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3D742F1" w14:textId="74F763B8" w:rsidR="0098779B" w:rsidRPr="007F7CE1" w:rsidRDefault="005F1384" w:rsidP="006F4E09">
      <w:pPr>
        <w:pStyle w:val="EYCoverSubTitle"/>
        <w:framePr w:w="6211" w:wrap="around"/>
      </w:pPr>
      <w:r w:rsidRPr="007F7CE1">
        <w:t>EIROPAS KOMISIJA</w:t>
      </w:r>
    </w:p>
    <w:p w14:paraId="1991F849" w14:textId="77777777" w:rsidR="0092575E" w:rsidRPr="007F7CE1" w:rsidRDefault="0092575E" w:rsidP="006F4E09">
      <w:pPr>
        <w:pStyle w:val="EYCoverSubTitle"/>
        <w:framePr w:w="6211" w:wrap="around"/>
      </w:pPr>
      <w:r w:rsidRPr="007F7CE1">
        <w:t>Strukturālo reformu atbalsta ģenerāldirektorāts</w:t>
      </w:r>
    </w:p>
    <w:p w14:paraId="15402DB3" w14:textId="77777777" w:rsidR="00AD5A8F" w:rsidRPr="00805917" w:rsidRDefault="00AD5A8F" w:rsidP="006F4E09">
      <w:pPr>
        <w:pStyle w:val="EYCoverSubTitle"/>
        <w:framePr w:w="6211" w:wrap="around"/>
      </w:pPr>
      <w:r w:rsidRPr="00805917">
        <w:rPr>
          <w:rStyle w:val="ui-provider"/>
          <w:sz w:val="18"/>
          <w:szCs w:val="18"/>
        </w:rPr>
        <w:t>TSIC-</w:t>
      </w:r>
      <w:proofErr w:type="spellStart"/>
      <w:r w:rsidRPr="00805917">
        <w:rPr>
          <w:rStyle w:val="ui-provider"/>
          <w:sz w:val="18"/>
          <w:szCs w:val="18"/>
        </w:rPr>
        <w:t>RoC</w:t>
      </w:r>
      <w:proofErr w:type="spellEnd"/>
      <w:r w:rsidRPr="00805917">
        <w:rPr>
          <w:rStyle w:val="ui-provider"/>
          <w:sz w:val="18"/>
          <w:szCs w:val="18"/>
        </w:rPr>
        <w:t xml:space="preserve"> - 18891</w:t>
      </w:r>
    </w:p>
    <w:p w14:paraId="0FD90FCF" w14:textId="77777777" w:rsidR="00AD5A8F" w:rsidRPr="007F7CE1" w:rsidRDefault="00AD5A8F" w:rsidP="006F4E09">
      <w:pPr>
        <w:pStyle w:val="EYCoverSubTitle"/>
        <w:framePr w:w="6211" w:wrap="around"/>
        <w:numPr>
          <w:ilvl w:val="0"/>
          <w:numId w:val="0"/>
        </w:numPr>
      </w:pPr>
    </w:p>
    <w:p w14:paraId="50562B24" w14:textId="0886B505" w:rsidR="00BC47AA" w:rsidRPr="006F4E09" w:rsidRDefault="00BA2A63" w:rsidP="006F4E09">
      <w:pPr>
        <w:pStyle w:val="EYCoverSubTitle"/>
        <w:framePr w:w="6211" w:wrap="around"/>
      </w:pPr>
      <w:r w:rsidRPr="006F4E09">
        <w:t>MAZ</w:t>
      </w:r>
      <w:r w:rsidR="00BC47AA" w:rsidRPr="006F4E09">
        <w:t>AIZSARGĀTO CEĻU SATIKSMES DALĪBNIEKU DROŠĪBAS UZLABOŠANA LATVIJĀ</w:t>
      </w:r>
    </w:p>
    <w:p w14:paraId="0CC4C539" w14:textId="77777777" w:rsidR="00E63FAE" w:rsidRPr="007F7CE1" w:rsidRDefault="00E63FAE" w:rsidP="006F4E09">
      <w:pPr>
        <w:pStyle w:val="EYCoverSubTitle"/>
        <w:framePr w:w="6211" w:wrap="around"/>
      </w:pPr>
    </w:p>
    <w:p w14:paraId="39CA46D0" w14:textId="6D2E472A" w:rsidR="005D7800" w:rsidRPr="007F7CE1" w:rsidRDefault="008039D9" w:rsidP="006F4E09">
      <w:pPr>
        <w:pStyle w:val="EYCoverSubTitle"/>
        <w:framePr w:w="6211" w:wrap="around"/>
      </w:pPr>
      <w:r w:rsidRPr="007F7CE1">
        <w:t xml:space="preserve">Ziņojums par </w:t>
      </w:r>
      <w:r w:rsidR="003F2AA6" w:rsidRPr="007F7CE1">
        <w:t>izpratnes veicināšanas kampaņu</w:t>
      </w:r>
    </w:p>
    <w:p w14:paraId="544C766B" w14:textId="4A91EE4D" w:rsidR="0098779B" w:rsidRPr="007F7CE1" w:rsidRDefault="00BC47AA" w:rsidP="006F4E09">
      <w:pPr>
        <w:pStyle w:val="EYCoverSubTitle"/>
        <w:framePr w:w="6211" w:wrap="around"/>
      </w:pPr>
      <w:r w:rsidRPr="007F7CE1">
        <w:t>2024. gada 3</w:t>
      </w:r>
      <w:r w:rsidR="00C5591D" w:rsidRPr="007F7CE1">
        <w:t>0</w:t>
      </w:r>
      <w:r w:rsidRPr="007F7CE1">
        <w:t>. augustā</w:t>
      </w:r>
    </w:p>
    <w:p w14:paraId="49E67E59" w14:textId="2506DFEF" w:rsidR="00C70635" w:rsidRPr="007F7CE1" w:rsidRDefault="00C70635">
      <w:pPr>
        <w:pStyle w:val="EYBodytextwithparaspace"/>
        <w:spacing w:before="120" w:after="0"/>
        <w:rPr>
          <w:lang w:val="lv-LV"/>
        </w:rPr>
      </w:pPr>
    </w:p>
    <w:p w14:paraId="29E70383" w14:textId="77777777" w:rsidR="00A43E3D" w:rsidRPr="007F7CE1" w:rsidRDefault="00A43E3D">
      <w:pPr>
        <w:widowControl/>
        <w:autoSpaceDE/>
        <w:autoSpaceDN/>
        <w:adjustRightInd/>
        <w:spacing w:line="240" w:lineRule="auto"/>
        <w:rPr>
          <w:lang w:val="lv-LV"/>
        </w:rPr>
      </w:pPr>
    </w:p>
    <w:p w14:paraId="73AB5258" w14:textId="77777777" w:rsidR="00A43E3D" w:rsidRPr="007F7CE1" w:rsidRDefault="00A43E3D">
      <w:pPr>
        <w:widowControl/>
        <w:autoSpaceDE/>
        <w:autoSpaceDN/>
        <w:adjustRightInd/>
        <w:spacing w:line="240" w:lineRule="auto"/>
        <w:rPr>
          <w:lang w:val="lv-LV"/>
        </w:rPr>
      </w:pPr>
      <w:r w:rsidRPr="007F7CE1">
        <w:rPr>
          <w:lang w:val="lv-LV"/>
        </w:rPr>
        <w:br w:type="page"/>
      </w:r>
    </w:p>
    <w:p w14:paraId="0DF5AD52" w14:textId="77777777" w:rsidR="00C432AF" w:rsidRPr="007F7CE1" w:rsidRDefault="00C432AF">
      <w:pPr>
        <w:pStyle w:val="EYBodytextwithparaspace"/>
        <w:spacing w:before="120" w:after="0"/>
        <w:rPr>
          <w:lang w:val="lv-LV"/>
        </w:rPr>
        <w:sectPr w:rsidR="00C432AF" w:rsidRPr="007F7CE1" w:rsidSect="005375E7">
          <w:footerReference w:type="default" r:id="rId11"/>
          <w:headerReference w:type="first" r:id="rId12"/>
          <w:footerReference w:type="first" r:id="rId13"/>
          <w:pgSz w:w="11909" w:h="16834" w:code="9"/>
          <w:pgMar w:top="1440" w:right="1440" w:bottom="1440" w:left="1440" w:header="720" w:footer="720" w:gutter="0"/>
          <w:cols w:space="720"/>
          <w:titlePg/>
          <w:docGrid w:linePitch="360"/>
        </w:sectPr>
      </w:pPr>
    </w:p>
    <w:p w14:paraId="40178FB9" w14:textId="0A4C1073" w:rsidR="0041726C" w:rsidRDefault="00966179">
      <w:pPr>
        <w:rPr>
          <w:lang w:val="lv-LV"/>
        </w:rPr>
      </w:pPr>
      <w:r w:rsidRPr="00FF4054">
        <w:rPr>
          <w:noProof/>
        </w:rPr>
        <w:lastRenderedPageBreak/>
        <mc:AlternateContent>
          <mc:Choice Requires="wps">
            <w:drawing>
              <wp:anchor distT="0" distB="0" distL="114300" distR="114300" simplePos="0" relativeHeight="251659264" behindDoc="0" locked="0" layoutInCell="1" allowOverlap="1" wp14:anchorId="231FC660" wp14:editId="150A0601">
                <wp:simplePos x="0" y="0"/>
                <wp:positionH relativeFrom="margin">
                  <wp:posOffset>0</wp:posOffset>
                </wp:positionH>
                <wp:positionV relativeFrom="margin">
                  <wp:posOffset>0</wp:posOffset>
                </wp:positionV>
                <wp:extent cx="3200400" cy="8686800"/>
                <wp:effectExtent l="0" t="0" r="0" b="0"/>
                <wp:wrapNone/>
                <wp:docPr id="1360662008" name="Text Box 1360662008"/>
                <wp:cNvGraphicFramePr/>
                <a:graphic xmlns:a="http://schemas.openxmlformats.org/drawingml/2006/main">
                  <a:graphicData uri="http://schemas.microsoft.com/office/word/2010/wordprocessingShape">
                    <wps:wsp>
                      <wps:cNvSpPr txBox="1"/>
                      <wps:spPr>
                        <a:xfrm>
                          <a:off x="0" y="0"/>
                          <a:ext cx="3200400" cy="8686800"/>
                        </a:xfrm>
                        <a:prstGeom prst="rect">
                          <a:avLst/>
                        </a:prstGeom>
                        <a:noFill/>
                      </wps:spPr>
                      <wps:txbx>
                        <w:txbxContent>
                          <w:p w14:paraId="09E8B598" w14:textId="77777777" w:rsidR="00966179" w:rsidRPr="00B30DAC" w:rsidRDefault="00966179" w:rsidP="00966179">
                            <w:pPr>
                              <w:spacing w:after="120"/>
                              <w:jc w:val="both"/>
                              <w:rPr>
                                <w:rFonts w:asciiTheme="minorHAnsi" w:hAnsiTheme="minorHAnsi" w:cs="Arial"/>
                                <w:noProof/>
                                <w:kern w:val="12"/>
                                <w:sz w:val="20"/>
                                <w:szCs w:val="24"/>
                                <w:lang w:eastAsia="en-GB"/>
                              </w:rPr>
                            </w:pPr>
                            <w:r w:rsidRPr="00B30DAC">
                              <w:rPr>
                                <w:rFonts w:asciiTheme="minorHAnsi" w:hAnsiTheme="minorHAnsi" w:cs="Arial"/>
                                <w:noProof/>
                                <w:kern w:val="12"/>
                                <w:sz w:val="20"/>
                                <w:szCs w:val="24"/>
                                <w:lang w:eastAsia="en-GB"/>
                              </w:rPr>
                              <w:t>Šis dokuments tika sagatavots ar Eiropas Savienības finansiālu palīdzību. Par tā saturu atbild tikai autors(-i). Šeit paustie viedokļi nekādā gadījumā nevar tikt uzskatīti par Eiropas Savienības oficiālo viedokli.</w:t>
                            </w:r>
                          </w:p>
                          <w:p w14:paraId="3F8B400A" w14:textId="77777777" w:rsidR="00966179" w:rsidRPr="00B30DAC" w:rsidRDefault="00966179" w:rsidP="00966179">
                            <w:pPr>
                              <w:spacing w:after="120"/>
                              <w:jc w:val="both"/>
                              <w:rPr>
                                <w:rFonts w:asciiTheme="minorHAnsi" w:hAnsiTheme="minorHAnsi" w:cs="Arial"/>
                                <w:noProof/>
                                <w:kern w:val="12"/>
                                <w:sz w:val="20"/>
                                <w:szCs w:val="24"/>
                                <w:lang w:eastAsia="en-GB"/>
                              </w:rPr>
                            </w:pPr>
                            <w:r w:rsidRPr="00B30DAC">
                              <w:rPr>
                                <w:rFonts w:asciiTheme="minorHAnsi" w:hAnsiTheme="minorHAnsi" w:cs="Arial"/>
                                <w:noProof/>
                                <w:kern w:val="12"/>
                                <w:sz w:val="20"/>
                                <w:szCs w:val="24"/>
                                <w:lang w:eastAsia="en-GB"/>
                              </w:rPr>
                              <w:t>Projektu finansē Eiropas Savienība, izmantojot Tehniskā atbalsta instrumentu, ko pārvalda Eiropas Komisijas Strukturālo reformu atbalsta ģenerāldirektorāts.</w:t>
                            </w:r>
                          </w:p>
                          <w:p w14:paraId="5C24A5D5" w14:textId="0DC63194" w:rsidR="00966179" w:rsidRDefault="00966179" w:rsidP="00966179">
                            <w:pPr>
                              <w:jc w:val="both"/>
                              <w:rPr>
                                <w:lang w:eastAsia="en-GB"/>
                              </w:rPr>
                            </w:pPr>
                            <w:r w:rsidRPr="00B30DAC">
                              <w:rPr>
                                <w:rFonts w:asciiTheme="minorHAnsi" w:hAnsiTheme="minorHAnsi" w:cs="Arial"/>
                                <w:noProof/>
                                <w:kern w:val="12"/>
                                <w:sz w:val="20"/>
                                <w:szCs w:val="24"/>
                                <w:lang w:eastAsia="en-GB"/>
                              </w:rPr>
                              <w:t>Šis ziņojums ir iesniegts 202</w:t>
                            </w:r>
                            <w:r>
                              <w:rPr>
                                <w:rFonts w:asciiTheme="minorHAnsi" w:hAnsiTheme="minorHAnsi" w:cs="Arial"/>
                                <w:noProof/>
                                <w:kern w:val="12"/>
                                <w:sz w:val="20"/>
                                <w:szCs w:val="24"/>
                                <w:lang w:eastAsia="en-GB"/>
                              </w:rPr>
                              <w:t>4</w:t>
                            </w:r>
                            <w:r w:rsidRPr="00B30DAC">
                              <w:rPr>
                                <w:rFonts w:asciiTheme="minorHAnsi" w:hAnsiTheme="minorHAnsi" w:cs="Arial"/>
                                <w:noProof/>
                                <w:kern w:val="12"/>
                                <w:sz w:val="20"/>
                                <w:szCs w:val="24"/>
                                <w:lang w:eastAsia="en-GB"/>
                              </w:rPr>
                              <w:t xml:space="preserve">. gada </w:t>
                            </w:r>
                            <w:r>
                              <w:rPr>
                                <w:rFonts w:asciiTheme="minorHAnsi" w:hAnsiTheme="minorHAnsi" w:cs="Arial"/>
                                <w:noProof/>
                                <w:kern w:val="12"/>
                                <w:sz w:val="20"/>
                                <w:szCs w:val="24"/>
                                <w:lang w:eastAsia="en-GB"/>
                              </w:rPr>
                              <w:t>augustā</w:t>
                            </w:r>
                            <w:r w:rsidRPr="00B30DAC">
                              <w:rPr>
                                <w:rFonts w:asciiTheme="minorHAnsi" w:hAnsiTheme="minorHAnsi" w:cs="Arial"/>
                                <w:noProof/>
                                <w:kern w:val="12"/>
                                <w:sz w:val="20"/>
                                <w:szCs w:val="24"/>
                                <w:lang w:eastAsia="en-GB"/>
                              </w:rPr>
                              <w:t xml:space="preserve"> saskaņā ar EK līguma Nr. REFORM/2021/OP/0006 1. daļu. Tas ir sagatavots projekta „Ceļu satiksmes drošības uzlabošana mazaizsargātajiem satiksmes dalībniekiem Latvijā” ietvaros.</w:t>
                            </w:r>
                          </w:p>
                          <w:p w14:paraId="04FAD34B" w14:textId="77777777" w:rsidR="00966179" w:rsidRDefault="00966179" w:rsidP="00966179">
                            <w:pPr>
                              <w:jc w:val="both"/>
                              <w:rPr>
                                <w:lang w:eastAsia="en-GB"/>
                              </w:rPr>
                            </w:pPr>
                          </w:p>
                          <w:p w14:paraId="2588A1D7" w14:textId="77777777" w:rsidR="00966179" w:rsidRPr="009241FB" w:rsidRDefault="00966179" w:rsidP="00966179">
                            <w:pPr>
                              <w:jc w:val="both"/>
                              <w:rPr>
                                <w:sz w:val="20"/>
                                <w:szCs w:val="16"/>
                                <w:lang w:val="lv-LV" w:eastAsia="en-GB"/>
                              </w:rPr>
                            </w:pPr>
                            <w:r w:rsidRPr="009241FB">
                              <w:rPr>
                                <w:b/>
                                <w:bCs/>
                                <w:sz w:val="20"/>
                                <w:szCs w:val="16"/>
                                <w:lang w:val="lv-LV" w:eastAsia="en-GB"/>
                              </w:rPr>
                              <w:t xml:space="preserve">Šo tulkojumu ir ģenerējis </w:t>
                            </w:r>
                            <w:proofErr w:type="spellStart"/>
                            <w:r w:rsidRPr="009241FB">
                              <w:rPr>
                                <w:b/>
                                <w:bCs/>
                                <w:sz w:val="20"/>
                                <w:szCs w:val="16"/>
                                <w:lang w:val="lv-LV" w:eastAsia="en-GB"/>
                              </w:rPr>
                              <w:t>mašīntulkošanas</w:t>
                            </w:r>
                            <w:proofErr w:type="spellEnd"/>
                            <w:r w:rsidRPr="009241FB">
                              <w:rPr>
                                <w:b/>
                                <w:bCs/>
                                <w:sz w:val="20"/>
                                <w:szCs w:val="16"/>
                                <w:lang w:val="lv-LV" w:eastAsia="en-GB"/>
                              </w:rPr>
                              <w:t xml:space="preserve"> rīks.</w:t>
                            </w:r>
                            <w:r w:rsidRPr="009241FB">
                              <w:rPr>
                                <w:sz w:val="20"/>
                                <w:szCs w:val="16"/>
                                <w:lang w:val="lv-LV" w:eastAsia="en-GB"/>
                              </w:rPr>
                              <w:t xml:space="preserve"> </w:t>
                            </w:r>
                            <w:proofErr w:type="spellStart"/>
                            <w:r w:rsidRPr="009241FB">
                              <w:rPr>
                                <w:sz w:val="20"/>
                                <w:szCs w:val="16"/>
                                <w:lang w:val="lv-LV" w:eastAsia="en-GB"/>
                              </w:rPr>
                              <w:t>Mašīntulkojums</w:t>
                            </w:r>
                            <w:proofErr w:type="spellEnd"/>
                            <w:r w:rsidRPr="009241FB">
                              <w:rPr>
                                <w:sz w:val="20"/>
                                <w:szCs w:val="16"/>
                                <w:lang w:val="lv-LV" w:eastAsia="en-GB"/>
                              </w:rPr>
                              <w:t xml:space="preserve"> jums var dot aptuvenu priekšstatu par saturu, kas</w:t>
                            </w:r>
                            <w:r>
                              <w:rPr>
                                <w:sz w:val="20"/>
                                <w:szCs w:val="16"/>
                                <w:lang w:val="lv-LV" w:eastAsia="en-GB"/>
                              </w:rPr>
                              <w:t xml:space="preserve"> oriģināli</w:t>
                            </w:r>
                            <w:r w:rsidRPr="009241FB">
                              <w:rPr>
                                <w:sz w:val="20"/>
                                <w:szCs w:val="16"/>
                                <w:lang w:val="lv-LV" w:eastAsia="en-GB"/>
                              </w:rPr>
                              <w:t xml:space="preserve"> sarakstīts</w:t>
                            </w:r>
                            <w:r>
                              <w:rPr>
                                <w:sz w:val="20"/>
                                <w:szCs w:val="16"/>
                                <w:lang w:val="lv-LV" w:eastAsia="en-GB"/>
                              </w:rPr>
                              <w:t xml:space="preserve"> angļu</w:t>
                            </w:r>
                            <w:r w:rsidRPr="009241FB">
                              <w:rPr>
                                <w:sz w:val="20"/>
                                <w:szCs w:val="16"/>
                                <w:lang w:val="lv-LV" w:eastAsia="en-GB"/>
                              </w:rPr>
                              <w:t xml:space="preserve"> valodā. </w:t>
                            </w:r>
                            <w:proofErr w:type="spellStart"/>
                            <w:r w:rsidRPr="009241FB">
                              <w:rPr>
                                <w:sz w:val="20"/>
                                <w:szCs w:val="16"/>
                                <w:lang w:val="lv-LV" w:eastAsia="en-GB"/>
                              </w:rPr>
                              <w:t>Mašīntulkošana</w:t>
                            </w:r>
                            <w:proofErr w:type="spellEnd"/>
                            <w:r w:rsidRPr="009241FB">
                              <w:rPr>
                                <w:sz w:val="20"/>
                                <w:szCs w:val="16"/>
                                <w:lang w:val="lv-LV" w:eastAsia="en-GB"/>
                              </w:rPr>
                              <w:t xml:space="preserve"> ir pilnībā automatizēta, un šāda tulkojuma sagatavošanā cilvēki nav iesaistīti.</w:t>
                            </w:r>
                          </w:p>
                          <w:p w14:paraId="05B5746C" w14:textId="77777777" w:rsidR="00966179" w:rsidRPr="009241FB" w:rsidRDefault="00966179" w:rsidP="00966179">
                            <w:pPr>
                              <w:jc w:val="both"/>
                              <w:rPr>
                                <w:sz w:val="20"/>
                                <w:szCs w:val="16"/>
                                <w:lang w:val="lv-LV" w:eastAsia="en-GB"/>
                              </w:rPr>
                            </w:pPr>
                          </w:p>
                          <w:p w14:paraId="1D40195F" w14:textId="77777777" w:rsidR="00966179" w:rsidRPr="009241FB" w:rsidRDefault="00966179" w:rsidP="00966179">
                            <w:pPr>
                              <w:jc w:val="both"/>
                              <w:rPr>
                                <w:sz w:val="20"/>
                                <w:szCs w:val="16"/>
                                <w:lang w:val="lv-LV" w:eastAsia="en-GB"/>
                              </w:rPr>
                            </w:pPr>
                            <w:proofErr w:type="spellStart"/>
                            <w:r w:rsidRPr="009241FB">
                              <w:rPr>
                                <w:sz w:val="20"/>
                                <w:szCs w:val="16"/>
                                <w:lang w:val="lv-LV" w:eastAsia="en-GB"/>
                              </w:rPr>
                              <w:t>Mašīntulkojuma</w:t>
                            </w:r>
                            <w:proofErr w:type="spellEnd"/>
                            <w:r w:rsidRPr="009241FB">
                              <w:rPr>
                                <w:sz w:val="20"/>
                                <w:szCs w:val="16"/>
                                <w:lang w:val="lv-LV" w:eastAsia="en-GB"/>
                              </w:rPr>
                              <w:t xml:space="preserve"> kvalitāte un precizitāte var ievērojami atšķirties atkarībā no konkrētā teksta īpatnībām un valodu kombinācijas. E</w:t>
                            </w:r>
                            <w:r>
                              <w:rPr>
                                <w:sz w:val="20"/>
                                <w:szCs w:val="16"/>
                                <w:lang w:val="lv-LV" w:eastAsia="en-GB"/>
                              </w:rPr>
                              <w:t>Y</w:t>
                            </w:r>
                            <w:r w:rsidRPr="009241FB">
                              <w:rPr>
                                <w:sz w:val="20"/>
                                <w:szCs w:val="16"/>
                                <w:lang w:val="lv-LV" w:eastAsia="en-GB"/>
                              </w:rPr>
                              <w:t xml:space="preserve"> negarantē šāda tulkojuma precizitāti un neuzņemas atbildību par iespējamām kļūdām. Daļa satura (attēli, video, faili utt.), iespējams, nav pārtulkota sistēmas tehnisku ierobežojumu dēļ.</w:t>
                            </w:r>
                          </w:p>
                          <w:p w14:paraId="3F1A0596" w14:textId="77777777" w:rsidR="00966179" w:rsidRDefault="00966179" w:rsidP="00966179">
                            <w:pPr>
                              <w:jc w:val="both"/>
                              <w:rPr>
                                <w:lang w:eastAsia="en-GB"/>
                              </w:rPr>
                            </w:pPr>
                          </w:p>
                          <w:p w14:paraId="64552E8C" w14:textId="77777777" w:rsidR="00966179" w:rsidRDefault="00966179" w:rsidP="00966179">
                            <w:pPr>
                              <w:jc w:val="both"/>
                              <w:rPr>
                                <w:lang w:eastAsia="en-GB"/>
                              </w:rPr>
                            </w:pPr>
                          </w:p>
                          <w:p w14:paraId="32E78FA5" w14:textId="77777777" w:rsidR="00966179" w:rsidRDefault="00966179" w:rsidP="00966179">
                            <w:pPr>
                              <w:jc w:val="both"/>
                              <w:rPr>
                                <w:lang w:eastAsia="en-GB"/>
                              </w:rPr>
                            </w:pPr>
                          </w:p>
                          <w:p w14:paraId="787E7E29" w14:textId="77777777" w:rsidR="00966179" w:rsidRDefault="00966179" w:rsidP="00966179">
                            <w:pPr>
                              <w:jc w:val="both"/>
                              <w:rPr>
                                <w:lang w:eastAsia="en-GB"/>
                              </w:rPr>
                            </w:pPr>
                          </w:p>
                          <w:p w14:paraId="27BAE734" w14:textId="77777777" w:rsidR="00966179" w:rsidRDefault="00966179" w:rsidP="00966179">
                            <w:pPr>
                              <w:jc w:val="both"/>
                              <w:rPr>
                                <w:lang w:eastAsia="en-GB"/>
                              </w:rPr>
                            </w:pPr>
                          </w:p>
                          <w:p w14:paraId="4844768E" w14:textId="77777777" w:rsidR="00966179" w:rsidRDefault="00966179" w:rsidP="00966179">
                            <w:pPr>
                              <w:jc w:val="both"/>
                              <w:rPr>
                                <w:lang w:eastAsia="en-GB"/>
                              </w:rPr>
                            </w:pPr>
                          </w:p>
                          <w:p w14:paraId="0584F610" w14:textId="77777777" w:rsidR="00966179" w:rsidRDefault="00966179" w:rsidP="00966179">
                            <w:pPr>
                              <w:jc w:val="both"/>
                              <w:rPr>
                                <w:lang w:eastAsia="en-GB"/>
                              </w:rPr>
                            </w:pPr>
                          </w:p>
                          <w:p w14:paraId="58E07A6F" w14:textId="77777777" w:rsidR="00966179" w:rsidRDefault="00966179" w:rsidP="00966179">
                            <w:pPr>
                              <w:jc w:val="both"/>
                              <w:rPr>
                                <w:lang w:eastAsia="en-GB"/>
                              </w:rPr>
                            </w:pPr>
                          </w:p>
                          <w:p w14:paraId="36C5DE20" w14:textId="77777777" w:rsidR="00966179" w:rsidRDefault="00966179" w:rsidP="00966179">
                            <w:pPr>
                              <w:jc w:val="both"/>
                              <w:rPr>
                                <w:lang w:eastAsia="en-GB"/>
                              </w:rPr>
                            </w:pPr>
                          </w:p>
                          <w:p w14:paraId="5FE73762" w14:textId="77777777" w:rsidR="00966179" w:rsidRDefault="00966179" w:rsidP="00966179">
                            <w:pPr>
                              <w:jc w:val="both"/>
                              <w:rPr>
                                <w:lang w:eastAsia="en-GB"/>
                              </w:rPr>
                            </w:pPr>
                          </w:p>
                          <w:p w14:paraId="44448890" w14:textId="77777777" w:rsidR="00966179" w:rsidRDefault="00966179" w:rsidP="00966179">
                            <w:pPr>
                              <w:jc w:val="both"/>
                              <w:rPr>
                                <w:lang w:eastAsia="en-GB"/>
                              </w:rPr>
                            </w:pPr>
                          </w:p>
                          <w:p w14:paraId="1437CD9D" w14:textId="77777777" w:rsidR="00966179" w:rsidRDefault="00966179" w:rsidP="00966179">
                            <w:pPr>
                              <w:jc w:val="both"/>
                              <w:rPr>
                                <w:lang w:eastAsia="en-GB"/>
                              </w:rPr>
                            </w:pPr>
                          </w:p>
                          <w:p w14:paraId="3BD7B695" w14:textId="77777777" w:rsidR="00966179" w:rsidRPr="00947EC7" w:rsidRDefault="00966179" w:rsidP="00966179">
                            <w:pPr>
                              <w:jc w:val="both"/>
                              <w:rPr>
                                <w:lang w:eastAsia="en-GB"/>
                              </w:rPr>
                            </w:pPr>
                          </w:p>
                          <w:p w14:paraId="5D8454F5" w14:textId="77777777" w:rsidR="00966179" w:rsidRPr="00AF6591" w:rsidRDefault="00966179" w:rsidP="00966179">
                            <w:pPr>
                              <w:jc w:val="both"/>
                              <w:rPr>
                                <w:color w:val="000000" w:themeColor="background2"/>
                              </w:rPr>
                            </w:pPr>
                            <w:r>
                              <w:rPr>
                                <w:noProof/>
                              </w:rPr>
                              <w:drawing>
                                <wp:inline distT="0" distB="0" distL="0" distR="0" wp14:anchorId="25D3ED79" wp14:editId="4E4A0FC6">
                                  <wp:extent cx="3200400" cy="3270250"/>
                                  <wp:effectExtent l="0" t="0" r="0" b="6350"/>
                                  <wp:docPr id="1291575179"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960325" name="Picture 1" descr="A close-up of a document&#10;&#10;Description automatically generated"/>
                                          <pic:cNvPicPr/>
                                        </pic:nvPicPr>
                                        <pic:blipFill>
                                          <a:blip r:embed="rId14"/>
                                          <a:stretch>
                                            <a:fillRect/>
                                          </a:stretch>
                                        </pic:blipFill>
                                        <pic:spPr>
                                          <a:xfrm>
                                            <a:off x="0" y="0"/>
                                            <a:ext cx="3200400" cy="3270250"/>
                                          </a:xfrm>
                                          <a:prstGeom prst="rect">
                                            <a:avLst/>
                                          </a:prstGeom>
                                        </pic:spPr>
                                      </pic:pic>
                                    </a:graphicData>
                                  </a:graphic>
                                </wp:inline>
                              </w:drawing>
                            </w:r>
                          </w:p>
                        </w:txbxContent>
                      </wps:txbx>
                      <wps:bodyPr wrap="square" lIns="0" tIns="36576" rIns="0" bIns="0" rtlCol="0" anchor="t">
                        <a:noAutofit/>
                      </wps:bodyPr>
                    </wps:wsp>
                  </a:graphicData>
                </a:graphic>
                <wp14:sizeRelH relativeFrom="margin">
                  <wp14:pctWidth>0</wp14:pctWidth>
                </wp14:sizeRelH>
                <wp14:sizeRelV relativeFrom="margin">
                  <wp14:pctHeight>0</wp14:pctHeight>
                </wp14:sizeRelV>
              </wp:anchor>
            </w:drawing>
          </mc:Choice>
          <mc:Fallback>
            <w:pict>
              <v:shapetype w14:anchorId="231FC660" id="_x0000_t202" coordsize="21600,21600" o:spt="202" path="m,l,21600r21600,l21600,xe">
                <v:stroke joinstyle="miter"/>
                <v:path gradientshapeok="t" o:connecttype="rect"/>
              </v:shapetype>
              <v:shape id="Text Box 1360662008" o:spid="_x0000_s1026" type="#_x0000_t202" style="position:absolute;margin-left:0;margin-top:0;width:252pt;height:684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" filled="f" stroked="f">
                <v:textbox inset="0,2.88pt,0,0">
                  <w:txbxContent>
                    <w:p w14:paraId="09E8B598" w14:textId="77777777" w:rsidR="00966179" w:rsidRPr="00B30DAC" w:rsidRDefault="00966179" w:rsidP="00966179">
                      <w:pPr>
                        <w:spacing w:after="120"/>
                        <w:jc w:val="both"/>
                        <w:rPr>
                          <w:rFonts w:asciiTheme="minorHAnsi" w:hAnsiTheme="minorHAnsi" w:cs="Arial"/>
                          <w:noProof/>
                          <w:kern w:val="12"/>
                          <w:sz w:val="20"/>
                          <w:szCs w:val="24"/>
                          <w:lang w:eastAsia="en-GB"/>
                        </w:rPr>
                      </w:pPr>
                      <w:r w:rsidRPr="00B30DAC">
                        <w:rPr>
                          <w:rFonts w:asciiTheme="minorHAnsi" w:hAnsiTheme="minorHAnsi" w:cs="Arial"/>
                          <w:noProof/>
                          <w:kern w:val="12"/>
                          <w:sz w:val="20"/>
                          <w:szCs w:val="24"/>
                          <w:lang w:eastAsia="en-GB"/>
                        </w:rPr>
                        <w:t>Šis dokuments tika sagatavots ar Eiropas Savienības finansiālu palīdzību. Par tā saturu atbild tikai autors(-i). Šeit paustie viedokļi nekādā gadījumā nevar tikt uzskatīti par Eiropas Savienības oficiālo viedokli.</w:t>
                      </w:r>
                    </w:p>
                    <w:p w14:paraId="3F8B400A" w14:textId="77777777" w:rsidR="00966179" w:rsidRPr="00B30DAC" w:rsidRDefault="00966179" w:rsidP="00966179">
                      <w:pPr>
                        <w:spacing w:after="120"/>
                        <w:jc w:val="both"/>
                        <w:rPr>
                          <w:rFonts w:asciiTheme="minorHAnsi" w:hAnsiTheme="minorHAnsi" w:cs="Arial"/>
                          <w:noProof/>
                          <w:kern w:val="12"/>
                          <w:sz w:val="20"/>
                          <w:szCs w:val="24"/>
                          <w:lang w:eastAsia="en-GB"/>
                        </w:rPr>
                      </w:pPr>
                      <w:r w:rsidRPr="00B30DAC">
                        <w:rPr>
                          <w:rFonts w:asciiTheme="minorHAnsi" w:hAnsiTheme="minorHAnsi" w:cs="Arial"/>
                          <w:noProof/>
                          <w:kern w:val="12"/>
                          <w:sz w:val="20"/>
                          <w:szCs w:val="24"/>
                          <w:lang w:eastAsia="en-GB"/>
                        </w:rPr>
                        <w:t>Projektu finansē Eiropas Savienība, izmantojot Tehniskā atbalsta instrumentu, ko pārvalda Eiropas Komisijas Strukturālo reformu atbalsta ģenerāldirektorāts.</w:t>
                      </w:r>
                    </w:p>
                    <w:p w14:paraId="5C24A5D5" w14:textId="0DC63194" w:rsidR="00966179" w:rsidRDefault="00966179" w:rsidP="00966179">
                      <w:pPr>
                        <w:jc w:val="both"/>
                        <w:rPr>
                          <w:lang w:eastAsia="en-GB"/>
                        </w:rPr>
                      </w:pPr>
                      <w:r w:rsidRPr="00B30DAC">
                        <w:rPr>
                          <w:rFonts w:asciiTheme="minorHAnsi" w:hAnsiTheme="minorHAnsi" w:cs="Arial"/>
                          <w:noProof/>
                          <w:kern w:val="12"/>
                          <w:sz w:val="20"/>
                          <w:szCs w:val="24"/>
                          <w:lang w:eastAsia="en-GB"/>
                        </w:rPr>
                        <w:t>Šis ziņojums ir iesniegts 202</w:t>
                      </w:r>
                      <w:r>
                        <w:rPr>
                          <w:rFonts w:asciiTheme="minorHAnsi" w:hAnsiTheme="minorHAnsi" w:cs="Arial"/>
                          <w:noProof/>
                          <w:kern w:val="12"/>
                          <w:sz w:val="20"/>
                          <w:szCs w:val="24"/>
                          <w:lang w:eastAsia="en-GB"/>
                        </w:rPr>
                        <w:t>4</w:t>
                      </w:r>
                      <w:r w:rsidRPr="00B30DAC">
                        <w:rPr>
                          <w:rFonts w:asciiTheme="minorHAnsi" w:hAnsiTheme="minorHAnsi" w:cs="Arial"/>
                          <w:noProof/>
                          <w:kern w:val="12"/>
                          <w:sz w:val="20"/>
                          <w:szCs w:val="24"/>
                          <w:lang w:eastAsia="en-GB"/>
                        </w:rPr>
                        <w:t xml:space="preserve">. gada </w:t>
                      </w:r>
                      <w:r>
                        <w:rPr>
                          <w:rFonts w:asciiTheme="minorHAnsi" w:hAnsiTheme="minorHAnsi" w:cs="Arial"/>
                          <w:noProof/>
                          <w:kern w:val="12"/>
                          <w:sz w:val="20"/>
                          <w:szCs w:val="24"/>
                          <w:lang w:eastAsia="en-GB"/>
                        </w:rPr>
                        <w:t>augustā</w:t>
                      </w:r>
                      <w:r w:rsidRPr="00B30DAC">
                        <w:rPr>
                          <w:rFonts w:asciiTheme="minorHAnsi" w:hAnsiTheme="minorHAnsi" w:cs="Arial"/>
                          <w:noProof/>
                          <w:kern w:val="12"/>
                          <w:sz w:val="20"/>
                          <w:szCs w:val="24"/>
                          <w:lang w:eastAsia="en-GB"/>
                        </w:rPr>
                        <w:t xml:space="preserve"> saskaņā ar EK līguma Nr. REFORM/2021/OP/0006 1. daļu. Tas ir sagatavots projekta „Ceļu satiksmes drošības uzlabošana mazaizsargātajiem satiksmes dalībniekiem Latvijā” ietvaros.</w:t>
                      </w:r>
                    </w:p>
                    <w:p w14:paraId="04FAD34B" w14:textId="77777777" w:rsidR="00966179" w:rsidRDefault="00966179" w:rsidP="00966179">
                      <w:pPr>
                        <w:jc w:val="both"/>
                        <w:rPr>
                          <w:lang w:eastAsia="en-GB"/>
                        </w:rPr>
                      </w:pPr>
                    </w:p>
                    <w:p w14:paraId="2588A1D7" w14:textId="77777777" w:rsidR="00966179" w:rsidRPr="009241FB" w:rsidRDefault="00966179" w:rsidP="00966179">
                      <w:pPr>
                        <w:jc w:val="both"/>
                        <w:rPr>
                          <w:sz w:val="20"/>
                          <w:szCs w:val="16"/>
                          <w:lang w:val="lv-LV" w:eastAsia="en-GB"/>
                        </w:rPr>
                      </w:pPr>
                      <w:r w:rsidRPr="009241FB">
                        <w:rPr>
                          <w:b/>
                          <w:bCs/>
                          <w:sz w:val="20"/>
                          <w:szCs w:val="16"/>
                          <w:lang w:val="lv-LV" w:eastAsia="en-GB"/>
                        </w:rPr>
                        <w:t xml:space="preserve">Šo tulkojumu ir ģenerējis </w:t>
                      </w:r>
                      <w:proofErr w:type="spellStart"/>
                      <w:r w:rsidRPr="009241FB">
                        <w:rPr>
                          <w:b/>
                          <w:bCs/>
                          <w:sz w:val="20"/>
                          <w:szCs w:val="16"/>
                          <w:lang w:val="lv-LV" w:eastAsia="en-GB"/>
                        </w:rPr>
                        <w:t>mašīntulkošanas</w:t>
                      </w:r>
                      <w:proofErr w:type="spellEnd"/>
                      <w:r w:rsidRPr="009241FB">
                        <w:rPr>
                          <w:b/>
                          <w:bCs/>
                          <w:sz w:val="20"/>
                          <w:szCs w:val="16"/>
                          <w:lang w:val="lv-LV" w:eastAsia="en-GB"/>
                        </w:rPr>
                        <w:t xml:space="preserve"> rīks.</w:t>
                      </w:r>
                      <w:r w:rsidRPr="009241FB">
                        <w:rPr>
                          <w:sz w:val="20"/>
                          <w:szCs w:val="16"/>
                          <w:lang w:val="lv-LV" w:eastAsia="en-GB"/>
                        </w:rPr>
                        <w:t xml:space="preserve"> </w:t>
                      </w:r>
                      <w:proofErr w:type="spellStart"/>
                      <w:r w:rsidRPr="009241FB">
                        <w:rPr>
                          <w:sz w:val="20"/>
                          <w:szCs w:val="16"/>
                          <w:lang w:val="lv-LV" w:eastAsia="en-GB"/>
                        </w:rPr>
                        <w:t>Mašīntulkojums</w:t>
                      </w:r>
                      <w:proofErr w:type="spellEnd"/>
                      <w:r w:rsidRPr="009241FB">
                        <w:rPr>
                          <w:sz w:val="20"/>
                          <w:szCs w:val="16"/>
                          <w:lang w:val="lv-LV" w:eastAsia="en-GB"/>
                        </w:rPr>
                        <w:t xml:space="preserve"> jums var dot aptuvenu priekšstatu par saturu, kas</w:t>
                      </w:r>
                      <w:r>
                        <w:rPr>
                          <w:sz w:val="20"/>
                          <w:szCs w:val="16"/>
                          <w:lang w:val="lv-LV" w:eastAsia="en-GB"/>
                        </w:rPr>
                        <w:t xml:space="preserve"> oriģināli</w:t>
                      </w:r>
                      <w:r w:rsidRPr="009241FB">
                        <w:rPr>
                          <w:sz w:val="20"/>
                          <w:szCs w:val="16"/>
                          <w:lang w:val="lv-LV" w:eastAsia="en-GB"/>
                        </w:rPr>
                        <w:t xml:space="preserve"> sarakstīts</w:t>
                      </w:r>
                      <w:r>
                        <w:rPr>
                          <w:sz w:val="20"/>
                          <w:szCs w:val="16"/>
                          <w:lang w:val="lv-LV" w:eastAsia="en-GB"/>
                        </w:rPr>
                        <w:t xml:space="preserve"> angļu</w:t>
                      </w:r>
                      <w:r w:rsidRPr="009241FB">
                        <w:rPr>
                          <w:sz w:val="20"/>
                          <w:szCs w:val="16"/>
                          <w:lang w:val="lv-LV" w:eastAsia="en-GB"/>
                        </w:rPr>
                        <w:t xml:space="preserve"> valodā. </w:t>
                      </w:r>
                      <w:proofErr w:type="spellStart"/>
                      <w:r w:rsidRPr="009241FB">
                        <w:rPr>
                          <w:sz w:val="20"/>
                          <w:szCs w:val="16"/>
                          <w:lang w:val="lv-LV" w:eastAsia="en-GB"/>
                        </w:rPr>
                        <w:t>Mašīntulkošana</w:t>
                      </w:r>
                      <w:proofErr w:type="spellEnd"/>
                      <w:r w:rsidRPr="009241FB">
                        <w:rPr>
                          <w:sz w:val="20"/>
                          <w:szCs w:val="16"/>
                          <w:lang w:val="lv-LV" w:eastAsia="en-GB"/>
                        </w:rPr>
                        <w:t xml:space="preserve"> ir pilnībā automatizēta, un šāda tulkojuma sagatavošanā cilvēki nav iesaistīti.</w:t>
                      </w:r>
                    </w:p>
                    <w:p w14:paraId="05B5746C" w14:textId="77777777" w:rsidR="00966179" w:rsidRPr="009241FB" w:rsidRDefault="00966179" w:rsidP="00966179">
                      <w:pPr>
                        <w:jc w:val="both"/>
                        <w:rPr>
                          <w:sz w:val="20"/>
                          <w:szCs w:val="16"/>
                          <w:lang w:val="lv-LV" w:eastAsia="en-GB"/>
                        </w:rPr>
                      </w:pPr>
                    </w:p>
                    <w:p w14:paraId="1D40195F" w14:textId="77777777" w:rsidR="00966179" w:rsidRPr="009241FB" w:rsidRDefault="00966179" w:rsidP="00966179">
                      <w:pPr>
                        <w:jc w:val="both"/>
                        <w:rPr>
                          <w:sz w:val="20"/>
                          <w:szCs w:val="16"/>
                          <w:lang w:val="lv-LV" w:eastAsia="en-GB"/>
                        </w:rPr>
                      </w:pPr>
                      <w:proofErr w:type="spellStart"/>
                      <w:r w:rsidRPr="009241FB">
                        <w:rPr>
                          <w:sz w:val="20"/>
                          <w:szCs w:val="16"/>
                          <w:lang w:val="lv-LV" w:eastAsia="en-GB"/>
                        </w:rPr>
                        <w:t>Mašīntulkojuma</w:t>
                      </w:r>
                      <w:proofErr w:type="spellEnd"/>
                      <w:r w:rsidRPr="009241FB">
                        <w:rPr>
                          <w:sz w:val="20"/>
                          <w:szCs w:val="16"/>
                          <w:lang w:val="lv-LV" w:eastAsia="en-GB"/>
                        </w:rPr>
                        <w:t xml:space="preserve"> kvalitāte un precizitāte var ievērojami atšķirties atkarībā no konkrētā teksta īpatnībām un valodu kombinācijas. E</w:t>
                      </w:r>
                      <w:r>
                        <w:rPr>
                          <w:sz w:val="20"/>
                          <w:szCs w:val="16"/>
                          <w:lang w:val="lv-LV" w:eastAsia="en-GB"/>
                        </w:rPr>
                        <w:t>Y</w:t>
                      </w:r>
                      <w:r w:rsidRPr="009241FB">
                        <w:rPr>
                          <w:sz w:val="20"/>
                          <w:szCs w:val="16"/>
                          <w:lang w:val="lv-LV" w:eastAsia="en-GB"/>
                        </w:rPr>
                        <w:t xml:space="preserve"> negarantē šāda tulkojuma precizitāti un neuzņemas atbildību par iespējamām kļūdām. Daļa satura (attēli, video, faili utt.), iespējams, nav pārtulkota sistēmas tehnisku ierobežojumu dēļ.</w:t>
                      </w:r>
                    </w:p>
                    <w:p w14:paraId="3F1A0596" w14:textId="77777777" w:rsidR="00966179" w:rsidRDefault="00966179" w:rsidP="00966179">
                      <w:pPr>
                        <w:jc w:val="both"/>
                        <w:rPr>
                          <w:lang w:eastAsia="en-GB"/>
                        </w:rPr>
                      </w:pPr>
                    </w:p>
                    <w:p w14:paraId="64552E8C" w14:textId="77777777" w:rsidR="00966179" w:rsidRDefault="00966179" w:rsidP="00966179">
                      <w:pPr>
                        <w:jc w:val="both"/>
                        <w:rPr>
                          <w:lang w:eastAsia="en-GB"/>
                        </w:rPr>
                      </w:pPr>
                    </w:p>
                    <w:p w14:paraId="32E78FA5" w14:textId="77777777" w:rsidR="00966179" w:rsidRDefault="00966179" w:rsidP="00966179">
                      <w:pPr>
                        <w:jc w:val="both"/>
                        <w:rPr>
                          <w:lang w:eastAsia="en-GB"/>
                        </w:rPr>
                      </w:pPr>
                    </w:p>
                    <w:p w14:paraId="787E7E29" w14:textId="77777777" w:rsidR="00966179" w:rsidRDefault="00966179" w:rsidP="00966179">
                      <w:pPr>
                        <w:jc w:val="both"/>
                        <w:rPr>
                          <w:lang w:eastAsia="en-GB"/>
                        </w:rPr>
                      </w:pPr>
                    </w:p>
                    <w:p w14:paraId="27BAE734" w14:textId="77777777" w:rsidR="00966179" w:rsidRDefault="00966179" w:rsidP="00966179">
                      <w:pPr>
                        <w:jc w:val="both"/>
                        <w:rPr>
                          <w:lang w:eastAsia="en-GB"/>
                        </w:rPr>
                      </w:pPr>
                    </w:p>
                    <w:p w14:paraId="4844768E" w14:textId="77777777" w:rsidR="00966179" w:rsidRDefault="00966179" w:rsidP="00966179">
                      <w:pPr>
                        <w:jc w:val="both"/>
                        <w:rPr>
                          <w:lang w:eastAsia="en-GB"/>
                        </w:rPr>
                      </w:pPr>
                    </w:p>
                    <w:p w14:paraId="0584F610" w14:textId="77777777" w:rsidR="00966179" w:rsidRDefault="00966179" w:rsidP="00966179">
                      <w:pPr>
                        <w:jc w:val="both"/>
                        <w:rPr>
                          <w:lang w:eastAsia="en-GB"/>
                        </w:rPr>
                      </w:pPr>
                    </w:p>
                    <w:p w14:paraId="58E07A6F" w14:textId="77777777" w:rsidR="00966179" w:rsidRDefault="00966179" w:rsidP="00966179">
                      <w:pPr>
                        <w:jc w:val="both"/>
                        <w:rPr>
                          <w:lang w:eastAsia="en-GB"/>
                        </w:rPr>
                      </w:pPr>
                    </w:p>
                    <w:p w14:paraId="36C5DE20" w14:textId="77777777" w:rsidR="00966179" w:rsidRDefault="00966179" w:rsidP="00966179">
                      <w:pPr>
                        <w:jc w:val="both"/>
                        <w:rPr>
                          <w:lang w:eastAsia="en-GB"/>
                        </w:rPr>
                      </w:pPr>
                    </w:p>
                    <w:p w14:paraId="5FE73762" w14:textId="77777777" w:rsidR="00966179" w:rsidRDefault="00966179" w:rsidP="00966179">
                      <w:pPr>
                        <w:jc w:val="both"/>
                        <w:rPr>
                          <w:lang w:eastAsia="en-GB"/>
                        </w:rPr>
                      </w:pPr>
                    </w:p>
                    <w:p w14:paraId="44448890" w14:textId="77777777" w:rsidR="00966179" w:rsidRDefault="00966179" w:rsidP="00966179">
                      <w:pPr>
                        <w:jc w:val="both"/>
                        <w:rPr>
                          <w:lang w:eastAsia="en-GB"/>
                        </w:rPr>
                      </w:pPr>
                    </w:p>
                    <w:p w14:paraId="1437CD9D" w14:textId="77777777" w:rsidR="00966179" w:rsidRDefault="00966179" w:rsidP="00966179">
                      <w:pPr>
                        <w:jc w:val="both"/>
                        <w:rPr>
                          <w:lang w:eastAsia="en-GB"/>
                        </w:rPr>
                      </w:pPr>
                    </w:p>
                    <w:p w14:paraId="3BD7B695" w14:textId="77777777" w:rsidR="00966179" w:rsidRPr="00947EC7" w:rsidRDefault="00966179" w:rsidP="00966179">
                      <w:pPr>
                        <w:jc w:val="both"/>
                        <w:rPr>
                          <w:lang w:eastAsia="en-GB"/>
                        </w:rPr>
                      </w:pPr>
                    </w:p>
                    <w:p w14:paraId="5D8454F5" w14:textId="77777777" w:rsidR="00966179" w:rsidRPr="00AF6591" w:rsidRDefault="00966179" w:rsidP="00966179">
                      <w:pPr>
                        <w:jc w:val="both"/>
                        <w:rPr>
                          <w:color w:val="000000" w:themeColor="background2"/>
                        </w:rPr>
                      </w:pPr>
                      <w:r>
                        <w:rPr>
                          <w:noProof/>
                        </w:rPr>
                        <w:drawing>
                          <wp:inline distT="0" distB="0" distL="0" distR="0" wp14:anchorId="25D3ED79" wp14:editId="4E4A0FC6">
                            <wp:extent cx="3200400" cy="3270250"/>
                            <wp:effectExtent l="0" t="0" r="0" b="6350"/>
                            <wp:docPr id="1291575179"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960325" name="Picture 1" descr="A close-up of a document&#10;&#10;Description automatically generated"/>
                                    <pic:cNvPicPr/>
                                  </pic:nvPicPr>
                                  <pic:blipFill>
                                    <a:blip r:embed="rId14"/>
                                    <a:stretch>
                                      <a:fillRect/>
                                    </a:stretch>
                                  </pic:blipFill>
                                  <pic:spPr>
                                    <a:xfrm>
                                      <a:off x="0" y="0"/>
                                      <a:ext cx="3200400" cy="3270250"/>
                                    </a:xfrm>
                                    <a:prstGeom prst="rect">
                                      <a:avLst/>
                                    </a:prstGeom>
                                  </pic:spPr>
                                </pic:pic>
                              </a:graphicData>
                            </a:graphic>
                          </wp:inline>
                        </w:drawing>
                      </w:r>
                    </w:p>
                  </w:txbxContent>
                </v:textbox>
                <w10:wrap anchorx="margin" anchory="margin"/>
              </v:shape>
            </w:pict>
          </mc:Fallback>
        </mc:AlternateContent>
      </w:r>
    </w:p>
    <w:p w14:paraId="1E2663E8" w14:textId="77777777" w:rsidR="00DB2087" w:rsidRDefault="00DB2087">
      <w:pPr>
        <w:rPr>
          <w:lang w:val="lv-LV"/>
        </w:rPr>
      </w:pPr>
    </w:p>
    <w:p w14:paraId="1B2E27DE" w14:textId="77777777" w:rsidR="00DB2087" w:rsidRDefault="00DB2087">
      <w:pPr>
        <w:rPr>
          <w:lang w:val="lv-LV"/>
        </w:rPr>
      </w:pPr>
    </w:p>
    <w:p w14:paraId="5362545A" w14:textId="77777777" w:rsidR="00DB2087" w:rsidRDefault="00DB2087">
      <w:pPr>
        <w:rPr>
          <w:lang w:val="lv-LV"/>
        </w:rPr>
      </w:pPr>
    </w:p>
    <w:p w14:paraId="1B4C4D50" w14:textId="77777777" w:rsidR="00DB2087" w:rsidRDefault="00DB2087">
      <w:pPr>
        <w:rPr>
          <w:lang w:val="lv-LV"/>
        </w:rPr>
      </w:pPr>
    </w:p>
    <w:p w14:paraId="53C16764" w14:textId="77777777" w:rsidR="00DB2087" w:rsidRDefault="00DB2087">
      <w:pPr>
        <w:rPr>
          <w:lang w:val="lv-LV"/>
        </w:rPr>
      </w:pPr>
    </w:p>
    <w:p w14:paraId="7BA2173D" w14:textId="77777777" w:rsidR="00DB2087" w:rsidRDefault="00DB2087">
      <w:pPr>
        <w:rPr>
          <w:lang w:val="lv-LV"/>
        </w:rPr>
      </w:pPr>
    </w:p>
    <w:p w14:paraId="1EAF07B6" w14:textId="77777777" w:rsidR="00DB2087" w:rsidRDefault="00DB2087">
      <w:pPr>
        <w:rPr>
          <w:lang w:val="lv-LV"/>
        </w:rPr>
      </w:pPr>
    </w:p>
    <w:p w14:paraId="72729327" w14:textId="77777777" w:rsidR="00DB2087" w:rsidRDefault="00DB2087">
      <w:pPr>
        <w:rPr>
          <w:lang w:val="lv-LV"/>
        </w:rPr>
      </w:pPr>
    </w:p>
    <w:p w14:paraId="5A43EAEB" w14:textId="77777777" w:rsidR="00DB2087" w:rsidRDefault="00DB2087">
      <w:pPr>
        <w:rPr>
          <w:lang w:val="lv-LV"/>
        </w:rPr>
      </w:pPr>
    </w:p>
    <w:p w14:paraId="393F581B" w14:textId="77777777" w:rsidR="00DB2087" w:rsidRDefault="00DB2087">
      <w:pPr>
        <w:rPr>
          <w:lang w:val="lv-LV"/>
        </w:rPr>
      </w:pPr>
    </w:p>
    <w:p w14:paraId="506B4171" w14:textId="77777777" w:rsidR="00DB2087" w:rsidRDefault="00DB2087">
      <w:pPr>
        <w:rPr>
          <w:lang w:val="lv-LV"/>
        </w:rPr>
      </w:pPr>
    </w:p>
    <w:p w14:paraId="34F495B4" w14:textId="77777777" w:rsidR="00DB2087" w:rsidRDefault="00DB2087">
      <w:pPr>
        <w:rPr>
          <w:lang w:val="lv-LV"/>
        </w:rPr>
      </w:pPr>
    </w:p>
    <w:p w14:paraId="3430FE5D" w14:textId="77777777" w:rsidR="00DB2087" w:rsidRDefault="00DB2087">
      <w:pPr>
        <w:rPr>
          <w:lang w:val="lv-LV"/>
        </w:rPr>
      </w:pPr>
    </w:p>
    <w:p w14:paraId="1437CFDF" w14:textId="77777777" w:rsidR="00DB2087" w:rsidRDefault="00DB2087">
      <w:pPr>
        <w:rPr>
          <w:lang w:val="lv-LV"/>
        </w:rPr>
      </w:pPr>
    </w:p>
    <w:p w14:paraId="58F02EF5" w14:textId="77777777" w:rsidR="00DB2087" w:rsidRDefault="00DB2087">
      <w:pPr>
        <w:rPr>
          <w:lang w:val="lv-LV"/>
        </w:rPr>
      </w:pPr>
    </w:p>
    <w:p w14:paraId="54686C7B" w14:textId="77777777" w:rsidR="00DB2087" w:rsidRDefault="00DB2087">
      <w:pPr>
        <w:rPr>
          <w:lang w:val="lv-LV"/>
        </w:rPr>
      </w:pPr>
    </w:p>
    <w:p w14:paraId="0A65ABAF" w14:textId="77777777" w:rsidR="00DB2087" w:rsidRDefault="00DB2087">
      <w:pPr>
        <w:rPr>
          <w:lang w:val="lv-LV"/>
        </w:rPr>
      </w:pPr>
    </w:p>
    <w:p w14:paraId="0FA6870D" w14:textId="77777777" w:rsidR="00DB2087" w:rsidRDefault="00DB2087">
      <w:pPr>
        <w:rPr>
          <w:lang w:val="lv-LV"/>
        </w:rPr>
      </w:pPr>
    </w:p>
    <w:p w14:paraId="1019C757" w14:textId="77777777" w:rsidR="00DB2087" w:rsidRDefault="00DB2087">
      <w:pPr>
        <w:rPr>
          <w:lang w:val="lv-LV"/>
        </w:rPr>
      </w:pPr>
    </w:p>
    <w:p w14:paraId="6D129A1C" w14:textId="77777777" w:rsidR="00DB2087" w:rsidRDefault="00DB2087">
      <w:pPr>
        <w:rPr>
          <w:lang w:val="lv-LV"/>
        </w:rPr>
      </w:pPr>
    </w:p>
    <w:p w14:paraId="3F3F14CC" w14:textId="77777777" w:rsidR="00DB2087" w:rsidRDefault="00DB2087">
      <w:pPr>
        <w:rPr>
          <w:lang w:val="lv-LV"/>
        </w:rPr>
      </w:pPr>
    </w:p>
    <w:p w14:paraId="120CCFFD" w14:textId="77777777" w:rsidR="00DB2087" w:rsidRDefault="00DB2087">
      <w:pPr>
        <w:rPr>
          <w:lang w:val="lv-LV"/>
        </w:rPr>
      </w:pPr>
    </w:p>
    <w:p w14:paraId="10D3C178" w14:textId="77777777" w:rsidR="00DB2087" w:rsidRDefault="00DB2087">
      <w:pPr>
        <w:rPr>
          <w:lang w:val="lv-LV"/>
        </w:rPr>
      </w:pPr>
    </w:p>
    <w:p w14:paraId="0ECED620" w14:textId="77777777" w:rsidR="00DB2087" w:rsidRDefault="00DB2087">
      <w:pPr>
        <w:rPr>
          <w:lang w:val="lv-LV"/>
        </w:rPr>
      </w:pPr>
    </w:p>
    <w:p w14:paraId="0B2AB7C5" w14:textId="77777777" w:rsidR="00DB2087" w:rsidRDefault="00DB2087">
      <w:pPr>
        <w:rPr>
          <w:lang w:val="lv-LV"/>
        </w:rPr>
      </w:pPr>
    </w:p>
    <w:p w14:paraId="17377C60" w14:textId="77777777" w:rsidR="00DB2087" w:rsidRDefault="00DB2087">
      <w:pPr>
        <w:rPr>
          <w:lang w:val="lv-LV"/>
        </w:rPr>
      </w:pPr>
    </w:p>
    <w:p w14:paraId="2E463463" w14:textId="77777777" w:rsidR="00DB2087" w:rsidRDefault="00DB2087">
      <w:pPr>
        <w:rPr>
          <w:lang w:val="lv-LV"/>
        </w:rPr>
      </w:pPr>
    </w:p>
    <w:p w14:paraId="048F04D5" w14:textId="77777777" w:rsidR="00DB2087" w:rsidRDefault="00DB2087">
      <w:pPr>
        <w:rPr>
          <w:lang w:val="lv-LV"/>
        </w:rPr>
      </w:pPr>
    </w:p>
    <w:p w14:paraId="4062C9BD" w14:textId="77777777" w:rsidR="00DB2087" w:rsidRDefault="00DB2087">
      <w:pPr>
        <w:rPr>
          <w:lang w:val="lv-LV"/>
        </w:rPr>
      </w:pPr>
    </w:p>
    <w:p w14:paraId="0916073A" w14:textId="77777777" w:rsidR="00DB2087" w:rsidRDefault="00DB2087">
      <w:pPr>
        <w:rPr>
          <w:lang w:val="lv-LV"/>
        </w:rPr>
      </w:pPr>
    </w:p>
    <w:p w14:paraId="3D7A9C6E" w14:textId="77777777" w:rsidR="00DB2087" w:rsidRDefault="00DB2087">
      <w:pPr>
        <w:rPr>
          <w:lang w:val="lv-LV"/>
        </w:rPr>
      </w:pPr>
    </w:p>
    <w:p w14:paraId="7A7DCE33" w14:textId="77777777" w:rsidR="00DB2087" w:rsidRDefault="00DB2087">
      <w:pPr>
        <w:rPr>
          <w:lang w:val="lv-LV"/>
        </w:rPr>
      </w:pPr>
    </w:p>
    <w:p w14:paraId="3E95CF72" w14:textId="77777777" w:rsidR="00DB2087" w:rsidRDefault="00DB2087">
      <w:pPr>
        <w:rPr>
          <w:lang w:val="lv-LV"/>
        </w:rPr>
      </w:pPr>
    </w:p>
    <w:p w14:paraId="1239A7F0" w14:textId="77777777" w:rsidR="00DB2087" w:rsidRDefault="00DB2087">
      <w:pPr>
        <w:rPr>
          <w:lang w:val="lv-LV"/>
        </w:rPr>
      </w:pPr>
    </w:p>
    <w:p w14:paraId="30316ED1" w14:textId="77777777" w:rsidR="00DB2087" w:rsidRDefault="00DB2087">
      <w:pPr>
        <w:rPr>
          <w:lang w:val="lv-LV"/>
        </w:rPr>
      </w:pPr>
    </w:p>
    <w:p w14:paraId="6C19765A" w14:textId="77777777" w:rsidR="00DB2087" w:rsidRDefault="00DB2087">
      <w:pPr>
        <w:rPr>
          <w:lang w:val="lv-LV"/>
        </w:rPr>
      </w:pPr>
    </w:p>
    <w:p w14:paraId="1618D4E9" w14:textId="77777777" w:rsidR="00DB2087" w:rsidRDefault="00DB2087">
      <w:pPr>
        <w:rPr>
          <w:lang w:val="lv-LV"/>
        </w:rPr>
      </w:pPr>
    </w:p>
    <w:p w14:paraId="695B13D5" w14:textId="77777777" w:rsidR="00DB2087" w:rsidRDefault="00DB2087">
      <w:pPr>
        <w:rPr>
          <w:lang w:val="lv-LV"/>
        </w:rPr>
      </w:pPr>
    </w:p>
    <w:p w14:paraId="46D41BD4" w14:textId="77777777" w:rsidR="00DB2087" w:rsidRDefault="00DB2087">
      <w:pPr>
        <w:rPr>
          <w:lang w:val="lv-LV"/>
        </w:rPr>
      </w:pPr>
    </w:p>
    <w:p w14:paraId="732F9DA6" w14:textId="77777777" w:rsidR="00DB2087" w:rsidRDefault="00DB2087">
      <w:pPr>
        <w:rPr>
          <w:lang w:val="lv-LV"/>
        </w:rPr>
      </w:pPr>
    </w:p>
    <w:p w14:paraId="526806CC" w14:textId="77777777" w:rsidR="00DB2087" w:rsidRDefault="00DB2087">
      <w:pPr>
        <w:rPr>
          <w:lang w:val="lv-LV"/>
        </w:rPr>
      </w:pPr>
    </w:p>
    <w:p w14:paraId="65FC708F" w14:textId="77777777" w:rsidR="00DB2087" w:rsidRDefault="00DB2087">
      <w:pPr>
        <w:rPr>
          <w:lang w:val="lv-LV"/>
        </w:rPr>
      </w:pPr>
    </w:p>
    <w:p w14:paraId="12E3E5D4" w14:textId="77777777" w:rsidR="00DB2087" w:rsidRDefault="00DB2087">
      <w:pPr>
        <w:rPr>
          <w:lang w:val="lv-LV"/>
        </w:rPr>
      </w:pPr>
    </w:p>
    <w:p w14:paraId="058707E5" w14:textId="77777777" w:rsidR="00DB2087" w:rsidRDefault="00DB2087">
      <w:pPr>
        <w:rPr>
          <w:lang w:val="lv-LV"/>
        </w:rPr>
      </w:pPr>
    </w:p>
    <w:p w14:paraId="37611504" w14:textId="77777777" w:rsidR="00DB2087" w:rsidRDefault="00DB2087">
      <w:pPr>
        <w:rPr>
          <w:lang w:val="lv-LV"/>
        </w:rPr>
      </w:pPr>
    </w:p>
    <w:p w14:paraId="401ADAAE" w14:textId="77777777" w:rsidR="00DB2087" w:rsidRDefault="00DB2087">
      <w:pPr>
        <w:rPr>
          <w:lang w:val="lv-LV"/>
        </w:rPr>
      </w:pPr>
    </w:p>
    <w:p w14:paraId="6E905B1D" w14:textId="2F685381" w:rsidR="0034205B" w:rsidRPr="0034205B" w:rsidRDefault="0034205B" w:rsidP="0034205B">
      <w:pPr>
        <w:pStyle w:val="EYBodytextwithparaspace"/>
        <w:rPr>
          <w:b/>
          <w:bCs/>
          <w:color w:val="808080" w:themeColor="background1" w:themeShade="80"/>
          <w:sz w:val="32"/>
          <w:szCs w:val="40"/>
          <w:lang w:val="lv-LV" w:eastAsia="en-GB"/>
        </w:rPr>
      </w:pPr>
      <w:r w:rsidRPr="0034205B">
        <w:rPr>
          <w:b/>
          <w:bCs/>
          <w:color w:val="808080" w:themeColor="background1" w:themeShade="80"/>
          <w:sz w:val="32"/>
          <w:szCs w:val="40"/>
          <w:lang w:val="lv-LV" w:eastAsia="en-GB"/>
        </w:rPr>
        <w:lastRenderedPageBreak/>
        <w:t>EY atruna (</w:t>
      </w:r>
      <w:proofErr w:type="spellStart"/>
      <w:r w:rsidRPr="0034205B">
        <w:rPr>
          <w:b/>
          <w:bCs/>
          <w:color w:val="808080" w:themeColor="background1" w:themeShade="80"/>
          <w:sz w:val="32"/>
          <w:szCs w:val="40"/>
          <w:lang w:val="lv-LV" w:eastAsia="en-GB"/>
        </w:rPr>
        <w:t>disclaimer</w:t>
      </w:r>
      <w:proofErr w:type="spellEnd"/>
      <w:r w:rsidRPr="0034205B">
        <w:rPr>
          <w:b/>
          <w:bCs/>
          <w:color w:val="808080" w:themeColor="background1" w:themeShade="80"/>
          <w:sz w:val="32"/>
          <w:szCs w:val="40"/>
          <w:lang w:val="lv-LV" w:eastAsia="en-GB"/>
        </w:rPr>
        <w:t>)</w:t>
      </w:r>
    </w:p>
    <w:p w14:paraId="0A514787" w14:textId="4966246E" w:rsidR="0034205B" w:rsidRPr="00305D78" w:rsidRDefault="0034205B" w:rsidP="0034205B">
      <w:pPr>
        <w:pStyle w:val="EYBodytextwithparaspace"/>
        <w:rPr>
          <w:lang w:val="lv-LV" w:eastAsia="en-GB"/>
        </w:rPr>
      </w:pPr>
      <w:r w:rsidRPr="00305D78">
        <w:rPr>
          <w:lang w:val="lv-LV" w:eastAsia="en-GB"/>
        </w:rPr>
        <w:t>Šo ziņojumu ir sagatavoj</w:t>
      </w:r>
      <w:r>
        <w:rPr>
          <w:lang w:val="lv-LV" w:eastAsia="en-GB"/>
        </w:rPr>
        <w:t>is</w:t>
      </w:r>
      <w:r w:rsidRPr="00305D78">
        <w:rPr>
          <w:lang w:val="lv-LV" w:eastAsia="en-GB"/>
        </w:rPr>
        <w:t xml:space="preserve"> ERNST &amp; YOUNG ADVISORY SAS, pamatojoties uz klienta sniegtajiem norādījumiem. Sniedzot šo atzinumu, mēs neuzņemamies atbildību ne par kādu citu mērķi, ne pret kādu citu personu, kurai šis ziņojums tiek parādīts vai kuras rokās tas var nonākt, ja vien mūsu iepriekšēja rakstiska piekrišana nav skaidri noteikta. Ja kāda cita persona iegūst piekļuvi šim ziņojumam un to izlasīs, šī persona pieņem un piekrīt šādiem noteikumiem:</w:t>
      </w:r>
    </w:p>
    <w:p w14:paraId="6B31CAAD" w14:textId="3B56B70A" w:rsidR="0034205B" w:rsidRPr="00305D78" w:rsidRDefault="0034205B" w:rsidP="0034205B">
      <w:pPr>
        <w:pStyle w:val="EYBodytextwithparaspace"/>
        <w:rPr>
          <w:lang w:val="lv-LV" w:eastAsia="en-GB"/>
        </w:rPr>
      </w:pPr>
      <w:r w:rsidRPr="00305D78">
        <w:rPr>
          <w:lang w:val="lv-LV" w:eastAsia="en-GB"/>
        </w:rPr>
        <w:t>1. Šī ziņojuma lasītājs saprot, ka ERNST &amp; YOUNG ADVISORY SAS veiktais darbs tika veikts saskaņā ar mūsu klienta sniegtajiem norādījumiem un tika veikts tikai mūsu klienta un ar to saistītajām pusēm, kas ir tieši iesaistītas plānotajā izmantošan</w:t>
      </w:r>
      <w:r>
        <w:rPr>
          <w:lang w:val="lv-LV" w:eastAsia="en-GB"/>
        </w:rPr>
        <w:t>ā</w:t>
      </w:r>
      <w:r w:rsidRPr="00305D78">
        <w:rPr>
          <w:lang w:val="lv-LV" w:eastAsia="en-GB"/>
        </w:rPr>
        <w:t>.</w:t>
      </w:r>
    </w:p>
    <w:p w14:paraId="7039375F" w14:textId="3327C406" w:rsidR="0034205B" w:rsidRPr="00305D78" w:rsidRDefault="0034205B" w:rsidP="0034205B">
      <w:pPr>
        <w:pStyle w:val="EYBodytextwithparaspace"/>
        <w:rPr>
          <w:lang w:val="lv-LV" w:eastAsia="en-GB"/>
        </w:rPr>
      </w:pPr>
      <w:r w:rsidRPr="00305D78">
        <w:rPr>
          <w:lang w:val="lv-LV" w:eastAsia="en-GB"/>
        </w:rPr>
        <w:t>2. Šī ziņojuma lasītājs atzīst, ka šis ziņojums ir sagatavots mūsu klienta norādījumos un var neietvert visas procedūras, kas tiek uzskatītas par nepieciešamām lasītāja vajadzībām.</w:t>
      </w:r>
    </w:p>
    <w:p w14:paraId="5E0E2056" w14:textId="65DD0315" w:rsidR="0034205B" w:rsidRPr="00206E2E" w:rsidRDefault="0034205B" w:rsidP="0034205B">
      <w:pPr>
        <w:widowControl/>
        <w:autoSpaceDE/>
        <w:autoSpaceDN/>
        <w:adjustRightInd/>
        <w:spacing w:line="240" w:lineRule="auto"/>
        <w:jc w:val="both"/>
        <w:rPr>
          <w:sz w:val="20"/>
          <w:szCs w:val="16"/>
        </w:rPr>
      </w:pPr>
      <w:r w:rsidRPr="00206E2E">
        <w:rPr>
          <w:sz w:val="20"/>
          <w:szCs w:val="16"/>
          <w:lang w:val="lv-LV" w:eastAsia="en-GB"/>
        </w:rPr>
        <w:t>3. Lasītājs piekrīt, ka ERNST &amp; YOUNG ADVISORY SAS, tā partneri, darbinieki un aģenti tam nav parādā un neuzņemas nekādus pienākumus vai atbildību neatkarīgi no tā, vai tas ir līgums vai delikts (tostarp bez ierobežojuma, nolaidība un likumā noteikto pienākumu pārkāpums), un nav atbildīgs par jebkādiem zaudējumiem, bojājumiem vai jebkāda veida izdevumiem, kas radušies jebkādā veidā, ko lasītājs var izvēlēties izmantot šo ziņojumu, vai kas citādi izriet no tā, ka lasītājs ir ieguvis piekļuvi ziņojumam. Turklāt lasītājs piekrīt, ka šis ziņojums nav pilnībā vai daļēji citējams nevienā prospektā, reģistrācijas paziņojumā, publiskajā dokumentācijā, citā līgumā vai dokumentā, un ziņojums netiek izplatīts bez ERNST &amp; YOUNG ADVISORY SAS iepriekšēja rakstiskas piekrišanas.</w:t>
      </w:r>
    </w:p>
    <w:p w14:paraId="0A266CE7" w14:textId="77777777" w:rsidR="00DB2087" w:rsidRDefault="00DB2087">
      <w:pPr>
        <w:rPr>
          <w:lang w:val="lv-LV"/>
        </w:rPr>
      </w:pPr>
    </w:p>
    <w:p w14:paraId="37542544" w14:textId="77777777" w:rsidR="0034205B" w:rsidRDefault="0034205B">
      <w:pPr>
        <w:rPr>
          <w:lang w:val="lv-LV"/>
        </w:rPr>
      </w:pPr>
    </w:p>
    <w:p w14:paraId="07D766C3" w14:textId="77777777" w:rsidR="0034205B" w:rsidRDefault="0034205B">
      <w:pPr>
        <w:rPr>
          <w:lang w:val="lv-LV"/>
        </w:rPr>
      </w:pPr>
    </w:p>
    <w:p w14:paraId="7878A1BC" w14:textId="77777777" w:rsidR="0034205B" w:rsidRDefault="0034205B">
      <w:pPr>
        <w:rPr>
          <w:lang w:val="lv-LV"/>
        </w:rPr>
      </w:pPr>
    </w:p>
    <w:p w14:paraId="5ADCDD7C" w14:textId="77777777" w:rsidR="0034205B" w:rsidRDefault="0034205B">
      <w:pPr>
        <w:rPr>
          <w:lang w:val="lv-LV"/>
        </w:rPr>
      </w:pPr>
    </w:p>
    <w:p w14:paraId="6DAAC128" w14:textId="77777777" w:rsidR="0034205B" w:rsidRDefault="0034205B">
      <w:pPr>
        <w:rPr>
          <w:lang w:val="lv-LV"/>
        </w:rPr>
      </w:pPr>
    </w:p>
    <w:p w14:paraId="68586642" w14:textId="77777777" w:rsidR="0034205B" w:rsidRDefault="0034205B">
      <w:pPr>
        <w:rPr>
          <w:lang w:val="lv-LV"/>
        </w:rPr>
      </w:pPr>
    </w:p>
    <w:p w14:paraId="2082DC73" w14:textId="77777777" w:rsidR="0034205B" w:rsidRDefault="0034205B">
      <w:pPr>
        <w:rPr>
          <w:lang w:val="lv-LV"/>
        </w:rPr>
      </w:pPr>
    </w:p>
    <w:p w14:paraId="2F52EA80" w14:textId="77777777" w:rsidR="0034205B" w:rsidRDefault="0034205B">
      <w:pPr>
        <w:rPr>
          <w:lang w:val="lv-LV"/>
        </w:rPr>
      </w:pPr>
    </w:p>
    <w:p w14:paraId="29363AE5" w14:textId="77777777" w:rsidR="0034205B" w:rsidRDefault="0034205B">
      <w:pPr>
        <w:rPr>
          <w:lang w:val="lv-LV"/>
        </w:rPr>
      </w:pPr>
    </w:p>
    <w:p w14:paraId="2399A8DE" w14:textId="77777777" w:rsidR="0034205B" w:rsidRDefault="0034205B">
      <w:pPr>
        <w:rPr>
          <w:lang w:val="lv-LV"/>
        </w:rPr>
      </w:pPr>
    </w:p>
    <w:p w14:paraId="0E0491FA" w14:textId="77777777" w:rsidR="0034205B" w:rsidRDefault="0034205B">
      <w:pPr>
        <w:rPr>
          <w:lang w:val="lv-LV"/>
        </w:rPr>
      </w:pPr>
    </w:p>
    <w:p w14:paraId="7E333026" w14:textId="77777777" w:rsidR="0034205B" w:rsidRDefault="0034205B">
      <w:pPr>
        <w:rPr>
          <w:lang w:val="lv-LV"/>
        </w:rPr>
      </w:pPr>
    </w:p>
    <w:p w14:paraId="6735206F" w14:textId="77777777" w:rsidR="0034205B" w:rsidRDefault="0034205B">
      <w:pPr>
        <w:rPr>
          <w:lang w:val="lv-LV"/>
        </w:rPr>
      </w:pPr>
    </w:p>
    <w:p w14:paraId="7BBA2D0C" w14:textId="77777777" w:rsidR="0034205B" w:rsidRDefault="0034205B">
      <w:pPr>
        <w:rPr>
          <w:lang w:val="lv-LV"/>
        </w:rPr>
      </w:pPr>
    </w:p>
    <w:p w14:paraId="4EA6863F" w14:textId="77777777" w:rsidR="0034205B" w:rsidRDefault="0034205B">
      <w:pPr>
        <w:rPr>
          <w:lang w:val="lv-LV"/>
        </w:rPr>
      </w:pPr>
    </w:p>
    <w:p w14:paraId="6E189BA9" w14:textId="77777777" w:rsidR="0034205B" w:rsidRDefault="0034205B">
      <w:pPr>
        <w:rPr>
          <w:lang w:val="lv-LV"/>
        </w:rPr>
      </w:pPr>
    </w:p>
    <w:p w14:paraId="67764CAC" w14:textId="77777777" w:rsidR="0034205B" w:rsidRDefault="0034205B">
      <w:pPr>
        <w:rPr>
          <w:lang w:val="lv-LV"/>
        </w:rPr>
      </w:pPr>
    </w:p>
    <w:p w14:paraId="7BED1627" w14:textId="77777777" w:rsidR="0034205B" w:rsidRDefault="0034205B">
      <w:pPr>
        <w:rPr>
          <w:lang w:val="lv-LV"/>
        </w:rPr>
      </w:pPr>
    </w:p>
    <w:p w14:paraId="7F4D9653" w14:textId="77777777" w:rsidR="0034205B" w:rsidRDefault="0034205B">
      <w:pPr>
        <w:rPr>
          <w:lang w:val="lv-LV"/>
        </w:rPr>
      </w:pPr>
    </w:p>
    <w:p w14:paraId="5EAC95DF" w14:textId="77777777" w:rsidR="0034205B" w:rsidRDefault="0034205B">
      <w:pPr>
        <w:rPr>
          <w:lang w:val="lv-LV"/>
        </w:rPr>
      </w:pPr>
    </w:p>
    <w:p w14:paraId="6C08240D" w14:textId="77777777" w:rsidR="00DB2087" w:rsidRDefault="00DB2087">
      <w:pPr>
        <w:rPr>
          <w:lang w:val="lv-LV"/>
        </w:rPr>
      </w:pPr>
    </w:p>
    <w:p w14:paraId="543E34FD" w14:textId="77777777" w:rsidR="00DB2087" w:rsidRDefault="00DB2087">
      <w:pPr>
        <w:rPr>
          <w:lang w:val="lv-LV"/>
        </w:rPr>
      </w:pPr>
    </w:p>
    <w:p w14:paraId="62B8E311" w14:textId="77777777" w:rsidR="00DB2087" w:rsidRDefault="00DB2087">
      <w:pPr>
        <w:rPr>
          <w:lang w:val="lv-LV"/>
        </w:rPr>
      </w:pPr>
    </w:p>
    <w:p w14:paraId="1B92D136" w14:textId="77777777" w:rsidR="00DB2087" w:rsidRDefault="00DB2087">
      <w:pPr>
        <w:rPr>
          <w:lang w:val="lv-LV"/>
        </w:rPr>
      </w:pPr>
    </w:p>
    <w:sdt>
      <w:sdtPr>
        <w:rPr>
          <w:rFonts w:ascii="EYInterstate Light" w:eastAsia="Times New Roman" w:hAnsi="EYInterstate Light" w:cs="Times New Roman"/>
          <w:color w:val="auto"/>
          <w:sz w:val="24"/>
          <w:szCs w:val="20"/>
          <w:lang w:val="lv-LV"/>
        </w:rPr>
        <w:id w:val="-185518159"/>
        <w:docPartObj>
          <w:docPartGallery w:val="Table of Contents"/>
          <w:docPartUnique/>
        </w:docPartObj>
      </w:sdtPr>
      <w:sdtEndPr>
        <w:rPr>
          <w:b/>
          <w:bCs/>
        </w:rPr>
      </w:sdtEndPr>
      <w:sdtContent>
        <w:p w14:paraId="7FF38097" w14:textId="77777777" w:rsidR="00DB2087" w:rsidRPr="007F7CE1" w:rsidRDefault="00DB2087" w:rsidP="00DB2087">
          <w:pPr>
            <w:pStyle w:val="TOCHeading"/>
            <w:rPr>
              <w:color w:val="808080" w:themeColor="background1" w:themeShade="80"/>
              <w:lang w:val="lv-LV"/>
            </w:rPr>
          </w:pPr>
          <w:r w:rsidRPr="007F7CE1">
            <w:rPr>
              <w:color w:val="808080" w:themeColor="background1" w:themeShade="80"/>
              <w:lang w:val="lv-LV"/>
            </w:rPr>
            <w:t>Saturs</w:t>
          </w:r>
        </w:p>
        <w:p w14:paraId="3400E6D7" w14:textId="45F08CC7" w:rsidR="0034205B" w:rsidRDefault="00DB2087">
          <w:pPr>
            <w:pStyle w:val="TOC1"/>
            <w:rPr>
              <w:rFonts w:eastAsiaTheme="minorEastAsia" w:cstheme="minorBidi"/>
              <w:kern w:val="2"/>
              <w:sz w:val="24"/>
              <w:lang w:eastAsia="en-US"/>
              <w14:ligatures w14:val="standardContextual"/>
            </w:rPr>
          </w:pPr>
          <w:r w:rsidRPr="007F7CE1">
            <w:rPr>
              <w:noProof w:val="0"/>
              <w:lang w:val="lv-LV"/>
            </w:rPr>
            <w:fldChar w:fldCharType="begin"/>
          </w:r>
          <w:r w:rsidRPr="007F7CE1">
            <w:rPr>
              <w:noProof w:val="0"/>
              <w:lang w:val="lv-LV"/>
            </w:rPr>
            <w:instrText xml:space="preserve"> TOC \o "1-3" \h \z \u </w:instrText>
          </w:r>
          <w:r w:rsidRPr="007F7CE1">
            <w:rPr>
              <w:noProof w:val="0"/>
              <w:lang w:val="lv-LV"/>
            </w:rPr>
            <w:fldChar w:fldCharType="separate"/>
          </w:r>
          <w:hyperlink w:anchor="_Toc181268027" w:history="1">
            <w:r w:rsidR="0034205B" w:rsidRPr="0006756F">
              <w:rPr>
                <w:rStyle w:val="Hyperlink"/>
                <w:lang w:val="lv-LV"/>
              </w:rPr>
              <w:t>Saīsinājumi</w:t>
            </w:r>
            <w:r w:rsidR="0034205B">
              <w:rPr>
                <w:webHidden/>
              </w:rPr>
              <w:tab/>
            </w:r>
            <w:r w:rsidR="0034205B">
              <w:rPr>
                <w:webHidden/>
              </w:rPr>
              <w:fldChar w:fldCharType="begin"/>
            </w:r>
            <w:r w:rsidR="0034205B">
              <w:rPr>
                <w:webHidden/>
              </w:rPr>
              <w:instrText xml:space="preserve"> PAGEREF _Toc181268027 \h </w:instrText>
            </w:r>
            <w:r w:rsidR="0034205B">
              <w:rPr>
                <w:webHidden/>
              </w:rPr>
            </w:r>
            <w:r w:rsidR="0034205B">
              <w:rPr>
                <w:webHidden/>
              </w:rPr>
              <w:fldChar w:fldCharType="separate"/>
            </w:r>
            <w:r w:rsidR="0034205B">
              <w:rPr>
                <w:webHidden/>
              </w:rPr>
              <w:t>5</w:t>
            </w:r>
            <w:r w:rsidR="0034205B">
              <w:rPr>
                <w:webHidden/>
              </w:rPr>
              <w:fldChar w:fldCharType="end"/>
            </w:r>
          </w:hyperlink>
        </w:p>
        <w:p w14:paraId="21A49335" w14:textId="1DA4F4B0" w:rsidR="0034205B" w:rsidRDefault="0034205B">
          <w:pPr>
            <w:pStyle w:val="TOC1"/>
            <w:rPr>
              <w:rFonts w:eastAsiaTheme="minorEastAsia" w:cstheme="minorBidi"/>
              <w:kern w:val="2"/>
              <w:sz w:val="24"/>
              <w:lang w:eastAsia="en-US"/>
              <w14:ligatures w14:val="standardContextual"/>
            </w:rPr>
          </w:pPr>
          <w:hyperlink w:anchor="_Toc181268028" w:history="1">
            <w:r w:rsidRPr="0006756F">
              <w:rPr>
                <w:rStyle w:val="Hyperlink"/>
                <w:rFonts w:ascii="EYInterstate Light" w:hAnsi="EYInterstate Light"/>
                <w:b/>
                <w:lang w:val="lv-LV"/>
              </w:rPr>
              <w:t>1.</w:t>
            </w:r>
            <w:r>
              <w:rPr>
                <w:rFonts w:eastAsiaTheme="minorEastAsia" w:cstheme="minorBidi"/>
                <w:kern w:val="2"/>
                <w:sz w:val="24"/>
                <w:lang w:eastAsia="en-US"/>
                <w14:ligatures w14:val="standardContextual"/>
              </w:rPr>
              <w:tab/>
            </w:r>
            <w:r w:rsidRPr="0006756F">
              <w:rPr>
                <w:rStyle w:val="Hyperlink"/>
                <w:lang w:val="lv-LV"/>
              </w:rPr>
              <w:t>Ievads</w:t>
            </w:r>
            <w:r>
              <w:rPr>
                <w:webHidden/>
              </w:rPr>
              <w:tab/>
            </w:r>
            <w:r>
              <w:rPr>
                <w:webHidden/>
              </w:rPr>
              <w:fldChar w:fldCharType="begin"/>
            </w:r>
            <w:r>
              <w:rPr>
                <w:webHidden/>
              </w:rPr>
              <w:instrText xml:space="preserve"> PAGEREF _Toc181268028 \h </w:instrText>
            </w:r>
            <w:r>
              <w:rPr>
                <w:webHidden/>
              </w:rPr>
            </w:r>
            <w:r>
              <w:rPr>
                <w:webHidden/>
              </w:rPr>
              <w:fldChar w:fldCharType="separate"/>
            </w:r>
            <w:r>
              <w:rPr>
                <w:webHidden/>
              </w:rPr>
              <w:t>6</w:t>
            </w:r>
            <w:r>
              <w:rPr>
                <w:webHidden/>
              </w:rPr>
              <w:fldChar w:fldCharType="end"/>
            </w:r>
          </w:hyperlink>
        </w:p>
        <w:p w14:paraId="41B02E92" w14:textId="5A8F23AF" w:rsidR="0034205B" w:rsidRDefault="0034205B">
          <w:pPr>
            <w:pStyle w:val="TOC2"/>
            <w:rPr>
              <w:rFonts w:eastAsiaTheme="minorEastAsia" w:cstheme="minorBidi"/>
              <w:kern w:val="2"/>
              <w:sz w:val="24"/>
              <w:lang w:eastAsia="en-US"/>
              <w14:ligatures w14:val="standardContextual"/>
            </w:rPr>
          </w:pPr>
          <w:hyperlink w:anchor="_Toc181268029" w:history="1">
            <w:r w:rsidRPr="0006756F">
              <w:rPr>
                <w:rStyle w:val="Hyperlink"/>
                <w:b/>
                <w:lang w:val="lv-LV"/>
              </w:rPr>
              <w:t>1.1</w:t>
            </w:r>
            <w:r>
              <w:rPr>
                <w:rFonts w:eastAsiaTheme="minorEastAsia" w:cstheme="minorBidi"/>
                <w:kern w:val="2"/>
                <w:sz w:val="24"/>
                <w:lang w:eastAsia="en-US"/>
                <w14:ligatures w14:val="standardContextual"/>
              </w:rPr>
              <w:tab/>
            </w:r>
            <w:r w:rsidRPr="0006756F">
              <w:rPr>
                <w:rStyle w:val="Hyperlink"/>
                <w:lang w:val="lv-LV"/>
              </w:rPr>
              <w:t>Projekta konteksts</w:t>
            </w:r>
            <w:r>
              <w:rPr>
                <w:webHidden/>
              </w:rPr>
              <w:tab/>
            </w:r>
            <w:r>
              <w:rPr>
                <w:webHidden/>
              </w:rPr>
              <w:fldChar w:fldCharType="begin"/>
            </w:r>
            <w:r>
              <w:rPr>
                <w:webHidden/>
              </w:rPr>
              <w:instrText xml:space="preserve"> PAGEREF _Toc181268029 \h </w:instrText>
            </w:r>
            <w:r>
              <w:rPr>
                <w:webHidden/>
              </w:rPr>
            </w:r>
            <w:r>
              <w:rPr>
                <w:webHidden/>
              </w:rPr>
              <w:fldChar w:fldCharType="separate"/>
            </w:r>
            <w:r>
              <w:rPr>
                <w:webHidden/>
              </w:rPr>
              <w:t>6</w:t>
            </w:r>
            <w:r>
              <w:rPr>
                <w:webHidden/>
              </w:rPr>
              <w:fldChar w:fldCharType="end"/>
            </w:r>
          </w:hyperlink>
        </w:p>
        <w:p w14:paraId="1EF77A79" w14:textId="5E8573F2" w:rsidR="0034205B" w:rsidRDefault="0034205B">
          <w:pPr>
            <w:pStyle w:val="TOC2"/>
            <w:rPr>
              <w:rFonts w:eastAsiaTheme="minorEastAsia" w:cstheme="minorBidi"/>
              <w:kern w:val="2"/>
              <w:sz w:val="24"/>
              <w:lang w:eastAsia="en-US"/>
              <w14:ligatures w14:val="standardContextual"/>
            </w:rPr>
          </w:pPr>
          <w:hyperlink w:anchor="_Toc181268030" w:history="1">
            <w:r w:rsidRPr="0006756F">
              <w:rPr>
                <w:rStyle w:val="Hyperlink"/>
                <w:b/>
                <w:lang w:val="lv-LV"/>
              </w:rPr>
              <w:t>1.2</w:t>
            </w:r>
            <w:r>
              <w:rPr>
                <w:rFonts w:eastAsiaTheme="minorEastAsia" w:cstheme="minorBidi"/>
                <w:kern w:val="2"/>
                <w:sz w:val="24"/>
                <w:lang w:eastAsia="en-US"/>
                <w14:ligatures w14:val="standardContextual"/>
              </w:rPr>
              <w:tab/>
            </w:r>
            <w:r w:rsidRPr="0006756F">
              <w:rPr>
                <w:rStyle w:val="Hyperlink"/>
                <w:lang w:val="lv-LV"/>
              </w:rPr>
              <w:t>Projekta mērķi un nodevumi</w:t>
            </w:r>
            <w:r>
              <w:rPr>
                <w:webHidden/>
              </w:rPr>
              <w:tab/>
            </w:r>
            <w:r>
              <w:rPr>
                <w:webHidden/>
              </w:rPr>
              <w:fldChar w:fldCharType="begin"/>
            </w:r>
            <w:r>
              <w:rPr>
                <w:webHidden/>
              </w:rPr>
              <w:instrText xml:space="preserve"> PAGEREF _Toc181268030 \h </w:instrText>
            </w:r>
            <w:r>
              <w:rPr>
                <w:webHidden/>
              </w:rPr>
            </w:r>
            <w:r>
              <w:rPr>
                <w:webHidden/>
              </w:rPr>
              <w:fldChar w:fldCharType="separate"/>
            </w:r>
            <w:r>
              <w:rPr>
                <w:webHidden/>
              </w:rPr>
              <w:t>6</w:t>
            </w:r>
            <w:r>
              <w:rPr>
                <w:webHidden/>
              </w:rPr>
              <w:fldChar w:fldCharType="end"/>
            </w:r>
          </w:hyperlink>
        </w:p>
        <w:p w14:paraId="172228DC" w14:textId="616F1F95" w:rsidR="0034205B" w:rsidRDefault="0034205B">
          <w:pPr>
            <w:pStyle w:val="TOC2"/>
            <w:rPr>
              <w:rFonts w:eastAsiaTheme="minorEastAsia" w:cstheme="minorBidi"/>
              <w:kern w:val="2"/>
              <w:sz w:val="24"/>
              <w:lang w:eastAsia="en-US"/>
              <w14:ligatures w14:val="standardContextual"/>
            </w:rPr>
          </w:pPr>
          <w:hyperlink w:anchor="_Toc181268031" w:history="1">
            <w:r w:rsidRPr="0006756F">
              <w:rPr>
                <w:rStyle w:val="Hyperlink"/>
                <w:b/>
                <w:lang w:val="lv-LV"/>
              </w:rPr>
              <w:t>1.3</w:t>
            </w:r>
            <w:r>
              <w:rPr>
                <w:rFonts w:eastAsiaTheme="minorEastAsia" w:cstheme="minorBidi"/>
                <w:kern w:val="2"/>
                <w:sz w:val="24"/>
                <w:lang w:eastAsia="en-US"/>
                <w14:ligatures w14:val="standardContextual"/>
              </w:rPr>
              <w:tab/>
            </w:r>
            <w:r w:rsidRPr="0006756F">
              <w:rPr>
                <w:rStyle w:val="Hyperlink"/>
                <w:lang w:val="lv-LV"/>
              </w:rPr>
              <w:t>Definīcijas un perspektīva</w:t>
            </w:r>
            <w:r>
              <w:rPr>
                <w:webHidden/>
              </w:rPr>
              <w:tab/>
            </w:r>
            <w:r>
              <w:rPr>
                <w:webHidden/>
              </w:rPr>
              <w:fldChar w:fldCharType="begin"/>
            </w:r>
            <w:r>
              <w:rPr>
                <w:webHidden/>
              </w:rPr>
              <w:instrText xml:space="preserve"> PAGEREF _Toc181268031 \h </w:instrText>
            </w:r>
            <w:r>
              <w:rPr>
                <w:webHidden/>
              </w:rPr>
            </w:r>
            <w:r>
              <w:rPr>
                <w:webHidden/>
              </w:rPr>
              <w:fldChar w:fldCharType="separate"/>
            </w:r>
            <w:r>
              <w:rPr>
                <w:webHidden/>
              </w:rPr>
              <w:t>7</w:t>
            </w:r>
            <w:r>
              <w:rPr>
                <w:webHidden/>
              </w:rPr>
              <w:fldChar w:fldCharType="end"/>
            </w:r>
          </w:hyperlink>
        </w:p>
        <w:p w14:paraId="14863C8B" w14:textId="234F9D8F" w:rsidR="0034205B" w:rsidRDefault="0034205B">
          <w:pPr>
            <w:pStyle w:val="TOC1"/>
            <w:rPr>
              <w:rFonts w:eastAsiaTheme="minorEastAsia" w:cstheme="minorBidi"/>
              <w:kern w:val="2"/>
              <w:sz w:val="24"/>
              <w:lang w:eastAsia="en-US"/>
              <w14:ligatures w14:val="standardContextual"/>
            </w:rPr>
          </w:pPr>
          <w:hyperlink w:anchor="_Toc181268032" w:history="1">
            <w:r w:rsidRPr="0006756F">
              <w:rPr>
                <w:rStyle w:val="Hyperlink"/>
                <w:rFonts w:ascii="EYInterstate Light" w:hAnsi="EYInterstate Light"/>
                <w:b/>
                <w:lang w:val="lv-LV"/>
              </w:rPr>
              <w:t>2.</w:t>
            </w:r>
            <w:r>
              <w:rPr>
                <w:rFonts w:eastAsiaTheme="minorEastAsia" w:cstheme="minorBidi"/>
                <w:kern w:val="2"/>
                <w:sz w:val="24"/>
                <w:lang w:eastAsia="en-US"/>
                <w14:ligatures w14:val="standardContextual"/>
              </w:rPr>
              <w:tab/>
            </w:r>
            <w:r w:rsidRPr="0006756F">
              <w:rPr>
                <w:rStyle w:val="Hyperlink"/>
                <w:lang w:val="lv-LV"/>
              </w:rPr>
              <w:t>Publiskās informēšanas kampaņas kreatīvā izstrāde</w:t>
            </w:r>
            <w:r>
              <w:rPr>
                <w:webHidden/>
              </w:rPr>
              <w:tab/>
            </w:r>
            <w:r>
              <w:rPr>
                <w:webHidden/>
              </w:rPr>
              <w:fldChar w:fldCharType="begin"/>
            </w:r>
            <w:r>
              <w:rPr>
                <w:webHidden/>
              </w:rPr>
              <w:instrText xml:space="preserve"> PAGEREF _Toc181268032 \h </w:instrText>
            </w:r>
            <w:r>
              <w:rPr>
                <w:webHidden/>
              </w:rPr>
            </w:r>
            <w:r>
              <w:rPr>
                <w:webHidden/>
              </w:rPr>
              <w:fldChar w:fldCharType="separate"/>
            </w:r>
            <w:r>
              <w:rPr>
                <w:webHidden/>
              </w:rPr>
              <w:t>10</w:t>
            </w:r>
            <w:r>
              <w:rPr>
                <w:webHidden/>
              </w:rPr>
              <w:fldChar w:fldCharType="end"/>
            </w:r>
          </w:hyperlink>
        </w:p>
        <w:p w14:paraId="7CCD51F2" w14:textId="1FDF8523" w:rsidR="0034205B" w:rsidRDefault="0034205B">
          <w:pPr>
            <w:pStyle w:val="TOC2"/>
            <w:rPr>
              <w:rFonts w:eastAsiaTheme="minorEastAsia" w:cstheme="minorBidi"/>
              <w:kern w:val="2"/>
              <w:sz w:val="24"/>
              <w:lang w:eastAsia="en-US"/>
              <w14:ligatures w14:val="standardContextual"/>
            </w:rPr>
          </w:pPr>
          <w:hyperlink w:anchor="_Toc181268033" w:history="1">
            <w:r w:rsidRPr="0006756F">
              <w:rPr>
                <w:rStyle w:val="Hyperlink"/>
                <w:b/>
                <w:lang w:val="lv-LV"/>
              </w:rPr>
              <w:t>2.1</w:t>
            </w:r>
            <w:r>
              <w:rPr>
                <w:rFonts w:eastAsiaTheme="minorEastAsia" w:cstheme="minorBidi"/>
                <w:kern w:val="2"/>
                <w:sz w:val="24"/>
                <w:lang w:eastAsia="en-US"/>
                <w14:ligatures w14:val="standardContextual"/>
              </w:rPr>
              <w:tab/>
            </w:r>
            <w:r w:rsidRPr="0006756F">
              <w:rPr>
                <w:rStyle w:val="Hyperlink"/>
                <w:lang w:val="lv-LV"/>
              </w:rPr>
              <w:t>Publiskās informēšanas kampaņas konteksts</w:t>
            </w:r>
            <w:r>
              <w:rPr>
                <w:webHidden/>
              </w:rPr>
              <w:tab/>
            </w:r>
            <w:r>
              <w:rPr>
                <w:webHidden/>
              </w:rPr>
              <w:fldChar w:fldCharType="begin"/>
            </w:r>
            <w:r>
              <w:rPr>
                <w:webHidden/>
              </w:rPr>
              <w:instrText xml:space="preserve"> PAGEREF _Toc181268033 \h </w:instrText>
            </w:r>
            <w:r>
              <w:rPr>
                <w:webHidden/>
              </w:rPr>
            </w:r>
            <w:r>
              <w:rPr>
                <w:webHidden/>
              </w:rPr>
              <w:fldChar w:fldCharType="separate"/>
            </w:r>
            <w:r>
              <w:rPr>
                <w:webHidden/>
              </w:rPr>
              <w:t>10</w:t>
            </w:r>
            <w:r>
              <w:rPr>
                <w:webHidden/>
              </w:rPr>
              <w:fldChar w:fldCharType="end"/>
            </w:r>
          </w:hyperlink>
        </w:p>
        <w:p w14:paraId="6BCDAC9E" w14:textId="314184A9" w:rsidR="0034205B" w:rsidRDefault="0034205B">
          <w:pPr>
            <w:pStyle w:val="TOC3"/>
            <w:rPr>
              <w:rFonts w:eastAsiaTheme="minorEastAsia" w:cstheme="minorBidi"/>
              <w:kern w:val="2"/>
              <w:sz w:val="24"/>
              <w:lang w:eastAsia="en-US"/>
              <w14:ligatures w14:val="standardContextual"/>
            </w:rPr>
          </w:pPr>
          <w:hyperlink w:anchor="_Toc181268034" w:history="1">
            <w:r w:rsidRPr="0006756F">
              <w:rPr>
                <w:rStyle w:val="Hyperlink"/>
                <w:rFonts w:ascii="EYInterstate Light" w:hAnsi="EYInterstate Light"/>
                <w:b/>
                <w:lang w:val="lv-LV"/>
              </w:rPr>
              <w:t>2.1.1</w:t>
            </w:r>
            <w:r>
              <w:rPr>
                <w:rFonts w:eastAsiaTheme="minorEastAsia" w:cstheme="minorBidi"/>
                <w:kern w:val="2"/>
                <w:sz w:val="24"/>
                <w:lang w:eastAsia="en-US"/>
                <w14:ligatures w14:val="standardContextual"/>
              </w:rPr>
              <w:tab/>
            </w:r>
            <w:r w:rsidRPr="0006756F">
              <w:rPr>
                <w:rStyle w:val="Hyperlink"/>
                <w:lang w:val="lv-LV"/>
              </w:rPr>
              <w:t>Izaicinājumi, kas tiek risināti kampaņā</w:t>
            </w:r>
            <w:r>
              <w:rPr>
                <w:webHidden/>
              </w:rPr>
              <w:tab/>
            </w:r>
            <w:r>
              <w:rPr>
                <w:webHidden/>
              </w:rPr>
              <w:fldChar w:fldCharType="begin"/>
            </w:r>
            <w:r>
              <w:rPr>
                <w:webHidden/>
              </w:rPr>
              <w:instrText xml:space="preserve"> PAGEREF _Toc181268034 \h </w:instrText>
            </w:r>
            <w:r>
              <w:rPr>
                <w:webHidden/>
              </w:rPr>
            </w:r>
            <w:r>
              <w:rPr>
                <w:webHidden/>
              </w:rPr>
              <w:fldChar w:fldCharType="separate"/>
            </w:r>
            <w:r>
              <w:rPr>
                <w:webHidden/>
              </w:rPr>
              <w:t>11</w:t>
            </w:r>
            <w:r>
              <w:rPr>
                <w:webHidden/>
              </w:rPr>
              <w:fldChar w:fldCharType="end"/>
            </w:r>
          </w:hyperlink>
        </w:p>
        <w:p w14:paraId="4C642568" w14:textId="163C027E" w:rsidR="0034205B" w:rsidRDefault="0034205B">
          <w:pPr>
            <w:pStyle w:val="TOC3"/>
            <w:rPr>
              <w:rFonts w:eastAsiaTheme="minorEastAsia" w:cstheme="minorBidi"/>
              <w:kern w:val="2"/>
              <w:sz w:val="24"/>
              <w:lang w:eastAsia="en-US"/>
              <w14:ligatures w14:val="standardContextual"/>
            </w:rPr>
          </w:pPr>
          <w:hyperlink w:anchor="_Toc181268035" w:history="1">
            <w:r w:rsidRPr="0006756F">
              <w:rPr>
                <w:rStyle w:val="Hyperlink"/>
                <w:rFonts w:ascii="EYInterstate Light" w:hAnsi="EYInterstate Light"/>
                <w:b/>
                <w:lang w:val="lv-LV"/>
              </w:rPr>
              <w:t>2.1.2</w:t>
            </w:r>
            <w:r>
              <w:rPr>
                <w:rFonts w:eastAsiaTheme="minorEastAsia" w:cstheme="minorBidi"/>
                <w:kern w:val="2"/>
                <w:sz w:val="24"/>
                <w:lang w:eastAsia="en-US"/>
                <w14:ligatures w14:val="standardContextual"/>
              </w:rPr>
              <w:tab/>
            </w:r>
            <w:r w:rsidRPr="0006756F">
              <w:rPr>
                <w:rStyle w:val="Hyperlink"/>
                <w:lang w:val="lv-LV"/>
              </w:rPr>
              <w:t>Piedāvātie risinājumi</w:t>
            </w:r>
            <w:r>
              <w:rPr>
                <w:webHidden/>
              </w:rPr>
              <w:tab/>
            </w:r>
            <w:r>
              <w:rPr>
                <w:webHidden/>
              </w:rPr>
              <w:fldChar w:fldCharType="begin"/>
            </w:r>
            <w:r>
              <w:rPr>
                <w:webHidden/>
              </w:rPr>
              <w:instrText xml:space="preserve"> PAGEREF _Toc181268035 \h </w:instrText>
            </w:r>
            <w:r>
              <w:rPr>
                <w:webHidden/>
              </w:rPr>
            </w:r>
            <w:r>
              <w:rPr>
                <w:webHidden/>
              </w:rPr>
              <w:fldChar w:fldCharType="separate"/>
            </w:r>
            <w:r>
              <w:rPr>
                <w:webHidden/>
              </w:rPr>
              <w:t>12</w:t>
            </w:r>
            <w:r>
              <w:rPr>
                <w:webHidden/>
              </w:rPr>
              <w:fldChar w:fldCharType="end"/>
            </w:r>
          </w:hyperlink>
        </w:p>
        <w:p w14:paraId="38FBD1EF" w14:textId="547798AA" w:rsidR="0034205B" w:rsidRDefault="0034205B">
          <w:pPr>
            <w:pStyle w:val="TOC1"/>
            <w:rPr>
              <w:rFonts w:eastAsiaTheme="minorEastAsia" w:cstheme="minorBidi"/>
              <w:kern w:val="2"/>
              <w:sz w:val="24"/>
              <w:lang w:eastAsia="en-US"/>
              <w14:ligatures w14:val="standardContextual"/>
            </w:rPr>
          </w:pPr>
          <w:hyperlink w:anchor="_Toc181268036" w:history="1">
            <w:r w:rsidRPr="0006756F">
              <w:rPr>
                <w:rStyle w:val="Hyperlink"/>
                <w:rFonts w:ascii="EYInterstate Light" w:hAnsi="EYInterstate Light"/>
                <w:b/>
                <w:lang w:val="lv-LV"/>
              </w:rPr>
              <w:t>3.</w:t>
            </w:r>
            <w:r>
              <w:rPr>
                <w:rFonts w:eastAsiaTheme="minorEastAsia" w:cstheme="minorBidi"/>
                <w:kern w:val="2"/>
                <w:sz w:val="24"/>
                <w:lang w:eastAsia="en-US"/>
                <w14:ligatures w14:val="standardContextual"/>
              </w:rPr>
              <w:tab/>
            </w:r>
            <w:r w:rsidRPr="0006756F">
              <w:rPr>
                <w:rStyle w:val="Hyperlink"/>
                <w:lang w:val="lv-LV"/>
              </w:rPr>
              <w:t>Radošā kampaņas attīstība</w:t>
            </w:r>
            <w:r>
              <w:rPr>
                <w:webHidden/>
              </w:rPr>
              <w:tab/>
            </w:r>
            <w:r>
              <w:rPr>
                <w:webHidden/>
              </w:rPr>
              <w:fldChar w:fldCharType="begin"/>
            </w:r>
            <w:r>
              <w:rPr>
                <w:webHidden/>
              </w:rPr>
              <w:instrText xml:space="preserve"> PAGEREF _Toc181268036 \h </w:instrText>
            </w:r>
            <w:r>
              <w:rPr>
                <w:webHidden/>
              </w:rPr>
            </w:r>
            <w:r>
              <w:rPr>
                <w:webHidden/>
              </w:rPr>
              <w:fldChar w:fldCharType="separate"/>
            </w:r>
            <w:r>
              <w:rPr>
                <w:webHidden/>
              </w:rPr>
              <w:t>13</w:t>
            </w:r>
            <w:r>
              <w:rPr>
                <w:webHidden/>
              </w:rPr>
              <w:fldChar w:fldCharType="end"/>
            </w:r>
          </w:hyperlink>
        </w:p>
        <w:p w14:paraId="2FB19EC8" w14:textId="5E6C4CA0" w:rsidR="0034205B" w:rsidRDefault="0034205B">
          <w:pPr>
            <w:pStyle w:val="TOC2"/>
            <w:rPr>
              <w:rFonts w:eastAsiaTheme="minorEastAsia" w:cstheme="minorBidi"/>
              <w:kern w:val="2"/>
              <w:sz w:val="24"/>
              <w:lang w:eastAsia="en-US"/>
              <w14:ligatures w14:val="standardContextual"/>
            </w:rPr>
          </w:pPr>
          <w:hyperlink w:anchor="_Toc181268037" w:history="1">
            <w:r w:rsidRPr="0006756F">
              <w:rPr>
                <w:rStyle w:val="Hyperlink"/>
                <w:b/>
                <w:lang w:val="lv-LV"/>
              </w:rPr>
              <w:t>3.1</w:t>
            </w:r>
            <w:r>
              <w:rPr>
                <w:rFonts w:eastAsiaTheme="minorEastAsia" w:cstheme="minorBidi"/>
                <w:kern w:val="2"/>
                <w:sz w:val="24"/>
                <w:lang w:eastAsia="en-US"/>
                <w14:ligatures w14:val="standardContextual"/>
              </w:rPr>
              <w:tab/>
            </w:r>
            <w:r w:rsidRPr="0006756F">
              <w:rPr>
                <w:rStyle w:val="Hyperlink"/>
                <w:lang w:val="lv-LV"/>
              </w:rPr>
              <w:t>Kampaņas tonis</w:t>
            </w:r>
            <w:r>
              <w:rPr>
                <w:webHidden/>
              </w:rPr>
              <w:tab/>
            </w:r>
            <w:r>
              <w:rPr>
                <w:webHidden/>
              </w:rPr>
              <w:fldChar w:fldCharType="begin"/>
            </w:r>
            <w:r>
              <w:rPr>
                <w:webHidden/>
              </w:rPr>
              <w:instrText xml:space="preserve"> PAGEREF _Toc181268037 \h </w:instrText>
            </w:r>
            <w:r>
              <w:rPr>
                <w:webHidden/>
              </w:rPr>
            </w:r>
            <w:r>
              <w:rPr>
                <w:webHidden/>
              </w:rPr>
              <w:fldChar w:fldCharType="separate"/>
            </w:r>
            <w:r>
              <w:rPr>
                <w:webHidden/>
              </w:rPr>
              <w:t>13</w:t>
            </w:r>
            <w:r>
              <w:rPr>
                <w:webHidden/>
              </w:rPr>
              <w:fldChar w:fldCharType="end"/>
            </w:r>
          </w:hyperlink>
        </w:p>
        <w:p w14:paraId="4C253A25" w14:textId="779D49F5" w:rsidR="0034205B" w:rsidRDefault="0034205B">
          <w:pPr>
            <w:pStyle w:val="TOC2"/>
            <w:rPr>
              <w:rFonts w:eastAsiaTheme="minorEastAsia" w:cstheme="minorBidi"/>
              <w:kern w:val="2"/>
              <w:sz w:val="24"/>
              <w:lang w:eastAsia="en-US"/>
              <w14:ligatures w14:val="standardContextual"/>
            </w:rPr>
          </w:pPr>
          <w:hyperlink w:anchor="_Toc181268038" w:history="1">
            <w:r w:rsidRPr="0006756F">
              <w:rPr>
                <w:rStyle w:val="Hyperlink"/>
                <w:b/>
                <w:lang w:val="lv-LV"/>
              </w:rPr>
              <w:t>3.2</w:t>
            </w:r>
            <w:r>
              <w:rPr>
                <w:rFonts w:eastAsiaTheme="minorEastAsia" w:cstheme="minorBidi"/>
                <w:kern w:val="2"/>
                <w:sz w:val="24"/>
                <w:lang w:eastAsia="en-US"/>
                <w14:ligatures w14:val="standardContextual"/>
              </w:rPr>
              <w:tab/>
            </w:r>
            <w:r w:rsidRPr="0006756F">
              <w:rPr>
                <w:rStyle w:val="Hyperlink"/>
                <w:lang w:val="lv-LV"/>
              </w:rPr>
              <w:t>Vizuālā identitāte</w:t>
            </w:r>
            <w:r>
              <w:rPr>
                <w:webHidden/>
              </w:rPr>
              <w:tab/>
            </w:r>
            <w:r>
              <w:rPr>
                <w:webHidden/>
              </w:rPr>
              <w:fldChar w:fldCharType="begin"/>
            </w:r>
            <w:r>
              <w:rPr>
                <w:webHidden/>
              </w:rPr>
              <w:instrText xml:space="preserve"> PAGEREF _Toc181268038 \h </w:instrText>
            </w:r>
            <w:r>
              <w:rPr>
                <w:webHidden/>
              </w:rPr>
            </w:r>
            <w:r>
              <w:rPr>
                <w:webHidden/>
              </w:rPr>
              <w:fldChar w:fldCharType="separate"/>
            </w:r>
            <w:r>
              <w:rPr>
                <w:webHidden/>
              </w:rPr>
              <w:t>13</w:t>
            </w:r>
            <w:r>
              <w:rPr>
                <w:webHidden/>
              </w:rPr>
              <w:fldChar w:fldCharType="end"/>
            </w:r>
          </w:hyperlink>
        </w:p>
        <w:p w14:paraId="4B346EF7" w14:textId="25821AD5" w:rsidR="0034205B" w:rsidRDefault="0034205B">
          <w:pPr>
            <w:pStyle w:val="TOC3"/>
            <w:rPr>
              <w:rFonts w:eastAsiaTheme="minorEastAsia" w:cstheme="minorBidi"/>
              <w:kern w:val="2"/>
              <w:sz w:val="24"/>
              <w:lang w:eastAsia="en-US"/>
              <w14:ligatures w14:val="standardContextual"/>
            </w:rPr>
          </w:pPr>
          <w:hyperlink w:anchor="_Toc181268039" w:history="1">
            <w:r w:rsidRPr="0006756F">
              <w:rPr>
                <w:rStyle w:val="Hyperlink"/>
                <w:rFonts w:ascii="EYInterstate Light" w:hAnsi="EYInterstate Light"/>
                <w:b/>
                <w:lang w:val="lv-LV"/>
              </w:rPr>
              <w:t>3.2.1</w:t>
            </w:r>
            <w:r>
              <w:rPr>
                <w:rFonts w:eastAsiaTheme="minorEastAsia" w:cstheme="minorBidi"/>
                <w:kern w:val="2"/>
                <w:sz w:val="24"/>
                <w:lang w:eastAsia="en-US"/>
                <w14:ligatures w14:val="standardContextual"/>
              </w:rPr>
              <w:tab/>
            </w:r>
            <w:r w:rsidRPr="0006756F">
              <w:rPr>
                <w:rStyle w:val="Hyperlink"/>
                <w:lang w:val="lv-LV"/>
              </w:rPr>
              <w:t>Kampaņas radošie elementi</w:t>
            </w:r>
            <w:r>
              <w:rPr>
                <w:webHidden/>
              </w:rPr>
              <w:tab/>
            </w:r>
            <w:r>
              <w:rPr>
                <w:webHidden/>
              </w:rPr>
              <w:fldChar w:fldCharType="begin"/>
            </w:r>
            <w:r>
              <w:rPr>
                <w:webHidden/>
              </w:rPr>
              <w:instrText xml:space="preserve"> PAGEREF _Toc181268039 \h </w:instrText>
            </w:r>
            <w:r>
              <w:rPr>
                <w:webHidden/>
              </w:rPr>
            </w:r>
            <w:r>
              <w:rPr>
                <w:webHidden/>
              </w:rPr>
              <w:fldChar w:fldCharType="separate"/>
            </w:r>
            <w:r>
              <w:rPr>
                <w:webHidden/>
              </w:rPr>
              <w:t>14</w:t>
            </w:r>
            <w:r>
              <w:rPr>
                <w:webHidden/>
              </w:rPr>
              <w:fldChar w:fldCharType="end"/>
            </w:r>
          </w:hyperlink>
        </w:p>
        <w:p w14:paraId="3591C52F" w14:textId="739138DF" w:rsidR="0034205B" w:rsidRDefault="0034205B">
          <w:pPr>
            <w:pStyle w:val="TOC2"/>
            <w:rPr>
              <w:rFonts w:eastAsiaTheme="minorEastAsia" w:cstheme="minorBidi"/>
              <w:kern w:val="2"/>
              <w:sz w:val="24"/>
              <w:lang w:eastAsia="en-US"/>
              <w14:ligatures w14:val="standardContextual"/>
            </w:rPr>
          </w:pPr>
          <w:hyperlink w:anchor="_Toc181268040" w:history="1">
            <w:r w:rsidRPr="0006756F">
              <w:rPr>
                <w:rStyle w:val="Hyperlink"/>
                <w:b/>
                <w:lang w:val="lv-LV"/>
              </w:rPr>
              <w:t>3.3</w:t>
            </w:r>
            <w:r>
              <w:rPr>
                <w:rFonts w:eastAsiaTheme="minorEastAsia" w:cstheme="minorBidi"/>
                <w:kern w:val="2"/>
                <w:sz w:val="24"/>
                <w:lang w:eastAsia="en-US"/>
                <w14:ligatures w14:val="standardContextual"/>
              </w:rPr>
              <w:tab/>
            </w:r>
            <w:r w:rsidRPr="0006756F">
              <w:rPr>
                <w:rStyle w:val="Hyperlink"/>
                <w:lang w:val="lv-LV"/>
              </w:rPr>
              <w:t>Izplatīšanas kanāli</w:t>
            </w:r>
            <w:r>
              <w:rPr>
                <w:webHidden/>
              </w:rPr>
              <w:tab/>
            </w:r>
            <w:r>
              <w:rPr>
                <w:webHidden/>
              </w:rPr>
              <w:fldChar w:fldCharType="begin"/>
            </w:r>
            <w:r>
              <w:rPr>
                <w:webHidden/>
              </w:rPr>
              <w:instrText xml:space="preserve"> PAGEREF _Toc181268040 \h </w:instrText>
            </w:r>
            <w:r>
              <w:rPr>
                <w:webHidden/>
              </w:rPr>
            </w:r>
            <w:r>
              <w:rPr>
                <w:webHidden/>
              </w:rPr>
              <w:fldChar w:fldCharType="separate"/>
            </w:r>
            <w:r>
              <w:rPr>
                <w:webHidden/>
              </w:rPr>
              <w:t>15</w:t>
            </w:r>
            <w:r>
              <w:rPr>
                <w:webHidden/>
              </w:rPr>
              <w:fldChar w:fldCharType="end"/>
            </w:r>
          </w:hyperlink>
        </w:p>
        <w:p w14:paraId="3446728B" w14:textId="092DEDE6" w:rsidR="0034205B" w:rsidRDefault="0034205B">
          <w:pPr>
            <w:pStyle w:val="TOC3"/>
            <w:rPr>
              <w:rFonts w:eastAsiaTheme="minorEastAsia" w:cstheme="minorBidi"/>
              <w:kern w:val="2"/>
              <w:sz w:val="24"/>
              <w:lang w:eastAsia="en-US"/>
              <w14:ligatures w14:val="standardContextual"/>
            </w:rPr>
          </w:pPr>
          <w:hyperlink w:anchor="_Toc181268041" w:history="1">
            <w:r w:rsidRPr="0006756F">
              <w:rPr>
                <w:rStyle w:val="Hyperlink"/>
                <w:rFonts w:ascii="EYInterstate Light" w:hAnsi="EYInterstate Light"/>
                <w:b/>
                <w:lang w:val="lv-LV"/>
              </w:rPr>
              <w:t>3.3.1</w:t>
            </w:r>
            <w:r>
              <w:rPr>
                <w:rFonts w:eastAsiaTheme="minorEastAsia" w:cstheme="minorBidi"/>
                <w:kern w:val="2"/>
                <w:sz w:val="24"/>
                <w:lang w:eastAsia="en-US"/>
                <w14:ligatures w14:val="standardContextual"/>
              </w:rPr>
              <w:tab/>
            </w:r>
            <w:r w:rsidRPr="0006756F">
              <w:rPr>
                <w:rStyle w:val="Hyperlink"/>
                <w:lang w:val="lv-LV"/>
              </w:rPr>
              <w:t>Sociālie mediji</w:t>
            </w:r>
            <w:r>
              <w:rPr>
                <w:webHidden/>
              </w:rPr>
              <w:tab/>
            </w:r>
            <w:r>
              <w:rPr>
                <w:webHidden/>
              </w:rPr>
              <w:fldChar w:fldCharType="begin"/>
            </w:r>
            <w:r>
              <w:rPr>
                <w:webHidden/>
              </w:rPr>
              <w:instrText xml:space="preserve"> PAGEREF _Toc181268041 \h </w:instrText>
            </w:r>
            <w:r>
              <w:rPr>
                <w:webHidden/>
              </w:rPr>
            </w:r>
            <w:r>
              <w:rPr>
                <w:webHidden/>
              </w:rPr>
              <w:fldChar w:fldCharType="separate"/>
            </w:r>
            <w:r>
              <w:rPr>
                <w:webHidden/>
              </w:rPr>
              <w:t>15</w:t>
            </w:r>
            <w:r>
              <w:rPr>
                <w:webHidden/>
              </w:rPr>
              <w:fldChar w:fldCharType="end"/>
            </w:r>
          </w:hyperlink>
        </w:p>
        <w:p w14:paraId="0DA50981" w14:textId="7E9922AD" w:rsidR="0034205B" w:rsidRDefault="0034205B">
          <w:pPr>
            <w:pStyle w:val="TOC3"/>
            <w:rPr>
              <w:rFonts w:eastAsiaTheme="minorEastAsia" w:cstheme="minorBidi"/>
              <w:kern w:val="2"/>
              <w:sz w:val="24"/>
              <w:lang w:eastAsia="en-US"/>
              <w14:ligatures w14:val="standardContextual"/>
            </w:rPr>
          </w:pPr>
          <w:hyperlink w:anchor="_Toc181268042" w:history="1">
            <w:r w:rsidRPr="0006756F">
              <w:rPr>
                <w:rStyle w:val="Hyperlink"/>
                <w:rFonts w:ascii="EYInterstate Light" w:hAnsi="EYInterstate Light"/>
                <w:b/>
                <w:lang w:val="lv-LV"/>
              </w:rPr>
              <w:t>3.3.2</w:t>
            </w:r>
            <w:r>
              <w:rPr>
                <w:rFonts w:eastAsiaTheme="minorEastAsia" w:cstheme="minorBidi"/>
                <w:kern w:val="2"/>
                <w:sz w:val="24"/>
                <w:lang w:eastAsia="en-US"/>
                <w14:ligatures w14:val="standardContextual"/>
              </w:rPr>
              <w:tab/>
            </w:r>
            <w:r w:rsidRPr="0006756F">
              <w:rPr>
                <w:rStyle w:val="Hyperlink"/>
                <w:lang w:val="lv-LV"/>
              </w:rPr>
              <w:t>Sabiedriskās attiecības</w:t>
            </w:r>
            <w:r>
              <w:rPr>
                <w:webHidden/>
              </w:rPr>
              <w:tab/>
            </w:r>
            <w:r>
              <w:rPr>
                <w:webHidden/>
              </w:rPr>
              <w:fldChar w:fldCharType="begin"/>
            </w:r>
            <w:r>
              <w:rPr>
                <w:webHidden/>
              </w:rPr>
              <w:instrText xml:space="preserve"> PAGEREF _Toc181268042 \h </w:instrText>
            </w:r>
            <w:r>
              <w:rPr>
                <w:webHidden/>
              </w:rPr>
            </w:r>
            <w:r>
              <w:rPr>
                <w:webHidden/>
              </w:rPr>
              <w:fldChar w:fldCharType="separate"/>
            </w:r>
            <w:r>
              <w:rPr>
                <w:webHidden/>
              </w:rPr>
              <w:t>16</w:t>
            </w:r>
            <w:r>
              <w:rPr>
                <w:webHidden/>
              </w:rPr>
              <w:fldChar w:fldCharType="end"/>
            </w:r>
          </w:hyperlink>
        </w:p>
        <w:p w14:paraId="0F6A4686" w14:textId="21697371" w:rsidR="0034205B" w:rsidRDefault="0034205B">
          <w:pPr>
            <w:pStyle w:val="TOC3"/>
            <w:rPr>
              <w:rFonts w:eastAsiaTheme="minorEastAsia" w:cstheme="minorBidi"/>
              <w:kern w:val="2"/>
              <w:sz w:val="24"/>
              <w:lang w:eastAsia="en-US"/>
              <w14:ligatures w14:val="standardContextual"/>
            </w:rPr>
          </w:pPr>
          <w:hyperlink w:anchor="_Toc181268043" w:history="1">
            <w:r w:rsidRPr="0006756F">
              <w:rPr>
                <w:rStyle w:val="Hyperlink"/>
                <w:rFonts w:ascii="EYInterstate Light" w:hAnsi="EYInterstate Light"/>
                <w:b/>
                <w:lang w:val="lv-LV"/>
              </w:rPr>
              <w:t>3.3.3</w:t>
            </w:r>
            <w:r>
              <w:rPr>
                <w:rFonts w:eastAsiaTheme="minorEastAsia" w:cstheme="minorBidi"/>
                <w:kern w:val="2"/>
                <w:sz w:val="24"/>
                <w:lang w:eastAsia="en-US"/>
                <w14:ligatures w14:val="standardContextual"/>
              </w:rPr>
              <w:tab/>
            </w:r>
            <w:r w:rsidRPr="0006756F">
              <w:rPr>
                <w:rStyle w:val="Hyperlink"/>
                <w:lang w:val="lv-LV"/>
              </w:rPr>
              <w:t>Mērķauditorija un kampaņas uzsākšana</w:t>
            </w:r>
            <w:r>
              <w:rPr>
                <w:webHidden/>
              </w:rPr>
              <w:tab/>
            </w:r>
            <w:r>
              <w:rPr>
                <w:webHidden/>
              </w:rPr>
              <w:fldChar w:fldCharType="begin"/>
            </w:r>
            <w:r>
              <w:rPr>
                <w:webHidden/>
              </w:rPr>
              <w:instrText xml:space="preserve"> PAGEREF _Toc181268043 \h </w:instrText>
            </w:r>
            <w:r>
              <w:rPr>
                <w:webHidden/>
              </w:rPr>
            </w:r>
            <w:r>
              <w:rPr>
                <w:webHidden/>
              </w:rPr>
              <w:fldChar w:fldCharType="separate"/>
            </w:r>
            <w:r>
              <w:rPr>
                <w:webHidden/>
              </w:rPr>
              <w:t>16</w:t>
            </w:r>
            <w:r>
              <w:rPr>
                <w:webHidden/>
              </w:rPr>
              <w:fldChar w:fldCharType="end"/>
            </w:r>
          </w:hyperlink>
        </w:p>
        <w:p w14:paraId="7B20400B" w14:textId="79AA84E6" w:rsidR="0034205B" w:rsidRDefault="0034205B">
          <w:pPr>
            <w:pStyle w:val="TOC1"/>
            <w:rPr>
              <w:rFonts w:eastAsiaTheme="minorEastAsia" w:cstheme="minorBidi"/>
              <w:kern w:val="2"/>
              <w:sz w:val="24"/>
              <w:lang w:eastAsia="en-US"/>
              <w14:ligatures w14:val="standardContextual"/>
            </w:rPr>
          </w:pPr>
          <w:hyperlink w:anchor="_Toc181268044" w:history="1">
            <w:r w:rsidRPr="0006756F">
              <w:rPr>
                <w:rStyle w:val="Hyperlink"/>
                <w:rFonts w:ascii="EYInterstate Light" w:hAnsi="EYInterstate Light"/>
                <w:b/>
                <w:lang w:val="lv-LV"/>
              </w:rPr>
              <w:t>4.</w:t>
            </w:r>
            <w:r>
              <w:rPr>
                <w:rFonts w:eastAsiaTheme="minorEastAsia" w:cstheme="minorBidi"/>
                <w:kern w:val="2"/>
                <w:sz w:val="24"/>
                <w:lang w:eastAsia="en-US"/>
                <w14:ligatures w14:val="standardContextual"/>
              </w:rPr>
              <w:tab/>
            </w:r>
            <w:r w:rsidRPr="0006756F">
              <w:rPr>
                <w:rStyle w:val="Hyperlink"/>
                <w:lang w:val="lv-LV"/>
              </w:rPr>
              <w:t>Izpratnes veicināšanas kampaņas īstenošana</w:t>
            </w:r>
            <w:r>
              <w:rPr>
                <w:webHidden/>
              </w:rPr>
              <w:tab/>
            </w:r>
            <w:r>
              <w:rPr>
                <w:webHidden/>
              </w:rPr>
              <w:fldChar w:fldCharType="begin"/>
            </w:r>
            <w:r>
              <w:rPr>
                <w:webHidden/>
              </w:rPr>
              <w:instrText xml:space="preserve"> PAGEREF _Toc181268044 \h </w:instrText>
            </w:r>
            <w:r>
              <w:rPr>
                <w:webHidden/>
              </w:rPr>
            </w:r>
            <w:r>
              <w:rPr>
                <w:webHidden/>
              </w:rPr>
              <w:fldChar w:fldCharType="separate"/>
            </w:r>
            <w:r>
              <w:rPr>
                <w:webHidden/>
              </w:rPr>
              <w:t>17</w:t>
            </w:r>
            <w:r>
              <w:rPr>
                <w:webHidden/>
              </w:rPr>
              <w:fldChar w:fldCharType="end"/>
            </w:r>
          </w:hyperlink>
        </w:p>
        <w:p w14:paraId="1F45DD22" w14:textId="40DB3F0B" w:rsidR="0034205B" w:rsidRDefault="0034205B">
          <w:pPr>
            <w:pStyle w:val="TOC2"/>
            <w:rPr>
              <w:rFonts w:eastAsiaTheme="minorEastAsia" w:cstheme="minorBidi"/>
              <w:kern w:val="2"/>
              <w:sz w:val="24"/>
              <w:lang w:eastAsia="en-US"/>
              <w14:ligatures w14:val="standardContextual"/>
            </w:rPr>
          </w:pPr>
          <w:hyperlink w:anchor="_Toc181268045" w:history="1">
            <w:r w:rsidRPr="0006756F">
              <w:rPr>
                <w:rStyle w:val="Hyperlink"/>
                <w:b/>
                <w:lang w:val="lv-LV"/>
              </w:rPr>
              <w:t>4.1</w:t>
            </w:r>
            <w:r>
              <w:rPr>
                <w:rFonts w:eastAsiaTheme="minorEastAsia" w:cstheme="minorBidi"/>
                <w:kern w:val="2"/>
                <w:sz w:val="24"/>
                <w:lang w:eastAsia="en-US"/>
                <w14:ligatures w14:val="standardContextual"/>
              </w:rPr>
              <w:tab/>
            </w:r>
            <w:r w:rsidRPr="0006756F">
              <w:rPr>
                <w:rStyle w:val="Hyperlink"/>
                <w:lang w:val="lv-LV"/>
              </w:rPr>
              <w:t>Kampaņas periods</w:t>
            </w:r>
            <w:r>
              <w:rPr>
                <w:webHidden/>
              </w:rPr>
              <w:tab/>
            </w:r>
            <w:r>
              <w:rPr>
                <w:webHidden/>
              </w:rPr>
              <w:fldChar w:fldCharType="begin"/>
            </w:r>
            <w:r>
              <w:rPr>
                <w:webHidden/>
              </w:rPr>
              <w:instrText xml:space="preserve"> PAGEREF _Toc181268045 \h </w:instrText>
            </w:r>
            <w:r>
              <w:rPr>
                <w:webHidden/>
              </w:rPr>
            </w:r>
            <w:r>
              <w:rPr>
                <w:webHidden/>
              </w:rPr>
              <w:fldChar w:fldCharType="separate"/>
            </w:r>
            <w:r>
              <w:rPr>
                <w:webHidden/>
              </w:rPr>
              <w:t>17</w:t>
            </w:r>
            <w:r>
              <w:rPr>
                <w:webHidden/>
              </w:rPr>
              <w:fldChar w:fldCharType="end"/>
            </w:r>
          </w:hyperlink>
        </w:p>
        <w:p w14:paraId="564133FF" w14:textId="14DAB536" w:rsidR="0034205B" w:rsidRDefault="0034205B">
          <w:pPr>
            <w:pStyle w:val="TOC2"/>
            <w:rPr>
              <w:rFonts w:eastAsiaTheme="minorEastAsia" w:cstheme="minorBidi"/>
              <w:kern w:val="2"/>
              <w:sz w:val="24"/>
              <w:lang w:eastAsia="en-US"/>
              <w14:ligatures w14:val="standardContextual"/>
            </w:rPr>
          </w:pPr>
          <w:hyperlink w:anchor="_Toc181268046" w:history="1">
            <w:r w:rsidRPr="0006756F">
              <w:rPr>
                <w:rStyle w:val="Hyperlink"/>
                <w:b/>
                <w:lang w:val="lv-LV"/>
              </w:rPr>
              <w:t>4.2</w:t>
            </w:r>
            <w:r>
              <w:rPr>
                <w:rFonts w:eastAsiaTheme="minorEastAsia" w:cstheme="minorBidi"/>
                <w:kern w:val="2"/>
                <w:sz w:val="24"/>
                <w:lang w:eastAsia="en-US"/>
                <w14:ligatures w14:val="standardContextual"/>
              </w:rPr>
              <w:tab/>
            </w:r>
            <w:r w:rsidRPr="0006756F">
              <w:rPr>
                <w:rStyle w:val="Hyperlink"/>
                <w:lang w:val="lv-LV"/>
              </w:rPr>
              <w:t>Pārskats par izstrādātajiem radošajiem elementiem un materiāliem</w:t>
            </w:r>
            <w:r>
              <w:rPr>
                <w:webHidden/>
              </w:rPr>
              <w:tab/>
            </w:r>
            <w:r>
              <w:rPr>
                <w:webHidden/>
              </w:rPr>
              <w:fldChar w:fldCharType="begin"/>
            </w:r>
            <w:r>
              <w:rPr>
                <w:webHidden/>
              </w:rPr>
              <w:instrText xml:space="preserve"> PAGEREF _Toc181268046 \h </w:instrText>
            </w:r>
            <w:r>
              <w:rPr>
                <w:webHidden/>
              </w:rPr>
            </w:r>
            <w:r>
              <w:rPr>
                <w:webHidden/>
              </w:rPr>
              <w:fldChar w:fldCharType="separate"/>
            </w:r>
            <w:r>
              <w:rPr>
                <w:webHidden/>
              </w:rPr>
              <w:t>17</w:t>
            </w:r>
            <w:r>
              <w:rPr>
                <w:webHidden/>
              </w:rPr>
              <w:fldChar w:fldCharType="end"/>
            </w:r>
          </w:hyperlink>
        </w:p>
        <w:p w14:paraId="1E74A4E4" w14:textId="7E5AC03B" w:rsidR="0034205B" w:rsidRDefault="0034205B">
          <w:pPr>
            <w:pStyle w:val="TOC2"/>
            <w:rPr>
              <w:rFonts w:eastAsiaTheme="minorEastAsia" w:cstheme="minorBidi"/>
              <w:kern w:val="2"/>
              <w:sz w:val="24"/>
              <w:lang w:eastAsia="en-US"/>
              <w14:ligatures w14:val="standardContextual"/>
            </w:rPr>
          </w:pPr>
          <w:hyperlink w:anchor="_Toc181268047" w:history="1">
            <w:r w:rsidRPr="0006756F">
              <w:rPr>
                <w:rStyle w:val="Hyperlink"/>
                <w:b/>
                <w:lang w:val="lv-LV"/>
              </w:rPr>
              <w:t>4.3</w:t>
            </w:r>
            <w:r>
              <w:rPr>
                <w:rFonts w:eastAsiaTheme="minorEastAsia" w:cstheme="minorBidi"/>
                <w:kern w:val="2"/>
                <w:sz w:val="24"/>
                <w:lang w:eastAsia="en-US"/>
                <w14:ligatures w14:val="standardContextual"/>
              </w:rPr>
              <w:tab/>
            </w:r>
            <w:r w:rsidRPr="0006756F">
              <w:rPr>
                <w:rStyle w:val="Hyperlink"/>
                <w:lang w:val="lv-LV"/>
              </w:rPr>
              <w:t>Kampaņas KPI</w:t>
            </w:r>
            <w:r>
              <w:rPr>
                <w:webHidden/>
              </w:rPr>
              <w:tab/>
            </w:r>
            <w:r>
              <w:rPr>
                <w:webHidden/>
              </w:rPr>
              <w:fldChar w:fldCharType="begin"/>
            </w:r>
            <w:r>
              <w:rPr>
                <w:webHidden/>
              </w:rPr>
              <w:instrText xml:space="preserve"> PAGEREF _Toc181268047 \h </w:instrText>
            </w:r>
            <w:r>
              <w:rPr>
                <w:webHidden/>
              </w:rPr>
            </w:r>
            <w:r>
              <w:rPr>
                <w:webHidden/>
              </w:rPr>
              <w:fldChar w:fldCharType="separate"/>
            </w:r>
            <w:r>
              <w:rPr>
                <w:webHidden/>
              </w:rPr>
              <w:t>22</w:t>
            </w:r>
            <w:r>
              <w:rPr>
                <w:webHidden/>
              </w:rPr>
              <w:fldChar w:fldCharType="end"/>
            </w:r>
          </w:hyperlink>
        </w:p>
        <w:p w14:paraId="7BE67DD7" w14:textId="1B502453" w:rsidR="0034205B" w:rsidRDefault="0034205B">
          <w:pPr>
            <w:pStyle w:val="TOC3"/>
            <w:rPr>
              <w:rFonts w:eastAsiaTheme="minorEastAsia" w:cstheme="minorBidi"/>
              <w:kern w:val="2"/>
              <w:sz w:val="24"/>
              <w:lang w:eastAsia="en-US"/>
              <w14:ligatures w14:val="standardContextual"/>
            </w:rPr>
          </w:pPr>
          <w:hyperlink w:anchor="_Toc181268048" w:history="1">
            <w:r w:rsidRPr="0006756F">
              <w:rPr>
                <w:rStyle w:val="Hyperlink"/>
                <w:rFonts w:ascii="EYInterstate Light" w:hAnsi="EYInterstate Light"/>
                <w:b/>
                <w:lang w:val="lv-LV"/>
              </w:rPr>
              <w:t>4.3.1</w:t>
            </w:r>
            <w:r>
              <w:rPr>
                <w:rFonts w:eastAsiaTheme="minorEastAsia" w:cstheme="minorBidi"/>
                <w:kern w:val="2"/>
                <w:sz w:val="24"/>
                <w:lang w:eastAsia="en-US"/>
                <w14:ligatures w14:val="standardContextual"/>
              </w:rPr>
              <w:tab/>
            </w:r>
            <w:r w:rsidRPr="0006756F">
              <w:rPr>
                <w:rStyle w:val="Hyperlink"/>
                <w:lang w:val="lv-LV"/>
              </w:rPr>
              <w:t>Kampaņas rezultāti</w:t>
            </w:r>
            <w:r>
              <w:rPr>
                <w:webHidden/>
              </w:rPr>
              <w:tab/>
            </w:r>
            <w:r>
              <w:rPr>
                <w:webHidden/>
              </w:rPr>
              <w:fldChar w:fldCharType="begin"/>
            </w:r>
            <w:r>
              <w:rPr>
                <w:webHidden/>
              </w:rPr>
              <w:instrText xml:space="preserve"> PAGEREF _Toc181268048 \h </w:instrText>
            </w:r>
            <w:r>
              <w:rPr>
                <w:webHidden/>
              </w:rPr>
            </w:r>
            <w:r>
              <w:rPr>
                <w:webHidden/>
              </w:rPr>
              <w:fldChar w:fldCharType="separate"/>
            </w:r>
            <w:r>
              <w:rPr>
                <w:webHidden/>
              </w:rPr>
              <w:t>22</w:t>
            </w:r>
            <w:r>
              <w:rPr>
                <w:webHidden/>
              </w:rPr>
              <w:fldChar w:fldCharType="end"/>
            </w:r>
          </w:hyperlink>
        </w:p>
        <w:p w14:paraId="653F2B78" w14:textId="54769817" w:rsidR="00DB2087" w:rsidRDefault="00DB2087" w:rsidP="00DB2087">
          <w:pPr>
            <w:rPr>
              <w:b/>
              <w:bCs/>
              <w:lang w:val="lv-LV"/>
            </w:rPr>
          </w:pPr>
          <w:r w:rsidRPr="007F7CE1">
            <w:rPr>
              <w:b/>
              <w:bCs/>
              <w:lang w:val="lv-LV"/>
            </w:rPr>
            <w:fldChar w:fldCharType="end"/>
          </w:r>
        </w:p>
      </w:sdtContent>
    </w:sdt>
    <w:p w14:paraId="013C436E" w14:textId="77777777" w:rsidR="00DB2087" w:rsidRPr="007F7CE1" w:rsidRDefault="00DB2087">
      <w:pPr>
        <w:rPr>
          <w:lang w:val="lv-LV"/>
        </w:rPr>
      </w:pPr>
    </w:p>
    <w:p w14:paraId="2A5794B1" w14:textId="77777777" w:rsidR="0014799C" w:rsidRPr="007F7CE1" w:rsidRDefault="0014799C" w:rsidP="008915FC">
      <w:pPr>
        <w:pStyle w:val="TOCHeading"/>
        <w:spacing w:before="120" w:line="240" w:lineRule="auto"/>
        <w:rPr>
          <w:rFonts w:asciiTheme="minorHAnsi" w:eastAsia="Times New Roman" w:hAnsiTheme="minorHAnsi" w:cs="Arial"/>
          <w:color w:val="auto"/>
          <w:kern w:val="12"/>
          <w:sz w:val="20"/>
          <w:szCs w:val="24"/>
          <w:lang w:val="lv-LV" w:eastAsia="en-GB"/>
        </w:rPr>
      </w:pPr>
    </w:p>
    <w:p w14:paraId="1EDBE1F9" w14:textId="77777777" w:rsidR="0041726C" w:rsidRPr="007F7CE1" w:rsidRDefault="0041726C" w:rsidP="0041726C">
      <w:pPr>
        <w:rPr>
          <w:lang w:val="lv-LV" w:eastAsia="en-GB"/>
        </w:rPr>
      </w:pPr>
    </w:p>
    <w:p w14:paraId="5C7F2997" w14:textId="77777777" w:rsidR="0041726C" w:rsidRPr="007F7CE1" w:rsidRDefault="0041726C" w:rsidP="0041726C">
      <w:pPr>
        <w:rPr>
          <w:lang w:val="lv-LV" w:eastAsia="en-GB"/>
        </w:rPr>
      </w:pPr>
    </w:p>
    <w:p w14:paraId="5770513A" w14:textId="77777777" w:rsidR="0041726C" w:rsidRPr="007F7CE1" w:rsidRDefault="0041726C" w:rsidP="0041726C">
      <w:pPr>
        <w:rPr>
          <w:lang w:val="lv-LV" w:eastAsia="en-GB"/>
        </w:rPr>
      </w:pPr>
    </w:p>
    <w:p w14:paraId="6424FBB7" w14:textId="6B491CEB" w:rsidR="0041726C" w:rsidRPr="007F7CE1" w:rsidRDefault="0041726C" w:rsidP="0041726C">
      <w:pPr>
        <w:rPr>
          <w:lang w:val="lv-LV" w:eastAsia="en-GB"/>
        </w:rPr>
        <w:sectPr w:rsidR="0041726C" w:rsidRPr="007F7CE1" w:rsidSect="005375E7">
          <w:headerReference w:type="even" r:id="rId15"/>
          <w:headerReference w:type="default" r:id="rId16"/>
          <w:footerReference w:type="default" r:id="rId17"/>
          <w:pgSz w:w="11909" w:h="16834" w:code="9"/>
          <w:pgMar w:top="1440" w:right="1440" w:bottom="1440" w:left="1440" w:header="720" w:footer="720" w:gutter="0"/>
          <w:cols w:space="720"/>
          <w:docGrid w:linePitch="360"/>
        </w:sectPr>
      </w:pPr>
    </w:p>
    <w:p w14:paraId="72158F65" w14:textId="00238E78" w:rsidR="006A29F6" w:rsidRPr="007F7CE1" w:rsidRDefault="008039D9" w:rsidP="006A29F6">
      <w:pPr>
        <w:pStyle w:val="EYHeading1"/>
        <w:numPr>
          <w:ilvl w:val="0"/>
          <w:numId w:val="0"/>
        </w:numPr>
        <w:rPr>
          <w:lang w:val="lv-LV"/>
        </w:rPr>
      </w:pPr>
      <w:bookmarkStart w:id="0" w:name="_Toc181268027"/>
      <w:r w:rsidRPr="007F7CE1">
        <w:rPr>
          <w:lang w:val="lv-LV"/>
        </w:rPr>
        <w:lastRenderedPageBreak/>
        <w:t>Saīsinājumi</w:t>
      </w:r>
      <w:bookmarkEnd w:id="0"/>
    </w:p>
    <w:tbl>
      <w:tblPr>
        <w:tblStyle w:val="CV2"/>
        <w:tblW w:w="0" w:type="auto"/>
        <w:tblLook w:val="04A0" w:firstRow="1" w:lastRow="0" w:firstColumn="1" w:lastColumn="0" w:noHBand="0" w:noVBand="1"/>
      </w:tblPr>
      <w:tblGrid>
        <w:gridCol w:w="1683"/>
        <w:gridCol w:w="7343"/>
      </w:tblGrid>
      <w:tr w:rsidR="00DD5240" w:rsidRPr="007F7CE1" w14:paraId="5DC6B7E6" w14:textId="77777777">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1683" w:type="dxa"/>
            <w:shd w:val="clear" w:color="auto" w:fill="FFE600" w:themeFill="text2"/>
          </w:tcPr>
          <w:p w14:paraId="31655FF6" w14:textId="1E07F0DD" w:rsidR="00DD5240" w:rsidRPr="007F7CE1" w:rsidRDefault="00BA2A63">
            <w:pPr>
              <w:jc w:val="both"/>
              <w:rPr>
                <w:rFonts w:asciiTheme="minorHAnsi" w:eastAsia="Arial" w:hAnsiTheme="minorHAnsi" w:cs="Arial"/>
                <w:b/>
                <w:bCs w:val="0"/>
                <w:i/>
                <w:iCs/>
                <w:color w:val="646464"/>
                <w:sz w:val="18"/>
                <w:szCs w:val="18"/>
                <w:lang w:val="lv-LV"/>
              </w:rPr>
            </w:pPr>
            <w:r w:rsidRPr="007F7CE1">
              <w:rPr>
                <w:rFonts w:asciiTheme="minorHAnsi" w:eastAsia="Arial" w:hAnsiTheme="minorHAnsi" w:cs="Arial"/>
                <w:b/>
                <w:bCs w:val="0"/>
                <w:i/>
                <w:iCs/>
                <w:color w:val="646464"/>
                <w:sz w:val="18"/>
                <w:szCs w:val="18"/>
                <w:lang w:val="lv-LV"/>
              </w:rPr>
              <w:t>Saīsinājums</w:t>
            </w:r>
          </w:p>
        </w:tc>
        <w:tc>
          <w:tcPr>
            <w:tcW w:w="7343" w:type="dxa"/>
            <w:shd w:val="clear" w:color="auto" w:fill="FFE600" w:themeFill="text2"/>
          </w:tcPr>
          <w:p w14:paraId="191F387C" w14:textId="6D01762C" w:rsidR="00DD5240" w:rsidRPr="007F7CE1" w:rsidRDefault="00BA2A63">
            <w:pPr>
              <w:jc w:val="both"/>
              <w:cnfStyle w:val="100000000000" w:firstRow="1" w:lastRow="0" w:firstColumn="0" w:lastColumn="0" w:oddVBand="0" w:evenVBand="0" w:oddHBand="0" w:evenHBand="0" w:firstRowFirstColumn="0" w:firstRowLastColumn="0" w:lastRowFirstColumn="0" w:lastRowLastColumn="0"/>
              <w:rPr>
                <w:rFonts w:asciiTheme="minorHAnsi" w:eastAsia="Arial" w:hAnsiTheme="minorHAnsi" w:cs="Arial"/>
                <w:b/>
                <w:bCs w:val="0"/>
                <w:i/>
                <w:iCs/>
                <w:color w:val="646464"/>
                <w:sz w:val="18"/>
                <w:szCs w:val="18"/>
                <w:lang w:val="lv-LV"/>
              </w:rPr>
            </w:pPr>
            <w:r w:rsidRPr="007F7CE1">
              <w:rPr>
                <w:rFonts w:asciiTheme="minorHAnsi" w:eastAsia="Arial" w:hAnsiTheme="minorHAnsi" w:cs="Arial"/>
                <w:b/>
                <w:bCs w:val="0"/>
                <w:i/>
                <w:iCs/>
                <w:color w:val="646464"/>
                <w:sz w:val="18"/>
                <w:szCs w:val="18"/>
                <w:lang w:val="lv-LV"/>
              </w:rPr>
              <w:t>Definīcija</w:t>
            </w:r>
          </w:p>
        </w:tc>
      </w:tr>
      <w:tr w:rsidR="008B7273" w:rsidRPr="007F7CE1" w14:paraId="73EACD7A" w14:textId="77777777">
        <w:tc>
          <w:tcPr>
            <w:tcW w:w="1683" w:type="dxa"/>
          </w:tcPr>
          <w:p w14:paraId="2B89DE01" w14:textId="77777777" w:rsidR="008B7273" w:rsidRPr="007F7CE1" w:rsidRDefault="008B7273" w:rsidP="008B7273">
            <w:pPr>
              <w:jc w:val="both"/>
              <w:rPr>
                <w:rFonts w:asciiTheme="minorHAnsi" w:eastAsia="Arial" w:hAnsiTheme="minorHAnsi" w:cs="Arial"/>
                <w:sz w:val="18"/>
                <w:szCs w:val="18"/>
                <w:lang w:val="lv-LV"/>
              </w:rPr>
            </w:pPr>
            <w:r w:rsidRPr="007F7CE1">
              <w:rPr>
                <w:rFonts w:asciiTheme="minorHAnsi" w:eastAsia="Arial" w:hAnsiTheme="minorHAnsi" w:cs="Arial"/>
                <w:sz w:val="18"/>
                <w:szCs w:val="18"/>
                <w:lang w:val="lv-LV"/>
              </w:rPr>
              <w:t>CSDD</w:t>
            </w:r>
          </w:p>
        </w:tc>
        <w:tc>
          <w:tcPr>
            <w:tcW w:w="7343" w:type="dxa"/>
          </w:tcPr>
          <w:p w14:paraId="631691F8" w14:textId="5763C37E" w:rsidR="008B7273" w:rsidRPr="007F7CE1" w:rsidRDefault="008B7273" w:rsidP="008B7273">
            <w:pPr>
              <w:jc w:val="both"/>
              <w:rPr>
                <w:rFonts w:asciiTheme="minorHAnsi" w:eastAsia="Arial" w:hAnsiTheme="minorHAnsi" w:cs="Arial"/>
                <w:sz w:val="18"/>
                <w:szCs w:val="18"/>
                <w:lang w:val="lv-LV"/>
              </w:rPr>
            </w:pPr>
            <w:r w:rsidRPr="007F7CE1">
              <w:rPr>
                <w:rFonts w:asciiTheme="minorHAnsi" w:eastAsia="Arial" w:hAnsiTheme="minorHAnsi" w:cs="Arial"/>
                <w:sz w:val="18"/>
                <w:szCs w:val="18"/>
                <w:lang w:val="lv-LV"/>
              </w:rPr>
              <w:t>Ceļu satiksmes drošības direkcija</w:t>
            </w:r>
          </w:p>
        </w:tc>
      </w:tr>
      <w:tr w:rsidR="008B7273" w:rsidRPr="007F7CE1" w14:paraId="6590A564" w14:textId="77777777">
        <w:tc>
          <w:tcPr>
            <w:tcW w:w="1683" w:type="dxa"/>
          </w:tcPr>
          <w:p w14:paraId="11D9C13A" w14:textId="77777777" w:rsidR="008B7273" w:rsidRPr="007F7CE1" w:rsidRDefault="008B7273" w:rsidP="008B7273">
            <w:pPr>
              <w:jc w:val="both"/>
              <w:rPr>
                <w:rFonts w:asciiTheme="minorHAnsi" w:eastAsia="Arial" w:hAnsiTheme="minorHAnsi" w:cs="Arial"/>
                <w:sz w:val="18"/>
                <w:szCs w:val="18"/>
                <w:lang w:val="lv-LV"/>
              </w:rPr>
            </w:pPr>
            <w:r w:rsidRPr="007F7CE1">
              <w:rPr>
                <w:rFonts w:asciiTheme="minorHAnsi" w:eastAsia="Arial" w:hAnsiTheme="minorHAnsi" w:cs="Arial"/>
                <w:sz w:val="18"/>
                <w:szCs w:val="18"/>
                <w:lang w:val="lv-LV"/>
              </w:rPr>
              <w:t>CSN</w:t>
            </w:r>
          </w:p>
        </w:tc>
        <w:tc>
          <w:tcPr>
            <w:tcW w:w="7343" w:type="dxa"/>
          </w:tcPr>
          <w:p w14:paraId="69D683F1" w14:textId="6F8142A2" w:rsidR="008B7273" w:rsidRPr="007F7CE1" w:rsidRDefault="008B7273" w:rsidP="008B7273">
            <w:pPr>
              <w:jc w:val="both"/>
              <w:rPr>
                <w:rFonts w:asciiTheme="minorHAnsi" w:eastAsia="Arial" w:hAnsiTheme="minorHAnsi" w:cs="Arial"/>
                <w:sz w:val="18"/>
                <w:szCs w:val="18"/>
                <w:lang w:val="lv-LV"/>
              </w:rPr>
            </w:pPr>
            <w:r w:rsidRPr="007F7CE1">
              <w:rPr>
                <w:rFonts w:asciiTheme="minorHAnsi" w:eastAsia="Arial" w:hAnsiTheme="minorHAnsi" w:cs="Arial"/>
                <w:sz w:val="18"/>
                <w:szCs w:val="18"/>
                <w:lang w:val="lv-LV"/>
              </w:rPr>
              <w:t>Ceļu satiksmes noteikumi</w:t>
            </w:r>
          </w:p>
        </w:tc>
      </w:tr>
      <w:tr w:rsidR="008B7273" w:rsidRPr="007F7CE1" w14:paraId="422E51CE" w14:textId="77777777">
        <w:tc>
          <w:tcPr>
            <w:tcW w:w="1683" w:type="dxa"/>
          </w:tcPr>
          <w:p w14:paraId="7925DC4B" w14:textId="3279BF76" w:rsidR="008B7273" w:rsidRPr="007F7CE1" w:rsidRDefault="008B7273" w:rsidP="008B7273">
            <w:pPr>
              <w:jc w:val="both"/>
              <w:rPr>
                <w:rFonts w:asciiTheme="minorHAnsi" w:eastAsia="Arial" w:hAnsiTheme="minorHAnsi" w:cs="Arial"/>
                <w:sz w:val="18"/>
                <w:szCs w:val="18"/>
                <w:lang w:val="lv-LV"/>
              </w:rPr>
            </w:pPr>
            <w:r w:rsidRPr="007F7CE1">
              <w:rPr>
                <w:rFonts w:asciiTheme="minorHAnsi" w:eastAsia="Arial" w:hAnsiTheme="minorHAnsi" w:cs="Arial"/>
                <w:sz w:val="18"/>
                <w:szCs w:val="18"/>
                <w:lang w:val="lv-LV"/>
              </w:rPr>
              <w:t>E</w:t>
            </w:r>
            <w:r w:rsidR="00616B2A">
              <w:rPr>
                <w:rFonts w:asciiTheme="minorHAnsi" w:eastAsia="Arial" w:hAnsiTheme="minorHAnsi" w:cs="Arial"/>
                <w:sz w:val="18"/>
                <w:szCs w:val="18"/>
                <w:lang w:val="lv-LV"/>
              </w:rPr>
              <w:t>K</w:t>
            </w:r>
          </w:p>
        </w:tc>
        <w:tc>
          <w:tcPr>
            <w:tcW w:w="7343" w:type="dxa"/>
          </w:tcPr>
          <w:p w14:paraId="3C8129D3" w14:textId="349A7307" w:rsidR="008B7273" w:rsidRPr="007F7CE1" w:rsidRDefault="008B7273" w:rsidP="008B7273">
            <w:pPr>
              <w:jc w:val="both"/>
              <w:rPr>
                <w:rFonts w:asciiTheme="minorHAnsi" w:eastAsia="Arial" w:hAnsiTheme="minorHAnsi" w:cs="Arial"/>
                <w:sz w:val="18"/>
                <w:szCs w:val="18"/>
                <w:lang w:val="lv-LV"/>
              </w:rPr>
            </w:pPr>
            <w:r w:rsidRPr="007F7CE1">
              <w:rPr>
                <w:rFonts w:asciiTheme="minorHAnsi" w:eastAsia="Arial" w:hAnsiTheme="minorHAnsi" w:cs="Arial"/>
                <w:sz w:val="18"/>
                <w:szCs w:val="18"/>
                <w:lang w:val="lv-LV"/>
              </w:rPr>
              <w:t>Eiropas Komisija</w:t>
            </w:r>
          </w:p>
        </w:tc>
      </w:tr>
      <w:tr w:rsidR="008B7273" w:rsidRPr="007F7CE1" w14:paraId="4E789F6E" w14:textId="77777777">
        <w:tc>
          <w:tcPr>
            <w:tcW w:w="1683" w:type="dxa"/>
          </w:tcPr>
          <w:p w14:paraId="060510A0" w14:textId="017C76C4" w:rsidR="008B7273" w:rsidRPr="007F7CE1" w:rsidRDefault="008B7273" w:rsidP="008B7273">
            <w:pPr>
              <w:jc w:val="both"/>
              <w:rPr>
                <w:rFonts w:asciiTheme="minorHAnsi" w:eastAsia="Arial" w:hAnsiTheme="minorHAnsi" w:cs="Arial"/>
                <w:sz w:val="18"/>
                <w:szCs w:val="18"/>
                <w:lang w:val="lv-LV"/>
              </w:rPr>
            </w:pPr>
            <w:r w:rsidRPr="007F7CE1">
              <w:rPr>
                <w:rFonts w:asciiTheme="minorHAnsi" w:eastAsia="Arial" w:hAnsiTheme="minorHAnsi" w:cs="Arial"/>
                <w:sz w:val="18"/>
                <w:szCs w:val="18"/>
                <w:lang w:val="lv-LV"/>
              </w:rPr>
              <w:t>EE</w:t>
            </w:r>
            <w:r w:rsidR="00616B2A">
              <w:rPr>
                <w:rFonts w:asciiTheme="minorHAnsi" w:eastAsia="Arial" w:hAnsiTheme="minorHAnsi" w:cs="Arial"/>
                <w:sz w:val="18"/>
                <w:szCs w:val="18"/>
                <w:lang w:val="lv-LV"/>
              </w:rPr>
              <w:t>Z</w:t>
            </w:r>
          </w:p>
        </w:tc>
        <w:tc>
          <w:tcPr>
            <w:tcW w:w="7343" w:type="dxa"/>
          </w:tcPr>
          <w:p w14:paraId="0B5B73DD" w14:textId="20BF370B" w:rsidR="008B7273" w:rsidRPr="007F7CE1" w:rsidRDefault="008B7273" w:rsidP="008B7273">
            <w:pPr>
              <w:jc w:val="both"/>
              <w:rPr>
                <w:rFonts w:asciiTheme="minorHAnsi" w:eastAsia="Arial" w:hAnsiTheme="minorHAnsi" w:cs="Arial"/>
                <w:sz w:val="18"/>
                <w:szCs w:val="18"/>
                <w:lang w:val="lv-LV"/>
              </w:rPr>
            </w:pPr>
            <w:r w:rsidRPr="007F7CE1">
              <w:rPr>
                <w:rFonts w:asciiTheme="minorHAnsi" w:eastAsia="Arial" w:hAnsiTheme="minorHAnsi" w:cs="Arial"/>
                <w:sz w:val="18"/>
                <w:szCs w:val="18"/>
                <w:lang w:val="lv-LV"/>
              </w:rPr>
              <w:t>Eiropas Ekonomikas zona</w:t>
            </w:r>
          </w:p>
        </w:tc>
      </w:tr>
      <w:tr w:rsidR="008B7273" w:rsidRPr="007F7CE1" w14:paraId="48217174" w14:textId="77777777">
        <w:tc>
          <w:tcPr>
            <w:tcW w:w="1683" w:type="dxa"/>
          </w:tcPr>
          <w:p w14:paraId="04891701" w14:textId="5164E433" w:rsidR="008B7273" w:rsidRPr="007F7CE1" w:rsidRDefault="008B7273" w:rsidP="008B7273">
            <w:pPr>
              <w:jc w:val="both"/>
              <w:rPr>
                <w:rFonts w:asciiTheme="minorHAnsi" w:eastAsia="Arial" w:hAnsiTheme="minorHAnsi" w:cs="Arial"/>
                <w:sz w:val="18"/>
                <w:szCs w:val="18"/>
                <w:lang w:val="lv-LV"/>
              </w:rPr>
            </w:pPr>
            <w:r w:rsidRPr="007F7CE1">
              <w:rPr>
                <w:rFonts w:asciiTheme="minorHAnsi" w:eastAsia="Arial" w:hAnsiTheme="minorHAnsi" w:cs="Arial"/>
                <w:sz w:val="18"/>
                <w:szCs w:val="18"/>
                <w:lang w:val="lv-LV"/>
              </w:rPr>
              <w:t>E</w:t>
            </w:r>
            <w:r w:rsidR="00616B2A">
              <w:rPr>
                <w:rFonts w:asciiTheme="minorHAnsi" w:eastAsia="Arial" w:hAnsiTheme="minorHAnsi" w:cs="Arial"/>
                <w:sz w:val="18"/>
                <w:szCs w:val="18"/>
                <w:lang w:val="lv-LV"/>
              </w:rPr>
              <w:t>S</w:t>
            </w:r>
          </w:p>
        </w:tc>
        <w:tc>
          <w:tcPr>
            <w:tcW w:w="7343" w:type="dxa"/>
          </w:tcPr>
          <w:p w14:paraId="1A444540" w14:textId="7D060394" w:rsidR="008B7273" w:rsidRPr="007F7CE1" w:rsidRDefault="008B7273" w:rsidP="008B7273">
            <w:pPr>
              <w:jc w:val="both"/>
              <w:rPr>
                <w:rFonts w:asciiTheme="minorHAnsi" w:eastAsia="Arial" w:hAnsiTheme="minorHAnsi" w:cs="Arial"/>
                <w:sz w:val="18"/>
                <w:szCs w:val="18"/>
                <w:lang w:val="lv-LV"/>
              </w:rPr>
            </w:pPr>
            <w:r w:rsidRPr="007F7CE1">
              <w:rPr>
                <w:rFonts w:asciiTheme="minorHAnsi" w:eastAsia="Arial" w:hAnsiTheme="minorHAnsi" w:cs="Arial"/>
                <w:sz w:val="18"/>
                <w:szCs w:val="18"/>
                <w:lang w:val="lv-LV"/>
              </w:rPr>
              <w:t>Eiropas Savienība</w:t>
            </w:r>
          </w:p>
        </w:tc>
      </w:tr>
      <w:tr w:rsidR="008B7273" w:rsidRPr="007F7CE1" w14:paraId="5D3E3109" w14:textId="77777777">
        <w:tc>
          <w:tcPr>
            <w:tcW w:w="1683" w:type="dxa"/>
          </w:tcPr>
          <w:p w14:paraId="460A5ABD" w14:textId="77777777" w:rsidR="008B7273" w:rsidRPr="007F7CE1" w:rsidRDefault="008B7273" w:rsidP="008B7273">
            <w:pPr>
              <w:jc w:val="both"/>
              <w:rPr>
                <w:rFonts w:asciiTheme="minorHAnsi" w:eastAsia="Arial" w:hAnsiTheme="minorHAnsi" w:cs="Arial"/>
                <w:sz w:val="18"/>
                <w:szCs w:val="18"/>
                <w:lang w:val="lv-LV"/>
              </w:rPr>
            </w:pPr>
            <w:r w:rsidRPr="007F7CE1">
              <w:rPr>
                <w:rFonts w:asciiTheme="minorHAnsi" w:eastAsia="Arial" w:hAnsiTheme="minorHAnsi" w:cs="Arial"/>
                <w:sz w:val="18"/>
                <w:szCs w:val="18"/>
                <w:lang w:val="lv-LV"/>
              </w:rPr>
              <w:t>EY</w:t>
            </w:r>
          </w:p>
        </w:tc>
        <w:tc>
          <w:tcPr>
            <w:tcW w:w="7343" w:type="dxa"/>
          </w:tcPr>
          <w:p w14:paraId="1647D835" w14:textId="60D9BB93" w:rsidR="008B7273" w:rsidRPr="007F7CE1" w:rsidRDefault="008B7273" w:rsidP="008B7273">
            <w:pPr>
              <w:jc w:val="both"/>
              <w:rPr>
                <w:rFonts w:asciiTheme="minorHAnsi" w:eastAsia="Arial" w:hAnsiTheme="minorHAnsi" w:cs="Arial"/>
                <w:sz w:val="18"/>
                <w:szCs w:val="18"/>
                <w:lang w:val="lv-LV"/>
              </w:rPr>
            </w:pPr>
            <w:r w:rsidRPr="007F7CE1">
              <w:rPr>
                <w:rFonts w:asciiTheme="minorHAnsi" w:eastAsia="Arial" w:hAnsiTheme="minorHAnsi" w:cs="Arial"/>
                <w:sz w:val="18"/>
                <w:szCs w:val="18"/>
                <w:lang w:val="lv-LV"/>
              </w:rPr>
              <w:t xml:space="preserve">Ernsts </w:t>
            </w:r>
            <w:r w:rsidR="00D51427">
              <w:rPr>
                <w:rFonts w:asciiTheme="minorHAnsi" w:eastAsia="Arial" w:hAnsiTheme="minorHAnsi" w:cs="Arial"/>
                <w:sz w:val="18"/>
                <w:szCs w:val="18"/>
                <w:lang w:val="lv-LV"/>
              </w:rPr>
              <w:t xml:space="preserve">&amp; </w:t>
            </w:r>
            <w:proofErr w:type="spellStart"/>
            <w:r w:rsidR="00D51427">
              <w:rPr>
                <w:rFonts w:asciiTheme="minorHAnsi" w:eastAsia="Arial" w:hAnsiTheme="minorHAnsi" w:cs="Arial"/>
                <w:sz w:val="18"/>
                <w:szCs w:val="18"/>
                <w:lang w:val="lv-LV"/>
              </w:rPr>
              <w:t>Young</w:t>
            </w:r>
            <w:proofErr w:type="spellEnd"/>
            <w:r w:rsidR="00D51427">
              <w:rPr>
                <w:rFonts w:asciiTheme="minorHAnsi" w:eastAsia="Arial" w:hAnsiTheme="minorHAnsi" w:cs="Arial"/>
                <w:sz w:val="18"/>
                <w:szCs w:val="18"/>
                <w:lang w:val="lv-LV"/>
              </w:rPr>
              <w:t xml:space="preserve"> </w:t>
            </w:r>
          </w:p>
        </w:tc>
      </w:tr>
      <w:tr w:rsidR="008B7273" w:rsidRPr="007F7CE1" w14:paraId="1EBFCA34" w14:textId="77777777">
        <w:tc>
          <w:tcPr>
            <w:tcW w:w="1683" w:type="dxa"/>
          </w:tcPr>
          <w:p w14:paraId="35EC008F" w14:textId="77777777" w:rsidR="008B7273" w:rsidRPr="007F7CE1" w:rsidRDefault="008B7273" w:rsidP="008B7273">
            <w:pPr>
              <w:jc w:val="both"/>
              <w:rPr>
                <w:rFonts w:asciiTheme="minorHAnsi" w:eastAsia="Arial" w:hAnsiTheme="minorHAnsi" w:cs="Arial"/>
                <w:sz w:val="18"/>
                <w:szCs w:val="18"/>
                <w:lang w:val="lv-LV"/>
              </w:rPr>
            </w:pPr>
            <w:r w:rsidRPr="007F7CE1">
              <w:rPr>
                <w:rFonts w:asciiTheme="minorHAnsi" w:eastAsia="Arial" w:hAnsiTheme="minorHAnsi" w:cs="Arial"/>
                <w:sz w:val="18"/>
                <w:szCs w:val="18"/>
                <w:lang w:val="lv-LV"/>
              </w:rPr>
              <w:t>KPI</w:t>
            </w:r>
          </w:p>
        </w:tc>
        <w:tc>
          <w:tcPr>
            <w:tcW w:w="7343" w:type="dxa"/>
          </w:tcPr>
          <w:p w14:paraId="39DE4312" w14:textId="2D8972FA" w:rsidR="008B7273" w:rsidRPr="007F7CE1" w:rsidRDefault="008B7273" w:rsidP="008B7273">
            <w:pPr>
              <w:jc w:val="both"/>
              <w:rPr>
                <w:rFonts w:asciiTheme="minorHAnsi" w:eastAsia="Arial" w:hAnsiTheme="minorHAnsi" w:cs="Arial"/>
                <w:sz w:val="18"/>
                <w:szCs w:val="18"/>
                <w:lang w:val="lv-LV"/>
              </w:rPr>
            </w:pPr>
            <w:r w:rsidRPr="007F7CE1">
              <w:rPr>
                <w:rFonts w:asciiTheme="minorHAnsi" w:eastAsia="Arial" w:hAnsiTheme="minorHAnsi" w:cs="Arial"/>
                <w:sz w:val="18"/>
                <w:szCs w:val="18"/>
                <w:lang w:val="lv-LV"/>
              </w:rPr>
              <w:t>Galven</w:t>
            </w:r>
            <w:r w:rsidR="00092A5B">
              <w:rPr>
                <w:rFonts w:asciiTheme="minorHAnsi" w:eastAsia="Arial" w:hAnsiTheme="minorHAnsi" w:cs="Arial"/>
                <w:sz w:val="18"/>
                <w:szCs w:val="18"/>
                <w:lang w:val="lv-LV"/>
              </w:rPr>
              <w:t>ie</w:t>
            </w:r>
            <w:r w:rsidRPr="007F7CE1">
              <w:rPr>
                <w:rFonts w:asciiTheme="minorHAnsi" w:eastAsia="Arial" w:hAnsiTheme="minorHAnsi" w:cs="Arial"/>
                <w:sz w:val="18"/>
                <w:szCs w:val="18"/>
                <w:lang w:val="lv-LV"/>
              </w:rPr>
              <w:t xml:space="preserve"> </w:t>
            </w:r>
            <w:r w:rsidR="00092A5B">
              <w:rPr>
                <w:rFonts w:asciiTheme="minorHAnsi" w:eastAsia="Arial" w:hAnsiTheme="minorHAnsi" w:cs="Arial"/>
                <w:sz w:val="18"/>
                <w:szCs w:val="18"/>
                <w:lang w:val="lv-LV"/>
              </w:rPr>
              <w:t>snieguma</w:t>
            </w:r>
            <w:r w:rsidR="00092A5B" w:rsidRPr="007F7CE1">
              <w:rPr>
                <w:rFonts w:asciiTheme="minorHAnsi" w:eastAsia="Arial" w:hAnsiTheme="minorHAnsi" w:cs="Arial"/>
                <w:sz w:val="18"/>
                <w:szCs w:val="18"/>
                <w:lang w:val="lv-LV"/>
              </w:rPr>
              <w:t xml:space="preserve"> </w:t>
            </w:r>
            <w:r w:rsidRPr="007F7CE1">
              <w:rPr>
                <w:rFonts w:asciiTheme="minorHAnsi" w:eastAsia="Arial" w:hAnsiTheme="minorHAnsi" w:cs="Arial"/>
                <w:sz w:val="18"/>
                <w:szCs w:val="18"/>
                <w:lang w:val="lv-LV"/>
              </w:rPr>
              <w:t>rādītāj</w:t>
            </w:r>
            <w:r w:rsidR="00092A5B">
              <w:rPr>
                <w:rFonts w:asciiTheme="minorHAnsi" w:eastAsia="Arial" w:hAnsiTheme="minorHAnsi" w:cs="Arial"/>
                <w:sz w:val="18"/>
                <w:szCs w:val="18"/>
                <w:lang w:val="lv-LV"/>
              </w:rPr>
              <w:t>i</w:t>
            </w:r>
          </w:p>
        </w:tc>
      </w:tr>
      <w:tr w:rsidR="006D62DA" w:rsidRPr="007F7CE1" w14:paraId="2A412F08" w14:textId="77777777">
        <w:tc>
          <w:tcPr>
            <w:tcW w:w="1683" w:type="dxa"/>
          </w:tcPr>
          <w:p w14:paraId="4D023508" w14:textId="5E6DAC00" w:rsidR="006D62DA" w:rsidRPr="007F7CE1" w:rsidRDefault="006D62DA" w:rsidP="006D62DA">
            <w:pPr>
              <w:jc w:val="both"/>
              <w:rPr>
                <w:rFonts w:asciiTheme="minorHAnsi" w:eastAsia="Arial" w:hAnsiTheme="minorHAnsi" w:cs="Arial"/>
                <w:sz w:val="18"/>
                <w:szCs w:val="18"/>
                <w:lang w:val="lv-LV"/>
              </w:rPr>
            </w:pPr>
            <w:r>
              <w:rPr>
                <w:rFonts w:asciiTheme="minorHAnsi" w:eastAsia="Arial" w:hAnsiTheme="minorHAnsi" w:cs="Arial"/>
                <w:sz w:val="18"/>
                <w:szCs w:val="18"/>
                <w:lang w:val="lv-LV"/>
              </w:rPr>
              <w:t>LM</w:t>
            </w:r>
          </w:p>
        </w:tc>
        <w:tc>
          <w:tcPr>
            <w:tcW w:w="7343" w:type="dxa"/>
          </w:tcPr>
          <w:p w14:paraId="68B95D67" w14:textId="306C6D4B" w:rsidR="006D62DA" w:rsidRPr="007F7CE1" w:rsidRDefault="006D62DA" w:rsidP="006D62DA">
            <w:pPr>
              <w:jc w:val="both"/>
              <w:rPr>
                <w:rFonts w:asciiTheme="minorHAnsi" w:eastAsia="Arial" w:hAnsiTheme="minorHAnsi" w:cs="Arial"/>
                <w:sz w:val="18"/>
                <w:szCs w:val="18"/>
                <w:lang w:val="lv-LV"/>
              </w:rPr>
            </w:pPr>
            <w:r w:rsidRPr="007F7CE1">
              <w:rPr>
                <w:rFonts w:asciiTheme="minorHAnsi" w:eastAsia="Arial" w:hAnsiTheme="minorHAnsi" w:cs="Arial"/>
                <w:sz w:val="18"/>
                <w:szCs w:val="18"/>
                <w:lang w:val="lv-LV"/>
              </w:rPr>
              <w:t>Labklājības ministrija</w:t>
            </w:r>
          </w:p>
        </w:tc>
      </w:tr>
      <w:tr w:rsidR="008D588C" w:rsidRPr="007F7CE1" w14:paraId="7A5A305D" w14:textId="77777777">
        <w:tc>
          <w:tcPr>
            <w:tcW w:w="1683" w:type="dxa"/>
          </w:tcPr>
          <w:p w14:paraId="3EBCFD5D" w14:textId="389BC713" w:rsidR="008D588C" w:rsidRPr="007F7CE1" w:rsidRDefault="008D588C" w:rsidP="008D588C">
            <w:pPr>
              <w:jc w:val="both"/>
              <w:rPr>
                <w:rFonts w:asciiTheme="minorHAnsi" w:eastAsia="Arial" w:hAnsiTheme="minorHAnsi" w:cs="Arial"/>
                <w:sz w:val="18"/>
                <w:szCs w:val="18"/>
                <w:lang w:val="lv-LV"/>
              </w:rPr>
            </w:pPr>
            <w:r>
              <w:rPr>
                <w:rFonts w:asciiTheme="minorHAnsi" w:eastAsia="Arial" w:hAnsiTheme="minorHAnsi" w:cs="Arial"/>
                <w:sz w:val="18"/>
                <w:szCs w:val="18"/>
                <w:lang w:val="lv-LV"/>
              </w:rPr>
              <w:t>MSD</w:t>
            </w:r>
          </w:p>
        </w:tc>
        <w:tc>
          <w:tcPr>
            <w:tcW w:w="7343" w:type="dxa"/>
          </w:tcPr>
          <w:p w14:paraId="7350B5C5" w14:textId="3263699C" w:rsidR="008D588C" w:rsidRPr="007F7CE1" w:rsidRDefault="008D588C" w:rsidP="008D588C">
            <w:pPr>
              <w:jc w:val="both"/>
              <w:rPr>
                <w:rFonts w:asciiTheme="minorHAnsi" w:eastAsia="Arial" w:hAnsiTheme="minorHAnsi" w:cs="Arial"/>
                <w:sz w:val="18"/>
                <w:szCs w:val="18"/>
                <w:lang w:val="lv-LV"/>
              </w:rPr>
            </w:pPr>
            <w:proofErr w:type="spellStart"/>
            <w:r w:rsidRPr="007F7CE1">
              <w:rPr>
                <w:rFonts w:asciiTheme="minorHAnsi" w:eastAsia="Arial" w:hAnsiTheme="minorHAnsi" w:cs="Arial"/>
                <w:sz w:val="18"/>
                <w:szCs w:val="18"/>
                <w:lang w:val="lv-LV"/>
              </w:rPr>
              <w:t>Mazaizsargātie</w:t>
            </w:r>
            <w:proofErr w:type="spellEnd"/>
            <w:r w:rsidRPr="007F7CE1">
              <w:rPr>
                <w:rFonts w:asciiTheme="minorHAnsi" w:eastAsia="Arial" w:hAnsiTheme="minorHAnsi" w:cs="Arial"/>
                <w:sz w:val="18"/>
                <w:szCs w:val="18"/>
                <w:lang w:val="lv-LV"/>
              </w:rPr>
              <w:t xml:space="preserve"> satiksmes dalībnieki</w:t>
            </w:r>
          </w:p>
        </w:tc>
      </w:tr>
      <w:tr w:rsidR="008B7273" w:rsidRPr="007F7CE1" w14:paraId="777AB8C3" w14:textId="77777777">
        <w:tc>
          <w:tcPr>
            <w:tcW w:w="1683" w:type="dxa"/>
          </w:tcPr>
          <w:p w14:paraId="70FE4BE7" w14:textId="4379D4DB" w:rsidR="008B7273" w:rsidRPr="007F7CE1" w:rsidRDefault="00D51427" w:rsidP="008B7273">
            <w:pPr>
              <w:jc w:val="both"/>
              <w:rPr>
                <w:rFonts w:asciiTheme="minorHAnsi" w:eastAsia="Arial" w:hAnsiTheme="minorHAnsi" w:cs="Arial"/>
                <w:sz w:val="18"/>
                <w:szCs w:val="18"/>
                <w:lang w:val="lv-LV"/>
              </w:rPr>
            </w:pPr>
            <w:r>
              <w:rPr>
                <w:rFonts w:asciiTheme="minorHAnsi" w:eastAsia="Arial" w:hAnsiTheme="minorHAnsi" w:cs="Arial"/>
                <w:sz w:val="18"/>
                <w:szCs w:val="18"/>
                <w:lang w:val="lv-LV"/>
              </w:rPr>
              <w:t>SM</w:t>
            </w:r>
          </w:p>
        </w:tc>
        <w:tc>
          <w:tcPr>
            <w:tcW w:w="7343" w:type="dxa"/>
          </w:tcPr>
          <w:p w14:paraId="66B2E150" w14:textId="5196E63E" w:rsidR="008B7273" w:rsidRPr="007F7CE1" w:rsidRDefault="008B7273" w:rsidP="008B7273">
            <w:pPr>
              <w:jc w:val="both"/>
              <w:rPr>
                <w:rFonts w:asciiTheme="minorHAnsi" w:eastAsia="Arial" w:hAnsiTheme="minorHAnsi" w:cs="Arial"/>
                <w:sz w:val="18"/>
                <w:szCs w:val="18"/>
                <w:lang w:val="lv-LV"/>
              </w:rPr>
            </w:pPr>
            <w:r w:rsidRPr="007F7CE1">
              <w:rPr>
                <w:rFonts w:asciiTheme="minorHAnsi" w:eastAsia="Arial" w:hAnsiTheme="minorHAnsi" w:cs="Arial"/>
                <w:sz w:val="18"/>
                <w:szCs w:val="18"/>
                <w:lang w:val="lv-LV"/>
              </w:rPr>
              <w:t>Latvijas Satiksmes ministrija</w:t>
            </w:r>
          </w:p>
        </w:tc>
      </w:tr>
      <w:tr w:rsidR="008D588C" w:rsidRPr="007F7CE1" w14:paraId="4F02E30A" w14:textId="77777777">
        <w:tc>
          <w:tcPr>
            <w:tcW w:w="1683" w:type="dxa"/>
          </w:tcPr>
          <w:p w14:paraId="02363683" w14:textId="73BE9AC3" w:rsidR="008D588C" w:rsidRDefault="008D588C" w:rsidP="008D588C">
            <w:pPr>
              <w:jc w:val="both"/>
              <w:rPr>
                <w:rFonts w:asciiTheme="minorHAnsi" w:eastAsia="Arial" w:hAnsiTheme="minorHAnsi" w:cs="Arial"/>
                <w:sz w:val="18"/>
                <w:szCs w:val="18"/>
                <w:lang w:val="lv-LV"/>
              </w:rPr>
            </w:pPr>
            <w:r>
              <w:rPr>
                <w:rFonts w:asciiTheme="minorHAnsi" w:eastAsia="Arial" w:hAnsiTheme="minorHAnsi" w:cs="Arial"/>
                <w:sz w:val="18"/>
                <w:szCs w:val="18"/>
                <w:lang w:val="lv-LV"/>
              </w:rPr>
              <w:t>VM</w:t>
            </w:r>
          </w:p>
        </w:tc>
        <w:tc>
          <w:tcPr>
            <w:tcW w:w="7343" w:type="dxa"/>
          </w:tcPr>
          <w:p w14:paraId="74D5F41D" w14:textId="72442E1D" w:rsidR="008D588C" w:rsidRPr="007F7CE1" w:rsidRDefault="008D588C" w:rsidP="008D588C">
            <w:pPr>
              <w:jc w:val="both"/>
              <w:rPr>
                <w:rFonts w:asciiTheme="minorHAnsi" w:eastAsia="Arial" w:hAnsiTheme="minorHAnsi" w:cs="Arial"/>
                <w:sz w:val="18"/>
                <w:szCs w:val="18"/>
                <w:lang w:val="lv-LV"/>
              </w:rPr>
            </w:pPr>
            <w:r w:rsidRPr="007F7CE1">
              <w:rPr>
                <w:rFonts w:asciiTheme="minorHAnsi" w:eastAsia="Arial" w:hAnsiTheme="minorHAnsi" w:cs="Arial"/>
                <w:sz w:val="18"/>
                <w:szCs w:val="18"/>
                <w:lang w:val="lv-LV"/>
              </w:rPr>
              <w:t>Latvijas Veselības ministrija</w:t>
            </w:r>
          </w:p>
        </w:tc>
      </w:tr>
    </w:tbl>
    <w:p w14:paraId="4CB5DB31" w14:textId="7DCD1FD5" w:rsidR="00B264BF" w:rsidRPr="007F7CE1" w:rsidRDefault="45F469B9">
      <w:pPr>
        <w:pStyle w:val="Style1"/>
        <w:spacing w:before="120" w:after="0"/>
        <w:rPr>
          <w:lang w:val="lv-LV"/>
        </w:rPr>
      </w:pPr>
      <w:bookmarkStart w:id="1" w:name="_Toc66133439"/>
      <w:bookmarkStart w:id="2" w:name="_Toc173237769"/>
      <w:bookmarkStart w:id="3" w:name="_Toc173247670"/>
      <w:bookmarkStart w:id="4" w:name="_Toc181268028"/>
      <w:r w:rsidRPr="007F7CE1">
        <w:rPr>
          <w:lang w:val="lv-LV"/>
        </w:rPr>
        <w:lastRenderedPageBreak/>
        <w:t>I</w:t>
      </w:r>
      <w:bookmarkEnd w:id="1"/>
      <w:bookmarkEnd w:id="2"/>
      <w:bookmarkEnd w:id="3"/>
      <w:r w:rsidR="003A0DAC" w:rsidRPr="007F7CE1">
        <w:rPr>
          <w:lang w:val="lv-LV"/>
        </w:rPr>
        <w:t>evads</w:t>
      </w:r>
      <w:bookmarkEnd w:id="4"/>
    </w:p>
    <w:p w14:paraId="39B7A695" w14:textId="0ACDD02F" w:rsidR="00684BB1" w:rsidRPr="007F7CE1" w:rsidRDefault="00C74FC2" w:rsidP="00F23136">
      <w:pPr>
        <w:pStyle w:val="Style2"/>
        <w:spacing w:after="0"/>
        <w:rPr>
          <w:lang w:val="lv-LV"/>
        </w:rPr>
      </w:pPr>
      <w:bookmarkStart w:id="5" w:name="_Toc173237770"/>
      <w:bookmarkStart w:id="6" w:name="_Toc173247671"/>
      <w:bookmarkStart w:id="7" w:name="_Toc212886785"/>
      <w:bookmarkStart w:id="8" w:name="_Toc181268029"/>
      <w:r w:rsidRPr="007F7CE1">
        <w:rPr>
          <w:lang w:val="lv-LV"/>
        </w:rPr>
        <w:t>Proje</w:t>
      </w:r>
      <w:bookmarkEnd w:id="5"/>
      <w:bookmarkEnd w:id="6"/>
      <w:r w:rsidR="003A0DAC" w:rsidRPr="007F7CE1">
        <w:rPr>
          <w:lang w:val="lv-LV"/>
        </w:rPr>
        <w:t>kta konteksts</w:t>
      </w:r>
      <w:bookmarkEnd w:id="8"/>
    </w:p>
    <w:p w14:paraId="4D2C562E" w14:textId="517F9ED3" w:rsidR="00F23136" w:rsidRPr="007F7CE1" w:rsidRDefault="00F23136" w:rsidP="00F23136">
      <w:pPr>
        <w:pStyle w:val="EYNormal"/>
        <w:spacing w:beforeLines="60" w:before="144" w:after="120"/>
        <w:rPr>
          <w:lang w:val="lv-LV"/>
        </w:rPr>
      </w:pPr>
      <w:r w:rsidRPr="007F7CE1">
        <w:rPr>
          <w:lang w:val="lv-LV"/>
        </w:rPr>
        <w:t>Latvija pēdējos gados ir pastāvīgi ierindojusies starp 5 ES valstīm ar augstākajiem ceļu satiksmes negadījumos bojāgājušo rādītājiem uz miljonu iedzīvotāju, 2022. gadā reģistrējot 60 bojāgājušo</w:t>
      </w:r>
      <w:r w:rsidR="00F73CD4" w:rsidRPr="007F7CE1">
        <w:rPr>
          <w:lang w:val="lv-LV"/>
        </w:rPr>
        <w:t>s.</w:t>
      </w:r>
      <w:r w:rsidRPr="007F7CE1">
        <w:rPr>
          <w:vertAlign w:val="superscript"/>
          <w:lang w:val="lv-LV"/>
        </w:rPr>
        <w:footnoteReference w:id="2"/>
      </w:r>
      <w:r w:rsidR="00F73CD4" w:rsidRPr="007F7CE1">
        <w:rPr>
          <w:lang w:val="lv-LV"/>
        </w:rPr>
        <w:t xml:space="preserve"> </w:t>
      </w:r>
      <w:r w:rsidRPr="007F7CE1">
        <w:rPr>
          <w:lang w:val="lv-LV"/>
        </w:rPr>
        <w:t>Neskatoties uz nepārtrauktiem centieniem, ceļu satiksmes negadījumos nāves gadījumu un smagu ievainojumu skaits nav samazinājies.</w:t>
      </w:r>
      <w:r w:rsidRPr="007F7CE1">
        <w:rPr>
          <w:vertAlign w:val="superscript"/>
          <w:lang w:val="lv-LV"/>
        </w:rPr>
        <w:footnoteReference w:id="3"/>
      </w:r>
      <w:r w:rsidR="00B51E75" w:rsidRPr="007F7CE1">
        <w:rPr>
          <w:lang w:val="lv-LV"/>
        </w:rPr>
        <w:t xml:space="preserve"> </w:t>
      </w:r>
      <w:r w:rsidRPr="007F7CE1">
        <w:rPr>
          <w:lang w:val="lv-LV"/>
        </w:rPr>
        <w:t xml:space="preserve">Šī tendence jo īpaši attiecas uz </w:t>
      </w:r>
      <w:proofErr w:type="spellStart"/>
      <w:r w:rsidR="00B51E75" w:rsidRPr="007F7CE1">
        <w:rPr>
          <w:lang w:val="lv-LV"/>
        </w:rPr>
        <w:t>maz</w:t>
      </w:r>
      <w:r w:rsidRPr="007F7CE1">
        <w:rPr>
          <w:lang w:val="lv-LV"/>
        </w:rPr>
        <w:t>aizsargātiem</w:t>
      </w:r>
      <w:proofErr w:type="spellEnd"/>
      <w:r w:rsidRPr="007F7CE1">
        <w:rPr>
          <w:lang w:val="lv-LV"/>
        </w:rPr>
        <w:t xml:space="preserve"> </w:t>
      </w:r>
      <w:r w:rsidR="00B51E75" w:rsidRPr="007F7CE1">
        <w:rPr>
          <w:lang w:val="lv-LV"/>
        </w:rPr>
        <w:t xml:space="preserve">ceļu </w:t>
      </w:r>
      <w:r w:rsidRPr="007F7CE1">
        <w:rPr>
          <w:lang w:val="lv-LV"/>
        </w:rPr>
        <w:t>satiksmes dalībniekiem, kuru smagu ievainojumu un nāves gadījumu skaits joprojām ir ievērojami augsts bez acīmredzamiem uzlabojumiem.</w:t>
      </w:r>
    </w:p>
    <w:p w14:paraId="38F30A7D" w14:textId="60AADF0B" w:rsidR="00F23136" w:rsidRPr="007F7CE1" w:rsidRDefault="00F23136" w:rsidP="00F23136">
      <w:pPr>
        <w:pStyle w:val="EYNormal"/>
        <w:spacing w:beforeLines="60" w:before="144" w:after="120"/>
        <w:rPr>
          <w:lang w:val="lv-LV"/>
        </w:rPr>
      </w:pPr>
      <w:r w:rsidRPr="007F7CE1">
        <w:rPr>
          <w:lang w:val="lv-LV"/>
        </w:rPr>
        <w:t xml:space="preserve">Tā kā </w:t>
      </w:r>
      <w:proofErr w:type="spellStart"/>
      <w:r w:rsidRPr="007F7CE1">
        <w:rPr>
          <w:lang w:val="lv-LV"/>
        </w:rPr>
        <w:t>mikromobilitātes</w:t>
      </w:r>
      <w:proofErr w:type="spellEnd"/>
      <w:r w:rsidRPr="007F7CE1">
        <w:rPr>
          <w:lang w:val="lv-LV"/>
        </w:rPr>
        <w:t xml:space="preserve"> ierīču, piemēram, velosipēdu un </w:t>
      </w:r>
      <w:proofErr w:type="spellStart"/>
      <w:r w:rsidRPr="007F7CE1">
        <w:rPr>
          <w:lang w:val="lv-LV"/>
        </w:rPr>
        <w:t>elektr</w:t>
      </w:r>
      <w:r w:rsidR="00FD5FCF">
        <w:rPr>
          <w:lang w:val="lv-LV"/>
        </w:rPr>
        <w:t>o</w:t>
      </w:r>
      <w:r w:rsidRPr="007F7CE1">
        <w:rPr>
          <w:lang w:val="lv-LV"/>
        </w:rPr>
        <w:t>skrejriteņu</w:t>
      </w:r>
      <w:proofErr w:type="spellEnd"/>
      <w:r w:rsidRPr="007F7CE1">
        <w:rPr>
          <w:lang w:val="lv-LV"/>
        </w:rPr>
        <w:t xml:space="preserve"> izmantošana turpina pieaugt, pieaug arī negadījumu</w:t>
      </w:r>
      <w:r w:rsidR="00575E56">
        <w:rPr>
          <w:lang w:val="lv-LV"/>
        </w:rPr>
        <w:t xml:space="preserve"> skaits</w:t>
      </w:r>
      <w:r w:rsidRPr="007F7CE1">
        <w:rPr>
          <w:lang w:val="lv-LV"/>
        </w:rPr>
        <w:t xml:space="preserve">, kuros iesaistīti </w:t>
      </w:r>
      <w:proofErr w:type="spellStart"/>
      <w:r w:rsidR="00575E56">
        <w:rPr>
          <w:lang w:val="lv-LV"/>
        </w:rPr>
        <w:t>mazaizsargātie</w:t>
      </w:r>
      <w:proofErr w:type="spellEnd"/>
      <w:r w:rsidR="00575E56">
        <w:rPr>
          <w:lang w:val="lv-LV"/>
        </w:rPr>
        <w:t xml:space="preserve"> ceļu satiksmes dalībnieki</w:t>
      </w:r>
      <w:r w:rsidRPr="007F7CE1">
        <w:rPr>
          <w:lang w:val="lv-LV"/>
        </w:rPr>
        <w:t>. Ceļu satiksmes negadījumu skaits, kuros cietuši velosipēd</w:t>
      </w:r>
      <w:r w:rsidR="00E6389D">
        <w:rPr>
          <w:lang w:val="lv-LV"/>
        </w:rPr>
        <w:t>u vadītāji</w:t>
      </w:r>
      <w:r w:rsidRPr="007F7CE1">
        <w:rPr>
          <w:lang w:val="lv-LV"/>
        </w:rPr>
        <w:t>, kopš 2012. gada ir pieaudzis par 62,2%, 2020. gadā sasniedzot 670. Tajā pašā laikā ievainoto gājēju skaits samazinājies par 30,8%, 2020. gadā sasniedzot 660. Tomēr</w:t>
      </w:r>
      <w:r w:rsidR="001346F9">
        <w:rPr>
          <w:lang w:val="lv-LV"/>
        </w:rPr>
        <w:t xml:space="preserve"> ceļu satiksmes negadījumos bojā gājuši 19 velosipēd</w:t>
      </w:r>
      <w:r w:rsidR="00E6389D">
        <w:rPr>
          <w:lang w:val="lv-LV"/>
        </w:rPr>
        <w:t>u vadītāji</w:t>
      </w:r>
      <w:r w:rsidR="001346F9">
        <w:rPr>
          <w:lang w:val="lv-LV"/>
        </w:rPr>
        <w:t xml:space="preserve"> un 43 gājēji</w:t>
      </w:r>
      <w:r w:rsidRPr="007F7CE1">
        <w:rPr>
          <w:lang w:val="lv-LV"/>
        </w:rPr>
        <w:t>.</w:t>
      </w:r>
      <w:bookmarkStart w:id="9" w:name="_Ref156552982"/>
      <w:r w:rsidRPr="007F7CE1">
        <w:rPr>
          <w:vertAlign w:val="superscript"/>
          <w:lang w:val="lv-LV"/>
        </w:rPr>
        <w:footnoteReference w:id="4"/>
      </w:r>
      <w:bookmarkEnd w:id="9"/>
      <w:r w:rsidRPr="007F7CE1">
        <w:rPr>
          <w:vertAlign w:val="superscript"/>
          <w:lang w:val="lv-LV"/>
        </w:rPr>
        <w:t xml:space="preserve"> </w:t>
      </w:r>
    </w:p>
    <w:p w14:paraId="5EE626D7" w14:textId="46CADD76" w:rsidR="00F23136" w:rsidRPr="007F7CE1" w:rsidRDefault="00F23136" w:rsidP="00F23136">
      <w:pPr>
        <w:pStyle w:val="EYNormal"/>
        <w:spacing w:beforeLines="60" w:before="144" w:after="120"/>
        <w:rPr>
          <w:lang w:val="lv-LV"/>
        </w:rPr>
      </w:pPr>
      <w:r w:rsidRPr="007F7CE1">
        <w:rPr>
          <w:lang w:val="lv-LV"/>
        </w:rPr>
        <w:t xml:space="preserve">Turklāt </w:t>
      </w:r>
      <w:proofErr w:type="spellStart"/>
      <w:r w:rsidRPr="007F7CE1">
        <w:rPr>
          <w:lang w:val="lv-LV"/>
        </w:rPr>
        <w:t>elektr</w:t>
      </w:r>
      <w:r w:rsidR="00CE1C21">
        <w:rPr>
          <w:lang w:val="lv-LV"/>
        </w:rPr>
        <w:t>o</w:t>
      </w:r>
      <w:r w:rsidRPr="007F7CE1">
        <w:rPr>
          <w:lang w:val="lv-LV"/>
        </w:rPr>
        <w:t>skrejriteņu</w:t>
      </w:r>
      <w:proofErr w:type="spellEnd"/>
      <w:r w:rsidRPr="007F7CE1">
        <w:rPr>
          <w:lang w:val="lv-LV"/>
        </w:rPr>
        <w:t xml:space="preserve"> koplietošanas </w:t>
      </w:r>
      <w:r w:rsidR="009C1CAA">
        <w:rPr>
          <w:lang w:val="lv-LV"/>
        </w:rPr>
        <w:t>pakalpojumu</w:t>
      </w:r>
      <w:r w:rsidRPr="007F7CE1">
        <w:rPr>
          <w:lang w:val="lv-LV"/>
        </w:rPr>
        <w:t xml:space="preserve"> parādīšanās ir jauns izaicinājums Latvijā un ES, īpaši </w:t>
      </w:r>
      <w:r w:rsidR="009C1CAA">
        <w:rPr>
          <w:lang w:val="lv-LV"/>
        </w:rPr>
        <w:t>pilsētvidē</w:t>
      </w:r>
      <w:r w:rsidRPr="007F7CE1">
        <w:rPr>
          <w:lang w:val="lv-LV"/>
        </w:rPr>
        <w:t xml:space="preserve">. Lai gan šīs </w:t>
      </w:r>
      <w:proofErr w:type="spellStart"/>
      <w:r w:rsidRPr="007F7CE1">
        <w:rPr>
          <w:lang w:val="lv-LV"/>
        </w:rPr>
        <w:t>mikromobilitātes</w:t>
      </w:r>
      <w:proofErr w:type="spellEnd"/>
      <w:r w:rsidRPr="007F7CE1">
        <w:rPr>
          <w:lang w:val="lv-LV"/>
        </w:rPr>
        <w:t xml:space="preserve"> iespējas uzlabo vispārējo mobilitāti, īpaši blīvā pilsētvidē, tās ir izraisījušas satiksmes negadījumu pieaugumu. Latvijā ievērojami pieaudzis ceļu satiksmes negadījumu skaits, kuros iesaistīti </w:t>
      </w:r>
      <w:proofErr w:type="spellStart"/>
      <w:r w:rsidRPr="007F7CE1">
        <w:rPr>
          <w:lang w:val="lv-LV"/>
        </w:rPr>
        <w:t>elektr</w:t>
      </w:r>
      <w:r w:rsidR="009C1CAA">
        <w:rPr>
          <w:lang w:val="lv-LV"/>
        </w:rPr>
        <w:t>o</w:t>
      </w:r>
      <w:r w:rsidRPr="007F7CE1">
        <w:rPr>
          <w:lang w:val="lv-LV"/>
        </w:rPr>
        <w:t>skrejriteņu</w:t>
      </w:r>
      <w:proofErr w:type="spellEnd"/>
      <w:r w:rsidRPr="007F7CE1">
        <w:rPr>
          <w:lang w:val="lv-LV"/>
        </w:rPr>
        <w:t xml:space="preserve"> lietotāji. 2018. gadā tika ziņots par diviem šādiem negadījumiem, savukārt 2020. gadā to skaits ievērojami pieauga līdz 64, kā rezultātā gāja bojā divi</w:t>
      </w:r>
      <w:r w:rsidR="00D32A46">
        <w:rPr>
          <w:lang w:val="lv-LV"/>
        </w:rPr>
        <w:t xml:space="preserve"> </w:t>
      </w:r>
      <w:proofErr w:type="spellStart"/>
      <w:r w:rsidR="00D32A46">
        <w:rPr>
          <w:lang w:val="lv-LV"/>
        </w:rPr>
        <w:t>elektroskrejriteņu</w:t>
      </w:r>
      <w:proofErr w:type="spellEnd"/>
      <w:r w:rsidR="00D32A46">
        <w:rPr>
          <w:lang w:val="lv-LV"/>
        </w:rPr>
        <w:t xml:space="preserve"> vadītāji</w:t>
      </w:r>
      <w:r w:rsidRPr="007F7CE1">
        <w:rPr>
          <w:lang w:val="lv-LV"/>
        </w:rPr>
        <w:t>.</w:t>
      </w:r>
      <w:r w:rsidRPr="007F7CE1">
        <w:rPr>
          <w:vertAlign w:val="superscript"/>
          <w:lang w:val="lv-LV"/>
        </w:rPr>
        <w:t xml:space="preserve"> </w:t>
      </w:r>
      <w:r w:rsidRPr="007F7CE1">
        <w:rPr>
          <w:vertAlign w:val="superscript"/>
          <w:lang w:val="lv-LV"/>
        </w:rPr>
        <w:footnoteReference w:id="5"/>
      </w:r>
      <w:r w:rsidR="00D32A46">
        <w:rPr>
          <w:vertAlign w:val="superscript"/>
          <w:lang w:val="lv-LV"/>
        </w:rPr>
        <w:t xml:space="preserve"> </w:t>
      </w:r>
      <w:r w:rsidRPr="007F7CE1">
        <w:rPr>
          <w:lang w:val="lv-LV"/>
        </w:rPr>
        <w:t>Pašlaik nav skaidras ES iniciatīvas, kas risinātu šo jautājumu</w:t>
      </w:r>
      <w:r w:rsidR="00D32A46">
        <w:rPr>
          <w:lang w:val="lv-LV"/>
        </w:rPr>
        <w:t>,</w:t>
      </w:r>
      <w:r w:rsidRPr="007F7CE1">
        <w:rPr>
          <w:lang w:val="lv-LV"/>
        </w:rPr>
        <w:t xml:space="preserve"> tomēr Eiropas Komisija veicina labākās prakses apmaiņu starp dalībvalstīm.</w:t>
      </w:r>
      <w:bookmarkStart w:id="10" w:name="_Ref156554387"/>
      <w:r w:rsidRPr="007F7CE1">
        <w:rPr>
          <w:vertAlign w:val="superscript"/>
          <w:lang w:val="lv-LV"/>
        </w:rPr>
        <w:footnoteReference w:id="6"/>
      </w:r>
      <w:bookmarkEnd w:id="10"/>
    </w:p>
    <w:p w14:paraId="3F6440E0" w14:textId="145B6CAF" w:rsidR="00F23136" w:rsidRPr="007F7CE1" w:rsidRDefault="00F23136" w:rsidP="00F23136">
      <w:pPr>
        <w:pStyle w:val="EYNormal"/>
        <w:spacing w:beforeLines="60" w:before="144" w:after="120"/>
        <w:rPr>
          <w:lang w:val="lv-LV"/>
        </w:rPr>
      </w:pPr>
      <w:r w:rsidRPr="007F7CE1">
        <w:rPr>
          <w:lang w:val="lv-LV"/>
        </w:rPr>
        <w:t xml:space="preserve">Ņemot vērā šo statistiku, Latvijas iestādes ir apņēmušās samazināt ievainoto un bojāgājušo </w:t>
      </w:r>
      <w:proofErr w:type="spellStart"/>
      <w:r w:rsidR="00CF2C2B">
        <w:rPr>
          <w:lang w:val="lv-LV"/>
        </w:rPr>
        <w:t>mazaizsargāto</w:t>
      </w:r>
      <w:proofErr w:type="spellEnd"/>
      <w:r w:rsidR="00CF2C2B">
        <w:rPr>
          <w:lang w:val="lv-LV"/>
        </w:rPr>
        <w:t xml:space="preserve"> ceļu satiksmes dalībnieku skaitu</w:t>
      </w:r>
      <w:r w:rsidRPr="007F7CE1">
        <w:rPr>
          <w:lang w:val="lv-LV"/>
        </w:rPr>
        <w:t>. Viens no veidiem, kā sasniegt šo mērķi, ir privāto autom</w:t>
      </w:r>
      <w:r w:rsidR="007E399F">
        <w:rPr>
          <w:lang w:val="lv-LV"/>
        </w:rPr>
        <w:t>obiļ</w:t>
      </w:r>
      <w:r w:rsidRPr="007F7CE1">
        <w:rPr>
          <w:lang w:val="lv-LV"/>
        </w:rPr>
        <w:t>u aizstāšana ar sabiedrisko transportu, vienlaikus uzlabojot infrastruktūru gājējiem un velosipēd</w:t>
      </w:r>
      <w:r w:rsidR="00E6389D">
        <w:rPr>
          <w:lang w:val="lv-LV"/>
        </w:rPr>
        <w:t>u vadītājiem</w:t>
      </w:r>
      <w:r w:rsidRPr="007F7CE1">
        <w:rPr>
          <w:lang w:val="lv-LV"/>
        </w:rPr>
        <w:t>. Latvijas ilgtspējīgas attīstības stratēģijā līdz 2030.gadam teikts, ka “lai samazinātu privātā transporta izmantošanas īpatsvaru, primāri jāuzlabo sabiedriskā transporta kvalitāte un pieejamība, kā arī jāpalielina sabiedriskā transporta popularitāte sabiedrībā. Vienlaikus ar uzlabojumiem sabiedriskā transporta jomā un iespējamiem ierobežojumiem privātā transporta vides izmantošanā, Latvijas varasiestādes cenšas palielināt specifisku gājēju un velosipēd</w:t>
      </w:r>
      <w:r w:rsidR="00426C11">
        <w:rPr>
          <w:lang w:val="lv-LV"/>
        </w:rPr>
        <w:t>u vadītāju</w:t>
      </w:r>
      <w:r w:rsidRPr="007F7CE1">
        <w:rPr>
          <w:lang w:val="lv-LV"/>
        </w:rPr>
        <w:t xml:space="preserve"> infrastruktūru.</w:t>
      </w:r>
      <w:r w:rsidRPr="007F7CE1">
        <w:rPr>
          <w:vertAlign w:val="superscript"/>
          <w:lang w:val="lv-LV"/>
        </w:rPr>
        <w:footnoteReference w:id="7"/>
      </w:r>
      <w:r w:rsidR="00AE6118">
        <w:rPr>
          <w:lang w:val="lv-LV"/>
        </w:rPr>
        <w:t xml:space="preserve"> </w:t>
      </w:r>
      <w:r w:rsidRPr="007F7CE1">
        <w:rPr>
          <w:lang w:val="lv-LV"/>
        </w:rPr>
        <w:t xml:space="preserve">Īstenojot šos pasākumus, sagaidāms, ka </w:t>
      </w:r>
      <w:r w:rsidR="000F471B">
        <w:rPr>
          <w:lang w:val="lv-LV"/>
        </w:rPr>
        <w:t>MSD</w:t>
      </w:r>
      <w:r w:rsidRPr="007F7CE1">
        <w:rPr>
          <w:lang w:val="lv-LV"/>
        </w:rPr>
        <w:t xml:space="preserve"> skaits turpinās pieaugt.</w:t>
      </w:r>
    </w:p>
    <w:p w14:paraId="12BE061E" w14:textId="6D531E3D" w:rsidR="00B40AB4" w:rsidRPr="007F7CE1" w:rsidRDefault="006B3C60" w:rsidP="007C2848">
      <w:pPr>
        <w:pStyle w:val="Style2"/>
        <w:spacing w:after="0"/>
        <w:rPr>
          <w:lang w:val="lv-LV"/>
        </w:rPr>
      </w:pPr>
      <w:bookmarkStart w:id="11" w:name="_Toc66133441"/>
      <w:bookmarkStart w:id="12" w:name="_Toc153821444"/>
      <w:bookmarkStart w:id="13" w:name="_Toc173237771"/>
      <w:bookmarkStart w:id="14" w:name="_Toc173247672"/>
      <w:bookmarkStart w:id="15" w:name="_Toc181268030"/>
      <w:r w:rsidRPr="007F7CE1">
        <w:rPr>
          <w:lang w:val="lv-LV"/>
        </w:rPr>
        <w:t xml:space="preserve">Projekta mērķi un </w:t>
      </w:r>
      <w:bookmarkEnd w:id="11"/>
      <w:bookmarkEnd w:id="12"/>
      <w:bookmarkEnd w:id="13"/>
      <w:bookmarkEnd w:id="14"/>
      <w:r w:rsidRPr="007F7CE1">
        <w:rPr>
          <w:lang w:val="lv-LV"/>
        </w:rPr>
        <w:t>nodevumi</w:t>
      </w:r>
      <w:bookmarkEnd w:id="15"/>
    </w:p>
    <w:p w14:paraId="6D7F8F10" w14:textId="3066096B" w:rsidR="003A3C9D" w:rsidRPr="007F7CE1" w:rsidRDefault="003A3C9D" w:rsidP="003A3C9D">
      <w:pPr>
        <w:pStyle w:val="EYNormal"/>
        <w:spacing w:beforeLines="60" w:before="144" w:after="120" w:line="276" w:lineRule="auto"/>
        <w:rPr>
          <w:lang w:val="lv-LV"/>
        </w:rPr>
      </w:pPr>
      <w:r w:rsidRPr="007F7CE1">
        <w:rPr>
          <w:lang w:val="lv-LV"/>
        </w:rPr>
        <w:t xml:space="preserve">Šī projekta galvenais mērķis ir atbalstīt Latviju visaptverošu institucionālu, administratīvu un uz izaugsmi vērstu strukturālo reformu īstenošanā. Konkrēti, uzsvars tiek likts uz atbalstu valstu </w:t>
      </w:r>
      <w:r w:rsidR="00072059" w:rsidRPr="007F7CE1">
        <w:rPr>
          <w:lang w:val="lv-LV"/>
        </w:rPr>
        <w:t>institūcijām</w:t>
      </w:r>
      <w:r w:rsidRPr="007F7CE1">
        <w:rPr>
          <w:lang w:val="lv-LV"/>
        </w:rPr>
        <w:t xml:space="preserve"> to centienos samazināt ceļu satiksmes negadījumos gūto traumu un nāves gadījumu skaitu, kas saistīti ar </w:t>
      </w:r>
      <w:proofErr w:type="spellStart"/>
      <w:r w:rsidR="00531610" w:rsidRPr="007F7CE1">
        <w:rPr>
          <w:lang w:val="lv-LV"/>
        </w:rPr>
        <w:t>maz</w:t>
      </w:r>
      <w:r w:rsidRPr="007F7CE1">
        <w:rPr>
          <w:lang w:val="lv-LV"/>
        </w:rPr>
        <w:t>aizsargātajiem</w:t>
      </w:r>
      <w:proofErr w:type="spellEnd"/>
      <w:r w:rsidRPr="007F7CE1">
        <w:rPr>
          <w:lang w:val="lv-LV"/>
        </w:rPr>
        <w:t xml:space="preserve"> satiksmes dalībniekiem. Projekts ir strukturēts, balstoties uz pieciem galvenajiem nodevumiem:</w:t>
      </w:r>
    </w:p>
    <w:p w14:paraId="51A042D6" w14:textId="7A9C8CB6" w:rsidR="003A3C9D" w:rsidRPr="007F7CE1" w:rsidRDefault="003A3C9D" w:rsidP="003A3C9D">
      <w:pPr>
        <w:pStyle w:val="EYNormal"/>
        <w:numPr>
          <w:ilvl w:val="0"/>
          <w:numId w:val="23"/>
        </w:numPr>
        <w:spacing w:beforeLines="60" w:before="144" w:after="120" w:line="280" w:lineRule="atLeast"/>
        <w:rPr>
          <w:lang w:val="lv-LV"/>
        </w:rPr>
      </w:pPr>
      <w:r w:rsidRPr="007F7CE1">
        <w:rPr>
          <w:lang w:val="lv-LV"/>
        </w:rPr>
        <w:t xml:space="preserve">1. nodevums: </w:t>
      </w:r>
      <w:r w:rsidR="00757ED6">
        <w:rPr>
          <w:lang w:val="lv-LV"/>
        </w:rPr>
        <w:t>Uzsākšanas</w:t>
      </w:r>
      <w:r w:rsidRPr="007F7CE1">
        <w:rPr>
          <w:lang w:val="lv-LV"/>
        </w:rPr>
        <w:t xml:space="preserve"> ziņojums.</w:t>
      </w:r>
    </w:p>
    <w:p w14:paraId="0C30E67C" w14:textId="70A95B83" w:rsidR="003A3C9D" w:rsidRPr="007F7CE1" w:rsidRDefault="003A3C9D" w:rsidP="003A3C9D">
      <w:pPr>
        <w:pStyle w:val="EYNormal"/>
        <w:numPr>
          <w:ilvl w:val="0"/>
          <w:numId w:val="23"/>
        </w:numPr>
        <w:spacing w:beforeLines="60" w:before="144" w:after="120" w:line="280" w:lineRule="atLeast"/>
        <w:rPr>
          <w:lang w:val="lv-LV"/>
        </w:rPr>
      </w:pPr>
      <w:r w:rsidRPr="007F7CE1">
        <w:rPr>
          <w:lang w:val="lv-LV"/>
        </w:rPr>
        <w:lastRenderedPageBreak/>
        <w:t xml:space="preserve">2. </w:t>
      </w:r>
      <w:r w:rsidR="000F471B">
        <w:rPr>
          <w:lang w:val="lv-LV"/>
        </w:rPr>
        <w:t>nodevums</w:t>
      </w:r>
      <w:r w:rsidRPr="007F7CE1">
        <w:rPr>
          <w:lang w:val="lv-LV"/>
        </w:rPr>
        <w:t>:</w:t>
      </w:r>
      <w:r w:rsidR="00BB324F">
        <w:rPr>
          <w:lang w:val="lv-LV"/>
        </w:rPr>
        <w:t xml:space="preserve"> Z</w:t>
      </w:r>
      <w:r w:rsidR="00BB324F" w:rsidRPr="00D95103">
        <w:rPr>
          <w:lang w:val="lv-LV"/>
        </w:rPr>
        <w:t>iņojums un nepilnību analīze par ceļu satiksmes drošības situāciju neaizsargātiem lietotājiem un attīstību pēdējo piecu gadu laikā</w:t>
      </w:r>
    </w:p>
    <w:p w14:paraId="4B06D540" w14:textId="4735E09F" w:rsidR="003A3C9D" w:rsidRPr="007F7CE1" w:rsidRDefault="003A3C9D" w:rsidP="003A3C9D">
      <w:pPr>
        <w:pStyle w:val="EYNormal"/>
        <w:numPr>
          <w:ilvl w:val="0"/>
          <w:numId w:val="23"/>
        </w:numPr>
        <w:spacing w:beforeLines="60" w:before="144" w:after="120" w:line="280" w:lineRule="atLeast"/>
        <w:rPr>
          <w:lang w:val="lv-LV"/>
        </w:rPr>
      </w:pPr>
      <w:r w:rsidRPr="007F7CE1">
        <w:rPr>
          <w:lang w:val="lv-LV"/>
        </w:rPr>
        <w:t xml:space="preserve">3. </w:t>
      </w:r>
      <w:r w:rsidR="000F471B">
        <w:rPr>
          <w:lang w:val="lv-LV"/>
        </w:rPr>
        <w:t>nodevums</w:t>
      </w:r>
      <w:r w:rsidRPr="007F7CE1">
        <w:rPr>
          <w:lang w:val="lv-LV"/>
        </w:rPr>
        <w:t>: Ziņojums ar ieteikumiem par ceļu satiksmes drošību un</w:t>
      </w:r>
      <w:r w:rsidR="003F2AA6" w:rsidRPr="007F7CE1">
        <w:rPr>
          <w:lang w:val="lv-LV"/>
        </w:rPr>
        <w:t xml:space="preserve"> </w:t>
      </w:r>
      <w:r w:rsidRPr="007F7CE1">
        <w:rPr>
          <w:lang w:val="lv-LV"/>
        </w:rPr>
        <w:t>īstenošan</w:t>
      </w:r>
      <w:r w:rsidR="003F2AA6" w:rsidRPr="007F7CE1">
        <w:rPr>
          <w:lang w:val="lv-LV"/>
        </w:rPr>
        <w:t>as ceļa karte</w:t>
      </w:r>
      <w:r w:rsidRPr="007F7CE1">
        <w:rPr>
          <w:lang w:val="lv-LV"/>
        </w:rPr>
        <w:t>.</w:t>
      </w:r>
    </w:p>
    <w:p w14:paraId="602FC68C" w14:textId="78F6FC4A" w:rsidR="003A3C9D" w:rsidRPr="007F7CE1" w:rsidRDefault="003A3C9D" w:rsidP="003A3C9D">
      <w:pPr>
        <w:pStyle w:val="EYNormal"/>
        <w:numPr>
          <w:ilvl w:val="0"/>
          <w:numId w:val="23"/>
        </w:numPr>
        <w:spacing w:beforeLines="60" w:before="144" w:after="120" w:line="280" w:lineRule="atLeast"/>
        <w:rPr>
          <w:lang w:val="lv-LV"/>
        </w:rPr>
      </w:pPr>
      <w:r w:rsidRPr="007F7CE1">
        <w:rPr>
          <w:lang w:val="lv-LV"/>
        </w:rPr>
        <w:t xml:space="preserve">4. </w:t>
      </w:r>
      <w:r w:rsidR="000F471B">
        <w:rPr>
          <w:lang w:val="lv-LV"/>
        </w:rPr>
        <w:t>nodevums</w:t>
      </w:r>
      <w:r w:rsidRPr="007F7CE1">
        <w:rPr>
          <w:lang w:val="lv-LV"/>
        </w:rPr>
        <w:t>: Ziņojums par izpratnes veicināšanas kampaņu.</w:t>
      </w:r>
    </w:p>
    <w:p w14:paraId="23E0E1F2" w14:textId="36399C7E" w:rsidR="003A3C9D" w:rsidRPr="007F7CE1" w:rsidRDefault="003A3C9D" w:rsidP="003A3C9D">
      <w:pPr>
        <w:pStyle w:val="EYNormal"/>
        <w:numPr>
          <w:ilvl w:val="0"/>
          <w:numId w:val="23"/>
        </w:numPr>
        <w:spacing w:beforeLines="60" w:before="144" w:after="120" w:line="280" w:lineRule="atLeast"/>
        <w:rPr>
          <w:lang w:val="lv-LV"/>
        </w:rPr>
      </w:pPr>
      <w:r w:rsidRPr="007F7CE1">
        <w:rPr>
          <w:lang w:val="lv-LV"/>
        </w:rPr>
        <w:t xml:space="preserve">5. </w:t>
      </w:r>
      <w:r w:rsidR="000F471B">
        <w:rPr>
          <w:lang w:val="lv-LV"/>
        </w:rPr>
        <w:t>nodevums</w:t>
      </w:r>
      <w:r w:rsidRPr="007F7CE1">
        <w:rPr>
          <w:lang w:val="lv-LV"/>
        </w:rPr>
        <w:t>: Noslēguma ziņojums.</w:t>
      </w:r>
    </w:p>
    <w:p w14:paraId="0548C8C6" w14:textId="4874CB14" w:rsidR="003A3C9D" w:rsidRPr="007F7CE1" w:rsidRDefault="003A3C9D" w:rsidP="003A3C9D">
      <w:pPr>
        <w:pStyle w:val="EYNormal"/>
        <w:spacing w:beforeLines="60" w:before="144" w:after="120" w:line="280" w:lineRule="atLeast"/>
        <w:rPr>
          <w:lang w:val="lv-LV"/>
        </w:rPr>
      </w:pPr>
      <w:r w:rsidRPr="007F7CE1">
        <w:rPr>
          <w:lang w:val="lv-LV"/>
        </w:rPr>
        <w:t xml:space="preserve">1. nodevuma, sākuma ziņojuma, galvenais mērķis bija izveidot stabilu pamatu projekta izpildei. EY koncentrējās uz kopīgas izpratnes veicināšanu </w:t>
      </w:r>
      <w:r w:rsidR="004E1C53" w:rsidRPr="007F7CE1">
        <w:rPr>
          <w:lang w:val="lv-LV"/>
        </w:rPr>
        <w:t xml:space="preserve">kopā </w:t>
      </w:r>
      <w:r w:rsidRPr="007F7CE1">
        <w:rPr>
          <w:lang w:val="lv-LV"/>
        </w:rPr>
        <w:t xml:space="preserve">ar </w:t>
      </w:r>
      <w:r w:rsidR="004E1C53" w:rsidRPr="007F7CE1">
        <w:rPr>
          <w:lang w:val="lv-LV"/>
        </w:rPr>
        <w:t>Satiksmes ministrijas pārstāvjiem</w:t>
      </w:r>
      <w:r w:rsidRPr="007F7CE1">
        <w:rPr>
          <w:lang w:val="lv-LV"/>
        </w:rPr>
        <w:t xml:space="preserve">, nosakot </w:t>
      </w:r>
      <w:r w:rsidR="004E1C53" w:rsidRPr="007F7CE1">
        <w:rPr>
          <w:lang w:val="lv-LV"/>
        </w:rPr>
        <w:t>sa</w:t>
      </w:r>
      <w:r w:rsidRPr="007F7CE1">
        <w:rPr>
          <w:lang w:val="lv-LV"/>
        </w:rPr>
        <w:t xml:space="preserve">gaidāmos rezultātus, projekta izmantošanu un paredzamo tā vērtību. </w:t>
      </w:r>
    </w:p>
    <w:p w14:paraId="2757349F" w14:textId="70FC32EE" w:rsidR="00C370FD" w:rsidRPr="007F7CE1" w:rsidRDefault="003A3C9D" w:rsidP="003A3C9D">
      <w:pPr>
        <w:pStyle w:val="EYNormal"/>
        <w:spacing w:beforeLines="60" w:before="144" w:after="120"/>
        <w:rPr>
          <w:lang w:val="lv-LV"/>
        </w:rPr>
      </w:pPr>
      <w:r w:rsidRPr="007F7CE1">
        <w:rPr>
          <w:lang w:val="lv-LV"/>
        </w:rPr>
        <w:t xml:space="preserve">2. nodevums piedāvāja rūpīgu ceļu satiksmes drošības nosacījumu novērtējumu. Izmantojot labākās prakses analīzi, tajā tika pārbaudītas piecas galvenās dimensijas: droši ceļi, drošs ātrums, drošs transportlīdzeklis, drošs satiksmes dalībnieks un droša aprūpe pēc sadursmes. Novērtējums tika veikts, pārskatot iepriekš minētās dimensijas trīs Eiropas Savienības valstīs – Igaunijā, Nīderlandē un Zviedrijā, ko papildināja vēl dažādi labās prakses piemēri no citām Eiropas valstīm. No šīm piecām dimensijām pirmās četras cieši atbilst Satiksmes ministrijas pienākumiem, savukārt piektā dimensija (droša aprūpe pēc sadursmes) ietilpst Veselības ministrijas un Labklājības ministrijas kompetencē. Tālāk, analizējot Latvijas pašreizējo situāciju, tika pētīti dati par negadījumiem, cēloņiem, normatīvo regulējumu, institucionālajam lomām un ceļu satiksmes drošības statistika. Šis process turpinājās ar nepilnību analīzi, identificējot </w:t>
      </w:r>
      <w:proofErr w:type="spellStart"/>
      <w:r w:rsidRPr="007F7CE1">
        <w:rPr>
          <w:lang w:val="lv-LV"/>
        </w:rPr>
        <w:t>neefektivitāti</w:t>
      </w:r>
      <w:proofErr w:type="spellEnd"/>
      <w:r w:rsidRPr="007F7CE1">
        <w:rPr>
          <w:lang w:val="lv-LV"/>
        </w:rPr>
        <w:t>, datu trūkumus, politikas un regulējuma nepilnības, problēmas, kas saistītas ar NSD uzvedību, un resursu ierobežojumus.</w:t>
      </w:r>
    </w:p>
    <w:p w14:paraId="0FFF9F3F" w14:textId="4BF8C0CE" w:rsidR="00CB1040" w:rsidRPr="007F7CE1" w:rsidRDefault="00CB1040" w:rsidP="006F17E7">
      <w:pPr>
        <w:pStyle w:val="EYNormal"/>
        <w:spacing w:beforeLines="60" w:before="144" w:after="120"/>
        <w:rPr>
          <w:lang w:val="lv-LV"/>
        </w:rPr>
      </w:pPr>
      <w:r w:rsidRPr="007F7CE1">
        <w:rPr>
          <w:lang w:val="lv-LV"/>
        </w:rPr>
        <w:t xml:space="preserve">3. nodevuma </w:t>
      </w:r>
      <w:r w:rsidR="007002F4" w:rsidRPr="007F7CE1">
        <w:rPr>
          <w:lang w:val="lv-LV"/>
        </w:rPr>
        <w:t xml:space="preserve">mērķis bija izstrādāt ieteikumus ceļu satiksmes drošības paaugstināšanai </w:t>
      </w:r>
      <w:r w:rsidR="000F471B">
        <w:rPr>
          <w:lang w:val="lv-LV"/>
        </w:rPr>
        <w:t>MSD</w:t>
      </w:r>
      <w:r w:rsidR="007002F4" w:rsidRPr="007F7CE1">
        <w:rPr>
          <w:lang w:val="lv-LV"/>
        </w:rPr>
        <w:t xml:space="preserve"> Latvijā. Šis ziņojums ir balstīts uz secinājumiem, kas gūti no </w:t>
      </w:r>
      <w:r w:rsidR="006A202E">
        <w:rPr>
          <w:lang w:val="lv-LV"/>
        </w:rPr>
        <w:t>nodevuma</w:t>
      </w:r>
      <w:r w:rsidR="006A202E" w:rsidRPr="007F7CE1">
        <w:rPr>
          <w:lang w:val="lv-LV"/>
        </w:rPr>
        <w:t xml:space="preserve"> </w:t>
      </w:r>
      <w:r w:rsidR="007002F4" w:rsidRPr="007F7CE1">
        <w:rPr>
          <w:lang w:val="lv-LV"/>
        </w:rPr>
        <w:t xml:space="preserve">2, un sniedz visaptverošu ieteikumu kopumu, lai pārvarētu atšķirības starp ideālo modeli un pašreizējo situāciju Latvijā. 3. nodevumā ir izklāstīts skaidrs </w:t>
      </w:r>
      <w:r w:rsidR="0084504B">
        <w:rPr>
          <w:lang w:val="lv-LV"/>
        </w:rPr>
        <w:t>rīcība</w:t>
      </w:r>
      <w:r w:rsidR="007002F4" w:rsidRPr="007F7CE1">
        <w:rPr>
          <w:lang w:val="lv-LV"/>
        </w:rPr>
        <w:t>s plāns, tostarp detalizēts</w:t>
      </w:r>
      <w:r w:rsidR="00CF2169">
        <w:rPr>
          <w:lang w:val="lv-LV"/>
        </w:rPr>
        <w:t xml:space="preserve"> rīcības plāna</w:t>
      </w:r>
      <w:r w:rsidR="007002F4" w:rsidRPr="007F7CE1">
        <w:rPr>
          <w:lang w:val="lv-LV"/>
        </w:rPr>
        <w:t xml:space="preserve"> ceļvedis, konkrēti pasākumi dažādām ieinteresētajām personām un ierosinātais laika grafiks.</w:t>
      </w:r>
    </w:p>
    <w:p w14:paraId="237304B6" w14:textId="4FC29564" w:rsidR="007002F4" w:rsidRPr="007F7CE1" w:rsidRDefault="001160F9" w:rsidP="006F17E7">
      <w:pPr>
        <w:pStyle w:val="EYNormal"/>
        <w:spacing w:beforeLines="60" w:before="144" w:after="120"/>
        <w:rPr>
          <w:lang w:val="lv-LV"/>
        </w:rPr>
      </w:pPr>
      <w:bookmarkStart w:id="16" w:name="_Toc153821445"/>
      <w:r w:rsidRPr="007F7CE1">
        <w:rPr>
          <w:lang w:val="lv-LV"/>
        </w:rPr>
        <w:t xml:space="preserve">4. nodevumā, šajā ziņojumā, ir izklāstīta un izskaidrota izpratnes veidošanas kampaņas pieeja, kas veikta kā daļa no projekta. Kampaņas mērķis ir veicināt drošu </w:t>
      </w:r>
      <w:proofErr w:type="spellStart"/>
      <w:r w:rsidRPr="007F7CE1">
        <w:rPr>
          <w:lang w:val="lv-LV"/>
        </w:rPr>
        <w:t>mikromobilitātes</w:t>
      </w:r>
      <w:proofErr w:type="spellEnd"/>
      <w:r w:rsidRPr="007F7CE1">
        <w:rPr>
          <w:lang w:val="lv-LV"/>
        </w:rPr>
        <w:t xml:space="preserve"> iespēju integrāciju, vienlaikus izvirzot prioritāti </w:t>
      </w:r>
      <w:r w:rsidR="000F471B">
        <w:rPr>
          <w:lang w:val="lv-LV"/>
        </w:rPr>
        <w:t>MSD</w:t>
      </w:r>
      <w:r w:rsidRPr="007F7CE1">
        <w:rPr>
          <w:lang w:val="lv-LV"/>
        </w:rPr>
        <w:t xml:space="preserve"> ceļu satiksmes drošībai. Tas balstās uz datiem un ieteikumiem no 2. un 3. izpildes. Galvenais mērķis ir veicināt savstarpēju cieņu starp dažāda veida satiksmes dalībniekiem un palielināt sabiedrības izpratni par paaugstinātu traumu risku, ar ko saskaras </w:t>
      </w:r>
      <w:r w:rsidR="000F471B">
        <w:rPr>
          <w:lang w:val="lv-LV"/>
        </w:rPr>
        <w:t>MSD</w:t>
      </w:r>
      <w:r w:rsidRPr="007F7CE1">
        <w:rPr>
          <w:lang w:val="lv-LV"/>
        </w:rPr>
        <w:t xml:space="preserve"> negadījumos.</w:t>
      </w:r>
    </w:p>
    <w:p w14:paraId="369E62DC" w14:textId="52C4EB00" w:rsidR="00B264BF" w:rsidRPr="007F7CE1" w:rsidRDefault="001160F9">
      <w:pPr>
        <w:pStyle w:val="Style2"/>
        <w:spacing w:after="0"/>
        <w:rPr>
          <w:lang w:val="lv-LV"/>
        </w:rPr>
      </w:pPr>
      <w:bookmarkStart w:id="17" w:name="_Toc129023289"/>
      <w:bookmarkStart w:id="18" w:name="_Toc181268031"/>
      <w:bookmarkEnd w:id="7"/>
      <w:bookmarkEnd w:id="16"/>
      <w:bookmarkEnd w:id="17"/>
      <w:r w:rsidRPr="007F7CE1">
        <w:rPr>
          <w:lang w:val="lv-LV"/>
        </w:rPr>
        <w:t>Definīcijas un perspektīva</w:t>
      </w:r>
      <w:bookmarkEnd w:id="18"/>
    </w:p>
    <w:p w14:paraId="458C5473" w14:textId="484BA59E" w:rsidR="005E23B4" w:rsidRPr="007F7CE1" w:rsidRDefault="005E23B4" w:rsidP="005E23B4">
      <w:pPr>
        <w:pStyle w:val="EYNormal"/>
        <w:spacing w:before="120"/>
        <w:rPr>
          <w:lang w:val="lv-LV"/>
        </w:rPr>
      </w:pPr>
      <w:bookmarkStart w:id="19" w:name="_Toc212886786"/>
      <w:r w:rsidRPr="007F7CE1">
        <w:rPr>
          <w:lang w:val="lv-LV"/>
        </w:rPr>
        <w:t xml:space="preserve">Projekta kontekstā ir svarīgi definēt, ko nozīmē </w:t>
      </w:r>
      <w:r w:rsidR="000F471B">
        <w:rPr>
          <w:lang w:val="lv-LV"/>
        </w:rPr>
        <w:t>MSD</w:t>
      </w:r>
      <w:r w:rsidRPr="007F7CE1">
        <w:rPr>
          <w:lang w:val="lv-LV"/>
        </w:rPr>
        <w:t xml:space="preserve">. Eiropas Parlamenta Direktīva 2010/40/ES definē </w:t>
      </w:r>
      <w:r w:rsidR="000F471B">
        <w:rPr>
          <w:lang w:val="lv-LV"/>
        </w:rPr>
        <w:t>MSD</w:t>
      </w:r>
      <w:r w:rsidRPr="007F7CE1">
        <w:rPr>
          <w:lang w:val="lv-LV"/>
        </w:rPr>
        <w:t xml:space="preserve"> kā “nemotorizētus ceļu satiksmes dalībniekus, piemēram, gājējus un velosipēd</w:t>
      </w:r>
      <w:r w:rsidR="00426C11">
        <w:rPr>
          <w:lang w:val="lv-LV"/>
        </w:rPr>
        <w:t>u vadītājus</w:t>
      </w:r>
      <w:r w:rsidRPr="007F7CE1">
        <w:rPr>
          <w:lang w:val="lv-LV"/>
        </w:rPr>
        <w:t>, kā arī motocik</w:t>
      </w:r>
      <w:r w:rsidR="00C812FA">
        <w:rPr>
          <w:lang w:val="lv-LV"/>
        </w:rPr>
        <w:t>lu vadītājus</w:t>
      </w:r>
      <w:r w:rsidRPr="007F7CE1">
        <w:rPr>
          <w:lang w:val="lv-LV"/>
        </w:rPr>
        <w:t xml:space="preserve"> un personas ar invaliditāti vai ierobežotām pārvietošanās spējām un orientāciju”. </w:t>
      </w:r>
      <w:r w:rsidRPr="007F7CE1">
        <w:rPr>
          <w:vertAlign w:val="superscript"/>
          <w:lang w:val="lv-LV"/>
        </w:rPr>
        <w:footnoteReference w:id="8"/>
      </w:r>
      <w:r w:rsidRPr="007F7CE1">
        <w:rPr>
          <w:lang w:val="lv-LV"/>
        </w:rPr>
        <w:t xml:space="preserve">Latvijas Ceļu satiksmes likumā </w:t>
      </w:r>
      <w:r w:rsidR="000F471B">
        <w:rPr>
          <w:lang w:val="lv-LV"/>
        </w:rPr>
        <w:t>MSD</w:t>
      </w:r>
      <w:r w:rsidRPr="007F7CE1">
        <w:rPr>
          <w:lang w:val="lv-LV"/>
        </w:rPr>
        <w:t xml:space="preserve"> ir definēts kā “gājējs, </w:t>
      </w:r>
      <w:proofErr w:type="spellStart"/>
      <w:r w:rsidRPr="007F7CE1">
        <w:rPr>
          <w:lang w:val="lv-LV"/>
        </w:rPr>
        <w:t>elektr</w:t>
      </w:r>
      <w:r w:rsidR="00A765B1">
        <w:rPr>
          <w:lang w:val="lv-LV"/>
        </w:rPr>
        <w:t>o</w:t>
      </w:r>
      <w:r w:rsidRPr="007F7CE1">
        <w:rPr>
          <w:lang w:val="lv-LV"/>
        </w:rPr>
        <w:t>skrejriteņa</w:t>
      </w:r>
      <w:proofErr w:type="spellEnd"/>
      <w:r w:rsidRPr="007F7CE1">
        <w:rPr>
          <w:lang w:val="lv-LV"/>
        </w:rPr>
        <w:t xml:space="preserve"> vadītājs vai velosipēda, mopēda, motocikla, </w:t>
      </w:r>
      <w:proofErr w:type="spellStart"/>
      <w:r w:rsidRPr="007F7CE1">
        <w:rPr>
          <w:lang w:val="lv-LV"/>
        </w:rPr>
        <w:t>kvadracikla</w:t>
      </w:r>
      <w:proofErr w:type="spellEnd"/>
      <w:r w:rsidRPr="007F7CE1">
        <w:rPr>
          <w:lang w:val="lv-LV"/>
        </w:rPr>
        <w:t>, tricikla vadītājs (vai pasažieris).</w:t>
      </w:r>
      <w:r w:rsidRPr="007F7CE1">
        <w:rPr>
          <w:vertAlign w:val="superscript"/>
          <w:lang w:val="lv-LV"/>
        </w:rPr>
        <w:footnoteReference w:id="9"/>
      </w:r>
      <w:r w:rsidR="00E56564">
        <w:rPr>
          <w:lang w:val="lv-LV"/>
        </w:rPr>
        <w:t xml:space="preserve"> </w:t>
      </w:r>
      <w:r w:rsidR="000F471B">
        <w:rPr>
          <w:lang w:val="lv-LV"/>
        </w:rPr>
        <w:t>MSD</w:t>
      </w:r>
      <w:r w:rsidRPr="007F7CE1">
        <w:rPr>
          <w:lang w:val="lv-LV"/>
        </w:rPr>
        <w:t xml:space="preserve"> sadursmes gadījumā trūkst aizsargbarjeru, kas var izraisīt nopietnas sekas, jo īpaši, ja tie saduras ar cita veida transportu, piemēram, vieglajiem automobiļiem, autobusiem, tramvajiem un vilcieniem (skatīt </w:t>
      </w:r>
      <w:r w:rsidR="007F44D8">
        <w:rPr>
          <w:lang w:val="lv-LV"/>
        </w:rPr>
        <w:t>Attēls</w:t>
      </w:r>
      <w:r w:rsidR="00C735C4" w:rsidRPr="007F7CE1">
        <w:rPr>
          <w:lang w:val="lv-LV"/>
        </w:rPr>
        <w:t xml:space="preserve"> </w:t>
      </w:r>
      <w:r w:rsidRPr="007F7CE1">
        <w:rPr>
          <w:lang w:val="lv-LV"/>
        </w:rPr>
        <w:t>1).</w:t>
      </w:r>
    </w:p>
    <w:p w14:paraId="131A5D48" w14:textId="691DAE84" w:rsidR="008F08A5" w:rsidRPr="007F7CE1" w:rsidRDefault="003545C0" w:rsidP="005E23B4">
      <w:pPr>
        <w:pStyle w:val="EYNormal"/>
        <w:spacing w:before="120"/>
        <w:jc w:val="center"/>
        <w:rPr>
          <w:lang w:val="lv-LV"/>
        </w:rPr>
      </w:pPr>
      <w:r w:rsidRPr="003545C0">
        <w:rPr>
          <w:noProof/>
          <w:lang w:val="lv-LV"/>
        </w:rPr>
        <w:lastRenderedPageBreak/>
        <w:drawing>
          <wp:inline distT="0" distB="0" distL="0" distR="0" wp14:anchorId="32BCE116" wp14:editId="4BE5B56B">
            <wp:extent cx="4870450" cy="1669514"/>
            <wp:effectExtent l="0" t="0" r="6350" b="6985"/>
            <wp:docPr id="1319155845" name="Picture 1" descr="A yellow circle with black text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155845" name="Picture 1" descr="A yellow circle with black text and black text&#10;&#10;Description automatically generated"/>
                    <pic:cNvPicPr/>
                  </pic:nvPicPr>
                  <pic:blipFill>
                    <a:blip r:embed="rId18"/>
                    <a:stretch>
                      <a:fillRect/>
                    </a:stretch>
                  </pic:blipFill>
                  <pic:spPr>
                    <a:xfrm>
                      <a:off x="0" y="0"/>
                      <a:ext cx="4881460" cy="1673288"/>
                    </a:xfrm>
                    <a:prstGeom prst="rect">
                      <a:avLst/>
                    </a:prstGeom>
                  </pic:spPr>
                </pic:pic>
              </a:graphicData>
            </a:graphic>
          </wp:inline>
        </w:drawing>
      </w:r>
    </w:p>
    <w:p w14:paraId="09C7FF8C" w14:textId="2C7B017F" w:rsidR="000659BE" w:rsidRPr="007F7CE1" w:rsidRDefault="007F44D8" w:rsidP="000659BE">
      <w:pPr>
        <w:pStyle w:val="Caption"/>
        <w:rPr>
          <w:lang w:val="lv-LV"/>
        </w:rPr>
      </w:pPr>
      <w:bookmarkStart w:id="20" w:name="_Ref161990083"/>
      <w:r>
        <w:rPr>
          <w:lang w:val="lv-LV"/>
        </w:rPr>
        <w:t xml:space="preserve">Attēls </w:t>
      </w:r>
      <w:r w:rsidR="000659BE" w:rsidRPr="007F7CE1">
        <w:rPr>
          <w:lang w:val="lv-LV"/>
        </w:rPr>
        <w:fldChar w:fldCharType="begin"/>
      </w:r>
      <w:r w:rsidR="000659BE" w:rsidRPr="007F7CE1">
        <w:rPr>
          <w:lang w:val="lv-LV"/>
        </w:rPr>
        <w:instrText xml:space="preserve"> SEQ Figure \* ARABIC </w:instrText>
      </w:r>
      <w:r w:rsidR="000659BE" w:rsidRPr="007F7CE1">
        <w:rPr>
          <w:lang w:val="lv-LV"/>
        </w:rPr>
        <w:fldChar w:fldCharType="separate"/>
      </w:r>
      <w:r w:rsidR="0017669E" w:rsidRPr="007F7CE1">
        <w:rPr>
          <w:lang w:val="lv-LV"/>
        </w:rPr>
        <w:t>1</w:t>
      </w:r>
      <w:r w:rsidR="000659BE" w:rsidRPr="007F7CE1">
        <w:rPr>
          <w:lang w:val="lv-LV"/>
        </w:rPr>
        <w:fldChar w:fldCharType="end"/>
      </w:r>
      <w:bookmarkEnd w:id="20"/>
      <w:r w:rsidR="000659BE" w:rsidRPr="007F7CE1">
        <w:rPr>
          <w:lang w:val="lv-LV"/>
        </w:rPr>
        <w:t xml:space="preserve"> </w:t>
      </w:r>
      <w:r w:rsidR="00843F6A">
        <w:rPr>
          <w:lang w:val="lv-LV"/>
        </w:rPr>
        <w:t>Definīcija</w:t>
      </w:r>
      <w:r w:rsidR="00843F6A" w:rsidRPr="007F7CE1">
        <w:rPr>
          <w:lang w:val="lv-LV"/>
        </w:rPr>
        <w:t xml:space="preserve"> </w:t>
      </w:r>
      <w:r w:rsidR="000F471B">
        <w:rPr>
          <w:lang w:val="lv-LV"/>
        </w:rPr>
        <w:t>MSD</w:t>
      </w:r>
    </w:p>
    <w:p w14:paraId="58F72B13" w14:textId="26172CCD" w:rsidR="00483D21" w:rsidRPr="00726ED1" w:rsidRDefault="000F471B" w:rsidP="00726ED1">
      <w:pPr>
        <w:jc w:val="both"/>
        <w:rPr>
          <w:rFonts w:asciiTheme="minorHAnsi" w:hAnsiTheme="minorHAnsi"/>
          <w:kern w:val="12"/>
          <w:sz w:val="20"/>
          <w:lang w:val="lv-LV"/>
        </w:rPr>
      </w:pPr>
      <w:r>
        <w:rPr>
          <w:rFonts w:asciiTheme="minorHAnsi" w:hAnsiTheme="minorHAnsi"/>
          <w:kern w:val="12"/>
          <w:sz w:val="20"/>
          <w:szCs w:val="24"/>
          <w:lang w:val="lv-LV"/>
        </w:rPr>
        <w:t>MSD</w:t>
      </w:r>
      <w:r w:rsidR="0061155A" w:rsidRPr="007F7CE1">
        <w:rPr>
          <w:rFonts w:asciiTheme="minorHAnsi" w:hAnsiTheme="minorHAnsi"/>
          <w:kern w:val="12"/>
          <w:sz w:val="20"/>
          <w:szCs w:val="24"/>
          <w:lang w:val="lv-LV"/>
        </w:rPr>
        <w:t xml:space="preserve"> ieņem izšķirošu vietu "ceļu lietotāju hierarhijā", kas ir plaši apspriesta un ieviesta tādās valstīs kā Apvienotā Karaliste. Šī hierarhija sadursmes gadījumā visvairāk apdraud tos, kuri atrodas augšpusē. Tajā uzsvērta atbildīgas uzvedības nozīme ikvienam, taču tās mērķis ir mudināt tos, kas spēj nodarīt vislielāko kaitējumu, samazināt viņu radītās briesmas. Mērķis ir mainīt autovadītāju uzvedību, liekot viņiem vairāk apzināties dažādu satiksmes dalībnieku risku un iespējamo traumu atšķirības sadursmes laikā </w:t>
      </w:r>
      <w:r w:rsidR="0061155A" w:rsidRPr="007F7CE1">
        <w:rPr>
          <w:rFonts w:asciiTheme="minorHAnsi" w:hAnsiTheme="minorHAnsi"/>
          <w:kern w:val="12"/>
          <w:sz w:val="20"/>
          <w:lang w:val="lv-LV"/>
        </w:rPr>
        <w:t>.</w:t>
      </w:r>
      <w:r w:rsidR="0061155A" w:rsidRPr="007F7CE1">
        <w:rPr>
          <w:rStyle w:val="FootnoteReference"/>
          <w:kern w:val="12"/>
          <w:sz w:val="20"/>
          <w:lang w:val="lv-LV"/>
        </w:rPr>
        <w:footnoteReference w:id="10"/>
      </w:r>
    </w:p>
    <w:p w14:paraId="5DE22CA5" w14:textId="25C8209C" w:rsidR="00BC2382" w:rsidRPr="007F7CE1" w:rsidRDefault="00726ED1" w:rsidP="0061155A">
      <w:pPr>
        <w:jc w:val="center"/>
        <w:rPr>
          <w:lang w:val="lv-LV"/>
        </w:rPr>
      </w:pPr>
      <w:r w:rsidRPr="00726ED1">
        <w:rPr>
          <w:noProof/>
          <w:lang w:val="lv-LV"/>
        </w:rPr>
        <w:drawing>
          <wp:inline distT="0" distB="0" distL="0" distR="0" wp14:anchorId="0997BFD7" wp14:editId="22EEA147">
            <wp:extent cx="2876550" cy="2726429"/>
            <wp:effectExtent l="0" t="0" r="0" b="0"/>
            <wp:docPr id="173392635" name="Picture 1" descr="A diagram of a diagram of different types of vehi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92635" name="Picture 1" descr="A diagram of a diagram of different types of vehicles&#10;&#10;Description automatically generated"/>
                    <pic:cNvPicPr/>
                  </pic:nvPicPr>
                  <pic:blipFill rotWithShape="1">
                    <a:blip r:embed="rId19"/>
                    <a:srcRect t="4489"/>
                    <a:stretch/>
                  </pic:blipFill>
                  <pic:spPr bwMode="auto">
                    <a:xfrm>
                      <a:off x="0" y="0"/>
                      <a:ext cx="2891570" cy="2740665"/>
                    </a:xfrm>
                    <a:prstGeom prst="rect">
                      <a:avLst/>
                    </a:prstGeom>
                    <a:ln>
                      <a:noFill/>
                    </a:ln>
                    <a:extLst>
                      <a:ext uri="{53640926-AAD7-44D8-BBD7-CCE9431645EC}">
                        <a14:shadowObscured xmlns:a14="http://schemas.microsoft.com/office/drawing/2010/main"/>
                      </a:ext>
                    </a:extLst>
                  </pic:spPr>
                </pic:pic>
              </a:graphicData>
            </a:graphic>
          </wp:inline>
        </w:drawing>
      </w:r>
    </w:p>
    <w:p w14:paraId="337ADE59" w14:textId="52A34C52" w:rsidR="009A6839" w:rsidRPr="007F7CE1" w:rsidRDefault="007F44D8" w:rsidP="00483D21">
      <w:pPr>
        <w:pStyle w:val="Caption"/>
        <w:rPr>
          <w:lang w:val="lv-LV"/>
        </w:rPr>
      </w:pPr>
      <w:bookmarkStart w:id="21" w:name="_Ref172708176"/>
      <w:r>
        <w:rPr>
          <w:lang w:val="lv-LV"/>
        </w:rPr>
        <w:t xml:space="preserve">Attēls </w:t>
      </w:r>
      <w:r w:rsidR="00483D21" w:rsidRPr="007F7CE1">
        <w:rPr>
          <w:lang w:val="lv-LV"/>
        </w:rPr>
        <w:fldChar w:fldCharType="begin"/>
      </w:r>
      <w:r w:rsidR="00483D21" w:rsidRPr="007F7CE1">
        <w:rPr>
          <w:lang w:val="lv-LV"/>
        </w:rPr>
        <w:instrText xml:space="preserve"> SEQ Figure \* ARABIC </w:instrText>
      </w:r>
      <w:r w:rsidR="00483D21" w:rsidRPr="007F7CE1">
        <w:rPr>
          <w:lang w:val="lv-LV"/>
        </w:rPr>
        <w:fldChar w:fldCharType="separate"/>
      </w:r>
      <w:r w:rsidR="0017669E" w:rsidRPr="007F7CE1">
        <w:rPr>
          <w:lang w:val="lv-LV"/>
        </w:rPr>
        <w:t>2</w:t>
      </w:r>
      <w:r w:rsidR="00483D21" w:rsidRPr="007F7CE1">
        <w:rPr>
          <w:lang w:val="lv-LV"/>
        </w:rPr>
        <w:fldChar w:fldCharType="end"/>
      </w:r>
      <w:bookmarkEnd w:id="21"/>
      <w:r w:rsidR="00483D21" w:rsidRPr="007F7CE1">
        <w:rPr>
          <w:lang w:val="lv-LV"/>
        </w:rPr>
        <w:t xml:space="preserve"> </w:t>
      </w:r>
      <w:proofErr w:type="spellStart"/>
      <w:r w:rsidR="00796096" w:rsidRPr="00796096">
        <w:t>Transportlīdzekļu</w:t>
      </w:r>
      <w:proofErr w:type="spellEnd"/>
      <w:r w:rsidR="00796096" w:rsidRPr="00796096">
        <w:t xml:space="preserve"> </w:t>
      </w:r>
      <w:proofErr w:type="spellStart"/>
      <w:r w:rsidR="00796096" w:rsidRPr="00796096">
        <w:t>prioritāte</w:t>
      </w:r>
      <w:proofErr w:type="spellEnd"/>
      <w:r w:rsidR="00796096" w:rsidRPr="00796096">
        <w:t xml:space="preserve">, </w:t>
      </w:r>
      <w:proofErr w:type="spellStart"/>
      <w:r w:rsidR="00796096" w:rsidRPr="00796096">
        <w:t>balstoties</w:t>
      </w:r>
      <w:proofErr w:type="spellEnd"/>
      <w:r w:rsidR="00796096" w:rsidRPr="00796096">
        <w:t xml:space="preserve"> </w:t>
      </w:r>
      <w:proofErr w:type="spellStart"/>
      <w:r w:rsidR="00796096" w:rsidRPr="00796096">
        <w:t>uz</w:t>
      </w:r>
      <w:proofErr w:type="spellEnd"/>
      <w:r w:rsidR="00796096" w:rsidRPr="00796096">
        <w:t xml:space="preserve"> </w:t>
      </w:r>
      <w:proofErr w:type="spellStart"/>
      <w:r w:rsidR="00796096" w:rsidRPr="00796096">
        <w:t>ceļu</w:t>
      </w:r>
      <w:proofErr w:type="spellEnd"/>
      <w:r w:rsidR="00796096" w:rsidRPr="00796096">
        <w:t xml:space="preserve"> </w:t>
      </w:r>
      <w:proofErr w:type="spellStart"/>
      <w:r w:rsidR="00796096" w:rsidRPr="00796096">
        <w:t>satiksmes</w:t>
      </w:r>
      <w:proofErr w:type="spellEnd"/>
      <w:r w:rsidR="00796096" w:rsidRPr="00796096">
        <w:t xml:space="preserve"> </w:t>
      </w:r>
      <w:proofErr w:type="spellStart"/>
      <w:r w:rsidR="00796096" w:rsidRPr="00796096">
        <w:t>dalībnieku</w:t>
      </w:r>
      <w:proofErr w:type="spellEnd"/>
      <w:r w:rsidR="00796096" w:rsidRPr="00796096">
        <w:t xml:space="preserve"> </w:t>
      </w:r>
      <w:proofErr w:type="spellStart"/>
      <w:r w:rsidR="00796096" w:rsidRPr="00796096">
        <w:t>neaizsargātību</w:t>
      </w:r>
      <w:proofErr w:type="spellEnd"/>
    </w:p>
    <w:p w14:paraId="2A033FC7" w14:textId="77777777" w:rsidR="00CA73C3" w:rsidRPr="007F7CE1" w:rsidRDefault="00CA73C3" w:rsidP="003E10F5">
      <w:pPr>
        <w:pStyle w:val="EYNormal"/>
        <w:spacing w:before="240"/>
        <w:rPr>
          <w:lang w:val="lv-LV"/>
        </w:rPr>
      </w:pPr>
      <w:r w:rsidRPr="007F7CE1">
        <w:rPr>
          <w:lang w:val="lv-LV"/>
        </w:rPr>
        <w:t>Satiksmes psiholoģija ir vēl viens jēdziens, kas ir jāatzīst. Tā mērķis ir saskaņot ceļu satiksmes vides dizainu ar ceļu lietotāju kompetencēm. Satiksmes sistēmas konstrukcijai jāatbilst visu satiksmes dalībnieku, īpaši vecāko, vispārējām prasmēm un cerībām. Tas nodrošina, ka informācija no satiksmes sistēmas ir uztverama, saprotama ("</w:t>
      </w:r>
      <w:proofErr w:type="spellStart"/>
      <w:r w:rsidRPr="007F7CE1">
        <w:rPr>
          <w:lang w:val="lv-LV"/>
        </w:rPr>
        <w:t>pašizskaidrojoša</w:t>
      </w:r>
      <w:proofErr w:type="spellEnd"/>
      <w:r w:rsidRPr="007F7CE1">
        <w:rPr>
          <w:lang w:val="lv-LV"/>
        </w:rPr>
        <w:t>"), ticama, atbilstoša un īstenojama. Ceļu lietotājiem ir jāspēj veikt savus uzdevumus un pielāgot savu uzvedību, lai pašreizējos apstākļos droši pārvietotos satiksmē. Tas attiecas gan uz vadītājiem (kuriem jābūt prasmīgiem un piemērotiem braukšanai), gan uz nemotorizētiem satiksmes dalībniekiem (kuriem jābūt prasmīgiem satiksmē un jāspēj piedalīties). Informācija par satiksmes apstākļiem tiek nodota, izmantojot ceļa plānojumu, vidi, ceļa zīmes, noteikumus, transportlīdzekļus un tehnoloģiju, un šī informācija ir gan tieša, gan netieša.</w:t>
      </w:r>
      <w:r w:rsidRPr="007F7CE1">
        <w:rPr>
          <w:rStyle w:val="FootnoteReference"/>
          <w:sz w:val="20"/>
          <w:lang w:val="lv-LV"/>
        </w:rPr>
        <w:footnoteReference w:id="11"/>
      </w:r>
    </w:p>
    <w:p w14:paraId="23772E5F" w14:textId="4A06DF10" w:rsidR="00C16FEA" w:rsidRPr="007F7CE1" w:rsidRDefault="002474D8" w:rsidP="00C16FEA">
      <w:pPr>
        <w:pStyle w:val="EYNormal"/>
        <w:keepNext/>
        <w:jc w:val="center"/>
        <w:rPr>
          <w:lang w:val="lv-LV"/>
        </w:rPr>
      </w:pPr>
      <w:r>
        <w:rPr>
          <w:noProof/>
        </w:rPr>
        <w:lastRenderedPageBreak/>
        <w:drawing>
          <wp:inline distT="0" distB="0" distL="0" distR="0" wp14:anchorId="04A84D4C" wp14:editId="1CD8E0FE">
            <wp:extent cx="5051855" cy="2546350"/>
            <wp:effectExtent l="0" t="0" r="0" b="6350"/>
            <wp:docPr id="84741059" name="Picture 1" descr="A diagram of a pyram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41059" name="Picture 1" descr="A diagram of a pyramid&#10;&#10;Description automatically generated"/>
                    <pic:cNvPicPr/>
                  </pic:nvPicPr>
                  <pic:blipFill>
                    <a:blip r:embed="rId20"/>
                    <a:stretch>
                      <a:fillRect/>
                    </a:stretch>
                  </pic:blipFill>
                  <pic:spPr>
                    <a:xfrm>
                      <a:off x="0" y="0"/>
                      <a:ext cx="5054647" cy="2547757"/>
                    </a:xfrm>
                    <a:prstGeom prst="rect">
                      <a:avLst/>
                    </a:prstGeom>
                  </pic:spPr>
                </pic:pic>
              </a:graphicData>
            </a:graphic>
          </wp:inline>
        </w:drawing>
      </w:r>
    </w:p>
    <w:p w14:paraId="23C7A22C" w14:textId="30325775" w:rsidR="00483D21" w:rsidRDefault="007F44D8" w:rsidP="00C16FEA">
      <w:pPr>
        <w:pStyle w:val="Caption"/>
      </w:pPr>
      <w:bookmarkStart w:id="22" w:name="_Ref172708373"/>
      <w:r>
        <w:rPr>
          <w:lang w:val="lv-LV"/>
        </w:rPr>
        <w:t>Attēls</w:t>
      </w:r>
      <w:r w:rsidR="000230D3" w:rsidRPr="007F7CE1">
        <w:rPr>
          <w:lang w:val="lv-LV"/>
        </w:rPr>
        <w:t xml:space="preserve"> </w:t>
      </w:r>
      <w:r w:rsidR="00C16FEA" w:rsidRPr="007F7CE1">
        <w:rPr>
          <w:lang w:val="lv-LV"/>
        </w:rPr>
        <w:fldChar w:fldCharType="begin"/>
      </w:r>
      <w:r w:rsidR="00C16FEA" w:rsidRPr="007F7CE1">
        <w:rPr>
          <w:lang w:val="lv-LV"/>
        </w:rPr>
        <w:instrText xml:space="preserve"> SEQ Figure \* ARABIC </w:instrText>
      </w:r>
      <w:r w:rsidR="00C16FEA" w:rsidRPr="007F7CE1">
        <w:rPr>
          <w:lang w:val="lv-LV"/>
        </w:rPr>
        <w:fldChar w:fldCharType="separate"/>
      </w:r>
      <w:r w:rsidR="0017669E" w:rsidRPr="007F7CE1">
        <w:rPr>
          <w:lang w:val="lv-LV"/>
        </w:rPr>
        <w:t>3</w:t>
      </w:r>
      <w:r w:rsidR="00C16FEA" w:rsidRPr="007F7CE1">
        <w:rPr>
          <w:lang w:val="lv-LV"/>
        </w:rPr>
        <w:fldChar w:fldCharType="end"/>
      </w:r>
      <w:bookmarkEnd w:id="22"/>
      <w:r w:rsidR="00C16FEA" w:rsidRPr="007F7CE1">
        <w:rPr>
          <w:lang w:val="lv-LV"/>
        </w:rPr>
        <w:t xml:space="preserve"> </w:t>
      </w:r>
      <w:proofErr w:type="spellStart"/>
      <w:r w:rsidR="00424E29" w:rsidRPr="00424E29">
        <w:t>Transportlīdzekļu</w:t>
      </w:r>
      <w:proofErr w:type="spellEnd"/>
      <w:r w:rsidR="00424E29" w:rsidRPr="00424E29">
        <w:t xml:space="preserve"> un </w:t>
      </w:r>
      <w:proofErr w:type="spellStart"/>
      <w:r w:rsidR="00424E29" w:rsidRPr="00424E29">
        <w:t>gājēju</w:t>
      </w:r>
      <w:proofErr w:type="spellEnd"/>
      <w:r w:rsidR="00424E29" w:rsidRPr="00424E29">
        <w:t xml:space="preserve"> </w:t>
      </w:r>
      <w:proofErr w:type="spellStart"/>
      <w:r w:rsidR="00424E29" w:rsidRPr="00424E29">
        <w:t>mijiedarbības</w:t>
      </w:r>
      <w:proofErr w:type="spellEnd"/>
      <w:r w:rsidR="00424E29" w:rsidRPr="00424E29">
        <w:t xml:space="preserve"> </w:t>
      </w:r>
      <w:proofErr w:type="spellStart"/>
      <w:r w:rsidR="00424E29" w:rsidRPr="00424E29">
        <w:t>piramīda</w:t>
      </w:r>
      <w:proofErr w:type="spellEnd"/>
      <w:r w:rsidR="00424E29" w:rsidRPr="00424E29">
        <w:t>.</w:t>
      </w:r>
    </w:p>
    <w:p w14:paraId="63A415CB" w14:textId="748FBE7A" w:rsidR="00150E14" w:rsidRPr="00A901CA" w:rsidRDefault="00931B89" w:rsidP="00757ED6">
      <w:pPr>
        <w:jc w:val="both"/>
        <w:rPr>
          <w:rStyle w:val="FootnoteReference"/>
          <w:sz w:val="16"/>
          <w:szCs w:val="16"/>
        </w:rPr>
      </w:pPr>
      <w:r w:rsidRPr="00931B89">
        <w:rPr>
          <w:rFonts w:asciiTheme="minorHAnsi" w:hAnsiTheme="minorHAnsi"/>
          <w:kern w:val="12"/>
          <w:sz w:val="20"/>
          <w:szCs w:val="24"/>
          <w:lang w:val="lv-LV"/>
        </w:rPr>
        <w:t>Projekta ietvaros ir ļoti svarīgi izprast satiksmes dalībnieku mijiedarbības intensitāti un sadalījumu. Šīs mijiedarbības var klasificēt pēc to smaguma un biežuma, veidojot piramīdu (sk. Attēls Nr. 3). Visbiežāk mijiedarbība tiek klasificēta, kā “netraucēta pārvietošanās”, kam seko konfliktsituācijas, sākot no nenozīmīgām līdz nozīmīgām konfliktsituācijām. Mazākā apakšgrupa ietver negadījumus, kurus sīkāk iedala negadījumos, kuros ir tikai bojājumi (galvenokārt infrastruktūra, transportlīdzekļi), ievainojumos, smagos ievainojumos un letālos negadījumos. Šajā attēlojumā ir uzsvērta uz drošību vērstas ceļu inženierijas izšķirošā nozīme, kas prasa visaptverošus pasākumus, lai uzlabotu drošību transportlīdzekļu un gājēju mijiedarbībā</w:t>
      </w:r>
      <w:r w:rsidR="008D6E57">
        <w:rPr>
          <w:rFonts w:asciiTheme="minorHAnsi" w:hAnsiTheme="minorHAnsi"/>
          <w:kern w:val="12"/>
          <w:sz w:val="20"/>
          <w:szCs w:val="24"/>
          <w:lang w:val="lv-LV"/>
        </w:rPr>
        <w:t>.</w:t>
      </w:r>
      <w:r w:rsidR="00913834" w:rsidRPr="00A901CA">
        <w:rPr>
          <w:rStyle w:val="FootnoteReference"/>
          <w:sz w:val="16"/>
          <w:szCs w:val="16"/>
        </w:rPr>
        <w:footnoteReference w:id="12"/>
      </w:r>
    </w:p>
    <w:p w14:paraId="122C4644" w14:textId="77777777" w:rsidR="00931B89" w:rsidRPr="00150E14" w:rsidRDefault="00931B89" w:rsidP="00150E14">
      <w:pPr>
        <w:rPr>
          <w:rFonts w:asciiTheme="minorHAnsi" w:hAnsiTheme="minorHAnsi"/>
          <w:kern w:val="12"/>
          <w:sz w:val="20"/>
          <w:szCs w:val="24"/>
          <w:lang w:val="lv-LV"/>
        </w:rPr>
      </w:pPr>
    </w:p>
    <w:p w14:paraId="5DC1367B" w14:textId="1F9A2882" w:rsidR="002946C6" w:rsidRPr="007F7CE1" w:rsidRDefault="00220E83" w:rsidP="002946C6">
      <w:pPr>
        <w:pStyle w:val="Style1"/>
        <w:rPr>
          <w:lang w:val="lv-LV"/>
        </w:rPr>
      </w:pPr>
      <w:bookmarkStart w:id="23" w:name="_Toc173237773"/>
      <w:bookmarkStart w:id="24" w:name="_Toc173247674"/>
      <w:bookmarkStart w:id="25" w:name="_Hlk151552602"/>
      <w:bookmarkStart w:id="26" w:name="_Ref129028986"/>
      <w:bookmarkStart w:id="27" w:name="_Toc181268032"/>
      <w:bookmarkEnd w:id="19"/>
      <w:r w:rsidRPr="007F7CE1">
        <w:rPr>
          <w:lang w:val="lv-LV"/>
        </w:rPr>
        <w:lastRenderedPageBreak/>
        <w:t>Publiskās informēšanas kampaņas kreatīvā izstrāde</w:t>
      </w:r>
      <w:bookmarkEnd w:id="23"/>
      <w:bookmarkEnd w:id="24"/>
      <w:bookmarkEnd w:id="27"/>
    </w:p>
    <w:p w14:paraId="6670681E" w14:textId="7DEE0A23" w:rsidR="00862EFD" w:rsidRPr="007F7CE1" w:rsidRDefault="009E6631" w:rsidP="00862EFD">
      <w:pPr>
        <w:pStyle w:val="EYNormal"/>
        <w:spacing w:beforeLines="60" w:before="144" w:after="120"/>
        <w:rPr>
          <w:lang w:val="lv-LV"/>
        </w:rPr>
      </w:pPr>
      <w:r>
        <w:rPr>
          <w:lang w:val="lv-LV"/>
        </w:rPr>
        <w:t>Lai v</w:t>
      </w:r>
      <w:r w:rsidR="00862EFD" w:rsidRPr="007F7CE1">
        <w:rPr>
          <w:lang w:val="lv-LV"/>
        </w:rPr>
        <w:t>eiksmīgi pildīt</w:t>
      </w:r>
      <w:r>
        <w:rPr>
          <w:lang w:val="lv-LV"/>
        </w:rPr>
        <w:t>u</w:t>
      </w:r>
      <w:r w:rsidR="00862EFD" w:rsidRPr="007F7CE1">
        <w:rPr>
          <w:lang w:val="lv-LV"/>
        </w:rPr>
        <w:t xml:space="preserve"> </w:t>
      </w:r>
      <w:r w:rsidR="00424E29">
        <w:rPr>
          <w:lang w:val="lv-LV"/>
        </w:rPr>
        <w:t>nodevuma</w:t>
      </w:r>
      <w:r w:rsidR="00424E29" w:rsidRPr="007F7CE1">
        <w:rPr>
          <w:lang w:val="lv-LV"/>
        </w:rPr>
        <w:t xml:space="preserve"> </w:t>
      </w:r>
      <w:r w:rsidR="00862EFD" w:rsidRPr="007F7CE1">
        <w:rPr>
          <w:lang w:val="lv-LV"/>
        </w:rPr>
        <w:t>4 apņemšanos</w:t>
      </w:r>
      <w:r>
        <w:rPr>
          <w:lang w:val="lv-LV"/>
        </w:rPr>
        <w:t>,</w:t>
      </w:r>
      <w:r w:rsidR="00862EFD" w:rsidRPr="007F7CE1">
        <w:rPr>
          <w:lang w:val="lv-LV"/>
        </w:rPr>
        <w:t xml:space="preserve"> un sasniegt</w:t>
      </w:r>
      <w:r>
        <w:rPr>
          <w:lang w:val="lv-LV"/>
        </w:rPr>
        <w:t>u</w:t>
      </w:r>
      <w:r w:rsidR="00862EFD" w:rsidRPr="007F7CE1">
        <w:rPr>
          <w:lang w:val="lv-LV"/>
        </w:rPr>
        <w:t xml:space="preserve"> mūsu izvirzītos mērķus palielināt izpratni par savstarpējas cieņas un izpratnes nozīmi uz ceļiem</w:t>
      </w:r>
      <w:r>
        <w:rPr>
          <w:lang w:val="lv-LV"/>
        </w:rPr>
        <w:t>,</w:t>
      </w:r>
      <w:r w:rsidR="00862EFD" w:rsidRPr="007F7CE1">
        <w:rPr>
          <w:lang w:val="lv-LV"/>
        </w:rPr>
        <w:t xml:space="preserve"> attiecībā uz visiem satiksmes dalībniekiem</w:t>
      </w:r>
      <w:r w:rsidR="001E3ECC">
        <w:rPr>
          <w:lang w:val="lv-LV"/>
        </w:rPr>
        <w:t>. Kā arī,</w:t>
      </w:r>
      <w:r w:rsidR="00862EFD" w:rsidRPr="007F7CE1">
        <w:rPr>
          <w:lang w:val="lv-LV"/>
        </w:rPr>
        <w:t xml:space="preserve"> iestāties par visaptverošu </w:t>
      </w:r>
      <w:proofErr w:type="spellStart"/>
      <w:r w:rsidR="00862EFD" w:rsidRPr="007F7CE1">
        <w:rPr>
          <w:lang w:val="lv-LV"/>
        </w:rPr>
        <w:t>mikromobilitātes</w:t>
      </w:r>
      <w:proofErr w:type="spellEnd"/>
      <w:r w:rsidR="00862EFD" w:rsidRPr="007F7CE1">
        <w:rPr>
          <w:lang w:val="lv-LV"/>
        </w:rPr>
        <w:t xml:space="preserve"> ceļu drošības pasākumu, drošības izpratnes iniciatīvu izstrādi un ieviešanu, un </w:t>
      </w:r>
      <w:proofErr w:type="spellStart"/>
      <w:r w:rsidR="00862EFD" w:rsidRPr="007F7CE1">
        <w:rPr>
          <w:lang w:val="lv-LV"/>
        </w:rPr>
        <w:t>paraugpraksi</w:t>
      </w:r>
      <w:proofErr w:type="spellEnd"/>
      <w:r w:rsidR="00862EFD" w:rsidRPr="007F7CE1">
        <w:rPr>
          <w:lang w:val="lv-LV"/>
        </w:rPr>
        <w:t xml:space="preserve">, </w:t>
      </w:r>
      <w:r w:rsidR="001E3ECC">
        <w:rPr>
          <w:lang w:val="lv-LV"/>
        </w:rPr>
        <w:t xml:space="preserve">mēs </w:t>
      </w:r>
      <w:r w:rsidR="00862EFD" w:rsidRPr="007F7CE1">
        <w:rPr>
          <w:lang w:val="lv-LV"/>
        </w:rPr>
        <w:t>esam izstrādājuši stratēģisku plānu.</w:t>
      </w:r>
    </w:p>
    <w:p w14:paraId="01572DDB" w14:textId="32DE3F4B" w:rsidR="00862EFD" w:rsidRPr="007F7CE1" w:rsidRDefault="00862EFD" w:rsidP="00862EFD">
      <w:pPr>
        <w:pStyle w:val="EYNormal"/>
        <w:spacing w:beforeLines="60" w:before="144" w:after="120"/>
        <w:rPr>
          <w:lang w:val="lv-LV"/>
        </w:rPr>
      </w:pPr>
      <w:r w:rsidRPr="007F7CE1">
        <w:rPr>
          <w:lang w:val="lv-LV"/>
        </w:rPr>
        <w:t xml:space="preserve">Sākotnēji mēs organizējām sākuma sanāksmi, ko vadīja </w:t>
      </w:r>
      <w:proofErr w:type="spellStart"/>
      <w:r w:rsidRPr="007F7CE1">
        <w:rPr>
          <w:lang w:val="lv-LV"/>
        </w:rPr>
        <w:t>McCann</w:t>
      </w:r>
      <w:proofErr w:type="spellEnd"/>
      <w:r w:rsidRPr="007F7CE1">
        <w:rPr>
          <w:lang w:val="lv-LV"/>
        </w:rPr>
        <w:t xml:space="preserve"> eksperti, iesaistot galvenās ieinteresētās puses, piemēram, Satiksmes ministrijas (SM) un Ceļu satiksmes drošības direkcijas (CSDD) pārstāvjus, kā arī abu iestāžu komunikācijas komandas. Šīs sanāksmes struktūra sekoja semināra stratēģijai, kas izstrādāta, lai veicinātu sadarbību un vienprātību. Semināra galvenais mērķis bija iepazīstināt visas ieinteresētās puses savā starpā un vienoties par kopīgu kampaņas mērķi, mērķauditoriju un galvenajiem vēstījumiem. Tas ietvēra arī koordinēšanu ar ieinteresētajām personām, lai saskaņotu citas plānotās kampaņas un to vēstījumus. Tas tika darīts, lai novērstu viena un tā paša vēstījuma vienlaicīgu izplatīšanu vienai un tai pašai mērķauditorijai, nodrošinot efektīvāku un saliedētāku komunikācijas stratēģiju.</w:t>
      </w:r>
    </w:p>
    <w:p w14:paraId="0886CDB4" w14:textId="77777777" w:rsidR="00862EFD" w:rsidRPr="007F7CE1" w:rsidRDefault="00862EFD" w:rsidP="00862EFD">
      <w:pPr>
        <w:pStyle w:val="EYNormal"/>
        <w:spacing w:beforeLines="60" w:before="144" w:after="120"/>
        <w:rPr>
          <w:lang w:val="lv-LV"/>
        </w:rPr>
      </w:pPr>
      <w:r w:rsidRPr="007F7CE1">
        <w:rPr>
          <w:lang w:val="lv-LV"/>
        </w:rPr>
        <w:t>Semināra laikā mēs pievērsāmies vairākiem būtiskiem jautājumiem:</w:t>
      </w:r>
    </w:p>
    <w:p w14:paraId="368E2D23" w14:textId="77777777" w:rsidR="00862EFD" w:rsidRPr="007F7CE1" w:rsidRDefault="00862EFD" w:rsidP="00862EFD">
      <w:pPr>
        <w:pStyle w:val="EYNormal"/>
        <w:numPr>
          <w:ilvl w:val="0"/>
          <w:numId w:val="36"/>
        </w:numPr>
        <w:spacing w:beforeLines="60" w:before="144" w:after="120"/>
        <w:rPr>
          <w:lang w:val="lv-LV"/>
        </w:rPr>
      </w:pPr>
      <w:r w:rsidRPr="007F7CE1">
        <w:rPr>
          <w:lang w:val="lv-LV"/>
        </w:rPr>
        <w:t>Ko mēs cenšamies atrisināt?</w:t>
      </w:r>
    </w:p>
    <w:p w14:paraId="07666648" w14:textId="77777777" w:rsidR="00862EFD" w:rsidRPr="007F7CE1" w:rsidRDefault="00862EFD" w:rsidP="00862EFD">
      <w:pPr>
        <w:pStyle w:val="EYNormal"/>
        <w:numPr>
          <w:ilvl w:val="0"/>
          <w:numId w:val="36"/>
        </w:numPr>
        <w:spacing w:beforeLines="60" w:before="144" w:after="120"/>
        <w:rPr>
          <w:lang w:val="lv-LV"/>
        </w:rPr>
      </w:pPr>
      <w:r w:rsidRPr="007F7CE1">
        <w:rPr>
          <w:lang w:val="lv-LV"/>
        </w:rPr>
        <w:t>Kādi ir mūsu mērķi (īstermiņa un ilgtermiņa)?</w:t>
      </w:r>
    </w:p>
    <w:p w14:paraId="7E6E89C1" w14:textId="77777777" w:rsidR="00862EFD" w:rsidRPr="007F7CE1" w:rsidRDefault="00862EFD" w:rsidP="00862EFD">
      <w:pPr>
        <w:pStyle w:val="EYNormal"/>
        <w:numPr>
          <w:ilvl w:val="0"/>
          <w:numId w:val="36"/>
        </w:numPr>
        <w:spacing w:beforeLines="60" w:before="144" w:after="120"/>
        <w:rPr>
          <w:lang w:val="lv-LV"/>
        </w:rPr>
      </w:pPr>
      <w:r w:rsidRPr="007F7CE1">
        <w:rPr>
          <w:lang w:val="lv-LV"/>
        </w:rPr>
        <w:t>Kas ir mūsu auditorija?</w:t>
      </w:r>
    </w:p>
    <w:p w14:paraId="71A7BAC1" w14:textId="77777777" w:rsidR="00862EFD" w:rsidRPr="007F7CE1" w:rsidRDefault="00862EFD" w:rsidP="00862EFD">
      <w:pPr>
        <w:pStyle w:val="EYNormal"/>
        <w:numPr>
          <w:ilvl w:val="0"/>
          <w:numId w:val="36"/>
        </w:numPr>
        <w:spacing w:beforeLines="60" w:before="144" w:after="120"/>
        <w:rPr>
          <w:lang w:val="lv-LV"/>
        </w:rPr>
      </w:pPr>
      <w:r w:rsidRPr="007F7CE1">
        <w:rPr>
          <w:lang w:val="lv-LV"/>
        </w:rPr>
        <w:t>Kādi ir šķēršļi?</w:t>
      </w:r>
    </w:p>
    <w:p w14:paraId="4AB471E1" w14:textId="77777777" w:rsidR="00862EFD" w:rsidRPr="007F7CE1" w:rsidRDefault="00862EFD" w:rsidP="00862EFD">
      <w:pPr>
        <w:pStyle w:val="EYNormal"/>
        <w:numPr>
          <w:ilvl w:val="0"/>
          <w:numId w:val="36"/>
        </w:numPr>
        <w:spacing w:beforeLines="60" w:before="144" w:after="120"/>
        <w:rPr>
          <w:lang w:val="lv-LV"/>
        </w:rPr>
      </w:pPr>
      <w:r w:rsidRPr="007F7CE1">
        <w:rPr>
          <w:lang w:val="lv-LV"/>
        </w:rPr>
        <w:t>Ko mēs gribam teikt?</w:t>
      </w:r>
    </w:p>
    <w:p w14:paraId="319878A6" w14:textId="2237DB69" w:rsidR="00965930" w:rsidRPr="007F7CE1" w:rsidRDefault="00862EFD" w:rsidP="006F17E7">
      <w:pPr>
        <w:pStyle w:val="EYNormal"/>
        <w:spacing w:beforeLines="60" w:before="144" w:after="120"/>
        <w:rPr>
          <w:lang w:val="lv-LV"/>
        </w:rPr>
      </w:pPr>
      <w:r w:rsidRPr="007F7CE1">
        <w:rPr>
          <w:lang w:val="lv-LV"/>
        </w:rPr>
        <w:t>Šī darbnīca sekmēja kampaņas radošās koncepcijas un izpildes plāna izstrādi. Tam nebija nepieciešama iepriekšēja sagatavošanās, un tas tika strukturēts kā atklāts diskusiju panelis. Izmantojot iepriekšējos nodevumos iegūtos secinājumus, jaunākos CSDD datus par ceļu satiksmes negadījumu biežumu un seminārā gūtās atziņas, mēs izstrādājām visaptverošu kampaņas plānu un izpildes stratēģiju.</w:t>
      </w:r>
    </w:p>
    <w:p w14:paraId="167142F8" w14:textId="5B5015E0" w:rsidR="004C4A60" w:rsidRPr="007F7CE1" w:rsidRDefault="00AB7DC5" w:rsidP="006F17E7">
      <w:pPr>
        <w:pStyle w:val="Style2"/>
        <w:spacing w:after="0"/>
        <w:rPr>
          <w:lang w:val="lv-LV"/>
        </w:rPr>
      </w:pPr>
      <w:bookmarkStart w:id="28" w:name="_Toc181268033"/>
      <w:r w:rsidRPr="007F7CE1">
        <w:rPr>
          <w:lang w:val="lv-LV"/>
        </w:rPr>
        <w:t>Publiskās informēšanas kampaņas konteksts</w:t>
      </w:r>
      <w:bookmarkEnd w:id="28"/>
    </w:p>
    <w:p w14:paraId="2B1244DE" w14:textId="77777777" w:rsidR="00750A23" w:rsidRPr="007F7CE1" w:rsidRDefault="00750A23" w:rsidP="00750A23">
      <w:pPr>
        <w:pStyle w:val="EYNormal"/>
        <w:spacing w:beforeLines="60" w:before="144" w:after="120"/>
        <w:rPr>
          <w:lang w:val="lv-LV"/>
        </w:rPr>
      </w:pPr>
      <w:r w:rsidRPr="007F7CE1">
        <w:rPr>
          <w:lang w:val="lv-LV"/>
        </w:rPr>
        <w:t>Sākuma sanāksmes laikā tika rūpīgi apspriests galvenais kampaņas mērķis. Lai gan pastāvēja vienprātība par to, ka visiem satiksmes dalībniekiem ir jāuzņemas atbildība par savu rīcību un jāizrāda cieņa pret citiem, tika atzīts, ka, vienlaikus uzrunājot visas neaizsargātās grupas, kampaņas efektivitāte var mazināties. Rezultātā tika pieņemts stratēģisks lēmums koncentrēties uz konkrētu, augsta riska grupu, lai efektīvāk risinātu nozīmīgu problēmas daļu.</w:t>
      </w:r>
    </w:p>
    <w:p w14:paraId="76E8C9DE" w14:textId="01014F53" w:rsidR="00750A23" w:rsidRPr="007F7CE1" w:rsidRDefault="00750A23" w:rsidP="00750A23">
      <w:pPr>
        <w:pStyle w:val="EYNormal"/>
        <w:spacing w:beforeLines="60" w:before="144" w:after="120"/>
        <w:rPr>
          <w:lang w:val="lv-LV"/>
        </w:rPr>
      </w:pPr>
      <w:r w:rsidRPr="007F7CE1">
        <w:rPr>
          <w:lang w:val="lv-LV"/>
        </w:rPr>
        <w:t xml:space="preserve">Tāpēc uzmanība tika pievērsta </w:t>
      </w:r>
      <w:proofErr w:type="spellStart"/>
      <w:r w:rsidRPr="007F7CE1">
        <w:rPr>
          <w:lang w:val="lv-LV"/>
        </w:rPr>
        <w:t>elektr</w:t>
      </w:r>
      <w:r w:rsidR="00A765B1">
        <w:rPr>
          <w:lang w:val="lv-LV"/>
        </w:rPr>
        <w:t>o</w:t>
      </w:r>
      <w:r w:rsidRPr="007F7CE1">
        <w:rPr>
          <w:lang w:val="lv-LV"/>
        </w:rPr>
        <w:t>skrejriteņu</w:t>
      </w:r>
      <w:proofErr w:type="spellEnd"/>
      <w:r w:rsidRPr="007F7CE1">
        <w:rPr>
          <w:lang w:val="lv-LV"/>
        </w:rPr>
        <w:t xml:space="preserve"> braucējiem — grupai, kurā pēdējos gados ir dramatiski pieaudzis negadījumu skaits. 2023. gada dati liecina, ka notikuši 700 negadījumi ar </w:t>
      </w:r>
      <w:proofErr w:type="spellStart"/>
      <w:r w:rsidRPr="007F7CE1">
        <w:rPr>
          <w:lang w:val="lv-LV"/>
        </w:rPr>
        <w:t>elektr</w:t>
      </w:r>
      <w:r w:rsidR="00A765B1">
        <w:rPr>
          <w:lang w:val="lv-LV"/>
        </w:rPr>
        <w:t>o</w:t>
      </w:r>
      <w:r w:rsidRPr="007F7CE1">
        <w:rPr>
          <w:lang w:val="lv-LV"/>
        </w:rPr>
        <w:t>skrejriteņiem</w:t>
      </w:r>
      <w:proofErr w:type="spellEnd"/>
      <w:r w:rsidRPr="007F7CE1">
        <w:rPr>
          <w:lang w:val="lv-LV"/>
        </w:rPr>
        <w:t xml:space="preserve">, no kuriem 68% guvuši ievainojumus, bet 5% – ar smagiem ievainojumiem. Šie dati liecina, ka steidzami jārisina </w:t>
      </w:r>
      <w:proofErr w:type="spellStart"/>
      <w:r w:rsidRPr="007F7CE1">
        <w:rPr>
          <w:lang w:val="lv-LV"/>
        </w:rPr>
        <w:t>elektr</w:t>
      </w:r>
      <w:r w:rsidR="00A765B1">
        <w:rPr>
          <w:lang w:val="lv-LV"/>
        </w:rPr>
        <w:t>o</w:t>
      </w:r>
      <w:r w:rsidRPr="007F7CE1">
        <w:rPr>
          <w:lang w:val="lv-LV"/>
        </w:rPr>
        <w:t>skrejriteņu</w:t>
      </w:r>
      <w:proofErr w:type="spellEnd"/>
      <w:r w:rsidRPr="007F7CE1">
        <w:rPr>
          <w:lang w:val="lv-LV"/>
        </w:rPr>
        <w:t xml:space="preserve"> lietotāju drošības jautājumi.</w:t>
      </w:r>
      <w:r w:rsidRPr="007F7CE1">
        <w:rPr>
          <w:vertAlign w:val="superscript"/>
          <w:lang w:val="lv-LV"/>
        </w:rPr>
        <w:footnoteReference w:id="13"/>
      </w:r>
      <w:r w:rsidRPr="007F7CE1">
        <w:rPr>
          <w:szCs w:val="20"/>
          <w:vertAlign w:val="superscript"/>
          <w:lang w:val="lv-LV"/>
        </w:rPr>
        <w:t xml:space="preserve"> </w:t>
      </w:r>
    </w:p>
    <w:p w14:paraId="5B9545F4" w14:textId="44D7F922" w:rsidR="00750A23" w:rsidRPr="007F7CE1" w:rsidRDefault="00750A23" w:rsidP="00750A23">
      <w:pPr>
        <w:pStyle w:val="EYNormal"/>
        <w:spacing w:beforeLines="60" w:before="144" w:after="120"/>
        <w:rPr>
          <w:lang w:val="lv-LV"/>
        </w:rPr>
      </w:pPr>
      <w:r w:rsidRPr="007F7CE1">
        <w:rPr>
          <w:lang w:val="lv-LV"/>
        </w:rPr>
        <w:t xml:space="preserve">Lai gan ir pieejami tiešsaistes resursi, kuru mērķis ir izglītot autovadītājus par pareizu </w:t>
      </w:r>
      <w:proofErr w:type="spellStart"/>
      <w:r w:rsidRPr="007F7CE1">
        <w:rPr>
          <w:lang w:val="lv-LV"/>
        </w:rPr>
        <w:t>elektr</w:t>
      </w:r>
      <w:r w:rsidR="00A765B1">
        <w:rPr>
          <w:lang w:val="lv-LV"/>
        </w:rPr>
        <w:t>o</w:t>
      </w:r>
      <w:r w:rsidRPr="007F7CE1">
        <w:rPr>
          <w:lang w:val="lv-LV"/>
        </w:rPr>
        <w:t>skrejriteņu</w:t>
      </w:r>
      <w:proofErr w:type="spellEnd"/>
      <w:r w:rsidRPr="007F7CE1">
        <w:rPr>
          <w:lang w:val="lv-LV"/>
        </w:rPr>
        <w:t xml:space="preserve"> lietošanu, šī mērķauditorija bieži nevar piekļūt šai informācijai vai to neizmanto. Šī plaisa uzsver būtisku problēmu: bez atbilstošām zināšanām ir maz stimulu uzvedības izmaiņām. Daudzi cilvēki par drošu skrejriteņa darbību uzzina tikai tiešas, bieži vien negatīvas pieredzes, piemēram, negadījumu vai gandrīz </w:t>
      </w:r>
      <w:r w:rsidR="00CD5771">
        <w:rPr>
          <w:lang w:val="lv-LV"/>
        </w:rPr>
        <w:t>not</w:t>
      </w:r>
      <w:r w:rsidR="008E3BA7">
        <w:rPr>
          <w:lang w:val="lv-LV"/>
        </w:rPr>
        <w:t xml:space="preserve">ikušu </w:t>
      </w:r>
      <w:r w:rsidRPr="007F7CE1">
        <w:rPr>
          <w:lang w:val="lv-LV"/>
        </w:rPr>
        <w:t>avāriju rezultātā.</w:t>
      </w:r>
    </w:p>
    <w:p w14:paraId="08A988AC" w14:textId="51763A6E" w:rsidR="00750A23" w:rsidRPr="007F7CE1" w:rsidRDefault="00750A23" w:rsidP="00750A23">
      <w:pPr>
        <w:pStyle w:val="EYNormal"/>
        <w:spacing w:beforeLines="60" w:before="144" w:after="120"/>
        <w:rPr>
          <w:lang w:val="lv-LV"/>
        </w:rPr>
      </w:pPr>
      <w:r w:rsidRPr="007F7CE1">
        <w:rPr>
          <w:lang w:val="lv-LV"/>
        </w:rPr>
        <w:t>Lai to risinātu, mums ir jāturpina</w:t>
      </w:r>
      <w:r w:rsidR="00A0175E">
        <w:rPr>
          <w:lang w:val="lv-LV"/>
        </w:rPr>
        <w:t xml:space="preserve"> ne</w:t>
      </w:r>
      <w:r w:rsidRPr="007F7CE1">
        <w:rPr>
          <w:lang w:val="lv-LV"/>
        </w:rPr>
        <w:t xml:space="preserve"> tikai informācijas sniegšana</w:t>
      </w:r>
      <w:r w:rsidR="00A0175E">
        <w:rPr>
          <w:lang w:val="lv-LV"/>
        </w:rPr>
        <w:t xml:space="preserve">, bet arī </w:t>
      </w:r>
      <w:r w:rsidRPr="007F7CE1">
        <w:rPr>
          <w:lang w:val="lv-LV"/>
        </w:rPr>
        <w:t>jākoncentrējas uz novatoriskiem veidiem, kā iesaistīt un izglītot šos jauniešus. To var panākt, izmantojot trīs galvenos kanālus. Pirmkārt, ir jāidentificē un jāuzrunā auditorija. Otrkārt, ir jāparāda un jāizceļ konkrētas riska situācijas. Un visbeidzot, auditorija ir jāizglīto par tūlītējām un ilgtermiņa sekām.</w:t>
      </w:r>
    </w:p>
    <w:p w14:paraId="6AECD897" w14:textId="587AA920" w:rsidR="00750A23" w:rsidRPr="007F7CE1" w:rsidRDefault="00750A23" w:rsidP="00750A23">
      <w:pPr>
        <w:pStyle w:val="EYNormal"/>
        <w:spacing w:beforeLines="60" w:before="144" w:after="120"/>
        <w:rPr>
          <w:lang w:val="lv-LV"/>
        </w:rPr>
      </w:pPr>
      <w:r w:rsidRPr="007F7CE1">
        <w:rPr>
          <w:lang w:val="lv-LV"/>
        </w:rPr>
        <w:lastRenderedPageBreak/>
        <w:t xml:space="preserve">Kampaņas galvenais mērķis ir iedalīts trīs </w:t>
      </w:r>
      <w:r w:rsidR="00E860DE">
        <w:rPr>
          <w:lang w:val="lv-LV"/>
        </w:rPr>
        <w:t>primāros</w:t>
      </w:r>
      <w:r w:rsidRPr="007F7CE1">
        <w:rPr>
          <w:lang w:val="lv-LV"/>
        </w:rPr>
        <w:t xml:space="preserve"> mērķos:</w:t>
      </w:r>
    </w:p>
    <w:p w14:paraId="1B3E1C35" w14:textId="246BC21E" w:rsidR="00750A23" w:rsidRPr="007F7CE1" w:rsidRDefault="00750A23" w:rsidP="00750A23">
      <w:pPr>
        <w:pStyle w:val="EYNormal"/>
        <w:numPr>
          <w:ilvl w:val="0"/>
          <w:numId w:val="43"/>
        </w:numPr>
        <w:spacing w:beforeLines="60" w:before="144" w:after="120"/>
        <w:rPr>
          <w:lang w:val="lv-LV"/>
        </w:rPr>
      </w:pPr>
      <w:r w:rsidRPr="007F7CE1">
        <w:rPr>
          <w:lang w:val="lv-LV"/>
        </w:rPr>
        <w:t xml:space="preserve">Savstarpējas cieņas veicināšana — </w:t>
      </w:r>
      <w:proofErr w:type="spellStart"/>
      <w:r w:rsidRPr="007F7CE1">
        <w:rPr>
          <w:lang w:val="lv-LV"/>
        </w:rPr>
        <w:t>cieņpilnas</w:t>
      </w:r>
      <w:proofErr w:type="spellEnd"/>
      <w:r w:rsidRPr="007F7CE1">
        <w:rPr>
          <w:lang w:val="lv-LV"/>
        </w:rPr>
        <w:t xml:space="preserve"> mijiedarbības veicināšana starp visiem satiksmes dalībniekiem, tostarp gājējiem, autom</w:t>
      </w:r>
      <w:r w:rsidR="00714451">
        <w:rPr>
          <w:lang w:val="lv-LV"/>
        </w:rPr>
        <w:t>obiļu</w:t>
      </w:r>
      <w:r w:rsidRPr="007F7CE1">
        <w:rPr>
          <w:lang w:val="lv-LV"/>
        </w:rPr>
        <w:t xml:space="preserve"> vadītājiem un </w:t>
      </w:r>
      <w:proofErr w:type="spellStart"/>
      <w:r w:rsidRPr="007F7CE1">
        <w:rPr>
          <w:lang w:val="lv-LV"/>
        </w:rPr>
        <w:t>elektr</w:t>
      </w:r>
      <w:r w:rsidR="00A765B1">
        <w:rPr>
          <w:lang w:val="lv-LV"/>
        </w:rPr>
        <w:t>o</w:t>
      </w:r>
      <w:r w:rsidRPr="007F7CE1">
        <w:rPr>
          <w:lang w:val="lv-LV"/>
        </w:rPr>
        <w:t>skrejriteņu</w:t>
      </w:r>
      <w:proofErr w:type="spellEnd"/>
      <w:r w:rsidRPr="007F7CE1">
        <w:rPr>
          <w:lang w:val="lv-LV"/>
        </w:rPr>
        <w:t xml:space="preserve"> braucējiem.</w:t>
      </w:r>
    </w:p>
    <w:p w14:paraId="38CCE0C4" w14:textId="3E7D6A65" w:rsidR="00750A23" w:rsidRPr="007F7CE1" w:rsidRDefault="00750A23" w:rsidP="00750A23">
      <w:pPr>
        <w:pStyle w:val="EYNormal"/>
        <w:numPr>
          <w:ilvl w:val="0"/>
          <w:numId w:val="43"/>
        </w:numPr>
        <w:spacing w:beforeLines="60" w:before="144" w:after="120"/>
        <w:rPr>
          <w:lang w:val="lv-LV"/>
        </w:rPr>
      </w:pPr>
      <w:r w:rsidRPr="007F7CE1">
        <w:rPr>
          <w:lang w:val="lv-LV"/>
        </w:rPr>
        <w:t xml:space="preserve">Palielināt izpratni par riskiem – palielināt sabiedrības izpratni par paaugstinātu traumu risku, ar ko saskaras </w:t>
      </w:r>
      <w:proofErr w:type="spellStart"/>
      <w:r w:rsidRPr="007F7CE1">
        <w:rPr>
          <w:lang w:val="lv-LV"/>
        </w:rPr>
        <w:t>maz</w:t>
      </w:r>
      <w:r w:rsidR="00E860DE">
        <w:rPr>
          <w:lang w:val="lv-LV"/>
        </w:rPr>
        <w:t>ai</w:t>
      </w:r>
      <w:r w:rsidRPr="007F7CE1">
        <w:rPr>
          <w:lang w:val="lv-LV"/>
        </w:rPr>
        <w:t>zsargāti</w:t>
      </w:r>
      <w:proofErr w:type="spellEnd"/>
      <w:r w:rsidRPr="007F7CE1">
        <w:rPr>
          <w:lang w:val="lv-LV"/>
        </w:rPr>
        <w:t xml:space="preserve"> satiksmes dalībnieki.</w:t>
      </w:r>
    </w:p>
    <w:p w14:paraId="26D78BEE" w14:textId="00E608DA" w:rsidR="00750A23" w:rsidRPr="007F7CE1" w:rsidRDefault="00750A23" w:rsidP="00750A23">
      <w:pPr>
        <w:pStyle w:val="EYNormal"/>
        <w:numPr>
          <w:ilvl w:val="0"/>
          <w:numId w:val="43"/>
        </w:numPr>
        <w:spacing w:beforeLines="60" w:before="144" w:after="120"/>
        <w:rPr>
          <w:lang w:val="lv-LV"/>
        </w:rPr>
      </w:pPr>
      <w:r w:rsidRPr="007F7CE1">
        <w:rPr>
          <w:lang w:val="lv-LV"/>
        </w:rPr>
        <w:t xml:space="preserve">Satiksmes kultūras uzlabošana – </w:t>
      </w:r>
      <w:proofErr w:type="spellStart"/>
      <w:r w:rsidRPr="007F7CE1">
        <w:rPr>
          <w:lang w:val="lv-LV"/>
        </w:rPr>
        <w:t>elektr</w:t>
      </w:r>
      <w:r w:rsidR="00A765B1">
        <w:rPr>
          <w:lang w:val="lv-LV"/>
        </w:rPr>
        <w:t>o</w:t>
      </w:r>
      <w:r w:rsidRPr="007F7CE1">
        <w:rPr>
          <w:lang w:val="lv-LV"/>
        </w:rPr>
        <w:t>skrejriteņu</w:t>
      </w:r>
      <w:proofErr w:type="spellEnd"/>
      <w:r w:rsidRPr="007F7CE1">
        <w:rPr>
          <w:lang w:val="lv-LV"/>
        </w:rPr>
        <w:t xml:space="preserve"> braucēju izglītošana par riskiem, ko tie rada sev un citiem, un motivēšana uzlabot savu uzvedību uz ceļa.</w:t>
      </w:r>
    </w:p>
    <w:p w14:paraId="6C1D12AD" w14:textId="2A280BD3" w:rsidR="007420ED" w:rsidRPr="007F7CE1" w:rsidRDefault="00750A23" w:rsidP="007420ED">
      <w:pPr>
        <w:pStyle w:val="EYNormal"/>
        <w:spacing w:beforeLines="60" w:before="144" w:after="120"/>
        <w:rPr>
          <w:lang w:val="lv-LV"/>
        </w:rPr>
      </w:pPr>
      <w:r w:rsidRPr="007F7CE1">
        <w:rPr>
          <w:lang w:val="lv-LV"/>
        </w:rPr>
        <w:t>Šī pieeja nodrošina, ka, lai gan kampaņa ir vērsta uz konkrētu grupu ar aktuālām problēmām, tā arī veicina cieņas un drošības kultūru starp visiem satiksmes dalībniekiem.</w:t>
      </w:r>
    </w:p>
    <w:p w14:paraId="03B72A15" w14:textId="3A01B5EA" w:rsidR="00440A4D" w:rsidRPr="007F7CE1" w:rsidRDefault="00061065" w:rsidP="00440A4D">
      <w:pPr>
        <w:pStyle w:val="EYHeading3"/>
        <w:rPr>
          <w:lang w:val="lv-LV"/>
        </w:rPr>
      </w:pPr>
      <w:bookmarkStart w:id="29" w:name="_Toc181268034"/>
      <w:r w:rsidRPr="007F7CE1">
        <w:rPr>
          <w:lang w:val="lv-LV"/>
        </w:rPr>
        <w:t xml:space="preserve">Izaicinājumi, kas tiek risināti </w:t>
      </w:r>
      <w:r w:rsidR="00491749" w:rsidRPr="007F7CE1">
        <w:rPr>
          <w:lang w:val="lv-LV"/>
        </w:rPr>
        <w:t>kampaņā</w:t>
      </w:r>
      <w:bookmarkEnd w:id="29"/>
    </w:p>
    <w:p w14:paraId="57FEAE3C" w14:textId="269F04D9" w:rsidR="00F34C09" w:rsidRPr="007F7CE1" w:rsidRDefault="00F34C09" w:rsidP="00F34C09">
      <w:pPr>
        <w:pStyle w:val="EYNormal"/>
        <w:rPr>
          <w:szCs w:val="20"/>
          <w:lang w:val="lv-LV"/>
        </w:rPr>
      </w:pPr>
      <w:r w:rsidRPr="007F7CE1">
        <w:rPr>
          <w:szCs w:val="20"/>
          <w:lang w:val="lv-LV"/>
        </w:rPr>
        <w:t>Ir trīs galvenie izaicinājumi, kas mums jārisina, lai sasniegtu piedāvātos kampaņas mērķus (Tabula 1).</w:t>
      </w:r>
    </w:p>
    <w:p w14:paraId="606F0744" w14:textId="107D7A85" w:rsidR="00F34C09" w:rsidRPr="007F7CE1" w:rsidRDefault="00F34C09" w:rsidP="00F34C09">
      <w:pPr>
        <w:pStyle w:val="EYNormal"/>
        <w:numPr>
          <w:ilvl w:val="0"/>
          <w:numId w:val="24"/>
        </w:numPr>
        <w:rPr>
          <w:lang w:val="lv-LV"/>
        </w:rPr>
      </w:pPr>
      <w:r w:rsidRPr="007F7CE1">
        <w:rPr>
          <w:b/>
          <w:bCs/>
          <w:lang w:val="lv-LV"/>
        </w:rPr>
        <w:t xml:space="preserve">Kultūras problēma </w:t>
      </w:r>
      <w:r w:rsidRPr="007F7CE1">
        <w:rPr>
          <w:lang w:val="lv-LV"/>
        </w:rPr>
        <w:t xml:space="preserve">– </w:t>
      </w:r>
      <w:proofErr w:type="spellStart"/>
      <w:r w:rsidRPr="007F7CE1">
        <w:rPr>
          <w:lang w:val="lv-LV"/>
        </w:rPr>
        <w:t>elektr</w:t>
      </w:r>
      <w:r w:rsidR="00A765B1">
        <w:rPr>
          <w:lang w:val="lv-LV"/>
        </w:rPr>
        <w:t>o</w:t>
      </w:r>
      <w:r w:rsidRPr="007F7CE1">
        <w:rPr>
          <w:lang w:val="lv-LV"/>
        </w:rPr>
        <w:t>skrejriteņu</w:t>
      </w:r>
      <w:proofErr w:type="spellEnd"/>
      <w:r w:rsidRPr="007F7CE1">
        <w:rPr>
          <w:lang w:val="lv-LV"/>
        </w:rPr>
        <w:t xml:space="preserve"> vadītāji un citi satiksmes dalībnieki vēl nav pieraduši dalīt ceļu. Vēsturiski pilsētu ceļi ir izmitinājuši četrus galvenos pārvietošanās veidus: velosipēd</w:t>
      </w:r>
      <w:r w:rsidR="00AA515C">
        <w:rPr>
          <w:lang w:val="lv-LV"/>
        </w:rPr>
        <w:t>u vadītājus</w:t>
      </w:r>
      <w:r w:rsidRPr="007F7CE1">
        <w:rPr>
          <w:lang w:val="lv-LV"/>
        </w:rPr>
        <w:t>, gājējus, autom</w:t>
      </w:r>
      <w:r w:rsidR="00714451">
        <w:rPr>
          <w:lang w:val="lv-LV"/>
        </w:rPr>
        <w:t>obiļu</w:t>
      </w:r>
      <w:r w:rsidRPr="007F7CE1">
        <w:rPr>
          <w:lang w:val="lv-LV"/>
        </w:rPr>
        <w:t xml:space="preserve"> vadītājus un motociklu </w:t>
      </w:r>
      <w:r w:rsidR="00FB38DB">
        <w:rPr>
          <w:lang w:val="lv-LV"/>
        </w:rPr>
        <w:t>vadītājus</w:t>
      </w:r>
      <w:r w:rsidRPr="007F7CE1">
        <w:rPr>
          <w:lang w:val="lv-LV"/>
        </w:rPr>
        <w:t xml:space="preserve">. Laika gaitā šīs </w:t>
      </w:r>
      <w:r w:rsidRPr="007F7CE1">
        <w:rPr>
          <w:szCs w:val="20"/>
          <w:lang w:val="lv-LV"/>
        </w:rPr>
        <w:t xml:space="preserve">grupas ir attīstījušas savstarpēju cieņu un iemācījušies droši mijiedarboties savā starpā. Taču </w:t>
      </w:r>
      <w:proofErr w:type="spellStart"/>
      <w:r w:rsidRPr="007F7CE1">
        <w:rPr>
          <w:szCs w:val="20"/>
          <w:lang w:val="lv-LV"/>
        </w:rPr>
        <w:t>elektr</w:t>
      </w:r>
      <w:r w:rsidR="00A765B1">
        <w:rPr>
          <w:szCs w:val="20"/>
          <w:lang w:val="lv-LV"/>
        </w:rPr>
        <w:t>o</w:t>
      </w:r>
      <w:r w:rsidRPr="007F7CE1">
        <w:rPr>
          <w:szCs w:val="20"/>
          <w:lang w:val="lv-LV"/>
        </w:rPr>
        <w:t>skrejriteņi</w:t>
      </w:r>
      <w:proofErr w:type="spellEnd"/>
      <w:r w:rsidRPr="007F7CE1">
        <w:rPr>
          <w:szCs w:val="20"/>
          <w:lang w:val="lv-LV"/>
        </w:rPr>
        <w:t xml:space="preserve"> Rīgas ielās parādījās tikai ap 2019. gadu. </w:t>
      </w:r>
      <w:r w:rsidRPr="007F7CE1">
        <w:rPr>
          <w:rStyle w:val="FootnoteReference"/>
          <w:sz w:val="20"/>
          <w:lang w:val="lv-LV"/>
        </w:rPr>
        <w:footnoteReference w:id="14"/>
      </w:r>
      <w:r w:rsidRPr="007F7CE1">
        <w:rPr>
          <w:szCs w:val="20"/>
          <w:lang w:val="lv-LV"/>
        </w:rPr>
        <w:t xml:space="preserve">Pirmajā </w:t>
      </w:r>
      <w:r w:rsidRPr="007F7CE1">
        <w:rPr>
          <w:lang w:val="lv-LV"/>
        </w:rPr>
        <w:t xml:space="preserve">gadā tie visā Latvijā izpelnījās īpaši negatīvu uzmanību. Lai gan problēma ir acīmredzama, ir saprotams, ka līdzāspastāvēšanas kultūra starp </w:t>
      </w:r>
      <w:proofErr w:type="spellStart"/>
      <w:r w:rsidRPr="007F7CE1">
        <w:rPr>
          <w:lang w:val="lv-LV"/>
        </w:rPr>
        <w:t>elektr</w:t>
      </w:r>
      <w:r w:rsidR="00A765B1">
        <w:rPr>
          <w:lang w:val="lv-LV"/>
        </w:rPr>
        <w:t>o</w:t>
      </w:r>
      <w:r w:rsidRPr="007F7CE1">
        <w:rPr>
          <w:lang w:val="lv-LV"/>
        </w:rPr>
        <w:t>skrejriteņu</w:t>
      </w:r>
      <w:proofErr w:type="spellEnd"/>
      <w:r w:rsidRPr="007F7CE1">
        <w:rPr>
          <w:lang w:val="lv-LV"/>
        </w:rPr>
        <w:t xml:space="preserve"> braucējiem un citiem satiksmes dalībniekiem tik īsā laikā vēl nav izveidojusies.</w:t>
      </w:r>
    </w:p>
    <w:p w14:paraId="1E76A2E2" w14:textId="33622859" w:rsidR="00F34C09" w:rsidRPr="007F7CE1" w:rsidRDefault="00F34C09" w:rsidP="00F34C09">
      <w:pPr>
        <w:pStyle w:val="EYNormal"/>
        <w:numPr>
          <w:ilvl w:val="0"/>
          <w:numId w:val="24"/>
        </w:numPr>
        <w:rPr>
          <w:szCs w:val="20"/>
          <w:lang w:val="lv-LV"/>
        </w:rPr>
      </w:pPr>
      <w:r w:rsidRPr="007F7CE1">
        <w:rPr>
          <w:b/>
          <w:bCs/>
          <w:szCs w:val="20"/>
          <w:lang w:val="lv-LV"/>
        </w:rPr>
        <w:t xml:space="preserve">Zināšanu problēma </w:t>
      </w:r>
      <w:r w:rsidRPr="007F7CE1">
        <w:rPr>
          <w:szCs w:val="20"/>
          <w:lang w:val="lv-LV"/>
        </w:rPr>
        <w:t xml:space="preserve">– Tradicionālo transportlīdzekļu vadīšanas prasmes bieži tiek apgūtas jau no mazotnes. Piemēram, B kategorijas autovadītāja apliecību var iegūt 18 gadu vecumā, kam nepieciešams pabeigt apmācību autoskolā un nokārtot teorijas un braukšanas eksāmenus CSDD. </w:t>
      </w:r>
      <w:r w:rsidRPr="007F7CE1">
        <w:rPr>
          <w:rStyle w:val="FootnoteReference"/>
          <w:sz w:val="20"/>
          <w:lang w:val="lv-LV"/>
        </w:rPr>
        <w:footnoteReference w:id="15"/>
      </w:r>
      <w:r w:rsidRPr="007F7CE1">
        <w:rPr>
          <w:szCs w:val="20"/>
          <w:lang w:val="lv-LV"/>
        </w:rPr>
        <w:t>Turklāt velosipēd</w:t>
      </w:r>
      <w:r w:rsidR="00AA515C">
        <w:rPr>
          <w:szCs w:val="20"/>
          <w:lang w:val="lv-LV"/>
        </w:rPr>
        <w:t>u vadītāju</w:t>
      </w:r>
      <w:r w:rsidRPr="007F7CE1">
        <w:rPr>
          <w:szCs w:val="20"/>
          <w:lang w:val="lv-LV"/>
        </w:rPr>
        <w:t xml:space="preserve"> apliecību var iegūt 10 gadu vecumā, nokārtojot ceļu satiksmes noteikumu un drošības eksāmenu.</w:t>
      </w:r>
      <w:r w:rsidRPr="007F7CE1">
        <w:rPr>
          <w:rStyle w:val="FootnoteReference"/>
          <w:sz w:val="20"/>
          <w:lang w:val="lv-LV"/>
        </w:rPr>
        <w:footnoteReference w:id="16"/>
      </w:r>
      <w:r w:rsidRPr="007F7CE1">
        <w:rPr>
          <w:szCs w:val="20"/>
          <w:lang w:val="lv-LV"/>
        </w:rPr>
        <w:t xml:space="preserve"> </w:t>
      </w:r>
    </w:p>
    <w:p w14:paraId="48537026" w14:textId="2C42381D" w:rsidR="00F34C09" w:rsidRPr="007F7CE1" w:rsidRDefault="00F34C09" w:rsidP="00F34C09">
      <w:pPr>
        <w:pStyle w:val="EYNormal"/>
        <w:ind w:left="720"/>
        <w:rPr>
          <w:szCs w:val="20"/>
          <w:lang w:val="lv-LV"/>
        </w:rPr>
      </w:pPr>
      <w:r w:rsidRPr="007F7CE1">
        <w:rPr>
          <w:szCs w:val="20"/>
          <w:lang w:val="lv-LV"/>
        </w:rPr>
        <w:t xml:space="preserve">Mācoties vadīt šos transportlīdzekļus, ir jāsaprot, kā mijiedarboties ar dažādiem satiksmes dalībniekiem atkarībā no jūsu vadītā transportlīdzekļa veida. Šī īpašā apmācība nav nepieciešama </w:t>
      </w:r>
      <w:proofErr w:type="spellStart"/>
      <w:r w:rsidRPr="007F7CE1">
        <w:rPr>
          <w:szCs w:val="20"/>
          <w:lang w:val="lv-LV"/>
        </w:rPr>
        <w:t>elektr</w:t>
      </w:r>
      <w:r w:rsidR="00A765B1">
        <w:rPr>
          <w:szCs w:val="20"/>
          <w:lang w:val="lv-LV"/>
        </w:rPr>
        <w:t>o</w:t>
      </w:r>
      <w:r w:rsidRPr="007F7CE1">
        <w:rPr>
          <w:szCs w:val="20"/>
          <w:lang w:val="lv-LV"/>
        </w:rPr>
        <w:t>skrejriteņa</w:t>
      </w:r>
      <w:proofErr w:type="spellEnd"/>
      <w:r w:rsidRPr="007F7CE1">
        <w:rPr>
          <w:szCs w:val="20"/>
          <w:lang w:val="lv-LV"/>
        </w:rPr>
        <w:t xml:space="preserve"> darbībai. Ar </w:t>
      </w:r>
      <w:proofErr w:type="spellStart"/>
      <w:r w:rsidRPr="007F7CE1">
        <w:rPr>
          <w:szCs w:val="20"/>
          <w:lang w:val="lv-LV"/>
        </w:rPr>
        <w:t>elektr</w:t>
      </w:r>
      <w:r w:rsidR="00A765B1">
        <w:rPr>
          <w:szCs w:val="20"/>
          <w:lang w:val="lv-LV"/>
        </w:rPr>
        <w:t>o</w:t>
      </w:r>
      <w:r w:rsidRPr="007F7CE1">
        <w:rPr>
          <w:szCs w:val="20"/>
          <w:lang w:val="lv-LV"/>
        </w:rPr>
        <w:t>skrejriteni</w:t>
      </w:r>
      <w:proofErr w:type="spellEnd"/>
      <w:r w:rsidRPr="007F7CE1">
        <w:rPr>
          <w:szCs w:val="20"/>
          <w:lang w:val="lv-LV"/>
        </w:rPr>
        <w:t xml:space="preserve"> var braukt persona, kas ir 14 gadus veca vai vecāka, ja viņam ir velosipēda vai jebkura transportlīdzekļa vadītāja apliecība. </w:t>
      </w:r>
      <w:r w:rsidRPr="007F7CE1">
        <w:rPr>
          <w:rStyle w:val="FootnoteReference"/>
          <w:sz w:val="20"/>
          <w:lang w:val="lv-LV"/>
        </w:rPr>
        <w:footnoteReference w:id="17"/>
      </w:r>
      <w:r w:rsidRPr="007F7CE1">
        <w:rPr>
          <w:szCs w:val="20"/>
          <w:lang w:val="lv-LV"/>
        </w:rPr>
        <w:t xml:space="preserve">Tomēr </w:t>
      </w:r>
      <w:proofErr w:type="spellStart"/>
      <w:r w:rsidRPr="007F7CE1">
        <w:rPr>
          <w:szCs w:val="20"/>
          <w:lang w:val="lv-LV"/>
        </w:rPr>
        <w:t>mikromobilitātes</w:t>
      </w:r>
      <w:proofErr w:type="spellEnd"/>
      <w:r w:rsidRPr="007F7CE1">
        <w:rPr>
          <w:szCs w:val="20"/>
          <w:lang w:val="lv-LV"/>
        </w:rPr>
        <w:t xml:space="preserve"> pakalpojumu sniedzēji atļauj nomāt tikai no 18 gadu vecuma. Tas nozīmē, ka viņi nav saņēmuši īpašu apmācību </w:t>
      </w:r>
      <w:proofErr w:type="spellStart"/>
      <w:r w:rsidRPr="007F7CE1">
        <w:rPr>
          <w:szCs w:val="20"/>
          <w:lang w:val="lv-LV"/>
        </w:rPr>
        <w:t>elektr</w:t>
      </w:r>
      <w:r w:rsidR="00A765B1">
        <w:rPr>
          <w:szCs w:val="20"/>
          <w:lang w:val="lv-LV"/>
        </w:rPr>
        <w:t>o</w:t>
      </w:r>
      <w:r w:rsidRPr="007F7CE1">
        <w:rPr>
          <w:szCs w:val="20"/>
          <w:lang w:val="lv-LV"/>
        </w:rPr>
        <w:t>skrejriteņa</w:t>
      </w:r>
      <w:proofErr w:type="spellEnd"/>
      <w:r w:rsidRPr="007F7CE1">
        <w:rPr>
          <w:szCs w:val="20"/>
          <w:lang w:val="lv-LV"/>
        </w:rPr>
        <w:t xml:space="preserve"> lietošanai.</w:t>
      </w:r>
    </w:p>
    <w:p w14:paraId="4402368C" w14:textId="495649E8" w:rsidR="00F34C09" w:rsidRPr="007F7CE1" w:rsidRDefault="00F34C09" w:rsidP="00F34C09">
      <w:pPr>
        <w:pStyle w:val="EYNormal"/>
        <w:numPr>
          <w:ilvl w:val="0"/>
          <w:numId w:val="24"/>
        </w:numPr>
        <w:rPr>
          <w:szCs w:val="20"/>
          <w:lang w:val="lv-LV"/>
        </w:rPr>
      </w:pPr>
      <w:r w:rsidRPr="007F7CE1">
        <w:rPr>
          <w:b/>
          <w:bCs/>
          <w:szCs w:val="20"/>
          <w:lang w:val="lv-LV"/>
        </w:rPr>
        <w:t xml:space="preserve">Autovadītāja problēma </w:t>
      </w:r>
      <w:r w:rsidRPr="007F7CE1">
        <w:rPr>
          <w:szCs w:val="20"/>
          <w:lang w:val="lv-LV"/>
        </w:rPr>
        <w:t xml:space="preserve">– </w:t>
      </w:r>
      <w:proofErr w:type="spellStart"/>
      <w:r w:rsidRPr="007F7CE1">
        <w:rPr>
          <w:szCs w:val="20"/>
          <w:lang w:val="lv-LV"/>
        </w:rPr>
        <w:t>elektr</w:t>
      </w:r>
      <w:r w:rsidR="00DB2983">
        <w:rPr>
          <w:szCs w:val="20"/>
          <w:lang w:val="lv-LV"/>
        </w:rPr>
        <w:t>o</w:t>
      </w:r>
      <w:r w:rsidRPr="007F7CE1">
        <w:rPr>
          <w:szCs w:val="20"/>
          <w:lang w:val="lv-LV"/>
        </w:rPr>
        <w:t>skrejriteņu</w:t>
      </w:r>
      <w:proofErr w:type="spellEnd"/>
      <w:r w:rsidRPr="007F7CE1">
        <w:rPr>
          <w:szCs w:val="20"/>
          <w:lang w:val="lv-LV"/>
        </w:rPr>
        <w:t xml:space="preserve"> vadītāji, kuri visbiežāk nonāk negadījumos, ir jauni un nepieredzējuši. Tipisks ceļu satiksmes negadījumos iesaistītā </w:t>
      </w:r>
      <w:proofErr w:type="spellStart"/>
      <w:r w:rsidRPr="007F7CE1">
        <w:rPr>
          <w:szCs w:val="20"/>
          <w:lang w:val="lv-LV"/>
        </w:rPr>
        <w:t>elektr</w:t>
      </w:r>
      <w:r w:rsidR="00A765B1">
        <w:rPr>
          <w:szCs w:val="20"/>
          <w:lang w:val="lv-LV"/>
        </w:rPr>
        <w:t>o</w:t>
      </w:r>
      <w:r w:rsidRPr="007F7CE1">
        <w:rPr>
          <w:szCs w:val="20"/>
          <w:lang w:val="lv-LV"/>
        </w:rPr>
        <w:t>skrejriteņa</w:t>
      </w:r>
      <w:proofErr w:type="spellEnd"/>
      <w:r w:rsidRPr="007F7CE1">
        <w:rPr>
          <w:szCs w:val="20"/>
          <w:lang w:val="lv-LV"/>
        </w:rPr>
        <w:t xml:space="preserve"> vadītāja profils ir vīrietis vecumā no 20 līdz 23 gadiem. </w:t>
      </w:r>
      <w:r w:rsidRPr="007F7CE1">
        <w:rPr>
          <w:rStyle w:val="FootnoteReference"/>
          <w:sz w:val="20"/>
          <w:lang w:val="lv-LV"/>
        </w:rPr>
        <w:footnoteReference w:id="18"/>
      </w:r>
      <w:r w:rsidRPr="007F7CE1">
        <w:rPr>
          <w:szCs w:val="20"/>
          <w:lang w:val="lv-LV"/>
        </w:rPr>
        <w:t>Šie jaunie cilvēki biežāk riskē, izrāda pārmērīgu pašpārliecinātību un maz ņem vērā sekas. Viņiem var būt arī agresīva uzvedība, vēlme izrādīties un pārliecība, ka viņi zina labāk nekā citi.</w:t>
      </w:r>
      <w:r w:rsidRPr="007F7CE1">
        <w:rPr>
          <w:rStyle w:val="FootnoteReference"/>
          <w:sz w:val="20"/>
          <w:lang w:val="lv-LV"/>
        </w:rPr>
        <w:footnoteReference w:id="19"/>
      </w:r>
    </w:p>
    <w:p w14:paraId="4F7F0C10" w14:textId="77777777" w:rsidR="00F34C09" w:rsidRPr="007F7CE1" w:rsidRDefault="00F34C09" w:rsidP="00B74BB6">
      <w:pPr>
        <w:pStyle w:val="EYNormal"/>
        <w:rPr>
          <w:szCs w:val="20"/>
          <w:lang w:val="lv-LV"/>
        </w:rPr>
      </w:pPr>
    </w:p>
    <w:p w14:paraId="722EB856" w14:textId="2A42E34F" w:rsidR="009C6767" w:rsidRPr="007F7CE1" w:rsidRDefault="00333566" w:rsidP="00765790">
      <w:pPr>
        <w:pStyle w:val="EYHeading3"/>
        <w:rPr>
          <w:lang w:val="lv-LV"/>
        </w:rPr>
      </w:pPr>
      <w:bookmarkStart w:id="30" w:name="_Toc181268035"/>
      <w:r w:rsidRPr="007F7CE1">
        <w:rPr>
          <w:lang w:val="lv-LV"/>
        </w:rPr>
        <w:lastRenderedPageBreak/>
        <w:t>Piedāvātie risinājumi</w:t>
      </w:r>
      <w:bookmarkEnd w:id="30"/>
    </w:p>
    <w:p w14:paraId="1139FE33" w14:textId="43E8C130" w:rsidR="006D6341" w:rsidRPr="007F7CE1" w:rsidRDefault="006D6341" w:rsidP="006D6341">
      <w:pPr>
        <w:pStyle w:val="EYNormal"/>
        <w:spacing w:beforeLines="60" w:before="144" w:after="120"/>
        <w:rPr>
          <w:rFonts w:ascii="EYInterstate Light" w:hAnsi="EYInterstate Light"/>
          <w:szCs w:val="20"/>
          <w:lang w:val="lv-LV"/>
        </w:rPr>
      </w:pPr>
      <w:r w:rsidRPr="007F7CE1">
        <w:rPr>
          <w:lang w:val="lv-LV"/>
        </w:rPr>
        <w:t xml:space="preserve">Lai risinātu iepriekš minētās problēmas, </w:t>
      </w:r>
      <w:proofErr w:type="spellStart"/>
      <w:r w:rsidRPr="007F7CE1">
        <w:rPr>
          <w:lang w:val="lv-LV"/>
        </w:rPr>
        <w:t>McCann</w:t>
      </w:r>
      <w:proofErr w:type="spellEnd"/>
      <w:r w:rsidRPr="007F7CE1">
        <w:rPr>
          <w:lang w:val="lv-LV"/>
        </w:rPr>
        <w:t xml:space="preserve"> eksperti ir izstrādājuši stratēģiskus risinājumus katram jautājumam. Apvienojot šos risinājumus, tiks izveidota visaptveroša un efektīva kampaņa (Tabula 1) </w:t>
      </w:r>
      <w:r w:rsidRPr="007F7CE1">
        <w:rPr>
          <w:rFonts w:ascii="EYInterstate Light" w:hAnsi="EYInterstate Light"/>
          <w:szCs w:val="20"/>
          <w:lang w:val="lv-LV"/>
        </w:rPr>
        <w:t>.</w:t>
      </w:r>
    </w:p>
    <w:tbl>
      <w:tblPr>
        <w:tblStyle w:val="TableGrid"/>
        <w:tblW w:w="5000" w:type="pct"/>
        <w:tblLook w:val="04A0" w:firstRow="1" w:lastRow="0" w:firstColumn="1" w:lastColumn="0" w:noHBand="0" w:noVBand="1"/>
      </w:tblPr>
      <w:tblGrid>
        <w:gridCol w:w="1365"/>
        <w:gridCol w:w="3451"/>
        <w:gridCol w:w="4203"/>
      </w:tblGrid>
      <w:tr w:rsidR="006D6341" w:rsidRPr="007F7CE1" w14:paraId="610E282E" w14:textId="77777777" w:rsidTr="00821898">
        <w:tc>
          <w:tcPr>
            <w:tcW w:w="757" w:type="pct"/>
            <w:shd w:val="clear" w:color="auto" w:fill="FFE600"/>
            <w:tcMar>
              <w:left w:w="57" w:type="dxa"/>
              <w:right w:w="57" w:type="dxa"/>
            </w:tcMar>
          </w:tcPr>
          <w:p w14:paraId="78D9978E" w14:textId="77777777" w:rsidR="006D6341" w:rsidRPr="007F7CE1" w:rsidRDefault="006D6341" w:rsidP="00821898">
            <w:pPr>
              <w:pStyle w:val="EYNormal"/>
              <w:jc w:val="center"/>
              <w:rPr>
                <w:b/>
                <w:bCs/>
                <w:sz w:val="16"/>
                <w:szCs w:val="16"/>
              </w:rPr>
            </w:pPr>
            <w:r w:rsidRPr="007F7CE1">
              <w:rPr>
                <w:sz w:val="16"/>
                <w:szCs w:val="16"/>
              </w:rPr>
              <w:br w:type="page"/>
            </w:r>
            <w:r w:rsidRPr="007F7CE1">
              <w:rPr>
                <w:b/>
                <w:bCs/>
                <w:sz w:val="16"/>
                <w:szCs w:val="16"/>
              </w:rPr>
              <w:t>Problēma</w:t>
            </w:r>
          </w:p>
        </w:tc>
        <w:tc>
          <w:tcPr>
            <w:tcW w:w="1913" w:type="pct"/>
            <w:shd w:val="clear" w:color="auto" w:fill="FFE600"/>
            <w:tcMar>
              <w:left w:w="57" w:type="dxa"/>
              <w:right w:w="57" w:type="dxa"/>
            </w:tcMar>
          </w:tcPr>
          <w:p w14:paraId="4E982928" w14:textId="77777777" w:rsidR="006D6341" w:rsidRPr="007F7CE1" w:rsidRDefault="006D6341" w:rsidP="00821898">
            <w:pPr>
              <w:pStyle w:val="EYNormal"/>
              <w:jc w:val="center"/>
              <w:rPr>
                <w:b/>
                <w:bCs/>
                <w:sz w:val="16"/>
                <w:szCs w:val="16"/>
              </w:rPr>
            </w:pPr>
            <w:r w:rsidRPr="007F7CE1">
              <w:rPr>
                <w:b/>
                <w:bCs/>
                <w:sz w:val="16"/>
                <w:szCs w:val="16"/>
              </w:rPr>
              <w:t>Paskaidrojums</w:t>
            </w:r>
          </w:p>
        </w:tc>
        <w:tc>
          <w:tcPr>
            <w:tcW w:w="2330" w:type="pct"/>
            <w:shd w:val="clear" w:color="auto" w:fill="FFE600"/>
            <w:tcMar>
              <w:left w:w="57" w:type="dxa"/>
              <w:right w:w="57" w:type="dxa"/>
            </w:tcMar>
          </w:tcPr>
          <w:p w14:paraId="3E6FC610" w14:textId="77777777" w:rsidR="006D6341" w:rsidRPr="007F7CE1" w:rsidRDefault="006D6341" w:rsidP="00821898">
            <w:pPr>
              <w:pStyle w:val="EYNormal"/>
              <w:jc w:val="center"/>
              <w:rPr>
                <w:b/>
                <w:bCs/>
                <w:sz w:val="16"/>
                <w:szCs w:val="16"/>
              </w:rPr>
            </w:pPr>
            <w:r w:rsidRPr="007F7CE1">
              <w:rPr>
                <w:b/>
                <w:bCs/>
                <w:sz w:val="16"/>
                <w:szCs w:val="16"/>
              </w:rPr>
              <w:t>Risinājums</w:t>
            </w:r>
          </w:p>
        </w:tc>
      </w:tr>
      <w:tr w:rsidR="006D6341" w:rsidRPr="007F7CE1" w14:paraId="6A5BC870" w14:textId="77777777" w:rsidTr="00821898">
        <w:tc>
          <w:tcPr>
            <w:tcW w:w="757" w:type="pct"/>
            <w:shd w:val="clear" w:color="auto" w:fill="F6F6FA"/>
            <w:tcMar>
              <w:left w:w="57" w:type="dxa"/>
              <w:right w:w="57" w:type="dxa"/>
            </w:tcMar>
            <w:vAlign w:val="center"/>
          </w:tcPr>
          <w:p w14:paraId="77285AC7" w14:textId="77777777" w:rsidR="006D6341" w:rsidRPr="007F7CE1" w:rsidRDefault="006D6341" w:rsidP="00821898">
            <w:pPr>
              <w:pStyle w:val="EYNormal"/>
              <w:jc w:val="center"/>
              <w:rPr>
                <w:b/>
                <w:bCs/>
                <w:sz w:val="16"/>
                <w:szCs w:val="16"/>
              </w:rPr>
            </w:pPr>
            <w:r w:rsidRPr="007F7CE1">
              <w:rPr>
                <w:b/>
                <w:bCs/>
                <w:sz w:val="16"/>
                <w:szCs w:val="16"/>
              </w:rPr>
              <w:t>Kultūras problēma</w:t>
            </w:r>
          </w:p>
        </w:tc>
        <w:tc>
          <w:tcPr>
            <w:tcW w:w="1913" w:type="pct"/>
            <w:shd w:val="clear" w:color="auto" w:fill="F6F6FA"/>
            <w:tcMar>
              <w:left w:w="57" w:type="dxa"/>
              <w:right w:w="57" w:type="dxa"/>
            </w:tcMar>
          </w:tcPr>
          <w:p w14:paraId="622F7DFA" w14:textId="60D0DCBA" w:rsidR="006D6341" w:rsidRPr="007F7CE1" w:rsidRDefault="006D6341" w:rsidP="00821898">
            <w:pPr>
              <w:pStyle w:val="EYNormal"/>
              <w:rPr>
                <w:sz w:val="16"/>
                <w:szCs w:val="16"/>
              </w:rPr>
            </w:pPr>
            <w:proofErr w:type="spellStart"/>
            <w:r w:rsidRPr="007F7CE1">
              <w:rPr>
                <w:sz w:val="16"/>
                <w:szCs w:val="16"/>
              </w:rPr>
              <w:t>Elektr</w:t>
            </w:r>
            <w:r w:rsidR="00A765B1">
              <w:rPr>
                <w:sz w:val="16"/>
                <w:szCs w:val="16"/>
              </w:rPr>
              <w:t>o</w:t>
            </w:r>
            <w:r w:rsidRPr="007F7CE1">
              <w:rPr>
                <w:sz w:val="16"/>
                <w:szCs w:val="16"/>
              </w:rPr>
              <w:t>skrejriteņu</w:t>
            </w:r>
            <w:proofErr w:type="spellEnd"/>
            <w:r w:rsidRPr="007F7CE1">
              <w:rPr>
                <w:sz w:val="16"/>
                <w:szCs w:val="16"/>
              </w:rPr>
              <w:t xml:space="preserve"> vadītāji un citi satiksmes dalībnieki nav pieraduši atrasties uz viena ceļa.</w:t>
            </w:r>
          </w:p>
          <w:p w14:paraId="5300B90F" w14:textId="77777777" w:rsidR="006D6341" w:rsidRPr="007F7CE1" w:rsidRDefault="006D6341" w:rsidP="00821898">
            <w:pPr>
              <w:pStyle w:val="EYNormal"/>
              <w:rPr>
                <w:sz w:val="16"/>
                <w:szCs w:val="16"/>
              </w:rPr>
            </w:pPr>
          </w:p>
        </w:tc>
        <w:tc>
          <w:tcPr>
            <w:tcW w:w="2330" w:type="pct"/>
            <w:shd w:val="clear" w:color="auto" w:fill="F6F6FA"/>
            <w:tcMar>
              <w:left w:w="57" w:type="dxa"/>
              <w:right w:w="57" w:type="dxa"/>
            </w:tcMar>
          </w:tcPr>
          <w:p w14:paraId="5DC85B19" w14:textId="77777777" w:rsidR="006D6341" w:rsidRPr="007F7CE1" w:rsidRDefault="006D6341" w:rsidP="00821898">
            <w:pPr>
              <w:pStyle w:val="EYNormal"/>
              <w:rPr>
                <w:sz w:val="16"/>
                <w:szCs w:val="16"/>
              </w:rPr>
            </w:pPr>
            <w:r w:rsidRPr="007F7CE1">
              <w:rPr>
                <w:sz w:val="16"/>
                <w:szCs w:val="16"/>
              </w:rPr>
              <w:t>Izstrādājiet tiešu un neaizmirstamu kampaņas saukli. Tam jābūt pievilcīgam un ietekmīgam, kā arī jāatsaucas uz mērķauditorijas vērtībām un pieredzi.</w:t>
            </w:r>
          </w:p>
        </w:tc>
      </w:tr>
      <w:tr w:rsidR="006D6341" w:rsidRPr="007F7CE1" w14:paraId="6F4D27E2" w14:textId="77777777" w:rsidTr="00821898">
        <w:tc>
          <w:tcPr>
            <w:tcW w:w="757" w:type="pct"/>
            <w:shd w:val="clear" w:color="auto" w:fill="F6F6FA"/>
            <w:tcMar>
              <w:left w:w="57" w:type="dxa"/>
              <w:right w:w="57" w:type="dxa"/>
            </w:tcMar>
            <w:vAlign w:val="center"/>
          </w:tcPr>
          <w:p w14:paraId="5E256247" w14:textId="77777777" w:rsidR="006D6341" w:rsidRPr="007F7CE1" w:rsidRDefault="006D6341" w:rsidP="00821898">
            <w:pPr>
              <w:pStyle w:val="EYNormal"/>
              <w:jc w:val="center"/>
              <w:rPr>
                <w:b/>
                <w:bCs/>
                <w:sz w:val="16"/>
                <w:szCs w:val="16"/>
              </w:rPr>
            </w:pPr>
            <w:r w:rsidRPr="007F7CE1">
              <w:rPr>
                <w:b/>
                <w:bCs/>
                <w:sz w:val="16"/>
                <w:szCs w:val="16"/>
              </w:rPr>
              <w:t>Zināšanu problēma</w:t>
            </w:r>
          </w:p>
        </w:tc>
        <w:tc>
          <w:tcPr>
            <w:tcW w:w="1913" w:type="pct"/>
            <w:shd w:val="clear" w:color="auto" w:fill="F6F6FA"/>
            <w:tcMar>
              <w:left w:w="57" w:type="dxa"/>
              <w:right w:w="57" w:type="dxa"/>
            </w:tcMar>
          </w:tcPr>
          <w:p w14:paraId="5B3825B8" w14:textId="5CDAEFFA" w:rsidR="006D6341" w:rsidRPr="007F7CE1" w:rsidRDefault="006D6341" w:rsidP="00821898">
            <w:pPr>
              <w:pStyle w:val="EYNormal"/>
              <w:rPr>
                <w:sz w:val="16"/>
                <w:szCs w:val="16"/>
              </w:rPr>
            </w:pPr>
            <w:r w:rsidRPr="007F7CE1">
              <w:rPr>
                <w:sz w:val="16"/>
                <w:szCs w:val="16"/>
              </w:rPr>
              <w:t xml:space="preserve">Citiem pārvietošanās veidiem ir nepieciešamas zināšanas, lai tos vadītu, bet </w:t>
            </w:r>
            <w:proofErr w:type="spellStart"/>
            <w:r w:rsidRPr="007F7CE1">
              <w:rPr>
                <w:sz w:val="16"/>
                <w:szCs w:val="16"/>
              </w:rPr>
              <w:t>elektr</w:t>
            </w:r>
            <w:r w:rsidR="00A765B1">
              <w:rPr>
                <w:sz w:val="16"/>
                <w:szCs w:val="16"/>
              </w:rPr>
              <w:t>o</w:t>
            </w:r>
            <w:r w:rsidRPr="007F7CE1">
              <w:rPr>
                <w:sz w:val="16"/>
                <w:szCs w:val="16"/>
              </w:rPr>
              <w:t>skrejriteņiem</w:t>
            </w:r>
            <w:proofErr w:type="spellEnd"/>
            <w:r w:rsidRPr="007F7CE1">
              <w:rPr>
                <w:sz w:val="16"/>
                <w:szCs w:val="16"/>
              </w:rPr>
              <w:t xml:space="preserve"> nav nepieciešamas.</w:t>
            </w:r>
          </w:p>
          <w:p w14:paraId="140BDB37" w14:textId="77777777" w:rsidR="006D6341" w:rsidRPr="007F7CE1" w:rsidRDefault="006D6341" w:rsidP="00821898">
            <w:pPr>
              <w:pStyle w:val="EYNormal"/>
              <w:rPr>
                <w:sz w:val="16"/>
                <w:szCs w:val="16"/>
              </w:rPr>
            </w:pPr>
          </w:p>
        </w:tc>
        <w:tc>
          <w:tcPr>
            <w:tcW w:w="2330" w:type="pct"/>
            <w:shd w:val="clear" w:color="auto" w:fill="F6F6FA"/>
            <w:tcMar>
              <w:left w:w="57" w:type="dxa"/>
              <w:right w:w="57" w:type="dxa"/>
            </w:tcMar>
          </w:tcPr>
          <w:p w14:paraId="25E57884" w14:textId="77777777" w:rsidR="006D6341" w:rsidRPr="007F7CE1" w:rsidRDefault="006D6341" w:rsidP="00821898">
            <w:pPr>
              <w:pStyle w:val="EYNormal"/>
              <w:rPr>
                <w:sz w:val="16"/>
                <w:szCs w:val="16"/>
              </w:rPr>
            </w:pPr>
            <w:r w:rsidRPr="007F7CE1">
              <w:rPr>
                <w:sz w:val="16"/>
                <w:szCs w:val="16"/>
              </w:rPr>
              <w:t xml:space="preserve">Izveidojiet saistošus un informatīvus vizuālos materiālus, piemēram, </w:t>
            </w:r>
            <w:proofErr w:type="spellStart"/>
            <w:r w:rsidRPr="007F7CE1">
              <w:rPr>
                <w:sz w:val="16"/>
                <w:szCs w:val="16"/>
              </w:rPr>
              <w:t>infografikas</w:t>
            </w:r>
            <w:proofErr w:type="spellEnd"/>
            <w:r w:rsidRPr="007F7CE1">
              <w:rPr>
                <w:sz w:val="16"/>
                <w:szCs w:val="16"/>
              </w:rPr>
              <w:t>, animētus videoklipus un interaktīvu saturu, lai izglītotu auditoriju par ceļu satiksmes drošības praksi.</w:t>
            </w:r>
          </w:p>
        </w:tc>
      </w:tr>
      <w:tr w:rsidR="006D6341" w:rsidRPr="007F7CE1" w14:paraId="4B5FCD64" w14:textId="77777777" w:rsidTr="00821898">
        <w:tc>
          <w:tcPr>
            <w:tcW w:w="757" w:type="pct"/>
            <w:shd w:val="clear" w:color="auto" w:fill="F6F6FA"/>
            <w:tcMar>
              <w:left w:w="57" w:type="dxa"/>
              <w:right w:w="57" w:type="dxa"/>
            </w:tcMar>
            <w:vAlign w:val="center"/>
          </w:tcPr>
          <w:p w14:paraId="7DFFF153" w14:textId="77777777" w:rsidR="006D6341" w:rsidRPr="007F7CE1" w:rsidRDefault="006D6341" w:rsidP="00821898">
            <w:pPr>
              <w:pStyle w:val="EYNormal"/>
              <w:jc w:val="center"/>
              <w:rPr>
                <w:b/>
                <w:bCs/>
                <w:sz w:val="16"/>
                <w:szCs w:val="16"/>
              </w:rPr>
            </w:pPr>
            <w:r w:rsidRPr="007F7CE1">
              <w:rPr>
                <w:b/>
                <w:bCs/>
                <w:sz w:val="16"/>
                <w:szCs w:val="16"/>
              </w:rPr>
              <w:t>Vadītāja problēma</w:t>
            </w:r>
          </w:p>
        </w:tc>
        <w:tc>
          <w:tcPr>
            <w:tcW w:w="1913" w:type="pct"/>
            <w:shd w:val="clear" w:color="auto" w:fill="F6F6FA"/>
            <w:tcMar>
              <w:left w:w="57" w:type="dxa"/>
              <w:right w:w="57" w:type="dxa"/>
            </w:tcMar>
          </w:tcPr>
          <w:p w14:paraId="5ED9F077" w14:textId="2A877977" w:rsidR="006D6341" w:rsidRPr="007F7CE1" w:rsidRDefault="006D6341" w:rsidP="00821898">
            <w:pPr>
              <w:pStyle w:val="EYNormal"/>
              <w:rPr>
                <w:sz w:val="16"/>
                <w:szCs w:val="16"/>
              </w:rPr>
            </w:pPr>
            <w:proofErr w:type="spellStart"/>
            <w:r w:rsidRPr="007F7CE1">
              <w:rPr>
                <w:sz w:val="16"/>
                <w:szCs w:val="16"/>
              </w:rPr>
              <w:t>Elekt</w:t>
            </w:r>
            <w:r w:rsidR="00A765B1">
              <w:rPr>
                <w:sz w:val="16"/>
                <w:szCs w:val="16"/>
              </w:rPr>
              <w:t>ro</w:t>
            </w:r>
            <w:r w:rsidRPr="007F7CE1">
              <w:rPr>
                <w:sz w:val="16"/>
                <w:szCs w:val="16"/>
              </w:rPr>
              <w:t>skrejriteņu</w:t>
            </w:r>
            <w:proofErr w:type="spellEnd"/>
            <w:r w:rsidRPr="007F7CE1">
              <w:rPr>
                <w:sz w:val="16"/>
                <w:szCs w:val="16"/>
              </w:rPr>
              <w:t xml:space="preserve"> vadītāji, kuri visbiežāk nonāk negadījumos, ir gados jauni autovadītāji</w:t>
            </w:r>
            <w:r w:rsidR="00E4399C">
              <w:rPr>
                <w:sz w:val="16"/>
                <w:szCs w:val="16"/>
              </w:rPr>
              <w:t>.</w:t>
            </w:r>
          </w:p>
          <w:p w14:paraId="69EAF40C" w14:textId="77777777" w:rsidR="006D6341" w:rsidRPr="007F7CE1" w:rsidRDefault="006D6341" w:rsidP="00821898">
            <w:pPr>
              <w:pStyle w:val="EYNormal"/>
              <w:rPr>
                <w:sz w:val="16"/>
                <w:szCs w:val="16"/>
              </w:rPr>
            </w:pPr>
          </w:p>
        </w:tc>
        <w:tc>
          <w:tcPr>
            <w:tcW w:w="2330" w:type="pct"/>
            <w:shd w:val="clear" w:color="auto" w:fill="F6F6FA"/>
            <w:tcMar>
              <w:left w:w="57" w:type="dxa"/>
              <w:right w:w="57" w:type="dxa"/>
            </w:tcMar>
          </w:tcPr>
          <w:p w14:paraId="75A162FF" w14:textId="632D88D6" w:rsidR="006D6341" w:rsidRPr="007F7CE1" w:rsidRDefault="006D6341" w:rsidP="00821898">
            <w:pPr>
              <w:pStyle w:val="EYNormal"/>
              <w:rPr>
                <w:sz w:val="16"/>
                <w:szCs w:val="16"/>
              </w:rPr>
            </w:pPr>
            <w:r w:rsidRPr="007F7CE1">
              <w:rPr>
                <w:sz w:val="16"/>
                <w:szCs w:val="16"/>
              </w:rPr>
              <w:t>Uzrunāt problemātiskās auditorijas, mainot viņu uzvedību. Risinājumam jāietver mērķtiecīgu pasākumu īstenošana, lai mainītu autovadītāju riskant</w:t>
            </w:r>
            <w:r w:rsidR="00A76BB3">
              <w:rPr>
                <w:sz w:val="16"/>
                <w:szCs w:val="16"/>
              </w:rPr>
              <w:t>o</w:t>
            </w:r>
            <w:r w:rsidRPr="007F7CE1">
              <w:rPr>
                <w:sz w:val="16"/>
                <w:szCs w:val="16"/>
              </w:rPr>
              <w:t xml:space="preserve"> uzvedību.</w:t>
            </w:r>
          </w:p>
        </w:tc>
      </w:tr>
    </w:tbl>
    <w:p w14:paraId="2F55FF90" w14:textId="77777777" w:rsidR="006D6341" w:rsidRPr="007F7CE1" w:rsidRDefault="006D6341" w:rsidP="00C966C7">
      <w:pPr>
        <w:pStyle w:val="EYNormal"/>
        <w:spacing w:beforeLines="60" w:before="144" w:after="120"/>
        <w:rPr>
          <w:lang w:val="lv-LV"/>
        </w:rPr>
      </w:pPr>
    </w:p>
    <w:p w14:paraId="3D1C80E8" w14:textId="1CEC894C" w:rsidR="009B1EF7" w:rsidRPr="007F7CE1" w:rsidRDefault="009B1EF7" w:rsidP="009B1EF7">
      <w:pPr>
        <w:pStyle w:val="EYNormal"/>
        <w:spacing w:beforeLines="60" w:before="144" w:after="120"/>
        <w:rPr>
          <w:rFonts w:ascii="EYInterstate Light" w:hAnsi="EYInterstate Light"/>
          <w:szCs w:val="20"/>
          <w:lang w:val="lv-LV"/>
        </w:rPr>
      </w:pPr>
      <w:r w:rsidRPr="007F7CE1">
        <w:rPr>
          <w:lang w:val="lv-LV"/>
        </w:rPr>
        <w:t xml:space="preserve">Lai risinātu galvenās identificētās problēmas, mēs piedāvājam </w:t>
      </w:r>
      <w:r w:rsidRPr="007F7CE1">
        <w:rPr>
          <w:rFonts w:ascii="EYInterstate Light" w:hAnsi="EYInterstate Light"/>
          <w:szCs w:val="20"/>
          <w:lang w:val="lv-LV"/>
        </w:rPr>
        <w:t>vairākus būtiskus ceļu satiksmes drošības aspektus un jomas, kas jāuzlabo, par kurām būtu jāpaziņo visiem autovadītājiem neatkarīgi no viņu pārvietošanās veida. Šie aspekti ietver atbilstoša braukšanas ātruma izvēli, zināšanas, kad bremzēt, braukšanas paradumu pielāgošanu un visu satiksmes dalībnieku savstarpējās cieņas uzsvēršanu. Īpaši jāatgādina, ka autom</w:t>
      </w:r>
      <w:r w:rsidR="00FB38DB">
        <w:rPr>
          <w:rFonts w:ascii="EYInterstate Light" w:hAnsi="EYInterstate Light"/>
          <w:szCs w:val="20"/>
          <w:lang w:val="lv-LV"/>
        </w:rPr>
        <w:t>obiļu</w:t>
      </w:r>
      <w:r w:rsidRPr="007F7CE1">
        <w:rPr>
          <w:rFonts w:ascii="EYInterstate Light" w:hAnsi="EYInterstate Light"/>
          <w:szCs w:val="20"/>
          <w:lang w:val="lv-LV"/>
        </w:rPr>
        <w:t xml:space="preserve"> vadītājiem ir jāpievērš lielāka uzmanība </w:t>
      </w:r>
      <w:r w:rsidR="000F471B">
        <w:rPr>
          <w:rFonts w:ascii="EYInterstate Light" w:hAnsi="EYInterstate Light"/>
          <w:szCs w:val="20"/>
          <w:lang w:val="lv-LV"/>
        </w:rPr>
        <w:t>MSD</w:t>
      </w:r>
      <w:r w:rsidRPr="007F7CE1">
        <w:rPr>
          <w:rFonts w:ascii="EYInterstate Light" w:hAnsi="EYInterstate Light"/>
          <w:szCs w:val="20"/>
          <w:lang w:val="lv-LV"/>
        </w:rPr>
        <w:t xml:space="preserve">, tostarp velosipēdistiem, gājējiem un </w:t>
      </w:r>
      <w:proofErr w:type="spellStart"/>
      <w:r w:rsidR="00A74E12">
        <w:rPr>
          <w:rFonts w:ascii="EYInterstate Light" w:hAnsi="EYInterstate Light"/>
          <w:szCs w:val="20"/>
          <w:lang w:val="lv-LV"/>
        </w:rPr>
        <w:t>elektroskrejriteņu</w:t>
      </w:r>
      <w:proofErr w:type="spellEnd"/>
      <w:r w:rsidRPr="007F7CE1">
        <w:rPr>
          <w:rFonts w:ascii="EYInterstate Light" w:hAnsi="EYInterstate Light"/>
          <w:szCs w:val="20"/>
          <w:lang w:val="lv-LV"/>
        </w:rPr>
        <w:t xml:space="preserve"> braucējiem.</w:t>
      </w:r>
    </w:p>
    <w:p w14:paraId="098A2850" w14:textId="0B3D4D54" w:rsidR="009B1EF7" w:rsidRPr="007F7CE1" w:rsidRDefault="009B1EF7" w:rsidP="009B1EF7">
      <w:pPr>
        <w:pStyle w:val="EYNormal"/>
        <w:spacing w:beforeLines="60" w:before="144" w:after="120"/>
        <w:rPr>
          <w:lang w:val="lv-LV"/>
        </w:rPr>
      </w:pPr>
      <w:r w:rsidRPr="007F7CE1">
        <w:rPr>
          <w:lang w:val="lv-LV"/>
        </w:rPr>
        <w:t xml:space="preserve">Ir ļoti svarīgi uzsvērt, ka noteiktās pilsētas vietās ir nepieciešama īpaša piesardzība. Šīs bīstamās zonas ir īpaši jāizceļ, lai uzlabotu individuālo izpratni un veicinātu kolektīvo atbildību par drošāku ielu izveidi ikvienam. Mēs esam identificējuši trīs galvenās bīstamās zonas: </w:t>
      </w:r>
      <w:proofErr w:type="spellStart"/>
      <w:r w:rsidRPr="007F7CE1">
        <w:rPr>
          <w:lang w:val="lv-LV"/>
        </w:rPr>
        <w:t>vārt</w:t>
      </w:r>
      <w:r w:rsidR="003431E3">
        <w:rPr>
          <w:lang w:val="lv-LV"/>
        </w:rPr>
        <w:t>rūmes</w:t>
      </w:r>
      <w:proofErr w:type="spellEnd"/>
      <w:r w:rsidRPr="007F7CE1">
        <w:rPr>
          <w:lang w:val="lv-LV"/>
        </w:rPr>
        <w:t>, gājēju pārejas un ietves ap stūriem (</w:t>
      </w:r>
      <w:r w:rsidR="007F44D8">
        <w:rPr>
          <w:lang w:val="lv-LV"/>
        </w:rPr>
        <w:t xml:space="preserve">Attēls </w:t>
      </w:r>
      <w:r w:rsidRPr="007F7CE1">
        <w:rPr>
          <w:lang w:val="lv-LV"/>
        </w:rPr>
        <w:t>4). Šīs zonas tiek atlasītas, pamatojoties uz šādiem kritērijiem:</w:t>
      </w:r>
    </w:p>
    <w:p w14:paraId="14394B59" w14:textId="77777777" w:rsidR="009B1EF7" w:rsidRPr="007F7CE1" w:rsidRDefault="009B1EF7" w:rsidP="009B1EF7">
      <w:pPr>
        <w:pStyle w:val="EYNormal"/>
        <w:keepNext/>
        <w:numPr>
          <w:ilvl w:val="0"/>
          <w:numId w:val="39"/>
        </w:numPr>
        <w:rPr>
          <w:rFonts w:ascii="EYInterstate Light" w:hAnsi="EYInterstate Light"/>
          <w:kern w:val="0"/>
          <w:szCs w:val="20"/>
          <w:lang w:val="lv-LV" w:eastAsia="lv-LV"/>
        </w:rPr>
      </w:pPr>
      <w:r w:rsidRPr="007F7CE1">
        <w:rPr>
          <w:rFonts w:ascii="EYInterstate Light" w:hAnsi="EYInterstate Light"/>
          <w:kern w:val="0"/>
          <w:szCs w:val="20"/>
          <w:lang w:val="lv-LV" w:eastAsia="lv-LV"/>
        </w:rPr>
        <w:t>Infrastruktūras punkti, kur redzamība ir mazāka par 5 metriem jebkurā virzienā.</w:t>
      </w:r>
    </w:p>
    <w:p w14:paraId="750C5757" w14:textId="77777777" w:rsidR="009B1EF7" w:rsidRPr="007F7CE1" w:rsidRDefault="009B1EF7" w:rsidP="009B1EF7">
      <w:pPr>
        <w:pStyle w:val="EYNormal"/>
        <w:keepNext/>
        <w:numPr>
          <w:ilvl w:val="0"/>
          <w:numId w:val="39"/>
        </w:numPr>
        <w:rPr>
          <w:rFonts w:ascii="EYInterstate Light" w:hAnsi="EYInterstate Light"/>
          <w:kern w:val="0"/>
          <w:szCs w:val="20"/>
          <w:lang w:val="lv-LV" w:eastAsia="lv-LV"/>
        </w:rPr>
      </w:pPr>
      <w:r w:rsidRPr="007F7CE1">
        <w:rPr>
          <w:rFonts w:ascii="EYInterstate Light" w:hAnsi="EYInterstate Light"/>
          <w:kern w:val="0"/>
          <w:szCs w:val="20"/>
          <w:lang w:val="lv-LV" w:eastAsia="lv-LV"/>
        </w:rPr>
        <w:t>Infrastruktūras punkti, kur vienā punktā saplūst vairāki satiksmes dalībnieki.</w:t>
      </w:r>
    </w:p>
    <w:p w14:paraId="0D903085" w14:textId="264E1F16" w:rsidR="00A515AC" w:rsidRPr="007F7CE1" w:rsidRDefault="00A515AC" w:rsidP="009B1EF7">
      <w:pPr>
        <w:pStyle w:val="EYNormal"/>
        <w:keepNext/>
        <w:ind w:left="360"/>
        <w:rPr>
          <w:rFonts w:ascii="EYInterstate Light" w:hAnsi="EYInterstate Light"/>
          <w:kern w:val="0"/>
          <w:szCs w:val="20"/>
          <w:lang w:val="lv-LV" w:eastAsia="lv-LV"/>
        </w:rPr>
      </w:pPr>
    </w:p>
    <w:p w14:paraId="447E63C7" w14:textId="22A21A67" w:rsidR="00A83DEE" w:rsidRPr="007F7CE1" w:rsidRDefault="008C6CAA" w:rsidP="00A515AC">
      <w:pPr>
        <w:pStyle w:val="EYNormal"/>
        <w:keepNext/>
        <w:jc w:val="center"/>
        <w:rPr>
          <w:lang w:val="lv-LV"/>
        </w:rPr>
      </w:pPr>
      <w:r>
        <w:rPr>
          <w:noProof/>
          <w:lang w:val="lv-LV"/>
        </w:rPr>
        <w:drawing>
          <wp:inline distT="0" distB="0" distL="0" distR="0" wp14:anchorId="1A50C473" wp14:editId="1CD1A857">
            <wp:extent cx="2774950" cy="2650339"/>
            <wp:effectExtent l="0" t="0" r="6350" b="0"/>
            <wp:docPr id="101320769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86065" cy="2660955"/>
                    </a:xfrm>
                    <a:prstGeom prst="rect">
                      <a:avLst/>
                    </a:prstGeom>
                    <a:noFill/>
                  </pic:spPr>
                </pic:pic>
              </a:graphicData>
            </a:graphic>
          </wp:inline>
        </w:drawing>
      </w:r>
    </w:p>
    <w:p w14:paraId="1CD71185" w14:textId="57388624" w:rsidR="00A83DEE" w:rsidRPr="007F7CE1" w:rsidRDefault="007F44D8" w:rsidP="00A83DEE">
      <w:pPr>
        <w:pStyle w:val="Caption"/>
        <w:rPr>
          <w:rFonts w:ascii="EYInterstate Light" w:hAnsi="EYInterstate Light"/>
          <w:szCs w:val="20"/>
          <w:lang w:val="lv-LV"/>
        </w:rPr>
      </w:pPr>
      <w:bookmarkStart w:id="31" w:name="_Ref172726703"/>
      <w:bookmarkStart w:id="32" w:name="_Ref172726695"/>
      <w:r>
        <w:rPr>
          <w:lang w:val="lv-LV"/>
        </w:rPr>
        <w:t>Attēls</w:t>
      </w:r>
      <w:r w:rsidR="00FF2A87" w:rsidRPr="007F7CE1">
        <w:rPr>
          <w:lang w:val="lv-LV"/>
        </w:rPr>
        <w:t xml:space="preserve"> </w:t>
      </w:r>
      <w:r w:rsidR="00A83DEE" w:rsidRPr="007F7CE1">
        <w:rPr>
          <w:lang w:val="lv-LV"/>
        </w:rPr>
        <w:fldChar w:fldCharType="begin"/>
      </w:r>
      <w:r w:rsidR="00A83DEE" w:rsidRPr="007F7CE1">
        <w:rPr>
          <w:lang w:val="lv-LV"/>
        </w:rPr>
        <w:instrText xml:space="preserve"> SEQ Figure \* ARABIC </w:instrText>
      </w:r>
      <w:r w:rsidR="00A83DEE" w:rsidRPr="007F7CE1">
        <w:rPr>
          <w:lang w:val="lv-LV"/>
        </w:rPr>
        <w:fldChar w:fldCharType="separate"/>
      </w:r>
      <w:r w:rsidR="0017669E" w:rsidRPr="007F7CE1">
        <w:rPr>
          <w:lang w:val="lv-LV"/>
        </w:rPr>
        <w:t>4</w:t>
      </w:r>
      <w:r w:rsidR="00A83DEE" w:rsidRPr="007F7CE1">
        <w:rPr>
          <w:lang w:val="lv-LV"/>
        </w:rPr>
        <w:fldChar w:fldCharType="end"/>
      </w:r>
      <w:bookmarkEnd w:id="31"/>
      <w:r w:rsidR="00A83DEE" w:rsidRPr="007F7CE1">
        <w:rPr>
          <w:lang w:val="lv-LV"/>
        </w:rPr>
        <w:t xml:space="preserve"> </w:t>
      </w:r>
      <w:r w:rsidR="007C0D88" w:rsidRPr="007C0D88">
        <w:rPr>
          <w:lang w:val="lv-LV"/>
        </w:rPr>
        <w:t>Pilsētā identificētās bīstamās zonas</w:t>
      </w:r>
      <w:bookmarkEnd w:id="32"/>
    </w:p>
    <w:p w14:paraId="6AC26127" w14:textId="50499B19" w:rsidR="00053E95" w:rsidRPr="007F7CE1" w:rsidRDefault="009B1EF7" w:rsidP="00374C11">
      <w:pPr>
        <w:pStyle w:val="Style1"/>
        <w:rPr>
          <w:lang w:val="lv-LV"/>
        </w:rPr>
      </w:pPr>
      <w:bookmarkStart w:id="33" w:name="_Toc173237775"/>
      <w:bookmarkStart w:id="34" w:name="_Toc173247676"/>
      <w:bookmarkStart w:id="35" w:name="_Toc181268036"/>
      <w:r w:rsidRPr="007F7CE1">
        <w:rPr>
          <w:lang w:val="lv-LV"/>
        </w:rPr>
        <w:lastRenderedPageBreak/>
        <w:t>Radošā kampaņas attīstība</w:t>
      </w:r>
      <w:bookmarkEnd w:id="33"/>
      <w:bookmarkEnd w:id="34"/>
      <w:bookmarkEnd w:id="35"/>
    </w:p>
    <w:p w14:paraId="4190448F" w14:textId="2E7EF277" w:rsidR="00F06237" w:rsidRPr="007F7CE1" w:rsidRDefault="00F06237" w:rsidP="0017549F">
      <w:pPr>
        <w:pStyle w:val="EYNormal"/>
        <w:spacing w:beforeLines="60" w:before="144" w:after="120"/>
        <w:rPr>
          <w:lang w:val="lv-LV"/>
        </w:rPr>
      </w:pPr>
      <w:r w:rsidRPr="007F7CE1">
        <w:rPr>
          <w:lang w:val="lv-LV"/>
        </w:rPr>
        <w:t xml:space="preserve">Lai efektīvi palielinātu izpratni un veicinātu drošāku uzvedību </w:t>
      </w:r>
      <w:r w:rsidR="000F471B">
        <w:rPr>
          <w:lang w:val="lv-LV"/>
        </w:rPr>
        <w:t>MSD</w:t>
      </w:r>
      <w:r w:rsidRPr="007F7CE1">
        <w:rPr>
          <w:lang w:val="lv-LV"/>
        </w:rPr>
        <w:t>, mūsu kampaņā tiks izmantotas dažādas radošas stratēģijas, kas paredzētas, lai iesaistītu un informētu sabiedrību. Kampaņas mērķis ir uzlabot drošības izpratni un veicināt drošāku uzvedību, izmantojot daudzpusīgu pieeju.</w:t>
      </w:r>
    </w:p>
    <w:p w14:paraId="2E2B612F" w14:textId="1CB9A3E1" w:rsidR="00A93E3B" w:rsidRPr="007F7CE1" w:rsidRDefault="00F06237" w:rsidP="00A93E3B">
      <w:pPr>
        <w:pStyle w:val="Style2"/>
        <w:rPr>
          <w:lang w:val="lv-LV"/>
        </w:rPr>
      </w:pPr>
      <w:bookmarkStart w:id="36" w:name="_Toc173237776"/>
      <w:bookmarkStart w:id="37" w:name="_Toc173247677"/>
      <w:bookmarkStart w:id="38" w:name="_Toc181268037"/>
      <w:r w:rsidRPr="007F7CE1">
        <w:rPr>
          <w:lang w:val="lv-LV"/>
        </w:rPr>
        <w:t>Kampaņas tonis</w:t>
      </w:r>
      <w:bookmarkEnd w:id="36"/>
      <w:bookmarkEnd w:id="37"/>
      <w:bookmarkEnd w:id="38"/>
    </w:p>
    <w:p w14:paraId="5B6CB6AA" w14:textId="77777777" w:rsidR="00A93E3B" w:rsidRPr="007F7CE1" w:rsidRDefault="00A93E3B" w:rsidP="00A93E3B">
      <w:pPr>
        <w:pStyle w:val="EYNormal"/>
        <w:spacing w:beforeLines="60" w:before="144" w:after="120"/>
        <w:rPr>
          <w:lang w:val="lv-LV"/>
        </w:rPr>
      </w:pPr>
      <w:r w:rsidRPr="007F7CE1">
        <w:rPr>
          <w:lang w:val="lv-LV"/>
        </w:rPr>
        <w:t>Ieinteresēto pušu novērojumi liecina, ka pozitīvi vēstījumi vai atgādinājumi Latvijas ceļu satiksmes drošības kampaņās ir izrādījušies neefektīvi. Šis jautājums tika rūpīgi apspriests sākotnējā tikšanās laikā ar visām iesaistītajām pusēm. Kopīgi tika panākta vienošanās, ka kampaņas tonim jāatspoguļo skarbā realitāte, ko rada neuzmanība uz ceļa. Rezultātā tika panākta vienošanās par ietekmīgu attēlu izmantošanu, tostarp asiņu attēlojumu, lai atspoguļotu ceļu satiksmes drošības nopietnību.</w:t>
      </w:r>
    </w:p>
    <w:p w14:paraId="3D65363E" w14:textId="2A94D779" w:rsidR="0017549F" w:rsidRPr="007F7CE1" w:rsidRDefault="00A93E3B" w:rsidP="0017549F">
      <w:pPr>
        <w:pStyle w:val="EYNormal"/>
        <w:spacing w:beforeLines="60" w:before="144" w:after="120"/>
        <w:rPr>
          <w:lang w:val="lv-LV"/>
        </w:rPr>
      </w:pPr>
      <w:r w:rsidRPr="007F7CE1">
        <w:rPr>
          <w:lang w:val="lv-LV"/>
        </w:rPr>
        <w:t xml:space="preserve">Turpmākajās diskusijās tika noskaidrots, ka lekciju vai didaktiskais tonis nav piemērots mūsu mērķauditorijai. Tā vietā kampaņa izmantos skaidrojošu stilu. Šī pieeja piedāvās konkrētus, viegli saprotamus scenārijus un praktiskus padomus, kā tajos orientēties, izvairoties no </w:t>
      </w:r>
      <w:r w:rsidR="009023F2">
        <w:rPr>
          <w:lang w:val="lv-LV"/>
        </w:rPr>
        <w:t>uzspiedoša</w:t>
      </w:r>
      <w:r w:rsidRPr="007F7CE1">
        <w:rPr>
          <w:lang w:val="lv-LV"/>
        </w:rPr>
        <w:t xml:space="preserve"> toņa. Komunikācijas stratēģija tiks veidota tā, lai tā būtu saistoša un uzmanību piesaistoša, iekļaujot vai nu asprātīgus, vai informatīvus elementus, lai nodrošinātu, ka vēstījums rezonē ar auditoriju.</w:t>
      </w:r>
    </w:p>
    <w:p w14:paraId="7C5761C5" w14:textId="75C73A97" w:rsidR="002E4712" w:rsidRPr="007F7CE1" w:rsidRDefault="00A93E3B" w:rsidP="002E4712">
      <w:pPr>
        <w:pStyle w:val="Style2"/>
        <w:rPr>
          <w:lang w:val="lv-LV"/>
        </w:rPr>
      </w:pPr>
      <w:bookmarkStart w:id="39" w:name="_Toc173237777"/>
      <w:bookmarkStart w:id="40" w:name="_Toc173247678"/>
      <w:bookmarkStart w:id="41" w:name="_Toc181268038"/>
      <w:r w:rsidRPr="007F7CE1">
        <w:rPr>
          <w:lang w:val="lv-LV"/>
        </w:rPr>
        <w:t>Vizuālā identitāte</w:t>
      </w:r>
      <w:bookmarkEnd w:id="39"/>
      <w:bookmarkEnd w:id="40"/>
      <w:bookmarkEnd w:id="41"/>
    </w:p>
    <w:p w14:paraId="310EB7CC" w14:textId="4DA5A69A" w:rsidR="002E4712" w:rsidRPr="007F7CE1" w:rsidRDefault="002E4712" w:rsidP="002E4712">
      <w:pPr>
        <w:pStyle w:val="EYNormal"/>
        <w:spacing w:beforeLines="60" w:before="144" w:after="120"/>
        <w:rPr>
          <w:lang w:val="lv-LV"/>
        </w:rPr>
      </w:pPr>
      <w:r w:rsidRPr="007F7CE1">
        <w:rPr>
          <w:lang w:val="lv-LV"/>
        </w:rPr>
        <w:t>Kampaņas vizuālā identitāte smeļas iedvesmu no labi zināmā CSDD satiksmes noteikumu testu vizuālā stila (</w:t>
      </w:r>
      <w:r w:rsidR="007F44D8">
        <w:rPr>
          <w:lang w:val="lv-LV"/>
        </w:rPr>
        <w:t xml:space="preserve">Attēls </w:t>
      </w:r>
      <w:r w:rsidRPr="007F7CE1">
        <w:rPr>
          <w:lang w:val="lv-LV"/>
        </w:rPr>
        <w:t>5). Šī dizaina izvēle ir apzināta, jo tā efektīvi piesaista uzmanību un skaidri paziņo galvenos ziņojumus, vienlaikus iesaistot auditoriju kognitīvā līmenī. Pazīstamu vizuālo elementu izmantošana ne tikai uzlabo izpratni, bet arī nostiprina kampaņas izglītojošos mērķus, izmantojot formātu, kas jau ir saistīts ar ceļu satiksmes drošību un braukšanas zināšanām.</w:t>
      </w:r>
    </w:p>
    <w:p w14:paraId="260CD5E1" w14:textId="08127DB5" w:rsidR="00537B14" w:rsidRPr="007F7CE1" w:rsidRDefault="002E4712" w:rsidP="00D36F4B">
      <w:pPr>
        <w:pStyle w:val="EYNormal"/>
        <w:spacing w:beforeLines="60" w:before="144" w:after="120"/>
        <w:rPr>
          <w:lang w:val="lv-LV"/>
        </w:rPr>
      </w:pPr>
      <w:r w:rsidRPr="007F7CE1">
        <w:rPr>
          <w:lang w:val="lv-LV"/>
        </w:rPr>
        <w:t>Iekļaujot interaktīvus elementus un reālas dzīves scenārijus, kampaņas mērķis ir rosināt kritisko domāšanu un veicināt drošāku uzvedību visu satiksmes dalībnieku vidū. Šāda pieeja nodrošina, ka materiāli ir gan informatīvi, gan saistoši, atstājot paliekošu iespaidu uz mērķauditoriju. Apvienojot efektīvu dizainu ar interaktīvām funkcijām, kampaņa efektīvi nodos vēstījumus un veicinās nozīmīgas uzvedības izmaiņas.</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509"/>
        <w:gridCol w:w="4510"/>
      </w:tblGrid>
      <w:tr w:rsidR="002B37B7" w:rsidRPr="007F7CE1" w14:paraId="79F2C973" w14:textId="77777777" w:rsidTr="00AD1C40">
        <w:tc>
          <w:tcPr>
            <w:tcW w:w="4509" w:type="dxa"/>
            <w:shd w:val="clear" w:color="auto" w:fill="auto"/>
            <w:vAlign w:val="center"/>
          </w:tcPr>
          <w:p w14:paraId="69F188A3" w14:textId="2DCD2BCE" w:rsidR="002B37B7" w:rsidRPr="007F7CE1" w:rsidRDefault="002B37B7" w:rsidP="002B37B7">
            <w:pPr>
              <w:pStyle w:val="EYNormal"/>
              <w:jc w:val="center"/>
            </w:pPr>
            <w:r w:rsidRPr="007F7CE1">
              <w:rPr>
                <w:noProof/>
              </w:rPr>
              <w:drawing>
                <wp:inline distT="0" distB="0" distL="0" distR="0" wp14:anchorId="3316374F" wp14:editId="79ED06B5">
                  <wp:extent cx="2600960" cy="1358900"/>
                  <wp:effectExtent l="0" t="0" r="8890" b="0"/>
                  <wp:docPr id="1658073589" name="Picture 11" descr="A blue car on the road&#10;&#10;Description automatically generated">
                    <a:extLst xmlns:a="http://schemas.openxmlformats.org/drawingml/2006/main">
                      <a:ext uri="{FF2B5EF4-FFF2-40B4-BE49-F238E27FC236}">
                        <a16:creationId xmlns:a16="http://schemas.microsoft.com/office/drawing/2014/main" id="{06E10D56-7D63-628C-82D8-E0BDCE5306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815373" name="Picture 11" descr="A blue car on the road&#10;&#10;Description automatically generated">
                            <a:extLst>
                              <a:ext uri="{FF2B5EF4-FFF2-40B4-BE49-F238E27FC236}">
                                <a16:creationId xmlns:a16="http://schemas.microsoft.com/office/drawing/2014/main" id="{06E10D56-7D63-628C-82D8-E0BDCE530639}"/>
                              </a:ext>
                            </a:extLst>
                          </pic:cNvPr>
                          <pic:cNvPicPr>
                            <a:picLocks noChangeAspect="1"/>
                          </pic:cNvPicPr>
                        </pic:nvPicPr>
                        <pic:blipFill>
                          <a:blip r:embed="rId22"/>
                          <a:stretch>
                            <a:fillRect/>
                          </a:stretch>
                        </pic:blipFill>
                        <pic:spPr>
                          <a:xfrm>
                            <a:off x="0" y="0"/>
                            <a:ext cx="2616990" cy="1367275"/>
                          </a:xfrm>
                          <a:prstGeom prst="rect">
                            <a:avLst/>
                          </a:prstGeom>
                        </pic:spPr>
                      </pic:pic>
                    </a:graphicData>
                  </a:graphic>
                </wp:inline>
              </w:drawing>
            </w:r>
          </w:p>
        </w:tc>
        <w:tc>
          <w:tcPr>
            <w:tcW w:w="4510" w:type="dxa"/>
            <w:shd w:val="clear" w:color="auto" w:fill="auto"/>
            <w:vAlign w:val="center"/>
          </w:tcPr>
          <w:p w14:paraId="7213BAD1" w14:textId="48B3A7F4" w:rsidR="002B37B7" w:rsidRPr="007F7CE1" w:rsidRDefault="002B37B7" w:rsidP="002B37B7">
            <w:pPr>
              <w:pStyle w:val="EYNormal"/>
              <w:jc w:val="center"/>
            </w:pPr>
            <w:r w:rsidRPr="007F7CE1">
              <w:rPr>
                <w:noProof/>
              </w:rPr>
              <w:drawing>
                <wp:inline distT="0" distB="0" distL="0" distR="0" wp14:anchorId="2F3F1CC0" wp14:editId="69E2EB96">
                  <wp:extent cx="2564765" cy="1346200"/>
                  <wp:effectExtent l="0" t="0" r="6985" b="6350"/>
                  <wp:docPr id="2115303992" name="Picture 26" descr="A screenshot of a video game&#10;&#10;Description automatically generated">
                    <a:extLst xmlns:a="http://schemas.openxmlformats.org/drawingml/2006/main">
                      <a:ext uri="{FF2B5EF4-FFF2-40B4-BE49-F238E27FC236}">
                        <a16:creationId xmlns:a16="http://schemas.microsoft.com/office/drawing/2014/main" id="{29C79F57-F556-B14B-4BAF-9F928D45C9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descr="A screenshot of a video game&#10;&#10;Description automatically generated">
                            <a:extLst>
                              <a:ext uri="{FF2B5EF4-FFF2-40B4-BE49-F238E27FC236}">
                                <a16:creationId xmlns:a16="http://schemas.microsoft.com/office/drawing/2014/main" id="{29C79F57-F556-B14B-4BAF-9F928D45C928}"/>
                              </a:ext>
                            </a:extLst>
                          </pic:cNvPr>
                          <pic:cNvPicPr>
                            <a:picLocks noChangeAspect="1"/>
                          </pic:cNvPicPr>
                        </pic:nvPicPr>
                        <pic:blipFill>
                          <a:blip r:embed="rId23"/>
                          <a:stretch>
                            <a:fillRect/>
                          </a:stretch>
                        </pic:blipFill>
                        <pic:spPr>
                          <a:xfrm>
                            <a:off x="0" y="0"/>
                            <a:ext cx="2577103" cy="1352676"/>
                          </a:xfrm>
                          <a:prstGeom prst="rect">
                            <a:avLst/>
                          </a:prstGeom>
                        </pic:spPr>
                      </pic:pic>
                    </a:graphicData>
                  </a:graphic>
                </wp:inline>
              </w:drawing>
            </w:r>
          </w:p>
        </w:tc>
      </w:tr>
      <w:tr w:rsidR="002B37B7" w:rsidRPr="007F7CE1" w14:paraId="658239E5" w14:textId="77777777" w:rsidTr="00AD1C40">
        <w:tc>
          <w:tcPr>
            <w:tcW w:w="4509" w:type="dxa"/>
            <w:shd w:val="clear" w:color="auto" w:fill="auto"/>
            <w:vAlign w:val="center"/>
          </w:tcPr>
          <w:p w14:paraId="722745C6" w14:textId="2777C7A0" w:rsidR="002B37B7" w:rsidRPr="007F7CE1" w:rsidRDefault="002B37B7" w:rsidP="002B37B7">
            <w:pPr>
              <w:pStyle w:val="EYNormal"/>
              <w:jc w:val="center"/>
            </w:pPr>
            <w:r w:rsidRPr="007F7CE1">
              <w:rPr>
                <w:noProof/>
              </w:rPr>
              <w:drawing>
                <wp:inline distT="0" distB="0" distL="0" distR="0" wp14:anchorId="393208B6" wp14:editId="68C7166C">
                  <wp:extent cx="2622550" cy="1377950"/>
                  <wp:effectExtent l="0" t="0" r="6350" b="0"/>
                  <wp:docPr id="1874503028" name="Picture 6" descr="A person looking at a car on the road&#10;&#10;Description automatically generated">
                    <a:extLst xmlns:a="http://schemas.openxmlformats.org/drawingml/2006/main">
                      <a:ext uri="{FF2B5EF4-FFF2-40B4-BE49-F238E27FC236}">
                        <a16:creationId xmlns:a16="http://schemas.microsoft.com/office/drawing/2014/main" id="{6B344348-4F25-F743-650D-528F665D10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09433" name="Picture 6" descr="A person looking at a car on the road&#10;&#10;Description automatically generated">
                            <a:extLst>
                              <a:ext uri="{FF2B5EF4-FFF2-40B4-BE49-F238E27FC236}">
                                <a16:creationId xmlns:a16="http://schemas.microsoft.com/office/drawing/2014/main" id="{6B344348-4F25-F743-650D-528F665D109C}"/>
                              </a:ext>
                            </a:extLst>
                          </pic:cNvPr>
                          <pic:cNvPicPr>
                            <a:picLocks noChangeAspect="1"/>
                          </pic:cNvPicPr>
                        </pic:nvPicPr>
                        <pic:blipFill>
                          <a:blip r:embed="rId24"/>
                          <a:stretch>
                            <a:fillRect/>
                          </a:stretch>
                        </pic:blipFill>
                        <pic:spPr>
                          <a:xfrm>
                            <a:off x="0" y="0"/>
                            <a:ext cx="2641025" cy="1387657"/>
                          </a:xfrm>
                          <a:prstGeom prst="rect">
                            <a:avLst/>
                          </a:prstGeom>
                        </pic:spPr>
                      </pic:pic>
                    </a:graphicData>
                  </a:graphic>
                </wp:inline>
              </w:drawing>
            </w:r>
          </w:p>
        </w:tc>
        <w:tc>
          <w:tcPr>
            <w:tcW w:w="4510" w:type="dxa"/>
            <w:shd w:val="clear" w:color="auto" w:fill="auto"/>
            <w:vAlign w:val="center"/>
          </w:tcPr>
          <w:p w14:paraId="67ACA6A7" w14:textId="0ED54E42" w:rsidR="002B37B7" w:rsidRPr="007F7CE1" w:rsidRDefault="002B37B7" w:rsidP="00AD1C40">
            <w:pPr>
              <w:pStyle w:val="EYNormal"/>
              <w:keepNext/>
              <w:jc w:val="center"/>
              <w:rPr>
                <w:color w:val="FFFFFF" w:themeColor="background1"/>
              </w:rPr>
            </w:pPr>
            <w:r w:rsidRPr="007F7CE1">
              <w:rPr>
                <w:noProof/>
              </w:rPr>
              <w:drawing>
                <wp:inline distT="0" distB="0" distL="0" distR="0" wp14:anchorId="282800EF" wp14:editId="32EB6216">
                  <wp:extent cx="2593975" cy="1403188"/>
                  <wp:effectExtent l="0" t="0" r="0" b="6985"/>
                  <wp:docPr id="12696514" name="Picture 22" descr="A red car on a street&#10;&#10;Description automatically generated">
                    <a:extLst xmlns:a="http://schemas.openxmlformats.org/drawingml/2006/main">
                      <a:ext uri="{FF2B5EF4-FFF2-40B4-BE49-F238E27FC236}">
                        <a16:creationId xmlns:a16="http://schemas.microsoft.com/office/drawing/2014/main" id="{CABCBF33-C496-C1B3-1EAF-53D188F5B9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descr="A red car on a street&#10;&#10;Description automatically generated">
                            <a:extLst>
                              <a:ext uri="{FF2B5EF4-FFF2-40B4-BE49-F238E27FC236}">
                                <a16:creationId xmlns:a16="http://schemas.microsoft.com/office/drawing/2014/main" id="{CABCBF33-C496-C1B3-1EAF-53D188F5B955}"/>
                              </a:ext>
                            </a:extLst>
                          </pic:cNvPr>
                          <pic:cNvPicPr>
                            <a:picLocks noChangeAspect="1"/>
                          </pic:cNvPicPr>
                        </pic:nvPicPr>
                        <pic:blipFill rotWithShape="1">
                          <a:blip r:embed="rId25"/>
                          <a:srcRect t="15157" b="14656"/>
                          <a:stretch/>
                        </pic:blipFill>
                        <pic:spPr>
                          <a:xfrm>
                            <a:off x="0" y="0"/>
                            <a:ext cx="2614143" cy="1414098"/>
                          </a:xfrm>
                          <a:prstGeom prst="rect">
                            <a:avLst/>
                          </a:prstGeom>
                        </pic:spPr>
                      </pic:pic>
                    </a:graphicData>
                  </a:graphic>
                </wp:inline>
              </w:drawing>
            </w:r>
          </w:p>
        </w:tc>
      </w:tr>
    </w:tbl>
    <w:p w14:paraId="4234CB4D" w14:textId="56B41746" w:rsidR="009D7546" w:rsidRPr="007F7CE1" w:rsidRDefault="007F44D8" w:rsidP="003901E8">
      <w:pPr>
        <w:pStyle w:val="Caption"/>
        <w:rPr>
          <w:lang w:val="lv-LV"/>
        </w:rPr>
      </w:pPr>
      <w:bookmarkStart w:id="42" w:name="_Ref172730570"/>
      <w:bookmarkStart w:id="43" w:name="_Ref173228609"/>
      <w:r>
        <w:rPr>
          <w:lang w:val="lv-LV"/>
        </w:rPr>
        <w:t>Attēls</w:t>
      </w:r>
      <w:r w:rsidR="00C735C4" w:rsidRPr="007F7CE1">
        <w:rPr>
          <w:lang w:val="lv-LV"/>
        </w:rPr>
        <w:t xml:space="preserve"> </w:t>
      </w:r>
      <w:r w:rsidR="00AD1C40" w:rsidRPr="007F7CE1">
        <w:rPr>
          <w:lang w:val="lv-LV"/>
        </w:rPr>
        <w:fldChar w:fldCharType="begin"/>
      </w:r>
      <w:r w:rsidR="00AD1C40" w:rsidRPr="007F7CE1">
        <w:rPr>
          <w:lang w:val="lv-LV"/>
        </w:rPr>
        <w:instrText xml:space="preserve"> SEQ Figure \* ARABIC </w:instrText>
      </w:r>
      <w:r w:rsidR="00AD1C40" w:rsidRPr="007F7CE1">
        <w:rPr>
          <w:lang w:val="lv-LV"/>
        </w:rPr>
        <w:fldChar w:fldCharType="separate"/>
      </w:r>
      <w:r w:rsidR="0017669E" w:rsidRPr="007F7CE1">
        <w:rPr>
          <w:lang w:val="lv-LV"/>
        </w:rPr>
        <w:t>5</w:t>
      </w:r>
      <w:r w:rsidR="00AD1C40" w:rsidRPr="007F7CE1">
        <w:rPr>
          <w:lang w:val="lv-LV"/>
        </w:rPr>
        <w:fldChar w:fldCharType="end"/>
      </w:r>
      <w:bookmarkEnd w:id="42"/>
      <w:r w:rsidR="00773130" w:rsidRPr="00773130">
        <w:rPr>
          <w:rFonts w:ascii="ey_interstate" w:eastAsia="Times New Roman" w:hAnsi="ey_interstate" w:cs="Times New Roman"/>
          <w:i w:val="0"/>
          <w:iCs w:val="0"/>
          <w:color w:val="C3C3CB"/>
          <w:sz w:val="21"/>
          <w:szCs w:val="21"/>
        </w:rPr>
        <w:t xml:space="preserve"> </w:t>
      </w:r>
      <w:r w:rsidR="00773130" w:rsidRPr="00773130">
        <w:t xml:space="preserve">CSDD </w:t>
      </w:r>
      <w:proofErr w:type="spellStart"/>
      <w:r w:rsidR="00773130" w:rsidRPr="00773130">
        <w:t>Ceļu</w:t>
      </w:r>
      <w:proofErr w:type="spellEnd"/>
      <w:r w:rsidR="00773130" w:rsidRPr="00773130">
        <w:t xml:space="preserve"> </w:t>
      </w:r>
      <w:proofErr w:type="spellStart"/>
      <w:r w:rsidR="00773130" w:rsidRPr="00773130">
        <w:t>satiksmes</w:t>
      </w:r>
      <w:proofErr w:type="spellEnd"/>
      <w:r w:rsidR="00773130" w:rsidRPr="00773130">
        <w:t xml:space="preserve"> </w:t>
      </w:r>
      <w:proofErr w:type="spellStart"/>
      <w:r w:rsidR="00773130" w:rsidRPr="00773130">
        <w:t>noteikumu</w:t>
      </w:r>
      <w:proofErr w:type="spellEnd"/>
      <w:r w:rsidR="00773130" w:rsidRPr="00773130">
        <w:t xml:space="preserve"> </w:t>
      </w:r>
      <w:proofErr w:type="spellStart"/>
      <w:r w:rsidR="00773130" w:rsidRPr="00773130">
        <w:t>vizuālās</w:t>
      </w:r>
      <w:proofErr w:type="spellEnd"/>
      <w:r w:rsidR="00773130" w:rsidRPr="00773130">
        <w:t xml:space="preserve"> </w:t>
      </w:r>
      <w:proofErr w:type="spellStart"/>
      <w:r w:rsidR="00773130" w:rsidRPr="00773130">
        <w:t>identitātes</w:t>
      </w:r>
      <w:proofErr w:type="spellEnd"/>
      <w:r w:rsidR="00773130" w:rsidRPr="00773130">
        <w:t xml:space="preserve"> </w:t>
      </w:r>
      <w:proofErr w:type="spellStart"/>
      <w:r w:rsidR="00773130" w:rsidRPr="00773130">
        <w:t>ilustrācijas</w:t>
      </w:r>
      <w:proofErr w:type="spellEnd"/>
      <w:r w:rsidR="00773130" w:rsidRPr="00773130">
        <w:t>.</w:t>
      </w:r>
      <w:r w:rsidR="00AD1C40" w:rsidRPr="007F7CE1">
        <w:rPr>
          <w:rStyle w:val="FootnoteReference"/>
          <w:sz w:val="18"/>
          <w:szCs w:val="18"/>
          <w:lang w:val="lv-LV"/>
        </w:rPr>
        <w:t xml:space="preserve"> </w:t>
      </w:r>
      <w:r w:rsidR="00AD1C40" w:rsidRPr="007F7CE1">
        <w:rPr>
          <w:rStyle w:val="FootnoteReference"/>
          <w:sz w:val="18"/>
          <w:szCs w:val="18"/>
          <w:lang w:val="lv-LV"/>
        </w:rPr>
        <w:footnoteReference w:id="20"/>
      </w:r>
      <w:bookmarkEnd w:id="43"/>
    </w:p>
    <w:p w14:paraId="3772F87F" w14:textId="4D81405B" w:rsidR="001F04C4" w:rsidRPr="007F7CE1" w:rsidRDefault="002E4712" w:rsidP="001F04C4">
      <w:pPr>
        <w:pStyle w:val="EYHeading3"/>
        <w:rPr>
          <w:lang w:val="lv-LV"/>
        </w:rPr>
      </w:pPr>
      <w:bookmarkStart w:id="44" w:name="_Toc181268039"/>
      <w:r w:rsidRPr="007F7CE1">
        <w:rPr>
          <w:lang w:val="lv-LV"/>
        </w:rPr>
        <w:lastRenderedPageBreak/>
        <w:t>Kampaņas radošie elementi</w:t>
      </w:r>
      <w:bookmarkEnd w:id="44"/>
    </w:p>
    <w:p w14:paraId="312C3251" w14:textId="77777777" w:rsidR="00F505DC" w:rsidRPr="007F7CE1" w:rsidRDefault="00F505DC" w:rsidP="00056191">
      <w:pPr>
        <w:pStyle w:val="EYNormal"/>
        <w:rPr>
          <w:lang w:val="lv-LV"/>
        </w:rPr>
      </w:pPr>
    </w:p>
    <w:p w14:paraId="14107CD8" w14:textId="21602D67" w:rsidR="00F505DC" w:rsidRPr="007F7CE1" w:rsidRDefault="00F505DC" w:rsidP="00F505DC">
      <w:pPr>
        <w:pStyle w:val="EYNormal"/>
        <w:rPr>
          <w:lang w:val="lv-LV"/>
        </w:rPr>
      </w:pPr>
      <w:r w:rsidRPr="007F7CE1">
        <w:rPr>
          <w:lang w:val="lv-LV"/>
        </w:rPr>
        <w:t>Kampaņā tika izmantoti divi galvenie radošā satura veidi, lai efektīvi iesaistītu auditoriju: statiskie un interaktīvie elementi. Šī divējād</w:t>
      </w:r>
      <w:r w:rsidR="004F3BDC">
        <w:rPr>
          <w:lang w:val="lv-LV"/>
        </w:rPr>
        <w:t>ā</w:t>
      </w:r>
      <w:r w:rsidRPr="007F7CE1">
        <w:rPr>
          <w:lang w:val="lv-LV"/>
        </w:rPr>
        <w:t xml:space="preserve"> pieeja nodrošina, ka kampaņas materiāli ir ne tikai vizuāli pievilcīgi, bet arī efektīvi, sniedzot galvenos ziņojumus un iesaistot lietotājus dziļākā līmenī (Tabula 2). Sīkāku informāciju skatiet 1. pielikumā, kas ir pievienots kā atsevišķs fails 4. nodevumam.</w:t>
      </w:r>
    </w:p>
    <w:p w14:paraId="77415783" w14:textId="77777777" w:rsidR="003C6BE4" w:rsidRPr="007F7CE1" w:rsidRDefault="003C6BE4" w:rsidP="00056191">
      <w:pPr>
        <w:pStyle w:val="EYNormal"/>
        <w:rPr>
          <w:lang w:val="lv-LV"/>
        </w:rPr>
      </w:pPr>
    </w:p>
    <w:tbl>
      <w:tblPr>
        <w:tblStyle w:val="TableGrid"/>
        <w:tblW w:w="0" w:type="auto"/>
        <w:tblLook w:val="04A0" w:firstRow="1" w:lastRow="0" w:firstColumn="1" w:lastColumn="0" w:noHBand="0" w:noVBand="1"/>
      </w:tblPr>
      <w:tblGrid>
        <w:gridCol w:w="1555"/>
        <w:gridCol w:w="3827"/>
        <w:gridCol w:w="3637"/>
      </w:tblGrid>
      <w:tr w:rsidR="0017669E" w:rsidRPr="007F7CE1" w14:paraId="2609ADAF" w14:textId="77777777" w:rsidTr="006415EB">
        <w:tc>
          <w:tcPr>
            <w:tcW w:w="1555" w:type="dxa"/>
            <w:shd w:val="clear" w:color="auto" w:fill="FFE600"/>
          </w:tcPr>
          <w:p w14:paraId="66F1CACA" w14:textId="62E05A41" w:rsidR="002A3B55" w:rsidRPr="007F7CE1" w:rsidRDefault="00F505DC" w:rsidP="008A17D6">
            <w:pPr>
              <w:pStyle w:val="EYNormal"/>
              <w:jc w:val="center"/>
              <w:rPr>
                <w:b/>
                <w:bCs/>
                <w:sz w:val="18"/>
                <w:szCs w:val="18"/>
              </w:rPr>
            </w:pPr>
            <w:proofErr w:type="spellStart"/>
            <w:r w:rsidRPr="007F7CE1">
              <w:rPr>
                <w:b/>
                <w:bCs/>
                <w:sz w:val="18"/>
                <w:szCs w:val="18"/>
              </w:rPr>
              <w:t>Vizualizācijas</w:t>
            </w:r>
            <w:proofErr w:type="spellEnd"/>
            <w:r w:rsidRPr="007F7CE1">
              <w:rPr>
                <w:b/>
                <w:bCs/>
                <w:sz w:val="18"/>
                <w:szCs w:val="18"/>
              </w:rPr>
              <w:t xml:space="preserve"> veids</w:t>
            </w:r>
          </w:p>
        </w:tc>
        <w:tc>
          <w:tcPr>
            <w:tcW w:w="3827" w:type="dxa"/>
            <w:shd w:val="clear" w:color="auto" w:fill="FFE600"/>
          </w:tcPr>
          <w:p w14:paraId="64FD91A1" w14:textId="110F29AC" w:rsidR="002A3B55" w:rsidRPr="007F7CE1" w:rsidRDefault="00F505DC" w:rsidP="008A17D6">
            <w:pPr>
              <w:pStyle w:val="EYNormal"/>
              <w:jc w:val="center"/>
              <w:rPr>
                <w:b/>
                <w:bCs/>
                <w:sz w:val="18"/>
                <w:szCs w:val="18"/>
              </w:rPr>
            </w:pPr>
            <w:r w:rsidRPr="007F7CE1">
              <w:rPr>
                <w:b/>
                <w:bCs/>
                <w:sz w:val="18"/>
                <w:szCs w:val="18"/>
              </w:rPr>
              <w:t>Apraksts</w:t>
            </w:r>
          </w:p>
        </w:tc>
        <w:tc>
          <w:tcPr>
            <w:tcW w:w="3637" w:type="dxa"/>
            <w:shd w:val="clear" w:color="auto" w:fill="FFE600"/>
          </w:tcPr>
          <w:p w14:paraId="6EC8BD0E" w14:textId="7CD17F32" w:rsidR="002A3B55" w:rsidRPr="007F7CE1" w:rsidRDefault="00F505DC" w:rsidP="008A17D6">
            <w:pPr>
              <w:pStyle w:val="EYNormal"/>
              <w:jc w:val="center"/>
              <w:rPr>
                <w:b/>
                <w:bCs/>
                <w:sz w:val="18"/>
                <w:szCs w:val="18"/>
              </w:rPr>
            </w:pPr>
            <w:r w:rsidRPr="007F7CE1">
              <w:rPr>
                <w:b/>
                <w:bCs/>
                <w:sz w:val="18"/>
                <w:szCs w:val="18"/>
              </w:rPr>
              <w:t>Piemērs</w:t>
            </w:r>
          </w:p>
        </w:tc>
      </w:tr>
      <w:tr w:rsidR="0017669E" w:rsidRPr="007F7CE1" w14:paraId="5AF058A3" w14:textId="77777777" w:rsidTr="00E279C4">
        <w:tc>
          <w:tcPr>
            <w:tcW w:w="1555" w:type="dxa"/>
            <w:shd w:val="clear" w:color="auto" w:fill="F6F6FA"/>
          </w:tcPr>
          <w:p w14:paraId="5C58E61E" w14:textId="65CF239D" w:rsidR="002A3B55" w:rsidRPr="007F7CE1" w:rsidRDefault="00596650" w:rsidP="00E279C4">
            <w:pPr>
              <w:pStyle w:val="EYNormal"/>
              <w:jc w:val="center"/>
              <w:rPr>
                <w:sz w:val="18"/>
                <w:szCs w:val="18"/>
              </w:rPr>
            </w:pPr>
            <w:r w:rsidRPr="007F7CE1">
              <w:rPr>
                <w:sz w:val="18"/>
                <w:szCs w:val="18"/>
              </w:rPr>
              <w:t>Iesaistoši statiski vizuālie materiāli (sānu skats un skata punkta vizuālie attēli)</w:t>
            </w:r>
          </w:p>
        </w:tc>
        <w:tc>
          <w:tcPr>
            <w:tcW w:w="3827" w:type="dxa"/>
            <w:shd w:val="clear" w:color="auto" w:fill="F6F6FA"/>
          </w:tcPr>
          <w:p w14:paraId="0FF79643" w14:textId="16807B72" w:rsidR="00E279C4" w:rsidRPr="007F7CE1" w:rsidRDefault="00E279C4" w:rsidP="00E279C4">
            <w:pPr>
              <w:pStyle w:val="EYNormal"/>
              <w:rPr>
                <w:sz w:val="18"/>
                <w:szCs w:val="18"/>
              </w:rPr>
            </w:pPr>
            <w:r w:rsidRPr="007F7CE1">
              <w:rPr>
                <w:sz w:val="18"/>
                <w:szCs w:val="18"/>
              </w:rPr>
              <w:t xml:space="preserve">Pārsteidzoši attēli un animēti scenāriji, kas ilustrē reālas situācijas uz ceļa, lai piesaistītu uzmanību un veicinātu iesaistīšanos. Vizuālajos materiālos iekļauti pārdomas rosinoši jautājumi par ceļu satiksmes drošību un satiksmes noteikumiem. Katrā </w:t>
            </w:r>
            <w:r w:rsidR="008D53FC">
              <w:rPr>
                <w:sz w:val="18"/>
                <w:szCs w:val="18"/>
              </w:rPr>
              <w:t>attēlā</w:t>
            </w:r>
            <w:r w:rsidRPr="007F7CE1">
              <w:rPr>
                <w:sz w:val="18"/>
                <w:szCs w:val="18"/>
              </w:rPr>
              <w:t xml:space="preserve"> vai </w:t>
            </w:r>
            <w:r w:rsidR="008D53FC">
              <w:rPr>
                <w:sz w:val="18"/>
                <w:szCs w:val="18"/>
              </w:rPr>
              <w:t>ziņā</w:t>
            </w:r>
            <w:r w:rsidRPr="007F7CE1">
              <w:rPr>
                <w:sz w:val="18"/>
                <w:szCs w:val="18"/>
              </w:rPr>
              <w:t xml:space="preserve"> ir iekļautas atbildes ar atbilžu variantiem, lai veicinātu mijiedarbību un uzlabotu zināšanu saglabāšanu. Saturs ir ieplānots gan kā pastāvīgas ziņas, gan pagaidu stāsti (ilgst 24 stundas), lai maksimāli palielinātu sociālo mediju platformu sasniedzamību un ietekmi. Turklāt iekļauj</w:t>
            </w:r>
            <w:r w:rsidR="008D53FC">
              <w:rPr>
                <w:sz w:val="18"/>
                <w:szCs w:val="18"/>
              </w:rPr>
              <w:t>o</w:t>
            </w:r>
            <w:r w:rsidRPr="007F7CE1">
              <w:rPr>
                <w:sz w:val="18"/>
                <w:szCs w:val="18"/>
              </w:rPr>
              <w:t>t īsus paskaidrojumus vai padomus ar pareizajām atbildēm, lai pievienotu izglītojošu vērtību un stiprinātu drošas braukšanas praksi.</w:t>
            </w:r>
          </w:p>
          <w:p w14:paraId="5980FB0B" w14:textId="35120932" w:rsidR="002A3B55" w:rsidRPr="007F7CE1" w:rsidRDefault="002A3B55" w:rsidP="00E279C4">
            <w:pPr>
              <w:pStyle w:val="EYNormal"/>
              <w:jc w:val="center"/>
              <w:rPr>
                <w:sz w:val="18"/>
                <w:szCs w:val="18"/>
              </w:rPr>
            </w:pPr>
          </w:p>
        </w:tc>
        <w:tc>
          <w:tcPr>
            <w:tcW w:w="3637" w:type="dxa"/>
            <w:shd w:val="clear" w:color="auto" w:fill="F6F6FA"/>
            <w:vAlign w:val="center"/>
          </w:tcPr>
          <w:p w14:paraId="135CF915" w14:textId="77777777" w:rsidR="0017669E" w:rsidRPr="007F7CE1" w:rsidRDefault="0017669E" w:rsidP="008A17D6">
            <w:pPr>
              <w:pStyle w:val="EYNormal"/>
              <w:keepNext/>
              <w:jc w:val="center"/>
              <w:rPr>
                <w:sz w:val="18"/>
                <w:szCs w:val="18"/>
              </w:rPr>
            </w:pPr>
            <w:r w:rsidRPr="007F7CE1">
              <w:rPr>
                <w:noProof/>
                <w:sz w:val="18"/>
                <w:szCs w:val="18"/>
              </w:rPr>
              <w:drawing>
                <wp:inline distT="0" distB="0" distL="0" distR="0" wp14:anchorId="22DD5EA5" wp14:editId="763EB47E">
                  <wp:extent cx="1987550" cy="1987550"/>
                  <wp:effectExtent l="0" t="0" r="0" b="0"/>
                  <wp:docPr id="177447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47717" name="Picture 1"/>
                          <pic:cNvPicPr/>
                        </pic:nvPicPr>
                        <pic:blipFill>
                          <a:blip r:embed="rId26"/>
                          <a:stretch>
                            <a:fillRect/>
                          </a:stretch>
                        </pic:blipFill>
                        <pic:spPr>
                          <a:xfrm>
                            <a:off x="0" y="0"/>
                            <a:ext cx="1987563" cy="1987563"/>
                          </a:xfrm>
                          <a:prstGeom prst="rect">
                            <a:avLst/>
                          </a:prstGeom>
                        </pic:spPr>
                      </pic:pic>
                    </a:graphicData>
                  </a:graphic>
                </wp:inline>
              </w:drawing>
            </w:r>
          </w:p>
          <w:p w14:paraId="442BAF49" w14:textId="3851BDBE" w:rsidR="002A3B55" w:rsidRPr="007F7CE1" w:rsidRDefault="007F44D8" w:rsidP="008A17D6">
            <w:pPr>
              <w:pStyle w:val="Caption"/>
            </w:pPr>
            <w:r>
              <w:t xml:space="preserve">Attēls </w:t>
            </w:r>
            <w:r w:rsidR="0017669E" w:rsidRPr="007F7CE1">
              <w:fldChar w:fldCharType="begin"/>
            </w:r>
            <w:r w:rsidR="0017669E" w:rsidRPr="007F7CE1">
              <w:instrText xml:space="preserve"> SEQ Figure \* ARABIC </w:instrText>
            </w:r>
            <w:r w:rsidR="0017669E" w:rsidRPr="007F7CE1">
              <w:fldChar w:fldCharType="separate"/>
            </w:r>
            <w:r w:rsidR="0017669E" w:rsidRPr="007F7CE1">
              <w:t>6</w:t>
            </w:r>
            <w:r w:rsidR="0017669E" w:rsidRPr="007F7CE1">
              <w:fldChar w:fldCharType="end"/>
            </w:r>
            <w:r w:rsidR="0017669E" w:rsidRPr="007F7CE1">
              <w:t xml:space="preserve"> </w:t>
            </w:r>
            <w:proofErr w:type="spellStart"/>
            <w:r w:rsidR="00620197" w:rsidRPr="00620197">
              <w:rPr>
                <w:lang w:val="en-US"/>
              </w:rPr>
              <w:t>Statisk</w:t>
            </w:r>
            <w:r w:rsidR="00821898">
              <w:rPr>
                <w:lang w:val="en-US"/>
              </w:rPr>
              <w:t>a</w:t>
            </w:r>
            <w:proofErr w:type="spellEnd"/>
            <w:r w:rsidR="005A7856">
              <w:rPr>
                <w:lang w:val="en-US"/>
              </w:rPr>
              <w:t xml:space="preserve"> </w:t>
            </w:r>
            <w:proofErr w:type="spellStart"/>
            <w:r w:rsidR="005A7856">
              <w:rPr>
                <w:lang w:val="en-US"/>
              </w:rPr>
              <w:t>attēl</w:t>
            </w:r>
            <w:r w:rsidR="00305A1D">
              <w:rPr>
                <w:lang w:val="en-US"/>
              </w:rPr>
              <w:t>a</w:t>
            </w:r>
            <w:proofErr w:type="spellEnd"/>
            <w:r w:rsidR="00305A1D">
              <w:rPr>
                <w:lang w:val="en-US"/>
              </w:rPr>
              <w:t xml:space="preserve"> </w:t>
            </w:r>
            <w:proofErr w:type="spellStart"/>
            <w:r w:rsidR="00305A1D">
              <w:rPr>
                <w:lang w:val="en-US"/>
              </w:rPr>
              <w:t>ziņa</w:t>
            </w:r>
            <w:proofErr w:type="spellEnd"/>
            <w:r w:rsidR="005A7856">
              <w:rPr>
                <w:lang w:val="en-US"/>
              </w:rPr>
              <w:t xml:space="preserve"> </w:t>
            </w:r>
            <w:proofErr w:type="spellStart"/>
            <w:r w:rsidR="00620197" w:rsidRPr="00620197">
              <w:rPr>
                <w:lang w:val="en-US"/>
              </w:rPr>
              <w:t>ar</w:t>
            </w:r>
            <w:proofErr w:type="spellEnd"/>
            <w:r w:rsidR="00620197" w:rsidRPr="00620197">
              <w:rPr>
                <w:lang w:val="en-US"/>
              </w:rPr>
              <w:t xml:space="preserve"> </w:t>
            </w:r>
            <w:proofErr w:type="spellStart"/>
            <w:r w:rsidR="00620197" w:rsidRPr="00620197">
              <w:rPr>
                <w:lang w:val="en-US"/>
              </w:rPr>
              <w:t>jautājumu</w:t>
            </w:r>
            <w:proofErr w:type="spellEnd"/>
            <w:r w:rsidR="00620197" w:rsidRPr="00620197" w:rsidDel="00620197">
              <w:rPr>
                <w:lang w:val="en-US"/>
              </w:rPr>
              <w:t xml:space="preserve"> </w:t>
            </w:r>
            <w:r w:rsidR="002D2ADA" w:rsidRPr="007F7CE1">
              <w:rPr>
                <w:rStyle w:val="FootnoteReference"/>
                <w:sz w:val="18"/>
                <w:szCs w:val="18"/>
              </w:rPr>
              <w:footnoteReference w:id="21"/>
            </w:r>
          </w:p>
        </w:tc>
      </w:tr>
      <w:tr w:rsidR="0017669E" w:rsidRPr="007F7CE1" w14:paraId="6C0B8A8F" w14:textId="77777777" w:rsidTr="006415EB">
        <w:tc>
          <w:tcPr>
            <w:tcW w:w="1555" w:type="dxa"/>
            <w:shd w:val="clear" w:color="auto" w:fill="F6F6FA"/>
            <w:vAlign w:val="center"/>
          </w:tcPr>
          <w:p w14:paraId="51854C3E" w14:textId="565E5D9B" w:rsidR="002A3B55" w:rsidRPr="007F7CE1" w:rsidRDefault="00B66E22" w:rsidP="008A17D6">
            <w:pPr>
              <w:pStyle w:val="EYNormal"/>
              <w:jc w:val="center"/>
              <w:rPr>
                <w:sz w:val="18"/>
                <w:szCs w:val="18"/>
              </w:rPr>
            </w:pPr>
            <w:r w:rsidRPr="007F7CE1">
              <w:rPr>
                <w:sz w:val="18"/>
                <w:szCs w:val="18"/>
              </w:rPr>
              <w:t>Dinamisks video saturs</w:t>
            </w:r>
          </w:p>
        </w:tc>
        <w:tc>
          <w:tcPr>
            <w:tcW w:w="3827" w:type="dxa"/>
            <w:shd w:val="clear" w:color="auto" w:fill="F6F6FA"/>
            <w:vAlign w:val="center"/>
          </w:tcPr>
          <w:p w14:paraId="01CAB700" w14:textId="50DD1E34" w:rsidR="002A3B55" w:rsidRPr="007F7CE1" w:rsidRDefault="001C5028" w:rsidP="008363ED">
            <w:pPr>
              <w:pStyle w:val="EYNormal"/>
              <w:rPr>
                <w:rFonts w:ascii="EYInterstate Light" w:hAnsi="EYInterstate Light"/>
                <w:sz w:val="18"/>
                <w:szCs w:val="18"/>
              </w:rPr>
            </w:pPr>
            <w:r w:rsidRPr="007F7CE1">
              <w:rPr>
                <w:rFonts w:ascii="EYInterstate Light" w:hAnsi="EYInterstate Light"/>
                <w:sz w:val="18"/>
                <w:szCs w:val="18"/>
              </w:rPr>
              <w:t xml:space="preserve">Iesaistošas </w:t>
            </w:r>
            <w:proofErr w:type="spellStart"/>
            <w:r w:rsidRPr="007F7CE1">
              <w:rPr>
                <w:rFonts w:ascii="EYInterstate Light" w:hAnsi="EYInterstate Light"/>
                <w:sz w:val="18"/>
                <w:szCs w:val="18"/>
              </w:rPr>
              <w:t>videoreklāmas</w:t>
            </w:r>
            <w:proofErr w:type="spellEnd"/>
            <w:r w:rsidRPr="007F7CE1">
              <w:rPr>
                <w:rFonts w:ascii="EYInterstate Light" w:hAnsi="EYInterstate Light"/>
                <w:sz w:val="18"/>
                <w:szCs w:val="18"/>
              </w:rPr>
              <w:t>, kurās ir spilgti 5 sekunžu garumā attēlots reāla ceļa scenārijs, sākot ar šķietami nenozīmīgu brīdi un beidzot ar nozīmīgu iznākumu. Tam sekos 5 sekunžu segments, kurā tiks izceltas ar situāciju saistītās civiltiesiskās saistības un tiesiskās sekas. Šī divējāda pieeja efektīvi uzsver ceļu satiksmes drošības noteikumu ievērošanas nozīmi. Videoklipi izstrādāti, izmantojot CSDD video jautājumu sistēmu, lai tie būtu gan informatīvi, gan saistoši. Turklāt, integrējot skaidrus, ietekmīgus ziņojumus un vizuālus norādījumus, lai uzsvērtu galvenās drošības mācības un juridiskos pienākumus.</w:t>
            </w:r>
          </w:p>
        </w:tc>
        <w:tc>
          <w:tcPr>
            <w:tcW w:w="3637" w:type="dxa"/>
            <w:shd w:val="clear" w:color="auto" w:fill="F6F6FA"/>
            <w:vAlign w:val="center"/>
          </w:tcPr>
          <w:p w14:paraId="1AE1E2E9" w14:textId="34AF8A97" w:rsidR="0017669E" w:rsidRPr="007F7CE1" w:rsidRDefault="0034205B" w:rsidP="008A17D6">
            <w:pPr>
              <w:pStyle w:val="EYNormal"/>
              <w:keepNext/>
              <w:jc w:val="center"/>
              <w:rPr>
                <w:sz w:val="18"/>
                <w:szCs w:val="18"/>
              </w:rPr>
            </w:pPr>
            <w:r>
              <w:rPr>
                <w:rFonts w:eastAsia="Times New Roman" w:cs="Times New Roman"/>
                <w:sz w:val="18"/>
                <w:szCs w:val="18"/>
                <w:lang w:val="en-US"/>
              </w:rPr>
              <w:pict w14:anchorId="0897D1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45pt;height:212.25pt">
                  <v:imagedata r:id="rId27" o:title=""/>
                </v:shape>
              </w:pict>
            </w:r>
          </w:p>
          <w:p w14:paraId="58DB319F" w14:textId="32E90468" w:rsidR="002A3B55" w:rsidRPr="007F7CE1" w:rsidRDefault="007F44D8" w:rsidP="00C23A52">
            <w:pPr>
              <w:pStyle w:val="Caption"/>
              <w:keepNext/>
            </w:pPr>
            <w:r>
              <w:t xml:space="preserve">Attēls </w:t>
            </w:r>
            <w:r w:rsidR="005A7856" w:rsidRPr="007F7CE1">
              <w:t xml:space="preserve"> </w:t>
            </w:r>
            <w:r w:rsidR="0017669E" w:rsidRPr="007F7CE1">
              <w:fldChar w:fldCharType="begin"/>
            </w:r>
            <w:r w:rsidR="0017669E" w:rsidRPr="007F7CE1">
              <w:instrText xml:space="preserve"> SEQ Figure \* ARABIC </w:instrText>
            </w:r>
            <w:r w:rsidR="0017669E" w:rsidRPr="007F7CE1">
              <w:fldChar w:fldCharType="separate"/>
            </w:r>
            <w:r w:rsidR="0017669E" w:rsidRPr="007F7CE1">
              <w:t>7</w:t>
            </w:r>
            <w:r w:rsidR="0017669E" w:rsidRPr="007F7CE1">
              <w:fldChar w:fldCharType="end"/>
            </w:r>
            <w:r w:rsidR="0017669E" w:rsidRPr="007F7CE1">
              <w:t xml:space="preserve"> </w:t>
            </w:r>
            <w:r w:rsidR="005A7856">
              <w:t xml:space="preserve">Video </w:t>
            </w:r>
            <w:r w:rsidR="00305A1D">
              <w:t>ziņa ar jautājumu</w:t>
            </w:r>
            <w:r w:rsidR="00D0612C" w:rsidRPr="007F7CE1">
              <w:rPr>
                <w:rStyle w:val="FootnoteReference"/>
                <w:sz w:val="18"/>
                <w:szCs w:val="18"/>
              </w:rPr>
              <w:footnoteReference w:id="22"/>
            </w:r>
          </w:p>
        </w:tc>
      </w:tr>
    </w:tbl>
    <w:p w14:paraId="1D2D1ED8" w14:textId="17F2FDE9" w:rsidR="00145EE6" w:rsidRPr="007F7CE1" w:rsidRDefault="00A55552" w:rsidP="00056191">
      <w:pPr>
        <w:pStyle w:val="Caption"/>
        <w:rPr>
          <w:lang w:val="lv-LV"/>
        </w:rPr>
      </w:pPr>
      <w:bookmarkStart w:id="45" w:name="_Ref173248040"/>
      <w:r w:rsidRPr="007F7CE1">
        <w:rPr>
          <w:lang w:val="lv-LV"/>
        </w:rPr>
        <w:t>Ta</w:t>
      </w:r>
      <w:r>
        <w:rPr>
          <w:lang w:val="lv-LV"/>
        </w:rPr>
        <w:t>bula</w:t>
      </w:r>
      <w:r w:rsidRPr="007F7CE1">
        <w:rPr>
          <w:lang w:val="lv-LV"/>
        </w:rPr>
        <w:t xml:space="preserve"> </w:t>
      </w:r>
      <w:r w:rsidR="00056191" w:rsidRPr="007F7CE1">
        <w:rPr>
          <w:lang w:val="lv-LV"/>
        </w:rPr>
        <w:fldChar w:fldCharType="begin"/>
      </w:r>
      <w:r w:rsidR="00056191" w:rsidRPr="007F7CE1">
        <w:rPr>
          <w:lang w:val="lv-LV"/>
        </w:rPr>
        <w:instrText xml:space="preserve"> SEQ Table \* ARABIC </w:instrText>
      </w:r>
      <w:r w:rsidR="00056191" w:rsidRPr="007F7CE1">
        <w:rPr>
          <w:lang w:val="lv-LV"/>
        </w:rPr>
        <w:fldChar w:fldCharType="separate"/>
      </w:r>
      <w:r w:rsidR="00056191" w:rsidRPr="007F7CE1">
        <w:rPr>
          <w:lang w:val="lv-LV"/>
        </w:rPr>
        <w:t>2</w:t>
      </w:r>
      <w:r w:rsidR="00056191" w:rsidRPr="007F7CE1">
        <w:rPr>
          <w:lang w:val="lv-LV"/>
        </w:rPr>
        <w:fldChar w:fldCharType="end"/>
      </w:r>
      <w:bookmarkEnd w:id="45"/>
      <w:r w:rsidR="00056191" w:rsidRPr="007F7CE1">
        <w:rPr>
          <w:lang w:val="lv-LV"/>
        </w:rPr>
        <w:t xml:space="preserve"> </w:t>
      </w:r>
      <w:r w:rsidRPr="00A55552">
        <w:t xml:space="preserve">Divi </w:t>
      </w:r>
      <w:proofErr w:type="spellStart"/>
      <w:r w:rsidRPr="00A55552">
        <w:t>galvenie</w:t>
      </w:r>
      <w:proofErr w:type="spellEnd"/>
      <w:r w:rsidRPr="00A55552">
        <w:t xml:space="preserve"> </w:t>
      </w:r>
      <w:proofErr w:type="spellStart"/>
      <w:r w:rsidRPr="00A55552">
        <w:t>radošā</w:t>
      </w:r>
      <w:proofErr w:type="spellEnd"/>
      <w:r w:rsidRPr="00A55552">
        <w:t xml:space="preserve"> </w:t>
      </w:r>
      <w:proofErr w:type="spellStart"/>
      <w:r w:rsidRPr="00A55552">
        <w:t>satura</w:t>
      </w:r>
      <w:proofErr w:type="spellEnd"/>
      <w:r w:rsidRPr="00A55552">
        <w:t xml:space="preserve"> </w:t>
      </w:r>
      <w:proofErr w:type="spellStart"/>
      <w:r w:rsidRPr="00A55552">
        <w:t>veidi</w:t>
      </w:r>
      <w:proofErr w:type="spellEnd"/>
    </w:p>
    <w:p w14:paraId="66384214" w14:textId="77777777" w:rsidR="001C5028" w:rsidRPr="007F7CE1" w:rsidRDefault="001C5028" w:rsidP="007B78D1">
      <w:pPr>
        <w:spacing w:line="240" w:lineRule="auto"/>
        <w:jc w:val="both"/>
        <w:rPr>
          <w:rFonts w:asciiTheme="minorHAnsi" w:hAnsiTheme="minorHAnsi"/>
          <w:kern w:val="12"/>
          <w:sz w:val="20"/>
          <w:szCs w:val="24"/>
          <w:lang w:val="lv-LV"/>
        </w:rPr>
      </w:pPr>
    </w:p>
    <w:p w14:paraId="594823C1" w14:textId="227E2892" w:rsidR="001C5028" w:rsidRPr="007F7CE1" w:rsidRDefault="007F29BA" w:rsidP="007B78D1">
      <w:pPr>
        <w:spacing w:line="240" w:lineRule="auto"/>
        <w:jc w:val="both"/>
        <w:rPr>
          <w:rFonts w:asciiTheme="minorHAnsi" w:hAnsiTheme="minorHAnsi"/>
          <w:kern w:val="12"/>
          <w:sz w:val="20"/>
          <w:szCs w:val="24"/>
          <w:lang w:val="lv-LV"/>
        </w:rPr>
      </w:pPr>
      <w:r w:rsidRPr="007F7CE1">
        <w:rPr>
          <w:rFonts w:asciiTheme="minorHAnsi" w:hAnsiTheme="minorHAnsi"/>
          <w:kern w:val="12"/>
          <w:sz w:val="20"/>
          <w:szCs w:val="24"/>
          <w:lang w:val="lv-LV"/>
        </w:rPr>
        <w:t>Papildus statiskiem un dinamiskiem sociālo mediju ierakstiem</w:t>
      </w:r>
      <w:r w:rsidR="00381DF9">
        <w:rPr>
          <w:rFonts w:asciiTheme="minorHAnsi" w:hAnsiTheme="minorHAnsi"/>
          <w:kern w:val="12"/>
          <w:sz w:val="20"/>
          <w:szCs w:val="24"/>
          <w:lang w:val="lv-LV"/>
        </w:rPr>
        <w:t>,</w:t>
      </w:r>
      <w:r w:rsidRPr="007F7CE1">
        <w:rPr>
          <w:rFonts w:asciiTheme="minorHAnsi" w:hAnsiTheme="minorHAnsi"/>
          <w:kern w:val="12"/>
          <w:sz w:val="20"/>
          <w:szCs w:val="24"/>
          <w:lang w:val="lv-LV"/>
        </w:rPr>
        <w:t xml:space="preserve"> kampaņa ietvēra arī dažādas sabiedrisko attiecību aktivitātes. Šīs aktivitātes tika izstrādātas, lai papildinātu un uzlabotu kampaņas sasniedzamību un ietekmi, izmantojot tradicionālos medijus un iesaistoties sabiedrībā, izmantojot </w:t>
      </w:r>
      <w:r w:rsidRPr="007F7CE1">
        <w:rPr>
          <w:rFonts w:asciiTheme="minorHAnsi" w:hAnsiTheme="minorHAnsi"/>
          <w:kern w:val="12"/>
          <w:sz w:val="20"/>
          <w:szCs w:val="24"/>
          <w:lang w:val="lv-LV"/>
        </w:rPr>
        <w:lastRenderedPageBreak/>
        <w:t xml:space="preserve">vairākus kanālus </w:t>
      </w:r>
      <w:r w:rsidRPr="007F7CE1">
        <w:rPr>
          <w:rFonts w:asciiTheme="minorHAnsi" w:hAnsiTheme="minorHAnsi"/>
          <w:kern w:val="12"/>
          <w:sz w:val="20"/>
          <w:lang w:val="lv-LV"/>
        </w:rPr>
        <w:t>(T</w:t>
      </w:r>
      <w:r w:rsidRPr="007F7CE1">
        <w:rPr>
          <w:sz w:val="20"/>
          <w:lang w:val="lv-LV"/>
        </w:rPr>
        <w:t>abula 3</w:t>
      </w:r>
      <w:r w:rsidRPr="007F7CE1">
        <w:rPr>
          <w:rFonts w:asciiTheme="minorHAnsi" w:hAnsiTheme="minorHAnsi"/>
          <w:kern w:val="12"/>
          <w:sz w:val="20"/>
          <w:lang w:val="lv-LV"/>
        </w:rPr>
        <w:t>).</w:t>
      </w:r>
    </w:p>
    <w:p w14:paraId="72939688" w14:textId="77777777" w:rsidR="00B22BDF" w:rsidRPr="007F7CE1" w:rsidRDefault="00B22BDF" w:rsidP="00216345">
      <w:pPr>
        <w:rPr>
          <w:rFonts w:asciiTheme="minorHAnsi" w:hAnsiTheme="minorHAnsi"/>
          <w:kern w:val="12"/>
          <w:sz w:val="20"/>
          <w:szCs w:val="24"/>
          <w:lang w:val="lv-LV"/>
        </w:rPr>
      </w:pPr>
    </w:p>
    <w:tbl>
      <w:tblPr>
        <w:tblStyle w:val="TableGrid"/>
        <w:tblW w:w="0" w:type="auto"/>
        <w:tblLook w:val="04A0" w:firstRow="1" w:lastRow="0" w:firstColumn="1" w:lastColumn="0" w:noHBand="0" w:noVBand="1"/>
      </w:tblPr>
      <w:tblGrid>
        <w:gridCol w:w="2551"/>
        <w:gridCol w:w="6444"/>
      </w:tblGrid>
      <w:tr w:rsidR="00075178" w:rsidRPr="007F7CE1" w14:paraId="16C3D7C2" w14:textId="77777777" w:rsidTr="007B78D1">
        <w:tc>
          <w:tcPr>
            <w:tcW w:w="2551" w:type="dxa"/>
            <w:shd w:val="clear" w:color="auto" w:fill="FFE600"/>
          </w:tcPr>
          <w:p w14:paraId="18FF10C8" w14:textId="640720E7" w:rsidR="00075178" w:rsidRPr="007F7CE1" w:rsidRDefault="007F29BA" w:rsidP="00075178">
            <w:pPr>
              <w:pStyle w:val="EYNormal"/>
              <w:jc w:val="center"/>
              <w:rPr>
                <w:b/>
                <w:bCs/>
                <w:sz w:val="18"/>
                <w:szCs w:val="18"/>
              </w:rPr>
            </w:pPr>
            <w:proofErr w:type="spellStart"/>
            <w:r w:rsidRPr="007F7CE1">
              <w:rPr>
                <w:b/>
                <w:bCs/>
                <w:sz w:val="18"/>
                <w:szCs w:val="18"/>
              </w:rPr>
              <w:t>Vizualizāciju</w:t>
            </w:r>
            <w:proofErr w:type="spellEnd"/>
            <w:r w:rsidRPr="007F7CE1">
              <w:rPr>
                <w:b/>
                <w:bCs/>
                <w:sz w:val="18"/>
                <w:szCs w:val="18"/>
              </w:rPr>
              <w:t xml:space="preserve"> veids</w:t>
            </w:r>
          </w:p>
        </w:tc>
        <w:tc>
          <w:tcPr>
            <w:tcW w:w="6444" w:type="dxa"/>
            <w:shd w:val="clear" w:color="auto" w:fill="FFE600"/>
          </w:tcPr>
          <w:p w14:paraId="0C337AA3" w14:textId="0D4F6C53" w:rsidR="00075178" w:rsidRPr="007F7CE1" w:rsidRDefault="007F29BA" w:rsidP="00075178">
            <w:pPr>
              <w:pStyle w:val="EYNormal"/>
              <w:jc w:val="center"/>
              <w:rPr>
                <w:b/>
                <w:bCs/>
                <w:sz w:val="18"/>
                <w:szCs w:val="18"/>
              </w:rPr>
            </w:pPr>
            <w:r w:rsidRPr="007F7CE1">
              <w:rPr>
                <w:b/>
                <w:bCs/>
                <w:sz w:val="18"/>
                <w:szCs w:val="18"/>
              </w:rPr>
              <w:t>Apraksts</w:t>
            </w:r>
          </w:p>
        </w:tc>
      </w:tr>
      <w:tr w:rsidR="00E4471A" w:rsidRPr="007F7CE1" w14:paraId="3E14E493" w14:textId="77777777" w:rsidTr="007B78D1">
        <w:tc>
          <w:tcPr>
            <w:tcW w:w="2551" w:type="dxa"/>
            <w:shd w:val="clear" w:color="auto" w:fill="F6F6FA"/>
            <w:vAlign w:val="center"/>
          </w:tcPr>
          <w:p w14:paraId="0CF44D47" w14:textId="70A4978E" w:rsidR="00C60C67" w:rsidRPr="007F7CE1" w:rsidRDefault="007F29BA" w:rsidP="008A17D6">
            <w:pPr>
              <w:pStyle w:val="EYNormal"/>
              <w:jc w:val="center"/>
              <w:rPr>
                <w:sz w:val="18"/>
                <w:szCs w:val="18"/>
              </w:rPr>
            </w:pPr>
            <w:r w:rsidRPr="007F7CE1">
              <w:rPr>
                <w:sz w:val="18"/>
                <w:szCs w:val="18"/>
              </w:rPr>
              <w:t>Raksti/ paziņojumi presei</w:t>
            </w:r>
          </w:p>
        </w:tc>
        <w:tc>
          <w:tcPr>
            <w:tcW w:w="6444" w:type="dxa"/>
            <w:shd w:val="clear" w:color="auto" w:fill="F6F6FA"/>
            <w:vAlign w:val="center"/>
          </w:tcPr>
          <w:p w14:paraId="134561BB" w14:textId="5C7CADF1" w:rsidR="00C60C67" w:rsidRPr="007F7CE1" w:rsidRDefault="007123AA" w:rsidP="008363ED">
            <w:pPr>
              <w:pStyle w:val="EYNormal"/>
              <w:rPr>
                <w:sz w:val="18"/>
                <w:szCs w:val="18"/>
              </w:rPr>
            </w:pPr>
            <w:r w:rsidRPr="007F7CE1">
              <w:rPr>
                <w:sz w:val="18"/>
                <w:szCs w:val="18"/>
              </w:rPr>
              <w:t>Lai efektīvi izplatītu kampaņas vēstījumu, ar Satiksmes ministrijas starpniecību visiem plašsaziņas līdzekļiem tika nosūtīti raksti un</w:t>
            </w:r>
            <w:r w:rsidR="003F7DE7">
              <w:rPr>
                <w:sz w:val="18"/>
                <w:szCs w:val="18"/>
              </w:rPr>
              <w:t xml:space="preserve"> tie tika</w:t>
            </w:r>
            <w:r w:rsidRPr="007F7CE1">
              <w:rPr>
                <w:sz w:val="18"/>
                <w:szCs w:val="18"/>
              </w:rPr>
              <w:t xml:space="preserve"> publicēti mērķtiecīgi sadarbojoties ar medijiem. Šie raksti informē un izglīto sabiedrību par kritiskiem satiksmes vadības un ceļu satiksmes drošības izaicinājumiem, piedāvājot praktiskus risinājumus un uzsverot savstarpēju cieņu starp satiksmes dalībniekiem. Nodrošinot pārklājumu vietējā un valsts mēroga tirdzniecības vietās, kampaņa iesaista plašu auditoriju un veicina izpratni. Viedokļu raksti un ekspertu intervijas, piemēram, Satiksmes ministrijas pārstāvja Jāņa Kalniņa raksts </w:t>
            </w:r>
            <w:r w:rsidRPr="007F7CE1">
              <w:rPr>
                <w:rStyle w:val="FootnoteReference"/>
                <w:sz w:val="18"/>
                <w:szCs w:val="18"/>
              </w:rPr>
              <w:footnoteReference w:id="23"/>
            </w:r>
            <w:r w:rsidRPr="007F7CE1">
              <w:rPr>
                <w:sz w:val="18"/>
                <w:szCs w:val="18"/>
              </w:rPr>
              <w:t>, sniedz autoritatīvu skatījumu</w:t>
            </w:r>
            <w:r w:rsidR="004D1BB5">
              <w:rPr>
                <w:sz w:val="18"/>
                <w:szCs w:val="18"/>
              </w:rPr>
              <w:t>.</w:t>
            </w:r>
            <w:r w:rsidRPr="007F7CE1">
              <w:rPr>
                <w:sz w:val="18"/>
                <w:szCs w:val="18"/>
              </w:rPr>
              <w:t xml:space="preserve"> </w:t>
            </w:r>
            <w:r w:rsidR="004D1BB5">
              <w:rPr>
                <w:sz w:val="18"/>
                <w:szCs w:val="18"/>
              </w:rPr>
              <w:t>V</w:t>
            </w:r>
            <w:r w:rsidRPr="007F7CE1">
              <w:rPr>
                <w:sz w:val="18"/>
                <w:szCs w:val="18"/>
              </w:rPr>
              <w:t xml:space="preserve">ienlaikus </w:t>
            </w:r>
            <w:r w:rsidR="004D1BB5">
              <w:rPr>
                <w:sz w:val="18"/>
                <w:szCs w:val="18"/>
              </w:rPr>
              <w:t xml:space="preserve">tas </w:t>
            </w:r>
            <w:r w:rsidRPr="007F7CE1">
              <w:rPr>
                <w:sz w:val="18"/>
                <w:szCs w:val="18"/>
              </w:rPr>
              <w:t>izceļ saistošos stāstus</w:t>
            </w:r>
            <w:r w:rsidR="00392D79">
              <w:rPr>
                <w:sz w:val="18"/>
                <w:szCs w:val="18"/>
              </w:rPr>
              <w:t xml:space="preserve"> no</w:t>
            </w:r>
            <w:r w:rsidRPr="007F7CE1">
              <w:rPr>
                <w:sz w:val="18"/>
                <w:szCs w:val="18"/>
              </w:rPr>
              <w:t xml:space="preserve"> uzlabotas satiksmes pārvaldības reāl</w:t>
            </w:r>
            <w:r w:rsidR="00471A1E">
              <w:rPr>
                <w:sz w:val="18"/>
                <w:szCs w:val="18"/>
              </w:rPr>
              <w:t>ajā dzīvē</w:t>
            </w:r>
            <w:r w:rsidRPr="007F7CE1">
              <w:rPr>
                <w:sz w:val="18"/>
                <w:szCs w:val="18"/>
              </w:rPr>
              <w:t xml:space="preserve">, humanizējot problēmu un ilustrējot </w:t>
            </w:r>
            <w:r w:rsidR="00471A1E">
              <w:rPr>
                <w:sz w:val="18"/>
                <w:szCs w:val="18"/>
              </w:rPr>
              <w:t>reālu</w:t>
            </w:r>
            <w:r w:rsidRPr="007F7CE1">
              <w:rPr>
                <w:sz w:val="18"/>
                <w:szCs w:val="18"/>
              </w:rPr>
              <w:t>s ieguvumus.</w:t>
            </w:r>
          </w:p>
        </w:tc>
      </w:tr>
      <w:tr w:rsidR="00E4471A" w:rsidRPr="007F7CE1" w14:paraId="2BCFC40C" w14:textId="77777777" w:rsidTr="007B78D1">
        <w:tc>
          <w:tcPr>
            <w:tcW w:w="2551" w:type="dxa"/>
            <w:shd w:val="clear" w:color="auto" w:fill="F6F6FA"/>
            <w:vAlign w:val="center"/>
          </w:tcPr>
          <w:p w14:paraId="62245CA6" w14:textId="76D2CF9F" w:rsidR="00254654" w:rsidRPr="007F7CE1" w:rsidRDefault="007123AA" w:rsidP="008A17D6">
            <w:pPr>
              <w:pStyle w:val="EYNormal"/>
              <w:jc w:val="center"/>
              <w:rPr>
                <w:sz w:val="18"/>
                <w:szCs w:val="18"/>
              </w:rPr>
            </w:pPr>
            <w:r w:rsidRPr="007F7CE1">
              <w:rPr>
                <w:sz w:val="18"/>
                <w:szCs w:val="18"/>
              </w:rPr>
              <w:t>Intervijas</w:t>
            </w:r>
          </w:p>
        </w:tc>
        <w:tc>
          <w:tcPr>
            <w:tcW w:w="6444" w:type="dxa"/>
            <w:shd w:val="clear" w:color="auto" w:fill="F6F6FA"/>
            <w:vAlign w:val="center"/>
          </w:tcPr>
          <w:p w14:paraId="28033E0C" w14:textId="40813CFA" w:rsidR="00254654" w:rsidRPr="007F7CE1" w:rsidRDefault="009E7835" w:rsidP="008363ED">
            <w:pPr>
              <w:pStyle w:val="EYNormal"/>
              <w:rPr>
                <w:rFonts w:ascii="EYInterstate Light" w:hAnsi="EYInterstate Light"/>
                <w:sz w:val="18"/>
                <w:szCs w:val="18"/>
              </w:rPr>
            </w:pPr>
            <w:r w:rsidRPr="00B443A3">
              <w:rPr>
                <w:rFonts w:ascii="EYInterstate Light" w:hAnsi="EYInterstate Light"/>
                <w:sz w:val="18"/>
                <w:szCs w:val="18"/>
              </w:rPr>
              <w:t>Intervija DELFI</w:t>
            </w:r>
            <w:r w:rsidRPr="00B443A3">
              <w:rPr>
                <w:rStyle w:val="FootnoteReference"/>
                <w:sz w:val="18"/>
                <w:szCs w:val="18"/>
              </w:rPr>
              <w:footnoteReference w:id="24"/>
            </w:r>
            <w:r w:rsidRPr="00B443A3">
              <w:rPr>
                <w:rFonts w:ascii="EYInterstate Light" w:hAnsi="EYInterstate Light"/>
                <w:sz w:val="18"/>
                <w:szCs w:val="18"/>
              </w:rPr>
              <w:t>platformā publicēta. Šie segmenti informē un iesaista skatītājus, risinot būtiskus satiksmes</w:t>
            </w:r>
            <w:r w:rsidRPr="007F7CE1">
              <w:rPr>
                <w:rFonts w:ascii="EYInterstate Light" w:hAnsi="EYInterstate Light"/>
                <w:sz w:val="18"/>
                <w:szCs w:val="18"/>
              </w:rPr>
              <w:t xml:space="preserve"> pārvaldības un ceļu satiksmes drošības izaicinājumus, piedāvājot praktiskus risinājumus un uzsverot savstarpēju cieņu starp satiksmes dalībniekiem.</w:t>
            </w:r>
          </w:p>
        </w:tc>
      </w:tr>
      <w:tr w:rsidR="00E4471A" w:rsidRPr="007F7CE1" w14:paraId="09D5E376" w14:textId="77777777" w:rsidTr="007B78D1">
        <w:tc>
          <w:tcPr>
            <w:tcW w:w="2551" w:type="dxa"/>
            <w:shd w:val="clear" w:color="auto" w:fill="F6F6FA"/>
            <w:vAlign w:val="center"/>
          </w:tcPr>
          <w:p w14:paraId="3432E2C1" w14:textId="4D36A2F8" w:rsidR="00B57A32" w:rsidRPr="007F7CE1" w:rsidRDefault="00E10302" w:rsidP="005F5B75">
            <w:pPr>
              <w:pStyle w:val="EYNormal"/>
              <w:jc w:val="center"/>
              <w:rPr>
                <w:sz w:val="18"/>
                <w:szCs w:val="18"/>
              </w:rPr>
            </w:pPr>
            <w:r w:rsidRPr="007F7CE1">
              <w:rPr>
                <w:sz w:val="18"/>
                <w:szCs w:val="18"/>
              </w:rPr>
              <w:t>Digitālā satura autori (</w:t>
            </w:r>
            <w:proofErr w:type="spellStart"/>
            <w:r w:rsidRPr="007F7CE1">
              <w:rPr>
                <w:i/>
                <w:iCs/>
                <w:sz w:val="18"/>
                <w:szCs w:val="18"/>
              </w:rPr>
              <w:t>influenceri</w:t>
            </w:r>
            <w:proofErr w:type="spellEnd"/>
            <w:r w:rsidRPr="007F7CE1">
              <w:rPr>
                <w:sz w:val="18"/>
                <w:szCs w:val="18"/>
              </w:rPr>
              <w:t>)</w:t>
            </w:r>
          </w:p>
        </w:tc>
        <w:tc>
          <w:tcPr>
            <w:tcW w:w="6444" w:type="dxa"/>
            <w:shd w:val="clear" w:color="auto" w:fill="F6F6FA"/>
          </w:tcPr>
          <w:p w14:paraId="1F31C8A7" w14:textId="58815486" w:rsidR="00B57A32" w:rsidRPr="007F7CE1" w:rsidRDefault="00DC0C52" w:rsidP="008363ED">
            <w:pPr>
              <w:pStyle w:val="EYNormal"/>
              <w:rPr>
                <w:rFonts w:ascii="EYInterstate Light" w:hAnsi="EYInterstate Light"/>
                <w:sz w:val="18"/>
                <w:szCs w:val="18"/>
              </w:rPr>
            </w:pPr>
            <w:r w:rsidRPr="007F7CE1">
              <w:rPr>
                <w:sz w:val="18"/>
                <w:szCs w:val="18"/>
              </w:rPr>
              <w:t xml:space="preserve">Sadarbojoties ar digitālā satura autoriem, kuriem ir ievērojams sekotāju skaits sociālo mediju platformās un kuri jau iepriekš ir sadarbojušies ar valsts sektora iestādēm, kampaņa var palielināt </w:t>
            </w:r>
            <w:r w:rsidR="00713FEC">
              <w:rPr>
                <w:sz w:val="18"/>
                <w:szCs w:val="18"/>
              </w:rPr>
              <w:t xml:space="preserve"> mērķauditorijas </w:t>
            </w:r>
            <w:r w:rsidRPr="007F7CE1">
              <w:rPr>
                <w:sz w:val="18"/>
                <w:szCs w:val="18"/>
              </w:rPr>
              <w:t>sasniedzamību</w:t>
            </w:r>
            <w:r w:rsidR="00EC5076">
              <w:rPr>
                <w:sz w:val="18"/>
                <w:szCs w:val="18"/>
              </w:rPr>
              <w:t xml:space="preserve"> un uzticamību, </w:t>
            </w:r>
            <w:r w:rsidR="00EC5076" w:rsidRPr="007F7CE1">
              <w:rPr>
                <w:sz w:val="18"/>
                <w:szCs w:val="18"/>
              </w:rPr>
              <w:t>veicin</w:t>
            </w:r>
            <w:r w:rsidR="00EC5076">
              <w:rPr>
                <w:sz w:val="18"/>
                <w:szCs w:val="18"/>
              </w:rPr>
              <w:t>ot</w:t>
            </w:r>
            <w:r w:rsidR="00EC5076" w:rsidRPr="007F7CE1">
              <w:rPr>
                <w:sz w:val="18"/>
                <w:szCs w:val="18"/>
              </w:rPr>
              <w:t xml:space="preserve"> izpratni par ceļu satiksmes drošību</w:t>
            </w:r>
            <w:r w:rsidRPr="007F7CE1">
              <w:rPr>
                <w:sz w:val="18"/>
                <w:szCs w:val="18"/>
              </w:rPr>
              <w:t xml:space="preserve">. </w:t>
            </w:r>
            <w:r w:rsidRPr="007F7CE1">
              <w:rPr>
                <w:rStyle w:val="FootnoteReference"/>
                <w:sz w:val="18"/>
                <w:szCs w:val="18"/>
              </w:rPr>
              <w:footnoteReference w:id="25"/>
            </w:r>
            <w:r w:rsidRPr="007F7CE1">
              <w:rPr>
                <w:sz w:val="18"/>
                <w:szCs w:val="18"/>
              </w:rPr>
              <w:t xml:space="preserve">Šie </w:t>
            </w:r>
            <w:r w:rsidR="005D059D">
              <w:rPr>
                <w:sz w:val="18"/>
                <w:szCs w:val="18"/>
              </w:rPr>
              <w:t>digitālā satura autori</w:t>
            </w:r>
            <w:r w:rsidRPr="007F7CE1">
              <w:rPr>
                <w:sz w:val="18"/>
                <w:szCs w:val="18"/>
              </w:rPr>
              <w:t xml:space="preserve"> veido un koplieto saturu, kas pievēršas kritiskām satiksmes pārvaldības un ceļu satiksmes drošības problēmām, piedāvā praktiskus risinājumus un uzsver savstarpēju cieņu starp satiksmes dalībniekiem. Izmantojot savus autentiskos</w:t>
            </w:r>
            <w:r w:rsidR="00496D0C">
              <w:rPr>
                <w:sz w:val="18"/>
                <w:szCs w:val="18"/>
              </w:rPr>
              <w:t>, atpazīstamos</w:t>
            </w:r>
            <w:r w:rsidRPr="007F7CE1">
              <w:rPr>
                <w:sz w:val="18"/>
                <w:szCs w:val="18"/>
              </w:rPr>
              <w:t xml:space="preserve"> </w:t>
            </w:r>
            <w:r w:rsidR="00496D0C">
              <w:rPr>
                <w:sz w:val="18"/>
                <w:szCs w:val="18"/>
              </w:rPr>
              <w:t xml:space="preserve">un publiku uzrunājošos </w:t>
            </w:r>
            <w:r w:rsidRPr="007F7CE1">
              <w:rPr>
                <w:sz w:val="18"/>
                <w:szCs w:val="18"/>
              </w:rPr>
              <w:t xml:space="preserve">ierakstus, stāstus un videoklipus, </w:t>
            </w:r>
            <w:r w:rsidR="00496D0C">
              <w:rPr>
                <w:sz w:val="18"/>
                <w:szCs w:val="18"/>
              </w:rPr>
              <w:t xml:space="preserve">satura veidotāji </w:t>
            </w:r>
            <w:r w:rsidRPr="007F7CE1">
              <w:rPr>
                <w:sz w:val="18"/>
                <w:szCs w:val="18"/>
              </w:rPr>
              <w:t>izceļ reālās dzīves ietekmi un veiksmes stāstus, padarot kampaņas vēstījumu sakarīgāku un ietekmīgāku saviem sekotājiem.</w:t>
            </w:r>
          </w:p>
        </w:tc>
      </w:tr>
    </w:tbl>
    <w:p w14:paraId="73D59C9F" w14:textId="7B25BCB0" w:rsidR="00894DAE" w:rsidRPr="007F7CE1" w:rsidRDefault="00A55552" w:rsidP="00A43F0A">
      <w:pPr>
        <w:pStyle w:val="Caption"/>
        <w:rPr>
          <w:lang w:val="lv-LV"/>
        </w:rPr>
      </w:pPr>
      <w:bookmarkStart w:id="46" w:name="_Ref173248044"/>
      <w:r w:rsidRPr="007F7CE1">
        <w:rPr>
          <w:lang w:val="lv-LV"/>
        </w:rPr>
        <w:t>Ta</w:t>
      </w:r>
      <w:r>
        <w:rPr>
          <w:lang w:val="lv-LV"/>
        </w:rPr>
        <w:t>bula</w:t>
      </w:r>
      <w:r w:rsidRPr="007F7CE1">
        <w:rPr>
          <w:lang w:val="lv-LV"/>
        </w:rPr>
        <w:t xml:space="preserve"> </w:t>
      </w:r>
      <w:r w:rsidR="00C23A52" w:rsidRPr="007F7CE1">
        <w:rPr>
          <w:lang w:val="lv-LV"/>
        </w:rPr>
        <w:fldChar w:fldCharType="begin"/>
      </w:r>
      <w:r w:rsidR="00C23A52" w:rsidRPr="007F7CE1">
        <w:rPr>
          <w:lang w:val="lv-LV"/>
        </w:rPr>
        <w:instrText xml:space="preserve"> SEQ Table \* ARABIC </w:instrText>
      </w:r>
      <w:r w:rsidR="00C23A52" w:rsidRPr="007F7CE1">
        <w:rPr>
          <w:lang w:val="lv-LV"/>
        </w:rPr>
        <w:fldChar w:fldCharType="separate"/>
      </w:r>
      <w:r w:rsidR="000035FB" w:rsidRPr="007F7CE1">
        <w:rPr>
          <w:lang w:val="lv-LV"/>
        </w:rPr>
        <w:t>3</w:t>
      </w:r>
      <w:r w:rsidR="00C23A52" w:rsidRPr="007F7CE1">
        <w:rPr>
          <w:lang w:val="lv-LV"/>
        </w:rPr>
        <w:fldChar w:fldCharType="end"/>
      </w:r>
      <w:bookmarkEnd w:id="46"/>
      <w:r w:rsidR="00C23A52" w:rsidRPr="007F7CE1">
        <w:rPr>
          <w:lang w:val="lv-LV"/>
        </w:rPr>
        <w:t xml:space="preserve"> </w:t>
      </w:r>
      <w:proofErr w:type="spellStart"/>
      <w:r w:rsidR="00FE680E" w:rsidRPr="00FE680E">
        <w:t>Radošie</w:t>
      </w:r>
      <w:proofErr w:type="spellEnd"/>
      <w:r w:rsidR="00FE680E" w:rsidRPr="00FE680E">
        <w:t xml:space="preserve"> </w:t>
      </w:r>
      <w:proofErr w:type="spellStart"/>
      <w:r w:rsidR="00FE680E" w:rsidRPr="00FE680E">
        <w:t>elementi</w:t>
      </w:r>
      <w:proofErr w:type="spellEnd"/>
      <w:r w:rsidR="00FE680E" w:rsidRPr="00FE680E">
        <w:t xml:space="preserve">, kas </w:t>
      </w:r>
      <w:proofErr w:type="spellStart"/>
      <w:r w:rsidR="00FE680E" w:rsidRPr="00FE680E">
        <w:t>izmantoti</w:t>
      </w:r>
      <w:proofErr w:type="spellEnd"/>
      <w:r w:rsidR="00FE680E" w:rsidRPr="00FE680E">
        <w:t xml:space="preserve"> </w:t>
      </w:r>
      <w:proofErr w:type="spellStart"/>
      <w:r w:rsidR="00FE680E" w:rsidRPr="00FE680E">
        <w:t>kampaņā</w:t>
      </w:r>
      <w:proofErr w:type="spellEnd"/>
    </w:p>
    <w:p w14:paraId="513E5D82" w14:textId="6EE4C6DC" w:rsidR="00674D4F" w:rsidRPr="007F7CE1" w:rsidRDefault="00DC0C52" w:rsidP="00894DAE">
      <w:pPr>
        <w:pStyle w:val="EYHeading2"/>
        <w:rPr>
          <w:lang w:val="lv-LV"/>
        </w:rPr>
      </w:pPr>
      <w:bookmarkStart w:id="47" w:name="_Toc181268040"/>
      <w:r w:rsidRPr="007F7CE1">
        <w:rPr>
          <w:lang w:val="lv-LV"/>
        </w:rPr>
        <w:t>Izplatīšanas kanāli</w:t>
      </w:r>
      <w:bookmarkEnd w:id="47"/>
    </w:p>
    <w:p w14:paraId="6F214AD2" w14:textId="01B16F79" w:rsidR="00532DD4" w:rsidRPr="007F7CE1" w:rsidRDefault="00532DD4" w:rsidP="007767DD">
      <w:pPr>
        <w:pStyle w:val="EYNormal"/>
        <w:rPr>
          <w:lang w:val="lv-LV"/>
        </w:rPr>
      </w:pPr>
      <w:r w:rsidRPr="007F7CE1">
        <w:rPr>
          <w:lang w:val="lv-LV"/>
        </w:rPr>
        <w:t>Lai palielinātu kampaņas sasniedzamību un ietekmi, vizuālie materiāli tiek izplatīti, izmantojot dažādus kanālus.</w:t>
      </w:r>
    </w:p>
    <w:p w14:paraId="7996316E" w14:textId="2D11A25A" w:rsidR="00A0725D" w:rsidRPr="007F7CE1" w:rsidRDefault="00532DD4" w:rsidP="00A0725D">
      <w:pPr>
        <w:pStyle w:val="EYHeading3"/>
        <w:rPr>
          <w:lang w:val="lv-LV"/>
        </w:rPr>
      </w:pPr>
      <w:bookmarkStart w:id="48" w:name="_Toc181268041"/>
      <w:r w:rsidRPr="007F7CE1">
        <w:rPr>
          <w:lang w:val="lv-LV"/>
        </w:rPr>
        <w:t>Sociālie mediji</w:t>
      </w:r>
      <w:bookmarkEnd w:id="48"/>
    </w:p>
    <w:p w14:paraId="753B93A3" w14:textId="4E7A17FC" w:rsidR="00EA39CC" w:rsidRPr="007F7CE1" w:rsidRDefault="00EA39CC" w:rsidP="00EA39CC">
      <w:pPr>
        <w:pStyle w:val="EYNormal"/>
        <w:rPr>
          <w:lang w:val="lv-LV"/>
        </w:rPr>
      </w:pPr>
      <w:r w:rsidRPr="007F7CE1">
        <w:rPr>
          <w:lang w:val="lv-LV"/>
        </w:rPr>
        <w:t xml:space="preserve">Sociālo mediju platformas ir </w:t>
      </w:r>
      <w:r w:rsidR="00BB56E2">
        <w:rPr>
          <w:lang w:val="lv-LV"/>
        </w:rPr>
        <w:t>būtisks kanāls</w:t>
      </w:r>
      <w:r w:rsidRPr="007F7CE1">
        <w:rPr>
          <w:lang w:val="lv-LV"/>
        </w:rPr>
        <w:t xml:space="preserve">, </w:t>
      </w:r>
      <w:r w:rsidR="00BB56E2">
        <w:rPr>
          <w:lang w:val="lv-LV"/>
        </w:rPr>
        <w:t xml:space="preserve">lai izplatītu </w:t>
      </w:r>
      <w:r w:rsidR="00BB44E6">
        <w:rPr>
          <w:lang w:val="lv-LV"/>
        </w:rPr>
        <w:t xml:space="preserve">izmaiņas, </w:t>
      </w:r>
      <w:r w:rsidRPr="007F7CE1">
        <w:rPr>
          <w:lang w:val="lv-LV"/>
        </w:rPr>
        <w:t>drošības padomu</w:t>
      </w:r>
      <w:r w:rsidR="00BB44E6">
        <w:rPr>
          <w:lang w:val="lv-LV"/>
        </w:rPr>
        <w:t>s</w:t>
      </w:r>
      <w:r w:rsidRPr="007F7CE1">
        <w:rPr>
          <w:lang w:val="lv-LV"/>
        </w:rPr>
        <w:t xml:space="preserve"> un veiksmes stāstu</w:t>
      </w:r>
      <w:r w:rsidR="00BB44E6">
        <w:rPr>
          <w:lang w:val="lv-LV"/>
        </w:rPr>
        <w:t>s</w:t>
      </w:r>
      <w:r w:rsidRPr="007F7CE1">
        <w:rPr>
          <w:lang w:val="lv-LV"/>
        </w:rPr>
        <w:t>. Mēs piesaist</w:t>
      </w:r>
      <w:r w:rsidR="007D7C91">
        <w:rPr>
          <w:lang w:val="lv-LV"/>
        </w:rPr>
        <w:t>ījām</w:t>
      </w:r>
      <w:r w:rsidRPr="007F7CE1">
        <w:rPr>
          <w:lang w:val="lv-LV"/>
        </w:rPr>
        <w:t xml:space="preserve"> galveno lēmumu pieņēmēju</w:t>
      </w:r>
      <w:r w:rsidR="00BB44E6">
        <w:rPr>
          <w:lang w:val="lv-LV"/>
        </w:rPr>
        <w:t>s</w:t>
      </w:r>
      <w:r w:rsidRPr="007F7CE1">
        <w:rPr>
          <w:lang w:val="lv-LV"/>
        </w:rPr>
        <w:t xml:space="preserve"> un plašsaziņas līdzekļu pārstāvju</w:t>
      </w:r>
      <w:r w:rsidR="007D7C91">
        <w:rPr>
          <w:lang w:val="lv-LV"/>
        </w:rPr>
        <w:t xml:space="preserve">s, </w:t>
      </w:r>
      <w:r w:rsidRPr="007F7CE1">
        <w:rPr>
          <w:lang w:val="lv-LV"/>
        </w:rPr>
        <w:t>lai palielinātu kampaņas sasniedzamību, izmantojot viņu</w:t>
      </w:r>
      <w:r w:rsidR="007D7C91">
        <w:rPr>
          <w:lang w:val="lv-LV"/>
        </w:rPr>
        <w:t xml:space="preserve"> oficiālos</w:t>
      </w:r>
      <w:r w:rsidRPr="007F7CE1">
        <w:rPr>
          <w:lang w:val="lv-LV"/>
        </w:rPr>
        <w:t xml:space="preserve"> kanālus. </w:t>
      </w:r>
      <w:r w:rsidR="007D7C91">
        <w:rPr>
          <w:lang w:val="lv-LV"/>
        </w:rPr>
        <w:t>Precīzāk</w:t>
      </w:r>
      <w:r w:rsidRPr="007F7CE1">
        <w:rPr>
          <w:lang w:val="lv-LV"/>
        </w:rPr>
        <w:t>:</w:t>
      </w:r>
    </w:p>
    <w:p w14:paraId="099BC702" w14:textId="78E2731E" w:rsidR="00EA39CC" w:rsidRPr="007F7CE1" w:rsidRDefault="00EA39CC" w:rsidP="00EA39CC">
      <w:pPr>
        <w:pStyle w:val="EYNormal"/>
        <w:numPr>
          <w:ilvl w:val="0"/>
          <w:numId w:val="40"/>
        </w:numPr>
        <w:rPr>
          <w:lang w:val="lv-LV"/>
        </w:rPr>
      </w:pPr>
      <w:r w:rsidRPr="007F7CE1">
        <w:rPr>
          <w:lang w:val="lv-LV"/>
        </w:rPr>
        <w:t xml:space="preserve">Satiksmes ministrija (SM): </w:t>
      </w:r>
      <w:proofErr w:type="spellStart"/>
      <w:r w:rsidRPr="007F7CE1">
        <w:rPr>
          <w:lang w:val="lv-LV"/>
        </w:rPr>
        <w:t>Facebook</w:t>
      </w:r>
      <w:proofErr w:type="spellEnd"/>
      <w:r w:rsidRPr="007F7CE1">
        <w:rPr>
          <w:lang w:val="lv-LV"/>
        </w:rPr>
        <w:t xml:space="preserve">, </w:t>
      </w:r>
      <w:proofErr w:type="spellStart"/>
      <w:r w:rsidRPr="007F7CE1">
        <w:rPr>
          <w:lang w:val="lv-LV"/>
        </w:rPr>
        <w:t>Twitter</w:t>
      </w:r>
      <w:proofErr w:type="spellEnd"/>
      <w:r w:rsidRPr="007F7CE1">
        <w:rPr>
          <w:lang w:val="lv-LV"/>
        </w:rPr>
        <w:t xml:space="preserve">, </w:t>
      </w:r>
      <w:proofErr w:type="spellStart"/>
      <w:r w:rsidRPr="007F7CE1">
        <w:rPr>
          <w:lang w:val="lv-LV"/>
        </w:rPr>
        <w:t>Instagram</w:t>
      </w:r>
      <w:proofErr w:type="spellEnd"/>
      <w:r w:rsidRPr="007F7CE1">
        <w:rPr>
          <w:lang w:val="lv-LV"/>
        </w:rPr>
        <w:t xml:space="preserve"> un oficiālā </w:t>
      </w:r>
      <w:r w:rsidR="00517499">
        <w:rPr>
          <w:lang w:val="lv-LV"/>
        </w:rPr>
        <w:t>mājaslapa</w:t>
      </w:r>
      <w:r w:rsidRPr="007F7CE1">
        <w:rPr>
          <w:lang w:val="lv-LV"/>
        </w:rPr>
        <w:t>.</w:t>
      </w:r>
    </w:p>
    <w:p w14:paraId="382E55B1" w14:textId="77777777" w:rsidR="00EA39CC" w:rsidRPr="007F7CE1" w:rsidRDefault="00EA39CC" w:rsidP="00EA39CC">
      <w:pPr>
        <w:pStyle w:val="EYNormal"/>
        <w:numPr>
          <w:ilvl w:val="0"/>
          <w:numId w:val="40"/>
        </w:numPr>
        <w:rPr>
          <w:lang w:val="lv-LV"/>
        </w:rPr>
      </w:pPr>
      <w:r w:rsidRPr="007F7CE1">
        <w:rPr>
          <w:lang w:val="lv-LV"/>
        </w:rPr>
        <w:t xml:space="preserve">Ceļu satiksmes drošības direkcija (CSDD): </w:t>
      </w:r>
      <w:proofErr w:type="spellStart"/>
      <w:r w:rsidRPr="007F7CE1">
        <w:rPr>
          <w:lang w:val="lv-LV"/>
        </w:rPr>
        <w:t>Facebook</w:t>
      </w:r>
      <w:proofErr w:type="spellEnd"/>
      <w:r w:rsidRPr="007F7CE1">
        <w:rPr>
          <w:lang w:val="lv-LV"/>
        </w:rPr>
        <w:t xml:space="preserve">, </w:t>
      </w:r>
      <w:proofErr w:type="spellStart"/>
      <w:r w:rsidRPr="007F7CE1">
        <w:rPr>
          <w:lang w:val="lv-LV"/>
        </w:rPr>
        <w:t>Twitter</w:t>
      </w:r>
      <w:proofErr w:type="spellEnd"/>
      <w:r w:rsidRPr="007F7CE1">
        <w:rPr>
          <w:lang w:val="lv-LV"/>
        </w:rPr>
        <w:t xml:space="preserve">, </w:t>
      </w:r>
      <w:proofErr w:type="spellStart"/>
      <w:r w:rsidRPr="007F7CE1">
        <w:rPr>
          <w:lang w:val="lv-LV"/>
        </w:rPr>
        <w:t>Instagram</w:t>
      </w:r>
      <w:proofErr w:type="spellEnd"/>
      <w:r w:rsidRPr="007F7CE1">
        <w:rPr>
          <w:lang w:val="lv-LV"/>
        </w:rPr>
        <w:t>.</w:t>
      </w:r>
    </w:p>
    <w:p w14:paraId="4BD2E8D8" w14:textId="649A4974" w:rsidR="00EA39CC" w:rsidRPr="007F7CE1" w:rsidRDefault="00EA39CC" w:rsidP="00EA39CC">
      <w:pPr>
        <w:pStyle w:val="EYNormal"/>
        <w:rPr>
          <w:rFonts w:ascii="EYInterstate Light" w:hAnsi="EYInterstate Light"/>
          <w:lang w:val="lv-LV"/>
        </w:rPr>
      </w:pPr>
      <w:r w:rsidRPr="007F7CE1">
        <w:rPr>
          <w:rFonts w:ascii="EYInterstate Light" w:hAnsi="EYInterstate Light"/>
          <w:lang w:val="lv-LV"/>
        </w:rPr>
        <w:t>Kampaņa sadarbojas ar populārām personībām, kurām ir cieša saikne ar mērķauditoriju. Ietekmētāji paziņo ceļu satiksmes drošības ziņojumus autentiski, radot spēcīgu un salīdzināmu ietekmi. Mārtiņš Dinsbergs</w:t>
      </w:r>
      <w:r w:rsidRPr="007F7CE1">
        <w:rPr>
          <w:rStyle w:val="FootnoteReference"/>
          <w:sz w:val="20"/>
          <w:lang w:val="lv-LV"/>
        </w:rPr>
        <w:footnoteReference w:id="26"/>
      </w:r>
      <w:r w:rsidRPr="007F7CE1">
        <w:rPr>
          <w:rFonts w:ascii="EYInterstate Light" w:hAnsi="EYInterstate Light"/>
          <w:szCs w:val="20"/>
          <w:lang w:val="lv-LV"/>
        </w:rPr>
        <w:t xml:space="preserve"> </w:t>
      </w:r>
      <w:r w:rsidRPr="007F7CE1">
        <w:rPr>
          <w:rFonts w:ascii="EYInterstate Light" w:hAnsi="EYInterstate Light"/>
          <w:lang w:val="lv-LV"/>
        </w:rPr>
        <w:t>ir izvēlētais ietekmētājs. Viņa saturs galvenokārt ir vērsts uz izklaidi un informatīvām tēmām, padarot tos labi piemērotus saistošu ierakstu veidošanai, vienlaikus efektīvi nodrošinot ceļu satiksmes drošības ziņojumus. Viņam ir arī pieredze ceļu satiksmes drošības jautājumu risināšanā, demonstrējot spēju efektīvi risināt šādas tēmas.</w:t>
      </w:r>
    </w:p>
    <w:p w14:paraId="34F725A3" w14:textId="15C68348" w:rsidR="000F4489" w:rsidRPr="007F7CE1" w:rsidRDefault="00EA39CC" w:rsidP="000F4489">
      <w:pPr>
        <w:pStyle w:val="EYHeading3"/>
        <w:rPr>
          <w:lang w:val="lv-LV"/>
        </w:rPr>
      </w:pPr>
      <w:bookmarkStart w:id="49" w:name="_Toc181268042"/>
      <w:r w:rsidRPr="007F7CE1">
        <w:rPr>
          <w:lang w:val="lv-LV"/>
        </w:rPr>
        <w:lastRenderedPageBreak/>
        <w:t>Sabiedriskās attiecības</w:t>
      </w:r>
      <w:bookmarkEnd w:id="49"/>
    </w:p>
    <w:p w14:paraId="6AF3AB04" w14:textId="77777777" w:rsidR="000669D6" w:rsidRPr="007F7CE1" w:rsidRDefault="000669D6" w:rsidP="000669D6">
      <w:pPr>
        <w:pStyle w:val="EYNormal"/>
        <w:rPr>
          <w:lang w:val="lv-LV"/>
        </w:rPr>
      </w:pPr>
      <w:r w:rsidRPr="007F7CE1">
        <w:rPr>
          <w:lang w:val="lv-LV"/>
        </w:rPr>
        <w:t xml:space="preserve">Sabiedrisko attiecību stratēģija ietver preses </w:t>
      </w:r>
      <w:proofErr w:type="spellStart"/>
      <w:r w:rsidRPr="007F7CE1">
        <w:rPr>
          <w:lang w:val="lv-LV"/>
        </w:rPr>
        <w:t>relīžu</w:t>
      </w:r>
      <w:proofErr w:type="spellEnd"/>
      <w:r w:rsidRPr="007F7CE1">
        <w:rPr>
          <w:lang w:val="lv-LV"/>
        </w:rPr>
        <w:t xml:space="preserve"> izdošanu, kurās uzsvērti kampaņas mērķi, galvenie notikumi un atskaites punkti. To papildina mērķtiecīga mediju prezentācija, lai nodrošinātu intervijas un atspoguļojumu vietējiem plašsaziņas līdzekļiem. Mērķis ir uzsvērt kampaņas nozīmi vietējai sabiedrībai un tās iespējamo ietekmi uz transporta politiku un ceļu satiksmes drošību.</w:t>
      </w:r>
    </w:p>
    <w:p w14:paraId="20F4AF4B" w14:textId="67890FCF" w:rsidR="000669D6" w:rsidRPr="007F7CE1" w:rsidRDefault="000669D6" w:rsidP="000669D6">
      <w:pPr>
        <w:pStyle w:val="EYNormal"/>
        <w:rPr>
          <w:lang w:val="lv-LV"/>
        </w:rPr>
      </w:pPr>
      <w:r w:rsidRPr="007F7CE1">
        <w:rPr>
          <w:lang w:val="lv-LV"/>
        </w:rPr>
        <w:t xml:space="preserve">Lai palielinātu kampaņas sasniedzamību un efektivitāti, svarīga ir spēcīga mediju attiecību stratēģija. Nodrošinot </w:t>
      </w:r>
      <w:r w:rsidR="00CA5288">
        <w:rPr>
          <w:lang w:val="lv-LV"/>
        </w:rPr>
        <w:t>publikācijas</w:t>
      </w:r>
      <w:r w:rsidRPr="007F7CE1">
        <w:rPr>
          <w:lang w:val="lv-LV"/>
        </w:rPr>
        <w:t xml:space="preserve"> dažādos plašsaziņas līdzekļos, mēs varam paplašināt savu vēstījumu ārpus digitālajām platformām un piesaistīt plašāku auditoriju, izmantojot </w:t>
      </w:r>
      <w:r w:rsidR="007A2E3A">
        <w:rPr>
          <w:lang w:val="lv-LV"/>
        </w:rPr>
        <w:t>uzticamus</w:t>
      </w:r>
      <w:r w:rsidRPr="007F7CE1">
        <w:rPr>
          <w:lang w:val="lv-LV"/>
        </w:rPr>
        <w:t xml:space="preserve"> ziņu avotus. Galvenā uzmanība tiks pievērsta:</w:t>
      </w:r>
    </w:p>
    <w:p w14:paraId="65F58704" w14:textId="04AD7E1D" w:rsidR="000669D6" w:rsidRPr="007F7CE1" w:rsidRDefault="000669D6" w:rsidP="000669D6">
      <w:pPr>
        <w:pStyle w:val="EYBulletedList1"/>
        <w:numPr>
          <w:ilvl w:val="0"/>
          <w:numId w:val="41"/>
        </w:numPr>
        <w:jc w:val="both"/>
        <w:rPr>
          <w:lang w:val="lv-LV"/>
        </w:rPr>
      </w:pPr>
      <w:r w:rsidRPr="007F7CE1">
        <w:rPr>
          <w:lang w:val="lv-LV"/>
        </w:rPr>
        <w:t>Vietējie</w:t>
      </w:r>
      <w:r w:rsidR="007A2E3A">
        <w:rPr>
          <w:lang w:val="lv-LV"/>
        </w:rPr>
        <w:t>m</w:t>
      </w:r>
      <w:r w:rsidRPr="007F7CE1">
        <w:rPr>
          <w:lang w:val="lv-LV"/>
        </w:rPr>
        <w:t xml:space="preserve"> un nacionālie</w:t>
      </w:r>
      <w:r w:rsidR="007A2E3A">
        <w:rPr>
          <w:lang w:val="lv-LV"/>
        </w:rPr>
        <w:t>m</w:t>
      </w:r>
      <w:r w:rsidRPr="007F7CE1">
        <w:rPr>
          <w:lang w:val="lv-LV"/>
        </w:rPr>
        <w:t xml:space="preserve"> mediji</w:t>
      </w:r>
      <w:r w:rsidR="007A2E3A">
        <w:rPr>
          <w:lang w:val="lv-LV"/>
        </w:rPr>
        <w:t>em</w:t>
      </w:r>
      <w:r w:rsidRPr="007F7CE1">
        <w:rPr>
          <w:lang w:val="lv-LV"/>
        </w:rPr>
        <w:t>. Pielāgotu prezentāciju izveide ziņu rakstiem, informatīviem ierakstiem un intervijām palīdzēs efektīvi pozicionēt kampaņu šajos kanālos.</w:t>
      </w:r>
    </w:p>
    <w:p w14:paraId="17499C31" w14:textId="77777777" w:rsidR="000669D6" w:rsidRPr="007F7CE1" w:rsidRDefault="000669D6" w:rsidP="000669D6">
      <w:pPr>
        <w:pStyle w:val="EYBulletedList1"/>
        <w:jc w:val="both"/>
        <w:rPr>
          <w:lang w:val="lv-LV"/>
        </w:rPr>
      </w:pPr>
      <w:r w:rsidRPr="007F7CE1">
        <w:rPr>
          <w:lang w:val="lv-LV"/>
        </w:rPr>
        <w:t>Pārdomāts atzinuma raksts, kas pievēršas kritiskām satiksmes pārvaldības problēmām. Šajos rakstos tiks akcentētas aktuālās ceļu satiksmes drošības problēmas, piedāvāti risinājumi satiksmes infrastruktūras uzlabošanai, kā arī uzsvērta satiksmes dalībnieku savstarpējās cieņas nozīme.</w:t>
      </w:r>
    </w:p>
    <w:p w14:paraId="4B49D816" w14:textId="7DF9C150" w:rsidR="000669D6" w:rsidRPr="007F7CE1" w:rsidRDefault="000669D6" w:rsidP="000669D6">
      <w:pPr>
        <w:pStyle w:val="EYNormal"/>
        <w:rPr>
          <w:lang w:val="lv-LV"/>
        </w:rPr>
      </w:pPr>
      <w:r w:rsidRPr="007F7CE1">
        <w:rPr>
          <w:lang w:val="lv-LV"/>
        </w:rPr>
        <w:t>Interviju organizēšana ar nozares speciālistiem sniegs autoritatīvu skatījumu uz ceļu drošību un satiksmes vadību. Šīs intervijas, kas tiek piedāvātas gan rakstiskā, gan pārraidītā formātā, piedāvā padziļinātu analīzi un praktiskus padomus par ceļu satiksmes drošības uzlabošanu.</w:t>
      </w:r>
    </w:p>
    <w:p w14:paraId="2F51418C" w14:textId="6B0C27F8" w:rsidR="00DF0AC0" w:rsidRPr="007F7CE1" w:rsidRDefault="000669D6" w:rsidP="00DF0AC0">
      <w:pPr>
        <w:pStyle w:val="EYHeading3"/>
        <w:rPr>
          <w:lang w:val="lv-LV"/>
        </w:rPr>
      </w:pPr>
      <w:bookmarkStart w:id="50" w:name="_Toc181268043"/>
      <w:bookmarkEnd w:id="25"/>
      <w:r w:rsidRPr="007F7CE1">
        <w:rPr>
          <w:lang w:val="lv-LV"/>
        </w:rPr>
        <w:t>Mērķauditorija un kampaņas uzsākšana</w:t>
      </w:r>
      <w:bookmarkEnd w:id="50"/>
    </w:p>
    <w:p w14:paraId="18F0FC45" w14:textId="06367F28" w:rsidR="002174F5" w:rsidRPr="007F7CE1" w:rsidRDefault="002174F5" w:rsidP="002174F5">
      <w:pPr>
        <w:pStyle w:val="EYNormal"/>
        <w:spacing w:beforeLines="60" w:before="144" w:after="120"/>
        <w:rPr>
          <w:lang w:val="lv-LV"/>
        </w:rPr>
      </w:pPr>
      <w:r w:rsidRPr="007F7CE1">
        <w:rPr>
          <w:lang w:val="lv-LV"/>
        </w:rPr>
        <w:t xml:space="preserve">Kampaņa ir stratēģiski izstrādāta, lai mērķauditorija būtu personas vecumā no 18 līdz 40 gadiem, kas ir dinamiska demogrāfiskā grupa. Ar paredzamo sasniedzamību no 130 000 līdz 150 000 cilvēku, mūsu mērķis ir būtiski </w:t>
      </w:r>
      <w:r w:rsidR="000729B2">
        <w:rPr>
          <w:lang w:val="lv-LV"/>
        </w:rPr>
        <w:t>veicināt izpratni</w:t>
      </w:r>
      <w:r w:rsidRPr="007F7CE1">
        <w:rPr>
          <w:lang w:val="lv-LV"/>
        </w:rPr>
        <w:t xml:space="preserve"> š</w:t>
      </w:r>
      <w:r w:rsidR="000729B2">
        <w:rPr>
          <w:lang w:val="lv-LV"/>
        </w:rPr>
        <w:t>ai iepriekš</w:t>
      </w:r>
      <w:r w:rsidRPr="007F7CE1">
        <w:rPr>
          <w:lang w:val="lv-LV"/>
        </w:rPr>
        <w:t xml:space="preserve"> </w:t>
      </w:r>
      <w:r w:rsidR="000729B2">
        <w:rPr>
          <w:lang w:val="lv-LV"/>
        </w:rPr>
        <w:t>minētajai</w:t>
      </w:r>
      <w:r w:rsidRPr="007F7CE1">
        <w:rPr>
          <w:lang w:val="lv-LV"/>
        </w:rPr>
        <w:t xml:space="preserve"> grup</w:t>
      </w:r>
      <w:r w:rsidR="000729B2">
        <w:rPr>
          <w:lang w:val="lv-LV"/>
        </w:rPr>
        <w:t>ai</w:t>
      </w:r>
      <w:r w:rsidRPr="007F7CE1">
        <w:rPr>
          <w:lang w:val="lv-LV"/>
        </w:rPr>
        <w:t>, izmantojot mērķtiecīgu un pārliecinošu ziņojum</w:t>
      </w:r>
      <w:r w:rsidR="00497D93">
        <w:rPr>
          <w:lang w:val="lv-LV"/>
        </w:rPr>
        <w:t>u</w:t>
      </w:r>
      <w:r w:rsidRPr="007F7CE1">
        <w:rPr>
          <w:lang w:val="lv-LV"/>
        </w:rPr>
        <w:t>.</w:t>
      </w:r>
    </w:p>
    <w:p w14:paraId="700AA202" w14:textId="381CEF63" w:rsidR="002174F5" w:rsidRPr="007F7CE1" w:rsidRDefault="002174F5" w:rsidP="002174F5">
      <w:pPr>
        <w:pStyle w:val="EYNormal"/>
        <w:spacing w:beforeLines="60" w:before="144" w:after="120"/>
        <w:rPr>
          <w:lang w:val="lv-LV"/>
        </w:rPr>
      </w:pPr>
      <w:r w:rsidRPr="007F7CE1">
        <w:rPr>
          <w:lang w:val="lv-LV"/>
        </w:rPr>
        <w:t xml:space="preserve">Lai panāktu visaptverošu </w:t>
      </w:r>
      <w:r w:rsidR="00204278">
        <w:rPr>
          <w:lang w:val="lv-LV"/>
        </w:rPr>
        <w:t>atspoguļojumu</w:t>
      </w:r>
      <w:r w:rsidRPr="007F7CE1">
        <w:rPr>
          <w:lang w:val="lv-LV"/>
        </w:rPr>
        <w:t xml:space="preserve"> un efektivitāti, kampaņa tiek īstenota vairākos mērķtiecīgos divu nedēļu posmos. Katrā posmā galvenā uzmanība tiek pievērsta noteikta veida bīstamām zonām, piemēram, </w:t>
      </w:r>
      <w:proofErr w:type="spellStart"/>
      <w:r w:rsidRPr="007F7CE1">
        <w:rPr>
          <w:lang w:val="lv-LV"/>
        </w:rPr>
        <w:t>vārt</w:t>
      </w:r>
      <w:r w:rsidR="006118EA">
        <w:rPr>
          <w:lang w:val="lv-LV"/>
        </w:rPr>
        <w:t>rūmēm</w:t>
      </w:r>
      <w:proofErr w:type="spellEnd"/>
      <w:r w:rsidRPr="007F7CE1">
        <w:rPr>
          <w:lang w:val="lv-LV"/>
        </w:rPr>
        <w:t>, gājēju pārejām un ietvēm ap stūriem, kā arī dažādiem radošiem elementiem.</w:t>
      </w:r>
    </w:p>
    <w:p w14:paraId="0BD21903" w14:textId="44DCC84C" w:rsidR="00C06E07" w:rsidRPr="007F7CE1" w:rsidRDefault="002174F5" w:rsidP="002174F5">
      <w:pPr>
        <w:pStyle w:val="EYNormal"/>
        <w:spacing w:beforeLines="60" w:before="144" w:after="120"/>
        <w:rPr>
          <w:lang w:val="lv-LV"/>
        </w:rPr>
      </w:pPr>
      <w:r w:rsidRPr="007F7CE1">
        <w:rPr>
          <w:lang w:val="lv-LV"/>
        </w:rPr>
        <w:t xml:space="preserve">Katrā divu nedēļu periodā kampaņa piedāvā virkni saistoša satura, kas ir pielāgots konkrētu apdraudējumu novēršanai. Šī pieeja nodrošina koncentrētu uzmanību uz katru problēmu, veicina jēgpilnu iesaistīšanos un efektīvi </w:t>
      </w:r>
      <w:r w:rsidR="00C9003F">
        <w:rPr>
          <w:lang w:val="lv-LV"/>
        </w:rPr>
        <w:t>atspoguļo</w:t>
      </w:r>
      <w:r w:rsidRPr="007F7CE1">
        <w:rPr>
          <w:lang w:val="lv-LV"/>
        </w:rPr>
        <w:t xml:space="preserve"> kritiskos drošības ziņojumus.</w:t>
      </w:r>
    </w:p>
    <w:p w14:paraId="6EDC398C" w14:textId="593D7C63" w:rsidR="00530EF5" w:rsidRPr="007F7CE1" w:rsidRDefault="002174F5" w:rsidP="00530EF5">
      <w:pPr>
        <w:pStyle w:val="EYHeading1"/>
        <w:rPr>
          <w:rStyle w:val="EYHeading1Char"/>
          <w:lang w:val="lv-LV"/>
        </w:rPr>
      </w:pPr>
      <w:bookmarkStart w:id="51" w:name="_Toc173237779"/>
      <w:bookmarkStart w:id="52" w:name="_Toc173247680"/>
      <w:bookmarkStart w:id="53" w:name="_Toc181268044"/>
      <w:bookmarkEnd w:id="26"/>
      <w:r w:rsidRPr="007F7CE1">
        <w:rPr>
          <w:rStyle w:val="EYHeading1Char"/>
          <w:lang w:val="lv-LV"/>
        </w:rPr>
        <w:lastRenderedPageBreak/>
        <w:t>Izpratnes veicināšanas kampaņas īstenošana</w:t>
      </w:r>
      <w:bookmarkEnd w:id="51"/>
      <w:bookmarkEnd w:id="52"/>
      <w:bookmarkEnd w:id="53"/>
    </w:p>
    <w:p w14:paraId="0AB8D77E" w14:textId="61BCA02D" w:rsidR="002174F5" w:rsidRPr="007F7CE1" w:rsidRDefault="002174F5" w:rsidP="002174F5">
      <w:pPr>
        <w:pStyle w:val="EYHeading2"/>
        <w:rPr>
          <w:lang w:val="lv-LV"/>
        </w:rPr>
      </w:pPr>
      <w:bookmarkStart w:id="54" w:name="_Toc181268045"/>
      <w:r w:rsidRPr="007F7CE1">
        <w:rPr>
          <w:lang w:val="lv-LV"/>
        </w:rPr>
        <w:t>Kampaņas periods</w:t>
      </w:r>
      <w:bookmarkEnd w:id="54"/>
    </w:p>
    <w:p w14:paraId="2910BC11" w14:textId="26CB384D" w:rsidR="002174F5" w:rsidRPr="007F7CE1" w:rsidRDefault="008A4AA3" w:rsidP="002174F5">
      <w:pPr>
        <w:pStyle w:val="EYBodytextwithparaspace"/>
        <w:rPr>
          <w:lang w:val="lv-LV"/>
        </w:rPr>
      </w:pPr>
      <w:r w:rsidRPr="007F7CE1">
        <w:rPr>
          <w:noProof/>
          <w:lang w:val="lv-LV"/>
        </w:rPr>
        <w:drawing>
          <wp:inline distT="0" distB="0" distL="0" distR="0" wp14:anchorId="3CCD595E" wp14:editId="58E5D115">
            <wp:extent cx="5819546" cy="1650557"/>
            <wp:effectExtent l="0" t="0" r="0" b="6985"/>
            <wp:docPr id="248134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74329" cy="1666095"/>
                    </a:xfrm>
                    <a:prstGeom prst="rect">
                      <a:avLst/>
                    </a:prstGeom>
                    <a:noFill/>
                  </pic:spPr>
                </pic:pic>
              </a:graphicData>
            </a:graphic>
          </wp:inline>
        </w:drawing>
      </w:r>
    </w:p>
    <w:p w14:paraId="3AA547F8" w14:textId="78FA415F" w:rsidR="002174F5" w:rsidRPr="007F7CE1" w:rsidRDefault="002174F5" w:rsidP="002174F5">
      <w:pPr>
        <w:pStyle w:val="EYHeading2"/>
        <w:rPr>
          <w:lang w:val="lv-LV"/>
        </w:rPr>
      </w:pPr>
      <w:bookmarkStart w:id="55" w:name="_Toc181268046"/>
      <w:r w:rsidRPr="007F7CE1">
        <w:rPr>
          <w:lang w:val="lv-LV"/>
        </w:rPr>
        <w:t>Pārskats par izstrādātajiem radošajiem elementiem un materiāliem</w:t>
      </w:r>
      <w:bookmarkEnd w:id="55"/>
    </w:p>
    <w:p w14:paraId="541B76D4" w14:textId="77777777" w:rsidR="00571F58" w:rsidRPr="007F7CE1" w:rsidRDefault="00571F58" w:rsidP="00D922F2">
      <w:pPr>
        <w:rPr>
          <w:b/>
          <w:sz w:val="20"/>
          <w:lang w:val="lv-LV"/>
        </w:rPr>
      </w:pPr>
    </w:p>
    <w:tbl>
      <w:tblPr>
        <w:tblStyle w:val="TableGrid"/>
        <w:tblW w:w="9250"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4A0" w:firstRow="1" w:lastRow="0" w:firstColumn="1" w:lastColumn="0" w:noHBand="0" w:noVBand="1"/>
      </w:tblPr>
      <w:tblGrid>
        <w:gridCol w:w="1654"/>
        <w:gridCol w:w="3156"/>
        <w:gridCol w:w="4809"/>
      </w:tblGrid>
      <w:tr w:rsidR="008F7884" w:rsidRPr="007F7CE1" w14:paraId="026BF3A9" w14:textId="77777777" w:rsidTr="00821898">
        <w:trPr>
          <w:tblHeader/>
        </w:trPr>
        <w:tc>
          <w:tcPr>
            <w:tcW w:w="1928" w:type="dxa"/>
            <w:shd w:val="clear" w:color="auto" w:fill="FFE600"/>
            <w:vAlign w:val="center"/>
          </w:tcPr>
          <w:p w14:paraId="236930D6" w14:textId="77777777" w:rsidR="008F7884" w:rsidRPr="007F7CE1" w:rsidRDefault="008F7884" w:rsidP="00821898">
            <w:pPr>
              <w:pStyle w:val="EYNormal"/>
              <w:spacing w:after="60"/>
              <w:jc w:val="center"/>
              <w:rPr>
                <w:b/>
                <w:bCs/>
                <w:sz w:val="18"/>
                <w:szCs w:val="18"/>
              </w:rPr>
            </w:pPr>
            <w:r w:rsidRPr="007F7CE1">
              <w:rPr>
                <w:b/>
                <w:bCs/>
                <w:sz w:val="18"/>
                <w:szCs w:val="18"/>
              </w:rPr>
              <w:t>Elements/ materiāls</w:t>
            </w:r>
          </w:p>
        </w:tc>
        <w:tc>
          <w:tcPr>
            <w:tcW w:w="3515" w:type="dxa"/>
            <w:shd w:val="clear" w:color="auto" w:fill="FFE600"/>
            <w:vAlign w:val="center"/>
          </w:tcPr>
          <w:p w14:paraId="158336B8" w14:textId="767405D8" w:rsidR="008F7884" w:rsidRPr="007F7CE1" w:rsidRDefault="008F7884" w:rsidP="00821898">
            <w:pPr>
              <w:pStyle w:val="EYNormal"/>
              <w:spacing w:after="60"/>
              <w:jc w:val="center"/>
              <w:rPr>
                <w:b/>
                <w:bCs/>
                <w:sz w:val="18"/>
                <w:szCs w:val="18"/>
              </w:rPr>
            </w:pPr>
            <w:proofErr w:type="spellStart"/>
            <w:r w:rsidRPr="007F7CE1">
              <w:rPr>
                <w:b/>
                <w:bCs/>
                <w:sz w:val="18"/>
                <w:szCs w:val="18"/>
              </w:rPr>
              <w:t>Vizuāl</w:t>
            </w:r>
            <w:r w:rsidR="00103434">
              <w:rPr>
                <w:b/>
                <w:bCs/>
                <w:sz w:val="18"/>
                <w:szCs w:val="18"/>
              </w:rPr>
              <w:t>izācija</w:t>
            </w:r>
            <w:proofErr w:type="spellEnd"/>
          </w:p>
        </w:tc>
        <w:tc>
          <w:tcPr>
            <w:tcW w:w="3807" w:type="dxa"/>
            <w:shd w:val="clear" w:color="auto" w:fill="FFE600"/>
            <w:vAlign w:val="center"/>
          </w:tcPr>
          <w:p w14:paraId="65D6F46D" w14:textId="77777777" w:rsidR="008F7884" w:rsidRPr="007F7CE1" w:rsidRDefault="008F7884" w:rsidP="00821898">
            <w:pPr>
              <w:pStyle w:val="EYNormal"/>
              <w:spacing w:after="60"/>
              <w:jc w:val="center"/>
              <w:rPr>
                <w:b/>
                <w:bCs/>
                <w:sz w:val="18"/>
                <w:szCs w:val="18"/>
              </w:rPr>
            </w:pPr>
            <w:r w:rsidRPr="007F7CE1">
              <w:rPr>
                <w:b/>
                <w:bCs/>
                <w:sz w:val="18"/>
                <w:szCs w:val="18"/>
              </w:rPr>
              <w:t>Apraksts</w:t>
            </w:r>
          </w:p>
        </w:tc>
      </w:tr>
      <w:tr w:rsidR="008F7884" w:rsidRPr="007F7CE1" w14:paraId="1728B678" w14:textId="77777777" w:rsidTr="00821898">
        <w:tc>
          <w:tcPr>
            <w:tcW w:w="1928" w:type="dxa"/>
            <w:shd w:val="clear" w:color="auto" w:fill="F6F6FA"/>
            <w:vAlign w:val="center"/>
          </w:tcPr>
          <w:p w14:paraId="026F49C1" w14:textId="77777777" w:rsidR="008F7884" w:rsidRPr="007F7CE1" w:rsidRDefault="008F7884" w:rsidP="00821898">
            <w:pPr>
              <w:pStyle w:val="EYNormal"/>
              <w:spacing w:after="60"/>
              <w:jc w:val="left"/>
              <w:rPr>
                <w:sz w:val="18"/>
                <w:szCs w:val="18"/>
              </w:rPr>
            </w:pPr>
            <w:r w:rsidRPr="007F7CE1">
              <w:rPr>
                <w:sz w:val="18"/>
                <w:szCs w:val="18"/>
              </w:rPr>
              <w:t>Preses relīze</w:t>
            </w:r>
          </w:p>
        </w:tc>
        <w:tc>
          <w:tcPr>
            <w:tcW w:w="3515" w:type="dxa"/>
            <w:shd w:val="clear" w:color="auto" w:fill="F6F6FA"/>
            <w:vAlign w:val="center"/>
          </w:tcPr>
          <w:p w14:paraId="026D1CCE" w14:textId="5FE992A9" w:rsidR="008F7884" w:rsidRPr="007F7CE1" w:rsidRDefault="00DE404D" w:rsidP="00821898">
            <w:pPr>
              <w:pStyle w:val="EYNormal"/>
              <w:spacing w:after="60"/>
              <w:jc w:val="center"/>
              <w:rPr>
                <w:sz w:val="18"/>
                <w:szCs w:val="18"/>
              </w:rPr>
            </w:pPr>
            <w:r w:rsidRPr="0086277E">
              <w:rPr>
                <w:noProof/>
              </w:rPr>
              <w:drawing>
                <wp:inline distT="0" distB="0" distL="0" distR="0" wp14:anchorId="1EAC3690" wp14:editId="4FB5EBA2">
                  <wp:extent cx="1296537" cy="1128957"/>
                  <wp:effectExtent l="0" t="0" r="0" b="0"/>
                  <wp:docPr id="195345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451240" name=""/>
                          <pic:cNvPicPr/>
                        </pic:nvPicPr>
                        <pic:blipFill>
                          <a:blip r:embed="rId29"/>
                          <a:stretch>
                            <a:fillRect/>
                          </a:stretch>
                        </pic:blipFill>
                        <pic:spPr>
                          <a:xfrm>
                            <a:off x="0" y="0"/>
                            <a:ext cx="1321674" cy="1150845"/>
                          </a:xfrm>
                          <a:prstGeom prst="rect">
                            <a:avLst/>
                          </a:prstGeom>
                        </pic:spPr>
                      </pic:pic>
                    </a:graphicData>
                  </a:graphic>
                </wp:inline>
              </w:drawing>
            </w:r>
          </w:p>
        </w:tc>
        <w:tc>
          <w:tcPr>
            <w:tcW w:w="3807" w:type="dxa"/>
            <w:shd w:val="clear" w:color="auto" w:fill="F6F6FA"/>
          </w:tcPr>
          <w:p w14:paraId="2EF6AAFA" w14:textId="77777777" w:rsidR="008F7884" w:rsidRPr="007F7CE1" w:rsidRDefault="008F7884" w:rsidP="00821898">
            <w:pPr>
              <w:pStyle w:val="EYNormal"/>
              <w:spacing w:after="60"/>
              <w:rPr>
                <w:sz w:val="18"/>
                <w:szCs w:val="18"/>
              </w:rPr>
            </w:pPr>
            <w:r w:rsidRPr="007F7CE1">
              <w:rPr>
                <w:sz w:val="18"/>
                <w:szCs w:val="18"/>
              </w:rPr>
              <w:t>Preses relīzes saturs izstrādāts kopā ar Satiksmes ministriju un izplatīts dažādās mediju platformās.</w:t>
            </w:r>
          </w:p>
          <w:p w14:paraId="480A081C" w14:textId="77777777" w:rsidR="008F7884" w:rsidRPr="007F7CE1" w:rsidRDefault="008F7884" w:rsidP="00821898">
            <w:pPr>
              <w:pStyle w:val="EYNormal"/>
              <w:spacing w:after="60"/>
              <w:rPr>
                <w:b/>
                <w:bCs/>
                <w:sz w:val="18"/>
                <w:szCs w:val="18"/>
              </w:rPr>
            </w:pPr>
            <w:r w:rsidRPr="007F7CE1">
              <w:rPr>
                <w:b/>
                <w:bCs/>
                <w:sz w:val="18"/>
                <w:szCs w:val="18"/>
              </w:rPr>
              <w:t>Publikācija tīmekļa vietnē:</w:t>
            </w:r>
          </w:p>
          <w:p w14:paraId="43E60249" w14:textId="77777777" w:rsidR="008F7884" w:rsidRPr="007F7CE1" w:rsidRDefault="0034205B" w:rsidP="00821898">
            <w:pPr>
              <w:pStyle w:val="EYNormal"/>
              <w:spacing w:after="60"/>
              <w:rPr>
                <w:sz w:val="18"/>
                <w:szCs w:val="18"/>
              </w:rPr>
            </w:pPr>
            <w:hyperlink r:id="rId30" w:history="1">
              <w:r w:rsidR="008F7884" w:rsidRPr="007F7CE1">
                <w:rPr>
                  <w:rStyle w:val="Hyperlink"/>
                  <w:sz w:val="18"/>
                  <w:szCs w:val="18"/>
                </w:rPr>
                <w:t>https://www.iauto.lv</w:t>
              </w:r>
            </w:hyperlink>
          </w:p>
          <w:p w14:paraId="69F28016" w14:textId="77777777" w:rsidR="008F7884" w:rsidRPr="007F7CE1" w:rsidRDefault="0034205B" w:rsidP="00821898">
            <w:pPr>
              <w:pStyle w:val="EYNormal"/>
              <w:spacing w:after="60"/>
              <w:rPr>
                <w:sz w:val="18"/>
                <w:szCs w:val="18"/>
              </w:rPr>
            </w:pPr>
            <w:hyperlink r:id="rId31" w:history="1">
              <w:r w:rsidR="008F7884" w:rsidRPr="007F7CE1">
                <w:rPr>
                  <w:rStyle w:val="Hyperlink"/>
                  <w:sz w:val="18"/>
                  <w:szCs w:val="18"/>
                </w:rPr>
                <w:t>https://www.sam.gov.lv</w:t>
              </w:r>
            </w:hyperlink>
          </w:p>
        </w:tc>
      </w:tr>
      <w:tr w:rsidR="008F7884" w:rsidRPr="007F7CE1" w14:paraId="3FD72882" w14:textId="77777777" w:rsidTr="00821898">
        <w:tc>
          <w:tcPr>
            <w:tcW w:w="1928" w:type="dxa"/>
            <w:shd w:val="clear" w:color="auto" w:fill="F6F6FA"/>
            <w:vAlign w:val="center"/>
          </w:tcPr>
          <w:p w14:paraId="0FECD158" w14:textId="77777777" w:rsidR="008F7884" w:rsidRPr="007F7CE1" w:rsidRDefault="008F7884" w:rsidP="00821898">
            <w:pPr>
              <w:pStyle w:val="EYNormal"/>
              <w:spacing w:after="60"/>
              <w:jc w:val="left"/>
              <w:rPr>
                <w:sz w:val="18"/>
                <w:szCs w:val="18"/>
              </w:rPr>
            </w:pPr>
            <w:r w:rsidRPr="007F7CE1">
              <w:rPr>
                <w:sz w:val="18"/>
                <w:szCs w:val="18"/>
              </w:rPr>
              <w:t>Intervija</w:t>
            </w:r>
          </w:p>
        </w:tc>
        <w:tc>
          <w:tcPr>
            <w:tcW w:w="3515" w:type="dxa"/>
            <w:shd w:val="clear" w:color="auto" w:fill="F6F6FA"/>
            <w:vAlign w:val="center"/>
          </w:tcPr>
          <w:p w14:paraId="0B27D5D8" w14:textId="77777777" w:rsidR="008F7884" w:rsidRPr="007F7CE1" w:rsidRDefault="008F7884" w:rsidP="00821898">
            <w:pPr>
              <w:pStyle w:val="EYNormal"/>
              <w:spacing w:after="60"/>
              <w:jc w:val="center"/>
              <w:rPr>
                <w:sz w:val="18"/>
                <w:szCs w:val="18"/>
              </w:rPr>
            </w:pPr>
            <w:r w:rsidRPr="007F7CE1">
              <w:rPr>
                <w:sz w:val="18"/>
                <w:szCs w:val="18"/>
              </w:rPr>
              <w:t>N/A</w:t>
            </w:r>
          </w:p>
        </w:tc>
        <w:tc>
          <w:tcPr>
            <w:tcW w:w="3807" w:type="dxa"/>
            <w:shd w:val="clear" w:color="auto" w:fill="F6F6FA"/>
          </w:tcPr>
          <w:p w14:paraId="12436DC7" w14:textId="77777777" w:rsidR="008F7884" w:rsidRPr="007F7CE1" w:rsidRDefault="0034205B" w:rsidP="00821898">
            <w:pPr>
              <w:pStyle w:val="EYNormal"/>
              <w:spacing w:after="60"/>
              <w:jc w:val="left"/>
              <w:rPr>
                <w:rFonts w:ascii="EYInterstate Light" w:hAnsi="EYInterstate Light"/>
                <w:sz w:val="18"/>
                <w:szCs w:val="18"/>
              </w:rPr>
            </w:pPr>
            <w:hyperlink r:id="rId32" w:history="1">
              <w:r w:rsidR="008F7884" w:rsidRPr="007F7CE1">
                <w:rPr>
                  <w:rStyle w:val="Hyperlink"/>
                  <w:rFonts w:ascii="EYInterstate Light" w:hAnsi="EYInterstate Light"/>
                  <w:sz w:val="18"/>
                  <w:szCs w:val="18"/>
                </w:rPr>
                <w:t>https://www.delfi.lv/898102/versijas/120040664/janis-kalnins-celu-satiksmes-drosiba-pilsetas-kur-slepjas-riski-un-ka-tos-mazinat</w:t>
              </w:r>
            </w:hyperlink>
          </w:p>
        </w:tc>
      </w:tr>
      <w:tr w:rsidR="008F7884" w:rsidRPr="007F7CE1" w14:paraId="4A6C7710" w14:textId="77777777" w:rsidTr="00821898">
        <w:tc>
          <w:tcPr>
            <w:tcW w:w="1928" w:type="dxa"/>
            <w:shd w:val="clear" w:color="auto" w:fill="F6F6FA"/>
            <w:vAlign w:val="center"/>
          </w:tcPr>
          <w:p w14:paraId="3C39EC6D" w14:textId="0052D455" w:rsidR="008F7884" w:rsidRPr="007F7CE1" w:rsidRDefault="00C35727" w:rsidP="00821898">
            <w:pPr>
              <w:pStyle w:val="EYNormal"/>
              <w:spacing w:after="60"/>
              <w:jc w:val="left"/>
              <w:rPr>
                <w:sz w:val="18"/>
                <w:szCs w:val="18"/>
              </w:rPr>
            </w:pPr>
            <w:r>
              <w:rPr>
                <w:sz w:val="18"/>
                <w:szCs w:val="18"/>
              </w:rPr>
              <w:t>Satura veidotāja</w:t>
            </w:r>
            <w:r w:rsidR="008F7884" w:rsidRPr="007F7CE1">
              <w:rPr>
                <w:sz w:val="18"/>
                <w:szCs w:val="18"/>
              </w:rPr>
              <w:t xml:space="preserve"> video: Nr.1 – gājēju pāreja</w:t>
            </w:r>
          </w:p>
          <w:p w14:paraId="152FEC57" w14:textId="77777777" w:rsidR="008F7884" w:rsidRPr="007F7CE1" w:rsidRDefault="008F7884" w:rsidP="00821898">
            <w:pPr>
              <w:pStyle w:val="EYNormal"/>
              <w:spacing w:after="60"/>
              <w:jc w:val="left"/>
              <w:rPr>
                <w:sz w:val="18"/>
                <w:szCs w:val="18"/>
              </w:rPr>
            </w:pPr>
            <w:r w:rsidRPr="007F7CE1">
              <w:rPr>
                <w:sz w:val="18"/>
                <w:szCs w:val="18"/>
              </w:rPr>
              <w:t>Nr.2 – ietve aiz stūra</w:t>
            </w:r>
          </w:p>
          <w:p w14:paraId="6A8A77CE" w14:textId="45F8B6D1" w:rsidR="008F7884" w:rsidRPr="007F7CE1" w:rsidRDefault="008F7884" w:rsidP="00821898">
            <w:pPr>
              <w:pStyle w:val="EYNormal"/>
              <w:spacing w:after="60"/>
              <w:jc w:val="left"/>
              <w:rPr>
                <w:sz w:val="18"/>
                <w:szCs w:val="18"/>
              </w:rPr>
            </w:pPr>
            <w:r w:rsidRPr="007F7CE1">
              <w:rPr>
                <w:sz w:val="18"/>
                <w:szCs w:val="18"/>
              </w:rPr>
              <w:t xml:space="preserve">Nr.3 – </w:t>
            </w:r>
            <w:proofErr w:type="spellStart"/>
            <w:r w:rsidRPr="007F7CE1">
              <w:rPr>
                <w:sz w:val="18"/>
                <w:szCs w:val="18"/>
              </w:rPr>
              <w:t>vārt</w:t>
            </w:r>
            <w:r w:rsidR="000553ED">
              <w:rPr>
                <w:sz w:val="18"/>
                <w:szCs w:val="18"/>
              </w:rPr>
              <w:t>rūmes</w:t>
            </w:r>
            <w:proofErr w:type="spellEnd"/>
          </w:p>
        </w:tc>
        <w:tc>
          <w:tcPr>
            <w:tcW w:w="3515" w:type="dxa"/>
            <w:shd w:val="clear" w:color="auto" w:fill="F6F6FA"/>
            <w:vAlign w:val="center"/>
          </w:tcPr>
          <w:p w14:paraId="5D230E7F" w14:textId="7149E7CA" w:rsidR="008F7884" w:rsidRPr="007F7CE1" w:rsidRDefault="000553ED" w:rsidP="00821898">
            <w:pPr>
              <w:pStyle w:val="EYNormal"/>
              <w:spacing w:after="60"/>
              <w:jc w:val="center"/>
              <w:rPr>
                <w:sz w:val="18"/>
                <w:szCs w:val="18"/>
              </w:rPr>
            </w:pPr>
            <w:r w:rsidRPr="0086277E">
              <w:rPr>
                <w:noProof/>
                <w:sz w:val="18"/>
                <w:szCs w:val="18"/>
              </w:rPr>
              <w:drawing>
                <wp:inline distT="0" distB="0" distL="0" distR="0" wp14:anchorId="0776BB12" wp14:editId="70F35802">
                  <wp:extent cx="716902" cy="1296000"/>
                  <wp:effectExtent l="0" t="0" r="7620" b="0"/>
                  <wp:docPr id="8745063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3">
                            <a:extLst>
                              <a:ext uri="{28A0092B-C50C-407E-A947-70E740481C1C}">
                                <a14:useLocalDpi xmlns:a14="http://schemas.microsoft.com/office/drawing/2010/main" val="0"/>
                              </a:ext>
                            </a:extLst>
                          </a:blip>
                          <a:srcRect t="6161" b="10433"/>
                          <a:stretch/>
                        </pic:blipFill>
                        <pic:spPr bwMode="auto">
                          <a:xfrm>
                            <a:off x="0" y="0"/>
                            <a:ext cx="716902" cy="1296000"/>
                          </a:xfrm>
                          <a:prstGeom prst="rect">
                            <a:avLst/>
                          </a:prstGeom>
                          <a:noFill/>
                          <a:ln>
                            <a:noFill/>
                          </a:ln>
                          <a:extLst>
                            <a:ext uri="{53640926-AAD7-44D8-BBD7-CCE9431645EC}">
                              <a14:shadowObscured xmlns:a14="http://schemas.microsoft.com/office/drawing/2010/main"/>
                            </a:ext>
                          </a:extLst>
                        </pic:spPr>
                      </pic:pic>
                    </a:graphicData>
                  </a:graphic>
                </wp:inline>
              </w:drawing>
            </w:r>
            <w:r w:rsidR="00DF0F19" w:rsidRPr="0086277E">
              <w:rPr>
                <w:noProof/>
                <w:sz w:val="18"/>
                <w:szCs w:val="18"/>
              </w:rPr>
              <w:drawing>
                <wp:inline distT="0" distB="0" distL="0" distR="0" wp14:anchorId="3B4E16A9" wp14:editId="3DC828FC">
                  <wp:extent cx="730496" cy="1296000"/>
                  <wp:effectExtent l="0" t="0" r="0" b="0"/>
                  <wp:docPr id="51773930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34">
                            <a:extLst>
                              <a:ext uri="{28A0092B-C50C-407E-A947-70E740481C1C}">
                                <a14:useLocalDpi xmlns:a14="http://schemas.microsoft.com/office/drawing/2010/main" val="0"/>
                              </a:ext>
                            </a:extLst>
                          </a:blip>
                          <a:srcRect t="7640" b="10506"/>
                          <a:stretch/>
                        </pic:blipFill>
                        <pic:spPr bwMode="auto">
                          <a:xfrm>
                            <a:off x="0" y="0"/>
                            <a:ext cx="730496" cy="129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07" w:type="dxa"/>
            <w:shd w:val="clear" w:color="auto" w:fill="F6F6FA"/>
          </w:tcPr>
          <w:p w14:paraId="24F01739" w14:textId="34DB6DC1" w:rsidR="008F7884" w:rsidRPr="007F7CE1" w:rsidRDefault="008F7884" w:rsidP="00821898">
            <w:pPr>
              <w:pStyle w:val="EYNormal"/>
              <w:spacing w:after="60"/>
              <w:jc w:val="left"/>
              <w:rPr>
                <w:rFonts w:ascii="EYInterstate Light" w:hAnsi="EYInterstate Light"/>
                <w:sz w:val="18"/>
                <w:szCs w:val="18"/>
              </w:rPr>
            </w:pPr>
            <w:r w:rsidRPr="007F7CE1">
              <w:rPr>
                <w:rFonts w:ascii="EYInterstate Light" w:hAnsi="EYInterstate Light"/>
                <w:sz w:val="18"/>
                <w:szCs w:val="18"/>
              </w:rPr>
              <w:t xml:space="preserve">Videoklipi, kas publicēti </w:t>
            </w:r>
            <w:r w:rsidR="00FB7F9C">
              <w:rPr>
                <w:rFonts w:ascii="EYInterstate Light" w:hAnsi="EYInterstate Light"/>
                <w:sz w:val="18"/>
                <w:szCs w:val="18"/>
              </w:rPr>
              <w:t>satura veidotāja</w:t>
            </w:r>
            <w:r w:rsidRPr="007F7CE1">
              <w:rPr>
                <w:rFonts w:ascii="EYInterstate Light" w:hAnsi="EYInterstate Light"/>
                <w:sz w:val="18"/>
                <w:szCs w:val="18"/>
              </w:rPr>
              <w:t xml:space="preserve"> TikTok kontā:</w:t>
            </w:r>
          </w:p>
          <w:p w14:paraId="29B7AD91" w14:textId="77777777" w:rsidR="008F7884" w:rsidRPr="007F7CE1" w:rsidRDefault="0034205B" w:rsidP="00821898">
            <w:pPr>
              <w:pStyle w:val="EYNormal"/>
              <w:spacing w:after="60"/>
              <w:jc w:val="left"/>
              <w:rPr>
                <w:rStyle w:val="Hyperlink"/>
                <w:rFonts w:ascii="EYInterstate Light" w:hAnsi="EYInterstate Light"/>
                <w:sz w:val="18"/>
                <w:szCs w:val="18"/>
              </w:rPr>
            </w:pPr>
            <w:hyperlink r:id="rId35" w:history="1">
              <w:r w:rsidR="008F7884" w:rsidRPr="007F7CE1">
                <w:rPr>
                  <w:rStyle w:val="Hyperlink"/>
                  <w:rFonts w:ascii="EYInterstate Light" w:hAnsi="EYInterstate Light"/>
                  <w:sz w:val="18"/>
                  <w:szCs w:val="18"/>
                </w:rPr>
                <w:t>https://www.tiktok.com/crosswalk</w:t>
              </w:r>
            </w:hyperlink>
          </w:p>
          <w:p w14:paraId="068A4E93" w14:textId="77777777" w:rsidR="008F7884" w:rsidRPr="007F7CE1" w:rsidRDefault="0034205B" w:rsidP="00821898">
            <w:pPr>
              <w:pStyle w:val="EYNormal"/>
              <w:spacing w:after="60"/>
              <w:jc w:val="left"/>
              <w:rPr>
                <w:rFonts w:ascii="EYInterstate Light" w:hAnsi="EYInterstate Light"/>
                <w:sz w:val="18"/>
                <w:szCs w:val="18"/>
              </w:rPr>
            </w:pPr>
            <w:hyperlink r:id="rId36" w:history="1">
              <w:r w:rsidR="008F7884" w:rsidRPr="007F7CE1">
                <w:rPr>
                  <w:rStyle w:val="Hyperlink"/>
                  <w:rFonts w:ascii="EYInterstate Light" w:hAnsi="EYInterstate Light"/>
                  <w:sz w:val="18"/>
                  <w:szCs w:val="18"/>
                </w:rPr>
                <w:t>https://www.tiktok.com/sidewalk</w:t>
              </w:r>
            </w:hyperlink>
          </w:p>
          <w:p w14:paraId="02F5080A" w14:textId="77777777" w:rsidR="008F7884" w:rsidRPr="007F7CE1" w:rsidRDefault="008F7884" w:rsidP="00821898">
            <w:pPr>
              <w:pStyle w:val="EYNormal"/>
              <w:spacing w:after="60"/>
              <w:jc w:val="left"/>
              <w:rPr>
                <w:rFonts w:ascii="EYInterstate Light" w:hAnsi="EYInterstate Light"/>
                <w:sz w:val="18"/>
                <w:szCs w:val="18"/>
              </w:rPr>
            </w:pPr>
            <w:r w:rsidRPr="007F7CE1">
              <w:rPr>
                <w:rFonts w:ascii="EYInterstate Light" w:hAnsi="EYInterstate Light"/>
                <w:sz w:val="18"/>
                <w:szCs w:val="18"/>
              </w:rPr>
              <w:t>Sadarbības Instagram ieraksti ar Satiksmes ministriju:</w:t>
            </w:r>
          </w:p>
          <w:p w14:paraId="0D4228AD" w14:textId="77777777" w:rsidR="008F7884" w:rsidRPr="007F7CE1" w:rsidRDefault="0034205B" w:rsidP="00821898">
            <w:pPr>
              <w:pStyle w:val="EYNormal"/>
              <w:spacing w:after="60"/>
              <w:jc w:val="left"/>
              <w:rPr>
                <w:rStyle w:val="Hyperlink"/>
                <w:sz w:val="18"/>
                <w:szCs w:val="18"/>
              </w:rPr>
            </w:pPr>
            <w:hyperlink r:id="rId37" w:history="1">
              <w:r w:rsidR="008F7884" w:rsidRPr="007F7CE1">
                <w:rPr>
                  <w:rStyle w:val="Hyperlink"/>
                  <w:rFonts w:ascii="EYInterstate Light" w:hAnsi="EYInterstate Light"/>
                  <w:sz w:val="18"/>
                  <w:szCs w:val="18"/>
                </w:rPr>
                <w:t>https://www.instagram.com/crosswalk</w:t>
              </w:r>
            </w:hyperlink>
          </w:p>
          <w:p w14:paraId="3E1F1B70" w14:textId="77777777" w:rsidR="008F7884" w:rsidRPr="007F7CE1" w:rsidRDefault="0034205B" w:rsidP="00821898">
            <w:pPr>
              <w:pStyle w:val="EYNormal"/>
              <w:spacing w:after="60"/>
              <w:jc w:val="left"/>
              <w:rPr>
                <w:rFonts w:ascii="EYInterstate Light" w:hAnsi="EYInterstate Light"/>
                <w:sz w:val="18"/>
                <w:szCs w:val="18"/>
              </w:rPr>
            </w:pPr>
            <w:hyperlink r:id="rId38" w:history="1">
              <w:r w:rsidR="008F7884" w:rsidRPr="007F7CE1">
                <w:rPr>
                  <w:rStyle w:val="Hyperlink"/>
                  <w:rFonts w:ascii="EYInterstate Light" w:hAnsi="EYInterstate Light"/>
                  <w:sz w:val="18"/>
                  <w:szCs w:val="18"/>
                </w:rPr>
                <w:t>https://www.instagram.com/sidewalk</w:t>
              </w:r>
            </w:hyperlink>
          </w:p>
        </w:tc>
      </w:tr>
      <w:tr w:rsidR="008F7884" w:rsidRPr="007F7CE1" w14:paraId="79EE30AC" w14:textId="77777777" w:rsidTr="00821898">
        <w:tc>
          <w:tcPr>
            <w:tcW w:w="1928" w:type="dxa"/>
            <w:shd w:val="clear" w:color="auto" w:fill="F6F6FA"/>
            <w:vAlign w:val="center"/>
          </w:tcPr>
          <w:p w14:paraId="3E207422" w14:textId="77777777" w:rsidR="008F7884" w:rsidRPr="007F7CE1" w:rsidRDefault="008F7884" w:rsidP="00821898">
            <w:pPr>
              <w:pStyle w:val="EYNormal"/>
              <w:spacing w:after="60"/>
              <w:jc w:val="left"/>
              <w:rPr>
                <w:sz w:val="18"/>
                <w:szCs w:val="18"/>
              </w:rPr>
            </w:pPr>
            <w:r w:rsidRPr="007F7CE1">
              <w:rPr>
                <w:sz w:val="18"/>
                <w:szCs w:val="18"/>
              </w:rPr>
              <w:t>Viedokļa raksts</w:t>
            </w:r>
          </w:p>
        </w:tc>
        <w:tc>
          <w:tcPr>
            <w:tcW w:w="3515" w:type="dxa"/>
            <w:shd w:val="clear" w:color="auto" w:fill="F6F6FA"/>
            <w:vAlign w:val="center"/>
          </w:tcPr>
          <w:p w14:paraId="7E141596" w14:textId="77777777" w:rsidR="008F7884" w:rsidRPr="007F7CE1" w:rsidRDefault="008F7884" w:rsidP="00821898">
            <w:pPr>
              <w:pStyle w:val="EYNormal"/>
              <w:spacing w:after="60"/>
              <w:jc w:val="center"/>
              <w:rPr>
                <w:rFonts w:ascii="EYInterstate Light" w:hAnsi="EYInterstate Light"/>
                <w:sz w:val="18"/>
                <w:szCs w:val="18"/>
              </w:rPr>
            </w:pPr>
            <w:r w:rsidRPr="007F7CE1">
              <w:rPr>
                <w:rFonts w:ascii="EYInterstate Light" w:hAnsi="EYInterstate Light"/>
                <w:sz w:val="18"/>
                <w:szCs w:val="18"/>
              </w:rPr>
              <w:t>N/A</w:t>
            </w:r>
          </w:p>
        </w:tc>
        <w:tc>
          <w:tcPr>
            <w:tcW w:w="3807" w:type="dxa"/>
            <w:shd w:val="clear" w:color="auto" w:fill="F6F6FA"/>
          </w:tcPr>
          <w:p w14:paraId="638D2881" w14:textId="77777777" w:rsidR="008F7884" w:rsidRPr="007F7CE1" w:rsidRDefault="008F7884" w:rsidP="00821898">
            <w:pPr>
              <w:pStyle w:val="EYNormal"/>
              <w:spacing w:after="60"/>
              <w:jc w:val="left"/>
              <w:rPr>
                <w:rFonts w:ascii="EYInterstate Light" w:hAnsi="EYInterstate Light"/>
                <w:sz w:val="18"/>
                <w:szCs w:val="18"/>
              </w:rPr>
            </w:pPr>
            <w:r w:rsidRPr="007F7CE1">
              <w:rPr>
                <w:rFonts w:ascii="EYInterstate Light" w:hAnsi="EYInterstate Light"/>
                <w:sz w:val="18"/>
                <w:szCs w:val="18"/>
              </w:rPr>
              <w:t>Satiksmes ministrijas atzinuma raksts publicēts DELFI:</w:t>
            </w:r>
          </w:p>
          <w:p w14:paraId="3957D75F" w14:textId="77777777" w:rsidR="008F7884" w:rsidRPr="007F7CE1" w:rsidRDefault="0034205B" w:rsidP="00821898">
            <w:pPr>
              <w:pStyle w:val="EYNormal"/>
              <w:spacing w:after="60"/>
              <w:jc w:val="left"/>
              <w:rPr>
                <w:rFonts w:ascii="EYInterstate Light" w:hAnsi="EYInterstate Light"/>
                <w:i/>
                <w:iCs/>
                <w:sz w:val="18"/>
                <w:szCs w:val="18"/>
              </w:rPr>
            </w:pPr>
            <w:hyperlink r:id="rId39" w:history="1">
              <w:r w:rsidR="008F7884" w:rsidRPr="007F7CE1">
                <w:rPr>
                  <w:rStyle w:val="Hyperlink"/>
                  <w:rFonts w:ascii="EYInterstate Light" w:hAnsi="EYInterstate Light"/>
                  <w:sz w:val="18"/>
                  <w:szCs w:val="18"/>
                </w:rPr>
                <w:t>https://www.delfi.lv/898102/versijas/120040664/janis-kalnins-celu-satiksmes-drosiba-pilsetas-kur-slepjas-riski-un-ka-tos-mazinat</w:t>
              </w:r>
            </w:hyperlink>
          </w:p>
        </w:tc>
      </w:tr>
      <w:tr w:rsidR="008F7884" w:rsidRPr="007F7CE1" w14:paraId="7C84A6BE" w14:textId="77777777" w:rsidTr="00821898">
        <w:tc>
          <w:tcPr>
            <w:tcW w:w="1928" w:type="dxa"/>
            <w:shd w:val="clear" w:color="auto" w:fill="FFF599" w:themeFill="text2" w:themeFillTint="66"/>
            <w:vAlign w:val="center"/>
          </w:tcPr>
          <w:p w14:paraId="41CE3C88" w14:textId="08E8D460" w:rsidR="008F7884" w:rsidRPr="007F7CE1" w:rsidRDefault="008F7884" w:rsidP="00821898">
            <w:pPr>
              <w:pStyle w:val="EYNormal"/>
              <w:spacing w:after="60"/>
              <w:jc w:val="left"/>
              <w:rPr>
                <w:sz w:val="18"/>
                <w:szCs w:val="18"/>
              </w:rPr>
            </w:pPr>
            <w:r w:rsidRPr="007F7CE1">
              <w:rPr>
                <w:sz w:val="18"/>
                <w:szCs w:val="18"/>
              </w:rPr>
              <w:t>Vārt</w:t>
            </w:r>
            <w:r w:rsidR="00047C6B">
              <w:rPr>
                <w:sz w:val="18"/>
                <w:szCs w:val="18"/>
              </w:rPr>
              <w:t>rūmes</w:t>
            </w:r>
            <w:r w:rsidRPr="007F7CE1">
              <w:rPr>
                <w:sz w:val="18"/>
                <w:szCs w:val="18"/>
              </w:rPr>
              <w:t xml:space="preserve"> vizuālie materiāli</w:t>
            </w:r>
          </w:p>
        </w:tc>
        <w:tc>
          <w:tcPr>
            <w:tcW w:w="3515" w:type="dxa"/>
            <w:shd w:val="clear" w:color="auto" w:fill="FFF599" w:themeFill="text2" w:themeFillTint="66"/>
            <w:vAlign w:val="center"/>
          </w:tcPr>
          <w:p w14:paraId="1FF50599" w14:textId="77777777" w:rsidR="008F7884" w:rsidRPr="007F7CE1" w:rsidRDefault="008F7884" w:rsidP="00821898">
            <w:pPr>
              <w:pStyle w:val="EYNormal"/>
              <w:spacing w:after="60"/>
              <w:jc w:val="center"/>
              <w:rPr>
                <w:sz w:val="18"/>
                <w:szCs w:val="18"/>
              </w:rPr>
            </w:pPr>
          </w:p>
        </w:tc>
        <w:tc>
          <w:tcPr>
            <w:tcW w:w="3807" w:type="dxa"/>
            <w:shd w:val="clear" w:color="auto" w:fill="FFF599" w:themeFill="text2" w:themeFillTint="66"/>
          </w:tcPr>
          <w:p w14:paraId="15E49068" w14:textId="77777777" w:rsidR="008F7884" w:rsidRPr="007F7CE1" w:rsidRDefault="008F7884" w:rsidP="00821898">
            <w:pPr>
              <w:pStyle w:val="EYNormal"/>
              <w:spacing w:after="60"/>
              <w:jc w:val="left"/>
              <w:rPr>
                <w:rFonts w:ascii="EYInterstate Light" w:hAnsi="EYInterstate Light"/>
                <w:sz w:val="18"/>
                <w:szCs w:val="18"/>
              </w:rPr>
            </w:pPr>
          </w:p>
        </w:tc>
      </w:tr>
      <w:tr w:rsidR="008F7884" w:rsidRPr="007F7CE1" w14:paraId="21233DC9" w14:textId="77777777" w:rsidTr="00821898">
        <w:tc>
          <w:tcPr>
            <w:tcW w:w="1928" w:type="dxa"/>
            <w:shd w:val="clear" w:color="auto" w:fill="F6F6FA"/>
            <w:vAlign w:val="center"/>
          </w:tcPr>
          <w:p w14:paraId="07FDB360" w14:textId="3D3B0C21" w:rsidR="008F7884" w:rsidRPr="007F7CE1" w:rsidRDefault="008F7884" w:rsidP="00821898">
            <w:pPr>
              <w:pStyle w:val="EYNormal"/>
              <w:spacing w:after="60"/>
              <w:jc w:val="left"/>
              <w:rPr>
                <w:sz w:val="18"/>
                <w:szCs w:val="18"/>
              </w:rPr>
            </w:pPr>
            <w:r w:rsidRPr="007F7CE1">
              <w:rPr>
                <w:sz w:val="18"/>
                <w:szCs w:val="18"/>
              </w:rPr>
              <w:lastRenderedPageBreak/>
              <w:t xml:space="preserve">Statisks - </w:t>
            </w:r>
            <w:r w:rsidR="00A2191B">
              <w:rPr>
                <w:sz w:val="18"/>
                <w:szCs w:val="18"/>
              </w:rPr>
              <w:t>attēls</w:t>
            </w:r>
          </w:p>
        </w:tc>
        <w:tc>
          <w:tcPr>
            <w:tcW w:w="3515" w:type="dxa"/>
            <w:shd w:val="clear" w:color="auto" w:fill="F6F6FA"/>
            <w:vAlign w:val="center"/>
          </w:tcPr>
          <w:p w14:paraId="2AD7102A" w14:textId="77777777" w:rsidR="008F7884" w:rsidRPr="007F7CE1" w:rsidRDefault="008F7884" w:rsidP="00821898">
            <w:pPr>
              <w:pStyle w:val="EYNormal"/>
              <w:spacing w:after="60"/>
              <w:jc w:val="center"/>
              <w:rPr>
                <w:rFonts w:ascii="EYInterstate Light" w:hAnsi="EYInterstate Light"/>
                <w:sz w:val="18"/>
                <w:szCs w:val="18"/>
              </w:rPr>
            </w:pPr>
            <w:r w:rsidRPr="007F7CE1">
              <w:rPr>
                <w:noProof/>
                <w:sz w:val="18"/>
                <w:szCs w:val="18"/>
              </w:rPr>
              <w:drawing>
                <wp:inline distT="0" distB="0" distL="0" distR="0" wp14:anchorId="730131FC" wp14:editId="0DF9359C">
                  <wp:extent cx="1332000" cy="1332000"/>
                  <wp:effectExtent l="0" t="0" r="1905" b="1905"/>
                  <wp:docPr id="1240715198" name="image11.jpg" descr="A car accident in a tunnel&#10;&#10;Description automatically generated">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picture">
                      <pic:pic xmlns:pic="http://schemas.openxmlformats.org/drawingml/2006/picture">
                        <pic:nvPicPr>
                          <pic:cNvPr id="1240715198" name="image11.jpg" descr="A car accident in a tunnel&#10;&#10;Description automatically generated">
                            <a:extLst>
                              <a:ext uri="{FF2B5EF4-FFF2-40B4-BE49-F238E27FC236}">
                                <a16:creationId xmlns:a16="http://schemas.microsoft.com/office/drawing/2014/main" id="{00000000-0008-0000-0000-000004000000}"/>
                              </a:ext>
                            </a:extLst>
                          </pic:cNvPr>
                          <pic:cNvPicPr preferRelativeResize="0"/>
                        </pic:nvPicPr>
                        <pic:blipFill>
                          <a:blip r:embed="rId40" cstate="print"/>
                          <a:stretch>
                            <a:fillRect/>
                          </a:stretch>
                        </pic:blipFill>
                        <pic:spPr>
                          <a:xfrm>
                            <a:off x="0" y="0"/>
                            <a:ext cx="1332000" cy="1332000"/>
                          </a:xfrm>
                          <a:prstGeom prst="rect">
                            <a:avLst/>
                          </a:prstGeom>
                          <a:noFill/>
                        </pic:spPr>
                      </pic:pic>
                    </a:graphicData>
                  </a:graphic>
                </wp:inline>
              </w:drawing>
            </w:r>
          </w:p>
        </w:tc>
        <w:tc>
          <w:tcPr>
            <w:tcW w:w="3807" w:type="dxa"/>
            <w:shd w:val="clear" w:color="auto" w:fill="F6F6FA"/>
          </w:tcPr>
          <w:p w14:paraId="1793EE22" w14:textId="2CFA5D11"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 xml:space="preserve">STOP! </w:t>
            </w:r>
            <w:r w:rsidRPr="007F7CE1">
              <w:rPr>
                <w:rFonts w:ascii="Segoe UI Emoji" w:hAnsi="Segoe UI Emoji" w:cs="Segoe UI Emoji"/>
                <w:sz w:val="18"/>
                <w:szCs w:val="18"/>
              </w:rPr>
              <w:t xml:space="preserve">🛑 </w:t>
            </w:r>
            <w:r w:rsidRPr="007F7CE1">
              <w:rPr>
                <w:rFonts w:ascii="EYInterstate Light" w:hAnsi="EYInterstate Light"/>
                <w:sz w:val="18"/>
                <w:szCs w:val="18"/>
              </w:rPr>
              <w:t>Vai vār</w:t>
            </w:r>
            <w:r w:rsidR="00A2191B">
              <w:rPr>
                <w:rFonts w:ascii="EYInterstate Light" w:hAnsi="EYInterstate Light"/>
                <w:sz w:val="18"/>
                <w:szCs w:val="18"/>
              </w:rPr>
              <w:t>trūme</w:t>
            </w:r>
            <w:r w:rsidRPr="007F7CE1">
              <w:rPr>
                <w:rFonts w:ascii="EYInterstate Light" w:hAnsi="EYInterstate Light"/>
                <w:sz w:val="18"/>
                <w:szCs w:val="18"/>
              </w:rPr>
              <w:t xml:space="preserve"> var radīt bīstamu situāciju? Jā, sliktas redzamības dēļ arkas var radīt negadījumu risku. </w:t>
            </w:r>
            <w:r w:rsidRPr="007F7CE1">
              <w:rPr>
                <w:rFonts w:ascii="Segoe UI Emoji" w:hAnsi="Segoe UI Emoji" w:cs="Segoe UI Emoji"/>
                <w:sz w:val="18"/>
                <w:szCs w:val="18"/>
              </w:rPr>
              <w:t xml:space="preserve">🚗 </w:t>
            </w:r>
            <w:r w:rsidRPr="007F7CE1">
              <w:rPr>
                <w:rFonts w:ascii="EYInterstate Light" w:hAnsi="EYInterstate Light"/>
                <w:sz w:val="18"/>
                <w:szCs w:val="18"/>
              </w:rPr>
              <w:t xml:space="preserve">Ja braucat – samaziniet ātrumu, </w:t>
            </w:r>
            <w:r w:rsidR="0048429A">
              <w:rPr>
                <w:rFonts w:ascii="EYInterstate Light" w:hAnsi="EYInterstate Light"/>
                <w:sz w:val="18"/>
                <w:szCs w:val="18"/>
              </w:rPr>
              <w:t>dod ceļu</w:t>
            </w:r>
            <w:r w:rsidRPr="007F7CE1">
              <w:rPr>
                <w:rFonts w:ascii="EYInterstate Light" w:hAnsi="EYInterstate Light"/>
                <w:sz w:val="18"/>
                <w:szCs w:val="18"/>
              </w:rPr>
              <w:t xml:space="preserve"> ikvienam, kas šķērso tavu ceļu, un tikai tad turpini. </w:t>
            </w:r>
            <w:r w:rsidRPr="007F7CE1">
              <w:rPr>
                <w:rFonts w:ascii="Segoe UI Emoji" w:hAnsi="Segoe UI Emoji" w:cs="Segoe UI Emoji"/>
                <w:sz w:val="18"/>
                <w:szCs w:val="18"/>
              </w:rPr>
              <w:t xml:space="preserve">🛴 </w:t>
            </w:r>
            <w:r w:rsidRPr="007F7CE1">
              <w:rPr>
                <w:rFonts w:ascii="EYInterstate Light" w:hAnsi="EYInterstate Light"/>
                <w:sz w:val="18"/>
                <w:szCs w:val="18"/>
              </w:rPr>
              <w:t>Ja braucat ar e</w:t>
            </w:r>
            <w:r w:rsidR="0048429A">
              <w:rPr>
                <w:rFonts w:ascii="EYInterstate Light" w:hAnsi="EYInterstate Light"/>
                <w:sz w:val="18"/>
                <w:szCs w:val="18"/>
              </w:rPr>
              <w:t>lektro</w:t>
            </w:r>
            <w:r w:rsidR="00DB1728">
              <w:rPr>
                <w:rFonts w:ascii="EYInterstate Light" w:hAnsi="EYInterstate Light"/>
                <w:sz w:val="18"/>
                <w:szCs w:val="18"/>
              </w:rPr>
              <w:t>skrejriteni</w:t>
            </w:r>
            <w:r w:rsidRPr="007F7CE1">
              <w:rPr>
                <w:rFonts w:ascii="EYInterstate Light" w:hAnsi="EYInterstate Light"/>
                <w:sz w:val="18"/>
                <w:szCs w:val="18"/>
              </w:rPr>
              <w:t xml:space="preserve"> – samaziniet ātrumu un pārliecinieties, ka autom</w:t>
            </w:r>
            <w:r w:rsidR="00FB38DB">
              <w:rPr>
                <w:rFonts w:ascii="EYInterstate Light" w:hAnsi="EYInterstate Light"/>
                <w:sz w:val="18"/>
                <w:szCs w:val="18"/>
              </w:rPr>
              <w:t>obilis</w:t>
            </w:r>
            <w:r w:rsidRPr="007F7CE1">
              <w:rPr>
                <w:rFonts w:ascii="EYInterstate Light" w:hAnsi="EYInterstate Light"/>
                <w:sz w:val="18"/>
                <w:szCs w:val="18"/>
              </w:rPr>
              <w:t xml:space="preserve"> ir apstāj</w:t>
            </w:r>
            <w:r w:rsidR="00FB38DB">
              <w:rPr>
                <w:rFonts w:ascii="EYInterstate Light" w:hAnsi="EYInterstate Light"/>
                <w:sz w:val="18"/>
                <w:szCs w:val="18"/>
              </w:rPr>
              <w:t>ies</w:t>
            </w:r>
            <w:r w:rsidRPr="007F7CE1">
              <w:rPr>
                <w:rFonts w:ascii="EYInterstate Light" w:hAnsi="EYInterstate Light"/>
                <w:sz w:val="18"/>
                <w:szCs w:val="18"/>
              </w:rPr>
              <w:t xml:space="preserve">, lai ļautu jums pabraukt garām. </w:t>
            </w:r>
            <w:r w:rsidRPr="007F7CE1">
              <w:rPr>
                <w:rFonts w:ascii="Segoe UI Emoji" w:hAnsi="Segoe UI Emoji" w:cs="Segoe UI Emoji"/>
                <w:sz w:val="18"/>
                <w:szCs w:val="18"/>
              </w:rPr>
              <w:t xml:space="preserve">🚶 </w:t>
            </w:r>
            <w:r w:rsidRPr="007F7CE1">
              <w:rPr>
                <w:rFonts w:ascii="Times New Roman" w:hAnsi="Times New Roman" w:cs="Times New Roman"/>
                <w:sz w:val="18"/>
                <w:szCs w:val="18"/>
              </w:rPr>
              <w:t xml:space="preserve">‍♂️ </w:t>
            </w:r>
            <w:r w:rsidRPr="007F7CE1">
              <w:rPr>
                <w:rFonts w:ascii="EYInterstate Light" w:hAnsi="EYInterstate Light"/>
                <w:sz w:val="18"/>
                <w:szCs w:val="18"/>
              </w:rPr>
              <w:t>Un, ja ejat</w:t>
            </w:r>
            <w:r w:rsidR="00C468F1">
              <w:rPr>
                <w:rFonts w:ascii="EYInterstate Light" w:hAnsi="EYInterstate Light"/>
                <w:sz w:val="18"/>
                <w:szCs w:val="18"/>
              </w:rPr>
              <w:t xml:space="preserve"> ar</w:t>
            </w:r>
            <w:r w:rsidRPr="007F7CE1">
              <w:rPr>
                <w:rFonts w:ascii="EYInterstate Light" w:hAnsi="EYInterstate Light"/>
                <w:sz w:val="18"/>
                <w:szCs w:val="18"/>
              </w:rPr>
              <w:t xml:space="preserve"> kājām – pirms </w:t>
            </w:r>
            <w:r w:rsidR="00D930C1">
              <w:rPr>
                <w:rFonts w:ascii="EYInterstate Light" w:hAnsi="EYInterstate Light"/>
                <w:sz w:val="18"/>
                <w:szCs w:val="18"/>
              </w:rPr>
              <w:t>pastaigas</w:t>
            </w:r>
            <w:r w:rsidRPr="007F7CE1">
              <w:rPr>
                <w:rFonts w:ascii="EYInterstate Light" w:hAnsi="EYInterstate Light"/>
                <w:sz w:val="18"/>
                <w:szCs w:val="18"/>
              </w:rPr>
              <w:t xml:space="preserve"> turpināšanas</w:t>
            </w:r>
            <w:r w:rsidR="00D930C1">
              <w:rPr>
                <w:rFonts w:ascii="EYInterstate Light" w:hAnsi="EYInterstate Light"/>
                <w:sz w:val="18"/>
                <w:szCs w:val="18"/>
              </w:rPr>
              <w:t>,</w:t>
            </w:r>
            <w:r w:rsidRPr="007F7CE1">
              <w:rPr>
                <w:rFonts w:ascii="EYInterstate Light" w:hAnsi="EYInterstate Light"/>
                <w:sz w:val="18"/>
                <w:szCs w:val="18"/>
              </w:rPr>
              <w:t xml:space="preserve"> pārliecinieties, ka no arkas neizbrauc neviens transportlīdzeklis!</w:t>
            </w:r>
          </w:p>
        </w:tc>
      </w:tr>
      <w:tr w:rsidR="008F7884" w:rsidRPr="007F7CE1" w14:paraId="3A842D9C" w14:textId="77777777" w:rsidTr="00821898">
        <w:tc>
          <w:tcPr>
            <w:tcW w:w="1928" w:type="dxa"/>
            <w:shd w:val="clear" w:color="auto" w:fill="F6F6FA"/>
            <w:vAlign w:val="center"/>
          </w:tcPr>
          <w:p w14:paraId="6005FAAB" w14:textId="77777777" w:rsidR="008F7884" w:rsidRPr="007F7CE1" w:rsidRDefault="008F7884" w:rsidP="00821898">
            <w:pPr>
              <w:pStyle w:val="EYNormal"/>
              <w:spacing w:after="60"/>
              <w:jc w:val="left"/>
              <w:rPr>
                <w:sz w:val="18"/>
                <w:szCs w:val="18"/>
              </w:rPr>
            </w:pPr>
            <w:r w:rsidRPr="007F7CE1">
              <w:rPr>
                <w:sz w:val="18"/>
                <w:szCs w:val="18"/>
              </w:rPr>
              <w:t>Sponsorēts Facebook plūsmas fotoattēls</w:t>
            </w:r>
          </w:p>
        </w:tc>
        <w:tc>
          <w:tcPr>
            <w:tcW w:w="3515" w:type="dxa"/>
            <w:shd w:val="clear" w:color="auto" w:fill="F6F6FA"/>
            <w:vAlign w:val="center"/>
          </w:tcPr>
          <w:p w14:paraId="606E6A3B" w14:textId="77777777" w:rsidR="008F7884" w:rsidRPr="007F7CE1" w:rsidRDefault="008F7884" w:rsidP="00821898">
            <w:pPr>
              <w:pStyle w:val="EYNormal"/>
              <w:spacing w:after="60"/>
              <w:jc w:val="center"/>
              <w:rPr>
                <w:rFonts w:ascii="EYInterstate Light" w:hAnsi="EYInterstate Light"/>
                <w:sz w:val="18"/>
                <w:szCs w:val="18"/>
              </w:rPr>
            </w:pPr>
            <w:r w:rsidRPr="007F7CE1">
              <w:rPr>
                <w:noProof/>
                <w:sz w:val="18"/>
                <w:szCs w:val="18"/>
              </w:rPr>
              <w:drawing>
                <wp:inline distT="0" distB="0" distL="0" distR="0" wp14:anchorId="42CB3A5C" wp14:editId="2C8A4C62">
                  <wp:extent cx="1332000" cy="1332000"/>
                  <wp:effectExtent l="0" t="0" r="1905" b="1905"/>
                  <wp:docPr id="864720344" name="image11.jpg" descr="A car accident in a tunnel&#10;&#10;Description automatically generated">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picture">
                      <pic:pic xmlns:pic="http://schemas.openxmlformats.org/drawingml/2006/picture">
                        <pic:nvPicPr>
                          <pic:cNvPr id="864720344" name="image11.jpg" descr="A car accident in a tunnel&#10;&#10;Description automatically generated">
                            <a:extLst>
                              <a:ext uri="{FF2B5EF4-FFF2-40B4-BE49-F238E27FC236}">
                                <a16:creationId xmlns:a16="http://schemas.microsoft.com/office/drawing/2014/main" id="{00000000-0008-0000-0000-000004000000}"/>
                              </a:ext>
                            </a:extLst>
                          </pic:cNvPr>
                          <pic:cNvPicPr preferRelativeResize="0"/>
                        </pic:nvPicPr>
                        <pic:blipFill>
                          <a:blip r:embed="rId40" cstate="print"/>
                          <a:stretch>
                            <a:fillRect/>
                          </a:stretch>
                        </pic:blipFill>
                        <pic:spPr>
                          <a:xfrm>
                            <a:off x="0" y="0"/>
                            <a:ext cx="1332000" cy="1332000"/>
                          </a:xfrm>
                          <a:prstGeom prst="rect">
                            <a:avLst/>
                          </a:prstGeom>
                          <a:noFill/>
                        </pic:spPr>
                      </pic:pic>
                    </a:graphicData>
                  </a:graphic>
                </wp:inline>
              </w:drawing>
            </w:r>
          </w:p>
        </w:tc>
        <w:tc>
          <w:tcPr>
            <w:tcW w:w="3807" w:type="dxa"/>
            <w:shd w:val="clear" w:color="auto" w:fill="F6F6FA"/>
          </w:tcPr>
          <w:p w14:paraId="06EE39CC" w14:textId="196EDE8C" w:rsidR="008F7884" w:rsidRPr="007F7CE1" w:rsidRDefault="008F7884" w:rsidP="00821898">
            <w:pPr>
              <w:pStyle w:val="EYNormal"/>
              <w:spacing w:after="60"/>
              <w:jc w:val="left"/>
              <w:rPr>
                <w:rFonts w:ascii="EYInterstate Light" w:hAnsi="EYInterstate Light"/>
                <w:sz w:val="18"/>
                <w:szCs w:val="18"/>
              </w:rPr>
            </w:pPr>
            <w:r w:rsidRPr="007F7CE1">
              <w:rPr>
                <w:rFonts w:ascii="EYInterstate Light" w:hAnsi="EYInterstate Light"/>
                <w:sz w:val="18"/>
                <w:szCs w:val="18"/>
              </w:rPr>
              <w:t>Virsraksts: Vai vārt</w:t>
            </w:r>
            <w:r w:rsidR="00D930C1">
              <w:rPr>
                <w:rFonts w:ascii="EYInterstate Light" w:hAnsi="EYInterstate Light"/>
                <w:sz w:val="18"/>
                <w:szCs w:val="18"/>
              </w:rPr>
              <w:t>rūme</w:t>
            </w:r>
            <w:r w:rsidRPr="007F7CE1">
              <w:rPr>
                <w:rFonts w:ascii="EYInterstate Light" w:hAnsi="EYInterstate Light"/>
                <w:sz w:val="18"/>
                <w:szCs w:val="18"/>
              </w:rPr>
              <w:t xml:space="preserve"> ir bīstama vieta?</w:t>
            </w:r>
          </w:p>
          <w:p w14:paraId="7C2BEAD9" w14:textId="08C293B3"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Primārais teksts: Jā, sliktas redzamības dēļ vārt</w:t>
            </w:r>
            <w:r w:rsidR="00D930C1">
              <w:rPr>
                <w:rFonts w:ascii="EYInterstate Light" w:hAnsi="EYInterstate Light"/>
                <w:sz w:val="18"/>
                <w:szCs w:val="18"/>
              </w:rPr>
              <w:t>rūme</w:t>
            </w:r>
            <w:r w:rsidRPr="007F7CE1">
              <w:rPr>
                <w:rFonts w:ascii="EYInterstate Light" w:hAnsi="EYInterstate Light"/>
                <w:sz w:val="18"/>
                <w:szCs w:val="18"/>
              </w:rPr>
              <w:t xml:space="preserve"> var radīt bīstamas situācijas.</w:t>
            </w:r>
          </w:p>
          <w:p w14:paraId="3BDD7953" w14:textId="77777777" w:rsidR="008F7884" w:rsidRPr="007F7CE1" w:rsidRDefault="008F7884" w:rsidP="00821898">
            <w:pPr>
              <w:pStyle w:val="EYNormal"/>
              <w:spacing w:after="60"/>
              <w:jc w:val="left"/>
              <w:rPr>
                <w:rFonts w:ascii="EYInterstate Light" w:hAnsi="EYInterstate Light"/>
                <w:sz w:val="18"/>
                <w:szCs w:val="18"/>
              </w:rPr>
            </w:pPr>
          </w:p>
        </w:tc>
      </w:tr>
      <w:tr w:rsidR="008F7884" w:rsidRPr="007F7CE1" w14:paraId="5EA6254F" w14:textId="77777777" w:rsidTr="00821898">
        <w:tc>
          <w:tcPr>
            <w:tcW w:w="1928" w:type="dxa"/>
            <w:shd w:val="clear" w:color="auto" w:fill="F6F6FA"/>
            <w:vAlign w:val="center"/>
          </w:tcPr>
          <w:p w14:paraId="7BD685F2" w14:textId="77777777" w:rsidR="008F7884" w:rsidRPr="007F7CE1" w:rsidRDefault="008F7884" w:rsidP="00821898">
            <w:pPr>
              <w:pStyle w:val="EYNormal"/>
              <w:spacing w:after="60"/>
              <w:jc w:val="left"/>
              <w:rPr>
                <w:sz w:val="18"/>
                <w:szCs w:val="18"/>
              </w:rPr>
            </w:pPr>
            <w:r w:rsidRPr="007F7CE1">
              <w:rPr>
                <w:sz w:val="18"/>
                <w:szCs w:val="18"/>
              </w:rPr>
              <w:t>Sponsorēts Instagram plūsmas fotoattēls</w:t>
            </w:r>
          </w:p>
        </w:tc>
        <w:tc>
          <w:tcPr>
            <w:tcW w:w="3515" w:type="dxa"/>
            <w:shd w:val="clear" w:color="auto" w:fill="F6F6FA"/>
            <w:vAlign w:val="center"/>
          </w:tcPr>
          <w:p w14:paraId="6FDD91AB" w14:textId="77777777" w:rsidR="008F7884" w:rsidRPr="007F7CE1" w:rsidRDefault="008F7884" w:rsidP="00821898">
            <w:pPr>
              <w:pStyle w:val="EYNormal"/>
              <w:spacing w:after="60"/>
              <w:jc w:val="center"/>
              <w:rPr>
                <w:rFonts w:ascii="EYInterstate Light" w:hAnsi="EYInterstate Light"/>
                <w:sz w:val="18"/>
                <w:szCs w:val="18"/>
              </w:rPr>
            </w:pPr>
            <w:r w:rsidRPr="007F7CE1">
              <w:rPr>
                <w:noProof/>
                <w:sz w:val="18"/>
                <w:szCs w:val="18"/>
              </w:rPr>
              <w:drawing>
                <wp:inline distT="0" distB="0" distL="0" distR="0" wp14:anchorId="2A24B3D5" wp14:editId="50A1139B">
                  <wp:extent cx="1332000" cy="1332000"/>
                  <wp:effectExtent l="0" t="0" r="1905" b="1905"/>
                  <wp:docPr id="1349864942" name="image11.jpg" descr="A car accident in a tunnel&#10;&#10;Description automatically generated">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picture">
                      <pic:pic xmlns:pic="http://schemas.openxmlformats.org/drawingml/2006/picture">
                        <pic:nvPicPr>
                          <pic:cNvPr id="1349864942" name="image11.jpg" descr="A car accident in a tunnel&#10;&#10;Description automatically generated">
                            <a:extLst>
                              <a:ext uri="{FF2B5EF4-FFF2-40B4-BE49-F238E27FC236}">
                                <a16:creationId xmlns:a16="http://schemas.microsoft.com/office/drawing/2014/main" id="{00000000-0008-0000-0000-000004000000}"/>
                              </a:ext>
                            </a:extLst>
                          </pic:cNvPr>
                          <pic:cNvPicPr preferRelativeResize="0"/>
                        </pic:nvPicPr>
                        <pic:blipFill>
                          <a:blip r:embed="rId40" cstate="print"/>
                          <a:stretch>
                            <a:fillRect/>
                          </a:stretch>
                        </pic:blipFill>
                        <pic:spPr>
                          <a:xfrm>
                            <a:off x="0" y="0"/>
                            <a:ext cx="1332000" cy="1332000"/>
                          </a:xfrm>
                          <a:prstGeom prst="rect">
                            <a:avLst/>
                          </a:prstGeom>
                          <a:noFill/>
                        </pic:spPr>
                      </pic:pic>
                    </a:graphicData>
                  </a:graphic>
                </wp:inline>
              </w:drawing>
            </w:r>
          </w:p>
        </w:tc>
        <w:tc>
          <w:tcPr>
            <w:tcW w:w="3807" w:type="dxa"/>
            <w:shd w:val="clear" w:color="auto" w:fill="F6F6FA"/>
          </w:tcPr>
          <w:p w14:paraId="222A3799" w14:textId="73709B5E" w:rsidR="008F7884" w:rsidRPr="007F7CE1" w:rsidRDefault="008F7884" w:rsidP="00821898">
            <w:pPr>
              <w:pStyle w:val="EYNormal"/>
              <w:spacing w:after="60"/>
              <w:jc w:val="left"/>
              <w:rPr>
                <w:rFonts w:ascii="EYInterstate Light" w:hAnsi="EYInterstate Light"/>
                <w:sz w:val="18"/>
                <w:szCs w:val="18"/>
              </w:rPr>
            </w:pPr>
            <w:r w:rsidRPr="007F7CE1">
              <w:rPr>
                <w:rFonts w:ascii="EYInterstate Light" w:hAnsi="EYInterstate Light"/>
                <w:sz w:val="18"/>
                <w:szCs w:val="18"/>
              </w:rPr>
              <w:t xml:space="preserve">Virsraksts: STOP! </w:t>
            </w:r>
            <w:r w:rsidRPr="007F7CE1">
              <w:rPr>
                <w:rFonts w:ascii="Segoe UI Emoji" w:hAnsi="Segoe UI Emoji" w:cs="Segoe UI Emoji"/>
                <w:sz w:val="18"/>
                <w:szCs w:val="18"/>
              </w:rPr>
              <w:t xml:space="preserve">🛑 </w:t>
            </w:r>
            <w:r w:rsidRPr="007F7CE1">
              <w:rPr>
                <w:rFonts w:ascii="EYInterstate Light" w:hAnsi="EYInterstate Light"/>
                <w:sz w:val="18"/>
                <w:szCs w:val="18"/>
              </w:rPr>
              <w:t>Vai vārt</w:t>
            </w:r>
            <w:r w:rsidR="00D930C1">
              <w:rPr>
                <w:rFonts w:ascii="EYInterstate Light" w:hAnsi="EYInterstate Light"/>
                <w:sz w:val="18"/>
                <w:szCs w:val="18"/>
              </w:rPr>
              <w:t>rūme</w:t>
            </w:r>
            <w:r w:rsidRPr="007F7CE1">
              <w:rPr>
                <w:rFonts w:ascii="EYInterstate Light" w:hAnsi="EYInterstate Light"/>
                <w:sz w:val="18"/>
                <w:szCs w:val="18"/>
              </w:rPr>
              <w:t xml:space="preserve"> ir bīstama vieta?</w:t>
            </w:r>
          </w:p>
          <w:p w14:paraId="48A3A067" w14:textId="0706722B"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Primārais teksts: Jā, slikta redzamība vārt</w:t>
            </w:r>
            <w:r w:rsidR="00D930C1">
              <w:rPr>
                <w:rFonts w:ascii="EYInterstate Light" w:hAnsi="EYInterstate Light"/>
                <w:sz w:val="18"/>
                <w:szCs w:val="18"/>
              </w:rPr>
              <w:t>rūmē</w:t>
            </w:r>
            <w:r w:rsidRPr="007F7CE1">
              <w:rPr>
                <w:rFonts w:ascii="EYInterstate Light" w:hAnsi="EYInterstate Light"/>
                <w:sz w:val="18"/>
                <w:szCs w:val="18"/>
              </w:rPr>
              <w:t xml:space="preserve"> var radīt bīstamas situācijas. Samaziniet ātrumu, pirms izbraucat vai </w:t>
            </w:r>
            <w:r w:rsidR="00507E9D">
              <w:rPr>
                <w:rFonts w:ascii="EYInterstate Light" w:hAnsi="EYInterstate Light"/>
                <w:sz w:val="18"/>
                <w:szCs w:val="18"/>
              </w:rPr>
              <w:t>iebrauco</w:t>
            </w:r>
            <w:r w:rsidRPr="007F7CE1">
              <w:rPr>
                <w:rFonts w:ascii="EYInterstate Light" w:hAnsi="EYInterstate Light"/>
                <w:sz w:val="18"/>
                <w:szCs w:val="18"/>
              </w:rPr>
              <w:t>t vārt</w:t>
            </w:r>
            <w:r w:rsidR="00D930C1">
              <w:rPr>
                <w:rFonts w:ascii="EYInterstate Light" w:hAnsi="EYInterstate Light"/>
                <w:sz w:val="18"/>
                <w:szCs w:val="18"/>
              </w:rPr>
              <w:t>rūm</w:t>
            </w:r>
            <w:r w:rsidR="00507E9D">
              <w:rPr>
                <w:rFonts w:ascii="EYInterstate Light" w:hAnsi="EYInterstate Light"/>
                <w:sz w:val="18"/>
                <w:szCs w:val="18"/>
              </w:rPr>
              <w:t>ē</w:t>
            </w:r>
            <w:r w:rsidRPr="007F7CE1">
              <w:rPr>
                <w:rFonts w:ascii="EYInterstate Light" w:hAnsi="EYInterstate Light"/>
                <w:sz w:val="18"/>
                <w:szCs w:val="18"/>
              </w:rPr>
              <w:t>!</w:t>
            </w:r>
          </w:p>
          <w:p w14:paraId="484D759F" w14:textId="77777777" w:rsidR="008F7884" w:rsidRPr="007F7CE1" w:rsidRDefault="008F7884" w:rsidP="00821898">
            <w:pPr>
              <w:pStyle w:val="EYNormal"/>
              <w:spacing w:after="60"/>
              <w:jc w:val="left"/>
              <w:rPr>
                <w:rFonts w:ascii="EYInterstate Light" w:hAnsi="EYInterstate Light"/>
                <w:sz w:val="18"/>
                <w:szCs w:val="18"/>
              </w:rPr>
            </w:pPr>
          </w:p>
        </w:tc>
      </w:tr>
      <w:tr w:rsidR="008F7884" w:rsidRPr="007F7CE1" w14:paraId="3C91C92D" w14:textId="77777777" w:rsidTr="00821898">
        <w:tc>
          <w:tcPr>
            <w:tcW w:w="1928" w:type="dxa"/>
            <w:shd w:val="clear" w:color="auto" w:fill="F6F6FA"/>
            <w:vAlign w:val="center"/>
          </w:tcPr>
          <w:p w14:paraId="26F22BA8" w14:textId="7AF28922" w:rsidR="008F7884" w:rsidRPr="007F7CE1" w:rsidRDefault="008F7884" w:rsidP="00821898">
            <w:pPr>
              <w:pStyle w:val="EYNormal"/>
              <w:spacing w:after="60"/>
              <w:jc w:val="left"/>
              <w:rPr>
                <w:sz w:val="18"/>
                <w:szCs w:val="18"/>
              </w:rPr>
            </w:pPr>
            <w:r w:rsidRPr="007F7CE1">
              <w:rPr>
                <w:sz w:val="18"/>
                <w:szCs w:val="18"/>
              </w:rPr>
              <w:t xml:space="preserve">Statisks – </w:t>
            </w:r>
            <w:r w:rsidR="00A94B49">
              <w:rPr>
                <w:sz w:val="18"/>
                <w:szCs w:val="18"/>
              </w:rPr>
              <w:t>attēl</w:t>
            </w:r>
            <w:r w:rsidRPr="007F7CE1">
              <w:rPr>
                <w:sz w:val="18"/>
                <w:szCs w:val="18"/>
              </w:rPr>
              <w:t>s</w:t>
            </w:r>
          </w:p>
          <w:p w14:paraId="33818B59" w14:textId="1592C0B3" w:rsidR="008F7884" w:rsidRPr="007F7CE1" w:rsidRDefault="008F7884" w:rsidP="00821898">
            <w:pPr>
              <w:pStyle w:val="EYNormal"/>
              <w:spacing w:after="60"/>
              <w:jc w:val="left"/>
              <w:rPr>
                <w:sz w:val="18"/>
                <w:szCs w:val="18"/>
              </w:rPr>
            </w:pPr>
            <w:r w:rsidRPr="007F7CE1">
              <w:rPr>
                <w:sz w:val="18"/>
                <w:szCs w:val="18"/>
              </w:rPr>
              <w:t xml:space="preserve">Sponsorēts - </w:t>
            </w:r>
            <w:r w:rsidR="00A94B49">
              <w:rPr>
                <w:sz w:val="18"/>
                <w:szCs w:val="18"/>
              </w:rPr>
              <w:t>attēls</w:t>
            </w:r>
          </w:p>
        </w:tc>
        <w:tc>
          <w:tcPr>
            <w:tcW w:w="3515" w:type="dxa"/>
            <w:shd w:val="clear" w:color="auto" w:fill="F6F6FA"/>
            <w:vAlign w:val="center"/>
          </w:tcPr>
          <w:p w14:paraId="0BCB9B78" w14:textId="77777777" w:rsidR="008F7884" w:rsidRPr="007F7CE1" w:rsidRDefault="008F7884" w:rsidP="00821898">
            <w:pPr>
              <w:pStyle w:val="EYNormal"/>
              <w:spacing w:after="60"/>
              <w:jc w:val="center"/>
              <w:rPr>
                <w:rFonts w:ascii="EYInterstate Light" w:hAnsi="EYInterstate Light"/>
                <w:sz w:val="18"/>
                <w:szCs w:val="18"/>
              </w:rPr>
            </w:pPr>
            <w:r w:rsidRPr="007F7CE1">
              <w:rPr>
                <w:rFonts w:ascii="EYInterstate Light" w:hAnsi="EYInterstate Light"/>
                <w:noProof/>
                <w:sz w:val="18"/>
                <w:szCs w:val="18"/>
              </w:rPr>
              <w:drawing>
                <wp:inline distT="0" distB="0" distL="0" distR="0" wp14:anchorId="57E25C4E" wp14:editId="4E7A1080">
                  <wp:extent cx="738505" cy="1331781"/>
                  <wp:effectExtent l="0" t="0" r="4445" b="1905"/>
                  <wp:docPr id="1735463284" name="Picture 17" descr="A blue car with a broken car in the middle of a buildin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463284" name="Picture 17" descr="A blue car with a broken car in the middle of a building&#10;&#10;Description automatically generated with medium confidenc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42350" cy="1338715"/>
                          </a:xfrm>
                          <a:prstGeom prst="rect">
                            <a:avLst/>
                          </a:prstGeom>
                          <a:noFill/>
                        </pic:spPr>
                      </pic:pic>
                    </a:graphicData>
                  </a:graphic>
                </wp:inline>
              </w:drawing>
            </w:r>
            <w:r w:rsidRPr="007F7CE1">
              <w:rPr>
                <w:rFonts w:ascii="EYInterstate Light" w:hAnsi="EYInterstate Light"/>
                <w:sz w:val="18"/>
                <w:szCs w:val="18"/>
              </w:rPr>
              <w:t xml:space="preserve">  </w:t>
            </w:r>
          </w:p>
        </w:tc>
        <w:tc>
          <w:tcPr>
            <w:tcW w:w="3807" w:type="dxa"/>
            <w:shd w:val="clear" w:color="auto" w:fill="F6F6FA"/>
          </w:tcPr>
          <w:p w14:paraId="1D17FEAC" w14:textId="77777777" w:rsidR="008F7884" w:rsidRPr="007F7CE1" w:rsidRDefault="008F7884" w:rsidP="00821898">
            <w:pPr>
              <w:pStyle w:val="EYNormal"/>
              <w:spacing w:after="60"/>
              <w:jc w:val="left"/>
              <w:rPr>
                <w:rFonts w:ascii="EYInterstate Light" w:hAnsi="EYInterstate Light"/>
                <w:sz w:val="18"/>
                <w:szCs w:val="18"/>
              </w:rPr>
            </w:pPr>
            <w:r w:rsidRPr="007F7CE1">
              <w:rPr>
                <w:rFonts w:ascii="EYInterstate Light" w:hAnsi="EYInterstate Light"/>
                <w:sz w:val="18"/>
                <w:szCs w:val="18"/>
              </w:rPr>
              <w:t>N/A</w:t>
            </w:r>
          </w:p>
        </w:tc>
      </w:tr>
      <w:tr w:rsidR="008F7884" w:rsidRPr="007F7CE1" w14:paraId="319984B4" w14:textId="77777777" w:rsidTr="00821898">
        <w:tc>
          <w:tcPr>
            <w:tcW w:w="1928" w:type="dxa"/>
            <w:shd w:val="clear" w:color="auto" w:fill="F6F6FA"/>
            <w:vAlign w:val="center"/>
          </w:tcPr>
          <w:p w14:paraId="3FDFA222" w14:textId="77777777" w:rsidR="008F7884" w:rsidRPr="007F7CE1" w:rsidRDefault="008F7884" w:rsidP="00821898">
            <w:pPr>
              <w:pStyle w:val="EYNormal"/>
              <w:spacing w:after="60"/>
              <w:jc w:val="left"/>
              <w:rPr>
                <w:sz w:val="18"/>
                <w:szCs w:val="18"/>
              </w:rPr>
            </w:pPr>
            <w:r w:rsidRPr="007F7CE1">
              <w:rPr>
                <w:sz w:val="18"/>
                <w:szCs w:val="18"/>
              </w:rPr>
              <w:t>Video</w:t>
            </w:r>
          </w:p>
        </w:tc>
        <w:tc>
          <w:tcPr>
            <w:tcW w:w="3515" w:type="dxa"/>
            <w:shd w:val="clear" w:color="auto" w:fill="F6F6FA"/>
            <w:vAlign w:val="center"/>
          </w:tcPr>
          <w:p w14:paraId="015BC394" w14:textId="77777777" w:rsidR="008F7884" w:rsidRPr="007F7CE1" w:rsidRDefault="008F7884" w:rsidP="00821898">
            <w:pPr>
              <w:pStyle w:val="EYNormal"/>
              <w:spacing w:after="60"/>
              <w:jc w:val="center"/>
              <w:rPr>
                <w:rFonts w:ascii="EYInterstate Light" w:hAnsi="EYInterstate Light"/>
                <w:sz w:val="18"/>
                <w:szCs w:val="18"/>
              </w:rPr>
            </w:pPr>
            <w:r w:rsidRPr="007F7CE1">
              <w:rPr>
                <w:noProof/>
                <w:sz w:val="18"/>
                <w:szCs w:val="18"/>
              </w:rPr>
              <w:drawing>
                <wp:inline distT="0" distB="0" distL="0" distR="0" wp14:anchorId="5AC98663" wp14:editId="3BD7ED9F">
                  <wp:extent cx="750627" cy="880488"/>
                  <wp:effectExtent l="0" t="0" r="0" b="0"/>
                  <wp:docPr id="173248545"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48545" name="Picture 1" descr="A screenshot of a video game&#10;&#10;Description automatically generated"/>
                          <pic:cNvPicPr/>
                        </pic:nvPicPr>
                        <pic:blipFill>
                          <a:blip r:embed="rId42"/>
                          <a:stretch>
                            <a:fillRect/>
                          </a:stretch>
                        </pic:blipFill>
                        <pic:spPr>
                          <a:xfrm>
                            <a:off x="0" y="0"/>
                            <a:ext cx="768567" cy="901532"/>
                          </a:xfrm>
                          <a:prstGeom prst="rect">
                            <a:avLst/>
                          </a:prstGeom>
                        </pic:spPr>
                      </pic:pic>
                    </a:graphicData>
                  </a:graphic>
                </wp:inline>
              </w:drawing>
            </w:r>
          </w:p>
        </w:tc>
        <w:tc>
          <w:tcPr>
            <w:tcW w:w="3807" w:type="dxa"/>
            <w:shd w:val="clear" w:color="auto" w:fill="F6F6FA"/>
          </w:tcPr>
          <w:p w14:paraId="386AB459" w14:textId="5385F58F"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Primārais teksts: Jā, sliktas redzamības dēļ vārt</w:t>
            </w:r>
            <w:r w:rsidR="008E7FED">
              <w:rPr>
                <w:rFonts w:ascii="EYInterstate Light" w:hAnsi="EYInterstate Light"/>
                <w:sz w:val="18"/>
                <w:szCs w:val="18"/>
              </w:rPr>
              <w:t>rūme</w:t>
            </w:r>
            <w:r w:rsidRPr="007F7CE1">
              <w:rPr>
                <w:rFonts w:ascii="EYInterstate Light" w:hAnsi="EYInterstate Light"/>
                <w:sz w:val="18"/>
                <w:szCs w:val="18"/>
              </w:rPr>
              <w:t xml:space="preserve"> var radīt bīstamas situācijas. Samaziniet ātrumu un esiet piesardzīg</w:t>
            </w:r>
            <w:r w:rsidR="00E35E05">
              <w:rPr>
                <w:rFonts w:ascii="EYInterstate Light" w:hAnsi="EYInterstate Light"/>
                <w:sz w:val="18"/>
                <w:szCs w:val="18"/>
              </w:rPr>
              <w:t>i</w:t>
            </w:r>
            <w:r w:rsidRPr="007F7CE1">
              <w:rPr>
                <w:rFonts w:ascii="EYInterstate Light" w:hAnsi="EYInterstate Light"/>
                <w:sz w:val="18"/>
                <w:szCs w:val="18"/>
              </w:rPr>
              <w:t>, tuvojoties vārt</w:t>
            </w:r>
            <w:r w:rsidR="00E35E05">
              <w:rPr>
                <w:rFonts w:ascii="EYInterstate Light" w:hAnsi="EYInterstate Light"/>
                <w:sz w:val="18"/>
                <w:szCs w:val="18"/>
              </w:rPr>
              <w:t>rūmei</w:t>
            </w:r>
            <w:r w:rsidRPr="007F7CE1">
              <w:rPr>
                <w:rFonts w:ascii="EYInterstate Light" w:hAnsi="EYInterstate Light"/>
                <w:sz w:val="18"/>
                <w:szCs w:val="18"/>
              </w:rPr>
              <w:t xml:space="preserve"> vai šķērsojot to.</w:t>
            </w:r>
          </w:p>
          <w:p w14:paraId="70957AEB" w14:textId="1941DD96" w:rsidR="008F7884" w:rsidRPr="007F7CE1" w:rsidRDefault="008F7884" w:rsidP="00821898">
            <w:pPr>
              <w:pStyle w:val="EYNormal"/>
              <w:spacing w:after="60"/>
              <w:jc w:val="left"/>
              <w:rPr>
                <w:rFonts w:ascii="EYInterstate Light" w:hAnsi="EYInterstate Light"/>
                <w:sz w:val="18"/>
                <w:szCs w:val="18"/>
              </w:rPr>
            </w:pPr>
            <w:r w:rsidRPr="007F7CE1">
              <w:rPr>
                <w:rFonts w:ascii="EYInterstate Light" w:hAnsi="EYInterstate Light"/>
                <w:sz w:val="18"/>
                <w:szCs w:val="18"/>
              </w:rPr>
              <w:t>Virsraksts: Vai vārt</w:t>
            </w:r>
            <w:r w:rsidR="00E35E05">
              <w:rPr>
                <w:rFonts w:ascii="EYInterstate Light" w:hAnsi="EYInterstate Light"/>
                <w:sz w:val="18"/>
                <w:szCs w:val="18"/>
              </w:rPr>
              <w:t>rūme</w:t>
            </w:r>
            <w:r w:rsidRPr="007F7CE1">
              <w:rPr>
                <w:rFonts w:ascii="EYInterstate Light" w:hAnsi="EYInterstate Light"/>
                <w:sz w:val="18"/>
                <w:szCs w:val="18"/>
              </w:rPr>
              <w:t xml:space="preserve"> ir bīstama vieta?</w:t>
            </w:r>
          </w:p>
        </w:tc>
      </w:tr>
      <w:tr w:rsidR="008F7884" w:rsidRPr="007F7CE1" w14:paraId="00A9B622" w14:textId="77777777" w:rsidTr="00821898">
        <w:tc>
          <w:tcPr>
            <w:tcW w:w="1928" w:type="dxa"/>
            <w:shd w:val="clear" w:color="auto" w:fill="FFF599" w:themeFill="text2" w:themeFillTint="66"/>
            <w:vAlign w:val="center"/>
          </w:tcPr>
          <w:p w14:paraId="6984C6A1" w14:textId="1CD60317" w:rsidR="008F7884" w:rsidRPr="007F7CE1" w:rsidRDefault="00F25651" w:rsidP="00821898">
            <w:pPr>
              <w:pStyle w:val="EYNormal"/>
              <w:spacing w:after="60"/>
              <w:jc w:val="left"/>
              <w:rPr>
                <w:sz w:val="18"/>
                <w:szCs w:val="18"/>
              </w:rPr>
            </w:pPr>
            <w:r>
              <w:rPr>
                <w:sz w:val="18"/>
                <w:szCs w:val="18"/>
              </w:rPr>
              <w:t>Gājēju p</w:t>
            </w:r>
            <w:r w:rsidR="008F7884" w:rsidRPr="007F7CE1">
              <w:rPr>
                <w:sz w:val="18"/>
                <w:szCs w:val="18"/>
              </w:rPr>
              <w:t>ārejas vizuālie materiāli</w:t>
            </w:r>
          </w:p>
        </w:tc>
        <w:tc>
          <w:tcPr>
            <w:tcW w:w="3515" w:type="dxa"/>
            <w:shd w:val="clear" w:color="auto" w:fill="FFF599" w:themeFill="text2" w:themeFillTint="66"/>
            <w:vAlign w:val="center"/>
          </w:tcPr>
          <w:p w14:paraId="25C4F524" w14:textId="77777777" w:rsidR="008F7884" w:rsidRPr="007F7CE1" w:rsidRDefault="008F7884" w:rsidP="00821898">
            <w:pPr>
              <w:pStyle w:val="EYNormal"/>
              <w:spacing w:after="60"/>
              <w:jc w:val="center"/>
              <w:rPr>
                <w:rFonts w:ascii="EYInterstate Light" w:hAnsi="EYInterstate Light"/>
                <w:sz w:val="18"/>
                <w:szCs w:val="18"/>
              </w:rPr>
            </w:pPr>
          </w:p>
        </w:tc>
        <w:tc>
          <w:tcPr>
            <w:tcW w:w="3807" w:type="dxa"/>
            <w:shd w:val="clear" w:color="auto" w:fill="FFF599" w:themeFill="text2" w:themeFillTint="66"/>
          </w:tcPr>
          <w:p w14:paraId="0FFD3A13" w14:textId="77777777" w:rsidR="008F7884" w:rsidRPr="007F7CE1" w:rsidRDefault="008F7884" w:rsidP="00821898">
            <w:pPr>
              <w:pStyle w:val="EYNormal"/>
              <w:spacing w:after="60"/>
              <w:jc w:val="left"/>
              <w:rPr>
                <w:rFonts w:ascii="EYInterstate Light" w:hAnsi="EYInterstate Light"/>
                <w:sz w:val="18"/>
                <w:szCs w:val="18"/>
              </w:rPr>
            </w:pPr>
          </w:p>
        </w:tc>
      </w:tr>
      <w:tr w:rsidR="008F7884" w:rsidRPr="007F7CE1" w14:paraId="446B57CE" w14:textId="77777777" w:rsidTr="00821898">
        <w:tc>
          <w:tcPr>
            <w:tcW w:w="1928" w:type="dxa"/>
            <w:shd w:val="clear" w:color="auto" w:fill="F6F6FA"/>
            <w:vAlign w:val="center"/>
          </w:tcPr>
          <w:p w14:paraId="09BCF7EB" w14:textId="7CF2874A" w:rsidR="008F7884" w:rsidRPr="007F7CE1" w:rsidRDefault="008F7884" w:rsidP="00821898">
            <w:pPr>
              <w:pStyle w:val="EYNormal"/>
              <w:spacing w:after="60"/>
              <w:jc w:val="left"/>
              <w:rPr>
                <w:sz w:val="18"/>
                <w:szCs w:val="18"/>
              </w:rPr>
            </w:pPr>
            <w:r w:rsidRPr="007F7CE1">
              <w:rPr>
                <w:sz w:val="18"/>
                <w:szCs w:val="18"/>
              </w:rPr>
              <w:lastRenderedPageBreak/>
              <w:t xml:space="preserve">Statisks – </w:t>
            </w:r>
            <w:r w:rsidR="00F25651">
              <w:rPr>
                <w:sz w:val="18"/>
                <w:szCs w:val="18"/>
              </w:rPr>
              <w:t>attēls</w:t>
            </w:r>
          </w:p>
        </w:tc>
        <w:tc>
          <w:tcPr>
            <w:tcW w:w="3515" w:type="dxa"/>
            <w:shd w:val="clear" w:color="auto" w:fill="F6F6FA"/>
            <w:vAlign w:val="center"/>
          </w:tcPr>
          <w:p w14:paraId="317FA360" w14:textId="77777777" w:rsidR="008F7884" w:rsidRPr="007F7CE1" w:rsidRDefault="008F7884" w:rsidP="00821898">
            <w:pPr>
              <w:pStyle w:val="EYNormal"/>
              <w:spacing w:after="60"/>
              <w:jc w:val="center"/>
              <w:rPr>
                <w:rFonts w:ascii="EYInterstate Light" w:hAnsi="EYInterstate Light"/>
                <w:sz w:val="18"/>
                <w:szCs w:val="18"/>
              </w:rPr>
            </w:pPr>
            <w:r w:rsidRPr="007F7CE1">
              <w:rPr>
                <w:rFonts w:ascii="EYInterstate Light" w:hAnsi="EYInterstate Light"/>
                <w:noProof/>
                <w:sz w:val="18"/>
                <w:szCs w:val="18"/>
              </w:rPr>
              <w:drawing>
                <wp:inline distT="0" distB="0" distL="0" distR="0" wp14:anchorId="1E19AE72" wp14:editId="65C3AE8C">
                  <wp:extent cx="1332000" cy="1332000"/>
                  <wp:effectExtent l="0" t="0" r="1905" b="1905"/>
                  <wp:docPr id="987442898" name="Picture 19" descr="A car accident on the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442898" name="Picture 19" descr="A car accident on the street&#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32000" cy="1332000"/>
                          </a:xfrm>
                          <a:prstGeom prst="rect">
                            <a:avLst/>
                          </a:prstGeom>
                          <a:noFill/>
                        </pic:spPr>
                      </pic:pic>
                    </a:graphicData>
                  </a:graphic>
                </wp:inline>
              </w:drawing>
            </w:r>
          </w:p>
        </w:tc>
        <w:tc>
          <w:tcPr>
            <w:tcW w:w="3807" w:type="dxa"/>
            <w:shd w:val="clear" w:color="auto" w:fill="F6F6FA"/>
          </w:tcPr>
          <w:p w14:paraId="08AB7747" w14:textId="777777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 xml:space="preserve">STOP! </w:t>
            </w:r>
            <w:r w:rsidRPr="007F7CE1">
              <w:rPr>
                <w:rFonts w:ascii="Segoe UI Emoji" w:hAnsi="Segoe UI Emoji" w:cs="Segoe UI Emoji"/>
                <w:sz w:val="18"/>
                <w:szCs w:val="18"/>
              </w:rPr>
              <w:t xml:space="preserve">🛑 </w:t>
            </w:r>
            <w:r w:rsidRPr="007F7CE1">
              <w:rPr>
                <w:rFonts w:ascii="EYInterstate Light" w:hAnsi="EYInterstate Light"/>
                <w:sz w:val="18"/>
                <w:szCs w:val="18"/>
              </w:rPr>
              <w:t>Vai gājēju pāreja ir bīstama vieta? Jā, tā var būt bīstama vieta, ja neesam uzmanīgi.</w:t>
            </w:r>
          </w:p>
          <w:p w14:paraId="350B8F03" w14:textId="02C97A58" w:rsidR="008F7884" w:rsidRPr="007F7CE1" w:rsidRDefault="008F7884" w:rsidP="00821898">
            <w:pPr>
              <w:pStyle w:val="EYNormal"/>
              <w:spacing w:after="60"/>
              <w:rPr>
                <w:rFonts w:ascii="EYInterstate Light" w:hAnsi="EYInterstate Light"/>
                <w:sz w:val="18"/>
                <w:szCs w:val="18"/>
              </w:rPr>
            </w:pPr>
            <w:r w:rsidRPr="007F7CE1">
              <w:rPr>
                <w:rFonts w:ascii="Segoe UI Emoji" w:hAnsi="Segoe UI Emoji" w:cs="Segoe UI Emoji"/>
                <w:sz w:val="18"/>
                <w:szCs w:val="18"/>
              </w:rPr>
              <w:t xml:space="preserve">🚗 </w:t>
            </w:r>
            <w:r w:rsidRPr="007F7CE1">
              <w:rPr>
                <w:rFonts w:ascii="EYInterstate Light" w:hAnsi="EYInterstate Light"/>
                <w:sz w:val="18"/>
                <w:szCs w:val="18"/>
              </w:rPr>
              <w:t xml:space="preserve">Šoferis! Atcerieties, ka vienmēr pirms gājēju pārejas </w:t>
            </w:r>
            <w:r w:rsidR="00507316">
              <w:rPr>
                <w:rFonts w:ascii="EYInterstate Light" w:hAnsi="EYInterstate Light"/>
                <w:sz w:val="18"/>
                <w:szCs w:val="18"/>
              </w:rPr>
              <w:t xml:space="preserve">ir </w:t>
            </w:r>
            <w:r w:rsidRPr="007F7CE1">
              <w:rPr>
                <w:rFonts w:ascii="EYInterstate Light" w:hAnsi="EYInterstate Light"/>
                <w:sz w:val="18"/>
                <w:szCs w:val="18"/>
              </w:rPr>
              <w:t xml:space="preserve">laikus jāsamazina </w:t>
            </w:r>
            <w:r w:rsidR="00507316">
              <w:rPr>
                <w:rFonts w:ascii="EYInterstate Light" w:hAnsi="EYInterstate Light"/>
                <w:sz w:val="18"/>
                <w:szCs w:val="18"/>
              </w:rPr>
              <w:t xml:space="preserve">ātrums </w:t>
            </w:r>
            <w:r w:rsidRPr="007F7CE1">
              <w:rPr>
                <w:rFonts w:ascii="EYInterstate Light" w:hAnsi="EYInterstate Light"/>
                <w:sz w:val="18"/>
                <w:szCs w:val="18"/>
              </w:rPr>
              <w:t>un jālaiž garām visi, kas šķērso gājēju pāreju.</w:t>
            </w:r>
          </w:p>
          <w:p w14:paraId="177A285E" w14:textId="7A7CE268"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Ja esi tas, kurš gājēju pāreju šķērso ar elektr</w:t>
            </w:r>
            <w:r w:rsidR="00A765B1">
              <w:rPr>
                <w:rFonts w:ascii="EYInterstate Light" w:hAnsi="EYInterstate Light"/>
                <w:sz w:val="18"/>
                <w:szCs w:val="18"/>
              </w:rPr>
              <w:t>o</w:t>
            </w:r>
            <w:r w:rsidRPr="007F7CE1">
              <w:rPr>
                <w:rFonts w:ascii="EYInterstate Light" w:hAnsi="EYInterstate Light"/>
                <w:sz w:val="18"/>
                <w:szCs w:val="18"/>
              </w:rPr>
              <w:t xml:space="preserve">skrejriteni </w:t>
            </w:r>
            <w:r w:rsidRPr="007F7CE1">
              <w:rPr>
                <w:rFonts w:ascii="Segoe UI Emoji" w:hAnsi="Segoe UI Emoji" w:cs="Segoe UI Emoji"/>
                <w:sz w:val="18"/>
                <w:szCs w:val="18"/>
              </w:rPr>
              <w:t xml:space="preserve">🛴 </w:t>
            </w:r>
            <w:r w:rsidRPr="007F7CE1">
              <w:rPr>
                <w:rFonts w:ascii="EYInterstate Light" w:hAnsi="EYInterstate Light"/>
                <w:sz w:val="18"/>
                <w:szCs w:val="18"/>
              </w:rPr>
              <w:t xml:space="preserve">vai kājām </w:t>
            </w:r>
            <w:r w:rsidRPr="007F7CE1">
              <w:rPr>
                <w:rFonts w:ascii="Segoe UI Emoji" w:hAnsi="Segoe UI Emoji" w:cs="Segoe UI Emoji"/>
                <w:sz w:val="18"/>
                <w:szCs w:val="18"/>
              </w:rPr>
              <w:t xml:space="preserve">🚶‍♂️ , tad pārliecinies </w:t>
            </w:r>
            <w:r w:rsidRPr="007F7CE1">
              <w:rPr>
                <w:rFonts w:ascii="Times New Roman" w:hAnsi="Times New Roman" w:cs="Times New Roman"/>
                <w:sz w:val="18"/>
                <w:szCs w:val="18"/>
              </w:rPr>
              <w:t xml:space="preserve">, </w:t>
            </w:r>
            <w:r w:rsidRPr="007F7CE1">
              <w:rPr>
                <w:rFonts w:ascii="EYInterstate Light" w:hAnsi="EYInterstate Light"/>
                <w:sz w:val="18"/>
                <w:szCs w:val="18"/>
              </w:rPr>
              <w:t>vai gājēju pāreju ir droši šķērsot, autom</w:t>
            </w:r>
            <w:r w:rsidR="00FB38DB">
              <w:rPr>
                <w:rFonts w:ascii="EYInterstate Light" w:hAnsi="EYInterstate Light"/>
                <w:sz w:val="18"/>
                <w:szCs w:val="18"/>
              </w:rPr>
              <w:t>obiļi</w:t>
            </w:r>
            <w:r w:rsidRPr="007F7CE1">
              <w:rPr>
                <w:rFonts w:ascii="EYInterstate Light" w:hAnsi="EYInterstate Light"/>
                <w:sz w:val="18"/>
                <w:szCs w:val="18"/>
              </w:rPr>
              <w:t xml:space="preserve"> ir apstājušās, un tikai tad šķērso ceļu.</w:t>
            </w:r>
          </w:p>
        </w:tc>
      </w:tr>
      <w:tr w:rsidR="008F7884" w:rsidRPr="007F7CE1" w14:paraId="2240594D" w14:textId="77777777" w:rsidTr="00821898">
        <w:tc>
          <w:tcPr>
            <w:tcW w:w="1928" w:type="dxa"/>
            <w:shd w:val="clear" w:color="auto" w:fill="F6F6FA"/>
            <w:vAlign w:val="center"/>
          </w:tcPr>
          <w:p w14:paraId="65145E20" w14:textId="77777777" w:rsidR="008F7884" w:rsidRPr="007F7CE1" w:rsidRDefault="008F7884" w:rsidP="00821898">
            <w:pPr>
              <w:pStyle w:val="EYNormal"/>
              <w:spacing w:after="60"/>
              <w:jc w:val="left"/>
              <w:rPr>
                <w:sz w:val="18"/>
                <w:szCs w:val="18"/>
              </w:rPr>
            </w:pPr>
            <w:r w:rsidRPr="007F7CE1">
              <w:rPr>
                <w:sz w:val="18"/>
                <w:szCs w:val="18"/>
              </w:rPr>
              <w:t>Sponsorēts Facebook plūsmas fotoattēls</w:t>
            </w:r>
          </w:p>
        </w:tc>
        <w:tc>
          <w:tcPr>
            <w:tcW w:w="3515" w:type="dxa"/>
            <w:shd w:val="clear" w:color="auto" w:fill="F6F6FA"/>
            <w:vAlign w:val="center"/>
          </w:tcPr>
          <w:p w14:paraId="596BE384" w14:textId="77777777" w:rsidR="008F7884" w:rsidRPr="007F7CE1" w:rsidRDefault="008F7884" w:rsidP="00821898">
            <w:pPr>
              <w:pStyle w:val="EYNormal"/>
              <w:spacing w:after="60"/>
              <w:jc w:val="center"/>
              <w:rPr>
                <w:rFonts w:ascii="EYInterstate Light" w:hAnsi="EYInterstate Light"/>
                <w:sz w:val="18"/>
                <w:szCs w:val="18"/>
              </w:rPr>
            </w:pPr>
            <w:r w:rsidRPr="007F7CE1">
              <w:rPr>
                <w:rFonts w:ascii="EYInterstate Light" w:hAnsi="EYInterstate Light"/>
                <w:noProof/>
                <w:sz w:val="18"/>
                <w:szCs w:val="18"/>
              </w:rPr>
              <w:drawing>
                <wp:inline distT="0" distB="0" distL="0" distR="0" wp14:anchorId="4B8F6288" wp14:editId="1F0C1D22">
                  <wp:extent cx="1327988" cy="1332000"/>
                  <wp:effectExtent l="0" t="0" r="5715" b="1905"/>
                  <wp:docPr id="1811345975" name="Picture 20" descr="A car accident on the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345975" name="Picture 20" descr="A car accident on the street&#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27988" cy="1332000"/>
                          </a:xfrm>
                          <a:prstGeom prst="rect">
                            <a:avLst/>
                          </a:prstGeom>
                          <a:noFill/>
                        </pic:spPr>
                      </pic:pic>
                    </a:graphicData>
                  </a:graphic>
                </wp:inline>
              </w:drawing>
            </w:r>
          </w:p>
        </w:tc>
        <w:tc>
          <w:tcPr>
            <w:tcW w:w="3807" w:type="dxa"/>
            <w:shd w:val="clear" w:color="auto" w:fill="F6F6FA"/>
          </w:tcPr>
          <w:p w14:paraId="1B041C64" w14:textId="777777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Virsraksts: gājēju pāreja ir bīstama vieta?</w:t>
            </w:r>
          </w:p>
          <w:p w14:paraId="07C1EF37" w14:textId="777777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Primārais teksts: Jā, tā var būt bīstama vieta, ja mēs neesam uzmanīgi.</w:t>
            </w:r>
          </w:p>
          <w:p w14:paraId="3602BE03" w14:textId="77777777" w:rsidR="008F7884" w:rsidRPr="007F7CE1" w:rsidRDefault="008F7884" w:rsidP="00821898">
            <w:pPr>
              <w:pStyle w:val="EYNormal"/>
              <w:spacing w:after="60"/>
              <w:rPr>
                <w:rFonts w:ascii="EYInterstate Light" w:hAnsi="EYInterstate Light"/>
                <w:sz w:val="18"/>
                <w:szCs w:val="18"/>
              </w:rPr>
            </w:pPr>
          </w:p>
        </w:tc>
      </w:tr>
      <w:tr w:rsidR="008F7884" w:rsidRPr="007F7CE1" w14:paraId="63064E9D" w14:textId="77777777" w:rsidTr="00821898">
        <w:tc>
          <w:tcPr>
            <w:tcW w:w="1928" w:type="dxa"/>
            <w:shd w:val="clear" w:color="auto" w:fill="F6F6FA"/>
            <w:vAlign w:val="center"/>
          </w:tcPr>
          <w:p w14:paraId="19AE9B25" w14:textId="77777777" w:rsidR="008F7884" w:rsidRPr="007F7CE1" w:rsidRDefault="008F7884" w:rsidP="00821898">
            <w:pPr>
              <w:pStyle w:val="EYNormal"/>
              <w:spacing w:after="60"/>
              <w:jc w:val="left"/>
              <w:rPr>
                <w:sz w:val="18"/>
                <w:szCs w:val="18"/>
              </w:rPr>
            </w:pPr>
            <w:r w:rsidRPr="007F7CE1">
              <w:rPr>
                <w:sz w:val="18"/>
                <w:szCs w:val="18"/>
              </w:rPr>
              <w:t>Sponsorēts Instagram plūsmas fotoattēls</w:t>
            </w:r>
          </w:p>
        </w:tc>
        <w:tc>
          <w:tcPr>
            <w:tcW w:w="3515" w:type="dxa"/>
            <w:shd w:val="clear" w:color="auto" w:fill="F6F6FA"/>
            <w:vAlign w:val="center"/>
          </w:tcPr>
          <w:p w14:paraId="5A828872" w14:textId="77777777" w:rsidR="008F7884" w:rsidRPr="007F7CE1" w:rsidRDefault="008F7884" w:rsidP="00821898">
            <w:pPr>
              <w:pStyle w:val="EYNormal"/>
              <w:spacing w:after="60"/>
              <w:jc w:val="center"/>
              <w:rPr>
                <w:rFonts w:ascii="EYInterstate Light" w:hAnsi="EYInterstate Light"/>
                <w:sz w:val="18"/>
                <w:szCs w:val="18"/>
              </w:rPr>
            </w:pPr>
            <w:r w:rsidRPr="007F7CE1">
              <w:rPr>
                <w:rFonts w:ascii="EYInterstate Light" w:hAnsi="EYInterstate Light"/>
                <w:noProof/>
                <w:sz w:val="18"/>
                <w:szCs w:val="18"/>
              </w:rPr>
              <w:drawing>
                <wp:inline distT="0" distB="0" distL="0" distR="0" wp14:anchorId="317F8792" wp14:editId="2EC666E3">
                  <wp:extent cx="1332000" cy="1332000"/>
                  <wp:effectExtent l="0" t="0" r="1905" b="1905"/>
                  <wp:docPr id="1261451966" name="Picture 21" descr="A car accident on the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451966" name="Picture 21" descr="A car accident on the street&#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32000" cy="1332000"/>
                          </a:xfrm>
                          <a:prstGeom prst="rect">
                            <a:avLst/>
                          </a:prstGeom>
                          <a:noFill/>
                        </pic:spPr>
                      </pic:pic>
                    </a:graphicData>
                  </a:graphic>
                </wp:inline>
              </w:drawing>
            </w:r>
          </w:p>
        </w:tc>
        <w:tc>
          <w:tcPr>
            <w:tcW w:w="3807" w:type="dxa"/>
            <w:shd w:val="clear" w:color="auto" w:fill="F6F6FA"/>
          </w:tcPr>
          <w:p w14:paraId="5CB96B7B" w14:textId="777777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 xml:space="preserve">Virsraksts: </w:t>
            </w:r>
            <w:r w:rsidRPr="007F7CE1">
              <w:rPr>
                <w:rFonts w:ascii="Segoe UI Emoji" w:hAnsi="Segoe UI Emoji" w:cs="Segoe UI Emoji"/>
                <w:sz w:val="18"/>
                <w:szCs w:val="18"/>
              </w:rPr>
              <w:t xml:space="preserve">🛑 </w:t>
            </w:r>
            <w:r w:rsidRPr="007F7CE1">
              <w:rPr>
                <w:rFonts w:ascii="EYInterstate Light" w:hAnsi="EYInterstate Light"/>
                <w:sz w:val="18"/>
                <w:szCs w:val="18"/>
              </w:rPr>
              <w:t>Vai gājēju pāreja ir bīstama vieta?</w:t>
            </w:r>
          </w:p>
          <w:p w14:paraId="505D475E" w14:textId="777777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 xml:space="preserve">Primārais teksts: Jā, tā var būt bīstama vieta, ja mēs neesam uzmanīgi. </w:t>
            </w:r>
            <w:r w:rsidRPr="007F7CE1">
              <w:rPr>
                <w:rFonts w:ascii="Segoe UI Emoji" w:hAnsi="Segoe UI Emoji" w:cs="Segoe UI Emoji"/>
                <w:sz w:val="18"/>
                <w:szCs w:val="18"/>
              </w:rPr>
              <w:t xml:space="preserve">🚗 </w:t>
            </w:r>
            <w:r w:rsidRPr="007F7CE1">
              <w:rPr>
                <w:rFonts w:ascii="EYInterstate Light" w:hAnsi="EYInterstate Light"/>
                <w:sz w:val="18"/>
                <w:szCs w:val="18"/>
              </w:rPr>
              <w:t>Šoferis! Samazini ātrumu laicīgi pirms gājēju pārejas!</w:t>
            </w:r>
          </w:p>
          <w:p w14:paraId="2587BA64" w14:textId="77777777" w:rsidR="008F7884" w:rsidRPr="007F7CE1" w:rsidRDefault="008F7884" w:rsidP="00821898">
            <w:pPr>
              <w:pStyle w:val="EYNormal"/>
              <w:spacing w:after="60"/>
              <w:rPr>
                <w:rFonts w:ascii="EYInterstate Light" w:hAnsi="EYInterstate Light"/>
                <w:sz w:val="18"/>
                <w:szCs w:val="18"/>
              </w:rPr>
            </w:pPr>
          </w:p>
        </w:tc>
      </w:tr>
      <w:tr w:rsidR="008F7884" w:rsidRPr="007F7CE1" w14:paraId="06CFB997" w14:textId="77777777" w:rsidTr="00821898">
        <w:tc>
          <w:tcPr>
            <w:tcW w:w="1928" w:type="dxa"/>
            <w:shd w:val="clear" w:color="auto" w:fill="F6F6FA"/>
            <w:vAlign w:val="center"/>
          </w:tcPr>
          <w:p w14:paraId="0402D766" w14:textId="59ADD888" w:rsidR="008F7884" w:rsidRPr="007F7CE1" w:rsidRDefault="008F7884" w:rsidP="00821898">
            <w:pPr>
              <w:pStyle w:val="EYNormal"/>
              <w:spacing w:after="60"/>
              <w:jc w:val="left"/>
              <w:rPr>
                <w:sz w:val="18"/>
                <w:szCs w:val="18"/>
              </w:rPr>
            </w:pPr>
            <w:r w:rsidRPr="007F7CE1">
              <w:rPr>
                <w:sz w:val="18"/>
                <w:szCs w:val="18"/>
              </w:rPr>
              <w:t xml:space="preserve">Statisks – </w:t>
            </w:r>
            <w:r w:rsidR="0028406A">
              <w:rPr>
                <w:sz w:val="18"/>
                <w:szCs w:val="18"/>
              </w:rPr>
              <w:t>attēls</w:t>
            </w:r>
          </w:p>
          <w:p w14:paraId="7C0E08EB" w14:textId="477A6D57" w:rsidR="008F7884" w:rsidRPr="007F7CE1" w:rsidRDefault="008F7884" w:rsidP="00821898">
            <w:pPr>
              <w:pStyle w:val="EYNormal"/>
              <w:spacing w:after="60"/>
              <w:jc w:val="left"/>
              <w:rPr>
                <w:sz w:val="18"/>
                <w:szCs w:val="18"/>
              </w:rPr>
            </w:pPr>
            <w:r w:rsidRPr="007F7CE1">
              <w:rPr>
                <w:sz w:val="18"/>
                <w:szCs w:val="18"/>
              </w:rPr>
              <w:t xml:space="preserve">Sponsorēts - </w:t>
            </w:r>
            <w:r w:rsidR="0028406A">
              <w:rPr>
                <w:sz w:val="18"/>
                <w:szCs w:val="18"/>
              </w:rPr>
              <w:t>attēls</w:t>
            </w:r>
          </w:p>
        </w:tc>
        <w:tc>
          <w:tcPr>
            <w:tcW w:w="3515" w:type="dxa"/>
            <w:shd w:val="clear" w:color="auto" w:fill="F6F6FA"/>
            <w:vAlign w:val="center"/>
          </w:tcPr>
          <w:p w14:paraId="4179074C" w14:textId="77777777" w:rsidR="008F7884" w:rsidRPr="007F7CE1" w:rsidRDefault="008F7884" w:rsidP="00821898">
            <w:pPr>
              <w:pStyle w:val="EYNormal"/>
              <w:spacing w:after="60"/>
              <w:jc w:val="center"/>
              <w:rPr>
                <w:rFonts w:ascii="EYInterstate Light" w:hAnsi="EYInterstate Light"/>
                <w:sz w:val="18"/>
                <w:szCs w:val="18"/>
              </w:rPr>
            </w:pPr>
            <w:r w:rsidRPr="007F7CE1">
              <w:rPr>
                <w:rFonts w:ascii="EYInterstate Light" w:hAnsi="EYInterstate Light"/>
                <w:noProof/>
                <w:sz w:val="18"/>
                <w:szCs w:val="18"/>
              </w:rPr>
              <w:drawing>
                <wp:inline distT="0" distB="0" distL="0" distR="0" wp14:anchorId="5748E78B" wp14:editId="0C65DB86">
                  <wp:extent cx="745466" cy="1332000"/>
                  <wp:effectExtent l="0" t="0" r="0" b="1905"/>
                  <wp:docPr id="2121635076" name="Picture 22" descr="A car accident on the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635076" name="Picture 22" descr="A car accident on the street&#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45466" cy="1332000"/>
                          </a:xfrm>
                          <a:prstGeom prst="rect">
                            <a:avLst/>
                          </a:prstGeom>
                          <a:noFill/>
                        </pic:spPr>
                      </pic:pic>
                    </a:graphicData>
                  </a:graphic>
                </wp:inline>
              </w:drawing>
            </w:r>
            <w:r w:rsidRPr="007F7CE1">
              <w:rPr>
                <w:rFonts w:ascii="EYInterstate Light" w:hAnsi="EYInterstate Light"/>
                <w:sz w:val="18"/>
                <w:szCs w:val="18"/>
              </w:rPr>
              <w:t xml:space="preserve"> </w:t>
            </w:r>
            <w:r w:rsidRPr="007F7CE1">
              <w:rPr>
                <w:rFonts w:ascii="EYInterstate Light" w:hAnsi="EYInterstate Light"/>
                <w:noProof/>
                <w:sz w:val="18"/>
                <w:szCs w:val="18"/>
              </w:rPr>
              <w:drawing>
                <wp:inline distT="0" distB="0" distL="0" distR="0" wp14:anchorId="2CB28A3B" wp14:editId="3AA35AFA">
                  <wp:extent cx="743354" cy="1332000"/>
                  <wp:effectExtent l="0" t="0" r="0" b="1905"/>
                  <wp:docPr id="206769076" name="Picture 23" descr="A car accident on the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69076" name="Picture 23" descr="A car accident on the street&#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43354" cy="1332000"/>
                          </a:xfrm>
                          <a:prstGeom prst="rect">
                            <a:avLst/>
                          </a:prstGeom>
                          <a:noFill/>
                        </pic:spPr>
                      </pic:pic>
                    </a:graphicData>
                  </a:graphic>
                </wp:inline>
              </w:drawing>
            </w:r>
          </w:p>
        </w:tc>
        <w:tc>
          <w:tcPr>
            <w:tcW w:w="3807" w:type="dxa"/>
            <w:shd w:val="clear" w:color="auto" w:fill="F6F6FA"/>
          </w:tcPr>
          <w:p w14:paraId="5B19C60D" w14:textId="777777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N/A</w:t>
            </w:r>
          </w:p>
        </w:tc>
      </w:tr>
      <w:tr w:rsidR="008F7884" w:rsidRPr="007F7CE1" w14:paraId="78B9E830" w14:textId="77777777" w:rsidTr="00821898">
        <w:tc>
          <w:tcPr>
            <w:tcW w:w="1928" w:type="dxa"/>
            <w:shd w:val="clear" w:color="auto" w:fill="F6F6FA"/>
            <w:vAlign w:val="center"/>
          </w:tcPr>
          <w:p w14:paraId="6A0F99AA" w14:textId="77777777" w:rsidR="008F7884" w:rsidRPr="007F7CE1" w:rsidRDefault="008F7884" w:rsidP="00821898">
            <w:pPr>
              <w:pStyle w:val="EYNormal"/>
              <w:spacing w:after="60"/>
              <w:jc w:val="left"/>
              <w:rPr>
                <w:sz w:val="18"/>
                <w:szCs w:val="18"/>
              </w:rPr>
            </w:pPr>
            <w:r w:rsidRPr="007F7CE1">
              <w:rPr>
                <w:sz w:val="18"/>
                <w:szCs w:val="18"/>
              </w:rPr>
              <w:t>Video</w:t>
            </w:r>
          </w:p>
        </w:tc>
        <w:tc>
          <w:tcPr>
            <w:tcW w:w="3515" w:type="dxa"/>
            <w:shd w:val="clear" w:color="auto" w:fill="F6F6FA"/>
            <w:vAlign w:val="center"/>
          </w:tcPr>
          <w:p w14:paraId="7386F75B" w14:textId="77777777" w:rsidR="008F7884" w:rsidRPr="007F7CE1" w:rsidRDefault="008F7884" w:rsidP="00821898">
            <w:pPr>
              <w:pStyle w:val="EYNormal"/>
              <w:spacing w:after="60"/>
              <w:jc w:val="center"/>
              <w:rPr>
                <w:rFonts w:ascii="EYInterstate Light" w:hAnsi="EYInterstate Light"/>
                <w:sz w:val="18"/>
                <w:szCs w:val="18"/>
              </w:rPr>
            </w:pPr>
            <w:r w:rsidRPr="007F7CE1">
              <w:rPr>
                <w:noProof/>
                <w:sz w:val="18"/>
                <w:szCs w:val="18"/>
              </w:rPr>
              <w:drawing>
                <wp:inline distT="0" distB="0" distL="0" distR="0" wp14:anchorId="06692BF6" wp14:editId="27E6049C">
                  <wp:extent cx="1001864" cy="1032267"/>
                  <wp:effectExtent l="0" t="0" r="8255" b="0"/>
                  <wp:docPr id="1168097656" name="Picture 1" descr="A blue car crashed into a green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097656" name="Picture 1" descr="A blue car crashed into a green person&#10;&#10;Description automatically generated"/>
                          <pic:cNvPicPr/>
                        </pic:nvPicPr>
                        <pic:blipFill>
                          <a:blip r:embed="rId47"/>
                          <a:stretch>
                            <a:fillRect/>
                          </a:stretch>
                        </pic:blipFill>
                        <pic:spPr>
                          <a:xfrm>
                            <a:off x="0" y="0"/>
                            <a:ext cx="1012036" cy="1042747"/>
                          </a:xfrm>
                          <a:prstGeom prst="rect">
                            <a:avLst/>
                          </a:prstGeom>
                        </pic:spPr>
                      </pic:pic>
                    </a:graphicData>
                  </a:graphic>
                </wp:inline>
              </w:drawing>
            </w:r>
          </w:p>
        </w:tc>
        <w:tc>
          <w:tcPr>
            <w:tcW w:w="3807" w:type="dxa"/>
            <w:shd w:val="clear" w:color="auto" w:fill="F6F6FA"/>
          </w:tcPr>
          <w:p w14:paraId="1BCC4DC7" w14:textId="777777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Virsraksts: Vai gājēju pāreja ir bīstama vieta?</w:t>
            </w:r>
          </w:p>
          <w:p w14:paraId="07D09E8B" w14:textId="222E77CD"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Galvenais teksts: Jā, gājēju pāreja var būt bīstama vieta, ja mēs neesam uzmanīgi. Vienmēr esiet modr</w:t>
            </w:r>
            <w:r w:rsidR="0028406A">
              <w:rPr>
                <w:rFonts w:ascii="EYInterstate Light" w:hAnsi="EYInterstate Light"/>
                <w:sz w:val="18"/>
                <w:szCs w:val="18"/>
              </w:rPr>
              <w:t>i</w:t>
            </w:r>
            <w:r w:rsidRPr="007F7CE1">
              <w:rPr>
                <w:rFonts w:ascii="EYInterstate Light" w:hAnsi="EYInterstate Light"/>
                <w:sz w:val="18"/>
                <w:szCs w:val="18"/>
              </w:rPr>
              <w:t xml:space="preserve"> un vērojiet satiksmi.</w:t>
            </w:r>
          </w:p>
          <w:p w14:paraId="695EE667" w14:textId="77777777" w:rsidR="008F7884" w:rsidRPr="007F7CE1" w:rsidRDefault="008F7884" w:rsidP="00821898">
            <w:pPr>
              <w:pStyle w:val="EYNormal"/>
              <w:spacing w:after="60"/>
              <w:rPr>
                <w:rFonts w:ascii="EYInterstate Light" w:hAnsi="EYInterstate Light"/>
                <w:sz w:val="18"/>
                <w:szCs w:val="18"/>
              </w:rPr>
            </w:pPr>
          </w:p>
        </w:tc>
      </w:tr>
      <w:tr w:rsidR="008F7884" w:rsidRPr="007F7CE1" w14:paraId="08E6BAFA" w14:textId="77777777" w:rsidTr="00821898">
        <w:tc>
          <w:tcPr>
            <w:tcW w:w="1928" w:type="dxa"/>
            <w:shd w:val="clear" w:color="auto" w:fill="FFF599" w:themeFill="text2" w:themeFillTint="66"/>
            <w:vAlign w:val="center"/>
          </w:tcPr>
          <w:p w14:paraId="0F0D736D" w14:textId="77777777" w:rsidR="008F7884" w:rsidRPr="007F7CE1" w:rsidRDefault="008F7884" w:rsidP="00821898">
            <w:pPr>
              <w:pStyle w:val="EYNormal"/>
              <w:spacing w:after="60"/>
              <w:jc w:val="left"/>
              <w:rPr>
                <w:sz w:val="18"/>
                <w:szCs w:val="18"/>
              </w:rPr>
            </w:pPr>
            <w:r w:rsidRPr="007F7CE1">
              <w:rPr>
                <w:sz w:val="18"/>
                <w:szCs w:val="18"/>
              </w:rPr>
              <w:t>Ietve aiz stūra</w:t>
            </w:r>
          </w:p>
        </w:tc>
        <w:tc>
          <w:tcPr>
            <w:tcW w:w="3515" w:type="dxa"/>
            <w:shd w:val="clear" w:color="auto" w:fill="FFF599" w:themeFill="text2" w:themeFillTint="66"/>
            <w:vAlign w:val="center"/>
          </w:tcPr>
          <w:p w14:paraId="1211C4FD" w14:textId="77777777" w:rsidR="008F7884" w:rsidRPr="007F7CE1" w:rsidRDefault="008F7884" w:rsidP="00821898">
            <w:pPr>
              <w:pStyle w:val="EYNormal"/>
              <w:spacing w:after="60"/>
              <w:jc w:val="center"/>
              <w:rPr>
                <w:rFonts w:ascii="EYInterstate Light" w:hAnsi="EYInterstate Light"/>
                <w:sz w:val="18"/>
                <w:szCs w:val="18"/>
              </w:rPr>
            </w:pPr>
          </w:p>
        </w:tc>
        <w:tc>
          <w:tcPr>
            <w:tcW w:w="3807" w:type="dxa"/>
            <w:shd w:val="clear" w:color="auto" w:fill="FFF599" w:themeFill="text2" w:themeFillTint="66"/>
          </w:tcPr>
          <w:p w14:paraId="4EBECDB7" w14:textId="77777777" w:rsidR="008F7884" w:rsidRPr="007F7CE1" w:rsidRDefault="008F7884" w:rsidP="00821898">
            <w:pPr>
              <w:pStyle w:val="EYNormal"/>
              <w:spacing w:after="60"/>
              <w:rPr>
                <w:rFonts w:ascii="EYInterstate Light" w:hAnsi="EYInterstate Light"/>
                <w:sz w:val="18"/>
                <w:szCs w:val="18"/>
              </w:rPr>
            </w:pPr>
          </w:p>
        </w:tc>
      </w:tr>
      <w:tr w:rsidR="008F7884" w:rsidRPr="007F7CE1" w14:paraId="7E7FB33D" w14:textId="77777777" w:rsidTr="00821898">
        <w:tc>
          <w:tcPr>
            <w:tcW w:w="1928" w:type="dxa"/>
            <w:shd w:val="clear" w:color="auto" w:fill="F6F6FA"/>
            <w:vAlign w:val="center"/>
          </w:tcPr>
          <w:p w14:paraId="169FC5F7" w14:textId="538E76D4" w:rsidR="008F7884" w:rsidRPr="007F7CE1" w:rsidRDefault="008F7884" w:rsidP="00821898">
            <w:pPr>
              <w:pStyle w:val="EYNormal"/>
              <w:spacing w:after="60"/>
              <w:jc w:val="left"/>
              <w:rPr>
                <w:sz w:val="18"/>
                <w:szCs w:val="18"/>
              </w:rPr>
            </w:pPr>
            <w:r w:rsidRPr="007F7CE1">
              <w:rPr>
                <w:sz w:val="18"/>
                <w:szCs w:val="18"/>
              </w:rPr>
              <w:lastRenderedPageBreak/>
              <w:t xml:space="preserve">Statisks – </w:t>
            </w:r>
            <w:r w:rsidR="0028406A">
              <w:rPr>
                <w:sz w:val="18"/>
                <w:szCs w:val="18"/>
              </w:rPr>
              <w:t>attēls</w:t>
            </w:r>
          </w:p>
        </w:tc>
        <w:tc>
          <w:tcPr>
            <w:tcW w:w="3515" w:type="dxa"/>
            <w:shd w:val="clear" w:color="auto" w:fill="F6F6FA"/>
            <w:vAlign w:val="center"/>
          </w:tcPr>
          <w:p w14:paraId="0A7A509A" w14:textId="5DDAAB9E" w:rsidR="008F7884" w:rsidRPr="007F7CE1" w:rsidRDefault="00280957" w:rsidP="00821898">
            <w:pPr>
              <w:pStyle w:val="EYNormal"/>
              <w:spacing w:after="60"/>
              <w:jc w:val="center"/>
              <w:rPr>
                <w:rFonts w:ascii="EYInterstate Light" w:hAnsi="EYInterstate Light"/>
                <w:sz w:val="18"/>
                <w:szCs w:val="18"/>
              </w:rPr>
            </w:pPr>
            <w:r w:rsidRPr="0086277E">
              <w:rPr>
                <w:rFonts w:ascii="EYInterstate Light" w:hAnsi="EYInterstate Light"/>
                <w:noProof/>
                <w:sz w:val="18"/>
                <w:szCs w:val="18"/>
              </w:rPr>
              <w:drawing>
                <wp:inline distT="0" distB="0" distL="0" distR="0" wp14:anchorId="28F6B3A7" wp14:editId="1B56CCAF">
                  <wp:extent cx="1332000" cy="1332000"/>
                  <wp:effectExtent l="0" t="0" r="1905" b="1905"/>
                  <wp:docPr id="154818809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32000" cy="1332000"/>
                          </a:xfrm>
                          <a:prstGeom prst="rect">
                            <a:avLst/>
                          </a:prstGeom>
                          <a:noFill/>
                        </pic:spPr>
                      </pic:pic>
                    </a:graphicData>
                  </a:graphic>
                </wp:inline>
              </w:drawing>
            </w:r>
          </w:p>
        </w:tc>
        <w:tc>
          <w:tcPr>
            <w:tcW w:w="3807" w:type="dxa"/>
            <w:shd w:val="clear" w:color="auto" w:fill="F6F6FA"/>
          </w:tcPr>
          <w:p w14:paraId="1172DC72" w14:textId="1A24D59A"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 xml:space="preserve">STOP! </w:t>
            </w:r>
            <w:r w:rsidRPr="007F7CE1">
              <w:rPr>
                <w:rFonts w:ascii="Segoe UI Emoji" w:hAnsi="Segoe UI Emoji" w:cs="Segoe UI Emoji"/>
                <w:sz w:val="18"/>
                <w:szCs w:val="18"/>
              </w:rPr>
              <w:t xml:space="preserve">🛑 </w:t>
            </w:r>
            <w:r w:rsidRPr="007F7CE1">
              <w:rPr>
                <w:rFonts w:ascii="EYInterstate Light" w:hAnsi="EYInterstate Light"/>
                <w:sz w:val="18"/>
                <w:szCs w:val="18"/>
              </w:rPr>
              <w:t>Vai ietve aiz stūra ir bīstama vieta? Jā, t</w:t>
            </w:r>
            <w:r w:rsidR="0028406A">
              <w:rPr>
                <w:rFonts w:ascii="EYInterstate Light" w:hAnsi="EYInterstate Light"/>
                <w:sz w:val="18"/>
                <w:szCs w:val="18"/>
              </w:rPr>
              <w:t>ā</w:t>
            </w:r>
            <w:r w:rsidRPr="007F7CE1">
              <w:rPr>
                <w:rFonts w:ascii="EYInterstate Light" w:hAnsi="EYInterstate Light"/>
                <w:sz w:val="18"/>
                <w:szCs w:val="18"/>
              </w:rPr>
              <w:t xml:space="preserve"> var būt</w:t>
            </w:r>
            <w:r w:rsidR="0028406A">
              <w:rPr>
                <w:rFonts w:ascii="EYInterstate Light" w:hAnsi="EYInterstate Light"/>
                <w:sz w:val="18"/>
                <w:szCs w:val="18"/>
              </w:rPr>
              <w:t>,</w:t>
            </w:r>
            <w:r w:rsidRPr="007F7CE1">
              <w:rPr>
                <w:rFonts w:ascii="EYInterstate Light" w:hAnsi="EYInterstate Light"/>
                <w:sz w:val="18"/>
                <w:szCs w:val="18"/>
              </w:rPr>
              <w:t xml:space="preserve"> tāpēc, ka nekad nevar zināt, kas sagaida aiz stūra. Ja braucat ar e</w:t>
            </w:r>
            <w:r w:rsidR="0028406A">
              <w:rPr>
                <w:rFonts w:ascii="EYInterstate Light" w:hAnsi="EYInterstate Light"/>
                <w:sz w:val="18"/>
                <w:szCs w:val="18"/>
              </w:rPr>
              <w:t>lektroskrejriteni</w:t>
            </w:r>
            <w:r w:rsidRPr="007F7CE1">
              <w:rPr>
                <w:rFonts w:ascii="EYInterstate Light" w:hAnsi="EYInterstate Light"/>
                <w:sz w:val="18"/>
                <w:szCs w:val="18"/>
              </w:rPr>
              <w:t xml:space="preserve"> </w:t>
            </w:r>
            <w:r w:rsidRPr="007F7CE1">
              <w:rPr>
                <w:rFonts w:ascii="Segoe UI Emoji" w:hAnsi="Segoe UI Emoji" w:cs="Segoe UI Emoji"/>
                <w:sz w:val="18"/>
                <w:szCs w:val="18"/>
              </w:rPr>
              <w:t xml:space="preserve">🛴 </w:t>
            </w:r>
            <w:r w:rsidRPr="007F7CE1">
              <w:rPr>
                <w:rFonts w:ascii="EYInterstate Light" w:hAnsi="EYInterstate Light"/>
                <w:sz w:val="18"/>
                <w:szCs w:val="18"/>
              </w:rPr>
              <w:t xml:space="preserve">, pirms pagrieziena ievērojami samaziniet ātrumu un vispirms ļaujiet gājējiem paiet garām – tikai pēc tam veiciet savu pagriezienu. Kājām gājējiem </w:t>
            </w:r>
            <w:r w:rsidRPr="007F7CE1">
              <w:rPr>
                <w:rFonts w:ascii="Segoe UI Emoji" w:hAnsi="Segoe UI Emoji" w:cs="Segoe UI Emoji"/>
                <w:sz w:val="18"/>
                <w:szCs w:val="18"/>
              </w:rPr>
              <w:t xml:space="preserve">🚶‍♂️ – </w:t>
            </w:r>
            <w:r w:rsidRPr="00122092">
              <w:rPr>
                <w:rFonts w:ascii="EYInterstate Light" w:hAnsi="EYInterstate Light"/>
                <w:sz w:val="18"/>
                <w:szCs w:val="18"/>
              </w:rPr>
              <w:t xml:space="preserve">esiet </w:t>
            </w:r>
            <w:r w:rsidRPr="007F7CE1">
              <w:rPr>
                <w:rFonts w:ascii="EYInterstate Light" w:hAnsi="EYInterstate Light"/>
                <w:sz w:val="18"/>
                <w:szCs w:val="18"/>
              </w:rPr>
              <w:t>piesardzīgi pret pārgalvīgiem e</w:t>
            </w:r>
            <w:r w:rsidR="00122092">
              <w:rPr>
                <w:rFonts w:ascii="EYInterstate Light" w:hAnsi="EYInterstate Light"/>
                <w:sz w:val="18"/>
                <w:szCs w:val="18"/>
              </w:rPr>
              <w:t>lektroskrejriteņa</w:t>
            </w:r>
            <w:r w:rsidRPr="007F7CE1">
              <w:rPr>
                <w:rFonts w:ascii="EYInterstate Light" w:hAnsi="EYInterstate Light"/>
                <w:sz w:val="18"/>
                <w:szCs w:val="18"/>
              </w:rPr>
              <w:t xml:space="preserve"> braucējiem un, griežoties līkumā, rūpējieties par savu drošību!</w:t>
            </w:r>
          </w:p>
        </w:tc>
      </w:tr>
      <w:tr w:rsidR="008F7884" w:rsidRPr="007F7CE1" w14:paraId="5FF06F1D" w14:textId="77777777" w:rsidTr="00821898">
        <w:tc>
          <w:tcPr>
            <w:tcW w:w="1928" w:type="dxa"/>
            <w:shd w:val="clear" w:color="auto" w:fill="F6F6FA"/>
            <w:vAlign w:val="center"/>
          </w:tcPr>
          <w:p w14:paraId="040C2359" w14:textId="77777777" w:rsidR="008F7884" w:rsidRPr="007F7CE1" w:rsidRDefault="008F7884" w:rsidP="00821898">
            <w:pPr>
              <w:pStyle w:val="EYNormal"/>
              <w:spacing w:after="60"/>
              <w:jc w:val="left"/>
              <w:rPr>
                <w:sz w:val="18"/>
                <w:szCs w:val="18"/>
              </w:rPr>
            </w:pPr>
            <w:r w:rsidRPr="007F7CE1">
              <w:rPr>
                <w:sz w:val="18"/>
                <w:szCs w:val="18"/>
              </w:rPr>
              <w:t>Sponsorēts Facebook plūsmas fotoattēls</w:t>
            </w:r>
          </w:p>
        </w:tc>
        <w:tc>
          <w:tcPr>
            <w:tcW w:w="3515" w:type="dxa"/>
            <w:shd w:val="clear" w:color="auto" w:fill="F6F6FA"/>
            <w:vAlign w:val="center"/>
          </w:tcPr>
          <w:p w14:paraId="60B4CE4B" w14:textId="24DED73F" w:rsidR="008F7884" w:rsidRPr="007F7CE1" w:rsidRDefault="00684827" w:rsidP="00821898">
            <w:pPr>
              <w:pStyle w:val="EYNormal"/>
              <w:spacing w:after="60"/>
              <w:jc w:val="center"/>
              <w:rPr>
                <w:rFonts w:ascii="EYInterstate Light" w:hAnsi="EYInterstate Light"/>
                <w:sz w:val="18"/>
                <w:szCs w:val="18"/>
              </w:rPr>
            </w:pPr>
            <w:r w:rsidRPr="0086277E">
              <w:rPr>
                <w:rFonts w:ascii="EYInterstate Light" w:hAnsi="EYInterstate Light"/>
                <w:noProof/>
                <w:sz w:val="18"/>
                <w:szCs w:val="18"/>
              </w:rPr>
              <w:drawing>
                <wp:inline distT="0" distB="0" distL="0" distR="0" wp14:anchorId="13F44DC0" wp14:editId="1E578BA1">
                  <wp:extent cx="1332000" cy="1332000"/>
                  <wp:effectExtent l="0" t="0" r="1905" b="1905"/>
                  <wp:docPr id="177102871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32000" cy="1332000"/>
                          </a:xfrm>
                          <a:prstGeom prst="rect">
                            <a:avLst/>
                          </a:prstGeom>
                          <a:noFill/>
                        </pic:spPr>
                      </pic:pic>
                    </a:graphicData>
                  </a:graphic>
                </wp:inline>
              </w:drawing>
            </w:r>
          </w:p>
        </w:tc>
        <w:tc>
          <w:tcPr>
            <w:tcW w:w="3807" w:type="dxa"/>
            <w:shd w:val="clear" w:color="auto" w:fill="F6F6FA"/>
          </w:tcPr>
          <w:p w14:paraId="135AFF98" w14:textId="777777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 xml:space="preserve">Virsraksts: </w:t>
            </w:r>
            <w:r w:rsidRPr="007F7CE1">
              <w:rPr>
                <w:rFonts w:ascii="Segoe UI Emoji" w:hAnsi="Segoe UI Emoji" w:cs="Segoe UI Emoji"/>
                <w:sz w:val="18"/>
                <w:szCs w:val="18"/>
              </w:rPr>
              <w:t xml:space="preserve">🛑 </w:t>
            </w:r>
            <w:r w:rsidRPr="007F7CE1">
              <w:rPr>
                <w:rFonts w:ascii="EYInterstate Light" w:hAnsi="EYInterstate Light"/>
                <w:sz w:val="18"/>
                <w:szCs w:val="18"/>
              </w:rPr>
              <w:t>Vai ietve aiz stūra ir bīstama vieta?</w:t>
            </w:r>
          </w:p>
          <w:p w14:paraId="250C36B9" w14:textId="2841AA72"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Primārais teksts: Jā, t</w:t>
            </w:r>
            <w:r w:rsidR="00122092">
              <w:rPr>
                <w:rFonts w:ascii="EYInterstate Light" w:hAnsi="EYInterstate Light"/>
                <w:sz w:val="18"/>
                <w:szCs w:val="18"/>
              </w:rPr>
              <w:t>ā</w:t>
            </w:r>
            <w:r w:rsidRPr="007F7CE1">
              <w:rPr>
                <w:rFonts w:ascii="EYInterstate Light" w:hAnsi="EYInterstate Light"/>
                <w:sz w:val="18"/>
                <w:szCs w:val="18"/>
              </w:rPr>
              <w:t xml:space="preserve"> var būt bīstam</w:t>
            </w:r>
            <w:r w:rsidR="00122092">
              <w:rPr>
                <w:rFonts w:ascii="EYInterstate Light" w:hAnsi="EYInterstate Light"/>
                <w:sz w:val="18"/>
                <w:szCs w:val="18"/>
              </w:rPr>
              <w:t>a</w:t>
            </w:r>
            <w:r w:rsidRPr="007F7CE1">
              <w:rPr>
                <w:rFonts w:ascii="EYInterstate Light" w:hAnsi="EYInterstate Light"/>
                <w:sz w:val="18"/>
                <w:szCs w:val="18"/>
              </w:rPr>
              <w:t>, jo nekad nevar zināt, kas sagaida aiz stūra.</w:t>
            </w:r>
          </w:p>
          <w:p w14:paraId="609C1C24" w14:textId="77777777" w:rsidR="008F7884" w:rsidRPr="007F7CE1" w:rsidRDefault="008F7884" w:rsidP="00821898">
            <w:pPr>
              <w:pStyle w:val="EYNormal"/>
              <w:spacing w:after="60"/>
              <w:rPr>
                <w:rFonts w:ascii="EYInterstate Light" w:hAnsi="EYInterstate Light"/>
                <w:sz w:val="18"/>
                <w:szCs w:val="18"/>
              </w:rPr>
            </w:pPr>
          </w:p>
        </w:tc>
      </w:tr>
      <w:tr w:rsidR="008F7884" w:rsidRPr="007F7CE1" w14:paraId="1DCD71FF" w14:textId="77777777" w:rsidTr="00821898">
        <w:tc>
          <w:tcPr>
            <w:tcW w:w="1928" w:type="dxa"/>
            <w:shd w:val="clear" w:color="auto" w:fill="F6F6FA"/>
            <w:vAlign w:val="center"/>
          </w:tcPr>
          <w:p w14:paraId="25E383CD" w14:textId="77777777" w:rsidR="008F7884" w:rsidRPr="007F7CE1" w:rsidRDefault="008F7884" w:rsidP="00821898">
            <w:pPr>
              <w:pStyle w:val="EYNormal"/>
              <w:spacing w:after="60"/>
              <w:jc w:val="left"/>
              <w:rPr>
                <w:sz w:val="18"/>
                <w:szCs w:val="18"/>
              </w:rPr>
            </w:pPr>
            <w:r w:rsidRPr="007F7CE1">
              <w:rPr>
                <w:sz w:val="18"/>
                <w:szCs w:val="18"/>
              </w:rPr>
              <w:t>Sponsorēts Instagram plūsmas fotoattēls</w:t>
            </w:r>
          </w:p>
        </w:tc>
        <w:tc>
          <w:tcPr>
            <w:tcW w:w="3515" w:type="dxa"/>
            <w:shd w:val="clear" w:color="auto" w:fill="F6F6FA"/>
            <w:vAlign w:val="center"/>
          </w:tcPr>
          <w:p w14:paraId="24442844" w14:textId="719A63B4" w:rsidR="008F7884" w:rsidRPr="007F7CE1" w:rsidRDefault="00B82F99" w:rsidP="00821898">
            <w:pPr>
              <w:pStyle w:val="EYNormal"/>
              <w:spacing w:after="60"/>
              <w:jc w:val="center"/>
              <w:rPr>
                <w:rFonts w:ascii="EYInterstate Light" w:hAnsi="EYInterstate Light"/>
                <w:sz w:val="18"/>
                <w:szCs w:val="18"/>
              </w:rPr>
            </w:pPr>
            <w:r w:rsidRPr="0086277E">
              <w:rPr>
                <w:rFonts w:ascii="EYInterstate Light" w:hAnsi="EYInterstate Light"/>
                <w:noProof/>
                <w:sz w:val="18"/>
                <w:szCs w:val="18"/>
              </w:rPr>
              <w:drawing>
                <wp:inline distT="0" distB="0" distL="0" distR="0" wp14:anchorId="4AEFD372" wp14:editId="6D8F9B59">
                  <wp:extent cx="1332000" cy="1332000"/>
                  <wp:effectExtent l="0" t="0" r="1905" b="1905"/>
                  <wp:docPr id="186897104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32000" cy="1332000"/>
                          </a:xfrm>
                          <a:prstGeom prst="rect">
                            <a:avLst/>
                          </a:prstGeom>
                          <a:noFill/>
                        </pic:spPr>
                      </pic:pic>
                    </a:graphicData>
                  </a:graphic>
                </wp:inline>
              </w:drawing>
            </w:r>
          </w:p>
        </w:tc>
        <w:tc>
          <w:tcPr>
            <w:tcW w:w="3807" w:type="dxa"/>
            <w:shd w:val="clear" w:color="auto" w:fill="F6F6FA"/>
          </w:tcPr>
          <w:p w14:paraId="65C9758B" w14:textId="777777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 xml:space="preserve">Virsraksts: </w:t>
            </w:r>
            <w:r w:rsidRPr="007F7CE1">
              <w:rPr>
                <w:rFonts w:ascii="Segoe UI Emoji" w:hAnsi="Segoe UI Emoji" w:cs="Segoe UI Emoji"/>
                <w:sz w:val="18"/>
                <w:szCs w:val="18"/>
              </w:rPr>
              <w:t xml:space="preserve">🛑 </w:t>
            </w:r>
            <w:r w:rsidRPr="007F7CE1">
              <w:rPr>
                <w:rFonts w:ascii="EYInterstate Light" w:hAnsi="EYInterstate Light"/>
                <w:sz w:val="18"/>
                <w:szCs w:val="18"/>
              </w:rPr>
              <w:t>Vai ietve aiz stūra ir bīstama vieta?</w:t>
            </w:r>
          </w:p>
          <w:p w14:paraId="7CAF4237" w14:textId="777777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Primārais teksts: Jā, tas var būt bīstami, jo nekad nevar zināt, kas sagaida aiz stūra.</w:t>
            </w:r>
          </w:p>
          <w:p w14:paraId="6A8C2752" w14:textId="77777777" w:rsidR="008F7884" w:rsidRPr="007F7CE1" w:rsidRDefault="008F7884" w:rsidP="00821898">
            <w:pPr>
              <w:pStyle w:val="EYNormal"/>
              <w:spacing w:after="60"/>
              <w:rPr>
                <w:rFonts w:ascii="EYInterstate Light" w:hAnsi="EYInterstate Light"/>
                <w:sz w:val="18"/>
                <w:szCs w:val="18"/>
              </w:rPr>
            </w:pPr>
          </w:p>
        </w:tc>
      </w:tr>
      <w:tr w:rsidR="008F7884" w:rsidRPr="007F7CE1" w14:paraId="776EA1A7" w14:textId="77777777" w:rsidTr="00821898">
        <w:tc>
          <w:tcPr>
            <w:tcW w:w="1928" w:type="dxa"/>
            <w:shd w:val="clear" w:color="auto" w:fill="F6F6FA"/>
            <w:vAlign w:val="center"/>
          </w:tcPr>
          <w:p w14:paraId="6D9B0B1E" w14:textId="5761D664" w:rsidR="008F7884" w:rsidRPr="007F7CE1" w:rsidRDefault="008F7884" w:rsidP="00821898">
            <w:pPr>
              <w:pStyle w:val="EYNormal"/>
              <w:spacing w:after="60"/>
              <w:jc w:val="left"/>
              <w:rPr>
                <w:sz w:val="18"/>
                <w:szCs w:val="18"/>
              </w:rPr>
            </w:pPr>
            <w:r w:rsidRPr="007F7CE1">
              <w:rPr>
                <w:sz w:val="18"/>
                <w:szCs w:val="18"/>
              </w:rPr>
              <w:t xml:space="preserve">Statisks – </w:t>
            </w:r>
            <w:r w:rsidR="00122092">
              <w:rPr>
                <w:sz w:val="18"/>
                <w:szCs w:val="18"/>
              </w:rPr>
              <w:t>attēls</w:t>
            </w:r>
          </w:p>
          <w:p w14:paraId="700662AD" w14:textId="19E61672" w:rsidR="008F7884" w:rsidRPr="007F7CE1" w:rsidRDefault="008F7884" w:rsidP="00821898">
            <w:pPr>
              <w:pStyle w:val="EYNormal"/>
              <w:spacing w:after="60"/>
              <w:jc w:val="left"/>
              <w:rPr>
                <w:sz w:val="18"/>
                <w:szCs w:val="18"/>
              </w:rPr>
            </w:pPr>
            <w:r w:rsidRPr="007F7CE1">
              <w:rPr>
                <w:sz w:val="18"/>
                <w:szCs w:val="18"/>
              </w:rPr>
              <w:t xml:space="preserve">Sponsorēts - </w:t>
            </w:r>
            <w:r w:rsidR="00122092">
              <w:rPr>
                <w:sz w:val="18"/>
                <w:szCs w:val="18"/>
              </w:rPr>
              <w:t>attēls</w:t>
            </w:r>
          </w:p>
        </w:tc>
        <w:tc>
          <w:tcPr>
            <w:tcW w:w="3515" w:type="dxa"/>
            <w:shd w:val="clear" w:color="auto" w:fill="F6F6FA"/>
            <w:vAlign w:val="center"/>
          </w:tcPr>
          <w:p w14:paraId="40046C87" w14:textId="652E5487" w:rsidR="008F7884" w:rsidRPr="007F7CE1" w:rsidRDefault="00345F3D" w:rsidP="00821898">
            <w:pPr>
              <w:pStyle w:val="EYNormal"/>
              <w:spacing w:after="60"/>
              <w:jc w:val="center"/>
              <w:rPr>
                <w:rFonts w:ascii="EYInterstate Light" w:hAnsi="EYInterstate Light"/>
                <w:sz w:val="18"/>
                <w:szCs w:val="18"/>
              </w:rPr>
            </w:pPr>
            <w:r w:rsidRPr="0086277E">
              <w:rPr>
                <w:rFonts w:ascii="EYInterstate Light" w:hAnsi="EYInterstate Light"/>
                <w:noProof/>
                <w:sz w:val="18"/>
                <w:szCs w:val="18"/>
              </w:rPr>
              <w:drawing>
                <wp:inline distT="0" distB="0" distL="0" distR="0" wp14:anchorId="3D6DA938" wp14:editId="33018B95">
                  <wp:extent cx="743354" cy="1332000"/>
                  <wp:effectExtent l="0" t="0" r="0" b="1905"/>
                  <wp:docPr id="70564132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43354" cy="1332000"/>
                          </a:xfrm>
                          <a:prstGeom prst="rect">
                            <a:avLst/>
                          </a:prstGeom>
                          <a:noFill/>
                        </pic:spPr>
                      </pic:pic>
                    </a:graphicData>
                  </a:graphic>
                </wp:inline>
              </w:drawing>
            </w:r>
            <w:r w:rsidR="008F7884" w:rsidRPr="007F7CE1">
              <w:rPr>
                <w:rFonts w:ascii="EYInterstate Light" w:hAnsi="EYInterstate Light"/>
                <w:sz w:val="18"/>
                <w:szCs w:val="18"/>
              </w:rPr>
              <w:t xml:space="preserve">  </w:t>
            </w:r>
            <w:r w:rsidR="002A2B33" w:rsidRPr="0086277E">
              <w:rPr>
                <w:rFonts w:ascii="EYInterstate Light" w:hAnsi="EYInterstate Light"/>
                <w:noProof/>
                <w:sz w:val="18"/>
                <w:szCs w:val="18"/>
              </w:rPr>
              <w:drawing>
                <wp:inline distT="0" distB="0" distL="0" distR="0" wp14:anchorId="6B43E4FD" wp14:editId="26B4AC48">
                  <wp:extent cx="749774" cy="1332000"/>
                  <wp:effectExtent l="0" t="0" r="0" b="1905"/>
                  <wp:docPr id="125517907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49774" cy="1332000"/>
                          </a:xfrm>
                          <a:prstGeom prst="rect">
                            <a:avLst/>
                          </a:prstGeom>
                          <a:noFill/>
                        </pic:spPr>
                      </pic:pic>
                    </a:graphicData>
                  </a:graphic>
                </wp:inline>
              </w:drawing>
            </w:r>
          </w:p>
        </w:tc>
        <w:tc>
          <w:tcPr>
            <w:tcW w:w="3807" w:type="dxa"/>
            <w:shd w:val="clear" w:color="auto" w:fill="F6F6FA"/>
          </w:tcPr>
          <w:p w14:paraId="04C43D41" w14:textId="777777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N/A</w:t>
            </w:r>
          </w:p>
        </w:tc>
      </w:tr>
      <w:tr w:rsidR="008F7884" w:rsidRPr="007F7CE1" w14:paraId="2A994B55" w14:textId="77777777" w:rsidTr="00821898">
        <w:tc>
          <w:tcPr>
            <w:tcW w:w="1928" w:type="dxa"/>
            <w:shd w:val="clear" w:color="auto" w:fill="F6F6FA"/>
            <w:vAlign w:val="center"/>
          </w:tcPr>
          <w:p w14:paraId="6A3C88F7" w14:textId="77777777" w:rsidR="008F7884" w:rsidRPr="007F7CE1" w:rsidRDefault="008F7884" w:rsidP="00821898">
            <w:pPr>
              <w:pStyle w:val="EYNormal"/>
              <w:spacing w:after="60"/>
              <w:jc w:val="left"/>
              <w:rPr>
                <w:sz w:val="18"/>
                <w:szCs w:val="18"/>
              </w:rPr>
            </w:pPr>
            <w:r w:rsidRPr="007F7CE1">
              <w:rPr>
                <w:sz w:val="18"/>
                <w:szCs w:val="18"/>
              </w:rPr>
              <w:t>Video</w:t>
            </w:r>
          </w:p>
        </w:tc>
        <w:tc>
          <w:tcPr>
            <w:tcW w:w="3515" w:type="dxa"/>
            <w:shd w:val="clear" w:color="auto" w:fill="F6F6FA"/>
            <w:vAlign w:val="center"/>
          </w:tcPr>
          <w:p w14:paraId="2F5F4AF7" w14:textId="07572CA6" w:rsidR="008F7884" w:rsidRPr="007F7CE1" w:rsidRDefault="001705D4" w:rsidP="00821898">
            <w:pPr>
              <w:pStyle w:val="EYNormal"/>
              <w:spacing w:after="60"/>
              <w:jc w:val="center"/>
              <w:rPr>
                <w:rFonts w:ascii="EYInterstate Light" w:hAnsi="EYInterstate Light"/>
                <w:sz w:val="18"/>
                <w:szCs w:val="18"/>
              </w:rPr>
            </w:pPr>
            <w:r w:rsidRPr="0086277E">
              <w:rPr>
                <w:noProof/>
              </w:rPr>
              <w:drawing>
                <wp:inline distT="0" distB="0" distL="0" distR="0" wp14:anchorId="36588478" wp14:editId="7CDEB0DA">
                  <wp:extent cx="1042159" cy="1065475"/>
                  <wp:effectExtent l="0" t="0" r="5715" b="1905"/>
                  <wp:docPr id="1859871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871340" name=""/>
                          <pic:cNvPicPr/>
                        </pic:nvPicPr>
                        <pic:blipFill>
                          <a:blip r:embed="rId51"/>
                          <a:stretch>
                            <a:fillRect/>
                          </a:stretch>
                        </pic:blipFill>
                        <pic:spPr>
                          <a:xfrm>
                            <a:off x="0" y="0"/>
                            <a:ext cx="1049123" cy="1072595"/>
                          </a:xfrm>
                          <a:prstGeom prst="rect">
                            <a:avLst/>
                          </a:prstGeom>
                        </pic:spPr>
                      </pic:pic>
                    </a:graphicData>
                  </a:graphic>
                </wp:inline>
              </w:drawing>
            </w:r>
          </w:p>
        </w:tc>
        <w:tc>
          <w:tcPr>
            <w:tcW w:w="3807" w:type="dxa"/>
            <w:shd w:val="clear" w:color="auto" w:fill="F6F6FA"/>
          </w:tcPr>
          <w:p w14:paraId="75CBBA65" w14:textId="2AF7C505"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Virsraksts: Vai ietve aiz stūra ir bīstama?</w:t>
            </w:r>
            <w:r w:rsidRPr="007F7CE1">
              <w:rPr>
                <w:rFonts w:ascii="EYInterstate Light" w:hAnsi="EYInterstate Light"/>
                <w:sz w:val="18"/>
                <w:szCs w:val="18"/>
              </w:rPr>
              <w:tab/>
            </w:r>
          </w:p>
          <w:p w14:paraId="23BABEA3" w14:textId="782CC76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Primārais teksts: Jā, ietve aiz stūra var būt bīstama vieta, ja neesam uzmanīgi. Vienmēr esiet modr</w:t>
            </w:r>
            <w:r w:rsidR="005B0F40">
              <w:rPr>
                <w:rFonts w:ascii="EYInterstate Light" w:hAnsi="EYInterstate Light"/>
                <w:sz w:val="18"/>
                <w:szCs w:val="18"/>
              </w:rPr>
              <w:t>i</w:t>
            </w:r>
            <w:r w:rsidRPr="007F7CE1">
              <w:rPr>
                <w:rFonts w:ascii="EYInterstate Light" w:hAnsi="EYInterstate Light"/>
                <w:sz w:val="18"/>
                <w:szCs w:val="18"/>
              </w:rPr>
              <w:t>, tuvojoties stūriem.</w:t>
            </w:r>
          </w:p>
          <w:p w14:paraId="4E303620" w14:textId="77777777" w:rsidR="008F7884" w:rsidRPr="007F7CE1" w:rsidRDefault="008F7884" w:rsidP="00821898">
            <w:pPr>
              <w:pStyle w:val="EYNormal"/>
              <w:spacing w:after="60"/>
              <w:rPr>
                <w:rFonts w:ascii="EYInterstate Light" w:hAnsi="EYInterstate Light"/>
                <w:sz w:val="18"/>
                <w:szCs w:val="18"/>
              </w:rPr>
            </w:pPr>
          </w:p>
        </w:tc>
      </w:tr>
      <w:tr w:rsidR="008F7884" w:rsidRPr="007F7CE1" w14:paraId="1BF19999" w14:textId="77777777" w:rsidTr="00821898">
        <w:tc>
          <w:tcPr>
            <w:tcW w:w="1928" w:type="dxa"/>
            <w:shd w:val="clear" w:color="auto" w:fill="FFF599" w:themeFill="text2" w:themeFillTint="66"/>
            <w:vAlign w:val="center"/>
          </w:tcPr>
          <w:p w14:paraId="55EBD052" w14:textId="489B33E2" w:rsidR="008F7884" w:rsidRPr="007F7CE1" w:rsidRDefault="008F7884" w:rsidP="00821898">
            <w:pPr>
              <w:pStyle w:val="EYNormal"/>
              <w:spacing w:after="60"/>
              <w:jc w:val="left"/>
              <w:rPr>
                <w:sz w:val="18"/>
                <w:szCs w:val="18"/>
              </w:rPr>
            </w:pPr>
            <w:r w:rsidRPr="007F7CE1">
              <w:rPr>
                <w:sz w:val="18"/>
                <w:szCs w:val="18"/>
              </w:rPr>
              <w:t>S</w:t>
            </w:r>
            <w:r w:rsidR="0009597A">
              <w:rPr>
                <w:sz w:val="18"/>
                <w:szCs w:val="18"/>
              </w:rPr>
              <w:t>atikmes dalībnieka s</w:t>
            </w:r>
            <w:r w:rsidRPr="007F7CE1">
              <w:rPr>
                <w:sz w:val="18"/>
                <w:szCs w:val="18"/>
              </w:rPr>
              <w:t>katpunkta vizuālie materiāli</w:t>
            </w:r>
          </w:p>
        </w:tc>
        <w:tc>
          <w:tcPr>
            <w:tcW w:w="3515" w:type="dxa"/>
            <w:shd w:val="clear" w:color="auto" w:fill="FFF599" w:themeFill="text2" w:themeFillTint="66"/>
            <w:vAlign w:val="center"/>
          </w:tcPr>
          <w:p w14:paraId="52A3CED4" w14:textId="77777777" w:rsidR="008F7884" w:rsidRPr="007F7CE1" w:rsidRDefault="008F7884" w:rsidP="00821898">
            <w:pPr>
              <w:pStyle w:val="EYNormal"/>
              <w:spacing w:after="60"/>
              <w:jc w:val="center"/>
              <w:rPr>
                <w:sz w:val="18"/>
                <w:szCs w:val="18"/>
              </w:rPr>
            </w:pPr>
          </w:p>
        </w:tc>
        <w:tc>
          <w:tcPr>
            <w:tcW w:w="3807" w:type="dxa"/>
            <w:shd w:val="clear" w:color="auto" w:fill="FFF599" w:themeFill="text2" w:themeFillTint="66"/>
          </w:tcPr>
          <w:p w14:paraId="71426A36" w14:textId="77777777" w:rsidR="008F7884" w:rsidRPr="007F7CE1" w:rsidRDefault="008F7884" w:rsidP="00821898">
            <w:pPr>
              <w:pStyle w:val="EYNormal"/>
              <w:spacing w:after="60"/>
              <w:rPr>
                <w:rFonts w:ascii="EYInterstate Light" w:hAnsi="EYInterstate Light"/>
                <w:sz w:val="18"/>
                <w:szCs w:val="18"/>
              </w:rPr>
            </w:pPr>
          </w:p>
        </w:tc>
      </w:tr>
      <w:tr w:rsidR="008F7884" w:rsidRPr="007F7CE1" w14:paraId="5D0A92DD" w14:textId="77777777" w:rsidTr="00821898">
        <w:tc>
          <w:tcPr>
            <w:tcW w:w="1928" w:type="dxa"/>
            <w:shd w:val="clear" w:color="auto" w:fill="F6F6FA"/>
            <w:vAlign w:val="center"/>
          </w:tcPr>
          <w:p w14:paraId="1E9E3F5A" w14:textId="77777777" w:rsidR="008F7884" w:rsidRPr="007F7CE1" w:rsidRDefault="008F7884" w:rsidP="00821898">
            <w:pPr>
              <w:pStyle w:val="EYNormal"/>
              <w:spacing w:after="60"/>
              <w:jc w:val="left"/>
              <w:rPr>
                <w:sz w:val="18"/>
                <w:szCs w:val="18"/>
              </w:rPr>
            </w:pPr>
            <w:r w:rsidRPr="007F7CE1">
              <w:rPr>
                <w:sz w:val="18"/>
                <w:szCs w:val="18"/>
              </w:rPr>
              <w:lastRenderedPageBreak/>
              <w:t>Vadītāja perspektīva</w:t>
            </w:r>
          </w:p>
        </w:tc>
        <w:tc>
          <w:tcPr>
            <w:tcW w:w="3515" w:type="dxa"/>
            <w:shd w:val="clear" w:color="auto" w:fill="F6F6FA"/>
            <w:vAlign w:val="center"/>
          </w:tcPr>
          <w:p w14:paraId="37F11F16" w14:textId="338CF01F" w:rsidR="008F7884" w:rsidRPr="007F7CE1" w:rsidRDefault="000E7B69" w:rsidP="00821898">
            <w:pPr>
              <w:pStyle w:val="EYNormal"/>
              <w:spacing w:after="60"/>
              <w:jc w:val="center"/>
              <w:rPr>
                <w:sz w:val="18"/>
                <w:szCs w:val="18"/>
              </w:rPr>
            </w:pPr>
            <w:r>
              <w:rPr>
                <w:noProof/>
              </w:rPr>
              <w:drawing>
                <wp:inline distT="0" distB="0" distL="0" distR="0" wp14:anchorId="40E49D7E" wp14:editId="1D7AC883">
                  <wp:extent cx="1440000" cy="1440000"/>
                  <wp:effectExtent l="0" t="0" r="8255" b="8255"/>
                  <wp:docPr id="13333193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pic:spPr>
                      </pic:pic>
                    </a:graphicData>
                  </a:graphic>
                </wp:inline>
              </w:drawing>
            </w:r>
          </w:p>
        </w:tc>
        <w:tc>
          <w:tcPr>
            <w:tcW w:w="3807" w:type="dxa"/>
            <w:shd w:val="clear" w:color="auto" w:fill="F6F6FA"/>
          </w:tcPr>
          <w:p w14:paraId="38425C18" w14:textId="777777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Kā pareizi izbraukt no piebraucamā ceļa?</w:t>
            </w:r>
          </w:p>
          <w:p w14:paraId="64D3DB09" w14:textId="3901C914"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A. Lēnām un uzmanīgi, lai vajadzības gadījumā varētu apturēt savu autom</w:t>
            </w:r>
            <w:r w:rsidR="007E399F">
              <w:rPr>
                <w:rFonts w:ascii="EYInterstate Light" w:hAnsi="EYInterstate Light"/>
                <w:sz w:val="18"/>
                <w:szCs w:val="18"/>
              </w:rPr>
              <w:t>obili</w:t>
            </w:r>
            <w:r w:rsidRPr="007F7CE1">
              <w:rPr>
                <w:rFonts w:ascii="EYInterstate Light" w:hAnsi="EYInterstate Light"/>
                <w:sz w:val="18"/>
                <w:szCs w:val="18"/>
              </w:rPr>
              <w:t>.</w:t>
            </w:r>
          </w:p>
          <w:p w14:paraId="2E86CBB3" w14:textId="577C27F4"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B. Izkāpiet no autom</w:t>
            </w:r>
            <w:r w:rsidR="007E399F">
              <w:rPr>
                <w:rFonts w:ascii="EYInterstate Light" w:hAnsi="EYInterstate Light"/>
                <w:sz w:val="18"/>
                <w:szCs w:val="18"/>
              </w:rPr>
              <w:t>obiļa</w:t>
            </w:r>
            <w:r w:rsidRPr="007F7CE1">
              <w:rPr>
                <w:rFonts w:ascii="EYInterstate Light" w:hAnsi="EYInterstate Light"/>
                <w:sz w:val="18"/>
                <w:szCs w:val="18"/>
              </w:rPr>
              <w:t xml:space="preserve"> un pārbaudiet, vai brauktuve ir brīva.</w:t>
            </w:r>
          </w:p>
          <w:p w14:paraId="04416D4B" w14:textId="777777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C. Apturiet transportlīdzekli pirms uzbraukšanas uz brauktuves, lai pārliecinātos, ka nebrauc citi transportlīdzekļi.</w:t>
            </w:r>
          </w:p>
        </w:tc>
      </w:tr>
      <w:tr w:rsidR="008F7884" w:rsidRPr="007F7CE1" w14:paraId="05E6D093" w14:textId="77777777" w:rsidTr="00821898">
        <w:tc>
          <w:tcPr>
            <w:tcW w:w="1928" w:type="dxa"/>
            <w:shd w:val="clear" w:color="auto" w:fill="F6F6FA"/>
            <w:vAlign w:val="center"/>
          </w:tcPr>
          <w:p w14:paraId="79B10019" w14:textId="1C66F59F" w:rsidR="008F7884" w:rsidRPr="007F7CE1" w:rsidRDefault="008F7884" w:rsidP="00821898">
            <w:pPr>
              <w:pStyle w:val="EYNormal"/>
              <w:spacing w:after="60"/>
              <w:jc w:val="left"/>
              <w:rPr>
                <w:sz w:val="18"/>
                <w:szCs w:val="18"/>
              </w:rPr>
            </w:pPr>
            <w:r w:rsidRPr="007F7CE1">
              <w:rPr>
                <w:sz w:val="18"/>
                <w:szCs w:val="18"/>
              </w:rPr>
              <w:t>Elektr</w:t>
            </w:r>
            <w:r w:rsidR="00DB2983">
              <w:rPr>
                <w:sz w:val="18"/>
                <w:szCs w:val="18"/>
              </w:rPr>
              <w:t>o</w:t>
            </w:r>
            <w:r w:rsidRPr="007F7CE1">
              <w:rPr>
                <w:sz w:val="18"/>
                <w:szCs w:val="18"/>
              </w:rPr>
              <w:t>skrejriteņa vadītāja perspektīva</w:t>
            </w:r>
          </w:p>
        </w:tc>
        <w:tc>
          <w:tcPr>
            <w:tcW w:w="3515" w:type="dxa"/>
            <w:shd w:val="clear" w:color="auto" w:fill="F6F6FA"/>
            <w:vAlign w:val="center"/>
          </w:tcPr>
          <w:p w14:paraId="165DBACB" w14:textId="0FEC0504" w:rsidR="008F7884" w:rsidRPr="007F7CE1" w:rsidRDefault="00AB62D0" w:rsidP="00821898">
            <w:pPr>
              <w:pStyle w:val="EYNormal"/>
              <w:spacing w:after="60"/>
              <w:jc w:val="center"/>
              <w:rPr>
                <w:sz w:val="18"/>
                <w:szCs w:val="18"/>
              </w:rPr>
            </w:pPr>
            <w:r>
              <w:rPr>
                <w:noProof/>
              </w:rPr>
              <w:drawing>
                <wp:inline distT="0" distB="0" distL="0" distR="0" wp14:anchorId="6C892CC3" wp14:editId="65872B86">
                  <wp:extent cx="1440000" cy="1440000"/>
                  <wp:effectExtent l="0" t="0" r="8255" b="8255"/>
                  <wp:docPr id="66486758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pic:spPr>
                      </pic:pic>
                    </a:graphicData>
                  </a:graphic>
                </wp:inline>
              </w:drawing>
            </w:r>
          </w:p>
        </w:tc>
        <w:tc>
          <w:tcPr>
            <w:tcW w:w="3807" w:type="dxa"/>
            <w:shd w:val="clear" w:color="auto" w:fill="F6F6FA"/>
          </w:tcPr>
          <w:p w14:paraId="24D3AD07" w14:textId="777777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Kam jāpievērš uzmanība attēlotajā situācijā?</w:t>
            </w:r>
          </w:p>
          <w:p w14:paraId="67A1B09E" w14:textId="3088558C"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A. Transportlīdzeklis var negaidīti iz</w:t>
            </w:r>
            <w:r w:rsidR="009B7557">
              <w:rPr>
                <w:rFonts w:ascii="EYInterstate Light" w:hAnsi="EYInterstate Light"/>
                <w:sz w:val="18"/>
                <w:szCs w:val="18"/>
              </w:rPr>
              <w:t xml:space="preserve">braukt </w:t>
            </w:r>
            <w:r w:rsidRPr="007F7CE1">
              <w:rPr>
                <w:rFonts w:ascii="EYInterstate Light" w:hAnsi="EYInterstate Light"/>
                <w:sz w:val="18"/>
                <w:szCs w:val="18"/>
              </w:rPr>
              <w:t>no brauktuves.</w:t>
            </w:r>
          </w:p>
          <w:p w14:paraId="41019DC0" w14:textId="777777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B. Ceļa segums var būt nelīdzens un radīt drošības risku.</w:t>
            </w:r>
          </w:p>
          <w:p w14:paraId="760DAE5B" w14:textId="777777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C. Tuvojas akūts pagrieziens.</w:t>
            </w:r>
          </w:p>
        </w:tc>
      </w:tr>
      <w:tr w:rsidR="008F7884" w:rsidRPr="007F7CE1" w14:paraId="4A30AA1E" w14:textId="77777777" w:rsidTr="00821898">
        <w:tc>
          <w:tcPr>
            <w:tcW w:w="1928" w:type="dxa"/>
            <w:shd w:val="clear" w:color="auto" w:fill="F6F6FA"/>
            <w:vAlign w:val="center"/>
          </w:tcPr>
          <w:p w14:paraId="02DC4018" w14:textId="77777777" w:rsidR="008F7884" w:rsidRPr="007F7CE1" w:rsidRDefault="008F7884" w:rsidP="00821898">
            <w:pPr>
              <w:pStyle w:val="EYNormal"/>
              <w:spacing w:after="60"/>
              <w:jc w:val="left"/>
              <w:rPr>
                <w:sz w:val="18"/>
                <w:szCs w:val="18"/>
              </w:rPr>
            </w:pPr>
            <w:r w:rsidRPr="007F7CE1">
              <w:rPr>
                <w:sz w:val="18"/>
                <w:szCs w:val="18"/>
              </w:rPr>
              <w:t>Vadītāja perspektīva</w:t>
            </w:r>
          </w:p>
        </w:tc>
        <w:tc>
          <w:tcPr>
            <w:tcW w:w="3515" w:type="dxa"/>
            <w:shd w:val="clear" w:color="auto" w:fill="F6F6FA"/>
            <w:vAlign w:val="center"/>
          </w:tcPr>
          <w:p w14:paraId="56937E08" w14:textId="7540BAB1" w:rsidR="008F7884" w:rsidRPr="007F7CE1" w:rsidRDefault="004E6DE0" w:rsidP="00821898">
            <w:pPr>
              <w:pStyle w:val="EYNormal"/>
              <w:spacing w:after="60"/>
              <w:jc w:val="center"/>
              <w:rPr>
                <w:sz w:val="18"/>
                <w:szCs w:val="18"/>
              </w:rPr>
            </w:pPr>
            <w:r>
              <w:rPr>
                <w:noProof/>
              </w:rPr>
              <w:drawing>
                <wp:inline distT="0" distB="0" distL="0" distR="0" wp14:anchorId="4F471E7F" wp14:editId="7669D443">
                  <wp:extent cx="1440000" cy="1440000"/>
                  <wp:effectExtent l="0" t="0" r="8255" b="8255"/>
                  <wp:docPr id="183917157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pic:spPr>
                      </pic:pic>
                    </a:graphicData>
                  </a:graphic>
                </wp:inline>
              </w:drawing>
            </w:r>
          </w:p>
        </w:tc>
        <w:tc>
          <w:tcPr>
            <w:tcW w:w="3807" w:type="dxa"/>
            <w:shd w:val="clear" w:color="auto" w:fill="F6F6FA"/>
          </w:tcPr>
          <w:p w14:paraId="7356E447" w14:textId="777777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Kā jūs rīkotos attēlotajā situācijā?</w:t>
            </w:r>
          </w:p>
          <w:p w14:paraId="678073CC" w14:textId="562CE971"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A. Nekavējoties samazi</w:t>
            </w:r>
            <w:r w:rsidR="006A192B">
              <w:rPr>
                <w:rFonts w:ascii="EYInterstate Light" w:hAnsi="EYInterstate Light"/>
                <w:sz w:val="18"/>
                <w:szCs w:val="18"/>
              </w:rPr>
              <w:t>nāsiet</w:t>
            </w:r>
            <w:r w:rsidRPr="007F7CE1">
              <w:rPr>
                <w:rFonts w:ascii="EYInterstate Light" w:hAnsi="EYInterstate Light"/>
                <w:sz w:val="18"/>
                <w:szCs w:val="18"/>
              </w:rPr>
              <w:t xml:space="preserve"> braukšanas ātrumu.</w:t>
            </w:r>
          </w:p>
          <w:p w14:paraId="45E74AA0" w14:textId="777777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B. Tā kā gājēji joprojām ir tālu, jūs neaizkavēsit satiksmi un šķērsosit gājēju pāreju.</w:t>
            </w:r>
          </w:p>
          <w:p w14:paraId="5526BD15" w14:textId="328BFF68"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C. Pārliecinieties, ka krustojumā nav citu autom</w:t>
            </w:r>
            <w:r w:rsidR="007E399F">
              <w:rPr>
                <w:rFonts w:ascii="EYInterstate Light" w:hAnsi="EYInterstate Light"/>
                <w:sz w:val="18"/>
                <w:szCs w:val="18"/>
              </w:rPr>
              <w:t>obili</w:t>
            </w:r>
            <w:r w:rsidRPr="007F7CE1">
              <w:rPr>
                <w:rFonts w:ascii="EYInterstate Light" w:hAnsi="EYInterstate Light"/>
                <w:sz w:val="18"/>
                <w:szCs w:val="18"/>
              </w:rPr>
              <w:t>.</w:t>
            </w:r>
          </w:p>
        </w:tc>
      </w:tr>
      <w:tr w:rsidR="008F7884" w:rsidRPr="007F7CE1" w14:paraId="5B43E3A2" w14:textId="77777777" w:rsidTr="00821898">
        <w:tc>
          <w:tcPr>
            <w:tcW w:w="1928" w:type="dxa"/>
            <w:shd w:val="clear" w:color="auto" w:fill="F6F6FA"/>
            <w:vAlign w:val="center"/>
          </w:tcPr>
          <w:p w14:paraId="47FB126C" w14:textId="77777777" w:rsidR="008F7884" w:rsidRPr="007F7CE1" w:rsidRDefault="008F7884" w:rsidP="00821898">
            <w:pPr>
              <w:pStyle w:val="EYNormal"/>
              <w:spacing w:after="60"/>
              <w:jc w:val="left"/>
              <w:rPr>
                <w:sz w:val="18"/>
                <w:szCs w:val="18"/>
              </w:rPr>
            </w:pPr>
            <w:r w:rsidRPr="007F7CE1">
              <w:rPr>
                <w:sz w:val="18"/>
                <w:szCs w:val="18"/>
              </w:rPr>
              <w:t>Gājēja perspektīva</w:t>
            </w:r>
          </w:p>
        </w:tc>
        <w:tc>
          <w:tcPr>
            <w:tcW w:w="3515" w:type="dxa"/>
            <w:shd w:val="clear" w:color="auto" w:fill="F6F6FA"/>
            <w:vAlign w:val="center"/>
          </w:tcPr>
          <w:p w14:paraId="05FE84B1" w14:textId="08A15682" w:rsidR="008F7884" w:rsidRPr="007F7CE1" w:rsidRDefault="00CD548E" w:rsidP="00821898">
            <w:pPr>
              <w:pStyle w:val="EYNormal"/>
              <w:spacing w:after="60"/>
              <w:jc w:val="center"/>
              <w:rPr>
                <w:sz w:val="18"/>
                <w:szCs w:val="18"/>
              </w:rPr>
            </w:pPr>
            <w:r>
              <w:rPr>
                <w:noProof/>
              </w:rPr>
              <w:drawing>
                <wp:inline distT="0" distB="0" distL="0" distR="0" wp14:anchorId="30806B21" wp14:editId="499AA9C7">
                  <wp:extent cx="1440000" cy="1440000"/>
                  <wp:effectExtent l="0" t="0" r="8255" b="8255"/>
                  <wp:docPr id="87380956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pic:spPr>
                      </pic:pic>
                    </a:graphicData>
                  </a:graphic>
                </wp:inline>
              </w:drawing>
            </w:r>
          </w:p>
        </w:tc>
        <w:tc>
          <w:tcPr>
            <w:tcW w:w="3807" w:type="dxa"/>
            <w:shd w:val="clear" w:color="auto" w:fill="F6F6FA"/>
          </w:tcPr>
          <w:p w14:paraId="10352A68" w14:textId="777777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Kā jūs uzvestos, šķērsojot ielu attēlotajā situācijā?</w:t>
            </w:r>
          </w:p>
          <w:p w14:paraId="62A8A2C8" w14:textId="769E111E"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A. Pārliecinoši šķērso</w:t>
            </w:r>
            <w:r w:rsidR="00C64752">
              <w:rPr>
                <w:rFonts w:ascii="EYInterstate Light" w:hAnsi="EYInterstate Light"/>
                <w:sz w:val="18"/>
                <w:szCs w:val="18"/>
              </w:rPr>
              <w:t>siet</w:t>
            </w:r>
            <w:r w:rsidRPr="007F7CE1">
              <w:rPr>
                <w:rFonts w:ascii="EYInterstate Light" w:hAnsi="EYInterstate Light"/>
                <w:sz w:val="18"/>
                <w:szCs w:val="18"/>
              </w:rPr>
              <w:t xml:space="preserve"> ielu.</w:t>
            </w:r>
          </w:p>
          <w:p w14:paraId="7A79CC09" w14:textId="559641FD"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B. Pirms ielas šķērsošanas pārliecin</w:t>
            </w:r>
            <w:r w:rsidR="00C64752">
              <w:rPr>
                <w:rFonts w:ascii="EYInterstate Light" w:hAnsi="EYInterstate Light"/>
                <w:sz w:val="18"/>
                <w:szCs w:val="18"/>
              </w:rPr>
              <w:t>āsieties</w:t>
            </w:r>
            <w:r w:rsidRPr="007F7CE1">
              <w:rPr>
                <w:rFonts w:ascii="EYInterstate Light" w:hAnsi="EYInterstate Light"/>
                <w:sz w:val="18"/>
                <w:szCs w:val="18"/>
              </w:rPr>
              <w:t>, ka ne no viena, ne otra virziena nebrauc transportlīdzekļi.</w:t>
            </w:r>
          </w:p>
          <w:p w14:paraId="2D957F5D" w14:textId="214C1435"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C. Pārliecin</w:t>
            </w:r>
            <w:r w:rsidR="00C64752">
              <w:rPr>
                <w:rFonts w:ascii="EYInterstate Light" w:hAnsi="EYInterstate Light"/>
                <w:sz w:val="18"/>
                <w:szCs w:val="18"/>
              </w:rPr>
              <w:t>ātos</w:t>
            </w:r>
            <w:r w:rsidRPr="007F7CE1">
              <w:rPr>
                <w:rFonts w:ascii="EYInterstate Light" w:hAnsi="EYInterstate Light"/>
                <w:sz w:val="18"/>
                <w:szCs w:val="18"/>
              </w:rPr>
              <w:t>, vai kafijas vāks ir droši uzlikts, lai izvairītos no bīstamas situācijas.</w:t>
            </w:r>
          </w:p>
        </w:tc>
      </w:tr>
      <w:tr w:rsidR="008F7884" w:rsidRPr="007F7CE1" w14:paraId="0D2EE7C3" w14:textId="77777777" w:rsidTr="00821898">
        <w:tc>
          <w:tcPr>
            <w:tcW w:w="1928" w:type="dxa"/>
            <w:shd w:val="clear" w:color="auto" w:fill="F6F6FA"/>
            <w:vAlign w:val="center"/>
          </w:tcPr>
          <w:p w14:paraId="56809751" w14:textId="77777777" w:rsidR="008F7884" w:rsidRPr="007F7CE1" w:rsidRDefault="008F7884" w:rsidP="00821898">
            <w:pPr>
              <w:pStyle w:val="EYNormal"/>
              <w:spacing w:after="60"/>
              <w:jc w:val="left"/>
              <w:rPr>
                <w:sz w:val="18"/>
                <w:szCs w:val="18"/>
              </w:rPr>
            </w:pPr>
            <w:r w:rsidRPr="007F7CE1">
              <w:rPr>
                <w:sz w:val="18"/>
                <w:szCs w:val="18"/>
              </w:rPr>
              <w:t>Gājēja perspektīva</w:t>
            </w:r>
          </w:p>
        </w:tc>
        <w:tc>
          <w:tcPr>
            <w:tcW w:w="3515" w:type="dxa"/>
            <w:shd w:val="clear" w:color="auto" w:fill="F6F6FA"/>
            <w:vAlign w:val="center"/>
          </w:tcPr>
          <w:p w14:paraId="1E39D39F" w14:textId="6F050473" w:rsidR="008F7884" w:rsidRPr="007F7CE1" w:rsidRDefault="001E365B" w:rsidP="00821898">
            <w:pPr>
              <w:pStyle w:val="EYNormal"/>
              <w:spacing w:after="60"/>
              <w:jc w:val="center"/>
              <w:rPr>
                <w:sz w:val="18"/>
                <w:szCs w:val="18"/>
              </w:rPr>
            </w:pPr>
            <w:r>
              <w:rPr>
                <w:noProof/>
              </w:rPr>
              <w:drawing>
                <wp:inline distT="0" distB="0" distL="0" distR="0" wp14:anchorId="2E88AA23" wp14:editId="4BF3CC04">
                  <wp:extent cx="1440000" cy="1440000"/>
                  <wp:effectExtent l="0" t="0" r="8255" b="8255"/>
                  <wp:docPr id="88425660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pic:spPr>
                      </pic:pic>
                    </a:graphicData>
                  </a:graphic>
                </wp:inline>
              </w:drawing>
            </w:r>
          </w:p>
        </w:tc>
        <w:tc>
          <w:tcPr>
            <w:tcW w:w="3807" w:type="dxa"/>
            <w:shd w:val="clear" w:color="auto" w:fill="F6F6FA"/>
          </w:tcPr>
          <w:p w14:paraId="2B784265" w14:textId="777777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Kā jūs rīkotos attēlotajā situācijā?</w:t>
            </w:r>
          </w:p>
          <w:p w14:paraId="3F97E90B" w14:textId="75A64EE2"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A. Nekavējoties samazin</w:t>
            </w:r>
            <w:r w:rsidR="00843D76">
              <w:rPr>
                <w:rFonts w:ascii="EYInterstate Light" w:hAnsi="EYInterstate Light"/>
                <w:sz w:val="18"/>
                <w:szCs w:val="18"/>
              </w:rPr>
              <w:t>āsiet</w:t>
            </w:r>
            <w:r w:rsidRPr="007F7CE1">
              <w:rPr>
                <w:rFonts w:ascii="EYInterstate Light" w:hAnsi="EYInterstate Light"/>
                <w:sz w:val="18"/>
                <w:szCs w:val="18"/>
              </w:rPr>
              <w:t xml:space="preserve"> braukšanas ātrumu.</w:t>
            </w:r>
          </w:p>
          <w:p w14:paraId="41D4285B" w14:textId="777777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B. Tā kā gājēji joprojām ir tālu, jūs neaizkavēsit satiksmi un šķērsosit gājēju pāreju.</w:t>
            </w:r>
          </w:p>
          <w:p w14:paraId="031D1157" w14:textId="21682E48"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C. Pārliecin</w:t>
            </w:r>
            <w:r w:rsidR="00843D76">
              <w:rPr>
                <w:rFonts w:ascii="EYInterstate Light" w:hAnsi="EYInterstate Light"/>
                <w:sz w:val="18"/>
                <w:szCs w:val="18"/>
              </w:rPr>
              <w:t>āsities</w:t>
            </w:r>
            <w:r w:rsidRPr="007F7CE1">
              <w:rPr>
                <w:rFonts w:ascii="EYInterstate Light" w:hAnsi="EYInterstate Light"/>
                <w:sz w:val="18"/>
                <w:szCs w:val="18"/>
              </w:rPr>
              <w:t>, ka krustojumā nav citu autom</w:t>
            </w:r>
            <w:r w:rsidR="007E399F">
              <w:rPr>
                <w:rFonts w:ascii="EYInterstate Light" w:hAnsi="EYInterstate Light"/>
                <w:sz w:val="18"/>
                <w:szCs w:val="18"/>
              </w:rPr>
              <w:t>obiļu</w:t>
            </w:r>
            <w:r w:rsidRPr="007F7CE1">
              <w:rPr>
                <w:rFonts w:ascii="EYInterstate Light" w:hAnsi="EYInterstate Light"/>
                <w:sz w:val="18"/>
                <w:szCs w:val="18"/>
              </w:rPr>
              <w:t>.</w:t>
            </w:r>
          </w:p>
        </w:tc>
      </w:tr>
      <w:tr w:rsidR="008F7884" w:rsidRPr="007F7CE1" w14:paraId="40BECE68" w14:textId="77777777" w:rsidTr="00821898">
        <w:tc>
          <w:tcPr>
            <w:tcW w:w="1928" w:type="dxa"/>
            <w:shd w:val="clear" w:color="auto" w:fill="F6F6FA"/>
            <w:vAlign w:val="center"/>
          </w:tcPr>
          <w:p w14:paraId="5B7DDD50" w14:textId="587105E2" w:rsidR="008F7884" w:rsidRPr="007F7CE1" w:rsidRDefault="008F7884" w:rsidP="00821898">
            <w:pPr>
              <w:pStyle w:val="EYNormal"/>
              <w:spacing w:after="60"/>
              <w:jc w:val="left"/>
              <w:rPr>
                <w:sz w:val="18"/>
                <w:szCs w:val="18"/>
              </w:rPr>
            </w:pPr>
            <w:r w:rsidRPr="007F7CE1">
              <w:rPr>
                <w:sz w:val="18"/>
                <w:szCs w:val="18"/>
              </w:rPr>
              <w:lastRenderedPageBreak/>
              <w:t>Elekt</w:t>
            </w:r>
            <w:r w:rsidR="00DB2983">
              <w:rPr>
                <w:sz w:val="18"/>
                <w:szCs w:val="18"/>
              </w:rPr>
              <w:t>ro</w:t>
            </w:r>
            <w:r w:rsidRPr="007F7CE1">
              <w:rPr>
                <w:sz w:val="18"/>
                <w:szCs w:val="18"/>
              </w:rPr>
              <w:t>skrejriteņa vadītāja perspektīva</w:t>
            </w:r>
          </w:p>
        </w:tc>
        <w:tc>
          <w:tcPr>
            <w:tcW w:w="3515" w:type="dxa"/>
            <w:shd w:val="clear" w:color="auto" w:fill="F6F6FA"/>
            <w:vAlign w:val="center"/>
          </w:tcPr>
          <w:p w14:paraId="06A01CC0" w14:textId="6E530CEB" w:rsidR="008F7884" w:rsidRPr="007F7CE1" w:rsidRDefault="009B7557" w:rsidP="00821898">
            <w:pPr>
              <w:pStyle w:val="EYNormal"/>
              <w:spacing w:after="60"/>
              <w:jc w:val="center"/>
              <w:rPr>
                <w:sz w:val="18"/>
                <w:szCs w:val="18"/>
              </w:rPr>
            </w:pPr>
            <w:r>
              <w:rPr>
                <w:noProof/>
              </w:rPr>
              <w:drawing>
                <wp:inline distT="0" distB="0" distL="0" distR="0" wp14:anchorId="032395D3" wp14:editId="07377C46">
                  <wp:extent cx="1867119" cy="1440000"/>
                  <wp:effectExtent l="0" t="0" r="0" b="8255"/>
                  <wp:docPr id="9992563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67119" cy="1440000"/>
                          </a:xfrm>
                          <a:prstGeom prst="rect">
                            <a:avLst/>
                          </a:prstGeom>
                          <a:noFill/>
                        </pic:spPr>
                      </pic:pic>
                    </a:graphicData>
                  </a:graphic>
                </wp:inline>
              </w:drawing>
            </w:r>
          </w:p>
        </w:tc>
        <w:tc>
          <w:tcPr>
            <w:tcW w:w="3807" w:type="dxa"/>
            <w:shd w:val="clear" w:color="auto" w:fill="F6F6FA"/>
          </w:tcPr>
          <w:p w14:paraId="477B9C02" w14:textId="777777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Kā jūs rīkotos attēlotajā situācijā?</w:t>
            </w:r>
          </w:p>
          <w:p w14:paraId="6C1CE3A6" w14:textId="76034505"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A. Izvēlies</w:t>
            </w:r>
            <w:r w:rsidR="00945445">
              <w:rPr>
                <w:rFonts w:ascii="EYInterstate Light" w:hAnsi="EYInterstate Light"/>
                <w:sz w:val="18"/>
                <w:szCs w:val="18"/>
              </w:rPr>
              <w:t>ieties</w:t>
            </w:r>
            <w:r w:rsidRPr="007F7CE1">
              <w:rPr>
                <w:rFonts w:ascii="EYInterstate Light" w:hAnsi="EYInterstate Light"/>
                <w:sz w:val="18"/>
                <w:szCs w:val="18"/>
              </w:rPr>
              <w:t xml:space="preserve"> labāko pagrieziena līniju, lai saglabātu ātrumu.</w:t>
            </w:r>
          </w:p>
          <w:p w14:paraId="2B5638DD" w14:textId="4F5AD299"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B. Palēni</w:t>
            </w:r>
            <w:r w:rsidR="00945445">
              <w:rPr>
                <w:rFonts w:ascii="EYInterstate Light" w:hAnsi="EYInterstate Light"/>
                <w:sz w:val="18"/>
                <w:szCs w:val="18"/>
              </w:rPr>
              <w:t>nāsiet</w:t>
            </w:r>
            <w:r w:rsidRPr="007F7CE1">
              <w:rPr>
                <w:rFonts w:ascii="EYInterstate Light" w:hAnsi="EYInterstate Light"/>
                <w:sz w:val="18"/>
                <w:szCs w:val="18"/>
              </w:rPr>
              <w:t xml:space="preserve"> ātrumu, lai </w:t>
            </w:r>
            <w:r w:rsidR="001F70D9">
              <w:rPr>
                <w:rFonts w:ascii="EYInterstate Light" w:hAnsi="EYInterstate Light"/>
                <w:sz w:val="18"/>
                <w:szCs w:val="18"/>
              </w:rPr>
              <w:t xml:space="preserve">pārliecinātos, ka </w:t>
            </w:r>
            <w:r w:rsidRPr="007F7CE1">
              <w:rPr>
                <w:rFonts w:ascii="EYInterstate Light" w:hAnsi="EYInterstate Light"/>
                <w:sz w:val="18"/>
                <w:szCs w:val="18"/>
              </w:rPr>
              <w:t>neviens neatr</w:t>
            </w:r>
            <w:r w:rsidR="001F70D9">
              <w:rPr>
                <w:rFonts w:ascii="EYInterstate Light" w:hAnsi="EYInterstate Light"/>
                <w:sz w:val="18"/>
                <w:szCs w:val="18"/>
              </w:rPr>
              <w:t>odas</w:t>
            </w:r>
            <w:r w:rsidRPr="007F7CE1">
              <w:rPr>
                <w:rFonts w:ascii="EYInterstate Light" w:hAnsi="EYInterstate Light"/>
                <w:sz w:val="18"/>
                <w:szCs w:val="18"/>
              </w:rPr>
              <w:t xml:space="preserve"> aiz stūra.</w:t>
            </w:r>
          </w:p>
          <w:p w14:paraId="25D03CF2" w14:textId="45FAEF77" w:rsidR="008F7884" w:rsidRPr="007F7CE1" w:rsidRDefault="008F7884" w:rsidP="00821898">
            <w:pPr>
              <w:pStyle w:val="EYNormal"/>
              <w:spacing w:after="60"/>
              <w:rPr>
                <w:rFonts w:ascii="EYInterstate Light" w:hAnsi="EYInterstate Light"/>
                <w:sz w:val="18"/>
                <w:szCs w:val="18"/>
              </w:rPr>
            </w:pPr>
            <w:r w:rsidRPr="007F7CE1">
              <w:rPr>
                <w:rFonts w:ascii="EYInterstate Light" w:hAnsi="EYInterstate Light"/>
                <w:sz w:val="18"/>
                <w:szCs w:val="18"/>
              </w:rPr>
              <w:t>C. Izmanto</w:t>
            </w:r>
            <w:r w:rsidR="00E11179">
              <w:rPr>
                <w:rFonts w:ascii="EYInterstate Light" w:hAnsi="EYInterstate Light"/>
                <w:sz w:val="18"/>
                <w:szCs w:val="18"/>
              </w:rPr>
              <w:t>siet</w:t>
            </w:r>
            <w:r w:rsidRPr="007F7CE1">
              <w:rPr>
                <w:rFonts w:ascii="EYInterstate Light" w:hAnsi="EYInterstate Light"/>
                <w:sz w:val="18"/>
                <w:szCs w:val="18"/>
              </w:rPr>
              <w:t xml:space="preserve"> savu tauri un zvanu, lai paziņotu citiem, ka tuvoja</w:t>
            </w:r>
            <w:r w:rsidR="00E11179">
              <w:rPr>
                <w:rFonts w:ascii="EYInterstate Light" w:hAnsi="EYInterstate Light"/>
                <w:sz w:val="18"/>
                <w:szCs w:val="18"/>
              </w:rPr>
              <w:t>ties</w:t>
            </w:r>
            <w:r w:rsidRPr="007F7CE1">
              <w:rPr>
                <w:rFonts w:ascii="EYInterstate Light" w:hAnsi="EYInterstate Light"/>
                <w:sz w:val="18"/>
                <w:szCs w:val="18"/>
              </w:rPr>
              <w:t>.</w:t>
            </w:r>
          </w:p>
        </w:tc>
      </w:tr>
    </w:tbl>
    <w:p w14:paraId="75EEB36C" w14:textId="77777777" w:rsidR="00D922F2" w:rsidRPr="007F7CE1" w:rsidRDefault="00D922F2" w:rsidP="00D922F2">
      <w:pPr>
        <w:rPr>
          <w:b/>
          <w:sz w:val="20"/>
          <w:lang w:val="lv-LV"/>
        </w:rPr>
      </w:pPr>
    </w:p>
    <w:p w14:paraId="28A51F79" w14:textId="77777777" w:rsidR="00D922F2" w:rsidRPr="007F7CE1" w:rsidRDefault="00D922F2" w:rsidP="00D922F2">
      <w:pPr>
        <w:rPr>
          <w:b/>
          <w:sz w:val="20"/>
          <w:lang w:val="lv-LV"/>
        </w:rPr>
      </w:pPr>
    </w:p>
    <w:p w14:paraId="7BAF57CD" w14:textId="308B26D7" w:rsidR="00E453C5" w:rsidRPr="007F7CE1" w:rsidRDefault="00E453C5" w:rsidP="00E453C5">
      <w:pPr>
        <w:pStyle w:val="EYHeading2"/>
        <w:rPr>
          <w:lang w:val="lv-LV"/>
        </w:rPr>
      </w:pPr>
      <w:bookmarkStart w:id="56" w:name="_Toc181268047"/>
      <w:r w:rsidRPr="007F7CE1">
        <w:rPr>
          <w:lang w:val="lv-LV"/>
        </w:rPr>
        <w:t>Kampaņas KPI</w:t>
      </w:r>
      <w:bookmarkEnd w:id="56"/>
    </w:p>
    <w:p w14:paraId="0CBB5C3D" w14:textId="4DBEA9EE" w:rsidR="0017385D" w:rsidRPr="007F7CE1" w:rsidRDefault="0017385D" w:rsidP="0017385D">
      <w:pPr>
        <w:pStyle w:val="EYNormal"/>
        <w:rPr>
          <w:lang w:val="lv-LV"/>
        </w:rPr>
      </w:pPr>
      <w:r w:rsidRPr="007F7CE1">
        <w:rPr>
          <w:lang w:val="lv-LV"/>
        </w:rPr>
        <w:t xml:space="preserve">Lai novērtētu sabiedrības informēšanas kampaņas efektivitāti un precīzi novērtētu tās ietekmi, McCann ir izveidojis galveno </w:t>
      </w:r>
      <w:r w:rsidR="003E6272">
        <w:rPr>
          <w:lang w:val="lv-LV"/>
        </w:rPr>
        <w:t>snieguma</w:t>
      </w:r>
      <w:r w:rsidR="003E6272" w:rsidRPr="007F7CE1">
        <w:rPr>
          <w:lang w:val="lv-LV"/>
        </w:rPr>
        <w:t xml:space="preserve"> </w:t>
      </w:r>
      <w:r w:rsidRPr="007F7CE1">
        <w:rPr>
          <w:lang w:val="lv-LV"/>
        </w:rPr>
        <w:t xml:space="preserve">rādītāju (KPI) kopumu. Šie KPI ļaus mums izsekot progresam, novērtēt mūsu iniciatīvu panākumus un noteikt jomas, kurās nepieciešami uzlabojumi. Šo rādītāju </w:t>
      </w:r>
      <w:r w:rsidR="000E0439">
        <w:rPr>
          <w:lang w:val="lv-LV"/>
        </w:rPr>
        <w:t>izvērtēšana</w:t>
      </w:r>
      <w:r w:rsidRPr="007F7CE1">
        <w:rPr>
          <w:lang w:val="lv-LV"/>
        </w:rPr>
        <w:t xml:space="preserve"> palīdzēs nodrošināt, ka mūsu centieni dod </w:t>
      </w:r>
      <w:r w:rsidR="004C6A69">
        <w:rPr>
          <w:lang w:val="lv-LV"/>
        </w:rPr>
        <w:t>reāl</w:t>
      </w:r>
      <w:r w:rsidR="000E0439">
        <w:rPr>
          <w:lang w:val="lv-LV"/>
        </w:rPr>
        <w:t>i pārbaudāmus</w:t>
      </w:r>
      <w:r w:rsidRPr="007F7CE1">
        <w:rPr>
          <w:lang w:val="lv-LV"/>
        </w:rPr>
        <w:t xml:space="preserve"> rezultātus, palielinot izpratni, </w:t>
      </w:r>
      <w:r w:rsidR="000E0439">
        <w:rPr>
          <w:lang w:val="lv-LV"/>
        </w:rPr>
        <w:t>mainot un uzlabojo</w:t>
      </w:r>
      <w:r w:rsidRPr="007F7CE1">
        <w:rPr>
          <w:lang w:val="lv-LV"/>
        </w:rPr>
        <w:t xml:space="preserve">t </w:t>
      </w:r>
      <w:r w:rsidR="000E0439">
        <w:rPr>
          <w:lang w:val="lv-LV"/>
        </w:rPr>
        <w:t xml:space="preserve">satiksmes dalībnieku </w:t>
      </w:r>
      <w:r w:rsidRPr="007F7CE1">
        <w:rPr>
          <w:lang w:val="lv-LV"/>
        </w:rPr>
        <w:t>uzvedību un galu galā samazinot negadījumus, kuros iesaistīti mazaizsargāti satiksmes dalībnieki. Dati par šiem KPI tiks apkopoti no meta platformām.</w:t>
      </w:r>
    </w:p>
    <w:p w14:paraId="0ACE50FA" w14:textId="4FBA9523" w:rsidR="0017385D" w:rsidRPr="007F7CE1" w:rsidRDefault="0017385D" w:rsidP="0017385D">
      <w:pPr>
        <w:pStyle w:val="EYNormal"/>
        <w:numPr>
          <w:ilvl w:val="0"/>
          <w:numId w:val="42"/>
        </w:numPr>
        <w:rPr>
          <w:lang w:val="lv-LV"/>
        </w:rPr>
      </w:pPr>
      <w:r w:rsidRPr="007F7CE1">
        <w:rPr>
          <w:lang w:val="lv-LV"/>
        </w:rPr>
        <w:t>Sasniedzamība — š</w:t>
      </w:r>
      <w:r w:rsidR="00A00BE3">
        <w:rPr>
          <w:lang w:val="lv-LV"/>
        </w:rPr>
        <w:t>is</w:t>
      </w:r>
      <w:r w:rsidRPr="007F7CE1">
        <w:rPr>
          <w:lang w:val="lv-LV"/>
        </w:rPr>
        <w:t xml:space="preserve"> </w:t>
      </w:r>
      <w:r w:rsidR="007A1A35">
        <w:rPr>
          <w:lang w:val="lv-LV"/>
        </w:rPr>
        <w:t>rādītāj</w:t>
      </w:r>
      <w:r w:rsidR="00A00BE3">
        <w:rPr>
          <w:lang w:val="lv-LV"/>
        </w:rPr>
        <w:t>s</w:t>
      </w:r>
      <w:r w:rsidRPr="007F7CE1">
        <w:rPr>
          <w:lang w:val="lv-LV"/>
        </w:rPr>
        <w:t xml:space="preserve"> pārrauga kopējo unikālo lietotāju skaitu, kuri ir redzējuši kampaņas saturu. </w:t>
      </w:r>
      <w:r w:rsidR="001E2A3B">
        <w:rPr>
          <w:lang w:val="lv-LV"/>
        </w:rPr>
        <w:t>Izprast un analizēt s</w:t>
      </w:r>
      <w:r w:rsidRPr="007F7CE1">
        <w:rPr>
          <w:lang w:val="lv-LV"/>
        </w:rPr>
        <w:t>asniedzamīb</w:t>
      </w:r>
      <w:r w:rsidR="001E2A3B">
        <w:rPr>
          <w:lang w:val="lv-LV"/>
        </w:rPr>
        <w:t>u</w:t>
      </w:r>
      <w:r w:rsidRPr="007F7CE1">
        <w:rPr>
          <w:lang w:val="lv-LV"/>
        </w:rPr>
        <w:t xml:space="preserve"> ir ļoti svarīga, lai novērtētu kampaņas kopējo </w:t>
      </w:r>
      <w:r w:rsidR="001C7848">
        <w:rPr>
          <w:lang w:val="lv-LV"/>
        </w:rPr>
        <w:t>iedarbīb</w:t>
      </w:r>
      <w:r w:rsidRPr="007F7CE1">
        <w:rPr>
          <w:lang w:val="lv-LV"/>
        </w:rPr>
        <w:t>u un tās efektivitāti mērķa auditorijas sasniegšanā.</w:t>
      </w:r>
    </w:p>
    <w:p w14:paraId="28053EDE" w14:textId="6DBDF4E7" w:rsidR="0017385D" w:rsidRPr="007F7CE1" w:rsidRDefault="003D1BED" w:rsidP="0017385D">
      <w:pPr>
        <w:pStyle w:val="EYNormal"/>
        <w:numPr>
          <w:ilvl w:val="0"/>
          <w:numId w:val="42"/>
        </w:numPr>
        <w:rPr>
          <w:lang w:val="lv-LV"/>
        </w:rPr>
      </w:pPr>
      <w:r>
        <w:rPr>
          <w:lang w:val="lv-LV"/>
        </w:rPr>
        <w:t>Rādījumi</w:t>
      </w:r>
      <w:r w:rsidR="00F41163">
        <w:rPr>
          <w:lang w:val="lv-LV"/>
        </w:rPr>
        <w:t xml:space="preserve"> (“parādīšanās reižu skaits)”</w:t>
      </w:r>
      <w:r w:rsidR="0017385D" w:rsidRPr="007F7CE1">
        <w:rPr>
          <w:lang w:val="lv-LV"/>
        </w:rPr>
        <w:t xml:space="preserve"> — šis KPI seko kopēj</w:t>
      </w:r>
      <w:r w:rsidR="00F41163">
        <w:rPr>
          <w:lang w:val="lv-LV"/>
        </w:rPr>
        <w:t>am</w:t>
      </w:r>
      <w:r w:rsidR="0017385D" w:rsidRPr="007F7CE1">
        <w:rPr>
          <w:lang w:val="lv-LV"/>
        </w:rPr>
        <w:t xml:space="preserve"> kampaņas satura rādīšanas reižu skait</w:t>
      </w:r>
      <w:r w:rsidR="00F41163">
        <w:rPr>
          <w:lang w:val="lv-LV"/>
        </w:rPr>
        <w:t>am,</w:t>
      </w:r>
      <w:r w:rsidR="0017385D" w:rsidRPr="007F7CE1">
        <w:rPr>
          <w:lang w:val="lv-LV"/>
        </w:rPr>
        <w:t xml:space="preserve"> neatkarīgi no klikšķ</w:t>
      </w:r>
      <w:r w:rsidR="00F41163">
        <w:rPr>
          <w:lang w:val="lv-LV"/>
        </w:rPr>
        <w:t>u skaita</w:t>
      </w:r>
      <w:r w:rsidR="0017385D" w:rsidRPr="007F7CE1">
        <w:rPr>
          <w:lang w:val="lv-LV"/>
        </w:rPr>
        <w:t xml:space="preserve">. </w:t>
      </w:r>
      <w:r w:rsidR="00F41163">
        <w:rPr>
          <w:lang w:val="lv-LV"/>
        </w:rPr>
        <w:t>Rādījumi</w:t>
      </w:r>
      <w:r w:rsidR="0017385D" w:rsidRPr="007F7CE1">
        <w:rPr>
          <w:lang w:val="lv-LV"/>
        </w:rPr>
        <w:t xml:space="preserve"> sniedz ieskatu par kampaņas materiālu biežumu un redzamību.</w:t>
      </w:r>
    </w:p>
    <w:p w14:paraId="6C499F64" w14:textId="1BBA457F" w:rsidR="0017385D" w:rsidRPr="007F7CE1" w:rsidRDefault="0017385D" w:rsidP="0017385D">
      <w:pPr>
        <w:pStyle w:val="EYNormal"/>
        <w:numPr>
          <w:ilvl w:val="0"/>
          <w:numId w:val="42"/>
        </w:numPr>
        <w:rPr>
          <w:lang w:val="lv-LV"/>
        </w:rPr>
      </w:pPr>
      <w:r w:rsidRPr="007F7CE1">
        <w:rPr>
          <w:lang w:val="lv-LV"/>
        </w:rPr>
        <w:t>Biežums — biežuma KPI sabiedrisko mediju kampaņā</w:t>
      </w:r>
      <w:r w:rsidR="005E61ED">
        <w:rPr>
          <w:lang w:val="lv-LV"/>
        </w:rPr>
        <w:t>s</w:t>
      </w:r>
      <w:r w:rsidRPr="007F7CE1">
        <w:rPr>
          <w:lang w:val="lv-LV"/>
        </w:rPr>
        <w:t xml:space="preserve"> mēra vidējo reižu skaitu, kad mērķauditorija ir pakļauta konkrētai reklāmai vai ziņojumam noteiktā laika posmā.</w:t>
      </w:r>
    </w:p>
    <w:p w14:paraId="5F74A9E0" w14:textId="79E80280" w:rsidR="0017385D" w:rsidRDefault="0017385D" w:rsidP="0017385D">
      <w:pPr>
        <w:pStyle w:val="EYNormal"/>
        <w:numPr>
          <w:ilvl w:val="0"/>
          <w:numId w:val="42"/>
        </w:numPr>
        <w:rPr>
          <w:lang w:val="lv-LV"/>
        </w:rPr>
      </w:pPr>
      <w:r w:rsidRPr="007F7CE1">
        <w:rPr>
          <w:lang w:val="lv-LV"/>
        </w:rPr>
        <w:t xml:space="preserve">Iesaistīšanās līmenis — tiek mērīts pēc mijiedarbības ar kampaņas saturu, piemēram, </w:t>
      </w:r>
      <w:r w:rsidR="00D86340">
        <w:rPr>
          <w:lang w:val="lv-LV"/>
        </w:rPr>
        <w:t>pogas</w:t>
      </w:r>
      <w:r w:rsidRPr="007F7CE1">
        <w:rPr>
          <w:lang w:val="lv-LV"/>
        </w:rPr>
        <w:t xml:space="preserve"> </w:t>
      </w:r>
      <w:r w:rsidR="00D86340">
        <w:rPr>
          <w:lang w:val="lv-LV"/>
        </w:rPr>
        <w:t>“p</w:t>
      </w:r>
      <w:r w:rsidRPr="007F7CE1">
        <w:rPr>
          <w:lang w:val="lv-LV"/>
        </w:rPr>
        <w:t>atīk</w:t>
      </w:r>
      <w:r w:rsidR="00D86340">
        <w:rPr>
          <w:lang w:val="lv-LV"/>
        </w:rPr>
        <w:t>” uzspiešana</w:t>
      </w:r>
      <w:r w:rsidRPr="007F7CE1">
        <w:rPr>
          <w:lang w:val="lv-LV"/>
        </w:rPr>
        <w:t>, komentār</w:t>
      </w:r>
      <w:r w:rsidR="00D86340">
        <w:rPr>
          <w:lang w:val="lv-LV"/>
        </w:rPr>
        <w:t xml:space="preserve">u </w:t>
      </w:r>
      <w:r w:rsidR="00374F2C">
        <w:rPr>
          <w:lang w:val="lv-LV"/>
        </w:rPr>
        <w:t>veikšana</w:t>
      </w:r>
      <w:r w:rsidRPr="007F7CE1">
        <w:rPr>
          <w:lang w:val="lv-LV"/>
        </w:rPr>
        <w:t xml:space="preserve">, </w:t>
      </w:r>
      <w:r w:rsidR="00E52886">
        <w:rPr>
          <w:lang w:val="lv-LV"/>
        </w:rPr>
        <w:t xml:space="preserve">satura </w:t>
      </w:r>
      <w:r w:rsidRPr="007F7CE1">
        <w:rPr>
          <w:lang w:val="lv-LV"/>
        </w:rPr>
        <w:t xml:space="preserve">kopīgošana un </w:t>
      </w:r>
      <w:r w:rsidR="00E52886">
        <w:rPr>
          <w:lang w:val="lv-LV"/>
        </w:rPr>
        <w:t xml:space="preserve">vsipārējas </w:t>
      </w:r>
      <w:r w:rsidRPr="007F7CE1">
        <w:rPr>
          <w:lang w:val="lv-LV"/>
        </w:rPr>
        <w:t>reakcijas — šis KPI ir ļoti svarīgs, lai novērtētu, cik labi auditorija sazinās ar kampaņu.</w:t>
      </w:r>
    </w:p>
    <w:p w14:paraId="009E90A4" w14:textId="2E3BB4D7" w:rsidR="00D922F2" w:rsidRPr="00612554" w:rsidRDefault="00A33F17" w:rsidP="00D922F2">
      <w:pPr>
        <w:pStyle w:val="EYNormal"/>
        <w:numPr>
          <w:ilvl w:val="0"/>
          <w:numId w:val="42"/>
        </w:numPr>
        <w:rPr>
          <w:lang w:val="lv-LV"/>
        </w:rPr>
      </w:pPr>
      <w:r w:rsidRPr="007F7CE1">
        <w:rPr>
          <w:lang w:val="lv-LV"/>
        </w:rPr>
        <w:t>Skatījumi (video materiāliem) — šis rādītājs seko lietotāju skait</w:t>
      </w:r>
      <w:r w:rsidR="002D3E29">
        <w:rPr>
          <w:lang w:val="lv-LV"/>
        </w:rPr>
        <w:t>am</w:t>
      </w:r>
      <w:r w:rsidRPr="007F7CE1">
        <w:rPr>
          <w:lang w:val="lv-LV"/>
        </w:rPr>
        <w:t xml:space="preserve">, kuri skatās kampaņas videoklipus. </w:t>
      </w:r>
      <w:r w:rsidR="0073211A">
        <w:rPr>
          <w:lang w:val="lv-LV"/>
        </w:rPr>
        <w:t>Seko</w:t>
      </w:r>
      <w:r w:rsidR="007639AB">
        <w:rPr>
          <w:lang w:val="lv-LV"/>
        </w:rPr>
        <w:t>šana</w:t>
      </w:r>
      <w:r w:rsidR="0073211A">
        <w:rPr>
          <w:lang w:val="lv-LV"/>
        </w:rPr>
        <w:t xml:space="preserve"> līdzi skatījumiem</w:t>
      </w:r>
      <w:r w:rsidRPr="007F7CE1">
        <w:rPr>
          <w:lang w:val="lv-LV"/>
        </w:rPr>
        <w:t xml:space="preserve"> palīdz novērtēt video satura efektivitāti auditorijas uzmanības piesaistē un uzturēšanā.</w:t>
      </w:r>
    </w:p>
    <w:p w14:paraId="7B1E3AD6" w14:textId="3D0616B1" w:rsidR="00D922F2" w:rsidRPr="007F7CE1" w:rsidRDefault="0017385D" w:rsidP="0017385D">
      <w:pPr>
        <w:pStyle w:val="EYHeading3"/>
        <w:rPr>
          <w:lang w:val="lv-LV"/>
        </w:rPr>
      </w:pPr>
      <w:bookmarkStart w:id="57" w:name="_Toc181268048"/>
      <w:r w:rsidRPr="007F7CE1">
        <w:rPr>
          <w:lang w:val="lv-LV"/>
        </w:rPr>
        <w:t>Kampaņas rezultāti</w:t>
      </w:r>
      <w:bookmarkEnd w:id="57"/>
    </w:p>
    <w:p w14:paraId="1F5E0284" w14:textId="4B985C27" w:rsidR="0017385D" w:rsidRPr="007F7CE1" w:rsidRDefault="008F7C71" w:rsidP="0017385D">
      <w:pPr>
        <w:pStyle w:val="EYBodytextwithparaspace"/>
        <w:rPr>
          <w:lang w:val="lv-LV"/>
        </w:rPr>
      </w:pPr>
      <w:r w:rsidRPr="007F7CE1">
        <w:rPr>
          <w:lang w:val="lv-LV"/>
        </w:rPr>
        <w:t xml:space="preserve">Tika apkopoti sociālo tīklu ierakstu un </w:t>
      </w:r>
      <w:r w:rsidR="00044E24">
        <w:rPr>
          <w:lang w:val="lv-LV"/>
        </w:rPr>
        <w:t>digitālā satura veidotāju</w:t>
      </w:r>
      <w:r w:rsidRPr="007F7CE1">
        <w:rPr>
          <w:lang w:val="lv-LV"/>
        </w:rPr>
        <w:t xml:space="preserve"> video kopējie kvantitatīvie rādītāji, pamatojoties uz META </w:t>
      </w:r>
      <w:r w:rsidR="007639AB">
        <w:rPr>
          <w:lang w:val="lv-LV"/>
        </w:rPr>
        <w:t>reklāmu</w:t>
      </w:r>
      <w:r w:rsidRPr="007F7CE1">
        <w:rPr>
          <w:lang w:val="lv-LV"/>
        </w:rPr>
        <w:t xml:space="preserve"> kampaņas statistiku </w:t>
      </w:r>
      <w:r w:rsidR="000C060C">
        <w:rPr>
          <w:lang w:val="lv-LV"/>
        </w:rPr>
        <w:t xml:space="preserve">šajā </w:t>
      </w:r>
      <w:r w:rsidRPr="007F7CE1">
        <w:rPr>
          <w:lang w:val="lv-LV"/>
        </w:rPr>
        <w:t xml:space="preserve">kampaņas periodā. </w:t>
      </w:r>
      <w:r w:rsidR="00021309">
        <w:rPr>
          <w:lang w:val="lv-LV"/>
        </w:rPr>
        <w:t>J</w:t>
      </w:r>
      <w:r w:rsidRPr="007F7CE1">
        <w:rPr>
          <w:lang w:val="lv-LV"/>
        </w:rPr>
        <w:t xml:space="preserve">āatzīmē, ka kampaņa </w:t>
      </w:r>
      <w:r w:rsidR="000C060C">
        <w:rPr>
          <w:lang w:val="lv-LV"/>
        </w:rPr>
        <w:t xml:space="preserve">noslēdzās </w:t>
      </w:r>
      <w:r w:rsidRPr="007F7CE1">
        <w:rPr>
          <w:lang w:val="lv-LV"/>
        </w:rPr>
        <w:t xml:space="preserve">31. augustā, </w:t>
      </w:r>
      <w:r w:rsidR="0087032A">
        <w:rPr>
          <w:lang w:val="lv-LV"/>
        </w:rPr>
        <w:t xml:space="preserve">tomēr </w:t>
      </w:r>
      <w:r w:rsidRPr="007F7CE1">
        <w:rPr>
          <w:lang w:val="lv-LV"/>
        </w:rPr>
        <w:t>ir sagaidāms, ka rezultāti</w:t>
      </w:r>
      <w:r w:rsidR="0087032A">
        <w:rPr>
          <w:lang w:val="lv-LV"/>
        </w:rPr>
        <w:t xml:space="preserve"> turpinās</w:t>
      </w:r>
      <w:r w:rsidRPr="007F7CE1">
        <w:rPr>
          <w:lang w:val="lv-LV"/>
        </w:rPr>
        <w:t xml:space="preserve"> pieaug</w:t>
      </w:r>
      <w:r w:rsidR="0087032A">
        <w:rPr>
          <w:lang w:val="lv-LV"/>
        </w:rPr>
        <w:t>t</w:t>
      </w:r>
      <w:r w:rsidRPr="007F7CE1">
        <w:rPr>
          <w:lang w:val="lv-LV"/>
        </w:rPr>
        <w:t>.</w:t>
      </w:r>
    </w:p>
    <w:p w14:paraId="6B78DA1C" w14:textId="77FFA6F5" w:rsidR="00D922F2" w:rsidRPr="007F7CE1" w:rsidRDefault="0046746E" w:rsidP="00D922F2">
      <w:pPr>
        <w:rPr>
          <w:b/>
          <w:sz w:val="20"/>
          <w:lang w:val="lv-LV"/>
        </w:rPr>
      </w:pPr>
      <w:r w:rsidRPr="007F7CE1">
        <w:rPr>
          <w:b/>
          <w:noProof/>
          <w:sz w:val="20"/>
          <w:lang w:val="lv-LV"/>
        </w:rPr>
        <w:drawing>
          <wp:inline distT="0" distB="0" distL="0" distR="0" wp14:anchorId="7F299C41" wp14:editId="7433A71D">
            <wp:extent cx="3464662" cy="1277666"/>
            <wp:effectExtent l="0" t="0" r="2540" b="0"/>
            <wp:docPr id="27200723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78544" cy="1282785"/>
                    </a:xfrm>
                    <a:prstGeom prst="rect">
                      <a:avLst/>
                    </a:prstGeom>
                    <a:noFill/>
                  </pic:spPr>
                </pic:pic>
              </a:graphicData>
            </a:graphic>
          </wp:inline>
        </w:drawing>
      </w:r>
    </w:p>
    <w:p w14:paraId="3AD2D448" w14:textId="77777777" w:rsidR="00D922F2" w:rsidRPr="007F7CE1" w:rsidRDefault="00D922F2" w:rsidP="00D922F2">
      <w:pPr>
        <w:rPr>
          <w:b/>
          <w:sz w:val="20"/>
          <w:lang w:val="lv-LV"/>
        </w:rPr>
      </w:pPr>
    </w:p>
    <w:p w14:paraId="747570EC" w14:textId="39A96D35" w:rsidR="00D922F2" w:rsidRPr="007F7CE1" w:rsidRDefault="00021309" w:rsidP="00D922F2">
      <w:pPr>
        <w:rPr>
          <w:bCs/>
          <w:sz w:val="20"/>
          <w:lang w:val="lv-LV"/>
        </w:rPr>
      </w:pPr>
      <w:r>
        <w:rPr>
          <w:bCs/>
          <w:sz w:val="20"/>
          <w:lang w:val="lv-LV"/>
        </w:rPr>
        <w:t xml:space="preserve">Tika </w:t>
      </w:r>
      <w:r w:rsidR="00075DCB" w:rsidRPr="007F7CE1">
        <w:rPr>
          <w:bCs/>
          <w:sz w:val="20"/>
          <w:lang w:val="lv-LV"/>
        </w:rPr>
        <w:t xml:space="preserve">organizēta sadarbība ar </w:t>
      </w:r>
      <w:r w:rsidR="007F7CE1">
        <w:rPr>
          <w:bCs/>
          <w:sz w:val="20"/>
          <w:lang w:val="lv-LV"/>
        </w:rPr>
        <w:t xml:space="preserve">digitālā satura </w:t>
      </w:r>
      <w:r w:rsidR="00FC32EC">
        <w:rPr>
          <w:bCs/>
          <w:sz w:val="20"/>
          <w:lang w:val="lv-LV"/>
        </w:rPr>
        <w:t>veidotāju</w:t>
      </w:r>
      <w:r w:rsidR="00075DCB" w:rsidRPr="007F7CE1">
        <w:rPr>
          <w:bCs/>
          <w:sz w:val="20"/>
          <w:lang w:val="lv-LV"/>
        </w:rPr>
        <w:t xml:space="preserve">, un ministrijas Facebook un Instagram kontos </w:t>
      </w:r>
      <w:r w:rsidR="00075DCB" w:rsidRPr="007F7CE1">
        <w:rPr>
          <w:bCs/>
          <w:sz w:val="20"/>
          <w:lang w:val="lv-LV"/>
        </w:rPr>
        <w:lastRenderedPageBreak/>
        <w:t xml:space="preserve">tika publicēti trīs Reels video, </w:t>
      </w:r>
      <w:r w:rsidR="00A84C55">
        <w:rPr>
          <w:bCs/>
          <w:sz w:val="20"/>
          <w:lang w:val="lv-LV"/>
        </w:rPr>
        <w:t>paralēli,</w:t>
      </w:r>
      <w:r w:rsidR="00075DCB" w:rsidRPr="007F7CE1">
        <w:rPr>
          <w:bCs/>
          <w:sz w:val="20"/>
          <w:lang w:val="lv-LV"/>
        </w:rPr>
        <w:t xml:space="preserve"> </w:t>
      </w:r>
      <w:r w:rsidR="00A84C55">
        <w:rPr>
          <w:bCs/>
          <w:sz w:val="20"/>
          <w:lang w:val="lv-LV"/>
        </w:rPr>
        <w:t xml:space="preserve">tika veikta </w:t>
      </w:r>
      <w:r w:rsidR="00075DCB" w:rsidRPr="007F7CE1">
        <w:rPr>
          <w:bCs/>
          <w:sz w:val="20"/>
          <w:lang w:val="lv-LV"/>
        </w:rPr>
        <w:t xml:space="preserve">šo video popularizēšana </w:t>
      </w:r>
      <w:r w:rsidR="00FC32EC">
        <w:rPr>
          <w:bCs/>
          <w:sz w:val="20"/>
          <w:lang w:val="lv-LV"/>
        </w:rPr>
        <w:t>digitālā satura veidotāja</w:t>
      </w:r>
      <w:r w:rsidR="00075DCB" w:rsidRPr="007F7CE1">
        <w:rPr>
          <w:bCs/>
          <w:sz w:val="20"/>
          <w:lang w:val="lv-LV"/>
        </w:rPr>
        <w:t xml:space="preserve"> Instagram un TikTok kontos:</w:t>
      </w:r>
    </w:p>
    <w:p w14:paraId="5B16FD25" w14:textId="77777777" w:rsidR="00D922F2" w:rsidRPr="007F7CE1" w:rsidRDefault="00D922F2" w:rsidP="00D922F2">
      <w:pPr>
        <w:rPr>
          <w:b/>
          <w:sz w:val="20"/>
          <w:lang w:val="lv-LV"/>
        </w:rPr>
      </w:pPr>
    </w:p>
    <w:p w14:paraId="705CE680" w14:textId="2A30449B" w:rsidR="00D922F2" w:rsidRPr="007F7CE1" w:rsidRDefault="0046746E" w:rsidP="00D922F2">
      <w:pPr>
        <w:rPr>
          <w:b/>
          <w:sz w:val="20"/>
          <w:lang w:val="lv-LV"/>
        </w:rPr>
      </w:pPr>
      <w:r w:rsidRPr="007F7CE1">
        <w:rPr>
          <w:b/>
          <w:noProof/>
          <w:sz w:val="20"/>
          <w:lang w:val="lv-LV"/>
        </w:rPr>
        <w:drawing>
          <wp:inline distT="0" distB="0" distL="0" distR="0" wp14:anchorId="0DCF3C44" wp14:editId="1570F92B">
            <wp:extent cx="3950208" cy="1372530"/>
            <wp:effectExtent l="0" t="0" r="0" b="0"/>
            <wp:docPr id="14038989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973312" cy="1380558"/>
                    </a:xfrm>
                    <a:prstGeom prst="rect">
                      <a:avLst/>
                    </a:prstGeom>
                    <a:noFill/>
                  </pic:spPr>
                </pic:pic>
              </a:graphicData>
            </a:graphic>
          </wp:inline>
        </w:drawing>
      </w:r>
    </w:p>
    <w:p w14:paraId="256DF6EF" w14:textId="77777777" w:rsidR="00D922F2" w:rsidRPr="007F7CE1" w:rsidRDefault="00D922F2" w:rsidP="00D922F2">
      <w:pPr>
        <w:rPr>
          <w:b/>
          <w:sz w:val="20"/>
          <w:lang w:val="lv-LV"/>
        </w:rPr>
      </w:pPr>
    </w:p>
    <w:p w14:paraId="5054DB51" w14:textId="77777777" w:rsidR="00D922F2" w:rsidRPr="007F7CE1" w:rsidRDefault="00D922F2" w:rsidP="00D922F2">
      <w:pPr>
        <w:rPr>
          <w:b/>
          <w:sz w:val="20"/>
          <w:lang w:val="lv-LV"/>
        </w:rPr>
      </w:pPr>
    </w:p>
    <w:p w14:paraId="56151016" w14:textId="768F16F8" w:rsidR="00D922F2" w:rsidRPr="007F7CE1" w:rsidRDefault="00D922F2" w:rsidP="00D922F2">
      <w:pPr>
        <w:rPr>
          <w:b/>
          <w:sz w:val="20"/>
          <w:lang w:val="lv-LV"/>
        </w:rPr>
        <w:sectPr w:rsidR="00D922F2" w:rsidRPr="007F7CE1" w:rsidSect="005375E7">
          <w:pgSz w:w="11909" w:h="16834" w:code="9"/>
          <w:pgMar w:top="1440" w:right="1440" w:bottom="1440" w:left="1440" w:header="720" w:footer="720" w:gutter="0"/>
          <w:cols w:space="720"/>
          <w:docGrid w:linePitch="360"/>
        </w:sectPr>
      </w:pPr>
    </w:p>
    <w:p w14:paraId="4C6CD2D6" w14:textId="288407B3" w:rsidR="00CD16AF" w:rsidRPr="007F7CE1" w:rsidRDefault="00CD16AF" w:rsidP="002F5E3F">
      <w:pPr>
        <w:pStyle w:val="Style2"/>
        <w:numPr>
          <w:ilvl w:val="0"/>
          <w:numId w:val="0"/>
        </w:numPr>
        <w:spacing w:after="0"/>
        <w:rPr>
          <w:rFonts w:eastAsia="Arial"/>
          <w:lang w:val="lv-LV"/>
        </w:rPr>
      </w:pPr>
    </w:p>
    <w:p w14:paraId="423E59AE" w14:textId="77777777" w:rsidR="003E00BA" w:rsidRPr="007F7CE1" w:rsidRDefault="003E00BA" w:rsidP="00660F1A">
      <w:pPr>
        <w:pStyle w:val="EYBulletedList1"/>
        <w:numPr>
          <w:ilvl w:val="0"/>
          <w:numId w:val="0"/>
        </w:numPr>
        <w:jc w:val="both"/>
        <w:rPr>
          <w:lang w:val="lv-LV"/>
        </w:rPr>
      </w:pPr>
    </w:p>
    <w:p w14:paraId="7DB2C58C" w14:textId="77777777" w:rsidR="00E732BF" w:rsidRPr="007F7CE1" w:rsidRDefault="00E732BF" w:rsidP="00E219FD">
      <w:pPr>
        <w:pStyle w:val="EYBodytextwithparaspace"/>
        <w:numPr>
          <w:ilvl w:val="0"/>
          <w:numId w:val="0"/>
        </w:numPr>
        <w:spacing w:before="120" w:after="0"/>
        <w:rPr>
          <w:lang w:val="lv-LV"/>
        </w:rPr>
      </w:pPr>
    </w:p>
    <w:p w14:paraId="148C496C" w14:textId="77777777" w:rsidR="00AB6BF0" w:rsidRPr="007F7CE1" w:rsidRDefault="00AB6BF0" w:rsidP="00E219FD">
      <w:pPr>
        <w:spacing w:before="120" w:line="240" w:lineRule="auto"/>
        <w:rPr>
          <w:lang w:val="lv-LV"/>
        </w:rPr>
      </w:pPr>
    </w:p>
    <w:p w14:paraId="6A141916" w14:textId="77777777" w:rsidR="00AB6BF0" w:rsidRPr="007F7CE1" w:rsidRDefault="00AB6BF0" w:rsidP="00E219FD">
      <w:pPr>
        <w:spacing w:before="120" w:line="240" w:lineRule="auto"/>
        <w:rPr>
          <w:lang w:val="lv-LV"/>
        </w:rPr>
      </w:pPr>
    </w:p>
    <w:p w14:paraId="221FF15D" w14:textId="77777777" w:rsidR="00AB6BF0" w:rsidRPr="007F7CE1" w:rsidRDefault="00AB6BF0" w:rsidP="00E219FD">
      <w:pPr>
        <w:spacing w:before="120" w:line="240" w:lineRule="auto"/>
        <w:rPr>
          <w:lang w:val="lv-LV"/>
        </w:rPr>
      </w:pPr>
    </w:p>
    <w:p w14:paraId="1B443A7C" w14:textId="77777777" w:rsidR="00AB6BF0" w:rsidRPr="007F7CE1" w:rsidRDefault="00AB6BF0" w:rsidP="00E219FD">
      <w:pPr>
        <w:spacing w:before="120" w:line="240" w:lineRule="auto"/>
        <w:rPr>
          <w:lang w:val="lv-LV"/>
        </w:rPr>
      </w:pPr>
    </w:p>
    <w:p w14:paraId="26AE8292" w14:textId="77777777" w:rsidR="00AB6BF0" w:rsidRPr="007F7CE1" w:rsidRDefault="00AB6BF0" w:rsidP="00E219FD">
      <w:pPr>
        <w:spacing w:before="120" w:line="240" w:lineRule="auto"/>
        <w:rPr>
          <w:rFonts w:asciiTheme="minorHAnsi" w:hAnsiTheme="minorHAnsi"/>
          <w:kern w:val="12"/>
          <w:sz w:val="20"/>
          <w:szCs w:val="24"/>
          <w:lang w:val="lv-LV"/>
        </w:rPr>
      </w:pPr>
    </w:p>
    <w:p w14:paraId="4E60F033" w14:textId="77777777" w:rsidR="00C43E08" w:rsidRPr="007F7CE1" w:rsidRDefault="00C43E08" w:rsidP="00E219FD">
      <w:pPr>
        <w:spacing w:before="120" w:line="240" w:lineRule="auto"/>
        <w:ind w:firstLine="1077"/>
        <w:rPr>
          <w:lang w:val="lv-LV"/>
        </w:rPr>
      </w:pPr>
    </w:p>
    <w:sectPr w:rsidR="00C43E08" w:rsidRPr="007F7CE1" w:rsidSect="005375E7">
      <w:headerReference w:type="default" r:id="rId60"/>
      <w:footerReference w:type="default" r:id="rId61"/>
      <w:pgSz w:w="11909" w:h="16834" w:code="9"/>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E103F5" w14:textId="77777777" w:rsidR="004B6ADA" w:rsidRDefault="004B6ADA">
      <w:r>
        <w:separator/>
      </w:r>
    </w:p>
    <w:p w14:paraId="696181DA" w14:textId="77777777" w:rsidR="004B6ADA" w:rsidRDefault="004B6ADA"/>
    <w:p w14:paraId="5CBF7CB5" w14:textId="77777777" w:rsidR="004B6ADA" w:rsidRDefault="004B6ADA"/>
    <w:p w14:paraId="392016E7" w14:textId="77777777" w:rsidR="004B6ADA" w:rsidRDefault="004B6ADA"/>
    <w:p w14:paraId="1F1B6C05" w14:textId="77777777" w:rsidR="004B6ADA" w:rsidRDefault="004B6ADA"/>
    <w:p w14:paraId="7A0BB5F5" w14:textId="77777777" w:rsidR="004B6ADA" w:rsidRDefault="004B6ADA"/>
    <w:p w14:paraId="2E507669" w14:textId="77777777" w:rsidR="004B6ADA" w:rsidRDefault="004B6ADA"/>
  </w:endnote>
  <w:endnote w:type="continuationSeparator" w:id="0">
    <w:p w14:paraId="7DB601FA" w14:textId="77777777" w:rsidR="004B6ADA" w:rsidRDefault="004B6ADA">
      <w:r>
        <w:continuationSeparator/>
      </w:r>
    </w:p>
    <w:p w14:paraId="4A76E1A9" w14:textId="77777777" w:rsidR="004B6ADA" w:rsidRDefault="004B6ADA"/>
    <w:p w14:paraId="4DBBE463" w14:textId="77777777" w:rsidR="004B6ADA" w:rsidRDefault="004B6ADA"/>
    <w:p w14:paraId="3C359B8F" w14:textId="77777777" w:rsidR="004B6ADA" w:rsidRDefault="004B6ADA"/>
    <w:p w14:paraId="6F9D7E82" w14:textId="77777777" w:rsidR="004B6ADA" w:rsidRDefault="004B6ADA"/>
    <w:p w14:paraId="080B3EF6" w14:textId="77777777" w:rsidR="004B6ADA" w:rsidRDefault="004B6ADA"/>
    <w:p w14:paraId="327B0F0D" w14:textId="77777777" w:rsidR="004B6ADA" w:rsidRDefault="004B6ADA"/>
  </w:endnote>
  <w:endnote w:type="continuationNotice" w:id="1">
    <w:p w14:paraId="4EE3EFD7" w14:textId="77777777" w:rsidR="004B6ADA" w:rsidRDefault="004B6AD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EYInterstate Light">
    <w:altName w:val="Calibri"/>
    <w:panose1 w:val="02000506000000020004"/>
    <w:charset w:val="BA"/>
    <w:family w:val="auto"/>
    <w:pitch w:val="variable"/>
    <w:sig w:usb0="A00002AF" w:usb1="5000206A" w:usb2="00000000" w:usb3="00000000" w:csb0="0000009F" w:csb1="00000000"/>
  </w:font>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EYInterstate">
    <w:altName w:val="Calibri"/>
    <w:panose1 w:val="02000503020000020004"/>
    <w:charset w:val="BA"/>
    <w:family w:val="auto"/>
    <w:pitch w:val="variable"/>
    <w:sig w:usb0="800002AF" w:usb1="5000204A" w:usb2="00000000" w:usb3="00000000" w:csb0="0000009F" w:csb1="00000000"/>
  </w:font>
  <w:font w:name="Tahoma">
    <w:panose1 w:val="020B0604030504040204"/>
    <w:charset w:val="BA"/>
    <w:family w:val="swiss"/>
    <w:pitch w:val="variable"/>
    <w:sig w:usb0="E1002EFF" w:usb1="C000605B" w:usb2="00000029" w:usb3="00000000" w:csb0="000101FF" w:csb1="00000000"/>
  </w:font>
  <w:font w:name="EYInterstate-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EYInterstate-Light">
    <w:altName w:val="EYInterstate Light"/>
    <w:panose1 w:val="00000000000000000000"/>
    <w:charset w:val="00"/>
    <w:family w:val="swiss"/>
    <w:notTrueType/>
    <w:pitch w:val="default"/>
    <w:sig w:usb0="00000003" w:usb1="00000000" w:usb2="00000000" w:usb3="00000000" w:csb0="00000001" w:csb1="00000000"/>
  </w:font>
  <w:font w:name="EYInterstate Regular">
    <w:panose1 w:val="02000503020000020004"/>
    <w:charset w:val="00"/>
    <w:family w:val="roman"/>
    <w:notTrueType/>
    <w:pitch w:val="default"/>
  </w:font>
  <w:font w:name="EYInterstate-LightItalic">
    <w:altName w:val="Times New Roman"/>
    <w:panose1 w:val="00000000000000000000"/>
    <w:charset w:val="4D"/>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BA"/>
    <w:family w:val="swiss"/>
    <w:pitch w:val="variable"/>
    <w:sig w:usb0="E4002EFF" w:usb1="C000247B" w:usb2="00000009" w:usb3="00000000" w:csb0="000001FF" w:csb1="00000000"/>
  </w:font>
  <w:font w:name="Yu Gothic UI Light">
    <w:panose1 w:val="020B0300000000000000"/>
    <w:charset w:val="80"/>
    <w:family w:val="swiss"/>
    <w:pitch w:val="variable"/>
    <w:sig w:usb0="E00002FF" w:usb1="2AC7FDFF" w:usb2="00000016" w:usb3="00000000" w:csb0="0002009F" w:csb1="00000000"/>
  </w:font>
  <w:font w:name="@Yu Mincho Light">
    <w:altName w:val="@Yu Mincho Light"/>
    <w:charset w:val="80"/>
    <w:family w:val="roman"/>
    <w:pitch w:val="variable"/>
    <w:sig w:usb0="800002E7" w:usb1="2AC7FCFF" w:usb2="00000012" w:usb3="00000000" w:csb0="0002009F" w:csb1="00000000"/>
  </w:font>
  <w:font w:name="Cambria Math">
    <w:panose1 w:val="02040503050406030204"/>
    <w:charset w:val="BA"/>
    <w:family w:val="roman"/>
    <w:pitch w:val="variable"/>
    <w:sig w:usb0="E00006FF" w:usb1="420024FF" w:usb2="02000000" w:usb3="00000000" w:csb0="0000019F" w:csb1="00000000"/>
  </w:font>
  <w:font w:name="ey_interstate">
    <w:altName w:val="Cambria"/>
    <w:panose1 w:val="00000000000000000000"/>
    <w:charset w:val="00"/>
    <w:family w:val="roman"/>
    <w:notTrueType/>
    <w:pitch w:val="default"/>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6CFA36" w14:textId="77777777" w:rsidR="00D1774A" w:rsidRDefault="00D1774A" w:rsidP="000F0894">
    <w:pPr>
      <w:tabs>
        <w:tab w:val="right" w:pos="9360"/>
      </w:tabs>
      <w:jc w:val="right"/>
    </w:pPr>
    <w:r w:rsidRPr="000F0894">
      <w:t>Ernst &amp; Young</w:t>
    </w:r>
    <w:r>
      <w:t xml:space="preserve"> | </w:t>
    </w:r>
    <w:r>
      <w:fldChar w:fldCharType="begin"/>
    </w:r>
    <w:r>
      <w:instrText xml:space="preserve"> PAGE </w:instrText>
    </w:r>
    <w:r>
      <w:fldChar w:fldCharType="separate"/>
    </w:r>
    <w:r>
      <w:rPr>
        <w:noProof/>
      </w:rPr>
      <w:t>2</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BEFBCD" w14:textId="6325C424" w:rsidR="00D1774A" w:rsidRDefault="00D1774A">
    <w:pPr>
      <w:pStyle w:val="Footer"/>
    </w:pPr>
    <w:r w:rsidRPr="009E24E9">
      <w:rPr>
        <w:noProof/>
      </w:rPr>
      <w:drawing>
        <wp:anchor distT="0" distB="0" distL="114300" distR="114300" simplePos="0" relativeHeight="251658240" behindDoc="1" locked="0" layoutInCell="1" allowOverlap="1" wp14:anchorId="7855F6DB" wp14:editId="55BFDD97">
          <wp:simplePos x="0" y="0"/>
          <wp:positionH relativeFrom="page">
            <wp:posOffset>-8255</wp:posOffset>
          </wp:positionH>
          <wp:positionV relativeFrom="page">
            <wp:posOffset>6224905</wp:posOffset>
          </wp:positionV>
          <wp:extent cx="7562088" cy="4462272"/>
          <wp:effectExtent l="0" t="0" r="1270" b="0"/>
          <wp:wrapNone/>
          <wp:docPr id="1813487641" name="Picture 1813487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 panel_A4_portrait.wmf"/>
                  <pic:cNvPicPr/>
                </pic:nvPicPr>
                <pic:blipFill>
                  <a:blip r:embed="rId1">
                    <a:extLst>
                      <a:ext uri="{28A0092B-C50C-407E-A947-70E740481C1C}">
                        <a14:useLocalDpi xmlns:a14="http://schemas.microsoft.com/office/drawing/2010/main" val="0"/>
                      </a:ext>
                    </a:extLst>
                  </a:blip>
                  <a:stretch>
                    <a:fillRect/>
                  </a:stretch>
                </pic:blipFill>
                <pic:spPr>
                  <a:xfrm>
                    <a:off x="0" y="0"/>
                    <a:ext cx="7562088" cy="4462272"/>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6B55F0" w14:textId="68D117CB" w:rsidR="00D1774A" w:rsidRPr="009E24E9" w:rsidRDefault="00D1774A" w:rsidP="009E24E9">
    <w:pPr>
      <w:pStyle w:val="EYNormal"/>
      <w:tabs>
        <w:tab w:val="left" w:pos="227"/>
      </w:tabs>
      <w:rPr>
        <w:rFonts w:asciiTheme="majorHAnsi" w:hAnsiTheme="majorHAnsi"/>
        <w:lang w:val="lv-LV"/>
      </w:rPr>
    </w:pPr>
    <w:r w:rsidRPr="00854D93">
      <w:rPr>
        <w:rFonts w:asciiTheme="majorHAnsi" w:hAnsiTheme="majorHAnsi"/>
      </w:rPr>
      <w:fldChar w:fldCharType="begin"/>
    </w:r>
    <w:r w:rsidRPr="00854D93">
      <w:rPr>
        <w:rFonts w:asciiTheme="majorHAnsi" w:hAnsiTheme="majorHAnsi"/>
      </w:rPr>
      <w:instrText xml:space="preserve"> PAGE </w:instrText>
    </w:r>
    <w:r w:rsidRPr="00854D93">
      <w:rPr>
        <w:rFonts w:asciiTheme="majorHAnsi" w:hAnsiTheme="majorHAnsi"/>
      </w:rPr>
      <w:fldChar w:fldCharType="separate"/>
    </w:r>
    <w:r>
      <w:rPr>
        <w:rFonts w:asciiTheme="majorHAnsi" w:hAnsiTheme="majorHAnsi"/>
      </w:rPr>
      <w:t>1</w:t>
    </w:r>
    <w:r w:rsidRPr="00854D93">
      <w:rPr>
        <w:rFonts w:asciiTheme="majorHAnsi" w:hAnsiTheme="majorHAnsi"/>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2E4EE" w14:textId="77777777" w:rsidR="00D1774A" w:rsidRPr="00856E5F" w:rsidRDefault="00D1774A" w:rsidP="00856E5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5A7E5C1" w14:textId="77777777" w:rsidR="004B6ADA" w:rsidRPr="009F10D4" w:rsidRDefault="004B6ADA" w:rsidP="009F10D4">
      <w:r>
        <w:separator/>
      </w:r>
    </w:p>
  </w:footnote>
  <w:footnote w:type="continuationSeparator" w:id="0">
    <w:p w14:paraId="65E58C5B" w14:textId="77777777" w:rsidR="004B6ADA" w:rsidRDefault="004B6ADA">
      <w:r>
        <w:continuationSeparator/>
      </w:r>
    </w:p>
    <w:p w14:paraId="32465EBE" w14:textId="77777777" w:rsidR="004B6ADA" w:rsidRDefault="004B6ADA"/>
    <w:p w14:paraId="50AD7723" w14:textId="77777777" w:rsidR="004B6ADA" w:rsidRDefault="004B6ADA"/>
    <w:p w14:paraId="29C06AEF" w14:textId="77777777" w:rsidR="004B6ADA" w:rsidRDefault="004B6ADA"/>
    <w:p w14:paraId="55D317E8" w14:textId="77777777" w:rsidR="004B6ADA" w:rsidRDefault="004B6ADA"/>
    <w:p w14:paraId="1E490B41" w14:textId="77777777" w:rsidR="004B6ADA" w:rsidRDefault="004B6ADA"/>
    <w:p w14:paraId="73418CA2" w14:textId="77777777" w:rsidR="004B6ADA" w:rsidRDefault="004B6ADA"/>
  </w:footnote>
  <w:footnote w:type="continuationNotice" w:id="1">
    <w:p w14:paraId="56EB2259" w14:textId="77777777" w:rsidR="004B6ADA" w:rsidRDefault="004B6ADA"/>
  </w:footnote>
  <w:footnote w:id="2">
    <w:p w14:paraId="71E39811" w14:textId="77777777" w:rsidR="00F23136" w:rsidRPr="007B36B3" w:rsidRDefault="00F23136" w:rsidP="00F23136">
      <w:pPr>
        <w:pStyle w:val="FootnoteText"/>
        <w:rPr>
          <w:rFonts w:asciiTheme="minorHAnsi" w:hAnsiTheme="minorHAnsi"/>
          <w:sz w:val="16"/>
          <w:szCs w:val="16"/>
          <w:lang w:val="lv-LV"/>
        </w:rPr>
      </w:pPr>
      <w:r w:rsidRPr="007B36B3">
        <w:rPr>
          <w:rStyle w:val="FootnoteReference"/>
          <w:rFonts w:asciiTheme="minorHAnsi" w:hAnsiTheme="minorHAnsi"/>
          <w:sz w:val="16"/>
          <w:szCs w:val="16"/>
        </w:rPr>
        <w:footnoteRef/>
      </w:r>
      <w:r w:rsidRPr="007B36B3">
        <w:rPr>
          <w:rFonts w:asciiTheme="minorHAnsi" w:hAnsiTheme="minorHAnsi"/>
          <w:sz w:val="16"/>
          <w:szCs w:val="16"/>
        </w:rPr>
        <w:t>Eiropas Komisija. (2023). Ceļu satiksmes drošības statistika 2022 sīkāk. Iegūts no https://transport.ec.europa.eu/background/road-safety-statistics-2022-more-detail_en.</w:t>
      </w:r>
    </w:p>
  </w:footnote>
  <w:footnote w:id="3">
    <w:p w14:paraId="434DB372" w14:textId="77777777" w:rsidR="00F23136" w:rsidRPr="007B36B3" w:rsidRDefault="00F23136" w:rsidP="00F23136">
      <w:pPr>
        <w:pStyle w:val="FootnoteText"/>
        <w:spacing w:line="216" w:lineRule="auto"/>
        <w:rPr>
          <w:rFonts w:asciiTheme="minorHAnsi" w:hAnsiTheme="minorHAnsi"/>
          <w:sz w:val="16"/>
          <w:szCs w:val="16"/>
          <w:lang w:val="lv-LV"/>
        </w:rPr>
      </w:pPr>
      <w:r w:rsidRPr="007B36B3">
        <w:rPr>
          <w:rStyle w:val="FootnoteReference"/>
          <w:rFonts w:asciiTheme="minorHAnsi" w:hAnsiTheme="minorHAnsi"/>
          <w:sz w:val="16"/>
          <w:szCs w:val="16"/>
        </w:rPr>
        <w:footnoteRef/>
      </w:r>
      <w:r w:rsidRPr="007B36B3">
        <w:rPr>
          <w:rFonts w:asciiTheme="minorHAnsi" w:hAnsiTheme="minorHAnsi"/>
          <w:sz w:val="16"/>
          <w:szCs w:val="16"/>
          <w:lang w:val="lv-LV"/>
        </w:rPr>
        <w:t xml:space="preserve">CSDD. (2024) Ikmēneša un biežāk atjaunotie CSNg dati. </w:t>
      </w:r>
      <w:r w:rsidRPr="007B36B3">
        <w:rPr>
          <w:rFonts w:asciiTheme="minorHAnsi" w:hAnsiTheme="minorHAnsi"/>
          <w:sz w:val="16"/>
          <w:szCs w:val="16"/>
        </w:rPr>
        <w:t>Iegūts no https://www.csdd.lv/celu-satiksmes-negadijumi/ikmenesa-dati.</w:t>
      </w:r>
    </w:p>
  </w:footnote>
  <w:footnote w:id="4">
    <w:p w14:paraId="16E9EC37" w14:textId="5E7387C0" w:rsidR="00F23136" w:rsidRPr="007B36B3" w:rsidRDefault="00F23136" w:rsidP="00F23136">
      <w:pPr>
        <w:pStyle w:val="FootnoteText"/>
        <w:spacing w:line="216" w:lineRule="auto"/>
        <w:rPr>
          <w:rFonts w:asciiTheme="minorHAnsi" w:hAnsiTheme="minorHAnsi"/>
          <w:sz w:val="16"/>
          <w:szCs w:val="16"/>
          <w:lang w:val="lv-LV"/>
        </w:rPr>
      </w:pPr>
      <w:r w:rsidRPr="007B36B3">
        <w:rPr>
          <w:rStyle w:val="FootnoteReference"/>
          <w:rFonts w:asciiTheme="minorHAnsi" w:hAnsiTheme="minorHAnsi"/>
          <w:sz w:val="16"/>
          <w:szCs w:val="16"/>
        </w:rPr>
        <w:footnoteRef/>
      </w:r>
      <w:r w:rsidRPr="007B36B3">
        <w:rPr>
          <w:rFonts w:asciiTheme="minorHAnsi" w:hAnsiTheme="minorHAnsi"/>
          <w:sz w:val="16"/>
          <w:szCs w:val="16"/>
        </w:rPr>
        <w:t>Satiksmes ministrija, 2022, Informatīvais ziņojums ''Par valsts mikromobilitātes attīstību''.</w:t>
      </w:r>
      <w:r w:rsidRPr="007B36B3">
        <w:rPr>
          <w:rFonts w:asciiTheme="minorHAnsi" w:hAnsiTheme="minorHAnsi"/>
          <w:sz w:val="16"/>
          <w:szCs w:val="16"/>
          <w:lang w:val="lv-LV"/>
        </w:rPr>
        <w:t xml:space="preserve"> </w:t>
      </w:r>
    </w:p>
  </w:footnote>
  <w:footnote w:id="5">
    <w:p w14:paraId="2717BE9E" w14:textId="58625B83" w:rsidR="00F23136" w:rsidRPr="007B36B3" w:rsidRDefault="00F23136" w:rsidP="00F23136">
      <w:pPr>
        <w:pStyle w:val="FootnoteText"/>
        <w:spacing w:line="216" w:lineRule="auto"/>
        <w:rPr>
          <w:rFonts w:asciiTheme="minorHAnsi" w:hAnsiTheme="minorHAnsi"/>
          <w:sz w:val="16"/>
          <w:szCs w:val="16"/>
          <w:lang w:val="lv-LV"/>
        </w:rPr>
      </w:pPr>
      <w:r w:rsidRPr="007B36B3">
        <w:rPr>
          <w:rStyle w:val="FootnoteReference"/>
          <w:rFonts w:asciiTheme="minorHAnsi" w:hAnsiTheme="minorHAnsi"/>
          <w:sz w:val="16"/>
          <w:szCs w:val="16"/>
        </w:rPr>
        <w:footnoteRef/>
      </w:r>
      <w:r w:rsidRPr="007B36B3">
        <w:rPr>
          <w:rFonts w:asciiTheme="minorHAnsi" w:hAnsiTheme="minorHAnsi"/>
          <w:sz w:val="16"/>
          <w:szCs w:val="16"/>
        </w:rPr>
        <w:t>Satiksmes ministrija, 2022, Informatīvais ziņojums ''Par valsts mikromobilitātes attīstību''.</w:t>
      </w:r>
      <w:r w:rsidRPr="007B36B3">
        <w:rPr>
          <w:rFonts w:asciiTheme="minorHAnsi" w:hAnsiTheme="minorHAnsi"/>
          <w:sz w:val="16"/>
          <w:szCs w:val="16"/>
          <w:lang w:val="lv-LV"/>
        </w:rPr>
        <w:t xml:space="preserve"> </w:t>
      </w:r>
    </w:p>
  </w:footnote>
  <w:footnote w:id="6">
    <w:p w14:paraId="54F8758F" w14:textId="77777777" w:rsidR="00F23136" w:rsidRPr="007B36B3" w:rsidRDefault="00F23136" w:rsidP="00F23136">
      <w:pPr>
        <w:pStyle w:val="FootnoteText"/>
        <w:spacing w:line="216" w:lineRule="auto"/>
        <w:rPr>
          <w:rFonts w:asciiTheme="minorHAnsi" w:hAnsiTheme="minorHAnsi"/>
          <w:sz w:val="16"/>
          <w:szCs w:val="16"/>
        </w:rPr>
      </w:pPr>
      <w:r w:rsidRPr="007B36B3">
        <w:rPr>
          <w:rStyle w:val="FootnoteReference"/>
          <w:rFonts w:asciiTheme="minorHAnsi" w:hAnsiTheme="minorHAnsi"/>
          <w:sz w:val="16"/>
          <w:szCs w:val="16"/>
        </w:rPr>
        <w:footnoteRef/>
      </w:r>
      <w:r w:rsidRPr="007B36B3">
        <w:rPr>
          <w:rFonts w:asciiTheme="minorHAnsi" w:hAnsiTheme="minorHAnsi"/>
          <w:sz w:val="16"/>
          <w:szCs w:val="16"/>
        </w:rPr>
        <w:t>Eiropas Komisija. (2020). Nākamie soļi virzienā uz Nulles vīziju. ES ceļu satiksmes drošības politikas ietvars 2021.-2030. Iegūts no https://op.europa.eu/en/publication-detail/-/publication/d7ee4b58-4bc5-11ea-8aa5-01aa75ed71a1.</w:t>
      </w:r>
    </w:p>
  </w:footnote>
  <w:footnote w:id="7">
    <w:p w14:paraId="5AC2D7B3" w14:textId="77777777" w:rsidR="00F23136" w:rsidRPr="003F1C26" w:rsidRDefault="00F23136" w:rsidP="00F23136">
      <w:pPr>
        <w:pStyle w:val="FootnoteText"/>
        <w:spacing w:line="216" w:lineRule="auto"/>
        <w:rPr>
          <w:rFonts w:asciiTheme="minorHAnsi" w:hAnsiTheme="minorHAnsi"/>
          <w:sz w:val="14"/>
          <w:szCs w:val="14"/>
          <w:lang w:val="lv-LV"/>
        </w:rPr>
      </w:pPr>
      <w:r w:rsidRPr="007B36B3">
        <w:rPr>
          <w:rStyle w:val="FootnoteReference"/>
          <w:rFonts w:asciiTheme="minorHAnsi" w:hAnsiTheme="minorHAnsi"/>
          <w:sz w:val="16"/>
          <w:szCs w:val="16"/>
        </w:rPr>
        <w:footnoteRef/>
      </w:r>
      <w:r w:rsidRPr="007B36B3">
        <w:rPr>
          <w:rFonts w:asciiTheme="minorHAnsi" w:hAnsiTheme="minorHAnsi"/>
          <w:sz w:val="16"/>
          <w:szCs w:val="16"/>
        </w:rPr>
        <w:t>Latvijas Republikas Saeima. (nd). Latvijas ilgtspējīgas attīstības stratēģija līdz 2030. gadam. Iegūts no https://www.mk.gov.lv/en/media/15132/download?attachment.</w:t>
      </w:r>
    </w:p>
  </w:footnote>
  <w:footnote w:id="8">
    <w:p w14:paraId="2711E3CB" w14:textId="77777777" w:rsidR="005E23B4" w:rsidRPr="00417A04" w:rsidRDefault="005E23B4" w:rsidP="005E23B4">
      <w:pPr>
        <w:pStyle w:val="FootnoteText"/>
        <w:spacing w:line="216" w:lineRule="auto"/>
        <w:jc w:val="both"/>
        <w:rPr>
          <w:rFonts w:asciiTheme="minorHAnsi" w:hAnsiTheme="minorHAnsi"/>
          <w:sz w:val="16"/>
          <w:szCs w:val="16"/>
        </w:rPr>
      </w:pPr>
      <w:r w:rsidRPr="00417A04">
        <w:rPr>
          <w:rStyle w:val="FootnoteReference"/>
          <w:rFonts w:asciiTheme="minorHAnsi" w:hAnsiTheme="minorHAnsi"/>
          <w:sz w:val="16"/>
          <w:szCs w:val="16"/>
        </w:rPr>
        <w:footnoteRef/>
      </w:r>
      <w:r w:rsidRPr="00417A04">
        <w:rPr>
          <w:rFonts w:asciiTheme="minorHAnsi" w:hAnsiTheme="minorHAnsi"/>
          <w:sz w:val="16"/>
          <w:szCs w:val="16"/>
        </w:rPr>
        <w:t>Eiropas Parlaments, Eiropas Savienības Padome. (). Eiropas Parlamenta un Padomes Direktīva 2010/40/ES (2010. gada 7. jūlijs) par sistēmu viedo transporta sistēmu ieviešanai autotransporta jomā un saskarnēm ar citiem transporta veidiem Teksts attiecas uz EEZ. Iegūts no https://eur-lex.europa.eu/eli/dir/2010/40/oj</w:t>
      </w:r>
    </w:p>
  </w:footnote>
  <w:footnote w:id="9">
    <w:p w14:paraId="745CB5FD" w14:textId="77777777" w:rsidR="005E23B4" w:rsidRPr="00A92C03" w:rsidRDefault="005E23B4" w:rsidP="005E23B4">
      <w:pPr>
        <w:pStyle w:val="FootnoteText"/>
        <w:spacing w:line="216" w:lineRule="auto"/>
        <w:jc w:val="both"/>
        <w:rPr>
          <w:rFonts w:ascii="Times New Roman" w:hAnsi="Times New Roman"/>
          <w:sz w:val="16"/>
          <w:szCs w:val="16"/>
          <w:lang w:val="lv-LV"/>
        </w:rPr>
      </w:pPr>
      <w:r w:rsidRPr="00417A04">
        <w:rPr>
          <w:rStyle w:val="FootnoteReference"/>
          <w:rFonts w:asciiTheme="minorHAnsi" w:hAnsiTheme="minorHAnsi"/>
          <w:sz w:val="16"/>
          <w:szCs w:val="16"/>
        </w:rPr>
        <w:footnoteRef/>
      </w:r>
      <w:r w:rsidRPr="00417A04">
        <w:rPr>
          <w:rFonts w:asciiTheme="minorHAnsi" w:hAnsiTheme="minorHAnsi"/>
          <w:sz w:val="16"/>
          <w:szCs w:val="16"/>
        </w:rPr>
        <w:t>Saeima. (2023). Ceļu satiksmes likums. Iegūts no https://likumi.lv/ta/en/en/id/45467</w:t>
      </w:r>
    </w:p>
  </w:footnote>
  <w:footnote w:id="10">
    <w:p w14:paraId="6689E784" w14:textId="77777777" w:rsidR="0061155A" w:rsidRPr="00417A04" w:rsidRDefault="0061155A" w:rsidP="0061155A">
      <w:pPr>
        <w:pStyle w:val="FootnoteText"/>
        <w:jc w:val="both"/>
        <w:rPr>
          <w:sz w:val="16"/>
          <w:szCs w:val="16"/>
        </w:rPr>
      </w:pPr>
      <w:r w:rsidRPr="00417A04">
        <w:rPr>
          <w:rStyle w:val="FootnoteReference"/>
          <w:sz w:val="16"/>
          <w:szCs w:val="16"/>
        </w:rPr>
        <w:footnoteRef/>
      </w:r>
      <w:r w:rsidRPr="00417A04">
        <w:rPr>
          <w:sz w:val="16"/>
          <w:szCs w:val="16"/>
        </w:rPr>
        <w:t>Transporta, autovadītāju un transportlīdzekļu standartu aģentūras departaments. (2022). Ceļu kodekss: 8 izmaiņas, kas jums jāzina no 2022. gada 29. janvāra. Iegūts no https://www.gov.uk/government/news/the-highway-code-8-changes-you-need-to-know-from -2022. gada 29. janvāris</w:t>
      </w:r>
    </w:p>
  </w:footnote>
  <w:footnote w:id="11">
    <w:p w14:paraId="4CF6C4D6" w14:textId="39026DDD" w:rsidR="00CA73C3" w:rsidRPr="00B443A3" w:rsidRDefault="00CA73C3" w:rsidP="00CA73C3">
      <w:pPr>
        <w:pStyle w:val="FootnoteText"/>
        <w:jc w:val="both"/>
        <w:rPr>
          <w:sz w:val="16"/>
          <w:szCs w:val="16"/>
        </w:rPr>
      </w:pPr>
      <w:r w:rsidRPr="00B443A3">
        <w:rPr>
          <w:rStyle w:val="FootnoteReference"/>
          <w:sz w:val="16"/>
          <w:szCs w:val="16"/>
        </w:rPr>
        <w:footnoteRef/>
      </w:r>
      <w:r w:rsidRPr="00B443A3">
        <w:rPr>
          <w:sz w:val="16"/>
          <w:szCs w:val="16"/>
        </w:rPr>
        <w:t xml:space="preserve">SWOV. (2018). Ilgtspējīgas drošības 3. izdevums. Uzlabotā versija 2018.–2030. gadam. Iegūts no </w:t>
      </w:r>
      <w:hyperlink r:id="rId1" w:history="1">
        <w:r w:rsidR="00EF0B2E" w:rsidRPr="00B443A3">
          <w:rPr>
            <w:rStyle w:val="Hyperlink"/>
            <w:color w:val="auto"/>
            <w:sz w:val="16"/>
            <w:szCs w:val="16"/>
            <w:u w:val="none"/>
          </w:rPr>
          <w:t>https://swov.nl/system/files/publication-downloads/dv3_en_kort_rapport.pdf</w:t>
        </w:r>
      </w:hyperlink>
      <w:r w:rsidRPr="00B443A3">
        <w:rPr>
          <w:sz w:val="16"/>
          <w:szCs w:val="16"/>
        </w:rPr>
        <w:t>.</w:t>
      </w:r>
    </w:p>
    <w:p w14:paraId="05297119" w14:textId="7423F591" w:rsidR="00EF0B2E" w:rsidRPr="00417A04" w:rsidRDefault="00EF0B2E" w:rsidP="00CA73C3">
      <w:pPr>
        <w:pStyle w:val="FootnoteText"/>
        <w:jc w:val="both"/>
        <w:rPr>
          <w:sz w:val="16"/>
          <w:szCs w:val="16"/>
          <w:lang w:val="lv-LV"/>
        </w:rPr>
      </w:pPr>
    </w:p>
  </w:footnote>
  <w:footnote w:id="12">
    <w:p w14:paraId="1F524BB6" w14:textId="0A1E3E8F" w:rsidR="00913834" w:rsidRPr="00913834" w:rsidRDefault="00913834">
      <w:pPr>
        <w:pStyle w:val="FootnoteText"/>
        <w:rPr>
          <w:lang w:val="lv-LV"/>
        </w:rPr>
      </w:pPr>
      <w:r w:rsidRPr="00A901CA">
        <w:rPr>
          <w:rStyle w:val="FootnoteReference"/>
          <w:sz w:val="16"/>
          <w:szCs w:val="16"/>
        </w:rPr>
        <w:footnoteRef/>
      </w:r>
      <w:r w:rsidRPr="00A901CA">
        <w:rPr>
          <w:rStyle w:val="FootnoteReference"/>
          <w:sz w:val="16"/>
          <w:szCs w:val="16"/>
        </w:rPr>
        <w:t xml:space="preserve"> </w:t>
      </w:r>
      <w:r w:rsidR="00A901CA" w:rsidRPr="00A901CA">
        <w:rPr>
          <w:sz w:val="16"/>
          <w:szCs w:val="16"/>
        </w:rPr>
        <w:t xml:space="preserve"> Kaparias, I., Bell, M. G. H., Biagioli, T., Bellezza, L. (2015). Kalns Uzvedības analīze par gājēju un transportlīdzekļu mijiedarbību ielu dizainā ar koplietošanas telpas elementiem. Iegūts no http://dx.doi.org/10.1016/j.trf.2015.02.009</w:t>
      </w:r>
    </w:p>
  </w:footnote>
  <w:footnote w:id="13">
    <w:p w14:paraId="052B72A6" w14:textId="77777777" w:rsidR="00750A23" w:rsidRPr="00A44F1C" w:rsidRDefault="00750A23" w:rsidP="00750A23">
      <w:pPr>
        <w:pStyle w:val="NormalWeb"/>
        <w:spacing w:before="0" w:beforeAutospacing="0" w:after="0" w:afterAutospacing="0"/>
        <w:ind w:left="720" w:hanging="720"/>
        <w:rPr>
          <w:rFonts w:ascii="EYInterstate Light" w:hAnsi="EYInterstate Light"/>
          <w:sz w:val="16"/>
          <w:szCs w:val="16"/>
        </w:rPr>
      </w:pPr>
      <w:r w:rsidRPr="00A44F1C">
        <w:rPr>
          <w:rStyle w:val="FootnoteReference"/>
          <w:sz w:val="16"/>
          <w:szCs w:val="16"/>
        </w:rPr>
        <w:footnoteRef/>
      </w:r>
      <w:r w:rsidRPr="00A44F1C">
        <w:rPr>
          <w:rFonts w:ascii="EYInterstate Light" w:hAnsi="EYInterstate Light"/>
          <w:sz w:val="16"/>
          <w:szCs w:val="16"/>
        </w:rPr>
        <w:t xml:space="preserve">Ātrākais, kā nonākt slimnīcā! - Mana Drošība. (nd). </w:t>
      </w:r>
      <w:r w:rsidRPr="00A44F1C">
        <w:rPr>
          <w:rStyle w:val="url"/>
          <w:rFonts w:ascii="EYInterstate Light" w:hAnsi="EYInterstate Light"/>
          <w:sz w:val="16"/>
          <w:szCs w:val="16"/>
        </w:rPr>
        <w:t>https://www.manadrosiba.lv/materiali/atrakais-ka-nonakt-slimnica-2/</w:t>
      </w:r>
    </w:p>
  </w:footnote>
  <w:footnote w:id="14">
    <w:p w14:paraId="23F38369" w14:textId="464771A1" w:rsidR="00F34C09" w:rsidRPr="007507A9" w:rsidRDefault="00F34C09" w:rsidP="007F7CE1">
      <w:pPr>
        <w:pStyle w:val="NormalWeb"/>
        <w:spacing w:before="0" w:beforeAutospacing="0" w:after="0" w:afterAutospacing="0" w:line="216" w:lineRule="auto"/>
        <w:rPr>
          <w:rFonts w:ascii="EYInterstate Light" w:hAnsi="EYInterstate Light"/>
          <w:sz w:val="16"/>
          <w:szCs w:val="16"/>
          <w:lang w:val="en-US"/>
        </w:rPr>
      </w:pPr>
      <w:r w:rsidRPr="007507A9">
        <w:rPr>
          <w:rStyle w:val="FootnoteReference"/>
          <w:sz w:val="16"/>
          <w:szCs w:val="16"/>
          <w:lang w:val="en-US"/>
        </w:rPr>
        <w:footnoteRef/>
      </w:r>
      <w:r w:rsidRPr="007507A9">
        <w:rPr>
          <w:rFonts w:ascii="EYInterstate Light" w:hAnsi="EYInterstate Light"/>
          <w:sz w:val="16"/>
          <w:szCs w:val="16"/>
          <w:lang w:val="en-US"/>
        </w:rPr>
        <w:t xml:space="preserve">Feldmanis, K. (nd). </w:t>
      </w:r>
      <w:r w:rsidRPr="006B66B7">
        <w:rPr>
          <w:rFonts w:ascii="EYInterstate Light" w:hAnsi="EYInterstate Light"/>
          <w:sz w:val="16"/>
          <w:szCs w:val="16"/>
        </w:rPr>
        <w:t>Elektros</w:t>
      </w:r>
      <w:r w:rsidR="007F7CE1">
        <w:rPr>
          <w:rFonts w:ascii="EYInterstate Light" w:hAnsi="EYInterstate Light"/>
          <w:sz w:val="16"/>
          <w:szCs w:val="16"/>
        </w:rPr>
        <w:t>krejriteņu</w:t>
      </w:r>
      <w:r w:rsidRPr="006B66B7">
        <w:rPr>
          <w:rFonts w:ascii="EYInterstate Light" w:hAnsi="EYInterstate Light"/>
          <w:sz w:val="16"/>
          <w:szCs w:val="16"/>
        </w:rPr>
        <w:t xml:space="preserve"> novietošanas noteikumus neviens likums neregulē </w:t>
      </w:r>
      <w:r w:rsidRPr="007507A9">
        <w:rPr>
          <w:rFonts w:ascii="EYInterstate Light" w:hAnsi="EYInterstate Light"/>
          <w:sz w:val="16"/>
          <w:szCs w:val="16"/>
          <w:lang w:val="en-US"/>
        </w:rPr>
        <w:t xml:space="preserve">. </w:t>
      </w:r>
      <w:r w:rsidRPr="007507A9">
        <w:rPr>
          <w:rFonts w:ascii="EYInterstate Light" w:hAnsi="EYInterstate Light"/>
          <w:i/>
          <w:sz w:val="16"/>
          <w:szCs w:val="16"/>
          <w:lang w:val="en-US"/>
        </w:rPr>
        <w:t xml:space="preserve">LSM.LV </w:t>
      </w:r>
      <w:r w:rsidRPr="007507A9">
        <w:rPr>
          <w:rFonts w:ascii="EYInterstate Light" w:hAnsi="EYInterstate Light"/>
          <w:sz w:val="16"/>
          <w:szCs w:val="16"/>
          <w:lang w:val="en-US"/>
        </w:rPr>
        <w:t xml:space="preserve">. </w:t>
      </w:r>
      <w:r w:rsidRPr="007507A9">
        <w:rPr>
          <w:rStyle w:val="url"/>
          <w:rFonts w:ascii="EYInterstate Light" w:hAnsi="EYInterstate Light"/>
          <w:sz w:val="16"/>
          <w:szCs w:val="16"/>
          <w:lang w:val="en-US"/>
        </w:rPr>
        <w:t>https://www.lsm.lv/raksts/zinas/latvija/elektroskuteru-novietosanas-noteikumus-neviens-likums-neregule.a326753/</w:t>
      </w:r>
    </w:p>
  </w:footnote>
  <w:footnote w:id="15">
    <w:p w14:paraId="500511DC" w14:textId="086B619D" w:rsidR="00F34C09" w:rsidRPr="007507A9" w:rsidRDefault="00F34C09" w:rsidP="007F7CE1">
      <w:pPr>
        <w:pStyle w:val="NormalWeb"/>
        <w:spacing w:before="0" w:beforeAutospacing="0" w:after="0" w:afterAutospacing="0" w:line="216" w:lineRule="auto"/>
        <w:rPr>
          <w:rFonts w:ascii="EYInterstate Light" w:hAnsi="EYInterstate Light"/>
          <w:noProof/>
          <w:sz w:val="16"/>
          <w:szCs w:val="16"/>
          <w:lang w:val="en-US"/>
        </w:rPr>
      </w:pPr>
      <w:r w:rsidRPr="007507A9">
        <w:rPr>
          <w:rStyle w:val="FootnoteReference"/>
          <w:noProof/>
          <w:sz w:val="16"/>
          <w:szCs w:val="16"/>
          <w:lang w:val="en-US"/>
        </w:rPr>
        <w:footnoteRef/>
      </w:r>
      <w:r w:rsidRPr="007507A9">
        <w:rPr>
          <w:rFonts w:ascii="EYInterstate Light" w:hAnsi="EYInterstate Light"/>
          <w:noProof/>
          <w:sz w:val="16"/>
          <w:szCs w:val="16"/>
          <w:lang w:val="en-US"/>
        </w:rPr>
        <w:t xml:space="preserve">CSDD. (2024). </w:t>
      </w:r>
      <w:r w:rsidRPr="007507A9">
        <w:rPr>
          <w:rFonts w:ascii="EYInterstate Light" w:hAnsi="EYInterstate Light"/>
          <w:i/>
          <w:iCs/>
          <w:noProof/>
          <w:sz w:val="16"/>
          <w:szCs w:val="16"/>
          <w:lang w:val="en-US"/>
        </w:rPr>
        <w:t>Vieglā automobiļa vadītāja apliecība (B)</w:t>
      </w:r>
      <w:r w:rsidRPr="007507A9">
        <w:rPr>
          <w:rFonts w:ascii="EYInterstate Light" w:hAnsi="EYInterstate Light"/>
          <w:noProof/>
          <w:sz w:val="16"/>
          <w:szCs w:val="16"/>
          <w:lang w:val="en-US"/>
        </w:rPr>
        <w:t xml:space="preserve"> </w:t>
      </w:r>
      <w:r w:rsidRPr="007507A9">
        <w:rPr>
          <w:rStyle w:val="url"/>
          <w:rFonts w:ascii="EYInterstate Light" w:hAnsi="EYInterstate Light"/>
          <w:noProof/>
          <w:sz w:val="16"/>
          <w:szCs w:val="16"/>
          <w:lang w:val="en-US"/>
        </w:rPr>
        <w:t>https://www.csdd.lv/viegla-automobila-vaditaja-aplieciba-b/vispariga-informacija</w:t>
      </w:r>
    </w:p>
  </w:footnote>
  <w:footnote w:id="16">
    <w:p w14:paraId="6D8B0008" w14:textId="4E383FEA" w:rsidR="00F34C09" w:rsidRPr="007507A9" w:rsidRDefault="00F34C09" w:rsidP="007F7CE1">
      <w:pPr>
        <w:pStyle w:val="NormalWeb"/>
        <w:spacing w:before="0" w:beforeAutospacing="0" w:after="0" w:afterAutospacing="0" w:line="216" w:lineRule="auto"/>
        <w:rPr>
          <w:rFonts w:ascii="EYInterstate Light" w:hAnsi="EYInterstate Light"/>
          <w:noProof/>
          <w:sz w:val="16"/>
          <w:szCs w:val="16"/>
          <w:lang w:val="en-US"/>
        </w:rPr>
      </w:pPr>
      <w:r w:rsidRPr="007507A9">
        <w:rPr>
          <w:rStyle w:val="FootnoteReference"/>
          <w:noProof/>
          <w:sz w:val="16"/>
          <w:szCs w:val="16"/>
          <w:lang w:val="en-US"/>
        </w:rPr>
        <w:footnoteRef/>
      </w:r>
      <w:r w:rsidRPr="007507A9">
        <w:rPr>
          <w:rFonts w:ascii="EYInterstate Light" w:hAnsi="EYInterstate Light"/>
          <w:noProof/>
          <w:sz w:val="16"/>
          <w:szCs w:val="16"/>
          <w:lang w:val="en-US"/>
        </w:rPr>
        <w:t xml:space="preserve">CSDD. (2023). </w:t>
      </w:r>
      <w:r w:rsidRPr="007507A9">
        <w:rPr>
          <w:rFonts w:ascii="EYInterstate Light" w:hAnsi="EYInterstate Light"/>
          <w:i/>
          <w:iCs/>
          <w:noProof/>
          <w:sz w:val="16"/>
          <w:szCs w:val="16"/>
          <w:lang w:val="en-US"/>
        </w:rPr>
        <w:t>Velosipēda vadītāja apliecība</w:t>
      </w:r>
      <w:r w:rsidRPr="007507A9">
        <w:rPr>
          <w:rFonts w:ascii="EYInterstate Light" w:hAnsi="EYInterstate Light"/>
          <w:noProof/>
          <w:sz w:val="16"/>
          <w:szCs w:val="16"/>
          <w:lang w:val="en-US"/>
        </w:rPr>
        <w:t xml:space="preserve"> </w:t>
      </w:r>
      <w:r w:rsidRPr="007507A9">
        <w:rPr>
          <w:rStyle w:val="url"/>
          <w:rFonts w:ascii="EYInterstate Light" w:hAnsi="EYInterstate Light"/>
          <w:noProof/>
          <w:sz w:val="16"/>
          <w:szCs w:val="16"/>
          <w:lang w:val="en-US"/>
        </w:rPr>
        <w:t>https://www.csdd.lv/velosipeda-vaditaja-aplieciba/vispariga-informacija</w:t>
      </w:r>
    </w:p>
  </w:footnote>
  <w:footnote w:id="17">
    <w:p w14:paraId="088D2E51" w14:textId="19F9EC74" w:rsidR="00F34C09" w:rsidRPr="007507A9" w:rsidRDefault="00F34C09" w:rsidP="007F7CE1">
      <w:pPr>
        <w:pStyle w:val="NormalWeb"/>
        <w:spacing w:before="0" w:beforeAutospacing="0" w:after="0" w:afterAutospacing="0" w:line="216" w:lineRule="auto"/>
        <w:rPr>
          <w:rFonts w:ascii="EYInterstate Light" w:hAnsi="EYInterstate Light"/>
          <w:noProof/>
          <w:sz w:val="16"/>
          <w:szCs w:val="16"/>
          <w:lang w:val="en-US"/>
        </w:rPr>
      </w:pPr>
      <w:r w:rsidRPr="007507A9">
        <w:rPr>
          <w:rStyle w:val="FootnoteReference"/>
          <w:noProof/>
          <w:sz w:val="16"/>
          <w:szCs w:val="16"/>
          <w:lang w:val="en-US"/>
        </w:rPr>
        <w:footnoteRef/>
      </w:r>
      <w:r w:rsidRPr="007507A9">
        <w:rPr>
          <w:rFonts w:ascii="EYInterstate Light" w:hAnsi="EYInterstate Light"/>
          <w:noProof/>
          <w:sz w:val="16"/>
          <w:szCs w:val="16"/>
          <w:lang w:val="en-US"/>
        </w:rPr>
        <w:t xml:space="preserve">CSDD. (2024a). </w:t>
      </w:r>
      <w:r w:rsidRPr="007507A9">
        <w:rPr>
          <w:rFonts w:ascii="EYInterstate Light" w:hAnsi="EYInterstate Light"/>
          <w:i/>
          <w:iCs/>
          <w:noProof/>
          <w:sz w:val="16"/>
          <w:szCs w:val="16"/>
          <w:lang w:val="en-US"/>
        </w:rPr>
        <w:t>Tiesības vadīt elektroskrejriteni</w:t>
      </w:r>
      <w:r w:rsidRPr="007507A9">
        <w:rPr>
          <w:rFonts w:ascii="EYInterstate Light" w:hAnsi="EYInterstate Light"/>
          <w:noProof/>
          <w:sz w:val="16"/>
          <w:szCs w:val="16"/>
          <w:lang w:val="en-US"/>
        </w:rPr>
        <w:t xml:space="preserve"> </w:t>
      </w:r>
      <w:r w:rsidRPr="007507A9">
        <w:rPr>
          <w:rStyle w:val="url"/>
          <w:rFonts w:ascii="EYInterstate Light" w:hAnsi="EYInterstate Light"/>
          <w:noProof/>
          <w:sz w:val="16"/>
          <w:szCs w:val="16"/>
          <w:lang w:val="en-US"/>
        </w:rPr>
        <w:t>https://www.csdd.lv/tiesibas-vadit-elektroskrejriteni/vispariga-informacija</w:t>
      </w:r>
    </w:p>
  </w:footnote>
  <w:footnote w:id="18">
    <w:p w14:paraId="2B369332" w14:textId="1140986A" w:rsidR="00F34C09" w:rsidRPr="007507A9" w:rsidRDefault="00F34C09" w:rsidP="007F7CE1">
      <w:pPr>
        <w:pStyle w:val="NormalWeb"/>
        <w:spacing w:before="0" w:beforeAutospacing="0" w:after="0" w:afterAutospacing="0" w:line="216" w:lineRule="auto"/>
        <w:rPr>
          <w:rFonts w:ascii="EYInterstate Light" w:hAnsi="EYInterstate Light"/>
          <w:sz w:val="16"/>
          <w:szCs w:val="16"/>
          <w:lang w:val="en-US"/>
        </w:rPr>
      </w:pPr>
      <w:r w:rsidRPr="006B66B7">
        <w:rPr>
          <w:rStyle w:val="FootnoteReference"/>
          <w:sz w:val="16"/>
          <w:szCs w:val="16"/>
        </w:rPr>
        <w:footnoteRef/>
      </w:r>
      <w:r w:rsidRPr="006B66B7">
        <w:rPr>
          <w:rFonts w:ascii="EYInterstate Light" w:hAnsi="EYInterstate Light"/>
          <w:sz w:val="16"/>
          <w:szCs w:val="16"/>
        </w:rPr>
        <w:t xml:space="preserve">Apollo.Lv, Škapars, </w:t>
      </w:r>
      <w:r w:rsidRPr="007507A9">
        <w:rPr>
          <w:rFonts w:ascii="EYInterstate Light" w:hAnsi="EYInterstate Light"/>
          <w:sz w:val="16"/>
          <w:szCs w:val="16"/>
          <w:lang w:val="en-US"/>
        </w:rPr>
        <w:t xml:space="preserve">Р. (2024, 24. aprīlis). FOTO </w:t>
      </w:r>
      <w:r w:rsidRPr="007507A9">
        <w:rPr>
          <w:rFonts w:ascii="Cambria Math" w:hAnsi="Cambria Math" w:cs="Cambria Math"/>
          <w:sz w:val="16"/>
          <w:szCs w:val="16"/>
          <w:lang w:val="en-US"/>
        </w:rPr>
        <w:t>⟩</w:t>
      </w:r>
      <w:r w:rsidRPr="007507A9">
        <w:rPr>
          <w:rFonts w:ascii="EYInterstate Light" w:hAnsi="EYInterstate Light"/>
          <w:sz w:val="16"/>
          <w:szCs w:val="16"/>
          <w:lang w:val="en-US"/>
        </w:rPr>
        <w:t xml:space="preserve"> </w:t>
      </w:r>
      <w:r w:rsidRPr="007507A9">
        <w:rPr>
          <w:rFonts w:ascii="EYInterstate Light" w:hAnsi="EYInterstate Light" w:cs="EYInterstate Light"/>
          <w:sz w:val="16"/>
          <w:szCs w:val="16"/>
          <w:lang w:val="en-US"/>
        </w:rPr>
        <w:t xml:space="preserve">“ </w:t>
      </w:r>
      <w:r w:rsidRPr="007507A9">
        <w:rPr>
          <w:rFonts w:ascii="EYInterstate Light" w:hAnsi="EYInterstate Light"/>
          <w:sz w:val="16"/>
          <w:szCs w:val="16"/>
          <w:lang w:val="en-US"/>
        </w:rPr>
        <w:t>Met</w:t>
      </w:r>
      <w:r w:rsidRPr="007507A9">
        <w:rPr>
          <w:rFonts w:ascii="EYInterstate Light" w:hAnsi="EYInterstate Light" w:cs="EYInterstate Light"/>
          <w:sz w:val="16"/>
          <w:szCs w:val="16"/>
          <w:lang w:val="en-US"/>
        </w:rPr>
        <w:t>ā</w:t>
      </w:r>
      <w:r w:rsidRPr="007507A9">
        <w:rPr>
          <w:rFonts w:ascii="EYInterstate Light" w:hAnsi="EYInterstate Light"/>
          <w:sz w:val="16"/>
          <w:szCs w:val="16"/>
          <w:lang w:val="en-US"/>
        </w:rPr>
        <w:t>la pl</w:t>
      </w:r>
      <w:r w:rsidRPr="007507A9">
        <w:rPr>
          <w:rFonts w:ascii="EYInterstate Light" w:hAnsi="EYInterstate Light" w:cs="EYInterstate Light"/>
          <w:sz w:val="16"/>
          <w:szCs w:val="16"/>
          <w:lang w:val="en-US"/>
        </w:rPr>
        <w:t>ā</w:t>
      </w:r>
      <w:r w:rsidRPr="007507A9">
        <w:rPr>
          <w:rFonts w:ascii="EYInterstate Light" w:hAnsi="EYInterstate Light"/>
          <w:sz w:val="16"/>
          <w:szCs w:val="16"/>
          <w:lang w:val="en-US"/>
        </w:rPr>
        <w:t>ksnes sej</w:t>
      </w:r>
      <w:r w:rsidRPr="007507A9">
        <w:rPr>
          <w:rFonts w:ascii="EYInterstate Light" w:hAnsi="EYInterstate Light" w:cs="EYInterstate Light"/>
          <w:sz w:val="16"/>
          <w:szCs w:val="16"/>
          <w:lang w:val="en-US"/>
        </w:rPr>
        <w:t xml:space="preserve">ā </w:t>
      </w:r>
      <w:r w:rsidRPr="007507A9">
        <w:rPr>
          <w:rFonts w:ascii="EYInterstate Light" w:hAnsi="EYInterstate Light"/>
          <w:sz w:val="16"/>
          <w:szCs w:val="16"/>
          <w:lang w:val="en-US"/>
        </w:rPr>
        <w:t>uz m</w:t>
      </w:r>
      <w:r w:rsidRPr="007507A9">
        <w:rPr>
          <w:rFonts w:ascii="EYInterstate Light" w:hAnsi="EYInterstate Light" w:cs="EYInterstate Light"/>
          <w:sz w:val="16"/>
          <w:szCs w:val="16"/>
          <w:lang w:val="en-US"/>
        </w:rPr>
        <w:t>ūž</w:t>
      </w:r>
      <w:r w:rsidRPr="007507A9">
        <w:rPr>
          <w:rFonts w:ascii="EYInterstate Light" w:hAnsi="EYInterstate Light"/>
          <w:sz w:val="16"/>
          <w:szCs w:val="16"/>
          <w:lang w:val="en-US"/>
        </w:rPr>
        <w:t xml:space="preserve">u. </w:t>
      </w:r>
      <w:r w:rsidRPr="007507A9">
        <w:rPr>
          <w:rFonts w:ascii="EYInterstate Light" w:hAnsi="EYInterstate Light" w:cs="EYInterstate Light"/>
          <w:sz w:val="16"/>
          <w:szCs w:val="16"/>
          <w:lang w:val="en-US"/>
        </w:rPr>
        <w:t xml:space="preserve">” </w:t>
      </w:r>
      <w:r w:rsidRPr="007507A9">
        <w:rPr>
          <w:rFonts w:ascii="EYInterstate Light" w:hAnsi="EYInterstate Light"/>
          <w:sz w:val="16"/>
          <w:szCs w:val="16"/>
          <w:lang w:val="en-US"/>
        </w:rPr>
        <w:t>Sekas brauk</w:t>
      </w:r>
      <w:r w:rsidRPr="007507A9">
        <w:rPr>
          <w:rFonts w:ascii="EYInterstate Light" w:hAnsi="EYInterstate Light" w:cs="EYInterstate Light"/>
          <w:sz w:val="16"/>
          <w:szCs w:val="16"/>
          <w:lang w:val="en-US"/>
        </w:rPr>
        <w:t>š</w:t>
      </w:r>
      <w:r w:rsidRPr="007507A9">
        <w:rPr>
          <w:rFonts w:ascii="EYInterstate Light" w:hAnsi="EYInterstate Light"/>
          <w:sz w:val="16"/>
          <w:szCs w:val="16"/>
          <w:lang w:val="en-US"/>
        </w:rPr>
        <w:t xml:space="preserve">anai </w:t>
      </w:r>
      <w:r w:rsidRPr="006B66B7">
        <w:rPr>
          <w:rFonts w:ascii="EYInterstate Light" w:hAnsi="EYInterstate Light"/>
          <w:sz w:val="16"/>
          <w:szCs w:val="16"/>
        </w:rPr>
        <w:t>ar</w:t>
      </w:r>
      <w:r w:rsidR="007F7CE1">
        <w:rPr>
          <w:rFonts w:ascii="EYInterstate Light" w:hAnsi="EYInterstate Light"/>
          <w:sz w:val="16"/>
          <w:szCs w:val="16"/>
        </w:rPr>
        <w:t xml:space="preserve"> </w:t>
      </w:r>
      <w:r w:rsidRPr="006B66B7">
        <w:rPr>
          <w:rFonts w:ascii="EYInterstate Light" w:hAnsi="EYInterstate Light"/>
          <w:sz w:val="16"/>
          <w:szCs w:val="16"/>
        </w:rPr>
        <w:t xml:space="preserve">elektroskrejriteni </w:t>
      </w:r>
      <w:r w:rsidRPr="007507A9">
        <w:rPr>
          <w:rFonts w:ascii="EYInterstate Light" w:hAnsi="EYInterstate Light"/>
          <w:sz w:val="16"/>
          <w:szCs w:val="16"/>
          <w:lang w:val="en-US"/>
        </w:rPr>
        <w:t>reibum</w:t>
      </w:r>
      <w:r w:rsidRPr="007507A9">
        <w:rPr>
          <w:rFonts w:ascii="EYInterstate Light" w:hAnsi="EYInterstate Light" w:cs="EYInterstate Light"/>
          <w:sz w:val="16"/>
          <w:szCs w:val="16"/>
          <w:lang w:val="en-US"/>
        </w:rPr>
        <w:t xml:space="preserve">ā </w:t>
      </w:r>
      <w:r w:rsidRPr="007507A9">
        <w:rPr>
          <w:rStyle w:val="url"/>
          <w:rFonts w:ascii="EYInterstate Light" w:hAnsi="EYInterstate Light"/>
          <w:sz w:val="16"/>
          <w:szCs w:val="16"/>
          <w:lang w:val="en-US"/>
        </w:rPr>
        <w:t>https://www.apollo.lv/8007322/foto-metala-plaksnes-seja-uz-muzu-sekas-brauksanai-ar-elektroskrejriteni-reibuma</w:t>
      </w:r>
    </w:p>
  </w:footnote>
  <w:footnote w:id="19">
    <w:p w14:paraId="67B9C0B9" w14:textId="330621A8" w:rsidR="00F34C09" w:rsidRPr="007B78D1" w:rsidRDefault="00F34C09" w:rsidP="007F7CE1">
      <w:pPr>
        <w:pStyle w:val="NormalWeb"/>
        <w:spacing w:before="0" w:beforeAutospacing="0" w:after="0" w:afterAutospacing="0" w:line="216" w:lineRule="auto"/>
        <w:rPr>
          <w:rFonts w:ascii="EYInterstate Light" w:hAnsi="EYInterstate Light"/>
          <w:sz w:val="16"/>
          <w:szCs w:val="16"/>
        </w:rPr>
      </w:pPr>
      <w:r w:rsidRPr="007507A9">
        <w:rPr>
          <w:rStyle w:val="FootnoteReference"/>
          <w:sz w:val="16"/>
          <w:szCs w:val="16"/>
          <w:lang w:val="en-US"/>
        </w:rPr>
        <w:footnoteRef/>
      </w:r>
      <w:r w:rsidRPr="007507A9">
        <w:rPr>
          <w:rFonts w:ascii="EYInterstate Light" w:hAnsi="EYInterstate Light"/>
          <w:sz w:val="16"/>
          <w:szCs w:val="16"/>
          <w:lang w:val="en-US"/>
        </w:rPr>
        <w:t xml:space="preserve">Seksuālās psiholoģijas un uzvedības enciklopēdija (2023) </w:t>
      </w:r>
      <w:r w:rsidRPr="007507A9">
        <w:rPr>
          <w:rStyle w:val="url"/>
          <w:rFonts w:ascii="EYInterstate Light" w:hAnsi="EYInterstate Light"/>
          <w:sz w:val="16"/>
          <w:szCs w:val="16"/>
          <w:lang w:val="en-US"/>
        </w:rPr>
        <w:t xml:space="preserve">https://doi.org/10.1007/978-3-031-08956- </w:t>
      </w:r>
      <w:r w:rsidRPr="00D433A3">
        <w:rPr>
          <w:rStyle w:val="url"/>
          <w:rFonts w:ascii="EYInterstate Light" w:hAnsi="EYInterstate Light"/>
          <w:sz w:val="16"/>
          <w:szCs w:val="16"/>
        </w:rPr>
        <w:t>5</w:t>
      </w:r>
    </w:p>
  </w:footnote>
  <w:footnote w:id="20">
    <w:p w14:paraId="24383756" w14:textId="77777777" w:rsidR="00AD1C40" w:rsidRPr="006C2B5A" w:rsidRDefault="00AD1C40" w:rsidP="00AD1C40">
      <w:pPr>
        <w:pStyle w:val="FootnoteText"/>
        <w:rPr>
          <w:sz w:val="16"/>
          <w:szCs w:val="16"/>
          <w:lang w:val="lv-LV"/>
        </w:rPr>
      </w:pPr>
      <w:r w:rsidRPr="006C2B5A">
        <w:rPr>
          <w:rStyle w:val="FootnoteReference"/>
          <w:sz w:val="16"/>
          <w:szCs w:val="16"/>
        </w:rPr>
        <w:footnoteRef/>
      </w:r>
      <w:r w:rsidRPr="006C2B5A">
        <w:rPr>
          <w:sz w:val="16"/>
          <w:szCs w:val="16"/>
        </w:rPr>
        <w:t xml:space="preserve"> </w:t>
      </w:r>
      <w:r w:rsidRPr="006C2B5A">
        <w:rPr>
          <w:sz w:val="16"/>
          <w:szCs w:val="16"/>
          <w:lang w:val="lv-LV"/>
        </w:rPr>
        <w:t>McCann. (25th of June, 2024). Satiksmes Ministrija x E&amp;Y. Ceļu drošības kampaņa.</w:t>
      </w:r>
    </w:p>
  </w:footnote>
  <w:footnote w:id="21">
    <w:p w14:paraId="62F03E5B" w14:textId="65F8AD6F" w:rsidR="002D2ADA" w:rsidRPr="00E87824" w:rsidRDefault="002D2ADA" w:rsidP="00CB249F">
      <w:pPr>
        <w:pStyle w:val="NormalWeb"/>
        <w:spacing w:before="0" w:beforeAutospacing="0" w:after="0" w:afterAutospacing="0"/>
        <w:ind w:left="720" w:hanging="720"/>
        <w:rPr>
          <w:rFonts w:ascii="EYInterstate Light" w:hAnsi="EYInterstate Light"/>
          <w:sz w:val="16"/>
          <w:szCs w:val="16"/>
          <w:lang w:val="en-US"/>
        </w:rPr>
      </w:pPr>
      <w:r w:rsidRPr="00E87824">
        <w:rPr>
          <w:rStyle w:val="FootnoteReference"/>
          <w:sz w:val="16"/>
          <w:szCs w:val="16"/>
          <w:lang w:val="en-US"/>
        </w:rPr>
        <w:footnoteRef/>
      </w:r>
      <w:r w:rsidRPr="007B36B3">
        <w:rPr>
          <w:rFonts w:ascii="EYInterstate Light" w:hAnsi="EYInterstate Light"/>
          <w:sz w:val="16"/>
          <w:szCs w:val="16"/>
          <w:lang w:val="en-US"/>
        </w:rPr>
        <w:t xml:space="preserve"> McCann. </w:t>
      </w:r>
      <w:r w:rsidR="007B36B3" w:rsidRPr="007B36B3">
        <w:rPr>
          <w:rFonts w:ascii="EYInterstate Light" w:hAnsi="EYInterstate Light"/>
          <w:sz w:val="16"/>
          <w:szCs w:val="16"/>
        </w:rPr>
        <w:t>(25th of June, 2024). Satiksmes Ministrija x E&amp;Y. Ceļu drošības kampaņa.</w:t>
      </w:r>
    </w:p>
  </w:footnote>
  <w:footnote w:id="22">
    <w:p w14:paraId="318D4386" w14:textId="51E8E440" w:rsidR="00D0612C" w:rsidRPr="00E87824" w:rsidRDefault="00D0612C" w:rsidP="00DC0C52">
      <w:pPr>
        <w:pStyle w:val="NormalWeb"/>
        <w:spacing w:before="0" w:beforeAutospacing="0" w:after="0" w:afterAutospacing="0" w:line="216" w:lineRule="auto"/>
        <w:ind w:left="720" w:hanging="720"/>
        <w:rPr>
          <w:rFonts w:ascii="EYInterstate Light" w:hAnsi="EYInterstate Light"/>
          <w:sz w:val="16"/>
          <w:szCs w:val="16"/>
        </w:rPr>
      </w:pPr>
      <w:r w:rsidRPr="00E87824">
        <w:rPr>
          <w:rStyle w:val="FootnoteReference"/>
          <w:sz w:val="16"/>
          <w:szCs w:val="16"/>
          <w:lang w:val="en-US"/>
        </w:rPr>
        <w:footnoteRef/>
      </w:r>
      <w:r w:rsidRPr="007B36B3">
        <w:rPr>
          <w:rFonts w:ascii="EYInterstate Light" w:hAnsi="EYInterstate Light"/>
          <w:sz w:val="16"/>
          <w:szCs w:val="16"/>
          <w:lang w:val="en-US"/>
        </w:rPr>
        <w:t xml:space="preserve"> </w:t>
      </w:r>
      <w:r w:rsidR="00A2578D" w:rsidRPr="007B36B3">
        <w:rPr>
          <w:rFonts w:ascii="EYInterstate Light" w:hAnsi="EYInterstate Light"/>
          <w:sz w:val="16"/>
          <w:szCs w:val="16"/>
          <w:lang w:val="en-US"/>
        </w:rPr>
        <w:t xml:space="preserve">McCann. </w:t>
      </w:r>
      <w:r w:rsidR="007B36B3" w:rsidRPr="007B36B3">
        <w:rPr>
          <w:rFonts w:ascii="EYInterstate Light" w:hAnsi="EYInterstate Light"/>
          <w:sz w:val="16"/>
          <w:szCs w:val="16"/>
        </w:rPr>
        <w:t>(25th of June, 2024). Satiksmes Ministrija x E&amp;Y. Ceļu drošības kampaņa.</w:t>
      </w:r>
    </w:p>
  </w:footnote>
  <w:footnote w:id="23">
    <w:p w14:paraId="0FEE16BE" w14:textId="77777777" w:rsidR="007123AA" w:rsidRPr="00273F45" w:rsidRDefault="007123AA" w:rsidP="00DC0C52">
      <w:pPr>
        <w:pStyle w:val="FootnoteText"/>
        <w:spacing w:line="216" w:lineRule="auto"/>
        <w:rPr>
          <w:sz w:val="16"/>
          <w:szCs w:val="16"/>
          <w:lang w:val="lv-LV"/>
        </w:rPr>
      </w:pPr>
      <w:r w:rsidRPr="00273F45">
        <w:rPr>
          <w:rStyle w:val="FootnoteReference"/>
          <w:sz w:val="16"/>
          <w:szCs w:val="16"/>
        </w:rPr>
        <w:footnoteRef/>
      </w:r>
      <w:r w:rsidRPr="00273F45">
        <w:rPr>
          <w:sz w:val="16"/>
          <w:szCs w:val="16"/>
        </w:rPr>
        <w:t>Šajā ziņojumā minētā persona ir sniegusi informētu piekrišanu savu personas datu publicēšanai saskaņā ar Vispārīgo datu aizsardzības regulu (VDAR)</w:t>
      </w:r>
    </w:p>
  </w:footnote>
  <w:footnote w:id="24">
    <w:p w14:paraId="6D18CC1F" w14:textId="77777777" w:rsidR="009E7835" w:rsidRPr="00273F45" w:rsidRDefault="009E7835" w:rsidP="00DC0C52">
      <w:pPr>
        <w:pStyle w:val="FootnoteText"/>
        <w:spacing w:line="216" w:lineRule="auto"/>
        <w:rPr>
          <w:sz w:val="16"/>
          <w:szCs w:val="16"/>
          <w:lang w:val="lv-LV"/>
        </w:rPr>
      </w:pPr>
      <w:r w:rsidRPr="00273F45">
        <w:rPr>
          <w:rStyle w:val="FootnoteReference"/>
          <w:sz w:val="16"/>
          <w:szCs w:val="16"/>
        </w:rPr>
        <w:footnoteRef/>
      </w:r>
      <w:r w:rsidRPr="00273F45">
        <w:rPr>
          <w:sz w:val="16"/>
          <w:szCs w:val="16"/>
        </w:rPr>
        <w:t>https://www.delfi.lv/898102/versijas/120040664/janis-kalnins-celu-satiksmes-drosiba-pilsetas-kur-slepjas-riski-un-ka-tos-mazinat</w:t>
      </w:r>
    </w:p>
  </w:footnote>
  <w:footnote w:id="25">
    <w:p w14:paraId="2E4B6D69" w14:textId="77777777" w:rsidR="00DC0C52" w:rsidRPr="00E87824" w:rsidRDefault="00DC0C52" w:rsidP="00DC0C52">
      <w:pPr>
        <w:pStyle w:val="NormalWeb"/>
        <w:spacing w:before="0" w:beforeAutospacing="0" w:after="0" w:afterAutospacing="0" w:line="216" w:lineRule="auto"/>
        <w:rPr>
          <w:rFonts w:asciiTheme="minorHAnsi" w:hAnsiTheme="minorHAnsi"/>
          <w:sz w:val="16"/>
          <w:szCs w:val="16"/>
          <w:lang w:val="en-US"/>
        </w:rPr>
      </w:pPr>
      <w:r w:rsidRPr="00273F45">
        <w:rPr>
          <w:rStyle w:val="FootnoteReference"/>
          <w:rFonts w:asciiTheme="minorHAnsi" w:hAnsiTheme="minorHAnsi"/>
          <w:sz w:val="16"/>
          <w:szCs w:val="16"/>
          <w:lang w:val="en-US"/>
        </w:rPr>
        <w:footnoteRef/>
      </w:r>
      <w:r w:rsidRPr="00273F45">
        <w:rPr>
          <w:rFonts w:asciiTheme="minorHAnsi" w:hAnsiTheme="minorHAnsi"/>
          <w:sz w:val="16"/>
          <w:szCs w:val="16"/>
          <w:lang w:val="en-US"/>
        </w:rPr>
        <w:t xml:space="preserve"> </w:t>
      </w:r>
      <w:r w:rsidRPr="00273F45">
        <w:rPr>
          <w:rFonts w:asciiTheme="minorHAnsi" w:hAnsiTheme="minorHAnsi"/>
          <w:i/>
          <w:iCs/>
          <w:sz w:val="16"/>
          <w:szCs w:val="16"/>
          <w:lang w:val="en-US"/>
        </w:rPr>
        <w:t xml:space="preserve">TikTok — padariet savu dienu </w:t>
      </w:r>
      <w:r w:rsidRPr="00273F45">
        <w:rPr>
          <w:rFonts w:asciiTheme="minorHAnsi" w:hAnsiTheme="minorHAnsi"/>
          <w:sz w:val="16"/>
          <w:szCs w:val="16"/>
          <w:lang w:val="en-US"/>
        </w:rPr>
        <w:t xml:space="preserve">. (nd). </w:t>
      </w:r>
      <w:r w:rsidRPr="00273F45">
        <w:rPr>
          <w:rStyle w:val="url"/>
          <w:rFonts w:asciiTheme="minorHAnsi" w:hAnsiTheme="minorHAnsi"/>
          <w:sz w:val="16"/>
          <w:szCs w:val="16"/>
          <w:lang w:val="en-US"/>
        </w:rPr>
        <w:t>https://www.tiktok.com/@valstspolicija_/video/7363592960363089185</w:t>
      </w:r>
    </w:p>
  </w:footnote>
  <w:footnote w:id="26">
    <w:p w14:paraId="0E00E566" w14:textId="77777777" w:rsidR="00EA39CC" w:rsidRPr="008708AE" w:rsidRDefault="00EA39CC" w:rsidP="00EA39CC">
      <w:pPr>
        <w:pStyle w:val="FootnoteText"/>
        <w:rPr>
          <w:sz w:val="16"/>
          <w:szCs w:val="16"/>
          <w:lang w:val="lv-LV"/>
        </w:rPr>
      </w:pPr>
      <w:r w:rsidRPr="008708AE">
        <w:rPr>
          <w:rStyle w:val="FootnoteReference"/>
          <w:sz w:val="16"/>
          <w:szCs w:val="16"/>
        </w:rPr>
        <w:footnoteRef/>
      </w:r>
      <w:r w:rsidRPr="008708AE">
        <w:rPr>
          <w:sz w:val="16"/>
          <w:szCs w:val="16"/>
        </w:rPr>
        <w:t>Šajā ziņojumā minētā persona ir sniegusi informētu piekrišanu savu personas datu publicēšanai saskaņā ar Vispārīgo datu aizsardzības regulu (VDAR)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DC88CB" w14:textId="17A80159" w:rsidR="00802322" w:rsidRDefault="002A6717">
    <w:pPr>
      <w:pStyle w:val="Header"/>
    </w:pPr>
    <w:r w:rsidRPr="00ED0358">
      <w:rPr>
        <w:noProof/>
      </w:rPr>
      <w:drawing>
        <wp:anchor distT="0" distB="0" distL="114300" distR="114300" simplePos="0" relativeHeight="251658245" behindDoc="0" locked="0" layoutInCell="1" allowOverlap="1" wp14:anchorId="23486430" wp14:editId="7BE5CAF6">
          <wp:simplePos x="0" y="0"/>
          <wp:positionH relativeFrom="column">
            <wp:posOffset>2438400</wp:posOffset>
          </wp:positionH>
          <wp:positionV relativeFrom="paragraph">
            <wp:posOffset>4305300</wp:posOffset>
          </wp:positionV>
          <wp:extent cx="1137920" cy="1152525"/>
          <wp:effectExtent l="0" t="0" r="5080" b="9525"/>
          <wp:wrapSquare wrapText="bothSides"/>
          <wp:docPr id="1465952725" name="Picture 2" descr="A blue flag with yellow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952725" name="Picture 2" descr="A blue flag with yellow stars&#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7920" cy="11525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911D7" w:rsidRPr="009E24E9">
      <w:rPr>
        <w:noProof/>
      </w:rPr>
      <w:drawing>
        <wp:anchor distT="0" distB="0" distL="114300" distR="114300" simplePos="0" relativeHeight="251658243" behindDoc="1" locked="0" layoutInCell="1" allowOverlap="1" wp14:anchorId="10709D25" wp14:editId="2F094DF8">
          <wp:simplePos x="0" y="0"/>
          <wp:positionH relativeFrom="margin">
            <wp:posOffset>4366895</wp:posOffset>
          </wp:positionH>
          <wp:positionV relativeFrom="paragraph">
            <wp:posOffset>4434205</wp:posOffset>
          </wp:positionV>
          <wp:extent cx="761970" cy="893298"/>
          <wp:effectExtent l="0" t="0" r="635" b="2540"/>
          <wp:wrapNone/>
          <wp:docPr id="1084064591" name="Picture 1084064591" descr="C:\Users\sanuja.sajan\AppData\Local\Microsoft\Windows\INetCache\Content.Word\EY_Logo_Beam_Tag_Stacked_RGB_EN. 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nuja.sajan\AppData\Local\Microsoft\Windows\INetCache\Content.Word\EY_Logo_Beam_Tag_Stacked_RGB_EN.WM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1970" cy="893298"/>
                  </a:xfrm>
                  <a:prstGeom prst="rect">
                    <a:avLst/>
                  </a:prstGeom>
                  <a:noFill/>
                  <a:ln>
                    <a:noFill/>
                  </a:ln>
                </pic:spPr>
              </pic:pic>
            </a:graphicData>
          </a:graphic>
          <wp14:sizeRelH relativeFrom="page">
            <wp14:pctWidth>0</wp14:pctWidth>
          </wp14:sizeRelH>
          <wp14:sizeRelV relativeFrom="page">
            <wp14:pctHeight>0</wp14:pctHeight>
          </wp14:sizeRelV>
        </wp:anchor>
      </w:drawing>
    </w:r>
    <w:r w:rsidR="00DD5240">
      <w:rPr>
        <w:noProof/>
      </w:rPr>
      <w:drawing>
        <wp:anchor distT="0" distB="0" distL="114300" distR="114300" simplePos="0" relativeHeight="251658244" behindDoc="0" locked="0" layoutInCell="1" allowOverlap="1" wp14:anchorId="3EFC03F2" wp14:editId="74F73572">
          <wp:simplePos x="0" y="0"/>
          <wp:positionH relativeFrom="page">
            <wp:posOffset>1840865</wp:posOffset>
          </wp:positionH>
          <wp:positionV relativeFrom="paragraph">
            <wp:posOffset>4443730</wp:posOffset>
          </wp:positionV>
          <wp:extent cx="935664" cy="859936"/>
          <wp:effectExtent l="0" t="0" r="0" b="0"/>
          <wp:wrapNone/>
          <wp:docPr id="436933284" name="Picture 436933284" descr="Sākumlapa en | Satiksmes ministr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ākumlapa en | Satiksmes ministrija"/>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35664" cy="859936"/>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D97CC3" w14:textId="77777777" w:rsidR="00D1774A" w:rsidRDefault="00D1774A"/>
  <w:p w14:paraId="1A93FFA9" w14:textId="77777777" w:rsidR="00D1774A" w:rsidRDefault="00D1774A"/>
  <w:p w14:paraId="3AC3C06D" w14:textId="77777777" w:rsidR="00D1774A" w:rsidRDefault="00D1774A">
    <w:r w:rsidRPr="00151E1C">
      <w:rPr>
        <w:i/>
        <w:color w:val="333333"/>
      </w:rPr>
      <w:t>Tax Advisor/Client Communication</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34</w:t>
    </w:r>
    <w:r w:rsidRPr="00151E1C">
      <w:rPr>
        <w:color w:val="333333"/>
      </w:rPr>
      <w:fldChar w:fldCharType="end"/>
    </w:r>
    <w:r w:rsidRPr="00151E1C">
      <w:rPr>
        <w:i/>
        <w:color w:val="333333"/>
      </w:rPr>
      <w:br/>
      <w:t xml:space="preserve">Privileged </w:t>
    </w:r>
    <w:proofErr w:type="gramStart"/>
    <w:r w:rsidRPr="00151E1C">
      <w:rPr>
        <w:i/>
        <w:color w:val="333333"/>
      </w:rPr>
      <w:t>And</w:t>
    </w:r>
    <w:proofErr w:type="gramEnd"/>
    <w:r w:rsidRPr="00151E1C">
      <w:rPr>
        <w:i/>
        <w:color w:val="333333"/>
      </w:rPr>
      <w:t xml:space="preserve"> Confidential</w:t>
    </w:r>
  </w:p>
  <w:p w14:paraId="02B9DAC3" w14:textId="77777777" w:rsidR="00D1774A" w:rsidRDefault="00D1774A">
    <w:r w:rsidRPr="00151E1C">
      <w:rPr>
        <w:i/>
        <w:color w:val="333333"/>
      </w:rPr>
      <w:t>Tax Advisor/Client Communication</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54</w:t>
    </w:r>
    <w:r w:rsidRPr="00151E1C">
      <w:rPr>
        <w:color w:val="333333"/>
      </w:rPr>
      <w:fldChar w:fldCharType="end"/>
    </w:r>
    <w:r w:rsidRPr="00151E1C">
      <w:rPr>
        <w:i/>
        <w:color w:val="333333"/>
      </w:rPr>
      <w:br/>
      <w:t xml:space="preserve">Privileged </w:t>
    </w:r>
    <w:proofErr w:type="gramStart"/>
    <w:r w:rsidRPr="00151E1C">
      <w:rPr>
        <w:i/>
        <w:color w:val="333333"/>
      </w:rPr>
      <w:t>And</w:t>
    </w:r>
    <w:proofErr w:type="gramEnd"/>
    <w:r w:rsidRPr="00151E1C">
      <w:rPr>
        <w:i/>
        <w:color w:val="333333"/>
      </w:rPr>
      <w:t xml:space="preserve"> Confidential</w:t>
    </w:r>
  </w:p>
  <w:p w14:paraId="2F0A110E" w14:textId="77777777" w:rsidR="00D1774A" w:rsidRDefault="00D1774A">
    <w:r w:rsidRPr="00151E1C">
      <w:rPr>
        <w:i/>
        <w:color w:val="333333"/>
      </w:rPr>
      <w:t>Tax Advisor/Client Communication</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59</w:t>
    </w:r>
    <w:r w:rsidRPr="00151E1C">
      <w:rPr>
        <w:color w:val="333333"/>
      </w:rPr>
      <w:fldChar w:fldCharType="end"/>
    </w:r>
    <w:r w:rsidRPr="00151E1C">
      <w:rPr>
        <w:i/>
        <w:color w:val="333333"/>
      </w:rPr>
      <w:br/>
      <w:t xml:space="preserve">Privileged </w:t>
    </w:r>
    <w:proofErr w:type="gramStart"/>
    <w:r w:rsidRPr="00151E1C">
      <w:rPr>
        <w:i/>
        <w:color w:val="333333"/>
      </w:rPr>
      <w:t>And</w:t>
    </w:r>
    <w:proofErr w:type="gramEnd"/>
    <w:r w:rsidRPr="00151E1C">
      <w:rPr>
        <w:i/>
        <w:color w:val="333333"/>
      </w:rPr>
      <w:t xml:space="preserve"> Confidential</w:t>
    </w:r>
  </w:p>
  <w:p w14:paraId="303D11FE" w14:textId="77777777" w:rsidR="00D1774A" w:rsidRDefault="00D1774A">
    <w:r w:rsidRPr="00151E1C">
      <w:rPr>
        <w:i/>
        <w:color w:val="333333"/>
      </w:rPr>
      <w:t>Tax Advisor/Client Communication</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60</w:t>
    </w:r>
    <w:r w:rsidRPr="00151E1C">
      <w:rPr>
        <w:color w:val="333333"/>
      </w:rPr>
      <w:fldChar w:fldCharType="end"/>
    </w:r>
    <w:r w:rsidRPr="00151E1C">
      <w:rPr>
        <w:i/>
        <w:color w:val="333333"/>
      </w:rPr>
      <w:br/>
      <w:t xml:space="preserve">Privileged </w:t>
    </w:r>
    <w:proofErr w:type="gramStart"/>
    <w:r w:rsidRPr="00151E1C">
      <w:rPr>
        <w:i/>
        <w:color w:val="333333"/>
      </w:rPr>
      <w:t>And</w:t>
    </w:r>
    <w:proofErr w:type="gramEnd"/>
    <w:r w:rsidRPr="00151E1C">
      <w:rPr>
        <w:i/>
        <w:color w:val="333333"/>
      </w:rPr>
      <w:t xml:space="preserve"> Confidential</w:t>
    </w:r>
  </w:p>
  <w:p w14:paraId="31E807D4" w14:textId="77777777" w:rsidR="00D1774A" w:rsidRDefault="00D1774A">
    <w:r w:rsidRPr="00151E1C">
      <w:rPr>
        <w:i/>
        <w:color w:val="333333"/>
      </w:rPr>
      <w:t>Tax Advisor/Client Communication</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2</w:t>
    </w:r>
    <w:r w:rsidRPr="00151E1C">
      <w:rPr>
        <w:color w:val="333333"/>
      </w:rPr>
      <w:fldChar w:fldCharType="end"/>
    </w:r>
    <w:r w:rsidRPr="00151E1C">
      <w:rPr>
        <w:i/>
        <w:color w:val="333333"/>
      </w:rPr>
      <w:br/>
      <w:t xml:space="preserve">Privileged </w:t>
    </w:r>
    <w:proofErr w:type="gramStart"/>
    <w:r w:rsidRPr="00151E1C">
      <w:rPr>
        <w:i/>
        <w:color w:val="333333"/>
      </w:rPr>
      <w:t>And</w:t>
    </w:r>
    <w:proofErr w:type="gramEnd"/>
    <w:r w:rsidRPr="00151E1C">
      <w:rPr>
        <w:i/>
        <w:color w:val="333333"/>
      </w:rPr>
      <w:t xml:space="preserve"> Confidential</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0C4D3" w14:textId="03C750A7" w:rsidR="00D1774A" w:rsidRPr="007301E3" w:rsidRDefault="008039D9" w:rsidP="009E24E9">
    <w:pPr>
      <w:pStyle w:val="EYNormal"/>
      <w:rPr>
        <w:lang w:val="lv-LV"/>
      </w:rPr>
    </w:pPr>
    <w:r w:rsidRPr="007301E3">
      <w:rPr>
        <w:lang w:val="lv-LV"/>
      </w:rPr>
      <w:t xml:space="preserve">Ziņojums par </w:t>
    </w:r>
    <w:r w:rsidR="003E627F">
      <w:rPr>
        <w:lang w:val="lv-LV"/>
      </w:rPr>
      <w:t>izpratnes veicināšanas</w:t>
    </w:r>
    <w:r w:rsidRPr="007301E3">
      <w:rPr>
        <w:lang w:val="lv-LV"/>
      </w:rPr>
      <w:t xml:space="preserve"> kampaņu</w:t>
    </w:r>
    <w:r w:rsidR="00D1774A" w:rsidRPr="007301E3">
      <w:rPr>
        <w:lang w:val="lv-LV"/>
      </w:rPr>
      <w:tab/>
    </w:r>
  </w:p>
  <w:p w14:paraId="088B8741" w14:textId="77546C4C" w:rsidR="00D1774A" w:rsidRPr="003612DC" w:rsidRDefault="006B3C60" w:rsidP="009E24E9">
    <w:pPr>
      <w:pStyle w:val="EYNormal"/>
      <w:rPr>
        <w:lang w:val="lv-LV"/>
      </w:rPr>
    </w:pPr>
    <w:r w:rsidRPr="003612DC">
      <w:rPr>
        <w:b/>
        <w:lang w:val="lv-LV"/>
      </w:rPr>
      <w:t>30. augusts</w:t>
    </w:r>
    <w:r w:rsidR="006C2863" w:rsidRPr="003612DC">
      <w:rPr>
        <w:b/>
        <w:lang w:val="lv-LV"/>
      </w:rPr>
      <w:t>,</w:t>
    </w:r>
    <w:r w:rsidR="00633AA4" w:rsidRPr="003612DC">
      <w:rPr>
        <w:b/>
        <w:lang w:val="lv-LV"/>
      </w:rPr>
      <w:t xml:space="preserve"> </w:t>
    </w:r>
    <w:r w:rsidR="00D1774A" w:rsidRPr="003612DC">
      <w:rPr>
        <w:b/>
        <w:lang w:val="lv-LV"/>
      </w:rPr>
      <w:t>202</w:t>
    </w:r>
    <w:r w:rsidR="00633AA4" w:rsidRPr="003612DC">
      <w:rPr>
        <w:b/>
        <w:lang w:val="lv-LV"/>
      </w:rPr>
      <w:t>4</w:t>
    </w:r>
    <w:r w:rsidR="00D1774A" w:rsidRPr="003612DC">
      <w:rPr>
        <w:lang w:val="lv-LV"/>
      </w:rPr>
      <w:tab/>
    </w:r>
  </w:p>
  <w:p w14:paraId="69DB6DCD" w14:textId="66804E11" w:rsidR="00D1774A" w:rsidRPr="00645D25" w:rsidRDefault="00D1774A" w:rsidP="00911300">
    <w:pPr>
      <w:pStyle w:val="EYNormal"/>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1E3978" w14:textId="5E328565" w:rsidR="00D1774A" w:rsidRPr="00856E5F" w:rsidRDefault="00FF4054" w:rsidP="00856E5F">
    <w:pPr>
      <w:pStyle w:val="Header"/>
    </w:pPr>
    <w:r w:rsidRPr="00FF4054">
      <w:rPr>
        <w:noProof/>
      </w:rPr>
      <mc:AlternateContent>
        <mc:Choice Requires="wps">
          <w:drawing>
            <wp:anchor distT="0" distB="0" distL="114300" distR="114300" simplePos="0" relativeHeight="251658241" behindDoc="0" locked="0" layoutInCell="1" allowOverlap="1" wp14:anchorId="5C4BC6CA" wp14:editId="3D843994">
              <wp:simplePos x="0" y="0"/>
              <wp:positionH relativeFrom="margin">
                <wp:posOffset>0</wp:posOffset>
              </wp:positionH>
              <wp:positionV relativeFrom="margin">
                <wp:posOffset>7620</wp:posOffset>
              </wp:positionV>
              <wp:extent cx="3200400" cy="2743200"/>
              <wp:effectExtent l="0" t="0" r="0" b="0"/>
              <wp:wrapNone/>
              <wp:docPr id="3" name="Text Box 3"/>
              <wp:cNvGraphicFramePr/>
              <a:graphic xmlns:a="http://schemas.openxmlformats.org/drawingml/2006/main">
                <a:graphicData uri="http://schemas.microsoft.com/office/word/2010/wordprocessingShape">
                  <wps:wsp>
                    <wps:cNvSpPr txBox="1"/>
                    <wps:spPr>
                      <a:xfrm>
                        <a:off x="0" y="0"/>
                        <a:ext cx="3200400" cy="2743200"/>
                      </a:xfrm>
                      <a:prstGeom prst="rect">
                        <a:avLst/>
                      </a:prstGeom>
                      <a:noFill/>
                    </wps:spPr>
                    <wps:txbx>
                      <w:txbxContent>
                        <w:p w14:paraId="6FD08AE7" w14:textId="3BCA5667" w:rsidR="00FF4054" w:rsidRDefault="00FF4054" w:rsidP="00FF4054">
                          <w:pPr>
                            <w:rPr>
                              <w:rFonts w:ascii="EYInterstate" w:hAnsi="EYInterstate" w:cs="Arial"/>
                              <w:color w:val="000000" w:themeColor="background2"/>
                            </w:rPr>
                          </w:pPr>
                          <w:r w:rsidRPr="00AF6591">
                            <w:rPr>
                              <w:rFonts w:ascii="EYInterstate" w:hAnsi="EYInterstate" w:cstheme="minorBidi"/>
                              <w:b/>
                              <w:bCs/>
                              <w:color w:val="000000" w:themeColor="background2"/>
                            </w:rPr>
                            <w:t>EY</w:t>
                          </w:r>
                          <w:r w:rsidR="00F22D0E">
                            <w:rPr>
                              <w:rFonts w:ascii="EYInterstate" w:hAnsi="EYInterstate" w:cstheme="minorBidi"/>
                              <w:b/>
                              <w:bCs/>
                              <w:color w:val="000000" w:themeColor="background2"/>
                            </w:rPr>
                            <w:t xml:space="preserve"> </w:t>
                          </w:r>
                          <w:r w:rsidRPr="00AF6591">
                            <w:rPr>
                              <w:rFonts w:ascii="EYInterstate" w:hAnsi="EYInterstate" w:cs="Arial"/>
                              <w:color w:val="000000" w:themeColor="background2"/>
                            </w:rPr>
                            <w:t>|</w:t>
                          </w:r>
                          <w:r w:rsidR="00F22D0E">
                            <w:rPr>
                              <w:rFonts w:ascii="EYInterstate" w:hAnsi="EYInterstate" w:cs="Arial"/>
                              <w:color w:val="000000" w:themeColor="background2"/>
                            </w:rPr>
                            <w:t xml:space="preserve"> </w:t>
                          </w:r>
                          <w:r w:rsidRPr="00AF6591">
                            <w:rPr>
                              <w:rFonts w:ascii="EYInterstate" w:hAnsi="EYInterstate" w:cs="Arial"/>
                              <w:color w:val="000000" w:themeColor="background2"/>
                            </w:rPr>
                            <w:t>Building a better working world</w:t>
                          </w:r>
                        </w:p>
                        <w:p w14:paraId="2E6DBCFA" w14:textId="77777777" w:rsidR="00FF4054" w:rsidRPr="00AF6591" w:rsidRDefault="00FF4054" w:rsidP="00FF4054">
                          <w:pPr>
                            <w:rPr>
                              <w:color w:val="000000" w:themeColor="background2"/>
                              <w:szCs w:val="24"/>
                            </w:rPr>
                          </w:pPr>
                        </w:p>
                        <w:p w14:paraId="42F77C71" w14:textId="77777777" w:rsidR="00FF4054" w:rsidRPr="00EC65C4" w:rsidRDefault="00FF4054" w:rsidP="00FF4054">
                          <w:pPr>
                            <w:rPr>
                              <w:rFonts w:ascii="EYInterstate" w:hAnsi="EYInterstate" w:cstheme="minorBidi"/>
                              <w:color w:val="000000" w:themeColor="background2"/>
                              <w:sz w:val="22"/>
                              <w:szCs w:val="22"/>
                            </w:rPr>
                          </w:pPr>
                          <w:r w:rsidRPr="00EC65C4">
                            <w:rPr>
                              <w:rFonts w:ascii="EYInterstate" w:hAnsi="EYInterstate" w:cstheme="minorBidi"/>
                              <w:color w:val="000000" w:themeColor="background2"/>
                              <w:sz w:val="22"/>
                              <w:szCs w:val="22"/>
                            </w:rPr>
                            <w:t xml:space="preserve">EY exists to build a better working world, helping to create long-term value for clients, people and society and build trust in the capital markets. </w:t>
                          </w:r>
                        </w:p>
                        <w:p w14:paraId="2B6DC8AE" w14:textId="77777777" w:rsidR="00FF4054" w:rsidRPr="00EC65C4" w:rsidRDefault="00FF4054" w:rsidP="00FF4054">
                          <w:pPr>
                            <w:rPr>
                              <w:rFonts w:ascii="EYInterstate" w:hAnsi="EYInterstate" w:cstheme="minorBidi"/>
                              <w:color w:val="000000" w:themeColor="background2"/>
                              <w:sz w:val="22"/>
                              <w:szCs w:val="22"/>
                            </w:rPr>
                          </w:pPr>
                        </w:p>
                        <w:p w14:paraId="2DB87595" w14:textId="77777777" w:rsidR="00FF4054" w:rsidRPr="00EC65C4" w:rsidRDefault="00FF4054" w:rsidP="00FF4054">
                          <w:pPr>
                            <w:rPr>
                              <w:rFonts w:ascii="EYInterstate" w:hAnsi="EYInterstate" w:cstheme="minorBidi"/>
                              <w:color w:val="000000" w:themeColor="background2"/>
                              <w:sz w:val="22"/>
                              <w:szCs w:val="22"/>
                            </w:rPr>
                          </w:pPr>
                          <w:r w:rsidRPr="00EC65C4">
                            <w:rPr>
                              <w:rFonts w:ascii="EYInterstate" w:hAnsi="EYInterstate" w:cstheme="minorBidi"/>
                              <w:color w:val="000000" w:themeColor="background2"/>
                              <w:sz w:val="22"/>
                              <w:szCs w:val="22"/>
                            </w:rPr>
                            <w:t xml:space="preserve">Enabled by data and technology, diverse EY teams in over 150 countries provide trust through assurance and help clients grow, transform and operate. </w:t>
                          </w:r>
                        </w:p>
                        <w:p w14:paraId="18839BB7" w14:textId="77777777" w:rsidR="00FF4054" w:rsidRPr="00EC65C4" w:rsidRDefault="00FF4054" w:rsidP="00FF4054">
                          <w:pPr>
                            <w:rPr>
                              <w:rFonts w:ascii="EYInterstate" w:hAnsi="EYInterstate" w:cstheme="minorBidi"/>
                              <w:color w:val="000000" w:themeColor="background2"/>
                              <w:sz w:val="22"/>
                              <w:szCs w:val="22"/>
                            </w:rPr>
                          </w:pPr>
                        </w:p>
                        <w:p w14:paraId="0BF97301" w14:textId="77777777" w:rsidR="00FF4054" w:rsidRPr="00AF6591" w:rsidRDefault="00FF4054" w:rsidP="00FF4054">
                          <w:pPr>
                            <w:rPr>
                              <w:color w:val="000000" w:themeColor="background2"/>
                            </w:rPr>
                          </w:pPr>
                          <w:r w:rsidRPr="00EC65C4">
                            <w:rPr>
                              <w:rFonts w:ascii="EYInterstate" w:hAnsi="EYInterstate" w:cstheme="minorBidi"/>
                              <w:color w:val="000000" w:themeColor="background2"/>
                              <w:sz w:val="22"/>
                              <w:szCs w:val="22"/>
                            </w:rPr>
                            <w:t>Working across assurance, consulting, law, strategy, tax and transactions, EY teams ask better questions to find new answers for the complex issues facing our world today.</w:t>
                          </w:r>
                        </w:p>
                      </w:txbxContent>
                    </wps:txbx>
                    <wps:bodyPr wrap="square" lIns="0" tIns="36576" rIns="0" bIns="0" rtlCol="0" anchor="t">
                      <a:noAutofit/>
                    </wps:bodyPr>
                  </wps:wsp>
                </a:graphicData>
              </a:graphic>
              <wp14:sizeRelH relativeFrom="margin">
                <wp14:pctWidth>0</wp14:pctWidth>
              </wp14:sizeRelH>
              <wp14:sizeRelV relativeFrom="margin">
                <wp14:pctHeight>0</wp14:pctHeight>
              </wp14:sizeRelV>
            </wp:anchor>
          </w:drawing>
        </mc:Choice>
        <mc:Fallback>
          <w:pict>
            <v:shapetype w14:anchorId="5C4BC6CA" id="_x0000_t202" coordsize="21600,21600" o:spt="202" path="m,l,21600r21600,l21600,xe">
              <v:stroke joinstyle="miter"/>
              <v:path gradientshapeok="t" o:connecttype="rect"/>
            </v:shapetype>
            <v:shape id="Text Box 3" o:spid="_x0000_s1027" type="#_x0000_t202" style="position:absolute;left:0;text-align:left;margin-left:0;margin-top:.6pt;width:252pt;height:3in;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" filled="f" stroked="f">
              <v:textbox inset="0,2.88pt,0,0">
                <w:txbxContent>
                  <w:p w14:paraId="6FD08AE7" w14:textId="3BCA5667" w:rsidR="00FF4054" w:rsidRDefault="00FF4054" w:rsidP="00FF4054">
                    <w:pPr>
                      <w:rPr>
                        <w:rFonts w:ascii="EYInterstate" w:hAnsi="EYInterstate" w:cs="Arial"/>
                        <w:color w:val="000000" w:themeColor="background2"/>
                      </w:rPr>
                    </w:pPr>
                    <w:r w:rsidRPr="00AF6591">
                      <w:rPr>
                        <w:rFonts w:ascii="EYInterstate" w:hAnsi="EYInterstate" w:cstheme="minorBidi"/>
                        <w:b/>
                        <w:bCs/>
                        <w:color w:val="000000" w:themeColor="background2"/>
                      </w:rPr>
                      <w:t>EY</w:t>
                    </w:r>
                    <w:r w:rsidR="00F22D0E">
                      <w:rPr>
                        <w:rFonts w:ascii="EYInterstate" w:hAnsi="EYInterstate" w:cstheme="minorBidi"/>
                        <w:b/>
                        <w:bCs/>
                        <w:color w:val="000000" w:themeColor="background2"/>
                      </w:rPr>
                      <w:t xml:space="preserve"> </w:t>
                    </w:r>
                    <w:r w:rsidRPr="00AF6591">
                      <w:rPr>
                        <w:rFonts w:ascii="EYInterstate" w:hAnsi="EYInterstate" w:cs="Arial"/>
                        <w:color w:val="000000" w:themeColor="background2"/>
                      </w:rPr>
                      <w:t>|</w:t>
                    </w:r>
                    <w:r w:rsidR="00F22D0E">
                      <w:rPr>
                        <w:rFonts w:ascii="EYInterstate" w:hAnsi="EYInterstate" w:cs="Arial"/>
                        <w:color w:val="000000" w:themeColor="background2"/>
                      </w:rPr>
                      <w:t xml:space="preserve"> </w:t>
                    </w:r>
                    <w:r w:rsidRPr="00AF6591">
                      <w:rPr>
                        <w:rFonts w:ascii="EYInterstate" w:hAnsi="EYInterstate" w:cs="Arial"/>
                        <w:color w:val="000000" w:themeColor="background2"/>
                      </w:rPr>
                      <w:t>Building a better working world</w:t>
                    </w:r>
                  </w:p>
                  <w:p w14:paraId="2E6DBCFA" w14:textId="77777777" w:rsidR="00FF4054" w:rsidRPr="00AF6591" w:rsidRDefault="00FF4054" w:rsidP="00FF4054">
                    <w:pPr>
                      <w:rPr>
                        <w:color w:val="000000" w:themeColor="background2"/>
                        <w:szCs w:val="24"/>
                      </w:rPr>
                    </w:pPr>
                  </w:p>
                  <w:p w14:paraId="42F77C71" w14:textId="77777777" w:rsidR="00FF4054" w:rsidRPr="00EC65C4" w:rsidRDefault="00FF4054" w:rsidP="00FF4054">
                    <w:pPr>
                      <w:rPr>
                        <w:rFonts w:ascii="EYInterstate" w:hAnsi="EYInterstate" w:cstheme="minorBidi"/>
                        <w:color w:val="000000" w:themeColor="background2"/>
                        <w:sz w:val="22"/>
                        <w:szCs w:val="22"/>
                      </w:rPr>
                    </w:pPr>
                    <w:r w:rsidRPr="00EC65C4">
                      <w:rPr>
                        <w:rFonts w:ascii="EYInterstate" w:hAnsi="EYInterstate" w:cstheme="minorBidi"/>
                        <w:color w:val="000000" w:themeColor="background2"/>
                        <w:sz w:val="22"/>
                        <w:szCs w:val="22"/>
                      </w:rPr>
                      <w:t xml:space="preserve">EY exists to build a better working world, helping to create long-term value for clients, people and society and build trust in the capital markets. </w:t>
                    </w:r>
                  </w:p>
                  <w:p w14:paraId="2B6DC8AE" w14:textId="77777777" w:rsidR="00FF4054" w:rsidRPr="00EC65C4" w:rsidRDefault="00FF4054" w:rsidP="00FF4054">
                    <w:pPr>
                      <w:rPr>
                        <w:rFonts w:ascii="EYInterstate" w:hAnsi="EYInterstate" w:cstheme="minorBidi"/>
                        <w:color w:val="000000" w:themeColor="background2"/>
                        <w:sz w:val="22"/>
                        <w:szCs w:val="22"/>
                      </w:rPr>
                    </w:pPr>
                  </w:p>
                  <w:p w14:paraId="2DB87595" w14:textId="77777777" w:rsidR="00FF4054" w:rsidRPr="00EC65C4" w:rsidRDefault="00FF4054" w:rsidP="00FF4054">
                    <w:pPr>
                      <w:rPr>
                        <w:rFonts w:ascii="EYInterstate" w:hAnsi="EYInterstate" w:cstheme="minorBidi"/>
                        <w:color w:val="000000" w:themeColor="background2"/>
                        <w:sz w:val="22"/>
                        <w:szCs w:val="22"/>
                      </w:rPr>
                    </w:pPr>
                    <w:r w:rsidRPr="00EC65C4">
                      <w:rPr>
                        <w:rFonts w:ascii="EYInterstate" w:hAnsi="EYInterstate" w:cstheme="minorBidi"/>
                        <w:color w:val="000000" w:themeColor="background2"/>
                        <w:sz w:val="22"/>
                        <w:szCs w:val="22"/>
                      </w:rPr>
                      <w:t xml:space="preserve">Enabled by data and technology, diverse EY teams in over 150 countries provide trust through assurance and help clients grow, transform and operate. </w:t>
                    </w:r>
                  </w:p>
                  <w:p w14:paraId="18839BB7" w14:textId="77777777" w:rsidR="00FF4054" w:rsidRPr="00EC65C4" w:rsidRDefault="00FF4054" w:rsidP="00FF4054">
                    <w:pPr>
                      <w:rPr>
                        <w:rFonts w:ascii="EYInterstate" w:hAnsi="EYInterstate" w:cstheme="minorBidi"/>
                        <w:color w:val="000000" w:themeColor="background2"/>
                        <w:sz w:val="22"/>
                        <w:szCs w:val="22"/>
                      </w:rPr>
                    </w:pPr>
                  </w:p>
                  <w:p w14:paraId="0BF97301" w14:textId="77777777" w:rsidR="00FF4054" w:rsidRPr="00AF6591" w:rsidRDefault="00FF4054" w:rsidP="00FF4054">
                    <w:pPr>
                      <w:rPr>
                        <w:color w:val="000000" w:themeColor="background2"/>
                      </w:rPr>
                    </w:pPr>
                    <w:r w:rsidRPr="00EC65C4">
                      <w:rPr>
                        <w:rFonts w:ascii="EYInterstate" w:hAnsi="EYInterstate" w:cstheme="minorBidi"/>
                        <w:color w:val="000000" w:themeColor="background2"/>
                        <w:sz w:val="22"/>
                        <w:szCs w:val="22"/>
                      </w:rPr>
                      <w:t>Working across assurance, consulting, law, strategy, tax and transactions, EY teams ask better questions to find new answers for the complex issues facing our world today.</w:t>
                    </w:r>
                  </w:p>
                </w:txbxContent>
              </v:textbox>
              <w10:wrap anchorx="margin" anchory="margin"/>
            </v:shape>
          </w:pict>
        </mc:Fallback>
      </mc:AlternateContent>
    </w:r>
    <w:r w:rsidRPr="00FF4054">
      <w:rPr>
        <w:noProof/>
      </w:rPr>
      <mc:AlternateContent>
        <mc:Choice Requires="wps">
          <w:drawing>
            <wp:anchor distT="0" distB="0" distL="114300" distR="114300" simplePos="0" relativeHeight="251658242" behindDoc="0" locked="0" layoutInCell="1" allowOverlap="1" wp14:anchorId="03FD4A43" wp14:editId="37E73FB8">
              <wp:simplePos x="0" y="0"/>
              <wp:positionH relativeFrom="margin">
                <wp:posOffset>0</wp:posOffset>
              </wp:positionH>
              <wp:positionV relativeFrom="margin">
                <wp:posOffset>2911148</wp:posOffset>
              </wp:positionV>
              <wp:extent cx="3228975" cy="3162300"/>
              <wp:effectExtent l="0" t="0" r="0" b="0"/>
              <wp:wrapNone/>
              <wp:docPr id="5" name="Text Box 5"/>
              <wp:cNvGraphicFramePr/>
              <a:graphic xmlns:a="http://schemas.openxmlformats.org/drawingml/2006/main">
                <a:graphicData uri="http://schemas.microsoft.com/office/word/2010/wordprocessingShape">
                  <wps:wsp>
                    <wps:cNvSpPr txBox="1"/>
                    <wps:spPr>
                      <a:xfrm>
                        <a:off x="0" y="0"/>
                        <a:ext cx="3228975" cy="3162300"/>
                      </a:xfrm>
                      <a:prstGeom prst="rect">
                        <a:avLst/>
                      </a:prstGeom>
                      <a:noFill/>
                    </wps:spPr>
                    <wps:txbx>
                      <w:txbxContent>
                        <w:p w14:paraId="7BBDB7B0" w14:textId="77777777" w:rsidR="00FF4054" w:rsidRPr="006E5F8D" w:rsidRDefault="00FF4054" w:rsidP="00FF4054">
                          <w:pPr>
                            <w:spacing w:after="160" w:line="240" w:lineRule="auto"/>
                            <w:rPr>
                              <w:rFonts w:asciiTheme="minorHAnsi" w:hAnsiTheme="minorHAnsi" w:cstheme="minorBidi"/>
                              <w:color w:val="000000" w:themeColor="background2"/>
                              <w:sz w:val="16"/>
                              <w:szCs w:val="16"/>
                              <w:lang w:val="en-IN"/>
                            </w:rPr>
                          </w:pPr>
                          <w:r w:rsidRPr="001337C5">
                            <w:rPr>
                              <w:rFonts w:asciiTheme="minorHAnsi" w:hAnsiTheme="minorHAnsi" w:cstheme="minorBidi"/>
                              <w:color w:val="000000" w:themeColor="background2"/>
                              <w:sz w:val="16"/>
                              <w:szCs w:val="16"/>
                              <w:lang w:val="en-IN"/>
                            </w:rPr>
                            <w:t>EY refers to the global organization, and may refer to one or more, of the member firms of Ernst &amp; Young Global Limited, each of which is a separate legal entity. Ernst &amp; Young Global Limited, a UK company limited by guarantee, does not provide services to clients. Information about how EY collects and uses personal data and a description of the rights individuals have under data protection legislation are available via ey.com/privacy. For more information about our organization, please visit ey.com.</w:t>
                          </w:r>
                        </w:p>
                        <w:p w14:paraId="383CE255" w14:textId="3AD46CB9" w:rsidR="00FF4054" w:rsidRPr="00D429B0" w:rsidRDefault="00FF4054" w:rsidP="00FF4054">
                          <w:pPr>
                            <w:spacing w:after="160" w:line="240" w:lineRule="auto"/>
                            <w:rPr>
                              <w:rFonts w:asciiTheme="minorHAnsi" w:hAnsiTheme="minorHAnsi" w:cstheme="minorBidi"/>
                              <w:color w:val="000000" w:themeColor="background2"/>
                              <w:sz w:val="16"/>
                              <w:szCs w:val="16"/>
                              <w:lang w:val="en-IN"/>
                            </w:rPr>
                          </w:pPr>
                          <w:r w:rsidRPr="00D429B0">
                            <w:rPr>
                              <w:rFonts w:asciiTheme="minorHAnsi" w:hAnsiTheme="minorHAnsi" w:cstheme="minorBidi"/>
                              <w:color w:val="000000" w:themeColor="background2"/>
                              <w:sz w:val="16"/>
                              <w:szCs w:val="16"/>
                              <w:lang w:val="en-IN"/>
                            </w:rPr>
                            <w:t xml:space="preserve">© </w:t>
                          </w:r>
                          <w:bookmarkStart w:id="58" w:name="_Hlk56692016"/>
                          <w:r w:rsidRPr="00D429B0">
                            <w:rPr>
                              <w:rFonts w:asciiTheme="minorHAnsi" w:hAnsiTheme="minorHAnsi" w:cstheme="minorBidi"/>
                              <w:color w:val="000000" w:themeColor="background2"/>
                              <w:sz w:val="16"/>
                              <w:szCs w:val="16"/>
                              <w:lang w:val="en-IN"/>
                            </w:rPr>
                            <w:t>20</w:t>
                          </w:r>
                          <w:r>
                            <w:rPr>
                              <w:rFonts w:asciiTheme="minorHAnsi" w:hAnsiTheme="minorHAnsi" w:cstheme="minorBidi"/>
                              <w:color w:val="000000" w:themeColor="background2"/>
                              <w:sz w:val="16"/>
                              <w:szCs w:val="16"/>
                              <w:lang w:val="en-IN"/>
                            </w:rPr>
                            <w:t>2</w:t>
                          </w:r>
                          <w:r w:rsidR="00412C4B">
                            <w:rPr>
                              <w:rFonts w:asciiTheme="minorHAnsi" w:hAnsiTheme="minorHAnsi" w:cstheme="minorBidi"/>
                              <w:color w:val="000000" w:themeColor="background2"/>
                              <w:sz w:val="16"/>
                              <w:szCs w:val="16"/>
                              <w:lang w:val="en-IN"/>
                            </w:rPr>
                            <w:t>4</w:t>
                          </w:r>
                          <w:r w:rsidRPr="00D429B0">
                            <w:rPr>
                              <w:rFonts w:asciiTheme="minorHAnsi" w:hAnsiTheme="minorHAnsi" w:cstheme="minorBidi"/>
                              <w:color w:val="000000" w:themeColor="background2"/>
                              <w:sz w:val="16"/>
                              <w:szCs w:val="16"/>
                              <w:lang w:val="en-IN"/>
                            </w:rPr>
                            <w:t xml:space="preserve"> E</w:t>
                          </w:r>
                          <w:r>
                            <w:rPr>
                              <w:rFonts w:asciiTheme="minorHAnsi" w:hAnsiTheme="minorHAnsi" w:cstheme="minorBidi"/>
                              <w:color w:val="000000" w:themeColor="background2"/>
                              <w:sz w:val="16"/>
                              <w:szCs w:val="16"/>
                              <w:lang w:val="en-IN"/>
                            </w:rPr>
                            <w:t>rnst &amp; Young Baltic SIA.</w:t>
                          </w:r>
                          <w:r w:rsidRPr="00D429B0">
                            <w:rPr>
                              <w:rFonts w:asciiTheme="minorHAnsi" w:hAnsiTheme="minorHAnsi" w:cstheme="minorBidi"/>
                              <w:color w:val="000000" w:themeColor="background2"/>
                              <w:sz w:val="16"/>
                              <w:szCs w:val="16"/>
                              <w:lang w:val="en-IN"/>
                            </w:rPr>
                            <w:t xml:space="preserve"> </w:t>
                          </w:r>
                          <w:r>
                            <w:rPr>
                              <w:rFonts w:asciiTheme="minorHAnsi" w:hAnsiTheme="minorHAnsi" w:cstheme="minorBidi"/>
                              <w:color w:val="000000" w:themeColor="background2"/>
                              <w:sz w:val="16"/>
                              <w:szCs w:val="16"/>
                              <w:lang w:val="en-IN"/>
                            </w:rPr>
                            <w:br/>
                          </w:r>
                          <w:r w:rsidRPr="00D429B0">
                            <w:rPr>
                              <w:rFonts w:asciiTheme="minorHAnsi" w:hAnsiTheme="minorHAnsi" w:cstheme="minorBidi"/>
                              <w:color w:val="000000" w:themeColor="background2"/>
                              <w:sz w:val="16"/>
                              <w:szCs w:val="16"/>
                              <w:lang w:val="en-IN"/>
                            </w:rPr>
                            <w:t>All Rights Reserved.</w:t>
                          </w:r>
                        </w:p>
                        <w:p w14:paraId="12C3B96A" w14:textId="77777777" w:rsidR="00FF4054" w:rsidRPr="00D429B0" w:rsidRDefault="00FF4054" w:rsidP="00FF4054">
                          <w:pPr>
                            <w:spacing w:after="160" w:line="240" w:lineRule="auto"/>
                            <w:rPr>
                              <w:rFonts w:asciiTheme="minorHAnsi" w:hAnsiTheme="minorHAnsi" w:cstheme="minorBidi"/>
                              <w:color w:val="000000" w:themeColor="background2"/>
                              <w:sz w:val="14"/>
                              <w:szCs w:val="14"/>
                              <w:lang w:val="en-IN"/>
                            </w:rPr>
                          </w:pPr>
                          <w:r w:rsidRPr="000A550E">
                            <w:rPr>
                              <w:rFonts w:asciiTheme="minorHAnsi" w:hAnsiTheme="minorHAnsi" w:cstheme="minorBidi"/>
                              <w:color w:val="000000" w:themeColor="background2"/>
                              <w:sz w:val="14"/>
                              <w:szCs w:val="14"/>
                            </w:rPr>
                            <w:t>EY – a member of Ernst &amp; Young Global – is a market leading provider of the professional services in the Baltic States. More than 700 EY professionals in the Baltic States offer assurance, consulting, legal, outsourcing, strategy, tax and transactions services</w:t>
                          </w:r>
                          <w:bookmarkEnd w:id="58"/>
                          <w:r>
                            <w:rPr>
                              <w:rFonts w:asciiTheme="minorHAnsi" w:hAnsiTheme="minorHAnsi" w:cstheme="minorBidi"/>
                              <w:color w:val="000000" w:themeColor="background2"/>
                              <w:sz w:val="14"/>
                              <w:szCs w:val="14"/>
                            </w:rPr>
                            <w:t>.</w:t>
                          </w:r>
                        </w:p>
                        <w:p w14:paraId="79ACC583" w14:textId="77777777" w:rsidR="00FF4054" w:rsidRPr="000561DE" w:rsidRDefault="00FF4054" w:rsidP="00FF4054">
                          <w:pPr>
                            <w:spacing w:after="160" w:line="240" w:lineRule="auto"/>
                            <w:rPr>
                              <w:rFonts w:asciiTheme="majorHAnsi" w:hAnsiTheme="majorHAnsi" w:cstheme="minorBidi"/>
                              <w:color w:val="000000" w:themeColor="background2"/>
                              <w:sz w:val="22"/>
                              <w:szCs w:val="22"/>
                              <w:lang w:val="en-IN"/>
                            </w:rPr>
                          </w:pPr>
                          <w:r w:rsidRPr="000561DE">
                            <w:rPr>
                              <w:rFonts w:asciiTheme="majorHAnsi" w:hAnsiTheme="majorHAnsi" w:cstheme="minorBidi"/>
                              <w:color w:val="000000" w:themeColor="background2"/>
                              <w:sz w:val="22"/>
                              <w:szCs w:val="22"/>
                              <w:lang w:val="en-IN"/>
                            </w:rPr>
                            <w:t>ey.com</w:t>
                          </w:r>
                        </w:p>
                      </w:txbxContent>
                    </wps:txbx>
                    <wps:bodyPr wrap="square" lIns="0" tIns="36576"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03FD4A43" id="Text Box 5" o:spid="_x0000_s1028" type="#_x0000_t202" style="position:absolute;left:0;text-align:left;margin-left:0;margin-top:229.2pt;width:254.25pt;height:249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" filled="f" stroked="f">
              <v:textbox inset="0,2.88pt,0,0">
                <w:txbxContent>
                  <w:p w14:paraId="7BBDB7B0" w14:textId="77777777" w:rsidR="00FF4054" w:rsidRPr="006E5F8D" w:rsidRDefault="00FF4054" w:rsidP="00FF4054">
                    <w:pPr>
                      <w:spacing w:after="160" w:line="240" w:lineRule="auto"/>
                      <w:rPr>
                        <w:rFonts w:asciiTheme="minorHAnsi" w:hAnsiTheme="minorHAnsi" w:cstheme="minorBidi"/>
                        <w:color w:val="000000" w:themeColor="background2"/>
                        <w:sz w:val="16"/>
                        <w:szCs w:val="16"/>
                        <w:lang w:val="en-IN"/>
                      </w:rPr>
                    </w:pPr>
                    <w:r w:rsidRPr="001337C5">
                      <w:rPr>
                        <w:rFonts w:asciiTheme="minorHAnsi" w:hAnsiTheme="minorHAnsi" w:cstheme="minorBidi"/>
                        <w:color w:val="000000" w:themeColor="background2"/>
                        <w:sz w:val="16"/>
                        <w:szCs w:val="16"/>
                        <w:lang w:val="en-IN"/>
                      </w:rPr>
                      <w:t>EY refers to the global organization, and may refer to one or more, of the member firms of Ernst &amp; Young Global Limited, each of which is a separate legal entity. Ernst &amp; Young Global Limited, a UK company limited by guarantee, does not provide services to clients. Information about how EY collects and uses personal data and a description of the rights individuals have under data protection legislation are available via ey.com/privacy. For more information about our organization, please visit ey.com.</w:t>
                    </w:r>
                  </w:p>
                  <w:p w14:paraId="383CE255" w14:textId="3AD46CB9" w:rsidR="00FF4054" w:rsidRPr="00D429B0" w:rsidRDefault="00FF4054" w:rsidP="00FF4054">
                    <w:pPr>
                      <w:spacing w:after="160" w:line="240" w:lineRule="auto"/>
                      <w:rPr>
                        <w:rFonts w:asciiTheme="minorHAnsi" w:hAnsiTheme="minorHAnsi" w:cstheme="minorBidi"/>
                        <w:color w:val="000000" w:themeColor="background2"/>
                        <w:sz w:val="16"/>
                        <w:szCs w:val="16"/>
                        <w:lang w:val="en-IN"/>
                      </w:rPr>
                    </w:pPr>
                    <w:r w:rsidRPr="00D429B0">
                      <w:rPr>
                        <w:rFonts w:asciiTheme="minorHAnsi" w:hAnsiTheme="minorHAnsi" w:cstheme="minorBidi"/>
                        <w:color w:val="000000" w:themeColor="background2"/>
                        <w:sz w:val="16"/>
                        <w:szCs w:val="16"/>
                        <w:lang w:val="en-IN"/>
                      </w:rPr>
                      <w:t xml:space="preserve">© </w:t>
                    </w:r>
                    <w:bookmarkStart w:id="59" w:name="_Hlk56692016"/>
                    <w:r w:rsidRPr="00D429B0">
                      <w:rPr>
                        <w:rFonts w:asciiTheme="minorHAnsi" w:hAnsiTheme="minorHAnsi" w:cstheme="minorBidi"/>
                        <w:color w:val="000000" w:themeColor="background2"/>
                        <w:sz w:val="16"/>
                        <w:szCs w:val="16"/>
                        <w:lang w:val="en-IN"/>
                      </w:rPr>
                      <w:t>20</w:t>
                    </w:r>
                    <w:r>
                      <w:rPr>
                        <w:rFonts w:asciiTheme="minorHAnsi" w:hAnsiTheme="minorHAnsi" w:cstheme="minorBidi"/>
                        <w:color w:val="000000" w:themeColor="background2"/>
                        <w:sz w:val="16"/>
                        <w:szCs w:val="16"/>
                        <w:lang w:val="en-IN"/>
                      </w:rPr>
                      <w:t>2</w:t>
                    </w:r>
                    <w:r w:rsidR="00412C4B">
                      <w:rPr>
                        <w:rFonts w:asciiTheme="minorHAnsi" w:hAnsiTheme="minorHAnsi" w:cstheme="minorBidi"/>
                        <w:color w:val="000000" w:themeColor="background2"/>
                        <w:sz w:val="16"/>
                        <w:szCs w:val="16"/>
                        <w:lang w:val="en-IN"/>
                      </w:rPr>
                      <w:t>4</w:t>
                    </w:r>
                    <w:r w:rsidRPr="00D429B0">
                      <w:rPr>
                        <w:rFonts w:asciiTheme="minorHAnsi" w:hAnsiTheme="minorHAnsi" w:cstheme="minorBidi"/>
                        <w:color w:val="000000" w:themeColor="background2"/>
                        <w:sz w:val="16"/>
                        <w:szCs w:val="16"/>
                        <w:lang w:val="en-IN"/>
                      </w:rPr>
                      <w:t xml:space="preserve"> E</w:t>
                    </w:r>
                    <w:r>
                      <w:rPr>
                        <w:rFonts w:asciiTheme="minorHAnsi" w:hAnsiTheme="minorHAnsi" w:cstheme="minorBidi"/>
                        <w:color w:val="000000" w:themeColor="background2"/>
                        <w:sz w:val="16"/>
                        <w:szCs w:val="16"/>
                        <w:lang w:val="en-IN"/>
                      </w:rPr>
                      <w:t>rnst &amp; Young Baltic SIA.</w:t>
                    </w:r>
                    <w:r w:rsidRPr="00D429B0">
                      <w:rPr>
                        <w:rFonts w:asciiTheme="minorHAnsi" w:hAnsiTheme="minorHAnsi" w:cstheme="minorBidi"/>
                        <w:color w:val="000000" w:themeColor="background2"/>
                        <w:sz w:val="16"/>
                        <w:szCs w:val="16"/>
                        <w:lang w:val="en-IN"/>
                      </w:rPr>
                      <w:t xml:space="preserve"> </w:t>
                    </w:r>
                    <w:r>
                      <w:rPr>
                        <w:rFonts w:asciiTheme="minorHAnsi" w:hAnsiTheme="minorHAnsi" w:cstheme="minorBidi"/>
                        <w:color w:val="000000" w:themeColor="background2"/>
                        <w:sz w:val="16"/>
                        <w:szCs w:val="16"/>
                        <w:lang w:val="en-IN"/>
                      </w:rPr>
                      <w:br/>
                    </w:r>
                    <w:r w:rsidRPr="00D429B0">
                      <w:rPr>
                        <w:rFonts w:asciiTheme="minorHAnsi" w:hAnsiTheme="minorHAnsi" w:cstheme="minorBidi"/>
                        <w:color w:val="000000" w:themeColor="background2"/>
                        <w:sz w:val="16"/>
                        <w:szCs w:val="16"/>
                        <w:lang w:val="en-IN"/>
                      </w:rPr>
                      <w:t>All Rights Reserved.</w:t>
                    </w:r>
                  </w:p>
                  <w:p w14:paraId="12C3B96A" w14:textId="77777777" w:rsidR="00FF4054" w:rsidRPr="00D429B0" w:rsidRDefault="00FF4054" w:rsidP="00FF4054">
                    <w:pPr>
                      <w:spacing w:after="160" w:line="240" w:lineRule="auto"/>
                      <w:rPr>
                        <w:rFonts w:asciiTheme="minorHAnsi" w:hAnsiTheme="minorHAnsi" w:cstheme="minorBidi"/>
                        <w:color w:val="000000" w:themeColor="background2"/>
                        <w:sz w:val="14"/>
                        <w:szCs w:val="14"/>
                        <w:lang w:val="en-IN"/>
                      </w:rPr>
                    </w:pPr>
                    <w:r w:rsidRPr="000A550E">
                      <w:rPr>
                        <w:rFonts w:asciiTheme="minorHAnsi" w:hAnsiTheme="minorHAnsi" w:cstheme="minorBidi"/>
                        <w:color w:val="000000" w:themeColor="background2"/>
                        <w:sz w:val="14"/>
                        <w:szCs w:val="14"/>
                      </w:rPr>
                      <w:t>EY – a member of Ernst &amp; Young Global – is a market leading provider of the professional services in the Baltic States. More than 700 EY professionals in the Baltic States offer assurance, consulting, legal, outsourcing, strategy, tax and transactions services</w:t>
                    </w:r>
                    <w:bookmarkEnd w:id="59"/>
                    <w:r>
                      <w:rPr>
                        <w:rFonts w:asciiTheme="minorHAnsi" w:hAnsiTheme="minorHAnsi" w:cstheme="minorBidi"/>
                        <w:color w:val="000000" w:themeColor="background2"/>
                        <w:sz w:val="14"/>
                        <w:szCs w:val="14"/>
                      </w:rPr>
                      <w:t>.</w:t>
                    </w:r>
                  </w:p>
                  <w:p w14:paraId="79ACC583" w14:textId="77777777" w:rsidR="00FF4054" w:rsidRPr="000561DE" w:rsidRDefault="00FF4054" w:rsidP="00FF4054">
                    <w:pPr>
                      <w:spacing w:after="160" w:line="240" w:lineRule="auto"/>
                      <w:rPr>
                        <w:rFonts w:asciiTheme="majorHAnsi" w:hAnsiTheme="majorHAnsi" w:cstheme="minorBidi"/>
                        <w:color w:val="000000" w:themeColor="background2"/>
                        <w:sz w:val="22"/>
                        <w:szCs w:val="22"/>
                        <w:lang w:val="en-IN"/>
                      </w:rPr>
                    </w:pPr>
                    <w:r w:rsidRPr="000561DE">
                      <w:rPr>
                        <w:rFonts w:asciiTheme="majorHAnsi" w:hAnsiTheme="majorHAnsi" w:cstheme="minorBidi"/>
                        <w:color w:val="000000" w:themeColor="background2"/>
                        <w:sz w:val="22"/>
                        <w:szCs w:val="22"/>
                        <w:lang w:val="en-IN"/>
                      </w:rPr>
                      <w:t>ey.com</w:t>
                    </w:r>
                  </w:p>
                </w:txbxContent>
              </v:textbox>
              <w10:wrap anchorx="margin"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C514A8"/>
    <w:multiLevelType w:val="multilevel"/>
    <w:tmpl w:val="2310A060"/>
    <w:lvl w:ilvl="0">
      <w:start w:val="1"/>
      <w:numFmt w:val="decimal"/>
      <w:lvlRestart w:val="0"/>
      <w:pStyle w:val="EYHeading1"/>
      <w:lvlText w:val="%1."/>
      <w:lvlJc w:val="left"/>
      <w:pPr>
        <w:tabs>
          <w:tab w:val="num" w:pos="0"/>
        </w:tabs>
        <w:ind w:left="0" w:hanging="850"/>
      </w:pPr>
      <w:rPr>
        <w:rFonts w:ascii="EYInterstate Light" w:hAnsi="EYInterstate Light" w:hint="default"/>
        <w:b/>
        <w:i w:val="0"/>
        <w:color w:val="7F7E82"/>
        <w:sz w:val="32"/>
      </w:rPr>
    </w:lvl>
    <w:lvl w:ilvl="1">
      <w:start w:val="1"/>
      <w:numFmt w:val="decimal"/>
      <w:pStyle w:val="EYHeading2"/>
      <w:lvlText w:val="%1.%2"/>
      <w:lvlJc w:val="left"/>
      <w:pPr>
        <w:tabs>
          <w:tab w:val="num" w:pos="0"/>
        </w:tabs>
        <w:ind w:left="0" w:hanging="850"/>
      </w:pPr>
      <w:rPr>
        <w:b/>
        <w:i w:val="0"/>
        <w:color w:val="000000"/>
        <w:sz w:val="28"/>
      </w:rPr>
    </w:lvl>
    <w:lvl w:ilvl="2">
      <w:start w:val="1"/>
      <w:numFmt w:val="decimal"/>
      <w:pStyle w:val="EYHeading3"/>
      <w:lvlText w:val="%1.%2.%3"/>
      <w:lvlJc w:val="left"/>
      <w:pPr>
        <w:tabs>
          <w:tab w:val="num" w:pos="0"/>
        </w:tabs>
        <w:ind w:left="0" w:hanging="850"/>
      </w:pPr>
      <w:rPr>
        <w:rFonts w:ascii="EYInterstate Light" w:hAnsi="EYInterstate Light" w:hint="default"/>
        <w:b/>
        <w:i w:val="0"/>
        <w:color w:val="000000"/>
        <w:sz w:val="26"/>
      </w:rPr>
    </w:lvl>
    <w:lvl w:ilvl="3">
      <w:start w:val="1"/>
      <w:numFmt w:val="decimal"/>
      <w:pStyle w:val="EYHeading4"/>
      <w:lvlText w:val="%1.%2.%3.%4"/>
      <w:lvlJc w:val="left"/>
      <w:pPr>
        <w:tabs>
          <w:tab w:val="num" w:pos="0"/>
        </w:tabs>
        <w:ind w:left="0" w:hanging="850"/>
      </w:pPr>
      <w:rPr>
        <w:rFonts w:ascii="EYInterstate Light" w:hAnsi="EYInterstate Light" w:hint="default"/>
        <w:b/>
        <w:i w:val="0"/>
        <w:color w:val="000000"/>
        <w:sz w:val="22"/>
      </w:rPr>
    </w:lvl>
    <w:lvl w:ilvl="4">
      <w:start w:val="1"/>
      <w:numFmt w:val="decimal"/>
      <w:lvlText w:val=""/>
      <w:lvlJc w:val="left"/>
      <w:pPr>
        <w:tabs>
          <w:tab w:val="num" w:pos="0"/>
        </w:tabs>
        <w:ind w:left="0" w:firstLine="0"/>
      </w:pPr>
    </w:lvl>
    <w:lvl w:ilvl="5">
      <w:start w:val="1"/>
      <w:numFmt w:val="decimal"/>
      <w:lvlText w:val=""/>
      <w:lvlJc w:val="left"/>
      <w:pPr>
        <w:tabs>
          <w:tab w:val="num" w:pos="0"/>
        </w:tabs>
        <w:ind w:left="0" w:firstLine="0"/>
      </w:pPr>
    </w:lvl>
    <w:lvl w:ilvl="6">
      <w:start w:val="1"/>
      <w:numFmt w:val="decimal"/>
      <w:lvlText w:val=""/>
      <w:lvlJc w:val="left"/>
      <w:pPr>
        <w:tabs>
          <w:tab w:val="num" w:pos="0"/>
        </w:tabs>
        <w:ind w:left="0" w:firstLine="0"/>
      </w:pPr>
    </w:lvl>
    <w:lvl w:ilvl="7">
      <w:start w:val="1"/>
      <w:numFmt w:val="decimal"/>
      <w:lvlText w:val=""/>
      <w:lvlJc w:val="left"/>
      <w:pPr>
        <w:tabs>
          <w:tab w:val="num" w:pos="0"/>
        </w:tabs>
        <w:ind w:left="0" w:firstLine="0"/>
      </w:pPr>
    </w:lvl>
    <w:lvl w:ilvl="8">
      <w:start w:val="1"/>
      <w:numFmt w:val="decimal"/>
      <w:lvlText w:val=""/>
      <w:lvlJc w:val="left"/>
      <w:pPr>
        <w:tabs>
          <w:tab w:val="num" w:pos="0"/>
        </w:tabs>
        <w:ind w:left="0" w:firstLine="0"/>
      </w:pPr>
    </w:lvl>
  </w:abstractNum>
  <w:abstractNum w:abstractNumId="1" w15:restartNumberingAfterBreak="0">
    <w:nsid w:val="074E7121"/>
    <w:multiLevelType w:val="hybridMultilevel"/>
    <w:tmpl w:val="81CAC5F2"/>
    <w:lvl w:ilvl="0" w:tplc="9056D810">
      <w:start w:val="1"/>
      <w:numFmt w:val="bullet"/>
      <w:pStyle w:val="EYTableNormal"/>
      <w:lvlText w:val="►"/>
      <w:lvlJc w:val="left"/>
      <w:pPr>
        <w:ind w:left="360" w:hanging="360"/>
      </w:pPr>
      <w:rPr>
        <w:rFonts w:ascii="Arial" w:hAnsi="Arial" w:hint="default"/>
        <w:b w:val="0"/>
        <w:i w:val="0"/>
        <w:color w:val="FFE600"/>
        <w:sz w:val="18"/>
        <w:szCs w:val="22"/>
      </w:rPr>
    </w:lvl>
    <w:lvl w:ilvl="1" w:tplc="04260003" w:tentative="1">
      <w:start w:val="1"/>
      <w:numFmt w:val="bullet"/>
      <w:lvlText w:val="o"/>
      <w:lvlJc w:val="left"/>
      <w:pPr>
        <w:ind w:left="1080" w:hanging="360"/>
      </w:pPr>
      <w:rPr>
        <w:rFonts w:ascii="Courier New" w:hAnsi="Courier New" w:cs="Courier New" w:hint="default"/>
      </w:rPr>
    </w:lvl>
    <w:lvl w:ilvl="2" w:tplc="04260005" w:tentative="1">
      <w:start w:val="1"/>
      <w:numFmt w:val="bullet"/>
      <w:lvlText w:val=""/>
      <w:lvlJc w:val="left"/>
      <w:pPr>
        <w:ind w:left="1800" w:hanging="360"/>
      </w:pPr>
      <w:rPr>
        <w:rFonts w:ascii="Wingdings" w:hAnsi="Wingdings" w:hint="default"/>
      </w:rPr>
    </w:lvl>
    <w:lvl w:ilvl="3" w:tplc="04260001" w:tentative="1">
      <w:start w:val="1"/>
      <w:numFmt w:val="bullet"/>
      <w:lvlText w:val=""/>
      <w:lvlJc w:val="left"/>
      <w:pPr>
        <w:ind w:left="2520" w:hanging="360"/>
      </w:pPr>
      <w:rPr>
        <w:rFonts w:ascii="Symbol" w:hAnsi="Symbol" w:hint="default"/>
      </w:rPr>
    </w:lvl>
    <w:lvl w:ilvl="4" w:tplc="04260003" w:tentative="1">
      <w:start w:val="1"/>
      <w:numFmt w:val="bullet"/>
      <w:lvlText w:val="o"/>
      <w:lvlJc w:val="left"/>
      <w:pPr>
        <w:ind w:left="3240" w:hanging="360"/>
      </w:pPr>
      <w:rPr>
        <w:rFonts w:ascii="Courier New" w:hAnsi="Courier New" w:cs="Courier New" w:hint="default"/>
      </w:rPr>
    </w:lvl>
    <w:lvl w:ilvl="5" w:tplc="04260005" w:tentative="1">
      <w:start w:val="1"/>
      <w:numFmt w:val="bullet"/>
      <w:lvlText w:val=""/>
      <w:lvlJc w:val="left"/>
      <w:pPr>
        <w:ind w:left="3960" w:hanging="360"/>
      </w:pPr>
      <w:rPr>
        <w:rFonts w:ascii="Wingdings" w:hAnsi="Wingdings" w:hint="default"/>
      </w:rPr>
    </w:lvl>
    <w:lvl w:ilvl="6" w:tplc="04260001" w:tentative="1">
      <w:start w:val="1"/>
      <w:numFmt w:val="bullet"/>
      <w:lvlText w:val=""/>
      <w:lvlJc w:val="left"/>
      <w:pPr>
        <w:ind w:left="4680" w:hanging="360"/>
      </w:pPr>
      <w:rPr>
        <w:rFonts w:ascii="Symbol" w:hAnsi="Symbol" w:hint="default"/>
      </w:rPr>
    </w:lvl>
    <w:lvl w:ilvl="7" w:tplc="04260003" w:tentative="1">
      <w:start w:val="1"/>
      <w:numFmt w:val="bullet"/>
      <w:lvlText w:val="o"/>
      <w:lvlJc w:val="left"/>
      <w:pPr>
        <w:ind w:left="5400" w:hanging="360"/>
      </w:pPr>
      <w:rPr>
        <w:rFonts w:ascii="Courier New" w:hAnsi="Courier New" w:cs="Courier New" w:hint="default"/>
      </w:rPr>
    </w:lvl>
    <w:lvl w:ilvl="8" w:tplc="04260005" w:tentative="1">
      <w:start w:val="1"/>
      <w:numFmt w:val="bullet"/>
      <w:lvlText w:val=""/>
      <w:lvlJc w:val="left"/>
      <w:pPr>
        <w:ind w:left="6120" w:hanging="360"/>
      </w:pPr>
      <w:rPr>
        <w:rFonts w:ascii="Wingdings" w:hAnsi="Wingdings" w:hint="default"/>
      </w:rPr>
    </w:lvl>
  </w:abstractNum>
  <w:abstractNum w:abstractNumId="2" w15:restartNumberingAfterBreak="0">
    <w:nsid w:val="08C46CD6"/>
    <w:multiLevelType w:val="hybridMultilevel"/>
    <w:tmpl w:val="14823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734C02"/>
    <w:multiLevelType w:val="hybridMultilevel"/>
    <w:tmpl w:val="5608E6CE"/>
    <w:lvl w:ilvl="0" w:tplc="EA426B24">
      <w:start w:val="1"/>
      <w:numFmt w:val="decimal"/>
      <w:lvlText w:val="%1."/>
      <w:lvlJc w:val="left"/>
      <w:pPr>
        <w:ind w:left="1020" w:hanging="360"/>
      </w:pPr>
    </w:lvl>
    <w:lvl w:ilvl="1" w:tplc="E1A29706">
      <w:start w:val="1"/>
      <w:numFmt w:val="decimal"/>
      <w:lvlText w:val="%2."/>
      <w:lvlJc w:val="left"/>
      <w:pPr>
        <w:ind w:left="1020" w:hanging="360"/>
      </w:pPr>
    </w:lvl>
    <w:lvl w:ilvl="2" w:tplc="61DA492C">
      <w:start w:val="1"/>
      <w:numFmt w:val="decimal"/>
      <w:lvlText w:val="%3."/>
      <w:lvlJc w:val="left"/>
      <w:pPr>
        <w:ind w:left="1020" w:hanging="360"/>
      </w:pPr>
    </w:lvl>
    <w:lvl w:ilvl="3" w:tplc="6DA4CC66">
      <w:start w:val="1"/>
      <w:numFmt w:val="decimal"/>
      <w:lvlText w:val="%4."/>
      <w:lvlJc w:val="left"/>
      <w:pPr>
        <w:ind w:left="1020" w:hanging="360"/>
      </w:pPr>
    </w:lvl>
    <w:lvl w:ilvl="4" w:tplc="00ECBC7C">
      <w:start w:val="1"/>
      <w:numFmt w:val="decimal"/>
      <w:lvlText w:val="%5."/>
      <w:lvlJc w:val="left"/>
      <w:pPr>
        <w:ind w:left="1020" w:hanging="360"/>
      </w:pPr>
    </w:lvl>
    <w:lvl w:ilvl="5" w:tplc="8146DD00">
      <w:start w:val="1"/>
      <w:numFmt w:val="decimal"/>
      <w:lvlText w:val="%6."/>
      <w:lvlJc w:val="left"/>
      <w:pPr>
        <w:ind w:left="1020" w:hanging="360"/>
      </w:pPr>
    </w:lvl>
    <w:lvl w:ilvl="6" w:tplc="E04C50B8">
      <w:start w:val="1"/>
      <w:numFmt w:val="decimal"/>
      <w:lvlText w:val="%7."/>
      <w:lvlJc w:val="left"/>
      <w:pPr>
        <w:ind w:left="1020" w:hanging="360"/>
      </w:pPr>
    </w:lvl>
    <w:lvl w:ilvl="7" w:tplc="1FBCFA9C">
      <w:start w:val="1"/>
      <w:numFmt w:val="decimal"/>
      <w:lvlText w:val="%8."/>
      <w:lvlJc w:val="left"/>
      <w:pPr>
        <w:ind w:left="1020" w:hanging="360"/>
      </w:pPr>
    </w:lvl>
    <w:lvl w:ilvl="8" w:tplc="D8304350">
      <w:start w:val="1"/>
      <w:numFmt w:val="decimal"/>
      <w:lvlText w:val="%9."/>
      <w:lvlJc w:val="left"/>
      <w:pPr>
        <w:ind w:left="1020" w:hanging="360"/>
      </w:pPr>
    </w:lvl>
  </w:abstractNum>
  <w:abstractNum w:abstractNumId="4" w15:restartNumberingAfterBreak="0">
    <w:nsid w:val="0C87593C"/>
    <w:multiLevelType w:val="hybridMultilevel"/>
    <w:tmpl w:val="4926AA78"/>
    <w:lvl w:ilvl="0" w:tplc="43941336">
      <w:start w:val="1"/>
      <w:numFmt w:val="bullet"/>
      <w:lvlText w:val="►"/>
      <w:lvlJc w:val="left"/>
      <w:pPr>
        <w:ind w:left="720" w:hanging="360"/>
      </w:pPr>
      <w:rPr>
        <w:rFonts w:ascii="EYInterstate Light" w:hAnsi="EYInterstate Light" w:hint="default"/>
        <w:b w:val="0"/>
        <w:bCs/>
        <w:i w:val="0"/>
        <w:color w:val="FFE600"/>
        <w:sz w:val="16"/>
        <w:szCs w:val="16"/>
        <w:u w:color="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971611"/>
    <w:multiLevelType w:val="hybridMultilevel"/>
    <w:tmpl w:val="34F4C5EE"/>
    <w:lvl w:ilvl="0" w:tplc="43941336">
      <w:start w:val="1"/>
      <w:numFmt w:val="bullet"/>
      <w:lvlText w:val="►"/>
      <w:lvlJc w:val="left"/>
      <w:pPr>
        <w:tabs>
          <w:tab w:val="num" w:pos="864"/>
        </w:tabs>
        <w:ind w:left="864" w:hanging="288"/>
      </w:pPr>
      <w:rPr>
        <w:rFonts w:ascii="Arial" w:hAnsi="Arial" w:cs="Times New Roman" w:hint="default"/>
        <w:b w:val="0"/>
        <w:i w:val="0"/>
        <w:color w:val="FFE600"/>
        <w:sz w:val="16"/>
        <w:szCs w:val="16"/>
        <w:u w:color="FFC000"/>
      </w:rPr>
    </w:lvl>
    <w:lvl w:ilvl="1" w:tplc="FFFFFFFF">
      <w:start w:val="1"/>
      <w:numFmt w:val="decimal"/>
      <w:lvlText w:val="%2."/>
      <w:lvlJc w:val="left"/>
      <w:pPr>
        <w:tabs>
          <w:tab w:val="num" w:pos="1152"/>
        </w:tabs>
        <w:ind w:left="1152" w:hanging="288"/>
      </w:pPr>
      <w:rPr>
        <w:rFonts w:hint="default"/>
        <w:b w:val="0"/>
        <w:i w:val="0"/>
        <w:color w:val="FFD200"/>
        <w:sz w:val="20"/>
        <w:szCs w:val="24"/>
      </w:rPr>
    </w:lvl>
    <w:lvl w:ilvl="2" w:tplc="FFFFFFFF">
      <w:start w:val="1"/>
      <w:numFmt w:val="bullet"/>
      <w:lvlText w:val="•"/>
      <w:lvlJc w:val="left"/>
      <w:pPr>
        <w:tabs>
          <w:tab w:val="num" w:pos="1440"/>
        </w:tabs>
        <w:ind w:left="1440" w:hanging="288"/>
      </w:pPr>
      <w:rPr>
        <w:rFonts w:ascii="EYInterstate Light" w:hAnsi="EYInterstate Light" w:hint="default"/>
        <w:b w:val="0"/>
        <w:i w:val="0"/>
        <w:color w:val="FFD200"/>
        <w:sz w:val="20"/>
        <w:szCs w:val="24"/>
      </w:rPr>
    </w:lvl>
    <w:lvl w:ilvl="3" w:tplc="FFFFFFFF">
      <w:start w:val="1"/>
      <w:numFmt w:val="bullet"/>
      <w:lvlText w:val="►"/>
      <w:lvlJc w:val="left"/>
      <w:pPr>
        <w:tabs>
          <w:tab w:val="num" w:pos="1865"/>
        </w:tabs>
        <w:ind w:left="1728" w:hanging="288"/>
      </w:pPr>
      <w:rPr>
        <w:rFonts w:ascii="Arial" w:hAnsi="Arial" w:hint="default"/>
        <w:color w:val="auto"/>
        <w:sz w:val="16"/>
        <w:szCs w:val="24"/>
      </w:rPr>
    </w:lvl>
    <w:lvl w:ilvl="4" w:tplc="FFFFFFFF">
      <w:start w:val="1"/>
      <w:numFmt w:val="bullet"/>
      <w:lvlText w:val="►"/>
      <w:lvlJc w:val="left"/>
      <w:pPr>
        <w:tabs>
          <w:tab w:val="num" w:pos="2153"/>
        </w:tabs>
        <w:ind w:left="2016" w:hanging="288"/>
      </w:pPr>
      <w:rPr>
        <w:rFonts w:ascii="Arial" w:hAnsi="Arial" w:hint="default"/>
        <w:color w:val="auto"/>
        <w:sz w:val="16"/>
        <w:szCs w:val="24"/>
      </w:rPr>
    </w:lvl>
    <w:lvl w:ilvl="5" w:tplc="FFFFFFFF">
      <w:start w:val="1"/>
      <w:numFmt w:val="bullet"/>
      <w:lvlText w:val="►"/>
      <w:lvlJc w:val="left"/>
      <w:pPr>
        <w:tabs>
          <w:tab w:val="num" w:pos="2441"/>
        </w:tabs>
        <w:ind w:left="2304" w:hanging="288"/>
      </w:pPr>
      <w:rPr>
        <w:rFonts w:ascii="Arial" w:hAnsi="Arial" w:hint="default"/>
        <w:color w:val="auto"/>
        <w:sz w:val="16"/>
        <w:szCs w:val="24"/>
      </w:rPr>
    </w:lvl>
    <w:lvl w:ilvl="6" w:tplc="FFFFFFFF">
      <w:start w:val="1"/>
      <w:numFmt w:val="decimal"/>
      <w:suff w:val="nothing"/>
      <w:lvlText w:val=""/>
      <w:lvlJc w:val="left"/>
      <w:pPr>
        <w:ind w:left="2592" w:hanging="288"/>
      </w:pPr>
    </w:lvl>
    <w:lvl w:ilvl="7" w:tplc="FFFFFFFF">
      <w:start w:val="1"/>
      <w:numFmt w:val="decimal"/>
      <w:suff w:val="nothing"/>
      <w:lvlText w:val=""/>
      <w:lvlJc w:val="left"/>
      <w:pPr>
        <w:ind w:left="2880" w:hanging="288"/>
      </w:pPr>
    </w:lvl>
    <w:lvl w:ilvl="8" w:tplc="FFFFFFFF">
      <w:start w:val="1"/>
      <w:numFmt w:val="decimal"/>
      <w:suff w:val="nothing"/>
      <w:lvlText w:val=""/>
      <w:lvlJc w:val="left"/>
      <w:pPr>
        <w:ind w:left="3168" w:hanging="288"/>
      </w:pPr>
    </w:lvl>
  </w:abstractNum>
  <w:abstractNum w:abstractNumId="6" w15:restartNumberingAfterBreak="0">
    <w:nsid w:val="0E477ED7"/>
    <w:multiLevelType w:val="hybridMultilevel"/>
    <w:tmpl w:val="61C42698"/>
    <w:lvl w:ilvl="0" w:tplc="0426000F">
      <w:start w:val="1"/>
      <w:numFmt w:val="decimal"/>
      <w:lvlText w:val="%1."/>
      <w:lvlJc w:val="left"/>
      <w:pPr>
        <w:tabs>
          <w:tab w:val="num" w:pos="288"/>
        </w:tabs>
        <w:ind w:left="288" w:hanging="288"/>
      </w:pPr>
      <w:rPr>
        <w:rFonts w:hint="default"/>
        <w:b w:val="0"/>
        <w:i w:val="0"/>
        <w:color w:val="FFD200"/>
        <w:sz w:val="20"/>
        <w:szCs w:val="20"/>
      </w:rPr>
    </w:lvl>
    <w:lvl w:ilvl="1" w:tplc="519E7D94">
      <w:start w:val="1"/>
      <w:numFmt w:val="bullet"/>
      <w:pStyle w:val="EYBulletedList2"/>
      <w:lvlText w:val="•"/>
      <w:lvlJc w:val="left"/>
      <w:pPr>
        <w:tabs>
          <w:tab w:val="num" w:pos="576"/>
        </w:tabs>
        <w:ind w:left="576" w:hanging="288"/>
      </w:pPr>
      <w:rPr>
        <w:rFonts w:ascii="EYInterstate Light" w:hAnsi="EYInterstate Light" w:hint="default"/>
        <w:b w:val="0"/>
        <w:i w:val="0"/>
        <w:color w:val="FFD200"/>
        <w:sz w:val="20"/>
        <w:szCs w:val="24"/>
      </w:rPr>
    </w:lvl>
    <w:lvl w:ilvl="2" w:tplc="101E8D36">
      <w:start w:val="1"/>
      <w:numFmt w:val="bullet"/>
      <w:lvlText w:val="•"/>
      <w:lvlJc w:val="left"/>
      <w:pPr>
        <w:tabs>
          <w:tab w:val="num" w:pos="864"/>
        </w:tabs>
        <w:ind w:left="864" w:hanging="288"/>
      </w:pPr>
      <w:rPr>
        <w:rFonts w:ascii="EYInterstate Light" w:hAnsi="EYInterstate Light" w:hint="default"/>
        <w:b w:val="0"/>
        <w:i w:val="0"/>
        <w:color w:val="FFD200"/>
        <w:sz w:val="20"/>
        <w:szCs w:val="24"/>
      </w:rPr>
    </w:lvl>
    <w:lvl w:ilvl="3" w:tplc="BB4CE19E">
      <w:start w:val="1"/>
      <w:numFmt w:val="bullet"/>
      <w:lvlText w:val="►"/>
      <w:lvlJc w:val="left"/>
      <w:pPr>
        <w:tabs>
          <w:tab w:val="num" w:pos="1289"/>
        </w:tabs>
        <w:ind w:left="1152" w:hanging="288"/>
      </w:pPr>
      <w:rPr>
        <w:rFonts w:ascii="Arial" w:hAnsi="Arial" w:hint="default"/>
        <w:color w:val="auto"/>
        <w:sz w:val="16"/>
        <w:szCs w:val="24"/>
      </w:rPr>
    </w:lvl>
    <w:lvl w:ilvl="4" w:tplc="F03A89AC">
      <w:start w:val="1"/>
      <w:numFmt w:val="bullet"/>
      <w:lvlText w:val="►"/>
      <w:lvlJc w:val="left"/>
      <w:pPr>
        <w:tabs>
          <w:tab w:val="num" w:pos="1577"/>
        </w:tabs>
        <w:ind w:left="1440" w:hanging="288"/>
      </w:pPr>
      <w:rPr>
        <w:rFonts w:ascii="Arial" w:hAnsi="Arial" w:hint="default"/>
        <w:color w:val="auto"/>
        <w:sz w:val="16"/>
        <w:szCs w:val="24"/>
      </w:rPr>
    </w:lvl>
    <w:lvl w:ilvl="5" w:tplc="2B7CBA32">
      <w:start w:val="1"/>
      <w:numFmt w:val="bullet"/>
      <w:lvlText w:val="►"/>
      <w:lvlJc w:val="left"/>
      <w:pPr>
        <w:tabs>
          <w:tab w:val="num" w:pos="1865"/>
        </w:tabs>
        <w:ind w:left="1728" w:hanging="288"/>
      </w:pPr>
      <w:rPr>
        <w:rFonts w:ascii="Arial" w:hAnsi="Arial" w:hint="default"/>
        <w:color w:val="auto"/>
        <w:sz w:val="16"/>
        <w:szCs w:val="24"/>
      </w:rPr>
    </w:lvl>
    <w:lvl w:ilvl="6" w:tplc="B52877AE">
      <w:start w:val="1"/>
      <w:numFmt w:val="decimal"/>
      <w:suff w:val="nothing"/>
      <w:lvlText w:val=""/>
      <w:lvlJc w:val="left"/>
      <w:pPr>
        <w:ind w:left="2016" w:hanging="288"/>
      </w:pPr>
    </w:lvl>
    <w:lvl w:ilvl="7" w:tplc="DD48C192">
      <w:start w:val="1"/>
      <w:numFmt w:val="decimal"/>
      <w:suff w:val="nothing"/>
      <w:lvlText w:val=""/>
      <w:lvlJc w:val="left"/>
      <w:pPr>
        <w:ind w:left="2304" w:hanging="288"/>
      </w:pPr>
    </w:lvl>
    <w:lvl w:ilvl="8" w:tplc="95B23AB2">
      <w:start w:val="1"/>
      <w:numFmt w:val="decimal"/>
      <w:suff w:val="nothing"/>
      <w:lvlText w:val=""/>
      <w:lvlJc w:val="left"/>
      <w:pPr>
        <w:ind w:left="2592" w:hanging="288"/>
      </w:pPr>
    </w:lvl>
  </w:abstractNum>
  <w:abstractNum w:abstractNumId="7" w15:restartNumberingAfterBreak="0">
    <w:nsid w:val="153D7C2E"/>
    <w:multiLevelType w:val="hybridMultilevel"/>
    <w:tmpl w:val="4822A1AC"/>
    <w:lvl w:ilvl="0" w:tplc="43941336">
      <w:start w:val="1"/>
      <w:numFmt w:val="bullet"/>
      <w:lvlText w:val="►"/>
      <w:lvlJc w:val="left"/>
      <w:pPr>
        <w:ind w:left="720" w:hanging="360"/>
      </w:pPr>
      <w:rPr>
        <w:rFonts w:ascii="Arial" w:hAnsi="Arial" w:hint="default"/>
        <w:b w:val="0"/>
        <w:bCs/>
        <w:i w:val="0"/>
        <w:color w:val="FFE600"/>
        <w:sz w:val="16"/>
        <w:szCs w:val="16"/>
        <w:u w:color="FFC00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C9E7D8C"/>
    <w:multiLevelType w:val="hybridMultilevel"/>
    <w:tmpl w:val="60FE7610"/>
    <w:lvl w:ilvl="0" w:tplc="43941336">
      <w:start w:val="1"/>
      <w:numFmt w:val="bullet"/>
      <w:lvlText w:val="►"/>
      <w:lvlJc w:val="left"/>
      <w:pPr>
        <w:ind w:left="720" w:hanging="360"/>
      </w:pPr>
      <w:rPr>
        <w:rFonts w:ascii="Arial" w:hAnsi="Arial" w:cs="Times New Roman" w:hint="default"/>
        <w:b w:val="0"/>
        <w:i w:val="0"/>
        <w:color w:val="FFE600"/>
        <w:sz w:val="16"/>
        <w:szCs w:val="16"/>
        <w:u w:color="FFC000"/>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9" w15:restartNumberingAfterBreak="0">
    <w:nsid w:val="1CD71E0F"/>
    <w:multiLevelType w:val="hybridMultilevel"/>
    <w:tmpl w:val="E3FE4890"/>
    <w:lvl w:ilvl="0" w:tplc="8AFA148A">
      <w:start w:val="1"/>
      <w:numFmt w:val="bullet"/>
      <w:pStyle w:val="EYBulletedList1"/>
      <w:lvlText w:val="►"/>
      <w:lvlJc w:val="left"/>
      <w:pPr>
        <w:tabs>
          <w:tab w:val="num" w:pos="864"/>
        </w:tabs>
        <w:ind w:left="864" w:hanging="288"/>
      </w:pPr>
      <w:rPr>
        <w:rFonts w:ascii="Arial" w:hAnsi="Arial" w:hint="default"/>
        <w:b w:val="0"/>
        <w:i w:val="0"/>
        <w:color w:val="FFD200"/>
        <w:sz w:val="20"/>
        <w:szCs w:val="20"/>
      </w:rPr>
    </w:lvl>
    <w:lvl w:ilvl="1" w:tplc="0426000F">
      <w:start w:val="1"/>
      <w:numFmt w:val="decimal"/>
      <w:lvlText w:val="%2."/>
      <w:lvlJc w:val="left"/>
      <w:pPr>
        <w:tabs>
          <w:tab w:val="num" w:pos="1152"/>
        </w:tabs>
        <w:ind w:left="1152" w:hanging="288"/>
      </w:pPr>
      <w:rPr>
        <w:rFonts w:hint="default"/>
        <w:b w:val="0"/>
        <w:i w:val="0"/>
        <w:color w:val="FFD200"/>
        <w:sz w:val="20"/>
        <w:szCs w:val="24"/>
      </w:rPr>
    </w:lvl>
    <w:lvl w:ilvl="2" w:tplc="101E8D36">
      <w:start w:val="1"/>
      <w:numFmt w:val="bullet"/>
      <w:lvlText w:val="•"/>
      <w:lvlJc w:val="left"/>
      <w:pPr>
        <w:tabs>
          <w:tab w:val="num" w:pos="1440"/>
        </w:tabs>
        <w:ind w:left="1440" w:hanging="288"/>
      </w:pPr>
      <w:rPr>
        <w:rFonts w:ascii="EYInterstate Light" w:hAnsi="EYInterstate Light" w:hint="default"/>
        <w:b w:val="0"/>
        <w:i w:val="0"/>
        <w:color w:val="FFD200"/>
        <w:sz w:val="20"/>
        <w:szCs w:val="24"/>
      </w:rPr>
    </w:lvl>
    <w:lvl w:ilvl="3" w:tplc="BB4CE19E">
      <w:start w:val="1"/>
      <w:numFmt w:val="bullet"/>
      <w:lvlText w:val="►"/>
      <w:lvlJc w:val="left"/>
      <w:pPr>
        <w:tabs>
          <w:tab w:val="num" w:pos="1865"/>
        </w:tabs>
        <w:ind w:left="1728" w:hanging="288"/>
      </w:pPr>
      <w:rPr>
        <w:rFonts w:ascii="Arial" w:hAnsi="Arial" w:hint="default"/>
        <w:color w:val="auto"/>
        <w:sz w:val="16"/>
        <w:szCs w:val="24"/>
      </w:rPr>
    </w:lvl>
    <w:lvl w:ilvl="4" w:tplc="F03A89AC">
      <w:start w:val="1"/>
      <w:numFmt w:val="bullet"/>
      <w:lvlText w:val="►"/>
      <w:lvlJc w:val="left"/>
      <w:pPr>
        <w:tabs>
          <w:tab w:val="num" w:pos="2153"/>
        </w:tabs>
        <w:ind w:left="2016" w:hanging="288"/>
      </w:pPr>
      <w:rPr>
        <w:rFonts w:ascii="Arial" w:hAnsi="Arial" w:hint="default"/>
        <w:color w:val="auto"/>
        <w:sz w:val="16"/>
        <w:szCs w:val="24"/>
      </w:rPr>
    </w:lvl>
    <w:lvl w:ilvl="5" w:tplc="2B7CBA32">
      <w:start w:val="1"/>
      <w:numFmt w:val="bullet"/>
      <w:lvlText w:val="►"/>
      <w:lvlJc w:val="left"/>
      <w:pPr>
        <w:tabs>
          <w:tab w:val="num" w:pos="2441"/>
        </w:tabs>
        <w:ind w:left="2304" w:hanging="288"/>
      </w:pPr>
      <w:rPr>
        <w:rFonts w:ascii="Arial" w:hAnsi="Arial" w:hint="default"/>
        <w:color w:val="auto"/>
        <w:sz w:val="16"/>
        <w:szCs w:val="24"/>
      </w:rPr>
    </w:lvl>
    <w:lvl w:ilvl="6" w:tplc="B52877AE">
      <w:start w:val="1"/>
      <w:numFmt w:val="decimal"/>
      <w:suff w:val="nothing"/>
      <w:lvlText w:val=""/>
      <w:lvlJc w:val="left"/>
      <w:pPr>
        <w:ind w:left="2592" w:hanging="288"/>
      </w:pPr>
    </w:lvl>
    <w:lvl w:ilvl="7" w:tplc="DD48C192">
      <w:start w:val="1"/>
      <w:numFmt w:val="decimal"/>
      <w:suff w:val="nothing"/>
      <w:lvlText w:val=""/>
      <w:lvlJc w:val="left"/>
      <w:pPr>
        <w:ind w:left="2880" w:hanging="288"/>
      </w:pPr>
    </w:lvl>
    <w:lvl w:ilvl="8" w:tplc="95B23AB2">
      <w:start w:val="1"/>
      <w:numFmt w:val="decimal"/>
      <w:suff w:val="nothing"/>
      <w:lvlText w:val=""/>
      <w:lvlJc w:val="left"/>
      <w:pPr>
        <w:ind w:left="3168" w:hanging="288"/>
      </w:pPr>
    </w:lvl>
  </w:abstractNum>
  <w:abstractNum w:abstractNumId="10" w15:restartNumberingAfterBreak="0">
    <w:nsid w:val="1F744B54"/>
    <w:multiLevelType w:val="hybridMultilevel"/>
    <w:tmpl w:val="4446B99C"/>
    <w:lvl w:ilvl="0" w:tplc="43941336">
      <w:start w:val="1"/>
      <w:numFmt w:val="bullet"/>
      <w:lvlText w:val="►"/>
      <w:lvlJc w:val="left"/>
      <w:pPr>
        <w:ind w:left="720" w:hanging="360"/>
      </w:pPr>
      <w:rPr>
        <w:rFonts w:ascii="Arial" w:hAnsi="Arial" w:cs="Times New Roman" w:hint="default"/>
        <w:b w:val="0"/>
        <w:i w:val="0"/>
        <w:color w:val="FFE600"/>
        <w:sz w:val="16"/>
        <w:szCs w:val="16"/>
        <w:u w:color="FFC000"/>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1" w15:restartNumberingAfterBreak="0">
    <w:nsid w:val="219F13E5"/>
    <w:multiLevelType w:val="hybridMultilevel"/>
    <w:tmpl w:val="BD76DD36"/>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2" w15:restartNumberingAfterBreak="0">
    <w:nsid w:val="25F97D75"/>
    <w:multiLevelType w:val="hybridMultilevel"/>
    <w:tmpl w:val="0FB0104E"/>
    <w:lvl w:ilvl="0" w:tplc="7388CD34">
      <w:start w:val="1"/>
      <w:numFmt w:val="decimal"/>
      <w:pStyle w:val="NumberedList"/>
      <w:lvlText w:val="%1."/>
      <w:lvlJc w:val="left"/>
      <w:pPr>
        <w:tabs>
          <w:tab w:val="num" w:pos="360"/>
        </w:tabs>
        <w:ind w:left="360" w:hanging="360"/>
      </w:pPr>
      <w:rPr>
        <w:rFonts w:ascii="EYInterstate Light" w:hAnsi="EYInterstate Light" w:hint="default"/>
        <w:b w:val="0"/>
        <w:i w:val="0"/>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64A0F1D"/>
    <w:multiLevelType w:val="multilevel"/>
    <w:tmpl w:val="C922D18A"/>
    <w:lvl w:ilvl="0">
      <w:start w:val="1"/>
      <w:numFmt w:val="upperRoman"/>
      <w:pStyle w:val="Heading1"/>
      <w:lvlText w:val="%1."/>
      <w:lvlJc w:val="left"/>
      <w:pPr>
        <w:tabs>
          <w:tab w:val="num" w:pos="360"/>
        </w:tabs>
        <w:ind w:left="0" w:firstLine="0"/>
      </w:pPr>
      <w:rPr>
        <w:rFonts w:hint="default"/>
      </w:rPr>
    </w:lvl>
    <w:lvl w:ilvl="1">
      <w:start w:val="1"/>
      <w:numFmt w:val="upperLetter"/>
      <w:pStyle w:val="Heading2"/>
      <w:lvlText w:val="%2."/>
      <w:lvlJc w:val="left"/>
      <w:pPr>
        <w:tabs>
          <w:tab w:val="num" w:pos="1080"/>
        </w:tabs>
        <w:ind w:left="720" w:firstLine="0"/>
      </w:pPr>
      <w:rPr>
        <w:rFonts w:hint="default"/>
      </w:rPr>
    </w:lvl>
    <w:lvl w:ilvl="2">
      <w:start w:val="1"/>
      <w:numFmt w:val="decimal"/>
      <w:pStyle w:val="Heading3"/>
      <w:lvlText w:val="%3."/>
      <w:lvlJc w:val="left"/>
      <w:pPr>
        <w:tabs>
          <w:tab w:val="num" w:pos="1800"/>
        </w:tabs>
        <w:ind w:left="1440" w:firstLine="0"/>
      </w:pPr>
      <w:rPr>
        <w:rFonts w:hint="default"/>
      </w:rPr>
    </w:lvl>
    <w:lvl w:ilvl="3">
      <w:start w:val="1"/>
      <w:numFmt w:val="lowerLetter"/>
      <w:lvlText w:val="%4)"/>
      <w:lvlJc w:val="left"/>
      <w:pPr>
        <w:tabs>
          <w:tab w:val="num" w:pos="2520"/>
        </w:tabs>
        <w:ind w:left="2160" w:firstLine="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14" w15:restartNumberingAfterBreak="0">
    <w:nsid w:val="26653633"/>
    <w:multiLevelType w:val="hybridMultilevel"/>
    <w:tmpl w:val="41F49B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34475BE"/>
    <w:multiLevelType w:val="hybridMultilevel"/>
    <w:tmpl w:val="8C26271E"/>
    <w:lvl w:ilvl="0" w:tplc="F2E00002">
      <w:start w:val="1"/>
      <w:numFmt w:val="decimal"/>
      <w:lvlText w:val="%1."/>
      <w:lvlJc w:val="left"/>
      <w:pPr>
        <w:ind w:left="1020" w:hanging="360"/>
      </w:pPr>
    </w:lvl>
    <w:lvl w:ilvl="1" w:tplc="B9CA30BC">
      <w:start w:val="1"/>
      <w:numFmt w:val="decimal"/>
      <w:lvlText w:val="%2."/>
      <w:lvlJc w:val="left"/>
      <w:pPr>
        <w:ind w:left="1020" w:hanging="360"/>
      </w:pPr>
    </w:lvl>
    <w:lvl w:ilvl="2" w:tplc="13AAB45E">
      <w:start w:val="1"/>
      <w:numFmt w:val="decimal"/>
      <w:lvlText w:val="%3."/>
      <w:lvlJc w:val="left"/>
      <w:pPr>
        <w:ind w:left="1020" w:hanging="360"/>
      </w:pPr>
    </w:lvl>
    <w:lvl w:ilvl="3" w:tplc="05562CAA">
      <w:start w:val="1"/>
      <w:numFmt w:val="decimal"/>
      <w:lvlText w:val="%4."/>
      <w:lvlJc w:val="left"/>
      <w:pPr>
        <w:ind w:left="1020" w:hanging="360"/>
      </w:pPr>
    </w:lvl>
    <w:lvl w:ilvl="4" w:tplc="B9BCFD26">
      <w:start w:val="1"/>
      <w:numFmt w:val="decimal"/>
      <w:lvlText w:val="%5."/>
      <w:lvlJc w:val="left"/>
      <w:pPr>
        <w:ind w:left="1020" w:hanging="360"/>
      </w:pPr>
    </w:lvl>
    <w:lvl w:ilvl="5" w:tplc="511AC164">
      <w:start w:val="1"/>
      <w:numFmt w:val="decimal"/>
      <w:lvlText w:val="%6."/>
      <w:lvlJc w:val="left"/>
      <w:pPr>
        <w:ind w:left="1020" w:hanging="360"/>
      </w:pPr>
    </w:lvl>
    <w:lvl w:ilvl="6" w:tplc="9A649DFC">
      <w:start w:val="1"/>
      <w:numFmt w:val="decimal"/>
      <w:lvlText w:val="%7."/>
      <w:lvlJc w:val="left"/>
      <w:pPr>
        <w:ind w:left="1020" w:hanging="360"/>
      </w:pPr>
    </w:lvl>
    <w:lvl w:ilvl="7" w:tplc="7BBA0806">
      <w:start w:val="1"/>
      <w:numFmt w:val="decimal"/>
      <w:lvlText w:val="%8."/>
      <w:lvlJc w:val="left"/>
      <w:pPr>
        <w:ind w:left="1020" w:hanging="360"/>
      </w:pPr>
    </w:lvl>
    <w:lvl w:ilvl="8" w:tplc="50CAB872">
      <w:start w:val="1"/>
      <w:numFmt w:val="decimal"/>
      <w:lvlText w:val="%9."/>
      <w:lvlJc w:val="left"/>
      <w:pPr>
        <w:ind w:left="1020" w:hanging="360"/>
      </w:pPr>
    </w:lvl>
  </w:abstractNum>
  <w:abstractNum w:abstractNumId="16" w15:restartNumberingAfterBreak="0">
    <w:nsid w:val="3CA017FA"/>
    <w:multiLevelType w:val="multilevel"/>
    <w:tmpl w:val="C65E830E"/>
    <w:lvl w:ilvl="0">
      <w:start w:val="1"/>
      <w:numFmt w:val="bullet"/>
      <w:pStyle w:val="EYNumber"/>
      <w:lvlText w:val="►"/>
      <w:lvlJc w:val="left"/>
      <w:pPr>
        <w:tabs>
          <w:tab w:val="num" w:pos="425"/>
        </w:tabs>
        <w:ind w:left="425" w:hanging="425"/>
      </w:pPr>
      <w:rPr>
        <w:rFonts w:ascii="Arial" w:hAnsi="Arial" w:hint="default"/>
        <w:b w:val="0"/>
        <w:bCs/>
        <w:color w:val="27ACAA" w:themeColor="accent2"/>
      </w:rPr>
    </w:lvl>
    <w:lvl w:ilvl="1">
      <w:start w:val="1"/>
      <w:numFmt w:val="lowerLetter"/>
      <w:pStyle w:val="EYLetter"/>
      <w:lvlText w:val="%2."/>
      <w:lvlJc w:val="left"/>
      <w:pPr>
        <w:tabs>
          <w:tab w:val="num" w:pos="851"/>
        </w:tabs>
        <w:ind w:left="851" w:hanging="426"/>
      </w:pPr>
      <w:rPr>
        <w:rFonts w:hint="default"/>
        <w:b w:val="0"/>
        <w:i w:val="0"/>
        <w:color w:val="auto"/>
      </w:rPr>
    </w:lvl>
    <w:lvl w:ilvl="2">
      <w:start w:val="1"/>
      <w:numFmt w:val="lowerRoman"/>
      <w:lvlText w:val="%3"/>
      <w:lvlJc w:val="left"/>
      <w:pPr>
        <w:tabs>
          <w:tab w:val="num" w:pos="1276"/>
        </w:tabs>
        <w:ind w:left="1276" w:hanging="425"/>
      </w:pPr>
      <w:rPr>
        <w:rFonts w:hint="default"/>
        <w:color w:val="auto"/>
      </w:rPr>
    </w:lvl>
    <w:lvl w:ilvl="3">
      <w:start w:val="1"/>
      <w:numFmt w:val="none"/>
      <w:lvlText w:val=""/>
      <w:lvlJc w:val="left"/>
      <w:pPr>
        <w:tabs>
          <w:tab w:val="num" w:pos="1440"/>
        </w:tabs>
        <w:ind w:left="1440" w:firstLine="0"/>
      </w:pPr>
      <w:rPr>
        <w:rFonts w:hint="default"/>
      </w:rPr>
    </w:lvl>
    <w:lvl w:ilvl="4">
      <w:start w:val="1"/>
      <w:numFmt w:val="none"/>
      <w:lvlText w:val=""/>
      <w:lvlJc w:val="left"/>
      <w:pPr>
        <w:tabs>
          <w:tab w:val="num" w:pos="4680"/>
        </w:tabs>
        <w:ind w:left="3672" w:hanging="792"/>
      </w:pPr>
      <w:rPr>
        <w:rFonts w:hint="default"/>
      </w:rPr>
    </w:lvl>
    <w:lvl w:ilvl="5">
      <w:start w:val="1"/>
      <w:numFmt w:val="none"/>
      <w:lvlText w:val=""/>
      <w:lvlJc w:val="left"/>
      <w:pPr>
        <w:tabs>
          <w:tab w:val="num" w:pos="5400"/>
        </w:tabs>
        <w:ind w:left="4176" w:hanging="936"/>
      </w:pPr>
      <w:rPr>
        <w:rFonts w:hint="default"/>
      </w:rPr>
    </w:lvl>
    <w:lvl w:ilvl="6">
      <w:start w:val="1"/>
      <w:numFmt w:val="none"/>
      <w:lvlText w:val=""/>
      <w:lvlJc w:val="left"/>
      <w:pPr>
        <w:tabs>
          <w:tab w:val="num" w:pos="6120"/>
        </w:tabs>
        <w:ind w:left="4680" w:hanging="1080"/>
      </w:pPr>
      <w:rPr>
        <w:rFonts w:hint="default"/>
      </w:rPr>
    </w:lvl>
    <w:lvl w:ilvl="7">
      <w:start w:val="1"/>
      <w:numFmt w:val="none"/>
      <w:lvlText w:val=""/>
      <w:lvlJc w:val="left"/>
      <w:pPr>
        <w:tabs>
          <w:tab w:val="num" w:pos="6840"/>
        </w:tabs>
        <w:ind w:left="5184" w:hanging="1224"/>
      </w:pPr>
      <w:rPr>
        <w:rFonts w:hint="default"/>
      </w:rPr>
    </w:lvl>
    <w:lvl w:ilvl="8">
      <w:start w:val="1"/>
      <w:numFmt w:val="none"/>
      <w:lvlText w:val=""/>
      <w:lvlJc w:val="left"/>
      <w:pPr>
        <w:tabs>
          <w:tab w:val="num" w:pos="7200"/>
        </w:tabs>
        <w:ind w:left="5760" w:hanging="1440"/>
      </w:pPr>
      <w:rPr>
        <w:rFonts w:hint="default"/>
      </w:rPr>
    </w:lvl>
  </w:abstractNum>
  <w:abstractNum w:abstractNumId="17" w15:restartNumberingAfterBreak="0">
    <w:nsid w:val="3CAD7C82"/>
    <w:multiLevelType w:val="hybridMultilevel"/>
    <w:tmpl w:val="18666D8C"/>
    <w:lvl w:ilvl="0" w:tplc="8AFA148A">
      <w:start w:val="1"/>
      <w:numFmt w:val="bullet"/>
      <w:lvlText w:val="►"/>
      <w:lvlJc w:val="left"/>
      <w:pPr>
        <w:tabs>
          <w:tab w:val="num" w:pos="288"/>
        </w:tabs>
        <w:ind w:left="288" w:hanging="288"/>
      </w:pPr>
      <w:rPr>
        <w:rFonts w:ascii="Arial" w:hAnsi="Arial" w:hint="default"/>
        <w:b w:val="0"/>
        <w:i w:val="0"/>
        <w:color w:val="FFD200"/>
        <w:sz w:val="20"/>
        <w:szCs w:val="20"/>
      </w:rPr>
    </w:lvl>
    <w:lvl w:ilvl="1" w:tplc="519E7D94">
      <w:start w:val="1"/>
      <w:numFmt w:val="bullet"/>
      <w:lvlText w:val="•"/>
      <w:lvlJc w:val="left"/>
      <w:pPr>
        <w:tabs>
          <w:tab w:val="num" w:pos="576"/>
        </w:tabs>
        <w:ind w:left="576" w:hanging="288"/>
      </w:pPr>
      <w:rPr>
        <w:rFonts w:ascii="EYInterstate Light" w:hAnsi="EYInterstate Light" w:hint="default"/>
        <w:b w:val="0"/>
        <w:i w:val="0"/>
        <w:color w:val="FFD200"/>
        <w:sz w:val="20"/>
        <w:szCs w:val="24"/>
      </w:rPr>
    </w:lvl>
    <w:lvl w:ilvl="2" w:tplc="101E8D36">
      <w:start w:val="1"/>
      <w:numFmt w:val="bullet"/>
      <w:pStyle w:val="EYBulletedList3"/>
      <w:lvlText w:val="•"/>
      <w:lvlJc w:val="left"/>
      <w:pPr>
        <w:tabs>
          <w:tab w:val="num" w:pos="864"/>
        </w:tabs>
        <w:ind w:left="864" w:hanging="288"/>
      </w:pPr>
      <w:rPr>
        <w:rFonts w:ascii="EYInterstate Light" w:hAnsi="EYInterstate Light" w:hint="default"/>
        <w:b w:val="0"/>
        <w:i w:val="0"/>
        <w:color w:val="FFD200"/>
        <w:sz w:val="20"/>
        <w:szCs w:val="24"/>
      </w:rPr>
    </w:lvl>
    <w:lvl w:ilvl="3" w:tplc="BB4CE19E">
      <w:start w:val="1"/>
      <w:numFmt w:val="bullet"/>
      <w:lvlText w:val="►"/>
      <w:lvlJc w:val="left"/>
      <w:pPr>
        <w:tabs>
          <w:tab w:val="num" w:pos="1289"/>
        </w:tabs>
        <w:ind w:left="1152" w:hanging="288"/>
      </w:pPr>
      <w:rPr>
        <w:rFonts w:ascii="Arial" w:hAnsi="Arial" w:hint="default"/>
        <w:color w:val="auto"/>
        <w:sz w:val="16"/>
        <w:szCs w:val="24"/>
      </w:rPr>
    </w:lvl>
    <w:lvl w:ilvl="4" w:tplc="F03A89AC">
      <w:start w:val="1"/>
      <w:numFmt w:val="bullet"/>
      <w:lvlText w:val="►"/>
      <w:lvlJc w:val="left"/>
      <w:pPr>
        <w:tabs>
          <w:tab w:val="num" w:pos="1577"/>
        </w:tabs>
        <w:ind w:left="1440" w:hanging="288"/>
      </w:pPr>
      <w:rPr>
        <w:rFonts w:ascii="Arial" w:hAnsi="Arial" w:hint="default"/>
        <w:color w:val="auto"/>
        <w:sz w:val="16"/>
        <w:szCs w:val="24"/>
      </w:rPr>
    </w:lvl>
    <w:lvl w:ilvl="5" w:tplc="2B7CBA32">
      <w:start w:val="1"/>
      <w:numFmt w:val="bullet"/>
      <w:lvlText w:val="►"/>
      <w:lvlJc w:val="left"/>
      <w:pPr>
        <w:tabs>
          <w:tab w:val="num" w:pos="1865"/>
        </w:tabs>
        <w:ind w:left="1728" w:hanging="288"/>
      </w:pPr>
      <w:rPr>
        <w:rFonts w:ascii="Arial" w:hAnsi="Arial" w:hint="default"/>
        <w:color w:val="auto"/>
        <w:sz w:val="16"/>
        <w:szCs w:val="24"/>
      </w:rPr>
    </w:lvl>
    <w:lvl w:ilvl="6" w:tplc="B52877AE">
      <w:start w:val="1"/>
      <w:numFmt w:val="decimal"/>
      <w:suff w:val="nothing"/>
      <w:lvlText w:val=""/>
      <w:lvlJc w:val="left"/>
      <w:pPr>
        <w:ind w:left="2016" w:hanging="288"/>
      </w:pPr>
    </w:lvl>
    <w:lvl w:ilvl="7" w:tplc="DD48C192">
      <w:start w:val="1"/>
      <w:numFmt w:val="decimal"/>
      <w:suff w:val="nothing"/>
      <w:lvlText w:val=""/>
      <w:lvlJc w:val="left"/>
      <w:pPr>
        <w:ind w:left="2304" w:hanging="288"/>
      </w:pPr>
    </w:lvl>
    <w:lvl w:ilvl="8" w:tplc="95B23AB2">
      <w:start w:val="1"/>
      <w:numFmt w:val="decimal"/>
      <w:suff w:val="nothing"/>
      <w:lvlText w:val=""/>
      <w:lvlJc w:val="left"/>
      <w:pPr>
        <w:ind w:left="2592" w:hanging="288"/>
      </w:pPr>
    </w:lvl>
  </w:abstractNum>
  <w:abstractNum w:abstractNumId="18" w15:restartNumberingAfterBreak="0">
    <w:nsid w:val="42A03C63"/>
    <w:multiLevelType w:val="hybridMultilevel"/>
    <w:tmpl w:val="99FA79D4"/>
    <w:lvl w:ilvl="0" w:tplc="A024ED5E">
      <w:start w:val="1"/>
      <w:numFmt w:val="bullet"/>
      <w:lvlText w:val="►"/>
      <w:lvlJc w:val="left"/>
      <w:pPr>
        <w:ind w:left="360" w:hanging="360"/>
      </w:pPr>
      <w:rPr>
        <w:rFonts w:ascii="Arial" w:hAnsi="Arial" w:hint="default"/>
        <w:b w:val="0"/>
        <w:i w:val="0"/>
        <w:color w:val="FFE600"/>
        <w:sz w:val="16"/>
        <w:szCs w:val="16"/>
        <w:u w:color="FFC000"/>
        <w:lang w:val="en-US"/>
      </w:rPr>
    </w:lvl>
    <w:lvl w:ilvl="1" w:tplc="1BB2BD60">
      <w:start w:val="1"/>
      <w:numFmt w:val="bullet"/>
      <w:pStyle w:val="Bullet2"/>
      <w:lvlText w:val="o"/>
      <w:lvlJc w:val="left"/>
      <w:pPr>
        <w:ind w:left="1080" w:hanging="360"/>
      </w:pPr>
      <w:rPr>
        <w:rFonts w:ascii="Courier New" w:hAnsi="Courier New" w:cs="Courier New" w:hint="default"/>
      </w:rPr>
    </w:lvl>
    <w:lvl w:ilvl="2" w:tplc="3CE0C47E">
      <w:start w:val="1"/>
      <w:numFmt w:val="bullet"/>
      <w:pStyle w:val="Bullet3"/>
      <w:lvlText w:val=""/>
      <w:lvlJc w:val="left"/>
      <w:pPr>
        <w:ind w:left="1800" w:hanging="360"/>
      </w:pPr>
      <w:rPr>
        <w:rFonts w:ascii="Wingdings" w:hAnsi="Wingdings" w:hint="default"/>
      </w:rPr>
    </w:lvl>
    <w:lvl w:ilvl="3" w:tplc="7E4E13E2" w:tentative="1">
      <w:start w:val="1"/>
      <w:numFmt w:val="bullet"/>
      <w:lvlText w:val=""/>
      <w:lvlJc w:val="left"/>
      <w:pPr>
        <w:ind w:left="2520" w:hanging="360"/>
      </w:pPr>
      <w:rPr>
        <w:rFonts w:ascii="Symbol" w:hAnsi="Symbol" w:hint="default"/>
      </w:rPr>
    </w:lvl>
    <w:lvl w:ilvl="4" w:tplc="3B4883C4" w:tentative="1">
      <w:start w:val="1"/>
      <w:numFmt w:val="bullet"/>
      <w:lvlText w:val="o"/>
      <w:lvlJc w:val="left"/>
      <w:pPr>
        <w:ind w:left="3240" w:hanging="360"/>
      </w:pPr>
      <w:rPr>
        <w:rFonts w:ascii="Courier New" w:hAnsi="Courier New" w:cs="Courier New" w:hint="default"/>
      </w:rPr>
    </w:lvl>
    <w:lvl w:ilvl="5" w:tplc="85847E7C" w:tentative="1">
      <w:start w:val="1"/>
      <w:numFmt w:val="bullet"/>
      <w:lvlText w:val=""/>
      <w:lvlJc w:val="left"/>
      <w:pPr>
        <w:ind w:left="3960" w:hanging="360"/>
      </w:pPr>
      <w:rPr>
        <w:rFonts w:ascii="Wingdings" w:hAnsi="Wingdings" w:hint="default"/>
      </w:rPr>
    </w:lvl>
    <w:lvl w:ilvl="6" w:tplc="CD025B9E" w:tentative="1">
      <w:start w:val="1"/>
      <w:numFmt w:val="bullet"/>
      <w:lvlText w:val=""/>
      <w:lvlJc w:val="left"/>
      <w:pPr>
        <w:ind w:left="4680" w:hanging="360"/>
      </w:pPr>
      <w:rPr>
        <w:rFonts w:ascii="Symbol" w:hAnsi="Symbol" w:hint="default"/>
      </w:rPr>
    </w:lvl>
    <w:lvl w:ilvl="7" w:tplc="3FBEC790" w:tentative="1">
      <w:start w:val="1"/>
      <w:numFmt w:val="bullet"/>
      <w:lvlText w:val="o"/>
      <w:lvlJc w:val="left"/>
      <w:pPr>
        <w:ind w:left="5400" w:hanging="360"/>
      </w:pPr>
      <w:rPr>
        <w:rFonts w:ascii="Courier New" w:hAnsi="Courier New" w:cs="Courier New" w:hint="default"/>
      </w:rPr>
    </w:lvl>
    <w:lvl w:ilvl="8" w:tplc="7E82E5D8" w:tentative="1">
      <w:start w:val="1"/>
      <w:numFmt w:val="bullet"/>
      <w:lvlText w:val=""/>
      <w:lvlJc w:val="left"/>
      <w:pPr>
        <w:ind w:left="6120" w:hanging="360"/>
      </w:pPr>
      <w:rPr>
        <w:rFonts w:ascii="Wingdings" w:hAnsi="Wingdings" w:hint="default"/>
      </w:rPr>
    </w:lvl>
  </w:abstractNum>
  <w:abstractNum w:abstractNumId="19" w15:restartNumberingAfterBreak="0">
    <w:nsid w:val="48220BB3"/>
    <w:multiLevelType w:val="hybridMultilevel"/>
    <w:tmpl w:val="2D72C3D2"/>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0" w15:restartNumberingAfterBreak="0">
    <w:nsid w:val="4EC3479D"/>
    <w:multiLevelType w:val="hybridMultilevel"/>
    <w:tmpl w:val="2A66E46C"/>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1" w15:restartNumberingAfterBreak="0">
    <w:nsid w:val="501D3CEE"/>
    <w:multiLevelType w:val="multilevel"/>
    <w:tmpl w:val="5950B65E"/>
    <w:lvl w:ilvl="0">
      <w:numFmt w:val="none"/>
      <w:lvlText w:val=""/>
      <w:lvlJc w:val="left"/>
      <w:pPr>
        <w:tabs>
          <w:tab w:val="num" w:pos="360"/>
        </w:tabs>
      </w:pPr>
    </w:lvl>
    <w:lvl w:ilvl="1">
      <w:start w:val="1"/>
      <w:numFmt w:val="decimal"/>
      <w:lvlText w:val="%1.%2"/>
      <w:lvlJc w:val="left"/>
      <w:pPr>
        <w:tabs>
          <w:tab w:val="num" w:pos="0"/>
        </w:tabs>
        <w:ind w:left="0" w:hanging="850"/>
      </w:pPr>
      <w:rPr>
        <w:rFonts w:ascii="Arial" w:hAnsi="Arial" w:cs="Arial" w:hint="default"/>
        <w:b/>
        <w:i w:val="0"/>
        <w:color w:val="000000"/>
        <w:sz w:val="28"/>
        <w:szCs w:val="14"/>
      </w:rPr>
    </w:lvl>
    <w:lvl w:ilvl="2">
      <w:start w:val="1"/>
      <w:numFmt w:val="decimal"/>
      <w:lvlText w:val="%1.%2.%3"/>
      <w:lvlJc w:val="left"/>
      <w:pPr>
        <w:tabs>
          <w:tab w:val="num" w:pos="0"/>
        </w:tabs>
        <w:ind w:left="0" w:hanging="850"/>
      </w:pPr>
      <w:rPr>
        <w:rFonts w:hint="default"/>
        <w:b/>
        <w:color w:val="000000"/>
        <w:sz w:val="24"/>
        <w:szCs w:val="14"/>
      </w:rPr>
    </w:lvl>
    <w:lvl w:ilvl="3">
      <w:start w:val="1"/>
      <w:numFmt w:val="decimal"/>
      <w:pStyle w:val="Heading4"/>
      <w:lvlText w:val="%1.%2.%3.%4"/>
      <w:lvlJc w:val="left"/>
      <w:pPr>
        <w:tabs>
          <w:tab w:val="num" w:pos="0"/>
        </w:tabs>
        <w:ind w:left="0" w:hanging="850"/>
      </w:pPr>
      <w:rPr>
        <w:rFonts w:hint="default"/>
        <w:b/>
        <w:color w:val="000000"/>
        <w:sz w:val="20"/>
        <w:szCs w:val="32"/>
      </w:rPr>
    </w:lvl>
    <w:lvl w:ilvl="4">
      <w:start w:val="1"/>
      <w:numFmt w:val="upperLetter"/>
      <w:lvlText w:val="Appendix %5"/>
      <w:lvlJc w:val="left"/>
      <w:pPr>
        <w:tabs>
          <w:tab w:val="num" w:pos="1417"/>
        </w:tabs>
        <w:ind w:left="1417" w:hanging="1417"/>
      </w:pPr>
      <w:rPr>
        <w:rFonts w:hint="default"/>
        <w:b/>
        <w:i w:val="0"/>
        <w:color w:val="7F7E82"/>
        <w:sz w:val="40"/>
        <w:szCs w:val="20"/>
      </w:rPr>
    </w:lvl>
    <w:lvl w:ilvl="5">
      <w:start w:val="1"/>
      <w:numFmt w:val="none"/>
      <w:lvlText w:val=""/>
      <w:lvlJc w:val="left"/>
      <w:pPr>
        <w:tabs>
          <w:tab w:val="num" w:pos="0"/>
        </w:tabs>
        <w:ind w:left="0" w:firstLine="0"/>
      </w:pPr>
      <w:rPr>
        <w:rFonts w:hint="default"/>
        <w:b/>
        <w:color w:val="7F7E82"/>
        <w:sz w:val="32"/>
        <w:szCs w:val="32"/>
      </w:rPr>
    </w:lvl>
    <w:lvl w:ilvl="6">
      <w:start w:val="1"/>
      <w:numFmt w:val="none"/>
      <w:lvlText w:val=""/>
      <w:lvlJc w:val="left"/>
      <w:pPr>
        <w:tabs>
          <w:tab w:val="num" w:pos="0"/>
        </w:tabs>
        <w:ind w:left="0" w:firstLine="0"/>
      </w:pPr>
      <w:rPr>
        <w:rFonts w:hint="default"/>
        <w:color w:val="4367C5"/>
        <w:sz w:val="32"/>
        <w:szCs w:val="32"/>
      </w:rPr>
    </w:lvl>
    <w:lvl w:ilvl="7">
      <w:start w:val="1"/>
      <w:numFmt w:val="none"/>
      <w:lvlText w:val=""/>
      <w:lvlJc w:val="left"/>
      <w:pPr>
        <w:tabs>
          <w:tab w:val="num" w:pos="0"/>
        </w:tabs>
        <w:ind w:left="0" w:firstLine="0"/>
      </w:pPr>
      <w:rPr>
        <w:rFonts w:hint="default"/>
        <w:color w:val="4367C5"/>
      </w:rPr>
    </w:lvl>
    <w:lvl w:ilvl="8">
      <w:start w:val="1"/>
      <w:numFmt w:val="none"/>
      <w:lvlText w:val=""/>
      <w:lvlJc w:val="left"/>
      <w:pPr>
        <w:tabs>
          <w:tab w:val="num" w:pos="0"/>
        </w:tabs>
        <w:ind w:left="0" w:firstLine="0"/>
      </w:pPr>
      <w:rPr>
        <w:rFonts w:hint="default"/>
        <w:color w:val="4367C5"/>
      </w:rPr>
    </w:lvl>
  </w:abstractNum>
  <w:abstractNum w:abstractNumId="22" w15:restartNumberingAfterBreak="0">
    <w:nsid w:val="516A0CD7"/>
    <w:multiLevelType w:val="hybridMultilevel"/>
    <w:tmpl w:val="A98E52B6"/>
    <w:lvl w:ilvl="0" w:tplc="FFFFFFFF">
      <w:start w:val="1"/>
      <w:numFmt w:val="bullet"/>
      <w:lvlText w:val="►"/>
      <w:lvlJc w:val="left"/>
      <w:pPr>
        <w:ind w:left="720" w:hanging="360"/>
      </w:pPr>
      <w:rPr>
        <w:rFonts w:ascii="Arial" w:hAnsi="Arial" w:hint="default"/>
        <w:color w:val="auto"/>
        <w:sz w:val="16"/>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42C61DF"/>
    <w:multiLevelType w:val="hybridMultilevel"/>
    <w:tmpl w:val="EDB61CD8"/>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4AF0F5D"/>
    <w:multiLevelType w:val="hybridMultilevel"/>
    <w:tmpl w:val="37285816"/>
    <w:lvl w:ilvl="0" w:tplc="43941336">
      <w:start w:val="1"/>
      <w:numFmt w:val="bullet"/>
      <w:lvlText w:val="►"/>
      <w:lvlJc w:val="left"/>
      <w:pPr>
        <w:ind w:left="720" w:hanging="360"/>
      </w:pPr>
      <w:rPr>
        <w:rFonts w:ascii="Arial" w:hAnsi="Arial" w:cs="Times New Roman" w:hint="default"/>
        <w:b w:val="0"/>
        <w:i w:val="0"/>
        <w:color w:val="FFE600"/>
        <w:sz w:val="16"/>
        <w:szCs w:val="16"/>
        <w:u w:color="FFC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55B13237"/>
    <w:multiLevelType w:val="hybridMultilevel"/>
    <w:tmpl w:val="63F65790"/>
    <w:lvl w:ilvl="0" w:tplc="43941336">
      <w:start w:val="1"/>
      <w:numFmt w:val="bullet"/>
      <w:lvlText w:val="►"/>
      <w:lvlJc w:val="left"/>
      <w:pPr>
        <w:ind w:left="720" w:hanging="360"/>
      </w:pPr>
      <w:rPr>
        <w:rFonts w:ascii="EYInterstate Light" w:hAnsi="EYInterstate Light" w:hint="default"/>
        <w:b w:val="0"/>
        <w:bCs/>
        <w:i w:val="0"/>
        <w:color w:val="FFE600"/>
        <w:sz w:val="16"/>
        <w:szCs w:val="16"/>
        <w:u w:color="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866F89"/>
    <w:multiLevelType w:val="hybridMultilevel"/>
    <w:tmpl w:val="1CEC0520"/>
    <w:lvl w:ilvl="0" w:tplc="606C7374">
      <w:start w:val="1"/>
      <w:numFmt w:val="bullet"/>
      <w:pStyle w:val="Tableboxlist"/>
      <w:lvlText w:val=""/>
      <w:lvlJc w:val="left"/>
      <w:pPr>
        <w:ind w:left="720" w:hanging="360"/>
      </w:pPr>
      <w:rPr>
        <w:rFonts w:ascii="Symbol" w:hAnsi="Symbol" w:hint="default"/>
      </w:rPr>
    </w:lvl>
    <w:lvl w:ilvl="1" w:tplc="08090019">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7" w15:restartNumberingAfterBreak="0">
    <w:nsid w:val="58B277D7"/>
    <w:multiLevelType w:val="multilevel"/>
    <w:tmpl w:val="07B8786A"/>
    <w:name w:val="my list"/>
    <w:lvl w:ilvl="0">
      <w:numFmt w:val="none"/>
      <w:lvlText w:val=""/>
      <w:lvlJc w:val="left"/>
      <w:pPr>
        <w:tabs>
          <w:tab w:val="num" w:pos="360"/>
        </w:tabs>
      </w:pPr>
    </w:lvl>
    <w:lvl w:ilvl="1">
      <w:start w:val="1"/>
      <w:numFmt w:val="decimal"/>
      <w:lvlRestart w:val="0"/>
      <w:lvlText w:val="%1.%2"/>
      <w:lvlJc w:val="left"/>
      <w:pPr>
        <w:tabs>
          <w:tab w:val="num" w:pos="1"/>
        </w:tabs>
        <w:ind w:left="1" w:hanging="851"/>
      </w:pPr>
      <w:rPr>
        <w:rFonts w:hint="default"/>
        <w:b/>
        <w:i w:val="0"/>
        <w:color w:val="000000"/>
        <w:sz w:val="28"/>
      </w:rPr>
    </w:lvl>
    <w:lvl w:ilvl="2">
      <w:start w:val="1"/>
      <w:numFmt w:val="decimal"/>
      <w:lvlRestart w:val="0"/>
      <w:lvlText w:val="%1.%2.%3"/>
      <w:lvlJc w:val="left"/>
      <w:pPr>
        <w:tabs>
          <w:tab w:val="num" w:pos="1"/>
        </w:tabs>
        <w:ind w:left="1" w:hanging="851"/>
      </w:pPr>
      <w:rPr>
        <w:rFonts w:hint="default"/>
        <w:b/>
        <w:i w:val="0"/>
        <w:color w:val="000000"/>
        <w:sz w:val="24"/>
      </w:rPr>
    </w:lvl>
    <w:lvl w:ilvl="3">
      <w:start w:val="1"/>
      <w:numFmt w:val="decimal"/>
      <w:lvlRestart w:val="0"/>
      <w:lvlText w:val="%1.%2.%3.%4"/>
      <w:lvlJc w:val="left"/>
      <w:pPr>
        <w:tabs>
          <w:tab w:val="num" w:pos="1"/>
        </w:tabs>
        <w:ind w:left="1" w:hanging="851"/>
      </w:pPr>
      <w:rPr>
        <w:rFonts w:hint="default"/>
        <w:b/>
        <w:i w:val="0"/>
        <w:color w:val="000000"/>
        <w:sz w:val="20"/>
      </w:rPr>
    </w:lvl>
    <w:lvl w:ilvl="4">
      <w:start w:val="1"/>
      <w:numFmt w:val="none"/>
      <w:lvlText w:val=""/>
      <w:lvlJc w:val="left"/>
      <w:pPr>
        <w:tabs>
          <w:tab w:val="num" w:pos="1"/>
        </w:tabs>
        <w:ind w:left="1" w:firstLine="0"/>
      </w:pPr>
      <w:rPr>
        <w:rFonts w:hint="default"/>
        <w:b/>
        <w:color w:val="7F7E82"/>
        <w:sz w:val="20"/>
        <w:szCs w:val="20"/>
      </w:rPr>
    </w:lvl>
    <w:lvl w:ilvl="5">
      <w:start w:val="1"/>
      <w:numFmt w:val="none"/>
      <w:lvlText w:val=""/>
      <w:lvlJc w:val="left"/>
      <w:pPr>
        <w:tabs>
          <w:tab w:val="num" w:pos="1"/>
        </w:tabs>
        <w:ind w:left="1" w:firstLine="0"/>
      </w:pPr>
      <w:rPr>
        <w:rFonts w:hint="default"/>
        <w:color w:val="4367C5"/>
      </w:rPr>
    </w:lvl>
    <w:lvl w:ilvl="6">
      <w:start w:val="1"/>
      <w:numFmt w:val="none"/>
      <w:lvlText w:val=""/>
      <w:lvlJc w:val="left"/>
      <w:pPr>
        <w:tabs>
          <w:tab w:val="num" w:pos="1"/>
        </w:tabs>
        <w:ind w:left="1" w:firstLine="0"/>
      </w:pPr>
      <w:rPr>
        <w:rFonts w:hint="default"/>
        <w:color w:val="4367C5"/>
      </w:rPr>
    </w:lvl>
    <w:lvl w:ilvl="7">
      <w:start w:val="1"/>
      <w:numFmt w:val="none"/>
      <w:lvlText w:val=""/>
      <w:lvlJc w:val="left"/>
      <w:pPr>
        <w:tabs>
          <w:tab w:val="num" w:pos="1"/>
        </w:tabs>
        <w:ind w:left="1" w:firstLine="0"/>
      </w:pPr>
      <w:rPr>
        <w:rFonts w:hint="default"/>
        <w:color w:val="4367C5"/>
      </w:rPr>
    </w:lvl>
    <w:lvl w:ilvl="8">
      <w:start w:val="1"/>
      <w:numFmt w:val="none"/>
      <w:lvlText w:val=""/>
      <w:lvlJc w:val="left"/>
      <w:pPr>
        <w:tabs>
          <w:tab w:val="num" w:pos="1"/>
        </w:tabs>
        <w:ind w:left="1" w:firstLine="0"/>
      </w:pPr>
      <w:rPr>
        <w:rFonts w:hint="default"/>
        <w:color w:val="4367C5"/>
      </w:rPr>
    </w:lvl>
  </w:abstractNum>
  <w:abstractNum w:abstractNumId="28" w15:restartNumberingAfterBreak="0">
    <w:nsid w:val="5A48424E"/>
    <w:multiLevelType w:val="hybridMultilevel"/>
    <w:tmpl w:val="7B62FF56"/>
    <w:lvl w:ilvl="0" w:tplc="6846E664">
      <w:start w:val="1"/>
      <w:numFmt w:val="bullet"/>
      <w:lvlText w:val="►"/>
      <w:lvlJc w:val="left"/>
      <w:pPr>
        <w:ind w:left="720" w:hanging="360"/>
      </w:pPr>
      <w:rPr>
        <w:rFonts w:ascii="Arial" w:hAnsi="Arial" w:hint="default"/>
        <w:color w:val="auto"/>
        <w:sz w:val="16"/>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D3A437B"/>
    <w:multiLevelType w:val="hybridMultilevel"/>
    <w:tmpl w:val="D1A8A2B6"/>
    <w:lvl w:ilvl="0" w:tplc="08090001">
      <w:start w:val="1"/>
      <w:numFmt w:val="bullet"/>
      <w:pStyle w:val="Style6"/>
      <w:lvlText w:val="►"/>
      <w:lvlJc w:val="left"/>
      <w:pPr>
        <w:ind w:left="360" w:hanging="360"/>
      </w:pPr>
      <w:rPr>
        <w:rFonts w:ascii="Arial" w:hAnsi="Arial" w:hint="default"/>
        <w:b w:val="0"/>
        <w:bCs w:val="0"/>
        <w:i w:val="0"/>
        <w:iCs w:val="0"/>
        <w:caps w:val="0"/>
        <w:strike w:val="0"/>
        <w:dstrike w:val="0"/>
        <w:vanish w:val="0"/>
        <w:color w:val="FFD400"/>
        <w:spacing w:val="0"/>
        <w:kern w:val="0"/>
        <w:position w:val="0"/>
        <w:sz w:val="20"/>
        <w:u w:val="none"/>
        <w:vertAlign w:val="baseline"/>
        <w:em w:val="none"/>
        <w:lang w:val="en-US"/>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FC302D9"/>
    <w:multiLevelType w:val="hybridMultilevel"/>
    <w:tmpl w:val="7B643344"/>
    <w:lvl w:ilvl="0" w:tplc="9DBCB3D8">
      <w:start w:val="1"/>
      <w:numFmt w:val="bullet"/>
      <w:pStyle w:val="CVpuce3"/>
      <w:lvlText w:val=""/>
      <w:lvlJc w:val="left"/>
      <w:pPr>
        <w:tabs>
          <w:tab w:val="num" w:pos="680"/>
        </w:tabs>
        <w:ind w:left="227" w:firstLine="0"/>
      </w:pPr>
      <w:rPr>
        <w:rFonts w:ascii="EYInterstate Light" w:hAnsi="EYInterstate Light" w:hint="default"/>
      </w:rPr>
    </w:lvl>
    <w:lvl w:ilvl="1" w:tplc="F93880B8" w:tentative="1">
      <w:start w:val="1"/>
      <w:numFmt w:val="bullet"/>
      <w:lvlText w:val="o"/>
      <w:lvlJc w:val="left"/>
      <w:pPr>
        <w:tabs>
          <w:tab w:val="num" w:pos="1440"/>
        </w:tabs>
        <w:ind w:left="1440" w:hanging="360"/>
      </w:pPr>
      <w:rPr>
        <w:rFonts w:ascii="EYInterstate Light" w:hAnsi="EYInterstate Light" w:cs="EYInterstate Light" w:hint="default"/>
      </w:rPr>
    </w:lvl>
    <w:lvl w:ilvl="2" w:tplc="86FE3858" w:tentative="1">
      <w:start w:val="1"/>
      <w:numFmt w:val="bullet"/>
      <w:lvlText w:val=""/>
      <w:lvlJc w:val="left"/>
      <w:pPr>
        <w:tabs>
          <w:tab w:val="num" w:pos="2160"/>
        </w:tabs>
        <w:ind w:left="2160" w:hanging="360"/>
      </w:pPr>
      <w:rPr>
        <w:rFonts w:ascii="EYInterstate Light" w:hAnsi="EYInterstate Light" w:hint="default"/>
      </w:rPr>
    </w:lvl>
    <w:lvl w:ilvl="3" w:tplc="CFA2311A" w:tentative="1">
      <w:start w:val="1"/>
      <w:numFmt w:val="bullet"/>
      <w:lvlText w:val=""/>
      <w:lvlJc w:val="left"/>
      <w:pPr>
        <w:tabs>
          <w:tab w:val="num" w:pos="2880"/>
        </w:tabs>
        <w:ind w:left="2880" w:hanging="360"/>
      </w:pPr>
      <w:rPr>
        <w:rFonts w:ascii="EYInterstate Light" w:hAnsi="EYInterstate Light" w:hint="default"/>
      </w:rPr>
    </w:lvl>
    <w:lvl w:ilvl="4" w:tplc="08C60A08" w:tentative="1">
      <w:start w:val="1"/>
      <w:numFmt w:val="bullet"/>
      <w:lvlText w:val="o"/>
      <w:lvlJc w:val="left"/>
      <w:pPr>
        <w:tabs>
          <w:tab w:val="num" w:pos="3600"/>
        </w:tabs>
        <w:ind w:left="3600" w:hanging="360"/>
      </w:pPr>
      <w:rPr>
        <w:rFonts w:ascii="EYInterstate Light" w:hAnsi="EYInterstate Light" w:cs="EYInterstate Light" w:hint="default"/>
      </w:rPr>
    </w:lvl>
    <w:lvl w:ilvl="5" w:tplc="534E4792" w:tentative="1">
      <w:start w:val="1"/>
      <w:numFmt w:val="bullet"/>
      <w:lvlText w:val=""/>
      <w:lvlJc w:val="left"/>
      <w:pPr>
        <w:tabs>
          <w:tab w:val="num" w:pos="4320"/>
        </w:tabs>
        <w:ind w:left="4320" w:hanging="360"/>
      </w:pPr>
      <w:rPr>
        <w:rFonts w:ascii="EYInterstate Light" w:hAnsi="EYInterstate Light" w:hint="default"/>
      </w:rPr>
    </w:lvl>
    <w:lvl w:ilvl="6" w:tplc="3DC621B0" w:tentative="1">
      <w:start w:val="1"/>
      <w:numFmt w:val="bullet"/>
      <w:lvlText w:val=""/>
      <w:lvlJc w:val="left"/>
      <w:pPr>
        <w:tabs>
          <w:tab w:val="num" w:pos="5040"/>
        </w:tabs>
        <w:ind w:left="5040" w:hanging="360"/>
      </w:pPr>
      <w:rPr>
        <w:rFonts w:ascii="EYInterstate Light" w:hAnsi="EYInterstate Light" w:hint="default"/>
      </w:rPr>
    </w:lvl>
    <w:lvl w:ilvl="7" w:tplc="D8640D7E" w:tentative="1">
      <w:start w:val="1"/>
      <w:numFmt w:val="bullet"/>
      <w:lvlText w:val="o"/>
      <w:lvlJc w:val="left"/>
      <w:pPr>
        <w:tabs>
          <w:tab w:val="num" w:pos="5760"/>
        </w:tabs>
        <w:ind w:left="5760" w:hanging="360"/>
      </w:pPr>
      <w:rPr>
        <w:rFonts w:ascii="EYInterstate Light" w:hAnsi="EYInterstate Light" w:cs="EYInterstate Light" w:hint="default"/>
      </w:rPr>
    </w:lvl>
    <w:lvl w:ilvl="8" w:tplc="F53A5F0A" w:tentative="1">
      <w:start w:val="1"/>
      <w:numFmt w:val="bullet"/>
      <w:lvlText w:val=""/>
      <w:lvlJc w:val="left"/>
      <w:pPr>
        <w:tabs>
          <w:tab w:val="num" w:pos="6480"/>
        </w:tabs>
        <w:ind w:left="6480" w:hanging="360"/>
      </w:pPr>
      <w:rPr>
        <w:rFonts w:ascii="EYInterstate Light" w:hAnsi="EYInterstate Light" w:hint="default"/>
      </w:rPr>
    </w:lvl>
  </w:abstractNum>
  <w:abstractNum w:abstractNumId="31" w15:restartNumberingAfterBreak="0">
    <w:nsid w:val="5FEA6E44"/>
    <w:multiLevelType w:val="hybridMultilevel"/>
    <w:tmpl w:val="D358625A"/>
    <w:lvl w:ilvl="0" w:tplc="43941336">
      <w:start w:val="1"/>
      <w:numFmt w:val="bullet"/>
      <w:lvlText w:val="►"/>
      <w:lvlJc w:val="left"/>
      <w:pPr>
        <w:ind w:left="720" w:hanging="360"/>
      </w:pPr>
      <w:rPr>
        <w:rFonts w:ascii="EYInterstate Light" w:hAnsi="EYInterstate Light" w:hint="default"/>
        <w:b w:val="0"/>
        <w:bCs/>
        <w:i w:val="0"/>
        <w:color w:val="FFE600"/>
        <w:sz w:val="16"/>
        <w:szCs w:val="16"/>
        <w:u w:color="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136E5A"/>
    <w:multiLevelType w:val="hybridMultilevel"/>
    <w:tmpl w:val="76202E64"/>
    <w:lvl w:ilvl="0" w:tplc="09AA433A">
      <w:start w:val="1"/>
      <w:numFmt w:val="bullet"/>
      <w:lvlText w:val="•"/>
      <w:lvlJc w:val="left"/>
      <w:pPr>
        <w:tabs>
          <w:tab w:val="num" w:pos="576"/>
        </w:tabs>
        <w:ind w:left="576" w:hanging="288"/>
      </w:pPr>
      <w:rPr>
        <w:rFonts w:ascii="EYInterstate Light" w:hAnsi="EYInterstate Light" w:hint="default"/>
        <w:b w:val="0"/>
        <w:i w:val="0"/>
        <w:color w:val="FFD200"/>
        <w:sz w:val="20"/>
        <w:szCs w:val="24"/>
      </w:rPr>
    </w:lvl>
    <w:lvl w:ilvl="1" w:tplc="FFFFFFFF">
      <w:start w:val="1"/>
      <w:numFmt w:val="decimal"/>
      <w:lvlText w:val="%2."/>
      <w:lvlJc w:val="left"/>
      <w:pPr>
        <w:tabs>
          <w:tab w:val="num" w:pos="864"/>
        </w:tabs>
        <w:ind w:left="864" w:hanging="288"/>
      </w:pPr>
      <w:rPr>
        <w:rFonts w:hint="default"/>
        <w:b w:val="0"/>
        <w:i w:val="0"/>
        <w:color w:val="FFD200"/>
        <w:sz w:val="20"/>
        <w:szCs w:val="24"/>
      </w:rPr>
    </w:lvl>
    <w:lvl w:ilvl="2" w:tplc="FFFFFFFF">
      <w:start w:val="1"/>
      <w:numFmt w:val="bullet"/>
      <w:lvlText w:val="•"/>
      <w:lvlJc w:val="left"/>
      <w:pPr>
        <w:tabs>
          <w:tab w:val="num" w:pos="1152"/>
        </w:tabs>
        <w:ind w:left="1152" w:hanging="288"/>
      </w:pPr>
      <w:rPr>
        <w:rFonts w:ascii="EYInterstate Light" w:hAnsi="EYInterstate Light" w:hint="default"/>
        <w:b w:val="0"/>
        <w:i w:val="0"/>
        <w:color w:val="FFD200"/>
        <w:sz w:val="20"/>
        <w:szCs w:val="24"/>
      </w:rPr>
    </w:lvl>
    <w:lvl w:ilvl="3" w:tplc="FFFFFFFF">
      <w:start w:val="1"/>
      <w:numFmt w:val="bullet"/>
      <w:lvlText w:val="►"/>
      <w:lvlJc w:val="left"/>
      <w:pPr>
        <w:tabs>
          <w:tab w:val="num" w:pos="1577"/>
        </w:tabs>
        <w:ind w:left="1440" w:hanging="288"/>
      </w:pPr>
      <w:rPr>
        <w:rFonts w:ascii="Arial" w:hAnsi="Arial" w:hint="default"/>
        <w:color w:val="auto"/>
        <w:sz w:val="16"/>
        <w:szCs w:val="24"/>
      </w:rPr>
    </w:lvl>
    <w:lvl w:ilvl="4" w:tplc="FFFFFFFF">
      <w:start w:val="1"/>
      <w:numFmt w:val="bullet"/>
      <w:lvlText w:val="►"/>
      <w:lvlJc w:val="left"/>
      <w:pPr>
        <w:tabs>
          <w:tab w:val="num" w:pos="1865"/>
        </w:tabs>
        <w:ind w:left="1728" w:hanging="288"/>
      </w:pPr>
      <w:rPr>
        <w:rFonts w:ascii="Arial" w:hAnsi="Arial" w:hint="default"/>
        <w:color w:val="auto"/>
        <w:sz w:val="16"/>
        <w:szCs w:val="24"/>
      </w:rPr>
    </w:lvl>
    <w:lvl w:ilvl="5" w:tplc="FFFFFFFF">
      <w:start w:val="1"/>
      <w:numFmt w:val="bullet"/>
      <w:lvlText w:val="►"/>
      <w:lvlJc w:val="left"/>
      <w:pPr>
        <w:tabs>
          <w:tab w:val="num" w:pos="2153"/>
        </w:tabs>
        <w:ind w:left="2016" w:hanging="288"/>
      </w:pPr>
      <w:rPr>
        <w:rFonts w:ascii="Arial" w:hAnsi="Arial" w:hint="default"/>
        <w:color w:val="auto"/>
        <w:sz w:val="16"/>
        <w:szCs w:val="24"/>
      </w:rPr>
    </w:lvl>
    <w:lvl w:ilvl="6" w:tplc="FFFFFFFF">
      <w:start w:val="1"/>
      <w:numFmt w:val="decimal"/>
      <w:suff w:val="nothing"/>
      <w:lvlText w:val=""/>
      <w:lvlJc w:val="left"/>
      <w:pPr>
        <w:ind w:left="2304" w:hanging="288"/>
      </w:pPr>
    </w:lvl>
    <w:lvl w:ilvl="7" w:tplc="FFFFFFFF">
      <w:start w:val="1"/>
      <w:numFmt w:val="decimal"/>
      <w:suff w:val="nothing"/>
      <w:lvlText w:val=""/>
      <w:lvlJc w:val="left"/>
      <w:pPr>
        <w:ind w:left="2592" w:hanging="288"/>
      </w:pPr>
    </w:lvl>
    <w:lvl w:ilvl="8" w:tplc="FFFFFFFF">
      <w:start w:val="1"/>
      <w:numFmt w:val="decimal"/>
      <w:suff w:val="nothing"/>
      <w:lvlText w:val=""/>
      <w:lvlJc w:val="left"/>
      <w:pPr>
        <w:ind w:left="2880" w:hanging="288"/>
      </w:pPr>
    </w:lvl>
  </w:abstractNum>
  <w:abstractNum w:abstractNumId="33" w15:restartNumberingAfterBreak="0">
    <w:nsid w:val="63852CE4"/>
    <w:multiLevelType w:val="hybridMultilevel"/>
    <w:tmpl w:val="D5EA1ACE"/>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4" w15:restartNumberingAfterBreak="0">
    <w:nsid w:val="63EF23AB"/>
    <w:multiLevelType w:val="hybridMultilevel"/>
    <w:tmpl w:val="FBB4D1CA"/>
    <w:lvl w:ilvl="0" w:tplc="09AA433A">
      <w:start w:val="1"/>
      <w:numFmt w:val="bullet"/>
      <w:lvlText w:val="•"/>
      <w:lvlJc w:val="left"/>
      <w:pPr>
        <w:ind w:left="720" w:hanging="360"/>
      </w:pPr>
      <w:rPr>
        <w:rFonts w:ascii="EYInterstate Light" w:hAnsi="EYInterstate Light" w:hint="default"/>
        <w:b w:val="0"/>
        <w:i w:val="0"/>
        <w:color w:val="FFD200"/>
        <w:sz w:val="20"/>
        <w:szCs w:val="24"/>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5" w15:restartNumberingAfterBreak="0">
    <w:nsid w:val="640C5D09"/>
    <w:multiLevelType w:val="multilevel"/>
    <w:tmpl w:val="B746AD6A"/>
    <w:lvl w:ilvl="0">
      <w:start w:val="1"/>
      <w:numFmt w:val="upperLetter"/>
      <w:pStyle w:val="EYAppendix"/>
      <w:lvlText w:val="Appendix %1"/>
      <w:lvlJc w:val="left"/>
      <w:pPr>
        <w:tabs>
          <w:tab w:val="num" w:pos="8222"/>
        </w:tabs>
        <w:ind w:left="8222" w:hanging="2268"/>
      </w:pPr>
      <w:rPr>
        <w:rFonts w:hint="default"/>
      </w:rPr>
    </w:lvl>
    <w:lvl w:ilvl="1">
      <w:start w:val="1"/>
      <w:numFmt w:val="none"/>
      <w:lvlText w:val=""/>
      <w:lvlJc w:val="left"/>
      <w:pPr>
        <w:tabs>
          <w:tab w:val="num" w:pos="-31680"/>
        </w:tabs>
        <w:ind w:left="-32767" w:firstLine="32767"/>
      </w:pPr>
      <w:rPr>
        <w:rFonts w:hint="default"/>
        <w:b w:val="0"/>
        <w:i w:val="0"/>
        <w:color w:val="auto"/>
        <w:sz w:val="28"/>
        <w:szCs w:val="32"/>
      </w:rPr>
    </w:lvl>
    <w:lvl w:ilvl="2">
      <w:start w:val="1"/>
      <w:numFmt w:val="none"/>
      <w:lvlText w:val=""/>
      <w:lvlJc w:val="left"/>
      <w:pPr>
        <w:tabs>
          <w:tab w:val="num" w:pos="-31680"/>
        </w:tabs>
        <w:ind w:left="-32767" w:firstLine="32767"/>
      </w:pPr>
      <w:rPr>
        <w:rFonts w:hint="default"/>
        <w:b/>
        <w:color w:val="auto"/>
        <w:sz w:val="24"/>
        <w:szCs w:val="32"/>
      </w:rPr>
    </w:lvl>
    <w:lvl w:ilvl="3">
      <w:start w:val="1"/>
      <w:numFmt w:val="decimal"/>
      <w:lvlText w:val="%4%1"/>
      <w:lvlJc w:val="left"/>
      <w:pPr>
        <w:tabs>
          <w:tab w:val="num" w:pos="-31680"/>
        </w:tabs>
        <w:ind w:left="-32767" w:firstLine="32767"/>
      </w:pPr>
      <w:rPr>
        <w:rFonts w:hint="default"/>
        <w:b/>
        <w:color w:val="auto"/>
        <w:sz w:val="20"/>
        <w:szCs w:val="32"/>
      </w:rPr>
    </w:lvl>
    <w:lvl w:ilvl="4">
      <w:start w:val="1"/>
      <w:numFmt w:val="none"/>
      <w:lvlRestart w:val="0"/>
      <w:lvlText w:val=""/>
      <w:lvlJc w:val="left"/>
      <w:pPr>
        <w:tabs>
          <w:tab w:val="num" w:pos="0"/>
        </w:tabs>
        <w:ind w:left="0" w:firstLine="0"/>
      </w:pPr>
      <w:rPr>
        <w:rFonts w:hint="default"/>
        <w:b/>
        <w:i w:val="0"/>
        <w:color w:val="7F7E82"/>
        <w:sz w:val="40"/>
        <w:szCs w:val="20"/>
      </w:rPr>
    </w:lvl>
    <w:lvl w:ilvl="5">
      <w:start w:val="1"/>
      <w:numFmt w:val="none"/>
      <w:lvlRestart w:val="0"/>
      <w:lvlText w:val=""/>
      <w:lvlJc w:val="left"/>
      <w:pPr>
        <w:tabs>
          <w:tab w:val="num" w:pos="0"/>
        </w:tabs>
        <w:ind w:left="0" w:firstLine="0"/>
      </w:pPr>
      <w:rPr>
        <w:rFonts w:hint="default"/>
        <w:b/>
        <w:color w:val="4367C5"/>
        <w:sz w:val="32"/>
        <w:szCs w:val="32"/>
      </w:rPr>
    </w:lvl>
    <w:lvl w:ilvl="6">
      <w:start w:val="1"/>
      <w:numFmt w:val="none"/>
      <w:lvlRestart w:val="0"/>
      <w:lvlText w:val=""/>
      <w:lvlJc w:val="left"/>
      <w:pPr>
        <w:tabs>
          <w:tab w:val="num" w:pos="0"/>
        </w:tabs>
        <w:ind w:left="0" w:firstLine="0"/>
      </w:pPr>
      <w:rPr>
        <w:rFonts w:hint="default"/>
        <w:color w:val="4367C5"/>
        <w:sz w:val="32"/>
        <w:szCs w:val="32"/>
      </w:rPr>
    </w:lvl>
    <w:lvl w:ilvl="7">
      <w:start w:val="1"/>
      <w:numFmt w:val="none"/>
      <w:lvlRestart w:val="0"/>
      <w:lvlText w:val=""/>
      <w:lvlJc w:val="left"/>
      <w:pPr>
        <w:tabs>
          <w:tab w:val="num" w:pos="0"/>
        </w:tabs>
        <w:ind w:left="0" w:firstLine="0"/>
      </w:pPr>
      <w:rPr>
        <w:rFonts w:hint="default"/>
        <w:color w:val="4367C5"/>
      </w:rPr>
    </w:lvl>
    <w:lvl w:ilvl="8">
      <w:numFmt w:val="none"/>
      <w:lvlRestart w:val="0"/>
      <w:lvlText w:val=""/>
      <w:lvlJc w:val="left"/>
      <w:pPr>
        <w:tabs>
          <w:tab w:val="num" w:pos="0"/>
        </w:tabs>
        <w:ind w:left="0" w:firstLine="0"/>
      </w:pPr>
      <w:rPr>
        <w:rFonts w:hint="default"/>
        <w:color w:val="4367C5"/>
      </w:rPr>
    </w:lvl>
  </w:abstractNum>
  <w:abstractNum w:abstractNumId="36" w15:restartNumberingAfterBreak="0">
    <w:nsid w:val="642E1228"/>
    <w:multiLevelType w:val="hybridMultilevel"/>
    <w:tmpl w:val="6F686C50"/>
    <w:lvl w:ilvl="0" w:tplc="6846E664">
      <w:start w:val="1"/>
      <w:numFmt w:val="bullet"/>
      <w:lvlText w:val="►"/>
      <w:lvlJc w:val="left"/>
      <w:pPr>
        <w:ind w:left="720" w:hanging="360"/>
      </w:pPr>
      <w:rPr>
        <w:rFonts w:ascii="Arial" w:hAnsi="Arial" w:hint="default"/>
        <w:color w:val="auto"/>
        <w:sz w:val="16"/>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F7310B"/>
    <w:multiLevelType w:val="hybridMultilevel"/>
    <w:tmpl w:val="C764E0C4"/>
    <w:lvl w:ilvl="0" w:tplc="43941336">
      <w:start w:val="1"/>
      <w:numFmt w:val="bullet"/>
      <w:lvlText w:val="►"/>
      <w:lvlJc w:val="left"/>
      <w:pPr>
        <w:ind w:left="460" w:hanging="360"/>
      </w:pPr>
      <w:rPr>
        <w:rFonts w:ascii="EYInterstate Light" w:hAnsi="EYInterstate Light" w:hint="default"/>
        <w:b w:val="0"/>
        <w:bCs/>
        <w:i w:val="0"/>
        <w:color w:val="FFE600"/>
        <w:sz w:val="16"/>
        <w:szCs w:val="16"/>
        <w:u w:color="FFC000"/>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38" w15:restartNumberingAfterBreak="0">
    <w:nsid w:val="73A37718"/>
    <w:multiLevelType w:val="multilevel"/>
    <w:tmpl w:val="CDF24FE8"/>
    <w:lvl w:ilvl="0">
      <w:start w:val="1"/>
      <w:numFmt w:val="bullet"/>
      <w:pStyle w:val="EYTablebullet1"/>
      <w:lvlText w:val="•"/>
      <w:lvlJc w:val="left"/>
      <w:pPr>
        <w:tabs>
          <w:tab w:val="num" w:pos="284"/>
        </w:tabs>
        <w:ind w:left="288" w:hanging="288"/>
      </w:pPr>
      <w:rPr>
        <w:rFonts w:ascii="EYInterstate Light" w:hAnsi="EYInterstate Light" w:hint="default"/>
        <w:b w:val="0"/>
        <w:bCs/>
        <w:i w:val="0"/>
        <w:color w:val="FFD200"/>
        <w:sz w:val="16"/>
        <w:szCs w:val="24"/>
      </w:rPr>
    </w:lvl>
    <w:lvl w:ilvl="1">
      <w:start w:val="1"/>
      <w:numFmt w:val="bullet"/>
      <w:pStyle w:val="EYTablebullet2"/>
      <w:lvlText w:val="•"/>
      <w:lvlJc w:val="left"/>
      <w:pPr>
        <w:tabs>
          <w:tab w:val="num" w:pos="572"/>
        </w:tabs>
        <w:ind w:left="576" w:hanging="288"/>
      </w:pPr>
      <w:rPr>
        <w:rFonts w:ascii="EYInterstate Light" w:hAnsi="EYInterstate Light" w:hint="default"/>
        <w:b w:val="0"/>
        <w:i w:val="0"/>
        <w:color w:val="FFD200"/>
        <w:sz w:val="16"/>
        <w:szCs w:val="24"/>
      </w:rPr>
    </w:lvl>
    <w:lvl w:ilvl="2">
      <w:start w:val="1"/>
      <w:numFmt w:val="none"/>
      <w:lvlText w:val=""/>
      <w:lvlJc w:val="left"/>
      <w:pPr>
        <w:tabs>
          <w:tab w:val="num" w:pos="860"/>
        </w:tabs>
        <w:ind w:left="864" w:hanging="288"/>
      </w:pPr>
      <w:rPr>
        <w:rFonts w:hint="default"/>
        <w:color w:val="002261"/>
      </w:rPr>
    </w:lvl>
    <w:lvl w:ilvl="3">
      <w:start w:val="1"/>
      <w:numFmt w:val="none"/>
      <w:lvlText w:val=""/>
      <w:lvlJc w:val="left"/>
      <w:pPr>
        <w:tabs>
          <w:tab w:val="num" w:pos="1148"/>
        </w:tabs>
        <w:ind w:left="1152" w:hanging="288"/>
      </w:pPr>
      <w:rPr>
        <w:rFonts w:hint="default"/>
      </w:rPr>
    </w:lvl>
    <w:lvl w:ilvl="4">
      <w:start w:val="1"/>
      <w:numFmt w:val="none"/>
      <w:lvlText w:val=""/>
      <w:lvlJc w:val="left"/>
      <w:pPr>
        <w:tabs>
          <w:tab w:val="num" w:pos="1436"/>
        </w:tabs>
        <w:ind w:left="1440" w:hanging="288"/>
      </w:pPr>
      <w:rPr>
        <w:rFonts w:hint="default"/>
      </w:rPr>
    </w:lvl>
    <w:lvl w:ilvl="5">
      <w:start w:val="1"/>
      <w:numFmt w:val="none"/>
      <w:lvlText w:val=""/>
      <w:lvlJc w:val="left"/>
      <w:pPr>
        <w:tabs>
          <w:tab w:val="num" w:pos="1724"/>
        </w:tabs>
        <w:ind w:left="1728" w:hanging="288"/>
      </w:pPr>
      <w:rPr>
        <w:rFonts w:hint="default"/>
      </w:rPr>
    </w:lvl>
    <w:lvl w:ilvl="6">
      <w:start w:val="1"/>
      <w:numFmt w:val="none"/>
      <w:lvlText w:val=""/>
      <w:lvlJc w:val="left"/>
      <w:pPr>
        <w:tabs>
          <w:tab w:val="num" w:pos="2012"/>
        </w:tabs>
        <w:ind w:left="2016" w:hanging="288"/>
      </w:pPr>
      <w:rPr>
        <w:rFonts w:hint="default"/>
      </w:rPr>
    </w:lvl>
    <w:lvl w:ilvl="7">
      <w:start w:val="1"/>
      <w:numFmt w:val="none"/>
      <w:lvlText w:val=""/>
      <w:lvlJc w:val="left"/>
      <w:pPr>
        <w:tabs>
          <w:tab w:val="num" w:pos="2300"/>
        </w:tabs>
        <w:ind w:left="2304" w:hanging="288"/>
      </w:pPr>
      <w:rPr>
        <w:rFonts w:hint="default"/>
      </w:rPr>
    </w:lvl>
    <w:lvl w:ilvl="8">
      <w:start w:val="1"/>
      <w:numFmt w:val="none"/>
      <w:lvlText w:val=""/>
      <w:lvlJc w:val="left"/>
      <w:pPr>
        <w:tabs>
          <w:tab w:val="num" w:pos="2588"/>
        </w:tabs>
        <w:ind w:left="2592" w:hanging="288"/>
      </w:pPr>
      <w:rPr>
        <w:rFonts w:hint="default"/>
      </w:rPr>
    </w:lvl>
  </w:abstractNum>
  <w:abstractNum w:abstractNumId="39" w15:restartNumberingAfterBreak="0">
    <w:nsid w:val="767C4FD3"/>
    <w:multiLevelType w:val="hybridMultilevel"/>
    <w:tmpl w:val="CE760812"/>
    <w:lvl w:ilvl="0" w:tplc="45CAB4A6">
      <w:start w:val="1"/>
      <w:numFmt w:val="decimal"/>
      <w:lvlText w:val="%1."/>
      <w:lvlJc w:val="left"/>
      <w:pPr>
        <w:ind w:left="720" w:hanging="360"/>
      </w:pPr>
      <w:rPr>
        <w:rFonts w:asciiTheme="minorHAnsi" w:hAnsiTheme="minorHAnsi"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0" w15:restartNumberingAfterBreak="0">
    <w:nsid w:val="779730BE"/>
    <w:multiLevelType w:val="multilevel"/>
    <w:tmpl w:val="12209E72"/>
    <w:styleLink w:val="StyleNumbered"/>
    <w:lvl w:ilvl="0">
      <w:start w:val="1"/>
      <w:numFmt w:val="lowerRoman"/>
      <w:lvlText w:val="%1)"/>
      <w:lvlJc w:val="left"/>
      <w:pPr>
        <w:tabs>
          <w:tab w:val="num" w:pos="360"/>
        </w:tabs>
        <w:ind w:left="360" w:hanging="360"/>
      </w:pPr>
      <w:rPr>
        <w:rFonts w:ascii="EYInterstate Light" w:hAnsi="EYInterstate Light" w:hint="default"/>
        <w:sz w:val="24"/>
      </w:rPr>
    </w:lvl>
    <w:lvl w:ilvl="1">
      <w:start w:val="1"/>
      <w:numFmt w:val="lowerLetter"/>
      <w:lvlText w:val="%2."/>
      <w:lvlJc w:val="left"/>
      <w:pPr>
        <w:tabs>
          <w:tab w:val="num" w:pos="1800"/>
        </w:tabs>
        <w:ind w:left="1800" w:hanging="360"/>
      </w:pPr>
      <w:rPr>
        <w:rFonts w:hint="default"/>
      </w:rPr>
    </w:lvl>
    <w:lvl w:ilvl="2">
      <w:start w:val="1"/>
      <w:numFmt w:val="lowerRoman"/>
      <w:lvlText w:val="%3."/>
      <w:lvlJc w:val="right"/>
      <w:pPr>
        <w:tabs>
          <w:tab w:val="num" w:pos="2520"/>
        </w:tabs>
        <w:ind w:left="2520" w:hanging="180"/>
      </w:pPr>
      <w:rPr>
        <w:rFonts w:hint="default"/>
      </w:rPr>
    </w:lvl>
    <w:lvl w:ilvl="3">
      <w:start w:val="1"/>
      <w:numFmt w:val="decimal"/>
      <w:lvlText w:val="%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41" w15:restartNumberingAfterBreak="0">
    <w:nsid w:val="798F30D8"/>
    <w:multiLevelType w:val="multilevel"/>
    <w:tmpl w:val="7600713A"/>
    <w:lvl w:ilvl="0">
      <w:start w:val="1"/>
      <w:numFmt w:val="decimal"/>
      <w:lvlRestart w:val="0"/>
      <w:pStyle w:val="EYCoverSubTitle"/>
      <w:lvlText w:val=""/>
      <w:lvlJc w:val="left"/>
      <w:pPr>
        <w:tabs>
          <w:tab w:val="num" w:pos="0"/>
        </w:tabs>
        <w:ind w:left="0" w:firstLine="0"/>
      </w:pPr>
      <w:rPr>
        <w:rFonts w:ascii="EYInterstate Light" w:hAnsi="EYInterstate Light"/>
        <w:b/>
        <w:color w:val="7F7E82"/>
        <w:sz w:val="32"/>
      </w:rPr>
    </w:lvl>
    <w:lvl w:ilvl="1">
      <w:start w:val="1"/>
      <w:numFmt w:val="decimal"/>
      <w:lvlText w:val=""/>
      <w:lvlJc w:val="left"/>
      <w:pPr>
        <w:tabs>
          <w:tab w:val="num" w:pos="0"/>
        </w:tabs>
        <w:ind w:left="0" w:firstLine="0"/>
      </w:pPr>
      <w:rPr>
        <w:rFonts w:hint="default"/>
        <w:b/>
        <w:color w:val="000000"/>
        <w:sz w:val="28"/>
      </w:rPr>
    </w:lvl>
    <w:lvl w:ilvl="2">
      <w:start w:val="1"/>
      <w:numFmt w:val="decimal"/>
      <w:lvlRestart w:val="1"/>
      <w:lvlText w:val=""/>
      <w:lvlJc w:val="left"/>
      <w:pPr>
        <w:tabs>
          <w:tab w:val="num" w:pos="0"/>
        </w:tabs>
        <w:ind w:left="0" w:firstLine="0"/>
      </w:pPr>
      <w:rPr>
        <w:rFonts w:hint="default"/>
        <w:b/>
        <w:color w:val="000000"/>
        <w:sz w:val="24"/>
      </w:rPr>
    </w:lvl>
    <w:lvl w:ilvl="3">
      <w:start w:val="1"/>
      <w:numFmt w:val="decimal"/>
      <w:lvlRestart w:val="1"/>
      <w:lvlText w:val=""/>
      <w:lvlJc w:val="left"/>
      <w:pPr>
        <w:tabs>
          <w:tab w:val="num" w:pos="0"/>
        </w:tabs>
        <w:ind w:left="0" w:firstLine="0"/>
      </w:pPr>
      <w:rPr>
        <w:rFonts w:hint="default"/>
        <w:b/>
        <w:color w:val="000000"/>
        <w:sz w:val="20"/>
      </w:rPr>
    </w:lvl>
    <w:lvl w:ilvl="4">
      <w:start w:val="1"/>
      <w:numFmt w:val="decimal"/>
      <w:lvlRestart w:val="1"/>
      <w:pStyle w:val="EYBodytextwithparaspace"/>
      <w:lvlText w:val=""/>
      <w:lvlJc w:val="left"/>
      <w:pPr>
        <w:tabs>
          <w:tab w:val="num" w:pos="0"/>
        </w:tabs>
        <w:ind w:left="0" w:firstLine="0"/>
      </w:pPr>
      <w:rPr>
        <w:rFonts w:hint="default"/>
        <w:b w:val="0"/>
        <w:color w:val="000000"/>
        <w:sz w:val="20"/>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none"/>
      <w:lvlText w:val=""/>
      <w:lvlJc w:val="left"/>
      <w:pPr>
        <w:tabs>
          <w:tab w:val="num" w:pos="0"/>
        </w:tabs>
        <w:ind w:left="0" w:firstLine="0"/>
      </w:pPr>
      <w:rPr>
        <w:rFonts w:hint="default"/>
      </w:rPr>
    </w:lvl>
    <w:lvl w:ilvl="8">
      <w:start w:val="1"/>
      <w:numFmt w:val="none"/>
      <w:lvlText w:val=""/>
      <w:lvlJc w:val="left"/>
      <w:pPr>
        <w:tabs>
          <w:tab w:val="num" w:pos="0"/>
        </w:tabs>
        <w:ind w:left="0" w:firstLine="0"/>
      </w:pPr>
      <w:rPr>
        <w:rFonts w:hint="default"/>
      </w:rPr>
    </w:lvl>
  </w:abstractNum>
  <w:abstractNum w:abstractNumId="42" w15:restartNumberingAfterBreak="0">
    <w:nsid w:val="7C0F0BB8"/>
    <w:multiLevelType w:val="hybridMultilevel"/>
    <w:tmpl w:val="040EFE88"/>
    <w:lvl w:ilvl="0" w:tplc="E1EA499E">
      <w:start w:val="1"/>
      <w:numFmt w:val="bullet"/>
      <w:pStyle w:val="StyleListepuces1EYInterstate"/>
      <w:lvlText w:val=""/>
      <w:lvlJc w:val="left"/>
      <w:pPr>
        <w:ind w:left="720" w:hanging="360"/>
      </w:pPr>
      <w:rPr>
        <w:rFonts w:ascii="EYInterstate Light" w:hAnsi="EYInterstate Light" w:hint="default"/>
        <w:color w:val="FFC000"/>
      </w:rPr>
    </w:lvl>
    <w:lvl w:ilvl="1" w:tplc="04130003" w:tentative="1">
      <w:start w:val="1"/>
      <w:numFmt w:val="bullet"/>
      <w:lvlText w:val="o"/>
      <w:lvlJc w:val="left"/>
      <w:pPr>
        <w:ind w:left="1440" w:hanging="360"/>
      </w:pPr>
      <w:rPr>
        <w:rFonts w:ascii="EYInterstate Light" w:hAnsi="EYInterstate Light" w:cs="EYInterstate Light" w:hint="default"/>
      </w:rPr>
    </w:lvl>
    <w:lvl w:ilvl="2" w:tplc="04130005" w:tentative="1">
      <w:start w:val="1"/>
      <w:numFmt w:val="bullet"/>
      <w:lvlText w:val=""/>
      <w:lvlJc w:val="left"/>
      <w:pPr>
        <w:ind w:left="2160" w:hanging="360"/>
      </w:pPr>
      <w:rPr>
        <w:rFonts w:ascii="EYInterstate Light" w:hAnsi="EYInterstate Light" w:hint="default"/>
      </w:rPr>
    </w:lvl>
    <w:lvl w:ilvl="3" w:tplc="04130001" w:tentative="1">
      <w:start w:val="1"/>
      <w:numFmt w:val="bullet"/>
      <w:lvlText w:val=""/>
      <w:lvlJc w:val="left"/>
      <w:pPr>
        <w:ind w:left="2880" w:hanging="360"/>
      </w:pPr>
      <w:rPr>
        <w:rFonts w:ascii="EYInterstate Light" w:hAnsi="EYInterstate Light" w:hint="default"/>
      </w:rPr>
    </w:lvl>
    <w:lvl w:ilvl="4" w:tplc="04130003" w:tentative="1">
      <w:start w:val="1"/>
      <w:numFmt w:val="bullet"/>
      <w:lvlText w:val="o"/>
      <w:lvlJc w:val="left"/>
      <w:pPr>
        <w:ind w:left="3600" w:hanging="360"/>
      </w:pPr>
      <w:rPr>
        <w:rFonts w:ascii="EYInterstate Light" w:hAnsi="EYInterstate Light" w:cs="EYInterstate Light" w:hint="default"/>
      </w:rPr>
    </w:lvl>
    <w:lvl w:ilvl="5" w:tplc="04130005" w:tentative="1">
      <w:start w:val="1"/>
      <w:numFmt w:val="bullet"/>
      <w:lvlText w:val=""/>
      <w:lvlJc w:val="left"/>
      <w:pPr>
        <w:ind w:left="4320" w:hanging="360"/>
      </w:pPr>
      <w:rPr>
        <w:rFonts w:ascii="EYInterstate Light" w:hAnsi="EYInterstate Light" w:hint="default"/>
      </w:rPr>
    </w:lvl>
    <w:lvl w:ilvl="6" w:tplc="04130001" w:tentative="1">
      <w:start w:val="1"/>
      <w:numFmt w:val="bullet"/>
      <w:lvlText w:val=""/>
      <w:lvlJc w:val="left"/>
      <w:pPr>
        <w:ind w:left="5040" w:hanging="360"/>
      </w:pPr>
      <w:rPr>
        <w:rFonts w:ascii="EYInterstate Light" w:hAnsi="EYInterstate Light" w:hint="default"/>
      </w:rPr>
    </w:lvl>
    <w:lvl w:ilvl="7" w:tplc="04130003" w:tentative="1">
      <w:start w:val="1"/>
      <w:numFmt w:val="bullet"/>
      <w:lvlText w:val="o"/>
      <w:lvlJc w:val="left"/>
      <w:pPr>
        <w:ind w:left="5760" w:hanging="360"/>
      </w:pPr>
      <w:rPr>
        <w:rFonts w:ascii="EYInterstate Light" w:hAnsi="EYInterstate Light" w:cs="EYInterstate Light" w:hint="default"/>
      </w:rPr>
    </w:lvl>
    <w:lvl w:ilvl="8" w:tplc="04130005" w:tentative="1">
      <w:start w:val="1"/>
      <w:numFmt w:val="bullet"/>
      <w:lvlText w:val=""/>
      <w:lvlJc w:val="left"/>
      <w:pPr>
        <w:ind w:left="6480" w:hanging="360"/>
      </w:pPr>
      <w:rPr>
        <w:rFonts w:ascii="EYInterstate Light" w:hAnsi="EYInterstate Light" w:hint="default"/>
      </w:rPr>
    </w:lvl>
  </w:abstractNum>
  <w:num w:numId="1" w16cid:durableId="784227606">
    <w:abstractNumId w:val="40"/>
  </w:num>
  <w:num w:numId="2" w16cid:durableId="1809087628">
    <w:abstractNumId w:val="35"/>
  </w:num>
  <w:num w:numId="3" w16cid:durableId="1046029029">
    <w:abstractNumId w:val="41"/>
  </w:num>
  <w:num w:numId="4" w16cid:durableId="1475829873">
    <w:abstractNumId w:val="17"/>
  </w:num>
  <w:num w:numId="5" w16cid:durableId="314187461">
    <w:abstractNumId w:val="0"/>
  </w:num>
  <w:num w:numId="6" w16cid:durableId="2041583205">
    <w:abstractNumId w:val="16"/>
  </w:num>
  <w:num w:numId="7" w16cid:durableId="178398274">
    <w:abstractNumId w:val="38"/>
  </w:num>
  <w:num w:numId="8" w16cid:durableId="828130822">
    <w:abstractNumId w:val="13"/>
  </w:num>
  <w:num w:numId="9" w16cid:durableId="1771927489">
    <w:abstractNumId w:val="21"/>
  </w:num>
  <w:num w:numId="10" w16cid:durableId="176358161">
    <w:abstractNumId w:val="12"/>
  </w:num>
  <w:num w:numId="11" w16cid:durableId="984698328">
    <w:abstractNumId w:val="18"/>
  </w:num>
  <w:num w:numId="12" w16cid:durableId="1856335882">
    <w:abstractNumId w:val="29"/>
  </w:num>
  <w:num w:numId="13" w16cid:durableId="869152296">
    <w:abstractNumId w:val="26"/>
  </w:num>
  <w:num w:numId="14" w16cid:durableId="1677340126">
    <w:abstractNumId w:val="6"/>
  </w:num>
  <w:num w:numId="15" w16cid:durableId="569926652">
    <w:abstractNumId w:val="9"/>
  </w:num>
  <w:num w:numId="16" w16cid:durableId="1093670337">
    <w:abstractNumId w:val="1"/>
  </w:num>
  <w:num w:numId="17" w16cid:durableId="1114472381">
    <w:abstractNumId w:val="42"/>
  </w:num>
  <w:num w:numId="18" w16cid:durableId="1801219469">
    <w:abstractNumId w:val="30"/>
  </w:num>
  <w:num w:numId="19" w16cid:durableId="1207329090">
    <w:abstractNumId w:val="34"/>
  </w:num>
  <w:num w:numId="20" w16cid:durableId="1303467041">
    <w:abstractNumId w:val="32"/>
  </w:num>
  <w:num w:numId="21" w16cid:durableId="851066048">
    <w:abstractNumId w:val="37"/>
  </w:num>
  <w:num w:numId="22" w16cid:durableId="1549952449">
    <w:abstractNumId w:val="31"/>
  </w:num>
  <w:num w:numId="23" w16cid:durableId="2127314699">
    <w:abstractNumId w:val="24"/>
  </w:num>
  <w:num w:numId="24" w16cid:durableId="890992643">
    <w:abstractNumId w:val="7"/>
  </w:num>
  <w:num w:numId="25" w16cid:durableId="1137645237">
    <w:abstractNumId w:val="25"/>
  </w:num>
  <w:num w:numId="26" w16cid:durableId="1124425227">
    <w:abstractNumId w:val="4"/>
  </w:num>
  <w:num w:numId="27" w16cid:durableId="2026898710">
    <w:abstractNumId w:val="22"/>
  </w:num>
  <w:num w:numId="28" w16cid:durableId="1059086569">
    <w:abstractNumId w:val="14"/>
  </w:num>
  <w:num w:numId="29" w16cid:durableId="976375625">
    <w:abstractNumId w:val="15"/>
  </w:num>
  <w:num w:numId="30" w16cid:durableId="1609117158">
    <w:abstractNumId w:val="3"/>
  </w:num>
  <w:num w:numId="31" w16cid:durableId="1579098589">
    <w:abstractNumId w:val="36"/>
  </w:num>
  <w:num w:numId="32" w16cid:durableId="843283860">
    <w:abstractNumId w:val="28"/>
  </w:num>
  <w:num w:numId="33" w16cid:durableId="1821534938">
    <w:abstractNumId w:val="2"/>
  </w:num>
  <w:num w:numId="34" w16cid:durableId="1804081123">
    <w:abstractNumId w:val="39"/>
  </w:num>
  <w:num w:numId="35" w16cid:durableId="1515729461">
    <w:abstractNumId w:val="23"/>
  </w:num>
  <w:num w:numId="36" w16cid:durableId="1549488818">
    <w:abstractNumId w:val="20"/>
  </w:num>
  <w:num w:numId="37" w16cid:durableId="509375153">
    <w:abstractNumId w:val="0"/>
  </w:num>
  <w:num w:numId="38" w16cid:durableId="537209410">
    <w:abstractNumId w:val="33"/>
  </w:num>
  <w:num w:numId="39" w16cid:durableId="2022972678">
    <w:abstractNumId w:val="11"/>
  </w:num>
  <w:num w:numId="40" w16cid:durableId="649747479">
    <w:abstractNumId w:val="10"/>
  </w:num>
  <w:num w:numId="41" w16cid:durableId="968969728">
    <w:abstractNumId w:val="5"/>
  </w:num>
  <w:num w:numId="42" w16cid:durableId="2146266770">
    <w:abstractNumId w:val="8"/>
  </w:num>
  <w:num w:numId="43" w16cid:durableId="373622458">
    <w:abstractNumId w:val="1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1077"/>
  <w:drawingGridHorizontalSpacing w:val="120"/>
  <w:displayHorizontalDrawingGridEvery w:val="2"/>
  <w:displayVerticalDrawingGridEvery w:val="2"/>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23C5"/>
    <w:rsid w:val="0000013F"/>
    <w:rsid w:val="000003B9"/>
    <w:rsid w:val="000004BB"/>
    <w:rsid w:val="000006AC"/>
    <w:rsid w:val="0000081D"/>
    <w:rsid w:val="00000BCB"/>
    <w:rsid w:val="00000CF4"/>
    <w:rsid w:val="0000110F"/>
    <w:rsid w:val="000018BD"/>
    <w:rsid w:val="00001D9C"/>
    <w:rsid w:val="00001F56"/>
    <w:rsid w:val="000021F5"/>
    <w:rsid w:val="000023CA"/>
    <w:rsid w:val="000029E5"/>
    <w:rsid w:val="00002B52"/>
    <w:rsid w:val="000030B5"/>
    <w:rsid w:val="000031F2"/>
    <w:rsid w:val="00003537"/>
    <w:rsid w:val="000035FB"/>
    <w:rsid w:val="00003826"/>
    <w:rsid w:val="00003B53"/>
    <w:rsid w:val="00003F94"/>
    <w:rsid w:val="000043B2"/>
    <w:rsid w:val="000043CE"/>
    <w:rsid w:val="000047CE"/>
    <w:rsid w:val="00004AFB"/>
    <w:rsid w:val="00004BCF"/>
    <w:rsid w:val="00004C34"/>
    <w:rsid w:val="00004D51"/>
    <w:rsid w:val="00004E49"/>
    <w:rsid w:val="00005098"/>
    <w:rsid w:val="00005422"/>
    <w:rsid w:val="000057AA"/>
    <w:rsid w:val="000058FD"/>
    <w:rsid w:val="00005E9E"/>
    <w:rsid w:val="000067F8"/>
    <w:rsid w:val="000069C1"/>
    <w:rsid w:val="00006B1D"/>
    <w:rsid w:val="00006F19"/>
    <w:rsid w:val="0000743B"/>
    <w:rsid w:val="0000745E"/>
    <w:rsid w:val="0000786F"/>
    <w:rsid w:val="00007F39"/>
    <w:rsid w:val="0001012F"/>
    <w:rsid w:val="000101FC"/>
    <w:rsid w:val="000102DB"/>
    <w:rsid w:val="0001051E"/>
    <w:rsid w:val="00010641"/>
    <w:rsid w:val="00010765"/>
    <w:rsid w:val="00010D13"/>
    <w:rsid w:val="0001100A"/>
    <w:rsid w:val="00011182"/>
    <w:rsid w:val="00011297"/>
    <w:rsid w:val="0001140F"/>
    <w:rsid w:val="0001143F"/>
    <w:rsid w:val="000117CC"/>
    <w:rsid w:val="00011CFD"/>
    <w:rsid w:val="00012027"/>
    <w:rsid w:val="00012099"/>
    <w:rsid w:val="00012255"/>
    <w:rsid w:val="00012694"/>
    <w:rsid w:val="00012749"/>
    <w:rsid w:val="00012841"/>
    <w:rsid w:val="0001291B"/>
    <w:rsid w:val="00012B57"/>
    <w:rsid w:val="00012FE4"/>
    <w:rsid w:val="00013312"/>
    <w:rsid w:val="00013500"/>
    <w:rsid w:val="00013B5B"/>
    <w:rsid w:val="00013C40"/>
    <w:rsid w:val="00013D6A"/>
    <w:rsid w:val="00013E61"/>
    <w:rsid w:val="00013F2D"/>
    <w:rsid w:val="00013F97"/>
    <w:rsid w:val="00014130"/>
    <w:rsid w:val="00014288"/>
    <w:rsid w:val="000144D2"/>
    <w:rsid w:val="000146DF"/>
    <w:rsid w:val="00014B31"/>
    <w:rsid w:val="00015020"/>
    <w:rsid w:val="00015275"/>
    <w:rsid w:val="000155E9"/>
    <w:rsid w:val="00015688"/>
    <w:rsid w:val="00015998"/>
    <w:rsid w:val="0001674F"/>
    <w:rsid w:val="000167B5"/>
    <w:rsid w:val="000168C6"/>
    <w:rsid w:val="0001698D"/>
    <w:rsid w:val="00017110"/>
    <w:rsid w:val="00017560"/>
    <w:rsid w:val="00017638"/>
    <w:rsid w:val="000177C7"/>
    <w:rsid w:val="00017880"/>
    <w:rsid w:val="00017898"/>
    <w:rsid w:val="00017981"/>
    <w:rsid w:val="00017CD7"/>
    <w:rsid w:val="00017DA6"/>
    <w:rsid w:val="00017F1B"/>
    <w:rsid w:val="000205D1"/>
    <w:rsid w:val="00020A9F"/>
    <w:rsid w:val="00021007"/>
    <w:rsid w:val="00021180"/>
    <w:rsid w:val="00021309"/>
    <w:rsid w:val="000217F6"/>
    <w:rsid w:val="000218C3"/>
    <w:rsid w:val="000219C9"/>
    <w:rsid w:val="00021AD2"/>
    <w:rsid w:val="00021AFE"/>
    <w:rsid w:val="00021D35"/>
    <w:rsid w:val="00021E90"/>
    <w:rsid w:val="000220B0"/>
    <w:rsid w:val="000220ED"/>
    <w:rsid w:val="000224CB"/>
    <w:rsid w:val="0002277A"/>
    <w:rsid w:val="00022A82"/>
    <w:rsid w:val="00022F82"/>
    <w:rsid w:val="000230D3"/>
    <w:rsid w:val="000233F0"/>
    <w:rsid w:val="000238A3"/>
    <w:rsid w:val="00023EFB"/>
    <w:rsid w:val="000241BE"/>
    <w:rsid w:val="000241DF"/>
    <w:rsid w:val="00024249"/>
    <w:rsid w:val="00024455"/>
    <w:rsid w:val="000244D6"/>
    <w:rsid w:val="00024790"/>
    <w:rsid w:val="000249BD"/>
    <w:rsid w:val="00024A38"/>
    <w:rsid w:val="00024F09"/>
    <w:rsid w:val="00024F17"/>
    <w:rsid w:val="000253BD"/>
    <w:rsid w:val="000259ED"/>
    <w:rsid w:val="00025BDE"/>
    <w:rsid w:val="00026049"/>
    <w:rsid w:val="000261F5"/>
    <w:rsid w:val="0002635D"/>
    <w:rsid w:val="00026963"/>
    <w:rsid w:val="000269C4"/>
    <w:rsid w:val="00026C4E"/>
    <w:rsid w:val="00026FE4"/>
    <w:rsid w:val="00027091"/>
    <w:rsid w:val="00027697"/>
    <w:rsid w:val="000276A8"/>
    <w:rsid w:val="00027A59"/>
    <w:rsid w:val="00027C85"/>
    <w:rsid w:val="00027F3D"/>
    <w:rsid w:val="00027FD2"/>
    <w:rsid w:val="0003009F"/>
    <w:rsid w:val="00030422"/>
    <w:rsid w:val="00030CF6"/>
    <w:rsid w:val="00030D31"/>
    <w:rsid w:val="00030DED"/>
    <w:rsid w:val="00030F35"/>
    <w:rsid w:val="00030F75"/>
    <w:rsid w:val="00030FC9"/>
    <w:rsid w:val="00031000"/>
    <w:rsid w:val="0003131B"/>
    <w:rsid w:val="00031348"/>
    <w:rsid w:val="00031645"/>
    <w:rsid w:val="000316F1"/>
    <w:rsid w:val="000317F6"/>
    <w:rsid w:val="000318EC"/>
    <w:rsid w:val="00031C2A"/>
    <w:rsid w:val="00031CE2"/>
    <w:rsid w:val="00031D72"/>
    <w:rsid w:val="00031FB0"/>
    <w:rsid w:val="00032396"/>
    <w:rsid w:val="000326E6"/>
    <w:rsid w:val="00032899"/>
    <w:rsid w:val="0003296B"/>
    <w:rsid w:val="000329A6"/>
    <w:rsid w:val="00032A27"/>
    <w:rsid w:val="00032E1B"/>
    <w:rsid w:val="00033616"/>
    <w:rsid w:val="00033621"/>
    <w:rsid w:val="00033FE7"/>
    <w:rsid w:val="000341CD"/>
    <w:rsid w:val="000341E2"/>
    <w:rsid w:val="00034422"/>
    <w:rsid w:val="000347E1"/>
    <w:rsid w:val="00034847"/>
    <w:rsid w:val="00034849"/>
    <w:rsid w:val="00034885"/>
    <w:rsid w:val="000348B4"/>
    <w:rsid w:val="000348EF"/>
    <w:rsid w:val="000349AE"/>
    <w:rsid w:val="00035350"/>
    <w:rsid w:val="00035394"/>
    <w:rsid w:val="00035588"/>
    <w:rsid w:val="000356AF"/>
    <w:rsid w:val="000357CA"/>
    <w:rsid w:val="0003584F"/>
    <w:rsid w:val="00035BCE"/>
    <w:rsid w:val="00035D23"/>
    <w:rsid w:val="00036207"/>
    <w:rsid w:val="000364A2"/>
    <w:rsid w:val="000364F3"/>
    <w:rsid w:val="00036CFF"/>
    <w:rsid w:val="00036D6E"/>
    <w:rsid w:val="000376D1"/>
    <w:rsid w:val="00037E0F"/>
    <w:rsid w:val="000400BC"/>
    <w:rsid w:val="0004027C"/>
    <w:rsid w:val="000404CA"/>
    <w:rsid w:val="000409A2"/>
    <w:rsid w:val="00040B6C"/>
    <w:rsid w:val="00040CE2"/>
    <w:rsid w:val="00040D4E"/>
    <w:rsid w:val="00040D7B"/>
    <w:rsid w:val="00040DA4"/>
    <w:rsid w:val="00040FD5"/>
    <w:rsid w:val="000413DD"/>
    <w:rsid w:val="00041460"/>
    <w:rsid w:val="0004151C"/>
    <w:rsid w:val="00041708"/>
    <w:rsid w:val="00041ADF"/>
    <w:rsid w:val="00041B54"/>
    <w:rsid w:val="00041EE4"/>
    <w:rsid w:val="00041F03"/>
    <w:rsid w:val="00041FC9"/>
    <w:rsid w:val="00042130"/>
    <w:rsid w:val="00042254"/>
    <w:rsid w:val="0004237A"/>
    <w:rsid w:val="0004244B"/>
    <w:rsid w:val="0004277C"/>
    <w:rsid w:val="0004278A"/>
    <w:rsid w:val="00042CB9"/>
    <w:rsid w:val="00042ED5"/>
    <w:rsid w:val="00042F8E"/>
    <w:rsid w:val="00043092"/>
    <w:rsid w:val="00043426"/>
    <w:rsid w:val="00043731"/>
    <w:rsid w:val="00043798"/>
    <w:rsid w:val="000439F4"/>
    <w:rsid w:val="00043C58"/>
    <w:rsid w:val="00043D18"/>
    <w:rsid w:val="0004436E"/>
    <w:rsid w:val="00044391"/>
    <w:rsid w:val="0004476B"/>
    <w:rsid w:val="00044DDF"/>
    <w:rsid w:val="00044E24"/>
    <w:rsid w:val="00044EFB"/>
    <w:rsid w:val="00044F2B"/>
    <w:rsid w:val="00044FC0"/>
    <w:rsid w:val="00045043"/>
    <w:rsid w:val="000454E9"/>
    <w:rsid w:val="000458E5"/>
    <w:rsid w:val="000459DB"/>
    <w:rsid w:val="00045BE0"/>
    <w:rsid w:val="00045F29"/>
    <w:rsid w:val="000462E6"/>
    <w:rsid w:val="000465CE"/>
    <w:rsid w:val="000467F5"/>
    <w:rsid w:val="00046857"/>
    <w:rsid w:val="00047309"/>
    <w:rsid w:val="000479A2"/>
    <w:rsid w:val="00047C6B"/>
    <w:rsid w:val="00047CE1"/>
    <w:rsid w:val="00047D10"/>
    <w:rsid w:val="00047D28"/>
    <w:rsid w:val="00047DD9"/>
    <w:rsid w:val="0005030A"/>
    <w:rsid w:val="000508B2"/>
    <w:rsid w:val="00050938"/>
    <w:rsid w:val="00050B64"/>
    <w:rsid w:val="00050E16"/>
    <w:rsid w:val="0005117F"/>
    <w:rsid w:val="0005125F"/>
    <w:rsid w:val="000515E5"/>
    <w:rsid w:val="00052298"/>
    <w:rsid w:val="000523CE"/>
    <w:rsid w:val="00052418"/>
    <w:rsid w:val="00052617"/>
    <w:rsid w:val="00052869"/>
    <w:rsid w:val="00052901"/>
    <w:rsid w:val="00052D27"/>
    <w:rsid w:val="00052DD1"/>
    <w:rsid w:val="000532EC"/>
    <w:rsid w:val="0005353F"/>
    <w:rsid w:val="000536B1"/>
    <w:rsid w:val="000537D3"/>
    <w:rsid w:val="00053E95"/>
    <w:rsid w:val="00053F91"/>
    <w:rsid w:val="000541C6"/>
    <w:rsid w:val="000542B8"/>
    <w:rsid w:val="00054399"/>
    <w:rsid w:val="000543E8"/>
    <w:rsid w:val="0005452B"/>
    <w:rsid w:val="00054804"/>
    <w:rsid w:val="0005484F"/>
    <w:rsid w:val="00054C5A"/>
    <w:rsid w:val="00054CFF"/>
    <w:rsid w:val="00054E8C"/>
    <w:rsid w:val="00054FDC"/>
    <w:rsid w:val="00055090"/>
    <w:rsid w:val="00055270"/>
    <w:rsid w:val="00055290"/>
    <w:rsid w:val="000553ED"/>
    <w:rsid w:val="000555A0"/>
    <w:rsid w:val="00055603"/>
    <w:rsid w:val="00055FF5"/>
    <w:rsid w:val="00056191"/>
    <w:rsid w:val="000561C3"/>
    <w:rsid w:val="000564B5"/>
    <w:rsid w:val="000565C0"/>
    <w:rsid w:val="0005673B"/>
    <w:rsid w:val="00056A49"/>
    <w:rsid w:val="00056B75"/>
    <w:rsid w:val="00056CD1"/>
    <w:rsid w:val="0005787D"/>
    <w:rsid w:val="000579C3"/>
    <w:rsid w:val="000579FD"/>
    <w:rsid w:val="00057E2D"/>
    <w:rsid w:val="00057F16"/>
    <w:rsid w:val="00057FF9"/>
    <w:rsid w:val="000600C8"/>
    <w:rsid w:val="00060304"/>
    <w:rsid w:val="000603D8"/>
    <w:rsid w:val="0006086E"/>
    <w:rsid w:val="000609FE"/>
    <w:rsid w:val="00060A4A"/>
    <w:rsid w:val="00061065"/>
    <w:rsid w:val="000611A3"/>
    <w:rsid w:val="00061A03"/>
    <w:rsid w:val="00061F70"/>
    <w:rsid w:val="00061F79"/>
    <w:rsid w:val="00062512"/>
    <w:rsid w:val="00062908"/>
    <w:rsid w:val="0006292E"/>
    <w:rsid w:val="00062CE8"/>
    <w:rsid w:val="00063069"/>
    <w:rsid w:val="0006308C"/>
    <w:rsid w:val="000635E4"/>
    <w:rsid w:val="00063C31"/>
    <w:rsid w:val="000641E4"/>
    <w:rsid w:val="00064BC8"/>
    <w:rsid w:val="000653BC"/>
    <w:rsid w:val="0006566F"/>
    <w:rsid w:val="000659BE"/>
    <w:rsid w:val="00065ABA"/>
    <w:rsid w:val="00065FBD"/>
    <w:rsid w:val="000662EE"/>
    <w:rsid w:val="000667F7"/>
    <w:rsid w:val="000669D6"/>
    <w:rsid w:val="000673BC"/>
    <w:rsid w:val="0006785C"/>
    <w:rsid w:val="00067A05"/>
    <w:rsid w:val="00067AC7"/>
    <w:rsid w:val="00067C1A"/>
    <w:rsid w:val="00067D64"/>
    <w:rsid w:val="00067FC5"/>
    <w:rsid w:val="00067FCF"/>
    <w:rsid w:val="0007030E"/>
    <w:rsid w:val="000704DE"/>
    <w:rsid w:val="0007096C"/>
    <w:rsid w:val="00070B1B"/>
    <w:rsid w:val="00070E1E"/>
    <w:rsid w:val="00071615"/>
    <w:rsid w:val="0007180F"/>
    <w:rsid w:val="00071939"/>
    <w:rsid w:val="000719F9"/>
    <w:rsid w:val="00072059"/>
    <w:rsid w:val="000720E4"/>
    <w:rsid w:val="00072156"/>
    <w:rsid w:val="00072636"/>
    <w:rsid w:val="000727E1"/>
    <w:rsid w:val="000729B2"/>
    <w:rsid w:val="00072B45"/>
    <w:rsid w:val="00072BF2"/>
    <w:rsid w:val="00073746"/>
    <w:rsid w:val="00073783"/>
    <w:rsid w:val="00073927"/>
    <w:rsid w:val="00074E4F"/>
    <w:rsid w:val="00075178"/>
    <w:rsid w:val="00075273"/>
    <w:rsid w:val="000753F6"/>
    <w:rsid w:val="000754C3"/>
    <w:rsid w:val="00075896"/>
    <w:rsid w:val="000758EB"/>
    <w:rsid w:val="0007590A"/>
    <w:rsid w:val="000759F3"/>
    <w:rsid w:val="00075CBA"/>
    <w:rsid w:val="00075CE6"/>
    <w:rsid w:val="00075DCB"/>
    <w:rsid w:val="00075FD7"/>
    <w:rsid w:val="00076622"/>
    <w:rsid w:val="00076D0B"/>
    <w:rsid w:val="000775B2"/>
    <w:rsid w:val="0007795E"/>
    <w:rsid w:val="00077DD8"/>
    <w:rsid w:val="00077E09"/>
    <w:rsid w:val="00077E4D"/>
    <w:rsid w:val="00077FC7"/>
    <w:rsid w:val="000801E8"/>
    <w:rsid w:val="0008080F"/>
    <w:rsid w:val="00080A16"/>
    <w:rsid w:val="00080A87"/>
    <w:rsid w:val="00080C02"/>
    <w:rsid w:val="00081121"/>
    <w:rsid w:val="0008147D"/>
    <w:rsid w:val="000816FF"/>
    <w:rsid w:val="000819EB"/>
    <w:rsid w:val="000819FE"/>
    <w:rsid w:val="00081CB5"/>
    <w:rsid w:val="00081CD9"/>
    <w:rsid w:val="00081D8C"/>
    <w:rsid w:val="00081F25"/>
    <w:rsid w:val="0008247D"/>
    <w:rsid w:val="000825B7"/>
    <w:rsid w:val="00082642"/>
    <w:rsid w:val="00082743"/>
    <w:rsid w:val="000828D5"/>
    <w:rsid w:val="0008291D"/>
    <w:rsid w:val="00082A82"/>
    <w:rsid w:val="0008305C"/>
    <w:rsid w:val="000831FF"/>
    <w:rsid w:val="00083367"/>
    <w:rsid w:val="00083570"/>
    <w:rsid w:val="0008363C"/>
    <w:rsid w:val="00083D2F"/>
    <w:rsid w:val="00083EAA"/>
    <w:rsid w:val="00083FAC"/>
    <w:rsid w:val="00084610"/>
    <w:rsid w:val="00084774"/>
    <w:rsid w:val="0008482F"/>
    <w:rsid w:val="000848DC"/>
    <w:rsid w:val="00084B55"/>
    <w:rsid w:val="00084DD9"/>
    <w:rsid w:val="00084F5B"/>
    <w:rsid w:val="00084FA8"/>
    <w:rsid w:val="000851B5"/>
    <w:rsid w:val="000852F3"/>
    <w:rsid w:val="00085741"/>
    <w:rsid w:val="00085829"/>
    <w:rsid w:val="00085A83"/>
    <w:rsid w:val="00085CAA"/>
    <w:rsid w:val="00085CF8"/>
    <w:rsid w:val="00085EE5"/>
    <w:rsid w:val="0008641B"/>
    <w:rsid w:val="0008671E"/>
    <w:rsid w:val="000867E1"/>
    <w:rsid w:val="00087075"/>
    <w:rsid w:val="000870E5"/>
    <w:rsid w:val="000870E8"/>
    <w:rsid w:val="00087464"/>
    <w:rsid w:val="00087686"/>
    <w:rsid w:val="0008776F"/>
    <w:rsid w:val="00087BE2"/>
    <w:rsid w:val="00087BEF"/>
    <w:rsid w:val="00087F9B"/>
    <w:rsid w:val="00090085"/>
    <w:rsid w:val="000900EA"/>
    <w:rsid w:val="00090260"/>
    <w:rsid w:val="0009097B"/>
    <w:rsid w:val="00090D32"/>
    <w:rsid w:val="00090D4F"/>
    <w:rsid w:val="000910CF"/>
    <w:rsid w:val="000913FE"/>
    <w:rsid w:val="0009152B"/>
    <w:rsid w:val="000916A9"/>
    <w:rsid w:val="00091D1B"/>
    <w:rsid w:val="00091E60"/>
    <w:rsid w:val="000920E8"/>
    <w:rsid w:val="000921C9"/>
    <w:rsid w:val="000923C5"/>
    <w:rsid w:val="000924EF"/>
    <w:rsid w:val="00092A5B"/>
    <w:rsid w:val="00092B20"/>
    <w:rsid w:val="00092C23"/>
    <w:rsid w:val="00093092"/>
    <w:rsid w:val="000934B9"/>
    <w:rsid w:val="00093D20"/>
    <w:rsid w:val="00094048"/>
    <w:rsid w:val="0009417E"/>
    <w:rsid w:val="000943E7"/>
    <w:rsid w:val="000946B9"/>
    <w:rsid w:val="00094F54"/>
    <w:rsid w:val="00094FCA"/>
    <w:rsid w:val="000953EA"/>
    <w:rsid w:val="000955DD"/>
    <w:rsid w:val="0009562E"/>
    <w:rsid w:val="00095905"/>
    <w:rsid w:val="0009597A"/>
    <w:rsid w:val="00095E50"/>
    <w:rsid w:val="000960FB"/>
    <w:rsid w:val="00096156"/>
    <w:rsid w:val="000962BD"/>
    <w:rsid w:val="000965DF"/>
    <w:rsid w:val="000965FD"/>
    <w:rsid w:val="00096818"/>
    <w:rsid w:val="000968B9"/>
    <w:rsid w:val="00096A55"/>
    <w:rsid w:val="00096BF1"/>
    <w:rsid w:val="00096FD2"/>
    <w:rsid w:val="00097004"/>
    <w:rsid w:val="000972D1"/>
    <w:rsid w:val="0009783B"/>
    <w:rsid w:val="00097B48"/>
    <w:rsid w:val="000A00F2"/>
    <w:rsid w:val="000A0262"/>
    <w:rsid w:val="000A0446"/>
    <w:rsid w:val="000A0622"/>
    <w:rsid w:val="000A0639"/>
    <w:rsid w:val="000A0686"/>
    <w:rsid w:val="000A0A57"/>
    <w:rsid w:val="000A0CA2"/>
    <w:rsid w:val="000A0FF4"/>
    <w:rsid w:val="000A104C"/>
    <w:rsid w:val="000A12C9"/>
    <w:rsid w:val="000A13D0"/>
    <w:rsid w:val="000A1880"/>
    <w:rsid w:val="000A1FB2"/>
    <w:rsid w:val="000A22E6"/>
    <w:rsid w:val="000A25D9"/>
    <w:rsid w:val="000A26B1"/>
    <w:rsid w:val="000A27C6"/>
    <w:rsid w:val="000A287B"/>
    <w:rsid w:val="000A29A5"/>
    <w:rsid w:val="000A3472"/>
    <w:rsid w:val="000A3605"/>
    <w:rsid w:val="000A39F7"/>
    <w:rsid w:val="000A4377"/>
    <w:rsid w:val="000A43F7"/>
    <w:rsid w:val="000A4596"/>
    <w:rsid w:val="000A4812"/>
    <w:rsid w:val="000A49B8"/>
    <w:rsid w:val="000A49E5"/>
    <w:rsid w:val="000A4E73"/>
    <w:rsid w:val="000A4EFF"/>
    <w:rsid w:val="000A4F14"/>
    <w:rsid w:val="000A565D"/>
    <w:rsid w:val="000A56E6"/>
    <w:rsid w:val="000A5C4C"/>
    <w:rsid w:val="000A5FB0"/>
    <w:rsid w:val="000A661D"/>
    <w:rsid w:val="000A6656"/>
    <w:rsid w:val="000A66D2"/>
    <w:rsid w:val="000A6A9F"/>
    <w:rsid w:val="000A6E19"/>
    <w:rsid w:val="000A6E26"/>
    <w:rsid w:val="000A6E5C"/>
    <w:rsid w:val="000A70B8"/>
    <w:rsid w:val="000A7622"/>
    <w:rsid w:val="000A773A"/>
    <w:rsid w:val="000A7952"/>
    <w:rsid w:val="000A79B3"/>
    <w:rsid w:val="000A7A11"/>
    <w:rsid w:val="000A7D90"/>
    <w:rsid w:val="000B0253"/>
    <w:rsid w:val="000B04DE"/>
    <w:rsid w:val="000B08B0"/>
    <w:rsid w:val="000B0CC3"/>
    <w:rsid w:val="000B10CC"/>
    <w:rsid w:val="000B11DA"/>
    <w:rsid w:val="000B1408"/>
    <w:rsid w:val="000B1610"/>
    <w:rsid w:val="000B16EF"/>
    <w:rsid w:val="000B18D4"/>
    <w:rsid w:val="000B1FA9"/>
    <w:rsid w:val="000B206E"/>
    <w:rsid w:val="000B2087"/>
    <w:rsid w:val="000B20AA"/>
    <w:rsid w:val="000B212A"/>
    <w:rsid w:val="000B2635"/>
    <w:rsid w:val="000B2C89"/>
    <w:rsid w:val="000B2E79"/>
    <w:rsid w:val="000B3297"/>
    <w:rsid w:val="000B3341"/>
    <w:rsid w:val="000B33D3"/>
    <w:rsid w:val="000B34BB"/>
    <w:rsid w:val="000B37B4"/>
    <w:rsid w:val="000B38D0"/>
    <w:rsid w:val="000B3E5C"/>
    <w:rsid w:val="000B40B2"/>
    <w:rsid w:val="000B436C"/>
    <w:rsid w:val="000B47F6"/>
    <w:rsid w:val="000B4861"/>
    <w:rsid w:val="000B521A"/>
    <w:rsid w:val="000B540B"/>
    <w:rsid w:val="000B5515"/>
    <w:rsid w:val="000B5CF0"/>
    <w:rsid w:val="000B5D5B"/>
    <w:rsid w:val="000B5E12"/>
    <w:rsid w:val="000B6002"/>
    <w:rsid w:val="000B6320"/>
    <w:rsid w:val="000B63ED"/>
    <w:rsid w:val="000B648A"/>
    <w:rsid w:val="000B67AC"/>
    <w:rsid w:val="000B6884"/>
    <w:rsid w:val="000B7348"/>
    <w:rsid w:val="000B7693"/>
    <w:rsid w:val="000B7778"/>
    <w:rsid w:val="000B77C8"/>
    <w:rsid w:val="000B7960"/>
    <w:rsid w:val="000B796C"/>
    <w:rsid w:val="000B7ACD"/>
    <w:rsid w:val="000B7F50"/>
    <w:rsid w:val="000C0176"/>
    <w:rsid w:val="000C018A"/>
    <w:rsid w:val="000C0239"/>
    <w:rsid w:val="000C0434"/>
    <w:rsid w:val="000C060C"/>
    <w:rsid w:val="000C0F9D"/>
    <w:rsid w:val="000C0FC3"/>
    <w:rsid w:val="000C137E"/>
    <w:rsid w:val="000C14C4"/>
    <w:rsid w:val="000C15E7"/>
    <w:rsid w:val="000C1630"/>
    <w:rsid w:val="000C19BC"/>
    <w:rsid w:val="000C19EB"/>
    <w:rsid w:val="000C1D85"/>
    <w:rsid w:val="000C2419"/>
    <w:rsid w:val="000C262E"/>
    <w:rsid w:val="000C264B"/>
    <w:rsid w:val="000C2ABD"/>
    <w:rsid w:val="000C3A15"/>
    <w:rsid w:val="000C3A3E"/>
    <w:rsid w:val="000C3FEF"/>
    <w:rsid w:val="000C4182"/>
    <w:rsid w:val="000C419F"/>
    <w:rsid w:val="000C4375"/>
    <w:rsid w:val="000C45DB"/>
    <w:rsid w:val="000C477F"/>
    <w:rsid w:val="000C4E32"/>
    <w:rsid w:val="000C580D"/>
    <w:rsid w:val="000C5958"/>
    <w:rsid w:val="000C5CA6"/>
    <w:rsid w:val="000C5FAE"/>
    <w:rsid w:val="000C626B"/>
    <w:rsid w:val="000C66F6"/>
    <w:rsid w:val="000C6919"/>
    <w:rsid w:val="000C6CEA"/>
    <w:rsid w:val="000C70FD"/>
    <w:rsid w:val="000C714A"/>
    <w:rsid w:val="000C7152"/>
    <w:rsid w:val="000C732D"/>
    <w:rsid w:val="000C7382"/>
    <w:rsid w:val="000C73B0"/>
    <w:rsid w:val="000C744D"/>
    <w:rsid w:val="000C7537"/>
    <w:rsid w:val="000C77BE"/>
    <w:rsid w:val="000D0462"/>
    <w:rsid w:val="000D054E"/>
    <w:rsid w:val="000D065F"/>
    <w:rsid w:val="000D0A4D"/>
    <w:rsid w:val="000D0B58"/>
    <w:rsid w:val="000D0DA9"/>
    <w:rsid w:val="000D122E"/>
    <w:rsid w:val="000D15CB"/>
    <w:rsid w:val="000D1D32"/>
    <w:rsid w:val="000D1D47"/>
    <w:rsid w:val="000D1D80"/>
    <w:rsid w:val="000D1FCE"/>
    <w:rsid w:val="000D24FB"/>
    <w:rsid w:val="000D288A"/>
    <w:rsid w:val="000D2AF3"/>
    <w:rsid w:val="000D3189"/>
    <w:rsid w:val="000D3464"/>
    <w:rsid w:val="000D38F7"/>
    <w:rsid w:val="000D3907"/>
    <w:rsid w:val="000D3E54"/>
    <w:rsid w:val="000D40A1"/>
    <w:rsid w:val="000D4105"/>
    <w:rsid w:val="000D4113"/>
    <w:rsid w:val="000D45B7"/>
    <w:rsid w:val="000D49FA"/>
    <w:rsid w:val="000D4AAC"/>
    <w:rsid w:val="000D4B76"/>
    <w:rsid w:val="000D4DA9"/>
    <w:rsid w:val="000D4F70"/>
    <w:rsid w:val="000D4FBF"/>
    <w:rsid w:val="000D50AD"/>
    <w:rsid w:val="000D51F6"/>
    <w:rsid w:val="000D52C6"/>
    <w:rsid w:val="000D54BA"/>
    <w:rsid w:val="000D5594"/>
    <w:rsid w:val="000D55C6"/>
    <w:rsid w:val="000D5978"/>
    <w:rsid w:val="000D5B02"/>
    <w:rsid w:val="000D5B2B"/>
    <w:rsid w:val="000D5C1A"/>
    <w:rsid w:val="000D5EBC"/>
    <w:rsid w:val="000D5F8B"/>
    <w:rsid w:val="000D5FBA"/>
    <w:rsid w:val="000D6123"/>
    <w:rsid w:val="000D68B8"/>
    <w:rsid w:val="000D6A0A"/>
    <w:rsid w:val="000D6B5F"/>
    <w:rsid w:val="000D6D33"/>
    <w:rsid w:val="000D7126"/>
    <w:rsid w:val="000D7359"/>
    <w:rsid w:val="000D7571"/>
    <w:rsid w:val="000D75F3"/>
    <w:rsid w:val="000D7FB0"/>
    <w:rsid w:val="000E0439"/>
    <w:rsid w:val="000E057D"/>
    <w:rsid w:val="000E091F"/>
    <w:rsid w:val="000E09A0"/>
    <w:rsid w:val="000E0AC0"/>
    <w:rsid w:val="000E0D21"/>
    <w:rsid w:val="000E0DE5"/>
    <w:rsid w:val="000E126A"/>
    <w:rsid w:val="000E16D7"/>
    <w:rsid w:val="000E18E4"/>
    <w:rsid w:val="000E20E9"/>
    <w:rsid w:val="000E28EA"/>
    <w:rsid w:val="000E2D3B"/>
    <w:rsid w:val="000E2EC5"/>
    <w:rsid w:val="000E3164"/>
    <w:rsid w:val="000E3354"/>
    <w:rsid w:val="000E3478"/>
    <w:rsid w:val="000E39DC"/>
    <w:rsid w:val="000E3E9B"/>
    <w:rsid w:val="000E46D2"/>
    <w:rsid w:val="000E479C"/>
    <w:rsid w:val="000E4806"/>
    <w:rsid w:val="000E4C45"/>
    <w:rsid w:val="000E4C67"/>
    <w:rsid w:val="000E4E0C"/>
    <w:rsid w:val="000E4EBB"/>
    <w:rsid w:val="000E4ED9"/>
    <w:rsid w:val="000E50F3"/>
    <w:rsid w:val="000E5421"/>
    <w:rsid w:val="000E54ED"/>
    <w:rsid w:val="000E587C"/>
    <w:rsid w:val="000E58A1"/>
    <w:rsid w:val="000E6519"/>
    <w:rsid w:val="000E6584"/>
    <w:rsid w:val="000E677A"/>
    <w:rsid w:val="000E6D07"/>
    <w:rsid w:val="000E74E6"/>
    <w:rsid w:val="000E752F"/>
    <w:rsid w:val="000E77D2"/>
    <w:rsid w:val="000E7A2A"/>
    <w:rsid w:val="000E7B69"/>
    <w:rsid w:val="000E7CB8"/>
    <w:rsid w:val="000E7F0C"/>
    <w:rsid w:val="000E7FEA"/>
    <w:rsid w:val="000F0414"/>
    <w:rsid w:val="000F0894"/>
    <w:rsid w:val="000F0A5C"/>
    <w:rsid w:val="000F0DF6"/>
    <w:rsid w:val="000F0FF3"/>
    <w:rsid w:val="000F11E3"/>
    <w:rsid w:val="000F1398"/>
    <w:rsid w:val="000F1595"/>
    <w:rsid w:val="000F15AB"/>
    <w:rsid w:val="000F170C"/>
    <w:rsid w:val="000F221F"/>
    <w:rsid w:val="000F228C"/>
    <w:rsid w:val="000F2332"/>
    <w:rsid w:val="000F31D0"/>
    <w:rsid w:val="000F32B3"/>
    <w:rsid w:val="000F32E7"/>
    <w:rsid w:val="000F3332"/>
    <w:rsid w:val="000F3701"/>
    <w:rsid w:val="000F3873"/>
    <w:rsid w:val="000F418B"/>
    <w:rsid w:val="000F42A3"/>
    <w:rsid w:val="000F431F"/>
    <w:rsid w:val="000F4489"/>
    <w:rsid w:val="000F459B"/>
    <w:rsid w:val="000F471B"/>
    <w:rsid w:val="000F4AE8"/>
    <w:rsid w:val="000F4CD2"/>
    <w:rsid w:val="000F4E1C"/>
    <w:rsid w:val="000F50F0"/>
    <w:rsid w:val="000F5141"/>
    <w:rsid w:val="000F52DD"/>
    <w:rsid w:val="000F5427"/>
    <w:rsid w:val="000F55A2"/>
    <w:rsid w:val="000F5811"/>
    <w:rsid w:val="000F5836"/>
    <w:rsid w:val="000F5E43"/>
    <w:rsid w:val="000F5F5A"/>
    <w:rsid w:val="000F6358"/>
    <w:rsid w:val="000F6618"/>
    <w:rsid w:val="000F690F"/>
    <w:rsid w:val="000F6A0E"/>
    <w:rsid w:val="000F6AC6"/>
    <w:rsid w:val="000F6B81"/>
    <w:rsid w:val="000F70CC"/>
    <w:rsid w:val="000F7276"/>
    <w:rsid w:val="000F752D"/>
    <w:rsid w:val="000F7AE0"/>
    <w:rsid w:val="000F7E4E"/>
    <w:rsid w:val="000F7FC2"/>
    <w:rsid w:val="0010056C"/>
    <w:rsid w:val="00100672"/>
    <w:rsid w:val="001009F3"/>
    <w:rsid w:val="00100CFC"/>
    <w:rsid w:val="001013E2"/>
    <w:rsid w:val="00101459"/>
    <w:rsid w:val="00101DF1"/>
    <w:rsid w:val="00101E1E"/>
    <w:rsid w:val="00101E62"/>
    <w:rsid w:val="00101EDA"/>
    <w:rsid w:val="00102068"/>
    <w:rsid w:val="0010225E"/>
    <w:rsid w:val="00102458"/>
    <w:rsid w:val="00102737"/>
    <w:rsid w:val="0010278E"/>
    <w:rsid w:val="00102DE0"/>
    <w:rsid w:val="00102EFB"/>
    <w:rsid w:val="00103214"/>
    <w:rsid w:val="00103280"/>
    <w:rsid w:val="00103434"/>
    <w:rsid w:val="00103D2A"/>
    <w:rsid w:val="00103DCC"/>
    <w:rsid w:val="00103F36"/>
    <w:rsid w:val="00104163"/>
    <w:rsid w:val="0010421B"/>
    <w:rsid w:val="00104510"/>
    <w:rsid w:val="00104996"/>
    <w:rsid w:val="00104DDB"/>
    <w:rsid w:val="00104E46"/>
    <w:rsid w:val="001053EB"/>
    <w:rsid w:val="001056D0"/>
    <w:rsid w:val="0010571E"/>
    <w:rsid w:val="00105A00"/>
    <w:rsid w:val="00105B75"/>
    <w:rsid w:val="00105E6E"/>
    <w:rsid w:val="00105FAD"/>
    <w:rsid w:val="00106674"/>
    <w:rsid w:val="0010677F"/>
    <w:rsid w:val="00106990"/>
    <w:rsid w:val="00107349"/>
    <w:rsid w:val="001076BF"/>
    <w:rsid w:val="00107D3A"/>
    <w:rsid w:val="00107F08"/>
    <w:rsid w:val="001101D9"/>
    <w:rsid w:val="0011090B"/>
    <w:rsid w:val="00110A65"/>
    <w:rsid w:val="00110A76"/>
    <w:rsid w:val="00111345"/>
    <w:rsid w:val="00111397"/>
    <w:rsid w:val="0011140E"/>
    <w:rsid w:val="00111527"/>
    <w:rsid w:val="00111593"/>
    <w:rsid w:val="00111A37"/>
    <w:rsid w:val="00111B7C"/>
    <w:rsid w:val="00111DAA"/>
    <w:rsid w:val="00111F35"/>
    <w:rsid w:val="00111FD0"/>
    <w:rsid w:val="00112232"/>
    <w:rsid w:val="0011226B"/>
    <w:rsid w:val="0011232E"/>
    <w:rsid w:val="001125D0"/>
    <w:rsid w:val="00112663"/>
    <w:rsid w:val="00112756"/>
    <w:rsid w:val="00112D54"/>
    <w:rsid w:val="00112EE1"/>
    <w:rsid w:val="001133C4"/>
    <w:rsid w:val="001137A4"/>
    <w:rsid w:val="00113A84"/>
    <w:rsid w:val="00113CCB"/>
    <w:rsid w:val="00113FFC"/>
    <w:rsid w:val="00114319"/>
    <w:rsid w:val="0011435D"/>
    <w:rsid w:val="001146D6"/>
    <w:rsid w:val="001147F2"/>
    <w:rsid w:val="0011483F"/>
    <w:rsid w:val="00114A08"/>
    <w:rsid w:val="00114AA6"/>
    <w:rsid w:val="00114AED"/>
    <w:rsid w:val="0011531E"/>
    <w:rsid w:val="0011539F"/>
    <w:rsid w:val="001157B6"/>
    <w:rsid w:val="00115C92"/>
    <w:rsid w:val="00116029"/>
    <w:rsid w:val="001160F9"/>
    <w:rsid w:val="00116381"/>
    <w:rsid w:val="001163BD"/>
    <w:rsid w:val="001167AB"/>
    <w:rsid w:val="0011695E"/>
    <w:rsid w:val="00116ABA"/>
    <w:rsid w:val="001171A3"/>
    <w:rsid w:val="0011741C"/>
    <w:rsid w:val="0011765D"/>
    <w:rsid w:val="001179A8"/>
    <w:rsid w:val="00117B72"/>
    <w:rsid w:val="00117D71"/>
    <w:rsid w:val="0012008B"/>
    <w:rsid w:val="00120234"/>
    <w:rsid w:val="001204A5"/>
    <w:rsid w:val="0012070E"/>
    <w:rsid w:val="0012092F"/>
    <w:rsid w:val="00120984"/>
    <w:rsid w:val="0012098D"/>
    <w:rsid w:val="00120DF9"/>
    <w:rsid w:val="00120DFA"/>
    <w:rsid w:val="00121132"/>
    <w:rsid w:val="0012173B"/>
    <w:rsid w:val="00121788"/>
    <w:rsid w:val="001217FE"/>
    <w:rsid w:val="001218E3"/>
    <w:rsid w:val="00121B04"/>
    <w:rsid w:val="00121D9D"/>
    <w:rsid w:val="0012200A"/>
    <w:rsid w:val="00122092"/>
    <w:rsid w:val="001220AC"/>
    <w:rsid w:val="00122A85"/>
    <w:rsid w:val="00122BB3"/>
    <w:rsid w:val="00122D04"/>
    <w:rsid w:val="00122F88"/>
    <w:rsid w:val="0012307A"/>
    <w:rsid w:val="001230B1"/>
    <w:rsid w:val="00123154"/>
    <w:rsid w:val="0012319A"/>
    <w:rsid w:val="001231EB"/>
    <w:rsid w:val="0012420B"/>
    <w:rsid w:val="001245B5"/>
    <w:rsid w:val="001247A7"/>
    <w:rsid w:val="0012494A"/>
    <w:rsid w:val="00124E07"/>
    <w:rsid w:val="00125D26"/>
    <w:rsid w:val="001264E9"/>
    <w:rsid w:val="001265BA"/>
    <w:rsid w:val="0012671D"/>
    <w:rsid w:val="00126BC5"/>
    <w:rsid w:val="00126F62"/>
    <w:rsid w:val="00127386"/>
    <w:rsid w:val="00127BCB"/>
    <w:rsid w:val="00130242"/>
    <w:rsid w:val="00130A40"/>
    <w:rsid w:val="00130BE4"/>
    <w:rsid w:val="00130CBD"/>
    <w:rsid w:val="00130F3D"/>
    <w:rsid w:val="00131167"/>
    <w:rsid w:val="001313F3"/>
    <w:rsid w:val="0013181E"/>
    <w:rsid w:val="00131D0E"/>
    <w:rsid w:val="00131D91"/>
    <w:rsid w:val="0013212D"/>
    <w:rsid w:val="001321B8"/>
    <w:rsid w:val="001321E7"/>
    <w:rsid w:val="00132374"/>
    <w:rsid w:val="00132587"/>
    <w:rsid w:val="001325B9"/>
    <w:rsid w:val="001325EA"/>
    <w:rsid w:val="00132AFC"/>
    <w:rsid w:val="00132B3F"/>
    <w:rsid w:val="00132BC7"/>
    <w:rsid w:val="00133136"/>
    <w:rsid w:val="0013328E"/>
    <w:rsid w:val="001343BE"/>
    <w:rsid w:val="001346F9"/>
    <w:rsid w:val="001348ED"/>
    <w:rsid w:val="00134974"/>
    <w:rsid w:val="00134D79"/>
    <w:rsid w:val="00134E5A"/>
    <w:rsid w:val="001356EA"/>
    <w:rsid w:val="001357BF"/>
    <w:rsid w:val="00135F17"/>
    <w:rsid w:val="00135F6B"/>
    <w:rsid w:val="00135F88"/>
    <w:rsid w:val="00135FFB"/>
    <w:rsid w:val="00136130"/>
    <w:rsid w:val="00136136"/>
    <w:rsid w:val="0013618B"/>
    <w:rsid w:val="001363A3"/>
    <w:rsid w:val="00136589"/>
    <w:rsid w:val="00136A1B"/>
    <w:rsid w:val="00136BED"/>
    <w:rsid w:val="00136DD2"/>
    <w:rsid w:val="001376BB"/>
    <w:rsid w:val="00137983"/>
    <w:rsid w:val="0013799F"/>
    <w:rsid w:val="00137B14"/>
    <w:rsid w:val="00137FF4"/>
    <w:rsid w:val="00140561"/>
    <w:rsid w:val="00140690"/>
    <w:rsid w:val="0014079C"/>
    <w:rsid w:val="00140D0A"/>
    <w:rsid w:val="00140DDF"/>
    <w:rsid w:val="00141151"/>
    <w:rsid w:val="001411DB"/>
    <w:rsid w:val="00141811"/>
    <w:rsid w:val="001418F2"/>
    <w:rsid w:val="00142475"/>
    <w:rsid w:val="00142876"/>
    <w:rsid w:val="00142A17"/>
    <w:rsid w:val="00142CC0"/>
    <w:rsid w:val="00142F9A"/>
    <w:rsid w:val="001433EF"/>
    <w:rsid w:val="0014379E"/>
    <w:rsid w:val="00143C0A"/>
    <w:rsid w:val="0014409E"/>
    <w:rsid w:val="00144463"/>
    <w:rsid w:val="001445E2"/>
    <w:rsid w:val="00144E94"/>
    <w:rsid w:val="001455BB"/>
    <w:rsid w:val="00145EE6"/>
    <w:rsid w:val="00145F14"/>
    <w:rsid w:val="001463F8"/>
    <w:rsid w:val="00146910"/>
    <w:rsid w:val="00146EE6"/>
    <w:rsid w:val="0014700C"/>
    <w:rsid w:val="0014701C"/>
    <w:rsid w:val="0014790E"/>
    <w:rsid w:val="0014799C"/>
    <w:rsid w:val="00147A3B"/>
    <w:rsid w:val="0015039C"/>
    <w:rsid w:val="001504E1"/>
    <w:rsid w:val="0015082C"/>
    <w:rsid w:val="0015089E"/>
    <w:rsid w:val="00150B53"/>
    <w:rsid w:val="00150BF1"/>
    <w:rsid w:val="00150E14"/>
    <w:rsid w:val="00150F98"/>
    <w:rsid w:val="001514E9"/>
    <w:rsid w:val="00151D82"/>
    <w:rsid w:val="00151E1C"/>
    <w:rsid w:val="0015208D"/>
    <w:rsid w:val="001523A3"/>
    <w:rsid w:val="00152F05"/>
    <w:rsid w:val="00153BD2"/>
    <w:rsid w:val="00153D1C"/>
    <w:rsid w:val="00153D59"/>
    <w:rsid w:val="00153EE9"/>
    <w:rsid w:val="00154182"/>
    <w:rsid w:val="001547D5"/>
    <w:rsid w:val="0015499E"/>
    <w:rsid w:val="00154B98"/>
    <w:rsid w:val="001553D3"/>
    <w:rsid w:val="0015542B"/>
    <w:rsid w:val="0015545C"/>
    <w:rsid w:val="001554B1"/>
    <w:rsid w:val="00155594"/>
    <w:rsid w:val="00155622"/>
    <w:rsid w:val="00155D94"/>
    <w:rsid w:val="00155F28"/>
    <w:rsid w:val="0015610A"/>
    <w:rsid w:val="00156127"/>
    <w:rsid w:val="00156151"/>
    <w:rsid w:val="001561DC"/>
    <w:rsid w:val="001568F9"/>
    <w:rsid w:val="001573AF"/>
    <w:rsid w:val="001574D5"/>
    <w:rsid w:val="001575F1"/>
    <w:rsid w:val="00157657"/>
    <w:rsid w:val="00157692"/>
    <w:rsid w:val="001576CF"/>
    <w:rsid w:val="001577FF"/>
    <w:rsid w:val="001579DE"/>
    <w:rsid w:val="00157EA0"/>
    <w:rsid w:val="001604FF"/>
    <w:rsid w:val="00160789"/>
    <w:rsid w:val="00160C61"/>
    <w:rsid w:val="00160EF8"/>
    <w:rsid w:val="0016165C"/>
    <w:rsid w:val="00161802"/>
    <w:rsid w:val="0016197A"/>
    <w:rsid w:val="00161CE0"/>
    <w:rsid w:val="001620B6"/>
    <w:rsid w:val="0016257D"/>
    <w:rsid w:val="00162E05"/>
    <w:rsid w:val="00163A6A"/>
    <w:rsid w:val="00163B21"/>
    <w:rsid w:val="00163B39"/>
    <w:rsid w:val="00164263"/>
    <w:rsid w:val="00164644"/>
    <w:rsid w:val="001647E2"/>
    <w:rsid w:val="00164ACD"/>
    <w:rsid w:val="00164B89"/>
    <w:rsid w:val="00164BD5"/>
    <w:rsid w:val="00164CA9"/>
    <w:rsid w:val="00164D67"/>
    <w:rsid w:val="0016501B"/>
    <w:rsid w:val="00165767"/>
    <w:rsid w:val="00165A87"/>
    <w:rsid w:val="00165C7A"/>
    <w:rsid w:val="001662EF"/>
    <w:rsid w:val="0016652F"/>
    <w:rsid w:val="00167243"/>
    <w:rsid w:val="00167763"/>
    <w:rsid w:val="00167B1B"/>
    <w:rsid w:val="00167B25"/>
    <w:rsid w:val="00167C99"/>
    <w:rsid w:val="00167D2C"/>
    <w:rsid w:val="00167D87"/>
    <w:rsid w:val="00167DB5"/>
    <w:rsid w:val="0017006D"/>
    <w:rsid w:val="00170269"/>
    <w:rsid w:val="001705D4"/>
    <w:rsid w:val="001706CA"/>
    <w:rsid w:val="00170789"/>
    <w:rsid w:val="00170DB5"/>
    <w:rsid w:val="00171155"/>
    <w:rsid w:val="0017127C"/>
    <w:rsid w:val="0017135F"/>
    <w:rsid w:val="0017143E"/>
    <w:rsid w:val="0017144A"/>
    <w:rsid w:val="00171468"/>
    <w:rsid w:val="00171649"/>
    <w:rsid w:val="0017183E"/>
    <w:rsid w:val="00171B9A"/>
    <w:rsid w:val="001729D1"/>
    <w:rsid w:val="00172A6B"/>
    <w:rsid w:val="00172EE8"/>
    <w:rsid w:val="001731D5"/>
    <w:rsid w:val="00173608"/>
    <w:rsid w:val="0017385D"/>
    <w:rsid w:val="00173AF5"/>
    <w:rsid w:val="00173BC9"/>
    <w:rsid w:val="00173C2D"/>
    <w:rsid w:val="00173D0D"/>
    <w:rsid w:val="0017417A"/>
    <w:rsid w:val="00174AB2"/>
    <w:rsid w:val="00174E79"/>
    <w:rsid w:val="00174EDB"/>
    <w:rsid w:val="001753CA"/>
    <w:rsid w:val="0017549F"/>
    <w:rsid w:val="00175691"/>
    <w:rsid w:val="001756B7"/>
    <w:rsid w:val="0017571F"/>
    <w:rsid w:val="00175901"/>
    <w:rsid w:val="00175B01"/>
    <w:rsid w:val="00175B9B"/>
    <w:rsid w:val="001760DB"/>
    <w:rsid w:val="0017655E"/>
    <w:rsid w:val="0017669E"/>
    <w:rsid w:val="001767A8"/>
    <w:rsid w:val="00176B29"/>
    <w:rsid w:val="00176DE7"/>
    <w:rsid w:val="00176F85"/>
    <w:rsid w:val="0017749D"/>
    <w:rsid w:val="001776BA"/>
    <w:rsid w:val="00177AA6"/>
    <w:rsid w:val="00177F77"/>
    <w:rsid w:val="0018014E"/>
    <w:rsid w:val="00180392"/>
    <w:rsid w:val="00180428"/>
    <w:rsid w:val="00180767"/>
    <w:rsid w:val="0018099C"/>
    <w:rsid w:val="001809E0"/>
    <w:rsid w:val="00180B71"/>
    <w:rsid w:val="00180D55"/>
    <w:rsid w:val="0018112D"/>
    <w:rsid w:val="001818E5"/>
    <w:rsid w:val="0018191A"/>
    <w:rsid w:val="00181CE8"/>
    <w:rsid w:val="00181FEC"/>
    <w:rsid w:val="001822DF"/>
    <w:rsid w:val="00182602"/>
    <w:rsid w:val="0018279E"/>
    <w:rsid w:val="00182897"/>
    <w:rsid w:val="0018304D"/>
    <w:rsid w:val="001830BA"/>
    <w:rsid w:val="00183321"/>
    <w:rsid w:val="00183424"/>
    <w:rsid w:val="001838F1"/>
    <w:rsid w:val="00183D58"/>
    <w:rsid w:val="00183DC1"/>
    <w:rsid w:val="001840EA"/>
    <w:rsid w:val="0018435B"/>
    <w:rsid w:val="00184999"/>
    <w:rsid w:val="00184DD9"/>
    <w:rsid w:val="0018501D"/>
    <w:rsid w:val="001853C3"/>
    <w:rsid w:val="00185444"/>
    <w:rsid w:val="00185F16"/>
    <w:rsid w:val="00185FB9"/>
    <w:rsid w:val="001860C9"/>
    <w:rsid w:val="001860D6"/>
    <w:rsid w:val="00186170"/>
    <w:rsid w:val="00186236"/>
    <w:rsid w:val="001862F8"/>
    <w:rsid w:val="00186591"/>
    <w:rsid w:val="00186659"/>
    <w:rsid w:val="00186A2C"/>
    <w:rsid w:val="00186A44"/>
    <w:rsid w:val="00186AC7"/>
    <w:rsid w:val="00186B58"/>
    <w:rsid w:val="00187132"/>
    <w:rsid w:val="001873DE"/>
    <w:rsid w:val="00187576"/>
    <w:rsid w:val="0018769F"/>
    <w:rsid w:val="00187AFA"/>
    <w:rsid w:val="00187B22"/>
    <w:rsid w:val="00187B3C"/>
    <w:rsid w:val="00187F43"/>
    <w:rsid w:val="00190080"/>
    <w:rsid w:val="00190182"/>
    <w:rsid w:val="001902C9"/>
    <w:rsid w:val="00190431"/>
    <w:rsid w:val="00190474"/>
    <w:rsid w:val="00190488"/>
    <w:rsid w:val="001908F9"/>
    <w:rsid w:val="001909B7"/>
    <w:rsid w:val="00190F63"/>
    <w:rsid w:val="0019138D"/>
    <w:rsid w:val="001914BD"/>
    <w:rsid w:val="001919E4"/>
    <w:rsid w:val="00192185"/>
    <w:rsid w:val="00192242"/>
    <w:rsid w:val="0019247B"/>
    <w:rsid w:val="001927CA"/>
    <w:rsid w:val="00192889"/>
    <w:rsid w:val="00192932"/>
    <w:rsid w:val="00192B62"/>
    <w:rsid w:val="00192DE7"/>
    <w:rsid w:val="001930F8"/>
    <w:rsid w:val="0019365B"/>
    <w:rsid w:val="00193660"/>
    <w:rsid w:val="00193755"/>
    <w:rsid w:val="00193AC5"/>
    <w:rsid w:val="00193B97"/>
    <w:rsid w:val="001944BB"/>
    <w:rsid w:val="001948EC"/>
    <w:rsid w:val="0019491B"/>
    <w:rsid w:val="00194942"/>
    <w:rsid w:val="00194973"/>
    <w:rsid w:val="00194B65"/>
    <w:rsid w:val="00194C8B"/>
    <w:rsid w:val="00194D12"/>
    <w:rsid w:val="00194F10"/>
    <w:rsid w:val="00194F49"/>
    <w:rsid w:val="00194FB7"/>
    <w:rsid w:val="00195496"/>
    <w:rsid w:val="00195D7D"/>
    <w:rsid w:val="001960BB"/>
    <w:rsid w:val="001968D9"/>
    <w:rsid w:val="001968E0"/>
    <w:rsid w:val="00196E30"/>
    <w:rsid w:val="00196FCD"/>
    <w:rsid w:val="001976BE"/>
    <w:rsid w:val="00197BFF"/>
    <w:rsid w:val="00197E57"/>
    <w:rsid w:val="001A004F"/>
    <w:rsid w:val="001A0BA0"/>
    <w:rsid w:val="001A0CBC"/>
    <w:rsid w:val="001A0E68"/>
    <w:rsid w:val="001A0EDF"/>
    <w:rsid w:val="001A11F3"/>
    <w:rsid w:val="001A159E"/>
    <w:rsid w:val="001A16B0"/>
    <w:rsid w:val="001A17E4"/>
    <w:rsid w:val="001A1A54"/>
    <w:rsid w:val="001A1AB7"/>
    <w:rsid w:val="001A1C52"/>
    <w:rsid w:val="001A1FE1"/>
    <w:rsid w:val="001A2354"/>
    <w:rsid w:val="001A23B8"/>
    <w:rsid w:val="001A25A4"/>
    <w:rsid w:val="001A26CE"/>
    <w:rsid w:val="001A289F"/>
    <w:rsid w:val="001A2B5C"/>
    <w:rsid w:val="001A2C77"/>
    <w:rsid w:val="001A2D3D"/>
    <w:rsid w:val="001A2E3E"/>
    <w:rsid w:val="001A2F73"/>
    <w:rsid w:val="001A3710"/>
    <w:rsid w:val="001A4055"/>
    <w:rsid w:val="001A4190"/>
    <w:rsid w:val="001A4241"/>
    <w:rsid w:val="001A4DF3"/>
    <w:rsid w:val="001A4E4F"/>
    <w:rsid w:val="001A50E4"/>
    <w:rsid w:val="001A5243"/>
    <w:rsid w:val="001A544D"/>
    <w:rsid w:val="001A5A29"/>
    <w:rsid w:val="001A5D53"/>
    <w:rsid w:val="001A5DC1"/>
    <w:rsid w:val="001A690D"/>
    <w:rsid w:val="001A6F36"/>
    <w:rsid w:val="001A72F5"/>
    <w:rsid w:val="001A7B53"/>
    <w:rsid w:val="001A7DCE"/>
    <w:rsid w:val="001B051D"/>
    <w:rsid w:val="001B0D21"/>
    <w:rsid w:val="001B1055"/>
    <w:rsid w:val="001B1577"/>
    <w:rsid w:val="001B182A"/>
    <w:rsid w:val="001B1C44"/>
    <w:rsid w:val="001B1E56"/>
    <w:rsid w:val="001B22B6"/>
    <w:rsid w:val="001B23CF"/>
    <w:rsid w:val="001B2C5D"/>
    <w:rsid w:val="001B2F89"/>
    <w:rsid w:val="001B3433"/>
    <w:rsid w:val="001B358B"/>
    <w:rsid w:val="001B3778"/>
    <w:rsid w:val="001B38FB"/>
    <w:rsid w:val="001B3B76"/>
    <w:rsid w:val="001B3D78"/>
    <w:rsid w:val="001B3F2F"/>
    <w:rsid w:val="001B47B7"/>
    <w:rsid w:val="001B4ABA"/>
    <w:rsid w:val="001B4AE9"/>
    <w:rsid w:val="001B4D7B"/>
    <w:rsid w:val="001B4ED2"/>
    <w:rsid w:val="001B5AEF"/>
    <w:rsid w:val="001B5F78"/>
    <w:rsid w:val="001B5F81"/>
    <w:rsid w:val="001B63C3"/>
    <w:rsid w:val="001B646F"/>
    <w:rsid w:val="001B69D5"/>
    <w:rsid w:val="001B6A7D"/>
    <w:rsid w:val="001B6AA4"/>
    <w:rsid w:val="001B7413"/>
    <w:rsid w:val="001B78AD"/>
    <w:rsid w:val="001C026D"/>
    <w:rsid w:val="001C0381"/>
    <w:rsid w:val="001C04E3"/>
    <w:rsid w:val="001C073E"/>
    <w:rsid w:val="001C0843"/>
    <w:rsid w:val="001C09F5"/>
    <w:rsid w:val="001C0D2D"/>
    <w:rsid w:val="001C1198"/>
    <w:rsid w:val="001C1543"/>
    <w:rsid w:val="001C1993"/>
    <w:rsid w:val="001C1CF8"/>
    <w:rsid w:val="001C1D78"/>
    <w:rsid w:val="001C1EA7"/>
    <w:rsid w:val="001C2224"/>
    <w:rsid w:val="001C2804"/>
    <w:rsid w:val="001C2AA2"/>
    <w:rsid w:val="001C2DD6"/>
    <w:rsid w:val="001C300E"/>
    <w:rsid w:val="001C316D"/>
    <w:rsid w:val="001C33EB"/>
    <w:rsid w:val="001C3A80"/>
    <w:rsid w:val="001C4109"/>
    <w:rsid w:val="001C42E6"/>
    <w:rsid w:val="001C48DD"/>
    <w:rsid w:val="001C4C1E"/>
    <w:rsid w:val="001C4DA3"/>
    <w:rsid w:val="001C4DAF"/>
    <w:rsid w:val="001C4E93"/>
    <w:rsid w:val="001C4F84"/>
    <w:rsid w:val="001C5028"/>
    <w:rsid w:val="001C5072"/>
    <w:rsid w:val="001C54A2"/>
    <w:rsid w:val="001C5AEF"/>
    <w:rsid w:val="001C5B39"/>
    <w:rsid w:val="001C5D11"/>
    <w:rsid w:val="001C5E3A"/>
    <w:rsid w:val="001C5FC9"/>
    <w:rsid w:val="001C6360"/>
    <w:rsid w:val="001C6399"/>
    <w:rsid w:val="001C6425"/>
    <w:rsid w:val="001C6910"/>
    <w:rsid w:val="001C6C82"/>
    <w:rsid w:val="001C709D"/>
    <w:rsid w:val="001C70AF"/>
    <w:rsid w:val="001C70F6"/>
    <w:rsid w:val="001C71E4"/>
    <w:rsid w:val="001C7291"/>
    <w:rsid w:val="001C752C"/>
    <w:rsid w:val="001C7539"/>
    <w:rsid w:val="001C76FE"/>
    <w:rsid w:val="001C7760"/>
    <w:rsid w:val="001C7848"/>
    <w:rsid w:val="001C7C16"/>
    <w:rsid w:val="001C7D12"/>
    <w:rsid w:val="001C7DEA"/>
    <w:rsid w:val="001D0143"/>
    <w:rsid w:val="001D0332"/>
    <w:rsid w:val="001D0764"/>
    <w:rsid w:val="001D0C57"/>
    <w:rsid w:val="001D0CF5"/>
    <w:rsid w:val="001D0E81"/>
    <w:rsid w:val="001D1038"/>
    <w:rsid w:val="001D10C8"/>
    <w:rsid w:val="001D12FA"/>
    <w:rsid w:val="001D2171"/>
    <w:rsid w:val="001D22FA"/>
    <w:rsid w:val="001D265F"/>
    <w:rsid w:val="001D29F7"/>
    <w:rsid w:val="001D2DB7"/>
    <w:rsid w:val="001D2DFA"/>
    <w:rsid w:val="001D31B9"/>
    <w:rsid w:val="001D31FB"/>
    <w:rsid w:val="001D33FC"/>
    <w:rsid w:val="001D38FC"/>
    <w:rsid w:val="001D3AE8"/>
    <w:rsid w:val="001D3C19"/>
    <w:rsid w:val="001D4137"/>
    <w:rsid w:val="001D445C"/>
    <w:rsid w:val="001D4540"/>
    <w:rsid w:val="001D459E"/>
    <w:rsid w:val="001D4ACC"/>
    <w:rsid w:val="001D4D59"/>
    <w:rsid w:val="001D4D89"/>
    <w:rsid w:val="001D4FD4"/>
    <w:rsid w:val="001D52ED"/>
    <w:rsid w:val="001D5301"/>
    <w:rsid w:val="001D5B05"/>
    <w:rsid w:val="001D5B4F"/>
    <w:rsid w:val="001D5BC8"/>
    <w:rsid w:val="001D5BDB"/>
    <w:rsid w:val="001D5CEF"/>
    <w:rsid w:val="001D603C"/>
    <w:rsid w:val="001D6060"/>
    <w:rsid w:val="001D639F"/>
    <w:rsid w:val="001D682A"/>
    <w:rsid w:val="001D6E00"/>
    <w:rsid w:val="001D6E8C"/>
    <w:rsid w:val="001D6FDB"/>
    <w:rsid w:val="001D70A8"/>
    <w:rsid w:val="001D7338"/>
    <w:rsid w:val="001D74B7"/>
    <w:rsid w:val="001D7769"/>
    <w:rsid w:val="001D7E53"/>
    <w:rsid w:val="001E0018"/>
    <w:rsid w:val="001E01A7"/>
    <w:rsid w:val="001E033D"/>
    <w:rsid w:val="001E039E"/>
    <w:rsid w:val="001E0457"/>
    <w:rsid w:val="001E047F"/>
    <w:rsid w:val="001E066B"/>
    <w:rsid w:val="001E0D9E"/>
    <w:rsid w:val="001E0F53"/>
    <w:rsid w:val="001E10FC"/>
    <w:rsid w:val="001E1196"/>
    <w:rsid w:val="001E1349"/>
    <w:rsid w:val="001E1525"/>
    <w:rsid w:val="001E15AD"/>
    <w:rsid w:val="001E16FB"/>
    <w:rsid w:val="001E18FE"/>
    <w:rsid w:val="001E1F42"/>
    <w:rsid w:val="001E2579"/>
    <w:rsid w:val="001E25AF"/>
    <w:rsid w:val="001E2887"/>
    <w:rsid w:val="001E2A3B"/>
    <w:rsid w:val="001E2C99"/>
    <w:rsid w:val="001E2E96"/>
    <w:rsid w:val="001E30A9"/>
    <w:rsid w:val="001E31FE"/>
    <w:rsid w:val="001E3578"/>
    <w:rsid w:val="001E365B"/>
    <w:rsid w:val="001E3D6B"/>
    <w:rsid w:val="001E3ECC"/>
    <w:rsid w:val="001E43F0"/>
    <w:rsid w:val="001E46FA"/>
    <w:rsid w:val="001E478C"/>
    <w:rsid w:val="001E4F02"/>
    <w:rsid w:val="001E4F95"/>
    <w:rsid w:val="001E509B"/>
    <w:rsid w:val="001E5954"/>
    <w:rsid w:val="001E5B61"/>
    <w:rsid w:val="001E5C2C"/>
    <w:rsid w:val="001E606D"/>
    <w:rsid w:val="001E60E2"/>
    <w:rsid w:val="001E6658"/>
    <w:rsid w:val="001E67D8"/>
    <w:rsid w:val="001E6CFB"/>
    <w:rsid w:val="001E6D2F"/>
    <w:rsid w:val="001E6EF6"/>
    <w:rsid w:val="001E7024"/>
    <w:rsid w:val="001E70C5"/>
    <w:rsid w:val="001E74A9"/>
    <w:rsid w:val="001E74EF"/>
    <w:rsid w:val="001E781D"/>
    <w:rsid w:val="001E79ED"/>
    <w:rsid w:val="001E7C53"/>
    <w:rsid w:val="001F00AA"/>
    <w:rsid w:val="001F0286"/>
    <w:rsid w:val="001F03CD"/>
    <w:rsid w:val="001F04C4"/>
    <w:rsid w:val="001F06B4"/>
    <w:rsid w:val="001F087E"/>
    <w:rsid w:val="001F08CA"/>
    <w:rsid w:val="001F0985"/>
    <w:rsid w:val="001F0B9B"/>
    <w:rsid w:val="001F0E22"/>
    <w:rsid w:val="001F15D9"/>
    <w:rsid w:val="001F16C7"/>
    <w:rsid w:val="001F1963"/>
    <w:rsid w:val="001F1BB3"/>
    <w:rsid w:val="001F1CEB"/>
    <w:rsid w:val="001F1CEF"/>
    <w:rsid w:val="001F219E"/>
    <w:rsid w:val="001F22BB"/>
    <w:rsid w:val="001F24F5"/>
    <w:rsid w:val="001F271D"/>
    <w:rsid w:val="001F2986"/>
    <w:rsid w:val="001F2CD8"/>
    <w:rsid w:val="001F34D8"/>
    <w:rsid w:val="001F3A03"/>
    <w:rsid w:val="001F4399"/>
    <w:rsid w:val="001F4744"/>
    <w:rsid w:val="001F478D"/>
    <w:rsid w:val="001F4B0E"/>
    <w:rsid w:val="001F4E9C"/>
    <w:rsid w:val="001F5459"/>
    <w:rsid w:val="001F575B"/>
    <w:rsid w:val="001F5AA4"/>
    <w:rsid w:val="001F5CAE"/>
    <w:rsid w:val="001F5F24"/>
    <w:rsid w:val="001F5F5F"/>
    <w:rsid w:val="001F62AA"/>
    <w:rsid w:val="001F6938"/>
    <w:rsid w:val="001F70D9"/>
    <w:rsid w:val="001F73D3"/>
    <w:rsid w:val="001F76E2"/>
    <w:rsid w:val="001F7869"/>
    <w:rsid w:val="001F79FB"/>
    <w:rsid w:val="001F7F31"/>
    <w:rsid w:val="001F7F76"/>
    <w:rsid w:val="001F7FD2"/>
    <w:rsid w:val="0020011C"/>
    <w:rsid w:val="00200259"/>
    <w:rsid w:val="00200437"/>
    <w:rsid w:val="00200E93"/>
    <w:rsid w:val="00200FBA"/>
    <w:rsid w:val="002014FA"/>
    <w:rsid w:val="0020156A"/>
    <w:rsid w:val="00201586"/>
    <w:rsid w:val="00201628"/>
    <w:rsid w:val="00201671"/>
    <w:rsid w:val="00201925"/>
    <w:rsid w:val="00201A47"/>
    <w:rsid w:val="00201E36"/>
    <w:rsid w:val="00202270"/>
    <w:rsid w:val="002022E9"/>
    <w:rsid w:val="00202337"/>
    <w:rsid w:val="00202613"/>
    <w:rsid w:val="00202694"/>
    <w:rsid w:val="00202E44"/>
    <w:rsid w:val="00203685"/>
    <w:rsid w:val="0020379B"/>
    <w:rsid w:val="00204278"/>
    <w:rsid w:val="002044D9"/>
    <w:rsid w:val="00204536"/>
    <w:rsid w:val="002049F6"/>
    <w:rsid w:val="00204E4A"/>
    <w:rsid w:val="002050A6"/>
    <w:rsid w:val="002050E8"/>
    <w:rsid w:val="00205100"/>
    <w:rsid w:val="00205399"/>
    <w:rsid w:val="00205556"/>
    <w:rsid w:val="00205632"/>
    <w:rsid w:val="00205686"/>
    <w:rsid w:val="00205AB5"/>
    <w:rsid w:val="00205BBF"/>
    <w:rsid w:val="00205BDB"/>
    <w:rsid w:val="00205EF9"/>
    <w:rsid w:val="002062A2"/>
    <w:rsid w:val="002065B6"/>
    <w:rsid w:val="00206685"/>
    <w:rsid w:val="00206C1B"/>
    <w:rsid w:val="00206DE5"/>
    <w:rsid w:val="002073F3"/>
    <w:rsid w:val="0020747D"/>
    <w:rsid w:val="00207730"/>
    <w:rsid w:val="002079E9"/>
    <w:rsid w:val="0021002F"/>
    <w:rsid w:val="002102ED"/>
    <w:rsid w:val="00210A10"/>
    <w:rsid w:val="00210A53"/>
    <w:rsid w:val="00210B4E"/>
    <w:rsid w:val="00211074"/>
    <w:rsid w:val="002110A4"/>
    <w:rsid w:val="00211914"/>
    <w:rsid w:val="002119C1"/>
    <w:rsid w:val="00212282"/>
    <w:rsid w:val="002124D4"/>
    <w:rsid w:val="002126AF"/>
    <w:rsid w:val="00212800"/>
    <w:rsid w:val="0021286E"/>
    <w:rsid w:val="002128A1"/>
    <w:rsid w:val="0021298C"/>
    <w:rsid w:val="00212A0E"/>
    <w:rsid w:val="00212A84"/>
    <w:rsid w:val="00212BC7"/>
    <w:rsid w:val="00213560"/>
    <w:rsid w:val="00213BD0"/>
    <w:rsid w:val="00213C4F"/>
    <w:rsid w:val="00214138"/>
    <w:rsid w:val="00214490"/>
    <w:rsid w:val="00214568"/>
    <w:rsid w:val="002145E6"/>
    <w:rsid w:val="00214C17"/>
    <w:rsid w:val="00214FFE"/>
    <w:rsid w:val="0021509F"/>
    <w:rsid w:val="00215137"/>
    <w:rsid w:val="00215208"/>
    <w:rsid w:val="0021555E"/>
    <w:rsid w:val="00215578"/>
    <w:rsid w:val="00215875"/>
    <w:rsid w:val="00215965"/>
    <w:rsid w:val="00215B69"/>
    <w:rsid w:val="00215B87"/>
    <w:rsid w:val="00215E13"/>
    <w:rsid w:val="00216345"/>
    <w:rsid w:val="00216493"/>
    <w:rsid w:val="0021652D"/>
    <w:rsid w:val="00216564"/>
    <w:rsid w:val="002165EA"/>
    <w:rsid w:val="0021688F"/>
    <w:rsid w:val="00216CEF"/>
    <w:rsid w:val="002170E6"/>
    <w:rsid w:val="00217195"/>
    <w:rsid w:val="002174F5"/>
    <w:rsid w:val="00217A83"/>
    <w:rsid w:val="00217D0E"/>
    <w:rsid w:val="00220A1B"/>
    <w:rsid w:val="00220BCE"/>
    <w:rsid w:val="00220C9F"/>
    <w:rsid w:val="00220E83"/>
    <w:rsid w:val="00221259"/>
    <w:rsid w:val="002217DB"/>
    <w:rsid w:val="002223C6"/>
    <w:rsid w:val="00222A15"/>
    <w:rsid w:val="00222A1C"/>
    <w:rsid w:val="00222ADC"/>
    <w:rsid w:val="00222BE4"/>
    <w:rsid w:val="00222CB5"/>
    <w:rsid w:val="002233BE"/>
    <w:rsid w:val="002235C8"/>
    <w:rsid w:val="002238CC"/>
    <w:rsid w:val="00223B4F"/>
    <w:rsid w:val="00223BB8"/>
    <w:rsid w:val="00223DF9"/>
    <w:rsid w:val="00223E1E"/>
    <w:rsid w:val="00223FE5"/>
    <w:rsid w:val="0022433D"/>
    <w:rsid w:val="00224360"/>
    <w:rsid w:val="0022493E"/>
    <w:rsid w:val="00224AD7"/>
    <w:rsid w:val="00224ECD"/>
    <w:rsid w:val="00224F96"/>
    <w:rsid w:val="00225CC6"/>
    <w:rsid w:val="00225D67"/>
    <w:rsid w:val="00225DE8"/>
    <w:rsid w:val="00226263"/>
    <w:rsid w:val="002265A7"/>
    <w:rsid w:val="002266B6"/>
    <w:rsid w:val="002267BD"/>
    <w:rsid w:val="002277FD"/>
    <w:rsid w:val="002279A1"/>
    <w:rsid w:val="00227C6E"/>
    <w:rsid w:val="00227F01"/>
    <w:rsid w:val="0022CAB7"/>
    <w:rsid w:val="002308B5"/>
    <w:rsid w:val="00230A73"/>
    <w:rsid w:val="00230BCE"/>
    <w:rsid w:val="00230DAD"/>
    <w:rsid w:val="00230E89"/>
    <w:rsid w:val="00230F9F"/>
    <w:rsid w:val="00231213"/>
    <w:rsid w:val="002312DA"/>
    <w:rsid w:val="00231C52"/>
    <w:rsid w:val="00231E94"/>
    <w:rsid w:val="002320AB"/>
    <w:rsid w:val="002324DE"/>
    <w:rsid w:val="002325E6"/>
    <w:rsid w:val="00232665"/>
    <w:rsid w:val="002327BF"/>
    <w:rsid w:val="00232975"/>
    <w:rsid w:val="00232ACF"/>
    <w:rsid w:val="00232B56"/>
    <w:rsid w:val="0023315A"/>
    <w:rsid w:val="0023319B"/>
    <w:rsid w:val="002331C2"/>
    <w:rsid w:val="00233217"/>
    <w:rsid w:val="002338A9"/>
    <w:rsid w:val="00233D7F"/>
    <w:rsid w:val="00233E6B"/>
    <w:rsid w:val="00233EA9"/>
    <w:rsid w:val="00233FF0"/>
    <w:rsid w:val="0023415D"/>
    <w:rsid w:val="002342C9"/>
    <w:rsid w:val="00234310"/>
    <w:rsid w:val="0023439F"/>
    <w:rsid w:val="002348FB"/>
    <w:rsid w:val="0023491D"/>
    <w:rsid w:val="0023493B"/>
    <w:rsid w:val="002349AE"/>
    <w:rsid w:val="00234B68"/>
    <w:rsid w:val="00234E46"/>
    <w:rsid w:val="00234F4F"/>
    <w:rsid w:val="0023519C"/>
    <w:rsid w:val="00235798"/>
    <w:rsid w:val="0023598A"/>
    <w:rsid w:val="00235B90"/>
    <w:rsid w:val="00235F33"/>
    <w:rsid w:val="0023639D"/>
    <w:rsid w:val="0023645D"/>
    <w:rsid w:val="00236461"/>
    <w:rsid w:val="002367C0"/>
    <w:rsid w:val="00236853"/>
    <w:rsid w:val="0023696C"/>
    <w:rsid w:val="002369B4"/>
    <w:rsid w:val="00237249"/>
    <w:rsid w:val="002377B0"/>
    <w:rsid w:val="00237888"/>
    <w:rsid w:val="002379F3"/>
    <w:rsid w:val="00237BC1"/>
    <w:rsid w:val="00237E5E"/>
    <w:rsid w:val="00240922"/>
    <w:rsid w:val="0024094C"/>
    <w:rsid w:val="00240B7D"/>
    <w:rsid w:val="00240D9B"/>
    <w:rsid w:val="00240F68"/>
    <w:rsid w:val="002414A1"/>
    <w:rsid w:val="0024153D"/>
    <w:rsid w:val="0024156E"/>
    <w:rsid w:val="00241640"/>
    <w:rsid w:val="002416A4"/>
    <w:rsid w:val="002416E4"/>
    <w:rsid w:val="002418A7"/>
    <w:rsid w:val="00241A4F"/>
    <w:rsid w:val="00241AB0"/>
    <w:rsid w:val="00241E39"/>
    <w:rsid w:val="00242117"/>
    <w:rsid w:val="0024244E"/>
    <w:rsid w:val="00242B51"/>
    <w:rsid w:val="0024300E"/>
    <w:rsid w:val="00243242"/>
    <w:rsid w:val="0024331A"/>
    <w:rsid w:val="00243385"/>
    <w:rsid w:val="0024342F"/>
    <w:rsid w:val="0024363D"/>
    <w:rsid w:val="0024377D"/>
    <w:rsid w:val="00243A1C"/>
    <w:rsid w:val="00243C06"/>
    <w:rsid w:val="00243D14"/>
    <w:rsid w:val="00244330"/>
    <w:rsid w:val="002446A3"/>
    <w:rsid w:val="00244852"/>
    <w:rsid w:val="002449BA"/>
    <w:rsid w:val="002449EA"/>
    <w:rsid w:val="0024562B"/>
    <w:rsid w:val="00245DED"/>
    <w:rsid w:val="00245E71"/>
    <w:rsid w:val="0024610A"/>
    <w:rsid w:val="00246136"/>
    <w:rsid w:val="0024627E"/>
    <w:rsid w:val="00246754"/>
    <w:rsid w:val="00246782"/>
    <w:rsid w:val="002468C4"/>
    <w:rsid w:val="00246930"/>
    <w:rsid w:val="00246A51"/>
    <w:rsid w:val="00246CCD"/>
    <w:rsid w:val="002470DF"/>
    <w:rsid w:val="002472AF"/>
    <w:rsid w:val="002473DC"/>
    <w:rsid w:val="0024744C"/>
    <w:rsid w:val="002474D8"/>
    <w:rsid w:val="002476A6"/>
    <w:rsid w:val="00247978"/>
    <w:rsid w:val="00247BBE"/>
    <w:rsid w:val="00247F4A"/>
    <w:rsid w:val="002502BD"/>
    <w:rsid w:val="00250627"/>
    <w:rsid w:val="00250B0A"/>
    <w:rsid w:val="0025141C"/>
    <w:rsid w:val="00251618"/>
    <w:rsid w:val="00251A93"/>
    <w:rsid w:val="00251AB5"/>
    <w:rsid w:val="00251B68"/>
    <w:rsid w:val="0025216D"/>
    <w:rsid w:val="0025232E"/>
    <w:rsid w:val="00252E0E"/>
    <w:rsid w:val="00252F95"/>
    <w:rsid w:val="002530D7"/>
    <w:rsid w:val="00253133"/>
    <w:rsid w:val="0025322E"/>
    <w:rsid w:val="0025342B"/>
    <w:rsid w:val="0025347C"/>
    <w:rsid w:val="0025367A"/>
    <w:rsid w:val="00253A98"/>
    <w:rsid w:val="00253B0D"/>
    <w:rsid w:val="00253E5F"/>
    <w:rsid w:val="0025407A"/>
    <w:rsid w:val="00254654"/>
    <w:rsid w:val="00254969"/>
    <w:rsid w:val="00254CA5"/>
    <w:rsid w:val="00254D61"/>
    <w:rsid w:val="00254E82"/>
    <w:rsid w:val="0025514D"/>
    <w:rsid w:val="00255189"/>
    <w:rsid w:val="002551DD"/>
    <w:rsid w:val="002555B9"/>
    <w:rsid w:val="00255943"/>
    <w:rsid w:val="00255C88"/>
    <w:rsid w:val="00255E09"/>
    <w:rsid w:val="00255F05"/>
    <w:rsid w:val="002561F4"/>
    <w:rsid w:val="0025689F"/>
    <w:rsid w:val="00256B31"/>
    <w:rsid w:val="00257044"/>
    <w:rsid w:val="00257395"/>
    <w:rsid w:val="002573D7"/>
    <w:rsid w:val="00257776"/>
    <w:rsid w:val="0025795D"/>
    <w:rsid w:val="00257A7A"/>
    <w:rsid w:val="00257CF8"/>
    <w:rsid w:val="00257DE7"/>
    <w:rsid w:val="00257ED5"/>
    <w:rsid w:val="00260374"/>
    <w:rsid w:val="002606CF"/>
    <w:rsid w:val="00260903"/>
    <w:rsid w:val="00260A0E"/>
    <w:rsid w:val="00260A78"/>
    <w:rsid w:val="00260F0C"/>
    <w:rsid w:val="00260F98"/>
    <w:rsid w:val="002610EB"/>
    <w:rsid w:val="00261274"/>
    <w:rsid w:val="00261387"/>
    <w:rsid w:val="0026141C"/>
    <w:rsid w:val="00261426"/>
    <w:rsid w:val="002616CC"/>
    <w:rsid w:val="002619F4"/>
    <w:rsid w:val="00261E62"/>
    <w:rsid w:val="00261F73"/>
    <w:rsid w:val="00262A07"/>
    <w:rsid w:val="0026317A"/>
    <w:rsid w:val="0026329F"/>
    <w:rsid w:val="00263421"/>
    <w:rsid w:val="002635FB"/>
    <w:rsid w:val="00263739"/>
    <w:rsid w:val="00263926"/>
    <w:rsid w:val="002645DF"/>
    <w:rsid w:val="00264626"/>
    <w:rsid w:val="00264645"/>
    <w:rsid w:val="002647B8"/>
    <w:rsid w:val="00264C7A"/>
    <w:rsid w:val="00264D30"/>
    <w:rsid w:val="00264E40"/>
    <w:rsid w:val="00264ED7"/>
    <w:rsid w:val="00265384"/>
    <w:rsid w:val="00266626"/>
    <w:rsid w:val="002667DD"/>
    <w:rsid w:val="002668B3"/>
    <w:rsid w:val="00266E3B"/>
    <w:rsid w:val="00266E43"/>
    <w:rsid w:val="002671D0"/>
    <w:rsid w:val="0026744A"/>
    <w:rsid w:val="0026744E"/>
    <w:rsid w:val="00267D56"/>
    <w:rsid w:val="00270171"/>
    <w:rsid w:val="002701D3"/>
    <w:rsid w:val="00270308"/>
    <w:rsid w:val="002703A1"/>
    <w:rsid w:val="00270447"/>
    <w:rsid w:val="002706DA"/>
    <w:rsid w:val="00270849"/>
    <w:rsid w:val="00270927"/>
    <w:rsid w:val="0027095D"/>
    <w:rsid w:val="00270BED"/>
    <w:rsid w:val="00270D08"/>
    <w:rsid w:val="002710FF"/>
    <w:rsid w:val="00271144"/>
    <w:rsid w:val="002716FE"/>
    <w:rsid w:val="002717C6"/>
    <w:rsid w:val="00271994"/>
    <w:rsid w:val="00271A38"/>
    <w:rsid w:val="0027312E"/>
    <w:rsid w:val="00273240"/>
    <w:rsid w:val="0027333B"/>
    <w:rsid w:val="00273978"/>
    <w:rsid w:val="00274239"/>
    <w:rsid w:val="002743C7"/>
    <w:rsid w:val="00274538"/>
    <w:rsid w:val="00274592"/>
    <w:rsid w:val="002745BC"/>
    <w:rsid w:val="002745FE"/>
    <w:rsid w:val="002748A0"/>
    <w:rsid w:val="00274F96"/>
    <w:rsid w:val="00275438"/>
    <w:rsid w:val="00275802"/>
    <w:rsid w:val="00275C16"/>
    <w:rsid w:val="00275DC7"/>
    <w:rsid w:val="00275DFA"/>
    <w:rsid w:val="00275FD0"/>
    <w:rsid w:val="00276247"/>
    <w:rsid w:val="002763AC"/>
    <w:rsid w:val="002765FC"/>
    <w:rsid w:val="002766D7"/>
    <w:rsid w:val="002767FC"/>
    <w:rsid w:val="002769EA"/>
    <w:rsid w:val="00276C57"/>
    <w:rsid w:val="00276FA8"/>
    <w:rsid w:val="00277247"/>
    <w:rsid w:val="00277386"/>
    <w:rsid w:val="0027793F"/>
    <w:rsid w:val="00277B3E"/>
    <w:rsid w:val="00280210"/>
    <w:rsid w:val="002803D8"/>
    <w:rsid w:val="00280495"/>
    <w:rsid w:val="00280750"/>
    <w:rsid w:val="002807B4"/>
    <w:rsid w:val="00280957"/>
    <w:rsid w:val="00280AD6"/>
    <w:rsid w:val="00280EE4"/>
    <w:rsid w:val="00281319"/>
    <w:rsid w:val="0028155D"/>
    <w:rsid w:val="00281F54"/>
    <w:rsid w:val="0028208B"/>
    <w:rsid w:val="002822A2"/>
    <w:rsid w:val="002827FC"/>
    <w:rsid w:val="00282C06"/>
    <w:rsid w:val="00282CA5"/>
    <w:rsid w:val="002831DB"/>
    <w:rsid w:val="0028340B"/>
    <w:rsid w:val="00283A58"/>
    <w:rsid w:val="00283C7D"/>
    <w:rsid w:val="00283E09"/>
    <w:rsid w:val="0028406A"/>
    <w:rsid w:val="002840CA"/>
    <w:rsid w:val="00284496"/>
    <w:rsid w:val="002847BB"/>
    <w:rsid w:val="00284819"/>
    <w:rsid w:val="00284B1E"/>
    <w:rsid w:val="002852BA"/>
    <w:rsid w:val="0028534F"/>
    <w:rsid w:val="002854D3"/>
    <w:rsid w:val="0028575C"/>
    <w:rsid w:val="0028583F"/>
    <w:rsid w:val="00285A6E"/>
    <w:rsid w:val="00285ABC"/>
    <w:rsid w:val="00285AE6"/>
    <w:rsid w:val="00285C8C"/>
    <w:rsid w:val="002862B3"/>
    <w:rsid w:val="00286E04"/>
    <w:rsid w:val="00286E58"/>
    <w:rsid w:val="0028730E"/>
    <w:rsid w:val="002873A4"/>
    <w:rsid w:val="002878D7"/>
    <w:rsid w:val="00287AD1"/>
    <w:rsid w:val="00287D09"/>
    <w:rsid w:val="00287DC2"/>
    <w:rsid w:val="00290215"/>
    <w:rsid w:val="002902B2"/>
    <w:rsid w:val="002903C7"/>
    <w:rsid w:val="002908BC"/>
    <w:rsid w:val="00290947"/>
    <w:rsid w:val="00290A5B"/>
    <w:rsid w:val="00290C4A"/>
    <w:rsid w:val="0029108F"/>
    <w:rsid w:val="002911B0"/>
    <w:rsid w:val="002911DB"/>
    <w:rsid w:val="002918DF"/>
    <w:rsid w:val="00291BA0"/>
    <w:rsid w:val="00291E02"/>
    <w:rsid w:val="00292275"/>
    <w:rsid w:val="00292356"/>
    <w:rsid w:val="00292948"/>
    <w:rsid w:val="00292B1C"/>
    <w:rsid w:val="00292B41"/>
    <w:rsid w:val="00292E99"/>
    <w:rsid w:val="00292FC9"/>
    <w:rsid w:val="00293031"/>
    <w:rsid w:val="002931A5"/>
    <w:rsid w:val="0029355D"/>
    <w:rsid w:val="002935EF"/>
    <w:rsid w:val="00293907"/>
    <w:rsid w:val="002940EC"/>
    <w:rsid w:val="0029430D"/>
    <w:rsid w:val="002944B4"/>
    <w:rsid w:val="002946C6"/>
    <w:rsid w:val="002947E3"/>
    <w:rsid w:val="00294839"/>
    <w:rsid w:val="00294A02"/>
    <w:rsid w:val="002952A4"/>
    <w:rsid w:val="0029531F"/>
    <w:rsid w:val="00295587"/>
    <w:rsid w:val="002955BD"/>
    <w:rsid w:val="002959C2"/>
    <w:rsid w:val="00295A54"/>
    <w:rsid w:val="00295B4C"/>
    <w:rsid w:val="00295F3E"/>
    <w:rsid w:val="00296054"/>
    <w:rsid w:val="00296399"/>
    <w:rsid w:val="002966B9"/>
    <w:rsid w:val="00296939"/>
    <w:rsid w:val="002969E4"/>
    <w:rsid w:val="002976E7"/>
    <w:rsid w:val="00297D18"/>
    <w:rsid w:val="00297D9F"/>
    <w:rsid w:val="002A006A"/>
    <w:rsid w:val="002A04BC"/>
    <w:rsid w:val="002A0C2D"/>
    <w:rsid w:val="002A0D1D"/>
    <w:rsid w:val="002A0F36"/>
    <w:rsid w:val="002A1001"/>
    <w:rsid w:val="002A1093"/>
    <w:rsid w:val="002A118E"/>
    <w:rsid w:val="002A13F2"/>
    <w:rsid w:val="002A189D"/>
    <w:rsid w:val="002A1A3A"/>
    <w:rsid w:val="002A1B62"/>
    <w:rsid w:val="002A1C21"/>
    <w:rsid w:val="002A205F"/>
    <w:rsid w:val="002A2301"/>
    <w:rsid w:val="002A2308"/>
    <w:rsid w:val="002A28D0"/>
    <w:rsid w:val="002A298E"/>
    <w:rsid w:val="002A29EC"/>
    <w:rsid w:val="002A2A30"/>
    <w:rsid w:val="002A2B33"/>
    <w:rsid w:val="002A2E77"/>
    <w:rsid w:val="002A2FDE"/>
    <w:rsid w:val="002A3045"/>
    <w:rsid w:val="002A3075"/>
    <w:rsid w:val="002A3570"/>
    <w:rsid w:val="002A3611"/>
    <w:rsid w:val="002A3773"/>
    <w:rsid w:val="002A3AF9"/>
    <w:rsid w:val="002A3B55"/>
    <w:rsid w:val="002A3C16"/>
    <w:rsid w:val="002A3D4E"/>
    <w:rsid w:val="002A3DE3"/>
    <w:rsid w:val="002A3F15"/>
    <w:rsid w:val="002A3F5D"/>
    <w:rsid w:val="002A4229"/>
    <w:rsid w:val="002A443E"/>
    <w:rsid w:val="002A4585"/>
    <w:rsid w:val="002A509A"/>
    <w:rsid w:val="002A5585"/>
    <w:rsid w:val="002A5BA3"/>
    <w:rsid w:val="002A5C3E"/>
    <w:rsid w:val="002A5CE0"/>
    <w:rsid w:val="002A6717"/>
    <w:rsid w:val="002A697C"/>
    <w:rsid w:val="002A6ACD"/>
    <w:rsid w:val="002A6CAF"/>
    <w:rsid w:val="002A6E08"/>
    <w:rsid w:val="002A6ED1"/>
    <w:rsid w:val="002A7019"/>
    <w:rsid w:val="002A7282"/>
    <w:rsid w:val="002A7396"/>
    <w:rsid w:val="002A74A5"/>
    <w:rsid w:val="002A7CCF"/>
    <w:rsid w:val="002A7F07"/>
    <w:rsid w:val="002B010E"/>
    <w:rsid w:val="002B0437"/>
    <w:rsid w:val="002B087B"/>
    <w:rsid w:val="002B0A78"/>
    <w:rsid w:val="002B0AD2"/>
    <w:rsid w:val="002B0B1E"/>
    <w:rsid w:val="002B10A0"/>
    <w:rsid w:val="002B18DA"/>
    <w:rsid w:val="002B1CA0"/>
    <w:rsid w:val="002B1D27"/>
    <w:rsid w:val="002B1D8B"/>
    <w:rsid w:val="002B2139"/>
    <w:rsid w:val="002B248C"/>
    <w:rsid w:val="002B2651"/>
    <w:rsid w:val="002B2893"/>
    <w:rsid w:val="002B2E99"/>
    <w:rsid w:val="002B3106"/>
    <w:rsid w:val="002B3441"/>
    <w:rsid w:val="002B351D"/>
    <w:rsid w:val="002B35D1"/>
    <w:rsid w:val="002B37B7"/>
    <w:rsid w:val="002B3934"/>
    <w:rsid w:val="002B3A59"/>
    <w:rsid w:val="002B4332"/>
    <w:rsid w:val="002B43C1"/>
    <w:rsid w:val="002B4617"/>
    <w:rsid w:val="002B467D"/>
    <w:rsid w:val="002B481A"/>
    <w:rsid w:val="002B49BC"/>
    <w:rsid w:val="002B4ACE"/>
    <w:rsid w:val="002B4AE9"/>
    <w:rsid w:val="002B5079"/>
    <w:rsid w:val="002B5733"/>
    <w:rsid w:val="002B59AD"/>
    <w:rsid w:val="002B5CC6"/>
    <w:rsid w:val="002B60EB"/>
    <w:rsid w:val="002B612F"/>
    <w:rsid w:val="002B6858"/>
    <w:rsid w:val="002B6CB5"/>
    <w:rsid w:val="002B6CBA"/>
    <w:rsid w:val="002B6E9E"/>
    <w:rsid w:val="002B7B1F"/>
    <w:rsid w:val="002C072A"/>
    <w:rsid w:val="002C0B97"/>
    <w:rsid w:val="002C12D7"/>
    <w:rsid w:val="002C12F2"/>
    <w:rsid w:val="002C15A6"/>
    <w:rsid w:val="002C1766"/>
    <w:rsid w:val="002C18D5"/>
    <w:rsid w:val="002C1993"/>
    <w:rsid w:val="002C1B3B"/>
    <w:rsid w:val="002C1D1C"/>
    <w:rsid w:val="002C215F"/>
    <w:rsid w:val="002C224A"/>
    <w:rsid w:val="002C245E"/>
    <w:rsid w:val="002C24B7"/>
    <w:rsid w:val="002C2B05"/>
    <w:rsid w:val="002C2EDE"/>
    <w:rsid w:val="002C33B7"/>
    <w:rsid w:val="002C3A76"/>
    <w:rsid w:val="002C3F3A"/>
    <w:rsid w:val="002C4069"/>
    <w:rsid w:val="002C4191"/>
    <w:rsid w:val="002C41BC"/>
    <w:rsid w:val="002C47BE"/>
    <w:rsid w:val="002C4A82"/>
    <w:rsid w:val="002C4AE4"/>
    <w:rsid w:val="002C4C27"/>
    <w:rsid w:val="002C51D6"/>
    <w:rsid w:val="002C53A7"/>
    <w:rsid w:val="002C57BD"/>
    <w:rsid w:val="002C5827"/>
    <w:rsid w:val="002C5BC7"/>
    <w:rsid w:val="002C5C91"/>
    <w:rsid w:val="002C5DBA"/>
    <w:rsid w:val="002C6009"/>
    <w:rsid w:val="002C6113"/>
    <w:rsid w:val="002C614D"/>
    <w:rsid w:val="002C645A"/>
    <w:rsid w:val="002C64A3"/>
    <w:rsid w:val="002C68A1"/>
    <w:rsid w:val="002C6AFB"/>
    <w:rsid w:val="002C761A"/>
    <w:rsid w:val="002C7957"/>
    <w:rsid w:val="002C7D5D"/>
    <w:rsid w:val="002D0264"/>
    <w:rsid w:val="002D05E9"/>
    <w:rsid w:val="002D063C"/>
    <w:rsid w:val="002D07F9"/>
    <w:rsid w:val="002D081F"/>
    <w:rsid w:val="002D0866"/>
    <w:rsid w:val="002D091C"/>
    <w:rsid w:val="002D0E63"/>
    <w:rsid w:val="002D1085"/>
    <w:rsid w:val="002D1495"/>
    <w:rsid w:val="002D15E4"/>
    <w:rsid w:val="002D1E0C"/>
    <w:rsid w:val="002D2045"/>
    <w:rsid w:val="002D21B1"/>
    <w:rsid w:val="002D2768"/>
    <w:rsid w:val="002D2A1C"/>
    <w:rsid w:val="002D2ADA"/>
    <w:rsid w:val="002D2C72"/>
    <w:rsid w:val="002D2D8C"/>
    <w:rsid w:val="002D3989"/>
    <w:rsid w:val="002D39A2"/>
    <w:rsid w:val="002D3E29"/>
    <w:rsid w:val="002D4048"/>
    <w:rsid w:val="002D406D"/>
    <w:rsid w:val="002D44A3"/>
    <w:rsid w:val="002D46DA"/>
    <w:rsid w:val="002D46E3"/>
    <w:rsid w:val="002D4700"/>
    <w:rsid w:val="002D4C37"/>
    <w:rsid w:val="002D4E54"/>
    <w:rsid w:val="002D5148"/>
    <w:rsid w:val="002D5251"/>
    <w:rsid w:val="002D525A"/>
    <w:rsid w:val="002D530A"/>
    <w:rsid w:val="002D567C"/>
    <w:rsid w:val="002D582E"/>
    <w:rsid w:val="002D5C53"/>
    <w:rsid w:val="002D5D7D"/>
    <w:rsid w:val="002D62B7"/>
    <w:rsid w:val="002D67E7"/>
    <w:rsid w:val="002D6E27"/>
    <w:rsid w:val="002D6FB1"/>
    <w:rsid w:val="002D748D"/>
    <w:rsid w:val="002D7C63"/>
    <w:rsid w:val="002E0288"/>
    <w:rsid w:val="002E02A7"/>
    <w:rsid w:val="002E0462"/>
    <w:rsid w:val="002E058B"/>
    <w:rsid w:val="002E0663"/>
    <w:rsid w:val="002E0824"/>
    <w:rsid w:val="002E0938"/>
    <w:rsid w:val="002E0A70"/>
    <w:rsid w:val="002E0B7A"/>
    <w:rsid w:val="002E0C70"/>
    <w:rsid w:val="002E0D6F"/>
    <w:rsid w:val="002E0F38"/>
    <w:rsid w:val="002E10A2"/>
    <w:rsid w:val="002E166D"/>
    <w:rsid w:val="002E1860"/>
    <w:rsid w:val="002E1950"/>
    <w:rsid w:val="002E1D11"/>
    <w:rsid w:val="002E1D3C"/>
    <w:rsid w:val="002E1FC4"/>
    <w:rsid w:val="002E22C3"/>
    <w:rsid w:val="002E245A"/>
    <w:rsid w:val="002E2693"/>
    <w:rsid w:val="002E278D"/>
    <w:rsid w:val="002E2F75"/>
    <w:rsid w:val="002E32FB"/>
    <w:rsid w:val="002E33BF"/>
    <w:rsid w:val="002E3431"/>
    <w:rsid w:val="002E34AD"/>
    <w:rsid w:val="002E36DF"/>
    <w:rsid w:val="002E3E73"/>
    <w:rsid w:val="002E4712"/>
    <w:rsid w:val="002E4C35"/>
    <w:rsid w:val="002E4C9E"/>
    <w:rsid w:val="002E4DC2"/>
    <w:rsid w:val="002E5A1B"/>
    <w:rsid w:val="002E5B86"/>
    <w:rsid w:val="002E5E25"/>
    <w:rsid w:val="002E6057"/>
    <w:rsid w:val="002E6774"/>
    <w:rsid w:val="002E67B4"/>
    <w:rsid w:val="002E680C"/>
    <w:rsid w:val="002E762A"/>
    <w:rsid w:val="002E77AC"/>
    <w:rsid w:val="002E7885"/>
    <w:rsid w:val="002E7D13"/>
    <w:rsid w:val="002F04CA"/>
    <w:rsid w:val="002F07B9"/>
    <w:rsid w:val="002F0859"/>
    <w:rsid w:val="002F0927"/>
    <w:rsid w:val="002F0D7D"/>
    <w:rsid w:val="002F1024"/>
    <w:rsid w:val="002F110B"/>
    <w:rsid w:val="002F122A"/>
    <w:rsid w:val="002F13A0"/>
    <w:rsid w:val="002F16EA"/>
    <w:rsid w:val="002F1A0B"/>
    <w:rsid w:val="002F1B65"/>
    <w:rsid w:val="002F1B8E"/>
    <w:rsid w:val="002F21EC"/>
    <w:rsid w:val="002F24CF"/>
    <w:rsid w:val="002F2641"/>
    <w:rsid w:val="002F271E"/>
    <w:rsid w:val="002F2E35"/>
    <w:rsid w:val="002F2E89"/>
    <w:rsid w:val="002F2F04"/>
    <w:rsid w:val="002F2FF1"/>
    <w:rsid w:val="002F321E"/>
    <w:rsid w:val="002F33FA"/>
    <w:rsid w:val="002F37CF"/>
    <w:rsid w:val="002F3C93"/>
    <w:rsid w:val="002F3EA6"/>
    <w:rsid w:val="002F41B6"/>
    <w:rsid w:val="002F44B3"/>
    <w:rsid w:val="002F47A1"/>
    <w:rsid w:val="002F488F"/>
    <w:rsid w:val="002F4983"/>
    <w:rsid w:val="002F4C0A"/>
    <w:rsid w:val="002F4C48"/>
    <w:rsid w:val="002F579A"/>
    <w:rsid w:val="002F5970"/>
    <w:rsid w:val="002F5A1E"/>
    <w:rsid w:val="002F5E3F"/>
    <w:rsid w:val="002F6047"/>
    <w:rsid w:val="002F6133"/>
    <w:rsid w:val="002F6742"/>
    <w:rsid w:val="002F6766"/>
    <w:rsid w:val="002F6C19"/>
    <w:rsid w:val="002F6EEC"/>
    <w:rsid w:val="002F6F9B"/>
    <w:rsid w:val="002F701A"/>
    <w:rsid w:val="002F702A"/>
    <w:rsid w:val="002F7306"/>
    <w:rsid w:val="002F7489"/>
    <w:rsid w:val="002F762D"/>
    <w:rsid w:val="002F7D8A"/>
    <w:rsid w:val="002F7F4B"/>
    <w:rsid w:val="0030007C"/>
    <w:rsid w:val="003000A2"/>
    <w:rsid w:val="00300D20"/>
    <w:rsid w:val="00300D5A"/>
    <w:rsid w:val="00300D72"/>
    <w:rsid w:val="00300E37"/>
    <w:rsid w:val="00300EF0"/>
    <w:rsid w:val="00301388"/>
    <w:rsid w:val="003014E7"/>
    <w:rsid w:val="00301943"/>
    <w:rsid w:val="00301D82"/>
    <w:rsid w:val="00301E78"/>
    <w:rsid w:val="003020FF"/>
    <w:rsid w:val="00302297"/>
    <w:rsid w:val="003028D9"/>
    <w:rsid w:val="00302A2F"/>
    <w:rsid w:val="003033EF"/>
    <w:rsid w:val="00303711"/>
    <w:rsid w:val="00303882"/>
    <w:rsid w:val="00303967"/>
    <w:rsid w:val="00303C65"/>
    <w:rsid w:val="00303E1D"/>
    <w:rsid w:val="00303E76"/>
    <w:rsid w:val="0030415D"/>
    <w:rsid w:val="003045B9"/>
    <w:rsid w:val="00304B33"/>
    <w:rsid w:val="00305206"/>
    <w:rsid w:val="00305639"/>
    <w:rsid w:val="003057FB"/>
    <w:rsid w:val="003058CE"/>
    <w:rsid w:val="00305902"/>
    <w:rsid w:val="00305A1D"/>
    <w:rsid w:val="00305C1E"/>
    <w:rsid w:val="00305C22"/>
    <w:rsid w:val="00305C42"/>
    <w:rsid w:val="00305E04"/>
    <w:rsid w:val="003060AA"/>
    <w:rsid w:val="003061A0"/>
    <w:rsid w:val="00306261"/>
    <w:rsid w:val="00306271"/>
    <w:rsid w:val="0030682F"/>
    <w:rsid w:val="00306E93"/>
    <w:rsid w:val="00307066"/>
    <w:rsid w:val="003070DE"/>
    <w:rsid w:val="00307956"/>
    <w:rsid w:val="00307A67"/>
    <w:rsid w:val="00307AB0"/>
    <w:rsid w:val="00307C73"/>
    <w:rsid w:val="00310082"/>
    <w:rsid w:val="00310122"/>
    <w:rsid w:val="003104D3"/>
    <w:rsid w:val="0031082D"/>
    <w:rsid w:val="0031091D"/>
    <w:rsid w:val="00310AAF"/>
    <w:rsid w:val="00310B1A"/>
    <w:rsid w:val="00310ED7"/>
    <w:rsid w:val="003113E0"/>
    <w:rsid w:val="00311AC2"/>
    <w:rsid w:val="00311B91"/>
    <w:rsid w:val="00311F96"/>
    <w:rsid w:val="00312206"/>
    <w:rsid w:val="003122A0"/>
    <w:rsid w:val="00312578"/>
    <w:rsid w:val="003125DB"/>
    <w:rsid w:val="00312758"/>
    <w:rsid w:val="00312D34"/>
    <w:rsid w:val="00312DBB"/>
    <w:rsid w:val="003130AD"/>
    <w:rsid w:val="0031313E"/>
    <w:rsid w:val="0031314C"/>
    <w:rsid w:val="0031384A"/>
    <w:rsid w:val="00313BE6"/>
    <w:rsid w:val="00314192"/>
    <w:rsid w:val="003148DF"/>
    <w:rsid w:val="003150D8"/>
    <w:rsid w:val="003155C2"/>
    <w:rsid w:val="0031563C"/>
    <w:rsid w:val="00315669"/>
    <w:rsid w:val="003156DF"/>
    <w:rsid w:val="0031587A"/>
    <w:rsid w:val="00315C10"/>
    <w:rsid w:val="00315D22"/>
    <w:rsid w:val="00315E92"/>
    <w:rsid w:val="003161A9"/>
    <w:rsid w:val="00316892"/>
    <w:rsid w:val="00316C04"/>
    <w:rsid w:val="00316D7A"/>
    <w:rsid w:val="00316DF7"/>
    <w:rsid w:val="00316FF6"/>
    <w:rsid w:val="0031700E"/>
    <w:rsid w:val="00317071"/>
    <w:rsid w:val="003173A9"/>
    <w:rsid w:val="00317761"/>
    <w:rsid w:val="00317823"/>
    <w:rsid w:val="00317ACE"/>
    <w:rsid w:val="00317B53"/>
    <w:rsid w:val="00317BD0"/>
    <w:rsid w:val="00317E11"/>
    <w:rsid w:val="00317FEC"/>
    <w:rsid w:val="00320928"/>
    <w:rsid w:val="00320967"/>
    <w:rsid w:val="00320DDA"/>
    <w:rsid w:val="00320F3E"/>
    <w:rsid w:val="00321162"/>
    <w:rsid w:val="00321249"/>
    <w:rsid w:val="003212BF"/>
    <w:rsid w:val="003213DA"/>
    <w:rsid w:val="00321A88"/>
    <w:rsid w:val="00321BCD"/>
    <w:rsid w:val="00321DF4"/>
    <w:rsid w:val="003221A8"/>
    <w:rsid w:val="003223F0"/>
    <w:rsid w:val="0032250C"/>
    <w:rsid w:val="00322ECD"/>
    <w:rsid w:val="00322F3E"/>
    <w:rsid w:val="00322F80"/>
    <w:rsid w:val="00323108"/>
    <w:rsid w:val="0032337B"/>
    <w:rsid w:val="003234E1"/>
    <w:rsid w:val="003237C1"/>
    <w:rsid w:val="0032382D"/>
    <w:rsid w:val="003238CF"/>
    <w:rsid w:val="00323B1F"/>
    <w:rsid w:val="00323DB7"/>
    <w:rsid w:val="00323E34"/>
    <w:rsid w:val="00323FC7"/>
    <w:rsid w:val="00324042"/>
    <w:rsid w:val="00324522"/>
    <w:rsid w:val="0032457F"/>
    <w:rsid w:val="003249AC"/>
    <w:rsid w:val="00324AB7"/>
    <w:rsid w:val="00324CBA"/>
    <w:rsid w:val="00324D56"/>
    <w:rsid w:val="00324DB7"/>
    <w:rsid w:val="00325169"/>
    <w:rsid w:val="003252E8"/>
    <w:rsid w:val="00325E54"/>
    <w:rsid w:val="00326583"/>
    <w:rsid w:val="003266E0"/>
    <w:rsid w:val="00326A0C"/>
    <w:rsid w:val="00326A80"/>
    <w:rsid w:val="00326CDD"/>
    <w:rsid w:val="00327059"/>
    <w:rsid w:val="0032742C"/>
    <w:rsid w:val="00327621"/>
    <w:rsid w:val="003278D6"/>
    <w:rsid w:val="003279B5"/>
    <w:rsid w:val="00327A42"/>
    <w:rsid w:val="00330761"/>
    <w:rsid w:val="003309C0"/>
    <w:rsid w:val="0033133D"/>
    <w:rsid w:val="003313F6"/>
    <w:rsid w:val="00331AA3"/>
    <w:rsid w:val="0033202A"/>
    <w:rsid w:val="00332237"/>
    <w:rsid w:val="0033251F"/>
    <w:rsid w:val="0033278B"/>
    <w:rsid w:val="0033291A"/>
    <w:rsid w:val="0033296F"/>
    <w:rsid w:val="00332A77"/>
    <w:rsid w:val="00332D62"/>
    <w:rsid w:val="00332EEE"/>
    <w:rsid w:val="00333125"/>
    <w:rsid w:val="00333157"/>
    <w:rsid w:val="00333317"/>
    <w:rsid w:val="00333566"/>
    <w:rsid w:val="003338E6"/>
    <w:rsid w:val="003339C6"/>
    <w:rsid w:val="00333EB7"/>
    <w:rsid w:val="00333F36"/>
    <w:rsid w:val="0033431A"/>
    <w:rsid w:val="003346E1"/>
    <w:rsid w:val="00334A45"/>
    <w:rsid w:val="00334A48"/>
    <w:rsid w:val="00334C3D"/>
    <w:rsid w:val="00334E63"/>
    <w:rsid w:val="00335012"/>
    <w:rsid w:val="0033508C"/>
    <w:rsid w:val="00335153"/>
    <w:rsid w:val="00335279"/>
    <w:rsid w:val="00335469"/>
    <w:rsid w:val="00335B00"/>
    <w:rsid w:val="00335C61"/>
    <w:rsid w:val="00335E56"/>
    <w:rsid w:val="00337283"/>
    <w:rsid w:val="0033730B"/>
    <w:rsid w:val="00337319"/>
    <w:rsid w:val="00337597"/>
    <w:rsid w:val="0033762D"/>
    <w:rsid w:val="00337820"/>
    <w:rsid w:val="00337BCD"/>
    <w:rsid w:val="00337BDC"/>
    <w:rsid w:val="0034028D"/>
    <w:rsid w:val="00340625"/>
    <w:rsid w:val="00340696"/>
    <w:rsid w:val="003417CF"/>
    <w:rsid w:val="0034205B"/>
    <w:rsid w:val="00342348"/>
    <w:rsid w:val="0034249A"/>
    <w:rsid w:val="00342635"/>
    <w:rsid w:val="0034297E"/>
    <w:rsid w:val="00342A11"/>
    <w:rsid w:val="00342F0B"/>
    <w:rsid w:val="003431E3"/>
    <w:rsid w:val="00343366"/>
    <w:rsid w:val="0034345F"/>
    <w:rsid w:val="0034396D"/>
    <w:rsid w:val="00343B78"/>
    <w:rsid w:val="0034405D"/>
    <w:rsid w:val="00344395"/>
    <w:rsid w:val="003445B3"/>
    <w:rsid w:val="00344AB7"/>
    <w:rsid w:val="00344FAE"/>
    <w:rsid w:val="003452C4"/>
    <w:rsid w:val="00345A6E"/>
    <w:rsid w:val="00345D32"/>
    <w:rsid w:val="00345EBF"/>
    <w:rsid w:val="00345F09"/>
    <w:rsid w:val="00345F3D"/>
    <w:rsid w:val="003463DE"/>
    <w:rsid w:val="003463E0"/>
    <w:rsid w:val="00346481"/>
    <w:rsid w:val="0034652B"/>
    <w:rsid w:val="00346AD0"/>
    <w:rsid w:val="00346D98"/>
    <w:rsid w:val="00346F08"/>
    <w:rsid w:val="00346F57"/>
    <w:rsid w:val="00346F76"/>
    <w:rsid w:val="0034721B"/>
    <w:rsid w:val="003473BC"/>
    <w:rsid w:val="0034743E"/>
    <w:rsid w:val="003477AA"/>
    <w:rsid w:val="0034781A"/>
    <w:rsid w:val="003479E9"/>
    <w:rsid w:val="00347C73"/>
    <w:rsid w:val="00347E22"/>
    <w:rsid w:val="00347F32"/>
    <w:rsid w:val="003504EF"/>
    <w:rsid w:val="00350853"/>
    <w:rsid w:val="00350992"/>
    <w:rsid w:val="00350B1D"/>
    <w:rsid w:val="00350B2D"/>
    <w:rsid w:val="00351199"/>
    <w:rsid w:val="0035135D"/>
    <w:rsid w:val="003517CB"/>
    <w:rsid w:val="003518CC"/>
    <w:rsid w:val="00351CC7"/>
    <w:rsid w:val="00352099"/>
    <w:rsid w:val="003522B3"/>
    <w:rsid w:val="00352321"/>
    <w:rsid w:val="00352390"/>
    <w:rsid w:val="0035247B"/>
    <w:rsid w:val="003524B5"/>
    <w:rsid w:val="00352932"/>
    <w:rsid w:val="00352C82"/>
    <w:rsid w:val="00352C8E"/>
    <w:rsid w:val="00352ED4"/>
    <w:rsid w:val="0035305B"/>
    <w:rsid w:val="00353477"/>
    <w:rsid w:val="00353479"/>
    <w:rsid w:val="00353516"/>
    <w:rsid w:val="00353AB5"/>
    <w:rsid w:val="00353B4F"/>
    <w:rsid w:val="00353D17"/>
    <w:rsid w:val="00353FCA"/>
    <w:rsid w:val="003541C1"/>
    <w:rsid w:val="003545C0"/>
    <w:rsid w:val="0035481F"/>
    <w:rsid w:val="00354C8E"/>
    <w:rsid w:val="00354E5E"/>
    <w:rsid w:val="00354EC1"/>
    <w:rsid w:val="00354FC2"/>
    <w:rsid w:val="00354FD5"/>
    <w:rsid w:val="0035512A"/>
    <w:rsid w:val="003552DF"/>
    <w:rsid w:val="00355384"/>
    <w:rsid w:val="00355852"/>
    <w:rsid w:val="003558E2"/>
    <w:rsid w:val="003559C5"/>
    <w:rsid w:val="00355B19"/>
    <w:rsid w:val="00355D8B"/>
    <w:rsid w:val="00355E59"/>
    <w:rsid w:val="00355F7E"/>
    <w:rsid w:val="003560F3"/>
    <w:rsid w:val="003567B3"/>
    <w:rsid w:val="00356977"/>
    <w:rsid w:val="00356C88"/>
    <w:rsid w:val="003572DC"/>
    <w:rsid w:val="003573F5"/>
    <w:rsid w:val="00357461"/>
    <w:rsid w:val="00357480"/>
    <w:rsid w:val="00357512"/>
    <w:rsid w:val="00357584"/>
    <w:rsid w:val="003575D1"/>
    <w:rsid w:val="003576A4"/>
    <w:rsid w:val="003576C0"/>
    <w:rsid w:val="0036027F"/>
    <w:rsid w:val="00360B72"/>
    <w:rsid w:val="00360C2B"/>
    <w:rsid w:val="0036111B"/>
    <w:rsid w:val="00361177"/>
    <w:rsid w:val="003612DC"/>
    <w:rsid w:val="00361785"/>
    <w:rsid w:val="00361A09"/>
    <w:rsid w:val="00362FC2"/>
    <w:rsid w:val="003630B5"/>
    <w:rsid w:val="003630CA"/>
    <w:rsid w:val="00363924"/>
    <w:rsid w:val="00363CC1"/>
    <w:rsid w:val="00364025"/>
    <w:rsid w:val="00364819"/>
    <w:rsid w:val="00364C71"/>
    <w:rsid w:val="00365214"/>
    <w:rsid w:val="003655C4"/>
    <w:rsid w:val="0036586F"/>
    <w:rsid w:val="00365A9C"/>
    <w:rsid w:val="00365B16"/>
    <w:rsid w:val="00365BA0"/>
    <w:rsid w:val="00366273"/>
    <w:rsid w:val="003667BF"/>
    <w:rsid w:val="00366970"/>
    <w:rsid w:val="00366ABB"/>
    <w:rsid w:val="00366E4B"/>
    <w:rsid w:val="00366E6F"/>
    <w:rsid w:val="00367C9B"/>
    <w:rsid w:val="00367CEB"/>
    <w:rsid w:val="00367F69"/>
    <w:rsid w:val="0037016A"/>
    <w:rsid w:val="003704BA"/>
    <w:rsid w:val="0037062B"/>
    <w:rsid w:val="00370B87"/>
    <w:rsid w:val="00370FA8"/>
    <w:rsid w:val="00371AA5"/>
    <w:rsid w:val="00371B43"/>
    <w:rsid w:val="0037223A"/>
    <w:rsid w:val="00372325"/>
    <w:rsid w:val="00372338"/>
    <w:rsid w:val="003724AD"/>
    <w:rsid w:val="003727CE"/>
    <w:rsid w:val="0037304B"/>
    <w:rsid w:val="003733C3"/>
    <w:rsid w:val="0037345F"/>
    <w:rsid w:val="003735A2"/>
    <w:rsid w:val="0037362E"/>
    <w:rsid w:val="00373773"/>
    <w:rsid w:val="00373D33"/>
    <w:rsid w:val="00373E1C"/>
    <w:rsid w:val="0037429A"/>
    <w:rsid w:val="003742DA"/>
    <w:rsid w:val="00374309"/>
    <w:rsid w:val="003745B5"/>
    <w:rsid w:val="00374664"/>
    <w:rsid w:val="003746FF"/>
    <w:rsid w:val="00374865"/>
    <w:rsid w:val="003748DC"/>
    <w:rsid w:val="00374998"/>
    <w:rsid w:val="00374C11"/>
    <w:rsid w:val="00374D72"/>
    <w:rsid w:val="00374F2C"/>
    <w:rsid w:val="00375483"/>
    <w:rsid w:val="0037574B"/>
    <w:rsid w:val="0037578C"/>
    <w:rsid w:val="00375AA8"/>
    <w:rsid w:val="00375E1A"/>
    <w:rsid w:val="00375F9E"/>
    <w:rsid w:val="00376084"/>
    <w:rsid w:val="003760DC"/>
    <w:rsid w:val="003765F3"/>
    <w:rsid w:val="003769A6"/>
    <w:rsid w:val="00376C39"/>
    <w:rsid w:val="00376D4E"/>
    <w:rsid w:val="00376DEF"/>
    <w:rsid w:val="00376E2F"/>
    <w:rsid w:val="0037723A"/>
    <w:rsid w:val="00377B97"/>
    <w:rsid w:val="00377E29"/>
    <w:rsid w:val="003804A1"/>
    <w:rsid w:val="003806A2"/>
    <w:rsid w:val="00380703"/>
    <w:rsid w:val="0038077B"/>
    <w:rsid w:val="003807D6"/>
    <w:rsid w:val="003808D9"/>
    <w:rsid w:val="00380C11"/>
    <w:rsid w:val="003813D5"/>
    <w:rsid w:val="003816E8"/>
    <w:rsid w:val="00381B4B"/>
    <w:rsid w:val="00381C13"/>
    <w:rsid w:val="00381C83"/>
    <w:rsid w:val="00381DF9"/>
    <w:rsid w:val="0038248C"/>
    <w:rsid w:val="00382608"/>
    <w:rsid w:val="00382729"/>
    <w:rsid w:val="00382788"/>
    <w:rsid w:val="00383326"/>
    <w:rsid w:val="0038382B"/>
    <w:rsid w:val="003839C8"/>
    <w:rsid w:val="00384437"/>
    <w:rsid w:val="003845EF"/>
    <w:rsid w:val="003846E2"/>
    <w:rsid w:val="00384735"/>
    <w:rsid w:val="0038499C"/>
    <w:rsid w:val="003849BE"/>
    <w:rsid w:val="00384A5B"/>
    <w:rsid w:val="00384D43"/>
    <w:rsid w:val="00384D4A"/>
    <w:rsid w:val="00384D68"/>
    <w:rsid w:val="00384E6D"/>
    <w:rsid w:val="00384EFC"/>
    <w:rsid w:val="0038505B"/>
    <w:rsid w:val="0038506A"/>
    <w:rsid w:val="003850E4"/>
    <w:rsid w:val="003851E8"/>
    <w:rsid w:val="0038556C"/>
    <w:rsid w:val="00385B6F"/>
    <w:rsid w:val="00385C68"/>
    <w:rsid w:val="00385E65"/>
    <w:rsid w:val="00385F4E"/>
    <w:rsid w:val="00385F74"/>
    <w:rsid w:val="00385FA2"/>
    <w:rsid w:val="003866A8"/>
    <w:rsid w:val="0038678D"/>
    <w:rsid w:val="00386A82"/>
    <w:rsid w:val="00386F93"/>
    <w:rsid w:val="0038738E"/>
    <w:rsid w:val="00387512"/>
    <w:rsid w:val="0038753B"/>
    <w:rsid w:val="00387745"/>
    <w:rsid w:val="003878D5"/>
    <w:rsid w:val="00387A7A"/>
    <w:rsid w:val="00387B77"/>
    <w:rsid w:val="00387CDF"/>
    <w:rsid w:val="00387DD2"/>
    <w:rsid w:val="00387F2B"/>
    <w:rsid w:val="003900F9"/>
    <w:rsid w:val="003901E8"/>
    <w:rsid w:val="00390551"/>
    <w:rsid w:val="00390581"/>
    <w:rsid w:val="003905DF"/>
    <w:rsid w:val="00390871"/>
    <w:rsid w:val="00390BF8"/>
    <w:rsid w:val="00390D2E"/>
    <w:rsid w:val="003911B5"/>
    <w:rsid w:val="0039154C"/>
    <w:rsid w:val="00391589"/>
    <w:rsid w:val="00391B74"/>
    <w:rsid w:val="00391B97"/>
    <w:rsid w:val="00391EAB"/>
    <w:rsid w:val="003928C9"/>
    <w:rsid w:val="00392AE8"/>
    <w:rsid w:val="00392BD1"/>
    <w:rsid w:val="00392D79"/>
    <w:rsid w:val="00392EDD"/>
    <w:rsid w:val="00392F22"/>
    <w:rsid w:val="003930A9"/>
    <w:rsid w:val="00393911"/>
    <w:rsid w:val="00393BDE"/>
    <w:rsid w:val="00393C3E"/>
    <w:rsid w:val="0039412C"/>
    <w:rsid w:val="003946A2"/>
    <w:rsid w:val="00394738"/>
    <w:rsid w:val="003948F3"/>
    <w:rsid w:val="00394BD2"/>
    <w:rsid w:val="00394C0C"/>
    <w:rsid w:val="00394EAF"/>
    <w:rsid w:val="003957DC"/>
    <w:rsid w:val="0039599B"/>
    <w:rsid w:val="00395BD7"/>
    <w:rsid w:val="00395BDD"/>
    <w:rsid w:val="00395CF7"/>
    <w:rsid w:val="00396048"/>
    <w:rsid w:val="00396127"/>
    <w:rsid w:val="00396547"/>
    <w:rsid w:val="00396BBC"/>
    <w:rsid w:val="00396BEF"/>
    <w:rsid w:val="00397025"/>
    <w:rsid w:val="00397148"/>
    <w:rsid w:val="00397640"/>
    <w:rsid w:val="0039768E"/>
    <w:rsid w:val="00397753"/>
    <w:rsid w:val="00397C9F"/>
    <w:rsid w:val="00397CBF"/>
    <w:rsid w:val="00397D78"/>
    <w:rsid w:val="003A05C5"/>
    <w:rsid w:val="003A0DAC"/>
    <w:rsid w:val="003A108B"/>
    <w:rsid w:val="003A1666"/>
    <w:rsid w:val="003A1FD7"/>
    <w:rsid w:val="003A227B"/>
    <w:rsid w:val="003A2B0D"/>
    <w:rsid w:val="003A2EDF"/>
    <w:rsid w:val="003A3020"/>
    <w:rsid w:val="003A302D"/>
    <w:rsid w:val="003A30A9"/>
    <w:rsid w:val="003A30CC"/>
    <w:rsid w:val="003A3139"/>
    <w:rsid w:val="003A3486"/>
    <w:rsid w:val="003A379A"/>
    <w:rsid w:val="003A37C9"/>
    <w:rsid w:val="003A3C9D"/>
    <w:rsid w:val="003A4153"/>
    <w:rsid w:val="003A4882"/>
    <w:rsid w:val="003A49EF"/>
    <w:rsid w:val="003A4BEC"/>
    <w:rsid w:val="003A4C95"/>
    <w:rsid w:val="003A4E87"/>
    <w:rsid w:val="003A4FBC"/>
    <w:rsid w:val="003A5048"/>
    <w:rsid w:val="003A5524"/>
    <w:rsid w:val="003A5648"/>
    <w:rsid w:val="003A6102"/>
    <w:rsid w:val="003A614D"/>
    <w:rsid w:val="003A6525"/>
    <w:rsid w:val="003A6591"/>
    <w:rsid w:val="003A6671"/>
    <w:rsid w:val="003A6D1B"/>
    <w:rsid w:val="003A7060"/>
    <w:rsid w:val="003A72B5"/>
    <w:rsid w:val="003A74E9"/>
    <w:rsid w:val="003A757E"/>
    <w:rsid w:val="003A7AAF"/>
    <w:rsid w:val="003A7AD0"/>
    <w:rsid w:val="003A7F09"/>
    <w:rsid w:val="003B0068"/>
    <w:rsid w:val="003B01D3"/>
    <w:rsid w:val="003B01DB"/>
    <w:rsid w:val="003B028A"/>
    <w:rsid w:val="003B0766"/>
    <w:rsid w:val="003B09F4"/>
    <w:rsid w:val="003B09FD"/>
    <w:rsid w:val="003B0E33"/>
    <w:rsid w:val="003B0F41"/>
    <w:rsid w:val="003B11AE"/>
    <w:rsid w:val="003B121F"/>
    <w:rsid w:val="003B127A"/>
    <w:rsid w:val="003B12FF"/>
    <w:rsid w:val="003B1BAB"/>
    <w:rsid w:val="003B1F40"/>
    <w:rsid w:val="003B1F5E"/>
    <w:rsid w:val="003B28B7"/>
    <w:rsid w:val="003B3242"/>
    <w:rsid w:val="003B3A89"/>
    <w:rsid w:val="003B3CAD"/>
    <w:rsid w:val="003B3EF9"/>
    <w:rsid w:val="003B415E"/>
    <w:rsid w:val="003B41FA"/>
    <w:rsid w:val="003B463E"/>
    <w:rsid w:val="003B467A"/>
    <w:rsid w:val="003B4BDF"/>
    <w:rsid w:val="003B526D"/>
    <w:rsid w:val="003B544F"/>
    <w:rsid w:val="003B55B6"/>
    <w:rsid w:val="003B55EA"/>
    <w:rsid w:val="003B6447"/>
    <w:rsid w:val="003B676D"/>
    <w:rsid w:val="003B67C3"/>
    <w:rsid w:val="003B6B76"/>
    <w:rsid w:val="003B6B7B"/>
    <w:rsid w:val="003B6CD8"/>
    <w:rsid w:val="003B6F82"/>
    <w:rsid w:val="003B7302"/>
    <w:rsid w:val="003B7E25"/>
    <w:rsid w:val="003B7E6B"/>
    <w:rsid w:val="003C01E6"/>
    <w:rsid w:val="003C04B5"/>
    <w:rsid w:val="003C05EE"/>
    <w:rsid w:val="003C087C"/>
    <w:rsid w:val="003C0A8A"/>
    <w:rsid w:val="003C0AEF"/>
    <w:rsid w:val="003C14DE"/>
    <w:rsid w:val="003C14E4"/>
    <w:rsid w:val="003C15C0"/>
    <w:rsid w:val="003C169B"/>
    <w:rsid w:val="003C1C2F"/>
    <w:rsid w:val="003C1F71"/>
    <w:rsid w:val="003C2368"/>
    <w:rsid w:val="003C25F3"/>
    <w:rsid w:val="003C270C"/>
    <w:rsid w:val="003C2A8D"/>
    <w:rsid w:val="003C2B0E"/>
    <w:rsid w:val="003C2B11"/>
    <w:rsid w:val="003C3CBD"/>
    <w:rsid w:val="003C3E99"/>
    <w:rsid w:val="003C4030"/>
    <w:rsid w:val="003C42DB"/>
    <w:rsid w:val="003C4330"/>
    <w:rsid w:val="003C4490"/>
    <w:rsid w:val="003C4897"/>
    <w:rsid w:val="003C49EA"/>
    <w:rsid w:val="003C500B"/>
    <w:rsid w:val="003C5244"/>
    <w:rsid w:val="003C5272"/>
    <w:rsid w:val="003C52A3"/>
    <w:rsid w:val="003C5303"/>
    <w:rsid w:val="003C5BD1"/>
    <w:rsid w:val="003C5D11"/>
    <w:rsid w:val="003C5D80"/>
    <w:rsid w:val="003C5DDB"/>
    <w:rsid w:val="003C5F34"/>
    <w:rsid w:val="003C6259"/>
    <w:rsid w:val="003C6364"/>
    <w:rsid w:val="003C645F"/>
    <w:rsid w:val="003C64BC"/>
    <w:rsid w:val="003C6530"/>
    <w:rsid w:val="003C6BE4"/>
    <w:rsid w:val="003C6D35"/>
    <w:rsid w:val="003C6D57"/>
    <w:rsid w:val="003C74B2"/>
    <w:rsid w:val="003C77AC"/>
    <w:rsid w:val="003C77F8"/>
    <w:rsid w:val="003C7930"/>
    <w:rsid w:val="003C7B5F"/>
    <w:rsid w:val="003D0634"/>
    <w:rsid w:val="003D0741"/>
    <w:rsid w:val="003D0A9D"/>
    <w:rsid w:val="003D0CF4"/>
    <w:rsid w:val="003D10C1"/>
    <w:rsid w:val="003D1199"/>
    <w:rsid w:val="003D1464"/>
    <w:rsid w:val="003D1BED"/>
    <w:rsid w:val="003D1ED0"/>
    <w:rsid w:val="003D1EEB"/>
    <w:rsid w:val="003D205C"/>
    <w:rsid w:val="003D22D2"/>
    <w:rsid w:val="003D2327"/>
    <w:rsid w:val="003D27A0"/>
    <w:rsid w:val="003D280F"/>
    <w:rsid w:val="003D288D"/>
    <w:rsid w:val="003D2A79"/>
    <w:rsid w:val="003D2CD2"/>
    <w:rsid w:val="003D36D8"/>
    <w:rsid w:val="003D3A76"/>
    <w:rsid w:val="003D3CB3"/>
    <w:rsid w:val="003D4131"/>
    <w:rsid w:val="003D4677"/>
    <w:rsid w:val="003D4E8F"/>
    <w:rsid w:val="003D512A"/>
    <w:rsid w:val="003D5635"/>
    <w:rsid w:val="003D5E24"/>
    <w:rsid w:val="003D5ED1"/>
    <w:rsid w:val="003D5F88"/>
    <w:rsid w:val="003D6719"/>
    <w:rsid w:val="003D67E1"/>
    <w:rsid w:val="003D69D8"/>
    <w:rsid w:val="003D6C15"/>
    <w:rsid w:val="003D6D60"/>
    <w:rsid w:val="003D709C"/>
    <w:rsid w:val="003D70CD"/>
    <w:rsid w:val="003D7184"/>
    <w:rsid w:val="003D71CC"/>
    <w:rsid w:val="003D7A8D"/>
    <w:rsid w:val="003D7CFD"/>
    <w:rsid w:val="003D7EE9"/>
    <w:rsid w:val="003E008E"/>
    <w:rsid w:val="003E00BA"/>
    <w:rsid w:val="003E04B1"/>
    <w:rsid w:val="003E09A1"/>
    <w:rsid w:val="003E0B71"/>
    <w:rsid w:val="003E0CF5"/>
    <w:rsid w:val="003E0D42"/>
    <w:rsid w:val="003E10F5"/>
    <w:rsid w:val="003E110A"/>
    <w:rsid w:val="003E1533"/>
    <w:rsid w:val="003E17C6"/>
    <w:rsid w:val="003E1870"/>
    <w:rsid w:val="003E1946"/>
    <w:rsid w:val="003E19F5"/>
    <w:rsid w:val="003E1CF3"/>
    <w:rsid w:val="003E1FA2"/>
    <w:rsid w:val="003E204E"/>
    <w:rsid w:val="003E2120"/>
    <w:rsid w:val="003E217F"/>
    <w:rsid w:val="003E21FA"/>
    <w:rsid w:val="003E222A"/>
    <w:rsid w:val="003E2262"/>
    <w:rsid w:val="003E2268"/>
    <w:rsid w:val="003E2410"/>
    <w:rsid w:val="003E27ED"/>
    <w:rsid w:val="003E2A7B"/>
    <w:rsid w:val="003E31AC"/>
    <w:rsid w:val="003E33B2"/>
    <w:rsid w:val="003E3553"/>
    <w:rsid w:val="003E37B7"/>
    <w:rsid w:val="003E45DB"/>
    <w:rsid w:val="003E4808"/>
    <w:rsid w:val="003E4EE3"/>
    <w:rsid w:val="003E501C"/>
    <w:rsid w:val="003E5AA3"/>
    <w:rsid w:val="003E5C28"/>
    <w:rsid w:val="003E5F66"/>
    <w:rsid w:val="003E6272"/>
    <w:rsid w:val="003E627F"/>
    <w:rsid w:val="003E6F75"/>
    <w:rsid w:val="003E7108"/>
    <w:rsid w:val="003E713A"/>
    <w:rsid w:val="003E72B3"/>
    <w:rsid w:val="003E7768"/>
    <w:rsid w:val="003E7B43"/>
    <w:rsid w:val="003E7C8C"/>
    <w:rsid w:val="003E7DA0"/>
    <w:rsid w:val="003E7DCD"/>
    <w:rsid w:val="003F011A"/>
    <w:rsid w:val="003F02D1"/>
    <w:rsid w:val="003F02D5"/>
    <w:rsid w:val="003F035A"/>
    <w:rsid w:val="003F0639"/>
    <w:rsid w:val="003F0D1F"/>
    <w:rsid w:val="003F102F"/>
    <w:rsid w:val="003F1347"/>
    <w:rsid w:val="003F17EB"/>
    <w:rsid w:val="003F1812"/>
    <w:rsid w:val="003F1C37"/>
    <w:rsid w:val="003F2745"/>
    <w:rsid w:val="003F291E"/>
    <w:rsid w:val="003F29AB"/>
    <w:rsid w:val="003F2AA6"/>
    <w:rsid w:val="003F3001"/>
    <w:rsid w:val="003F3095"/>
    <w:rsid w:val="003F316C"/>
    <w:rsid w:val="003F3226"/>
    <w:rsid w:val="003F326D"/>
    <w:rsid w:val="003F33A4"/>
    <w:rsid w:val="003F34B2"/>
    <w:rsid w:val="003F3C08"/>
    <w:rsid w:val="003F3E45"/>
    <w:rsid w:val="003F4357"/>
    <w:rsid w:val="003F436E"/>
    <w:rsid w:val="003F446E"/>
    <w:rsid w:val="003F45EE"/>
    <w:rsid w:val="003F4717"/>
    <w:rsid w:val="003F4744"/>
    <w:rsid w:val="003F47C7"/>
    <w:rsid w:val="003F49F6"/>
    <w:rsid w:val="003F53C7"/>
    <w:rsid w:val="003F5991"/>
    <w:rsid w:val="003F5DF4"/>
    <w:rsid w:val="003F5DF5"/>
    <w:rsid w:val="003F65E6"/>
    <w:rsid w:val="003F6D57"/>
    <w:rsid w:val="003F75EF"/>
    <w:rsid w:val="003F795E"/>
    <w:rsid w:val="003F7DE7"/>
    <w:rsid w:val="003F7DF2"/>
    <w:rsid w:val="003F7E4D"/>
    <w:rsid w:val="003F7ECE"/>
    <w:rsid w:val="004011CB"/>
    <w:rsid w:val="00401B43"/>
    <w:rsid w:val="00401EE2"/>
    <w:rsid w:val="00401FC2"/>
    <w:rsid w:val="00402093"/>
    <w:rsid w:val="004021AC"/>
    <w:rsid w:val="004026EF"/>
    <w:rsid w:val="00402C42"/>
    <w:rsid w:val="00402C5E"/>
    <w:rsid w:val="00402FB3"/>
    <w:rsid w:val="00403558"/>
    <w:rsid w:val="004035CE"/>
    <w:rsid w:val="00403C1C"/>
    <w:rsid w:val="0040408C"/>
    <w:rsid w:val="004040E9"/>
    <w:rsid w:val="004041AD"/>
    <w:rsid w:val="00404447"/>
    <w:rsid w:val="004044D7"/>
    <w:rsid w:val="004044F8"/>
    <w:rsid w:val="0040486D"/>
    <w:rsid w:val="00404956"/>
    <w:rsid w:val="004053FD"/>
    <w:rsid w:val="0040543C"/>
    <w:rsid w:val="00405728"/>
    <w:rsid w:val="00405746"/>
    <w:rsid w:val="004059E2"/>
    <w:rsid w:val="00405A5A"/>
    <w:rsid w:val="00405E8F"/>
    <w:rsid w:val="00406B8C"/>
    <w:rsid w:val="00406E9A"/>
    <w:rsid w:val="004071B7"/>
    <w:rsid w:val="004075D2"/>
    <w:rsid w:val="00407AA4"/>
    <w:rsid w:val="00407E42"/>
    <w:rsid w:val="00407E4E"/>
    <w:rsid w:val="00407F48"/>
    <w:rsid w:val="00407F5C"/>
    <w:rsid w:val="00407F62"/>
    <w:rsid w:val="004102D0"/>
    <w:rsid w:val="0041074C"/>
    <w:rsid w:val="00410A1B"/>
    <w:rsid w:val="00410A7F"/>
    <w:rsid w:val="00410BE8"/>
    <w:rsid w:val="00410DF1"/>
    <w:rsid w:val="00410F45"/>
    <w:rsid w:val="00411015"/>
    <w:rsid w:val="00411095"/>
    <w:rsid w:val="00411150"/>
    <w:rsid w:val="004115E0"/>
    <w:rsid w:val="004118F7"/>
    <w:rsid w:val="00411FA8"/>
    <w:rsid w:val="00412093"/>
    <w:rsid w:val="00412587"/>
    <w:rsid w:val="00412C4B"/>
    <w:rsid w:val="00412DA9"/>
    <w:rsid w:val="00412E69"/>
    <w:rsid w:val="00412EB9"/>
    <w:rsid w:val="004131A5"/>
    <w:rsid w:val="00413337"/>
    <w:rsid w:val="004133DF"/>
    <w:rsid w:val="0041356F"/>
    <w:rsid w:val="0041383C"/>
    <w:rsid w:val="004138B7"/>
    <w:rsid w:val="0041427E"/>
    <w:rsid w:val="004148D5"/>
    <w:rsid w:val="00414D34"/>
    <w:rsid w:val="00414FAA"/>
    <w:rsid w:val="00415165"/>
    <w:rsid w:val="00415548"/>
    <w:rsid w:val="00415CDC"/>
    <w:rsid w:val="00415EF7"/>
    <w:rsid w:val="00416302"/>
    <w:rsid w:val="004165F0"/>
    <w:rsid w:val="00416750"/>
    <w:rsid w:val="004167BB"/>
    <w:rsid w:val="004169FC"/>
    <w:rsid w:val="00416B40"/>
    <w:rsid w:val="004170D6"/>
    <w:rsid w:val="004171EE"/>
    <w:rsid w:val="0041722D"/>
    <w:rsid w:val="0041726C"/>
    <w:rsid w:val="00417456"/>
    <w:rsid w:val="0041790F"/>
    <w:rsid w:val="00417A04"/>
    <w:rsid w:val="00417AD4"/>
    <w:rsid w:val="00417E19"/>
    <w:rsid w:val="004200A3"/>
    <w:rsid w:val="004205AA"/>
    <w:rsid w:val="004206DE"/>
    <w:rsid w:val="00420C09"/>
    <w:rsid w:val="00420E23"/>
    <w:rsid w:val="00420E30"/>
    <w:rsid w:val="0042113E"/>
    <w:rsid w:val="004214A2"/>
    <w:rsid w:val="0042165F"/>
    <w:rsid w:val="004218A7"/>
    <w:rsid w:val="00421B3A"/>
    <w:rsid w:val="00421FE7"/>
    <w:rsid w:val="00422183"/>
    <w:rsid w:val="00422ABD"/>
    <w:rsid w:val="00422B76"/>
    <w:rsid w:val="00423445"/>
    <w:rsid w:val="00423781"/>
    <w:rsid w:val="00423AC0"/>
    <w:rsid w:val="00423BC0"/>
    <w:rsid w:val="00423C4B"/>
    <w:rsid w:val="00423C90"/>
    <w:rsid w:val="00424272"/>
    <w:rsid w:val="0042434B"/>
    <w:rsid w:val="00424589"/>
    <w:rsid w:val="00424727"/>
    <w:rsid w:val="00424E29"/>
    <w:rsid w:val="00424F9E"/>
    <w:rsid w:val="004250BF"/>
    <w:rsid w:val="004251D7"/>
    <w:rsid w:val="00425271"/>
    <w:rsid w:val="00425481"/>
    <w:rsid w:val="004255FC"/>
    <w:rsid w:val="00425611"/>
    <w:rsid w:val="00425C86"/>
    <w:rsid w:val="00425E35"/>
    <w:rsid w:val="00425E6C"/>
    <w:rsid w:val="00425E6F"/>
    <w:rsid w:val="0042631D"/>
    <w:rsid w:val="00426343"/>
    <w:rsid w:val="00426851"/>
    <w:rsid w:val="00426BE8"/>
    <w:rsid w:val="00426BF2"/>
    <w:rsid w:val="00426C11"/>
    <w:rsid w:val="00426E9E"/>
    <w:rsid w:val="004273F9"/>
    <w:rsid w:val="0042751D"/>
    <w:rsid w:val="0042763C"/>
    <w:rsid w:val="00430064"/>
    <w:rsid w:val="0043011B"/>
    <w:rsid w:val="004306EC"/>
    <w:rsid w:val="004308DB"/>
    <w:rsid w:val="00430ABB"/>
    <w:rsid w:val="00430BB2"/>
    <w:rsid w:val="004314D3"/>
    <w:rsid w:val="00431A24"/>
    <w:rsid w:val="00431B64"/>
    <w:rsid w:val="004322A8"/>
    <w:rsid w:val="00432637"/>
    <w:rsid w:val="00433434"/>
    <w:rsid w:val="00433509"/>
    <w:rsid w:val="0043350F"/>
    <w:rsid w:val="004335E4"/>
    <w:rsid w:val="004337E9"/>
    <w:rsid w:val="00433919"/>
    <w:rsid w:val="0043399D"/>
    <w:rsid w:val="00433C77"/>
    <w:rsid w:val="00433DBF"/>
    <w:rsid w:val="00433E9D"/>
    <w:rsid w:val="00434156"/>
    <w:rsid w:val="0043417F"/>
    <w:rsid w:val="004343B4"/>
    <w:rsid w:val="0043456A"/>
    <w:rsid w:val="004346A5"/>
    <w:rsid w:val="00434D12"/>
    <w:rsid w:val="00434E6B"/>
    <w:rsid w:val="00434F37"/>
    <w:rsid w:val="00434FEE"/>
    <w:rsid w:val="004350A0"/>
    <w:rsid w:val="0043552A"/>
    <w:rsid w:val="00435547"/>
    <w:rsid w:val="0043576B"/>
    <w:rsid w:val="004357CD"/>
    <w:rsid w:val="0043594B"/>
    <w:rsid w:val="004359B5"/>
    <w:rsid w:val="00435C24"/>
    <w:rsid w:val="00435E44"/>
    <w:rsid w:val="004361F4"/>
    <w:rsid w:val="00436838"/>
    <w:rsid w:val="00436975"/>
    <w:rsid w:val="00436EDB"/>
    <w:rsid w:val="00436F1A"/>
    <w:rsid w:val="00437282"/>
    <w:rsid w:val="0043764E"/>
    <w:rsid w:val="00437AFD"/>
    <w:rsid w:val="00437EBB"/>
    <w:rsid w:val="0044053A"/>
    <w:rsid w:val="00440739"/>
    <w:rsid w:val="00440846"/>
    <w:rsid w:val="00440A4D"/>
    <w:rsid w:val="00440CE9"/>
    <w:rsid w:val="004414F9"/>
    <w:rsid w:val="004415C4"/>
    <w:rsid w:val="0044161C"/>
    <w:rsid w:val="004417BD"/>
    <w:rsid w:val="00441806"/>
    <w:rsid w:val="00441FF5"/>
    <w:rsid w:val="00442258"/>
    <w:rsid w:val="004422A7"/>
    <w:rsid w:val="00442625"/>
    <w:rsid w:val="00442C0D"/>
    <w:rsid w:val="0044335E"/>
    <w:rsid w:val="00443376"/>
    <w:rsid w:val="00443394"/>
    <w:rsid w:val="00443916"/>
    <w:rsid w:val="00443DE2"/>
    <w:rsid w:val="0044455E"/>
    <w:rsid w:val="004449EB"/>
    <w:rsid w:val="00444EDE"/>
    <w:rsid w:val="00445128"/>
    <w:rsid w:val="00445507"/>
    <w:rsid w:val="0044550B"/>
    <w:rsid w:val="00445513"/>
    <w:rsid w:val="00445803"/>
    <w:rsid w:val="004458CC"/>
    <w:rsid w:val="00445AE1"/>
    <w:rsid w:val="00445D64"/>
    <w:rsid w:val="00445DF5"/>
    <w:rsid w:val="00445E08"/>
    <w:rsid w:val="00445E8A"/>
    <w:rsid w:val="00446301"/>
    <w:rsid w:val="004465E0"/>
    <w:rsid w:val="0044667C"/>
    <w:rsid w:val="0044672E"/>
    <w:rsid w:val="00446BC3"/>
    <w:rsid w:val="00446D50"/>
    <w:rsid w:val="004470A4"/>
    <w:rsid w:val="00447515"/>
    <w:rsid w:val="004476B6"/>
    <w:rsid w:val="00447BCB"/>
    <w:rsid w:val="00447FEE"/>
    <w:rsid w:val="00450148"/>
    <w:rsid w:val="0045075A"/>
    <w:rsid w:val="00450865"/>
    <w:rsid w:val="00450A00"/>
    <w:rsid w:val="00450FD6"/>
    <w:rsid w:val="0045122E"/>
    <w:rsid w:val="004516BE"/>
    <w:rsid w:val="004525A9"/>
    <w:rsid w:val="0045280D"/>
    <w:rsid w:val="00452A69"/>
    <w:rsid w:val="00452C97"/>
    <w:rsid w:val="00452E30"/>
    <w:rsid w:val="004537DE"/>
    <w:rsid w:val="004539C7"/>
    <w:rsid w:val="00453BBD"/>
    <w:rsid w:val="00454082"/>
    <w:rsid w:val="00454367"/>
    <w:rsid w:val="0045460A"/>
    <w:rsid w:val="00454B60"/>
    <w:rsid w:val="00454CA8"/>
    <w:rsid w:val="00454DB0"/>
    <w:rsid w:val="0045510D"/>
    <w:rsid w:val="0045516F"/>
    <w:rsid w:val="00455807"/>
    <w:rsid w:val="00455C4A"/>
    <w:rsid w:val="00455CAB"/>
    <w:rsid w:val="00455CF6"/>
    <w:rsid w:val="00455D1B"/>
    <w:rsid w:val="00455FDE"/>
    <w:rsid w:val="00456115"/>
    <w:rsid w:val="0045621C"/>
    <w:rsid w:val="00456976"/>
    <w:rsid w:val="00456981"/>
    <w:rsid w:val="00456E9B"/>
    <w:rsid w:val="0045736E"/>
    <w:rsid w:val="00457571"/>
    <w:rsid w:val="00457F4D"/>
    <w:rsid w:val="00460217"/>
    <w:rsid w:val="004603D1"/>
    <w:rsid w:val="004608A3"/>
    <w:rsid w:val="00460D58"/>
    <w:rsid w:val="0046198B"/>
    <w:rsid w:val="004619FC"/>
    <w:rsid w:val="0046202E"/>
    <w:rsid w:val="0046206D"/>
    <w:rsid w:val="004624EF"/>
    <w:rsid w:val="004625E2"/>
    <w:rsid w:val="00462714"/>
    <w:rsid w:val="00462831"/>
    <w:rsid w:val="004628FC"/>
    <w:rsid w:val="0046293E"/>
    <w:rsid w:val="00462A36"/>
    <w:rsid w:val="00463393"/>
    <w:rsid w:val="004633EB"/>
    <w:rsid w:val="004639DE"/>
    <w:rsid w:val="00463A31"/>
    <w:rsid w:val="00463DA5"/>
    <w:rsid w:val="00464113"/>
    <w:rsid w:val="00464323"/>
    <w:rsid w:val="00464727"/>
    <w:rsid w:val="004649A9"/>
    <w:rsid w:val="00464ACD"/>
    <w:rsid w:val="004654F4"/>
    <w:rsid w:val="0046582A"/>
    <w:rsid w:val="0046597B"/>
    <w:rsid w:val="00465C7C"/>
    <w:rsid w:val="00465D20"/>
    <w:rsid w:val="00465E3F"/>
    <w:rsid w:val="00465F59"/>
    <w:rsid w:val="00466219"/>
    <w:rsid w:val="00466A59"/>
    <w:rsid w:val="00466AEC"/>
    <w:rsid w:val="00466D5C"/>
    <w:rsid w:val="0046746E"/>
    <w:rsid w:val="0046777E"/>
    <w:rsid w:val="00467BF4"/>
    <w:rsid w:val="00467C7C"/>
    <w:rsid w:val="00470944"/>
    <w:rsid w:val="0047097E"/>
    <w:rsid w:val="00470BD1"/>
    <w:rsid w:val="00470EDC"/>
    <w:rsid w:val="00471088"/>
    <w:rsid w:val="004711BF"/>
    <w:rsid w:val="00471468"/>
    <w:rsid w:val="004715D2"/>
    <w:rsid w:val="00471A1E"/>
    <w:rsid w:val="00471B84"/>
    <w:rsid w:val="00471E0E"/>
    <w:rsid w:val="00471FE7"/>
    <w:rsid w:val="0047229A"/>
    <w:rsid w:val="004723BF"/>
    <w:rsid w:val="00472877"/>
    <w:rsid w:val="00472AAF"/>
    <w:rsid w:val="00472AEE"/>
    <w:rsid w:val="00472C0E"/>
    <w:rsid w:val="00472EB4"/>
    <w:rsid w:val="0047326E"/>
    <w:rsid w:val="004736B3"/>
    <w:rsid w:val="00473983"/>
    <w:rsid w:val="00473AFA"/>
    <w:rsid w:val="00473C49"/>
    <w:rsid w:val="00474225"/>
    <w:rsid w:val="0047450F"/>
    <w:rsid w:val="00474525"/>
    <w:rsid w:val="00474909"/>
    <w:rsid w:val="00474D66"/>
    <w:rsid w:val="00475042"/>
    <w:rsid w:val="00475271"/>
    <w:rsid w:val="00475626"/>
    <w:rsid w:val="004758F9"/>
    <w:rsid w:val="00475CC3"/>
    <w:rsid w:val="00475D01"/>
    <w:rsid w:val="00475D42"/>
    <w:rsid w:val="00476109"/>
    <w:rsid w:val="00476607"/>
    <w:rsid w:val="0047662E"/>
    <w:rsid w:val="00476A2D"/>
    <w:rsid w:val="0047751E"/>
    <w:rsid w:val="00477711"/>
    <w:rsid w:val="00477837"/>
    <w:rsid w:val="00477C64"/>
    <w:rsid w:val="00477D51"/>
    <w:rsid w:val="00477DFB"/>
    <w:rsid w:val="004802FA"/>
    <w:rsid w:val="00480543"/>
    <w:rsid w:val="0048069F"/>
    <w:rsid w:val="00480877"/>
    <w:rsid w:val="00480881"/>
    <w:rsid w:val="00480EA8"/>
    <w:rsid w:val="00481110"/>
    <w:rsid w:val="004812D8"/>
    <w:rsid w:val="004817FC"/>
    <w:rsid w:val="00481FFC"/>
    <w:rsid w:val="00482265"/>
    <w:rsid w:val="004828E4"/>
    <w:rsid w:val="0048292F"/>
    <w:rsid w:val="00482B35"/>
    <w:rsid w:val="00482E35"/>
    <w:rsid w:val="00482F34"/>
    <w:rsid w:val="004834A7"/>
    <w:rsid w:val="004836F5"/>
    <w:rsid w:val="004837FE"/>
    <w:rsid w:val="00483D21"/>
    <w:rsid w:val="00484130"/>
    <w:rsid w:val="0048429A"/>
    <w:rsid w:val="00484358"/>
    <w:rsid w:val="004843B8"/>
    <w:rsid w:val="004843D0"/>
    <w:rsid w:val="00484508"/>
    <w:rsid w:val="00484608"/>
    <w:rsid w:val="004846AA"/>
    <w:rsid w:val="004847D0"/>
    <w:rsid w:val="004847DC"/>
    <w:rsid w:val="00484D5F"/>
    <w:rsid w:val="004851A8"/>
    <w:rsid w:val="004852A7"/>
    <w:rsid w:val="004857D6"/>
    <w:rsid w:val="00485CBA"/>
    <w:rsid w:val="00485F1B"/>
    <w:rsid w:val="00486055"/>
    <w:rsid w:val="00486191"/>
    <w:rsid w:val="0048633C"/>
    <w:rsid w:val="004863A0"/>
    <w:rsid w:val="00486549"/>
    <w:rsid w:val="00486A44"/>
    <w:rsid w:val="00486BCE"/>
    <w:rsid w:val="00486BEC"/>
    <w:rsid w:val="00486DB6"/>
    <w:rsid w:val="00486FBF"/>
    <w:rsid w:val="0048712E"/>
    <w:rsid w:val="00487183"/>
    <w:rsid w:val="00487595"/>
    <w:rsid w:val="00487B2D"/>
    <w:rsid w:val="00487C3A"/>
    <w:rsid w:val="00487C44"/>
    <w:rsid w:val="00487DC7"/>
    <w:rsid w:val="00490270"/>
    <w:rsid w:val="004902DE"/>
    <w:rsid w:val="00490310"/>
    <w:rsid w:val="00490577"/>
    <w:rsid w:val="00490925"/>
    <w:rsid w:val="0049094D"/>
    <w:rsid w:val="00490A30"/>
    <w:rsid w:val="00490FDA"/>
    <w:rsid w:val="0049108D"/>
    <w:rsid w:val="004910DF"/>
    <w:rsid w:val="004912C1"/>
    <w:rsid w:val="00491361"/>
    <w:rsid w:val="004913A3"/>
    <w:rsid w:val="00491724"/>
    <w:rsid w:val="00491749"/>
    <w:rsid w:val="00491C4D"/>
    <w:rsid w:val="00491D44"/>
    <w:rsid w:val="00491E79"/>
    <w:rsid w:val="004926F4"/>
    <w:rsid w:val="00492921"/>
    <w:rsid w:val="00492ABD"/>
    <w:rsid w:val="00493B83"/>
    <w:rsid w:val="004940D1"/>
    <w:rsid w:val="00494522"/>
    <w:rsid w:val="00494ECD"/>
    <w:rsid w:val="0049517B"/>
    <w:rsid w:val="0049521A"/>
    <w:rsid w:val="00495602"/>
    <w:rsid w:val="0049565F"/>
    <w:rsid w:val="00495960"/>
    <w:rsid w:val="00495A15"/>
    <w:rsid w:val="00495A6E"/>
    <w:rsid w:val="00495B6A"/>
    <w:rsid w:val="00495C0B"/>
    <w:rsid w:val="00495F1E"/>
    <w:rsid w:val="00495F39"/>
    <w:rsid w:val="0049630E"/>
    <w:rsid w:val="00496464"/>
    <w:rsid w:val="0049646B"/>
    <w:rsid w:val="00496691"/>
    <w:rsid w:val="00496BA5"/>
    <w:rsid w:val="00496BC1"/>
    <w:rsid w:val="00496C83"/>
    <w:rsid w:val="00496D0C"/>
    <w:rsid w:val="00496DB4"/>
    <w:rsid w:val="00496EEA"/>
    <w:rsid w:val="00496F51"/>
    <w:rsid w:val="00497379"/>
    <w:rsid w:val="00497484"/>
    <w:rsid w:val="00497641"/>
    <w:rsid w:val="00497647"/>
    <w:rsid w:val="00497752"/>
    <w:rsid w:val="00497D3C"/>
    <w:rsid w:val="00497D93"/>
    <w:rsid w:val="00497E84"/>
    <w:rsid w:val="00497FE3"/>
    <w:rsid w:val="004A00D5"/>
    <w:rsid w:val="004A01EC"/>
    <w:rsid w:val="004A031C"/>
    <w:rsid w:val="004A0B8E"/>
    <w:rsid w:val="004A0DD5"/>
    <w:rsid w:val="004A0E58"/>
    <w:rsid w:val="004A0F38"/>
    <w:rsid w:val="004A10A9"/>
    <w:rsid w:val="004A11BA"/>
    <w:rsid w:val="004A12DB"/>
    <w:rsid w:val="004A135E"/>
    <w:rsid w:val="004A141E"/>
    <w:rsid w:val="004A17C3"/>
    <w:rsid w:val="004A1D7C"/>
    <w:rsid w:val="004A1EC8"/>
    <w:rsid w:val="004A23ED"/>
    <w:rsid w:val="004A25DB"/>
    <w:rsid w:val="004A28AC"/>
    <w:rsid w:val="004A2D81"/>
    <w:rsid w:val="004A31AE"/>
    <w:rsid w:val="004A342A"/>
    <w:rsid w:val="004A3547"/>
    <w:rsid w:val="004A3672"/>
    <w:rsid w:val="004A399F"/>
    <w:rsid w:val="004A3BDA"/>
    <w:rsid w:val="004A3D76"/>
    <w:rsid w:val="004A3E09"/>
    <w:rsid w:val="004A429C"/>
    <w:rsid w:val="004A429E"/>
    <w:rsid w:val="004A4689"/>
    <w:rsid w:val="004A47D2"/>
    <w:rsid w:val="004A4BFC"/>
    <w:rsid w:val="004A4C53"/>
    <w:rsid w:val="004A4F72"/>
    <w:rsid w:val="004A5617"/>
    <w:rsid w:val="004A568F"/>
    <w:rsid w:val="004A59EA"/>
    <w:rsid w:val="004A5E60"/>
    <w:rsid w:val="004A5FBF"/>
    <w:rsid w:val="004A6196"/>
    <w:rsid w:val="004A65B2"/>
    <w:rsid w:val="004A6EF3"/>
    <w:rsid w:val="004A731B"/>
    <w:rsid w:val="004A7405"/>
    <w:rsid w:val="004A76BE"/>
    <w:rsid w:val="004A76D1"/>
    <w:rsid w:val="004A79B4"/>
    <w:rsid w:val="004A7D75"/>
    <w:rsid w:val="004A7E0B"/>
    <w:rsid w:val="004B067C"/>
    <w:rsid w:val="004B1571"/>
    <w:rsid w:val="004B1746"/>
    <w:rsid w:val="004B189D"/>
    <w:rsid w:val="004B18CA"/>
    <w:rsid w:val="004B1D2C"/>
    <w:rsid w:val="004B1E2C"/>
    <w:rsid w:val="004B21FA"/>
    <w:rsid w:val="004B24F8"/>
    <w:rsid w:val="004B2571"/>
    <w:rsid w:val="004B2FAD"/>
    <w:rsid w:val="004B33CF"/>
    <w:rsid w:val="004B3750"/>
    <w:rsid w:val="004B383F"/>
    <w:rsid w:val="004B395A"/>
    <w:rsid w:val="004B3D56"/>
    <w:rsid w:val="004B3E22"/>
    <w:rsid w:val="004B419C"/>
    <w:rsid w:val="004B47D3"/>
    <w:rsid w:val="004B4CE6"/>
    <w:rsid w:val="004B4FC4"/>
    <w:rsid w:val="004B4FE4"/>
    <w:rsid w:val="004B5399"/>
    <w:rsid w:val="004B54A7"/>
    <w:rsid w:val="004B54F8"/>
    <w:rsid w:val="004B5753"/>
    <w:rsid w:val="004B5C77"/>
    <w:rsid w:val="004B5D53"/>
    <w:rsid w:val="004B5E1E"/>
    <w:rsid w:val="004B658E"/>
    <w:rsid w:val="004B67AD"/>
    <w:rsid w:val="004B67E0"/>
    <w:rsid w:val="004B6ADA"/>
    <w:rsid w:val="004B6DD1"/>
    <w:rsid w:val="004B6EB6"/>
    <w:rsid w:val="004B70BB"/>
    <w:rsid w:val="004B76B3"/>
    <w:rsid w:val="004B7A78"/>
    <w:rsid w:val="004B7AD1"/>
    <w:rsid w:val="004B7CC8"/>
    <w:rsid w:val="004C00A1"/>
    <w:rsid w:val="004C0102"/>
    <w:rsid w:val="004C0345"/>
    <w:rsid w:val="004C038B"/>
    <w:rsid w:val="004C05A5"/>
    <w:rsid w:val="004C05B7"/>
    <w:rsid w:val="004C06BA"/>
    <w:rsid w:val="004C0A99"/>
    <w:rsid w:val="004C102F"/>
    <w:rsid w:val="004C1504"/>
    <w:rsid w:val="004C15E8"/>
    <w:rsid w:val="004C18E9"/>
    <w:rsid w:val="004C1D6C"/>
    <w:rsid w:val="004C1EA9"/>
    <w:rsid w:val="004C1EED"/>
    <w:rsid w:val="004C204E"/>
    <w:rsid w:val="004C250A"/>
    <w:rsid w:val="004C254E"/>
    <w:rsid w:val="004C2A0B"/>
    <w:rsid w:val="004C2AB6"/>
    <w:rsid w:val="004C2ABF"/>
    <w:rsid w:val="004C2C5C"/>
    <w:rsid w:val="004C3CB9"/>
    <w:rsid w:val="004C3F86"/>
    <w:rsid w:val="004C4195"/>
    <w:rsid w:val="004C428F"/>
    <w:rsid w:val="004C42F6"/>
    <w:rsid w:val="004C439F"/>
    <w:rsid w:val="004C472F"/>
    <w:rsid w:val="004C481C"/>
    <w:rsid w:val="004C486C"/>
    <w:rsid w:val="004C4A60"/>
    <w:rsid w:val="004C4F3F"/>
    <w:rsid w:val="004C5337"/>
    <w:rsid w:val="004C53A0"/>
    <w:rsid w:val="004C53BD"/>
    <w:rsid w:val="004C54DC"/>
    <w:rsid w:val="004C55CF"/>
    <w:rsid w:val="004C568F"/>
    <w:rsid w:val="004C57F7"/>
    <w:rsid w:val="004C5D99"/>
    <w:rsid w:val="004C611A"/>
    <w:rsid w:val="004C6175"/>
    <w:rsid w:val="004C638B"/>
    <w:rsid w:val="004C6A39"/>
    <w:rsid w:val="004C6A69"/>
    <w:rsid w:val="004C6BC4"/>
    <w:rsid w:val="004C6D13"/>
    <w:rsid w:val="004C6F2C"/>
    <w:rsid w:val="004C7047"/>
    <w:rsid w:val="004C7218"/>
    <w:rsid w:val="004C7343"/>
    <w:rsid w:val="004C743F"/>
    <w:rsid w:val="004C76A9"/>
    <w:rsid w:val="004C7E58"/>
    <w:rsid w:val="004D0521"/>
    <w:rsid w:val="004D0930"/>
    <w:rsid w:val="004D0D32"/>
    <w:rsid w:val="004D126D"/>
    <w:rsid w:val="004D14E7"/>
    <w:rsid w:val="004D15E6"/>
    <w:rsid w:val="004D1806"/>
    <w:rsid w:val="004D1BB5"/>
    <w:rsid w:val="004D1EAD"/>
    <w:rsid w:val="004D2035"/>
    <w:rsid w:val="004D21E7"/>
    <w:rsid w:val="004D2280"/>
    <w:rsid w:val="004D22E4"/>
    <w:rsid w:val="004D26F5"/>
    <w:rsid w:val="004D29B2"/>
    <w:rsid w:val="004D2BDA"/>
    <w:rsid w:val="004D2BE9"/>
    <w:rsid w:val="004D2CBA"/>
    <w:rsid w:val="004D2FFE"/>
    <w:rsid w:val="004D3034"/>
    <w:rsid w:val="004D3103"/>
    <w:rsid w:val="004D33C2"/>
    <w:rsid w:val="004D3407"/>
    <w:rsid w:val="004D36EB"/>
    <w:rsid w:val="004D3825"/>
    <w:rsid w:val="004D3864"/>
    <w:rsid w:val="004D3A5F"/>
    <w:rsid w:val="004D3D6C"/>
    <w:rsid w:val="004D3F5A"/>
    <w:rsid w:val="004D4719"/>
    <w:rsid w:val="004D49F1"/>
    <w:rsid w:val="004D5266"/>
    <w:rsid w:val="004D57A4"/>
    <w:rsid w:val="004D5B66"/>
    <w:rsid w:val="004D72CE"/>
    <w:rsid w:val="004D735E"/>
    <w:rsid w:val="004D742F"/>
    <w:rsid w:val="004D7AFE"/>
    <w:rsid w:val="004D7DAD"/>
    <w:rsid w:val="004D7ED5"/>
    <w:rsid w:val="004D7EDC"/>
    <w:rsid w:val="004E00EF"/>
    <w:rsid w:val="004E010E"/>
    <w:rsid w:val="004E0275"/>
    <w:rsid w:val="004E080D"/>
    <w:rsid w:val="004E08C4"/>
    <w:rsid w:val="004E09FA"/>
    <w:rsid w:val="004E0A25"/>
    <w:rsid w:val="004E0D0F"/>
    <w:rsid w:val="004E1009"/>
    <w:rsid w:val="004E10D7"/>
    <w:rsid w:val="004E1629"/>
    <w:rsid w:val="004E1A3C"/>
    <w:rsid w:val="004E1C53"/>
    <w:rsid w:val="004E1D9D"/>
    <w:rsid w:val="004E1F7A"/>
    <w:rsid w:val="004E2178"/>
    <w:rsid w:val="004E24EE"/>
    <w:rsid w:val="004E25FE"/>
    <w:rsid w:val="004E2732"/>
    <w:rsid w:val="004E2AC0"/>
    <w:rsid w:val="004E2BB0"/>
    <w:rsid w:val="004E2E3B"/>
    <w:rsid w:val="004E2E3F"/>
    <w:rsid w:val="004E3412"/>
    <w:rsid w:val="004E3514"/>
    <w:rsid w:val="004E39B4"/>
    <w:rsid w:val="004E39D2"/>
    <w:rsid w:val="004E3D07"/>
    <w:rsid w:val="004E415C"/>
    <w:rsid w:val="004E426A"/>
    <w:rsid w:val="004E494B"/>
    <w:rsid w:val="004E513C"/>
    <w:rsid w:val="004E5145"/>
    <w:rsid w:val="004E515E"/>
    <w:rsid w:val="004E52EB"/>
    <w:rsid w:val="004E530D"/>
    <w:rsid w:val="004E5479"/>
    <w:rsid w:val="004E55CE"/>
    <w:rsid w:val="004E57FD"/>
    <w:rsid w:val="004E58DF"/>
    <w:rsid w:val="004E5AD2"/>
    <w:rsid w:val="004E5B39"/>
    <w:rsid w:val="004E6464"/>
    <w:rsid w:val="004E68F0"/>
    <w:rsid w:val="004E6BC5"/>
    <w:rsid w:val="004E6BF1"/>
    <w:rsid w:val="004E6C06"/>
    <w:rsid w:val="004E6DE0"/>
    <w:rsid w:val="004E770D"/>
    <w:rsid w:val="004E77E1"/>
    <w:rsid w:val="004E788D"/>
    <w:rsid w:val="004E7908"/>
    <w:rsid w:val="004E7A30"/>
    <w:rsid w:val="004E7C43"/>
    <w:rsid w:val="004E7CAB"/>
    <w:rsid w:val="004E7EB2"/>
    <w:rsid w:val="004F00FC"/>
    <w:rsid w:val="004F0171"/>
    <w:rsid w:val="004F091F"/>
    <w:rsid w:val="004F0BFE"/>
    <w:rsid w:val="004F0C6B"/>
    <w:rsid w:val="004F1194"/>
    <w:rsid w:val="004F132D"/>
    <w:rsid w:val="004F13E8"/>
    <w:rsid w:val="004F18AD"/>
    <w:rsid w:val="004F1DE7"/>
    <w:rsid w:val="004F1EB7"/>
    <w:rsid w:val="004F215A"/>
    <w:rsid w:val="004F223C"/>
    <w:rsid w:val="004F22EC"/>
    <w:rsid w:val="004F256E"/>
    <w:rsid w:val="004F27E0"/>
    <w:rsid w:val="004F3024"/>
    <w:rsid w:val="004F31B6"/>
    <w:rsid w:val="004F3522"/>
    <w:rsid w:val="004F3646"/>
    <w:rsid w:val="004F39FA"/>
    <w:rsid w:val="004F3AC3"/>
    <w:rsid w:val="004F3BDC"/>
    <w:rsid w:val="004F4282"/>
    <w:rsid w:val="004F44BF"/>
    <w:rsid w:val="004F4801"/>
    <w:rsid w:val="004F4857"/>
    <w:rsid w:val="004F4963"/>
    <w:rsid w:val="004F4973"/>
    <w:rsid w:val="004F523E"/>
    <w:rsid w:val="004F53DA"/>
    <w:rsid w:val="004F546A"/>
    <w:rsid w:val="004F578F"/>
    <w:rsid w:val="004F5918"/>
    <w:rsid w:val="004F5957"/>
    <w:rsid w:val="004F5B4E"/>
    <w:rsid w:val="004F5D5E"/>
    <w:rsid w:val="004F5E82"/>
    <w:rsid w:val="004F5E87"/>
    <w:rsid w:val="004F60A7"/>
    <w:rsid w:val="004F6814"/>
    <w:rsid w:val="004F69DF"/>
    <w:rsid w:val="004F7532"/>
    <w:rsid w:val="004F76B1"/>
    <w:rsid w:val="004F76EE"/>
    <w:rsid w:val="004F779F"/>
    <w:rsid w:val="004F77C9"/>
    <w:rsid w:val="004F7B32"/>
    <w:rsid w:val="004F7F42"/>
    <w:rsid w:val="004F7FEA"/>
    <w:rsid w:val="0050012E"/>
    <w:rsid w:val="0050016B"/>
    <w:rsid w:val="0050040E"/>
    <w:rsid w:val="0050059C"/>
    <w:rsid w:val="00500A35"/>
    <w:rsid w:val="00500C8E"/>
    <w:rsid w:val="00501232"/>
    <w:rsid w:val="00501A3E"/>
    <w:rsid w:val="00501DD7"/>
    <w:rsid w:val="00501E3C"/>
    <w:rsid w:val="00501E84"/>
    <w:rsid w:val="00501FE2"/>
    <w:rsid w:val="0050205E"/>
    <w:rsid w:val="00502649"/>
    <w:rsid w:val="00502A99"/>
    <w:rsid w:val="00502B92"/>
    <w:rsid w:val="005032F9"/>
    <w:rsid w:val="00503447"/>
    <w:rsid w:val="00503502"/>
    <w:rsid w:val="0050360C"/>
    <w:rsid w:val="00503B71"/>
    <w:rsid w:val="00503D1A"/>
    <w:rsid w:val="00504083"/>
    <w:rsid w:val="00504137"/>
    <w:rsid w:val="005044C0"/>
    <w:rsid w:val="005044D7"/>
    <w:rsid w:val="005045D7"/>
    <w:rsid w:val="00504A7E"/>
    <w:rsid w:val="00504C4B"/>
    <w:rsid w:val="00504F41"/>
    <w:rsid w:val="005059AC"/>
    <w:rsid w:val="00506059"/>
    <w:rsid w:val="00506A0A"/>
    <w:rsid w:val="00506C2F"/>
    <w:rsid w:val="00506D69"/>
    <w:rsid w:val="00507316"/>
    <w:rsid w:val="00507359"/>
    <w:rsid w:val="00507870"/>
    <w:rsid w:val="00507E4F"/>
    <w:rsid w:val="00507E9D"/>
    <w:rsid w:val="00507F4A"/>
    <w:rsid w:val="005104A8"/>
    <w:rsid w:val="0051086C"/>
    <w:rsid w:val="00510953"/>
    <w:rsid w:val="00510B39"/>
    <w:rsid w:val="00510EA9"/>
    <w:rsid w:val="005112D3"/>
    <w:rsid w:val="005113E9"/>
    <w:rsid w:val="0051148E"/>
    <w:rsid w:val="005115E9"/>
    <w:rsid w:val="00511695"/>
    <w:rsid w:val="00511700"/>
    <w:rsid w:val="005117DE"/>
    <w:rsid w:val="00511947"/>
    <w:rsid w:val="00511AB4"/>
    <w:rsid w:val="00511FE2"/>
    <w:rsid w:val="00512227"/>
    <w:rsid w:val="005126E5"/>
    <w:rsid w:val="0051272A"/>
    <w:rsid w:val="00512D18"/>
    <w:rsid w:val="00512D75"/>
    <w:rsid w:val="00512DBF"/>
    <w:rsid w:val="00513075"/>
    <w:rsid w:val="00513398"/>
    <w:rsid w:val="0051452F"/>
    <w:rsid w:val="0051488F"/>
    <w:rsid w:val="005148B0"/>
    <w:rsid w:val="005148D1"/>
    <w:rsid w:val="00514B18"/>
    <w:rsid w:val="00514D8E"/>
    <w:rsid w:val="00514F49"/>
    <w:rsid w:val="00515101"/>
    <w:rsid w:val="00515818"/>
    <w:rsid w:val="005159F1"/>
    <w:rsid w:val="00515C3E"/>
    <w:rsid w:val="00515EA7"/>
    <w:rsid w:val="00516277"/>
    <w:rsid w:val="00516B06"/>
    <w:rsid w:val="00516D02"/>
    <w:rsid w:val="00516EB5"/>
    <w:rsid w:val="005172E5"/>
    <w:rsid w:val="005173FB"/>
    <w:rsid w:val="00517499"/>
    <w:rsid w:val="00517504"/>
    <w:rsid w:val="0051778F"/>
    <w:rsid w:val="00517967"/>
    <w:rsid w:val="00517A03"/>
    <w:rsid w:val="00517A39"/>
    <w:rsid w:val="00517D12"/>
    <w:rsid w:val="00520210"/>
    <w:rsid w:val="00520390"/>
    <w:rsid w:val="005205DB"/>
    <w:rsid w:val="00520794"/>
    <w:rsid w:val="00520984"/>
    <w:rsid w:val="00520CAA"/>
    <w:rsid w:val="005215E0"/>
    <w:rsid w:val="005216E1"/>
    <w:rsid w:val="005217DE"/>
    <w:rsid w:val="00521832"/>
    <w:rsid w:val="00521FCA"/>
    <w:rsid w:val="00522112"/>
    <w:rsid w:val="00522257"/>
    <w:rsid w:val="005223DF"/>
    <w:rsid w:val="005227A2"/>
    <w:rsid w:val="00522C55"/>
    <w:rsid w:val="00522F31"/>
    <w:rsid w:val="00522F55"/>
    <w:rsid w:val="005232F4"/>
    <w:rsid w:val="00523327"/>
    <w:rsid w:val="0052336B"/>
    <w:rsid w:val="00523551"/>
    <w:rsid w:val="00523612"/>
    <w:rsid w:val="00523667"/>
    <w:rsid w:val="005237E1"/>
    <w:rsid w:val="00523921"/>
    <w:rsid w:val="00523AD1"/>
    <w:rsid w:val="00523CAE"/>
    <w:rsid w:val="00524089"/>
    <w:rsid w:val="005247DF"/>
    <w:rsid w:val="00524B90"/>
    <w:rsid w:val="00524C82"/>
    <w:rsid w:val="00524F94"/>
    <w:rsid w:val="00525A36"/>
    <w:rsid w:val="00525B8D"/>
    <w:rsid w:val="00525F14"/>
    <w:rsid w:val="00526500"/>
    <w:rsid w:val="0052657F"/>
    <w:rsid w:val="005265A5"/>
    <w:rsid w:val="00526836"/>
    <w:rsid w:val="00526882"/>
    <w:rsid w:val="0052690A"/>
    <w:rsid w:val="00526DFF"/>
    <w:rsid w:val="00527052"/>
    <w:rsid w:val="00527110"/>
    <w:rsid w:val="005271CC"/>
    <w:rsid w:val="00527579"/>
    <w:rsid w:val="00527633"/>
    <w:rsid w:val="00527B6E"/>
    <w:rsid w:val="00527D58"/>
    <w:rsid w:val="00530460"/>
    <w:rsid w:val="00530535"/>
    <w:rsid w:val="00530553"/>
    <w:rsid w:val="005305D7"/>
    <w:rsid w:val="00530940"/>
    <w:rsid w:val="00530959"/>
    <w:rsid w:val="00530A93"/>
    <w:rsid w:val="00530AB5"/>
    <w:rsid w:val="00530AC8"/>
    <w:rsid w:val="00530DE1"/>
    <w:rsid w:val="00530EBC"/>
    <w:rsid w:val="00530EF5"/>
    <w:rsid w:val="00531056"/>
    <w:rsid w:val="0053123E"/>
    <w:rsid w:val="00531610"/>
    <w:rsid w:val="00531635"/>
    <w:rsid w:val="00531A35"/>
    <w:rsid w:val="00531A85"/>
    <w:rsid w:val="00531D48"/>
    <w:rsid w:val="005320A0"/>
    <w:rsid w:val="00532115"/>
    <w:rsid w:val="00532C2F"/>
    <w:rsid w:val="00532DD4"/>
    <w:rsid w:val="005330CD"/>
    <w:rsid w:val="00533308"/>
    <w:rsid w:val="0053346B"/>
    <w:rsid w:val="0053361C"/>
    <w:rsid w:val="00533C3D"/>
    <w:rsid w:val="005340AB"/>
    <w:rsid w:val="005340E8"/>
    <w:rsid w:val="00534435"/>
    <w:rsid w:val="00534909"/>
    <w:rsid w:val="005349BE"/>
    <w:rsid w:val="00534C00"/>
    <w:rsid w:val="00534CD3"/>
    <w:rsid w:val="00534D87"/>
    <w:rsid w:val="005350FE"/>
    <w:rsid w:val="0053510D"/>
    <w:rsid w:val="00535209"/>
    <w:rsid w:val="0053541F"/>
    <w:rsid w:val="00535689"/>
    <w:rsid w:val="005359C0"/>
    <w:rsid w:val="005359DA"/>
    <w:rsid w:val="00535FF0"/>
    <w:rsid w:val="005361D1"/>
    <w:rsid w:val="0053690E"/>
    <w:rsid w:val="00536A80"/>
    <w:rsid w:val="00536C4A"/>
    <w:rsid w:val="00536D7F"/>
    <w:rsid w:val="0053701E"/>
    <w:rsid w:val="00537280"/>
    <w:rsid w:val="005372DF"/>
    <w:rsid w:val="00537304"/>
    <w:rsid w:val="0053731E"/>
    <w:rsid w:val="00537386"/>
    <w:rsid w:val="005375E7"/>
    <w:rsid w:val="00537876"/>
    <w:rsid w:val="00537A4B"/>
    <w:rsid w:val="00537B14"/>
    <w:rsid w:val="00537DA9"/>
    <w:rsid w:val="00537EC5"/>
    <w:rsid w:val="00537F3D"/>
    <w:rsid w:val="005402A7"/>
    <w:rsid w:val="005409B8"/>
    <w:rsid w:val="00540A27"/>
    <w:rsid w:val="00540B17"/>
    <w:rsid w:val="00540BA6"/>
    <w:rsid w:val="00540C0F"/>
    <w:rsid w:val="005415B6"/>
    <w:rsid w:val="00541BC8"/>
    <w:rsid w:val="00541C6F"/>
    <w:rsid w:val="00541E60"/>
    <w:rsid w:val="00541E7D"/>
    <w:rsid w:val="0054209B"/>
    <w:rsid w:val="00542266"/>
    <w:rsid w:val="0054242A"/>
    <w:rsid w:val="005424D4"/>
    <w:rsid w:val="00542CE7"/>
    <w:rsid w:val="00542CF9"/>
    <w:rsid w:val="00542D50"/>
    <w:rsid w:val="00543098"/>
    <w:rsid w:val="005432F3"/>
    <w:rsid w:val="00543358"/>
    <w:rsid w:val="005436F6"/>
    <w:rsid w:val="00543737"/>
    <w:rsid w:val="00543887"/>
    <w:rsid w:val="00543A69"/>
    <w:rsid w:val="005440BB"/>
    <w:rsid w:val="005445CC"/>
    <w:rsid w:val="00544B07"/>
    <w:rsid w:val="00544E97"/>
    <w:rsid w:val="005451C0"/>
    <w:rsid w:val="0054558C"/>
    <w:rsid w:val="005458AC"/>
    <w:rsid w:val="005458D0"/>
    <w:rsid w:val="00545DD8"/>
    <w:rsid w:val="0054618C"/>
    <w:rsid w:val="005469A8"/>
    <w:rsid w:val="00546AB0"/>
    <w:rsid w:val="00547465"/>
    <w:rsid w:val="005474DE"/>
    <w:rsid w:val="00547EAE"/>
    <w:rsid w:val="0055048F"/>
    <w:rsid w:val="0055058E"/>
    <w:rsid w:val="00550AED"/>
    <w:rsid w:val="00550C61"/>
    <w:rsid w:val="0055102C"/>
    <w:rsid w:val="005519EE"/>
    <w:rsid w:val="00551B8F"/>
    <w:rsid w:val="00551D50"/>
    <w:rsid w:val="00551DBF"/>
    <w:rsid w:val="00551DDF"/>
    <w:rsid w:val="00552560"/>
    <w:rsid w:val="005528F3"/>
    <w:rsid w:val="00552CB3"/>
    <w:rsid w:val="00552D16"/>
    <w:rsid w:val="00552D58"/>
    <w:rsid w:val="005531E1"/>
    <w:rsid w:val="00553222"/>
    <w:rsid w:val="005532D8"/>
    <w:rsid w:val="00553437"/>
    <w:rsid w:val="005534D9"/>
    <w:rsid w:val="0055420F"/>
    <w:rsid w:val="005542C6"/>
    <w:rsid w:val="005547C4"/>
    <w:rsid w:val="00554906"/>
    <w:rsid w:val="00554A7C"/>
    <w:rsid w:val="00554AEB"/>
    <w:rsid w:val="00554C01"/>
    <w:rsid w:val="00555565"/>
    <w:rsid w:val="00555726"/>
    <w:rsid w:val="005558F4"/>
    <w:rsid w:val="005559AE"/>
    <w:rsid w:val="0055628D"/>
    <w:rsid w:val="00556293"/>
    <w:rsid w:val="0055634D"/>
    <w:rsid w:val="00556AEF"/>
    <w:rsid w:val="00556DB7"/>
    <w:rsid w:val="00556E5C"/>
    <w:rsid w:val="00556F53"/>
    <w:rsid w:val="00557014"/>
    <w:rsid w:val="00557071"/>
    <w:rsid w:val="00557311"/>
    <w:rsid w:val="005573BB"/>
    <w:rsid w:val="0055764C"/>
    <w:rsid w:val="00557903"/>
    <w:rsid w:val="005579AB"/>
    <w:rsid w:val="005579AF"/>
    <w:rsid w:val="00557A77"/>
    <w:rsid w:val="00557A8E"/>
    <w:rsid w:val="00557C07"/>
    <w:rsid w:val="00557C08"/>
    <w:rsid w:val="00557F5A"/>
    <w:rsid w:val="00557F92"/>
    <w:rsid w:val="005603BC"/>
    <w:rsid w:val="0056043F"/>
    <w:rsid w:val="00560814"/>
    <w:rsid w:val="00560C98"/>
    <w:rsid w:val="00560CDC"/>
    <w:rsid w:val="00560F53"/>
    <w:rsid w:val="00560FCE"/>
    <w:rsid w:val="0056103B"/>
    <w:rsid w:val="005616D8"/>
    <w:rsid w:val="005626F6"/>
    <w:rsid w:val="005629D0"/>
    <w:rsid w:val="00562DCB"/>
    <w:rsid w:val="00562F2E"/>
    <w:rsid w:val="0056327F"/>
    <w:rsid w:val="0056338A"/>
    <w:rsid w:val="005633C3"/>
    <w:rsid w:val="005634A3"/>
    <w:rsid w:val="005635A8"/>
    <w:rsid w:val="00563ABA"/>
    <w:rsid w:val="00563CB9"/>
    <w:rsid w:val="00563D18"/>
    <w:rsid w:val="00563EF1"/>
    <w:rsid w:val="00564027"/>
    <w:rsid w:val="00564249"/>
    <w:rsid w:val="005644BC"/>
    <w:rsid w:val="00564721"/>
    <w:rsid w:val="00564953"/>
    <w:rsid w:val="00564CF6"/>
    <w:rsid w:val="00564D87"/>
    <w:rsid w:val="00564EB7"/>
    <w:rsid w:val="00565275"/>
    <w:rsid w:val="00565444"/>
    <w:rsid w:val="00565A9B"/>
    <w:rsid w:val="00565AC3"/>
    <w:rsid w:val="00565C50"/>
    <w:rsid w:val="00565D9D"/>
    <w:rsid w:val="00565E69"/>
    <w:rsid w:val="00565FF4"/>
    <w:rsid w:val="005661F5"/>
    <w:rsid w:val="00566532"/>
    <w:rsid w:val="0056696E"/>
    <w:rsid w:val="00566E7F"/>
    <w:rsid w:val="005670E7"/>
    <w:rsid w:val="0056726D"/>
    <w:rsid w:val="005676A8"/>
    <w:rsid w:val="00567A73"/>
    <w:rsid w:val="00567B87"/>
    <w:rsid w:val="00567CB7"/>
    <w:rsid w:val="00567D10"/>
    <w:rsid w:val="00570FAB"/>
    <w:rsid w:val="005711AE"/>
    <w:rsid w:val="00571676"/>
    <w:rsid w:val="00571B92"/>
    <w:rsid w:val="00571DA3"/>
    <w:rsid w:val="00571F58"/>
    <w:rsid w:val="00571F9D"/>
    <w:rsid w:val="005725A7"/>
    <w:rsid w:val="00572666"/>
    <w:rsid w:val="00572A83"/>
    <w:rsid w:val="00573104"/>
    <w:rsid w:val="00573617"/>
    <w:rsid w:val="0057389C"/>
    <w:rsid w:val="00573A13"/>
    <w:rsid w:val="00573A1F"/>
    <w:rsid w:val="00573A9D"/>
    <w:rsid w:val="0057415F"/>
    <w:rsid w:val="00574639"/>
    <w:rsid w:val="0057480E"/>
    <w:rsid w:val="005749B7"/>
    <w:rsid w:val="00574A68"/>
    <w:rsid w:val="00574E46"/>
    <w:rsid w:val="005756B9"/>
    <w:rsid w:val="0057596C"/>
    <w:rsid w:val="005759F3"/>
    <w:rsid w:val="00575A07"/>
    <w:rsid w:val="00575D8F"/>
    <w:rsid w:val="00575E56"/>
    <w:rsid w:val="00575F0D"/>
    <w:rsid w:val="00575FC6"/>
    <w:rsid w:val="00576000"/>
    <w:rsid w:val="0057658C"/>
    <w:rsid w:val="005766AC"/>
    <w:rsid w:val="00576B90"/>
    <w:rsid w:val="00576F68"/>
    <w:rsid w:val="00577416"/>
    <w:rsid w:val="0057763B"/>
    <w:rsid w:val="00577B13"/>
    <w:rsid w:val="00577C3B"/>
    <w:rsid w:val="00577EED"/>
    <w:rsid w:val="005800B1"/>
    <w:rsid w:val="00580268"/>
    <w:rsid w:val="0058031B"/>
    <w:rsid w:val="00580C68"/>
    <w:rsid w:val="00580D7C"/>
    <w:rsid w:val="00580E6B"/>
    <w:rsid w:val="00581858"/>
    <w:rsid w:val="0058191B"/>
    <w:rsid w:val="0058192E"/>
    <w:rsid w:val="005819C5"/>
    <w:rsid w:val="00581F96"/>
    <w:rsid w:val="00581FBE"/>
    <w:rsid w:val="005820A9"/>
    <w:rsid w:val="005827E8"/>
    <w:rsid w:val="00582897"/>
    <w:rsid w:val="00582AF5"/>
    <w:rsid w:val="00582B3F"/>
    <w:rsid w:val="00582CB3"/>
    <w:rsid w:val="00582D35"/>
    <w:rsid w:val="00582E95"/>
    <w:rsid w:val="00583174"/>
    <w:rsid w:val="0058317A"/>
    <w:rsid w:val="005833FE"/>
    <w:rsid w:val="005838C8"/>
    <w:rsid w:val="00583949"/>
    <w:rsid w:val="0058395F"/>
    <w:rsid w:val="0058397A"/>
    <w:rsid w:val="00583A2C"/>
    <w:rsid w:val="00583A37"/>
    <w:rsid w:val="00583A7E"/>
    <w:rsid w:val="00583BF3"/>
    <w:rsid w:val="00583CBA"/>
    <w:rsid w:val="00583EAE"/>
    <w:rsid w:val="005844D1"/>
    <w:rsid w:val="0058473C"/>
    <w:rsid w:val="00584AE3"/>
    <w:rsid w:val="00584D8F"/>
    <w:rsid w:val="00584F12"/>
    <w:rsid w:val="00585044"/>
    <w:rsid w:val="00585103"/>
    <w:rsid w:val="0058564B"/>
    <w:rsid w:val="0058659F"/>
    <w:rsid w:val="00586EB6"/>
    <w:rsid w:val="00586F5D"/>
    <w:rsid w:val="00587482"/>
    <w:rsid w:val="005875CE"/>
    <w:rsid w:val="00587961"/>
    <w:rsid w:val="00587CBA"/>
    <w:rsid w:val="00587D91"/>
    <w:rsid w:val="00587E65"/>
    <w:rsid w:val="0059008F"/>
    <w:rsid w:val="00590234"/>
    <w:rsid w:val="00590238"/>
    <w:rsid w:val="0059031B"/>
    <w:rsid w:val="005904AF"/>
    <w:rsid w:val="00590B69"/>
    <w:rsid w:val="00590C0C"/>
    <w:rsid w:val="00590D0E"/>
    <w:rsid w:val="00591111"/>
    <w:rsid w:val="0059135D"/>
    <w:rsid w:val="00591386"/>
    <w:rsid w:val="005914E1"/>
    <w:rsid w:val="00591596"/>
    <w:rsid w:val="005916D5"/>
    <w:rsid w:val="00591864"/>
    <w:rsid w:val="00591C2F"/>
    <w:rsid w:val="00592517"/>
    <w:rsid w:val="005926D2"/>
    <w:rsid w:val="0059271B"/>
    <w:rsid w:val="00592A7A"/>
    <w:rsid w:val="00592F91"/>
    <w:rsid w:val="005935DF"/>
    <w:rsid w:val="0059363A"/>
    <w:rsid w:val="005938A7"/>
    <w:rsid w:val="00593C98"/>
    <w:rsid w:val="00593E90"/>
    <w:rsid w:val="00593F2F"/>
    <w:rsid w:val="0059407F"/>
    <w:rsid w:val="00594205"/>
    <w:rsid w:val="00594248"/>
    <w:rsid w:val="005942E4"/>
    <w:rsid w:val="005944EF"/>
    <w:rsid w:val="005949BD"/>
    <w:rsid w:val="00594CCF"/>
    <w:rsid w:val="005950C3"/>
    <w:rsid w:val="00595A28"/>
    <w:rsid w:val="00595D0F"/>
    <w:rsid w:val="00596268"/>
    <w:rsid w:val="005962D5"/>
    <w:rsid w:val="005965FE"/>
    <w:rsid w:val="00596626"/>
    <w:rsid w:val="00596650"/>
    <w:rsid w:val="005A0108"/>
    <w:rsid w:val="005A02A3"/>
    <w:rsid w:val="005A04AE"/>
    <w:rsid w:val="005A062F"/>
    <w:rsid w:val="005A2288"/>
    <w:rsid w:val="005A244F"/>
    <w:rsid w:val="005A278D"/>
    <w:rsid w:val="005A2847"/>
    <w:rsid w:val="005A31BD"/>
    <w:rsid w:val="005A3586"/>
    <w:rsid w:val="005A36C3"/>
    <w:rsid w:val="005A3A35"/>
    <w:rsid w:val="005A3BC5"/>
    <w:rsid w:val="005A3F6E"/>
    <w:rsid w:val="005A40E3"/>
    <w:rsid w:val="005A4440"/>
    <w:rsid w:val="005A481B"/>
    <w:rsid w:val="005A4A47"/>
    <w:rsid w:val="005A4CA8"/>
    <w:rsid w:val="005A4EDB"/>
    <w:rsid w:val="005A50B1"/>
    <w:rsid w:val="005A56ED"/>
    <w:rsid w:val="005A5717"/>
    <w:rsid w:val="005A591B"/>
    <w:rsid w:val="005A5983"/>
    <w:rsid w:val="005A5D4C"/>
    <w:rsid w:val="005A6210"/>
    <w:rsid w:val="005A6300"/>
    <w:rsid w:val="005A638C"/>
    <w:rsid w:val="005A63A7"/>
    <w:rsid w:val="005A6D8E"/>
    <w:rsid w:val="005A7112"/>
    <w:rsid w:val="005A712D"/>
    <w:rsid w:val="005A75BD"/>
    <w:rsid w:val="005A7856"/>
    <w:rsid w:val="005A7C97"/>
    <w:rsid w:val="005A7D0F"/>
    <w:rsid w:val="005B007F"/>
    <w:rsid w:val="005B0A3E"/>
    <w:rsid w:val="005B0F40"/>
    <w:rsid w:val="005B10B4"/>
    <w:rsid w:val="005B11BE"/>
    <w:rsid w:val="005B124D"/>
    <w:rsid w:val="005B13C7"/>
    <w:rsid w:val="005B1458"/>
    <w:rsid w:val="005B18F8"/>
    <w:rsid w:val="005B2092"/>
    <w:rsid w:val="005B21BE"/>
    <w:rsid w:val="005B2324"/>
    <w:rsid w:val="005B2BE7"/>
    <w:rsid w:val="005B2C79"/>
    <w:rsid w:val="005B2D47"/>
    <w:rsid w:val="005B2E05"/>
    <w:rsid w:val="005B33BD"/>
    <w:rsid w:val="005B3645"/>
    <w:rsid w:val="005B3973"/>
    <w:rsid w:val="005B3E29"/>
    <w:rsid w:val="005B4382"/>
    <w:rsid w:val="005B4523"/>
    <w:rsid w:val="005B46EB"/>
    <w:rsid w:val="005B4991"/>
    <w:rsid w:val="005B4B19"/>
    <w:rsid w:val="005B4B8F"/>
    <w:rsid w:val="005B4C44"/>
    <w:rsid w:val="005B4D4A"/>
    <w:rsid w:val="005B4EF2"/>
    <w:rsid w:val="005B4FAA"/>
    <w:rsid w:val="005B54FE"/>
    <w:rsid w:val="005B55DB"/>
    <w:rsid w:val="005B5959"/>
    <w:rsid w:val="005B5A77"/>
    <w:rsid w:val="005B5BA5"/>
    <w:rsid w:val="005B5C2C"/>
    <w:rsid w:val="005B5DD2"/>
    <w:rsid w:val="005B5E86"/>
    <w:rsid w:val="005B5FE1"/>
    <w:rsid w:val="005B64B0"/>
    <w:rsid w:val="005B657D"/>
    <w:rsid w:val="005B6718"/>
    <w:rsid w:val="005B696F"/>
    <w:rsid w:val="005B6C43"/>
    <w:rsid w:val="005B7098"/>
    <w:rsid w:val="005B75D1"/>
    <w:rsid w:val="005B7866"/>
    <w:rsid w:val="005C05C4"/>
    <w:rsid w:val="005C05C6"/>
    <w:rsid w:val="005C0654"/>
    <w:rsid w:val="005C0AEE"/>
    <w:rsid w:val="005C0DA9"/>
    <w:rsid w:val="005C1158"/>
    <w:rsid w:val="005C11A3"/>
    <w:rsid w:val="005C16FF"/>
    <w:rsid w:val="005C1AAC"/>
    <w:rsid w:val="005C1BC2"/>
    <w:rsid w:val="005C1C75"/>
    <w:rsid w:val="005C1C98"/>
    <w:rsid w:val="005C1D07"/>
    <w:rsid w:val="005C1D58"/>
    <w:rsid w:val="005C1D91"/>
    <w:rsid w:val="005C25EE"/>
    <w:rsid w:val="005C2B6D"/>
    <w:rsid w:val="005C2BFE"/>
    <w:rsid w:val="005C2D36"/>
    <w:rsid w:val="005C2DA6"/>
    <w:rsid w:val="005C3932"/>
    <w:rsid w:val="005C393E"/>
    <w:rsid w:val="005C3C4B"/>
    <w:rsid w:val="005C4140"/>
    <w:rsid w:val="005C4320"/>
    <w:rsid w:val="005C4324"/>
    <w:rsid w:val="005C457D"/>
    <w:rsid w:val="005C4A9D"/>
    <w:rsid w:val="005C50C3"/>
    <w:rsid w:val="005C50E0"/>
    <w:rsid w:val="005C511E"/>
    <w:rsid w:val="005C56A4"/>
    <w:rsid w:val="005C5BDC"/>
    <w:rsid w:val="005C5F84"/>
    <w:rsid w:val="005C6224"/>
    <w:rsid w:val="005C65BE"/>
    <w:rsid w:val="005C684B"/>
    <w:rsid w:val="005C6A02"/>
    <w:rsid w:val="005C6AA1"/>
    <w:rsid w:val="005C6F2B"/>
    <w:rsid w:val="005C71EC"/>
    <w:rsid w:val="005C7326"/>
    <w:rsid w:val="005C77F8"/>
    <w:rsid w:val="005C786E"/>
    <w:rsid w:val="005C79E9"/>
    <w:rsid w:val="005D02BD"/>
    <w:rsid w:val="005D0326"/>
    <w:rsid w:val="005D059D"/>
    <w:rsid w:val="005D08E9"/>
    <w:rsid w:val="005D0A20"/>
    <w:rsid w:val="005D0D56"/>
    <w:rsid w:val="005D0D80"/>
    <w:rsid w:val="005D1131"/>
    <w:rsid w:val="005D1366"/>
    <w:rsid w:val="005D1602"/>
    <w:rsid w:val="005D1D76"/>
    <w:rsid w:val="005D1E6C"/>
    <w:rsid w:val="005D1E9B"/>
    <w:rsid w:val="005D268A"/>
    <w:rsid w:val="005D2FA8"/>
    <w:rsid w:val="005D2FFC"/>
    <w:rsid w:val="005D315E"/>
    <w:rsid w:val="005D31FE"/>
    <w:rsid w:val="005D3557"/>
    <w:rsid w:val="005D3585"/>
    <w:rsid w:val="005D3639"/>
    <w:rsid w:val="005D3A94"/>
    <w:rsid w:val="005D3CFA"/>
    <w:rsid w:val="005D3E6F"/>
    <w:rsid w:val="005D40A7"/>
    <w:rsid w:val="005D42EC"/>
    <w:rsid w:val="005D4419"/>
    <w:rsid w:val="005D4518"/>
    <w:rsid w:val="005D49B9"/>
    <w:rsid w:val="005D4A6D"/>
    <w:rsid w:val="005D4B41"/>
    <w:rsid w:val="005D4C56"/>
    <w:rsid w:val="005D5032"/>
    <w:rsid w:val="005D553E"/>
    <w:rsid w:val="005D5726"/>
    <w:rsid w:val="005D5850"/>
    <w:rsid w:val="005D6017"/>
    <w:rsid w:val="005D60EB"/>
    <w:rsid w:val="005D616E"/>
    <w:rsid w:val="005D6199"/>
    <w:rsid w:val="005D61A1"/>
    <w:rsid w:val="005D637B"/>
    <w:rsid w:val="005D64F0"/>
    <w:rsid w:val="005D65AE"/>
    <w:rsid w:val="005D66D1"/>
    <w:rsid w:val="005D6DC5"/>
    <w:rsid w:val="005D6E26"/>
    <w:rsid w:val="005D6E3D"/>
    <w:rsid w:val="005D7202"/>
    <w:rsid w:val="005D7527"/>
    <w:rsid w:val="005D7693"/>
    <w:rsid w:val="005D7800"/>
    <w:rsid w:val="005D7833"/>
    <w:rsid w:val="005D7B1A"/>
    <w:rsid w:val="005D7B53"/>
    <w:rsid w:val="005E0077"/>
    <w:rsid w:val="005E02A4"/>
    <w:rsid w:val="005E02EC"/>
    <w:rsid w:val="005E0353"/>
    <w:rsid w:val="005E0628"/>
    <w:rsid w:val="005E075F"/>
    <w:rsid w:val="005E0BB9"/>
    <w:rsid w:val="005E0D01"/>
    <w:rsid w:val="005E128A"/>
    <w:rsid w:val="005E1445"/>
    <w:rsid w:val="005E19D4"/>
    <w:rsid w:val="005E1C32"/>
    <w:rsid w:val="005E1DCE"/>
    <w:rsid w:val="005E2182"/>
    <w:rsid w:val="005E23B4"/>
    <w:rsid w:val="005E29EA"/>
    <w:rsid w:val="005E2A03"/>
    <w:rsid w:val="005E2AE6"/>
    <w:rsid w:val="005E2B00"/>
    <w:rsid w:val="005E2B2F"/>
    <w:rsid w:val="005E30EA"/>
    <w:rsid w:val="005E35C6"/>
    <w:rsid w:val="005E3905"/>
    <w:rsid w:val="005E3A51"/>
    <w:rsid w:val="005E3A57"/>
    <w:rsid w:val="005E3C36"/>
    <w:rsid w:val="005E3E16"/>
    <w:rsid w:val="005E466B"/>
    <w:rsid w:val="005E4B1E"/>
    <w:rsid w:val="005E5453"/>
    <w:rsid w:val="005E54C5"/>
    <w:rsid w:val="005E564A"/>
    <w:rsid w:val="005E5B38"/>
    <w:rsid w:val="005E5CC8"/>
    <w:rsid w:val="005E5EFE"/>
    <w:rsid w:val="005E5F72"/>
    <w:rsid w:val="005E61ED"/>
    <w:rsid w:val="005E62C1"/>
    <w:rsid w:val="005E6950"/>
    <w:rsid w:val="005E6AEF"/>
    <w:rsid w:val="005E6C59"/>
    <w:rsid w:val="005E702A"/>
    <w:rsid w:val="005E70D0"/>
    <w:rsid w:val="005E725C"/>
    <w:rsid w:val="005E7954"/>
    <w:rsid w:val="005F0941"/>
    <w:rsid w:val="005F0AF7"/>
    <w:rsid w:val="005F0B1C"/>
    <w:rsid w:val="005F0E8C"/>
    <w:rsid w:val="005F111E"/>
    <w:rsid w:val="005F12AF"/>
    <w:rsid w:val="005F1384"/>
    <w:rsid w:val="005F1410"/>
    <w:rsid w:val="005F1519"/>
    <w:rsid w:val="005F15BF"/>
    <w:rsid w:val="005F15C9"/>
    <w:rsid w:val="005F16EA"/>
    <w:rsid w:val="005F17CC"/>
    <w:rsid w:val="005F18A1"/>
    <w:rsid w:val="005F2340"/>
    <w:rsid w:val="005F24F3"/>
    <w:rsid w:val="005F2586"/>
    <w:rsid w:val="005F2CC9"/>
    <w:rsid w:val="005F2F3E"/>
    <w:rsid w:val="005F35FB"/>
    <w:rsid w:val="005F364D"/>
    <w:rsid w:val="005F37CA"/>
    <w:rsid w:val="005F38CA"/>
    <w:rsid w:val="005F39A3"/>
    <w:rsid w:val="005F3AE2"/>
    <w:rsid w:val="005F3BA2"/>
    <w:rsid w:val="005F3C8F"/>
    <w:rsid w:val="005F3DD8"/>
    <w:rsid w:val="005F463E"/>
    <w:rsid w:val="005F4758"/>
    <w:rsid w:val="005F4A4B"/>
    <w:rsid w:val="005F4BF3"/>
    <w:rsid w:val="005F534E"/>
    <w:rsid w:val="005F5513"/>
    <w:rsid w:val="005F5ADD"/>
    <w:rsid w:val="005F5B75"/>
    <w:rsid w:val="005F5C41"/>
    <w:rsid w:val="005F5D1F"/>
    <w:rsid w:val="005F664C"/>
    <w:rsid w:val="005F6B03"/>
    <w:rsid w:val="005F7004"/>
    <w:rsid w:val="005F715B"/>
    <w:rsid w:val="005F7288"/>
    <w:rsid w:val="005F77A1"/>
    <w:rsid w:val="005F77F1"/>
    <w:rsid w:val="005F7A5A"/>
    <w:rsid w:val="005F7CDD"/>
    <w:rsid w:val="005F7CF4"/>
    <w:rsid w:val="00600796"/>
    <w:rsid w:val="00600912"/>
    <w:rsid w:val="00600C74"/>
    <w:rsid w:val="00601334"/>
    <w:rsid w:val="006018D5"/>
    <w:rsid w:val="00601AF2"/>
    <w:rsid w:val="00601E13"/>
    <w:rsid w:val="00601F5E"/>
    <w:rsid w:val="00602171"/>
    <w:rsid w:val="00602805"/>
    <w:rsid w:val="00602D80"/>
    <w:rsid w:val="00602F8C"/>
    <w:rsid w:val="006033F5"/>
    <w:rsid w:val="00603820"/>
    <w:rsid w:val="0060388F"/>
    <w:rsid w:val="00603ABD"/>
    <w:rsid w:val="00603AC8"/>
    <w:rsid w:val="00603F16"/>
    <w:rsid w:val="00604B07"/>
    <w:rsid w:val="00604B74"/>
    <w:rsid w:val="00604E6D"/>
    <w:rsid w:val="00604FA4"/>
    <w:rsid w:val="006052B1"/>
    <w:rsid w:val="0060544E"/>
    <w:rsid w:val="00605640"/>
    <w:rsid w:val="00605A4A"/>
    <w:rsid w:val="00605E16"/>
    <w:rsid w:val="00605FC6"/>
    <w:rsid w:val="00605FC8"/>
    <w:rsid w:val="006061BE"/>
    <w:rsid w:val="00606315"/>
    <w:rsid w:val="0060657E"/>
    <w:rsid w:val="006065CC"/>
    <w:rsid w:val="006069F5"/>
    <w:rsid w:val="0060702D"/>
    <w:rsid w:val="006075D7"/>
    <w:rsid w:val="006077D5"/>
    <w:rsid w:val="0060795A"/>
    <w:rsid w:val="0060798E"/>
    <w:rsid w:val="006100F8"/>
    <w:rsid w:val="006100F9"/>
    <w:rsid w:val="0061017B"/>
    <w:rsid w:val="00610E20"/>
    <w:rsid w:val="00610EE4"/>
    <w:rsid w:val="006111E7"/>
    <w:rsid w:val="0061155A"/>
    <w:rsid w:val="006118EA"/>
    <w:rsid w:val="00611B7D"/>
    <w:rsid w:val="00611E72"/>
    <w:rsid w:val="00611FEA"/>
    <w:rsid w:val="00612143"/>
    <w:rsid w:val="0061214E"/>
    <w:rsid w:val="00612554"/>
    <w:rsid w:val="00613982"/>
    <w:rsid w:val="00613AB9"/>
    <w:rsid w:val="00613D1F"/>
    <w:rsid w:val="00613E0A"/>
    <w:rsid w:val="00614995"/>
    <w:rsid w:val="00614D4C"/>
    <w:rsid w:val="00614FC6"/>
    <w:rsid w:val="0061541B"/>
    <w:rsid w:val="006155C8"/>
    <w:rsid w:val="0061561E"/>
    <w:rsid w:val="006156EF"/>
    <w:rsid w:val="0061573A"/>
    <w:rsid w:val="00615A4A"/>
    <w:rsid w:val="00615C94"/>
    <w:rsid w:val="00615CA6"/>
    <w:rsid w:val="00615DB3"/>
    <w:rsid w:val="00615F99"/>
    <w:rsid w:val="00616076"/>
    <w:rsid w:val="006165F2"/>
    <w:rsid w:val="00616646"/>
    <w:rsid w:val="00616B2A"/>
    <w:rsid w:val="0061724A"/>
    <w:rsid w:val="006172F0"/>
    <w:rsid w:val="0061736A"/>
    <w:rsid w:val="00617526"/>
    <w:rsid w:val="00617744"/>
    <w:rsid w:val="006177BC"/>
    <w:rsid w:val="006178B5"/>
    <w:rsid w:val="00617A76"/>
    <w:rsid w:val="00617A96"/>
    <w:rsid w:val="00620079"/>
    <w:rsid w:val="00620197"/>
    <w:rsid w:val="0062035C"/>
    <w:rsid w:val="00620EFD"/>
    <w:rsid w:val="00621227"/>
    <w:rsid w:val="0062143F"/>
    <w:rsid w:val="0062145D"/>
    <w:rsid w:val="00621525"/>
    <w:rsid w:val="006215BD"/>
    <w:rsid w:val="00621952"/>
    <w:rsid w:val="006219EF"/>
    <w:rsid w:val="00621B59"/>
    <w:rsid w:val="00621D4D"/>
    <w:rsid w:val="00621DED"/>
    <w:rsid w:val="00621EFF"/>
    <w:rsid w:val="00622052"/>
    <w:rsid w:val="0062211F"/>
    <w:rsid w:val="0062248C"/>
    <w:rsid w:val="006229C4"/>
    <w:rsid w:val="00622D1F"/>
    <w:rsid w:val="00622DC9"/>
    <w:rsid w:val="006231EF"/>
    <w:rsid w:val="00623901"/>
    <w:rsid w:val="0062399F"/>
    <w:rsid w:val="00623A74"/>
    <w:rsid w:val="00624047"/>
    <w:rsid w:val="00624062"/>
    <w:rsid w:val="0062434E"/>
    <w:rsid w:val="006244E8"/>
    <w:rsid w:val="00624714"/>
    <w:rsid w:val="006247FE"/>
    <w:rsid w:val="00624A12"/>
    <w:rsid w:val="00624BCD"/>
    <w:rsid w:val="0062558D"/>
    <w:rsid w:val="0062567D"/>
    <w:rsid w:val="00625B4D"/>
    <w:rsid w:val="00625F7C"/>
    <w:rsid w:val="006260C6"/>
    <w:rsid w:val="0062626A"/>
    <w:rsid w:val="00626433"/>
    <w:rsid w:val="00626549"/>
    <w:rsid w:val="006265B2"/>
    <w:rsid w:val="00626637"/>
    <w:rsid w:val="00626775"/>
    <w:rsid w:val="00626890"/>
    <w:rsid w:val="00626C53"/>
    <w:rsid w:val="00626CEB"/>
    <w:rsid w:val="006271A8"/>
    <w:rsid w:val="00627251"/>
    <w:rsid w:val="006272EC"/>
    <w:rsid w:val="0062736E"/>
    <w:rsid w:val="00627592"/>
    <w:rsid w:val="006277D9"/>
    <w:rsid w:val="006279D4"/>
    <w:rsid w:val="00627E1C"/>
    <w:rsid w:val="0063023E"/>
    <w:rsid w:val="006305EA"/>
    <w:rsid w:val="006306BC"/>
    <w:rsid w:val="00630C12"/>
    <w:rsid w:val="00630D30"/>
    <w:rsid w:val="006310B2"/>
    <w:rsid w:val="00631CA6"/>
    <w:rsid w:val="00631D23"/>
    <w:rsid w:val="00631D85"/>
    <w:rsid w:val="00631FC1"/>
    <w:rsid w:val="006324C4"/>
    <w:rsid w:val="0063252E"/>
    <w:rsid w:val="00632706"/>
    <w:rsid w:val="00632800"/>
    <w:rsid w:val="006329F9"/>
    <w:rsid w:val="00632DDF"/>
    <w:rsid w:val="00632E09"/>
    <w:rsid w:val="00632FCE"/>
    <w:rsid w:val="006332EB"/>
    <w:rsid w:val="006336B4"/>
    <w:rsid w:val="006338AA"/>
    <w:rsid w:val="00633AA4"/>
    <w:rsid w:val="00633D91"/>
    <w:rsid w:val="00633E2E"/>
    <w:rsid w:val="00633ECF"/>
    <w:rsid w:val="00634027"/>
    <w:rsid w:val="00634398"/>
    <w:rsid w:val="006347C8"/>
    <w:rsid w:val="00634885"/>
    <w:rsid w:val="00634A32"/>
    <w:rsid w:val="00634B11"/>
    <w:rsid w:val="00634BD6"/>
    <w:rsid w:val="00634F3B"/>
    <w:rsid w:val="00635268"/>
    <w:rsid w:val="0063610D"/>
    <w:rsid w:val="006362A5"/>
    <w:rsid w:val="006362B4"/>
    <w:rsid w:val="00636362"/>
    <w:rsid w:val="00636392"/>
    <w:rsid w:val="00636DE8"/>
    <w:rsid w:val="00636E6A"/>
    <w:rsid w:val="00636F03"/>
    <w:rsid w:val="00637091"/>
    <w:rsid w:val="006379B7"/>
    <w:rsid w:val="00637B26"/>
    <w:rsid w:val="00637B7D"/>
    <w:rsid w:val="00637B80"/>
    <w:rsid w:val="006402AE"/>
    <w:rsid w:val="00640642"/>
    <w:rsid w:val="00640798"/>
    <w:rsid w:val="00640988"/>
    <w:rsid w:val="00640AB2"/>
    <w:rsid w:val="00640AB7"/>
    <w:rsid w:val="00640FB7"/>
    <w:rsid w:val="00640FE0"/>
    <w:rsid w:val="00641011"/>
    <w:rsid w:val="0064104E"/>
    <w:rsid w:val="006412E3"/>
    <w:rsid w:val="006415EB"/>
    <w:rsid w:val="00642840"/>
    <w:rsid w:val="00642976"/>
    <w:rsid w:val="00642DF3"/>
    <w:rsid w:val="00642F02"/>
    <w:rsid w:val="006430C0"/>
    <w:rsid w:val="00643280"/>
    <w:rsid w:val="00643671"/>
    <w:rsid w:val="006436CD"/>
    <w:rsid w:val="00643792"/>
    <w:rsid w:val="006437DB"/>
    <w:rsid w:val="00643851"/>
    <w:rsid w:val="006438FB"/>
    <w:rsid w:val="00643962"/>
    <w:rsid w:val="00643F96"/>
    <w:rsid w:val="00644518"/>
    <w:rsid w:val="0064465E"/>
    <w:rsid w:val="00644803"/>
    <w:rsid w:val="00644992"/>
    <w:rsid w:val="006449D7"/>
    <w:rsid w:val="00644E97"/>
    <w:rsid w:val="00645499"/>
    <w:rsid w:val="006456BF"/>
    <w:rsid w:val="0064586B"/>
    <w:rsid w:val="00645B78"/>
    <w:rsid w:val="00645D25"/>
    <w:rsid w:val="00646493"/>
    <w:rsid w:val="006464AE"/>
    <w:rsid w:val="0064658A"/>
    <w:rsid w:val="006465ED"/>
    <w:rsid w:val="00646697"/>
    <w:rsid w:val="00646A74"/>
    <w:rsid w:val="00646B60"/>
    <w:rsid w:val="00646C80"/>
    <w:rsid w:val="00646D43"/>
    <w:rsid w:val="0064711D"/>
    <w:rsid w:val="00647E68"/>
    <w:rsid w:val="006501C8"/>
    <w:rsid w:val="006504F4"/>
    <w:rsid w:val="006505F0"/>
    <w:rsid w:val="006507C2"/>
    <w:rsid w:val="00650A65"/>
    <w:rsid w:val="006512C5"/>
    <w:rsid w:val="006513BB"/>
    <w:rsid w:val="00651BEC"/>
    <w:rsid w:val="00651D68"/>
    <w:rsid w:val="00651DE8"/>
    <w:rsid w:val="00651EF9"/>
    <w:rsid w:val="0065283E"/>
    <w:rsid w:val="00652C11"/>
    <w:rsid w:val="00652D74"/>
    <w:rsid w:val="00653167"/>
    <w:rsid w:val="00653FD2"/>
    <w:rsid w:val="006542FD"/>
    <w:rsid w:val="0065482E"/>
    <w:rsid w:val="00654B50"/>
    <w:rsid w:val="00654C5F"/>
    <w:rsid w:val="00654FCC"/>
    <w:rsid w:val="006550D9"/>
    <w:rsid w:val="006558B3"/>
    <w:rsid w:val="00655AD0"/>
    <w:rsid w:val="00655B7E"/>
    <w:rsid w:val="00655DCA"/>
    <w:rsid w:val="00655DDE"/>
    <w:rsid w:val="00655FFD"/>
    <w:rsid w:val="006560CE"/>
    <w:rsid w:val="00656314"/>
    <w:rsid w:val="00656C0F"/>
    <w:rsid w:val="00656CE9"/>
    <w:rsid w:val="00656D76"/>
    <w:rsid w:val="00657160"/>
    <w:rsid w:val="00657257"/>
    <w:rsid w:val="006572B0"/>
    <w:rsid w:val="00657310"/>
    <w:rsid w:val="00657765"/>
    <w:rsid w:val="006577F7"/>
    <w:rsid w:val="0065784D"/>
    <w:rsid w:val="00657C9C"/>
    <w:rsid w:val="00657EE6"/>
    <w:rsid w:val="006601BB"/>
    <w:rsid w:val="006601DD"/>
    <w:rsid w:val="0066056D"/>
    <w:rsid w:val="006605F2"/>
    <w:rsid w:val="00660729"/>
    <w:rsid w:val="00660CE1"/>
    <w:rsid w:val="00660F1A"/>
    <w:rsid w:val="006612B0"/>
    <w:rsid w:val="00661641"/>
    <w:rsid w:val="006616D8"/>
    <w:rsid w:val="006621C1"/>
    <w:rsid w:val="00662A35"/>
    <w:rsid w:val="00662A48"/>
    <w:rsid w:val="00662D4A"/>
    <w:rsid w:val="00662D78"/>
    <w:rsid w:val="00662E95"/>
    <w:rsid w:val="00662EA6"/>
    <w:rsid w:val="00663571"/>
    <w:rsid w:val="00663AFC"/>
    <w:rsid w:val="0066419D"/>
    <w:rsid w:val="006641FE"/>
    <w:rsid w:val="00664229"/>
    <w:rsid w:val="006643BB"/>
    <w:rsid w:val="00664896"/>
    <w:rsid w:val="00664943"/>
    <w:rsid w:val="00664BEA"/>
    <w:rsid w:val="00664F94"/>
    <w:rsid w:val="00665099"/>
    <w:rsid w:val="006650EC"/>
    <w:rsid w:val="00665BED"/>
    <w:rsid w:val="00665E1A"/>
    <w:rsid w:val="00665E34"/>
    <w:rsid w:val="00665E3F"/>
    <w:rsid w:val="00666597"/>
    <w:rsid w:val="00667248"/>
    <w:rsid w:val="006673C9"/>
    <w:rsid w:val="006676DF"/>
    <w:rsid w:val="00667806"/>
    <w:rsid w:val="006678C0"/>
    <w:rsid w:val="00667C2A"/>
    <w:rsid w:val="006705C8"/>
    <w:rsid w:val="0067072B"/>
    <w:rsid w:val="00670E77"/>
    <w:rsid w:val="00670F47"/>
    <w:rsid w:val="00670F6D"/>
    <w:rsid w:val="006712E7"/>
    <w:rsid w:val="00671F4E"/>
    <w:rsid w:val="00672823"/>
    <w:rsid w:val="00672864"/>
    <w:rsid w:val="00672DA9"/>
    <w:rsid w:val="00672F0B"/>
    <w:rsid w:val="00672F5B"/>
    <w:rsid w:val="006732C6"/>
    <w:rsid w:val="00673502"/>
    <w:rsid w:val="00673765"/>
    <w:rsid w:val="00673883"/>
    <w:rsid w:val="00673FDD"/>
    <w:rsid w:val="00674056"/>
    <w:rsid w:val="006741C1"/>
    <w:rsid w:val="00674302"/>
    <w:rsid w:val="00674A0B"/>
    <w:rsid w:val="00674C45"/>
    <w:rsid w:val="00674D4F"/>
    <w:rsid w:val="00674FDB"/>
    <w:rsid w:val="0067532D"/>
    <w:rsid w:val="006753C4"/>
    <w:rsid w:val="006759B7"/>
    <w:rsid w:val="00675A15"/>
    <w:rsid w:val="00675A61"/>
    <w:rsid w:val="00675B7E"/>
    <w:rsid w:val="00675CCB"/>
    <w:rsid w:val="00675FAA"/>
    <w:rsid w:val="00675FE8"/>
    <w:rsid w:val="00676104"/>
    <w:rsid w:val="006767EF"/>
    <w:rsid w:val="00676D61"/>
    <w:rsid w:val="00676D93"/>
    <w:rsid w:val="0067718D"/>
    <w:rsid w:val="0067726F"/>
    <w:rsid w:val="006774A6"/>
    <w:rsid w:val="006776DC"/>
    <w:rsid w:val="00677784"/>
    <w:rsid w:val="00677795"/>
    <w:rsid w:val="0067779D"/>
    <w:rsid w:val="00677C05"/>
    <w:rsid w:val="00677F00"/>
    <w:rsid w:val="006803AA"/>
    <w:rsid w:val="00680CED"/>
    <w:rsid w:val="00680F42"/>
    <w:rsid w:val="00680F82"/>
    <w:rsid w:val="00680FC4"/>
    <w:rsid w:val="00680FF9"/>
    <w:rsid w:val="0068102E"/>
    <w:rsid w:val="006810D7"/>
    <w:rsid w:val="00681391"/>
    <w:rsid w:val="0068154D"/>
    <w:rsid w:val="00681613"/>
    <w:rsid w:val="006817A9"/>
    <w:rsid w:val="006817D4"/>
    <w:rsid w:val="00681AB9"/>
    <w:rsid w:val="00681ACC"/>
    <w:rsid w:val="00681D04"/>
    <w:rsid w:val="00681E2E"/>
    <w:rsid w:val="0068207B"/>
    <w:rsid w:val="006829DF"/>
    <w:rsid w:val="00682CF5"/>
    <w:rsid w:val="00682D6C"/>
    <w:rsid w:val="00683120"/>
    <w:rsid w:val="0068324B"/>
    <w:rsid w:val="0068340D"/>
    <w:rsid w:val="00683612"/>
    <w:rsid w:val="00683705"/>
    <w:rsid w:val="00683941"/>
    <w:rsid w:val="006839A8"/>
    <w:rsid w:val="00683A41"/>
    <w:rsid w:val="00683D4B"/>
    <w:rsid w:val="006842BB"/>
    <w:rsid w:val="006842CE"/>
    <w:rsid w:val="00684544"/>
    <w:rsid w:val="00684827"/>
    <w:rsid w:val="00684AFC"/>
    <w:rsid w:val="00684BB1"/>
    <w:rsid w:val="00684CCD"/>
    <w:rsid w:val="00684D2C"/>
    <w:rsid w:val="00684DBB"/>
    <w:rsid w:val="00684F46"/>
    <w:rsid w:val="006851A4"/>
    <w:rsid w:val="006853CE"/>
    <w:rsid w:val="0068584B"/>
    <w:rsid w:val="006858B9"/>
    <w:rsid w:val="00685BAF"/>
    <w:rsid w:val="00685CC9"/>
    <w:rsid w:val="00685D60"/>
    <w:rsid w:val="006863E4"/>
    <w:rsid w:val="00686994"/>
    <w:rsid w:val="00686E5F"/>
    <w:rsid w:val="0068709D"/>
    <w:rsid w:val="006871EB"/>
    <w:rsid w:val="00687288"/>
    <w:rsid w:val="0068735A"/>
    <w:rsid w:val="0068741B"/>
    <w:rsid w:val="0068778A"/>
    <w:rsid w:val="00687850"/>
    <w:rsid w:val="0068792C"/>
    <w:rsid w:val="006879EE"/>
    <w:rsid w:val="00687D21"/>
    <w:rsid w:val="00687D46"/>
    <w:rsid w:val="00690437"/>
    <w:rsid w:val="00690C44"/>
    <w:rsid w:val="00690E71"/>
    <w:rsid w:val="00690F17"/>
    <w:rsid w:val="00691399"/>
    <w:rsid w:val="00691721"/>
    <w:rsid w:val="00691893"/>
    <w:rsid w:val="00691DFB"/>
    <w:rsid w:val="00691E48"/>
    <w:rsid w:val="00691E7E"/>
    <w:rsid w:val="006920D9"/>
    <w:rsid w:val="006922DD"/>
    <w:rsid w:val="006925EF"/>
    <w:rsid w:val="006928BE"/>
    <w:rsid w:val="00692CEC"/>
    <w:rsid w:val="006930D0"/>
    <w:rsid w:val="006932A3"/>
    <w:rsid w:val="006932FE"/>
    <w:rsid w:val="006933E5"/>
    <w:rsid w:val="006936EC"/>
    <w:rsid w:val="00693A70"/>
    <w:rsid w:val="00693C16"/>
    <w:rsid w:val="00693EAC"/>
    <w:rsid w:val="00694009"/>
    <w:rsid w:val="0069415A"/>
    <w:rsid w:val="00694358"/>
    <w:rsid w:val="006944B1"/>
    <w:rsid w:val="0069471D"/>
    <w:rsid w:val="006947FD"/>
    <w:rsid w:val="00694CB4"/>
    <w:rsid w:val="0069528A"/>
    <w:rsid w:val="0069566C"/>
    <w:rsid w:val="006956C2"/>
    <w:rsid w:val="00695921"/>
    <w:rsid w:val="00695F19"/>
    <w:rsid w:val="00695FD9"/>
    <w:rsid w:val="00696394"/>
    <w:rsid w:val="006963F6"/>
    <w:rsid w:val="00696486"/>
    <w:rsid w:val="006966BB"/>
    <w:rsid w:val="006967D9"/>
    <w:rsid w:val="00696A42"/>
    <w:rsid w:val="00696C80"/>
    <w:rsid w:val="0069753B"/>
    <w:rsid w:val="00697572"/>
    <w:rsid w:val="006979B5"/>
    <w:rsid w:val="006A00FC"/>
    <w:rsid w:val="006A0D13"/>
    <w:rsid w:val="006A1052"/>
    <w:rsid w:val="006A11B9"/>
    <w:rsid w:val="006A11D5"/>
    <w:rsid w:val="006A123B"/>
    <w:rsid w:val="006A126A"/>
    <w:rsid w:val="006A12CE"/>
    <w:rsid w:val="006A1550"/>
    <w:rsid w:val="006A192B"/>
    <w:rsid w:val="006A1F9F"/>
    <w:rsid w:val="006A200A"/>
    <w:rsid w:val="006A202E"/>
    <w:rsid w:val="006A2222"/>
    <w:rsid w:val="006A2566"/>
    <w:rsid w:val="006A256D"/>
    <w:rsid w:val="006A289E"/>
    <w:rsid w:val="006A2965"/>
    <w:rsid w:val="006A29F6"/>
    <w:rsid w:val="006A356C"/>
    <w:rsid w:val="006A38C0"/>
    <w:rsid w:val="006A3B35"/>
    <w:rsid w:val="006A3C9F"/>
    <w:rsid w:val="006A41D0"/>
    <w:rsid w:val="006A424A"/>
    <w:rsid w:val="006A4787"/>
    <w:rsid w:val="006A4890"/>
    <w:rsid w:val="006A4EB3"/>
    <w:rsid w:val="006A52BB"/>
    <w:rsid w:val="006A542C"/>
    <w:rsid w:val="006A59DF"/>
    <w:rsid w:val="006A5D2B"/>
    <w:rsid w:val="006A601F"/>
    <w:rsid w:val="006A6059"/>
    <w:rsid w:val="006A6CB4"/>
    <w:rsid w:val="006A6D71"/>
    <w:rsid w:val="006A6DD0"/>
    <w:rsid w:val="006A6DE2"/>
    <w:rsid w:val="006A735D"/>
    <w:rsid w:val="006A7455"/>
    <w:rsid w:val="006A76AC"/>
    <w:rsid w:val="006A7751"/>
    <w:rsid w:val="006A7C95"/>
    <w:rsid w:val="006B02DC"/>
    <w:rsid w:val="006B06C2"/>
    <w:rsid w:val="006B0704"/>
    <w:rsid w:val="006B07B3"/>
    <w:rsid w:val="006B0B16"/>
    <w:rsid w:val="006B0C08"/>
    <w:rsid w:val="006B0E1D"/>
    <w:rsid w:val="006B1235"/>
    <w:rsid w:val="006B138B"/>
    <w:rsid w:val="006B18D8"/>
    <w:rsid w:val="006B1B74"/>
    <w:rsid w:val="006B1BF7"/>
    <w:rsid w:val="006B2F18"/>
    <w:rsid w:val="006B3280"/>
    <w:rsid w:val="006B32E3"/>
    <w:rsid w:val="006B345C"/>
    <w:rsid w:val="006B3C60"/>
    <w:rsid w:val="006B3F4C"/>
    <w:rsid w:val="006B3F9C"/>
    <w:rsid w:val="006B40EB"/>
    <w:rsid w:val="006B4195"/>
    <w:rsid w:val="006B44AF"/>
    <w:rsid w:val="006B4DFA"/>
    <w:rsid w:val="006B4F84"/>
    <w:rsid w:val="006B5867"/>
    <w:rsid w:val="006B5F87"/>
    <w:rsid w:val="006B6134"/>
    <w:rsid w:val="006B6221"/>
    <w:rsid w:val="006B6587"/>
    <w:rsid w:val="006B66B7"/>
    <w:rsid w:val="006B71A8"/>
    <w:rsid w:val="006B722F"/>
    <w:rsid w:val="006B72C7"/>
    <w:rsid w:val="006B744E"/>
    <w:rsid w:val="006B78CE"/>
    <w:rsid w:val="006B78E1"/>
    <w:rsid w:val="006B7AB5"/>
    <w:rsid w:val="006B7DD8"/>
    <w:rsid w:val="006C03EF"/>
    <w:rsid w:val="006C05AE"/>
    <w:rsid w:val="006C06FE"/>
    <w:rsid w:val="006C0C56"/>
    <w:rsid w:val="006C0C71"/>
    <w:rsid w:val="006C0E2B"/>
    <w:rsid w:val="006C1210"/>
    <w:rsid w:val="006C1347"/>
    <w:rsid w:val="006C1597"/>
    <w:rsid w:val="006C1826"/>
    <w:rsid w:val="006C1E1F"/>
    <w:rsid w:val="006C1F9D"/>
    <w:rsid w:val="006C2220"/>
    <w:rsid w:val="006C2351"/>
    <w:rsid w:val="006C25CC"/>
    <w:rsid w:val="006C267B"/>
    <w:rsid w:val="006C2828"/>
    <w:rsid w:val="006C2863"/>
    <w:rsid w:val="006C28BD"/>
    <w:rsid w:val="006C28FA"/>
    <w:rsid w:val="006C2BB4"/>
    <w:rsid w:val="006C2BCC"/>
    <w:rsid w:val="006C2DC4"/>
    <w:rsid w:val="006C30AC"/>
    <w:rsid w:val="006C3490"/>
    <w:rsid w:val="006C373B"/>
    <w:rsid w:val="006C3E50"/>
    <w:rsid w:val="006C41DA"/>
    <w:rsid w:val="006C42D4"/>
    <w:rsid w:val="006C42DF"/>
    <w:rsid w:val="006C46EB"/>
    <w:rsid w:val="006C4C38"/>
    <w:rsid w:val="006C4C68"/>
    <w:rsid w:val="006C4C99"/>
    <w:rsid w:val="006C4D91"/>
    <w:rsid w:val="006C50CA"/>
    <w:rsid w:val="006C518C"/>
    <w:rsid w:val="006C5303"/>
    <w:rsid w:val="006C54F2"/>
    <w:rsid w:val="006C56AB"/>
    <w:rsid w:val="006C6388"/>
    <w:rsid w:val="006C65D5"/>
    <w:rsid w:val="006C664D"/>
    <w:rsid w:val="006C69CA"/>
    <w:rsid w:val="006C6E85"/>
    <w:rsid w:val="006C7097"/>
    <w:rsid w:val="006C768B"/>
    <w:rsid w:val="006C7A5C"/>
    <w:rsid w:val="006C7C12"/>
    <w:rsid w:val="006C7DE9"/>
    <w:rsid w:val="006C7DF7"/>
    <w:rsid w:val="006C7F18"/>
    <w:rsid w:val="006D0077"/>
    <w:rsid w:val="006D00DB"/>
    <w:rsid w:val="006D026A"/>
    <w:rsid w:val="006D05A0"/>
    <w:rsid w:val="006D05F5"/>
    <w:rsid w:val="006D0CB0"/>
    <w:rsid w:val="006D0FA7"/>
    <w:rsid w:val="006D100C"/>
    <w:rsid w:val="006D169F"/>
    <w:rsid w:val="006D1AB1"/>
    <w:rsid w:val="006D1B51"/>
    <w:rsid w:val="006D2797"/>
    <w:rsid w:val="006D2C6D"/>
    <w:rsid w:val="006D2F8F"/>
    <w:rsid w:val="006D3001"/>
    <w:rsid w:val="006D364D"/>
    <w:rsid w:val="006D4474"/>
    <w:rsid w:val="006D494E"/>
    <w:rsid w:val="006D4980"/>
    <w:rsid w:val="006D5252"/>
    <w:rsid w:val="006D57FB"/>
    <w:rsid w:val="006D5C3D"/>
    <w:rsid w:val="006D6145"/>
    <w:rsid w:val="006D62DA"/>
    <w:rsid w:val="006D6341"/>
    <w:rsid w:val="006D6C41"/>
    <w:rsid w:val="006D6F99"/>
    <w:rsid w:val="006D7114"/>
    <w:rsid w:val="006D774F"/>
    <w:rsid w:val="006D79E6"/>
    <w:rsid w:val="006E0224"/>
    <w:rsid w:val="006E03FB"/>
    <w:rsid w:val="006E0664"/>
    <w:rsid w:val="006E06A5"/>
    <w:rsid w:val="006E08D7"/>
    <w:rsid w:val="006E1053"/>
    <w:rsid w:val="006E105D"/>
    <w:rsid w:val="006E18B3"/>
    <w:rsid w:val="006E1C16"/>
    <w:rsid w:val="006E221B"/>
    <w:rsid w:val="006E2282"/>
    <w:rsid w:val="006E22D2"/>
    <w:rsid w:val="006E2539"/>
    <w:rsid w:val="006E268C"/>
    <w:rsid w:val="006E29DB"/>
    <w:rsid w:val="006E2C15"/>
    <w:rsid w:val="006E2F0C"/>
    <w:rsid w:val="006E32D2"/>
    <w:rsid w:val="006E3D41"/>
    <w:rsid w:val="006E3F5D"/>
    <w:rsid w:val="006E440C"/>
    <w:rsid w:val="006E45F3"/>
    <w:rsid w:val="006E468E"/>
    <w:rsid w:val="006E4A8E"/>
    <w:rsid w:val="006E4C7A"/>
    <w:rsid w:val="006E4D35"/>
    <w:rsid w:val="006E50D5"/>
    <w:rsid w:val="006E5444"/>
    <w:rsid w:val="006E59B7"/>
    <w:rsid w:val="006E5ABF"/>
    <w:rsid w:val="006E6173"/>
    <w:rsid w:val="006E6658"/>
    <w:rsid w:val="006E669E"/>
    <w:rsid w:val="006E68ED"/>
    <w:rsid w:val="006E6C7A"/>
    <w:rsid w:val="006E6E60"/>
    <w:rsid w:val="006E725D"/>
    <w:rsid w:val="006E72EB"/>
    <w:rsid w:val="006E7311"/>
    <w:rsid w:val="006E7561"/>
    <w:rsid w:val="006E77BC"/>
    <w:rsid w:val="006E78D6"/>
    <w:rsid w:val="006F00BF"/>
    <w:rsid w:val="006F03ED"/>
    <w:rsid w:val="006F0EEA"/>
    <w:rsid w:val="006F114D"/>
    <w:rsid w:val="006F1353"/>
    <w:rsid w:val="006F17E7"/>
    <w:rsid w:val="006F18A6"/>
    <w:rsid w:val="006F2601"/>
    <w:rsid w:val="006F2621"/>
    <w:rsid w:val="006F2863"/>
    <w:rsid w:val="006F28BC"/>
    <w:rsid w:val="006F2A4E"/>
    <w:rsid w:val="006F32BF"/>
    <w:rsid w:val="006F3353"/>
    <w:rsid w:val="006F33D3"/>
    <w:rsid w:val="006F3614"/>
    <w:rsid w:val="006F36D2"/>
    <w:rsid w:val="006F3B0D"/>
    <w:rsid w:val="006F4208"/>
    <w:rsid w:val="006F42BA"/>
    <w:rsid w:val="006F46E6"/>
    <w:rsid w:val="006F4D88"/>
    <w:rsid w:val="006F4E09"/>
    <w:rsid w:val="006F4E5B"/>
    <w:rsid w:val="006F4F5D"/>
    <w:rsid w:val="006F5C6D"/>
    <w:rsid w:val="006F5D04"/>
    <w:rsid w:val="006F5D63"/>
    <w:rsid w:val="006F5E25"/>
    <w:rsid w:val="006F6542"/>
    <w:rsid w:val="006F6791"/>
    <w:rsid w:val="006F6B68"/>
    <w:rsid w:val="006F6F5F"/>
    <w:rsid w:val="006F6F6F"/>
    <w:rsid w:val="006F75FE"/>
    <w:rsid w:val="006F78D3"/>
    <w:rsid w:val="006F790D"/>
    <w:rsid w:val="006F7988"/>
    <w:rsid w:val="006F7B06"/>
    <w:rsid w:val="006F7CB0"/>
    <w:rsid w:val="006F7D52"/>
    <w:rsid w:val="00700003"/>
    <w:rsid w:val="007000D4"/>
    <w:rsid w:val="007002F4"/>
    <w:rsid w:val="00700331"/>
    <w:rsid w:val="007003B2"/>
    <w:rsid w:val="007005E2"/>
    <w:rsid w:val="007008C2"/>
    <w:rsid w:val="00700C6B"/>
    <w:rsid w:val="00700CD0"/>
    <w:rsid w:val="00700FF5"/>
    <w:rsid w:val="007013B5"/>
    <w:rsid w:val="0070149F"/>
    <w:rsid w:val="007018D6"/>
    <w:rsid w:val="00701E9D"/>
    <w:rsid w:val="0070218E"/>
    <w:rsid w:val="0070225A"/>
    <w:rsid w:val="00702438"/>
    <w:rsid w:val="007028A2"/>
    <w:rsid w:val="00702E99"/>
    <w:rsid w:val="00702F51"/>
    <w:rsid w:val="0070340F"/>
    <w:rsid w:val="007037F7"/>
    <w:rsid w:val="007038AC"/>
    <w:rsid w:val="00703E8A"/>
    <w:rsid w:val="0070439F"/>
    <w:rsid w:val="00704498"/>
    <w:rsid w:val="0070481A"/>
    <w:rsid w:val="00704B1D"/>
    <w:rsid w:val="00704D13"/>
    <w:rsid w:val="00704EC7"/>
    <w:rsid w:val="00705017"/>
    <w:rsid w:val="0070572F"/>
    <w:rsid w:val="007057A6"/>
    <w:rsid w:val="00705AC4"/>
    <w:rsid w:val="00705DEA"/>
    <w:rsid w:val="007060E7"/>
    <w:rsid w:val="007063A6"/>
    <w:rsid w:val="007063F3"/>
    <w:rsid w:val="00706A6E"/>
    <w:rsid w:val="00706FE4"/>
    <w:rsid w:val="00707064"/>
    <w:rsid w:val="0070760D"/>
    <w:rsid w:val="00707BAF"/>
    <w:rsid w:val="00707D40"/>
    <w:rsid w:val="007108D5"/>
    <w:rsid w:val="00710956"/>
    <w:rsid w:val="007112E5"/>
    <w:rsid w:val="007113D5"/>
    <w:rsid w:val="00711B30"/>
    <w:rsid w:val="007123AA"/>
    <w:rsid w:val="00712860"/>
    <w:rsid w:val="007128AB"/>
    <w:rsid w:val="007128BD"/>
    <w:rsid w:val="00712B2A"/>
    <w:rsid w:val="00712DB4"/>
    <w:rsid w:val="00712DDE"/>
    <w:rsid w:val="00712E12"/>
    <w:rsid w:val="00713213"/>
    <w:rsid w:val="00713232"/>
    <w:rsid w:val="007132BE"/>
    <w:rsid w:val="007134F4"/>
    <w:rsid w:val="007137F5"/>
    <w:rsid w:val="00713940"/>
    <w:rsid w:val="00713CF7"/>
    <w:rsid w:val="00713D5F"/>
    <w:rsid w:val="00713F72"/>
    <w:rsid w:val="00713FEC"/>
    <w:rsid w:val="007143A3"/>
    <w:rsid w:val="00714451"/>
    <w:rsid w:val="00714548"/>
    <w:rsid w:val="007145B2"/>
    <w:rsid w:val="007145BC"/>
    <w:rsid w:val="00714A30"/>
    <w:rsid w:val="00714CBC"/>
    <w:rsid w:val="00715640"/>
    <w:rsid w:val="0071567A"/>
    <w:rsid w:val="00715C33"/>
    <w:rsid w:val="00715E49"/>
    <w:rsid w:val="007163D0"/>
    <w:rsid w:val="00716751"/>
    <w:rsid w:val="00716882"/>
    <w:rsid w:val="00716B64"/>
    <w:rsid w:val="0071727B"/>
    <w:rsid w:val="00717378"/>
    <w:rsid w:val="007178E0"/>
    <w:rsid w:val="00717AF1"/>
    <w:rsid w:val="00717C51"/>
    <w:rsid w:val="00717D4D"/>
    <w:rsid w:val="007204C6"/>
    <w:rsid w:val="007207EB"/>
    <w:rsid w:val="00720EC2"/>
    <w:rsid w:val="007211BA"/>
    <w:rsid w:val="0072147F"/>
    <w:rsid w:val="00721613"/>
    <w:rsid w:val="007218E2"/>
    <w:rsid w:val="00721AC9"/>
    <w:rsid w:val="00721B65"/>
    <w:rsid w:val="00721D7F"/>
    <w:rsid w:val="00721E33"/>
    <w:rsid w:val="00721EC2"/>
    <w:rsid w:val="0072246C"/>
    <w:rsid w:val="00722574"/>
    <w:rsid w:val="00722843"/>
    <w:rsid w:val="00722CDB"/>
    <w:rsid w:val="00722F2E"/>
    <w:rsid w:val="00722FCA"/>
    <w:rsid w:val="007231E0"/>
    <w:rsid w:val="0072327E"/>
    <w:rsid w:val="007232DF"/>
    <w:rsid w:val="00723D53"/>
    <w:rsid w:val="00723EE1"/>
    <w:rsid w:val="0072418F"/>
    <w:rsid w:val="007245F5"/>
    <w:rsid w:val="0072461D"/>
    <w:rsid w:val="00724B97"/>
    <w:rsid w:val="00724E51"/>
    <w:rsid w:val="0072560E"/>
    <w:rsid w:val="00725A0C"/>
    <w:rsid w:val="00725B04"/>
    <w:rsid w:val="00725D6F"/>
    <w:rsid w:val="00725D84"/>
    <w:rsid w:val="007261F7"/>
    <w:rsid w:val="0072622A"/>
    <w:rsid w:val="007263D7"/>
    <w:rsid w:val="007263E0"/>
    <w:rsid w:val="00726564"/>
    <w:rsid w:val="007267A5"/>
    <w:rsid w:val="00726839"/>
    <w:rsid w:val="00726A22"/>
    <w:rsid w:val="00726A57"/>
    <w:rsid w:val="00726C97"/>
    <w:rsid w:val="00726ED1"/>
    <w:rsid w:val="0072743F"/>
    <w:rsid w:val="0072794A"/>
    <w:rsid w:val="00727A47"/>
    <w:rsid w:val="00727F92"/>
    <w:rsid w:val="007301E3"/>
    <w:rsid w:val="007304BE"/>
    <w:rsid w:val="00730569"/>
    <w:rsid w:val="0073056D"/>
    <w:rsid w:val="00730972"/>
    <w:rsid w:val="00730EEA"/>
    <w:rsid w:val="00730FA8"/>
    <w:rsid w:val="007314A1"/>
    <w:rsid w:val="0073165E"/>
    <w:rsid w:val="0073182A"/>
    <w:rsid w:val="00731FF6"/>
    <w:rsid w:val="0073211A"/>
    <w:rsid w:val="0073211F"/>
    <w:rsid w:val="0073223F"/>
    <w:rsid w:val="00732548"/>
    <w:rsid w:val="0073286F"/>
    <w:rsid w:val="00732A5B"/>
    <w:rsid w:val="00732E13"/>
    <w:rsid w:val="0073326B"/>
    <w:rsid w:val="00733537"/>
    <w:rsid w:val="007336D3"/>
    <w:rsid w:val="00733A2E"/>
    <w:rsid w:val="00733A33"/>
    <w:rsid w:val="00733C42"/>
    <w:rsid w:val="00733E70"/>
    <w:rsid w:val="007340F2"/>
    <w:rsid w:val="0073420D"/>
    <w:rsid w:val="007342BF"/>
    <w:rsid w:val="0073439F"/>
    <w:rsid w:val="007344C8"/>
    <w:rsid w:val="00734512"/>
    <w:rsid w:val="0073469A"/>
    <w:rsid w:val="007346D2"/>
    <w:rsid w:val="007349C7"/>
    <w:rsid w:val="00734F77"/>
    <w:rsid w:val="00734FF2"/>
    <w:rsid w:val="007351B5"/>
    <w:rsid w:val="00735631"/>
    <w:rsid w:val="0073610B"/>
    <w:rsid w:val="007366CF"/>
    <w:rsid w:val="00736B84"/>
    <w:rsid w:val="00736E18"/>
    <w:rsid w:val="00736FEA"/>
    <w:rsid w:val="007371B9"/>
    <w:rsid w:val="007375CC"/>
    <w:rsid w:val="00737D3D"/>
    <w:rsid w:val="00737D4E"/>
    <w:rsid w:val="00737E2A"/>
    <w:rsid w:val="00737F56"/>
    <w:rsid w:val="0074010A"/>
    <w:rsid w:val="00740258"/>
    <w:rsid w:val="0074026A"/>
    <w:rsid w:val="00740C37"/>
    <w:rsid w:val="00740F95"/>
    <w:rsid w:val="00741457"/>
    <w:rsid w:val="00741996"/>
    <w:rsid w:val="00741C8A"/>
    <w:rsid w:val="007420ED"/>
    <w:rsid w:val="00742429"/>
    <w:rsid w:val="0074254D"/>
    <w:rsid w:val="0074292A"/>
    <w:rsid w:val="00742B89"/>
    <w:rsid w:val="00742C4D"/>
    <w:rsid w:val="00743059"/>
    <w:rsid w:val="0074315B"/>
    <w:rsid w:val="007433FB"/>
    <w:rsid w:val="0074352D"/>
    <w:rsid w:val="0074375F"/>
    <w:rsid w:val="00743DF2"/>
    <w:rsid w:val="00743F31"/>
    <w:rsid w:val="007441D7"/>
    <w:rsid w:val="00744202"/>
    <w:rsid w:val="0074463D"/>
    <w:rsid w:val="007447F8"/>
    <w:rsid w:val="007449EA"/>
    <w:rsid w:val="00744A36"/>
    <w:rsid w:val="00744AEA"/>
    <w:rsid w:val="00744F11"/>
    <w:rsid w:val="007453D1"/>
    <w:rsid w:val="007456A4"/>
    <w:rsid w:val="007457C9"/>
    <w:rsid w:val="00745E92"/>
    <w:rsid w:val="007460C1"/>
    <w:rsid w:val="00746617"/>
    <w:rsid w:val="0074667A"/>
    <w:rsid w:val="00746B9A"/>
    <w:rsid w:val="00746BE1"/>
    <w:rsid w:val="00746F0A"/>
    <w:rsid w:val="00747150"/>
    <w:rsid w:val="007472D2"/>
    <w:rsid w:val="007473C5"/>
    <w:rsid w:val="007475D5"/>
    <w:rsid w:val="007477DB"/>
    <w:rsid w:val="00747873"/>
    <w:rsid w:val="00747E70"/>
    <w:rsid w:val="007507A9"/>
    <w:rsid w:val="007508FD"/>
    <w:rsid w:val="00750A23"/>
    <w:rsid w:val="00750A45"/>
    <w:rsid w:val="00750EAA"/>
    <w:rsid w:val="00750ECB"/>
    <w:rsid w:val="00750FED"/>
    <w:rsid w:val="007511E8"/>
    <w:rsid w:val="00751228"/>
    <w:rsid w:val="00751C1D"/>
    <w:rsid w:val="00751F59"/>
    <w:rsid w:val="00752670"/>
    <w:rsid w:val="007529D5"/>
    <w:rsid w:val="00752CD1"/>
    <w:rsid w:val="00752F16"/>
    <w:rsid w:val="00753035"/>
    <w:rsid w:val="0075325A"/>
    <w:rsid w:val="0075328F"/>
    <w:rsid w:val="0075344D"/>
    <w:rsid w:val="0075354B"/>
    <w:rsid w:val="0075372E"/>
    <w:rsid w:val="00753EA4"/>
    <w:rsid w:val="007540ED"/>
    <w:rsid w:val="007541ED"/>
    <w:rsid w:val="0075437D"/>
    <w:rsid w:val="0075476F"/>
    <w:rsid w:val="0075495A"/>
    <w:rsid w:val="00754D5E"/>
    <w:rsid w:val="00754DC5"/>
    <w:rsid w:val="00755105"/>
    <w:rsid w:val="007552B7"/>
    <w:rsid w:val="00755676"/>
    <w:rsid w:val="007557F0"/>
    <w:rsid w:val="00755C3C"/>
    <w:rsid w:val="00755F41"/>
    <w:rsid w:val="00755F8B"/>
    <w:rsid w:val="00756128"/>
    <w:rsid w:val="00756758"/>
    <w:rsid w:val="0075782D"/>
    <w:rsid w:val="00757938"/>
    <w:rsid w:val="00757B0C"/>
    <w:rsid w:val="00757B79"/>
    <w:rsid w:val="00757ED6"/>
    <w:rsid w:val="007604B5"/>
    <w:rsid w:val="00760925"/>
    <w:rsid w:val="00760C8C"/>
    <w:rsid w:val="00760DD5"/>
    <w:rsid w:val="00760FAC"/>
    <w:rsid w:val="0076130E"/>
    <w:rsid w:val="007616A9"/>
    <w:rsid w:val="00761ED3"/>
    <w:rsid w:val="00761F22"/>
    <w:rsid w:val="00762AFE"/>
    <w:rsid w:val="00762F0C"/>
    <w:rsid w:val="007630A0"/>
    <w:rsid w:val="00763232"/>
    <w:rsid w:val="007632AD"/>
    <w:rsid w:val="00763553"/>
    <w:rsid w:val="007639AB"/>
    <w:rsid w:val="00763A8C"/>
    <w:rsid w:val="00763AF3"/>
    <w:rsid w:val="00763ED4"/>
    <w:rsid w:val="007642E2"/>
    <w:rsid w:val="00764643"/>
    <w:rsid w:val="007646E2"/>
    <w:rsid w:val="00764D28"/>
    <w:rsid w:val="00764D96"/>
    <w:rsid w:val="007651A1"/>
    <w:rsid w:val="00765396"/>
    <w:rsid w:val="007654B8"/>
    <w:rsid w:val="00765790"/>
    <w:rsid w:val="007659D3"/>
    <w:rsid w:val="00765B6A"/>
    <w:rsid w:val="00765BDC"/>
    <w:rsid w:val="00765E73"/>
    <w:rsid w:val="00765EBF"/>
    <w:rsid w:val="00766309"/>
    <w:rsid w:val="0076652E"/>
    <w:rsid w:val="00766609"/>
    <w:rsid w:val="00766A3F"/>
    <w:rsid w:val="00766AD0"/>
    <w:rsid w:val="00766CF2"/>
    <w:rsid w:val="00766D26"/>
    <w:rsid w:val="00766E75"/>
    <w:rsid w:val="0076760D"/>
    <w:rsid w:val="00767AED"/>
    <w:rsid w:val="00767CE9"/>
    <w:rsid w:val="00767D76"/>
    <w:rsid w:val="0077025F"/>
    <w:rsid w:val="0077050D"/>
    <w:rsid w:val="007705A6"/>
    <w:rsid w:val="007708B5"/>
    <w:rsid w:val="0077101A"/>
    <w:rsid w:val="00771628"/>
    <w:rsid w:val="00771860"/>
    <w:rsid w:val="00771971"/>
    <w:rsid w:val="00772480"/>
    <w:rsid w:val="0077280E"/>
    <w:rsid w:val="00772BFD"/>
    <w:rsid w:val="00772F3A"/>
    <w:rsid w:val="00773130"/>
    <w:rsid w:val="00773308"/>
    <w:rsid w:val="0077365A"/>
    <w:rsid w:val="007739FF"/>
    <w:rsid w:val="007746D9"/>
    <w:rsid w:val="007747CF"/>
    <w:rsid w:val="00774A36"/>
    <w:rsid w:val="00774BD3"/>
    <w:rsid w:val="00774C5F"/>
    <w:rsid w:val="00774D72"/>
    <w:rsid w:val="0077542E"/>
    <w:rsid w:val="0077548F"/>
    <w:rsid w:val="00775857"/>
    <w:rsid w:val="007758B6"/>
    <w:rsid w:val="00775C8D"/>
    <w:rsid w:val="00775D2E"/>
    <w:rsid w:val="00775D76"/>
    <w:rsid w:val="00775F87"/>
    <w:rsid w:val="007761A3"/>
    <w:rsid w:val="007761D1"/>
    <w:rsid w:val="007762E0"/>
    <w:rsid w:val="007767DD"/>
    <w:rsid w:val="0077682A"/>
    <w:rsid w:val="00776919"/>
    <w:rsid w:val="00776B05"/>
    <w:rsid w:val="00776D79"/>
    <w:rsid w:val="00777326"/>
    <w:rsid w:val="00777726"/>
    <w:rsid w:val="0077776D"/>
    <w:rsid w:val="007777A1"/>
    <w:rsid w:val="00777C52"/>
    <w:rsid w:val="00777E5B"/>
    <w:rsid w:val="00780365"/>
    <w:rsid w:val="00780388"/>
    <w:rsid w:val="007805A4"/>
    <w:rsid w:val="007806A8"/>
    <w:rsid w:val="0078075A"/>
    <w:rsid w:val="007807E6"/>
    <w:rsid w:val="00780AE8"/>
    <w:rsid w:val="00780B67"/>
    <w:rsid w:val="00780CBE"/>
    <w:rsid w:val="00780EEF"/>
    <w:rsid w:val="00780FBC"/>
    <w:rsid w:val="00781121"/>
    <w:rsid w:val="0078131D"/>
    <w:rsid w:val="00781591"/>
    <w:rsid w:val="0078181D"/>
    <w:rsid w:val="0078189B"/>
    <w:rsid w:val="00781C0F"/>
    <w:rsid w:val="00781DD9"/>
    <w:rsid w:val="00782086"/>
    <w:rsid w:val="0078208A"/>
    <w:rsid w:val="0078240C"/>
    <w:rsid w:val="00783034"/>
    <w:rsid w:val="00783673"/>
    <w:rsid w:val="00783902"/>
    <w:rsid w:val="007842F2"/>
    <w:rsid w:val="007843EC"/>
    <w:rsid w:val="007843ED"/>
    <w:rsid w:val="0078458E"/>
    <w:rsid w:val="00784A7A"/>
    <w:rsid w:val="00784C12"/>
    <w:rsid w:val="00784CCE"/>
    <w:rsid w:val="00784F7E"/>
    <w:rsid w:val="007850F8"/>
    <w:rsid w:val="0078520F"/>
    <w:rsid w:val="007852FB"/>
    <w:rsid w:val="007853AF"/>
    <w:rsid w:val="0078540A"/>
    <w:rsid w:val="007854FA"/>
    <w:rsid w:val="0078613E"/>
    <w:rsid w:val="007862F0"/>
    <w:rsid w:val="00786566"/>
    <w:rsid w:val="00786B02"/>
    <w:rsid w:val="00786C2E"/>
    <w:rsid w:val="00786D10"/>
    <w:rsid w:val="00786E7E"/>
    <w:rsid w:val="00787239"/>
    <w:rsid w:val="00787434"/>
    <w:rsid w:val="007874EC"/>
    <w:rsid w:val="00787509"/>
    <w:rsid w:val="00787C2F"/>
    <w:rsid w:val="00787CB3"/>
    <w:rsid w:val="00787D70"/>
    <w:rsid w:val="00787EA6"/>
    <w:rsid w:val="007900A7"/>
    <w:rsid w:val="007904BF"/>
    <w:rsid w:val="00790849"/>
    <w:rsid w:val="007909FE"/>
    <w:rsid w:val="00790C6A"/>
    <w:rsid w:val="00790D84"/>
    <w:rsid w:val="00790DCF"/>
    <w:rsid w:val="007912D1"/>
    <w:rsid w:val="00791486"/>
    <w:rsid w:val="00791733"/>
    <w:rsid w:val="007917E4"/>
    <w:rsid w:val="00791C5D"/>
    <w:rsid w:val="00791CAD"/>
    <w:rsid w:val="00791CF4"/>
    <w:rsid w:val="00792051"/>
    <w:rsid w:val="00792302"/>
    <w:rsid w:val="00792358"/>
    <w:rsid w:val="00792373"/>
    <w:rsid w:val="00792455"/>
    <w:rsid w:val="00792D5B"/>
    <w:rsid w:val="00793040"/>
    <w:rsid w:val="007931ED"/>
    <w:rsid w:val="0079336F"/>
    <w:rsid w:val="0079355E"/>
    <w:rsid w:val="00793814"/>
    <w:rsid w:val="00793A70"/>
    <w:rsid w:val="00793B6A"/>
    <w:rsid w:val="00793D98"/>
    <w:rsid w:val="00794003"/>
    <w:rsid w:val="0079427D"/>
    <w:rsid w:val="007943FB"/>
    <w:rsid w:val="0079449E"/>
    <w:rsid w:val="00794544"/>
    <w:rsid w:val="00794FA3"/>
    <w:rsid w:val="00795054"/>
    <w:rsid w:val="00795937"/>
    <w:rsid w:val="00795C23"/>
    <w:rsid w:val="00796012"/>
    <w:rsid w:val="00796096"/>
    <w:rsid w:val="00796164"/>
    <w:rsid w:val="00796321"/>
    <w:rsid w:val="00796455"/>
    <w:rsid w:val="007968AA"/>
    <w:rsid w:val="00796948"/>
    <w:rsid w:val="00796C01"/>
    <w:rsid w:val="00796C35"/>
    <w:rsid w:val="00797054"/>
    <w:rsid w:val="0079739D"/>
    <w:rsid w:val="007975EF"/>
    <w:rsid w:val="007977E7"/>
    <w:rsid w:val="00797BB9"/>
    <w:rsid w:val="00797C08"/>
    <w:rsid w:val="007A0140"/>
    <w:rsid w:val="007A0399"/>
    <w:rsid w:val="007A03DD"/>
    <w:rsid w:val="007A0782"/>
    <w:rsid w:val="007A087B"/>
    <w:rsid w:val="007A09E1"/>
    <w:rsid w:val="007A0A6B"/>
    <w:rsid w:val="007A0DAF"/>
    <w:rsid w:val="007A1316"/>
    <w:rsid w:val="007A150D"/>
    <w:rsid w:val="007A1589"/>
    <w:rsid w:val="007A1804"/>
    <w:rsid w:val="007A1984"/>
    <w:rsid w:val="007A1A35"/>
    <w:rsid w:val="007A1AAF"/>
    <w:rsid w:val="007A1AD5"/>
    <w:rsid w:val="007A1B61"/>
    <w:rsid w:val="007A1B68"/>
    <w:rsid w:val="007A1D44"/>
    <w:rsid w:val="007A22D4"/>
    <w:rsid w:val="007A271C"/>
    <w:rsid w:val="007A2750"/>
    <w:rsid w:val="007A2810"/>
    <w:rsid w:val="007A2A83"/>
    <w:rsid w:val="007A2BD8"/>
    <w:rsid w:val="007A2C49"/>
    <w:rsid w:val="007A2D2D"/>
    <w:rsid w:val="007A2E3A"/>
    <w:rsid w:val="007A2FD7"/>
    <w:rsid w:val="007A3204"/>
    <w:rsid w:val="007A42E1"/>
    <w:rsid w:val="007A43AC"/>
    <w:rsid w:val="007A448F"/>
    <w:rsid w:val="007A4815"/>
    <w:rsid w:val="007A4897"/>
    <w:rsid w:val="007A4E89"/>
    <w:rsid w:val="007A4F89"/>
    <w:rsid w:val="007A4FB0"/>
    <w:rsid w:val="007A4FF9"/>
    <w:rsid w:val="007A5244"/>
    <w:rsid w:val="007A5278"/>
    <w:rsid w:val="007A5438"/>
    <w:rsid w:val="007A5562"/>
    <w:rsid w:val="007A5575"/>
    <w:rsid w:val="007A5704"/>
    <w:rsid w:val="007A5B2B"/>
    <w:rsid w:val="007A5DDC"/>
    <w:rsid w:val="007A5E57"/>
    <w:rsid w:val="007A5EFB"/>
    <w:rsid w:val="007A619D"/>
    <w:rsid w:val="007A659F"/>
    <w:rsid w:val="007A688D"/>
    <w:rsid w:val="007A70AD"/>
    <w:rsid w:val="007A72C5"/>
    <w:rsid w:val="007A76C6"/>
    <w:rsid w:val="007A7740"/>
    <w:rsid w:val="007A786D"/>
    <w:rsid w:val="007A798E"/>
    <w:rsid w:val="007A7A2F"/>
    <w:rsid w:val="007A7A7A"/>
    <w:rsid w:val="007A7BA2"/>
    <w:rsid w:val="007B00D6"/>
    <w:rsid w:val="007B0186"/>
    <w:rsid w:val="007B055F"/>
    <w:rsid w:val="007B137E"/>
    <w:rsid w:val="007B13AC"/>
    <w:rsid w:val="007B172F"/>
    <w:rsid w:val="007B1BB0"/>
    <w:rsid w:val="007B1F0C"/>
    <w:rsid w:val="007B1F28"/>
    <w:rsid w:val="007B258A"/>
    <w:rsid w:val="007B2940"/>
    <w:rsid w:val="007B2B31"/>
    <w:rsid w:val="007B2EFB"/>
    <w:rsid w:val="007B30D0"/>
    <w:rsid w:val="007B350C"/>
    <w:rsid w:val="007B36B3"/>
    <w:rsid w:val="007B37DD"/>
    <w:rsid w:val="007B3F69"/>
    <w:rsid w:val="007B42B1"/>
    <w:rsid w:val="007B4720"/>
    <w:rsid w:val="007B4C4E"/>
    <w:rsid w:val="007B4CB3"/>
    <w:rsid w:val="007B5117"/>
    <w:rsid w:val="007B5D77"/>
    <w:rsid w:val="007B6154"/>
    <w:rsid w:val="007B6707"/>
    <w:rsid w:val="007B6B5E"/>
    <w:rsid w:val="007B6E9B"/>
    <w:rsid w:val="007B73AD"/>
    <w:rsid w:val="007B745A"/>
    <w:rsid w:val="007B7527"/>
    <w:rsid w:val="007B78D1"/>
    <w:rsid w:val="007B792D"/>
    <w:rsid w:val="007B7B92"/>
    <w:rsid w:val="007C04C1"/>
    <w:rsid w:val="007C0526"/>
    <w:rsid w:val="007C063B"/>
    <w:rsid w:val="007C0673"/>
    <w:rsid w:val="007C0725"/>
    <w:rsid w:val="007C09C3"/>
    <w:rsid w:val="007C0B77"/>
    <w:rsid w:val="007C0B9A"/>
    <w:rsid w:val="007C0D88"/>
    <w:rsid w:val="007C1700"/>
    <w:rsid w:val="007C177D"/>
    <w:rsid w:val="007C1C39"/>
    <w:rsid w:val="007C1E01"/>
    <w:rsid w:val="007C1EAC"/>
    <w:rsid w:val="007C1FAE"/>
    <w:rsid w:val="007C2058"/>
    <w:rsid w:val="007C20A0"/>
    <w:rsid w:val="007C21BB"/>
    <w:rsid w:val="007C233D"/>
    <w:rsid w:val="007C2844"/>
    <w:rsid w:val="007C2848"/>
    <w:rsid w:val="007C295A"/>
    <w:rsid w:val="007C2D24"/>
    <w:rsid w:val="007C3A6A"/>
    <w:rsid w:val="007C3BD9"/>
    <w:rsid w:val="007C3DC6"/>
    <w:rsid w:val="007C3F55"/>
    <w:rsid w:val="007C42C3"/>
    <w:rsid w:val="007C442D"/>
    <w:rsid w:val="007C44CB"/>
    <w:rsid w:val="007C4509"/>
    <w:rsid w:val="007C4898"/>
    <w:rsid w:val="007C4909"/>
    <w:rsid w:val="007C4AD5"/>
    <w:rsid w:val="007C4E38"/>
    <w:rsid w:val="007C4F87"/>
    <w:rsid w:val="007C500D"/>
    <w:rsid w:val="007C5424"/>
    <w:rsid w:val="007C5653"/>
    <w:rsid w:val="007C5A19"/>
    <w:rsid w:val="007C5D9F"/>
    <w:rsid w:val="007C60E9"/>
    <w:rsid w:val="007C63DE"/>
    <w:rsid w:val="007C66C3"/>
    <w:rsid w:val="007C6940"/>
    <w:rsid w:val="007C6C71"/>
    <w:rsid w:val="007C6E5E"/>
    <w:rsid w:val="007C7128"/>
    <w:rsid w:val="007C72BC"/>
    <w:rsid w:val="007C750A"/>
    <w:rsid w:val="007C757F"/>
    <w:rsid w:val="007C7864"/>
    <w:rsid w:val="007C79C2"/>
    <w:rsid w:val="007C7A43"/>
    <w:rsid w:val="007C7AE8"/>
    <w:rsid w:val="007D0223"/>
    <w:rsid w:val="007D0753"/>
    <w:rsid w:val="007D0DBE"/>
    <w:rsid w:val="007D1297"/>
    <w:rsid w:val="007D12BA"/>
    <w:rsid w:val="007D1348"/>
    <w:rsid w:val="007D14C6"/>
    <w:rsid w:val="007D1626"/>
    <w:rsid w:val="007D1CB5"/>
    <w:rsid w:val="007D1DF0"/>
    <w:rsid w:val="007D1F54"/>
    <w:rsid w:val="007D20C1"/>
    <w:rsid w:val="007D214F"/>
    <w:rsid w:val="007D222A"/>
    <w:rsid w:val="007D227F"/>
    <w:rsid w:val="007D2507"/>
    <w:rsid w:val="007D25D1"/>
    <w:rsid w:val="007D26E0"/>
    <w:rsid w:val="007D28E0"/>
    <w:rsid w:val="007D2987"/>
    <w:rsid w:val="007D2ED1"/>
    <w:rsid w:val="007D3070"/>
    <w:rsid w:val="007D30D4"/>
    <w:rsid w:val="007D3385"/>
    <w:rsid w:val="007D3397"/>
    <w:rsid w:val="007D36AE"/>
    <w:rsid w:val="007D3D56"/>
    <w:rsid w:val="007D4230"/>
    <w:rsid w:val="007D458C"/>
    <w:rsid w:val="007D46F9"/>
    <w:rsid w:val="007D4A1E"/>
    <w:rsid w:val="007D4D03"/>
    <w:rsid w:val="007D4D65"/>
    <w:rsid w:val="007D5167"/>
    <w:rsid w:val="007D53CD"/>
    <w:rsid w:val="007D5404"/>
    <w:rsid w:val="007D55E2"/>
    <w:rsid w:val="007D5856"/>
    <w:rsid w:val="007D59C4"/>
    <w:rsid w:val="007D672D"/>
    <w:rsid w:val="007D6798"/>
    <w:rsid w:val="007D69A0"/>
    <w:rsid w:val="007D69CE"/>
    <w:rsid w:val="007D7607"/>
    <w:rsid w:val="007D7718"/>
    <w:rsid w:val="007D78A9"/>
    <w:rsid w:val="007D79DB"/>
    <w:rsid w:val="007D7BC2"/>
    <w:rsid w:val="007D7C91"/>
    <w:rsid w:val="007E00C8"/>
    <w:rsid w:val="007E016A"/>
    <w:rsid w:val="007E022E"/>
    <w:rsid w:val="007E03AD"/>
    <w:rsid w:val="007E0B84"/>
    <w:rsid w:val="007E0B9C"/>
    <w:rsid w:val="007E0F51"/>
    <w:rsid w:val="007E0F89"/>
    <w:rsid w:val="007E0F91"/>
    <w:rsid w:val="007E10E5"/>
    <w:rsid w:val="007E11A2"/>
    <w:rsid w:val="007E1271"/>
    <w:rsid w:val="007E143C"/>
    <w:rsid w:val="007E14D1"/>
    <w:rsid w:val="007E16B7"/>
    <w:rsid w:val="007E16CD"/>
    <w:rsid w:val="007E172E"/>
    <w:rsid w:val="007E1A87"/>
    <w:rsid w:val="007E1EDC"/>
    <w:rsid w:val="007E1F46"/>
    <w:rsid w:val="007E207C"/>
    <w:rsid w:val="007E2249"/>
    <w:rsid w:val="007E277F"/>
    <w:rsid w:val="007E2996"/>
    <w:rsid w:val="007E2BEE"/>
    <w:rsid w:val="007E3648"/>
    <w:rsid w:val="007E399F"/>
    <w:rsid w:val="007E439C"/>
    <w:rsid w:val="007E43A7"/>
    <w:rsid w:val="007E4596"/>
    <w:rsid w:val="007E4D33"/>
    <w:rsid w:val="007E4FD0"/>
    <w:rsid w:val="007E5059"/>
    <w:rsid w:val="007E505B"/>
    <w:rsid w:val="007E51A7"/>
    <w:rsid w:val="007E52FF"/>
    <w:rsid w:val="007E557B"/>
    <w:rsid w:val="007E5A7F"/>
    <w:rsid w:val="007E5EEF"/>
    <w:rsid w:val="007E6143"/>
    <w:rsid w:val="007E61D1"/>
    <w:rsid w:val="007E6268"/>
    <w:rsid w:val="007E675C"/>
    <w:rsid w:val="007E6A4E"/>
    <w:rsid w:val="007E6F9A"/>
    <w:rsid w:val="007E753E"/>
    <w:rsid w:val="007E77E1"/>
    <w:rsid w:val="007E7BB9"/>
    <w:rsid w:val="007E7CB5"/>
    <w:rsid w:val="007F01EF"/>
    <w:rsid w:val="007F03E2"/>
    <w:rsid w:val="007F058B"/>
    <w:rsid w:val="007F0FE9"/>
    <w:rsid w:val="007F124E"/>
    <w:rsid w:val="007F14F0"/>
    <w:rsid w:val="007F1C52"/>
    <w:rsid w:val="007F1D5D"/>
    <w:rsid w:val="007F1E0C"/>
    <w:rsid w:val="007F23DA"/>
    <w:rsid w:val="007F270E"/>
    <w:rsid w:val="007F2772"/>
    <w:rsid w:val="007F290E"/>
    <w:rsid w:val="007F29BA"/>
    <w:rsid w:val="007F2A1F"/>
    <w:rsid w:val="007F2BA2"/>
    <w:rsid w:val="007F2BAA"/>
    <w:rsid w:val="007F2BD8"/>
    <w:rsid w:val="007F3839"/>
    <w:rsid w:val="007F3B8C"/>
    <w:rsid w:val="007F3C73"/>
    <w:rsid w:val="007F3CAE"/>
    <w:rsid w:val="007F3DC5"/>
    <w:rsid w:val="007F3E90"/>
    <w:rsid w:val="007F3F4F"/>
    <w:rsid w:val="007F44D8"/>
    <w:rsid w:val="007F4564"/>
    <w:rsid w:val="007F4A6A"/>
    <w:rsid w:val="007F4C43"/>
    <w:rsid w:val="007F4CF4"/>
    <w:rsid w:val="007F515E"/>
    <w:rsid w:val="007F5175"/>
    <w:rsid w:val="007F570F"/>
    <w:rsid w:val="007F5A05"/>
    <w:rsid w:val="007F66DD"/>
    <w:rsid w:val="007F66FB"/>
    <w:rsid w:val="007F696E"/>
    <w:rsid w:val="007F6C0C"/>
    <w:rsid w:val="007F6D48"/>
    <w:rsid w:val="007F7109"/>
    <w:rsid w:val="007F77F6"/>
    <w:rsid w:val="007F7980"/>
    <w:rsid w:val="007F7CE1"/>
    <w:rsid w:val="0080011B"/>
    <w:rsid w:val="008003CC"/>
    <w:rsid w:val="008005C1"/>
    <w:rsid w:val="00800765"/>
    <w:rsid w:val="00800914"/>
    <w:rsid w:val="008009EE"/>
    <w:rsid w:val="00800BDE"/>
    <w:rsid w:val="00800C59"/>
    <w:rsid w:val="00800E3D"/>
    <w:rsid w:val="008015D7"/>
    <w:rsid w:val="008015EF"/>
    <w:rsid w:val="00801D47"/>
    <w:rsid w:val="00801F8C"/>
    <w:rsid w:val="00802322"/>
    <w:rsid w:val="008025C2"/>
    <w:rsid w:val="00802A4F"/>
    <w:rsid w:val="00802BC7"/>
    <w:rsid w:val="00802E8E"/>
    <w:rsid w:val="0080341A"/>
    <w:rsid w:val="00803768"/>
    <w:rsid w:val="008037E6"/>
    <w:rsid w:val="008038D1"/>
    <w:rsid w:val="00803901"/>
    <w:rsid w:val="008039D9"/>
    <w:rsid w:val="00803E68"/>
    <w:rsid w:val="00804008"/>
    <w:rsid w:val="008042AF"/>
    <w:rsid w:val="008044F3"/>
    <w:rsid w:val="00804601"/>
    <w:rsid w:val="00804E79"/>
    <w:rsid w:val="00805119"/>
    <w:rsid w:val="0080562A"/>
    <w:rsid w:val="00805917"/>
    <w:rsid w:val="00805AEC"/>
    <w:rsid w:val="0080617C"/>
    <w:rsid w:val="008064F5"/>
    <w:rsid w:val="008066B4"/>
    <w:rsid w:val="00806789"/>
    <w:rsid w:val="00806939"/>
    <w:rsid w:val="00806FA9"/>
    <w:rsid w:val="008075E6"/>
    <w:rsid w:val="008077A5"/>
    <w:rsid w:val="0080781F"/>
    <w:rsid w:val="00807891"/>
    <w:rsid w:val="008079E4"/>
    <w:rsid w:val="00807DD8"/>
    <w:rsid w:val="00807F47"/>
    <w:rsid w:val="00807FAF"/>
    <w:rsid w:val="008100D8"/>
    <w:rsid w:val="00810123"/>
    <w:rsid w:val="00810C58"/>
    <w:rsid w:val="00810E44"/>
    <w:rsid w:val="00810EA7"/>
    <w:rsid w:val="00810FA5"/>
    <w:rsid w:val="00811469"/>
    <w:rsid w:val="008116CB"/>
    <w:rsid w:val="00811B38"/>
    <w:rsid w:val="00811E57"/>
    <w:rsid w:val="00811E8D"/>
    <w:rsid w:val="0081241A"/>
    <w:rsid w:val="008124F5"/>
    <w:rsid w:val="00812766"/>
    <w:rsid w:val="008128CE"/>
    <w:rsid w:val="00812EE1"/>
    <w:rsid w:val="0081328E"/>
    <w:rsid w:val="00813367"/>
    <w:rsid w:val="00813745"/>
    <w:rsid w:val="00813B3E"/>
    <w:rsid w:val="00813B4E"/>
    <w:rsid w:val="00813EAB"/>
    <w:rsid w:val="008142C9"/>
    <w:rsid w:val="00814350"/>
    <w:rsid w:val="008144E8"/>
    <w:rsid w:val="008147A0"/>
    <w:rsid w:val="00814887"/>
    <w:rsid w:val="00814C58"/>
    <w:rsid w:val="008151E8"/>
    <w:rsid w:val="00815376"/>
    <w:rsid w:val="0081540E"/>
    <w:rsid w:val="008155BC"/>
    <w:rsid w:val="00815863"/>
    <w:rsid w:val="00815994"/>
    <w:rsid w:val="00815B6F"/>
    <w:rsid w:val="00815BA5"/>
    <w:rsid w:val="00815C64"/>
    <w:rsid w:val="00815ED4"/>
    <w:rsid w:val="00815F1F"/>
    <w:rsid w:val="00815FDF"/>
    <w:rsid w:val="00816176"/>
    <w:rsid w:val="008164E1"/>
    <w:rsid w:val="008166D6"/>
    <w:rsid w:val="0081686B"/>
    <w:rsid w:val="008168DB"/>
    <w:rsid w:val="0081691E"/>
    <w:rsid w:val="0081698F"/>
    <w:rsid w:val="008171C0"/>
    <w:rsid w:val="00817299"/>
    <w:rsid w:val="00817460"/>
    <w:rsid w:val="00817493"/>
    <w:rsid w:val="008175ED"/>
    <w:rsid w:val="008178E3"/>
    <w:rsid w:val="00817A96"/>
    <w:rsid w:val="00820395"/>
    <w:rsid w:val="008203F0"/>
    <w:rsid w:val="008205D9"/>
    <w:rsid w:val="0082062F"/>
    <w:rsid w:val="00820A4E"/>
    <w:rsid w:val="00820A85"/>
    <w:rsid w:val="0082116F"/>
    <w:rsid w:val="00821898"/>
    <w:rsid w:val="00821C74"/>
    <w:rsid w:val="00821E9C"/>
    <w:rsid w:val="0082256F"/>
    <w:rsid w:val="00822A3A"/>
    <w:rsid w:val="00822CA4"/>
    <w:rsid w:val="00822F3A"/>
    <w:rsid w:val="00822F52"/>
    <w:rsid w:val="00822F55"/>
    <w:rsid w:val="00823219"/>
    <w:rsid w:val="008233F4"/>
    <w:rsid w:val="008238EF"/>
    <w:rsid w:val="00823954"/>
    <w:rsid w:val="00823A37"/>
    <w:rsid w:val="00823A68"/>
    <w:rsid w:val="00823CA0"/>
    <w:rsid w:val="00823D07"/>
    <w:rsid w:val="00824229"/>
    <w:rsid w:val="008250FF"/>
    <w:rsid w:val="008252BF"/>
    <w:rsid w:val="0082538F"/>
    <w:rsid w:val="00825A98"/>
    <w:rsid w:val="008260CB"/>
    <w:rsid w:val="008261C3"/>
    <w:rsid w:val="00826565"/>
    <w:rsid w:val="00826742"/>
    <w:rsid w:val="00826A6A"/>
    <w:rsid w:val="00826D69"/>
    <w:rsid w:val="00826EB8"/>
    <w:rsid w:val="008270D3"/>
    <w:rsid w:val="00827634"/>
    <w:rsid w:val="00827FB7"/>
    <w:rsid w:val="00830063"/>
    <w:rsid w:val="0083011A"/>
    <w:rsid w:val="0083018C"/>
    <w:rsid w:val="00830255"/>
    <w:rsid w:val="0083041A"/>
    <w:rsid w:val="0083086B"/>
    <w:rsid w:val="00830B4A"/>
    <w:rsid w:val="00830BED"/>
    <w:rsid w:val="008312CA"/>
    <w:rsid w:val="008318E7"/>
    <w:rsid w:val="00831CD5"/>
    <w:rsid w:val="00831D33"/>
    <w:rsid w:val="008323E6"/>
    <w:rsid w:val="00832AC9"/>
    <w:rsid w:val="00832B18"/>
    <w:rsid w:val="00832BCC"/>
    <w:rsid w:val="00832F9C"/>
    <w:rsid w:val="008333C9"/>
    <w:rsid w:val="008334C4"/>
    <w:rsid w:val="008335CC"/>
    <w:rsid w:val="00833ADA"/>
    <w:rsid w:val="00833D9E"/>
    <w:rsid w:val="00833DD7"/>
    <w:rsid w:val="008344B2"/>
    <w:rsid w:val="00834747"/>
    <w:rsid w:val="008348A8"/>
    <w:rsid w:val="00834BF8"/>
    <w:rsid w:val="00834EC6"/>
    <w:rsid w:val="0083502F"/>
    <w:rsid w:val="00835161"/>
    <w:rsid w:val="008352A7"/>
    <w:rsid w:val="008353C1"/>
    <w:rsid w:val="00835DDA"/>
    <w:rsid w:val="00835FA0"/>
    <w:rsid w:val="00836072"/>
    <w:rsid w:val="008363ED"/>
    <w:rsid w:val="00836829"/>
    <w:rsid w:val="00836A1F"/>
    <w:rsid w:val="00836D7A"/>
    <w:rsid w:val="00836E96"/>
    <w:rsid w:val="0083714E"/>
    <w:rsid w:val="00837283"/>
    <w:rsid w:val="00837F5F"/>
    <w:rsid w:val="00837FE4"/>
    <w:rsid w:val="00840008"/>
    <w:rsid w:val="0084016F"/>
    <w:rsid w:val="00840370"/>
    <w:rsid w:val="00840435"/>
    <w:rsid w:val="0084045F"/>
    <w:rsid w:val="0084064A"/>
    <w:rsid w:val="008408F1"/>
    <w:rsid w:val="008408F3"/>
    <w:rsid w:val="00840B00"/>
    <w:rsid w:val="00840E0C"/>
    <w:rsid w:val="00840F9C"/>
    <w:rsid w:val="008411C7"/>
    <w:rsid w:val="00841258"/>
    <w:rsid w:val="008414E8"/>
    <w:rsid w:val="0084190A"/>
    <w:rsid w:val="00841957"/>
    <w:rsid w:val="00841A0C"/>
    <w:rsid w:val="00841BE2"/>
    <w:rsid w:val="00841C18"/>
    <w:rsid w:val="00842220"/>
    <w:rsid w:val="008422E8"/>
    <w:rsid w:val="00842BC1"/>
    <w:rsid w:val="00842D6F"/>
    <w:rsid w:val="00843157"/>
    <w:rsid w:val="008431FC"/>
    <w:rsid w:val="008433D6"/>
    <w:rsid w:val="00843556"/>
    <w:rsid w:val="0084386E"/>
    <w:rsid w:val="008439F5"/>
    <w:rsid w:val="00843AA3"/>
    <w:rsid w:val="00843BD5"/>
    <w:rsid w:val="00843D76"/>
    <w:rsid w:val="00843F6A"/>
    <w:rsid w:val="00844188"/>
    <w:rsid w:val="00844221"/>
    <w:rsid w:val="0084426F"/>
    <w:rsid w:val="00844489"/>
    <w:rsid w:val="0084453E"/>
    <w:rsid w:val="00844785"/>
    <w:rsid w:val="008448B0"/>
    <w:rsid w:val="00844927"/>
    <w:rsid w:val="00844951"/>
    <w:rsid w:val="00844DDB"/>
    <w:rsid w:val="00844F25"/>
    <w:rsid w:val="0084504B"/>
    <w:rsid w:val="008457EC"/>
    <w:rsid w:val="00845876"/>
    <w:rsid w:val="008458E3"/>
    <w:rsid w:val="00845EEA"/>
    <w:rsid w:val="00846933"/>
    <w:rsid w:val="00846BD6"/>
    <w:rsid w:val="00846CE5"/>
    <w:rsid w:val="00846EA7"/>
    <w:rsid w:val="00847001"/>
    <w:rsid w:val="00847098"/>
    <w:rsid w:val="008472DD"/>
    <w:rsid w:val="00847520"/>
    <w:rsid w:val="008475C3"/>
    <w:rsid w:val="0084781A"/>
    <w:rsid w:val="00847978"/>
    <w:rsid w:val="00847B12"/>
    <w:rsid w:val="00847B76"/>
    <w:rsid w:val="00847D50"/>
    <w:rsid w:val="0085017C"/>
    <w:rsid w:val="00850687"/>
    <w:rsid w:val="008509E3"/>
    <w:rsid w:val="00850BB6"/>
    <w:rsid w:val="00850CEE"/>
    <w:rsid w:val="00850ED7"/>
    <w:rsid w:val="00851265"/>
    <w:rsid w:val="00851D7C"/>
    <w:rsid w:val="0085230D"/>
    <w:rsid w:val="008523A3"/>
    <w:rsid w:val="008523BC"/>
    <w:rsid w:val="008523CB"/>
    <w:rsid w:val="008524B2"/>
    <w:rsid w:val="008524BF"/>
    <w:rsid w:val="00852614"/>
    <w:rsid w:val="00852D9D"/>
    <w:rsid w:val="008531F2"/>
    <w:rsid w:val="00853236"/>
    <w:rsid w:val="0085375F"/>
    <w:rsid w:val="00854099"/>
    <w:rsid w:val="00854137"/>
    <w:rsid w:val="0085466B"/>
    <w:rsid w:val="00854A3A"/>
    <w:rsid w:val="00854B27"/>
    <w:rsid w:val="00854B75"/>
    <w:rsid w:val="008552E7"/>
    <w:rsid w:val="0085562D"/>
    <w:rsid w:val="008557D0"/>
    <w:rsid w:val="0085582C"/>
    <w:rsid w:val="008559E4"/>
    <w:rsid w:val="00855AA6"/>
    <w:rsid w:val="00855D9E"/>
    <w:rsid w:val="00855FBF"/>
    <w:rsid w:val="0085603F"/>
    <w:rsid w:val="008562BB"/>
    <w:rsid w:val="0085666E"/>
    <w:rsid w:val="00856854"/>
    <w:rsid w:val="00856C46"/>
    <w:rsid w:val="00856D68"/>
    <w:rsid w:val="00856D9E"/>
    <w:rsid w:val="00856E5F"/>
    <w:rsid w:val="00857B5D"/>
    <w:rsid w:val="00857BED"/>
    <w:rsid w:val="00857E1B"/>
    <w:rsid w:val="00857ED0"/>
    <w:rsid w:val="00857F74"/>
    <w:rsid w:val="00860190"/>
    <w:rsid w:val="0086032F"/>
    <w:rsid w:val="00860490"/>
    <w:rsid w:val="00860773"/>
    <w:rsid w:val="00860BEB"/>
    <w:rsid w:val="00860E87"/>
    <w:rsid w:val="0086119C"/>
    <w:rsid w:val="0086121C"/>
    <w:rsid w:val="00861676"/>
    <w:rsid w:val="0086193F"/>
    <w:rsid w:val="00861C76"/>
    <w:rsid w:val="00861EC9"/>
    <w:rsid w:val="0086217F"/>
    <w:rsid w:val="0086230D"/>
    <w:rsid w:val="0086246A"/>
    <w:rsid w:val="008625C8"/>
    <w:rsid w:val="00862724"/>
    <w:rsid w:val="00862841"/>
    <w:rsid w:val="008629DD"/>
    <w:rsid w:val="00862A5B"/>
    <w:rsid w:val="00862E8A"/>
    <w:rsid w:val="00862EFD"/>
    <w:rsid w:val="00862F84"/>
    <w:rsid w:val="008633F5"/>
    <w:rsid w:val="00863CB1"/>
    <w:rsid w:val="00863D45"/>
    <w:rsid w:val="00863F40"/>
    <w:rsid w:val="0086443E"/>
    <w:rsid w:val="0086446B"/>
    <w:rsid w:val="008644D1"/>
    <w:rsid w:val="00864B2C"/>
    <w:rsid w:val="00864EDA"/>
    <w:rsid w:val="0086517D"/>
    <w:rsid w:val="0086542A"/>
    <w:rsid w:val="00865842"/>
    <w:rsid w:val="00865EFB"/>
    <w:rsid w:val="00866028"/>
    <w:rsid w:val="008666C7"/>
    <w:rsid w:val="0086692B"/>
    <w:rsid w:val="00866A4B"/>
    <w:rsid w:val="00866A53"/>
    <w:rsid w:val="00866DEA"/>
    <w:rsid w:val="00867288"/>
    <w:rsid w:val="0086734E"/>
    <w:rsid w:val="008676D9"/>
    <w:rsid w:val="00867993"/>
    <w:rsid w:val="00867D98"/>
    <w:rsid w:val="00867E07"/>
    <w:rsid w:val="00870137"/>
    <w:rsid w:val="0087019A"/>
    <w:rsid w:val="0087032A"/>
    <w:rsid w:val="008704A7"/>
    <w:rsid w:val="00870942"/>
    <w:rsid w:val="008709F9"/>
    <w:rsid w:val="00870EF3"/>
    <w:rsid w:val="00871039"/>
    <w:rsid w:val="008714BC"/>
    <w:rsid w:val="00871C6B"/>
    <w:rsid w:val="00871D70"/>
    <w:rsid w:val="00872600"/>
    <w:rsid w:val="00872EFB"/>
    <w:rsid w:val="0087370C"/>
    <w:rsid w:val="008739BD"/>
    <w:rsid w:val="00873A6C"/>
    <w:rsid w:val="00873EFB"/>
    <w:rsid w:val="0087449F"/>
    <w:rsid w:val="008747EA"/>
    <w:rsid w:val="00874B15"/>
    <w:rsid w:val="00874BE0"/>
    <w:rsid w:val="00874E5E"/>
    <w:rsid w:val="00874F57"/>
    <w:rsid w:val="00874F93"/>
    <w:rsid w:val="00875E8F"/>
    <w:rsid w:val="008761FD"/>
    <w:rsid w:val="00876304"/>
    <w:rsid w:val="008764D5"/>
    <w:rsid w:val="00876B4D"/>
    <w:rsid w:val="00876B5F"/>
    <w:rsid w:val="00876F9E"/>
    <w:rsid w:val="008771A7"/>
    <w:rsid w:val="00877416"/>
    <w:rsid w:val="0087770F"/>
    <w:rsid w:val="00877C1D"/>
    <w:rsid w:val="00877D55"/>
    <w:rsid w:val="00877D7C"/>
    <w:rsid w:val="008802E4"/>
    <w:rsid w:val="00880590"/>
    <w:rsid w:val="00880F41"/>
    <w:rsid w:val="00880F70"/>
    <w:rsid w:val="0088116F"/>
    <w:rsid w:val="0088124D"/>
    <w:rsid w:val="0088127A"/>
    <w:rsid w:val="008813A0"/>
    <w:rsid w:val="0088164D"/>
    <w:rsid w:val="0088169E"/>
    <w:rsid w:val="008817B8"/>
    <w:rsid w:val="00882514"/>
    <w:rsid w:val="00882737"/>
    <w:rsid w:val="0088288B"/>
    <w:rsid w:val="00882CF1"/>
    <w:rsid w:val="00883098"/>
    <w:rsid w:val="00883577"/>
    <w:rsid w:val="0088370B"/>
    <w:rsid w:val="008837A7"/>
    <w:rsid w:val="008837C2"/>
    <w:rsid w:val="008838B9"/>
    <w:rsid w:val="008839F6"/>
    <w:rsid w:val="00883B1B"/>
    <w:rsid w:val="00883B3A"/>
    <w:rsid w:val="00883BE7"/>
    <w:rsid w:val="00883BF6"/>
    <w:rsid w:val="00883C64"/>
    <w:rsid w:val="0088442B"/>
    <w:rsid w:val="00884791"/>
    <w:rsid w:val="0088493B"/>
    <w:rsid w:val="00884C55"/>
    <w:rsid w:val="00885211"/>
    <w:rsid w:val="008853AC"/>
    <w:rsid w:val="0088543A"/>
    <w:rsid w:val="0088543E"/>
    <w:rsid w:val="0088545E"/>
    <w:rsid w:val="008856E4"/>
    <w:rsid w:val="008858FB"/>
    <w:rsid w:val="0088595B"/>
    <w:rsid w:val="008859C9"/>
    <w:rsid w:val="00885E20"/>
    <w:rsid w:val="00885F48"/>
    <w:rsid w:val="00886104"/>
    <w:rsid w:val="008864E2"/>
    <w:rsid w:val="008865DB"/>
    <w:rsid w:val="00886838"/>
    <w:rsid w:val="00886AE8"/>
    <w:rsid w:val="00886AE9"/>
    <w:rsid w:val="00886B16"/>
    <w:rsid w:val="00886D15"/>
    <w:rsid w:val="00886FBE"/>
    <w:rsid w:val="00887100"/>
    <w:rsid w:val="00887178"/>
    <w:rsid w:val="0088765C"/>
    <w:rsid w:val="00887B22"/>
    <w:rsid w:val="00887B62"/>
    <w:rsid w:val="00887E82"/>
    <w:rsid w:val="00887F6E"/>
    <w:rsid w:val="008900EA"/>
    <w:rsid w:val="00890148"/>
    <w:rsid w:val="00890ACA"/>
    <w:rsid w:val="00890C95"/>
    <w:rsid w:val="00890CF2"/>
    <w:rsid w:val="00890F00"/>
    <w:rsid w:val="008912B9"/>
    <w:rsid w:val="0089159B"/>
    <w:rsid w:val="008915FC"/>
    <w:rsid w:val="00891694"/>
    <w:rsid w:val="00891834"/>
    <w:rsid w:val="008918C8"/>
    <w:rsid w:val="0089195B"/>
    <w:rsid w:val="00891BE6"/>
    <w:rsid w:val="00891D14"/>
    <w:rsid w:val="00891E8C"/>
    <w:rsid w:val="00892019"/>
    <w:rsid w:val="0089216D"/>
    <w:rsid w:val="008923F6"/>
    <w:rsid w:val="008925F5"/>
    <w:rsid w:val="0089283D"/>
    <w:rsid w:val="008929C7"/>
    <w:rsid w:val="00892A7E"/>
    <w:rsid w:val="00892C2D"/>
    <w:rsid w:val="00892C51"/>
    <w:rsid w:val="00892C86"/>
    <w:rsid w:val="00892EAC"/>
    <w:rsid w:val="00892F0A"/>
    <w:rsid w:val="00893638"/>
    <w:rsid w:val="00893A6C"/>
    <w:rsid w:val="00893B90"/>
    <w:rsid w:val="00893D08"/>
    <w:rsid w:val="00894133"/>
    <w:rsid w:val="008942EC"/>
    <w:rsid w:val="008948F0"/>
    <w:rsid w:val="00894DAE"/>
    <w:rsid w:val="0089533C"/>
    <w:rsid w:val="0089566B"/>
    <w:rsid w:val="00895B4D"/>
    <w:rsid w:val="008963DC"/>
    <w:rsid w:val="00896AD3"/>
    <w:rsid w:val="00896B3D"/>
    <w:rsid w:val="00896BD4"/>
    <w:rsid w:val="00896CBA"/>
    <w:rsid w:val="00897336"/>
    <w:rsid w:val="0089755E"/>
    <w:rsid w:val="00897F37"/>
    <w:rsid w:val="008A02F0"/>
    <w:rsid w:val="008A077E"/>
    <w:rsid w:val="008A078F"/>
    <w:rsid w:val="008A0CC0"/>
    <w:rsid w:val="008A0EEE"/>
    <w:rsid w:val="008A111D"/>
    <w:rsid w:val="008A1125"/>
    <w:rsid w:val="008A1406"/>
    <w:rsid w:val="008A1429"/>
    <w:rsid w:val="008A15D6"/>
    <w:rsid w:val="008A17D6"/>
    <w:rsid w:val="008A1EBD"/>
    <w:rsid w:val="008A21CC"/>
    <w:rsid w:val="008A2409"/>
    <w:rsid w:val="008A2781"/>
    <w:rsid w:val="008A2959"/>
    <w:rsid w:val="008A2B83"/>
    <w:rsid w:val="008A2EA2"/>
    <w:rsid w:val="008A2FCB"/>
    <w:rsid w:val="008A331A"/>
    <w:rsid w:val="008A33CF"/>
    <w:rsid w:val="008A3434"/>
    <w:rsid w:val="008A3648"/>
    <w:rsid w:val="008A3683"/>
    <w:rsid w:val="008A3AC9"/>
    <w:rsid w:val="008A3B77"/>
    <w:rsid w:val="008A3CDA"/>
    <w:rsid w:val="008A3D7B"/>
    <w:rsid w:val="008A427C"/>
    <w:rsid w:val="008A47FD"/>
    <w:rsid w:val="008A482B"/>
    <w:rsid w:val="008A4AA3"/>
    <w:rsid w:val="008A4C06"/>
    <w:rsid w:val="008A4CB9"/>
    <w:rsid w:val="008A4D9B"/>
    <w:rsid w:val="008A4F8B"/>
    <w:rsid w:val="008A520E"/>
    <w:rsid w:val="008A5471"/>
    <w:rsid w:val="008A5959"/>
    <w:rsid w:val="008A60EB"/>
    <w:rsid w:val="008A611D"/>
    <w:rsid w:val="008A613B"/>
    <w:rsid w:val="008A6206"/>
    <w:rsid w:val="008A6350"/>
    <w:rsid w:val="008A68B0"/>
    <w:rsid w:val="008A6DC0"/>
    <w:rsid w:val="008A6E0D"/>
    <w:rsid w:val="008A73CD"/>
    <w:rsid w:val="008A7582"/>
    <w:rsid w:val="008A7882"/>
    <w:rsid w:val="008A7898"/>
    <w:rsid w:val="008A78FC"/>
    <w:rsid w:val="008B0024"/>
    <w:rsid w:val="008B029F"/>
    <w:rsid w:val="008B02A2"/>
    <w:rsid w:val="008B0348"/>
    <w:rsid w:val="008B04FE"/>
    <w:rsid w:val="008B06FA"/>
    <w:rsid w:val="008B0831"/>
    <w:rsid w:val="008B0B0B"/>
    <w:rsid w:val="008B0DF7"/>
    <w:rsid w:val="008B12D2"/>
    <w:rsid w:val="008B1342"/>
    <w:rsid w:val="008B167D"/>
    <w:rsid w:val="008B1CFC"/>
    <w:rsid w:val="008B26C0"/>
    <w:rsid w:val="008B27D1"/>
    <w:rsid w:val="008B28D7"/>
    <w:rsid w:val="008B297B"/>
    <w:rsid w:val="008B2B6B"/>
    <w:rsid w:val="008B30FD"/>
    <w:rsid w:val="008B32E0"/>
    <w:rsid w:val="008B370B"/>
    <w:rsid w:val="008B3A31"/>
    <w:rsid w:val="008B3A50"/>
    <w:rsid w:val="008B3B57"/>
    <w:rsid w:val="008B401D"/>
    <w:rsid w:val="008B423B"/>
    <w:rsid w:val="008B427A"/>
    <w:rsid w:val="008B457A"/>
    <w:rsid w:val="008B45E8"/>
    <w:rsid w:val="008B46C8"/>
    <w:rsid w:val="008B4A8F"/>
    <w:rsid w:val="008B4B5A"/>
    <w:rsid w:val="008B502A"/>
    <w:rsid w:val="008B55D5"/>
    <w:rsid w:val="008B594A"/>
    <w:rsid w:val="008B5B01"/>
    <w:rsid w:val="008B5B38"/>
    <w:rsid w:val="008B5CE5"/>
    <w:rsid w:val="008B5D2D"/>
    <w:rsid w:val="008B60FF"/>
    <w:rsid w:val="008B619B"/>
    <w:rsid w:val="008B64D3"/>
    <w:rsid w:val="008B6C07"/>
    <w:rsid w:val="008B6F7C"/>
    <w:rsid w:val="008B70ED"/>
    <w:rsid w:val="008B7273"/>
    <w:rsid w:val="008B7345"/>
    <w:rsid w:val="008B746E"/>
    <w:rsid w:val="008B7694"/>
    <w:rsid w:val="008C0298"/>
    <w:rsid w:val="008C0369"/>
    <w:rsid w:val="008C03EE"/>
    <w:rsid w:val="008C0567"/>
    <w:rsid w:val="008C072A"/>
    <w:rsid w:val="008C1342"/>
    <w:rsid w:val="008C137A"/>
    <w:rsid w:val="008C145D"/>
    <w:rsid w:val="008C1705"/>
    <w:rsid w:val="008C1743"/>
    <w:rsid w:val="008C1C06"/>
    <w:rsid w:val="008C1C38"/>
    <w:rsid w:val="008C1C7B"/>
    <w:rsid w:val="008C1D81"/>
    <w:rsid w:val="008C1F79"/>
    <w:rsid w:val="008C1FD1"/>
    <w:rsid w:val="008C2A5D"/>
    <w:rsid w:val="008C2C66"/>
    <w:rsid w:val="008C2D1D"/>
    <w:rsid w:val="008C3796"/>
    <w:rsid w:val="008C3AF6"/>
    <w:rsid w:val="008C3B7D"/>
    <w:rsid w:val="008C3DF1"/>
    <w:rsid w:val="008C4150"/>
    <w:rsid w:val="008C428C"/>
    <w:rsid w:val="008C48C1"/>
    <w:rsid w:val="008C4DB6"/>
    <w:rsid w:val="008C4F06"/>
    <w:rsid w:val="008C5434"/>
    <w:rsid w:val="008C5465"/>
    <w:rsid w:val="008C5803"/>
    <w:rsid w:val="008C5CD3"/>
    <w:rsid w:val="008C5DE3"/>
    <w:rsid w:val="008C6059"/>
    <w:rsid w:val="008C60DA"/>
    <w:rsid w:val="008C61C6"/>
    <w:rsid w:val="008C631F"/>
    <w:rsid w:val="008C6367"/>
    <w:rsid w:val="008C670E"/>
    <w:rsid w:val="008C6CAA"/>
    <w:rsid w:val="008C6D3D"/>
    <w:rsid w:val="008C6EA9"/>
    <w:rsid w:val="008C6ECF"/>
    <w:rsid w:val="008C709E"/>
    <w:rsid w:val="008C7274"/>
    <w:rsid w:val="008C727C"/>
    <w:rsid w:val="008C7526"/>
    <w:rsid w:val="008C7871"/>
    <w:rsid w:val="008C789F"/>
    <w:rsid w:val="008C7DA3"/>
    <w:rsid w:val="008D042D"/>
    <w:rsid w:val="008D090F"/>
    <w:rsid w:val="008D093F"/>
    <w:rsid w:val="008D0975"/>
    <w:rsid w:val="008D098C"/>
    <w:rsid w:val="008D0B32"/>
    <w:rsid w:val="008D0EBF"/>
    <w:rsid w:val="008D0F71"/>
    <w:rsid w:val="008D15BA"/>
    <w:rsid w:val="008D164C"/>
    <w:rsid w:val="008D17ED"/>
    <w:rsid w:val="008D194C"/>
    <w:rsid w:val="008D19E6"/>
    <w:rsid w:val="008D1CE0"/>
    <w:rsid w:val="008D1DBD"/>
    <w:rsid w:val="008D1F00"/>
    <w:rsid w:val="008D238A"/>
    <w:rsid w:val="008D245E"/>
    <w:rsid w:val="008D248D"/>
    <w:rsid w:val="008D250A"/>
    <w:rsid w:val="008D26C0"/>
    <w:rsid w:val="008D291C"/>
    <w:rsid w:val="008D2AAC"/>
    <w:rsid w:val="008D2CC6"/>
    <w:rsid w:val="008D2DD2"/>
    <w:rsid w:val="008D2FEA"/>
    <w:rsid w:val="008D30A3"/>
    <w:rsid w:val="008D31CF"/>
    <w:rsid w:val="008D3802"/>
    <w:rsid w:val="008D3A90"/>
    <w:rsid w:val="008D3BFB"/>
    <w:rsid w:val="008D3DB0"/>
    <w:rsid w:val="008D404B"/>
    <w:rsid w:val="008D40FB"/>
    <w:rsid w:val="008D417C"/>
    <w:rsid w:val="008D45AA"/>
    <w:rsid w:val="008D4751"/>
    <w:rsid w:val="008D497F"/>
    <w:rsid w:val="008D4D77"/>
    <w:rsid w:val="008D4F19"/>
    <w:rsid w:val="008D53FC"/>
    <w:rsid w:val="008D56E1"/>
    <w:rsid w:val="008D5782"/>
    <w:rsid w:val="008D588C"/>
    <w:rsid w:val="008D5F46"/>
    <w:rsid w:val="008D5FF4"/>
    <w:rsid w:val="008D641E"/>
    <w:rsid w:val="008D66DB"/>
    <w:rsid w:val="008D6BC3"/>
    <w:rsid w:val="008D6E57"/>
    <w:rsid w:val="008D6E8A"/>
    <w:rsid w:val="008D77D6"/>
    <w:rsid w:val="008D78E8"/>
    <w:rsid w:val="008D79EE"/>
    <w:rsid w:val="008D79F2"/>
    <w:rsid w:val="008D7DB4"/>
    <w:rsid w:val="008E020D"/>
    <w:rsid w:val="008E056E"/>
    <w:rsid w:val="008E0654"/>
    <w:rsid w:val="008E091A"/>
    <w:rsid w:val="008E093E"/>
    <w:rsid w:val="008E09B9"/>
    <w:rsid w:val="008E0D59"/>
    <w:rsid w:val="008E0F23"/>
    <w:rsid w:val="008E1AAA"/>
    <w:rsid w:val="008E22D8"/>
    <w:rsid w:val="008E248E"/>
    <w:rsid w:val="008E2862"/>
    <w:rsid w:val="008E28F7"/>
    <w:rsid w:val="008E32AE"/>
    <w:rsid w:val="008E370F"/>
    <w:rsid w:val="008E3731"/>
    <w:rsid w:val="008E37FD"/>
    <w:rsid w:val="008E398F"/>
    <w:rsid w:val="008E3A17"/>
    <w:rsid w:val="008E3BA7"/>
    <w:rsid w:val="008E3D43"/>
    <w:rsid w:val="008E431B"/>
    <w:rsid w:val="008E4447"/>
    <w:rsid w:val="008E4AF7"/>
    <w:rsid w:val="008E4BCD"/>
    <w:rsid w:val="008E4D4B"/>
    <w:rsid w:val="008E4FCE"/>
    <w:rsid w:val="008E514C"/>
    <w:rsid w:val="008E587D"/>
    <w:rsid w:val="008E5BB9"/>
    <w:rsid w:val="008E6077"/>
    <w:rsid w:val="008E641C"/>
    <w:rsid w:val="008E64A1"/>
    <w:rsid w:val="008E64B3"/>
    <w:rsid w:val="008E671D"/>
    <w:rsid w:val="008E6B6C"/>
    <w:rsid w:val="008E6BFA"/>
    <w:rsid w:val="008E6EAA"/>
    <w:rsid w:val="008E730D"/>
    <w:rsid w:val="008E7ADF"/>
    <w:rsid w:val="008E7BE1"/>
    <w:rsid w:val="008E7C8E"/>
    <w:rsid w:val="008E7EAF"/>
    <w:rsid w:val="008E7ECC"/>
    <w:rsid w:val="008E7FED"/>
    <w:rsid w:val="008F0002"/>
    <w:rsid w:val="008F04AD"/>
    <w:rsid w:val="008F0532"/>
    <w:rsid w:val="008F08A5"/>
    <w:rsid w:val="008F08C7"/>
    <w:rsid w:val="008F0BAF"/>
    <w:rsid w:val="008F0D4D"/>
    <w:rsid w:val="008F1001"/>
    <w:rsid w:val="008F1054"/>
    <w:rsid w:val="008F10B0"/>
    <w:rsid w:val="008F11FA"/>
    <w:rsid w:val="008F1275"/>
    <w:rsid w:val="008F1526"/>
    <w:rsid w:val="008F18A7"/>
    <w:rsid w:val="008F18B3"/>
    <w:rsid w:val="008F1929"/>
    <w:rsid w:val="008F1A20"/>
    <w:rsid w:val="008F1BD3"/>
    <w:rsid w:val="008F1C17"/>
    <w:rsid w:val="008F1E42"/>
    <w:rsid w:val="008F1FDF"/>
    <w:rsid w:val="008F1FF1"/>
    <w:rsid w:val="008F2431"/>
    <w:rsid w:val="008F2486"/>
    <w:rsid w:val="008F25A1"/>
    <w:rsid w:val="008F28FA"/>
    <w:rsid w:val="008F2FB3"/>
    <w:rsid w:val="008F33AD"/>
    <w:rsid w:val="008F3759"/>
    <w:rsid w:val="008F4511"/>
    <w:rsid w:val="008F483E"/>
    <w:rsid w:val="008F4974"/>
    <w:rsid w:val="008F4AF2"/>
    <w:rsid w:val="008F4C98"/>
    <w:rsid w:val="008F5033"/>
    <w:rsid w:val="008F5421"/>
    <w:rsid w:val="008F5673"/>
    <w:rsid w:val="008F56C3"/>
    <w:rsid w:val="008F574B"/>
    <w:rsid w:val="008F5AF0"/>
    <w:rsid w:val="008F659C"/>
    <w:rsid w:val="008F66B6"/>
    <w:rsid w:val="008F676E"/>
    <w:rsid w:val="008F6A42"/>
    <w:rsid w:val="008F7442"/>
    <w:rsid w:val="008F774A"/>
    <w:rsid w:val="008F7884"/>
    <w:rsid w:val="008F7894"/>
    <w:rsid w:val="008F79FE"/>
    <w:rsid w:val="008F7A71"/>
    <w:rsid w:val="008F7C71"/>
    <w:rsid w:val="008F7E98"/>
    <w:rsid w:val="0090022C"/>
    <w:rsid w:val="0090070B"/>
    <w:rsid w:val="0090078D"/>
    <w:rsid w:val="00900AEB"/>
    <w:rsid w:val="00900CA2"/>
    <w:rsid w:val="00900F55"/>
    <w:rsid w:val="00901055"/>
    <w:rsid w:val="009011AF"/>
    <w:rsid w:val="009012D4"/>
    <w:rsid w:val="009013AE"/>
    <w:rsid w:val="00901896"/>
    <w:rsid w:val="009019A3"/>
    <w:rsid w:val="00901A2E"/>
    <w:rsid w:val="00901A84"/>
    <w:rsid w:val="00902143"/>
    <w:rsid w:val="009023F2"/>
    <w:rsid w:val="009024A0"/>
    <w:rsid w:val="009024D2"/>
    <w:rsid w:val="009024F9"/>
    <w:rsid w:val="009026B3"/>
    <w:rsid w:val="009026BE"/>
    <w:rsid w:val="00902CAE"/>
    <w:rsid w:val="00902FB8"/>
    <w:rsid w:val="00903444"/>
    <w:rsid w:val="009035CC"/>
    <w:rsid w:val="0090378B"/>
    <w:rsid w:val="00903A58"/>
    <w:rsid w:val="00903C43"/>
    <w:rsid w:val="00903F3A"/>
    <w:rsid w:val="009043BA"/>
    <w:rsid w:val="00904720"/>
    <w:rsid w:val="009048C1"/>
    <w:rsid w:val="00904C4A"/>
    <w:rsid w:val="00904E53"/>
    <w:rsid w:val="009051E9"/>
    <w:rsid w:val="009052EA"/>
    <w:rsid w:val="0090574A"/>
    <w:rsid w:val="00905F6F"/>
    <w:rsid w:val="00906254"/>
    <w:rsid w:val="00906387"/>
    <w:rsid w:val="00906429"/>
    <w:rsid w:val="00906499"/>
    <w:rsid w:val="00906793"/>
    <w:rsid w:val="00906980"/>
    <w:rsid w:val="00906DFC"/>
    <w:rsid w:val="00906EB7"/>
    <w:rsid w:val="00906FD7"/>
    <w:rsid w:val="0090701D"/>
    <w:rsid w:val="009070BA"/>
    <w:rsid w:val="009076B1"/>
    <w:rsid w:val="009076E5"/>
    <w:rsid w:val="00907723"/>
    <w:rsid w:val="0090788C"/>
    <w:rsid w:val="00907999"/>
    <w:rsid w:val="009100D7"/>
    <w:rsid w:val="009101AC"/>
    <w:rsid w:val="009101F5"/>
    <w:rsid w:val="00910FE5"/>
    <w:rsid w:val="00911300"/>
    <w:rsid w:val="0091145A"/>
    <w:rsid w:val="00911C4D"/>
    <w:rsid w:val="00911E03"/>
    <w:rsid w:val="00911E06"/>
    <w:rsid w:val="00911EB5"/>
    <w:rsid w:val="00912082"/>
    <w:rsid w:val="0091210A"/>
    <w:rsid w:val="00912151"/>
    <w:rsid w:val="009126CC"/>
    <w:rsid w:val="00912A60"/>
    <w:rsid w:val="00912CC4"/>
    <w:rsid w:val="00912DA7"/>
    <w:rsid w:val="00912DE7"/>
    <w:rsid w:val="00912E29"/>
    <w:rsid w:val="00912E59"/>
    <w:rsid w:val="009137CD"/>
    <w:rsid w:val="0091381A"/>
    <w:rsid w:val="00913834"/>
    <w:rsid w:val="00913838"/>
    <w:rsid w:val="00913EF7"/>
    <w:rsid w:val="00913FB4"/>
    <w:rsid w:val="009143A3"/>
    <w:rsid w:val="00914896"/>
    <w:rsid w:val="00914B38"/>
    <w:rsid w:val="00914BB4"/>
    <w:rsid w:val="00914F84"/>
    <w:rsid w:val="0091519F"/>
    <w:rsid w:val="00915481"/>
    <w:rsid w:val="0091561B"/>
    <w:rsid w:val="00915751"/>
    <w:rsid w:val="00915779"/>
    <w:rsid w:val="0091578B"/>
    <w:rsid w:val="009158DF"/>
    <w:rsid w:val="00915A56"/>
    <w:rsid w:val="00915EF2"/>
    <w:rsid w:val="00915F7D"/>
    <w:rsid w:val="00916019"/>
    <w:rsid w:val="00916050"/>
    <w:rsid w:val="00916429"/>
    <w:rsid w:val="00916875"/>
    <w:rsid w:val="009169AD"/>
    <w:rsid w:val="00916E22"/>
    <w:rsid w:val="00917267"/>
    <w:rsid w:val="00920040"/>
    <w:rsid w:val="009200FE"/>
    <w:rsid w:val="009205DA"/>
    <w:rsid w:val="009208CD"/>
    <w:rsid w:val="00920E20"/>
    <w:rsid w:val="00920E8E"/>
    <w:rsid w:val="0092125B"/>
    <w:rsid w:val="009212FC"/>
    <w:rsid w:val="00921316"/>
    <w:rsid w:val="00921427"/>
    <w:rsid w:val="009215C5"/>
    <w:rsid w:val="0092196B"/>
    <w:rsid w:val="00921A9E"/>
    <w:rsid w:val="00921B5B"/>
    <w:rsid w:val="00921C47"/>
    <w:rsid w:val="00921F1E"/>
    <w:rsid w:val="00921F35"/>
    <w:rsid w:val="00922B9C"/>
    <w:rsid w:val="009231F7"/>
    <w:rsid w:val="00923390"/>
    <w:rsid w:val="009233BF"/>
    <w:rsid w:val="009234CE"/>
    <w:rsid w:val="009236C2"/>
    <w:rsid w:val="00923817"/>
    <w:rsid w:val="0092398B"/>
    <w:rsid w:val="00923CD1"/>
    <w:rsid w:val="00923D73"/>
    <w:rsid w:val="00923F29"/>
    <w:rsid w:val="00923FE3"/>
    <w:rsid w:val="00924452"/>
    <w:rsid w:val="009245AE"/>
    <w:rsid w:val="00924651"/>
    <w:rsid w:val="009246FC"/>
    <w:rsid w:val="00924953"/>
    <w:rsid w:val="00924BB7"/>
    <w:rsid w:val="00924C4E"/>
    <w:rsid w:val="00924D45"/>
    <w:rsid w:val="00924DCB"/>
    <w:rsid w:val="00924E66"/>
    <w:rsid w:val="00924F15"/>
    <w:rsid w:val="0092507D"/>
    <w:rsid w:val="009251EE"/>
    <w:rsid w:val="00925380"/>
    <w:rsid w:val="0092564D"/>
    <w:rsid w:val="0092575D"/>
    <w:rsid w:val="0092575E"/>
    <w:rsid w:val="00925B63"/>
    <w:rsid w:val="00925B96"/>
    <w:rsid w:val="00925EE7"/>
    <w:rsid w:val="00926263"/>
    <w:rsid w:val="0092642D"/>
    <w:rsid w:val="009269AE"/>
    <w:rsid w:val="009270A1"/>
    <w:rsid w:val="00927664"/>
    <w:rsid w:val="009276D5"/>
    <w:rsid w:val="009276F5"/>
    <w:rsid w:val="00927A44"/>
    <w:rsid w:val="00927BC2"/>
    <w:rsid w:val="00927CA1"/>
    <w:rsid w:val="00930147"/>
    <w:rsid w:val="00930503"/>
    <w:rsid w:val="009307C7"/>
    <w:rsid w:val="009307C8"/>
    <w:rsid w:val="0093089C"/>
    <w:rsid w:val="009308BC"/>
    <w:rsid w:val="009309D7"/>
    <w:rsid w:val="00930B25"/>
    <w:rsid w:val="00930CD8"/>
    <w:rsid w:val="00930F67"/>
    <w:rsid w:val="00931111"/>
    <w:rsid w:val="0093143E"/>
    <w:rsid w:val="0093148F"/>
    <w:rsid w:val="00931AD5"/>
    <w:rsid w:val="00931B89"/>
    <w:rsid w:val="00931DD2"/>
    <w:rsid w:val="00931ECE"/>
    <w:rsid w:val="00932A07"/>
    <w:rsid w:val="00933035"/>
    <w:rsid w:val="00933269"/>
    <w:rsid w:val="00933744"/>
    <w:rsid w:val="00933931"/>
    <w:rsid w:val="00933969"/>
    <w:rsid w:val="00933EC4"/>
    <w:rsid w:val="00934BE7"/>
    <w:rsid w:val="009350AD"/>
    <w:rsid w:val="00935471"/>
    <w:rsid w:val="009355D5"/>
    <w:rsid w:val="00935602"/>
    <w:rsid w:val="00935A6C"/>
    <w:rsid w:val="00935ADB"/>
    <w:rsid w:val="00935C85"/>
    <w:rsid w:val="00935D71"/>
    <w:rsid w:val="009360EE"/>
    <w:rsid w:val="00936383"/>
    <w:rsid w:val="00936645"/>
    <w:rsid w:val="009366DF"/>
    <w:rsid w:val="00936712"/>
    <w:rsid w:val="009367BF"/>
    <w:rsid w:val="009368F0"/>
    <w:rsid w:val="00936BE6"/>
    <w:rsid w:val="00936E2D"/>
    <w:rsid w:val="00936F9D"/>
    <w:rsid w:val="0093763A"/>
    <w:rsid w:val="00937F9A"/>
    <w:rsid w:val="00940029"/>
    <w:rsid w:val="00940058"/>
    <w:rsid w:val="009402A8"/>
    <w:rsid w:val="009405BC"/>
    <w:rsid w:val="009407D1"/>
    <w:rsid w:val="00940886"/>
    <w:rsid w:val="00940ABA"/>
    <w:rsid w:val="00940D6C"/>
    <w:rsid w:val="00940DC1"/>
    <w:rsid w:val="00940E04"/>
    <w:rsid w:val="00941451"/>
    <w:rsid w:val="009414F4"/>
    <w:rsid w:val="009417A1"/>
    <w:rsid w:val="009420AC"/>
    <w:rsid w:val="009424E5"/>
    <w:rsid w:val="009425D1"/>
    <w:rsid w:val="009428CA"/>
    <w:rsid w:val="009429E9"/>
    <w:rsid w:val="00942B79"/>
    <w:rsid w:val="00942E46"/>
    <w:rsid w:val="00943064"/>
    <w:rsid w:val="00943426"/>
    <w:rsid w:val="009437D4"/>
    <w:rsid w:val="009438A7"/>
    <w:rsid w:val="00943C52"/>
    <w:rsid w:val="00944184"/>
    <w:rsid w:val="00944292"/>
    <w:rsid w:val="00944A1D"/>
    <w:rsid w:val="009452F0"/>
    <w:rsid w:val="00945302"/>
    <w:rsid w:val="00945445"/>
    <w:rsid w:val="009454A4"/>
    <w:rsid w:val="009454FD"/>
    <w:rsid w:val="0094606F"/>
    <w:rsid w:val="00946134"/>
    <w:rsid w:val="009465C0"/>
    <w:rsid w:val="00946A3B"/>
    <w:rsid w:val="00946DBD"/>
    <w:rsid w:val="00946F46"/>
    <w:rsid w:val="00947027"/>
    <w:rsid w:val="009471BA"/>
    <w:rsid w:val="0094737F"/>
    <w:rsid w:val="009474A6"/>
    <w:rsid w:val="00947A00"/>
    <w:rsid w:val="00947A7F"/>
    <w:rsid w:val="00947D80"/>
    <w:rsid w:val="009503BE"/>
    <w:rsid w:val="00950436"/>
    <w:rsid w:val="00950610"/>
    <w:rsid w:val="0095089B"/>
    <w:rsid w:val="00950C9A"/>
    <w:rsid w:val="00950CAD"/>
    <w:rsid w:val="009512F7"/>
    <w:rsid w:val="009513A2"/>
    <w:rsid w:val="0095158A"/>
    <w:rsid w:val="00951A4F"/>
    <w:rsid w:val="00951CDC"/>
    <w:rsid w:val="00951E0A"/>
    <w:rsid w:val="00952531"/>
    <w:rsid w:val="00952875"/>
    <w:rsid w:val="00953066"/>
    <w:rsid w:val="009532F5"/>
    <w:rsid w:val="00953AB7"/>
    <w:rsid w:val="00953E51"/>
    <w:rsid w:val="009540BA"/>
    <w:rsid w:val="009542A4"/>
    <w:rsid w:val="00955139"/>
    <w:rsid w:val="0095523D"/>
    <w:rsid w:val="0095528D"/>
    <w:rsid w:val="00955342"/>
    <w:rsid w:val="00955796"/>
    <w:rsid w:val="00955B05"/>
    <w:rsid w:val="00955C0C"/>
    <w:rsid w:val="00955C79"/>
    <w:rsid w:val="00955E63"/>
    <w:rsid w:val="00955EDC"/>
    <w:rsid w:val="00956349"/>
    <w:rsid w:val="00956703"/>
    <w:rsid w:val="0095699C"/>
    <w:rsid w:val="00957060"/>
    <w:rsid w:val="0095706A"/>
    <w:rsid w:val="00957114"/>
    <w:rsid w:val="00957265"/>
    <w:rsid w:val="009576F0"/>
    <w:rsid w:val="0095771D"/>
    <w:rsid w:val="00957783"/>
    <w:rsid w:val="00957790"/>
    <w:rsid w:val="00957E6D"/>
    <w:rsid w:val="00960148"/>
    <w:rsid w:val="009603D7"/>
    <w:rsid w:val="009604C8"/>
    <w:rsid w:val="009605A4"/>
    <w:rsid w:val="009605D6"/>
    <w:rsid w:val="00960D44"/>
    <w:rsid w:val="009617C3"/>
    <w:rsid w:val="00961B8A"/>
    <w:rsid w:val="00961C63"/>
    <w:rsid w:val="00961D17"/>
    <w:rsid w:val="00961E68"/>
    <w:rsid w:val="00961EF3"/>
    <w:rsid w:val="0096276F"/>
    <w:rsid w:val="009627C6"/>
    <w:rsid w:val="009627C8"/>
    <w:rsid w:val="009627CD"/>
    <w:rsid w:val="00962925"/>
    <w:rsid w:val="009629C8"/>
    <w:rsid w:val="00962D73"/>
    <w:rsid w:val="0096301B"/>
    <w:rsid w:val="0096309E"/>
    <w:rsid w:val="009630E9"/>
    <w:rsid w:val="0096316F"/>
    <w:rsid w:val="00963421"/>
    <w:rsid w:val="009634EF"/>
    <w:rsid w:val="00963753"/>
    <w:rsid w:val="0096446D"/>
    <w:rsid w:val="009649E6"/>
    <w:rsid w:val="00964A52"/>
    <w:rsid w:val="0096504D"/>
    <w:rsid w:val="009650E5"/>
    <w:rsid w:val="00965417"/>
    <w:rsid w:val="009655A4"/>
    <w:rsid w:val="009655E0"/>
    <w:rsid w:val="00965930"/>
    <w:rsid w:val="00966179"/>
    <w:rsid w:val="00966374"/>
    <w:rsid w:val="0096639A"/>
    <w:rsid w:val="00966438"/>
    <w:rsid w:val="009664FB"/>
    <w:rsid w:val="009669B7"/>
    <w:rsid w:val="009669DA"/>
    <w:rsid w:val="00966B05"/>
    <w:rsid w:val="00966C5B"/>
    <w:rsid w:val="00966F35"/>
    <w:rsid w:val="009671E3"/>
    <w:rsid w:val="00967607"/>
    <w:rsid w:val="00967672"/>
    <w:rsid w:val="00967A7B"/>
    <w:rsid w:val="00967B1F"/>
    <w:rsid w:val="00967D6E"/>
    <w:rsid w:val="00967DE2"/>
    <w:rsid w:val="0097010D"/>
    <w:rsid w:val="00970199"/>
    <w:rsid w:val="009702E1"/>
    <w:rsid w:val="00970477"/>
    <w:rsid w:val="00970583"/>
    <w:rsid w:val="0097064E"/>
    <w:rsid w:val="0097086E"/>
    <w:rsid w:val="00970924"/>
    <w:rsid w:val="00970B23"/>
    <w:rsid w:val="00970DFF"/>
    <w:rsid w:val="00971180"/>
    <w:rsid w:val="00971729"/>
    <w:rsid w:val="00971945"/>
    <w:rsid w:val="009725BD"/>
    <w:rsid w:val="009725C1"/>
    <w:rsid w:val="009728E5"/>
    <w:rsid w:val="009729DA"/>
    <w:rsid w:val="00972A5C"/>
    <w:rsid w:val="00972C52"/>
    <w:rsid w:val="009730C9"/>
    <w:rsid w:val="00973103"/>
    <w:rsid w:val="00973322"/>
    <w:rsid w:val="0097334C"/>
    <w:rsid w:val="0097372E"/>
    <w:rsid w:val="009737E5"/>
    <w:rsid w:val="009739E4"/>
    <w:rsid w:val="009739ED"/>
    <w:rsid w:val="00973A9E"/>
    <w:rsid w:val="00973EB8"/>
    <w:rsid w:val="00974012"/>
    <w:rsid w:val="00974280"/>
    <w:rsid w:val="009742DC"/>
    <w:rsid w:val="00974908"/>
    <w:rsid w:val="00974967"/>
    <w:rsid w:val="009749FC"/>
    <w:rsid w:val="00974F4E"/>
    <w:rsid w:val="00974FE6"/>
    <w:rsid w:val="00975661"/>
    <w:rsid w:val="00975BB1"/>
    <w:rsid w:val="00975C82"/>
    <w:rsid w:val="0097665C"/>
    <w:rsid w:val="009766C1"/>
    <w:rsid w:val="00976727"/>
    <w:rsid w:val="00976BA9"/>
    <w:rsid w:val="00977092"/>
    <w:rsid w:val="009771D9"/>
    <w:rsid w:val="00977462"/>
    <w:rsid w:val="00977663"/>
    <w:rsid w:val="009778B2"/>
    <w:rsid w:val="00977989"/>
    <w:rsid w:val="00977FE0"/>
    <w:rsid w:val="009800FF"/>
    <w:rsid w:val="00980344"/>
    <w:rsid w:val="009806B9"/>
    <w:rsid w:val="00980B51"/>
    <w:rsid w:val="00980CB8"/>
    <w:rsid w:val="00980DDE"/>
    <w:rsid w:val="009810D6"/>
    <w:rsid w:val="00981AB6"/>
    <w:rsid w:val="00981B68"/>
    <w:rsid w:val="00981C21"/>
    <w:rsid w:val="00982109"/>
    <w:rsid w:val="00982946"/>
    <w:rsid w:val="00982A08"/>
    <w:rsid w:val="00982A8A"/>
    <w:rsid w:val="00982FC6"/>
    <w:rsid w:val="009831BF"/>
    <w:rsid w:val="009833C8"/>
    <w:rsid w:val="00983718"/>
    <w:rsid w:val="00983868"/>
    <w:rsid w:val="00983891"/>
    <w:rsid w:val="00983991"/>
    <w:rsid w:val="00983D80"/>
    <w:rsid w:val="00983F75"/>
    <w:rsid w:val="009841D8"/>
    <w:rsid w:val="00984549"/>
    <w:rsid w:val="00984756"/>
    <w:rsid w:val="00984BE2"/>
    <w:rsid w:val="00985256"/>
    <w:rsid w:val="00985751"/>
    <w:rsid w:val="00985AF0"/>
    <w:rsid w:val="00985E52"/>
    <w:rsid w:val="00986056"/>
    <w:rsid w:val="0098609B"/>
    <w:rsid w:val="0098693B"/>
    <w:rsid w:val="00986E2B"/>
    <w:rsid w:val="00986E2C"/>
    <w:rsid w:val="00987291"/>
    <w:rsid w:val="009874F9"/>
    <w:rsid w:val="0098779B"/>
    <w:rsid w:val="00987A91"/>
    <w:rsid w:val="009907E9"/>
    <w:rsid w:val="00990919"/>
    <w:rsid w:val="00990E66"/>
    <w:rsid w:val="00990E9F"/>
    <w:rsid w:val="0099127A"/>
    <w:rsid w:val="0099129A"/>
    <w:rsid w:val="0099132D"/>
    <w:rsid w:val="00991844"/>
    <w:rsid w:val="009918A2"/>
    <w:rsid w:val="009919BF"/>
    <w:rsid w:val="00991B2C"/>
    <w:rsid w:val="00991D7C"/>
    <w:rsid w:val="00991E57"/>
    <w:rsid w:val="00992028"/>
    <w:rsid w:val="00992062"/>
    <w:rsid w:val="009922A0"/>
    <w:rsid w:val="00992519"/>
    <w:rsid w:val="0099279F"/>
    <w:rsid w:val="009927A7"/>
    <w:rsid w:val="009927AF"/>
    <w:rsid w:val="00992951"/>
    <w:rsid w:val="009929FD"/>
    <w:rsid w:val="00992B61"/>
    <w:rsid w:val="00992D21"/>
    <w:rsid w:val="0099333F"/>
    <w:rsid w:val="00993888"/>
    <w:rsid w:val="00993B36"/>
    <w:rsid w:val="00993DC9"/>
    <w:rsid w:val="00994215"/>
    <w:rsid w:val="00994C97"/>
    <w:rsid w:val="00994D05"/>
    <w:rsid w:val="00994D26"/>
    <w:rsid w:val="00994E8F"/>
    <w:rsid w:val="009951FC"/>
    <w:rsid w:val="009954F2"/>
    <w:rsid w:val="00995587"/>
    <w:rsid w:val="0099574C"/>
    <w:rsid w:val="0099585A"/>
    <w:rsid w:val="00995A44"/>
    <w:rsid w:val="00996219"/>
    <w:rsid w:val="009962DE"/>
    <w:rsid w:val="0099640B"/>
    <w:rsid w:val="009966F3"/>
    <w:rsid w:val="00996790"/>
    <w:rsid w:val="00996A57"/>
    <w:rsid w:val="00996C48"/>
    <w:rsid w:val="00996C54"/>
    <w:rsid w:val="00996F23"/>
    <w:rsid w:val="009972E2"/>
    <w:rsid w:val="00997455"/>
    <w:rsid w:val="009979B7"/>
    <w:rsid w:val="00997C08"/>
    <w:rsid w:val="009A0198"/>
    <w:rsid w:val="009A04BB"/>
    <w:rsid w:val="009A0546"/>
    <w:rsid w:val="009A0656"/>
    <w:rsid w:val="009A0714"/>
    <w:rsid w:val="009A09A6"/>
    <w:rsid w:val="009A0E72"/>
    <w:rsid w:val="009A0EB9"/>
    <w:rsid w:val="009A0F43"/>
    <w:rsid w:val="009A139B"/>
    <w:rsid w:val="009A140D"/>
    <w:rsid w:val="009A151C"/>
    <w:rsid w:val="009A15E7"/>
    <w:rsid w:val="009A1609"/>
    <w:rsid w:val="009A1869"/>
    <w:rsid w:val="009A1994"/>
    <w:rsid w:val="009A1C29"/>
    <w:rsid w:val="009A1D46"/>
    <w:rsid w:val="009A1E5F"/>
    <w:rsid w:val="009A207D"/>
    <w:rsid w:val="009A3070"/>
    <w:rsid w:val="009A3778"/>
    <w:rsid w:val="009A3C5F"/>
    <w:rsid w:val="009A3F8A"/>
    <w:rsid w:val="009A4005"/>
    <w:rsid w:val="009A432F"/>
    <w:rsid w:val="009A4F7A"/>
    <w:rsid w:val="009A5047"/>
    <w:rsid w:val="009A52F7"/>
    <w:rsid w:val="009A5427"/>
    <w:rsid w:val="009A55D6"/>
    <w:rsid w:val="009A5922"/>
    <w:rsid w:val="009A5E7F"/>
    <w:rsid w:val="009A62E4"/>
    <w:rsid w:val="009A64DB"/>
    <w:rsid w:val="009A65B9"/>
    <w:rsid w:val="009A6611"/>
    <w:rsid w:val="009A6839"/>
    <w:rsid w:val="009A7041"/>
    <w:rsid w:val="009A715A"/>
    <w:rsid w:val="009A71CC"/>
    <w:rsid w:val="009A71DD"/>
    <w:rsid w:val="009A7BE5"/>
    <w:rsid w:val="009A7EBF"/>
    <w:rsid w:val="009B0114"/>
    <w:rsid w:val="009B0197"/>
    <w:rsid w:val="009B0616"/>
    <w:rsid w:val="009B073F"/>
    <w:rsid w:val="009B08FE"/>
    <w:rsid w:val="009B0BC9"/>
    <w:rsid w:val="009B1111"/>
    <w:rsid w:val="009B141D"/>
    <w:rsid w:val="009B14A6"/>
    <w:rsid w:val="009B14CF"/>
    <w:rsid w:val="009B1551"/>
    <w:rsid w:val="009B15D5"/>
    <w:rsid w:val="009B19DC"/>
    <w:rsid w:val="009B1ABB"/>
    <w:rsid w:val="009B1D61"/>
    <w:rsid w:val="009B1EF7"/>
    <w:rsid w:val="009B2264"/>
    <w:rsid w:val="009B232C"/>
    <w:rsid w:val="009B262D"/>
    <w:rsid w:val="009B2712"/>
    <w:rsid w:val="009B274F"/>
    <w:rsid w:val="009B2833"/>
    <w:rsid w:val="009B285F"/>
    <w:rsid w:val="009B317B"/>
    <w:rsid w:val="009B320D"/>
    <w:rsid w:val="009B32E1"/>
    <w:rsid w:val="009B3402"/>
    <w:rsid w:val="009B39E7"/>
    <w:rsid w:val="009B3B68"/>
    <w:rsid w:val="009B3B78"/>
    <w:rsid w:val="009B3C0D"/>
    <w:rsid w:val="009B41E8"/>
    <w:rsid w:val="009B430C"/>
    <w:rsid w:val="009B436A"/>
    <w:rsid w:val="009B43B7"/>
    <w:rsid w:val="009B48AA"/>
    <w:rsid w:val="009B49B9"/>
    <w:rsid w:val="009B4D13"/>
    <w:rsid w:val="009B4F2A"/>
    <w:rsid w:val="009B5055"/>
    <w:rsid w:val="009B53CF"/>
    <w:rsid w:val="009B5A79"/>
    <w:rsid w:val="009B5EDB"/>
    <w:rsid w:val="009B5F6D"/>
    <w:rsid w:val="009B60EA"/>
    <w:rsid w:val="009B63F2"/>
    <w:rsid w:val="009B6982"/>
    <w:rsid w:val="009B69CB"/>
    <w:rsid w:val="009B6A06"/>
    <w:rsid w:val="009B6B46"/>
    <w:rsid w:val="009B749D"/>
    <w:rsid w:val="009B7557"/>
    <w:rsid w:val="009B7837"/>
    <w:rsid w:val="009B7B89"/>
    <w:rsid w:val="009B7CD9"/>
    <w:rsid w:val="009C06AE"/>
    <w:rsid w:val="009C0D2B"/>
    <w:rsid w:val="009C0DFA"/>
    <w:rsid w:val="009C0E45"/>
    <w:rsid w:val="009C1228"/>
    <w:rsid w:val="009C132A"/>
    <w:rsid w:val="009C1CAA"/>
    <w:rsid w:val="009C1CF1"/>
    <w:rsid w:val="009C1E10"/>
    <w:rsid w:val="009C1E93"/>
    <w:rsid w:val="009C298F"/>
    <w:rsid w:val="009C2E69"/>
    <w:rsid w:val="009C3115"/>
    <w:rsid w:val="009C3270"/>
    <w:rsid w:val="009C343B"/>
    <w:rsid w:val="009C3609"/>
    <w:rsid w:val="009C3935"/>
    <w:rsid w:val="009C401E"/>
    <w:rsid w:val="009C46A8"/>
    <w:rsid w:val="009C472D"/>
    <w:rsid w:val="009C47BB"/>
    <w:rsid w:val="009C49E2"/>
    <w:rsid w:val="009C4E58"/>
    <w:rsid w:val="009C573B"/>
    <w:rsid w:val="009C58CB"/>
    <w:rsid w:val="009C5A9B"/>
    <w:rsid w:val="009C5B23"/>
    <w:rsid w:val="009C5DB0"/>
    <w:rsid w:val="009C5EAE"/>
    <w:rsid w:val="009C5EBA"/>
    <w:rsid w:val="009C64BA"/>
    <w:rsid w:val="009C6767"/>
    <w:rsid w:val="009C69BF"/>
    <w:rsid w:val="009C6A62"/>
    <w:rsid w:val="009C6CBC"/>
    <w:rsid w:val="009C6DBB"/>
    <w:rsid w:val="009C6DD0"/>
    <w:rsid w:val="009C6EA1"/>
    <w:rsid w:val="009C6F22"/>
    <w:rsid w:val="009C6FE1"/>
    <w:rsid w:val="009C72EC"/>
    <w:rsid w:val="009C746C"/>
    <w:rsid w:val="009C7566"/>
    <w:rsid w:val="009C78A9"/>
    <w:rsid w:val="009C78B6"/>
    <w:rsid w:val="009C799F"/>
    <w:rsid w:val="009C7BB4"/>
    <w:rsid w:val="009C7D57"/>
    <w:rsid w:val="009C7E99"/>
    <w:rsid w:val="009D0388"/>
    <w:rsid w:val="009D0528"/>
    <w:rsid w:val="009D0634"/>
    <w:rsid w:val="009D08DA"/>
    <w:rsid w:val="009D0E87"/>
    <w:rsid w:val="009D1468"/>
    <w:rsid w:val="009D14AF"/>
    <w:rsid w:val="009D15EA"/>
    <w:rsid w:val="009D1A64"/>
    <w:rsid w:val="009D1EB6"/>
    <w:rsid w:val="009D20E9"/>
    <w:rsid w:val="009D21C9"/>
    <w:rsid w:val="009D2615"/>
    <w:rsid w:val="009D2621"/>
    <w:rsid w:val="009D281D"/>
    <w:rsid w:val="009D2A20"/>
    <w:rsid w:val="009D2A37"/>
    <w:rsid w:val="009D2C5E"/>
    <w:rsid w:val="009D320F"/>
    <w:rsid w:val="009D327F"/>
    <w:rsid w:val="009D32E8"/>
    <w:rsid w:val="009D36FF"/>
    <w:rsid w:val="009D372B"/>
    <w:rsid w:val="009D3A95"/>
    <w:rsid w:val="009D3CEC"/>
    <w:rsid w:val="009D3E6E"/>
    <w:rsid w:val="009D3F83"/>
    <w:rsid w:val="009D40A9"/>
    <w:rsid w:val="009D41FA"/>
    <w:rsid w:val="009D4375"/>
    <w:rsid w:val="009D4426"/>
    <w:rsid w:val="009D4650"/>
    <w:rsid w:val="009D4702"/>
    <w:rsid w:val="009D4832"/>
    <w:rsid w:val="009D4A7D"/>
    <w:rsid w:val="009D4AC8"/>
    <w:rsid w:val="009D50AC"/>
    <w:rsid w:val="009D5176"/>
    <w:rsid w:val="009D521D"/>
    <w:rsid w:val="009D545D"/>
    <w:rsid w:val="009D5466"/>
    <w:rsid w:val="009D569F"/>
    <w:rsid w:val="009D58FD"/>
    <w:rsid w:val="009D5A38"/>
    <w:rsid w:val="009D5AF0"/>
    <w:rsid w:val="009D5B3E"/>
    <w:rsid w:val="009D5C2E"/>
    <w:rsid w:val="009D5E09"/>
    <w:rsid w:val="009D5E7A"/>
    <w:rsid w:val="009D5E97"/>
    <w:rsid w:val="009D63CB"/>
    <w:rsid w:val="009D6986"/>
    <w:rsid w:val="009D6A94"/>
    <w:rsid w:val="009D6E85"/>
    <w:rsid w:val="009D7546"/>
    <w:rsid w:val="009D76FB"/>
    <w:rsid w:val="009D78C0"/>
    <w:rsid w:val="009D7993"/>
    <w:rsid w:val="009D7CAE"/>
    <w:rsid w:val="009D7DDC"/>
    <w:rsid w:val="009D7E7C"/>
    <w:rsid w:val="009D7EF3"/>
    <w:rsid w:val="009E0380"/>
    <w:rsid w:val="009E0418"/>
    <w:rsid w:val="009E0E44"/>
    <w:rsid w:val="009E0E64"/>
    <w:rsid w:val="009E0FD0"/>
    <w:rsid w:val="009E1033"/>
    <w:rsid w:val="009E10A2"/>
    <w:rsid w:val="009E13E6"/>
    <w:rsid w:val="009E1556"/>
    <w:rsid w:val="009E18D8"/>
    <w:rsid w:val="009E1C39"/>
    <w:rsid w:val="009E1D3B"/>
    <w:rsid w:val="009E242F"/>
    <w:rsid w:val="009E24E9"/>
    <w:rsid w:val="009E27F2"/>
    <w:rsid w:val="009E28AD"/>
    <w:rsid w:val="009E2986"/>
    <w:rsid w:val="009E2DA8"/>
    <w:rsid w:val="009E3251"/>
    <w:rsid w:val="009E3448"/>
    <w:rsid w:val="009E34AD"/>
    <w:rsid w:val="009E34E6"/>
    <w:rsid w:val="009E3B77"/>
    <w:rsid w:val="009E3C86"/>
    <w:rsid w:val="009E3D18"/>
    <w:rsid w:val="009E3EBD"/>
    <w:rsid w:val="009E3F2D"/>
    <w:rsid w:val="009E508E"/>
    <w:rsid w:val="009E5144"/>
    <w:rsid w:val="009E526D"/>
    <w:rsid w:val="009E60B9"/>
    <w:rsid w:val="009E6181"/>
    <w:rsid w:val="009E61F3"/>
    <w:rsid w:val="009E6300"/>
    <w:rsid w:val="009E638C"/>
    <w:rsid w:val="009E63F4"/>
    <w:rsid w:val="009E647C"/>
    <w:rsid w:val="009E6631"/>
    <w:rsid w:val="009E6636"/>
    <w:rsid w:val="009E66E7"/>
    <w:rsid w:val="009E6995"/>
    <w:rsid w:val="009E6AC4"/>
    <w:rsid w:val="009E6D55"/>
    <w:rsid w:val="009E6F2C"/>
    <w:rsid w:val="009E6F88"/>
    <w:rsid w:val="009E7077"/>
    <w:rsid w:val="009E730F"/>
    <w:rsid w:val="009E7365"/>
    <w:rsid w:val="009E7369"/>
    <w:rsid w:val="009E7374"/>
    <w:rsid w:val="009E7835"/>
    <w:rsid w:val="009E79BD"/>
    <w:rsid w:val="009E7B0F"/>
    <w:rsid w:val="009F035A"/>
    <w:rsid w:val="009F0461"/>
    <w:rsid w:val="009F10D4"/>
    <w:rsid w:val="009F1180"/>
    <w:rsid w:val="009F1423"/>
    <w:rsid w:val="009F16A6"/>
    <w:rsid w:val="009F17D0"/>
    <w:rsid w:val="009F1C8D"/>
    <w:rsid w:val="009F1D88"/>
    <w:rsid w:val="009F21A6"/>
    <w:rsid w:val="009F2466"/>
    <w:rsid w:val="009F266F"/>
    <w:rsid w:val="009F2746"/>
    <w:rsid w:val="009F2918"/>
    <w:rsid w:val="009F2FE1"/>
    <w:rsid w:val="009F2FF8"/>
    <w:rsid w:val="009F333C"/>
    <w:rsid w:val="009F34E1"/>
    <w:rsid w:val="009F39AF"/>
    <w:rsid w:val="009F39F0"/>
    <w:rsid w:val="009F3ED4"/>
    <w:rsid w:val="009F41BF"/>
    <w:rsid w:val="009F44EE"/>
    <w:rsid w:val="009F493C"/>
    <w:rsid w:val="009F499C"/>
    <w:rsid w:val="009F4B3C"/>
    <w:rsid w:val="009F4B71"/>
    <w:rsid w:val="009F4B97"/>
    <w:rsid w:val="009F4E60"/>
    <w:rsid w:val="009F5057"/>
    <w:rsid w:val="009F50A9"/>
    <w:rsid w:val="009F50E6"/>
    <w:rsid w:val="009F55F4"/>
    <w:rsid w:val="009F5683"/>
    <w:rsid w:val="009F5CC2"/>
    <w:rsid w:val="009F5E60"/>
    <w:rsid w:val="009F6532"/>
    <w:rsid w:val="009F664F"/>
    <w:rsid w:val="009F6B04"/>
    <w:rsid w:val="009F6BB5"/>
    <w:rsid w:val="009F6D3A"/>
    <w:rsid w:val="009F6D44"/>
    <w:rsid w:val="009F6DAF"/>
    <w:rsid w:val="009F73F4"/>
    <w:rsid w:val="009F7945"/>
    <w:rsid w:val="009F7A96"/>
    <w:rsid w:val="009F7DFD"/>
    <w:rsid w:val="009F7F4E"/>
    <w:rsid w:val="00A000D4"/>
    <w:rsid w:val="00A0028C"/>
    <w:rsid w:val="00A00415"/>
    <w:rsid w:val="00A0077C"/>
    <w:rsid w:val="00A00983"/>
    <w:rsid w:val="00A00AE9"/>
    <w:rsid w:val="00A00BE3"/>
    <w:rsid w:val="00A00F4C"/>
    <w:rsid w:val="00A01044"/>
    <w:rsid w:val="00A014FD"/>
    <w:rsid w:val="00A0175E"/>
    <w:rsid w:val="00A017A2"/>
    <w:rsid w:val="00A0217E"/>
    <w:rsid w:val="00A02936"/>
    <w:rsid w:val="00A02C4C"/>
    <w:rsid w:val="00A02C7C"/>
    <w:rsid w:val="00A02C9D"/>
    <w:rsid w:val="00A031DD"/>
    <w:rsid w:val="00A0347C"/>
    <w:rsid w:val="00A035BD"/>
    <w:rsid w:val="00A03979"/>
    <w:rsid w:val="00A03AD9"/>
    <w:rsid w:val="00A03EF7"/>
    <w:rsid w:val="00A04233"/>
    <w:rsid w:val="00A045ED"/>
    <w:rsid w:val="00A04824"/>
    <w:rsid w:val="00A04F38"/>
    <w:rsid w:val="00A0516D"/>
    <w:rsid w:val="00A0517C"/>
    <w:rsid w:val="00A05624"/>
    <w:rsid w:val="00A0582B"/>
    <w:rsid w:val="00A05877"/>
    <w:rsid w:val="00A05B63"/>
    <w:rsid w:val="00A05E73"/>
    <w:rsid w:val="00A062A5"/>
    <w:rsid w:val="00A06455"/>
    <w:rsid w:val="00A06793"/>
    <w:rsid w:val="00A06968"/>
    <w:rsid w:val="00A07124"/>
    <w:rsid w:val="00A0720C"/>
    <w:rsid w:val="00A0725D"/>
    <w:rsid w:val="00A072F9"/>
    <w:rsid w:val="00A074B0"/>
    <w:rsid w:val="00A07CEC"/>
    <w:rsid w:val="00A07D28"/>
    <w:rsid w:val="00A100C0"/>
    <w:rsid w:val="00A10171"/>
    <w:rsid w:val="00A10A61"/>
    <w:rsid w:val="00A10C1E"/>
    <w:rsid w:val="00A10DAA"/>
    <w:rsid w:val="00A111BE"/>
    <w:rsid w:val="00A11265"/>
    <w:rsid w:val="00A11611"/>
    <w:rsid w:val="00A116B4"/>
    <w:rsid w:val="00A117B0"/>
    <w:rsid w:val="00A119C3"/>
    <w:rsid w:val="00A11D92"/>
    <w:rsid w:val="00A11FAB"/>
    <w:rsid w:val="00A126D1"/>
    <w:rsid w:val="00A1298C"/>
    <w:rsid w:val="00A12C69"/>
    <w:rsid w:val="00A132A7"/>
    <w:rsid w:val="00A13AF8"/>
    <w:rsid w:val="00A13DB6"/>
    <w:rsid w:val="00A13F97"/>
    <w:rsid w:val="00A1406E"/>
    <w:rsid w:val="00A14242"/>
    <w:rsid w:val="00A143B0"/>
    <w:rsid w:val="00A1446D"/>
    <w:rsid w:val="00A14864"/>
    <w:rsid w:val="00A14A18"/>
    <w:rsid w:val="00A14AB9"/>
    <w:rsid w:val="00A14D9B"/>
    <w:rsid w:val="00A15750"/>
    <w:rsid w:val="00A15C2E"/>
    <w:rsid w:val="00A161F7"/>
    <w:rsid w:val="00A16626"/>
    <w:rsid w:val="00A166AC"/>
    <w:rsid w:val="00A1674B"/>
    <w:rsid w:val="00A167FC"/>
    <w:rsid w:val="00A1702D"/>
    <w:rsid w:val="00A170AB"/>
    <w:rsid w:val="00A174BD"/>
    <w:rsid w:val="00A1757D"/>
    <w:rsid w:val="00A1766D"/>
    <w:rsid w:val="00A17AF7"/>
    <w:rsid w:val="00A17E64"/>
    <w:rsid w:val="00A17F9C"/>
    <w:rsid w:val="00A200F3"/>
    <w:rsid w:val="00A2037E"/>
    <w:rsid w:val="00A204EA"/>
    <w:rsid w:val="00A20AC6"/>
    <w:rsid w:val="00A20B39"/>
    <w:rsid w:val="00A20B49"/>
    <w:rsid w:val="00A20E0C"/>
    <w:rsid w:val="00A212CC"/>
    <w:rsid w:val="00A21322"/>
    <w:rsid w:val="00A215A0"/>
    <w:rsid w:val="00A2191B"/>
    <w:rsid w:val="00A21A4B"/>
    <w:rsid w:val="00A21B51"/>
    <w:rsid w:val="00A21C60"/>
    <w:rsid w:val="00A21DAD"/>
    <w:rsid w:val="00A22051"/>
    <w:rsid w:val="00A22302"/>
    <w:rsid w:val="00A2251F"/>
    <w:rsid w:val="00A2256C"/>
    <w:rsid w:val="00A2270E"/>
    <w:rsid w:val="00A2286C"/>
    <w:rsid w:val="00A22ADA"/>
    <w:rsid w:val="00A22B90"/>
    <w:rsid w:val="00A22C66"/>
    <w:rsid w:val="00A22C85"/>
    <w:rsid w:val="00A22FE6"/>
    <w:rsid w:val="00A23295"/>
    <w:rsid w:val="00A23407"/>
    <w:rsid w:val="00A23489"/>
    <w:rsid w:val="00A2348B"/>
    <w:rsid w:val="00A237D1"/>
    <w:rsid w:val="00A23A40"/>
    <w:rsid w:val="00A23A52"/>
    <w:rsid w:val="00A23C40"/>
    <w:rsid w:val="00A23C4F"/>
    <w:rsid w:val="00A2400A"/>
    <w:rsid w:val="00A241D9"/>
    <w:rsid w:val="00A243A6"/>
    <w:rsid w:val="00A24507"/>
    <w:rsid w:val="00A2488E"/>
    <w:rsid w:val="00A24C1F"/>
    <w:rsid w:val="00A256E6"/>
    <w:rsid w:val="00A2578D"/>
    <w:rsid w:val="00A258AE"/>
    <w:rsid w:val="00A25B22"/>
    <w:rsid w:val="00A25E54"/>
    <w:rsid w:val="00A2621F"/>
    <w:rsid w:val="00A263F8"/>
    <w:rsid w:val="00A26D91"/>
    <w:rsid w:val="00A26F81"/>
    <w:rsid w:val="00A30286"/>
    <w:rsid w:val="00A30F5F"/>
    <w:rsid w:val="00A311DF"/>
    <w:rsid w:val="00A3126E"/>
    <w:rsid w:val="00A31526"/>
    <w:rsid w:val="00A317A8"/>
    <w:rsid w:val="00A31805"/>
    <w:rsid w:val="00A321E6"/>
    <w:rsid w:val="00A32650"/>
    <w:rsid w:val="00A32790"/>
    <w:rsid w:val="00A32B0F"/>
    <w:rsid w:val="00A32BAF"/>
    <w:rsid w:val="00A32D48"/>
    <w:rsid w:val="00A3327A"/>
    <w:rsid w:val="00A33415"/>
    <w:rsid w:val="00A33592"/>
    <w:rsid w:val="00A33686"/>
    <w:rsid w:val="00A337A0"/>
    <w:rsid w:val="00A339BC"/>
    <w:rsid w:val="00A33B7C"/>
    <w:rsid w:val="00A33D44"/>
    <w:rsid w:val="00A33DEF"/>
    <w:rsid w:val="00A33EEF"/>
    <w:rsid w:val="00A33F17"/>
    <w:rsid w:val="00A340A6"/>
    <w:rsid w:val="00A3430A"/>
    <w:rsid w:val="00A34334"/>
    <w:rsid w:val="00A34532"/>
    <w:rsid w:val="00A34601"/>
    <w:rsid w:val="00A3460C"/>
    <w:rsid w:val="00A34835"/>
    <w:rsid w:val="00A349E2"/>
    <w:rsid w:val="00A34B54"/>
    <w:rsid w:val="00A34BE5"/>
    <w:rsid w:val="00A351F5"/>
    <w:rsid w:val="00A352EB"/>
    <w:rsid w:val="00A3579A"/>
    <w:rsid w:val="00A35ABD"/>
    <w:rsid w:val="00A35B6E"/>
    <w:rsid w:val="00A35FC6"/>
    <w:rsid w:val="00A3626D"/>
    <w:rsid w:val="00A36389"/>
    <w:rsid w:val="00A363B5"/>
    <w:rsid w:val="00A365B3"/>
    <w:rsid w:val="00A36661"/>
    <w:rsid w:val="00A367DE"/>
    <w:rsid w:val="00A36CF5"/>
    <w:rsid w:val="00A371D7"/>
    <w:rsid w:val="00A37278"/>
    <w:rsid w:val="00A3728B"/>
    <w:rsid w:val="00A3755F"/>
    <w:rsid w:val="00A378D0"/>
    <w:rsid w:val="00A379FA"/>
    <w:rsid w:val="00A37AE4"/>
    <w:rsid w:val="00A37D78"/>
    <w:rsid w:val="00A37E79"/>
    <w:rsid w:val="00A402C1"/>
    <w:rsid w:val="00A4041E"/>
    <w:rsid w:val="00A4042E"/>
    <w:rsid w:val="00A40E9D"/>
    <w:rsid w:val="00A41195"/>
    <w:rsid w:val="00A41364"/>
    <w:rsid w:val="00A418A1"/>
    <w:rsid w:val="00A41905"/>
    <w:rsid w:val="00A41CD6"/>
    <w:rsid w:val="00A4206A"/>
    <w:rsid w:val="00A42261"/>
    <w:rsid w:val="00A422F5"/>
    <w:rsid w:val="00A423B8"/>
    <w:rsid w:val="00A4250E"/>
    <w:rsid w:val="00A427E6"/>
    <w:rsid w:val="00A42BD9"/>
    <w:rsid w:val="00A42EC6"/>
    <w:rsid w:val="00A430E6"/>
    <w:rsid w:val="00A43125"/>
    <w:rsid w:val="00A437D1"/>
    <w:rsid w:val="00A43A1E"/>
    <w:rsid w:val="00A43B9C"/>
    <w:rsid w:val="00A43D8E"/>
    <w:rsid w:val="00A43E3D"/>
    <w:rsid w:val="00A43F0A"/>
    <w:rsid w:val="00A447D9"/>
    <w:rsid w:val="00A4490B"/>
    <w:rsid w:val="00A44CFA"/>
    <w:rsid w:val="00A44E0C"/>
    <w:rsid w:val="00A44E24"/>
    <w:rsid w:val="00A44F1C"/>
    <w:rsid w:val="00A44F46"/>
    <w:rsid w:val="00A45176"/>
    <w:rsid w:val="00A455A0"/>
    <w:rsid w:val="00A45752"/>
    <w:rsid w:val="00A45FCA"/>
    <w:rsid w:val="00A45FEF"/>
    <w:rsid w:val="00A462F0"/>
    <w:rsid w:val="00A467BF"/>
    <w:rsid w:val="00A46B8D"/>
    <w:rsid w:val="00A47143"/>
    <w:rsid w:val="00A472F2"/>
    <w:rsid w:val="00A4762B"/>
    <w:rsid w:val="00A47C38"/>
    <w:rsid w:val="00A47C4A"/>
    <w:rsid w:val="00A47F80"/>
    <w:rsid w:val="00A501EF"/>
    <w:rsid w:val="00A504D7"/>
    <w:rsid w:val="00A5071E"/>
    <w:rsid w:val="00A50DDA"/>
    <w:rsid w:val="00A5120E"/>
    <w:rsid w:val="00A51326"/>
    <w:rsid w:val="00A5137D"/>
    <w:rsid w:val="00A515AC"/>
    <w:rsid w:val="00A51858"/>
    <w:rsid w:val="00A52058"/>
    <w:rsid w:val="00A52833"/>
    <w:rsid w:val="00A52B10"/>
    <w:rsid w:val="00A52C2A"/>
    <w:rsid w:val="00A52F92"/>
    <w:rsid w:val="00A53025"/>
    <w:rsid w:val="00A53054"/>
    <w:rsid w:val="00A537C4"/>
    <w:rsid w:val="00A539CB"/>
    <w:rsid w:val="00A53C64"/>
    <w:rsid w:val="00A53D82"/>
    <w:rsid w:val="00A53EE2"/>
    <w:rsid w:val="00A54138"/>
    <w:rsid w:val="00A542BA"/>
    <w:rsid w:val="00A54A78"/>
    <w:rsid w:val="00A54AAD"/>
    <w:rsid w:val="00A55130"/>
    <w:rsid w:val="00A55178"/>
    <w:rsid w:val="00A551AE"/>
    <w:rsid w:val="00A5524E"/>
    <w:rsid w:val="00A5527D"/>
    <w:rsid w:val="00A55552"/>
    <w:rsid w:val="00A559D0"/>
    <w:rsid w:val="00A55CDC"/>
    <w:rsid w:val="00A56070"/>
    <w:rsid w:val="00A56224"/>
    <w:rsid w:val="00A56405"/>
    <w:rsid w:val="00A5654E"/>
    <w:rsid w:val="00A566D6"/>
    <w:rsid w:val="00A56802"/>
    <w:rsid w:val="00A56BBF"/>
    <w:rsid w:val="00A56C8A"/>
    <w:rsid w:val="00A573B1"/>
    <w:rsid w:val="00A5768C"/>
    <w:rsid w:val="00A579E7"/>
    <w:rsid w:val="00A57F7D"/>
    <w:rsid w:val="00A600A5"/>
    <w:rsid w:val="00A601F9"/>
    <w:rsid w:val="00A60640"/>
    <w:rsid w:val="00A60B13"/>
    <w:rsid w:val="00A60B1B"/>
    <w:rsid w:val="00A60B75"/>
    <w:rsid w:val="00A60BB3"/>
    <w:rsid w:val="00A60D21"/>
    <w:rsid w:val="00A60D9B"/>
    <w:rsid w:val="00A60E16"/>
    <w:rsid w:val="00A616F1"/>
    <w:rsid w:val="00A61A97"/>
    <w:rsid w:val="00A61B3C"/>
    <w:rsid w:val="00A61F23"/>
    <w:rsid w:val="00A620B6"/>
    <w:rsid w:val="00A62564"/>
    <w:rsid w:val="00A628F3"/>
    <w:rsid w:val="00A62BE1"/>
    <w:rsid w:val="00A62FE6"/>
    <w:rsid w:val="00A6316B"/>
    <w:rsid w:val="00A636CD"/>
    <w:rsid w:val="00A63A36"/>
    <w:rsid w:val="00A63BDE"/>
    <w:rsid w:val="00A63ED5"/>
    <w:rsid w:val="00A645FC"/>
    <w:rsid w:val="00A646BE"/>
    <w:rsid w:val="00A64FA0"/>
    <w:rsid w:val="00A650A0"/>
    <w:rsid w:val="00A650CF"/>
    <w:rsid w:val="00A65216"/>
    <w:rsid w:val="00A65632"/>
    <w:rsid w:val="00A666CC"/>
    <w:rsid w:val="00A667BA"/>
    <w:rsid w:val="00A66CB6"/>
    <w:rsid w:val="00A66EDE"/>
    <w:rsid w:val="00A67F20"/>
    <w:rsid w:val="00A7009C"/>
    <w:rsid w:val="00A703D3"/>
    <w:rsid w:val="00A706EA"/>
    <w:rsid w:val="00A70901"/>
    <w:rsid w:val="00A70FBF"/>
    <w:rsid w:val="00A71037"/>
    <w:rsid w:val="00A714C2"/>
    <w:rsid w:val="00A7197F"/>
    <w:rsid w:val="00A719DF"/>
    <w:rsid w:val="00A71C6C"/>
    <w:rsid w:val="00A71CA3"/>
    <w:rsid w:val="00A71CE0"/>
    <w:rsid w:val="00A71D91"/>
    <w:rsid w:val="00A7251D"/>
    <w:rsid w:val="00A72722"/>
    <w:rsid w:val="00A72824"/>
    <w:rsid w:val="00A729C0"/>
    <w:rsid w:val="00A72FA1"/>
    <w:rsid w:val="00A731FD"/>
    <w:rsid w:val="00A738E7"/>
    <w:rsid w:val="00A73C10"/>
    <w:rsid w:val="00A73CC2"/>
    <w:rsid w:val="00A73CDA"/>
    <w:rsid w:val="00A73E29"/>
    <w:rsid w:val="00A74083"/>
    <w:rsid w:val="00A74331"/>
    <w:rsid w:val="00A7442B"/>
    <w:rsid w:val="00A74E12"/>
    <w:rsid w:val="00A75218"/>
    <w:rsid w:val="00A7541E"/>
    <w:rsid w:val="00A7543B"/>
    <w:rsid w:val="00A7552B"/>
    <w:rsid w:val="00A7577E"/>
    <w:rsid w:val="00A757D2"/>
    <w:rsid w:val="00A75BED"/>
    <w:rsid w:val="00A75C30"/>
    <w:rsid w:val="00A75D52"/>
    <w:rsid w:val="00A75E4D"/>
    <w:rsid w:val="00A763AC"/>
    <w:rsid w:val="00A764F2"/>
    <w:rsid w:val="00A765B1"/>
    <w:rsid w:val="00A7684F"/>
    <w:rsid w:val="00A76BB3"/>
    <w:rsid w:val="00A76C09"/>
    <w:rsid w:val="00A76D36"/>
    <w:rsid w:val="00A76DBD"/>
    <w:rsid w:val="00A77092"/>
    <w:rsid w:val="00A77315"/>
    <w:rsid w:val="00A77C45"/>
    <w:rsid w:val="00A77C61"/>
    <w:rsid w:val="00A77DBD"/>
    <w:rsid w:val="00A77FDE"/>
    <w:rsid w:val="00A80406"/>
    <w:rsid w:val="00A8047B"/>
    <w:rsid w:val="00A8048A"/>
    <w:rsid w:val="00A8050F"/>
    <w:rsid w:val="00A8074C"/>
    <w:rsid w:val="00A808BC"/>
    <w:rsid w:val="00A809B4"/>
    <w:rsid w:val="00A81164"/>
    <w:rsid w:val="00A8182A"/>
    <w:rsid w:val="00A81EA9"/>
    <w:rsid w:val="00A82079"/>
    <w:rsid w:val="00A82091"/>
    <w:rsid w:val="00A82189"/>
    <w:rsid w:val="00A82245"/>
    <w:rsid w:val="00A8290F"/>
    <w:rsid w:val="00A831F3"/>
    <w:rsid w:val="00A834A9"/>
    <w:rsid w:val="00A83521"/>
    <w:rsid w:val="00A835AE"/>
    <w:rsid w:val="00A8377D"/>
    <w:rsid w:val="00A8381C"/>
    <w:rsid w:val="00A839BF"/>
    <w:rsid w:val="00A83DEE"/>
    <w:rsid w:val="00A83F02"/>
    <w:rsid w:val="00A83F2F"/>
    <w:rsid w:val="00A848CD"/>
    <w:rsid w:val="00A84C55"/>
    <w:rsid w:val="00A84DA3"/>
    <w:rsid w:val="00A851A0"/>
    <w:rsid w:val="00A853AD"/>
    <w:rsid w:val="00A859A1"/>
    <w:rsid w:val="00A85C1F"/>
    <w:rsid w:val="00A85E8E"/>
    <w:rsid w:val="00A85F5C"/>
    <w:rsid w:val="00A86137"/>
    <w:rsid w:val="00A867D9"/>
    <w:rsid w:val="00A867FF"/>
    <w:rsid w:val="00A86BFA"/>
    <w:rsid w:val="00A86CD7"/>
    <w:rsid w:val="00A86DB2"/>
    <w:rsid w:val="00A86EA6"/>
    <w:rsid w:val="00A87244"/>
    <w:rsid w:val="00A876E5"/>
    <w:rsid w:val="00A87A6A"/>
    <w:rsid w:val="00A87E5A"/>
    <w:rsid w:val="00A87EB2"/>
    <w:rsid w:val="00A901CA"/>
    <w:rsid w:val="00A90356"/>
    <w:rsid w:val="00A907DD"/>
    <w:rsid w:val="00A909BD"/>
    <w:rsid w:val="00A90AE7"/>
    <w:rsid w:val="00A910F6"/>
    <w:rsid w:val="00A911D7"/>
    <w:rsid w:val="00A91B2C"/>
    <w:rsid w:val="00A91BF2"/>
    <w:rsid w:val="00A92248"/>
    <w:rsid w:val="00A9269E"/>
    <w:rsid w:val="00A92921"/>
    <w:rsid w:val="00A92AE2"/>
    <w:rsid w:val="00A92C03"/>
    <w:rsid w:val="00A9308D"/>
    <w:rsid w:val="00A93261"/>
    <w:rsid w:val="00A933E6"/>
    <w:rsid w:val="00A933EC"/>
    <w:rsid w:val="00A938E5"/>
    <w:rsid w:val="00A93940"/>
    <w:rsid w:val="00A93A7D"/>
    <w:rsid w:val="00A93D1C"/>
    <w:rsid w:val="00A93E3B"/>
    <w:rsid w:val="00A9409F"/>
    <w:rsid w:val="00A941CE"/>
    <w:rsid w:val="00A942FE"/>
    <w:rsid w:val="00A9442A"/>
    <w:rsid w:val="00A94807"/>
    <w:rsid w:val="00A94A49"/>
    <w:rsid w:val="00A94AF0"/>
    <w:rsid w:val="00A94B49"/>
    <w:rsid w:val="00A94E59"/>
    <w:rsid w:val="00A94E86"/>
    <w:rsid w:val="00A95124"/>
    <w:rsid w:val="00A951C5"/>
    <w:rsid w:val="00A95655"/>
    <w:rsid w:val="00A95A99"/>
    <w:rsid w:val="00A95BB0"/>
    <w:rsid w:val="00A95FBC"/>
    <w:rsid w:val="00A96381"/>
    <w:rsid w:val="00A96A16"/>
    <w:rsid w:val="00A96DB4"/>
    <w:rsid w:val="00A97237"/>
    <w:rsid w:val="00A972BE"/>
    <w:rsid w:val="00A974A2"/>
    <w:rsid w:val="00A974F1"/>
    <w:rsid w:val="00A977DF"/>
    <w:rsid w:val="00A979D2"/>
    <w:rsid w:val="00AA0048"/>
    <w:rsid w:val="00AA018F"/>
    <w:rsid w:val="00AA095D"/>
    <w:rsid w:val="00AA0E77"/>
    <w:rsid w:val="00AA1202"/>
    <w:rsid w:val="00AA1287"/>
    <w:rsid w:val="00AA15A8"/>
    <w:rsid w:val="00AA15C4"/>
    <w:rsid w:val="00AA18E9"/>
    <w:rsid w:val="00AA194B"/>
    <w:rsid w:val="00AA19E6"/>
    <w:rsid w:val="00AA1A90"/>
    <w:rsid w:val="00AA1E5F"/>
    <w:rsid w:val="00AA20CA"/>
    <w:rsid w:val="00AA22F2"/>
    <w:rsid w:val="00AA26EB"/>
    <w:rsid w:val="00AA2BFC"/>
    <w:rsid w:val="00AA317B"/>
    <w:rsid w:val="00AA34D8"/>
    <w:rsid w:val="00AA3D62"/>
    <w:rsid w:val="00AA3D64"/>
    <w:rsid w:val="00AA4074"/>
    <w:rsid w:val="00AA42FC"/>
    <w:rsid w:val="00AA437D"/>
    <w:rsid w:val="00AA445C"/>
    <w:rsid w:val="00AA4846"/>
    <w:rsid w:val="00AA4A50"/>
    <w:rsid w:val="00AA4C3E"/>
    <w:rsid w:val="00AA4E74"/>
    <w:rsid w:val="00AA515C"/>
    <w:rsid w:val="00AA518F"/>
    <w:rsid w:val="00AA51BF"/>
    <w:rsid w:val="00AA5387"/>
    <w:rsid w:val="00AA5558"/>
    <w:rsid w:val="00AA5571"/>
    <w:rsid w:val="00AA558F"/>
    <w:rsid w:val="00AA565D"/>
    <w:rsid w:val="00AA5802"/>
    <w:rsid w:val="00AA5B50"/>
    <w:rsid w:val="00AA5EA6"/>
    <w:rsid w:val="00AA5EF7"/>
    <w:rsid w:val="00AA619D"/>
    <w:rsid w:val="00AA6276"/>
    <w:rsid w:val="00AA6739"/>
    <w:rsid w:val="00AA69FF"/>
    <w:rsid w:val="00AA6ABF"/>
    <w:rsid w:val="00AA6B3A"/>
    <w:rsid w:val="00AA7431"/>
    <w:rsid w:val="00AA7514"/>
    <w:rsid w:val="00AA75A0"/>
    <w:rsid w:val="00AA770C"/>
    <w:rsid w:val="00AA774D"/>
    <w:rsid w:val="00AA7C69"/>
    <w:rsid w:val="00AA7DCB"/>
    <w:rsid w:val="00AB07AC"/>
    <w:rsid w:val="00AB085F"/>
    <w:rsid w:val="00AB09A0"/>
    <w:rsid w:val="00AB0A6E"/>
    <w:rsid w:val="00AB0A88"/>
    <w:rsid w:val="00AB101E"/>
    <w:rsid w:val="00AB12C6"/>
    <w:rsid w:val="00AB134E"/>
    <w:rsid w:val="00AB165F"/>
    <w:rsid w:val="00AB1777"/>
    <w:rsid w:val="00AB208B"/>
    <w:rsid w:val="00AB2174"/>
    <w:rsid w:val="00AB2557"/>
    <w:rsid w:val="00AB2817"/>
    <w:rsid w:val="00AB28F8"/>
    <w:rsid w:val="00AB2974"/>
    <w:rsid w:val="00AB2B51"/>
    <w:rsid w:val="00AB2CFA"/>
    <w:rsid w:val="00AB30CA"/>
    <w:rsid w:val="00AB31FF"/>
    <w:rsid w:val="00AB3C46"/>
    <w:rsid w:val="00AB3EDB"/>
    <w:rsid w:val="00AB3F26"/>
    <w:rsid w:val="00AB43F2"/>
    <w:rsid w:val="00AB4493"/>
    <w:rsid w:val="00AB462D"/>
    <w:rsid w:val="00AB4BF4"/>
    <w:rsid w:val="00AB4C4B"/>
    <w:rsid w:val="00AB4FEE"/>
    <w:rsid w:val="00AB5177"/>
    <w:rsid w:val="00AB53D3"/>
    <w:rsid w:val="00AB5A0A"/>
    <w:rsid w:val="00AB5B38"/>
    <w:rsid w:val="00AB603A"/>
    <w:rsid w:val="00AB62D0"/>
    <w:rsid w:val="00AB6763"/>
    <w:rsid w:val="00AB68C1"/>
    <w:rsid w:val="00AB698E"/>
    <w:rsid w:val="00AB6B02"/>
    <w:rsid w:val="00AB6BF0"/>
    <w:rsid w:val="00AB6FE7"/>
    <w:rsid w:val="00AB7172"/>
    <w:rsid w:val="00AB7707"/>
    <w:rsid w:val="00AB7C49"/>
    <w:rsid w:val="00AB7DC5"/>
    <w:rsid w:val="00AC0824"/>
    <w:rsid w:val="00AC0920"/>
    <w:rsid w:val="00AC0A02"/>
    <w:rsid w:val="00AC0AA2"/>
    <w:rsid w:val="00AC0DB7"/>
    <w:rsid w:val="00AC0FB7"/>
    <w:rsid w:val="00AC117E"/>
    <w:rsid w:val="00AC11C0"/>
    <w:rsid w:val="00AC19A6"/>
    <w:rsid w:val="00AC1A60"/>
    <w:rsid w:val="00AC1D3D"/>
    <w:rsid w:val="00AC218B"/>
    <w:rsid w:val="00AC2C0B"/>
    <w:rsid w:val="00AC3501"/>
    <w:rsid w:val="00AC37FA"/>
    <w:rsid w:val="00AC37FE"/>
    <w:rsid w:val="00AC42E8"/>
    <w:rsid w:val="00AC43CA"/>
    <w:rsid w:val="00AC4A36"/>
    <w:rsid w:val="00AC4A68"/>
    <w:rsid w:val="00AC4DAA"/>
    <w:rsid w:val="00AC50B3"/>
    <w:rsid w:val="00AC523F"/>
    <w:rsid w:val="00AC5271"/>
    <w:rsid w:val="00AC52D9"/>
    <w:rsid w:val="00AC589B"/>
    <w:rsid w:val="00AC59D8"/>
    <w:rsid w:val="00AC5B7E"/>
    <w:rsid w:val="00AC5D5C"/>
    <w:rsid w:val="00AC5FF2"/>
    <w:rsid w:val="00AC65A6"/>
    <w:rsid w:val="00AC708A"/>
    <w:rsid w:val="00AC70B4"/>
    <w:rsid w:val="00AC727F"/>
    <w:rsid w:val="00AC7B15"/>
    <w:rsid w:val="00AC7B67"/>
    <w:rsid w:val="00AD010F"/>
    <w:rsid w:val="00AD06E5"/>
    <w:rsid w:val="00AD083A"/>
    <w:rsid w:val="00AD0C9D"/>
    <w:rsid w:val="00AD0CEF"/>
    <w:rsid w:val="00AD190C"/>
    <w:rsid w:val="00AD1A91"/>
    <w:rsid w:val="00AD1C40"/>
    <w:rsid w:val="00AD2468"/>
    <w:rsid w:val="00AD26F9"/>
    <w:rsid w:val="00AD29FA"/>
    <w:rsid w:val="00AD2A08"/>
    <w:rsid w:val="00AD2E5C"/>
    <w:rsid w:val="00AD31CA"/>
    <w:rsid w:val="00AD32C9"/>
    <w:rsid w:val="00AD336D"/>
    <w:rsid w:val="00AD3424"/>
    <w:rsid w:val="00AD34DA"/>
    <w:rsid w:val="00AD38E0"/>
    <w:rsid w:val="00AD3A30"/>
    <w:rsid w:val="00AD4084"/>
    <w:rsid w:val="00AD40A4"/>
    <w:rsid w:val="00AD4606"/>
    <w:rsid w:val="00AD493F"/>
    <w:rsid w:val="00AD517F"/>
    <w:rsid w:val="00AD554E"/>
    <w:rsid w:val="00AD580E"/>
    <w:rsid w:val="00AD5926"/>
    <w:rsid w:val="00AD5A8F"/>
    <w:rsid w:val="00AD5AC0"/>
    <w:rsid w:val="00AD5AF9"/>
    <w:rsid w:val="00AD5BF1"/>
    <w:rsid w:val="00AD61B1"/>
    <w:rsid w:val="00AD67C8"/>
    <w:rsid w:val="00AD6B51"/>
    <w:rsid w:val="00AD6E5C"/>
    <w:rsid w:val="00AD7017"/>
    <w:rsid w:val="00AD7322"/>
    <w:rsid w:val="00AD7619"/>
    <w:rsid w:val="00AD78A6"/>
    <w:rsid w:val="00AD7AB9"/>
    <w:rsid w:val="00AD7E8A"/>
    <w:rsid w:val="00AE03E5"/>
    <w:rsid w:val="00AE04E9"/>
    <w:rsid w:val="00AE0540"/>
    <w:rsid w:val="00AE0700"/>
    <w:rsid w:val="00AE08FF"/>
    <w:rsid w:val="00AE0AC6"/>
    <w:rsid w:val="00AE0B6B"/>
    <w:rsid w:val="00AE0E87"/>
    <w:rsid w:val="00AE0F8C"/>
    <w:rsid w:val="00AE1001"/>
    <w:rsid w:val="00AE1388"/>
    <w:rsid w:val="00AE1397"/>
    <w:rsid w:val="00AE139B"/>
    <w:rsid w:val="00AE149D"/>
    <w:rsid w:val="00AE1562"/>
    <w:rsid w:val="00AE15C0"/>
    <w:rsid w:val="00AE1771"/>
    <w:rsid w:val="00AE1814"/>
    <w:rsid w:val="00AE18AC"/>
    <w:rsid w:val="00AE1D29"/>
    <w:rsid w:val="00AE1F00"/>
    <w:rsid w:val="00AE2035"/>
    <w:rsid w:val="00AE2248"/>
    <w:rsid w:val="00AE23A9"/>
    <w:rsid w:val="00AE2649"/>
    <w:rsid w:val="00AE2801"/>
    <w:rsid w:val="00AE28C9"/>
    <w:rsid w:val="00AE2A2F"/>
    <w:rsid w:val="00AE3645"/>
    <w:rsid w:val="00AE3A48"/>
    <w:rsid w:val="00AE3B7C"/>
    <w:rsid w:val="00AE42C1"/>
    <w:rsid w:val="00AE4370"/>
    <w:rsid w:val="00AE44BF"/>
    <w:rsid w:val="00AE45AA"/>
    <w:rsid w:val="00AE5049"/>
    <w:rsid w:val="00AE5313"/>
    <w:rsid w:val="00AE59AF"/>
    <w:rsid w:val="00AE59C0"/>
    <w:rsid w:val="00AE5BA0"/>
    <w:rsid w:val="00AE5BE1"/>
    <w:rsid w:val="00AE5D39"/>
    <w:rsid w:val="00AE603A"/>
    <w:rsid w:val="00AE6118"/>
    <w:rsid w:val="00AE65D9"/>
    <w:rsid w:val="00AE67A3"/>
    <w:rsid w:val="00AE6FBD"/>
    <w:rsid w:val="00AE6FFA"/>
    <w:rsid w:val="00AE7717"/>
    <w:rsid w:val="00AE7837"/>
    <w:rsid w:val="00AE7FCE"/>
    <w:rsid w:val="00AF0232"/>
    <w:rsid w:val="00AF0288"/>
    <w:rsid w:val="00AF0796"/>
    <w:rsid w:val="00AF0799"/>
    <w:rsid w:val="00AF089E"/>
    <w:rsid w:val="00AF0BC0"/>
    <w:rsid w:val="00AF1175"/>
    <w:rsid w:val="00AF12FA"/>
    <w:rsid w:val="00AF1320"/>
    <w:rsid w:val="00AF1773"/>
    <w:rsid w:val="00AF18F6"/>
    <w:rsid w:val="00AF1A49"/>
    <w:rsid w:val="00AF1ABF"/>
    <w:rsid w:val="00AF1EAA"/>
    <w:rsid w:val="00AF22CB"/>
    <w:rsid w:val="00AF2570"/>
    <w:rsid w:val="00AF271B"/>
    <w:rsid w:val="00AF28EF"/>
    <w:rsid w:val="00AF2C96"/>
    <w:rsid w:val="00AF3030"/>
    <w:rsid w:val="00AF35CD"/>
    <w:rsid w:val="00AF36C6"/>
    <w:rsid w:val="00AF3777"/>
    <w:rsid w:val="00AF38AD"/>
    <w:rsid w:val="00AF3B42"/>
    <w:rsid w:val="00AF3F91"/>
    <w:rsid w:val="00AF4174"/>
    <w:rsid w:val="00AF434E"/>
    <w:rsid w:val="00AF45C4"/>
    <w:rsid w:val="00AF4E42"/>
    <w:rsid w:val="00AF52A7"/>
    <w:rsid w:val="00AF5545"/>
    <w:rsid w:val="00AF585E"/>
    <w:rsid w:val="00AF5A0B"/>
    <w:rsid w:val="00AF5B20"/>
    <w:rsid w:val="00AF5C7B"/>
    <w:rsid w:val="00AF5EA5"/>
    <w:rsid w:val="00AF67C0"/>
    <w:rsid w:val="00AF7262"/>
    <w:rsid w:val="00AF72C1"/>
    <w:rsid w:val="00AF7398"/>
    <w:rsid w:val="00AF7A9F"/>
    <w:rsid w:val="00AF7F8F"/>
    <w:rsid w:val="00B000FA"/>
    <w:rsid w:val="00B002B1"/>
    <w:rsid w:val="00B00362"/>
    <w:rsid w:val="00B00F62"/>
    <w:rsid w:val="00B0106E"/>
    <w:rsid w:val="00B01526"/>
    <w:rsid w:val="00B01530"/>
    <w:rsid w:val="00B015C0"/>
    <w:rsid w:val="00B01719"/>
    <w:rsid w:val="00B023EA"/>
    <w:rsid w:val="00B02596"/>
    <w:rsid w:val="00B02598"/>
    <w:rsid w:val="00B02627"/>
    <w:rsid w:val="00B02760"/>
    <w:rsid w:val="00B028C3"/>
    <w:rsid w:val="00B02CD6"/>
    <w:rsid w:val="00B03224"/>
    <w:rsid w:val="00B033B5"/>
    <w:rsid w:val="00B0340F"/>
    <w:rsid w:val="00B0351A"/>
    <w:rsid w:val="00B035D2"/>
    <w:rsid w:val="00B03F69"/>
    <w:rsid w:val="00B044B0"/>
    <w:rsid w:val="00B04904"/>
    <w:rsid w:val="00B0491A"/>
    <w:rsid w:val="00B04F79"/>
    <w:rsid w:val="00B04FB1"/>
    <w:rsid w:val="00B05114"/>
    <w:rsid w:val="00B051F7"/>
    <w:rsid w:val="00B053AB"/>
    <w:rsid w:val="00B053EF"/>
    <w:rsid w:val="00B056AC"/>
    <w:rsid w:val="00B05C28"/>
    <w:rsid w:val="00B05E2B"/>
    <w:rsid w:val="00B05EFA"/>
    <w:rsid w:val="00B05FDF"/>
    <w:rsid w:val="00B062FE"/>
    <w:rsid w:val="00B06428"/>
    <w:rsid w:val="00B064A6"/>
    <w:rsid w:val="00B065C7"/>
    <w:rsid w:val="00B06DA6"/>
    <w:rsid w:val="00B07485"/>
    <w:rsid w:val="00B07560"/>
    <w:rsid w:val="00B0769F"/>
    <w:rsid w:val="00B076E5"/>
    <w:rsid w:val="00B077B4"/>
    <w:rsid w:val="00B07B91"/>
    <w:rsid w:val="00B07F45"/>
    <w:rsid w:val="00B10410"/>
    <w:rsid w:val="00B10A4A"/>
    <w:rsid w:val="00B10C41"/>
    <w:rsid w:val="00B10EE0"/>
    <w:rsid w:val="00B111BE"/>
    <w:rsid w:val="00B111C2"/>
    <w:rsid w:val="00B11217"/>
    <w:rsid w:val="00B11321"/>
    <w:rsid w:val="00B114AE"/>
    <w:rsid w:val="00B11740"/>
    <w:rsid w:val="00B117C4"/>
    <w:rsid w:val="00B118A3"/>
    <w:rsid w:val="00B11D81"/>
    <w:rsid w:val="00B11E19"/>
    <w:rsid w:val="00B1226A"/>
    <w:rsid w:val="00B123CE"/>
    <w:rsid w:val="00B126DC"/>
    <w:rsid w:val="00B12868"/>
    <w:rsid w:val="00B12CCD"/>
    <w:rsid w:val="00B12EDD"/>
    <w:rsid w:val="00B12F00"/>
    <w:rsid w:val="00B13521"/>
    <w:rsid w:val="00B1382F"/>
    <w:rsid w:val="00B14099"/>
    <w:rsid w:val="00B14780"/>
    <w:rsid w:val="00B1478D"/>
    <w:rsid w:val="00B14AD6"/>
    <w:rsid w:val="00B150FD"/>
    <w:rsid w:val="00B15109"/>
    <w:rsid w:val="00B151E8"/>
    <w:rsid w:val="00B157A5"/>
    <w:rsid w:val="00B158C0"/>
    <w:rsid w:val="00B159FF"/>
    <w:rsid w:val="00B15BF1"/>
    <w:rsid w:val="00B15DD6"/>
    <w:rsid w:val="00B15E90"/>
    <w:rsid w:val="00B15FE3"/>
    <w:rsid w:val="00B16215"/>
    <w:rsid w:val="00B1646B"/>
    <w:rsid w:val="00B165C0"/>
    <w:rsid w:val="00B1675B"/>
    <w:rsid w:val="00B16A12"/>
    <w:rsid w:val="00B16AA3"/>
    <w:rsid w:val="00B16FDA"/>
    <w:rsid w:val="00B1724E"/>
    <w:rsid w:val="00B1731A"/>
    <w:rsid w:val="00B17353"/>
    <w:rsid w:val="00B173F8"/>
    <w:rsid w:val="00B1749C"/>
    <w:rsid w:val="00B17A91"/>
    <w:rsid w:val="00B17BAB"/>
    <w:rsid w:val="00B17C72"/>
    <w:rsid w:val="00B200F5"/>
    <w:rsid w:val="00B203AF"/>
    <w:rsid w:val="00B20642"/>
    <w:rsid w:val="00B206F8"/>
    <w:rsid w:val="00B207DE"/>
    <w:rsid w:val="00B20818"/>
    <w:rsid w:val="00B20A78"/>
    <w:rsid w:val="00B20EF2"/>
    <w:rsid w:val="00B2183D"/>
    <w:rsid w:val="00B21B85"/>
    <w:rsid w:val="00B21F73"/>
    <w:rsid w:val="00B2239E"/>
    <w:rsid w:val="00B22988"/>
    <w:rsid w:val="00B22BDF"/>
    <w:rsid w:val="00B22CDE"/>
    <w:rsid w:val="00B23027"/>
    <w:rsid w:val="00B236FC"/>
    <w:rsid w:val="00B23787"/>
    <w:rsid w:val="00B2388A"/>
    <w:rsid w:val="00B23AF3"/>
    <w:rsid w:val="00B23CA0"/>
    <w:rsid w:val="00B24228"/>
    <w:rsid w:val="00B243F1"/>
    <w:rsid w:val="00B24840"/>
    <w:rsid w:val="00B24B28"/>
    <w:rsid w:val="00B24C5B"/>
    <w:rsid w:val="00B2500F"/>
    <w:rsid w:val="00B25361"/>
    <w:rsid w:val="00B2553C"/>
    <w:rsid w:val="00B25837"/>
    <w:rsid w:val="00B258BE"/>
    <w:rsid w:val="00B25912"/>
    <w:rsid w:val="00B26352"/>
    <w:rsid w:val="00B264BF"/>
    <w:rsid w:val="00B26629"/>
    <w:rsid w:val="00B26711"/>
    <w:rsid w:val="00B278D9"/>
    <w:rsid w:val="00B30235"/>
    <w:rsid w:val="00B30917"/>
    <w:rsid w:val="00B30CF0"/>
    <w:rsid w:val="00B311A9"/>
    <w:rsid w:val="00B314B2"/>
    <w:rsid w:val="00B314BD"/>
    <w:rsid w:val="00B316DA"/>
    <w:rsid w:val="00B319D8"/>
    <w:rsid w:val="00B31CEA"/>
    <w:rsid w:val="00B31E7E"/>
    <w:rsid w:val="00B320CD"/>
    <w:rsid w:val="00B3223D"/>
    <w:rsid w:val="00B329F7"/>
    <w:rsid w:val="00B32C54"/>
    <w:rsid w:val="00B32CDC"/>
    <w:rsid w:val="00B32D18"/>
    <w:rsid w:val="00B33064"/>
    <w:rsid w:val="00B330C7"/>
    <w:rsid w:val="00B33489"/>
    <w:rsid w:val="00B338F3"/>
    <w:rsid w:val="00B338F9"/>
    <w:rsid w:val="00B33DAF"/>
    <w:rsid w:val="00B3420E"/>
    <w:rsid w:val="00B342D6"/>
    <w:rsid w:val="00B34387"/>
    <w:rsid w:val="00B34A6E"/>
    <w:rsid w:val="00B34C05"/>
    <w:rsid w:val="00B34F4C"/>
    <w:rsid w:val="00B355B6"/>
    <w:rsid w:val="00B35681"/>
    <w:rsid w:val="00B35997"/>
    <w:rsid w:val="00B35A56"/>
    <w:rsid w:val="00B35B14"/>
    <w:rsid w:val="00B35BEA"/>
    <w:rsid w:val="00B35CFF"/>
    <w:rsid w:val="00B35DCD"/>
    <w:rsid w:val="00B360C8"/>
    <w:rsid w:val="00B364F5"/>
    <w:rsid w:val="00B36ECA"/>
    <w:rsid w:val="00B372AE"/>
    <w:rsid w:val="00B378B6"/>
    <w:rsid w:val="00B37BE9"/>
    <w:rsid w:val="00B37D0E"/>
    <w:rsid w:val="00B37D5E"/>
    <w:rsid w:val="00B37D78"/>
    <w:rsid w:val="00B402CB"/>
    <w:rsid w:val="00B406EF"/>
    <w:rsid w:val="00B407EC"/>
    <w:rsid w:val="00B4096B"/>
    <w:rsid w:val="00B40AB4"/>
    <w:rsid w:val="00B40FF3"/>
    <w:rsid w:val="00B41121"/>
    <w:rsid w:val="00B412F8"/>
    <w:rsid w:val="00B41556"/>
    <w:rsid w:val="00B416BD"/>
    <w:rsid w:val="00B417E9"/>
    <w:rsid w:val="00B41AEA"/>
    <w:rsid w:val="00B41B29"/>
    <w:rsid w:val="00B41BDC"/>
    <w:rsid w:val="00B41C07"/>
    <w:rsid w:val="00B42356"/>
    <w:rsid w:val="00B42444"/>
    <w:rsid w:val="00B424A8"/>
    <w:rsid w:val="00B427C4"/>
    <w:rsid w:val="00B42AEA"/>
    <w:rsid w:val="00B42C39"/>
    <w:rsid w:val="00B42DD7"/>
    <w:rsid w:val="00B42E0A"/>
    <w:rsid w:val="00B432A9"/>
    <w:rsid w:val="00B436AB"/>
    <w:rsid w:val="00B43B96"/>
    <w:rsid w:val="00B43E06"/>
    <w:rsid w:val="00B443A3"/>
    <w:rsid w:val="00B44543"/>
    <w:rsid w:val="00B447A9"/>
    <w:rsid w:val="00B44978"/>
    <w:rsid w:val="00B449FF"/>
    <w:rsid w:val="00B44B20"/>
    <w:rsid w:val="00B44BEC"/>
    <w:rsid w:val="00B44C79"/>
    <w:rsid w:val="00B44FAA"/>
    <w:rsid w:val="00B45941"/>
    <w:rsid w:val="00B45DA9"/>
    <w:rsid w:val="00B45E91"/>
    <w:rsid w:val="00B4654E"/>
    <w:rsid w:val="00B46669"/>
    <w:rsid w:val="00B47140"/>
    <w:rsid w:val="00B474D1"/>
    <w:rsid w:val="00B47506"/>
    <w:rsid w:val="00B4759E"/>
    <w:rsid w:val="00B477DD"/>
    <w:rsid w:val="00B479A5"/>
    <w:rsid w:val="00B47A55"/>
    <w:rsid w:val="00B47A81"/>
    <w:rsid w:val="00B47DDF"/>
    <w:rsid w:val="00B47F01"/>
    <w:rsid w:val="00B50A1A"/>
    <w:rsid w:val="00B50C4D"/>
    <w:rsid w:val="00B51004"/>
    <w:rsid w:val="00B5112E"/>
    <w:rsid w:val="00B511E1"/>
    <w:rsid w:val="00B5132B"/>
    <w:rsid w:val="00B51430"/>
    <w:rsid w:val="00B51483"/>
    <w:rsid w:val="00B51AC8"/>
    <w:rsid w:val="00B51E75"/>
    <w:rsid w:val="00B524DD"/>
    <w:rsid w:val="00B52754"/>
    <w:rsid w:val="00B52876"/>
    <w:rsid w:val="00B52EE2"/>
    <w:rsid w:val="00B52FF8"/>
    <w:rsid w:val="00B532F6"/>
    <w:rsid w:val="00B53553"/>
    <w:rsid w:val="00B53596"/>
    <w:rsid w:val="00B53A13"/>
    <w:rsid w:val="00B53B0C"/>
    <w:rsid w:val="00B53C1C"/>
    <w:rsid w:val="00B53E6A"/>
    <w:rsid w:val="00B53FB7"/>
    <w:rsid w:val="00B54E03"/>
    <w:rsid w:val="00B552BA"/>
    <w:rsid w:val="00B5544C"/>
    <w:rsid w:val="00B55A71"/>
    <w:rsid w:val="00B55A8B"/>
    <w:rsid w:val="00B55EA0"/>
    <w:rsid w:val="00B55F5F"/>
    <w:rsid w:val="00B562B7"/>
    <w:rsid w:val="00B563F0"/>
    <w:rsid w:val="00B569FE"/>
    <w:rsid w:val="00B576DD"/>
    <w:rsid w:val="00B57A32"/>
    <w:rsid w:val="00B57CDF"/>
    <w:rsid w:val="00B57E44"/>
    <w:rsid w:val="00B601B0"/>
    <w:rsid w:val="00B605E5"/>
    <w:rsid w:val="00B60741"/>
    <w:rsid w:val="00B60918"/>
    <w:rsid w:val="00B60C50"/>
    <w:rsid w:val="00B60D55"/>
    <w:rsid w:val="00B60E47"/>
    <w:rsid w:val="00B60F19"/>
    <w:rsid w:val="00B6107E"/>
    <w:rsid w:val="00B616E6"/>
    <w:rsid w:val="00B61747"/>
    <w:rsid w:val="00B61A72"/>
    <w:rsid w:val="00B61BF1"/>
    <w:rsid w:val="00B61CBB"/>
    <w:rsid w:val="00B6228C"/>
    <w:rsid w:val="00B626B7"/>
    <w:rsid w:val="00B62DF6"/>
    <w:rsid w:val="00B631EB"/>
    <w:rsid w:val="00B63756"/>
    <w:rsid w:val="00B63957"/>
    <w:rsid w:val="00B63B79"/>
    <w:rsid w:val="00B63CD8"/>
    <w:rsid w:val="00B63D0D"/>
    <w:rsid w:val="00B646D0"/>
    <w:rsid w:val="00B64950"/>
    <w:rsid w:val="00B64970"/>
    <w:rsid w:val="00B64C25"/>
    <w:rsid w:val="00B64FC0"/>
    <w:rsid w:val="00B65E35"/>
    <w:rsid w:val="00B65EA0"/>
    <w:rsid w:val="00B6604B"/>
    <w:rsid w:val="00B660B9"/>
    <w:rsid w:val="00B660BC"/>
    <w:rsid w:val="00B66C99"/>
    <w:rsid w:val="00B66CFD"/>
    <w:rsid w:val="00B66E22"/>
    <w:rsid w:val="00B66E9C"/>
    <w:rsid w:val="00B66EC7"/>
    <w:rsid w:val="00B67006"/>
    <w:rsid w:val="00B6716A"/>
    <w:rsid w:val="00B6716D"/>
    <w:rsid w:val="00B671FC"/>
    <w:rsid w:val="00B67298"/>
    <w:rsid w:val="00B6730A"/>
    <w:rsid w:val="00B67693"/>
    <w:rsid w:val="00B6773C"/>
    <w:rsid w:val="00B678D0"/>
    <w:rsid w:val="00B67E05"/>
    <w:rsid w:val="00B7003C"/>
    <w:rsid w:val="00B70146"/>
    <w:rsid w:val="00B702D2"/>
    <w:rsid w:val="00B71185"/>
    <w:rsid w:val="00B71C03"/>
    <w:rsid w:val="00B71EEE"/>
    <w:rsid w:val="00B7230B"/>
    <w:rsid w:val="00B7288B"/>
    <w:rsid w:val="00B72B5D"/>
    <w:rsid w:val="00B72C72"/>
    <w:rsid w:val="00B73114"/>
    <w:rsid w:val="00B73778"/>
    <w:rsid w:val="00B73786"/>
    <w:rsid w:val="00B737F1"/>
    <w:rsid w:val="00B74050"/>
    <w:rsid w:val="00B740B4"/>
    <w:rsid w:val="00B741EA"/>
    <w:rsid w:val="00B74256"/>
    <w:rsid w:val="00B7428A"/>
    <w:rsid w:val="00B74437"/>
    <w:rsid w:val="00B74A0A"/>
    <w:rsid w:val="00B74BB6"/>
    <w:rsid w:val="00B74F2B"/>
    <w:rsid w:val="00B75A11"/>
    <w:rsid w:val="00B75C5E"/>
    <w:rsid w:val="00B75E80"/>
    <w:rsid w:val="00B76017"/>
    <w:rsid w:val="00B76456"/>
    <w:rsid w:val="00B764C1"/>
    <w:rsid w:val="00B76602"/>
    <w:rsid w:val="00B76692"/>
    <w:rsid w:val="00B767B0"/>
    <w:rsid w:val="00B76D34"/>
    <w:rsid w:val="00B76E37"/>
    <w:rsid w:val="00B76E4B"/>
    <w:rsid w:val="00B770EB"/>
    <w:rsid w:val="00B7759B"/>
    <w:rsid w:val="00B775AF"/>
    <w:rsid w:val="00B775DA"/>
    <w:rsid w:val="00B77DE3"/>
    <w:rsid w:val="00B80035"/>
    <w:rsid w:val="00B8009F"/>
    <w:rsid w:val="00B80592"/>
    <w:rsid w:val="00B80809"/>
    <w:rsid w:val="00B80B7A"/>
    <w:rsid w:val="00B80C44"/>
    <w:rsid w:val="00B80CCC"/>
    <w:rsid w:val="00B80F77"/>
    <w:rsid w:val="00B80FA6"/>
    <w:rsid w:val="00B81188"/>
    <w:rsid w:val="00B81268"/>
    <w:rsid w:val="00B812D7"/>
    <w:rsid w:val="00B818D5"/>
    <w:rsid w:val="00B819F1"/>
    <w:rsid w:val="00B81ADF"/>
    <w:rsid w:val="00B81AF9"/>
    <w:rsid w:val="00B81E05"/>
    <w:rsid w:val="00B82222"/>
    <w:rsid w:val="00B8243F"/>
    <w:rsid w:val="00B824CB"/>
    <w:rsid w:val="00B824DC"/>
    <w:rsid w:val="00B8261F"/>
    <w:rsid w:val="00B82C1A"/>
    <w:rsid w:val="00B82F99"/>
    <w:rsid w:val="00B8391C"/>
    <w:rsid w:val="00B83930"/>
    <w:rsid w:val="00B83C6E"/>
    <w:rsid w:val="00B83E54"/>
    <w:rsid w:val="00B84859"/>
    <w:rsid w:val="00B84882"/>
    <w:rsid w:val="00B84E0A"/>
    <w:rsid w:val="00B85167"/>
    <w:rsid w:val="00B85516"/>
    <w:rsid w:val="00B8554E"/>
    <w:rsid w:val="00B85797"/>
    <w:rsid w:val="00B85991"/>
    <w:rsid w:val="00B86634"/>
    <w:rsid w:val="00B86664"/>
    <w:rsid w:val="00B866E0"/>
    <w:rsid w:val="00B86C9E"/>
    <w:rsid w:val="00B86F2E"/>
    <w:rsid w:val="00B870AB"/>
    <w:rsid w:val="00B871C5"/>
    <w:rsid w:val="00B8731E"/>
    <w:rsid w:val="00B87494"/>
    <w:rsid w:val="00B87876"/>
    <w:rsid w:val="00B87979"/>
    <w:rsid w:val="00B87F45"/>
    <w:rsid w:val="00B90421"/>
    <w:rsid w:val="00B9052F"/>
    <w:rsid w:val="00B90628"/>
    <w:rsid w:val="00B90C11"/>
    <w:rsid w:val="00B90CF0"/>
    <w:rsid w:val="00B90DF2"/>
    <w:rsid w:val="00B90F0E"/>
    <w:rsid w:val="00B917BF"/>
    <w:rsid w:val="00B91D8F"/>
    <w:rsid w:val="00B9218B"/>
    <w:rsid w:val="00B92301"/>
    <w:rsid w:val="00B923D7"/>
    <w:rsid w:val="00B92858"/>
    <w:rsid w:val="00B9285B"/>
    <w:rsid w:val="00B928E0"/>
    <w:rsid w:val="00B92906"/>
    <w:rsid w:val="00B92A0B"/>
    <w:rsid w:val="00B9323B"/>
    <w:rsid w:val="00B933C6"/>
    <w:rsid w:val="00B9393A"/>
    <w:rsid w:val="00B93A6B"/>
    <w:rsid w:val="00B93D40"/>
    <w:rsid w:val="00B9427E"/>
    <w:rsid w:val="00B9449C"/>
    <w:rsid w:val="00B945CF"/>
    <w:rsid w:val="00B94D6D"/>
    <w:rsid w:val="00B94E4B"/>
    <w:rsid w:val="00B950F1"/>
    <w:rsid w:val="00B95158"/>
    <w:rsid w:val="00B951E8"/>
    <w:rsid w:val="00B95D57"/>
    <w:rsid w:val="00B95D81"/>
    <w:rsid w:val="00B9616A"/>
    <w:rsid w:val="00B96246"/>
    <w:rsid w:val="00B96299"/>
    <w:rsid w:val="00B9667B"/>
    <w:rsid w:val="00B966B0"/>
    <w:rsid w:val="00B96BF6"/>
    <w:rsid w:val="00B976F9"/>
    <w:rsid w:val="00B97B95"/>
    <w:rsid w:val="00B97BDB"/>
    <w:rsid w:val="00B97F9B"/>
    <w:rsid w:val="00B97FF2"/>
    <w:rsid w:val="00BA0235"/>
    <w:rsid w:val="00BA027B"/>
    <w:rsid w:val="00BA0333"/>
    <w:rsid w:val="00BA036E"/>
    <w:rsid w:val="00BA081E"/>
    <w:rsid w:val="00BA0998"/>
    <w:rsid w:val="00BA0A97"/>
    <w:rsid w:val="00BA0E24"/>
    <w:rsid w:val="00BA0E47"/>
    <w:rsid w:val="00BA0FFC"/>
    <w:rsid w:val="00BA1125"/>
    <w:rsid w:val="00BA15A3"/>
    <w:rsid w:val="00BA1602"/>
    <w:rsid w:val="00BA161B"/>
    <w:rsid w:val="00BA1AD0"/>
    <w:rsid w:val="00BA1DD8"/>
    <w:rsid w:val="00BA1F56"/>
    <w:rsid w:val="00BA241F"/>
    <w:rsid w:val="00BA24C8"/>
    <w:rsid w:val="00BA2746"/>
    <w:rsid w:val="00BA29D3"/>
    <w:rsid w:val="00BA2A63"/>
    <w:rsid w:val="00BA2BE3"/>
    <w:rsid w:val="00BA2D2F"/>
    <w:rsid w:val="00BA2ED6"/>
    <w:rsid w:val="00BA35C6"/>
    <w:rsid w:val="00BA3B8D"/>
    <w:rsid w:val="00BA3F6A"/>
    <w:rsid w:val="00BA3FB4"/>
    <w:rsid w:val="00BA4004"/>
    <w:rsid w:val="00BA4402"/>
    <w:rsid w:val="00BA4424"/>
    <w:rsid w:val="00BA4A63"/>
    <w:rsid w:val="00BA4A73"/>
    <w:rsid w:val="00BA4C86"/>
    <w:rsid w:val="00BA501F"/>
    <w:rsid w:val="00BA511B"/>
    <w:rsid w:val="00BA51BA"/>
    <w:rsid w:val="00BA56D4"/>
    <w:rsid w:val="00BA5AA8"/>
    <w:rsid w:val="00BA5D23"/>
    <w:rsid w:val="00BA5E9B"/>
    <w:rsid w:val="00BA5F07"/>
    <w:rsid w:val="00BA62DA"/>
    <w:rsid w:val="00BA64AA"/>
    <w:rsid w:val="00BA6802"/>
    <w:rsid w:val="00BA6F49"/>
    <w:rsid w:val="00BA715F"/>
    <w:rsid w:val="00BA74C1"/>
    <w:rsid w:val="00BA7B34"/>
    <w:rsid w:val="00BA7DFF"/>
    <w:rsid w:val="00BB0114"/>
    <w:rsid w:val="00BB0132"/>
    <w:rsid w:val="00BB05C9"/>
    <w:rsid w:val="00BB064F"/>
    <w:rsid w:val="00BB06CC"/>
    <w:rsid w:val="00BB138D"/>
    <w:rsid w:val="00BB16CF"/>
    <w:rsid w:val="00BB18C0"/>
    <w:rsid w:val="00BB1918"/>
    <w:rsid w:val="00BB1EF8"/>
    <w:rsid w:val="00BB2101"/>
    <w:rsid w:val="00BB21F0"/>
    <w:rsid w:val="00BB22B7"/>
    <w:rsid w:val="00BB2426"/>
    <w:rsid w:val="00BB2631"/>
    <w:rsid w:val="00BB2721"/>
    <w:rsid w:val="00BB2747"/>
    <w:rsid w:val="00BB2AB5"/>
    <w:rsid w:val="00BB2AF3"/>
    <w:rsid w:val="00BB2C5F"/>
    <w:rsid w:val="00BB3037"/>
    <w:rsid w:val="00BB324F"/>
    <w:rsid w:val="00BB32B6"/>
    <w:rsid w:val="00BB3348"/>
    <w:rsid w:val="00BB3537"/>
    <w:rsid w:val="00BB3601"/>
    <w:rsid w:val="00BB410B"/>
    <w:rsid w:val="00BB4387"/>
    <w:rsid w:val="00BB442E"/>
    <w:rsid w:val="00BB44E6"/>
    <w:rsid w:val="00BB4522"/>
    <w:rsid w:val="00BB4745"/>
    <w:rsid w:val="00BB47F3"/>
    <w:rsid w:val="00BB4FA8"/>
    <w:rsid w:val="00BB51FA"/>
    <w:rsid w:val="00BB5203"/>
    <w:rsid w:val="00BB55DD"/>
    <w:rsid w:val="00BB56E2"/>
    <w:rsid w:val="00BB56E9"/>
    <w:rsid w:val="00BB5853"/>
    <w:rsid w:val="00BB5AE6"/>
    <w:rsid w:val="00BB5AF2"/>
    <w:rsid w:val="00BB5F8F"/>
    <w:rsid w:val="00BB5FEE"/>
    <w:rsid w:val="00BB6391"/>
    <w:rsid w:val="00BB65C3"/>
    <w:rsid w:val="00BB681C"/>
    <w:rsid w:val="00BB689D"/>
    <w:rsid w:val="00BB6C06"/>
    <w:rsid w:val="00BB6EC4"/>
    <w:rsid w:val="00BB704C"/>
    <w:rsid w:val="00BB7355"/>
    <w:rsid w:val="00BB7B0F"/>
    <w:rsid w:val="00BB7C07"/>
    <w:rsid w:val="00BC00D3"/>
    <w:rsid w:val="00BC011B"/>
    <w:rsid w:val="00BC01E2"/>
    <w:rsid w:val="00BC0257"/>
    <w:rsid w:val="00BC0B88"/>
    <w:rsid w:val="00BC0CE2"/>
    <w:rsid w:val="00BC0D4E"/>
    <w:rsid w:val="00BC0DD2"/>
    <w:rsid w:val="00BC1223"/>
    <w:rsid w:val="00BC144E"/>
    <w:rsid w:val="00BC1A00"/>
    <w:rsid w:val="00BC1AF3"/>
    <w:rsid w:val="00BC1B5E"/>
    <w:rsid w:val="00BC1C0C"/>
    <w:rsid w:val="00BC1F7B"/>
    <w:rsid w:val="00BC1F96"/>
    <w:rsid w:val="00BC1FE8"/>
    <w:rsid w:val="00BC2093"/>
    <w:rsid w:val="00BC2382"/>
    <w:rsid w:val="00BC258E"/>
    <w:rsid w:val="00BC261D"/>
    <w:rsid w:val="00BC295E"/>
    <w:rsid w:val="00BC2CB6"/>
    <w:rsid w:val="00BC2E11"/>
    <w:rsid w:val="00BC2E75"/>
    <w:rsid w:val="00BC3038"/>
    <w:rsid w:val="00BC3A0B"/>
    <w:rsid w:val="00BC3D4C"/>
    <w:rsid w:val="00BC3F33"/>
    <w:rsid w:val="00BC3FAA"/>
    <w:rsid w:val="00BC4343"/>
    <w:rsid w:val="00BC4537"/>
    <w:rsid w:val="00BC47AA"/>
    <w:rsid w:val="00BC47CC"/>
    <w:rsid w:val="00BC4AD7"/>
    <w:rsid w:val="00BC4B21"/>
    <w:rsid w:val="00BC4C5F"/>
    <w:rsid w:val="00BC5043"/>
    <w:rsid w:val="00BC5132"/>
    <w:rsid w:val="00BC514C"/>
    <w:rsid w:val="00BC51AF"/>
    <w:rsid w:val="00BC5310"/>
    <w:rsid w:val="00BC5499"/>
    <w:rsid w:val="00BC5A89"/>
    <w:rsid w:val="00BC5CB6"/>
    <w:rsid w:val="00BC5E40"/>
    <w:rsid w:val="00BC5E55"/>
    <w:rsid w:val="00BC6151"/>
    <w:rsid w:val="00BC633E"/>
    <w:rsid w:val="00BC64D4"/>
    <w:rsid w:val="00BC64E8"/>
    <w:rsid w:val="00BC6674"/>
    <w:rsid w:val="00BC67F1"/>
    <w:rsid w:val="00BC6FC9"/>
    <w:rsid w:val="00BC71F7"/>
    <w:rsid w:val="00BC72BA"/>
    <w:rsid w:val="00BC72DD"/>
    <w:rsid w:val="00BC7D40"/>
    <w:rsid w:val="00BC7DCB"/>
    <w:rsid w:val="00BC7EE1"/>
    <w:rsid w:val="00BC7EE5"/>
    <w:rsid w:val="00BD028A"/>
    <w:rsid w:val="00BD02CF"/>
    <w:rsid w:val="00BD03F7"/>
    <w:rsid w:val="00BD05D1"/>
    <w:rsid w:val="00BD0A33"/>
    <w:rsid w:val="00BD0C73"/>
    <w:rsid w:val="00BD106A"/>
    <w:rsid w:val="00BD1084"/>
    <w:rsid w:val="00BD10B5"/>
    <w:rsid w:val="00BD131D"/>
    <w:rsid w:val="00BD1454"/>
    <w:rsid w:val="00BD16CC"/>
    <w:rsid w:val="00BD177C"/>
    <w:rsid w:val="00BD19DC"/>
    <w:rsid w:val="00BD1C69"/>
    <w:rsid w:val="00BD1DC0"/>
    <w:rsid w:val="00BD21F6"/>
    <w:rsid w:val="00BD24D4"/>
    <w:rsid w:val="00BD2541"/>
    <w:rsid w:val="00BD271D"/>
    <w:rsid w:val="00BD2C9F"/>
    <w:rsid w:val="00BD2CA0"/>
    <w:rsid w:val="00BD2CD7"/>
    <w:rsid w:val="00BD30A0"/>
    <w:rsid w:val="00BD343D"/>
    <w:rsid w:val="00BD34E8"/>
    <w:rsid w:val="00BD3990"/>
    <w:rsid w:val="00BD3E52"/>
    <w:rsid w:val="00BD435C"/>
    <w:rsid w:val="00BD461D"/>
    <w:rsid w:val="00BD46B1"/>
    <w:rsid w:val="00BD46EC"/>
    <w:rsid w:val="00BD4750"/>
    <w:rsid w:val="00BD476E"/>
    <w:rsid w:val="00BD4992"/>
    <w:rsid w:val="00BD52F4"/>
    <w:rsid w:val="00BD53D7"/>
    <w:rsid w:val="00BD5DBC"/>
    <w:rsid w:val="00BD5E2C"/>
    <w:rsid w:val="00BD6169"/>
    <w:rsid w:val="00BD61B6"/>
    <w:rsid w:val="00BD6404"/>
    <w:rsid w:val="00BD6588"/>
    <w:rsid w:val="00BD6D37"/>
    <w:rsid w:val="00BD7005"/>
    <w:rsid w:val="00BD7C82"/>
    <w:rsid w:val="00BE000A"/>
    <w:rsid w:val="00BE079C"/>
    <w:rsid w:val="00BE0D8B"/>
    <w:rsid w:val="00BE120F"/>
    <w:rsid w:val="00BE12FE"/>
    <w:rsid w:val="00BE1975"/>
    <w:rsid w:val="00BE1AB8"/>
    <w:rsid w:val="00BE1C7E"/>
    <w:rsid w:val="00BE1D6D"/>
    <w:rsid w:val="00BE1FBC"/>
    <w:rsid w:val="00BE21C4"/>
    <w:rsid w:val="00BE2AA8"/>
    <w:rsid w:val="00BE2C55"/>
    <w:rsid w:val="00BE2FAD"/>
    <w:rsid w:val="00BE350D"/>
    <w:rsid w:val="00BE3859"/>
    <w:rsid w:val="00BE394A"/>
    <w:rsid w:val="00BE3A4E"/>
    <w:rsid w:val="00BE3BF1"/>
    <w:rsid w:val="00BE44B0"/>
    <w:rsid w:val="00BE4657"/>
    <w:rsid w:val="00BE4961"/>
    <w:rsid w:val="00BE4C72"/>
    <w:rsid w:val="00BE4DFA"/>
    <w:rsid w:val="00BE5074"/>
    <w:rsid w:val="00BE51A0"/>
    <w:rsid w:val="00BE522A"/>
    <w:rsid w:val="00BE5337"/>
    <w:rsid w:val="00BE533E"/>
    <w:rsid w:val="00BE5A47"/>
    <w:rsid w:val="00BE5CA0"/>
    <w:rsid w:val="00BE60A0"/>
    <w:rsid w:val="00BE6B48"/>
    <w:rsid w:val="00BE717D"/>
    <w:rsid w:val="00BE71FA"/>
    <w:rsid w:val="00BE742C"/>
    <w:rsid w:val="00BE7437"/>
    <w:rsid w:val="00BE7602"/>
    <w:rsid w:val="00BE7612"/>
    <w:rsid w:val="00BE7614"/>
    <w:rsid w:val="00BE7954"/>
    <w:rsid w:val="00BE7B3A"/>
    <w:rsid w:val="00BE7B57"/>
    <w:rsid w:val="00BE7CCA"/>
    <w:rsid w:val="00BF02DA"/>
    <w:rsid w:val="00BF084E"/>
    <w:rsid w:val="00BF0D70"/>
    <w:rsid w:val="00BF0E6B"/>
    <w:rsid w:val="00BF0FF0"/>
    <w:rsid w:val="00BF1092"/>
    <w:rsid w:val="00BF12EB"/>
    <w:rsid w:val="00BF1431"/>
    <w:rsid w:val="00BF1737"/>
    <w:rsid w:val="00BF17ED"/>
    <w:rsid w:val="00BF1F4C"/>
    <w:rsid w:val="00BF2173"/>
    <w:rsid w:val="00BF221B"/>
    <w:rsid w:val="00BF230F"/>
    <w:rsid w:val="00BF28A5"/>
    <w:rsid w:val="00BF2F75"/>
    <w:rsid w:val="00BF320A"/>
    <w:rsid w:val="00BF3279"/>
    <w:rsid w:val="00BF35BB"/>
    <w:rsid w:val="00BF370E"/>
    <w:rsid w:val="00BF382F"/>
    <w:rsid w:val="00BF3895"/>
    <w:rsid w:val="00BF392C"/>
    <w:rsid w:val="00BF3A7C"/>
    <w:rsid w:val="00BF3CBA"/>
    <w:rsid w:val="00BF446B"/>
    <w:rsid w:val="00BF46B6"/>
    <w:rsid w:val="00BF491C"/>
    <w:rsid w:val="00BF493B"/>
    <w:rsid w:val="00BF49A6"/>
    <w:rsid w:val="00BF4A8C"/>
    <w:rsid w:val="00BF4B39"/>
    <w:rsid w:val="00BF4CAE"/>
    <w:rsid w:val="00BF4CE3"/>
    <w:rsid w:val="00BF4DCF"/>
    <w:rsid w:val="00BF4FDC"/>
    <w:rsid w:val="00BF5214"/>
    <w:rsid w:val="00BF5333"/>
    <w:rsid w:val="00BF5591"/>
    <w:rsid w:val="00BF55A9"/>
    <w:rsid w:val="00BF5B0E"/>
    <w:rsid w:val="00BF5E31"/>
    <w:rsid w:val="00BF5ED5"/>
    <w:rsid w:val="00BF635A"/>
    <w:rsid w:val="00BF6383"/>
    <w:rsid w:val="00BF6780"/>
    <w:rsid w:val="00BF6F08"/>
    <w:rsid w:val="00BF724C"/>
    <w:rsid w:val="00BF78BA"/>
    <w:rsid w:val="00BF7D58"/>
    <w:rsid w:val="00BF7E91"/>
    <w:rsid w:val="00BF7EBC"/>
    <w:rsid w:val="00C001B1"/>
    <w:rsid w:val="00C00422"/>
    <w:rsid w:val="00C007E9"/>
    <w:rsid w:val="00C00955"/>
    <w:rsid w:val="00C00E17"/>
    <w:rsid w:val="00C013DF"/>
    <w:rsid w:val="00C016AE"/>
    <w:rsid w:val="00C01D9D"/>
    <w:rsid w:val="00C0202A"/>
    <w:rsid w:val="00C02B3E"/>
    <w:rsid w:val="00C02B9D"/>
    <w:rsid w:val="00C02C3C"/>
    <w:rsid w:val="00C02D41"/>
    <w:rsid w:val="00C02EB3"/>
    <w:rsid w:val="00C030E1"/>
    <w:rsid w:val="00C03977"/>
    <w:rsid w:val="00C039FC"/>
    <w:rsid w:val="00C03AF0"/>
    <w:rsid w:val="00C03BCE"/>
    <w:rsid w:val="00C03DEC"/>
    <w:rsid w:val="00C04065"/>
    <w:rsid w:val="00C040CB"/>
    <w:rsid w:val="00C043E0"/>
    <w:rsid w:val="00C046DB"/>
    <w:rsid w:val="00C04F49"/>
    <w:rsid w:val="00C04F81"/>
    <w:rsid w:val="00C056A8"/>
    <w:rsid w:val="00C057B9"/>
    <w:rsid w:val="00C05842"/>
    <w:rsid w:val="00C05BA6"/>
    <w:rsid w:val="00C05DA9"/>
    <w:rsid w:val="00C05E97"/>
    <w:rsid w:val="00C0603A"/>
    <w:rsid w:val="00C06576"/>
    <w:rsid w:val="00C065B2"/>
    <w:rsid w:val="00C0662E"/>
    <w:rsid w:val="00C06E07"/>
    <w:rsid w:val="00C06FE1"/>
    <w:rsid w:val="00C07065"/>
    <w:rsid w:val="00C07122"/>
    <w:rsid w:val="00C07304"/>
    <w:rsid w:val="00C073D2"/>
    <w:rsid w:val="00C07480"/>
    <w:rsid w:val="00C07543"/>
    <w:rsid w:val="00C07889"/>
    <w:rsid w:val="00C078AA"/>
    <w:rsid w:val="00C078E1"/>
    <w:rsid w:val="00C07962"/>
    <w:rsid w:val="00C07984"/>
    <w:rsid w:val="00C07A4D"/>
    <w:rsid w:val="00C07E13"/>
    <w:rsid w:val="00C07E65"/>
    <w:rsid w:val="00C07ED4"/>
    <w:rsid w:val="00C100F2"/>
    <w:rsid w:val="00C10585"/>
    <w:rsid w:val="00C1062B"/>
    <w:rsid w:val="00C1086D"/>
    <w:rsid w:val="00C1184F"/>
    <w:rsid w:val="00C1189A"/>
    <w:rsid w:val="00C11F88"/>
    <w:rsid w:val="00C11FBE"/>
    <w:rsid w:val="00C12262"/>
    <w:rsid w:val="00C12685"/>
    <w:rsid w:val="00C12B64"/>
    <w:rsid w:val="00C12E36"/>
    <w:rsid w:val="00C12E84"/>
    <w:rsid w:val="00C1303A"/>
    <w:rsid w:val="00C134E3"/>
    <w:rsid w:val="00C135A2"/>
    <w:rsid w:val="00C13737"/>
    <w:rsid w:val="00C1388C"/>
    <w:rsid w:val="00C13ED6"/>
    <w:rsid w:val="00C13F1B"/>
    <w:rsid w:val="00C13F76"/>
    <w:rsid w:val="00C146E7"/>
    <w:rsid w:val="00C14999"/>
    <w:rsid w:val="00C14E04"/>
    <w:rsid w:val="00C14EC4"/>
    <w:rsid w:val="00C15141"/>
    <w:rsid w:val="00C1542D"/>
    <w:rsid w:val="00C15781"/>
    <w:rsid w:val="00C15888"/>
    <w:rsid w:val="00C15D36"/>
    <w:rsid w:val="00C15E61"/>
    <w:rsid w:val="00C160A5"/>
    <w:rsid w:val="00C160FD"/>
    <w:rsid w:val="00C16595"/>
    <w:rsid w:val="00C16639"/>
    <w:rsid w:val="00C16CD4"/>
    <w:rsid w:val="00C16E74"/>
    <w:rsid w:val="00C16EE4"/>
    <w:rsid w:val="00C16FEA"/>
    <w:rsid w:val="00C17CB4"/>
    <w:rsid w:val="00C20134"/>
    <w:rsid w:val="00C204F6"/>
    <w:rsid w:val="00C20695"/>
    <w:rsid w:val="00C2076C"/>
    <w:rsid w:val="00C20B16"/>
    <w:rsid w:val="00C20DE1"/>
    <w:rsid w:val="00C211FA"/>
    <w:rsid w:val="00C21B23"/>
    <w:rsid w:val="00C2243B"/>
    <w:rsid w:val="00C22656"/>
    <w:rsid w:val="00C22795"/>
    <w:rsid w:val="00C22B9D"/>
    <w:rsid w:val="00C22BFF"/>
    <w:rsid w:val="00C2362A"/>
    <w:rsid w:val="00C237EE"/>
    <w:rsid w:val="00C2396C"/>
    <w:rsid w:val="00C23A52"/>
    <w:rsid w:val="00C2412E"/>
    <w:rsid w:val="00C24257"/>
    <w:rsid w:val="00C246D7"/>
    <w:rsid w:val="00C24787"/>
    <w:rsid w:val="00C2499D"/>
    <w:rsid w:val="00C24A04"/>
    <w:rsid w:val="00C24B39"/>
    <w:rsid w:val="00C25077"/>
    <w:rsid w:val="00C2523C"/>
    <w:rsid w:val="00C252FC"/>
    <w:rsid w:val="00C260D1"/>
    <w:rsid w:val="00C2611A"/>
    <w:rsid w:val="00C26246"/>
    <w:rsid w:val="00C2643E"/>
    <w:rsid w:val="00C264CE"/>
    <w:rsid w:val="00C26512"/>
    <w:rsid w:val="00C2658F"/>
    <w:rsid w:val="00C26634"/>
    <w:rsid w:val="00C267CE"/>
    <w:rsid w:val="00C26F64"/>
    <w:rsid w:val="00C26FA7"/>
    <w:rsid w:val="00C2706B"/>
    <w:rsid w:val="00C275A1"/>
    <w:rsid w:val="00C2794F"/>
    <w:rsid w:val="00C27A82"/>
    <w:rsid w:val="00C27FFD"/>
    <w:rsid w:val="00C3049B"/>
    <w:rsid w:val="00C31077"/>
    <w:rsid w:val="00C31988"/>
    <w:rsid w:val="00C319C2"/>
    <w:rsid w:val="00C31CC0"/>
    <w:rsid w:val="00C31D47"/>
    <w:rsid w:val="00C32095"/>
    <w:rsid w:val="00C32316"/>
    <w:rsid w:val="00C3231B"/>
    <w:rsid w:val="00C329E4"/>
    <w:rsid w:val="00C32B1F"/>
    <w:rsid w:val="00C32C87"/>
    <w:rsid w:val="00C32D54"/>
    <w:rsid w:val="00C32F91"/>
    <w:rsid w:val="00C333DA"/>
    <w:rsid w:val="00C334B5"/>
    <w:rsid w:val="00C337DC"/>
    <w:rsid w:val="00C33E00"/>
    <w:rsid w:val="00C33EE1"/>
    <w:rsid w:val="00C34124"/>
    <w:rsid w:val="00C34160"/>
    <w:rsid w:val="00C341AD"/>
    <w:rsid w:val="00C3450D"/>
    <w:rsid w:val="00C3459D"/>
    <w:rsid w:val="00C347C7"/>
    <w:rsid w:val="00C34847"/>
    <w:rsid w:val="00C349BD"/>
    <w:rsid w:val="00C34D68"/>
    <w:rsid w:val="00C34D9E"/>
    <w:rsid w:val="00C353F3"/>
    <w:rsid w:val="00C35514"/>
    <w:rsid w:val="00C356AF"/>
    <w:rsid w:val="00C35727"/>
    <w:rsid w:val="00C35865"/>
    <w:rsid w:val="00C35B0F"/>
    <w:rsid w:val="00C35C92"/>
    <w:rsid w:val="00C35CA6"/>
    <w:rsid w:val="00C35D5C"/>
    <w:rsid w:val="00C366DD"/>
    <w:rsid w:val="00C369ED"/>
    <w:rsid w:val="00C36C37"/>
    <w:rsid w:val="00C36E7C"/>
    <w:rsid w:val="00C36EAE"/>
    <w:rsid w:val="00C36EFC"/>
    <w:rsid w:val="00C36FAD"/>
    <w:rsid w:val="00C370FD"/>
    <w:rsid w:val="00C372D3"/>
    <w:rsid w:val="00C37557"/>
    <w:rsid w:val="00C377F5"/>
    <w:rsid w:val="00C37EBA"/>
    <w:rsid w:val="00C40283"/>
    <w:rsid w:val="00C402B9"/>
    <w:rsid w:val="00C404FD"/>
    <w:rsid w:val="00C40AB4"/>
    <w:rsid w:val="00C40AC0"/>
    <w:rsid w:val="00C40B31"/>
    <w:rsid w:val="00C40C64"/>
    <w:rsid w:val="00C40DDD"/>
    <w:rsid w:val="00C40E31"/>
    <w:rsid w:val="00C412D8"/>
    <w:rsid w:val="00C4187A"/>
    <w:rsid w:val="00C41946"/>
    <w:rsid w:val="00C41EBF"/>
    <w:rsid w:val="00C42061"/>
    <w:rsid w:val="00C42064"/>
    <w:rsid w:val="00C42764"/>
    <w:rsid w:val="00C43195"/>
    <w:rsid w:val="00C4324B"/>
    <w:rsid w:val="00C432AF"/>
    <w:rsid w:val="00C43702"/>
    <w:rsid w:val="00C43BB7"/>
    <w:rsid w:val="00C43E08"/>
    <w:rsid w:val="00C43F15"/>
    <w:rsid w:val="00C43F4F"/>
    <w:rsid w:val="00C43F5B"/>
    <w:rsid w:val="00C443A7"/>
    <w:rsid w:val="00C44723"/>
    <w:rsid w:val="00C447E3"/>
    <w:rsid w:val="00C44C56"/>
    <w:rsid w:val="00C44CB2"/>
    <w:rsid w:val="00C44E32"/>
    <w:rsid w:val="00C44E53"/>
    <w:rsid w:val="00C45326"/>
    <w:rsid w:val="00C454AF"/>
    <w:rsid w:val="00C45D6E"/>
    <w:rsid w:val="00C4608B"/>
    <w:rsid w:val="00C464B6"/>
    <w:rsid w:val="00C46871"/>
    <w:rsid w:val="00C468F1"/>
    <w:rsid w:val="00C46B55"/>
    <w:rsid w:val="00C46EB2"/>
    <w:rsid w:val="00C46FE2"/>
    <w:rsid w:val="00C47400"/>
    <w:rsid w:val="00C475E6"/>
    <w:rsid w:val="00C47786"/>
    <w:rsid w:val="00C47978"/>
    <w:rsid w:val="00C47A66"/>
    <w:rsid w:val="00C47B7E"/>
    <w:rsid w:val="00C5008D"/>
    <w:rsid w:val="00C500C1"/>
    <w:rsid w:val="00C501AD"/>
    <w:rsid w:val="00C50272"/>
    <w:rsid w:val="00C50886"/>
    <w:rsid w:val="00C508C7"/>
    <w:rsid w:val="00C50A25"/>
    <w:rsid w:val="00C50AC0"/>
    <w:rsid w:val="00C50CE8"/>
    <w:rsid w:val="00C50F5E"/>
    <w:rsid w:val="00C5110F"/>
    <w:rsid w:val="00C51805"/>
    <w:rsid w:val="00C519F1"/>
    <w:rsid w:val="00C51C13"/>
    <w:rsid w:val="00C51D47"/>
    <w:rsid w:val="00C52115"/>
    <w:rsid w:val="00C52438"/>
    <w:rsid w:val="00C52631"/>
    <w:rsid w:val="00C529D2"/>
    <w:rsid w:val="00C52BFB"/>
    <w:rsid w:val="00C5355B"/>
    <w:rsid w:val="00C53610"/>
    <w:rsid w:val="00C537C9"/>
    <w:rsid w:val="00C538E2"/>
    <w:rsid w:val="00C53932"/>
    <w:rsid w:val="00C53A13"/>
    <w:rsid w:val="00C53A68"/>
    <w:rsid w:val="00C544D5"/>
    <w:rsid w:val="00C546BB"/>
    <w:rsid w:val="00C54835"/>
    <w:rsid w:val="00C54BDE"/>
    <w:rsid w:val="00C54C2E"/>
    <w:rsid w:val="00C54DAF"/>
    <w:rsid w:val="00C55857"/>
    <w:rsid w:val="00C5591D"/>
    <w:rsid w:val="00C55DAB"/>
    <w:rsid w:val="00C55E25"/>
    <w:rsid w:val="00C5687A"/>
    <w:rsid w:val="00C56924"/>
    <w:rsid w:val="00C56D78"/>
    <w:rsid w:val="00C571B5"/>
    <w:rsid w:val="00C571EB"/>
    <w:rsid w:val="00C573AC"/>
    <w:rsid w:val="00C576D4"/>
    <w:rsid w:val="00C57839"/>
    <w:rsid w:val="00C57B82"/>
    <w:rsid w:val="00C602A1"/>
    <w:rsid w:val="00C60C67"/>
    <w:rsid w:val="00C60E59"/>
    <w:rsid w:val="00C611F4"/>
    <w:rsid w:val="00C61976"/>
    <w:rsid w:val="00C620E7"/>
    <w:rsid w:val="00C62449"/>
    <w:rsid w:val="00C62597"/>
    <w:rsid w:val="00C62797"/>
    <w:rsid w:val="00C6299E"/>
    <w:rsid w:val="00C62B76"/>
    <w:rsid w:val="00C62B8E"/>
    <w:rsid w:val="00C62EF8"/>
    <w:rsid w:val="00C631AD"/>
    <w:rsid w:val="00C63227"/>
    <w:rsid w:val="00C636C3"/>
    <w:rsid w:val="00C63948"/>
    <w:rsid w:val="00C63E66"/>
    <w:rsid w:val="00C64187"/>
    <w:rsid w:val="00C64752"/>
    <w:rsid w:val="00C648A1"/>
    <w:rsid w:val="00C649E7"/>
    <w:rsid w:val="00C650D2"/>
    <w:rsid w:val="00C65511"/>
    <w:rsid w:val="00C6586C"/>
    <w:rsid w:val="00C658DA"/>
    <w:rsid w:val="00C65A35"/>
    <w:rsid w:val="00C65B78"/>
    <w:rsid w:val="00C65C56"/>
    <w:rsid w:val="00C65E01"/>
    <w:rsid w:val="00C660DE"/>
    <w:rsid w:val="00C664CA"/>
    <w:rsid w:val="00C664DF"/>
    <w:rsid w:val="00C66541"/>
    <w:rsid w:val="00C66640"/>
    <w:rsid w:val="00C67333"/>
    <w:rsid w:val="00C67355"/>
    <w:rsid w:val="00C6735F"/>
    <w:rsid w:val="00C675B2"/>
    <w:rsid w:val="00C67844"/>
    <w:rsid w:val="00C67D0A"/>
    <w:rsid w:val="00C700FF"/>
    <w:rsid w:val="00C7022F"/>
    <w:rsid w:val="00C703F8"/>
    <w:rsid w:val="00C70448"/>
    <w:rsid w:val="00C70635"/>
    <w:rsid w:val="00C7068D"/>
    <w:rsid w:val="00C709E2"/>
    <w:rsid w:val="00C709F9"/>
    <w:rsid w:val="00C70A2F"/>
    <w:rsid w:val="00C70AC7"/>
    <w:rsid w:val="00C70B94"/>
    <w:rsid w:val="00C71A5C"/>
    <w:rsid w:val="00C71EAC"/>
    <w:rsid w:val="00C720E5"/>
    <w:rsid w:val="00C722BE"/>
    <w:rsid w:val="00C72333"/>
    <w:rsid w:val="00C725F2"/>
    <w:rsid w:val="00C727F9"/>
    <w:rsid w:val="00C72963"/>
    <w:rsid w:val="00C72AF4"/>
    <w:rsid w:val="00C72D10"/>
    <w:rsid w:val="00C72D16"/>
    <w:rsid w:val="00C735C4"/>
    <w:rsid w:val="00C738D6"/>
    <w:rsid w:val="00C738F2"/>
    <w:rsid w:val="00C7403D"/>
    <w:rsid w:val="00C740B8"/>
    <w:rsid w:val="00C7453F"/>
    <w:rsid w:val="00C74DE1"/>
    <w:rsid w:val="00C74FC2"/>
    <w:rsid w:val="00C75030"/>
    <w:rsid w:val="00C7524A"/>
    <w:rsid w:val="00C75272"/>
    <w:rsid w:val="00C75546"/>
    <w:rsid w:val="00C758E6"/>
    <w:rsid w:val="00C7590E"/>
    <w:rsid w:val="00C75C92"/>
    <w:rsid w:val="00C75CCF"/>
    <w:rsid w:val="00C75CDA"/>
    <w:rsid w:val="00C75DBB"/>
    <w:rsid w:val="00C75DFD"/>
    <w:rsid w:val="00C75EB0"/>
    <w:rsid w:val="00C76031"/>
    <w:rsid w:val="00C76A29"/>
    <w:rsid w:val="00C76F3C"/>
    <w:rsid w:val="00C77B9C"/>
    <w:rsid w:val="00C77BA2"/>
    <w:rsid w:val="00C77C8D"/>
    <w:rsid w:val="00C77FF0"/>
    <w:rsid w:val="00C8000A"/>
    <w:rsid w:val="00C80060"/>
    <w:rsid w:val="00C80301"/>
    <w:rsid w:val="00C804BA"/>
    <w:rsid w:val="00C80AA2"/>
    <w:rsid w:val="00C81043"/>
    <w:rsid w:val="00C812FA"/>
    <w:rsid w:val="00C8171E"/>
    <w:rsid w:val="00C8183A"/>
    <w:rsid w:val="00C81B79"/>
    <w:rsid w:val="00C81C5F"/>
    <w:rsid w:val="00C81EC5"/>
    <w:rsid w:val="00C82239"/>
    <w:rsid w:val="00C82487"/>
    <w:rsid w:val="00C82536"/>
    <w:rsid w:val="00C82FC6"/>
    <w:rsid w:val="00C830E2"/>
    <w:rsid w:val="00C83243"/>
    <w:rsid w:val="00C836FC"/>
    <w:rsid w:val="00C839CE"/>
    <w:rsid w:val="00C839DD"/>
    <w:rsid w:val="00C83F1C"/>
    <w:rsid w:val="00C83F5B"/>
    <w:rsid w:val="00C844BA"/>
    <w:rsid w:val="00C84550"/>
    <w:rsid w:val="00C845F8"/>
    <w:rsid w:val="00C84A83"/>
    <w:rsid w:val="00C8512A"/>
    <w:rsid w:val="00C8512F"/>
    <w:rsid w:val="00C854F3"/>
    <w:rsid w:val="00C85602"/>
    <w:rsid w:val="00C8579B"/>
    <w:rsid w:val="00C85977"/>
    <w:rsid w:val="00C85B1C"/>
    <w:rsid w:val="00C85BC3"/>
    <w:rsid w:val="00C85C8A"/>
    <w:rsid w:val="00C85EED"/>
    <w:rsid w:val="00C8600B"/>
    <w:rsid w:val="00C8640B"/>
    <w:rsid w:val="00C86C44"/>
    <w:rsid w:val="00C86C9D"/>
    <w:rsid w:val="00C874C4"/>
    <w:rsid w:val="00C875AD"/>
    <w:rsid w:val="00C87697"/>
    <w:rsid w:val="00C87991"/>
    <w:rsid w:val="00C879B4"/>
    <w:rsid w:val="00C879DC"/>
    <w:rsid w:val="00C87B4B"/>
    <w:rsid w:val="00C87DCA"/>
    <w:rsid w:val="00C8E409"/>
    <w:rsid w:val="00C9003F"/>
    <w:rsid w:val="00C90074"/>
    <w:rsid w:val="00C90124"/>
    <w:rsid w:val="00C90469"/>
    <w:rsid w:val="00C905B7"/>
    <w:rsid w:val="00C9068F"/>
    <w:rsid w:val="00C90859"/>
    <w:rsid w:val="00C90AAE"/>
    <w:rsid w:val="00C90DC4"/>
    <w:rsid w:val="00C90E11"/>
    <w:rsid w:val="00C90EB9"/>
    <w:rsid w:val="00C91097"/>
    <w:rsid w:val="00C91499"/>
    <w:rsid w:val="00C91614"/>
    <w:rsid w:val="00C91700"/>
    <w:rsid w:val="00C920BD"/>
    <w:rsid w:val="00C92229"/>
    <w:rsid w:val="00C92273"/>
    <w:rsid w:val="00C9239B"/>
    <w:rsid w:val="00C92530"/>
    <w:rsid w:val="00C925EE"/>
    <w:rsid w:val="00C927C4"/>
    <w:rsid w:val="00C928A6"/>
    <w:rsid w:val="00C928C5"/>
    <w:rsid w:val="00C929AC"/>
    <w:rsid w:val="00C929E2"/>
    <w:rsid w:val="00C93320"/>
    <w:rsid w:val="00C9343B"/>
    <w:rsid w:val="00C93FE0"/>
    <w:rsid w:val="00C943FD"/>
    <w:rsid w:val="00C946BA"/>
    <w:rsid w:val="00C9498C"/>
    <w:rsid w:val="00C94A21"/>
    <w:rsid w:val="00C94B77"/>
    <w:rsid w:val="00C95936"/>
    <w:rsid w:val="00C95960"/>
    <w:rsid w:val="00C95BB2"/>
    <w:rsid w:val="00C95CE1"/>
    <w:rsid w:val="00C96570"/>
    <w:rsid w:val="00C96592"/>
    <w:rsid w:val="00C966C7"/>
    <w:rsid w:val="00C970EE"/>
    <w:rsid w:val="00C9728B"/>
    <w:rsid w:val="00C9754E"/>
    <w:rsid w:val="00C975E0"/>
    <w:rsid w:val="00C97635"/>
    <w:rsid w:val="00C97A33"/>
    <w:rsid w:val="00C97CF3"/>
    <w:rsid w:val="00C97E8D"/>
    <w:rsid w:val="00CA0A9F"/>
    <w:rsid w:val="00CA0FE4"/>
    <w:rsid w:val="00CA0FED"/>
    <w:rsid w:val="00CA1936"/>
    <w:rsid w:val="00CA1BAC"/>
    <w:rsid w:val="00CA248A"/>
    <w:rsid w:val="00CA2519"/>
    <w:rsid w:val="00CA26A6"/>
    <w:rsid w:val="00CA2763"/>
    <w:rsid w:val="00CA2766"/>
    <w:rsid w:val="00CA2868"/>
    <w:rsid w:val="00CA28C9"/>
    <w:rsid w:val="00CA29E0"/>
    <w:rsid w:val="00CA2D1A"/>
    <w:rsid w:val="00CA2E60"/>
    <w:rsid w:val="00CA3167"/>
    <w:rsid w:val="00CA386D"/>
    <w:rsid w:val="00CA3B9E"/>
    <w:rsid w:val="00CA3C78"/>
    <w:rsid w:val="00CA41FD"/>
    <w:rsid w:val="00CA4B64"/>
    <w:rsid w:val="00CA4E02"/>
    <w:rsid w:val="00CA4E8D"/>
    <w:rsid w:val="00CA4F75"/>
    <w:rsid w:val="00CA5288"/>
    <w:rsid w:val="00CA55F5"/>
    <w:rsid w:val="00CA5818"/>
    <w:rsid w:val="00CA5AA1"/>
    <w:rsid w:val="00CA5B55"/>
    <w:rsid w:val="00CA60EA"/>
    <w:rsid w:val="00CA617A"/>
    <w:rsid w:val="00CA6517"/>
    <w:rsid w:val="00CA663F"/>
    <w:rsid w:val="00CA6991"/>
    <w:rsid w:val="00CA6F52"/>
    <w:rsid w:val="00CA6FFF"/>
    <w:rsid w:val="00CA70CC"/>
    <w:rsid w:val="00CA710F"/>
    <w:rsid w:val="00CA7256"/>
    <w:rsid w:val="00CA73C1"/>
    <w:rsid w:val="00CA73C3"/>
    <w:rsid w:val="00CA752B"/>
    <w:rsid w:val="00CA78A8"/>
    <w:rsid w:val="00CA79B7"/>
    <w:rsid w:val="00CA7FB1"/>
    <w:rsid w:val="00CB0278"/>
    <w:rsid w:val="00CB084D"/>
    <w:rsid w:val="00CB1023"/>
    <w:rsid w:val="00CB1040"/>
    <w:rsid w:val="00CB13E0"/>
    <w:rsid w:val="00CB1828"/>
    <w:rsid w:val="00CB1894"/>
    <w:rsid w:val="00CB18A0"/>
    <w:rsid w:val="00CB18E8"/>
    <w:rsid w:val="00CB19EA"/>
    <w:rsid w:val="00CB1A22"/>
    <w:rsid w:val="00CB1B2B"/>
    <w:rsid w:val="00CB1E72"/>
    <w:rsid w:val="00CB1FEC"/>
    <w:rsid w:val="00CB2179"/>
    <w:rsid w:val="00CB2467"/>
    <w:rsid w:val="00CB249F"/>
    <w:rsid w:val="00CB2568"/>
    <w:rsid w:val="00CB275D"/>
    <w:rsid w:val="00CB299E"/>
    <w:rsid w:val="00CB2B73"/>
    <w:rsid w:val="00CB2D04"/>
    <w:rsid w:val="00CB2D87"/>
    <w:rsid w:val="00CB2DF2"/>
    <w:rsid w:val="00CB2E4C"/>
    <w:rsid w:val="00CB2E70"/>
    <w:rsid w:val="00CB2FF9"/>
    <w:rsid w:val="00CB352D"/>
    <w:rsid w:val="00CB3734"/>
    <w:rsid w:val="00CB3763"/>
    <w:rsid w:val="00CB3765"/>
    <w:rsid w:val="00CB3C4B"/>
    <w:rsid w:val="00CB3D4E"/>
    <w:rsid w:val="00CB3E09"/>
    <w:rsid w:val="00CB460B"/>
    <w:rsid w:val="00CB4BBA"/>
    <w:rsid w:val="00CB4C1A"/>
    <w:rsid w:val="00CB4CB0"/>
    <w:rsid w:val="00CB4E29"/>
    <w:rsid w:val="00CB4EA7"/>
    <w:rsid w:val="00CB5429"/>
    <w:rsid w:val="00CB55AD"/>
    <w:rsid w:val="00CB5A62"/>
    <w:rsid w:val="00CB5CBF"/>
    <w:rsid w:val="00CB5CDD"/>
    <w:rsid w:val="00CB5F88"/>
    <w:rsid w:val="00CB6654"/>
    <w:rsid w:val="00CB6AC8"/>
    <w:rsid w:val="00CB6C27"/>
    <w:rsid w:val="00CB6F1B"/>
    <w:rsid w:val="00CB745A"/>
    <w:rsid w:val="00CB7618"/>
    <w:rsid w:val="00CB768A"/>
    <w:rsid w:val="00CB778D"/>
    <w:rsid w:val="00CB7C35"/>
    <w:rsid w:val="00CB7DA0"/>
    <w:rsid w:val="00CC0146"/>
    <w:rsid w:val="00CC0528"/>
    <w:rsid w:val="00CC06EB"/>
    <w:rsid w:val="00CC0915"/>
    <w:rsid w:val="00CC11C2"/>
    <w:rsid w:val="00CC12DE"/>
    <w:rsid w:val="00CC15DD"/>
    <w:rsid w:val="00CC163C"/>
    <w:rsid w:val="00CC1921"/>
    <w:rsid w:val="00CC199C"/>
    <w:rsid w:val="00CC1D84"/>
    <w:rsid w:val="00CC20F6"/>
    <w:rsid w:val="00CC22DB"/>
    <w:rsid w:val="00CC2319"/>
    <w:rsid w:val="00CC253B"/>
    <w:rsid w:val="00CC25FE"/>
    <w:rsid w:val="00CC275B"/>
    <w:rsid w:val="00CC282D"/>
    <w:rsid w:val="00CC2AAF"/>
    <w:rsid w:val="00CC2B06"/>
    <w:rsid w:val="00CC2DD8"/>
    <w:rsid w:val="00CC2F51"/>
    <w:rsid w:val="00CC3574"/>
    <w:rsid w:val="00CC3A68"/>
    <w:rsid w:val="00CC3D51"/>
    <w:rsid w:val="00CC3DA3"/>
    <w:rsid w:val="00CC3ED7"/>
    <w:rsid w:val="00CC4137"/>
    <w:rsid w:val="00CC44DA"/>
    <w:rsid w:val="00CC4570"/>
    <w:rsid w:val="00CC4A80"/>
    <w:rsid w:val="00CC4BC6"/>
    <w:rsid w:val="00CC4D1A"/>
    <w:rsid w:val="00CC51F8"/>
    <w:rsid w:val="00CC540F"/>
    <w:rsid w:val="00CC55D9"/>
    <w:rsid w:val="00CC5B79"/>
    <w:rsid w:val="00CC5EAC"/>
    <w:rsid w:val="00CC67E2"/>
    <w:rsid w:val="00CC6A33"/>
    <w:rsid w:val="00CC6EB1"/>
    <w:rsid w:val="00CC78CC"/>
    <w:rsid w:val="00CC7E34"/>
    <w:rsid w:val="00CC7F03"/>
    <w:rsid w:val="00CD03A0"/>
    <w:rsid w:val="00CD04BB"/>
    <w:rsid w:val="00CD064A"/>
    <w:rsid w:val="00CD06ED"/>
    <w:rsid w:val="00CD0AE9"/>
    <w:rsid w:val="00CD0D7C"/>
    <w:rsid w:val="00CD0F4E"/>
    <w:rsid w:val="00CD1429"/>
    <w:rsid w:val="00CD149B"/>
    <w:rsid w:val="00CD14D7"/>
    <w:rsid w:val="00CD1541"/>
    <w:rsid w:val="00CD16AF"/>
    <w:rsid w:val="00CD1ADE"/>
    <w:rsid w:val="00CD1EAE"/>
    <w:rsid w:val="00CD23F4"/>
    <w:rsid w:val="00CD2925"/>
    <w:rsid w:val="00CD2F5A"/>
    <w:rsid w:val="00CD2FA5"/>
    <w:rsid w:val="00CD3032"/>
    <w:rsid w:val="00CD394B"/>
    <w:rsid w:val="00CD39A6"/>
    <w:rsid w:val="00CD3AB9"/>
    <w:rsid w:val="00CD3C8F"/>
    <w:rsid w:val="00CD3F3A"/>
    <w:rsid w:val="00CD41A7"/>
    <w:rsid w:val="00CD44CC"/>
    <w:rsid w:val="00CD45F6"/>
    <w:rsid w:val="00CD4A5A"/>
    <w:rsid w:val="00CD4D1C"/>
    <w:rsid w:val="00CD50EA"/>
    <w:rsid w:val="00CD528B"/>
    <w:rsid w:val="00CD5342"/>
    <w:rsid w:val="00CD548E"/>
    <w:rsid w:val="00CD5771"/>
    <w:rsid w:val="00CD5C2D"/>
    <w:rsid w:val="00CD5D26"/>
    <w:rsid w:val="00CD5E46"/>
    <w:rsid w:val="00CD5F54"/>
    <w:rsid w:val="00CD61E4"/>
    <w:rsid w:val="00CD69B7"/>
    <w:rsid w:val="00CD6B7C"/>
    <w:rsid w:val="00CD6BBC"/>
    <w:rsid w:val="00CD6CB8"/>
    <w:rsid w:val="00CD6EEF"/>
    <w:rsid w:val="00CD7656"/>
    <w:rsid w:val="00CD7AFD"/>
    <w:rsid w:val="00CE0CD5"/>
    <w:rsid w:val="00CE0E75"/>
    <w:rsid w:val="00CE0E86"/>
    <w:rsid w:val="00CE12A5"/>
    <w:rsid w:val="00CE1697"/>
    <w:rsid w:val="00CE16E2"/>
    <w:rsid w:val="00CE17A4"/>
    <w:rsid w:val="00CE1C21"/>
    <w:rsid w:val="00CE2346"/>
    <w:rsid w:val="00CE28EB"/>
    <w:rsid w:val="00CE3172"/>
    <w:rsid w:val="00CE347B"/>
    <w:rsid w:val="00CE3E9C"/>
    <w:rsid w:val="00CE4556"/>
    <w:rsid w:val="00CE467A"/>
    <w:rsid w:val="00CE48F0"/>
    <w:rsid w:val="00CE49B0"/>
    <w:rsid w:val="00CE4B89"/>
    <w:rsid w:val="00CE4F6C"/>
    <w:rsid w:val="00CE53D3"/>
    <w:rsid w:val="00CE5499"/>
    <w:rsid w:val="00CE5990"/>
    <w:rsid w:val="00CE5C09"/>
    <w:rsid w:val="00CE5C8E"/>
    <w:rsid w:val="00CE6039"/>
    <w:rsid w:val="00CE629F"/>
    <w:rsid w:val="00CE68CE"/>
    <w:rsid w:val="00CE6C80"/>
    <w:rsid w:val="00CE6EE0"/>
    <w:rsid w:val="00CE74ED"/>
    <w:rsid w:val="00CF0094"/>
    <w:rsid w:val="00CF045E"/>
    <w:rsid w:val="00CF0E0C"/>
    <w:rsid w:val="00CF108D"/>
    <w:rsid w:val="00CF1103"/>
    <w:rsid w:val="00CF15DB"/>
    <w:rsid w:val="00CF1649"/>
    <w:rsid w:val="00CF1758"/>
    <w:rsid w:val="00CF19AC"/>
    <w:rsid w:val="00CF1A02"/>
    <w:rsid w:val="00CF1C61"/>
    <w:rsid w:val="00CF2169"/>
    <w:rsid w:val="00CF2177"/>
    <w:rsid w:val="00CF21FD"/>
    <w:rsid w:val="00CF229E"/>
    <w:rsid w:val="00CF2335"/>
    <w:rsid w:val="00CF2915"/>
    <w:rsid w:val="00CF298B"/>
    <w:rsid w:val="00CF2A91"/>
    <w:rsid w:val="00CF2AB4"/>
    <w:rsid w:val="00CF2C2B"/>
    <w:rsid w:val="00CF2E4B"/>
    <w:rsid w:val="00CF2EC2"/>
    <w:rsid w:val="00CF3D5B"/>
    <w:rsid w:val="00CF3FF0"/>
    <w:rsid w:val="00CF4A41"/>
    <w:rsid w:val="00CF4B51"/>
    <w:rsid w:val="00CF4E91"/>
    <w:rsid w:val="00CF4ECB"/>
    <w:rsid w:val="00CF5192"/>
    <w:rsid w:val="00CF5A98"/>
    <w:rsid w:val="00CF5B4E"/>
    <w:rsid w:val="00CF5E98"/>
    <w:rsid w:val="00CF602E"/>
    <w:rsid w:val="00CF6320"/>
    <w:rsid w:val="00CF671E"/>
    <w:rsid w:val="00CF6969"/>
    <w:rsid w:val="00CF69CE"/>
    <w:rsid w:val="00CF6CD9"/>
    <w:rsid w:val="00CF6D23"/>
    <w:rsid w:val="00CF6D43"/>
    <w:rsid w:val="00CF6EE0"/>
    <w:rsid w:val="00CF70A7"/>
    <w:rsid w:val="00CF75CB"/>
    <w:rsid w:val="00CF769D"/>
    <w:rsid w:val="00CF7E6D"/>
    <w:rsid w:val="00D00425"/>
    <w:rsid w:val="00D004B7"/>
    <w:rsid w:val="00D0078A"/>
    <w:rsid w:val="00D00EE2"/>
    <w:rsid w:val="00D01211"/>
    <w:rsid w:val="00D013CA"/>
    <w:rsid w:val="00D01456"/>
    <w:rsid w:val="00D01531"/>
    <w:rsid w:val="00D015B1"/>
    <w:rsid w:val="00D015B4"/>
    <w:rsid w:val="00D0186B"/>
    <w:rsid w:val="00D021AD"/>
    <w:rsid w:val="00D0243D"/>
    <w:rsid w:val="00D0287A"/>
    <w:rsid w:val="00D02B5E"/>
    <w:rsid w:val="00D02C5D"/>
    <w:rsid w:val="00D030F9"/>
    <w:rsid w:val="00D03135"/>
    <w:rsid w:val="00D033A2"/>
    <w:rsid w:val="00D033C5"/>
    <w:rsid w:val="00D03453"/>
    <w:rsid w:val="00D0367C"/>
    <w:rsid w:val="00D0368B"/>
    <w:rsid w:val="00D0390B"/>
    <w:rsid w:val="00D03A73"/>
    <w:rsid w:val="00D03B62"/>
    <w:rsid w:val="00D03E0A"/>
    <w:rsid w:val="00D0465E"/>
    <w:rsid w:val="00D04929"/>
    <w:rsid w:val="00D04AD8"/>
    <w:rsid w:val="00D04AFC"/>
    <w:rsid w:val="00D054F3"/>
    <w:rsid w:val="00D05AD0"/>
    <w:rsid w:val="00D05C7C"/>
    <w:rsid w:val="00D05C81"/>
    <w:rsid w:val="00D0612C"/>
    <w:rsid w:val="00D0621C"/>
    <w:rsid w:val="00D065E0"/>
    <w:rsid w:val="00D06C63"/>
    <w:rsid w:val="00D06DC0"/>
    <w:rsid w:val="00D07037"/>
    <w:rsid w:val="00D077DD"/>
    <w:rsid w:val="00D07946"/>
    <w:rsid w:val="00D07A8D"/>
    <w:rsid w:val="00D07C18"/>
    <w:rsid w:val="00D07C46"/>
    <w:rsid w:val="00D07D4B"/>
    <w:rsid w:val="00D10082"/>
    <w:rsid w:val="00D10125"/>
    <w:rsid w:val="00D1026E"/>
    <w:rsid w:val="00D10374"/>
    <w:rsid w:val="00D105F9"/>
    <w:rsid w:val="00D106DB"/>
    <w:rsid w:val="00D10ADE"/>
    <w:rsid w:val="00D10B14"/>
    <w:rsid w:val="00D110BD"/>
    <w:rsid w:val="00D1113F"/>
    <w:rsid w:val="00D1129F"/>
    <w:rsid w:val="00D114D2"/>
    <w:rsid w:val="00D1176B"/>
    <w:rsid w:val="00D11840"/>
    <w:rsid w:val="00D11877"/>
    <w:rsid w:val="00D118AB"/>
    <w:rsid w:val="00D11CFB"/>
    <w:rsid w:val="00D11FE0"/>
    <w:rsid w:val="00D121D0"/>
    <w:rsid w:val="00D12220"/>
    <w:rsid w:val="00D12864"/>
    <w:rsid w:val="00D128DE"/>
    <w:rsid w:val="00D12CA0"/>
    <w:rsid w:val="00D12D2C"/>
    <w:rsid w:val="00D130E8"/>
    <w:rsid w:val="00D133E6"/>
    <w:rsid w:val="00D13504"/>
    <w:rsid w:val="00D1371B"/>
    <w:rsid w:val="00D137DC"/>
    <w:rsid w:val="00D13D46"/>
    <w:rsid w:val="00D13EBB"/>
    <w:rsid w:val="00D13FC1"/>
    <w:rsid w:val="00D13FFD"/>
    <w:rsid w:val="00D1407C"/>
    <w:rsid w:val="00D1432C"/>
    <w:rsid w:val="00D144ED"/>
    <w:rsid w:val="00D145F1"/>
    <w:rsid w:val="00D1478F"/>
    <w:rsid w:val="00D1552E"/>
    <w:rsid w:val="00D15533"/>
    <w:rsid w:val="00D15A72"/>
    <w:rsid w:val="00D15B73"/>
    <w:rsid w:val="00D15FAB"/>
    <w:rsid w:val="00D1646B"/>
    <w:rsid w:val="00D165A0"/>
    <w:rsid w:val="00D166A3"/>
    <w:rsid w:val="00D16A6E"/>
    <w:rsid w:val="00D16DBC"/>
    <w:rsid w:val="00D1710F"/>
    <w:rsid w:val="00D173CA"/>
    <w:rsid w:val="00D17420"/>
    <w:rsid w:val="00D1774A"/>
    <w:rsid w:val="00D17847"/>
    <w:rsid w:val="00D17B46"/>
    <w:rsid w:val="00D2004A"/>
    <w:rsid w:val="00D2028F"/>
    <w:rsid w:val="00D20532"/>
    <w:rsid w:val="00D20839"/>
    <w:rsid w:val="00D20908"/>
    <w:rsid w:val="00D20957"/>
    <w:rsid w:val="00D20DC0"/>
    <w:rsid w:val="00D20E49"/>
    <w:rsid w:val="00D20FD1"/>
    <w:rsid w:val="00D210ED"/>
    <w:rsid w:val="00D211BD"/>
    <w:rsid w:val="00D21947"/>
    <w:rsid w:val="00D21DB2"/>
    <w:rsid w:val="00D220FA"/>
    <w:rsid w:val="00D2239F"/>
    <w:rsid w:val="00D227A5"/>
    <w:rsid w:val="00D2293C"/>
    <w:rsid w:val="00D22CC9"/>
    <w:rsid w:val="00D22EE9"/>
    <w:rsid w:val="00D231AF"/>
    <w:rsid w:val="00D232B1"/>
    <w:rsid w:val="00D2399C"/>
    <w:rsid w:val="00D23AC5"/>
    <w:rsid w:val="00D23D88"/>
    <w:rsid w:val="00D24601"/>
    <w:rsid w:val="00D24693"/>
    <w:rsid w:val="00D24A94"/>
    <w:rsid w:val="00D25BA2"/>
    <w:rsid w:val="00D25E7B"/>
    <w:rsid w:val="00D2676E"/>
    <w:rsid w:val="00D26992"/>
    <w:rsid w:val="00D269CE"/>
    <w:rsid w:val="00D26B00"/>
    <w:rsid w:val="00D26BC2"/>
    <w:rsid w:val="00D26D23"/>
    <w:rsid w:val="00D2700F"/>
    <w:rsid w:val="00D27060"/>
    <w:rsid w:val="00D27149"/>
    <w:rsid w:val="00D2731C"/>
    <w:rsid w:val="00D27376"/>
    <w:rsid w:val="00D27517"/>
    <w:rsid w:val="00D27920"/>
    <w:rsid w:val="00D27F3C"/>
    <w:rsid w:val="00D302E3"/>
    <w:rsid w:val="00D30386"/>
    <w:rsid w:val="00D304E8"/>
    <w:rsid w:val="00D30518"/>
    <w:rsid w:val="00D30539"/>
    <w:rsid w:val="00D30721"/>
    <w:rsid w:val="00D307F8"/>
    <w:rsid w:val="00D30961"/>
    <w:rsid w:val="00D310F4"/>
    <w:rsid w:val="00D31114"/>
    <w:rsid w:val="00D319E5"/>
    <w:rsid w:val="00D31C92"/>
    <w:rsid w:val="00D3234A"/>
    <w:rsid w:val="00D324B0"/>
    <w:rsid w:val="00D32523"/>
    <w:rsid w:val="00D325F1"/>
    <w:rsid w:val="00D3285B"/>
    <w:rsid w:val="00D32861"/>
    <w:rsid w:val="00D32A46"/>
    <w:rsid w:val="00D32DFC"/>
    <w:rsid w:val="00D32E70"/>
    <w:rsid w:val="00D332A9"/>
    <w:rsid w:val="00D339AA"/>
    <w:rsid w:val="00D33C30"/>
    <w:rsid w:val="00D33ED9"/>
    <w:rsid w:val="00D342FA"/>
    <w:rsid w:val="00D34685"/>
    <w:rsid w:val="00D348E2"/>
    <w:rsid w:val="00D34D20"/>
    <w:rsid w:val="00D34D3C"/>
    <w:rsid w:val="00D34D7D"/>
    <w:rsid w:val="00D34DEF"/>
    <w:rsid w:val="00D350FA"/>
    <w:rsid w:val="00D3513E"/>
    <w:rsid w:val="00D35431"/>
    <w:rsid w:val="00D35D77"/>
    <w:rsid w:val="00D362B6"/>
    <w:rsid w:val="00D364B8"/>
    <w:rsid w:val="00D366BC"/>
    <w:rsid w:val="00D36745"/>
    <w:rsid w:val="00D367B3"/>
    <w:rsid w:val="00D36937"/>
    <w:rsid w:val="00D36945"/>
    <w:rsid w:val="00D36F18"/>
    <w:rsid w:val="00D36F4B"/>
    <w:rsid w:val="00D374E1"/>
    <w:rsid w:val="00D37ACC"/>
    <w:rsid w:val="00D37DBE"/>
    <w:rsid w:val="00D37E5F"/>
    <w:rsid w:val="00D37F35"/>
    <w:rsid w:val="00D38713"/>
    <w:rsid w:val="00D407CE"/>
    <w:rsid w:val="00D4088A"/>
    <w:rsid w:val="00D40E1E"/>
    <w:rsid w:val="00D41172"/>
    <w:rsid w:val="00D412B0"/>
    <w:rsid w:val="00D413A3"/>
    <w:rsid w:val="00D4164A"/>
    <w:rsid w:val="00D42330"/>
    <w:rsid w:val="00D429B3"/>
    <w:rsid w:val="00D433A3"/>
    <w:rsid w:val="00D433DD"/>
    <w:rsid w:val="00D434FC"/>
    <w:rsid w:val="00D43AE4"/>
    <w:rsid w:val="00D4422D"/>
    <w:rsid w:val="00D4449C"/>
    <w:rsid w:val="00D449EE"/>
    <w:rsid w:val="00D44BA6"/>
    <w:rsid w:val="00D44E9D"/>
    <w:rsid w:val="00D451DD"/>
    <w:rsid w:val="00D45A6F"/>
    <w:rsid w:val="00D46241"/>
    <w:rsid w:val="00D466A4"/>
    <w:rsid w:val="00D467EF"/>
    <w:rsid w:val="00D46BFC"/>
    <w:rsid w:val="00D46F80"/>
    <w:rsid w:val="00D470FA"/>
    <w:rsid w:val="00D4733A"/>
    <w:rsid w:val="00D478B6"/>
    <w:rsid w:val="00D47DF5"/>
    <w:rsid w:val="00D50789"/>
    <w:rsid w:val="00D509FD"/>
    <w:rsid w:val="00D50AF9"/>
    <w:rsid w:val="00D50BBD"/>
    <w:rsid w:val="00D50C0A"/>
    <w:rsid w:val="00D50C88"/>
    <w:rsid w:val="00D50CE0"/>
    <w:rsid w:val="00D50DFB"/>
    <w:rsid w:val="00D51427"/>
    <w:rsid w:val="00D516E3"/>
    <w:rsid w:val="00D51CE2"/>
    <w:rsid w:val="00D52243"/>
    <w:rsid w:val="00D5257E"/>
    <w:rsid w:val="00D52B76"/>
    <w:rsid w:val="00D52B98"/>
    <w:rsid w:val="00D52CD4"/>
    <w:rsid w:val="00D52CEC"/>
    <w:rsid w:val="00D52D66"/>
    <w:rsid w:val="00D52FE7"/>
    <w:rsid w:val="00D5326B"/>
    <w:rsid w:val="00D53480"/>
    <w:rsid w:val="00D534AF"/>
    <w:rsid w:val="00D538D6"/>
    <w:rsid w:val="00D539CA"/>
    <w:rsid w:val="00D54017"/>
    <w:rsid w:val="00D54276"/>
    <w:rsid w:val="00D544A8"/>
    <w:rsid w:val="00D54521"/>
    <w:rsid w:val="00D545DF"/>
    <w:rsid w:val="00D54D8F"/>
    <w:rsid w:val="00D54F64"/>
    <w:rsid w:val="00D55F66"/>
    <w:rsid w:val="00D5663A"/>
    <w:rsid w:val="00D5672B"/>
    <w:rsid w:val="00D56A0F"/>
    <w:rsid w:val="00D56F62"/>
    <w:rsid w:val="00D57007"/>
    <w:rsid w:val="00D573AE"/>
    <w:rsid w:val="00D60159"/>
    <w:rsid w:val="00D605ED"/>
    <w:rsid w:val="00D60D7A"/>
    <w:rsid w:val="00D612C6"/>
    <w:rsid w:val="00D617CD"/>
    <w:rsid w:val="00D617CE"/>
    <w:rsid w:val="00D61889"/>
    <w:rsid w:val="00D6194C"/>
    <w:rsid w:val="00D61CF0"/>
    <w:rsid w:val="00D620ED"/>
    <w:rsid w:val="00D6239F"/>
    <w:rsid w:val="00D62689"/>
    <w:rsid w:val="00D629B2"/>
    <w:rsid w:val="00D62A1C"/>
    <w:rsid w:val="00D62BB0"/>
    <w:rsid w:val="00D62DAD"/>
    <w:rsid w:val="00D62EEA"/>
    <w:rsid w:val="00D62FDC"/>
    <w:rsid w:val="00D635C8"/>
    <w:rsid w:val="00D63E3F"/>
    <w:rsid w:val="00D64053"/>
    <w:rsid w:val="00D642C6"/>
    <w:rsid w:val="00D642DE"/>
    <w:rsid w:val="00D643E4"/>
    <w:rsid w:val="00D64440"/>
    <w:rsid w:val="00D649B6"/>
    <w:rsid w:val="00D64BE3"/>
    <w:rsid w:val="00D64DA9"/>
    <w:rsid w:val="00D6562F"/>
    <w:rsid w:val="00D6587B"/>
    <w:rsid w:val="00D6597E"/>
    <w:rsid w:val="00D65C88"/>
    <w:rsid w:val="00D65CAF"/>
    <w:rsid w:val="00D65CBA"/>
    <w:rsid w:val="00D65D8A"/>
    <w:rsid w:val="00D65E45"/>
    <w:rsid w:val="00D66095"/>
    <w:rsid w:val="00D66995"/>
    <w:rsid w:val="00D66CA5"/>
    <w:rsid w:val="00D66D07"/>
    <w:rsid w:val="00D66D57"/>
    <w:rsid w:val="00D66EE5"/>
    <w:rsid w:val="00D67AB6"/>
    <w:rsid w:val="00D67C22"/>
    <w:rsid w:val="00D67E0C"/>
    <w:rsid w:val="00D67E46"/>
    <w:rsid w:val="00D67F81"/>
    <w:rsid w:val="00D70079"/>
    <w:rsid w:val="00D700B9"/>
    <w:rsid w:val="00D701A2"/>
    <w:rsid w:val="00D701AF"/>
    <w:rsid w:val="00D70614"/>
    <w:rsid w:val="00D70627"/>
    <w:rsid w:val="00D707A1"/>
    <w:rsid w:val="00D709EE"/>
    <w:rsid w:val="00D70D1D"/>
    <w:rsid w:val="00D70D66"/>
    <w:rsid w:val="00D70F24"/>
    <w:rsid w:val="00D710D2"/>
    <w:rsid w:val="00D710D4"/>
    <w:rsid w:val="00D712C6"/>
    <w:rsid w:val="00D7132F"/>
    <w:rsid w:val="00D714D5"/>
    <w:rsid w:val="00D71E87"/>
    <w:rsid w:val="00D726C5"/>
    <w:rsid w:val="00D72CA2"/>
    <w:rsid w:val="00D72D84"/>
    <w:rsid w:val="00D72EC0"/>
    <w:rsid w:val="00D72F8A"/>
    <w:rsid w:val="00D735F8"/>
    <w:rsid w:val="00D73AC4"/>
    <w:rsid w:val="00D73BD3"/>
    <w:rsid w:val="00D73DEB"/>
    <w:rsid w:val="00D73EEE"/>
    <w:rsid w:val="00D73F52"/>
    <w:rsid w:val="00D74105"/>
    <w:rsid w:val="00D74274"/>
    <w:rsid w:val="00D744C0"/>
    <w:rsid w:val="00D74E68"/>
    <w:rsid w:val="00D752A2"/>
    <w:rsid w:val="00D75355"/>
    <w:rsid w:val="00D75488"/>
    <w:rsid w:val="00D7555C"/>
    <w:rsid w:val="00D75844"/>
    <w:rsid w:val="00D75A79"/>
    <w:rsid w:val="00D75DD8"/>
    <w:rsid w:val="00D75FE8"/>
    <w:rsid w:val="00D761A3"/>
    <w:rsid w:val="00D7640A"/>
    <w:rsid w:val="00D76489"/>
    <w:rsid w:val="00D76AEF"/>
    <w:rsid w:val="00D77382"/>
    <w:rsid w:val="00D7743E"/>
    <w:rsid w:val="00D77516"/>
    <w:rsid w:val="00D77914"/>
    <w:rsid w:val="00D77F20"/>
    <w:rsid w:val="00D8004A"/>
    <w:rsid w:val="00D800A8"/>
    <w:rsid w:val="00D802FF"/>
    <w:rsid w:val="00D80AC2"/>
    <w:rsid w:val="00D80BC6"/>
    <w:rsid w:val="00D80C1A"/>
    <w:rsid w:val="00D80E87"/>
    <w:rsid w:val="00D81226"/>
    <w:rsid w:val="00D819B3"/>
    <w:rsid w:val="00D82229"/>
    <w:rsid w:val="00D822CD"/>
    <w:rsid w:val="00D82A45"/>
    <w:rsid w:val="00D82B1A"/>
    <w:rsid w:val="00D82DAC"/>
    <w:rsid w:val="00D83105"/>
    <w:rsid w:val="00D83A64"/>
    <w:rsid w:val="00D83D7F"/>
    <w:rsid w:val="00D8405D"/>
    <w:rsid w:val="00D846C7"/>
    <w:rsid w:val="00D849BE"/>
    <w:rsid w:val="00D84BF4"/>
    <w:rsid w:val="00D84D16"/>
    <w:rsid w:val="00D84DD4"/>
    <w:rsid w:val="00D852C0"/>
    <w:rsid w:val="00D85671"/>
    <w:rsid w:val="00D8568F"/>
    <w:rsid w:val="00D85935"/>
    <w:rsid w:val="00D859DE"/>
    <w:rsid w:val="00D85A52"/>
    <w:rsid w:val="00D86283"/>
    <w:rsid w:val="00D86340"/>
    <w:rsid w:val="00D86572"/>
    <w:rsid w:val="00D8675B"/>
    <w:rsid w:val="00D867A5"/>
    <w:rsid w:val="00D869CC"/>
    <w:rsid w:val="00D86ADA"/>
    <w:rsid w:val="00D86C41"/>
    <w:rsid w:val="00D86EED"/>
    <w:rsid w:val="00D8731C"/>
    <w:rsid w:val="00D8742B"/>
    <w:rsid w:val="00D87932"/>
    <w:rsid w:val="00D87C2E"/>
    <w:rsid w:val="00D9024D"/>
    <w:rsid w:val="00D90545"/>
    <w:rsid w:val="00D90722"/>
    <w:rsid w:val="00D909D2"/>
    <w:rsid w:val="00D90C30"/>
    <w:rsid w:val="00D90E0E"/>
    <w:rsid w:val="00D90E49"/>
    <w:rsid w:val="00D910CA"/>
    <w:rsid w:val="00D910DE"/>
    <w:rsid w:val="00D91335"/>
    <w:rsid w:val="00D9147E"/>
    <w:rsid w:val="00D91618"/>
    <w:rsid w:val="00D916EF"/>
    <w:rsid w:val="00D91DE6"/>
    <w:rsid w:val="00D92254"/>
    <w:rsid w:val="00D922F2"/>
    <w:rsid w:val="00D930C1"/>
    <w:rsid w:val="00D932A3"/>
    <w:rsid w:val="00D932CA"/>
    <w:rsid w:val="00D93563"/>
    <w:rsid w:val="00D93838"/>
    <w:rsid w:val="00D93929"/>
    <w:rsid w:val="00D93964"/>
    <w:rsid w:val="00D93A3B"/>
    <w:rsid w:val="00D93F13"/>
    <w:rsid w:val="00D93F75"/>
    <w:rsid w:val="00D93FAB"/>
    <w:rsid w:val="00D9411D"/>
    <w:rsid w:val="00D941A7"/>
    <w:rsid w:val="00D94470"/>
    <w:rsid w:val="00D94489"/>
    <w:rsid w:val="00D945B7"/>
    <w:rsid w:val="00D94615"/>
    <w:rsid w:val="00D94715"/>
    <w:rsid w:val="00D94CC4"/>
    <w:rsid w:val="00D94D10"/>
    <w:rsid w:val="00D950E5"/>
    <w:rsid w:val="00D9515A"/>
    <w:rsid w:val="00D95371"/>
    <w:rsid w:val="00D953ED"/>
    <w:rsid w:val="00D95476"/>
    <w:rsid w:val="00D9547A"/>
    <w:rsid w:val="00D954B1"/>
    <w:rsid w:val="00D95697"/>
    <w:rsid w:val="00D95877"/>
    <w:rsid w:val="00D95AC2"/>
    <w:rsid w:val="00D95D7E"/>
    <w:rsid w:val="00D95F07"/>
    <w:rsid w:val="00D96058"/>
    <w:rsid w:val="00D96145"/>
    <w:rsid w:val="00D9645D"/>
    <w:rsid w:val="00D96F82"/>
    <w:rsid w:val="00D976C2"/>
    <w:rsid w:val="00D97731"/>
    <w:rsid w:val="00D97F3D"/>
    <w:rsid w:val="00DA02D8"/>
    <w:rsid w:val="00DA11EF"/>
    <w:rsid w:val="00DA1447"/>
    <w:rsid w:val="00DA1987"/>
    <w:rsid w:val="00DA1CB0"/>
    <w:rsid w:val="00DA1CBB"/>
    <w:rsid w:val="00DA1EB8"/>
    <w:rsid w:val="00DA21A7"/>
    <w:rsid w:val="00DA2602"/>
    <w:rsid w:val="00DA26FD"/>
    <w:rsid w:val="00DA27C8"/>
    <w:rsid w:val="00DA280D"/>
    <w:rsid w:val="00DA2C38"/>
    <w:rsid w:val="00DA2E1E"/>
    <w:rsid w:val="00DA3168"/>
    <w:rsid w:val="00DA3368"/>
    <w:rsid w:val="00DA38B5"/>
    <w:rsid w:val="00DA3A5E"/>
    <w:rsid w:val="00DA3D93"/>
    <w:rsid w:val="00DA3D9E"/>
    <w:rsid w:val="00DA4305"/>
    <w:rsid w:val="00DA4BE0"/>
    <w:rsid w:val="00DA4E71"/>
    <w:rsid w:val="00DA50FD"/>
    <w:rsid w:val="00DA552B"/>
    <w:rsid w:val="00DA56F5"/>
    <w:rsid w:val="00DA5728"/>
    <w:rsid w:val="00DA5B47"/>
    <w:rsid w:val="00DA5F16"/>
    <w:rsid w:val="00DA6523"/>
    <w:rsid w:val="00DA66A3"/>
    <w:rsid w:val="00DA66C7"/>
    <w:rsid w:val="00DA6785"/>
    <w:rsid w:val="00DA6825"/>
    <w:rsid w:val="00DA6C33"/>
    <w:rsid w:val="00DA71AF"/>
    <w:rsid w:val="00DA728A"/>
    <w:rsid w:val="00DA7626"/>
    <w:rsid w:val="00DA7B8A"/>
    <w:rsid w:val="00DA7D7C"/>
    <w:rsid w:val="00DA7F57"/>
    <w:rsid w:val="00DB006C"/>
    <w:rsid w:val="00DB0177"/>
    <w:rsid w:val="00DB0178"/>
    <w:rsid w:val="00DB03B0"/>
    <w:rsid w:val="00DB040E"/>
    <w:rsid w:val="00DB07CA"/>
    <w:rsid w:val="00DB09D9"/>
    <w:rsid w:val="00DB0CFA"/>
    <w:rsid w:val="00DB0E93"/>
    <w:rsid w:val="00DB1231"/>
    <w:rsid w:val="00DB1728"/>
    <w:rsid w:val="00DB1777"/>
    <w:rsid w:val="00DB1C55"/>
    <w:rsid w:val="00DB1CA5"/>
    <w:rsid w:val="00DB1D29"/>
    <w:rsid w:val="00DB1DA1"/>
    <w:rsid w:val="00DB2087"/>
    <w:rsid w:val="00DB233D"/>
    <w:rsid w:val="00DB2695"/>
    <w:rsid w:val="00DB26D7"/>
    <w:rsid w:val="00DB2983"/>
    <w:rsid w:val="00DB2DA5"/>
    <w:rsid w:val="00DB3075"/>
    <w:rsid w:val="00DB331B"/>
    <w:rsid w:val="00DB3E05"/>
    <w:rsid w:val="00DB3EA5"/>
    <w:rsid w:val="00DB41AF"/>
    <w:rsid w:val="00DB487F"/>
    <w:rsid w:val="00DB48B1"/>
    <w:rsid w:val="00DB4EBB"/>
    <w:rsid w:val="00DB5715"/>
    <w:rsid w:val="00DB5796"/>
    <w:rsid w:val="00DB5AC2"/>
    <w:rsid w:val="00DB6033"/>
    <w:rsid w:val="00DB610B"/>
    <w:rsid w:val="00DB679C"/>
    <w:rsid w:val="00DB6AE1"/>
    <w:rsid w:val="00DB7AE7"/>
    <w:rsid w:val="00DB7D0D"/>
    <w:rsid w:val="00DB7F37"/>
    <w:rsid w:val="00DB7F92"/>
    <w:rsid w:val="00DB7FEF"/>
    <w:rsid w:val="00DC035D"/>
    <w:rsid w:val="00DC069B"/>
    <w:rsid w:val="00DC0AE4"/>
    <w:rsid w:val="00DC0C52"/>
    <w:rsid w:val="00DC1122"/>
    <w:rsid w:val="00DC11F1"/>
    <w:rsid w:val="00DC190F"/>
    <w:rsid w:val="00DC1C9D"/>
    <w:rsid w:val="00DC1E18"/>
    <w:rsid w:val="00DC2530"/>
    <w:rsid w:val="00DC2996"/>
    <w:rsid w:val="00DC2A6A"/>
    <w:rsid w:val="00DC2B68"/>
    <w:rsid w:val="00DC3048"/>
    <w:rsid w:val="00DC35AC"/>
    <w:rsid w:val="00DC3623"/>
    <w:rsid w:val="00DC3A09"/>
    <w:rsid w:val="00DC3A28"/>
    <w:rsid w:val="00DC3C88"/>
    <w:rsid w:val="00DC3CE1"/>
    <w:rsid w:val="00DC4076"/>
    <w:rsid w:val="00DC45ED"/>
    <w:rsid w:val="00DC49EB"/>
    <w:rsid w:val="00DC5406"/>
    <w:rsid w:val="00DC55B2"/>
    <w:rsid w:val="00DC55BE"/>
    <w:rsid w:val="00DC56C9"/>
    <w:rsid w:val="00DC592C"/>
    <w:rsid w:val="00DC60B8"/>
    <w:rsid w:val="00DC66EB"/>
    <w:rsid w:val="00DC6708"/>
    <w:rsid w:val="00DC6BDE"/>
    <w:rsid w:val="00DC7BC4"/>
    <w:rsid w:val="00DC7EAE"/>
    <w:rsid w:val="00DD011E"/>
    <w:rsid w:val="00DD025B"/>
    <w:rsid w:val="00DD066A"/>
    <w:rsid w:val="00DD0786"/>
    <w:rsid w:val="00DD08F5"/>
    <w:rsid w:val="00DD0A36"/>
    <w:rsid w:val="00DD1257"/>
    <w:rsid w:val="00DD1381"/>
    <w:rsid w:val="00DD16F3"/>
    <w:rsid w:val="00DD180F"/>
    <w:rsid w:val="00DD1848"/>
    <w:rsid w:val="00DD1851"/>
    <w:rsid w:val="00DD1A09"/>
    <w:rsid w:val="00DD1A7A"/>
    <w:rsid w:val="00DD1BD1"/>
    <w:rsid w:val="00DD1C57"/>
    <w:rsid w:val="00DD1FBF"/>
    <w:rsid w:val="00DD269D"/>
    <w:rsid w:val="00DD2705"/>
    <w:rsid w:val="00DD27E5"/>
    <w:rsid w:val="00DD2CBC"/>
    <w:rsid w:val="00DD2F14"/>
    <w:rsid w:val="00DD3213"/>
    <w:rsid w:val="00DD377D"/>
    <w:rsid w:val="00DD3B59"/>
    <w:rsid w:val="00DD4017"/>
    <w:rsid w:val="00DD4408"/>
    <w:rsid w:val="00DD45A8"/>
    <w:rsid w:val="00DD45C2"/>
    <w:rsid w:val="00DD4655"/>
    <w:rsid w:val="00DD49DE"/>
    <w:rsid w:val="00DD49F5"/>
    <w:rsid w:val="00DD4EC9"/>
    <w:rsid w:val="00DD4F43"/>
    <w:rsid w:val="00DD5240"/>
    <w:rsid w:val="00DD5303"/>
    <w:rsid w:val="00DD54C8"/>
    <w:rsid w:val="00DD5612"/>
    <w:rsid w:val="00DD5981"/>
    <w:rsid w:val="00DD60EE"/>
    <w:rsid w:val="00DD6188"/>
    <w:rsid w:val="00DD6A42"/>
    <w:rsid w:val="00DD6C88"/>
    <w:rsid w:val="00DD6DA6"/>
    <w:rsid w:val="00DD7081"/>
    <w:rsid w:val="00DD737A"/>
    <w:rsid w:val="00DD73DD"/>
    <w:rsid w:val="00DD7421"/>
    <w:rsid w:val="00DD76BA"/>
    <w:rsid w:val="00DD77E5"/>
    <w:rsid w:val="00DD78C0"/>
    <w:rsid w:val="00DD78DF"/>
    <w:rsid w:val="00DD7A3D"/>
    <w:rsid w:val="00DD7B32"/>
    <w:rsid w:val="00DD7E5A"/>
    <w:rsid w:val="00DE01FC"/>
    <w:rsid w:val="00DE06BA"/>
    <w:rsid w:val="00DE0820"/>
    <w:rsid w:val="00DE08E4"/>
    <w:rsid w:val="00DE0DA8"/>
    <w:rsid w:val="00DE11E3"/>
    <w:rsid w:val="00DE12CD"/>
    <w:rsid w:val="00DE19F9"/>
    <w:rsid w:val="00DE1FC5"/>
    <w:rsid w:val="00DE2100"/>
    <w:rsid w:val="00DE2400"/>
    <w:rsid w:val="00DE2472"/>
    <w:rsid w:val="00DE2626"/>
    <w:rsid w:val="00DE2686"/>
    <w:rsid w:val="00DE2C67"/>
    <w:rsid w:val="00DE2F73"/>
    <w:rsid w:val="00DE30CA"/>
    <w:rsid w:val="00DE368A"/>
    <w:rsid w:val="00DE3BBF"/>
    <w:rsid w:val="00DE3EAE"/>
    <w:rsid w:val="00DE404D"/>
    <w:rsid w:val="00DE421A"/>
    <w:rsid w:val="00DE4401"/>
    <w:rsid w:val="00DE4867"/>
    <w:rsid w:val="00DE4AB2"/>
    <w:rsid w:val="00DE4E6B"/>
    <w:rsid w:val="00DE5284"/>
    <w:rsid w:val="00DE5341"/>
    <w:rsid w:val="00DE5B5B"/>
    <w:rsid w:val="00DE68B9"/>
    <w:rsid w:val="00DE68BC"/>
    <w:rsid w:val="00DE69B4"/>
    <w:rsid w:val="00DE6B62"/>
    <w:rsid w:val="00DE7455"/>
    <w:rsid w:val="00DE7674"/>
    <w:rsid w:val="00DE7C1C"/>
    <w:rsid w:val="00DF063E"/>
    <w:rsid w:val="00DF088F"/>
    <w:rsid w:val="00DF08B3"/>
    <w:rsid w:val="00DF0A33"/>
    <w:rsid w:val="00DF0ABC"/>
    <w:rsid w:val="00DF0AC0"/>
    <w:rsid w:val="00DF0F19"/>
    <w:rsid w:val="00DF1145"/>
    <w:rsid w:val="00DF1168"/>
    <w:rsid w:val="00DF13AD"/>
    <w:rsid w:val="00DF178D"/>
    <w:rsid w:val="00DF1B3F"/>
    <w:rsid w:val="00DF1B4F"/>
    <w:rsid w:val="00DF1F97"/>
    <w:rsid w:val="00DF1FB0"/>
    <w:rsid w:val="00DF2008"/>
    <w:rsid w:val="00DF2200"/>
    <w:rsid w:val="00DF24DC"/>
    <w:rsid w:val="00DF24E4"/>
    <w:rsid w:val="00DF2580"/>
    <w:rsid w:val="00DF268E"/>
    <w:rsid w:val="00DF274F"/>
    <w:rsid w:val="00DF287E"/>
    <w:rsid w:val="00DF2D35"/>
    <w:rsid w:val="00DF2D41"/>
    <w:rsid w:val="00DF2F14"/>
    <w:rsid w:val="00DF320E"/>
    <w:rsid w:val="00DF3269"/>
    <w:rsid w:val="00DF3494"/>
    <w:rsid w:val="00DF3704"/>
    <w:rsid w:val="00DF3A35"/>
    <w:rsid w:val="00DF3B4A"/>
    <w:rsid w:val="00DF3EBB"/>
    <w:rsid w:val="00DF432A"/>
    <w:rsid w:val="00DF45EF"/>
    <w:rsid w:val="00DF45F0"/>
    <w:rsid w:val="00DF4792"/>
    <w:rsid w:val="00DF4885"/>
    <w:rsid w:val="00DF4BB0"/>
    <w:rsid w:val="00DF5037"/>
    <w:rsid w:val="00DF52D3"/>
    <w:rsid w:val="00DF52E5"/>
    <w:rsid w:val="00DF54AC"/>
    <w:rsid w:val="00DF5B1A"/>
    <w:rsid w:val="00DF5F42"/>
    <w:rsid w:val="00DF6234"/>
    <w:rsid w:val="00DF64A9"/>
    <w:rsid w:val="00DF65C6"/>
    <w:rsid w:val="00DF6750"/>
    <w:rsid w:val="00DF67E6"/>
    <w:rsid w:val="00DF715C"/>
    <w:rsid w:val="00DF735A"/>
    <w:rsid w:val="00DF7A53"/>
    <w:rsid w:val="00DF7B32"/>
    <w:rsid w:val="00DF7FD1"/>
    <w:rsid w:val="00E000C4"/>
    <w:rsid w:val="00E00432"/>
    <w:rsid w:val="00E0055C"/>
    <w:rsid w:val="00E005B7"/>
    <w:rsid w:val="00E006F0"/>
    <w:rsid w:val="00E007DD"/>
    <w:rsid w:val="00E013D4"/>
    <w:rsid w:val="00E015C4"/>
    <w:rsid w:val="00E01CD3"/>
    <w:rsid w:val="00E01D83"/>
    <w:rsid w:val="00E01F77"/>
    <w:rsid w:val="00E02074"/>
    <w:rsid w:val="00E02461"/>
    <w:rsid w:val="00E024A0"/>
    <w:rsid w:val="00E024C5"/>
    <w:rsid w:val="00E02703"/>
    <w:rsid w:val="00E02A13"/>
    <w:rsid w:val="00E02AC1"/>
    <w:rsid w:val="00E031A4"/>
    <w:rsid w:val="00E031DA"/>
    <w:rsid w:val="00E0331D"/>
    <w:rsid w:val="00E03631"/>
    <w:rsid w:val="00E036A4"/>
    <w:rsid w:val="00E03725"/>
    <w:rsid w:val="00E03786"/>
    <w:rsid w:val="00E039DD"/>
    <w:rsid w:val="00E04128"/>
    <w:rsid w:val="00E04435"/>
    <w:rsid w:val="00E04C0C"/>
    <w:rsid w:val="00E04DEE"/>
    <w:rsid w:val="00E05082"/>
    <w:rsid w:val="00E05686"/>
    <w:rsid w:val="00E0595C"/>
    <w:rsid w:val="00E05C8C"/>
    <w:rsid w:val="00E061A3"/>
    <w:rsid w:val="00E0630A"/>
    <w:rsid w:val="00E06396"/>
    <w:rsid w:val="00E063F2"/>
    <w:rsid w:val="00E0641D"/>
    <w:rsid w:val="00E06EBA"/>
    <w:rsid w:val="00E06F1C"/>
    <w:rsid w:val="00E07193"/>
    <w:rsid w:val="00E071C3"/>
    <w:rsid w:val="00E071E8"/>
    <w:rsid w:val="00E07254"/>
    <w:rsid w:val="00E0731E"/>
    <w:rsid w:val="00E07677"/>
    <w:rsid w:val="00E076E9"/>
    <w:rsid w:val="00E077D2"/>
    <w:rsid w:val="00E07C99"/>
    <w:rsid w:val="00E10302"/>
    <w:rsid w:val="00E1031F"/>
    <w:rsid w:val="00E106C3"/>
    <w:rsid w:val="00E1095F"/>
    <w:rsid w:val="00E10A1A"/>
    <w:rsid w:val="00E10C59"/>
    <w:rsid w:val="00E10C81"/>
    <w:rsid w:val="00E10E1A"/>
    <w:rsid w:val="00E11179"/>
    <w:rsid w:val="00E111D9"/>
    <w:rsid w:val="00E111ED"/>
    <w:rsid w:val="00E1145C"/>
    <w:rsid w:val="00E117B9"/>
    <w:rsid w:val="00E11C78"/>
    <w:rsid w:val="00E11CB7"/>
    <w:rsid w:val="00E11E81"/>
    <w:rsid w:val="00E11FC9"/>
    <w:rsid w:val="00E123ED"/>
    <w:rsid w:val="00E124DE"/>
    <w:rsid w:val="00E125CA"/>
    <w:rsid w:val="00E12706"/>
    <w:rsid w:val="00E129CB"/>
    <w:rsid w:val="00E12C8F"/>
    <w:rsid w:val="00E12DE7"/>
    <w:rsid w:val="00E12F3E"/>
    <w:rsid w:val="00E130DF"/>
    <w:rsid w:val="00E13518"/>
    <w:rsid w:val="00E13535"/>
    <w:rsid w:val="00E13C9B"/>
    <w:rsid w:val="00E13F39"/>
    <w:rsid w:val="00E140F3"/>
    <w:rsid w:val="00E143D3"/>
    <w:rsid w:val="00E143F7"/>
    <w:rsid w:val="00E143FA"/>
    <w:rsid w:val="00E144B7"/>
    <w:rsid w:val="00E1454C"/>
    <w:rsid w:val="00E150BD"/>
    <w:rsid w:val="00E153CD"/>
    <w:rsid w:val="00E154E7"/>
    <w:rsid w:val="00E15564"/>
    <w:rsid w:val="00E155EC"/>
    <w:rsid w:val="00E15BCD"/>
    <w:rsid w:val="00E15C43"/>
    <w:rsid w:val="00E16054"/>
    <w:rsid w:val="00E161F0"/>
    <w:rsid w:val="00E164FE"/>
    <w:rsid w:val="00E16635"/>
    <w:rsid w:val="00E16C73"/>
    <w:rsid w:val="00E16EC2"/>
    <w:rsid w:val="00E17354"/>
    <w:rsid w:val="00E17A46"/>
    <w:rsid w:val="00E201E4"/>
    <w:rsid w:val="00E2062D"/>
    <w:rsid w:val="00E207E7"/>
    <w:rsid w:val="00E20911"/>
    <w:rsid w:val="00E20936"/>
    <w:rsid w:val="00E20D07"/>
    <w:rsid w:val="00E20DA3"/>
    <w:rsid w:val="00E212AF"/>
    <w:rsid w:val="00E219FD"/>
    <w:rsid w:val="00E21BBA"/>
    <w:rsid w:val="00E21F81"/>
    <w:rsid w:val="00E2208F"/>
    <w:rsid w:val="00E220B2"/>
    <w:rsid w:val="00E2217C"/>
    <w:rsid w:val="00E222B4"/>
    <w:rsid w:val="00E2237F"/>
    <w:rsid w:val="00E22530"/>
    <w:rsid w:val="00E225E0"/>
    <w:rsid w:val="00E22692"/>
    <w:rsid w:val="00E22806"/>
    <w:rsid w:val="00E22A38"/>
    <w:rsid w:val="00E22EC1"/>
    <w:rsid w:val="00E22FC7"/>
    <w:rsid w:val="00E23070"/>
    <w:rsid w:val="00E2363A"/>
    <w:rsid w:val="00E2366E"/>
    <w:rsid w:val="00E237B2"/>
    <w:rsid w:val="00E23918"/>
    <w:rsid w:val="00E23A9C"/>
    <w:rsid w:val="00E23BCB"/>
    <w:rsid w:val="00E24233"/>
    <w:rsid w:val="00E2443C"/>
    <w:rsid w:val="00E2445E"/>
    <w:rsid w:val="00E24580"/>
    <w:rsid w:val="00E24892"/>
    <w:rsid w:val="00E2498F"/>
    <w:rsid w:val="00E24C2C"/>
    <w:rsid w:val="00E24C8F"/>
    <w:rsid w:val="00E24CBF"/>
    <w:rsid w:val="00E24DCD"/>
    <w:rsid w:val="00E250AE"/>
    <w:rsid w:val="00E255FF"/>
    <w:rsid w:val="00E25C7F"/>
    <w:rsid w:val="00E25D20"/>
    <w:rsid w:val="00E25EA7"/>
    <w:rsid w:val="00E26331"/>
    <w:rsid w:val="00E263A0"/>
    <w:rsid w:val="00E2657F"/>
    <w:rsid w:val="00E27115"/>
    <w:rsid w:val="00E27158"/>
    <w:rsid w:val="00E274D6"/>
    <w:rsid w:val="00E279C4"/>
    <w:rsid w:val="00E27DBB"/>
    <w:rsid w:val="00E27E21"/>
    <w:rsid w:val="00E27EE1"/>
    <w:rsid w:val="00E27EFE"/>
    <w:rsid w:val="00E27F2F"/>
    <w:rsid w:val="00E27FFA"/>
    <w:rsid w:val="00E30200"/>
    <w:rsid w:val="00E30351"/>
    <w:rsid w:val="00E30430"/>
    <w:rsid w:val="00E3043C"/>
    <w:rsid w:val="00E30821"/>
    <w:rsid w:val="00E30A27"/>
    <w:rsid w:val="00E30F79"/>
    <w:rsid w:val="00E3116F"/>
    <w:rsid w:val="00E314E7"/>
    <w:rsid w:val="00E3182B"/>
    <w:rsid w:val="00E31AC1"/>
    <w:rsid w:val="00E31EAD"/>
    <w:rsid w:val="00E32713"/>
    <w:rsid w:val="00E32C61"/>
    <w:rsid w:val="00E32D1B"/>
    <w:rsid w:val="00E32EE9"/>
    <w:rsid w:val="00E32FDB"/>
    <w:rsid w:val="00E33468"/>
    <w:rsid w:val="00E33FEB"/>
    <w:rsid w:val="00E340DA"/>
    <w:rsid w:val="00E3417E"/>
    <w:rsid w:val="00E341A3"/>
    <w:rsid w:val="00E34427"/>
    <w:rsid w:val="00E3483C"/>
    <w:rsid w:val="00E3528B"/>
    <w:rsid w:val="00E35A18"/>
    <w:rsid w:val="00E35AA3"/>
    <w:rsid w:val="00E35AD2"/>
    <w:rsid w:val="00E35BBC"/>
    <w:rsid w:val="00E35C36"/>
    <w:rsid w:val="00E35D65"/>
    <w:rsid w:val="00E35E05"/>
    <w:rsid w:val="00E35F97"/>
    <w:rsid w:val="00E36314"/>
    <w:rsid w:val="00E36374"/>
    <w:rsid w:val="00E367E2"/>
    <w:rsid w:val="00E36905"/>
    <w:rsid w:val="00E36AC5"/>
    <w:rsid w:val="00E36B33"/>
    <w:rsid w:val="00E36BE4"/>
    <w:rsid w:val="00E36DE1"/>
    <w:rsid w:val="00E37262"/>
    <w:rsid w:val="00E3788E"/>
    <w:rsid w:val="00E37B45"/>
    <w:rsid w:val="00E37B5F"/>
    <w:rsid w:val="00E37F77"/>
    <w:rsid w:val="00E37FC6"/>
    <w:rsid w:val="00E40552"/>
    <w:rsid w:val="00E405C7"/>
    <w:rsid w:val="00E41228"/>
    <w:rsid w:val="00E419A8"/>
    <w:rsid w:val="00E4210E"/>
    <w:rsid w:val="00E42499"/>
    <w:rsid w:val="00E42851"/>
    <w:rsid w:val="00E42C2B"/>
    <w:rsid w:val="00E42F7F"/>
    <w:rsid w:val="00E431BE"/>
    <w:rsid w:val="00E434D7"/>
    <w:rsid w:val="00E435FF"/>
    <w:rsid w:val="00E437C8"/>
    <w:rsid w:val="00E43973"/>
    <w:rsid w:val="00E4399B"/>
    <w:rsid w:val="00E4399C"/>
    <w:rsid w:val="00E43A58"/>
    <w:rsid w:val="00E44189"/>
    <w:rsid w:val="00E4471A"/>
    <w:rsid w:val="00E44926"/>
    <w:rsid w:val="00E44A45"/>
    <w:rsid w:val="00E44AD0"/>
    <w:rsid w:val="00E44AE8"/>
    <w:rsid w:val="00E44C41"/>
    <w:rsid w:val="00E44D78"/>
    <w:rsid w:val="00E44F8A"/>
    <w:rsid w:val="00E453C5"/>
    <w:rsid w:val="00E45501"/>
    <w:rsid w:val="00E45676"/>
    <w:rsid w:val="00E4581D"/>
    <w:rsid w:val="00E459CA"/>
    <w:rsid w:val="00E45A01"/>
    <w:rsid w:val="00E45A03"/>
    <w:rsid w:val="00E45A5E"/>
    <w:rsid w:val="00E45F40"/>
    <w:rsid w:val="00E46178"/>
    <w:rsid w:val="00E46587"/>
    <w:rsid w:val="00E46A0C"/>
    <w:rsid w:val="00E46F09"/>
    <w:rsid w:val="00E4704C"/>
    <w:rsid w:val="00E47539"/>
    <w:rsid w:val="00E47D1E"/>
    <w:rsid w:val="00E47DBE"/>
    <w:rsid w:val="00E47FB3"/>
    <w:rsid w:val="00E5061A"/>
    <w:rsid w:val="00E50869"/>
    <w:rsid w:val="00E5089A"/>
    <w:rsid w:val="00E51035"/>
    <w:rsid w:val="00E51400"/>
    <w:rsid w:val="00E51578"/>
    <w:rsid w:val="00E52662"/>
    <w:rsid w:val="00E527A0"/>
    <w:rsid w:val="00E52886"/>
    <w:rsid w:val="00E528F4"/>
    <w:rsid w:val="00E52BAB"/>
    <w:rsid w:val="00E535DF"/>
    <w:rsid w:val="00E53E0F"/>
    <w:rsid w:val="00E53FBA"/>
    <w:rsid w:val="00E542CB"/>
    <w:rsid w:val="00E5466B"/>
    <w:rsid w:val="00E549FC"/>
    <w:rsid w:val="00E54E6B"/>
    <w:rsid w:val="00E54E9A"/>
    <w:rsid w:val="00E55156"/>
    <w:rsid w:val="00E555C2"/>
    <w:rsid w:val="00E556CC"/>
    <w:rsid w:val="00E55936"/>
    <w:rsid w:val="00E5594F"/>
    <w:rsid w:val="00E55A6D"/>
    <w:rsid w:val="00E55BC7"/>
    <w:rsid w:val="00E56188"/>
    <w:rsid w:val="00E56390"/>
    <w:rsid w:val="00E56564"/>
    <w:rsid w:val="00E5697C"/>
    <w:rsid w:val="00E56992"/>
    <w:rsid w:val="00E56C03"/>
    <w:rsid w:val="00E56D57"/>
    <w:rsid w:val="00E575CD"/>
    <w:rsid w:val="00E57A56"/>
    <w:rsid w:val="00E57D92"/>
    <w:rsid w:val="00E602C8"/>
    <w:rsid w:val="00E60ACC"/>
    <w:rsid w:val="00E60F31"/>
    <w:rsid w:val="00E616F4"/>
    <w:rsid w:val="00E61B50"/>
    <w:rsid w:val="00E61B8D"/>
    <w:rsid w:val="00E61C58"/>
    <w:rsid w:val="00E61D3C"/>
    <w:rsid w:val="00E61EE2"/>
    <w:rsid w:val="00E61EE5"/>
    <w:rsid w:val="00E62116"/>
    <w:rsid w:val="00E62252"/>
    <w:rsid w:val="00E6232D"/>
    <w:rsid w:val="00E62443"/>
    <w:rsid w:val="00E6262F"/>
    <w:rsid w:val="00E62791"/>
    <w:rsid w:val="00E6328D"/>
    <w:rsid w:val="00E6384A"/>
    <w:rsid w:val="00E6389D"/>
    <w:rsid w:val="00E639DB"/>
    <w:rsid w:val="00E63A33"/>
    <w:rsid w:val="00E63D70"/>
    <w:rsid w:val="00E63FAE"/>
    <w:rsid w:val="00E63FD5"/>
    <w:rsid w:val="00E645A0"/>
    <w:rsid w:val="00E64636"/>
    <w:rsid w:val="00E6472A"/>
    <w:rsid w:val="00E648D0"/>
    <w:rsid w:val="00E64A4D"/>
    <w:rsid w:val="00E64C9F"/>
    <w:rsid w:val="00E650CA"/>
    <w:rsid w:val="00E651E1"/>
    <w:rsid w:val="00E6537F"/>
    <w:rsid w:val="00E6557A"/>
    <w:rsid w:val="00E656CE"/>
    <w:rsid w:val="00E656D1"/>
    <w:rsid w:val="00E65772"/>
    <w:rsid w:val="00E65C74"/>
    <w:rsid w:val="00E6627D"/>
    <w:rsid w:val="00E6627E"/>
    <w:rsid w:val="00E66301"/>
    <w:rsid w:val="00E663E6"/>
    <w:rsid w:val="00E665D4"/>
    <w:rsid w:val="00E66840"/>
    <w:rsid w:val="00E66E76"/>
    <w:rsid w:val="00E670E0"/>
    <w:rsid w:val="00E6760C"/>
    <w:rsid w:val="00E67838"/>
    <w:rsid w:val="00E67856"/>
    <w:rsid w:val="00E6798B"/>
    <w:rsid w:val="00E67BBC"/>
    <w:rsid w:val="00E67E61"/>
    <w:rsid w:val="00E67F64"/>
    <w:rsid w:val="00E67FE2"/>
    <w:rsid w:val="00E70155"/>
    <w:rsid w:val="00E701B9"/>
    <w:rsid w:val="00E7030E"/>
    <w:rsid w:val="00E70A13"/>
    <w:rsid w:val="00E70B70"/>
    <w:rsid w:val="00E70EFA"/>
    <w:rsid w:val="00E70F53"/>
    <w:rsid w:val="00E71815"/>
    <w:rsid w:val="00E71FB0"/>
    <w:rsid w:val="00E722B6"/>
    <w:rsid w:val="00E7252E"/>
    <w:rsid w:val="00E72AB3"/>
    <w:rsid w:val="00E732BF"/>
    <w:rsid w:val="00E73562"/>
    <w:rsid w:val="00E73885"/>
    <w:rsid w:val="00E73969"/>
    <w:rsid w:val="00E73C49"/>
    <w:rsid w:val="00E73C86"/>
    <w:rsid w:val="00E73F7C"/>
    <w:rsid w:val="00E7407B"/>
    <w:rsid w:val="00E7436F"/>
    <w:rsid w:val="00E743AC"/>
    <w:rsid w:val="00E74B55"/>
    <w:rsid w:val="00E74BDE"/>
    <w:rsid w:val="00E74E7B"/>
    <w:rsid w:val="00E75386"/>
    <w:rsid w:val="00E7566B"/>
    <w:rsid w:val="00E7587A"/>
    <w:rsid w:val="00E75C76"/>
    <w:rsid w:val="00E75D3F"/>
    <w:rsid w:val="00E75E48"/>
    <w:rsid w:val="00E75F56"/>
    <w:rsid w:val="00E75F6E"/>
    <w:rsid w:val="00E76164"/>
    <w:rsid w:val="00E76177"/>
    <w:rsid w:val="00E7647E"/>
    <w:rsid w:val="00E76BB6"/>
    <w:rsid w:val="00E76E49"/>
    <w:rsid w:val="00E77031"/>
    <w:rsid w:val="00E77120"/>
    <w:rsid w:val="00E779AF"/>
    <w:rsid w:val="00E77D6D"/>
    <w:rsid w:val="00E77E5F"/>
    <w:rsid w:val="00E804A6"/>
    <w:rsid w:val="00E80647"/>
    <w:rsid w:val="00E806D9"/>
    <w:rsid w:val="00E808F5"/>
    <w:rsid w:val="00E809F8"/>
    <w:rsid w:val="00E80A32"/>
    <w:rsid w:val="00E815AD"/>
    <w:rsid w:val="00E81AB1"/>
    <w:rsid w:val="00E82AD9"/>
    <w:rsid w:val="00E82B69"/>
    <w:rsid w:val="00E82C62"/>
    <w:rsid w:val="00E82E3B"/>
    <w:rsid w:val="00E830C0"/>
    <w:rsid w:val="00E836AE"/>
    <w:rsid w:val="00E83830"/>
    <w:rsid w:val="00E83A4B"/>
    <w:rsid w:val="00E83AFD"/>
    <w:rsid w:val="00E83C66"/>
    <w:rsid w:val="00E83DFB"/>
    <w:rsid w:val="00E8432D"/>
    <w:rsid w:val="00E845F4"/>
    <w:rsid w:val="00E84662"/>
    <w:rsid w:val="00E84BBE"/>
    <w:rsid w:val="00E84C75"/>
    <w:rsid w:val="00E84D8D"/>
    <w:rsid w:val="00E851A6"/>
    <w:rsid w:val="00E8526A"/>
    <w:rsid w:val="00E8552F"/>
    <w:rsid w:val="00E8579F"/>
    <w:rsid w:val="00E85B9F"/>
    <w:rsid w:val="00E85F87"/>
    <w:rsid w:val="00E860DE"/>
    <w:rsid w:val="00E86156"/>
    <w:rsid w:val="00E861FA"/>
    <w:rsid w:val="00E8627C"/>
    <w:rsid w:val="00E86356"/>
    <w:rsid w:val="00E8661E"/>
    <w:rsid w:val="00E870B8"/>
    <w:rsid w:val="00E8713A"/>
    <w:rsid w:val="00E87824"/>
    <w:rsid w:val="00E878FF"/>
    <w:rsid w:val="00E87D4D"/>
    <w:rsid w:val="00E901E7"/>
    <w:rsid w:val="00E9042B"/>
    <w:rsid w:val="00E90603"/>
    <w:rsid w:val="00E906B4"/>
    <w:rsid w:val="00E90D0E"/>
    <w:rsid w:val="00E91D4D"/>
    <w:rsid w:val="00E91E9A"/>
    <w:rsid w:val="00E921E9"/>
    <w:rsid w:val="00E92407"/>
    <w:rsid w:val="00E92763"/>
    <w:rsid w:val="00E9280F"/>
    <w:rsid w:val="00E92FCF"/>
    <w:rsid w:val="00E92FF2"/>
    <w:rsid w:val="00E932FE"/>
    <w:rsid w:val="00E93AAB"/>
    <w:rsid w:val="00E93D4C"/>
    <w:rsid w:val="00E94175"/>
    <w:rsid w:val="00E94261"/>
    <w:rsid w:val="00E94720"/>
    <w:rsid w:val="00E95315"/>
    <w:rsid w:val="00E953B6"/>
    <w:rsid w:val="00E955EC"/>
    <w:rsid w:val="00E95FE1"/>
    <w:rsid w:val="00E9638D"/>
    <w:rsid w:val="00E9644F"/>
    <w:rsid w:val="00E96533"/>
    <w:rsid w:val="00E9667E"/>
    <w:rsid w:val="00E96978"/>
    <w:rsid w:val="00E97468"/>
    <w:rsid w:val="00E97625"/>
    <w:rsid w:val="00E9778D"/>
    <w:rsid w:val="00E977B6"/>
    <w:rsid w:val="00E97B1F"/>
    <w:rsid w:val="00E97CF3"/>
    <w:rsid w:val="00E97D07"/>
    <w:rsid w:val="00E97D52"/>
    <w:rsid w:val="00E97E4C"/>
    <w:rsid w:val="00E97E97"/>
    <w:rsid w:val="00E97FA4"/>
    <w:rsid w:val="00EA0080"/>
    <w:rsid w:val="00EA08BA"/>
    <w:rsid w:val="00EA0AF2"/>
    <w:rsid w:val="00EA0C8B"/>
    <w:rsid w:val="00EA0EFF"/>
    <w:rsid w:val="00EA15CB"/>
    <w:rsid w:val="00EA1A73"/>
    <w:rsid w:val="00EA1BE8"/>
    <w:rsid w:val="00EA203C"/>
    <w:rsid w:val="00EA2414"/>
    <w:rsid w:val="00EA2B2B"/>
    <w:rsid w:val="00EA2D0D"/>
    <w:rsid w:val="00EA33BB"/>
    <w:rsid w:val="00EA39CC"/>
    <w:rsid w:val="00EA3BE5"/>
    <w:rsid w:val="00EA3E83"/>
    <w:rsid w:val="00EA44A3"/>
    <w:rsid w:val="00EA4B0D"/>
    <w:rsid w:val="00EA4C63"/>
    <w:rsid w:val="00EA4E3A"/>
    <w:rsid w:val="00EA586E"/>
    <w:rsid w:val="00EA5A16"/>
    <w:rsid w:val="00EA5B97"/>
    <w:rsid w:val="00EA5C5D"/>
    <w:rsid w:val="00EA616B"/>
    <w:rsid w:val="00EA66CB"/>
    <w:rsid w:val="00EA6E69"/>
    <w:rsid w:val="00EA6F38"/>
    <w:rsid w:val="00EA6FAA"/>
    <w:rsid w:val="00EA78EE"/>
    <w:rsid w:val="00EB0605"/>
    <w:rsid w:val="00EB0620"/>
    <w:rsid w:val="00EB0747"/>
    <w:rsid w:val="00EB0A4D"/>
    <w:rsid w:val="00EB0B95"/>
    <w:rsid w:val="00EB0D00"/>
    <w:rsid w:val="00EB198B"/>
    <w:rsid w:val="00EB1AB0"/>
    <w:rsid w:val="00EB1BBB"/>
    <w:rsid w:val="00EB1CD6"/>
    <w:rsid w:val="00EB1F64"/>
    <w:rsid w:val="00EB2118"/>
    <w:rsid w:val="00EB213A"/>
    <w:rsid w:val="00EB2305"/>
    <w:rsid w:val="00EB2797"/>
    <w:rsid w:val="00EB2AC6"/>
    <w:rsid w:val="00EB2AE6"/>
    <w:rsid w:val="00EB2B48"/>
    <w:rsid w:val="00EB2CD7"/>
    <w:rsid w:val="00EB3006"/>
    <w:rsid w:val="00EB3325"/>
    <w:rsid w:val="00EB369F"/>
    <w:rsid w:val="00EB37AD"/>
    <w:rsid w:val="00EB37E6"/>
    <w:rsid w:val="00EB3888"/>
    <w:rsid w:val="00EB3B21"/>
    <w:rsid w:val="00EB3D3D"/>
    <w:rsid w:val="00EB3DAF"/>
    <w:rsid w:val="00EB43CE"/>
    <w:rsid w:val="00EB4896"/>
    <w:rsid w:val="00EB5196"/>
    <w:rsid w:val="00EB54AE"/>
    <w:rsid w:val="00EB55D4"/>
    <w:rsid w:val="00EB5699"/>
    <w:rsid w:val="00EB5BEC"/>
    <w:rsid w:val="00EB5EA0"/>
    <w:rsid w:val="00EB61BF"/>
    <w:rsid w:val="00EB69B1"/>
    <w:rsid w:val="00EB6B99"/>
    <w:rsid w:val="00EB6CC2"/>
    <w:rsid w:val="00EB6D9A"/>
    <w:rsid w:val="00EB6E08"/>
    <w:rsid w:val="00EB6F3A"/>
    <w:rsid w:val="00EB7138"/>
    <w:rsid w:val="00EB75E0"/>
    <w:rsid w:val="00EB760D"/>
    <w:rsid w:val="00EB7809"/>
    <w:rsid w:val="00EB7945"/>
    <w:rsid w:val="00EB798E"/>
    <w:rsid w:val="00EB7C45"/>
    <w:rsid w:val="00EB7E54"/>
    <w:rsid w:val="00EC0132"/>
    <w:rsid w:val="00EC0180"/>
    <w:rsid w:val="00EC01B3"/>
    <w:rsid w:val="00EC02D1"/>
    <w:rsid w:val="00EC02E1"/>
    <w:rsid w:val="00EC0328"/>
    <w:rsid w:val="00EC04DC"/>
    <w:rsid w:val="00EC0774"/>
    <w:rsid w:val="00EC0793"/>
    <w:rsid w:val="00EC0FFB"/>
    <w:rsid w:val="00EC10AF"/>
    <w:rsid w:val="00EC1287"/>
    <w:rsid w:val="00EC141A"/>
    <w:rsid w:val="00EC166D"/>
    <w:rsid w:val="00EC18ED"/>
    <w:rsid w:val="00EC1E36"/>
    <w:rsid w:val="00EC2516"/>
    <w:rsid w:val="00EC2593"/>
    <w:rsid w:val="00EC28AE"/>
    <w:rsid w:val="00EC2CDD"/>
    <w:rsid w:val="00EC306C"/>
    <w:rsid w:val="00EC3203"/>
    <w:rsid w:val="00EC334E"/>
    <w:rsid w:val="00EC3393"/>
    <w:rsid w:val="00EC33C2"/>
    <w:rsid w:val="00EC35D2"/>
    <w:rsid w:val="00EC391A"/>
    <w:rsid w:val="00EC39A3"/>
    <w:rsid w:val="00EC3B24"/>
    <w:rsid w:val="00EC3F05"/>
    <w:rsid w:val="00EC41B0"/>
    <w:rsid w:val="00EC449F"/>
    <w:rsid w:val="00EC4545"/>
    <w:rsid w:val="00EC49FD"/>
    <w:rsid w:val="00EC4B3D"/>
    <w:rsid w:val="00EC4B67"/>
    <w:rsid w:val="00EC4B9A"/>
    <w:rsid w:val="00EC4C33"/>
    <w:rsid w:val="00EC4E05"/>
    <w:rsid w:val="00EC5076"/>
    <w:rsid w:val="00EC562D"/>
    <w:rsid w:val="00EC5885"/>
    <w:rsid w:val="00EC5AA3"/>
    <w:rsid w:val="00EC5FB5"/>
    <w:rsid w:val="00EC5FC7"/>
    <w:rsid w:val="00EC6246"/>
    <w:rsid w:val="00EC6514"/>
    <w:rsid w:val="00EC65A7"/>
    <w:rsid w:val="00EC674A"/>
    <w:rsid w:val="00EC6B0D"/>
    <w:rsid w:val="00EC747B"/>
    <w:rsid w:val="00EC7F2D"/>
    <w:rsid w:val="00ED03F0"/>
    <w:rsid w:val="00ED064B"/>
    <w:rsid w:val="00ED072B"/>
    <w:rsid w:val="00ED0E22"/>
    <w:rsid w:val="00ED13D8"/>
    <w:rsid w:val="00ED13E8"/>
    <w:rsid w:val="00ED1888"/>
    <w:rsid w:val="00ED1BF3"/>
    <w:rsid w:val="00ED2015"/>
    <w:rsid w:val="00ED208D"/>
    <w:rsid w:val="00ED268D"/>
    <w:rsid w:val="00ED2729"/>
    <w:rsid w:val="00ED27EB"/>
    <w:rsid w:val="00ED28DB"/>
    <w:rsid w:val="00ED351F"/>
    <w:rsid w:val="00ED390C"/>
    <w:rsid w:val="00ED3AA2"/>
    <w:rsid w:val="00ED4018"/>
    <w:rsid w:val="00ED4058"/>
    <w:rsid w:val="00ED4214"/>
    <w:rsid w:val="00ED42BB"/>
    <w:rsid w:val="00ED4669"/>
    <w:rsid w:val="00ED51F7"/>
    <w:rsid w:val="00ED53B7"/>
    <w:rsid w:val="00ED53BA"/>
    <w:rsid w:val="00ED54AF"/>
    <w:rsid w:val="00ED556A"/>
    <w:rsid w:val="00ED5652"/>
    <w:rsid w:val="00ED5818"/>
    <w:rsid w:val="00ED5944"/>
    <w:rsid w:val="00ED5BB3"/>
    <w:rsid w:val="00ED5FAB"/>
    <w:rsid w:val="00ED672B"/>
    <w:rsid w:val="00ED6E24"/>
    <w:rsid w:val="00ED6EB4"/>
    <w:rsid w:val="00ED7484"/>
    <w:rsid w:val="00ED7729"/>
    <w:rsid w:val="00ED7ACF"/>
    <w:rsid w:val="00ED7BCF"/>
    <w:rsid w:val="00ED7BED"/>
    <w:rsid w:val="00ED7C46"/>
    <w:rsid w:val="00ED7E0D"/>
    <w:rsid w:val="00ED7EA6"/>
    <w:rsid w:val="00EE020D"/>
    <w:rsid w:val="00EE0AEA"/>
    <w:rsid w:val="00EE0DFE"/>
    <w:rsid w:val="00EE10C1"/>
    <w:rsid w:val="00EE13CF"/>
    <w:rsid w:val="00EE1604"/>
    <w:rsid w:val="00EE1756"/>
    <w:rsid w:val="00EE18AF"/>
    <w:rsid w:val="00EE1933"/>
    <w:rsid w:val="00EE1E1E"/>
    <w:rsid w:val="00EE1E63"/>
    <w:rsid w:val="00EE202B"/>
    <w:rsid w:val="00EE2137"/>
    <w:rsid w:val="00EE254D"/>
    <w:rsid w:val="00EE26EE"/>
    <w:rsid w:val="00EE274D"/>
    <w:rsid w:val="00EE2F30"/>
    <w:rsid w:val="00EE305A"/>
    <w:rsid w:val="00EE3EAE"/>
    <w:rsid w:val="00EE3EE0"/>
    <w:rsid w:val="00EE40C6"/>
    <w:rsid w:val="00EE4176"/>
    <w:rsid w:val="00EE449C"/>
    <w:rsid w:val="00EE4667"/>
    <w:rsid w:val="00EE483F"/>
    <w:rsid w:val="00EE4A80"/>
    <w:rsid w:val="00EE4C3B"/>
    <w:rsid w:val="00EE4D5D"/>
    <w:rsid w:val="00EE5B7C"/>
    <w:rsid w:val="00EE62D1"/>
    <w:rsid w:val="00EE66CF"/>
    <w:rsid w:val="00EE6938"/>
    <w:rsid w:val="00EE7340"/>
    <w:rsid w:val="00EE7507"/>
    <w:rsid w:val="00EE754E"/>
    <w:rsid w:val="00EE7778"/>
    <w:rsid w:val="00EE778D"/>
    <w:rsid w:val="00EE783C"/>
    <w:rsid w:val="00EE7896"/>
    <w:rsid w:val="00EE7B25"/>
    <w:rsid w:val="00EE7FAB"/>
    <w:rsid w:val="00EF022E"/>
    <w:rsid w:val="00EF0250"/>
    <w:rsid w:val="00EF0299"/>
    <w:rsid w:val="00EF03CE"/>
    <w:rsid w:val="00EF042A"/>
    <w:rsid w:val="00EF04B3"/>
    <w:rsid w:val="00EF056A"/>
    <w:rsid w:val="00EF0843"/>
    <w:rsid w:val="00EF0AB7"/>
    <w:rsid w:val="00EF0B2E"/>
    <w:rsid w:val="00EF1428"/>
    <w:rsid w:val="00EF1A2C"/>
    <w:rsid w:val="00EF1B32"/>
    <w:rsid w:val="00EF1B88"/>
    <w:rsid w:val="00EF1BBD"/>
    <w:rsid w:val="00EF1C0B"/>
    <w:rsid w:val="00EF1C95"/>
    <w:rsid w:val="00EF29C2"/>
    <w:rsid w:val="00EF2D6F"/>
    <w:rsid w:val="00EF2D8D"/>
    <w:rsid w:val="00EF2E6F"/>
    <w:rsid w:val="00EF30C3"/>
    <w:rsid w:val="00EF3188"/>
    <w:rsid w:val="00EF32D5"/>
    <w:rsid w:val="00EF4244"/>
    <w:rsid w:val="00EF445F"/>
    <w:rsid w:val="00EF4798"/>
    <w:rsid w:val="00EF4EEB"/>
    <w:rsid w:val="00EF547B"/>
    <w:rsid w:val="00EF60CF"/>
    <w:rsid w:val="00EF66B2"/>
    <w:rsid w:val="00EF6D2B"/>
    <w:rsid w:val="00EF6DE2"/>
    <w:rsid w:val="00EF70B7"/>
    <w:rsid w:val="00EF72FE"/>
    <w:rsid w:val="00EF74BF"/>
    <w:rsid w:val="00EF7D7D"/>
    <w:rsid w:val="00F003C3"/>
    <w:rsid w:val="00F00620"/>
    <w:rsid w:val="00F006DA"/>
    <w:rsid w:val="00F0085E"/>
    <w:rsid w:val="00F00E09"/>
    <w:rsid w:val="00F00F3C"/>
    <w:rsid w:val="00F0122C"/>
    <w:rsid w:val="00F016B9"/>
    <w:rsid w:val="00F01BAE"/>
    <w:rsid w:val="00F01CBC"/>
    <w:rsid w:val="00F01DF5"/>
    <w:rsid w:val="00F0221E"/>
    <w:rsid w:val="00F024CB"/>
    <w:rsid w:val="00F024ED"/>
    <w:rsid w:val="00F02844"/>
    <w:rsid w:val="00F02867"/>
    <w:rsid w:val="00F02926"/>
    <w:rsid w:val="00F02975"/>
    <w:rsid w:val="00F029D6"/>
    <w:rsid w:val="00F02D79"/>
    <w:rsid w:val="00F02E81"/>
    <w:rsid w:val="00F02FA9"/>
    <w:rsid w:val="00F03015"/>
    <w:rsid w:val="00F03171"/>
    <w:rsid w:val="00F03226"/>
    <w:rsid w:val="00F03679"/>
    <w:rsid w:val="00F038C6"/>
    <w:rsid w:val="00F03912"/>
    <w:rsid w:val="00F03BB1"/>
    <w:rsid w:val="00F03D03"/>
    <w:rsid w:val="00F03E71"/>
    <w:rsid w:val="00F03F52"/>
    <w:rsid w:val="00F0420C"/>
    <w:rsid w:val="00F043C3"/>
    <w:rsid w:val="00F044F8"/>
    <w:rsid w:val="00F05405"/>
    <w:rsid w:val="00F05D9F"/>
    <w:rsid w:val="00F060BE"/>
    <w:rsid w:val="00F06237"/>
    <w:rsid w:val="00F0733B"/>
    <w:rsid w:val="00F07394"/>
    <w:rsid w:val="00F075ED"/>
    <w:rsid w:val="00F076C2"/>
    <w:rsid w:val="00F10552"/>
    <w:rsid w:val="00F105F8"/>
    <w:rsid w:val="00F107B4"/>
    <w:rsid w:val="00F108B8"/>
    <w:rsid w:val="00F108FF"/>
    <w:rsid w:val="00F10955"/>
    <w:rsid w:val="00F10EF8"/>
    <w:rsid w:val="00F10FB0"/>
    <w:rsid w:val="00F1131B"/>
    <w:rsid w:val="00F1161F"/>
    <w:rsid w:val="00F119E3"/>
    <w:rsid w:val="00F11AC9"/>
    <w:rsid w:val="00F11BD5"/>
    <w:rsid w:val="00F120DF"/>
    <w:rsid w:val="00F12306"/>
    <w:rsid w:val="00F1246B"/>
    <w:rsid w:val="00F127DB"/>
    <w:rsid w:val="00F12DF5"/>
    <w:rsid w:val="00F12E14"/>
    <w:rsid w:val="00F1337A"/>
    <w:rsid w:val="00F13A82"/>
    <w:rsid w:val="00F14194"/>
    <w:rsid w:val="00F14274"/>
    <w:rsid w:val="00F142AD"/>
    <w:rsid w:val="00F14884"/>
    <w:rsid w:val="00F15663"/>
    <w:rsid w:val="00F15841"/>
    <w:rsid w:val="00F15C10"/>
    <w:rsid w:val="00F15C28"/>
    <w:rsid w:val="00F16195"/>
    <w:rsid w:val="00F161CD"/>
    <w:rsid w:val="00F16256"/>
    <w:rsid w:val="00F16293"/>
    <w:rsid w:val="00F16A6A"/>
    <w:rsid w:val="00F16B94"/>
    <w:rsid w:val="00F16BBF"/>
    <w:rsid w:val="00F16DBF"/>
    <w:rsid w:val="00F16FB1"/>
    <w:rsid w:val="00F170C6"/>
    <w:rsid w:val="00F171B7"/>
    <w:rsid w:val="00F172FD"/>
    <w:rsid w:val="00F17328"/>
    <w:rsid w:val="00F173BE"/>
    <w:rsid w:val="00F17E92"/>
    <w:rsid w:val="00F20193"/>
    <w:rsid w:val="00F2020A"/>
    <w:rsid w:val="00F2027F"/>
    <w:rsid w:val="00F204B2"/>
    <w:rsid w:val="00F20B5B"/>
    <w:rsid w:val="00F20C74"/>
    <w:rsid w:val="00F2104E"/>
    <w:rsid w:val="00F21B3D"/>
    <w:rsid w:val="00F21FAB"/>
    <w:rsid w:val="00F224CC"/>
    <w:rsid w:val="00F227FE"/>
    <w:rsid w:val="00F22D0E"/>
    <w:rsid w:val="00F23136"/>
    <w:rsid w:val="00F232D8"/>
    <w:rsid w:val="00F23623"/>
    <w:rsid w:val="00F23878"/>
    <w:rsid w:val="00F23DC9"/>
    <w:rsid w:val="00F23E27"/>
    <w:rsid w:val="00F24082"/>
    <w:rsid w:val="00F24744"/>
    <w:rsid w:val="00F24976"/>
    <w:rsid w:val="00F24AE5"/>
    <w:rsid w:val="00F24B04"/>
    <w:rsid w:val="00F250A6"/>
    <w:rsid w:val="00F25148"/>
    <w:rsid w:val="00F25651"/>
    <w:rsid w:val="00F2598B"/>
    <w:rsid w:val="00F25B64"/>
    <w:rsid w:val="00F25C62"/>
    <w:rsid w:val="00F25FB3"/>
    <w:rsid w:val="00F2616F"/>
    <w:rsid w:val="00F26291"/>
    <w:rsid w:val="00F26A9A"/>
    <w:rsid w:val="00F26BAB"/>
    <w:rsid w:val="00F26C5D"/>
    <w:rsid w:val="00F26DB9"/>
    <w:rsid w:val="00F26DE0"/>
    <w:rsid w:val="00F27020"/>
    <w:rsid w:val="00F27215"/>
    <w:rsid w:val="00F2731C"/>
    <w:rsid w:val="00F2732D"/>
    <w:rsid w:val="00F274B3"/>
    <w:rsid w:val="00F27656"/>
    <w:rsid w:val="00F277DD"/>
    <w:rsid w:val="00F277F8"/>
    <w:rsid w:val="00F27899"/>
    <w:rsid w:val="00F27965"/>
    <w:rsid w:val="00F27D2E"/>
    <w:rsid w:val="00F27FC6"/>
    <w:rsid w:val="00F305D9"/>
    <w:rsid w:val="00F30687"/>
    <w:rsid w:val="00F30B2F"/>
    <w:rsid w:val="00F30B4C"/>
    <w:rsid w:val="00F30B74"/>
    <w:rsid w:val="00F30D6A"/>
    <w:rsid w:val="00F30E23"/>
    <w:rsid w:val="00F3171D"/>
    <w:rsid w:val="00F31B95"/>
    <w:rsid w:val="00F3231B"/>
    <w:rsid w:val="00F32335"/>
    <w:rsid w:val="00F3234D"/>
    <w:rsid w:val="00F3243B"/>
    <w:rsid w:val="00F3251E"/>
    <w:rsid w:val="00F32A1A"/>
    <w:rsid w:val="00F32A23"/>
    <w:rsid w:val="00F32AB1"/>
    <w:rsid w:val="00F33132"/>
    <w:rsid w:val="00F34447"/>
    <w:rsid w:val="00F34484"/>
    <w:rsid w:val="00F34737"/>
    <w:rsid w:val="00F348F5"/>
    <w:rsid w:val="00F34C09"/>
    <w:rsid w:val="00F34CFF"/>
    <w:rsid w:val="00F34FAE"/>
    <w:rsid w:val="00F35199"/>
    <w:rsid w:val="00F35241"/>
    <w:rsid w:val="00F35521"/>
    <w:rsid w:val="00F3578A"/>
    <w:rsid w:val="00F357E6"/>
    <w:rsid w:val="00F36297"/>
    <w:rsid w:val="00F369FA"/>
    <w:rsid w:val="00F36B51"/>
    <w:rsid w:val="00F36C4F"/>
    <w:rsid w:val="00F36DE0"/>
    <w:rsid w:val="00F37057"/>
    <w:rsid w:val="00F370B5"/>
    <w:rsid w:val="00F37558"/>
    <w:rsid w:val="00F37676"/>
    <w:rsid w:val="00F37996"/>
    <w:rsid w:val="00F37BDA"/>
    <w:rsid w:val="00F37DDB"/>
    <w:rsid w:val="00F37F47"/>
    <w:rsid w:val="00F401AB"/>
    <w:rsid w:val="00F40210"/>
    <w:rsid w:val="00F402FD"/>
    <w:rsid w:val="00F4042B"/>
    <w:rsid w:val="00F40711"/>
    <w:rsid w:val="00F407D3"/>
    <w:rsid w:val="00F41163"/>
    <w:rsid w:val="00F413A3"/>
    <w:rsid w:val="00F41478"/>
    <w:rsid w:val="00F4153E"/>
    <w:rsid w:val="00F41900"/>
    <w:rsid w:val="00F41ABD"/>
    <w:rsid w:val="00F41B21"/>
    <w:rsid w:val="00F41DAE"/>
    <w:rsid w:val="00F41F76"/>
    <w:rsid w:val="00F420BB"/>
    <w:rsid w:val="00F423D6"/>
    <w:rsid w:val="00F4289D"/>
    <w:rsid w:val="00F434DB"/>
    <w:rsid w:val="00F435BF"/>
    <w:rsid w:val="00F43616"/>
    <w:rsid w:val="00F437C8"/>
    <w:rsid w:val="00F438EC"/>
    <w:rsid w:val="00F43A0F"/>
    <w:rsid w:val="00F43C3E"/>
    <w:rsid w:val="00F445E2"/>
    <w:rsid w:val="00F449E4"/>
    <w:rsid w:val="00F44BF1"/>
    <w:rsid w:val="00F45054"/>
    <w:rsid w:val="00F4505B"/>
    <w:rsid w:val="00F4505E"/>
    <w:rsid w:val="00F451C1"/>
    <w:rsid w:val="00F45339"/>
    <w:rsid w:val="00F4545C"/>
    <w:rsid w:val="00F457E4"/>
    <w:rsid w:val="00F45823"/>
    <w:rsid w:val="00F45847"/>
    <w:rsid w:val="00F45AA3"/>
    <w:rsid w:val="00F45CFD"/>
    <w:rsid w:val="00F45E02"/>
    <w:rsid w:val="00F46260"/>
    <w:rsid w:val="00F46801"/>
    <w:rsid w:val="00F469B7"/>
    <w:rsid w:val="00F469BB"/>
    <w:rsid w:val="00F4736F"/>
    <w:rsid w:val="00F47412"/>
    <w:rsid w:val="00F4745C"/>
    <w:rsid w:val="00F476FC"/>
    <w:rsid w:val="00F47A66"/>
    <w:rsid w:val="00F47AC3"/>
    <w:rsid w:val="00F50151"/>
    <w:rsid w:val="00F5024F"/>
    <w:rsid w:val="00F502AA"/>
    <w:rsid w:val="00F50482"/>
    <w:rsid w:val="00F504A8"/>
    <w:rsid w:val="00F504E5"/>
    <w:rsid w:val="00F505DC"/>
    <w:rsid w:val="00F508E7"/>
    <w:rsid w:val="00F50BA5"/>
    <w:rsid w:val="00F511DD"/>
    <w:rsid w:val="00F51218"/>
    <w:rsid w:val="00F5157D"/>
    <w:rsid w:val="00F51673"/>
    <w:rsid w:val="00F517C2"/>
    <w:rsid w:val="00F51843"/>
    <w:rsid w:val="00F51AA9"/>
    <w:rsid w:val="00F51CF1"/>
    <w:rsid w:val="00F51D41"/>
    <w:rsid w:val="00F51DC4"/>
    <w:rsid w:val="00F521FF"/>
    <w:rsid w:val="00F524C8"/>
    <w:rsid w:val="00F524F4"/>
    <w:rsid w:val="00F526CE"/>
    <w:rsid w:val="00F526F5"/>
    <w:rsid w:val="00F52BB6"/>
    <w:rsid w:val="00F52D13"/>
    <w:rsid w:val="00F52F05"/>
    <w:rsid w:val="00F53014"/>
    <w:rsid w:val="00F532FB"/>
    <w:rsid w:val="00F535FB"/>
    <w:rsid w:val="00F536FD"/>
    <w:rsid w:val="00F53995"/>
    <w:rsid w:val="00F5450E"/>
    <w:rsid w:val="00F54709"/>
    <w:rsid w:val="00F547E0"/>
    <w:rsid w:val="00F54B08"/>
    <w:rsid w:val="00F54BF3"/>
    <w:rsid w:val="00F54CE7"/>
    <w:rsid w:val="00F55751"/>
    <w:rsid w:val="00F55D7B"/>
    <w:rsid w:val="00F561EE"/>
    <w:rsid w:val="00F5622F"/>
    <w:rsid w:val="00F56250"/>
    <w:rsid w:val="00F56379"/>
    <w:rsid w:val="00F567AF"/>
    <w:rsid w:val="00F5689E"/>
    <w:rsid w:val="00F56904"/>
    <w:rsid w:val="00F5692B"/>
    <w:rsid w:val="00F56ADD"/>
    <w:rsid w:val="00F56FA4"/>
    <w:rsid w:val="00F57463"/>
    <w:rsid w:val="00F57498"/>
    <w:rsid w:val="00F57537"/>
    <w:rsid w:val="00F578BA"/>
    <w:rsid w:val="00F57E2D"/>
    <w:rsid w:val="00F57EAF"/>
    <w:rsid w:val="00F60822"/>
    <w:rsid w:val="00F608FB"/>
    <w:rsid w:val="00F610AA"/>
    <w:rsid w:val="00F61404"/>
    <w:rsid w:val="00F6175E"/>
    <w:rsid w:val="00F61791"/>
    <w:rsid w:val="00F61E8A"/>
    <w:rsid w:val="00F61F47"/>
    <w:rsid w:val="00F6252D"/>
    <w:rsid w:val="00F62B5D"/>
    <w:rsid w:val="00F62FF2"/>
    <w:rsid w:val="00F6354F"/>
    <w:rsid w:val="00F635DD"/>
    <w:rsid w:val="00F637D2"/>
    <w:rsid w:val="00F6416C"/>
    <w:rsid w:val="00F64661"/>
    <w:rsid w:val="00F646DD"/>
    <w:rsid w:val="00F64767"/>
    <w:rsid w:val="00F64936"/>
    <w:rsid w:val="00F649CF"/>
    <w:rsid w:val="00F64AD0"/>
    <w:rsid w:val="00F64B0A"/>
    <w:rsid w:val="00F64E01"/>
    <w:rsid w:val="00F64E77"/>
    <w:rsid w:val="00F65064"/>
    <w:rsid w:val="00F65075"/>
    <w:rsid w:val="00F659AE"/>
    <w:rsid w:val="00F65AA8"/>
    <w:rsid w:val="00F65D1A"/>
    <w:rsid w:val="00F65D2E"/>
    <w:rsid w:val="00F66505"/>
    <w:rsid w:val="00F66519"/>
    <w:rsid w:val="00F66AE2"/>
    <w:rsid w:val="00F67050"/>
    <w:rsid w:val="00F6710F"/>
    <w:rsid w:val="00F67149"/>
    <w:rsid w:val="00F672F3"/>
    <w:rsid w:val="00F6731D"/>
    <w:rsid w:val="00F674B8"/>
    <w:rsid w:val="00F67C0D"/>
    <w:rsid w:val="00F67DA6"/>
    <w:rsid w:val="00F67DAF"/>
    <w:rsid w:val="00F67EC7"/>
    <w:rsid w:val="00F67F79"/>
    <w:rsid w:val="00F7091D"/>
    <w:rsid w:val="00F70A7E"/>
    <w:rsid w:val="00F70FA9"/>
    <w:rsid w:val="00F71027"/>
    <w:rsid w:val="00F71405"/>
    <w:rsid w:val="00F714AE"/>
    <w:rsid w:val="00F71541"/>
    <w:rsid w:val="00F71577"/>
    <w:rsid w:val="00F71770"/>
    <w:rsid w:val="00F719F1"/>
    <w:rsid w:val="00F71A29"/>
    <w:rsid w:val="00F71AEA"/>
    <w:rsid w:val="00F71B36"/>
    <w:rsid w:val="00F720E3"/>
    <w:rsid w:val="00F7229B"/>
    <w:rsid w:val="00F72498"/>
    <w:rsid w:val="00F72865"/>
    <w:rsid w:val="00F729EE"/>
    <w:rsid w:val="00F72E16"/>
    <w:rsid w:val="00F733BB"/>
    <w:rsid w:val="00F734F2"/>
    <w:rsid w:val="00F7368B"/>
    <w:rsid w:val="00F736BF"/>
    <w:rsid w:val="00F737DA"/>
    <w:rsid w:val="00F73AB9"/>
    <w:rsid w:val="00F73B57"/>
    <w:rsid w:val="00F73CD4"/>
    <w:rsid w:val="00F73EE9"/>
    <w:rsid w:val="00F74451"/>
    <w:rsid w:val="00F7488C"/>
    <w:rsid w:val="00F74B8A"/>
    <w:rsid w:val="00F74C18"/>
    <w:rsid w:val="00F74E92"/>
    <w:rsid w:val="00F74E98"/>
    <w:rsid w:val="00F74F33"/>
    <w:rsid w:val="00F750D1"/>
    <w:rsid w:val="00F751F4"/>
    <w:rsid w:val="00F7520C"/>
    <w:rsid w:val="00F754A0"/>
    <w:rsid w:val="00F7558E"/>
    <w:rsid w:val="00F75863"/>
    <w:rsid w:val="00F759A8"/>
    <w:rsid w:val="00F75BD2"/>
    <w:rsid w:val="00F75EBB"/>
    <w:rsid w:val="00F75F14"/>
    <w:rsid w:val="00F7641B"/>
    <w:rsid w:val="00F764AF"/>
    <w:rsid w:val="00F764E0"/>
    <w:rsid w:val="00F76999"/>
    <w:rsid w:val="00F76ACE"/>
    <w:rsid w:val="00F76C21"/>
    <w:rsid w:val="00F76E3C"/>
    <w:rsid w:val="00F771AF"/>
    <w:rsid w:val="00F773E3"/>
    <w:rsid w:val="00F77461"/>
    <w:rsid w:val="00F7747C"/>
    <w:rsid w:val="00F775C5"/>
    <w:rsid w:val="00F77608"/>
    <w:rsid w:val="00F779CC"/>
    <w:rsid w:val="00F77BCB"/>
    <w:rsid w:val="00F805EC"/>
    <w:rsid w:val="00F8069F"/>
    <w:rsid w:val="00F81060"/>
    <w:rsid w:val="00F81229"/>
    <w:rsid w:val="00F8126A"/>
    <w:rsid w:val="00F81277"/>
    <w:rsid w:val="00F81281"/>
    <w:rsid w:val="00F812AD"/>
    <w:rsid w:val="00F816FD"/>
    <w:rsid w:val="00F81CEB"/>
    <w:rsid w:val="00F81E08"/>
    <w:rsid w:val="00F822CF"/>
    <w:rsid w:val="00F822E9"/>
    <w:rsid w:val="00F823DE"/>
    <w:rsid w:val="00F829D8"/>
    <w:rsid w:val="00F82A31"/>
    <w:rsid w:val="00F82C0C"/>
    <w:rsid w:val="00F82F5D"/>
    <w:rsid w:val="00F83378"/>
    <w:rsid w:val="00F83B08"/>
    <w:rsid w:val="00F83CF5"/>
    <w:rsid w:val="00F83EA0"/>
    <w:rsid w:val="00F83ED1"/>
    <w:rsid w:val="00F85346"/>
    <w:rsid w:val="00F8555E"/>
    <w:rsid w:val="00F85639"/>
    <w:rsid w:val="00F860B3"/>
    <w:rsid w:val="00F86270"/>
    <w:rsid w:val="00F867D3"/>
    <w:rsid w:val="00F86911"/>
    <w:rsid w:val="00F86ABA"/>
    <w:rsid w:val="00F8705A"/>
    <w:rsid w:val="00F87259"/>
    <w:rsid w:val="00F8745F"/>
    <w:rsid w:val="00F87B36"/>
    <w:rsid w:val="00F90455"/>
    <w:rsid w:val="00F90677"/>
    <w:rsid w:val="00F90C2E"/>
    <w:rsid w:val="00F90E5D"/>
    <w:rsid w:val="00F90F19"/>
    <w:rsid w:val="00F9135F"/>
    <w:rsid w:val="00F91391"/>
    <w:rsid w:val="00F9143B"/>
    <w:rsid w:val="00F917FD"/>
    <w:rsid w:val="00F918C9"/>
    <w:rsid w:val="00F91FF7"/>
    <w:rsid w:val="00F92076"/>
    <w:rsid w:val="00F9218C"/>
    <w:rsid w:val="00F923E9"/>
    <w:rsid w:val="00F9291E"/>
    <w:rsid w:val="00F92A4B"/>
    <w:rsid w:val="00F92ABD"/>
    <w:rsid w:val="00F92B88"/>
    <w:rsid w:val="00F92CD3"/>
    <w:rsid w:val="00F92EA1"/>
    <w:rsid w:val="00F92F41"/>
    <w:rsid w:val="00F92F5B"/>
    <w:rsid w:val="00F933A6"/>
    <w:rsid w:val="00F933AD"/>
    <w:rsid w:val="00F93837"/>
    <w:rsid w:val="00F93895"/>
    <w:rsid w:val="00F93CCA"/>
    <w:rsid w:val="00F93EFD"/>
    <w:rsid w:val="00F940F1"/>
    <w:rsid w:val="00F9415C"/>
    <w:rsid w:val="00F94385"/>
    <w:rsid w:val="00F94547"/>
    <w:rsid w:val="00F945F8"/>
    <w:rsid w:val="00F947A2"/>
    <w:rsid w:val="00F94812"/>
    <w:rsid w:val="00F94AD4"/>
    <w:rsid w:val="00F94C6E"/>
    <w:rsid w:val="00F953B1"/>
    <w:rsid w:val="00F95C18"/>
    <w:rsid w:val="00F95C23"/>
    <w:rsid w:val="00F95DC3"/>
    <w:rsid w:val="00F9600D"/>
    <w:rsid w:val="00F96059"/>
    <w:rsid w:val="00F96403"/>
    <w:rsid w:val="00F9688E"/>
    <w:rsid w:val="00F969A1"/>
    <w:rsid w:val="00F969B2"/>
    <w:rsid w:val="00F96EAE"/>
    <w:rsid w:val="00F9702E"/>
    <w:rsid w:val="00F971BD"/>
    <w:rsid w:val="00F971C9"/>
    <w:rsid w:val="00F97281"/>
    <w:rsid w:val="00F97927"/>
    <w:rsid w:val="00F979C3"/>
    <w:rsid w:val="00F97AC0"/>
    <w:rsid w:val="00F97CFD"/>
    <w:rsid w:val="00FA0020"/>
    <w:rsid w:val="00FA0114"/>
    <w:rsid w:val="00FA0440"/>
    <w:rsid w:val="00FA0583"/>
    <w:rsid w:val="00FA0A8C"/>
    <w:rsid w:val="00FA0C64"/>
    <w:rsid w:val="00FA0D13"/>
    <w:rsid w:val="00FA190C"/>
    <w:rsid w:val="00FA1A08"/>
    <w:rsid w:val="00FA1C8B"/>
    <w:rsid w:val="00FA1DCC"/>
    <w:rsid w:val="00FA22D6"/>
    <w:rsid w:val="00FA23EC"/>
    <w:rsid w:val="00FA245B"/>
    <w:rsid w:val="00FA274F"/>
    <w:rsid w:val="00FA2BF8"/>
    <w:rsid w:val="00FA315B"/>
    <w:rsid w:val="00FA3217"/>
    <w:rsid w:val="00FA352E"/>
    <w:rsid w:val="00FA3958"/>
    <w:rsid w:val="00FA3C5B"/>
    <w:rsid w:val="00FA3ED8"/>
    <w:rsid w:val="00FA3F6E"/>
    <w:rsid w:val="00FA40A1"/>
    <w:rsid w:val="00FA43A3"/>
    <w:rsid w:val="00FA4520"/>
    <w:rsid w:val="00FA4963"/>
    <w:rsid w:val="00FA4D5E"/>
    <w:rsid w:val="00FA5955"/>
    <w:rsid w:val="00FA5AE3"/>
    <w:rsid w:val="00FA5BA7"/>
    <w:rsid w:val="00FA5DDA"/>
    <w:rsid w:val="00FA6497"/>
    <w:rsid w:val="00FA6498"/>
    <w:rsid w:val="00FA64A6"/>
    <w:rsid w:val="00FA65C2"/>
    <w:rsid w:val="00FA6A0B"/>
    <w:rsid w:val="00FA6A2F"/>
    <w:rsid w:val="00FA6AEB"/>
    <w:rsid w:val="00FA6C58"/>
    <w:rsid w:val="00FA7175"/>
    <w:rsid w:val="00FA71B7"/>
    <w:rsid w:val="00FA73C0"/>
    <w:rsid w:val="00FA75D2"/>
    <w:rsid w:val="00FA7614"/>
    <w:rsid w:val="00FA76AF"/>
    <w:rsid w:val="00FA7812"/>
    <w:rsid w:val="00FA7872"/>
    <w:rsid w:val="00FA78CE"/>
    <w:rsid w:val="00FA7C2D"/>
    <w:rsid w:val="00FA7D59"/>
    <w:rsid w:val="00FA7F13"/>
    <w:rsid w:val="00FB0008"/>
    <w:rsid w:val="00FB0168"/>
    <w:rsid w:val="00FB04AB"/>
    <w:rsid w:val="00FB053D"/>
    <w:rsid w:val="00FB057B"/>
    <w:rsid w:val="00FB0D08"/>
    <w:rsid w:val="00FB1414"/>
    <w:rsid w:val="00FB1511"/>
    <w:rsid w:val="00FB2450"/>
    <w:rsid w:val="00FB2560"/>
    <w:rsid w:val="00FB2729"/>
    <w:rsid w:val="00FB2BC7"/>
    <w:rsid w:val="00FB3558"/>
    <w:rsid w:val="00FB37C7"/>
    <w:rsid w:val="00FB38DB"/>
    <w:rsid w:val="00FB3D5C"/>
    <w:rsid w:val="00FB4262"/>
    <w:rsid w:val="00FB47C8"/>
    <w:rsid w:val="00FB4D55"/>
    <w:rsid w:val="00FB5135"/>
    <w:rsid w:val="00FB5220"/>
    <w:rsid w:val="00FB5590"/>
    <w:rsid w:val="00FB57D4"/>
    <w:rsid w:val="00FB5F94"/>
    <w:rsid w:val="00FB606B"/>
    <w:rsid w:val="00FB6403"/>
    <w:rsid w:val="00FB6514"/>
    <w:rsid w:val="00FB6768"/>
    <w:rsid w:val="00FB67F2"/>
    <w:rsid w:val="00FB6A1F"/>
    <w:rsid w:val="00FB6AF9"/>
    <w:rsid w:val="00FB6DCD"/>
    <w:rsid w:val="00FB70DA"/>
    <w:rsid w:val="00FB723D"/>
    <w:rsid w:val="00FB73C8"/>
    <w:rsid w:val="00FB79C2"/>
    <w:rsid w:val="00FB7BB7"/>
    <w:rsid w:val="00FB7F9C"/>
    <w:rsid w:val="00FC0EE5"/>
    <w:rsid w:val="00FC10A4"/>
    <w:rsid w:val="00FC155A"/>
    <w:rsid w:val="00FC1706"/>
    <w:rsid w:val="00FC1E2F"/>
    <w:rsid w:val="00FC1F94"/>
    <w:rsid w:val="00FC2378"/>
    <w:rsid w:val="00FC26A9"/>
    <w:rsid w:val="00FC2B4B"/>
    <w:rsid w:val="00FC2F83"/>
    <w:rsid w:val="00FC2FE3"/>
    <w:rsid w:val="00FC3050"/>
    <w:rsid w:val="00FC306A"/>
    <w:rsid w:val="00FC3116"/>
    <w:rsid w:val="00FC31B3"/>
    <w:rsid w:val="00FC32EC"/>
    <w:rsid w:val="00FC379E"/>
    <w:rsid w:val="00FC386E"/>
    <w:rsid w:val="00FC3A2A"/>
    <w:rsid w:val="00FC3C02"/>
    <w:rsid w:val="00FC407D"/>
    <w:rsid w:val="00FC4193"/>
    <w:rsid w:val="00FC4288"/>
    <w:rsid w:val="00FC4290"/>
    <w:rsid w:val="00FC42E0"/>
    <w:rsid w:val="00FC4495"/>
    <w:rsid w:val="00FC4498"/>
    <w:rsid w:val="00FC4A76"/>
    <w:rsid w:val="00FC4D67"/>
    <w:rsid w:val="00FC4E64"/>
    <w:rsid w:val="00FC4FBE"/>
    <w:rsid w:val="00FC4FE1"/>
    <w:rsid w:val="00FC54EC"/>
    <w:rsid w:val="00FC5568"/>
    <w:rsid w:val="00FC5798"/>
    <w:rsid w:val="00FC5FCF"/>
    <w:rsid w:val="00FC6322"/>
    <w:rsid w:val="00FC6393"/>
    <w:rsid w:val="00FC6478"/>
    <w:rsid w:val="00FC6620"/>
    <w:rsid w:val="00FC6661"/>
    <w:rsid w:val="00FC66DA"/>
    <w:rsid w:val="00FC6E8B"/>
    <w:rsid w:val="00FC6F90"/>
    <w:rsid w:val="00FC74BF"/>
    <w:rsid w:val="00FC74DC"/>
    <w:rsid w:val="00FC758B"/>
    <w:rsid w:val="00FC7700"/>
    <w:rsid w:val="00FC786C"/>
    <w:rsid w:val="00FC7DE7"/>
    <w:rsid w:val="00FC7EAC"/>
    <w:rsid w:val="00FC7F42"/>
    <w:rsid w:val="00FD01B9"/>
    <w:rsid w:val="00FD04F7"/>
    <w:rsid w:val="00FD060B"/>
    <w:rsid w:val="00FD072F"/>
    <w:rsid w:val="00FD0A8A"/>
    <w:rsid w:val="00FD1166"/>
    <w:rsid w:val="00FD125E"/>
    <w:rsid w:val="00FD1447"/>
    <w:rsid w:val="00FD1573"/>
    <w:rsid w:val="00FD211F"/>
    <w:rsid w:val="00FD23C5"/>
    <w:rsid w:val="00FD241B"/>
    <w:rsid w:val="00FD2A20"/>
    <w:rsid w:val="00FD2B0B"/>
    <w:rsid w:val="00FD2CED"/>
    <w:rsid w:val="00FD2D42"/>
    <w:rsid w:val="00FD3373"/>
    <w:rsid w:val="00FD3A59"/>
    <w:rsid w:val="00FD3AA9"/>
    <w:rsid w:val="00FD3ADE"/>
    <w:rsid w:val="00FD3C0D"/>
    <w:rsid w:val="00FD3E67"/>
    <w:rsid w:val="00FD4485"/>
    <w:rsid w:val="00FD46A4"/>
    <w:rsid w:val="00FD46BE"/>
    <w:rsid w:val="00FD4708"/>
    <w:rsid w:val="00FD4737"/>
    <w:rsid w:val="00FD48FC"/>
    <w:rsid w:val="00FD4B23"/>
    <w:rsid w:val="00FD4DCC"/>
    <w:rsid w:val="00FD4F5B"/>
    <w:rsid w:val="00FD522C"/>
    <w:rsid w:val="00FD5246"/>
    <w:rsid w:val="00FD5AA1"/>
    <w:rsid w:val="00FD5E04"/>
    <w:rsid w:val="00FD5EDC"/>
    <w:rsid w:val="00FD5F39"/>
    <w:rsid w:val="00FD5FA4"/>
    <w:rsid w:val="00FD5FCF"/>
    <w:rsid w:val="00FD6188"/>
    <w:rsid w:val="00FD621A"/>
    <w:rsid w:val="00FD62E7"/>
    <w:rsid w:val="00FD6552"/>
    <w:rsid w:val="00FD666D"/>
    <w:rsid w:val="00FD66DC"/>
    <w:rsid w:val="00FD68ED"/>
    <w:rsid w:val="00FD6A39"/>
    <w:rsid w:val="00FD7097"/>
    <w:rsid w:val="00FD720D"/>
    <w:rsid w:val="00FD73AC"/>
    <w:rsid w:val="00FD786A"/>
    <w:rsid w:val="00FD79FB"/>
    <w:rsid w:val="00FD7A78"/>
    <w:rsid w:val="00FD7AD8"/>
    <w:rsid w:val="00FD7C01"/>
    <w:rsid w:val="00FD7C89"/>
    <w:rsid w:val="00FD7DB7"/>
    <w:rsid w:val="00FD7EF4"/>
    <w:rsid w:val="00FD7F76"/>
    <w:rsid w:val="00FD7FBC"/>
    <w:rsid w:val="00FE0369"/>
    <w:rsid w:val="00FE03AF"/>
    <w:rsid w:val="00FE088A"/>
    <w:rsid w:val="00FE0BB9"/>
    <w:rsid w:val="00FE0DC0"/>
    <w:rsid w:val="00FE0FEA"/>
    <w:rsid w:val="00FE1164"/>
    <w:rsid w:val="00FE1198"/>
    <w:rsid w:val="00FE11A5"/>
    <w:rsid w:val="00FE1592"/>
    <w:rsid w:val="00FE1794"/>
    <w:rsid w:val="00FE18EB"/>
    <w:rsid w:val="00FE1EDC"/>
    <w:rsid w:val="00FE1F90"/>
    <w:rsid w:val="00FE22B4"/>
    <w:rsid w:val="00FE23E9"/>
    <w:rsid w:val="00FE2518"/>
    <w:rsid w:val="00FE25F7"/>
    <w:rsid w:val="00FE2C9B"/>
    <w:rsid w:val="00FE32BC"/>
    <w:rsid w:val="00FE338A"/>
    <w:rsid w:val="00FE3A7D"/>
    <w:rsid w:val="00FE3C0C"/>
    <w:rsid w:val="00FE3ED1"/>
    <w:rsid w:val="00FE4096"/>
    <w:rsid w:val="00FE4C19"/>
    <w:rsid w:val="00FE51DD"/>
    <w:rsid w:val="00FE530F"/>
    <w:rsid w:val="00FE541E"/>
    <w:rsid w:val="00FE5B29"/>
    <w:rsid w:val="00FE5BAF"/>
    <w:rsid w:val="00FE5CC5"/>
    <w:rsid w:val="00FE5F0F"/>
    <w:rsid w:val="00FE6476"/>
    <w:rsid w:val="00FE6483"/>
    <w:rsid w:val="00FE680E"/>
    <w:rsid w:val="00FE683E"/>
    <w:rsid w:val="00FE68D7"/>
    <w:rsid w:val="00FE68ED"/>
    <w:rsid w:val="00FE69BE"/>
    <w:rsid w:val="00FE6B91"/>
    <w:rsid w:val="00FE6F95"/>
    <w:rsid w:val="00FE745A"/>
    <w:rsid w:val="00FE749C"/>
    <w:rsid w:val="00FE7880"/>
    <w:rsid w:val="00FE78A1"/>
    <w:rsid w:val="00FE7944"/>
    <w:rsid w:val="00FE79D6"/>
    <w:rsid w:val="00FE79F5"/>
    <w:rsid w:val="00FF0108"/>
    <w:rsid w:val="00FF0153"/>
    <w:rsid w:val="00FF01E5"/>
    <w:rsid w:val="00FF0320"/>
    <w:rsid w:val="00FF048B"/>
    <w:rsid w:val="00FF0814"/>
    <w:rsid w:val="00FF08FF"/>
    <w:rsid w:val="00FF0D27"/>
    <w:rsid w:val="00FF0D2E"/>
    <w:rsid w:val="00FF0FB6"/>
    <w:rsid w:val="00FF120E"/>
    <w:rsid w:val="00FF15CB"/>
    <w:rsid w:val="00FF1BC7"/>
    <w:rsid w:val="00FF238E"/>
    <w:rsid w:val="00FF2822"/>
    <w:rsid w:val="00FF2826"/>
    <w:rsid w:val="00FF2A87"/>
    <w:rsid w:val="00FF32DA"/>
    <w:rsid w:val="00FF34CA"/>
    <w:rsid w:val="00FF3537"/>
    <w:rsid w:val="00FF36EB"/>
    <w:rsid w:val="00FF3A0C"/>
    <w:rsid w:val="00FF3DE2"/>
    <w:rsid w:val="00FF3FA9"/>
    <w:rsid w:val="00FF4054"/>
    <w:rsid w:val="00FF428B"/>
    <w:rsid w:val="00FF469C"/>
    <w:rsid w:val="00FF4C0F"/>
    <w:rsid w:val="00FF51F5"/>
    <w:rsid w:val="00FF523B"/>
    <w:rsid w:val="00FF55E3"/>
    <w:rsid w:val="00FF56B6"/>
    <w:rsid w:val="00FF56BC"/>
    <w:rsid w:val="00FF57E5"/>
    <w:rsid w:val="00FF59A2"/>
    <w:rsid w:val="00FF5E64"/>
    <w:rsid w:val="00FF5E8D"/>
    <w:rsid w:val="00FF611F"/>
    <w:rsid w:val="00FF615C"/>
    <w:rsid w:val="00FF62F9"/>
    <w:rsid w:val="00FF6ABE"/>
    <w:rsid w:val="00FF6E07"/>
    <w:rsid w:val="00FF7265"/>
    <w:rsid w:val="00FF7518"/>
    <w:rsid w:val="00FF752E"/>
    <w:rsid w:val="00FF77D1"/>
    <w:rsid w:val="00FF77DA"/>
    <w:rsid w:val="0111ADAB"/>
    <w:rsid w:val="011E5D77"/>
    <w:rsid w:val="0137F041"/>
    <w:rsid w:val="01516F36"/>
    <w:rsid w:val="016ACE99"/>
    <w:rsid w:val="016DC411"/>
    <w:rsid w:val="0187B5BC"/>
    <w:rsid w:val="01A72168"/>
    <w:rsid w:val="01E44BFF"/>
    <w:rsid w:val="023CED48"/>
    <w:rsid w:val="02427504"/>
    <w:rsid w:val="02429293"/>
    <w:rsid w:val="024B1B78"/>
    <w:rsid w:val="029D5C03"/>
    <w:rsid w:val="02C369F0"/>
    <w:rsid w:val="02F7B89D"/>
    <w:rsid w:val="0314AF5E"/>
    <w:rsid w:val="0394F5AA"/>
    <w:rsid w:val="03CAAC75"/>
    <w:rsid w:val="03D28E12"/>
    <w:rsid w:val="03E41591"/>
    <w:rsid w:val="042D3EAC"/>
    <w:rsid w:val="0465EED5"/>
    <w:rsid w:val="0475657A"/>
    <w:rsid w:val="04AD1B28"/>
    <w:rsid w:val="04DB8546"/>
    <w:rsid w:val="0519CCDA"/>
    <w:rsid w:val="0565F88E"/>
    <w:rsid w:val="05FA36CC"/>
    <w:rsid w:val="0648B838"/>
    <w:rsid w:val="064C5020"/>
    <w:rsid w:val="067FD5B5"/>
    <w:rsid w:val="068B1165"/>
    <w:rsid w:val="06E60C39"/>
    <w:rsid w:val="07246A5C"/>
    <w:rsid w:val="07273380"/>
    <w:rsid w:val="07697764"/>
    <w:rsid w:val="07771508"/>
    <w:rsid w:val="0784A87A"/>
    <w:rsid w:val="07AAE2EF"/>
    <w:rsid w:val="07BA3CD9"/>
    <w:rsid w:val="07BAB308"/>
    <w:rsid w:val="07E1DA9F"/>
    <w:rsid w:val="07E44608"/>
    <w:rsid w:val="07F853FE"/>
    <w:rsid w:val="083F276B"/>
    <w:rsid w:val="08BE3833"/>
    <w:rsid w:val="099888AF"/>
    <w:rsid w:val="09C9C0FE"/>
    <w:rsid w:val="0A28D0EA"/>
    <w:rsid w:val="0A60EE4D"/>
    <w:rsid w:val="0A681D0D"/>
    <w:rsid w:val="0A6A8334"/>
    <w:rsid w:val="0ABE1DB2"/>
    <w:rsid w:val="0AF0595A"/>
    <w:rsid w:val="0AF77E43"/>
    <w:rsid w:val="0B085AEF"/>
    <w:rsid w:val="0B59FD8D"/>
    <w:rsid w:val="0B5B9436"/>
    <w:rsid w:val="0BAD239A"/>
    <w:rsid w:val="0BCEB442"/>
    <w:rsid w:val="0C6773E5"/>
    <w:rsid w:val="0C6C7EA0"/>
    <w:rsid w:val="0C707397"/>
    <w:rsid w:val="0C72506D"/>
    <w:rsid w:val="0C8604CF"/>
    <w:rsid w:val="0C8E8DEA"/>
    <w:rsid w:val="0C9F04B0"/>
    <w:rsid w:val="0D01357E"/>
    <w:rsid w:val="0D0DEF38"/>
    <w:rsid w:val="0D3BD7F0"/>
    <w:rsid w:val="0D474061"/>
    <w:rsid w:val="0D53B971"/>
    <w:rsid w:val="0D6EE9FC"/>
    <w:rsid w:val="0D9437FE"/>
    <w:rsid w:val="0DCA54D9"/>
    <w:rsid w:val="0DF39481"/>
    <w:rsid w:val="0E2BCD39"/>
    <w:rsid w:val="0E4910B0"/>
    <w:rsid w:val="0E509346"/>
    <w:rsid w:val="0E6F576D"/>
    <w:rsid w:val="0E9AC8F8"/>
    <w:rsid w:val="0F0043AD"/>
    <w:rsid w:val="0F5522F5"/>
    <w:rsid w:val="0F74289A"/>
    <w:rsid w:val="0FB5E461"/>
    <w:rsid w:val="0FCA6ED5"/>
    <w:rsid w:val="0FD498AB"/>
    <w:rsid w:val="0FEC3B09"/>
    <w:rsid w:val="10348DDB"/>
    <w:rsid w:val="104F0F9B"/>
    <w:rsid w:val="107599C1"/>
    <w:rsid w:val="10808945"/>
    <w:rsid w:val="10C5A308"/>
    <w:rsid w:val="10E1FD2E"/>
    <w:rsid w:val="110138CD"/>
    <w:rsid w:val="110606B3"/>
    <w:rsid w:val="1153FC77"/>
    <w:rsid w:val="118CA2D9"/>
    <w:rsid w:val="11978092"/>
    <w:rsid w:val="11A2944B"/>
    <w:rsid w:val="11DCEC20"/>
    <w:rsid w:val="11E3097E"/>
    <w:rsid w:val="1258F848"/>
    <w:rsid w:val="12699D5D"/>
    <w:rsid w:val="12C48CB3"/>
    <w:rsid w:val="133E64AC"/>
    <w:rsid w:val="1350D4EE"/>
    <w:rsid w:val="1360275C"/>
    <w:rsid w:val="13A229E8"/>
    <w:rsid w:val="144457E5"/>
    <w:rsid w:val="1477669C"/>
    <w:rsid w:val="148B9D39"/>
    <w:rsid w:val="149216AC"/>
    <w:rsid w:val="149EDC67"/>
    <w:rsid w:val="14B14DDF"/>
    <w:rsid w:val="14C97C09"/>
    <w:rsid w:val="152B8070"/>
    <w:rsid w:val="1578F29A"/>
    <w:rsid w:val="158A7ADD"/>
    <w:rsid w:val="15A13E1F"/>
    <w:rsid w:val="16124654"/>
    <w:rsid w:val="1621846B"/>
    <w:rsid w:val="162BB79F"/>
    <w:rsid w:val="162F0DC3"/>
    <w:rsid w:val="163A1CD4"/>
    <w:rsid w:val="167C3791"/>
    <w:rsid w:val="168A6EE9"/>
    <w:rsid w:val="1706715C"/>
    <w:rsid w:val="173D0E80"/>
    <w:rsid w:val="176C0440"/>
    <w:rsid w:val="1772FAFF"/>
    <w:rsid w:val="17C4D22D"/>
    <w:rsid w:val="180381F0"/>
    <w:rsid w:val="1811D5CF"/>
    <w:rsid w:val="1834743C"/>
    <w:rsid w:val="1836140A"/>
    <w:rsid w:val="18546ABB"/>
    <w:rsid w:val="1874A70C"/>
    <w:rsid w:val="187A293B"/>
    <w:rsid w:val="18C6B34C"/>
    <w:rsid w:val="18E66EBD"/>
    <w:rsid w:val="18F09896"/>
    <w:rsid w:val="19047DF3"/>
    <w:rsid w:val="1917A0FE"/>
    <w:rsid w:val="1950550D"/>
    <w:rsid w:val="19D0449D"/>
    <w:rsid w:val="1A3830DA"/>
    <w:rsid w:val="1A47313C"/>
    <w:rsid w:val="1A88A668"/>
    <w:rsid w:val="1A88F37E"/>
    <w:rsid w:val="1A8EF3F2"/>
    <w:rsid w:val="1AA62CB8"/>
    <w:rsid w:val="1ABF755A"/>
    <w:rsid w:val="1B4EEEA6"/>
    <w:rsid w:val="1B740F7D"/>
    <w:rsid w:val="1BC86497"/>
    <w:rsid w:val="1BFE540E"/>
    <w:rsid w:val="1C2476C9"/>
    <w:rsid w:val="1C55D05E"/>
    <w:rsid w:val="1C5B0E18"/>
    <w:rsid w:val="1C904A11"/>
    <w:rsid w:val="1CE70057"/>
    <w:rsid w:val="1D0BBFE2"/>
    <w:rsid w:val="1D125D84"/>
    <w:rsid w:val="1D1941B9"/>
    <w:rsid w:val="1D337B6A"/>
    <w:rsid w:val="1D419FD6"/>
    <w:rsid w:val="1D866A6F"/>
    <w:rsid w:val="1DAC5004"/>
    <w:rsid w:val="1DB8EF6C"/>
    <w:rsid w:val="1DD55450"/>
    <w:rsid w:val="1E7337A7"/>
    <w:rsid w:val="1EA5D473"/>
    <w:rsid w:val="1EAD09F6"/>
    <w:rsid w:val="1EDA5360"/>
    <w:rsid w:val="1EDB6793"/>
    <w:rsid w:val="1EF7A379"/>
    <w:rsid w:val="1F1CB67A"/>
    <w:rsid w:val="1F542A05"/>
    <w:rsid w:val="1F7CAA97"/>
    <w:rsid w:val="1FE3A09F"/>
    <w:rsid w:val="1FF9EFAA"/>
    <w:rsid w:val="200EDF9E"/>
    <w:rsid w:val="2025A503"/>
    <w:rsid w:val="20C49C0E"/>
    <w:rsid w:val="20EBB27F"/>
    <w:rsid w:val="20F7E7EC"/>
    <w:rsid w:val="21154F86"/>
    <w:rsid w:val="2142BCFD"/>
    <w:rsid w:val="21ADA45C"/>
    <w:rsid w:val="21C01159"/>
    <w:rsid w:val="220031BE"/>
    <w:rsid w:val="223974D3"/>
    <w:rsid w:val="225EE7F4"/>
    <w:rsid w:val="226540D2"/>
    <w:rsid w:val="22B6D1B1"/>
    <w:rsid w:val="22C50BED"/>
    <w:rsid w:val="22C77DFB"/>
    <w:rsid w:val="22F431BC"/>
    <w:rsid w:val="23004DB6"/>
    <w:rsid w:val="230B13FD"/>
    <w:rsid w:val="23304C60"/>
    <w:rsid w:val="23375B29"/>
    <w:rsid w:val="23A279DA"/>
    <w:rsid w:val="23A37B24"/>
    <w:rsid w:val="23D4EB25"/>
    <w:rsid w:val="24010AF6"/>
    <w:rsid w:val="24120E26"/>
    <w:rsid w:val="2456A654"/>
    <w:rsid w:val="24598C0C"/>
    <w:rsid w:val="24A87D74"/>
    <w:rsid w:val="24C38FFE"/>
    <w:rsid w:val="258EDBC0"/>
    <w:rsid w:val="25C4B3F8"/>
    <w:rsid w:val="25D80466"/>
    <w:rsid w:val="26303C2E"/>
    <w:rsid w:val="263BB7D6"/>
    <w:rsid w:val="269C57EF"/>
    <w:rsid w:val="26E72BEE"/>
    <w:rsid w:val="27211979"/>
    <w:rsid w:val="274176FD"/>
    <w:rsid w:val="2769F68F"/>
    <w:rsid w:val="2771FD91"/>
    <w:rsid w:val="27751C56"/>
    <w:rsid w:val="27ABDE67"/>
    <w:rsid w:val="27BAACA5"/>
    <w:rsid w:val="27BC86DB"/>
    <w:rsid w:val="27C7365F"/>
    <w:rsid w:val="27D80602"/>
    <w:rsid w:val="27DB661C"/>
    <w:rsid w:val="2834F9E1"/>
    <w:rsid w:val="28351F2E"/>
    <w:rsid w:val="283BD4D7"/>
    <w:rsid w:val="285C9E8A"/>
    <w:rsid w:val="2875C32D"/>
    <w:rsid w:val="28AE132C"/>
    <w:rsid w:val="28D4249A"/>
    <w:rsid w:val="2925FCE5"/>
    <w:rsid w:val="292EE987"/>
    <w:rsid w:val="2965E4AE"/>
    <w:rsid w:val="296D9393"/>
    <w:rsid w:val="2992BBF5"/>
    <w:rsid w:val="29FDC9D6"/>
    <w:rsid w:val="2A0DCB25"/>
    <w:rsid w:val="2A351D38"/>
    <w:rsid w:val="2A4DF09E"/>
    <w:rsid w:val="2ABB0BC9"/>
    <w:rsid w:val="2AE487D1"/>
    <w:rsid w:val="2AE5FA54"/>
    <w:rsid w:val="2B1E410C"/>
    <w:rsid w:val="2B904856"/>
    <w:rsid w:val="2BBB144C"/>
    <w:rsid w:val="2BE2697C"/>
    <w:rsid w:val="2BF1DA66"/>
    <w:rsid w:val="2BFCFC1E"/>
    <w:rsid w:val="2CD19368"/>
    <w:rsid w:val="2CDAF341"/>
    <w:rsid w:val="2D083ACB"/>
    <w:rsid w:val="2D2694A2"/>
    <w:rsid w:val="2D30B5AC"/>
    <w:rsid w:val="2D67899C"/>
    <w:rsid w:val="2D716D4A"/>
    <w:rsid w:val="2D9F3D4C"/>
    <w:rsid w:val="2DA4F4A0"/>
    <w:rsid w:val="2DC8981B"/>
    <w:rsid w:val="2DEFCFBF"/>
    <w:rsid w:val="2E0A1726"/>
    <w:rsid w:val="2E250A4F"/>
    <w:rsid w:val="2E4AA7A0"/>
    <w:rsid w:val="2E72FF07"/>
    <w:rsid w:val="2E9BB713"/>
    <w:rsid w:val="2EF0C768"/>
    <w:rsid w:val="2F00D492"/>
    <w:rsid w:val="2F367D0D"/>
    <w:rsid w:val="2F5C96F3"/>
    <w:rsid w:val="2F644A5B"/>
    <w:rsid w:val="318D8290"/>
    <w:rsid w:val="3245807D"/>
    <w:rsid w:val="324C8D09"/>
    <w:rsid w:val="32803D48"/>
    <w:rsid w:val="329C9837"/>
    <w:rsid w:val="32D899C9"/>
    <w:rsid w:val="32F9B810"/>
    <w:rsid w:val="330F6C21"/>
    <w:rsid w:val="337F9CCE"/>
    <w:rsid w:val="33921622"/>
    <w:rsid w:val="33E7FA0D"/>
    <w:rsid w:val="33F371A9"/>
    <w:rsid w:val="33FE6679"/>
    <w:rsid w:val="342CDEB0"/>
    <w:rsid w:val="345B073B"/>
    <w:rsid w:val="346725AD"/>
    <w:rsid w:val="34844FF3"/>
    <w:rsid w:val="34969239"/>
    <w:rsid w:val="34A3E125"/>
    <w:rsid w:val="34DED1E2"/>
    <w:rsid w:val="34EB53FF"/>
    <w:rsid w:val="35126C8B"/>
    <w:rsid w:val="356FBB11"/>
    <w:rsid w:val="35ACC1C5"/>
    <w:rsid w:val="35C88050"/>
    <w:rsid w:val="35D6037E"/>
    <w:rsid w:val="35D6B53B"/>
    <w:rsid w:val="35D8CB14"/>
    <w:rsid w:val="361DBFAC"/>
    <w:rsid w:val="36762823"/>
    <w:rsid w:val="36BD01E0"/>
    <w:rsid w:val="36EE7FD0"/>
    <w:rsid w:val="371825F1"/>
    <w:rsid w:val="3727EAB7"/>
    <w:rsid w:val="372A9D37"/>
    <w:rsid w:val="376E6536"/>
    <w:rsid w:val="378D4905"/>
    <w:rsid w:val="378F3E22"/>
    <w:rsid w:val="37D86189"/>
    <w:rsid w:val="38075CA5"/>
    <w:rsid w:val="382A275C"/>
    <w:rsid w:val="382C5109"/>
    <w:rsid w:val="3857E7D0"/>
    <w:rsid w:val="389D8482"/>
    <w:rsid w:val="38B73511"/>
    <w:rsid w:val="38C68228"/>
    <w:rsid w:val="38C832E2"/>
    <w:rsid w:val="38EA408B"/>
    <w:rsid w:val="38EAFD99"/>
    <w:rsid w:val="3909F185"/>
    <w:rsid w:val="3951F979"/>
    <w:rsid w:val="39ED329C"/>
    <w:rsid w:val="3A1C5EE6"/>
    <w:rsid w:val="3AB903E9"/>
    <w:rsid w:val="3ADC4DED"/>
    <w:rsid w:val="3AE6C2E9"/>
    <w:rsid w:val="3B15EB7A"/>
    <w:rsid w:val="3B40A7C2"/>
    <w:rsid w:val="3B46B3B4"/>
    <w:rsid w:val="3B674BA4"/>
    <w:rsid w:val="3B80A1F9"/>
    <w:rsid w:val="3BAD223B"/>
    <w:rsid w:val="3BB9BF70"/>
    <w:rsid w:val="3C15AE0E"/>
    <w:rsid w:val="3C2827C9"/>
    <w:rsid w:val="3C3345E3"/>
    <w:rsid w:val="3C3E08C3"/>
    <w:rsid w:val="3C5035D0"/>
    <w:rsid w:val="3C716420"/>
    <w:rsid w:val="3CB1BBDB"/>
    <w:rsid w:val="3CC3440E"/>
    <w:rsid w:val="3CC47F2B"/>
    <w:rsid w:val="3CEBF7E2"/>
    <w:rsid w:val="3D084155"/>
    <w:rsid w:val="3D1F4F53"/>
    <w:rsid w:val="3D3BB451"/>
    <w:rsid w:val="3D5CFDE0"/>
    <w:rsid w:val="3D702BFF"/>
    <w:rsid w:val="3D75436D"/>
    <w:rsid w:val="3D77F5FE"/>
    <w:rsid w:val="3E41CADA"/>
    <w:rsid w:val="3E5C85BE"/>
    <w:rsid w:val="3E79743C"/>
    <w:rsid w:val="3EB4E157"/>
    <w:rsid w:val="3F1804C0"/>
    <w:rsid w:val="3F3B6600"/>
    <w:rsid w:val="3F6A3768"/>
    <w:rsid w:val="3F9237FB"/>
    <w:rsid w:val="3F9754D7"/>
    <w:rsid w:val="400EA45D"/>
    <w:rsid w:val="404F028F"/>
    <w:rsid w:val="40F957C6"/>
    <w:rsid w:val="411E9FDA"/>
    <w:rsid w:val="4157B59A"/>
    <w:rsid w:val="41F2C076"/>
    <w:rsid w:val="42465B53"/>
    <w:rsid w:val="426AE5AA"/>
    <w:rsid w:val="426B7E76"/>
    <w:rsid w:val="427E40F0"/>
    <w:rsid w:val="42E77438"/>
    <w:rsid w:val="43443E69"/>
    <w:rsid w:val="436FDECB"/>
    <w:rsid w:val="437C1257"/>
    <w:rsid w:val="43EAE0D4"/>
    <w:rsid w:val="441722A3"/>
    <w:rsid w:val="4458446D"/>
    <w:rsid w:val="44653E42"/>
    <w:rsid w:val="4483D7C8"/>
    <w:rsid w:val="44EFC22A"/>
    <w:rsid w:val="450E1B8C"/>
    <w:rsid w:val="4569C6CD"/>
    <w:rsid w:val="45805552"/>
    <w:rsid w:val="4583B3F4"/>
    <w:rsid w:val="45BA97D5"/>
    <w:rsid w:val="45F469B9"/>
    <w:rsid w:val="4637F35B"/>
    <w:rsid w:val="466EDA58"/>
    <w:rsid w:val="46A42B46"/>
    <w:rsid w:val="46BA5F64"/>
    <w:rsid w:val="46D50858"/>
    <w:rsid w:val="46E9AA51"/>
    <w:rsid w:val="46F67A5F"/>
    <w:rsid w:val="46FC5A02"/>
    <w:rsid w:val="4733FC99"/>
    <w:rsid w:val="47419DA3"/>
    <w:rsid w:val="4745FC07"/>
    <w:rsid w:val="475DAC8C"/>
    <w:rsid w:val="478ABD4F"/>
    <w:rsid w:val="478FE52F"/>
    <w:rsid w:val="47A4EF40"/>
    <w:rsid w:val="47D3B3CF"/>
    <w:rsid w:val="48997893"/>
    <w:rsid w:val="48A71C6E"/>
    <w:rsid w:val="48E24846"/>
    <w:rsid w:val="48E75745"/>
    <w:rsid w:val="49128D33"/>
    <w:rsid w:val="4947EDF5"/>
    <w:rsid w:val="49861395"/>
    <w:rsid w:val="49B60419"/>
    <w:rsid w:val="49D9ACB3"/>
    <w:rsid w:val="4A08E591"/>
    <w:rsid w:val="4A22073E"/>
    <w:rsid w:val="4A5AC1BC"/>
    <w:rsid w:val="4AB0241C"/>
    <w:rsid w:val="4AB34B2A"/>
    <w:rsid w:val="4AF756CA"/>
    <w:rsid w:val="4B6BBF14"/>
    <w:rsid w:val="4B859A73"/>
    <w:rsid w:val="4B877727"/>
    <w:rsid w:val="4BAB3531"/>
    <w:rsid w:val="4BDD20BC"/>
    <w:rsid w:val="4BE77A10"/>
    <w:rsid w:val="4BF6921D"/>
    <w:rsid w:val="4C0044CD"/>
    <w:rsid w:val="4C26CDD6"/>
    <w:rsid w:val="4CCA9699"/>
    <w:rsid w:val="4D3350C8"/>
    <w:rsid w:val="4D35CF59"/>
    <w:rsid w:val="4D7B2905"/>
    <w:rsid w:val="4DF0B544"/>
    <w:rsid w:val="4E0DB7B3"/>
    <w:rsid w:val="4E13B07C"/>
    <w:rsid w:val="4E13BDD8"/>
    <w:rsid w:val="4E1F1DBE"/>
    <w:rsid w:val="4E26DC69"/>
    <w:rsid w:val="4E2E034D"/>
    <w:rsid w:val="4F2FF904"/>
    <w:rsid w:val="4F40EE54"/>
    <w:rsid w:val="4F510DEC"/>
    <w:rsid w:val="4F5CC3F8"/>
    <w:rsid w:val="4F7CBEF8"/>
    <w:rsid w:val="4FA6ACDD"/>
    <w:rsid w:val="5041BFED"/>
    <w:rsid w:val="505CDF8A"/>
    <w:rsid w:val="505E92AF"/>
    <w:rsid w:val="508F00A2"/>
    <w:rsid w:val="50A75029"/>
    <w:rsid w:val="50D93EF3"/>
    <w:rsid w:val="50E05846"/>
    <w:rsid w:val="50ECCA37"/>
    <w:rsid w:val="50EF2B2B"/>
    <w:rsid w:val="5134170E"/>
    <w:rsid w:val="514E4B2B"/>
    <w:rsid w:val="5170FE82"/>
    <w:rsid w:val="51852877"/>
    <w:rsid w:val="5187737C"/>
    <w:rsid w:val="5195DA66"/>
    <w:rsid w:val="519FEC86"/>
    <w:rsid w:val="52008CAC"/>
    <w:rsid w:val="5220C753"/>
    <w:rsid w:val="52490E9F"/>
    <w:rsid w:val="527238D1"/>
    <w:rsid w:val="5288AEAE"/>
    <w:rsid w:val="53165FD5"/>
    <w:rsid w:val="5362F8ED"/>
    <w:rsid w:val="53E5788C"/>
    <w:rsid w:val="542F600E"/>
    <w:rsid w:val="543AEE17"/>
    <w:rsid w:val="548494FF"/>
    <w:rsid w:val="54A58754"/>
    <w:rsid w:val="54E0300F"/>
    <w:rsid w:val="54E07558"/>
    <w:rsid w:val="54EC6743"/>
    <w:rsid w:val="5558F90F"/>
    <w:rsid w:val="557FD93C"/>
    <w:rsid w:val="558628DC"/>
    <w:rsid w:val="55AC5A2C"/>
    <w:rsid w:val="55E349A8"/>
    <w:rsid w:val="55FD6492"/>
    <w:rsid w:val="56309404"/>
    <w:rsid w:val="564D9676"/>
    <w:rsid w:val="567672BA"/>
    <w:rsid w:val="56867679"/>
    <w:rsid w:val="568837A4"/>
    <w:rsid w:val="56AA3C92"/>
    <w:rsid w:val="56AD88E3"/>
    <w:rsid w:val="56D8143D"/>
    <w:rsid w:val="56EFE6E7"/>
    <w:rsid w:val="56F41949"/>
    <w:rsid w:val="5734586C"/>
    <w:rsid w:val="574001D0"/>
    <w:rsid w:val="57586E12"/>
    <w:rsid w:val="575F65E7"/>
    <w:rsid w:val="57681C23"/>
    <w:rsid w:val="57A53CA4"/>
    <w:rsid w:val="57C33D7D"/>
    <w:rsid w:val="57D46A74"/>
    <w:rsid w:val="57D97A8D"/>
    <w:rsid w:val="57DF1CCE"/>
    <w:rsid w:val="57E66C1A"/>
    <w:rsid w:val="580717BB"/>
    <w:rsid w:val="580B262C"/>
    <w:rsid w:val="587D9619"/>
    <w:rsid w:val="58C788AA"/>
    <w:rsid w:val="58C8A105"/>
    <w:rsid w:val="58CE7853"/>
    <w:rsid w:val="58F31AC3"/>
    <w:rsid w:val="58FF0672"/>
    <w:rsid w:val="590F8483"/>
    <w:rsid w:val="5915C63D"/>
    <w:rsid w:val="5968B7F9"/>
    <w:rsid w:val="59969CF9"/>
    <w:rsid w:val="5A0F08D2"/>
    <w:rsid w:val="5A0F18D3"/>
    <w:rsid w:val="5A13F625"/>
    <w:rsid w:val="5A154C96"/>
    <w:rsid w:val="5A16020C"/>
    <w:rsid w:val="5A1C90FE"/>
    <w:rsid w:val="5A2607D1"/>
    <w:rsid w:val="5A2A64BB"/>
    <w:rsid w:val="5A5E3E99"/>
    <w:rsid w:val="5A6A6F01"/>
    <w:rsid w:val="5A829F7A"/>
    <w:rsid w:val="5ABDCDD7"/>
    <w:rsid w:val="5AC9D1E3"/>
    <w:rsid w:val="5ACF1555"/>
    <w:rsid w:val="5B1AFD3C"/>
    <w:rsid w:val="5B4F4C7F"/>
    <w:rsid w:val="5B6B343E"/>
    <w:rsid w:val="5B87FE38"/>
    <w:rsid w:val="5BAFC686"/>
    <w:rsid w:val="5C08537A"/>
    <w:rsid w:val="5C22A752"/>
    <w:rsid w:val="5C858860"/>
    <w:rsid w:val="5CE465CC"/>
    <w:rsid w:val="5D09B02C"/>
    <w:rsid w:val="5D25A0C5"/>
    <w:rsid w:val="5D54E438"/>
    <w:rsid w:val="5D98D9DF"/>
    <w:rsid w:val="5DA6232B"/>
    <w:rsid w:val="5DB073CE"/>
    <w:rsid w:val="5DB166B5"/>
    <w:rsid w:val="5DBB3E89"/>
    <w:rsid w:val="5E1AEA12"/>
    <w:rsid w:val="5E92815C"/>
    <w:rsid w:val="5E99EAB4"/>
    <w:rsid w:val="5EA34DB4"/>
    <w:rsid w:val="5EDA2B5C"/>
    <w:rsid w:val="5F00A71E"/>
    <w:rsid w:val="5F08D997"/>
    <w:rsid w:val="5F0AA150"/>
    <w:rsid w:val="5F1D9EA9"/>
    <w:rsid w:val="5F48D3A2"/>
    <w:rsid w:val="5F505637"/>
    <w:rsid w:val="5F72154A"/>
    <w:rsid w:val="5FB91E4F"/>
    <w:rsid w:val="6020CE15"/>
    <w:rsid w:val="602448FF"/>
    <w:rsid w:val="6055ED6F"/>
    <w:rsid w:val="6074A41D"/>
    <w:rsid w:val="60992D88"/>
    <w:rsid w:val="617FB4B2"/>
    <w:rsid w:val="61ECF5AE"/>
    <w:rsid w:val="62103E25"/>
    <w:rsid w:val="621F2C69"/>
    <w:rsid w:val="622D838F"/>
    <w:rsid w:val="6254D52C"/>
    <w:rsid w:val="628D97A1"/>
    <w:rsid w:val="629030DE"/>
    <w:rsid w:val="62CDFA6C"/>
    <w:rsid w:val="62E07A43"/>
    <w:rsid w:val="62FC2801"/>
    <w:rsid w:val="6321A1BF"/>
    <w:rsid w:val="634AFC30"/>
    <w:rsid w:val="6350A98A"/>
    <w:rsid w:val="635F74DF"/>
    <w:rsid w:val="638D064B"/>
    <w:rsid w:val="63B013BB"/>
    <w:rsid w:val="63E5780D"/>
    <w:rsid w:val="6406B1E3"/>
    <w:rsid w:val="641FB552"/>
    <w:rsid w:val="64541957"/>
    <w:rsid w:val="64649A4B"/>
    <w:rsid w:val="6465E60C"/>
    <w:rsid w:val="64AA5088"/>
    <w:rsid w:val="64B8CF58"/>
    <w:rsid w:val="64D5D111"/>
    <w:rsid w:val="650D50E4"/>
    <w:rsid w:val="6526221E"/>
    <w:rsid w:val="6530B2AA"/>
    <w:rsid w:val="6570DE42"/>
    <w:rsid w:val="65A19FD4"/>
    <w:rsid w:val="65AFE86B"/>
    <w:rsid w:val="660112DC"/>
    <w:rsid w:val="660FF111"/>
    <w:rsid w:val="6640AA9B"/>
    <w:rsid w:val="66480D5D"/>
    <w:rsid w:val="66827374"/>
    <w:rsid w:val="669C6E62"/>
    <w:rsid w:val="66E1CE9B"/>
    <w:rsid w:val="66ED23DD"/>
    <w:rsid w:val="66F00863"/>
    <w:rsid w:val="66FAF6F8"/>
    <w:rsid w:val="6707D794"/>
    <w:rsid w:val="672DEFBC"/>
    <w:rsid w:val="679B1573"/>
    <w:rsid w:val="67B0A3B3"/>
    <w:rsid w:val="67CD3B44"/>
    <w:rsid w:val="6809DF80"/>
    <w:rsid w:val="682DD365"/>
    <w:rsid w:val="6840582A"/>
    <w:rsid w:val="688F246A"/>
    <w:rsid w:val="68B8E930"/>
    <w:rsid w:val="68C3C1D7"/>
    <w:rsid w:val="6944D08C"/>
    <w:rsid w:val="6968E424"/>
    <w:rsid w:val="69D941D1"/>
    <w:rsid w:val="69DB866F"/>
    <w:rsid w:val="69E8AE92"/>
    <w:rsid w:val="6A056068"/>
    <w:rsid w:val="6A601003"/>
    <w:rsid w:val="6A85E929"/>
    <w:rsid w:val="6A9CB825"/>
    <w:rsid w:val="6AC3E297"/>
    <w:rsid w:val="6AD20F96"/>
    <w:rsid w:val="6AE2D692"/>
    <w:rsid w:val="6AE59FE3"/>
    <w:rsid w:val="6AEB8C28"/>
    <w:rsid w:val="6B402D0E"/>
    <w:rsid w:val="6B790AEF"/>
    <w:rsid w:val="6BD0D3BC"/>
    <w:rsid w:val="6C3327DA"/>
    <w:rsid w:val="6C50DA33"/>
    <w:rsid w:val="6C875C89"/>
    <w:rsid w:val="6CA084E6"/>
    <w:rsid w:val="6CF82DE0"/>
    <w:rsid w:val="6D0CC687"/>
    <w:rsid w:val="6D13C94D"/>
    <w:rsid w:val="6D35B0F2"/>
    <w:rsid w:val="6D93A208"/>
    <w:rsid w:val="6D996462"/>
    <w:rsid w:val="6DAF4C11"/>
    <w:rsid w:val="6DD04A48"/>
    <w:rsid w:val="6DD9AEEF"/>
    <w:rsid w:val="6E1FEC68"/>
    <w:rsid w:val="6E4FE6CB"/>
    <w:rsid w:val="6E878F74"/>
    <w:rsid w:val="6EAABD3F"/>
    <w:rsid w:val="6EE05D0E"/>
    <w:rsid w:val="6EE7D66E"/>
    <w:rsid w:val="6EED0F34"/>
    <w:rsid w:val="6EF859DB"/>
    <w:rsid w:val="6F186833"/>
    <w:rsid w:val="6F917A4C"/>
    <w:rsid w:val="6FE0C417"/>
    <w:rsid w:val="700A5EFD"/>
    <w:rsid w:val="701DC982"/>
    <w:rsid w:val="7057964B"/>
    <w:rsid w:val="7072A55E"/>
    <w:rsid w:val="7098D73A"/>
    <w:rsid w:val="70A198E8"/>
    <w:rsid w:val="70B4DA7D"/>
    <w:rsid w:val="71012DFE"/>
    <w:rsid w:val="71060587"/>
    <w:rsid w:val="71328AAC"/>
    <w:rsid w:val="713A69A0"/>
    <w:rsid w:val="713F2D02"/>
    <w:rsid w:val="71D581B6"/>
    <w:rsid w:val="71F3E78D"/>
    <w:rsid w:val="7214E732"/>
    <w:rsid w:val="7282BD34"/>
    <w:rsid w:val="7290F81B"/>
    <w:rsid w:val="72914181"/>
    <w:rsid w:val="729D95D7"/>
    <w:rsid w:val="72C4BC6A"/>
    <w:rsid w:val="72CB3422"/>
    <w:rsid w:val="731F34B1"/>
    <w:rsid w:val="73A95859"/>
    <w:rsid w:val="73DF8892"/>
    <w:rsid w:val="73E38520"/>
    <w:rsid w:val="740D9786"/>
    <w:rsid w:val="741E8D95"/>
    <w:rsid w:val="7460B32B"/>
    <w:rsid w:val="74A86965"/>
    <w:rsid w:val="74F0500E"/>
    <w:rsid w:val="7519E38A"/>
    <w:rsid w:val="75284CC6"/>
    <w:rsid w:val="7549FBDA"/>
    <w:rsid w:val="757E076D"/>
    <w:rsid w:val="75BA5DF6"/>
    <w:rsid w:val="75F60438"/>
    <w:rsid w:val="762B762A"/>
    <w:rsid w:val="7644B7E8"/>
    <w:rsid w:val="76450314"/>
    <w:rsid w:val="766EAE7D"/>
    <w:rsid w:val="767B3B7C"/>
    <w:rsid w:val="76B5F6C3"/>
    <w:rsid w:val="76D373B5"/>
    <w:rsid w:val="76F03868"/>
    <w:rsid w:val="772B9AB7"/>
    <w:rsid w:val="772F212C"/>
    <w:rsid w:val="77656C91"/>
    <w:rsid w:val="7775BAC6"/>
    <w:rsid w:val="779EA545"/>
    <w:rsid w:val="77A1CC30"/>
    <w:rsid w:val="77BB706B"/>
    <w:rsid w:val="77E0D375"/>
    <w:rsid w:val="7840A2FE"/>
    <w:rsid w:val="78E39C40"/>
    <w:rsid w:val="7913F11F"/>
    <w:rsid w:val="79280E23"/>
    <w:rsid w:val="7930FACF"/>
    <w:rsid w:val="79453639"/>
    <w:rsid w:val="799F7B09"/>
    <w:rsid w:val="79AA2C84"/>
    <w:rsid w:val="7A3780AD"/>
    <w:rsid w:val="7A40C1DF"/>
    <w:rsid w:val="7A4776EF"/>
    <w:rsid w:val="7A625198"/>
    <w:rsid w:val="7AB5757A"/>
    <w:rsid w:val="7AD96CF2"/>
    <w:rsid w:val="7ADC1F72"/>
    <w:rsid w:val="7B20EF50"/>
    <w:rsid w:val="7B34EB86"/>
    <w:rsid w:val="7B601521"/>
    <w:rsid w:val="7B7AB67C"/>
    <w:rsid w:val="7BDFCFF6"/>
    <w:rsid w:val="7BF4FB98"/>
    <w:rsid w:val="7C047E76"/>
    <w:rsid w:val="7C6B5687"/>
    <w:rsid w:val="7CAD28D1"/>
    <w:rsid w:val="7CF3740C"/>
    <w:rsid w:val="7D111498"/>
    <w:rsid w:val="7D658583"/>
    <w:rsid w:val="7DA53A6C"/>
    <w:rsid w:val="7DB64452"/>
    <w:rsid w:val="7E0937DA"/>
    <w:rsid w:val="7E0E7BF6"/>
    <w:rsid w:val="7E0F2EF8"/>
    <w:rsid w:val="7E2CB85D"/>
    <w:rsid w:val="7E4D3049"/>
    <w:rsid w:val="7E73ABD9"/>
    <w:rsid w:val="7E93C0E0"/>
    <w:rsid w:val="7E9FD53F"/>
    <w:rsid w:val="7EAB6C38"/>
    <w:rsid w:val="7EB732D7"/>
    <w:rsid w:val="7EC76DB5"/>
    <w:rsid w:val="7EFA142F"/>
    <w:rsid w:val="7F1BCF76"/>
    <w:rsid w:val="7F463C04"/>
    <w:rsid w:val="7F49B299"/>
    <w:rsid w:val="7F67A44E"/>
    <w:rsid w:val="7FAB542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2"/>
    </o:shapelayout>
  </w:shapeDefaults>
  <w:decimalSymbol w:val=","/>
  <w:listSeparator w:val=";"/>
  <w14:docId w14:val="22930AD4"/>
  <w15:docId w15:val="{107333AD-E53C-4F19-B0B3-98D50726E2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9" w:qFormat="1"/>
    <w:lsdException w:name="heading 3" w:uiPriority="99" w:qFormat="1"/>
    <w:lsdException w:name="heading 4" w:uiPriority="99"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FollowedHyperlink" w:uiPriority="99"/>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C432AF"/>
    <w:pPr>
      <w:widowControl w:val="0"/>
      <w:autoSpaceDE w:val="0"/>
      <w:autoSpaceDN w:val="0"/>
      <w:adjustRightInd w:val="0"/>
      <w:spacing w:line="280" w:lineRule="atLeast"/>
    </w:pPr>
    <w:rPr>
      <w:rFonts w:ascii="EYInterstate Light" w:hAnsi="EYInterstate Light"/>
      <w:sz w:val="24"/>
    </w:rPr>
  </w:style>
  <w:style w:type="paragraph" w:styleId="Heading1">
    <w:name w:val="heading 1"/>
    <w:aliases w:val="(Section),cover1,intoduction,head1,h1,Heading 1a,H1,1,Header 1,Heading 1 CFMU,Para 1,OS1,Headline,Numbered 1 (SBC),Arial 14 Fett,Arial 14 Fett1,Arial 14 Fett2,Heading 1- SBC,l1,Head1,Heading apps,Opening,BMS Heading 1,Heading 0,VIS,Title1"/>
    <w:basedOn w:val="Normal"/>
    <w:next w:val="Normal"/>
    <w:uiPriority w:val="9"/>
    <w:qFormat/>
    <w:rsid w:val="00C432AF"/>
    <w:pPr>
      <w:keepNext/>
      <w:numPr>
        <w:numId w:val="8"/>
      </w:numPr>
      <w:tabs>
        <w:tab w:val="left" w:pos="720"/>
      </w:tabs>
      <w:spacing w:after="240"/>
      <w:outlineLvl w:val="0"/>
    </w:pPr>
    <w:rPr>
      <w:b/>
      <w:bCs/>
      <w:sz w:val="28"/>
      <w:szCs w:val="24"/>
    </w:rPr>
  </w:style>
  <w:style w:type="paragraph" w:styleId="Heading2">
    <w:name w:val="heading 2"/>
    <w:aliases w:val="Contrat 2,Sub Topic,Body text 2,Chapter Number/Appendix Letter,chn,h2,Header 2,l2,H2,Punt 2,Normal 2,Subheading,2 headline,Heading 2 CFMU,Para 2,head 2,header2,h21,head 21,header21,h22,head 22,header22,h23,head 23,header23,h211,H21,Title2,t2"/>
    <w:basedOn w:val="Normal"/>
    <w:next w:val="Normal"/>
    <w:link w:val="Heading2Char"/>
    <w:uiPriority w:val="99"/>
    <w:qFormat/>
    <w:rsid w:val="00C432AF"/>
    <w:pPr>
      <w:keepNext/>
      <w:numPr>
        <w:ilvl w:val="1"/>
        <w:numId w:val="8"/>
      </w:numPr>
      <w:outlineLvl w:val="1"/>
    </w:pPr>
    <w:rPr>
      <w:rFonts w:cs="Arial"/>
      <w:b/>
      <w:bCs/>
      <w:iCs/>
    </w:rPr>
  </w:style>
  <w:style w:type="paragraph" w:styleId="Heading3">
    <w:name w:val="heading 3"/>
    <w:aliases w:val="h3,Punt 3,H3,Heading 3 CFMU,Para 3,Punt 3 Char,Arial 12 Fett,1.1.1 Heading 3,Numbered 3 (SBC),Sub-Title,Heading 3 - SBC,V_Head3,Podkapitola2,h3 sub heading,(Alt+3),Table Attribute Heading,Heading C,sub Italic,proj3,proj31,H31,l3,Title3,Titres3"/>
    <w:basedOn w:val="Normal"/>
    <w:next w:val="Normal"/>
    <w:uiPriority w:val="99"/>
    <w:qFormat/>
    <w:rsid w:val="00C432AF"/>
    <w:pPr>
      <w:keepNext/>
      <w:numPr>
        <w:ilvl w:val="2"/>
        <w:numId w:val="8"/>
      </w:numPr>
      <w:outlineLvl w:val="2"/>
    </w:pPr>
    <w:rPr>
      <w:rFonts w:cs="Arial"/>
      <w:b/>
      <w:bCs/>
    </w:rPr>
  </w:style>
  <w:style w:type="paragraph" w:styleId="Heading4">
    <w:name w:val="heading 4"/>
    <w:aliases w:val="Figures Only,Heading 4 CFMU,h4,Header 4,Numbered 4 (SBC),Heading 4 - SBC,dash,Map Title,H4,Topic Major,RFQ3,l4,4,4heading,heading4,heading,Subhead C,FigureHead,Level 2 - a,Sub Sub Paragraph,Titre 4-esis,mh,subhead 3,subhead 31,h41,subhead 32"/>
    <w:basedOn w:val="Heading1"/>
    <w:next w:val="Normal"/>
    <w:link w:val="Heading4Char"/>
    <w:uiPriority w:val="99"/>
    <w:qFormat/>
    <w:rsid w:val="00C432AF"/>
    <w:pPr>
      <w:numPr>
        <w:ilvl w:val="3"/>
        <w:numId w:val="9"/>
      </w:numPr>
      <w:spacing w:line="240" w:lineRule="exact"/>
      <w:outlineLvl w:val="3"/>
    </w:pPr>
    <w:rPr>
      <w:color w:val="000000"/>
      <w:sz w:val="20"/>
    </w:rPr>
  </w:style>
  <w:style w:type="paragraph" w:styleId="Heading5">
    <w:name w:val="heading 5"/>
    <w:basedOn w:val="Heading1"/>
    <w:next w:val="Normal"/>
    <w:link w:val="Heading5Char"/>
    <w:rsid w:val="00C432AF"/>
    <w:pPr>
      <w:numPr>
        <w:numId w:val="0"/>
      </w:numPr>
      <w:outlineLvl w:val="4"/>
    </w:pPr>
  </w:style>
  <w:style w:type="paragraph" w:styleId="Heading6">
    <w:name w:val="heading 6"/>
    <w:basedOn w:val="Heading3"/>
    <w:next w:val="Normal"/>
    <w:link w:val="Heading6Char"/>
    <w:rsid w:val="00C432AF"/>
    <w:pPr>
      <w:numPr>
        <w:ilvl w:val="0"/>
        <w:numId w:val="0"/>
      </w:numPr>
      <w:outlineLvl w:val="5"/>
    </w:pPr>
    <w:rPr>
      <w:i/>
    </w:rPr>
  </w:style>
  <w:style w:type="paragraph" w:styleId="Heading7">
    <w:name w:val="heading 7"/>
    <w:basedOn w:val="Normal"/>
    <w:next w:val="Normal"/>
    <w:link w:val="Heading7Char"/>
    <w:rsid w:val="00C432AF"/>
    <w:pPr>
      <w:spacing w:before="120" w:after="240"/>
      <w:outlineLvl w:val="6"/>
    </w:pPr>
    <w:rPr>
      <w:b/>
      <w:i/>
    </w:rPr>
  </w:style>
  <w:style w:type="paragraph" w:styleId="Heading8">
    <w:name w:val="heading 8"/>
    <w:basedOn w:val="Normal"/>
    <w:next w:val="Normal"/>
    <w:link w:val="Heading8Char"/>
    <w:rsid w:val="00C432AF"/>
    <w:pPr>
      <w:spacing w:before="120" w:after="240"/>
      <w:outlineLvl w:val="7"/>
    </w:pPr>
    <w:rPr>
      <w:b/>
    </w:rPr>
  </w:style>
  <w:style w:type="paragraph" w:styleId="Heading9">
    <w:name w:val="heading 9"/>
    <w:basedOn w:val="Heading8"/>
    <w:next w:val="Normal"/>
    <w:link w:val="Heading9Char"/>
    <w:rsid w:val="00C432AF"/>
    <w:pPr>
      <w:pageBreakBefore/>
      <w:outlineLvl w:val="8"/>
    </w:pPr>
    <w:rPr>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432AF"/>
    <w:pPr>
      <w:spacing w:after="120"/>
    </w:pPr>
  </w:style>
  <w:style w:type="paragraph" w:styleId="E-mailSignature">
    <w:name w:val="E-mail Signature"/>
    <w:basedOn w:val="Normal"/>
    <w:link w:val="E-mailSignatureChar"/>
    <w:rsid w:val="00C432AF"/>
  </w:style>
  <w:style w:type="paragraph" w:customStyle="1" w:styleId="EYNormal">
    <w:name w:val="EY Normal"/>
    <w:link w:val="EYNormalChar"/>
    <w:qFormat/>
    <w:rsid w:val="002C3F3A"/>
    <w:pPr>
      <w:spacing w:before="60"/>
      <w:jc w:val="both"/>
    </w:pPr>
    <w:rPr>
      <w:rFonts w:asciiTheme="minorHAnsi" w:hAnsiTheme="minorHAnsi"/>
      <w:kern w:val="12"/>
      <w:szCs w:val="24"/>
    </w:rPr>
  </w:style>
  <w:style w:type="paragraph" w:customStyle="1" w:styleId="EYAppendix">
    <w:name w:val="EY Appendix"/>
    <w:basedOn w:val="EYNormal"/>
    <w:next w:val="Normal"/>
    <w:rsid w:val="00A96381"/>
    <w:pPr>
      <w:pageBreakBefore/>
      <w:numPr>
        <w:numId w:val="2"/>
      </w:numPr>
      <w:spacing w:after="360"/>
      <w:outlineLvl w:val="0"/>
    </w:pPr>
    <w:rPr>
      <w:color w:val="747480"/>
      <w:sz w:val="32"/>
    </w:rPr>
  </w:style>
  <w:style w:type="paragraph" w:customStyle="1" w:styleId="EYAppendixHeading2">
    <w:name w:val="EY Appendix Heading 2"/>
    <w:basedOn w:val="EYNormal"/>
    <w:next w:val="Normal"/>
    <w:rsid w:val="00C432AF"/>
    <w:pPr>
      <w:spacing w:after="120"/>
    </w:pPr>
    <w:rPr>
      <w:b/>
      <w:sz w:val="28"/>
    </w:rPr>
  </w:style>
  <w:style w:type="paragraph" w:customStyle="1" w:styleId="EYAppendixHeading3">
    <w:name w:val="EY Appendix Heading 3"/>
    <w:basedOn w:val="EYAppendixHeading2"/>
    <w:next w:val="Normal"/>
    <w:rsid w:val="00C432AF"/>
    <w:rPr>
      <w:sz w:val="24"/>
    </w:rPr>
  </w:style>
  <w:style w:type="paragraph" w:customStyle="1" w:styleId="EYBodytextwithparaspace">
    <w:name w:val="EY Body text (with para space)"/>
    <w:basedOn w:val="EYNormal"/>
    <w:link w:val="EYBodytextwithparaspaceChar"/>
    <w:qFormat/>
    <w:rsid w:val="00C432AF"/>
    <w:pPr>
      <w:numPr>
        <w:ilvl w:val="4"/>
        <w:numId w:val="3"/>
      </w:numPr>
      <w:spacing w:after="240"/>
    </w:pPr>
  </w:style>
  <w:style w:type="character" w:customStyle="1" w:styleId="EYBodytextwithoutparaspaceCharChar">
    <w:name w:val="EY Body text (without para space) Char Char"/>
    <w:basedOn w:val="DefaultParagraphFont"/>
    <w:link w:val="EYBodytextwithoutparaspace"/>
    <w:rsid w:val="00C432AF"/>
    <w:rPr>
      <w:rFonts w:asciiTheme="minorHAnsi" w:hAnsiTheme="minorHAnsi"/>
      <w:kern w:val="12"/>
      <w:szCs w:val="24"/>
    </w:rPr>
  </w:style>
  <w:style w:type="character" w:customStyle="1" w:styleId="EYBodytextwithparaspaceChar">
    <w:name w:val="EY Body text (with para space) Char"/>
    <w:basedOn w:val="DefaultParagraphFont"/>
    <w:link w:val="EYBodytextwithparaspace"/>
    <w:rsid w:val="00C432AF"/>
    <w:rPr>
      <w:rFonts w:asciiTheme="minorHAnsi" w:hAnsiTheme="minorHAnsi"/>
      <w:kern w:val="12"/>
      <w:szCs w:val="24"/>
    </w:rPr>
  </w:style>
  <w:style w:type="paragraph" w:customStyle="1" w:styleId="EYBodytextwithoutparaspace">
    <w:name w:val="EY Body text (without para space)"/>
    <w:basedOn w:val="EYNormal"/>
    <w:link w:val="EYBodytextwithoutparaspaceCharChar"/>
    <w:rsid w:val="00C432AF"/>
  </w:style>
  <w:style w:type="paragraph" w:customStyle="1" w:styleId="EYBoldsubjectheading">
    <w:name w:val="EY Bold subject heading"/>
    <w:basedOn w:val="EYNormal"/>
    <w:next w:val="EYBodytextwithparaspace"/>
    <w:link w:val="EYBoldsubjectheadingChar"/>
    <w:rsid w:val="00C432AF"/>
    <w:pPr>
      <w:spacing w:after="480" w:line="260" w:lineRule="exact"/>
    </w:pPr>
    <w:rPr>
      <w:b/>
      <w:sz w:val="26"/>
    </w:rPr>
  </w:style>
  <w:style w:type="character" w:customStyle="1" w:styleId="EYBoldsubjectheadingChar">
    <w:name w:val="EY Bold subject heading Char"/>
    <w:basedOn w:val="DefaultParagraphFont"/>
    <w:link w:val="EYBoldsubjectheading"/>
    <w:rsid w:val="00C432AF"/>
    <w:rPr>
      <w:rFonts w:asciiTheme="minorHAnsi" w:hAnsiTheme="minorHAnsi"/>
      <w:b/>
      <w:kern w:val="12"/>
      <w:sz w:val="26"/>
      <w:szCs w:val="24"/>
    </w:rPr>
  </w:style>
  <w:style w:type="paragraph" w:customStyle="1" w:styleId="EYBulletedList1">
    <w:name w:val="EY Bulleted List 1"/>
    <w:qFormat/>
    <w:rsid w:val="00C36E7C"/>
    <w:pPr>
      <w:numPr>
        <w:numId w:val="15"/>
      </w:numPr>
      <w:spacing w:before="120" w:after="60"/>
      <w:contextualSpacing/>
    </w:pPr>
    <w:rPr>
      <w:rFonts w:asciiTheme="minorHAnsi" w:hAnsiTheme="minorHAnsi"/>
      <w:kern w:val="12"/>
      <w:szCs w:val="24"/>
    </w:rPr>
  </w:style>
  <w:style w:type="paragraph" w:customStyle="1" w:styleId="EYBulletedList2">
    <w:name w:val="EY Bulleted List 2"/>
    <w:qFormat/>
    <w:rsid w:val="00402093"/>
    <w:pPr>
      <w:numPr>
        <w:ilvl w:val="1"/>
        <w:numId w:val="14"/>
      </w:numPr>
      <w:spacing w:before="60" w:after="60"/>
      <w:contextualSpacing/>
    </w:pPr>
    <w:rPr>
      <w:rFonts w:asciiTheme="minorHAnsi" w:hAnsiTheme="minorHAnsi"/>
      <w:kern w:val="12"/>
      <w:szCs w:val="24"/>
    </w:rPr>
  </w:style>
  <w:style w:type="paragraph" w:customStyle="1" w:styleId="EYBulletedList3">
    <w:name w:val="EY Bulleted List 3"/>
    <w:qFormat/>
    <w:rsid w:val="00C432AF"/>
    <w:pPr>
      <w:numPr>
        <w:ilvl w:val="2"/>
        <w:numId w:val="4"/>
      </w:numPr>
    </w:pPr>
    <w:rPr>
      <w:rFonts w:asciiTheme="minorHAnsi" w:hAnsiTheme="minorHAnsi"/>
      <w:kern w:val="12"/>
      <w:szCs w:val="24"/>
    </w:rPr>
  </w:style>
  <w:style w:type="paragraph" w:customStyle="1" w:styleId="EYContents">
    <w:name w:val="EY Contents"/>
    <w:basedOn w:val="EYNormal"/>
    <w:next w:val="Normal"/>
    <w:rsid w:val="009D7993"/>
    <w:pPr>
      <w:keepNext/>
      <w:spacing w:after="240"/>
      <w:outlineLvl w:val="0"/>
    </w:pPr>
    <w:rPr>
      <w:color w:val="747480"/>
      <w:sz w:val="28"/>
    </w:rPr>
  </w:style>
  <w:style w:type="paragraph" w:customStyle="1" w:styleId="EYCoverTitle">
    <w:name w:val="EY Cover Title"/>
    <w:rsid w:val="00C432AF"/>
    <w:pPr>
      <w:framePr w:w="6163" w:h="2477" w:hRule="exact" w:wrap="around" w:vAnchor="page" w:hAnchor="page" w:x="2924" w:y="2276"/>
      <w:tabs>
        <w:tab w:val="right" w:pos="6750"/>
      </w:tabs>
      <w:spacing w:line="560" w:lineRule="exact"/>
    </w:pPr>
    <w:rPr>
      <w:rFonts w:asciiTheme="majorHAnsi" w:hAnsiTheme="majorHAnsi"/>
      <w:color w:val="000000" w:themeColor="background2"/>
      <w:sz w:val="48"/>
      <w:szCs w:val="48"/>
    </w:rPr>
  </w:style>
  <w:style w:type="paragraph" w:customStyle="1" w:styleId="EYHeading1">
    <w:name w:val="EY Heading 1"/>
    <w:basedOn w:val="EYNormal"/>
    <w:next w:val="EYBodytextwithparaspace"/>
    <w:link w:val="EYHeading1Char"/>
    <w:qFormat/>
    <w:rsid w:val="009D7993"/>
    <w:pPr>
      <w:pageBreakBefore/>
      <w:numPr>
        <w:numId w:val="5"/>
      </w:numPr>
      <w:spacing w:after="360"/>
      <w:outlineLvl w:val="0"/>
    </w:pPr>
    <w:rPr>
      <w:color w:val="747480"/>
      <w:sz w:val="32"/>
    </w:rPr>
  </w:style>
  <w:style w:type="paragraph" w:customStyle="1" w:styleId="EYHeading2">
    <w:name w:val="EY Heading 2"/>
    <w:basedOn w:val="EYHeading1"/>
    <w:next w:val="EYBodytextwithparaspace"/>
    <w:link w:val="EYHeading2Char"/>
    <w:qFormat/>
    <w:rsid w:val="00C432AF"/>
    <w:pPr>
      <w:keepNext/>
      <w:pageBreakBefore w:val="0"/>
      <w:numPr>
        <w:ilvl w:val="1"/>
      </w:numPr>
      <w:spacing w:before="120" w:after="120"/>
      <w:outlineLvl w:val="1"/>
    </w:pPr>
    <w:rPr>
      <w:color w:val="auto"/>
      <w:sz w:val="28"/>
    </w:rPr>
  </w:style>
  <w:style w:type="paragraph" w:customStyle="1" w:styleId="EYHeading3">
    <w:name w:val="EY Heading 3"/>
    <w:basedOn w:val="EYHeading1"/>
    <w:next w:val="EYBodytextwithparaspace"/>
    <w:qFormat/>
    <w:rsid w:val="00E65C74"/>
    <w:pPr>
      <w:keepNext/>
      <w:pageBreakBefore w:val="0"/>
      <w:numPr>
        <w:ilvl w:val="2"/>
      </w:numPr>
      <w:spacing w:before="240" w:after="120"/>
      <w:outlineLvl w:val="2"/>
    </w:pPr>
    <w:rPr>
      <w:color w:val="auto"/>
      <w:sz w:val="26"/>
    </w:rPr>
  </w:style>
  <w:style w:type="paragraph" w:customStyle="1" w:styleId="EYHeading4">
    <w:name w:val="EY Heading 4"/>
    <w:basedOn w:val="EYHeading3"/>
    <w:next w:val="EYBodytextwithparaspace"/>
    <w:qFormat/>
    <w:rsid w:val="00C432AF"/>
    <w:pPr>
      <w:numPr>
        <w:ilvl w:val="3"/>
      </w:numPr>
      <w:outlineLvl w:val="3"/>
    </w:pPr>
    <w:rPr>
      <w:sz w:val="22"/>
    </w:rPr>
  </w:style>
  <w:style w:type="paragraph" w:customStyle="1" w:styleId="EYIndent1">
    <w:name w:val="EY Indent 1"/>
    <w:basedOn w:val="EYNormal"/>
    <w:rsid w:val="00C432AF"/>
    <w:pPr>
      <w:spacing w:after="240"/>
      <w:ind w:left="425"/>
    </w:pPr>
  </w:style>
  <w:style w:type="paragraph" w:customStyle="1" w:styleId="EYIndent2">
    <w:name w:val="EY Indent 2"/>
    <w:basedOn w:val="EYIndent1"/>
    <w:rsid w:val="00C432AF"/>
    <w:pPr>
      <w:ind w:left="851"/>
    </w:pPr>
  </w:style>
  <w:style w:type="paragraph" w:customStyle="1" w:styleId="EYIndent3">
    <w:name w:val="EY Indent 3"/>
    <w:basedOn w:val="EYIndent1"/>
    <w:rsid w:val="00C432AF"/>
    <w:pPr>
      <w:ind w:left="1276"/>
    </w:pPr>
  </w:style>
  <w:style w:type="paragraph" w:customStyle="1" w:styleId="EYNumber">
    <w:name w:val="EY Number"/>
    <w:basedOn w:val="Normal"/>
    <w:rsid w:val="005A2288"/>
    <w:pPr>
      <w:widowControl/>
      <w:numPr>
        <w:numId w:val="6"/>
      </w:numPr>
      <w:autoSpaceDE/>
      <w:autoSpaceDN/>
      <w:adjustRightInd/>
      <w:spacing w:before="60" w:after="120" w:line="240" w:lineRule="auto"/>
    </w:pPr>
    <w:rPr>
      <w:rFonts w:asciiTheme="minorHAnsi" w:hAnsiTheme="minorHAnsi"/>
      <w:kern w:val="12"/>
      <w:sz w:val="20"/>
      <w:szCs w:val="24"/>
    </w:rPr>
  </w:style>
  <w:style w:type="paragraph" w:customStyle="1" w:styleId="EYLetter">
    <w:name w:val="EY Letter"/>
    <w:basedOn w:val="EYNumber"/>
    <w:rsid w:val="000E2EC5"/>
    <w:pPr>
      <w:numPr>
        <w:ilvl w:val="1"/>
      </w:numPr>
      <w:spacing w:after="60"/>
    </w:pPr>
  </w:style>
  <w:style w:type="paragraph" w:customStyle="1" w:styleId="EYLetterText">
    <w:name w:val="EY Letter Text"/>
    <w:basedOn w:val="EYNormal"/>
    <w:rsid w:val="00C432AF"/>
    <w:pPr>
      <w:suppressAutoHyphens/>
      <w:spacing w:after="240"/>
    </w:pPr>
  </w:style>
  <w:style w:type="character" w:customStyle="1" w:styleId="EYNormalChar">
    <w:name w:val="EY Normal Char"/>
    <w:basedOn w:val="DefaultParagraphFont"/>
    <w:link w:val="EYNormal"/>
    <w:rsid w:val="002C3F3A"/>
    <w:rPr>
      <w:rFonts w:asciiTheme="minorHAnsi" w:hAnsiTheme="minorHAnsi"/>
      <w:kern w:val="12"/>
      <w:szCs w:val="24"/>
    </w:rPr>
  </w:style>
  <w:style w:type="paragraph" w:customStyle="1" w:styleId="EYSubheading">
    <w:name w:val="EY Subheading"/>
    <w:basedOn w:val="EYNormal"/>
    <w:next w:val="EYBodytextwithparaspace"/>
    <w:qFormat/>
    <w:rsid w:val="00C432AF"/>
    <w:pPr>
      <w:keepNext/>
      <w:spacing w:after="120"/>
    </w:pPr>
    <w:rPr>
      <w:b/>
    </w:rPr>
  </w:style>
  <w:style w:type="paragraph" w:customStyle="1" w:styleId="EYSource">
    <w:name w:val="EY Source"/>
    <w:basedOn w:val="EYNormal"/>
    <w:rsid w:val="00C432AF"/>
    <w:pPr>
      <w:keepNext/>
      <w:spacing w:after="60"/>
    </w:pPr>
    <w:rPr>
      <w:i/>
      <w:sz w:val="16"/>
    </w:rPr>
  </w:style>
  <w:style w:type="paragraph" w:customStyle="1" w:styleId="EYTableNormal">
    <w:name w:val="EY Table Normal"/>
    <w:basedOn w:val="EYNormal"/>
    <w:autoRedefine/>
    <w:rsid w:val="001A5A29"/>
    <w:pPr>
      <w:numPr>
        <w:numId w:val="16"/>
      </w:numPr>
      <w:spacing w:before="120"/>
      <w:jc w:val="left"/>
    </w:pPr>
    <w:rPr>
      <w:rFonts w:eastAsiaTheme="minorHAnsi" w:cstheme="minorBidi"/>
      <w:kern w:val="0"/>
      <w:sz w:val="18"/>
    </w:rPr>
  </w:style>
  <w:style w:type="paragraph" w:customStyle="1" w:styleId="EYTableText">
    <w:name w:val="EY Table Text"/>
    <w:basedOn w:val="EYTableNormal"/>
    <w:rsid w:val="00C432AF"/>
  </w:style>
  <w:style w:type="paragraph" w:customStyle="1" w:styleId="EYTablebullet1">
    <w:name w:val="EY Table bullet 1"/>
    <w:basedOn w:val="EYTableText"/>
    <w:rsid w:val="00510B39"/>
    <w:pPr>
      <w:numPr>
        <w:numId w:val="7"/>
      </w:numPr>
      <w:spacing w:before="60"/>
      <w:ind w:left="289" w:hanging="289"/>
      <w:contextualSpacing/>
    </w:pPr>
  </w:style>
  <w:style w:type="paragraph" w:customStyle="1" w:styleId="EYTablebullet2">
    <w:name w:val="EY Table bullet 2"/>
    <w:basedOn w:val="EYTablebullet1"/>
    <w:rsid w:val="00C432AF"/>
    <w:pPr>
      <w:numPr>
        <w:ilvl w:val="1"/>
      </w:numPr>
    </w:pPr>
  </w:style>
  <w:style w:type="paragraph" w:customStyle="1" w:styleId="EYTableHeading">
    <w:name w:val="EY Table Heading"/>
    <w:basedOn w:val="EYTableText"/>
    <w:rsid w:val="00C432AF"/>
    <w:pPr>
      <w:spacing w:before="60" w:after="60"/>
    </w:pPr>
    <w:rPr>
      <w:rFonts w:asciiTheme="majorHAnsi" w:hAnsiTheme="majorHAnsi"/>
      <w:b/>
      <w:color w:val="FFFFFF" w:themeColor="background1"/>
    </w:rPr>
  </w:style>
  <w:style w:type="paragraph" w:customStyle="1" w:styleId="EYTabletextbold">
    <w:name w:val="EY Table text bold"/>
    <w:basedOn w:val="EYTableText"/>
    <w:next w:val="EYTableText"/>
    <w:rsid w:val="00C432AF"/>
    <w:rPr>
      <w:b/>
    </w:rPr>
  </w:style>
  <w:style w:type="paragraph" w:styleId="Footer">
    <w:name w:val="footer"/>
    <w:aliases w:val="EY Footer"/>
    <w:basedOn w:val="EYNormal"/>
    <w:rsid w:val="00C432AF"/>
    <w:pPr>
      <w:tabs>
        <w:tab w:val="center" w:pos="4320"/>
        <w:tab w:val="right" w:pos="8640"/>
      </w:tabs>
    </w:pPr>
  </w:style>
  <w:style w:type="paragraph" w:styleId="Header">
    <w:name w:val="header"/>
    <w:aliases w:val="EY Header"/>
    <w:basedOn w:val="EYNormal"/>
    <w:rsid w:val="00C432AF"/>
    <w:pPr>
      <w:tabs>
        <w:tab w:val="center" w:pos="4320"/>
        <w:tab w:val="right" w:pos="8640"/>
      </w:tabs>
    </w:pPr>
    <w:rPr>
      <w:sz w:val="24"/>
    </w:rPr>
  </w:style>
  <w:style w:type="character" w:styleId="Hyperlink">
    <w:name w:val="Hyperlink"/>
    <w:basedOn w:val="DefaultParagraphFont"/>
    <w:uiPriority w:val="99"/>
    <w:rsid w:val="00C432AF"/>
    <w:rPr>
      <w:color w:val="0000FF"/>
      <w:u w:val="single"/>
    </w:rPr>
  </w:style>
  <w:style w:type="character" w:styleId="PageNumber">
    <w:name w:val="page number"/>
    <w:aliases w:val="EY Page Number"/>
    <w:basedOn w:val="DefaultParagraphFont"/>
    <w:rsid w:val="00C432AF"/>
  </w:style>
  <w:style w:type="paragraph" w:styleId="TOC1">
    <w:name w:val="toc 1"/>
    <w:basedOn w:val="EYNormal"/>
    <w:next w:val="Normal"/>
    <w:uiPriority w:val="39"/>
    <w:rsid w:val="00DF6234"/>
    <w:pPr>
      <w:tabs>
        <w:tab w:val="left" w:pos="600"/>
        <w:tab w:val="right" w:leader="dot" w:pos="9029"/>
      </w:tabs>
      <w:snapToGrid w:val="0"/>
    </w:pPr>
    <w:rPr>
      <w:rFonts w:cs="Arial"/>
      <w:noProof/>
      <w:lang w:eastAsia="en-GB"/>
    </w:rPr>
  </w:style>
  <w:style w:type="paragraph" w:styleId="TOC2">
    <w:name w:val="toc 2"/>
    <w:basedOn w:val="EYNormal"/>
    <w:next w:val="Normal"/>
    <w:uiPriority w:val="39"/>
    <w:rsid w:val="00DF6234"/>
    <w:pPr>
      <w:tabs>
        <w:tab w:val="left" w:pos="960"/>
        <w:tab w:val="right" w:leader="dot" w:pos="9029"/>
      </w:tabs>
      <w:snapToGrid w:val="0"/>
      <w:ind w:left="202"/>
    </w:pPr>
    <w:rPr>
      <w:rFonts w:cs="Arial"/>
      <w:noProof/>
      <w:lang w:eastAsia="en-GB"/>
    </w:rPr>
  </w:style>
  <w:style w:type="paragraph" w:styleId="TOC3">
    <w:name w:val="toc 3"/>
    <w:basedOn w:val="EYNormal"/>
    <w:next w:val="Normal"/>
    <w:uiPriority w:val="39"/>
    <w:rsid w:val="00DF6234"/>
    <w:pPr>
      <w:tabs>
        <w:tab w:val="left" w:pos="1200"/>
        <w:tab w:val="right" w:leader="dot" w:pos="9029"/>
      </w:tabs>
      <w:snapToGrid w:val="0"/>
      <w:ind w:left="403"/>
    </w:pPr>
    <w:rPr>
      <w:rFonts w:cs="Arial"/>
      <w:noProof/>
      <w:lang w:eastAsia="en-GB"/>
    </w:rPr>
  </w:style>
  <w:style w:type="paragraph" w:styleId="TOC4">
    <w:name w:val="toc 4"/>
    <w:basedOn w:val="EYNormal"/>
    <w:next w:val="Normal"/>
    <w:uiPriority w:val="39"/>
    <w:rsid w:val="00DF6234"/>
    <w:pPr>
      <w:tabs>
        <w:tab w:val="left" w:pos="1680"/>
        <w:tab w:val="right" w:leader="dot" w:pos="9029"/>
      </w:tabs>
      <w:snapToGrid w:val="0"/>
      <w:ind w:left="600"/>
    </w:pPr>
    <w:rPr>
      <w:rFonts w:cs="Arial"/>
      <w:noProof/>
      <w:lang w:eastAsia="en-GB"/>
    </w:rPr>
  </w:style>
  <w:style w:type="paragraph" w:styleId="BalloonText">
    <w:name w:val="Balloon Text"/>
    <w:basedOn w:val="Normal"/>
    <w:semiHidden/>
    <w:rsid w:val="00C432AF"/>
    <w:rPr>
      <w:rFonts w:ascii="Tahoma" w:hAnsi="Tahoma" w:cs="Tahoma"/>
      <w:sz w:val="16"/>
      <w:szCs w:val="16"/>
    </w:rPr>
  </w:style>
  <w:style w:type="character" w:styleId="EndnoteReference">
    <w:name w:val="endnote reference"/>
    <w:basedOn w:val="DefaultParagraphFont"/>
    <w:semiHidden/>
    <w:rsid w:val="00C432AF"/>
    <w:rPr>
      <w:vertAlign w:val="superscript"/>
    </w:rPr>
  </w:style>
  <w:style w:type="paragraph" w:styleId="EndnoteText">
    <w:name w:val="endnote text"/>
    <w:basedOn w:val="Normal"/>
    <w:semiHidden/>
    <w:rsid w:val="00C432AF"/>
  </w:style>
  <w:style w:type="paragraph" w:customStyle="1" w:styleId="EYCoverSubTitle">
    <w:name w:val="EY Cover SubTitle"/>
    <w:basedOn w:val="EYCoverTitle"/>
    <w:autoRedefine/>
    <w:rsid w:val="006F4E09"/>
    <w:pPr>
      <w:framePr w:w="5448" w:h="4797" w:hRule="exact" w:wrap="around"/>
      <w:numPr>
        <w:numId w:val="3"/>
      </w:numPr>
      <w:tabs>
        <w:tab w:val="clear" w:pos="6750"/>
      </w:tabs>
      <w:spacing w:line="420" w:lineRule="exact"/>
    </w:pPr>
    <w:rPr>
      <w:color w:val="auto"/>
      <w:sz w:val="28"/>
      <w:szCs w:val="28"/>
      <w:lang w:val="lv-LV" w:eastAsia="en-GB"/>
    </w:rPr>
  </w:style>
  <w:style w:type="character" w:styleId="FootnoteReference">
    <w:name w:val="footnote reference"/>
    <w:aliases w:val="fr,Footnote Reference Superscript,Footnote symbol,Voetnootverwijzing,Times 10 Point,Exposant 3 Point,Footnote Reference Number,Footnote reference number,Ref,de nota al pie,note TESI,SUPERS,EN Footnote Reference,footnote ref,FR,ftref,E"/>
    <w:basedOn w:val="DefaultParagraphFont"/>
    <w:link w:val="CharCharCharChar"/>
    <w:uiPriority w:val="99"/>
    <w:qFormat/>
    <w:rsid w:val="00C432AF"/>
    <w:rPr>
      <w:rFonts w:ascii="EYInterstate Light" w:hAnsi="EYInterstate Light"/>
      <w:position w:val="6"/>
      <w:sz w:val="24"/>
      <w:szCs w:val="20"/>
      <w:vertAlign w:val="superscript"/>
    </w:rPr>
  </w:style>
  <w:style w:type="character" w:customStyle="1" w:styleId="FootnoteTextChar">
    <w:name w:val="Footnote Text Char"/>
    <w:aliases w:val="fn Char,FT Char,ft Char,SD Footnote Text Char,Footnote Text AG Char,Fußnotentextf Char,Note de bas de page Car Car Char,Note de bas de page Car Car Car Car Car Char,Note de bas de page Car Car Car Car Char,stile 1 Char,Footnote Char"/>
    <w:basedOn w:val="DefaultParagraphFont"/>
    <w:link w:val="FootnoteText"/>
    <w:uiPriority w:val="99"/>
    <w:rsid w:val="00C432AF"/>
    <w:rPr>
      <w:rFonts w:ascii="EYInterstate Light" w:hAnsi="EYInterstate Light"/>
      <w:sz w:val="18"/>
    </w:rPr>
  </w:style>
  <w:style w:type="paragraph" w:styleId="FootnoteText">
    <w:name w:val="footnote text"/>
    <w:aliases w:val="fn,FT,ft,SD Footnote Text,Footnote Text AG,Fußnotentextf,Note de bas de page Car Car,Note de bas de page Car Car Car Car Car,Note de bas de page Car Car Car Car,Note de bas de page Car Car Car,stile 1,Footnote,Footnote1,Footnote2,Footnote3"/>
    <w:basedOn w:val="Normal"/>
    <w:link w:val="FootnoteTextChar"/>
    <w:uiPriority w:val="99"/>
    <w:qFormat/>
    <w:rsid w:val="00C432AF"/>
    <w:pPr>
      <w:keepNext/>
      <w:keepLines/>
      <w:spacing w:line="240" w:lineRule="auto"/>
    </w:pPr>
    <w:rPr>
      <w:sz w:val="18"/>
    </w:rPr>
  </w:style>
  <w:style w:type="paragraph" w:customStyle="1" w:styleId="Italics">
    <w:name w:val="Italics"/>
    <w:link w:val="ItalicsCharChar"/>
    <w:rsid w:val="00C432AF"/>
    <w:pPr>
      <w:keepNext/>
      <w:overflowPunct w:val="0"/>
      <w:textAlignment w:val="baseline"/>
    </w:pPr>
    <w:rPr>
      <w:rFonts w:ascii="EYInterstate Light" w:hAnsi="EYInterstate Light"/>
      <w:bCs/>
      <w:i/>
      <w:iCs/>
      <w:sz w:val="24"/>
    </w:rPr>
  </w:style>
  <w:style w:type="character" w:customStyle="1" w:styleId="ItalicsCharChar">
    <w:name w:val="Italics Char Char"/>
    <w:basedOn w:val="DefaultParagraphFont"/>
    <w:link w:val="Italics"/>
    <w:rsid w:val="00C432AF"/>
    <w:rPr>
      <w:rFonts w:ascii="EYInterstate Light" w:hAnsi="EYInterstate Light"/>
      <w:bCs/>
      <w:i/>
      <w:iCs/>
      <w:sz w:val="24"/>
    </w:rPr>
  </w:style>
  <w:style w:type="paragraph" w:customStyle="1" w:styleId="Normalleftindent">
    <w:name w:val="Normal + left indent"/>
    <w:basedOn w:val="Normal"/>
    <w:rsid w:val="00C432AF"/>
    <w:pPr>
      <w:widowControl/>
      <w:spacing w:line="240" w:lineRule="auto"/>
      <w:ind w:left="720"/>
    </w:pPr>
    <w:rPr>
      <w:lang w:eastAsia="ja-JP"/>
    </w:rPr>
  </w:style>
  <w:style w:type="paragraph" w:customStyle="1" w:styleId="NumberedList">
    <w:name w:val="Numbered List"/>
    <w:rsid w:val="00C432AF"/>
    <w:pPr>
      <w:numPr>
        <w:numId w:val="10"/>
      </w:numPr>
      <w:spacing w:after="120"/>
    </w:pPr>
    <w:rPr>
      <w:rFonts w:ascii="EYInterstate Light" w:hAnsi="EYInterstate Light"/>
      <w:sz w:val="24"/>
    </w:rPr>
  </w:style>
  <w:style w:type="paragraph" w:customStyle="1" w:styleId="StyleBoldItalics">
    <w:name w:val="Style Bold + Italics"/>
    <w:basedOn w:val="Normal"/>
    <w:rsid w:val="00664943"/>
    <w:pPr>
      <w:widowControl/>
    </w:pPr>
    <w:rPr>
      <w:b/>
      <w:i/>
    </w:rPr>
  </w:style>
  <w:style w:type="paragraph" w:customStyle="1" w:styleId="StyleBoldCentered">
    <w:name w:val="Style Bold Centered"/>
    <w:basedOn w:val="Normal"/>
    <w:rsid w:val="00C432AF"/>
    <w:pPr>
      <w:autoSpaceDE/>
      <w:autoSpaceDN/>
      <w:adjustRightInd/>
      <w:jc w:val="center"/>
    </w:pPr>
    <w:rPr>
      <w:b/>
      <w:bCs/>
      <w:sz w:val="28"/>
    </w:rPr>
  </w:style>
  <w:style w:type="paragraph" w:customStyle="1" w:styleId="StyleEYInterstateBoldAfter18pt">
    <w:name w:val="Style EYInterstate Bold After:  18 pt"/>
    <w:basedOn w:val="Normal"/>
    <w:rsid w:val="00C432AF"/>
    <w:pPr>
      <w:spacing w:after="240"/>
      <w:jc w:val="both"/>
    </w:pPr>
    <w:rPr>
      <w:rFonts w:ascii="EYInterstate" w:hAnsi="EYInterstate"/>
      <w:b/>
      <w:bCs/>
      <w:sz w:val="28"/>
    </w:rPr>
  </w:style>
  <w:style w:type="character" w:customStyle="1" w:styleId="StyleFootnoteReferencefrNotRaisedbyLoweredby">
    <w:name w:val="Style Footnote Referencefr + Not Raised by / Lowered by"/>
    <w:basedOn w:val="FootnoteReference"/>
    <w:rsid w:val="00C432AF"/>
    <w:rPr>
      <w:rFonts w:ascii="EYInterstate" w:hAnsi="EYInterstate"/>
      <w:position w:val="0"/>
      <w:sz w:val="24"/>
      <w:szCs w:val="20"/>
      <w:vertAlign w:val="superscript"/>
    </w:rPr>
  </w:style>
  <w:style w:type="numbering" w:customStyle="1" w:styleId="StyleNumbered">
    <w:name w:val="Style Numbered"/>
    <w:basedOn w:val="NoList"/>
    <w:rsid w:val="00C432AF"/>
    <w:pPr>
      <w:numPr>
        <w:numId w:val="1"/>
      </w:numPr>
    </w:pPr>
  </w:style>
  <w:style w:type="paragraph" w:customStyle="1" w:styleId="subheadunderlined">
    <w:name w:val="subhead underlined"/>
    <w:rsid w:val="00C432AF"/>
    <w:pPr>
      <w:keepNext/>
    </w:pPr>
    <w:rPr>
      <w:rFonts w:ascii="EYInterstate Light" w:hAnsi="EYInterstate Light"/>
      <w:sz w:val="24"/>
      <w:u w:val="single"/>
    </w:rPr>
  </w:style>
  <w:style w:type="paragraph" w:customStyle="1" w:styleId="tableheader">
    <w:name w:val="table header"/>
    <w:rsid w:val="00C432AF"/>
    <w:pPr>
      <w:jc w:val="center"/>
    </w:pPr>
    <w:rPr>
      <w:rFonts w:ascii="EYInterstate Light" w:hAnsi="EYInterstate Light"/>
      <w:b/>
      <w:bCs/>
    </w:rPr>
  </w:style>
  <w:style w:type="paragraph" w:customStyle="1" w:styleId="tabletext-left">
    <w:name w:val="table text - left"/>
    <w:rsid w:val="00C432AF"/>
    <w:pPr>
      <w:ind w:left="365" w:hanging="365"/>
    </w:pPr>
    <w:rPr>
      <w:rFonts w:ascii="EYInterstate Light" w:hAnsi="EYInterstate Light"/>
    </w:rPr>
  </w:style>
  <w:style w:type="paragraph" w:customStyle="1" w:styleId="tabletextcentered">
    <w:name w:val="table text centered"/>
    <w:rsid w:val="00C432AF"/>
    <w:pPr>
      <w:jc w:val="center"/>
    </w:pPr>
    <w:rPr>
      <w:rFonts w:ascii="EYInterstate Light" w:hAnsi="EYInterstate Light"/>
    </w:rPr>
  </w:style>
  <w:style w:type="paragraph" w:customStyle="1" w:styleId="TOCtitle">
    <w:name w:val="TOC title"/>
    <w:rsid w:val="00C432AF"/>
    <w:pPr>
      <w:ind w:left="720" w:hanging="360"/>
      <w:jc w:val="center"/>
    </w:pPr>
    <w:rPr>
      <w:rFonts w:ascii="EYInterstate" w:hAnsi="EYInterstate"/>
      <w:bCs/>
      <w:sz w:val="28"/>
    </w:rPr>
  </w:style>
  <w:style w:type="paragraph" w:customStyle="1" w:styleId="EYTableHeadingWhite">
    <w:name w:val="EY Table Heading (White)"/>
    <w:basedOn w:val="EYTableHeading"/>
    <w:rsid w:val="00C432AF"/>
    <w:rPr>
      <w:bCs/>
      <w:color w:val="FFE600" w:themeColor="text2"/>
    </w:rPr>
  </w:style>
  <w:style w:type="paragraph" w:customStyle="1" w:styleId="CopyheadlineCover">
    <w:name w:val="Copy headline (Cover)"/>
    <w:basedOn w:val="Normal"/>
    <w:uiPriority w:val="99"/>
    <w:rsid w:val="00C432AF"/>
    <w:pPr>
      <w:suppressAutoHyphens/>
      <w:spacing w:line="210" w:lineRule="atLeast"/>
      <w:textAlignment w:val="top"/>
    </w:pPr>
    <w:rPr>
      <w:rFonts w:ascii="EYInterstate-Regular" w:eastAsiaTheme="minorEastAsia" w:hAnsi="EYInterstate-Regular" w:cs="EYInterstate-Regular"/>
      <w:color w:val="000000"/>
      <w:spacing w:val="-3"/>
      <w:sz w:val="16"/>
      <w:szCs w:val="16"/>
      <w:lang w:val="en-GB"/>
    </w:rPr>
  </w:style>
  <w:style w:type="paragraph" w:customStyle="1" w:styleId="CopyCover">
    <w:name w:val="Copy (Cover)"/>
    <w:basedOn w:val="Normal"/>
    <w:uiPriority w:val="99"/>
    <w:rsid w:val="00C432AF"/>
    <w:pPr>
      <w:suppressAutoHyphens/>
      <w:spacing w:after="105" w:line="210" w:lineRule="atLeast"/>
      <w:textAlignment w:val="top"/>
    </w:pPr>
    <w:rPr>
      <w:rFonts w:ascii="EYInterstate-Light" w:eastAsiaTheme="minorEastAsia" w:hAnsi="EYInterstate-Light" w:cs="EYInterstate-Light"/>
      <w:color w:val="000000"/>
      <w:spacing w:val="-3"/>
      <w:sz w:val="16"/>
      <w:szCs w:val="16"/>
      <w:lang w:val="en-GB"/>
    </w:rPr>
  </w:style>
  <w:style w:type="paragraph" w:customStyle="1" w:styleId="WebsiteCover">
    <w:name w:val="Website (Cover)"/>
    <w:basedOn w:val="Normal"/>
    <w:uiPriority w:val="99"/>
    <w:rsid w:val="00C432AF"/>
    <w:pPr>
      <w:suppressAutoHyphens/>
      <w:spacing w:before="40" w:after="201" w:line="260" w:lineRule="atLeast"/>
      <w:textAlignment w:val="top"/>
    </w:pPr>
    <w:rPr>
      <w:rFonts w:ascii="EYInterstate-Regular" w:eastAsiaTheme="minorEastAsia" w:hAnsi="EYInterstate-Regular" w:cs="EYInterstate-Regular"/>
      <w:color w:val="000000"/>
      <w:spacing w:val="-4"/>
      <w:sz w:val="20"/>
      <w:lang w:val="en-GB"/>
    </w:rPr>
  </w:style>
  <w:style w:type="paragraph" w:customStyle="1" w:styleId="CopyrightCover">
    <w:name w:val="Copyright (Cover)"/>
    <w:basedOn w:val="Normal"/>
    <w:uiPriority w:val="99"/>
    <w:rsid w:val="00C432AF"/>
    <w:pPr>
      <w:suppressAutoHyphens/>
      <w:spacing w:after="204" w:line="210" w:lineRule="atLeast"/>
      <w:textAlignment w:val="baseline"/>
    </w:pPr>
    <w:rPr>
      <w:rFonts w:ascii="EYInterstate-Light" w:eastAsiaTheme="minorEastAsia" w:hAnsi="EYInterstate-Light" w:cs="EYInterstate-Light"/>
      <w:color w:val="000000"/>
      <w:spacing w:val="-3"/>
      <w:sz w:val="16"/>
      <w:szCs w:val="16"/>
      <w:lang w:val="en-GB"/>
    </w:rPr>
  </w:style>
  <w:style w:type="paragraph" w:customStyle="1" w:styleId="ScoreretrievalfileNoCover">
    <w:name w:val="Score retrieval file No (Cover)"/>
    <w:basedOn w:val="Normal"/>
    <w:uiPriority w:val="99"/>
    <w:rsid w:val="004A65B2"/>
    <w:pPr>
      <w:suppressAutoHyphens/>
      <w:spacing w:after="224" w:line="210" w:lineRule="atLeast"/>
      <w:textAlignment w:val="baseline"/>
    </w:pPr>
    <w:rPr>
      <w:rFonts w:ascii="EYInterstate Regular" w:eastAsiaTheme="minorEastAsia" w:hAnsi="EYInterstate Regular" w:cs="EYInterstate-Light"/>
      <w:color w:val="000000"/>
      <w:spacing w:val="-3"/>
      <w:sz w:val="16"/>
      <w:szCs w:val="16"/>
      <w:lang w:val="en-GB"/>
    </w:rPr>
  </w:style>
  <w:style w:type="paragraph" w:customStyle="1" w:styleId="LegalcopyCover">
    <w:name w:val="Legal copy (Cover)"/>
    <w:basedOn w:val="Normal"/>
    <w:uiPriority w:val="99"/>
    <w:rsid w:val="00C432AF"/>
    <w:pPr>
      <w:suppressAutoHyphens/>
      <w:spacing w:after="80" w:line="160" w:lineRule="atLeast"/>
      <w:textAlignment w:val="baseline"/>
    </w:pPr>
    <w:rPr>
      <w:rFonts w:ascii="EYInterstate-Light" w:eastAsiaTheme="minorEastAsia" w:hAnsi="EYInterstate-Light" w:cs="EYInterstate-Light"/>
      <w:color w:val="000000"/>
      <w:spacing w:val="-2"/>
      <w:sz w:val="12"/>
      <w:szCs w:val="12"/>
      <w:lang w:val="en-GB"/>
    </w:rPr>
  </w:style>
  <w:style w:type="character" w:customStyle="1" w:styleId="BoilerplatecopyItalic">
    <w:name w:val="Boilerplate copy Italic"/>
    <w:uiPriority w:val="99"/>
    <w:rsid w:val="00C432AF"/>
    <w:rPr>
      <w:rFonts w:ascii="EYInterstate-LightItalic" w:hAnsi="EYInterstate-LightItalic" w:cs="EYInterstate-LightItalic"/>
      <w:i/>
      <w:iCs/>
      <w:color w:val="000000"/>
      <w:spacing w:val="-3"/>
      <w:w w:val="100"/>
      <w:position w:val="0"/>
      <w:sz w:val="16"/>
      <w:szCs w:val="16"/>
      <w:vertAlign w:val="baseline"/>
      <w:lang w:val="en-GB"/>
    </w:rPr>
  </w:style>
  <w:style w:type="character" w:customStyle="1" w:styleId="BodyTextChar">
    <w:name w:val="Body Text Char"/>
    <w:basedOn w:val="DefaultParagraphFont"/>
    <w:link w:val="BodyText"/>
    <w:rsid w:val="00C432AF"/>
    <w:rPr>
      <w:rFonts w:ascii="EYInterstate Light" w:hAnsi="EYInterstate Light"/>
      <w:sz w:val="24"/>
    </w:rPr>
  </w:style>
  <w:style w:type="character" w:customStyle="1" w:styleId="E-mailSignatureChar">
    <w:name w:val="E-mail Signature Char"/>
    <w:basedOn w:val="DefaultParagraphFont"/>
    <w:link w:val="E-mailSignature"/>
    <w:rsid w:val="00C432AF"/>
    <w:rPr>
      <w:rFonts w:ascii="EYInterstate Light" w:hAnsi="EYInterstate Light"/>
      <w:sz w:val="24"/>
    </w:rPr>
  </w:style>
  <w:style w:type="character" w:customStyle="1" w:styleId="Heading4Char">
    <w:name w:val="Heading 4 Char"/>
    <w:aliases w:val="Figures Only Char,Heading 4 CFMU Char,h4 Char,Header 4 Char,Numbered 4 (SBC) Char,Heading 4 - SBC Char,dash Char,Map Title Char,H4 Char,Topic Major Char,RFQ3 Char,l4 Char,4 Char,4heading Char,heading4 Char,heading Char,Subhead C Char"/>
    <w:basedOn w:val="DefaultParagraphFont"/>
    <w:link w:val="Heading4"/>
    <w:uiPriority w:val="99"/>
    <w:rsid w:val="00C432AF"/>
    <w:rPr>
      <w:rFonts w:ascii="EYInterstate Light" w:hAnsi="EYInterstate Light"/>
      <w:b/>
      <w:bCs/>
      <w:color w:val="000000"/>
      <w:szCs w:val="24"/>
    </w:rPr>
  </w:style>
  <w:style w:type="character" w:customStyle="1" w:styleId="Heading5Char">
    <w:name w:val="Heading 5 Char"/>
    <w:basedOn w:val="DefaultParagraphFont"/>
    <w:link w:val="Heading5"/>
    <w:rsid w:val="00C432AF"/>
    <w:rPr>
      <w:rFonts w:ascii="EYInterstate Light" w:hAnsi="EYInterstate Light"/>
      <w:b/>
      <w:bCs/>
      <w:sz w:val="28"/>
      <w:szCs w:val="24"/>
    </w:rPr>
  </w:style>
  <w:style w:type="character" w:customStyle="1" w:styleId="Heading6Char">
    <w:name w:val="Heading 6 Char"/>
    <w:basedOn w:val="DefaultParagraphFont"/>
    <w:link w:val="Heading6"/>
    <w:rsid w:val="00C432AF"/>
    <w:rPr>
      <w:rFonts w:ascii="EYInterstate Light" w:hAnsi="EYInterstate Light" w:cs="Arial"/>
      <w:b/>
      <w:bCs/>
      <w:i/>
      <w:sz w:val="24"/>
    </w:rPr>
  </w:style>
  <w:style w:type="character" w:customStyle="1" w:styleId="Heading7Char">
    <w:name w:val="Heading 7 Char"/>
    <w:basedOn w:val="DefaultParagraphFont"/>
    <w:link w:val="Heading7"/>
    <w:rsid w:val="00C432AF"/>
    <w:rPr>
      <w:rFonts w:ascii="EYInterstate Light" w:hAnsi="EYInterstate Light"/>
      <w:b/>
      <w:i/>
      <w:sz w:val="24"/>
    </w:rPr>
  </w:style>
  <w:style w:type="character" w:customStyle="1" w:styleId="Heading8Char">
    <w:name w:val="Heading 8 Char"/>
    <w:basedOn w:val="DefaultParagraphFont"/>
    <w:link w:val="Heading8"/>
    <w:rsid w:val="00C432AF"/>
    <w:rPr>
      <w:rFonts w:ascii="EYInterstate Light" w:hAnsi="EYInterstate Light"/>
      <w:b/>
      <w:sz w:val="24"/>
    </w:rPr>
  </w:style>
  <w:style w:type="character" w:customStyle="1" w:styleId="Heading9Char">
    <w:name w:val="Heading 9 Char"/>
    <w:basedOn w:val="DefaultParagraphFont"/>
    <w:link w:val="Heading9"/>
    <w:rsid w:val="00C432AF"/>
    <w:rPr>
      <w:rFonts w:ascii="EYInterstate Light" w:hAnsi="EYInterstate Light"/>
      <w:b/>
      <w:sz w:val="28"/>
    </w:rPr>
  </w:style>
  <w:style w:type="paragraph" w:customStyle="1" w:styleId="StyleEYTableHeading">
    <w:name w:val="Style EY Table Heading"/>
    <w:basedOn w:val="EYTableHeading"/>
    <w:rsid w:val="00C432AF"/>
    <w:rPr>
      <w:bCs/>
    </w:rPr>
  </w:style>
  <w:style w:type="paragraph" w:customStyle="1" w:styleId="EYBoilerplateheading">
    <w:name w:val="EY Boilerplate heading"/>
    <w:basedOn w:val="Normal"/>
    <w:link w:val="EYBoilerplateheadingChar"/>
    <w:rsid w:val="00563CB9"/>
    <w:pPr>
      <w:widowControl/>
      <w:spacing w:line="240" w:lineRule="auto"/>
    </w:pPr>
    <w:rPr>
      <w:rFonts w:asciiTheme="minorHAnsi" w:hAnsiTheme="minorHAnsi" w:cstheme="minorHAnsi"/>
      <w:kern w:val="24"/>
      <w:sz w:val="20"/>
    </w:rPr>
  </w:style>
  <w:style w:type="paragraph" w:customStyle="1" w:styleId="EYBoilerplatecopy">
    <w:name w:val="EY Boilerplate copy"/>
    <w:basedOn w:val="Normal"/>
    <w:rsid w:val="00563CB9"/>
    <w:pPr>
      <w:suppressAutoHyphens/>
      <w:spacing w:after="204" w:line="210" w:lineRule="atLeast"/>
      <w:ind w:right="720"/>
      <w:textAlignment w:val="baseline"/>
    </w:pPr>
    <w:rPr>
      <w:rFonts w:asciiTheme="minorHAnsi" w:eastAsiaTheme="minorEastAsia" w:hAnsiTheme="minorHAnsi" w:cstheme="minorHAnsi"/>
      <w:color w:val="000000"/>
      <w:spacing w:val="-3"/>
      <w:sz w:val="16"/>
      <w:szCs w:val="16"/>
      <w:lang w:val="en-GB"/>
    </w:rPr>
  </w:style>
  <w:style w:type="paragraph" w:customStyle="1" w:styleId="EYBoilerplatesmalllegal">
    <w:name w:val="EY Boilerplate small legal"/>
    <w:basedOn w:val="Normal"/>
    <w:uiPriority w:val="99"/>
    <w:rsid w:val="00563CB9"/>
    <w:pPr>
      <w:suppressAutoHyphens/>
      <w:spacing w:after="80" w:line="160" w:lineRule="atLeast"/>
      <w:textAlignment w:val="baseline"/>
    </w:pPr>
    <w:rPr>
      <w:rFonts w:ascii="EYInterstate-Light" w:eastAsiaTheme="minorEastAsia" w:hAnsi="EYInterstate-Light" w:cs="EYInterstate-Light"/>
      <w:color w:val="000000"/>
      <w:spacing w:val="-2"/>
      <w:sz w:val="12"/>
      <w:szCs w:val="12"/>
      <w:lang w:val="en-GB"/>
    </w:rPr>
  </w:style>
  <w:style w:type="paragraph" w:customStyle="1" w:styleId="EYBoilerplatewebsite">
    <w:name w:val="EY Boilerplate website"/>
    <w:basedOn w:val="Normal"/>
    <w:rsid w:val="00563CB9"/>
    <w:rPr>
      <w:rFonts w:asciiTheme="majorHAnsi" w:hAnsiTheme="majorHAnsi" w:cstheme="minorHAnsi"/>
      <w:sz w:val="20"/>
    </w:rPr>
  </w:style>
  <w:style w:type="character" w:customStyle="1" w:styleId="EYBoilerplateheadingChar">
    <w:name w:val="EY Boilerplate heading Char"/>
    <w:basedOn w:val="DefaultParagraphFont"/>
    <w:link w:val="EYBoilerplateheading"/>
    <w:rsid w:val="00563CB9"/>
    <w:rPr>
      <w:rFonts w:asciiTheme="minorHAnsi" w:hAnsiTheme="minorHAnsi" w:cstheme="minorHAnsi"/>
      <w:kern w:val="24"/>
    </w:rPr>
  </w:style>
  <w:style w:type="character" w:styleId="CommentReference">
    <w:name w:val="annotation reference"/>
    <w:basedOn w:val="DefaultParagraphFont"/>
    <w:uiPriority w:val="99"/>
    <w:unhideWhenUsed/>
    <w:rsid w:val="005232F4"/>
    <w:rPr>
      <w:sz w:val="16"/>
      <w:szCs w:val="16"/>
    </w:rPr>
  </w:style>
  <w:style w:type="paragraph" w:styleId="CommentText">
    <w:name w:val="annotation text"/>
    <w:basedOn w:val="Normal"/>
    <w:link w:val="CommentTextChar"/>
    <w:uiPriority w:val="99"/>
    <w:unhideWhenUsed/>
    <w:rsid w:val="005232F4"/>
    <w:pPr>
      <w:spacing w:line="240" w:lineRule="auto"/>
    </w:pPr>
    <w:rPr>
      <w:sz w:val="20"/>
    </w:rPr>
  </w:style>
  <w:style w:type="character" w:customStyle="1" w:styleId="CommentTextChar">
    <w:name w:val="Comment Text Char"/>
    <w:basedOn w:val="DefaultParagraphFont"/>
    <w:link w:val="CommentText"/>
    <w:uiPriority w:val="99"/>
    <w:rsid w:val="005232F4"/>
    <w:rPr>
      <w:rFonts w:ascii="EYInterstate Light" w:hAnsi="EYInterstate Light"/>
    </w:rPr>
  </w:style>
  <w:style w:type="paragraph" w:styleId="CommentSubject">
    <w:name w:val="annotation subject"/>
    <w:basedOn w:val="CommentText"/>
    <w:next w:val="CommentText"/>
    <w:link w:val="CommentSubjectChar"/>
    <w:semiHidden/>
    <w:unhideWhenUsed/>
    <w:rsid w:val="005232F4"/>
    <w:rPr>
      <w:b/>
      <w:bCs/>
    </w:rPr>
  </w:style>
  <w:style w:type="character" w:customStyle="1" w:styleId="CommentSubjectChar">
    <w:name w:val="Comment Subject Char"/>
    <w:basedOn w:val="CommentTextChar"/>
    <w:link w:val="CommentSubject"/>
    <w:semiHidden/>
    <w:rsid w:val="005232F4"/>
    <w:rPr>
      <w:rFonts w:ascii="EYInterstate Light" w:hAnsi="EYInterstate Light"/>
      <w:b/>
      <w:bCs/>
    </w:rPr>
  </w:style>
  <w:style w:type="paragraph" w:customStyle="1" w:styleId="Couvdate">
    <w:name w:val="Couv date"/>
    <w:rsid w:val="000923C5"/>
    <w:rPr>
      <w:rFonts w:ascii="EYInterstate Light" w:hAnsi="EYInterstate Light" w:cs="Arial"/>
      <w:bCs/>
      <w:noProof/>
      <w:color w:val="646464"/>
      <w:spacing w:val="-10"/>
      <w:kern w:val="32"/>
      <w:lang w:val="fr-FR" w:eastAsia="fr-FR"/>
    </w:rPr>
  </w:style>
  <w:style w:type="paragraph" w:styleId="ListParagraph">
    <w:name w:val="List Paragraph"/>
    <w:aliases w:val="2,H&amp;P List Paragraph,Saraksta rindkopa,Strip,Yellow Bullet,Normal bullet 2,Bullet list,Paragraph,Paragraphe de liste PBLH,Figure_name,Equipment,Numbered Indented Text,List Paragraph1,lp1,List Paragraph11,List Paragraph Char Char Char,Syle"/>
    <w:basedOn w:val="Normal"/>
    <w:link w:val="ListParagraphChar"/>
    <w:uiPriority w:val="34"/>
    <w:qFormat/>
    <w:rsid w:val="000923C5"/>
    <w:pPr>
      <w:widowControl/>
      <w:autoSpaceDE/>
      <w:autoSpaceDN/>
      <w:adjustRightInd/>
      <w:spacing w:before="120" w:after="80" w:line="259" w:lineRule="auto"/>
      <w:ind w:left="720"/>
      <w:contextualSpacing/>
      <w:jc w:val="both"/>
    </w:pPr>
    <w:rPr>
      <w:rFonts w:asciiTheme="minorHAnsi" w:eastAsiaTheme="minorHAnsi" w:hAnsiTheme="minorHAnsi" w:cstheme="minorBidi"/>
      <w:sz w:val="22"/>
      <w:szCs w:val="22"/>
    </w:rPr>
  </w:style>
  <w:style w:type="character" w:customStyle="1" w:styleId="ListParagraphChar">
    <w:name w:val="List Paragraph Char"/>
    <w:aliases w:val="2 Char,H&amp;P List Paragraph Char,Saraksta rindkopa Char,Strip Char,Yellow Bullet Char,Normal bullet 2 Char,Bullet list Char,Paragraph Char,Paragraphe de liste PBLH Char,Figure_name Char,Equipment Char,Numbered Indented Text Char"/>
    <w:link w:val="ListParagraph"/>
    <w:uiPriority w:val="34"/>
    <w:qFormat/>
    <w:locked/>
    <w:rsid w:val="000923C5"/>
    <w:rPr>
      <w:rFonts w:asciiTheme="minorHAnsi" w:eastAsiaTheme="minorHAnsi" w:hAnsiTheme="minorHAnsi" w:cstheme="minorBidi"/>
      <w:sz w:val="22"/>
      <w:szCs w:val="22"/>
    </w:rPr>
  </w:style>
  <w:style w:type="character" w:customStyle="1" w:styleId="Heading2Char">
    <w:name w:val="Heading 2 Char"/>
    <w:aliases w:val="Contrat 2 Char,Sub Topic Char,Body text 2 Char,Chapter Number/Appendix Letter Char,chn Char,h2 Char,Header 2 Char,l2 Char,H2 Char,Punt 2 Char,Normal 2 Char,Subheading Char,2 headline Char,Heading 2 CFMU Char,Para 2 Char,head 2 Char"/>
    <w:basedOn w:val="DefaultParagraphFont"/>
    <w:link w:val="Heading2"/>
    <w:uiPriority w:val="99"/>
    <w:rsid w:val="000923C5"/>
    <w:rPr>
      <w:rFonts w:ascii="EYInterstate Light" w:hAnsi="EYInterstate Light" w:cs="Arial"/>
      <w:b/>
      <w:bCs/>
      <w:iCs/>
      <w:sz w:val="24"/>
    </w:rPr>
  </w:style>
  <w:style w:type="paragraph" w:customStyle="1" w:styleId="Style1">
    <w:name w:val="Style1"/>
    <w:basedOn w:val="EYHeading1"/>
    <w:link w:val="Style1Char"/>
    <w:qFormat/>
    <w:rsid w:val="001930F8"/>
  </w:style>
  <w:style w:type="paragraph" w:customStyle="1" w:styleId="Style2">
    <w:name w:val="Style2"/>
    <w:basedOn w:val="EYHeading2"/>
    <w:link w:val="Style2Char"/>
    <w:qFormat/>
    <w:rsid w:val="001930F8"/>
  </w:style>
  <w:style w:type="character" w:customStyle="1" w:styleId="EYHeading1Char">
    <w:name w:val="EY Heading 1 Char"/>
    <w:basedOn w:val="EYNormalChar"/>
    <w:link w:val="EYHeading1"/>
    <w:rsid w:val="001930F8"/>
    <w:rPr>
      <w:rFonts w:asciiTheme="minorHAnsi" w:hAnsiTheme="minorHAnsi"/>
      <w:color w:val="747480"/>
      <w:kern w:val="12"/>
      <w:sz w:val="32"/>
      <w:szCs w:val="24"/>
    </w:rPr>
  </w:style>
  <w:style w:type="character" w:customStyle="1" w:styleId="Style1Char">
    <w:name w:val="Style1 Char"/>
    <w:basedOn w:val="EYHeading1Char"/>
    <w:link w:val="Style1"/>
    <w:rsid w:val="001930F8"/>
    <w:rPr>
      <w:rFonts w:asciiTheme="minorHAnsi" w:hAnsiTheme="minorHAnsi"/>
      <w:color w:val="747480"/>
      <w:kern w:val="12"/>
      <w:sz w:val="32"/>
      <w:szCs w:val="24"/>
    </w:rPr>
  </w:style>
  <w:style w:type="paragraph" w:styleId="TOCHeading">
    <w:name w:val="TOC Heading"/>
    <w:basedOn w:val="Heading1"/>
    <w:next w:val="Normal"/>
    <w:uiPriority w:val="39"/>
    <w:unhideWhenUsed/>
    <w:qFormat/>
    <w:rsid w:val="001930F8"/>
    <w:pPr>
      <w:keepLines/>
      <w:widowControl/>
      <w:numPr>
        <w:numId w:val="0"/>
      </w:numPr>
      <w:tabs>
        <w:tab w:val="clear" w:pos="720"/>
      </w:tabs>
      <w:autoSpaceDE/>
      <w:autoSpaceDN/>
      <w:adjustRightInd/>
      <w:spacing w:before="240" w:after="0" w:line="259" w:lineRule="auto"/>
      <w:outlineLvl w:val="9"/>
    </w:pPr>
    <w:rPr>
      <w:rFonts w:asciiTheme="majorHAnsi" w:eastAsiaTheme="majorEastAsia" w:hAnsiTheme="majorHAnsi" w:cstheme="majorBidi"/>
      <w:b w:val="0"/>
      <w:bCs w:val="0"/>
      <w:color w:val="218840" w:themeColor="accent1" w:themeShade="BF"/>
      <w:sz w:val="32"/>
      <w:szCs w:val="32"/>
    </w:rPr>
  </w:style>
  <w:style w:type="character" w:customStyle="1" w:styleId="EYHeading2Char">
    <w:name w:val="EY Heading 2 Char"/>
    <w:basedOn w:val="EYHeading1Char"/>
    <w:link w:val="EYHeading2"/>
    <w:rsid w:val="001930F8"/>
    <w:rPr>
      <w:rFonts w:asciiTheme="minorHAnsi" w:hAnsiTheme="minorHAnsi"/>
      <w:color w:val="747480"/>
      <w:kern w:val="12"/>
      <w:sz w:val="28"/>
      <w:szCs w:val="24"/>
    </w:rPr>
  </w:style>
  <w:style w:type="character" w:customStyle="1" w:styleId="Style2Char">
    <w:name w:val="Style2 Char"/>
    <w:basedOn w:val="EYHeading2Char"/>
    <w:link w:val="Style2"/>
    <w:rsid w:val="001930F8"/>
    <w:rPr>
      <w:rFonts w:asciiTheme="minorHAnsi" w:hAnsiTheme="minorHAnsi"/>
      <w:color w:val="747480"/>
      <w:kern w:val="12"/>
      <w:sz w:val="28"/>
      <w:szCs w:val="24"/>
    </w:rPr>
  </w:style>
  <w:style w:type="paragraph" w:styleId="Caption">
    <w:name w:val="caption"/>
    <w:aliases w:val="Caption (ALL),Caption - Centre Graphic,Caption (all),Inscription,Beschriftung Char Char Char,Beschriftung Char,Caption2,figura,figura1,figura2,ITT d,Table Title,cp + Justified,Left:  2,5 cm,First ...,cp,ref,Fig &amp; Table Title,CaptionCFMU,Ca,Char"/>
    <w:basedOn w:val="Normal"/>
    <w:next w:val="Normal"/>
    <w:link w:val="CaptionChar"/>
    <w:unhideWhenUsed/>
    <w:qFormat/>
    <w:rsid w:val="00D80C1A"/>
    <w:pPr>
      <w:widowControl/>
      <w:autoSpaceDE/>
      <w:autoSpaceDN/>
      <w:adjustRightInd/>
      <w:spacing w:before="120" w:after="200" w:line="240" w:lineRule="auto"/>
      <w:jc w:val="center"/>
    </w:pPr>
    <w:rPr>
      <w:rFonts w:asciiTheme="minorHAnsi" w:eastAsiaTheme="minorHAnsi" w:hAnsiTheme="minorHAnsi" w:cstheme="minorBidi"/>
      <w:i/>
      <w:iCs/>
      <w:sz w:val="18"/>
      <w:szCs w:val="18"/>
    </w:rPr>
  </w:style>
  <w:style w:type="character" w:customStyle="1" w:styleId="CaptionChar">
    <w:name w:val="Caption Char"/>
    <w:aliases w:val="Caption (ALL) Char,Caption - Centre Graphic Char,Caption (all) Char,Inscription Char,Beschriftung Char Char Char Char,Beschriftung Char Char,Caption2 Char,figura Char,figura1 Char,figura2 Char,ITT d Char,Table Title Char,cp + Justified Char"/>
    <w:basedOn w:val="DefaultParagraphFont"/>
    <w:link w:val="Caption"/>
    <w:rsid w:val="002A3AF9"/>
    <w:rPr>
      <w:rFonts w:asciiTheme="minorHAnsi" w:eastAsiaTheme="minorHAnsi" w:hAnsiTheme="minorHAnsi" w:cstheme="minorBidi"/>
      <w:i/>
      <w:iCs/>
      <w:sz w:val="18"/>
      <w:szCs w:val="18"/>
    </w:rPr>
  </w:style>
  <w:style w:type="paragraph" w:customStyle="1" w:styleId="Style3">
    <w:name w:val="Style3"/>
    <w:basedOn w:val="Normal"/>
    <w:link w:val="Style3Char"/>
    <w:qFormat/>
    <w:rsid w:val="002A3AF9"/>
    <w:pPr>
      <w:jc w:val="both"/>
    </w:pPr>
    <w:rPr>
      <w:sz w:val="22"/>
      <w:szCs w:val="22"/>
      <w:lang w:val="en-GB"/>
    </w:rPr>
  </w:style>
  <w:style w:type="table" w:customStyle="1" w:styleId="MediumShading1-Accent21">
    <w:name w:val="Medium Shading 1 - Accent 21"/>
    <w:basedOn w:val="TableNormal"/>
    <w:next w:val="MediumShading1-Accent2"/>
    <w:uiPriority w:val="99"/>
    <w:rsid w:val="0008247D"/>
    <w:rPr>
      <w:rFonts w:ascii="Calibri" w:eastAsia="Calibri" w:hAnsi="Calibri"/>
      <w:lang w:val="en-GB" w:eastAsia="en-GB"/>
    </w:rPr>
    <w:tblPr>
      <w:tblStyleRowBandSize w:val="1"/>
      <w:tblStyleColBandSize w:val="1"/>
      <w:tblBorders>
        <w:top w:val="single" w:sz="8" w:space="0" w:color="FFEC40"/>
        <w:left w:val="single" w:sz="8" w:space="0" w:color="FFEC40"/>
        <w:bottom w:val="single" w:sz="8" w:space="0" w:color="FFEC40"/>
        <w:right w:val="single" w:sz="8" w:space="0" w:color="FFEC40"/>
        <w:insideH w:val="single" w:sz="8" w:space="0" w:color="FFEC40"/>
      </w:tblBorders>
    </w:tblPr>
    <w:tblStylePr w:type="firstRow">
      <w:pPr>
        <w:spacing w:before="0" w:after="0"/>
      </w:pPr>
      <w:rPr>
        <w:rFonts w:cs="Times New Roman"/>
        <w:b/>
        <w:bCs/>
        <w:color w:val="646464"/>
      </w:rPr>
      <w:tblPr/>
      <w:tcPr>
        <w:tcBorders>
          <w:top w:val="single" w:sz="8" w:space="0" w:color="FFEC40"/>
          <w:left w:val="single" w:sz="8" w:space="0" w:color="FFEC40"/>
          <w:bottom w:val="single" w:sz="8" w:space="0" w:color="FFEC40"/>
          <w:right w:val="single" w:sz="8" w:space="0" w:color="FFEC40"/>
          <w:insideH w:val="nil"/>
          <w:insideV w:val="nil"/>
        </w:tcBorders>
        <w:shd w:val="clear" w:color="auto" w:fill="FFE600"/>
      </w:tcPr>
    </w:tblStylePr>
    <w:tblStylePr w:type="lastRow">
      <w:pPr>
        <w:spacing w:before="0" w:after="0"/>
      </w:pPr>
      <w:rPr>
        <w:rFonts w:cs="Times New Roman"/>
        <w:b/>
        <w:bCs/>
      </w:rPr>
      <w:tblPr/>
      <w:tcPr>
        <w:tcBorders>
          <w:top w:val="double" w:sz="6" w:space="0" w:color="FFEC40"/>
          <w:left w:val="single" w:sz="8" w:space="0" w:color="FFEC40"/>
          <w:bottom w:val="single" w:sz="8" w:space="0" w:color="FFEC40"/>
          <w:right w:val="single" w:sz="8" w:space="0" w:color="FFEC40"/>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FF8C0"/>
      </w:tcPr>
    </w:tblStylePr>
    <w:tblStylePr w:type="band1Horz">
      <w:rPr>
        <w:rFonts w:cs="Times New Roman"/>
      </w:rPr>
      <w:tblPr/>
      <w:tcPr>
        <w:tcBorders>
          <w:insideH w:val="nil"/>
          <w:insideV w:val="nil"/>
        </w:tcBorders>
        <w:shd w:val="clear" w:color="auto" w:fill="FFF8C0"/>
      </w:tcPr>
    </w:tblStylePr>
    <w:tblStylePr w:type="band2Horz">
      <w:rPr>
        <w:rFonts w:cs="Times New Roman"/>
      </w:rPr>
      <w:tblPr/>
      <w:tcPr>
        <w:tcBorders>
          <w:insideH w:val="nil"/>
          <w:insideV w:val="nil"/>
        </w:tcBorders>
      </w:tcPr>
    </w:tblStylePr>
  </w:style>
  <w:style w:type="character" w:customStyle="1" w:styleId="Style3Char">
    <w:name w:val="Style3 Char"/>
    <w:basedOn w:val="DefaultParagraphFont"/>
    <w:link w:val="Style3"/>
    <w:rsid w:val="002A3AF9"/>
    <w:rPr>
      <w:rFonts w:ascii="EYInterstate Light" w:hAnsi="EYInterstate Light"/>
      <w:sz w:val="22"/>
      <w:szCs w:val="22"/>
      <w:lang w:val="en-GB"/>
    </w:rPr>
  </w:style>
  <w:style w:type="table" w:styleId="MediumShading1-Accent2">
    <w:name w:val="Medium Shading 1 Accent 2"/>
    <w:basedOn w:val="TableNormal"/>
    <w:uiPriority w:val="63"/>
    <w:semiHidden/>
    <w:unhideWhenUsed/>
    <w:rsid w:val="0008247D"/>
    <w:tblPr>
      <w:tblStyleRowBandSize w:val="1"/>
      <w:tblStyleColBandSize w:val="1"/>
      <w:tblBorders>
        <w:top w:val="single" w:sz="8" w:space="0" w:color="48D5D3" w:themeColor="accent2" w:themeTint="BF"/>
        <w:left w:val="single" w:sz="8" w:space="0" w:color="48D5D3" w:themeColor="accent2" w:themeTint="BF"/>
        <w:bottom w:val="single" w:sz="8" w:space="0" w:color="48D5D3" w:themeColor="accent2" w:themeTint="BF"/>
        <w:right w:val="single" w:sz="8" w:space="0" w:color="48D5D3" w:themeColor="accent2" w:themeTint="BF"/>
        <w:insideH w:val="single" w:sz="8" w:space="0" w:color="48D5D3" w:themeColor="accent2" w:themeTint="BF"/>
      </w:tblBorders>
    </w:tblPr>
    <w:tblStylePr w:type="firstRow">
      <w:pPr>
        <w:spacing w:before="0" w:after="0" w:line="240" w:lineRule="auto"/>
      </w:pPr>
      <w:rPr>
        <w:b/>
        <w:bCs/>
        <w:color w:val="FFFFFF" w:themeColor="background1"/>
      </w:rPr>
      <w:tblPr/>
      <w:tcPr>
        <w:tcBorders>
          <w:top w:val="single" w:sz="8" w:space="0" w:color="48D5D3" w:themeColor="accent2" w:themeTint="BF"/>
          <w:left w:val="single" w:sz="8" w:space="0" w:color="48D5D3" w:themeColor="accent2" w:themeTint="BF"/>
          <w:bottom w:val="single" w:sz="8" w:space="0" w:color="48D5D3" w:themeColor="accent2" w:themeTint="BF"/>
          <w:right w:val="single" w:sz="8" w:space="0" w:color="48D5D3" w:themeColor="accent2" w:themeTint="BF"/>
          <w:insideH w:val="nil"/>
          <w:insideV w:val="nil"/>
        </w:tcBorders>
        <w:shd w:val="clear" w:color="auto" w:fill="27ACAA" w:themeFill="accent2"/>
      </w:tcPr>
    </w:tblStylePr>
    <w:tblStylePr w:type="lastRow">
      <w:pPr>
        <w:spacing w:before="0" w:after="0" w:line="240" w:lineRule="auto"/>
      </w:pPr>
      <w:rPr>
        <w:b/>
        <w:bCs/>
      </w:rPr>
      <w:tblPr/>
      <w:tcPr>
        <w:tcBorders>
          <w:top w:val="double" w:sz="6" w:space="0" w:color="48D5D3" w:themeColor="accent2" w:themeTint="BF"/>
          <w:left w:val="single" w:sz="8" w:space="0" w:color="48D5D3" w:themeColor="accent2" w:themeTint="BF"/>
          <w:bottom w:val="single" w:sz="8" w:space="0" w:color="48D5D3" w:themeColor="accent2" w:themeTint="BF"/>
          <w:right w:val="single" w:sz="8" w:space="0" w:color="48D5D3" w:themeColor="accent2" w:themeTint="BF"/>
          <w:insideH w:val="nil"/>
          <w:insideV w:val="nil"/>
        </w:tcBorders>
      </w:tcPr>
    </w:tblStylePr>
    <w:tblStylePr w:type="firstCol">
      <w:rPr>
        <w:b/>
        <w:bCs/>
      </w:rPr>
    </w:tblStylePr>
    <w:tblStylePr w:type="lastCol">
      <w:rPr>
        <w:b/>
        <w:bCs/>
      </w:rPr>
    </w:tblStylePr>
    <w:tblStylePr w:type="band1Vert">
      <w:tblPr/>
      <w:tcPr>
        <w:shd w:val="clear" w:color="auto" w:fill="C2F1F0" w:themeFill="accent2" w:themeFillTint="3F"/>
      </w:tcPr>
    </w:tblStylePr>
    <w:tblStylePr w:type="band1Horz">
      <w:tblPr/>
      <w:tcPr>
        <w:tcBorders>
          <w:insideH w:val="nil"/>
          <w:insideV w:val="nil"/>
        </w:tcBorders>
        <w:shd w:val="clear" w:color="auto" w:fill="C2F1F0" w:themeFill="accent2" w:themeFillTint="3F"/>
      </w:tcPr>
    </w:tblStylePr>
    <w:tblStylePr w:type="band2Horz">
      <w:tblPr/>
      <w:tcPr>
        <w:tcBorders>
          <w:insideH w:val="nil"/>
          <w:insideV w:val="nil"/>
        </w:tcBorders>
      </w:tcPr>
    </w:tblStylePr>
  </w:style>
  <w:style w:type="table" w:customStyle="1" w:styleId="TableGridLight1">
    <w:name w:val="Table Grid Light1"/>
    <w:basedOn w:val="TableNormal"/>
    <w:next w:val="TableGridLight"/>
    <w:uiPriority w:val="40"/>
    <w:rsid w:val="00F75EBB"/>
    <w:rPr>
      <w:lang w:val="en-GB" w:eastAsia="en-GB"/>
    </w:rPr>
    <w:tblPr>
      <w:tblBorders>
        <w:top w:val="single" w:sz="4" w:space="0" w:color="4A4A4A"/>
        <w:left w:val="single" w:sz="4" w:space="0" w:color="4A4A4A"/>
        <w:bottom w:val="single" w:sz="4" w:space="0" w:color="4A4A4A"/>
        <w:right w:val="single" w:sz="4" w:space="0" w:color="4A4A4A"/>
        <w:insideH w:val="single" w:sz="4" w:space="0" w:color="4A4A4A"/>
        <w:insideV w:val="single" w:sz="4" w:space="0" w:color="4A4A4A"/>
      </w:tblBorders>
    </w:tblPr>
  </w:style>
  <w:style w:type="table" w:styleId="TableGridLight">
    <w:name w:val="Grid Table Light"/>
    <w:basedOn w:val="TableNormal"/>
    <w:rsid w:val="00F75EB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Grid">
    <w:name w:val="Table Grid"/>
    <w:aliases w:val="CV1"/>
    <w:basedOn w:val="TableNormal"/>
    <w:uiPriority w:val="59"/>
    <w:rsid w:val="00F75EBB"/>
    <w:rPr>
      <w:rFonts w:asciiTheme="minorHAnsi" w:eastAsiaTheme="minorHAnsi" w:hAnsiTheme="minorHAnsi" w:cstheme="minorBidi"/>
      <w:sz w:val="22"/>
      <w:szCs w:val="22"/>
      <w:lang w:val="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 1"/>
    <w:basedOn w:val="Normal"/>
    <w:link w:val="Bullet1Char"/>
    <w:qFormat/>
    <w:rsid w:val="00F75EBB"/>
    <w:pPr>
      <w:widowControl/>
      <w:autoSpaceDE/>
      <w:autoSpaceDN/>
      <w:adjustRightInd/>
      <w:spacing w:before="120" w:after="120" w:line="240" w:lineRule="auto"/>
      <w:jc w:val="both"/>
    </w:pPr>
    <w:rPr>
      <w:rFonts w:ascii="Arial" w:hAnsi="Arial"/>
      <w:sz w:val="22"/>
      <w:szCs w:val="24"/>
    </w:rPr>
  </w:style>
  <w:style w:type="character" w:customStyle="1" w:styleId="Bullet1Char">
    <w:name w:val="*Bullet 1 Char"/>
    <w:basedOn w:val="DefaultParagraphFont"/>
    <w:link w:val="Bullet1"/>
    <w:rsid w:val="00F75EBB"/>
    <w:rPr>
      <w:rFonts w:ascii="Arial" w:hAnsi="Arial"/>
      <w:sz w:val="22"/>
      <w:szCs w:val="24"/>
    </w:rPr>
  </w:style>
  <w:style w:type="paragraph" w:customStyle="1" w:styleId="Bullet2">
    <w:name w:val="*Bullet 2"/>
    <w:basedOn w:val="Bullet1"/>
    <w:link w:val="Bullet2Char"/>
    <w:qFormat/>
    <w:rsid w:val="00F75EBB"/>
    <w:pPr>
      <w:numPr>
        <w:ilvl w:val="1"/>
        <w:numId w:val="11"/>
      </w:numPr>
      <w:tabs>
        <w:tab w:val="num" w:pos="0"/>
      </w:tabs>
    </w:pPr>
  </w:style>
  <w:style w:type="paragraph" w:customStyle="1" w:styleId="Bullet3">
    <w:name w:val="*Bullet 3"/>
    <w:basedOn w:val="Bullet2"/>
    <w:qFormat/>
    <w:rsid w:val="00F75EBB"/>
    <w:pPr>
      <w:numPr>
        <w:ilvl w:val="2"/>
      </w:numPr>
      <w:tabs>
        <w:tab w:val="num" w:pos="0"/>
      </w:tabs>
    </w:pPr>
  </w:style>
  <w:style w:type="table" w:customStyle="1" w:styleId="CV12">
    <w:name w:val="CV12"/>
    <w:basedOn w:val="TableNormal"/>
    <w:next w:val="TableGrid"/>
    <w:uiPriority w:val="39"/>
    <w:rsid w:val="00F75EBB"/>
    <w:rPr>
      <w:rFonts w:asciiTheme="minorHAnsi" w:eastAsiaTheme="minorHAnsi" w:hAnsiTheme="minorHAnsi" w:cstheme="minorBidi"/>
      <w:sz w:val="22"/>
      <w:szCs w:val="22"/>
      <w:lang w:val="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97064E"/>
  </w:style>
  <w:style w:type="paragraph" w:styleId="Bibliography">
    <w:name w:val="Bibliography"/>
    <w:basedOn w:val="Normal"/>
    <w:next w:val="Normal"/>
    <w:uiPriority w:val="37"/>
    <w:unhideWhenUsed/>
    <w:rsid w:val="0097064E"/>
    <w:pPr>
      <w:widowControl/>
      <w:autoSpaceDE/>
      <w:autoSpaceDN/>
      <w:adjustRightInd/>
      <w:spacing w:before="120" w:after="80" w:line="259" w:lineRule="auto"/>
      <w:jc w:val="both"/>
    </w:pPr>
    <w:rPr>
      <w:rFonts w:asciiTheme="minorHAnsi" w:eastAsiaTheme="minorHAnsi" w:hAnsiTheme="minorHAnsi" w:cstheme="minorBidi"/>
      <w:sz w:val="22"/>
      <w:szCs w:val="22"/>
    </w:rPr>
  </w:style>
  <w:style w:type="table" w:customStyle="1" w:styleId="CV11">
    <w:name w:val="CV11"/>
    <w:basedOn w:val="TableNormal"/>
    <w:next w:val="TableGrid"/>
    <w:uiPriority w:val="39"/>
    <w:rsid w:val="00B028C3"/>
    <w:rPr>
      <w:rFonts w:ascii="Calibri" w:eastAsia="Calibri" w:hAnsi="Calibri" w:cs="Arial"/>
      <w:sz w:val="22"/>
      <w:szCs w:val="22"/>
      <w:lang w:val="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6">
    <w:name w:val="Style6"/>
    <w:basedOn w:val="TOC1"/>
    <w:rsid w:val="00B028C3"/>
    <w:pPr>
      <w:numPr>
        <w:numId w:val="12"/>
      </w:numPr>
      <w:tabs>
        <w:tab w:val="clear" w:pos="600"/>
        <w:tab w:val="clear" w:pos="9029"/>
      </w:tabs>
      <w:overflowPunct w:val="0"/>
      <w:autoSpaceDE w:val="0"/>
      <w:autoSpaceDN w:val="0"/>
      <w:adjustRightInd w:val="0"/>
      <w:snapToGrid/>
      <w:spacing w:after="120" w:line="260" w:lineRule="atLeast"/>
      <w:textAlignment w:val="baseline"/>
    </w:pPr>
    <w:rPr>
      <w:rFonts w:ascii="Arial" w:hAnsi="Arial" w:cs="Times New Roman"/>
      <w:bCs/>
      <w:kern w:val="0"/>
      <w:sz w:val="22"/>
      <w:szCs w:val="18"/>
      <w:lang w:eastAsia="nl-BE"/>
    </w:rPr>
  </w:style>
  <w:style w:type="table" w:customStyle="1" w:styleId="CV13">
    <w:name w:val="CV13"/>
    <w:basedOn w:val="TableNormal"/>
    <w:next w:val="TableGrid"/>
    <w:uiPriority w:val="39"/>
    <w:rsid w:val="00F02926"/>
    <w:rPr>
      <w:rFonts w:ascii="Calibri" w:eastAsia="Calibri" w:hAnsi="Calibri" w:cs="Arial"/>
      <w:sz w:val="22"/>
      <w:szCs w:val="22"/>
      <w:lang w:val="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2">
    <w:name w:val="Grid Table 5 Dark Accent 2"/>
    <w:basedOn w:val="TableNormal"/>
    <w:uiPriority w:val="50"/>
    <w:rsid w:val="0014799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EF4F3"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27ACA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27ACA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27ACA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27ACAA" w:themeFill="accent2"/>
      </w:tcPr>
    </w:tblStylePr>
    <w:tblStylePr w:type="band1Vert">
      <w:tblPr/>
      <w:tcPr>
        <w:shd w:val="clear" w:color="auto" w:fill="9DE9E7" w:themeFill="accent2" w:themeFillTint="66"/>
      </w:tcPr>
    </w:tblStylePr>
    <w:tblStylePr w:type="band1Horz">
      <w:tblPr/>
      <w:tcPr>
        <w:shd w:val="clear" w:color="auto" w:fill="9DE9E7" w:themeFill="accent2" w:themeFillTint="66"/>
      </w:tcPr>
    </w:tblStylePr>
  </w:style>
  <w:style w:type="paragraph" w:customStyle="1" w:styleId="bullet10">
    <w:name w:val="bullet 1"/>
    <w:basedOn w:val="Normal"/>
    <w:link w:val="bullet1Char0"/>
    <w:qFormat/>
    <w:rsid w:val="00EB61BF"/>
    <w:pPr>
      <w:widowControl/>
      <w:autoSpaceDE/>
      <w:autoSpaceDN/>
      <w:adjustRightInd/>
      <w:spacing w:after="240" w:line="240" w:lineRule="auto"/>
      <w:ind w:left="360" w:hanging="360"/>
      <w:jc w:val="both"/>
    </w:pPr>
    <w:rPr>
      <w:sz w:val="20"/>
      <w:szCs w:val="24"/>
      <w:lang w:val="en-GB"/>
    </w:rPr>
  </w:style>
  <w:style w:type="character" w:customStyle="1" w:styleId="bullet1Char0">
    <w:name w:val="bullet 1 Char"/>
    <w:basedOn w:val="DefaultParagraphFont"/>
    <w:link w:val="bullet10"/>
    <w:rsid w:val="00EB61BF"/>
    <w:rPr>
      <w:rFonts w:ascii="EYInterstate Light" w:hAnsi="EYInterstate Light"/>
      <w:szCs w:val="24"/>
      <w:lang w:val="en-GB"/>
    </w:rPr>
  </w:style>
  <w:style w:type="table" w:customStyle="1" w:styleId="CV2">
    <w:name w:val="CV2"/>
    <w:basedOn w:val="TableNormal"/>
    <w:rsid w:val="00DF64A9"/>
    <w:rPr>
      <w:rFonts w:ascii="EYInterstate" w:hAnsi="EYInterstate"/>
      <w:sz w:val="16"/>
      <w:szCs w:val="16"/>
      <w:lang w:val="fr-FR" w:eastAsia="fr-FR"/>
    </w:rPr>
    <w:tblPr>
      <w:tblBorders>
        <w:top w:val="single" w:sz="8" w:space="0" w:color="808080"/>
        <w:bottom w:val="single" w:sz="8" w:space="0" w:color="808080"/>
        <w:insideH w:val="single" w:sz="2" w:space="0" w:color="808080"/>
      </w:tblBorders>
      <w:tblCellMar>
        <w:top w:w="85" w:type="dxa"/>
      </w:tblCellMar>
    </w:tblPr>
    <w:tcPr>
      <w:shd w:val="clear" w:color="auto" w:fill="auto"/>
    </w:tcPr>
    <w:tblStylePr w:type="firstRow">
      <w:pPr>
        <w:wordWrap/>
        <w:spacing w:line="240" w:lineRule="auto"/>
      </w:pPr>
      <w:rPr>
        <w:rFonts w:ascii="Yu Gothic UI Light" w:hAnsi="Yu Gothic UI Light"/>
        <w:b w:val="0"/>
        <w:bCs/>
        <w:color w:val="auto"/>
        <w:sz w:val="16"/>
      </w:rPr>
      <w:tblPr/>
      <w:tcPr>
        <w:tcBorders>
          <w:top w:val="nil"/>
          <w:left w:val="nil"/>
          <w:bottom w:val="nil"/>
          <w:right w:val="nil"/>
          <w:insideH w:val="nil"/>
          <w:insideV w:val="nil"/>
          <w:tl2br w:val="nil"/>
          <w:tr2bl w:val="nil"/>
        </w:tcBorders>
        <w:shd w:val="clear" w:color="auto" w:fill="FFD200"/>
      </w:tcPr>
    </w:tblStylePr>
    <w:tblStylePr w:type="nwCell">
      <w:pPr>
        <w:wordWrap/>
        <w:spacing w:line="240" w:lineRule="auto"/>
      </w:pPr>
      <w:rPr>
        <w:rFonts w:ascii="Yu Gothic UI Light" w:hAnsi="Yu Gothic UI Light"/>
      </w:rPr>
      <w:tblPr/>
      <w:tcPr>
        <w:tcBorders>
          <w:top w:val="nil"/>
          <w:left w:val="nil"/>
          <w:bottom w:val="nil"/>
          <w:right w:val="nil"/>
          <w:insideH w:val="nil"/>
          <w:insideV w:val="nil"/>
          <w:tl2br w:val="nil"/>
          <w:tr2bl w:val="nil"/>
        </w:tcBorders>
        <w:shd w:val="clear" w:color="auto" w:fill="FFD200"/>
      </w:tcPr>
    </w:tblStylePr>
  </w:style>
  <w:style w:type="character" w:customStyle="1" w:styleId="Bullet2Char">
    <w:name w:val="*Bullet 2 Char"/>
    <w:basedOn w:val="Bullet1Char"/>
    <w:link w:val="Bullet2"/>
    <w:rsid w:val="00305206"/>
    <w:rPr>
      <w:rFonts w:ascii="Arial" w:hAnsi="Arial"/>
      <w:sz w:val="22"/>
      <w:szCs w:val="24"/>
    </w:rPr>
  </w:style>
  <w:style w:type="paragraph" w:styleId="Revision">
    <w:name w:val="Revision"/>
    <w:hidden/>
    <w:uiPriority w:val="99"/>
    <w:semiHidden/>
    <w:rsid w:val="00F77461"/>
    <w:rPr>
      <w:rFonts w:ascii="EYInterstate Light" w:hAnsi="EYInterstate Light"/>
      <w:sz w:val="24"/>
    </w:rPr>
  </w:style>
  <w:style w:type="paragraph" w:customStyle="1" w:styleId="Norma">
    <w:name w:val="Norma"/>
    <w:basedOn w:val="Heading4"/>
    <w:qFormat/>
    <w:rsid w:val="009C7D57"/>
    <w:pPr>
      <w:widowControl/>
      <w:numPr>
        <w:ilvl w:val="0"/>
        <w:numId w:val="0"/>
      </w:numPr>
      <w:tabs>
        <w:tab w:val="clear" w:pos="720"/>
      </w:tabs>
      <w:autoSpaceDE/>
      <w:autoSpaceDN/>
      <w:adjustRightInd/>
      <w:spacing w:after="120" w:line="240" w:lineRule="auto"/>
      <w:contextualSpacing/>
      <w:jc w:val="both"/>
    </w:pPr>
    <w:rPr>
      <w:i/>
      <w:color w:val="FFFFFF" w:themeColor="background1"/>
      <w:sz w:val="24"/>
      <w:szCs w:val="32"/>
    </w:rPr>
  </w:style>
  <w:style w:type="character" w:styleId="FollowedHyperlink">
    <w:name w:val="FollowedHyperlink"/>
    <w:basedOn w:val="DefaultParagraphFont"/>
    <w:uiPriority w:val="99"/>
    <w:unhideWhenUsed/>
    <w:rsid w:val="00634398"/>
    <w:rPr>
      <w:color w:val="954F72"/>
      <w:u w:val="single"/>
    </w:rPr>
  </w:style>
  <w:style w:type="paragraph" w:customStyle="1" w:styleId="msonormal0">
    <w:name w:val="msonormal"/>
    <w:basedOn w:val="Normal"/>
    <w:rsid w:val="00634398"/>
    <w:pPr>
      <w:widowControl/>
      <w:autoSpaceDE/>
      <w:autoSpaceDN/>
      <w:adjustRightInd/>
      <w:spacing w:before="100" w:beforeAutospacing="1" w:after="100" w:afterAutospacing="1" w:line="240" w:lineRule="auto"/>
    </w:pPr>
    <w:rPr>
      <w:rFonts w:ascii="Times New Roman" w:hAnsi="Times New Roman"/>
      <w:szCs w:val="24"/>
      <w:lang w:val="lv-LV" w:eastAsia="lv-LV"/>
    </w:rPr>
  </w:style>
  <w:style w:type="paragraph" w:customStyle="1" w:styleId="font5">
    <w:name w:val="font5"/>
    <w:basedOn w:val="Normal"/>
    <w:rsid w:val="00634398"/>
    <w:pPr>
      <w:widowControl/>
      <w:autoSpaceDE/>
      <w:autoSpaceDN/>
      <w:adjustRightInd/>
      <w:spacing w:before="100" w:beforeAutospacing="1" w:after="100" w:afterAutospacing="1" w:line="240" w:lineRule="auto"/>
    </w:pPr>
    <w:rPr>
      <w:rFonts w:ascii="Arial" w:hAnsi="Arial" w:cs="Arial"/>
      <w:color w:val="000000"/>
      <w:sz w:val="22"/>
      <w:szCs w:val="22"/>
      <w:lang w:val="lv-LV" w:eastAsia="lv-LV"/>
    </w:rPr>
  </w:style>
  <w:style w:type="paragraph" w:customStyle="1" w:styleId="font6">
    <w:name w:val="font6"/>
    <w:basedOn w:val="Normal"/>
    <w:rsid w:val="00634398"/>
    <w:pPr>
      <w:widowControl/>
      <w:autoSpaceDE/>
      <w:autoSpaceDN/>
      <w:adjustRightInd/>
      <w:spacing w:before="100" w:beforeAutospacing="1" w:after="100" w:afterAutospacing="1" w:line="240" w:lineRule="auto"/>
    </w:pPr>
    <w:rPr>
      <w:rFonts w:ascii="Calibri" w:hAnsi="Calibri" w:cs="Calibri"/>
      <w:color w:val="000000"/>
      <w:sz w:val="20"/>
      <w:lang w:val="lv-LV" w:eastAsia="lv-LV"/>
    </w:rPr>
  </w:style>
  <w:style w:type="paragraph" w:customStyle="1" w:styleId="font7">
    <w:name w:val="font7"/>
    <w:basedOn w:val="Normal"/>
    <w:rsid w:val="00634398"/>
    <w:pPr>
      <w:widowControl/>
      <w:autoSpaceDE/>
      <w:autoSpaceDN/>
      <w:adjustRightInd/>
      <w:spacing w:before="100" w:beforeAutospacing="1" w:after="100" w:afterAutospacing="1" w:line="240" w:lineRule="auto"/>
    </w:pPr>
    <w:rPr>
      <w:rFonts w:ascii="Calibri" w:hAnsi="Calibri" w:cs="Calibri"/>
      <w:i/>
      <w:iCs/>
      <w:color w:val="000000"/>
      <w:sz w:val="20"/>
      <w:lang w:val="lv-LV" w:eastAsia="lv-LV"/>
    </w:rPr>
  </w:style>
  <w:style w:type="paragraph" w:customStyle="1" w:styleId="font8">
    <w:name w:val="font8"/>
    <w:basedOn w:val="Normal"/>
    <w:rsid w:val="00634398"/>
    <w:pPr>
      <w:widowControl/>
      <w:autoSpaceDE/>
      <w:autoSpaceDN/>
      <w:adjustRightInd/>
      <w:spacing w:before="100" w:beforeAutospacing="1" w:after="100" w:afterAutospacing="1" w:line="240" w:lineRule="auto"/>
    </w:pPr>
    <w:rPr>
      <w:rFonts w:ascii="Calibri" w:hAnsi="Calibri" w:cs="Calibri"/>
      <w:color w:val="000000"/>
      <w:sz w:val="20"/>
      <w:lang w:val="lv-LV" w:eastAsia="lv-LV"/>
    </w:rPr>
  </w:style>
  <w:style w:type="paragraph" w:customStyle="1" w:styleId="xl66">
    <w:name w:val="xl66"/>
    <w:basedOn w:val="Normal"/>
    <w:rsid w:val="00634398"/>
    <w:pPr>
      <w:widowControl/>
      <w:autoSpaceDE/>
      <w:autoSpaceDN/>
      <w:adjustRightInd/>
      <w:spacing w:before="100" w:beforeAutospacing="1" w:after="100" w:afterAutospacing="1" w:line="240" w:lineRule="auto"/>
    </w:pPr>
    <w:rPr>
      <w:rFonts w:ascii="Calibri" w:hAnsi="Calibri" w:cs="Calibri"/>
      <w:sz w:val="18"/>
      <w:szCs w:val="18"/>
      <w:lang w:val="lv-LV" w:eastAsia="lv-LV"/>
    </w:rPr>
  </w:style>
  <w:style w:type="paragraph" w:customStyle="1" w:styleId="xl67">
    <w:name w:val="xl67"/>
    <w:basedOn w:val="Normal"/>
    <w:rsid w:val="00634398"/>
    <w:pPr>
      <w:widowControl/>
      <w:pBdr>
        <w:top w:val="single" w:sz="8" w:space="0" w:color="auto"/>
        <w:left w:val="single" w:sz="4" w:space="0" w:color="FFFFFF"/>
        <w:right w:val="single" w:sz="4" w:space="0" w:color="FFFFFF"/>
      </w:pBdr>
      <w:shd w:val="clear" w:color="000000" w:fill="FFE600"/>
      <w:autoSpaceDE/>
      <w:autoSpaceDN/>
      <w:adjustRightInd/>
      <w:spacing w:before="100" w:beforeAutospacing="1" w:after="100" w:afterAutospacing="1" w:line="240" w:lineRule="auto"/>
      <w:jc w:val="center"/>
    </w:pPr>
    <w:rPr>
      <w:rFonts w:ascii="Times New Roman" w:hAnsi="Times New Roman"/>
      <w:b/>
      <w:bCs/>
      <w:sz w:val="18"/>
      <w:szCs w:val="18"/>
      <w:lang w:val="lv-LV" w:eastAsia="lv-LV"/>
    </w:rPr>
  </w:style>
  <w:style w:type="paragraph" w:customStyle="1" w:styleId="xl68">
    <w:name w:val="xl68"/>
    <w:basedOn w:val="Normal"/>
    <w:rsid w:val="00634398"/>
    <w:pPr>
      <w:widowControl/>
      <w:pBdr>
        <w:top w:val="single" w:sz="8" w:space="0" w:color="auto"/>
        <w:left w:val="single" w:sz="4" w:space="0" w:color="FFFFFF"/>
      </w:pBdr>
      <w:shd w:val="clear" w:color="000000" w:fill="FFE600"/>
      <w:autoSpaceDE/>
      <w:autoSpaceDN/>
      <w:adjustRightInd/>
      <w:spacing w:before="100" w:beforeAutospacing="1" w:after="100" w:afterAutospacing="1" w:line="240" w:lineRule="auto"/>
      <w:jc w:val="center"/>
    </w:pPr>
    <w:rPr>
      <w:rFonts w:ascii="Times New Roman" w:hAnsi="Times New Roman"/>
      <w:b/>
      <w:bCs/>
      <w:sz w:val="18"/>
      <w:szCs w:val="18"/>
      <w:lang w:val="lv-LV" w:eastAsia="lv-LV"/>
    </w:rPr>
  </w:style>
  <w:style w:type="paragraph" w:customStyle="1" w:styleId="xl69">
    <w:name w:val="xl69"/>
    <w:basedOn w:val="Normal"/>
    <w:rsid w:val="00634398"/>
    <w:pPr>
      <w:widowControl/>
      <w:pBdr>
        <w:top w:val="single" w:sz="8" w:space="0" w:color="auto"/>
        <w:left w:val="single" w:sz="4" w:space="0" w:color="FFFFFF"/>
        <w:bottom w:val="single" w:sz="4" w:space="0" w:color="auto"/>
        <w:right w:val="single" w:sz="4" w:space="0" w:color="auto"/>
      </w:pBdr>
      <w:shd w:val="clear" w:color="000000" w:fill="FFE600"/>
      <w:autoSpaceDE/>
      <w:autoSpaceDN/>
      <w:adjustRightInd/>
      <w:spacing w:before="100" w:beforeAutospacing="1" w:after="100" w:afterAutospacing="1" w:line="240" w:lineRule="auto"/>
      <w:jc w:val="center"/>
    </w:pPr>
    <w:rPr>
      <w:rFonts w:ascii="Times New Roman" w:hAnsi="Times New Roman"/>
      <w:b/>
      <w:bCs/>
      <w:sz w:val="18"/>
      <w:szCs w:val="18"/>
      <w:lang w:val="lv-LV" w:eastAsia="lv-LV"/>
    </w:rPr>
  </w:style>
  <w:style w:type="paragraph" w:customStyle="1" w:styleId="xl70">
    <w:name w:val="xl70"/>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pPr>
    <w:rPr>
      <w:rFonts w:ascii="Calibri" w:hAnsi="Calibri" w:cs="Calibri"/>
      <w:sz w:val="20"/>
      <w:lang w:val="lv-LV" w:eastAsia="lv-LV"/>
    </w:rPr>
  </w:style>
  <w:style w:type="paragraph" w:customStyle="1" w:styleId="xl71">
    <w:name w:val="xl71"/>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pPr>
    <w:rPr>
      <w:rFonts w:ascii="Times New Roman" w:hAnsi="Times New Roman"/>
      <w:sz w:val="18"/>
      <w:szCs w:val="18"/>
      <w:lang w:val="lv-LV" w:eastAsia="lv-LV"/>
    </w:rPr>
  </w:style>
  <w:style w:type="paragraph" w:customStyle="1" w:styleId="xl72">
    <w:name w:val="xl72"/>
    <w:basedOn w:val="Normal"/>
    <w:rsid w:val="00210A10"/>
    <w:pPr>
      <w:widowControl/>
      <w:pBdr>
        <w:top w:val="single" w:sz="4" w:space="0" w:color="auto"/>
        <w:left w:val="single" w:sz="4" w:space="18" w:color="auto"/>
        <w:bottom w:val="single" w:sz="4" w:space="0" w:color="auto"/>
        <w:right w:val="single" w:sz="4" w:space="0" w:color="auto"/>
      </w:pBdr>
      <w:shd w:val="clear" w:color="000000" w:fill="F6F6FA"/>
      <w:autoSpaceDE/>
      <w:autoSpaceDN/>
      <w:adjustRightInd/>
      <w:spacing w:before="100" w:beforeAutospacing="1" w:after="100" w:afterAutospacing="1" w:line="240" w:lineRule="auto"/>
      <w:ind w:firstLineChars="200" w:firstLine="200"/>
    </w:pPr>
    <w:rPr>
      <w:rFonts w:ascii="Times New Roman" w:hAnsi="Times New Roman"/>
      <w:sz w:val="18"/>
      <w:szCs w:val="18"/>
      <w:lang w:val="lv-LV" w:eastAsia="lv-LV"/>
    </w:rPr>
  </w:style>
  <w:style w:type="paragraph" w:customStyle="1" w:styleId="xl73">
    <w:name w:val="xl73"/>
    <w:basedOn w:val="Normal"/>
    <w:rsid w:val="00210A10"/>
    <w:pPr>
      <w:widowControl/>
      <w:autoSpaceDE/>
      <w:autoSpaceDN/>
      <w:adjustRightInd/>
      <w:spacing w:before="100" w:beforeAutospacing="1" w:after="100" w:afterAutospacing="1" w:line="240" w:lineRule="auto"/>
      <w:ind w:firstLineChars="200" w:firstLine="200"/>
    </w:pPr>
    <w:rPr>
      <w:rFonts w:ascii="Calibri" w:hAnsi="Calibri" w:cs="Calibri"/>
      <w:sz w:val="18"/>
      <w:szCs w:val="18"/>
      <w:lang w:val="lv-LV" w:eastAsia="lv-LV"/>
    </w:rPr>
  </w:style>
  <w:style w:type="paragraph" w:customStyle="1" w:styleId="xl74">
    <w:name w:val="xl74"/>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textAlignment w:val="center"/>
    </w:pPr>
    <w:rPr>
      <w:rFonts w:ascii="Times New Roman" w:hAnsi="Times New Roman"/>
      <w:sz w:val="20"/>
      <w:lang w:val="lv-LV" w:eastAsia="lv-LV"/>
    </w:rPr>
  </w:style>
  <w:style w:type="paragraph" w:customStyle="1" w:styleId="xl75">
    <w:name w:val="xl75"/>
    <w:basedOn w:val="Normal"/>
    <w:rsid w:val="00634398"/>
    <w:pPr>
      <w:widowControl/>
      <w:pBdr>
        <w:top w:val="single" w:sz="4" w:space="0" w:color="auto"/>
        <w:left w:val="single" w:sz="4" w:space="0" w:color="auto"/>
        <w:bottom w:val="single" w:sz="4" w:space="0" w:color="auto"/>
        <w:right w:val="single" w:sz="4" w:space="0" w:color="auto"/>
      </w:pBdr>
      <w:shd w:val="clear" w:color="000000" w:fill="C4C4CD"/>
      <w:autoSpaceDE/>
      <w:autoSpaceDN/>
      <w:adjustRightInd/>
      <w:spacing w:before="100" w:beforeAutospacing="1" w:after="100" w:afterAutospacing="1" w:line="240" w:lineRule="auto"/>
      <w:textAlignment w:val="center"/>
    </w:pPr>
    <w:rPr>
      <w:rFonts w:ascii="Times New Roman" w:hAnsi="Times New Roman"/>
      <w:sz w:val="20"/>
      <w:lang w:val="lv-LV" w:eastAsia="lv-LV"/>
    </w:rPr>
  </w:style>
  <w:style w:type="paragraph" w:customStyle="1" w:styleId="xl76">
    <w:name w:val="xl76"/>
    <w:basedOn w:val="Normal"/>
    <w:rsid w:val="00210A10"/>
    <w:pPr>
      <w:widowControl/>
      <w:pBdr>
        <w:top w:val="single" w:sz="4" w:space="0" w:color="auto"/>
        <w:left w:val="single" w:sz="4" w:space="18" w:color="auto"/>
        <w:bottom w:val="single" w:sz="4" w:space="0" w:color="auto"/>
        <w:right w:val="single" w:sz="4" w:space="0" w:color="auto"/>
      </w:pBdr>
      <w:shd w:val="clear" w:color="000000" w:fill="F6F6FA"/>
      <w:autoSpaceDE/>
      <w:autoSpaceDN/>
      <w:adjustRightInd/>
      <w:spacing w:before="100" w:beforeAutospacing="1" w:after="100" w:afterAutospacing="1" w:line="240" w:lineRule="auto"/>
      <w:ind w:firstLineChars="200" w:firstLine="200"/>
      <w:textAlignment w:val="center"/>
    </w:pPr>
    <w:rPr>
      <w:rFonts w:ascii="Times New Roman" w:hAnsi="Times New Roman"/>
      <w:sz w:val="20"/>
      <w:lang w:val="lv-LV" w:eastAsia="lv-LV"/>
    </w:rPr>
  </w:style>
  <w:style w:type="paragraph" w:customStyle="1" w:styleId="xl77">
    <w:name w:val="xl77"/>
    <w:basedOn w:val="Normal"/>
    <w:rsid w:val="00210A10"/>
    <w:pPr>
      <w:widowControl/>
      <w:pBdr>
        <w:top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ind w:firstLineChars="200" w:firstLine="200"/>
      <w:textAlignment w:val="center"/>
    </w:pPr>
    <w:rPr>
      <w:rFonts w:ascii="Times New Roman" w:hAnsi="Times New Roman"/>
      <w:sz w:val="20"/>
      <w:lang w:val="lv-LV" w:eastAsia="lv-LV"/>
    </w:rPr>
  </w:style>
  <w:style w:type="paragraph" w:customStyle="1" w:styleId="xl78">
    <w:name w:val="xl78"/>
    <w:basedOn w:val="Normal"/>
    <w:rsid w:val="00634398"/>
    <w:pPr>
      <w:widowControl/>
      <w:autoSpaceDE/>
      <w:autoSpaceDN/>
      <w:adjustRightInd/>
      <w:spacing w:before="100" w:beforeAutospacing="1" w:after="100" w:afterAutospacing="1" w:line="240" w:lineRule="auto"/>
    </w:pPr>
    <w:rPr>
      <w:rFonts w:ascii="Times New Roman" w:hAnsi="Times New Roman"/>
      <w:sz w:val="20"/>
      <w:lang w:val="lv-LV" w:eastAsia="lv-LV"/>
    </w:rPr>
  </w:style>
  <w:style w:type="paragraph" w:customStyle="1" w:styleId="xl79">
    <w:name w:val="xl79"/>
    <w:basedOn w:val="Normal"/>
    <w:rsid w:val="00634398"/>
    <w:pPr>
      <w:widowControl/>
      <w:autoSpaceDE/>
      <w:autoSpaceDN/>
      <w:adjustRightInd/>
      <w:spacing w:before="100" w:beforeAutospacing="1" w:after="100" w:afterAutospacing="1" w:line="240" w:lineRule="auto"/>
      <w:textAlignment w:val="top"/>
    </w:pPr>
    <w:rPr>
      <w:rFonts w:ascii="Times New Roman" w:hAnsi="Times New Roman"/>
      <w:b/>
      <w:bCs/>
      <w:sz w:val="20"/>
      <w:lang w:val="lv-LV" w:eastAsia="lv-LV"/>
    </w:rPr>
  </w:style>
  <w:style w:type="paragraph" w:customStyle="1" w:styleId="xl80">
    <w:name w:val="xl80"/>
    <w:basedOn w:val="Normal"/>
    <w:rsid w:val="00634398"/>
    <w:pPr>
      <w:widowControl/>
      <w:autoSpaceDE/>
      <w:autoSpaceDN/>
      <w:adjustRightInd/>
      <w:spacing w:before="100" w:beforeAutospacing="1" w:after="100" w:afterAutospacing="1" w:line="240" w:lineRule="auto"/>
      <w:textAlignment w:val="top"/>
    </w:pPr>
    <w:rPr>
      <w:rFonts w:ascii="Calibri" w:hAnsi="Calibri" w:cs="Calibri"/>
      <w:sz w:val="18"/>
      <w:szCs w:val="18"/>
      <w:lang w:val="lv-LV" w:eastAsia="lv-LV"/>
    </w:rPr>
  </w:style>
  <w:style w:type="paragraph" w:customStyle="1" w:styleId="xl81">
    <w:name w:val="xl81"/>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textAlignment w:val="top"/>
    </w:pPr>
    <w:rPr>
      <w:rFonts w:ascii="Calibri" w:hAnsi="Calibri" w:cs="Calibri"/>
      <w:sz w:val="20"/>
      <w:lang w:val="lv-LV" w:eastAsia="lv-LV"/>
    </w:rPr>
  </w:style>
  <w:style w:type="paragraph" w:customStyle="1" w:styleId="xl82">
    <w:name w:val="xl82"/>
    <w:basedOn w:val="Normal"/>
    <w:rsid w:val="00634398"/>
    <w:pPr>
      <w:widowControl/>
      <w:pBdr>
        <w:top w:val="single" w:sz="4" w:space="0" w:color="auto"/>
        <w:left w:val="single" w:sz="4" w:space="0" w:color="auto"/>
        <w:bottom w:val="single" w:sz="4" w:space="0" w:color="auto"/>
        <w:right w:val="single" w:sz="4" w:space="0" w:color="auto"/>
      </w:pBdr>
      <w:shd w:val="clear" w:color="000000" w:fill="C4C4CD"/>
      <w:autoSpaceDE/>
      <w:autoSpaceDN/>
      <w:adjustRightInd/>
      <w:spacing w:before="100" w:beforeAutospacing="1" w:after="100" w:afterAutospacing="1" w:line="240" w:lineRule="auto"/>
      <w:textAlignment w:val="top"/>
    </w:pPr>
    <w:rPr>
      <w:rFonts w:ascii="Times New Roman" w:hAnsi="Times New Roman"/>
      <w:sz w:val="20"/>
      <w:lang w:val="lv-LV" w:eastAsia="lv-LV"/>
    </w:rPr>
  </w:style>
  <w:style w:type="paragraph" w:customStyle="1" w:styleId="xl83">
    <w:name w:val="xl83"/>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textAlignment w:val="top"/>
    </w:pPr>
    <w:rPr>
      <w:rFonts w:ascii="Times New Roman" w:hAnsi="Times New Roman"/>
      <w:sz w:val="20"/>
      <w:lang w:val="lv-LV" w:eastAsia="lv-LV"/>
    </w:rPr>
  </w:style>
  <w:style w:type="paragraph" w:customStyle="1" w:styleId="xl84">
    <w:name w:val="xl84"/>
    <w:basedOn w:val="Normal"/>
    <w:rsid w:val="00634398"/>
    <w:pPr>
      <w:widowControl/>
      <w:pBdr>
        <w:top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textAlignment w:val="top"/>
    </w:pPr>
    <w:rPr>
      <w:rFonts w:ascii="Times New Roman" w:hAnsi="Times New Roman"/>
      <w:sz w:val="20"/>
      <w:lang w:val="lv-LV" w:eastAsia="lv-LV"/>
    </w:rPr>
  </w:style>
  <w:style w:type="paragraph" w:customStyle="1" w:styleId="xl85">
    <w:name w:val="xl85"/>
    <w:basedOn w:val="Normal"/>
    <w:rsid w:val="00210A10"/>
    <w:pPr>
      <w:widowControl/>
      <w:pBdr>
        <w:top w:val="single" w:sz="4" w:space="0" w:color="auto"/>
        <w:left w:val="single" w:sz="4" w:space="18" w:color="auto"/>
        <w:bottom w:val="single" w:sz="4" w:space="0" w:color="auto"/>
        <w:right w:val="single" w:sz="4" w:space="0" w:color="auto"/>
      </w:pBdr>
      <w:shd w:val="clear" w:color="000000" w:fill="F6F6FA"/>
      <w:autoSpaceDE/>
      <w:autoSpaceDN/>
      <w:adjustRightInd/>
      <w:spacing w:before="100" w:beforeAutospacing="1" w:after="100" w:afterAutospacing="1" w:line="240" w:lineRule="auto"/>
      <w:ind w:firstLineChars="200" w:firstLine="200"/>
      <w:textAlignment w:val="top"/>
    </w:pPr>
    <w:rPr>
      <w:rFonts w:ascii="Times New Roman" w:hAnsi="Times New Roman"/>
      <w:sz w:val="20"/>
      <w:lang w:val="lv-LV" w:eastAsia="lv-LV"/>
    </w:rPr>
  </w:style>
  <w:style w:type="paragraph" w:customStyle="1" w:styleId="xl86">
    <w:name w:val="xl86"/>
    <w:basedOn w:val="Normal"/>
    <w:rsid w:val="00210A10"/>
    <w:pPr>
      <w:widowControl/>
      <w:pBdr>
        <w:top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ind w:firstLineChars="200" w:firstLine="200"/>
      <w:textAlignment w:val="top"/>
    </w:pPr>
    <w:rPr>
      <w:rFonts w:ascii="Times New Roman" w:hAnsi="Times New Roman"/>
      <w:sz w:val="20"/>
      <w:lang w:val="lv-LV" w:eastAsia="lv-LV"/>
    </w:rPr>
  </w:style>
  <w:style w:type="paragraph" w:customStyle="1" w:styleId="xl87">
    <w:name w:val="xl87"/>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textAlignment w:val="top"/>
    </w:pPr>
    <w:rPr>
      <w:rFonts w:ascii="Times New Roman" w:hAnsi="Times New Roman"/>
      <w:b/>
      <w:bCs/>
      <w:sz w:val="20"/>
      <w:lang w:val="lv-LV" w:eastAsia="lv-LV"/>
    </w:rPr>
  </w:style>
  <w:style w:type="paragraph" w:customStyle="1" w:styleId="xl88">
    <w:name w:val="xl88"/>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pPr>
    <w:rPr>
      <w:rFonts w:ascii="Times New Roman" w:hAnsi="Times New Roman"/>
      <w:b/>
      <w:bCs/>
      <w:sz w:val="20"/>
      <w:lang w:val="lv-LV" w:eastAsia="lv-LV"/>
    </w:rPr>
  </w:style>
  <w:style w:type="paragraph" w:customStyle="1" w:styleId="xl89">
    <w:name w:val="xl89"/>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jc w:val="center"/>
    </w:pPr>
    <w:rPr>
      <w:rFonts w:ascii="Times New Roman" w:hAnsi="Times New Roman"/>
      <w:sz w:val="18"/>
      <w:szCs w:val="18"/>
      <w:lang w:val="lv-LV" w:eastAsia="lv-LV"/>
    </w:rPr>
  </w:style>
  <w:style w:type="paragraph" w:customStyle="1" w:styleId="xl90">
    <w:name w:val="xl90"/>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textAlignment w:val="center"/>
    </w:pPr>
    <w:rPr>
      <w:rFonts w:ascii="Times New Roman" w:hAnsi="Times New Roman"/>
      <w:b/>
      <w:bCs/>
      <w:sz w:val="20"/>
      <w:lang w:val="lv-LV" w:eastAsia="lv-LV"/>
    </w:rPr>
  </w:style>
  <w:style w:type="paragraph" w:customStyle="1" w:styleId="xl91">
    <w:name w:val="xl91"/>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textAlignment w:val="center"/>
    </w:pPr>
    <w:rPr>
      <w:rFonts w:ascii="Times New Roman" w:hAnsi="Times New Roman"/>
      <w:b/>
      <w:bCs/>
      <w:sz w:val="20"/>
      <w:lang w:val="lv-LV" w:eastAsia="lv-LV"/>
    </w:rPr>
  </w:style>
  <w:style w:type="paragraph" w:customStyle="1" w:styleId="xl92">
    <w:name w:val="xl92"/>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textAlignment w:val="center"/>
    </w:pPr>
    <w:rPr>
      <w:rFonts w:ascii="Times New Roman" w:hAnsi="Times New Roman"/>
      <w:sz w:val="18"/>
      <w:szCs w:val="18"/>
      <w:lang w:val="lv-LV" w:eastAsia="lv-LV"/>
    </w:rPr>
  </w:style>
  <w:style w:type="paragraph" w:customStyle="1" w:styleId="xl93">
    <w:name w:val="xl93"/>
    <w:basedOn w:val="Normal"/>
    <w:rsid w:val="00634398"/>
    <w:pPr>
      <w:widowControl/>
      <w:pBdr>
        <w:left w:val="single" w:sz="4" w:space="0" w:color="FFFFFF"/>
        <w:right w:val="single" w:sz="4" w:space="0" w:color="FFFFFF"/>
      </w:pBdr>
      <w:shd w:val="clear" w:color="000000" w:fill="FFE600"/>
      <w:autoSpaceDE/>
      <w:autoSpaceDN/>
      <w:adjustRightInd/>
      <w:spacing w:before="100" w:beforeAutospacing="1" w:after="100" w:afterAutospacing="1" w:line="240" w:lineRule="auto"/>
      <w:textAlignment w:val="top"/>
    </w:pPr>
    <w:rPr>
      <w:rFonts w:ascii="Times New Roman" w:hAnsi="Times New Roman"/>
      <w:b/>
      <w:bCs/>
      <w:sz w:val="20"/>
      <w:lang w:val="lv-LV" w:eastAsia="lv-LV"/>
    </w:rPr>
  </w:style>
  <w:style w:type="paragraph" w:customStyle="1" w:styleId="xl94">
    <w:name w:val="xl94"/>
    <w:basedOn w:val="Normal"/>
    <w:rsid w:val="00634398"/>
    <w:pPr>
      <w:widowControl/>
      <w:pBdr>
        <w:left w:val="single" w:sz="4" w:space="0" w:color="FFFFFF"/>
        <w:right w:val="single" w:sz="4" w:space="0" w:color="FFFFFF"/>
      </w:pBdr>
      <w:shd w:val="clear" w:color="000000" w:fill="FFE600"/>
      <w:autoSpaceDE/>
      <w:autoSpaceDN/>
      <w:adjustRightInd/>
      <w:spacing w:before="100" w:beforeAutospacing="1" w:after="100" w:afterAutospacing="1" w:line="240" w:lineRule="auto"/>
      <w:textAlignment w:val="top"/>
    </w:pPr>
    <w:rPr>
      <w:rFonts w:ascii="Calibri" w:hAnsi="Calibri" w:cs="Calibri"/>
      <w:b/>
      <w:bCs/>
      <w:sz w:val="20"/>
      <w:lang w:val="lv-LV" w:eastAsia="lv-LV"/>
    </w:rPr>
  </w:style>
  <w:style w:type="paragraph" w:customStyle="1" w:styleId="xl95">
    <w:name w:val="xl95"/>
    <w:basedOn w:val="Normal"/>
    <w:rsid w:val="00634398"/>
    <w:pPr>
      <w:widowControl/>
      <w:pBdr>
        <w:left w:val="single" w:sz="4" w:space="0" w:color="FFFFFF"/>
        <w:right w:val="single" w:sz="4" w:space="0" w:color="FFFFFF"/>
      </w:pBdr>
      <w:shd w:val="clear" w:color="000000" w:fill="FFE600"/>
      <w:autoSpaceDE/>
      <w:autoSpaceDN/>
      <w:adjustRightInd/>
      <w:spacing w:before="100" w:beforeAutospacing="1" w:after="100" w:afterAutospacing="1" w:line="240" w:lineRule="auto"/>
    </w:pPr>
    <w:rPr>
      <w:rFonts w:ascii="Calibri" w:hAnsi="Calibri" w:cs="Calibri"/>
      <w:b/>
      <w:bCs/>
      <w:sz w:val="20"/>
      <w:lang w:val="lv-LV" w:eastAsia="lv-LV"/>
    </w:rPr>
  </w:style>
  <w:style w:type="paragraph" w:customStyle="1" w:styleId="xl96">
    <w:name w:val="xl96"/>
    <w:basedOn w:val="Normal"/>
    <w:rsid w:val="00634398"/>
    <w:pPr>
      <w:widowControl/>
      <w:pBdr>
        <w:top w:val="single" w:sz="4" w:space="0" w:color="auto"/>
        <w:left w:val="single" w:sz="4" w:space="0" w:color="auto"/>
        <w:bottom w:val="single" w:sz="4" w:space="0" w:color="auto"/>
        <w:right w:val="single" w:sz="4" w:space="0" w:color="auto"/>
      </w:pBdr>
      <w:shd w:val="clear" w:color="000000" w:fill="F6F6FA"/>
      <w:autoSpaceDE/>
      <w:autoSpaceDN/>
      <w:adjustRightInd/>
      <w:spacing w:before="100" w:beforeAutospacing="1" w:after="100" w:afterAutospacing="1" w:line="240" w:lineRule="auto"/>
    </w:pPr>
    <w:rPr>
      <w:rFonts w:ascii="Times New Roman" w:hAnsi="Times New Roman"/>
      <w:sz w:val="18"/>
      <w:szCs w:val="18"/>
      <w:lang w:val="lv-LV" w:eastAsia="lv-LV"/>
    </w:rPr>
  </w:style>
  <w:style w:type="paragraph" w:customStyle="1" w:styleId="xl97">
    <w:name w:val="xl97"/>
    <w:basedOn w:val="Normal"/>
    <w:rsid w:val="00634398"/>
    <w:pPr>
      <w:widowControl/>
      <w:pBdr>
        <w:top w:val="single" w:sz="4" w:space="0" w:color="auto"/>
        <w:left w:val="single" w:sz="4" w:space="0" w:color="auto"/>
        <w:bottom w:val="single" w:sz="4" w:space="0" w:color="auto"/>
      </w:pBdr>
      <w:shd w:val="clear" w:color="000000" w:fill="C4C4CD"/>
      <w:autoSpaceDE/>
      <w:autoSpaceDN/>
      <w:adjustRightInd/>
      <w:spacing w:before="100" w:beforeAutospacing="1" w:after="100" w:afterAutospacing="1" w:line="240" w:lineRule="auto"/>
    </w:pPr>
    <w:rPr>
      <w:rFonts w:ascii="Times New Roman" w:hAnsi="Times New Roman"/>
      <w:b/>
      <w:bCs/>
      <w:sz w:val="18"/>
      <w:szCs w:val="18"/>
      <w:lang w:val="lv-LV" w:eastAsia="lv-LV"/>
    </w:rPr>
  </w:style>
  <w:style w:type="paragraph" w:customStyle="1" w:styleId="xl98">
    <w:name w:val="xl98"/>
    <w:basedOn w:val="Normal"/>
    <w:rsid w:val="00634398"/>
    <w:pPr>
      <w:widowControl/>
      <w:pBdr>
        <w:top w:val="single" w:sz="4" w:space="0" w:color="auto"/>
        <w:bottom w:val="single" w:sz="4" w:space="0" w:color="auto"/>
      </w:pBdr>
      <w:shd w:val="clear" w:color="000000" w:fill="C4C4CD"/>
      <w:autoSpaceDE/>
      <w:autoSpaceDN/>
      <w:adjustRightInd/>
      <w:spacing w:before="100" w:beforeAutospacing="1" w:after="100" w:afterAutospacing="1" w:line="240" w:lineRule="auto"/>
    </w:pPr>
    <w:rPr>
      <w:rFonts w:ascii="Times New Roman" w:hAnsi="Times New Roman"/>
      <w:b/>
      <w:bCs/>
      <w:sz w:val="18"/>
      <w:szCs w:val="18"/>
      <w:lang w:val="lv-LV" w:eastAsia="lv-LV"/>
    </w:rPr>
  </w:style>
  <w:style w:type="paragraph" w:customStyle="1" w:styleId="xl99">
    <w:name w:val="xl99"/>
    <w:basedOn w:val="Normal"/>
    <w:rsid w:val="00634398"/>
    <w:pPr>
      <w:widowControl/>
      <w:pBdr>
        <w:top w:val="single" w:sz="4" w:space="0" w:color="auto"/>
        <w:bottom w:val="single" w:sz="4" w:space="0" w:color="auto"/>
        <w:right w:val="single" w:sz="4" w:space="0" w:color="auto"/>
      </w:pBdr>
      <w:shd w:val="clear" w:color="000000" w:fill="C4C4CD"/>
      <w:autoSpaceDE/>
      <w:autoSpaceDN/>
      <w:adjustRightInd/>
      <w:spacing w:before="100" w:beforeAutospacing="1" w:after="100" w:afterAutospacing="1" w:line="240" w:lineRule="auto"/>
    </w:pPr>
    <w:rPr>
      <w:rFonts w:ascii="Times New Roman" w:hAnsi="Times New Roman"/>
      <w:b/>
      <w:bCs/>
      <w:sz w:val="18"/>
      <w:szCs w:val="18"/>
      <w:lang w:val="lv-LV" w:eastAsia="lv-LV"/>
    </w:rPr>
  </w:style>
  <w:style w:type="paragraph" w:customStyle="1" w:styleId="xl100">
    <w:name w:val="xl100"/>
    <w:basedOn w:val="Normal"/>
    <w:rsid w:val="00634398"/>
    <w:pPr>
      <w:widowControl/>
      <w:pBdr>
        <w:top w:val="single" w:sz="4" w:space="0" w:color="auto"/>
        <w:left w:val="single" w:sz="4" w:space="0" w:color="auto"/>
        <w:bottom w:val="single" w:sz="4" w:space="0" w:color="auto"/>
        <w:right w:val="single" w:sz="4" w:space="0" w:color="auto"/>
      </w:pBdr>
      <w:shd w:val="clear" w:color="000000" w:fill="C4C4CD"/>
      <w:autoSpaceDE/>
      <w:autoSpaceDN/>
      <w:adjustRightInd/>
      <w:spacing w:before="100" w:beforeAutospacing="1" w:after="100" w:afterAutospacing="1" w:line="240" w:lineRule="auto"/>
      <w:textAlignment w:val="center"/>
    </w:pPr>
    <w:rPr>
      <w:rFonts w:ascii="Times New Roman" w:hAnsi="Times New Roman"/>
      <w:b/>
      <w:bCs/>
      <w:sz w:val="20"/>
      <w:lang w:val="lv-LV" w:eastAsia="lv-LV"/>
    </w:rPr>
  </w:style>
  <w:style w:type="paragraph" w:customStyle="1" w:styleId="CharCharCharChar">
    <w:name w:val="Char Char Char Char"/>
    <w:aliases w:val="Char2"/>
    <w:basedOn w:val="Normal"/>
    <w:next w:val="Normal"/>
    <w:link w:val="FootnoteReference"/>
    <w:uiPriority w:val="99"/>
    <w:rsid w:val="00115C92"/>
    <w:pPr>
      <w:keepNext/>
      <w:keepLines/>
      <w:adjustRightInd/>
      <w:spacing w:before="120" w:after="160" w:line="240" w:lineRule="exact"/>
      <w:jc w:val="both"/>
      <w:outlineLvl w:val="0"/>
    </w:pPr>
    <w:rPr>
      <w:position w:val="6"/>
      <w:vertAlign w:val="superscript"/>
    </w:rPr>
  </w:style>
  <w:style w:type="paragraph" w:customStyle="1" w:styleId="Tableboxlist">
    <w:name w:val="Table/box list"/>
    <w:basedOn w:val="Normal"/>
    <w:uiPriority w:val="99"/>
    <w:rsid w:val="00D165A0"/>
    <w:pPr>
      <w:widowControl/>
      <w:numPr>
        <w:numId w:val="13"/>
      </w:numPr>
      <w:autoSpaceDE/>
      <w:autoSpaceDN/>
      <w:adjustRightInd/>
      <w:spacing w:line="240" w:lineRule="auto"/>
      <w:jc w:val="both"/>
    </w:pPr>
    <w:rPr>
      <w:rFonts w:ascii="Arial" w:eastAsia="Calibri" w:hAnsi="Arial" w:cs="Arial"/>
      <w:sz w:val="18"/>
      <w:szCs w:val="22"/>
    </w:rPr>
  </w:style>
  <w:style w:type="character" w:customStyle="1" w:styleId="eop">
    <w:name w:val="eop"/>
    <w:basedOn w:val="DefaultParagraphFont"/>
    <w:rsid w:val="00706FE4"/>
  </w:style>
  <w:style w:type="paragraph" w:styleId="NormalWeb">
    <w:name w:val="Normal (Web)"/>
    <w:basedOn w:val="Normal"/>
    <w:uiPriority w:val="99"/>
    <w:unhideWhenUsed/>
    <w:rsid w:val="0018099C"/>
    <w:pPr>
      <w:widowControl/>
      <w:autoSpaceDE/>
      <w:autoSpaceDN/>
      <w:adjustRightInd/>
      <w:spacing w:before="100" w:beforeAutospacing="1" w:after="100" w:afterAutospacing="1" w:line="240" w:lineRule="auto"/>
    </w:pPr>
    <w:rPr>
      <w:rFonts w:ascii="Times New Roman" w:hAnsi="Times New Roman"/>
      <w:szCs w:val="24"/>
      <w:lang w:val="lv-LV" w:eastAsia="lv-LV"/>
    </w:rPr>
  </w:style>
  <w:style w:type="paragraph" w:customStyle="1" w:styleId="StyleListepuces1EYInterstate">
    <w:name w:val="Style Liste à puces 1 + EYInterstate"/>
    <w:basedOn w:val="Normal"/>
    <w:rsid w:val="004C6175"/>
    <w:pPr>
      <w:widowControl/>
      <w:numPr>
        <w:numId w:val="17"/>
      </w:numPr>
      <w:autoSpaceDE/>
      <w:autoSpaceDN/>
      <w:adjustRightInd/>
      <w:spacing w:after="120" w:line="240" w:lineRule="auto"/>
      <w:jc w:val="both"/>
    </w:pPr>
    <w:rPr>
      <w:rFonts w:eastAsia="@Yu Mincho Light" w:cs="EYInterstate Light"/>
      <w:color w:val="000000"/>
      <w:sz w:val="22"/>
      <w:szCs w:val="18"/>
      <w:lang w:eastAsia="fr-FR"/>
    </w:rPr>
  </w:style>
  <w:style w:type="paragraph" w:customStyle="1" w:styleId="CVpuce3">
    <w:name w:val="CV puce 3"/>
    <w:rsid w:val="008A078F"/>
    <w:pPr>
      <w:numPr>
        <w:numId w:val="18"/>
      </w:numPr>
      <w:spacing w:line="240" w:lineRule="atLeast"/>
    </w:pPr>
    <w:rPr>
      <w:rFonts w:ascii="EYInterstate Light" w:eastAsia="EYInterstate Light" w:hAnsi="EYInterstate Light" w:cs="EYInterstate Light"/>
      <w:sz w:val="16"/>
      <w:szCs w:val="16"/>
      <w:lang w:val="fr-FR"/>
    </w:rPr>
  </w:style>
  <w:style w:type="character" w:styleId="Mention">
    <w:name w:val="Mention"/>
    <w:basedOn w:val="DefaultParagraphFont"/>
    <w:uiPriority w:val="99"/>
    <w:unhideWhenUsed/>
    <w:rsid w:val="009D7E7C"/>
    <w:rPr>
      <w:color w:val="2B579A"/>
      <w:shd w:val="clear" w:color="auto" w:fill="E1DFDD"/>
    </w:rPr>
  </w:style>
  <w:style w:type="character" w:styleId="UnresolvedMention">
    <w:name w:val="Unresolved Mention"/>
    <w:basedOn w:val="DefaultParagraphFont"/>
    <w:uiPriority w:val="99"/>
    <w:unhideWhenUsed/>
    <w:rsid w:val="00031000"/>
    <w:rPr>
      <w:color w:val="605E5C"/>
      <w:shd w:val="clear" w:color="auto" w:fill="E1DFDD"/>
    </w:rPr>
  </w:style>
  <w:style w:type="character" w:customStyle="1" w:styleId="ui-provider">
    <w:name w:val="ui-provider"/>
    <w:basedOn w:val="DefaultParagraphFont"/>
    <w:rsid w:val="00AD5A8F"/>
  </w:style>
  <w:style w:type="character" w:styleId="Strong">
    <w:name w:val="Strong"/>
    <w:basedOn w:val="DefaultParagraphFont"/>
    <w:uiPriority w:val="22"/>
    <w:qFormat/>
    <w:rsid w:val="00A56405"/>
    <w:rPr>
      <w:b/>
      <w:bCs/>
    </w:rPr>
  </w:style>
  <w:style w:type="character" w:customStyle="1" w:styleId="url">
    <w:name w:val="url"/>
    <w:basedOn w:val="DefaultParagraphFont"/>
    <w:rsid w:val="009C7BB4"/>
  </w:style>
  <w:style w:type="paragraph" w:customStyle="1" w:styleId="EYHeading5">
    <w:name w:val="EY Heading 5"/>
    <w:basedOn w:val="EYHeading4"/>
    <w:next w:val="EYNormal"/>
    <w:qFormat/>
    <w:rsid w:val="003E00BA"/>
    <w:pPr>
      <w:numPr>
        <w:ilvl w:val="0"/>
        <w:numId w:val="0"/>
      </w:numPr>
      <w:tabs>
        <w:tab w:val="num" w:pos="0"/>
      </w:tabs>
      <w:spacing w:line="280" w:lineRule="atLeast"/>
      <w:ind w:hanging="851"/>
    </w:pPr>
    <w:rPr>
      <w:b/>
      <w:sz w:val="20"/>
    </w:rPr>
  </w:style>
  <w:style w:type="character" w:customStyle="1" w:styleId="overflow-hidden">
    <w:name w:val="overflow-hidden"/>
    <w:basedOn w:val="DefaultParagraphFont"/>
    <w:rsid w:val="00530AB5"/>
  </w:style>
  <w:style w:type="character" w:styleId="Emphasis">
    <w:name w:val="Emphasis"/>
    <w:basedOn w:val="DefaultParagraphFont"/>
    <w:uiPriority w:val="20"/>
    <w:qFormat/>
    <w:rsid w:val="009417A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264221">
      <w:bodyDiv w:val="1"/>
      <w:marLeft w:val="0"/>
      <w:marRight w:val="0"/>
      <w:marTop w:val="0"/>
      <w:marBottom w:val="0"/>
      <w:divBdr>
        <w:top w:val="none" w:sz="0" w:space="0" w:color="auto"/>
        <w:left w:val="none" w:sz="0" w:space="0" w:color="auto"/>
        <w:bottom w:val="none" w:sz="0" w:space="0" w:color="auto"/>
        <w:right w:val="none" w:sz="0" w:space="0" w:color="auto"/>
      </w:divBdr>
      <w:divsChild>
        <w:div w:id="990794040">
          <w:marLeft w:val="-720"/>
          <w:marRight w:val="0"/>
          <w:marTop w:val="0"/>
          <w:marBottom w:val="0"/>
          <w:divBdr>
            <w:top w:val="none" w:sz="0" w:space="0" w:color="auto"/>
            <w:left w:val="none" w:sz="0" w:space="0" w:color="auto"/>
            <w:bottom w:val="none" w:sz="0" w:space="0" w:color="auto"/>
            <w:right w:val="none" w:sz="0" w:space="0" w:color="auto"/>
          </w:divBdr>
        </w:div>
      </w:divsChild>
    </w:div>
    <w:div w:id="13768437">
      <w:bodyDiv w:val="1"/>
      <w:marLeft w:val="0"/>
      <w:marRight w:val="0"/>
      <w:marTop w:val="0"/>
      <w:marBottom w:val="0"/>
      <w:divBdr>
        <w:top w:val="none" w:sz="0" w:space="0" w:color="auto"/>
        <w:left w:val="none" w:sz="0" w:space="0" w:color="auto"/>
        <w:bottom w:val="none" w:sz="0" w:space="0" w:color="auto"/>
        <w:right w:val="none" w:sz="0" w:space="0" w:color="auto"/>
      </w:divBdr>
      <w:divsChild>
        <w:div w:id="916407077">
          <w:marLeft w:val="-720"/>
          <w:marRight w:val="0"/>
          <w:marTop w:val="0"/>
          <w:marBottom w:val="0"/>
          <w:divBdr>
            <w:top w:val="none" w:sz="0" w:space="0" w:color="auto"/>
            <w:left w:val="none" w:sz="0" w:space="0" w:color="auto"/>
            <w:bottom w:val="none" w:sz="0" w:space="0" w:color="auto"/>
            <w:right w:val="none" w:sz="0" w:space="0" w:color="auto"/>
          </w:divBdr>
        </w:div>
      </w:divsChild>
    </w:div>
    <w:div w:id="34621220">
      <w:bodyDiv w:val="1"/>
      <w:marLeft w:val="0"/>
      <w:marRight w:val="0"/>
      <w:marTop w:val="0"/>
      <w:marBottom w:val="0"/>
      <w:divBdr>
        <w:top w:val="none" w:sz="0" w:space="0" w:color="auto"/>
        <w:left w:val="none" w:sz="0" w:space="0" w:color="auto"/>
        <w:bottom w:val="none" w:sz="0" w:space="0" w:color="auto"/>
        <w:right w:val="none" w:sz="0" w:space="0" w:color="auto"/>
      </w:divBdr>
    </w:div>
    <w:div w:id="36125273">
      <w:bodyDiv w:val="1"/>
      <w:marLeft w:val="0"/>
      <w:marRight w:val="0"/>
      <w:marTop w:val="0"/>
      <w:marBottom w:val="0"/>
      <w:divBdr>
        <w:top w:val="none" w:sz="0" w:space="0" w:color="auto"/>
        <w:left w:val="none" w:sz="0" w:space="0" w:color="auto"/>
        <w:bottom w:val="none" w:sz="0" w:space="0" w:color="auto"/>
        <w:right w:val="none" w:sz="0" w:space="0" w:color="auto"/>
      </w:divBdr>
    </w:div>
    <w:div w:id="41102007">
      <w:bodyDiv w:val="1"/>
      <w:marLeft w:val="0"/>
      <w:marRight w:val="0"/>
      <w:marTop w:val="0"/>
      <w:marBottom w:val="0"/>
      <w:divBdr>
        <w:top w:val="none" w:sz="0" w:space="0" w:color="auto"/>
        <w:left w:val="none" w:sz="0" w:space="0" w:color="auto"/>
        <w:bottom w:val="none" w:sz="0" w:space="0" w:color="auto"/>
        <w:right w:val="none" w:sz="0" w:space="0" w:color="auto"/>
      </w:divBdr>
    </w:div>
    <w:div w:id="53241373">
      <w:bodyDiv w:val="1"/>
      <w:marLeft w:val="0"/>
      <w:marRight w:val="0"/>
      <w:marTop w:val="0"/>
      <w:marBottom w:val="0"/>
      <w:divBdr>
        <w:top w:val="none" w:sz="0" w:space="0" w:color="auto"/>
        <w:left w:val="none" w:sz="0" w:space="0" w:color="auto"/>
        <w:bottom w:val="none" w:sz="0" w:space="0" w:color="auto"/>
        <w:right w:val="none" w:sz="0" w:space="0" w:color="auto"/>
      </w:divBdr>
    </w:div>
    <w:div w:id="67464313">
      <w:bodyDiv w:val="1"/>
      <w:marLeft w:val="0"/>
      <w:marRight w:val="0"/>
      <w:marTop w:val="0"/>
      <w:marBottom w:val="0"/>
      <w:divBdr>
        <w:top w:val="none" w:sz="0" w:space="0" w:color="auto"/>
        <w:left w:val="none" w:sz="0" w:space="0" w:color="auto"/>
        <w:bottom w:val="none" w:sz="0" w:space="0" w:color="auto"/>
        <w:right w:val="none" w:sz="0" w:space="0" w:color="auto"/>
      </w:divBdr>
    </w:div>
    <w:div w:id="69668374">
      <w:bodyDiv w:val="1"/>
      <w:marLeft w:val="0"/>
      <w:marRight w:val="0"/>
      <w:marTop w:val="0"/>
      <w:marBottom w:val="0"/>
      <w:divBdr>
        <w:top w:val="none" w:sz="0" w:space="0" w:color="auto"/>
        <w:left w:val="none" w:sz="0" w:space="0" w:color="auto"/>
        <w:bottom w:val="none" w:sz="0" w:space="0" w:color="auto"/>
        <w:right w:val="none" w:sz="0" w:space="0" w:color="auto"/>
      </w:divBdr>
    </w:div>
    <w:div w:id="82457777">
      <w:bodyDiv w:val="1"/>
      <w:marLeft w:val="0"/>
      <w:marRight w:val="0"/>
      <w:marTop w:val="0"/>
      <w:marBottom w:val="0"/>
      <w:divBdr>
        <w:top w:val="none" w:sz="0" w:space="0" w:color="auto"/>
        <w:left w:val="none" w:sz="0" w:space="0" w:color="auto"/>
        <w:bottom w:val="none" w:sz="0" w:space="0" w:color="auto"/>
        <w:right w:val="none" w:sz="0" w:space="0" w:color="auto"/>
      </w:divBdr>
    </w:div>
    <w:div w:id="90980251">
      <w:bodyDiv w:val="1"/>
      <w:marLeft w:val="0"/>
      <w:marRight w:val="0"/>
      <w:marTop w:val="0"/>
      <w:marBottom w:val="0"/>
      <w:divBdr>
        <w:top w:val="none" w:sz="0" w:space="0" w:color="auto"/>
        <w:left w:val="none" w:sz="0" w:space="0" w:color="auto"/>
        <w:bottom w:val="none" w:sz="0" w:space="0" w:color="auto"/>
        <w:right w:val="none" w:sz="0" w:space="0" w:color="auto"/>
      </w:divBdr>
    </w:div>
    <w:div w:id="96877041">
      <w:bodyDiv w:val="1"/>
      <w:marLeft w:val="0"/>
      <w:marRight w:val="0"/>
      <w:marTop w:val="0"/>
      <w:marBottom w:val="0"/>
      <w:divBdr>
        <w:top w:val="none" w:sz="0" w:space="0" w:color="auto"/>
        <w:left w:val="none" w:sz="0" w:space="0" w:color="auto"/>
        <w:bottom w:val="none" w:sz="0" w:space="0" w:color="auto"/>
        <w:right w:val="none" w:sz="0" w:space="0" w:color="auto"/>
      </w:divBdr>
    </w:div>
    <w:div w:id="104622516">
      <w:bodyDiv w:val="1"/>
      <w:marLeft w:val="0"/>
      <w:marRight w:val="0"/>
      <w:marTop w:val="0"/>
      <w:marBottom w:val="0"/>
      <w:divBdr>
        <w:top w:val="none" w:sz="0" w:space="0" w:color="auto"/>
        <w:left w:val="none" w:sz="0" w:space="0" w:color="auto"/>
        <w:bottom w:val="none" w:sz="0" w:space="0" w:color="auto"/>
        <w:right w:val="none" w:sz="0" w:space="0" w:color="auto"/>
      </w:divBdr>
    </w:div>
    <w:div w:id="106588555">
      <w:bodyDiv w:val="1"/>
      <w:marLeft w:val="0"/>
      <w:marRight w:val="0"/>
      <w:marTop w:val="0"/>
      <w:marBottom w:val="0"/>
      <w:divBdr>
        <w:top w:val="none" w:sz="0" w:space="0" w:color="auto"/>
        <w:left w:val="none" w:sz="0" w:space="0" w:color="auto"/>
        <w:bottom w:val="none" w:sz="0" w:space="0" w:color="auto"/>
        <w:right w:val="none" w:sz="0" w:space="0" w:color="auto"/>
      </w:divBdr>
    </w:div>
    <w:div w:id="108358421">
      <w:bodyDiv w:val="1"/>
      <w:marLeft w:val="0"/>
      <w:marRight w:val="0"/>
      <w:marTop w:val="0"/>
      <w:marBottom w:val="0"/>
      <w:divBdr>
        <w:top w:val="none" w:sz="0" w:space="0" w:color="auto"/>
        <w:left w:val="none" w:sz="0" w:space="0" w:color="auto"/>
        <w:bottom w:val="none" w:sz="0" w:space="0" w:color="auto"/>
        <w:right w:val="none" w:sz="0" w:space="0" w:color="auto"/>
      </w:divBdr>
    </w:div>
    <w:div w:id="124853478">
      <w:bodyDiv w:val="1"/>
      <w:marLeft w:val="0"/>
      <w:marRight w:val="0"/>
      <w:marTop w:val="0"/>
      <w:marBottom w:val="0"/>
      <w:divBdr>
        <w:top w:val="none" w:sz="0" w:space="0" w:color="auto"/>
        <w:left w:val="none" w:sz="0" w:space="0" w:color="auto"/>
        <w:bottom w:val="none" w:sz="0" w:space="0" w:color="auto"/>
        <w:right w:val="none" w:sz="0" w:space="0" w:color="auto"/>
      </w:divBdr>
    </w:div>
    <w:div w:id="140849862">
      <w:bodyDiv w:val="1"/>
      <w:marLeft w:val="0"/>
      <w:marRight w:val="0"/>
      <w:marTop w:val="0"/>
      <w:marBottom w:val="0"/>
      <w:divBdr>
        <w:top w:val="none" w:sz="0" w:space="0" w:color="auto"/>
        <w:left w:val="none" w:sz="0" w:space="0" w:color="auto"/>
        <w:bottom w:val="none" w:sz="0" w:space="0" w:color="auto"/>
        <w:right w:val="none" w:sz="0" w:space="0" w:color="auto"/>
      </w:divBdr>
    </w:div>
    <w:div w:id="166554823">
      <w:bodyDiv w:val="1"/>
      <w:marLeft w:val="0"/>
      <w:marRight w:val="0"/>
      <w:marTop w:val="0"/>
      <w:marBottom w:val="0"/>
      <w:divBdr>
        <w:top w:val="none" w:sz="0" w:space="0" w:color="auto"/>
        <w:left w:val="none" w:sz="0" w:space="0" w:color="auto"/>
        <w:bottom w:val="none" w:sz="0" w:space="0" w:color="auto"/>
        <w:right w:val="none" w:sz="0" w:space="0" w:color="auto"/>
      </w:divBdr>
      <w:divsChild>
        <w:div w:id="883905228">
          <w:marLeft w:val="-720"/>
          <w:marRight w:val="0"/>
          <w:marTop w:val="0"/>
          <w:marBottom w:val="0"/>
          <w:divBdr>
            <w:top w:val="none" w:sz="0" w:space="0" w:color="auto"/>
            <w:left w:val="none" w:sz="0" w:space="0" w:color="auto"/>
            <w:bottom w:val="none" w:sz="0" w:space="0" w:color="auto"/>
            <w:right w:val="none" w:sz="0" w:space="0" w:color="auto"/>
          </w:divBdr>
        </w:div>
      </w:divsChild>
    </w:div>
    <w:div w:id="181095618">
      <w:bodyDiv w:val="1"/>
      <w:marLeft w:val="0"/>
      <w:marRight w:val="0"/>
      <w:marTop w:val="0"/>
      <w:marBottom w:val="0"/>
      <w:divBdr>
        <w:top w:val="none" w:sz="0" w:space="0" w:color="auto"/>
        <w:left w:val="none" w:sz="0" w:space="0" w:color="auto"/>
        <w:bottom w:val="none" w:sz="0" w:space="0" w:color="auto"/>
        <w:right w:val="none" w:sz="0" w:space="0" w:color="auto"/>
      </w:divBdr>
    </w:div>
    <w:div w:id="187762885">
      <w:bodyDiv w:val="1"/>
      <w:marLeft w:val="0"/>
      <w:marRight w:val="0"/>
      <w:marTop w:val="0"/>
      <w:marBottom w:val="0"/>
      <w:divBdr>
        <w:top w:val="none" w:sz="0" w:space="0" w:color="auto"/>
        <w:left w:val="none" w:sz="0" w:space="0" w:color="auto"/>
        <w:bottom w:val="none" w:sz="0" w:space="0" w:color="auto"/>
        <w:right w:val="none" w:sz="0" w:space="0" w:color="auto"/>
      </w:divBdr>
    </w:div>
    <w:div w:id="199168212">
      <w:bodyDiv w:val="1"/>
      <w:marLeft w:val="0"/>
      <w:marRight w:val="0"/>
      <w:marTop w:val="0"/>
      <w:marBottom w:val="0"/>
      <w:divBdr>
        <w:top w:val="none" w:sz="0" w:space="0" w:color="auto"/>
        <w:left w:val="none" w:sz="0" w:space="0" w:color="auto"/>
        <w:bottom w:val="none" w:sz="0" w:space="0" w:color="auto"/>
        <w:right w:val="none" w:sz="0" w:space="0" w:color="auto"/>
      </w:divBdr>
    </w:div>
    <w:div w:id="199248904">
      <w:bodyDiv w:val="1"/>
      <w:marLeft w:val="0"/>
      <w:marRight w:val="0"/>
      <w:marTop w:val="0"/>
      <w:marBottom w:val="0"/>
      <w:divBdr>
        <w:top w:val="none" w:sz="0" w:space="0" w:color="auto"/>
        <w:left w:val="none" w:sz="0" w:space="0" w:color="auto"/>
        <w:bottom w:val="none" w:sz="0" w:space="0" w:color="auto"/>
        <w:right w:val="none" w:sz="0" w:space="0" w:color="auto"/>
      </w:divBdr>
    </w:div>
    <w:div w:id="201407398">
      <w:bodyDiv w:val="1"/>
      <w:marLeft w:val="0"/>
      <w:marRight w:val="0"/>
      <w:marTop w:val="0"/>
      <w:marBottom w:val="0"/>
      <w:divBdr>
        <w:top w:val="none" w:sz="0" w:space="0" w:color="auto"/>
        <w:left w:val="none" w:sz="0" w:space="0" w:color="auto"/>
        <w:bottom w:val="none" w:sz="0" w:space="0" w:color="auto"/>
        <w:right w:val="none" w:sz="0" w:space="0" w:color="auto"/>
      </w:divBdr>
    </w:div>
    <w:div w:id="223220801">
      <w:bodyDiv w:val="1"/>
      <w:marLeft w:val="0"/>
      <w:marRight w:val="0"/>
      <w:marTop w:val="0"/>
      <w:marBottom w:val="0"/>
      <w:divBdr>
        <w:top w:val="none" w:sz="0" w:space="0" w:color="auto"/>
        <w:left w:val="none" w:sz="0" w:space="0" w:color="auto"/>
        <w:bottom w:val="none" w:sz="0" w:space="0" w:color="auto"/>
        <w:right w:val="none" w:sz="0" w:space="0" w:color="auto"/>
      </w:divBdr>
    </w:div>
    <w:div w:id="226500973">
      <w:bodyDiv w:val="1"/>
      <w:marLeft w:val="0"/>
      <w:marRight w:val="0"/>
      <w:marTop w:val="0"/>
      <w:marBottom w:val="0"/>
      <w:divBdr>
        <w:top w:val="none" w:sz="0" w:space="0" w:color="auto"/>
        <w:left w:val="none" w:sz="0" w:space="0" w:color="auto"/>
        <w:bottom w:val="none" w:sz="0" w:space="0" w:color="auto"/>
        <w:right w:val="none" w:sz="0" w:space="0" w:color="auto"/>
      </w:divBdr>
    </w:div>
    <w:div w:id="248925509">
      <w:bodyDiv w:val="1"/>
      <w:marLeft w:val="0"/>
      <w:marRight w:val="0"/>
      <w:marTop w:val="0"/>
      <w:marBottom w:val="0"/>
      <w:divBdr>
        <w:top w:val="none" w:sz="0" w:space="0" w:color="auto"/>
        <w:left w:val="none" w:sz="0" w:space="0" w:color="auto"/>
        <w:bottom w:val="none" w:sz="0" w:space="0" w:color="auto"/>
        <w:right w:val="none" w:sz="0" w:space="0" w:color="auto"/>
      </w:divBdr>
    </w:div>
    <w:div w:id="252907040">
      <w:bodyDiv w:val="1"/>
      <w:marLeft w:val="0"/>
      <w:marRight w:val="0"/>
      <w:marTop w:val="0"/>
      <w:marBottom w:val="0"/>
      <w:divBdr>
        <w:top w:val="none" w:sz="0" w:space="0" w:color="auto"/>
        <w:left w:val="none" w:sz="0" w:space="0" w:color="auto"/>
        <w:bottom w:val="none" w:sz="0" w:space="0" w:color="auto"/>
        <w:right w:val="none" w:sz="0" w:space="0" w:color="auto"/>
      </w:divBdr>
    </w:div>
    <w:div w:id="255792678">
      <w:bodyDiv w:val="1"/>
      <w:marLeft w:val="0"/>
      <w:marRight w:val="0"/>
      <w:marTop w:val="0"/>
      <w:marBottom w:val="0"/>
      <w:divBdr>
        <w:top w:val="none" w:sz="0" w:space="0" w:color="auto"/>
        <w:left w:val="none" w:sz="0" w:space="0" w:color="auto"/>
        <w:bottom w:val="none" w:sz="0" w:space="0" w:color="auto"/>
        <w:right w:val="none" w:sz="0" w:space="0" w:color="auto"/>
      </w:divBdr>
    </w:div>
    <w:div w:id="259535029">
      <w:bodyDiv w:val="1"/>
      <w:marLeft w:val="0"/>
      <w:marRight w:val="0"/>
      <w:marTop w:val="0"/>
      <w:marBottom w:val="0"/>
      <w:divBdr>
        <w:top w:val="none" w:sz="0" w:space="0" w:color="auto"/>
        <w:left w:val="none" w:sz="0" w:space="0" w:color="auto"/>
        <w:bottom w:val="none" w:sz="0" w:space="0" w:color="auto"/>
        <w:right w:val="none" w:sz="0" w:space="0" w:color="auto"/>
      </w:divBdr>
    </w:div>
    <w:div w:id="263922186">
      <w:bodyDiv w:val="1"/>
      <w:marLeft w:val="0"/>
      <w:marRight w:val="0"/>
      <w:marTop w:val="0"/>
      <w:marBottom w:val="0"/>
      <w:divBdr>
        <w:top w:val="none" w:sz="0" w:space="0" w:color="auto"/>
        <w:left w:val="none" w:sz="0" w:space="0" w:color="auto"/>
        <w:bottom w:val="none" w:sz="0" w:space="0" w:color="auto"/>
        <w:right w:val="none" w:sz="0" w:space="0" w:color="auto"/>
      </w:divBdr>
    </w:div>
    <w:div w:id="266743731">
      <w:bodyDiv w:val="1"/>
      <w:marLeft w:val="0"/>
      <w:marRight w:val="0"/>
      <w:marTop w:val="0"/>
      <w:marBottom w:val="0"/>
      <w:divBdr>
        <w:top w:val="none" w:sz="0" w:space="0" w:color="auto"/>
        <w:left w:val="none" w:sz="0" w:space="0" w:color="auto"/>
        <w:bottom w:val="none" w:sz="0" w:space="0" w:color="auto"/>
        <w:right w:val="none" w:sz="0" w:space="0" w:color="auto"/>
      </w:divBdr>
    </w:div>
    <w:div w:id="288053365">
      <w:bodyDiv w:val="1"/>
      <w:marLeft w:val="0"/>
      <w:marRight w:val="0"/>
      <w:marTop w:val="0"/>
      <w:marBottom w:val="0"/>
      <w:divBdr>
        <w:top w:val="none" w:sz="0" w:space="0" w:color="auto"/>
        <w:left w:val="none" w:sz="0" w:space="0" w:color="auto"/>
        <w:bottom w:val="none" w:sz="0" w:space="0" w:color="auto"/>
        <w:right w:val="none" w:sz="0" w:space="0" w:color="auto"/>
      </w:divBdr>
    </w:div>
    <w:div w:id="290986367">
      <w:bodyDiv w:val="1"/>
      <w:marLeft w:val="0"/>
      <w:marRight w:val="0"/>
      <w:marTop w:val="0"/>
      <w:marBottom w:val="0"/>
      <w:divBdr>
        <w:top w:val="none" w:sz="0" w:space="0" w:color="auto"/>
        <w:left w:val="none" w:sz="0" w:space="0" w:color="auto"/>
        <w:bottom w:val="none" w:sz="0" w:space="0" w:color="auto"/>
        <w:right w:val="none" w:sz="0" w:space="0" w:color="auto"/>
      </w:divBdr>
    </w:div>
    <w:div w:id="293026750">
      <w:bodyDiv w:val="1"/>
      <w:marLeft w:val="0"/>
      <w:marRight w:val="0"/>
      <w:marTop w:val="0"/>
      <w:marBottom w:val="0"/>
      <w:divBdr>
        <w:top w:val="none" w:sz="0" w:space="0" w:color="auto"/>
        <w:left w:val="none" w:sz="0" w:space="0" w:color="auto"/>
        <w:bottom w:val="none" w:sz="0" w:space="0" w:color="auto"/>
        <w:right w:val="none" w:sz="0" w:space="0" w:color="auto"/>
      </w:divBdr>
    </w:div>
    <w:div w:id="300158432">
      <w:bodyDiv w:val="1"/>
      <w:marLeft w:val="0"/>
      <w:marRight w:val="0"/>
      <w:marTop w:val="0"/>
      <w:marBottom w:val="0"/>
      <w:divBdr>
        <w:top w:val="none" w:sz="0" w:space="0" w:color="auto"/>
        <w:left w:val="none" w:sz="0" w:space="0" w:color="auto"/>
        <w:bottom w:val="none" w:sz="0" w:space="0" w:color="auto"/>
        <w:right w:val="none" w:sz="0" w:space="0" w:color="auto"/>
      </w:divBdr>
    </w:div>
    <w:div w:id="307321145">
      <w:bodyDiv w:val="1"/>
      <w:marLeft w:val="0"/>
      <w:marRight w:val="0"/>
      <w:marTop w:val="0"/>
      <w:marBottom w:val="0"/>
      <w:divBdr>
        <w:top w:val="none" w:sz="0" w:space="0" w:color="auto"/>
        <w:left w:val="none" w:sz="0" w:space="0" w:color="auto"/>
        <w:bottom w:val="none" w:sz="0" w:space="0" w:color="auto"/>
        <w:right w:val="none" w:sz="0" w:space="0" w:color="auto"/>
      </w:divBdr>
      <w:divsChild>
        <w:div w:id="838084097">
          <w:marLeft w:val="-720"/>
          <w:marRight w:val="0"/>
          <w:marTop w:val="0"/>
          <w:marBottom w:val="0"/>
          <w:divBdr>
            <w:top w:val="none" w:sz="0" w:space="0" w:color="auto"/>
            <w:left w:val="none" w:sz="0" w:space="0" w:color="auto"/>
            <w:bottom w:val="none" w:sz="0" w:space="0" w:color="auto"/>
            <w:right w:val="none" w:sz="0" w:space="0" w:color="auto"/>
          </w:divBdr>
        </w:div>
      </w:divsChild>
    </w:div>
    <w:div w:id="321588757">
      <w:bodyDiv w:val="1"/>
      <w:marLeft w:val="0"/>
      <w:marRight w:val="0"/>
      <w:marTop w:val="0"/>
      <w:marBottom w:val="0"/>
      <w:divBdr>
        <w:top w:val="none" w:sz="0" w:space="0" w:color="auto"/>
        <w:left w:val="none" w:sz="0" w:space="0" w:color="auto"/>
        <w:bottom w:val="none" w:sz="0" w:space="0" w:color="auto"/>
        <w:right w:val="none" w:sz="0" w:space="0" w:color="auto"/>
      </w:divBdr>
    </w:div>
    <w:div w:id="327631834">
      <w:bodyDiv w:val="1"/>
      <w:marLeft w:val="0"/>
      <w:marRight w:val="0"/>
      <w:marTop w:val="0"/>
      <w:marBottom w:val="0"/>
      <w:divBdr>
        <w:top w:val="none" w:sz="0" w:space="0" w:color="auto"/>
        <w:left w:val="none" w:sz="0" w:space="0" w:color="auto"/>
        <w:bottom w:val="none" w:sz="0" w:space="0" w:color="auto"/>
        <w:right w:val="none" w:sz="0" w:space="0" w:color="auto"/>
      </w:divBdr>
    </w:div>
    <w:div w:id="330527026">
      <w:bodyDiv w:val="1"/>
      <w:marLeft w:val="0"/>
      <w:marRight w:val="0"/>
      <w:marTop w:val="0"/>
      <w:marBottom w:val="0"/>
      <w:divBdr>
        <w:top w:val="none" w:sz="0" w:space="0" w:color="auto"/>
        <w:left w:val="none" w:sz="0" w:space="0" w:color="auto"/>
        <w:bottom w:val="none" w:sz="0" w:space="0" w:color="auto"/>
        <w:right w:val="none" w:sz="0" w:space="0" w:color="auto"/>
      </w:divBdr>
    </w:div>
    <w:div w:id="332531044">
      <w:bodyDiv w:val="1"/>
      <w:marLeft w:val="0"/>
      <w:marRight w:val="0"/>
      <w:marTop w:val="0"/>
      <w:marBottom w:val="0"/>
      <w:divBdr>
        <w:top w:val="none" w:sz="0" w:space="0" w:color="auto"/>
        <w:left w:val="none" w:sz="0" w:space="0" w:color="auto"/>
        <w:bottom w:val="none" w:sz="0" w:space="0" w:color="auto"/>
        <w:right w:val="none" w:sz="0" w:space="0" w:color="auto"/>
      </w:divBdr>
    </w:div>
    <w:div w:id="348527376">
      <w:bodyDiv w:val="1"/>
      <w:marLeft w:val="0"/>
      <w:marRight w:val="0"/>
      <w:marTop w:val="0"/>
      <w:marBottom w:val="0"/>
      <w:divBdr>
        <w:top w:val="none" w:sz="0" w:space="0" w:color="auto"/>
        <w:left w:val="none" w:sz="0" w:space="0" w:color="auto"/>
        <w:bottom w:val="none" w:sz="0" w:space="0" w:color="auto"/>
        <w:right w:val="none" w:sz="0" w:space="0" w:color="auto"/>
      </w:divBdr>
    </w:div>
    <w:div w:id="357581176">
      <w:bodyDiv w:val="1"/>
      <w:marLeft w:val="0"/>
      <w:marRight w:val="0"/>
      <w:marTop w:val="0"/>
      <w:marBottom w:val="0"/>
      <w:divBdr>
        <w:top w:val="none" w:sz="0" w:space="0" w:color="auto"/>
        <w:left w:val="none" w:sz="0" w:space="0" w:color="auto"/>
        <w:bottom w:val="none" w:sz="0" w:space="0" w:color="auto"/>
        <w:right w:val="none" w:sz="0" w:space="0" w:color="auto"/>
      </w:divBdr>
      <w:divsChild>
        <w:div w:id="1594630063">
          <w:marLeft w:val="0"/>
          <w:marRight w:val="0"/>
          <w:marTop w:val="0"/>
          <w:marBottom w:val="0"/>
          <w:divBdr>
            <w:top w:val="none" w:sz="0" w:space="0" w:color="auto"/>
            <w:left w:val="none" w:sz="0" w:space="0" w:color="auto"/>
            <w:bottom w:val="none" w:sz="0" w:space="0" w:color="auto"/>
            <w:right w:val="none" w:sz="0" w:space="0" w:color="auto"/>
          </w:divBdr>
          <w:divsChild>
            <w:div w:id="1839349113">
              <w:marLeft w:val="-75"/>
              <w:marRight w:val="0"/>
              <w:marTop w:val="30"/>
              <w:marBottom w:val="30"/>
              <w:divBdr>
                <w:top w:val="none" w:sz="0" w:space="0" w:color="auto"/>
                <w:left w:val="none" w:sz="0" w:space="0" w:color="auto"/>
                <w:bottom w:val="none" w:sz="0" w:space="0" w:color="auto"/>
                <w:right w:val="none" w:sz="0" w:space="0" w:color="auto"/>
              </w:divBdr>
              <w:divsChild>
                <w:div w:id="69348941">
                  <w:marLeft w:val="0"/>
                  <w:marRight w:val="0"/>
                  <w:marTop w:val="0"/>
                  <w:marBottom w:val="0"/>
                  <w:divBdr>
                    <w:top w:val="none" w:sz="0" w:space="0" w:color="auto"/>
                    <w:left w:val="none" w:sz="0" w:space="0" w:color="auto"/>
                    <w:bottom w:val="none" w:sz="0" w:space="0" w:color="auto"/>
                    <w:right w:val="none" w:sz="0" w:space="0" w:color="auto"/>
                  </w:divBdr>
                  <w:divsChild>
                    <w:div w:id="125316066">
                      <w:marLeft w:val="0"/>
                      <w:marRight w:val="0"/>
                      <w:marTop w:val="0"/>
                      <w:marBottom w:val="0"/>
                      <w:divBdr>
                        <w:top w:val="none" w:sz="0" w:space="0" w:color="auto"/>
                        <w:left w:val="none" w:sz="0" w:space="0" w:color="auto"/>
                        <w:bottom w:val="none" w:sz="0" w:space="0" w:color="auto"/>
                        <w:right w:val="none" w:sz="0" w:space="0" w:color="auto"/>
                      </w:divBdr>
                    </w:div>
                  </w:divsChild>
                </w:div>
                <w:div w:id="95444617">
                  <w:marLeft w:val="0"/>
                  <w:marRight w:val="0"/>
                  <w:marTop w:val="0"/>
                  <w:marBottom w:val="0"/>
                  <w:divBdr>
                    <w:top w:val="none" w:sz="0" w:space="0" w:color="auto"/>
                    <w:left w:val="none" w:sz="0" w:space="0" w:color="auto"/>
                    <w:bottom w:val="none" w:sz="0" w:space="0" w:color="auto"/>
                    <w:right w:val="none" w:sz="0" w:space="0" w:color="auto"/>
                  </w:divBdr>
                  <w:divsChild>
                    <w:div w:id="1233781340">
                      <w:marLeft w:val="0"/>
                      <w:marRight w:val="0"/>
                      <w:marTop w:val="0"/>
                      <w:marBottom w:val="0"/>
                      <w:divBdr>
                        <w:top w:val="none" w:sz="0" w:space="0" w:color="auto"/>
                        <w:left w:val="none" w:sz="0" w:space="0" w:color="auto"/>
                        <w:bottom w:val="none" w:sz="0" w:space="0" w:color="auto"/>
                        <w:right w:val="none" w:sz="0" w:space="0" w:color="auto"/>
                      </w:divBdr>
                    </w:div>
                  </w:divsChild>
                </w:div>
                <w:div w:id="103503871">
                  <w:marLeft w:val="0"/>
                  <w:marRight w:val="0"/>
                  <w:marTop w:val="0"/>
                  <w:marBottom w:val="0"/>
                  <w:divBdr>
                    <w:top w:val="none" w:sz="0" w:space="0" w:color="auto"/>
                    <w:left w:val="none" w:sz="0" w:space="0" w:color="auto"/>
                    <w:bottom w:val="none" w:sz="0" w:space="0" w:color="auto"/>
                    <w:right w:val="none" w:sz="0" w:space="0" w:color="auto"/>
                  </w:divBdr>
                  <w:divsChild>
                    <w:div w:id="365254032">
                      <w:marLeft w:val="0"/>
                      <w:marRight w:val="0"/>
                      <w:marTop w:val="0"/>
                      <w:marBottom w:val="0"/>
                      <w:divBdr>
                        <w:top w:val="none" w:sz="0" w:space="0" w:color="auto"/>
                        <w:left w:val="none" w:sz="0" w:space="0" w:color="auto"/>
                        <w:bottom w:val="none" w:sz="0" w:space="0" w:color="auto"/>
                        <w:right w:val="none" w:sz="0" w:space="0" w:color="auto"/>
                      </w:divBdr>
                    </w:div>
                  </w:divsChild>
                </w:div>
                <w:div w:id="161552759">
                  <w:marLeft w:val="0"/>
                  <w:marRight w:val="0"/>
                  <w:marTop w:val="0"/>
                  <w:marBottom w:val="0"/>
                  <w:divBdr>
                    <w:top w:val="none" w:sz="0" w:space="0" w:color="auto"/>
                    <w:left w:val="none" w:sz="0" w:space="0" w:color="auto"/>
                    <w:bottom w:val="none" w:sz="0" w:space="0" w:color="auto"/>
                    <w:right w:val="none" w:sz="0" w:space="0" w:color="auto"/>
                  </w:divBdr>
                  <w:divsChild>
                    <w:div w:id="1071850936">
                      <w:marLeft w:val="0"/>
                      <w:marRight w:val="0"/>
                      <w:marTop w:val="0"/>
                      <w:marBottom w:val="0"/>
                      <w:divBdr>
                        <w:top w:val="none" w:sz="0" w:space="0" w:color="auto"/>
                        <w:left w:val="none" w:sz="0" w:space="0" w:color="auto"/>
                        <w:bottom w:val="none" w:sz="0" w:space="0" w:color="auto"/>
                        <w:right w:val="none" w:sz="0" w:space="0" w:color="auto"/>
                      </w:divBdr>
                    </w:div>
                  </w:divsChild>
                </w:div>
                <w:div w:id="167527741">
                  <w:marLeft w:val="0"/>
                  <w:marRight w:val="0"/>
                  <w:marTop w:val="0"/>
                  <w:marBottom w:val="0"/>
                  <w:divBdr>
                    <w:top w:val="none" w:sz="0" w:space="0" w:color="auto"/>
                    <w:left w:val="none" w:sz="0" w:space="0" w:color="auto"/>
                    <w:bottom w:val="none" w:sz="0" w:space="0" w:color="auto"/>
                    <w:right w:val="none" w:sz="0" w:space="0" w:color="auto"/>
                  </w:divBdr>
                  <w:divsChild>
                    <w:div w:id="145559029">
                      <w:marLeft w:val="0"/>
                      <w:marRight w:val="0"/>
                      <w:marTop w:val="0"/>
                      <w:marBottom w:val="0"/>
                      <w:divBdr>
                        <w:top w:val="none" w:sz="0" w:space="0" w:color="auto"/>
                        <w:left w:val="none" w:sz="0" w:space="0" w:color="auto"/>
                        <w:bottom w:val="none" w:sz="0" w:space="0" w:color="auto"/>
                        <w:right w:val="none" w:sz="0" w:space="0" w:color="auto"/>
                      </w:divBdr>
                    </w:div>
                  </w:divsChild>
                </w:div>
                <w:div w:id="167789849">
                  <w:marLeft w:val="0"/>
                  <w:marRight w:val="0"/>
                  <w:marTop w:val="0"/>
                  <w:marBottom w:val="0"/>
                  <w:divBdr>
                    <w:top w:val="none" w:sz="0" w:space="0" w:color="auto"/>
                    <w:left w:val="none" w:sz="0" w:space="0" w:color="auto"/>
                    <w:bottom w:val="none" w:sz="0" w:space="0" w:color="auto"/>
                    <w:right w:val="none" w:sz="0" w:space="0" w:color="auto"/>
                  </w:divBdr>
                  <w:divsChild>
                    <w:div w:id="462773682">
                      <w:marLeft w:val="0"/>
                      <w:marRight w:val="0"/>
                      <w:marTop w:val="0"/>
                      <w:marBottom w:val="0"/>
                      <w:divBdr>
                        <w:top w:val="none" w:sz="0" w:space="0" w:color="auto"/>
                        <w:left w:val="none" w:sz="0" w:space="0" w:color="auto"/>
                        <w:bottom w:val="none" w:sz="0" w:space="0" w:color="auto"/>
                        <w:right w:val="none" w:sz="0" w:space="0" w:color="auto"/>
                      </w:divBdr>
                    </w:div>
                    <w:div w:id="985622246">
                      <w:marLeft w:val="0"/>
                      <w:marRight w:val="0"/>
                      <w:marTop w:val="0"/>
                      <w:marBottom w:val="0"/>
                      <w:divBdr>
                        <w:top w:val="none" w:sz="0" w:space="0" w:color="auto"/>
                        <w:left w:val="none" w:sz="0" w:space="0" w:color="auto"/>
                        <w:bottom w:val="none" w:sz="0" w:space="0" w:color="auto"/>
                        <w:right w:val="none" w:sz="0" w:space="0" w:color="auto"/>
                      </w:divBdr>
                    </w:div>
                  </w:divsChild>
                </w:div>
                <w:div w:id="354160388">
                  <w:marLeft w:val="0"/>
                  <w:marRight w:val="0"/>
                  <w:marTop w:val="0"/>
                  <w:marBottom w:val="0"/>
                  <w:divBdr>
                    <w:top w:val="none" w:sz="0" w:space="0" w:color="auto"/>
                    <w:left w:val="none" w:sz="0" w:space="0" w:color="auto"/>
                    <w:bottom w:val="none" w:sz="0" w:space="0" w:color="auto"/>
                    <w:right w:val="none" w:sz="0" w:space="0" w:color="auto"/>
                  </w:divBdr>
                  <w:divsChild>
                    <w:div w:id="1789395648">
                      <w:marLeft w:val="0"/>
                      <w:marRight w:val="0"/>
                      <w:marTop w:val="0"/>
                      <w:marBottom w:val="0"/>
                      <w:divBdr>
                        <w:top w:val="none" w:sz="0" w:space="0" w:color="auto"/>
                        <w:left w:val="none" w:sz="0" w:space="0" w:color="auto"/>
                        <w:bottom w:val="none" w:sz="0" w:space="0" w:color="auto"/>
                        <w:right w:val="none" w:sz="0" w:space="0" w:color="auto"/>
                      </w:divBdr>
                    </w:div>
                  </w:divsChild>
                </w:div>
                <w:div w:id="413433467">
                  <w:marLeft w:val="0"/>
                  <w:marRight w:val="0"/>
                  <w:marTop w:val="0"/>
                  <w:marBottom w:val="0"/>
                  <w:divBdr>
                    <w:top w:val="none" w:sz="0" w:space="0" w:color="auto"/>
                    <w:left w:val="none" w:sz="0" w:space="0" w:color="auto"/>
                    <w:bottom w:val="none" w:sz="0" w:space="0" w:color="auto"/>
                    <w:right w:val="none" w:sz="0" w:space="0" w:color="auto"/>
                  </w:divBdr>
                  <w:divsChild>
                    <w:div w:id="1374648536">
                      <w:marLeft w:val="0"/>
                      <w:marRight w:val="0"/>
                      <w:marTop w:val="0"/>
                      <w:marBottom w:val="0"/>
                      <w:divBdr>
                        <w:top w:val="none" w:sz="0" w:space="0" w:color="auto"/>
                        <w:left w:val="none" w:sz="0" w:space="0" w:color="auto"/>
                        <w:bottom w:val="none" w:sz="0" w:space="0" w:color="auto"/>
                        <w:right w:val="none" w:sz="0" w:space="0" w:color="auto"/>
                      </w:divBdr>
                    </w:div>
                  </w:divsChild>
                </w:div>
                <w:div w:id="455104291">
                  <w:marLeft w:val="0"/>
                  <w:marRight w:val="0"/>
                  <w:marTop w:val="0"/>
                  <w:marBottom w:val="0"/>
                  <w:divBdr>
                    <w:top w:val="none" w:sz="0" w:space="0" w:color="auto"/>
                    <w:left w:val="none" w:sz="0" w:space="0" w:color="auto"/>
                    <w:bottom w:val="none" w:sz="0" w:space="0" w:color="auto"/>
                    <w:right w:val="none" w:sz="0" w:space="0" w:color="auto"/>
                  </w:divBdr>
                  <w:divsChild>
                    <w:div w:id="1852642583">
                      <w:marLeft w:val="0"/>
                      <w:marRight w:val="0"/>
                      <w:marTop w:val="0"/>
                      <w:marBottom w:val="0"/>
                      <w:divBdr>
                        <w:top w:val="none" w:sz="0" w:space="0" w:color="auto"/>
                        <w:left w:val="none" w:sz="0" w:space="0" w:color="auto"/>
                        <w:bottom w:val="none" w:sz="0" w:space="0" w:color="auto"/>
                        <w:right w:val="none" w:sz="0" w:space="0" w:color="auto"/>
                      </w:divBdr>
                    </w:div>
                  </w:divsChild>
                </w:div>
                <w:div w:id="647440807">
                  <w:marLeft w:val="0"/>
                  <w:marRight w:val="0"/>
                  <w:marTop w:val="0"/>
                  <w:marBottom w:val="0"/>
                  <w:divBdr>
                    <w:top w:val="none" w:sz="0" w:space="0" w:color="auto"/>
                    <w:left w:val="none" w:sz="0" w:space="0" w:color="auto"/>
                    <w:bottom w:val="none" w:sz="0" w:space="0" w:color="auto"/>
                    <w:right w:val="none" w:sz="0" w:space="0" w:color="auto"/>
                  </w:divBdr>
                  <w:divsChild>
                    <w:div w:id="235405963">
                      <w:marLeft w:val="0"/>
                      <w:marRight w:val="0"/>
                      <w:marTop w:val="0"/>
                      <w:marBottom w:val="0"/>
                      <w:divBdr>
                        <w:top w:val="none" w:sz="0" w:space="0" w:color="auto"/>
                        <w:left w:val="none" w:sz="0" w:space="0" w:color="auto"/>
                        <w:bottom w:val="none" w:sz="0" w:space="0" w:color="auto"/>
                        <w:right w:val="none" w:sz="0" w:space="0" w:color="auto"/>
                      </w:divBdr>
                    </w:div>
                  </w:divsChild>
                </w:div>
                <w:div w:id="665862919">
                  <w:marLeft w:val="0"/>
                  <w:marRight w:val="0"/>
                  <w:marTop w:val="0"/>
                  <w:marBottom w:val="0"/>
                  <w:divBdr>
                    <w:top w:val="none" w:sz="0" w:space="0" w:color="auto"/>
                    <w:left w:val="none" w:sz="0" w:space="0" w:color="auto"/>
                    <w:bottom w:val="none" w:sz="0" w:space="0" w:color="auto"/>
                    <w:right w:val="none" w:sz="0" w:space="0" w:color="auto"/>
                  </w:divBdr>
                  <w:divsChild>
                    <w:div w:id="309484438">
                      <w:marLeft w:val="0"/>
                      <w:marRight w:val="0"/>
                      <w:marTop w:val="0"/>
                      <w:marBottom w:val="0"/>
                      <w:divBdr>
                        <w:top w:val="none" w:sz="0" w:space="0" w:color="auto"/>
                        <w:left w:val="none" w:sz="0" w:space="0" w:color="auto"/>
                        <w:bottom w:val="none" w:sz="0" w:space="0" w:color="auto"/>
                        <w:right w:val="none" w:sz="0" w:space="0" w:color="auto"/>
                      </w:divBdr>
                    </w:div>
                  </w:divsChild>
                </w:div>
                <w:div w:id="781071380">
                  <w:marLeft w:val="0"/>
                  <w:marRight w:val="0"/>
                  <w:marTop w:val="0"/>
                  <w:marBottom w:val="0"/>
                  <w:divBdr>
                    <w:top w:val="none" w:sz="0" w:space="0" w:color="auto"/>
                    <w:left w:val="none" w:sz="0" w:space="0" w:color="auto"/>
                    <w:bottom w:val="none" w:sz="0" w:space="0" w:color="auto"/>
                    <w:right w:val="none" w:sz="0" w:space="0" w:color="auto"/>
                  </w:divBdr>
                  <w:divsChild>
                    <w:div w:id="917401192">
                      <w:marLeft w:val="0"/>
                      <w:marRight w:val="0"/>
                      <w:marTop w:val="0"/>
                      <w:marBottom w:val="0"/>
                      <w:divBdr>
                        <w:top w:val="none" w:sz="0" w:space="0" w:color="auto"/>
                        <w:left w:val="none" w:sz="0" w:space="0" w:color="auto"/>
                        <w:bottom w:val="none" w:sz="0" w:space="0" w:color="auto"/>
                        <w:right w:val="none" w:sz="0" w:space="0" w:color="auto"/>
                      </w:divBdr>
                    </w:div>
                    <w:div w:id="1946770333">
                      <w:marLeft w:val="0"/>
                      <w:marRight w:val="0"/>
                      <w:marTop w:val="0"/>
                      <w:marBottom w:val="0"/>
                      <w:divBdr>
                        <w:top w:val="none" w:sz="0" w:space="0" w:color="auto"/>
                        <w:left w:val="none" w:sz="0" w:space="0" w:color="auto"/>
                        <w:bottom w:val="none" w:sz="0" w:space="0" w:color="auto"/>
                        <w:right w:val="none" w:sz="0" w:space="0" w:color="auto"/>
                      </w:divBdr>
                    </w:div>
                  </w:divsChild>
                </w:div>
                <w:div w:id="817839409">
                  <w:marLeft w:val="0"/>
                  <w:marRight w:val="0"/>
                  <w:marTop w:val="0"/>
                  <w:marBottom w:val="0"/>
                  <w:divBdr>
                    <w:top w:val="none" w:sz="0" w:space="0" w:color="auto"/>
                    <w:left w:val="none" w:sz="0" w:space="0" w:color="auto"/>
                    <w:bottom w:val="none" w:sz="0" w:space="0" w:color="auto"/>
                    <w:right w:val="none" w:sz="0" w:space="0" w:color="auto"/>
                  </w:divBdr>
                  <w:divsChild>
                    <w:div w:id="207643206">
                      <w:marLeft w:val="0"/>
                      <w:marRight w:val="0"/>
                      <w:marTop w:val="0"/>
                      <w:marBottom w:val="0"/>
                      <w:divBdr>
                        <w:top w:val="none" w:sz="0" w:space="0" w:color="auto"/>
                        <w:left w:val="none" w:sz="0" w:space="0" w:color="auto"/>
                        <w:bottom w:val="none" w:sz="0" w:space="0" w:color="auto"/>
                        <w:right w:val="none" w:sz="0" w:space="0" w:color="auto"/>
                      </w:divBdr>
                    </w:div>
                  </w:divsChild>
                </w:div>
                <w:div w:id="835656990">
                  <w:marLeft w:val="0"/>
                  <w:marRight w:val="0"/>
                  <w:marTop w:val="0"/>
                  <w:marBottom w:val="0"/>
                  <w:divBdr>
                    <w:top w:val="none" w:sz="0" w:space="0" w:color="auto"/>
                    <w:left w:val="none" w:sz="0" w:space="0" w:color="auto"/>
                    <w:bottom w:val="none" w:sz="0" w:space="0" w:color="auto"/>
                    <w:right w:val="none" w:sz="0" w:space="0" w:color="auto"/>
                  </w:divBdr>
                  <w:divsChild>
                    <w:div w:id="1291128374">
                      <w:marLeft w:val="0"/>
                      <w:marRight w:val="0"/>
                      <w:marTop w:val="0"/>
                      <w:marBottom w:val="0"/>
                      <w:divBdr>
                        <w:top w:val="none" w:sz="0" w:space="0" w:color="auto"/>
                        <w:left w:val="none" w:sz="0" w:space="0" w:color="auto"/>
                        <w:bottom w:val="none" w:sz="0" w:space="0" w:color="auto"/>
                        <w:right w:val="none" w:sz="0" w:space="0" w:color="auto"/>
                      </w:divBdr>
                    </w:div>
                  </w:divsChild>
                </w:div>
                <w:div w:id="949437265">
                  <w:marLeft w:val="0"/>
                  <w:marRight w:val="0"/>
                  <w:marTop w:val="0"/>
                  <w:marBottom w:val="0"/>
                  <w:divBdr>
                    <w:top w:val="none" w:sz="0" w:space="0" w:color="auto"/>
                    <w:left w:val="none" w:sz="0" w:space="0" w:color="auto"/>
                    <w:bottom w:val="none" w:sz="0" w:space="0" w:color="auto"/>
                    <w:right w:val="none" w:sz="0" w:space="0" w:color="auto"/>
                  </w:divBdr>
                  <w:divsChild>
                    <w:div w:id="1790734282">
                      <w:marLeft w:val="0"/>
                      <w:marRight w:val="0"/>
                      <w:marTop w:val="0"/>
                      <w:marBottom w:val="0"/>
                      <w:divBdr>
                        <w:top w:val="none" w:sz="0" w:space="0" w:color="auto"/>
                        <w:left w:val="none" w:sz="0" w:space="0" w:color="auto"/>
                        <w:bottom w:val="none" w:sz="0" w:space="0" w:color="auto"/>
                        <w:right w:val="none" w:sz="0" w:space="0" w:color="auto"/>
                      </w:divBdr>
                    </w:div>
                  </w:divsChild>
                </w:div>
                <w:div w:id="1038118297">
                  <w:marLeft w:val="0"/>
                  <w:marRight w:val="0"/>
                  <w:marTop w:val="0"/>
                  <w:marBottom w:val="0"/>
                  <w:divBdr>
                    <w:top w:val="none" w:sz="0" w:space="0" w:color="auto"/>
                    <w:left w:val="none" w:sz="0" w:space="0" w:color="auto"/>
                    <w:bottom w:val="none" w:sz="0" w:space="0" w:color="auto"/>
                    <w:right w:val="none" w:sz="0" w:space="0" w:color="auto"/>
                  </w:divBdr>
                  <w:divsChild>
                    <w:div w:id="2119828512">
                      <w:marLeft w:val="0"/>
                      <w:marRight w:val="0"/>
                      <w:marTop w:val="0"/>
                      <w:marBottom w:val="0"/>
                      <w:divBdr>
                        <w:top w:val="none" w:sz="0" w:space="0" w:color="auto"/>
                        <w:left w:val="none" w:sz="0" w:space="0" w:color="auto"/>
                        <w:bottom w:val="none" w:sz="0" w:space="0" w:color="auto"/>
                        <w:right w:val="none" w:sz="0" w:space="0" w:color="auto"/>
                      </w:divBdr>
                    </w:div>
                  </w:divsChild>
                </w:div>
                <w:div w:id="1058749230">
                  <w:marLeft w:val="0"/>
                  <w:marRight w:val="0"/>
                  <w:marTop w:val="0"/>
                  <w:marBottom w:val="0"/>
                  <w:divBdr>
                    <w:top w:val="none" w:sz="0" w:space="0" w:color="auto"/>
                    <w:left w:val="none" w:sz="0" w:space="0" w:color="auto"/>
                    <w:bottom w:val="none" w:sz="0" w:space="0" w:color="auto"/>
                    <w:right w:val="none" w:sz="0" w:space="0" w:color="auto"/>
                  </w:divBdr>
                  <w:divsChild>
                    <w:div w:id="1736587857">
                      <w:marLeft w:val="0"/>
                      <w:marRight w:val="0"/>
                      <w:marTop w:val="0"/>
                      <w:marBottom w:val="0"/>
                      <w:divBdr>
                        <w:top w:val="none" w:sz="0" w:space="0" w:color="auto"/>
                        <w:left w:val="none" w:sz="0" w:space="0" w:color="auto"/>
                        <w:bottom w:val="none" w:sz="0" w:space="0" w:color="auto"/>
                        <w:right w:val="none" w:sz="0" w:space="0" w:color="auto"/>
                      </w:divBdr>
                    </w:div>
                  </w:divsChild>
                </w:div>
                <w:div w:id="1082067884">
                  <w:marLeft w:val="0"/>
                  <w:marRight w:val="0"/>
                  <w:marTop w:val="0"/>
                  <w:marBottom w:val="0"/>
                  <w:divBdr>
                    <w:top w:val="none" w:sz="0" w:space="0" w:color="auto"/>
                    <w:left w:val="none" w:sz="0" w:space="0" w:color="auto"/>
                    <w:bottom w:val="none" w:sz="0" w:space="0" w:color="auto"/>
                    <w:right w:val="none" w:sz="0" w:space="0" w:color="auto"/>
                  </w:divBdr>
                  <w:divsChild>
                    <w:div w:id="2011835573">
                      <w:marLeft w:val="0"/>
                      <w:marRight w:val="0"/>
                      <w:marTop w:val="0"/>
                      <w:marBottom w:val="0"/>
                      <w:divBdr>
                        <w:top w:val="none" w:sz="0" w:space="0" w:color="auto"/>
                        <w:left w:val="none" w:sz="0" w:space="0" w:color="auto"/>
                        <w:bottom w:val="none" w:sz="0" w:space="0" w:color="auto"/>
                        <w:right w:val="none" w:sz="0" w:space="0" w:color="auto"/>
                      </w:divBdr>
                    </w:div>
                  </w:divsChild>
                </w:div>
                <w:div w:id="1185366957">
                  <w:marLeft w:val="0"/>
                  <w:marRight w:val="0"/>
                  <w:marTop w:val="0"/>
                  <w:marBottom w:val="0"/>
                  <w:divBdr>
                    <w:top w:val="none" w:sz="0" w:space="0" w:color="auto"/>
                    <w:left w:val="none" w:sz="0" w:space="0" w:color="auto"/>
                    <w:bottom w:val="none" w:sz="0" w:space="0" w:color="auto"/>
                    <w:right w:val="none" w:sz="0" w:space="0" w:color="auto"/>
                  </w:divBdr>
                  <w:divsChild>
                    <w:div w:id="1539397259">
                      <w:marLeft w:val="0"/>
                      <w:marRight w:val="0"/>
                      <w:marTop w:val="0"/>
                      <w:marBottom w:val="0"/>
                      <w:divBdr>
                        <w:top w:val="none" w:sz="0" w:space="0" w:color="auto"/>
                        <w:left w:val="none" w:sz="0" w:space="0" w:color="auto"/>
                        <w:bottom w:val="none" w:sz="0" w:space="0" w:color="auto"/>
                        <w:right w:val="none" w:sz="0" w:space="0" w:color="auto"/>
                      </w:divBdr>
                    </w:div>
                  </w:divsChild>
                </w:div>
                <w:div w:id="1225871810">
                  <w:marLeft w:val="0"/>
                  <w:marRight w:val="0"/>
                  <w:marTop w:val="0"/>
                  <w:marBottom w:val="0"/>
                  <w:divBdr>
                    <w:top w:val="none" w:sz="0" w:space="0" w:color="auto"/>
                    <w:left w:val="none" w:sz="0" w:space="0" w:color="auto"/>
                    <w:bottom w:val="none" w:sz="0" w:space="0" w:color="auto"/>
                    <w:right w:val="none" w:sz="0" w:space="0" w:color="auto"/>
                  </w:divBdr>
                  <w:divsChild>
                    <w:div w:id="564489295">
                      <w:marLeft w:val="0"/>
                      <w:marRight w:val="0"/>
                      <w:marTop w:val="0"/>
                      <w:marBottom w:val="0"/>
                      <w:divBdr>
                        <w:top w:val="none" w:sz="0" w:space="0" w:color="auto"/>
                        <w:left w:val="none" w:sz="0" w:space="0" w:color="auto"/>
                        <w:bottom w:val="none" w:sz="0" w:space="0" w:color="auto"/>
                        <w:right w:val="none" w:sz="0" w:space="0" w:color="auto"/>
                      </w:divBdr>
                    </w:div>
                  </w:divsChild>
                </w:div>
                <w:div w:id="1301497416">
                  <w:marLeft w:val="0"/>
                  <w:marRight w:val="0"/>
                  <w:marTop w:val="0"/>
                  <w:marBottom w:val="0"/>
                  <w:divBdr>
                    <w:top w:val="none" w:sz="0" w:space="0" w:color="auto"/>
                    <w:left w:val="none" w:sz="0" w:space="0" w:color="auto"/>
                    <w:bottom w:val="none" w:sz="0" w:space="0" w:color="auto"/>
                    <w:right w:val="none" w:sz="0" w:space="0" w:color="auto"/>
                  </w:divBdr>
                  <w:divsChild>
                    <w:div w:id="1875465087">
                      <w:marLeft w:val="0"/>
                      <w:marRight w:val="0"/>
                      <w:marTop w:val="0"/>
                      <w:marBottom w:val="0"/>
                      <w:divBdr>
                        <w:top w:val="none" w:sz="0" w:space="0" w:color="auto"/>
                        <w:left w:val="none" w:sz="0" w:space="0" w:color="auto"/>
                        <w:bottom w:val="none" w:sz="0" w:space="0" w:color="auto"/>
                        <w:right w:val="none" w:sz="0" w:space="0" w:color="auto"/>
                      </w:divBdr>
                    </w:div>
                  </w:divsChild>
                </w:div>
                <w:div w:id="1334069649">
                  <w:marLeft w:val="0"/>
                  <w:marRight w:val="0"/>
                  <w:marTop w:val="0"/>
                  <w:marBottom w:val="0"/>
                  <w:divBdr>
                    <w:top w:val="none" w:sz="0" w:space="0" w:color="auto"/>
                    <w:left w:val="none" w:sz="0" w:space="0" w:color="auto"/>
                    <w:bottom w:val="none" w:sz="0" w:space="0" w:color="auto"/>
                    <w:right w:val="none" w:sz="0" w:space="0" w:color="auto"/>
                  </w:divBdr>
                  <w:divsChild>
                    <w:div w:id="574975036">
                      <w:marLeft w:val="0"/>
                      <w:marRight w:val="0"/>
                      <w:marTop w:val="0"/>
                      <w:marBottom w:val="0"/>
                      <w:divBdr>
                        <w:top w:val="none" w:sz="0" w:space="0" w:color="auto"/>
                        <w:left w:val="none" w:sz="0" w:space="0" w:color="auto"/>
                        <w:bottom w:val="none" w:sz="0" w:space="0" w:color="auto"/>
                        <w:right w:val="none" w:sz="0" w:space="0" w:color="auto"/>
                      </w:divBdr>
                    </w:div>
                  </w:divsChild>
                </w:div>
                <w:div w:id="1357468636">
                  <w:marLeft w:val="0"/>
                  <w:marRight w:val="0"/>
                  <w:marTop w:val="0"/>
                  <w:marBottom w:val="0"/>
                  <w:divBdr>
                    <w:top w:val="none" w:sz="0" w:space="0" w:color="auto"/>
                    <w:left w:val="none" w:sz="0" w:space="0" w:color="auto"/>
                    <w:bottom w:val="none" w:sz="0" w:space="0" w:color="auto"/>
                    <w:right w:val="none" w:sz="0" w:space="0" w:color="auto"/>
                  </w:divBdr>
                  <w:divsChild>
                    <w:div w:id="1753503308">
                      <w:marLeft w:val="0"/>
                      <w:marRight w:val="0"/>
                      <w:marTop w:val="0"/>
                      <w:marBottom w:val="0"/>
                      <w:divBdr>
                        <w:top w:val="none" w:sz="0" w:space="0" w:color="auto"/>
                        <w:left w:val="none" w:sz="0" w:space="0" w:color="auto"/>
                        <w:bottom w:val="none" w:sz="0" w:space="0" w:color="auto"/>
                        <w:right w:val="none" w:sz="0" w:space="0" w:color="auto"/>
                      </w:divBdr>
                    </w:div>
                  </w:divsChild>
                </w:div>
                <w:div w:id="1376156679">
                  <w:marLeft w:val="0"/>
                  <w:marRight w:val="0"/>
                  <w:marTop w:val="0"/>
                  <w:marBottom w:val="0"/>
                  <w:divBdr>
                    <w:top w:val="none" w:sz="0" w:space="0" w:color="auto"/>
                    <w:left w:val="none" w:sz="0" w:space="0" w:color="auto"/>
                    <w:bottom w:val="none" w:sz="0" w:space="0" w:color="auto"/>
                    <w:right w:val="none" w:sz="0" w:space="0" w:color="auto"/>
                  </w:divBdr>
                  <w:divsChild>
                    <w:div w:id="1362435270">
                      <w:marLeft w:val="0"/>
                      <w:marRight w:val="0"/>
                      <w:marTop w:val="0"/>
                      <w:marBottom w:val="0"/>
                      <w:divBdr>
                        <w:top w:val="none" w:sz="0" w:space="0" w:color="auto"/>
                        <w:left w:val="none" w:sz="0" w:space="0" w:color="auto"/>
                        <w:bottom w:val="none" w:sz="0" w:space="0" w:color="auto"/>
                        <w:right w:val="none" w:sz="0" w:space="0" w:color="auto"/>
                      </w:divBdr>
                    </w:div>
                    <w:div w:id="1491864952">
                      <w:marLeft w:val="0"/>
                      <w:marRight w:val="0"/>
                      <w:marTop w:val="0"/>
                      <w:marBottom w:val="0"/>
                      <w:divBdr>
                        <w:top w:val="none" w:sz="0" w:space="0" w:color="auto"/>
                        <w:left w:val="none" w:sz="0" w:space="0" w:color="auto"/>
                        <w:bottom w:val="none" w:sz="0" w:space="0" w:color="auto"/>
                        <w:right w:val="none" w:sz="0" w:space="0" w:color="auto"/>
                      </w:divBdr>
                    </w:div>
                  </w:divsChild>
                </w:div>
                <w:div w:id="1447387944">
                  <w:marLeft w:val="0"/>
                  <w:marRight w:val="0"/>
                  <w:marTop w:val="0"/>
                  <w:marBottom w:val="0"/>
                  <w:divBdr>
                    <w:top w:val="none" w:sz="0" w:space="0" w:color="auto"/>
                    <w:left w:val="none" w:sz="0" w:space="0" w:color="auto"/>
                    <w:bottom w:val="none" w:sz="0" w:space="0" w:color="auto"/>
                    <w:right w:val="none" w:sz="0" w:space="0" w:color="auto"/>
                  </w:divBdr>
                  <w:divsChild>
                    <w:div w:id="725301394">
                      <w:marLeft w:val="0"/>
                      <w:marRight w:val="0"/>
                      <w:marTop w:val="0"/>
                      <w:marBottom w:val="0"/>
                      <w:divBdr>
                        <w:top w:val="none" w:sz="0" w:space="0" w:color="auto"/>
                        <w:left w:val="none" w:sz="0" w:space="0" w:color="auto"/>
                        <w:bottom w:val="none" w:sz="0" w:space="0" w:color="auto"/>
                        <w:right w:val="none" w:sz="0" w:space="0" w:color="auto"/>
                      </w:divBdr>
                    </w:div>
                  </w:divsChild>
                </w:div>
                <w:div w:id="1477986999">
                  <w:marLeft w:val="0"/>
                  <w:marRight w:val="0"/>
                  <w:marTop w:val="0"/>
                  <w:marBottom w:val="0"/>
                  <w:divBdr>
                    <w:top w:val="none" w:sz="0" w:space="0" w:color="auto"/>
                    <w:left w:val="none" w:sz="0" w:space="0" w:color="auto"/>
                    <w:bottom w:val="none" w:sz="0" w:space="0" w:color="auto"/>
                    <w:right w:val="none" w:sz="0" w:space="0" w:color="auto"/>
                  </w:divBdr>
                  <w:divsChild>
                    <w:div w:id="449278973">
                      <w:marLeft w:val="0"/>
                      <w:marRight w:val="0"/>
                      <w:marTop w:val="0"/>
                      <w:marBottom w:val="0"/>
                      <w:divBdr>
                        <w:top w:val="none" w:sz="0" w:space="0" w:color="auto"/>
                        <w:left w:val="none" w:sz="0" w:space="0" w:color="auto"/>
                        <w:bottom w:val="none" w:sz="0" w:space="0" w:color="auto"/>
                        <w:right w:val="none" w:sz="0" w:space="0" w:color="auto"/>
                      </w:divBdr>
                    </w:div>
                    <w:div w:id="1038509327">
                      <w:marLeft w:val="0"/>
                      <w:marRight w:val="0"/>
                      <w:marTop w:val="0"/>
                      <w:marBottom w:val="0"/>
                      <w:divBdr>
                        <w:top w:val="none" w:sz="0" w:space="0" w:color="auto"/>
                        <w:left w:val="none" w:sz="0" w:space="0" w:color="auto"/>
                        <w:bottom w:val="none" w:sz="0" w:space="0" w:color="auto"/>
                        <w:right w:val="none" w:sz="0" w:space="0" w:color="auto"/>
                      </w:divBdr>
                    </w:div>
                  </w:divsChild>
                </w:div>
                <w:div w:id="1552886782">
                  <w:marLeft w:val="0"/>
                  <w:marRight w:val="0"/>
                  <w:marTop w:val="0"/>
                  <w:marBottom w:val="0"/>
                  <w:divBdr>
                    <w:top w:val="none" w:sz="0" w:space="0" w:color="auto"/>
                    <w:left w:val="none" w:sz="0" w:space="0" w:color="auto"/>
                    <w:bottom w:val="none" w:sz="0" w:space="0" w:color="auto"/>
                    <w:right w:val="none" w:sz="0" w:space="0" w:color="auto"/>
                  </w:divBdr>
                  <w:divsChild>
                    <w:div w:id="354044385">
                      <w:marLeft w:val="0"/>
                      <w:marRight w:val="0"/>
                      <w:marTop w:val="0"/>
                      <w:marBottom w:val="0"/>
                      <w:divBdr>
                        <w:top w:val="none" w:sz="0" w:space="0" w:color="auto"/>
                        <w:left w:val="none" w:sz="0" w:space="0" w:color="auto"/>
                        <w:bottom w:val="none" w:sz="0" w:space="0" w:color="auto"/>
                        <w:right w:val="none" w:sz="0" w:space="0" w:color="auto"/>
                      </w:divBdr>
                    </w:div>
                    <w:div w:id="1298414470">
                      <w:marLeft w:val="0"/>
                      <w:marRight w:val="0"/>
                      <w:marTop w:val="0"/>
                      <w:marBottom w:val="0"/>
                      <w:divBdr>
                        <w:top w:val="none" w:sz="0" w:space="0" w:color="auto"/>
                        <w:left w:val="none" w:sz="0" w:space="0" w:color="auto"/>
                        <w:bottom w:val="none" w:sz="0" w:space="0" w:color="auto"/>
                        <w:right w:val="none" w:sz="0" w:space="0" w:color="auto"/>
                      </w:divBdr>
                    </w:div>
                  </w:divsChild>
                </w:div>
                <w:div w:id="1572042234">
                  <w:marLeft w:val="0"/>
                  <w:marRight w:val="0"/>
                  <w:marTop w:val="0"/>
                  <w:marBottom w:val="0"/>
                  <w:divBdr>
                    <w:top w:val="none" w:sz="0" w:space="0" w:color="auto"/>
                    <w:left w:val="none" w:sz="0" w:space="0" w:color="auto"/>
                    <w:bottom w:val="none" w:sz="0" w:space="0" w:color="auto"/>
                    <w:right w:val="none" w:sz="0" w:space="0" w:color="auto"/>
                  </w:divBdr>
                  <w:divsChild>
                    <w:div w:id="1987198743">
                      <w:marLeft w:val="0"/>
                      <w:marRight w:val="0"/>
                      <w:marTop w:val="0"/>
                      <w:marBottom w:val="0"/>
                      <w:divBdr>
                        <w:top w:val="none" w:sz="0" w:space="0" w:color="auto"/>
                        <w:left w:val="none" w:sz="0" w:space="0" w:color="auto"/>
                        <w:bottom w:val="none" w:sz="0" w:space="0" w:color="auto"/>
                        <w:right w:val="none" w:sz="0" w:space="0" w:color="auto"/>
                      </w:divBdr>
                    </w:div>
                  </w:divsChild>
                </w:div>
                <w:div w:id="1582641567">
                  <w:marLeft w:val="0"/>
                  <w:marRight w:val="0"/>
                  <w:marTop w:val="0"/>
                  <w:marBottom w:val="0"/>
                  <w:divBdr>
                    <w:top w:val="none" w:sz="0" w:space="0" w:color="auto"/>
                    <w:left w:val="none" w:sz="0" w:space="0" w:color="auto"/>
                    <w:bottom w:val="none" w:sz="0" w:space="0" w:color="auto"/>
                    <w:right w:val="none" w:sz="0" w:space="0" w:color="auto"/>
                  </w:divBdr>
                  <w:divsChild>
                    <w:div w:id="2077976212">
                      <w:marLeft w:val="0"/>
                      <w:marRight w:val="0"/>
                      <w:marTop w:val="0"/>
                      <w:marBottom w:val="0"/>
                      <w:divBdr>
                        <w:top w:val="none" w:sz="0" w:space="0" w:color="auto"/>
                        <w:left w:val="none" w:sz="0" w:space="0" w:color="auto"/>
                        <w:bottom w:val="none" w:sz="0" w:space="0" w:color="auto"/>
                        <w:right w:val="none" w:sz="0" w:space="0" w:color="auto"/>
                      </w:divBdr>
                    </w:div>
                  </w:divsChild>
                </w:div>
                <w:div w:id="1617101211">
                  <w:marLeft w:val="0"/>
                  <w:marRight w:val="0"/>
                  <w:marTop w:val="0"/>
                  <w:marBottom w:val="0"/>
                  <w:divBdr>
                    <w:top w:val="none" w:sz="0" w:space="0" w:color="auto"/>
                    <w:left w:val="none" w:sz="0" w:space="0" w:color="auto"/>
                    <w:bottom w:val="none" w:sz="0" w:space="0" w:color="auto"/>
                    <w:right w:val="none" w:sz="0" w:space="0" w:color="auto"/>
                  </w:divBdr>
                  <w:divsChild>
                    <w:div w:id="640113913">
                      <w:marLeft w:val="0"/>
                      <w:marRight w:val="0"/>
                      <w:marTop w:val="0"/>
                      <w:marBottom w:val="0"/>
                      <w:divBdr>
                        <w:top w:val="none" w:sz="0" w:space="0" w:color="auto"/>
                        <w:left w:val="none" w:sz="0" w:space="0" w:color="auto"/>
                        <w:bottom w:val="none" w:sz="0" w:space="0" w:color="auto"/>
                        <w:right w:val="none" w:sz="0" w:space="0" w:color="auto"/>
                      </w:divBdr>
                    </w:div>
                    <w:div w:id="652834889">
                      <w:marLeft w:val="0"/>
                      <w:marRight w:val="0"/>
                      <w:marTop w:val="0"/>
                      <w:marBottom w:val="0"/>
                      <w:divBdr>
                        <w:top w:val="none" w:sz="0" w:space="0" w:color="auto"/>
                        <w:left w:val="none" w:sz="0" w:space="0" w:color="auto"/>
                        <w:bottom w:val="none" w:sz="0" w:space="0" w:color="auto"/>
                        <w:right w:val="none" w:sz="0" w:space="0" w:color="auto"/>
                      </w:divBdr>
                    </w:div>
                  </w:divsChild>
                </w:div>
                <w:div w:id="1666325058">
                  <w:marLeft w:val="0"/>
                  <w:marRight w:val="0"/>
                  <w:marTop w:val="0"/>
                  <w:marBottom w:val="0"/>
                  <w:divBdr>
                    <w:top w:val="none" w:sz="0" w:space="0" w:color="auto"/>
                    <w:left w:val="none" w:sz="0" w:space="0" w:color="auto"/>
                    <w:bottom w:val="none" w:sz="0" w:space="0" w:color="auto"/>
                    <w:right w:val="none" w:sz="0" w:space="0" w:color="auto"/>
                  </w:divBdr>
                  <w:divsChild>
                    <w:div w:id="301466394">
                      <w:marLeft w:val="0"/>
                      <w:marRight w:val="0"/>
                      <w:marTop w:val="0"/>
                      <w:marBottom w:val="0"/>
                      <w:divBdr>
                        <w:top w:val="none" w:sz="0" w:space="0" w:color="auto"/>
                        <w:left w:val="none" w:sz="0" w:space="0" w:color="auto"/>
                        <w:bottom w:val="none" w:sz="0" w:space="0" w:color="auto"/>
                        <w:right w:val="none" w:sz="0" w:space="0" w:color="auto"/>
                      </w:divBdr>
                    </w:div>
                    <w:div w:id="2083528031">
                      <w:marLeft w:val="0"/>
                      <w:marRight w:val="0"/>
                      <w:marTop w:val="0"/>
                      <w:marBottom w:val="0"/>
                      <w:divBdr>
                        <w:top w:val="none" w:sz="0" w:space="0" w:color="auto"/>
                        <w:left w:val="none" w:sz="0" w:space="0" w:color="auto"/>
                        <w:bottom w:val="none" w:sz="0" w:space="0" w:color="auto"/>
                        <w:right w:val="none" w:sz="0" w:space="0" w:color="auto"/>
                      </w:divBdr>
                    </w:div>
                  </w:divsChild>
                </w:div>
                <w:div w:id="1670712801">
                  <w:marLeft w:val="0"/>
                  <w:marRight w:val="0"/>
                  <w:marTop w:val="0"/>
                  <w:marBottom w:val="0"/>
                  <w:divBdr>
                    <w:top w:val="none" w:sz="0" w:space="0" w:color="auto"/>
                    <w:left w:val="none" w:sz="0" w:space="0" w:color="auto"/>
                    <w:bottom w:val="none" w:sz="0" w:space="0" w:color="auto"/>
                    <w:right w:val="none" w:sz="0" w:space="0" w:color="auto"/>
                  </w:divBdr>
                  <w:divsChild>
                    <w:div w:id="1188908083">
                      <w:marLeft w:val="0"/>
                      <w:marRight w:val="0"/>
                      <w:marTop w:val="0"/>
                      <w:marBottom w:val="0"/>
                      <w:divBdr>
                        <w:top w:val="none" w:sz="0" w:space="0" w:color="auto"/>
                        <w:left w:val="none" w:sz="0" w:space="0" w:color="auto"/>
                        <w:bottom w:val="none" w:sz="0" w:space="0" w:color="auto"/>
                        <w:right w:val="none" w:sz="0" w:space="0" w:color="auto"/>
                      </w:divBdr>
                    </w:div>
                    <w:div w:id="1601180438">
                      <w:marLeft w:val="0"/>
                      <w:marRight w:val="0"/>
                      <w:marTop w:val="0"/>
                      <w:marBottom w:val="0"/>
                      <w:divBdr>
                        <w:top w:val="none" w:sz="0" w:space="0" w:color="auto"/>
                        <w:left w:val="none" w:sz="0" w:space="0" w:color="auto"/>
                        <w:bottom w:val="none" w:sz="0" w:space="0" w:color="auto"/>
                        <w:right w:val="none" w:sz="0" w:space="0" w:color="auto"/>
                      </w:divBdr>
                    </w:div>
                  </w:divsChild>
                </w:div>
                <w:div w:id="1706254292">
                  <w:marLeft w:val="0"/>
                  <w:marRight w:val="0"/>
                  <w:marTop w:val="0"/>
                  <w:marBottom w:val="0"/>
                  <w:divBdr>
                    <w:top w:val="none" w:sz="0" w:space="0" w:color="auto"/>
                    <w:left w:val="none" w:sz="0" w:space="0" w:color="auto"/>
                    <w:bottom w:val="none" w:sz="0" w:space="0" w:color="auto"/>
                    <w:right w:val="none" w:sz="0" w:space="0" w:color="auto"/>
                  </w:divBdr>
                  <w:divsChild>
                    <w:div w:id="691152361">
                      <w:marLeft w:val="0"/>
                      <w:marRight w:val="0"/>
                      <w:marTop w:val="0"/>
                      <w:marBottom w:val="0"/>
                      <w:divBdr>
                        <w:top w:val="none" w:sz="0" w:space="0" w:color="auto"/>
                        <w:left w:val="none" w:sz="0" w:space="0" w:color="auto"/>
                        <w:bottom w:val="none" w:sz="0" w:space="0" w:color="auto"/>
                        <w:right w:val="none" w:sz="0" w:space="0" w:color="auto"/>
                      </w:divBdr>
                    </w:div>
                    <w:div w:id="1788815574">
                      <w:marLeft w:val="0"/>
                      <w:marRight w:val="0"/>
                      <w:marTop w:val="0"/>
                      <w:marBottom w:val="0"/>
                      <w:divBdr>
                        <w:top w:val="none" w:sz="0" w:space="0" w:color="auto"/>
                        <w:left w:val="none" w:sz="0" w:space="0" w:color="auto"/>
                        <w:bottom w:val="none" w:sz="0" w:space="0" w:color="auto"/>
                        <w:right w:val="none" w:sz="0" w:space="0" w:color="auto"/>
                      </w:divBdr>
                    </w:div>
                  </w:divsChild>
                </w:div>
                <w:div w:id="1850753239">
                  <w:marLeft w:val="0"/>
                  <w:marRight w:val="0"/>
                  <w:marTop w:val="0"/>
                  <w:marBottom w:val="0"/>
                  <w:divBdr>
                    <w:top w:val="none" w:sz="0" w:space="0" w:color="auto"/>
                    <w:left w:val="none" w:sz="0" w:space="0" w:color="auto"/>
                    <w:bottom w:val="none" w:sz="0" w:space="0" w:color="auto"/>
                    <w:right w:val="none" w:sz="0" w:space="0" w:color="auto"/>
                  </w:divBdr>
                  <w:divsChild>
                    <w:div w:id="975795508">
                      <w:marLeft w:val="0"/>
                      <w:marRight w:val="0"/>
                      <w:marTop w:val="0"/>
                      <w:marBottom w:val="0"/>
                      <w:divBdr>
                        <w:top w:val="none" w:sz="0" w:space="0" w:color="auto"/>
                        <w:left w:val="none" w:sz="0" w:space="0" w:color="auto"/>
                        <w:bottom w:val="none" w:sz="0" w:space="0" w:color="auto"/>
                        <w:right w:val="none" w:sz="0" w:space="0" w:color="auto"/>
                      </w:divBdr>
                    </w:div>
                  </w:divsChild>
                </w:div>
                <w:div w:id="1903363560">
                  <w:marLeft w:val="0"/>
                  <w:marRight w:val="0"/>
                  <w:marTop w:val="0"/>
                  <w:marBottom w:val="0"/>
                  <w:divBdr>
                    <w:top w:val="none" w:sz="0" w:space="0" w:color="auto"/>
                    <w:left w:val="none" w:sz="0" w:space="0" w:color="auto"/>
                    <w:bottom w:val="none" w:sz="0" w:space="0" w:color="auto"/>
                    <w:right w:val="none" w:sz="0" w:space="0" w:color="auto"/>
                  </w:divBdr>
                  <w:divsChild>
                    <w:div w:id="364599872">
                      <w:marLeft w:val="0"/>
                      <w:marRight w:val="0"/>
                      <w:marTop w:val="0"/>
                      <w:marBottom w:val="0"/>
                      <w:divBdr>
                        <w:top w:val="none" w:sz="0" w:space="0" w:color="auto"/>
                        <w:left w:val="none" w:sz="0" w:space="0" w:color="auto"/>
                        <w:bottom w:val="none" w:sz="0" w:space="0" w:color="auto"/>
                        <w:right w:val="none" w:sz="0" w:space="0" w:color="auto"/>
                      </w:divBdr>
                    </w:div>
                  </w:divsChild>
                </w:div>
                <w:div w:id="1994526554">
                  <w:marLeft w:val="0"/>
                  <w:marRight w:val="0"/>
                  <w:marTop w:val="0"/>
                  <w:marBottom w:val="0"/>
                  <w:divBdr>
                    <w:top w:val="none" w:sz="0" w:space="0" w:color="auto"/>
                    <w:left w:val="none" w:sz="0" w:space="0" w:color="auto"/>
                    <w:bottom w:val="none" w:sz="0" w:space="0" w:color="auto"/>
                    <w:right w:val="none" w:sz="0" w:space="0" w:color="auto"/>
                  </w:divBdr>
                  <w:divsChild>
                    <w:div w:id="334651515">
                      <w:marLeft w:val="0"/>
                      <w:marRight w:val="0"/>
                      <w:marTop w:val="0"/>
                      <w:marBottom w:val="0"/>
                      <w:divBdr>
                        <w:top w:val="none" w:sz="0" w:space="0" w:color="auto"/>
                        <w:left w:val="none" w:sz="0" w:space="0" w:color="auto"/>
                        <w:bottom w:val="none" w:sz="0" w:space="0" w:color="auto"/>
                        <w:right w:val="none" w:sz="0" w:space="0" w:color="auto"/>
                      </w:divBdr>
                    </w:div>
                  </w:divsChild>
                </w:div>
                <w:div w:id="1996295971">
                  <w:marLeft w:val="0"/>
                  <w:marRight w:val="0"/>
                  <w:marTop w:val="0"/>
                  <w:marBottom w:val="0"/>
                  <w:divBdr>
                    <w:top w:val="none" w:sz="0" w:space="0" w:color="auto"/>
                    <w:left w:val="none" w:sz="0" w:space="0" w:color="auto"/>
                    <w:bottom w:val="none" w:sz="0" w:space="0" w:color="auto"/>
                    <w:right w:val="none" w:sz="0" w:space="0" w:color="auto"/>
                  </w:divBdr>
                  <w:divsChild>
                    <w:div w:id="275020287">
                      <w:marLeft w:val="0"/>
                      <w:marRight w:val="0"/>
                      <w:marTop w:val="0"/>
                      <w:marBottom w:val="0"/>
                      <w:divBdr>
                        <w:top w:val="none" w:sz="0" w:space="0" w:color="auto"/>
                        <w:left w:val="none" w:sz="0" w:space="0" w:color="auto"/>
                        <w:bottom w:val="none" w:sz="0" w:space="0" w:color="auto"/>
                        <w:right w:val="none" w:sz="0" w:space="0" w:color="auto"/>
                      </w:divBdr>
                    </w:div>
                    <w:div w:id="1607733362">
                      <w:marLeft w:val="0"/>
                      <w:marRight w:val="0"/>
                      <w:marTop w:val="0"/>
                      <w:marBottom w:val="0"/>
                      <w:divBdr>
                        <w:top w:val="none" w:sz="0" w:space="0" w:color="auto"/>
                        <w:left w:val="none" w:sz="0" w:space="0" w:color="auto"/>
                        <w:bottom w:val="none" w:sz="0" w:space="0" w:color="auto"/>
                        <w:right w:val="none" w:sz="0" w:space="0" w:color="auto"/>
                      </w:divBdr>
                    </w:div>
                  </w:divsChild>
                </w:div>
                <w:div w:id="2001350115">
                  <w:marLeft w:val="0"/>
                  <w:marRight w:val="0"/>
                  <w:marTop w:val="0"/>
                  <w:marBottom w:val="0"/>
                  <w:divBdr>
                    <w:top w:val="none" w:sz="0" w:space="0" w:color="auto"/>
                    <w:left w:val="none" w:sz="0" w:space="0" w:color="auto"/>
                    <w:bottom w:val="none" w:sz="0" w:space="0" w:color="auto"/>
                    <w:right w:val="none" w:sz="0" w:space="0" w:color="auto"/>
                  </w:divBdr>
                  <w:divsChild>
                    <w:div w:id="1625847936">
                      <w:marLeft w:val="0"/>
                      <w:marRight w:val="0"/>
                      <w:marTop w:val="0"/>
                      <w:marBottom w:val="0"/>
                      <w:divBdr>
                        <w:top w:val="none" w:sz="0" w:space="0" w:color="auto"/>
                        <w:left w:val="none" w:sz="0" w:space="0" w:color="auto"/>
                        <w:bottom w:val="none" w:sz="0" w:space="0" w:color="auto"/>
                        <w:right w:val="none" w:sz="0" w:space="0" w:color="auto"/>
                      </w:divBdr>
                    </w:div>
                  </w:divsChild>
                </w:div>
                <w:div w:id="2043555453">
                  <w:marLeft w:val="0"/>
                  <w:marRight w:val="0"/>
                  <w:marTop w:val="0"/>
                  <w:marBottom w:val="0"/>
                  <w:divBdr>
                    <w:top w:val="none" w:sz="0" w:space="0" w:color="auto"/>
                    <w:left w:val="none" w:sz="0" w:space="0" w:color="auto"/>
                    <w:bottom w:val="none" w:sz="0" w:space="0" w:color="auto"/>
                    <w:right w:val="none" w:sz="0" w:space="0" w:color="auto"/>
                  </w:divBdr>
                  <w:divsChild>
                    <w:div w:id="1546018839">
                      <w:marLeft w:val="0"/>
                      <w:marRight w:val="0"/>
                      <w:marTop w:val="0"/>
                      <w:marBottom w:val="0"/>
                      <w:divBdr>
                        <w:top w:val="none" w:sz="0" w:space="0" w:color="auto"/>
                        <w:left w:val="none" w:sz="0" w:space="0" w:color="auto"/>
                        <w:bottom w:val="none" w:sz="0" w:space="0" w:color="auto"/>
                        <w:right w:val="none" w:sz="0" w:space="0" w:color="auto"/>
                      </w:divBdr>
                    </w:div>
                  </w:divsChild>
                </w:div>
                <w:div w:id="2118211634">
                  <w:marLeft w:val="0"/>
                  <w:marRight w:val="0"/>
                  <w:marTop w:val="0"/>
                  <w:marBottom w:val="0"/>
                  <w:divBdr>
                    <w:top w:val="none" w:sz="0" w:space="0" w:color="auto"/>
                    <w:left w:val="none" w:sz="0" w:space="0" w:color="auto"/>
                    <w:bottom w:val="none" w:sz="0" w:space="0" w:color="auto"/>
                    <w:right w:val="none" w:sz="0" w:space="0" w:color="auto"/>
                  </w:divBdr>
                  <w:divsChild>
                    <w:div w:id="458232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061859">
          <w:marLeft w:val="0"/>
          <w:marRight w:val="0"/>
          <w:marTop w:val="0"/>
          <w:marBottom w:val="0"/>
          <w:divBdr>
            <w:top w:val="none" w:sz="0" w:space="0" w:color="auto"/>
            <w:left w:val="none" w:sz="0" w:space="0" w:color="auto"/>
            <w:bottom w:val="none" w:sz="0" w:space="0" w:color="auto"/>
            <w:right w:val="none" w:sz="0" w:space="0" w:color="auto"/>
          </w:divBdr>
        </w:div>
      </w:divsChild>
    </w:div>
    <w:div w:id="373890360">
      <w:bodyDiv w:val="1"/>
      <w:marLeft w:val="0"/>
      <w:marRight w:val="0"/>
      <w:marTop w:val="0"/>
      <w:marBottom w:val="0"/>
      <w:divBdr>
        <w:top w:val="none" w:sz="0" w:space="0" w:color="auto"/>
        <w:left w:val="none" w:sz="0" w:space="0" w:color="auto"/>
        <w:bottom w:val="none" w:sz="0" w:space="0" w:color="auto"/>
        <w:right w:val="none" w:sz="0" w:space="0" w:color="auto"/>
      </w:divBdr>
    </w:div>
    <w:div w:id="390278547">
      <w:bodyDiv w:val="1"/>
      <w:marLeft w:val="0"/>
      <w:marRight w:val="0"/>
      <w:marTop w:val="0"/>
      <w:marBottom w:val="0"/>
      <w:divBdr>
        <w:top w:val="none" w:sz="0" w:space="0" w:color="auto"/>
        <w:left w:val="none" w:sz="0" w:space="0" w:color="auto"/>
        <w:bottom w:val="none" w:sz="0" w:space="0" w:color="auto"/>
        <w:right w:val="none" w:sz="0" w:space="0" w:color="auto"/>
      </w:divBdr>
    </w:div>
    <w:div w:id="398092596">
      <w:bodyDiv w:val="1"/>
      <w:marLeft w:val="0"/>
      <w:marRight w:val="0"/>
      <w:marTop w:val="0"/>
      <w:marBottom w:val="0"/>
      <w:divBdr>
        <w:top w:val="none" w:sz="0" w:space="0" w:color="auto"/>
        <w:left w:val="none" w:sz="0" w:space="0" w:color="auto"/>
        <w:bottom w:val="none" w:sz="0" w:space="0" w:color="auto"/>
        <w:right w:val="none" w:sz="0" w:space="0" w:color="auto"/>
      </w:divBdr>
    </w:div>
    <w:div w:id="398483305">
      <w:bodyDiv w:val="1"/>
      <w:marLeft w:val="0"/>
      <w:marRight w:val="0"/>
      <w:marTop w:val="0"/>
      <w:marBottom w:val="0"/>
      <w:divBdr>
        <w:top w:val="none" w:sz="0" w:space="0" w:color="auto"/>
        <w:left w:val="none" w:sz="0" w:space="0" w:color="auto"/>
        <w:bottom w:val="none" w:sz="0" w:space="0" w:color="auto"/>
        <w:right w:val="none" w:sz="0" w:space="0" w:color="auto"/>
      </w:divBdr>
    </w:div>
    <w:div w:id="407970130">
      <w:bodyDiv w:val="1"/>
      <w:marLeft w:val="0"/>
      <w:marRight w:val="0"/>
      <w:marTop w:val="0"/>
      <w:marBottom w:val="0"/>
      <w:divBdr>
        <w:top w:val="none" w:sz="0" w:space="0" w:color="auto"/>
        <w:left w:val="none" w:sz="0" w:space="0" w:color="auto"/>
        <w:bottom w:val="none" w:sz="0" w:space="0" w:color="auto"/>
        <w:right w:val="none" w:sz="0" w:space="0" w:color="auto"/>
      </w:divBdr>
    </w:div>
    <w:div w:id="412701018">
      <w:bodyDiv w:val="1"/>
      <w:marLeft w:val="0"/>
      <w:marRight w:val="0"/>
      <w:marTop w:val="0"/>
      <w:marBottom w:val="0"/>
      <w:divBdr>
        <w:top w:val="none" w:sz="0" w:space="0" w:color="auto"/>
        <w:left w:val="none" w:sz="0" w:space="0" w:color="auto"/>
        <w:bottom w:val="none" w:sz="0" w:space="0" w:color="auto"/>
        <w:right w:val="none" w:sz="0" w:space="0" w:color="auto"/>
      </w:divBdr>
    </w:div>
    <w:div w:id="413480895">
      <w:bodyDiv w:val="1"/>
      <w:marLeft w:val="0"/>
      <w:marRight w:val="0"/>
      <w:marTop w:val="0"/>
      <w:marBottom w:val="0"/>
      <w:divBdr>
        <w:top w:val="none" w:sz="0" w:space="0" w:color="auto"/>
        <w:left w:val="none" w:sz="0" w:space="0" w:color="auto"/>
        <w:bottom w:val="none" w:sz="0" w:space="0" w:color="auto"/>
        <w:right w:val="none" w:sz="0" w:space="0" w:color="auto"/>
      </w:divBdr>
    </w:div>
    <w:div w:id="430589937">
      <w:bodyDiv w:val="1"/>
      <w:marLeft w:val="0"/>
      <w:marRight w:val="0"/>
      <w:marTop w:val="0"/>
      <w:marBottom w:val="0"/>
      <w:divBdr>
        <w:top w:val="none" w:sz="0" w:space="0" w:color="auto"/>
        <w:left w:val="none" w:sz="0" w:space="0" w:color="auto"/>
        <w:bottom w:val="none" w:sz="0" w:space="0" w:color="auto"/>
        <w:right w:val="none" w:sz="0" w:space="0" w:color="auto"/>
      </w:divBdr>
    </w:div>
    <w:div w:id="462961368">
      <w:bodyDiv w:val="1"/>
      <w:marLeft w:val="0"/>
      <w:marRight w:val="0"/>
      <w:marTop w:val="0"/>
      <w:marBottom w:val="0"/>
      <w:divBdr>
        <w:top w:val="none" w:sz="0" w:space="0" w:color="auto"/>
        <w:left w:val="none" w:sz="0" w:space="0" w:color="auto"/>
        <w:bottom w:val="none" w:sz="0" w:space="0" w:color="auto"/>
        <w:right w:val="none" w:sz="0" w:space="0" w:color="auto"/>
      </w:divBdr>
    </w:div>
    <w:div w:id="475878967">
      <w:bodyDiv w:val="1"/>
      <w:marLeft w:val="0"/>
      <w:marRight w:val="0"/>
      <w:marTop w:val="0"/>
      <w:marBottom w:val="0"/>
      <w:divBdr>
        <w:top w:val="none" w:sz="0" w:space="0" w:color="auto"/>
        <w:left w:val="none" w:sz="0" w:space="0" w:color="auto"/>
        <w:bottom w:val="none" w:sz="0" w:space="0" w:color="auto"/>
        <w:right w:val="none" w:sz="0" w:space="0" w:color="auto"/>
      </w:divBdr>
      <w:divsChild>
        <w:div w:id="1187868861">
          <w:marLeft w:val="-720"/>
          <w:marRight w:val="0"/>
          <w:marTop w:val="0"/>
          <w:marBottom w:val="0"/>
          <w:divBdr>
            <w:top w:val="none" w:sz="0" w:space="0" w:color="auto"/>
            <w:left w:val="none" w:sz="0" w:space="0" w:color="auto"/>
            <w:bottom w:val="none" w:sz="0" w:space="0" w:color="auto"/>
            <w:right w:val="none" w:sz="0" w:space="0" w:color="auto"/>
          </w:divBdr>
        </w:div>
      </w:divsChild>
    </w:div>
    <w:div w:id="476999254">
      <w:bodyDiv w:val="1"/>
      <w:marLeft w:val="0"/>
      <w:marRight w:val="0"/>
      <w:marTop w:val="0"/>
      <w:marBottom w:val="0"/>
      <w:divBdr>
        <w:top w:val="none" w:sz="0" w:space="0" w:color="auto"/>
        <w:left w:val="none" w:sz="0" w:space="0" w:color="auto"/>
        <w:bottom w:val="none" w:sz="0" w:space="0" w:color="auto"/>
        <w:right w:val="none" w:sz="0" w:space="0" w:color="auto"/>
      </w:divBdr>
    </w:div>
    <w:div w:id="483547626">
      <w:bodyDiv w:val="1"/>
      <w:marLeft w:val="0"/>
      <w:marRight w:val="0"/>
      <w:marTop w:val="0"/>
      <w:marBottom w:val="0"/>
      <w:divBdr>
        <w:top w:val="none" w:sz="0" w:space="0" w:color="auto"/>
        <w:left w:val="none" w:sz="0" w:space="0" w:color="auto"/>
        <w:bottom w:val="none" w:sz="0" w:space="0" w:color="auto"/>
        <w:right w:val="none" w:sz="0" w:space="0" w:color="auto"/>
      </w:divBdr>
    </w:div>
    <w:div w:id="485322999">
      <w:bodyDiv w:val="1"/>
      <w:marLeft w:val="0"/>
      <w:marRight w:val="0"/>
      <w:marTop w:val="0"/>
      <w:marBottom w:val="0"/>
      <w:divBdr>
        <w:top w:val="none" w:sz="0" w:space="0" w:color="auto"/>
        <w:left w:val="none" w:sz="0" w:space="0" w:color="auto"/>
        <w:bottom w:val="none" w:sz="0" w:space="0" w:color="auto"/>
        <w:right w:val="none" w:sz="0" w:space="0" w:color="auto"/>
      </w:divBdr>
    </w:div>
    <w:div w:id="503782638">
      <w:bodyDiv w:val="1"/>
      <w:marLeft w:val="0"/>
      <w:marRight w:val="0"/>
      <w:marTop w:val="0"/>
      <w:marBottom w:val="0"/>
      <w:divBdr>
        <w:top w:val="none" w:sz="0" w:space="0" w:color="auto"/>
        <w:left w:val="none" w:sz="0" w:space="0" w:color="auto"/>
        <w:bottom w:val="none" w:sz="0" w:space="0" w:color="auto"/>
        <w:right w:val="none" w:sz="0" w:space="0" w:color="auto"/>
      </w:divBdr>
    </w:div>
    <w:div w:id="515726905">
      <w:bodyDiv w:val="1"/>
      <w:marLeft w:val="0"/>
      <w:marRight w:val="0"/>
      <w:marTop w:val="0"/>
      <w:marBottom w:val="0"/>
      <w:divBdr>
        <w:top w:val="none" w:sz="0" w:space="0" w:color="auto"/>
        <w:left w:val="none" w:sz="0" w:space="0" w:color="auto"/>
        <w:bottom w:val="none" w:sz="0" w:space="0" w:color="auto"/>
        <w:right w:val="none" w:sz="0" w:space="0" w:color="auto"/>
      </w:divBdr>
    </w:div>
    <w:div w:id="523908345">
      <w:bodyDiv w:val="1"/>
      <w:marLeft w:val="0"/>
      <w:marRight w:val="0"/>
      <w:marTop w:val="0"/>
      <w:marBottom w:val="0"/>
      <w:divBdr>
        <w:top w:val="none" w:sz="0" w:space="0" w:color="auto"/>
        <w:left w:val="none" w:sz="0" w:space="0" w:color="auto"/>
        <w:bottom w:val="none" w:sz="0" w:space="0" w:color="auto"/>
        <w:right w:val="none" w:sz="0" w:space="0" w:color="auto"/>
      </w:divBdr>
    </w:div>
    <w:div w:id="531260516">
      <w:bodyDiv w:val="1"/>
      <w:marLeft w:val="0"/>
      <w:marRight w:val="0"/>
      <w:marTop w:val="0"/>
      <w:marBottom w:val="0"/>
      <w:divBdr>
        <w:top w:val="none" w:sz="0" w:space="0" w:color="auto"/>
        <w:left w:val="none" w:sz="0" w:space="0" w:color="auto"/>
        <w:bottom w:val="none" w:sz="0" w:space="0" w:color="auto"/>
        <w:right w:val="none" w:sz="0" w:space="0" w:color="auto"/>
      </w:divBdr>
    </w:div>
    <w:div w:id="538930174">
      <w:bodyDiv w:val="1"/>
      <w:marLeft w:val="0"/>
      <w:marRight w:val="0"/>
      <w:marTop w:val="0"/>
      <w:marBottom w:val="0"/>
      <w:divBdr>
        <w:top w:val="none" w:sz="0" w:space="0" w:color="auto"/>
        <w:left w:val="none" w:sz="0" w:space="0" w:color="auto"/>
        <w:bottom w:val="none" w:sz="0" w:space="0" w:color="auto"/>
        <w:right w:val="none" w:sz="0" w:space="0" w:color="auto"/>
      </w:divBdr>
    </w:div>
    <w:div w:id="565461218">
      <w:bodyDiv w:val="1"/>
      <w:marLeft w:val="0"/>
      <w:marRight w:val="0"/>
      <w:marTop w:val="0"/>
      <w:marBottom w:val="0"/>
      <w:divBdr>
        <w:top w:val="none" w:sz="0" w:space="0" w:color="auto"/>
        <w:left w:val="none" w:sz="0" w:space="0" w:color="auto"/>
        <w:bottom w:val="none" w:sz="0" w:space="0" w:color="auto"/>
        <w:right w:val="none" w:sz="0" w:space="0" w:color="auto"/>
      </w:divBdr>
    </w:div>
    <w:div w:id="569466396">
      <w:bodyDiv w:val="1"/>
      <w:marLeft w:val="0"/>
      <w:marRight w:val="0"/>
      <w:marTop w:val="0"/>
      <w:marBottom w:val="0"/>
      <w:divBdr>
        <w:top w:val="none" w:sz="0" w:space="0" w:color="auto"/>
        <w:left w:val="none" w:sz="0" w:space="0" w:color="auto"/>
        <w:bottom w:val="none" w:sz="0" w:space="0" w:color="auto"/>
        <w:right w:val="none" w:sz="0" w:space="0" w:color="auto"/>
      </w:divBdr>
    </w:div>
    <w:div w:id="576941740">
      <w:bodyDiv w:val="1"/>
      <w:marLeft w:val="0"/>
      <w:marRight w:val="0"/>
      <w:marTop w:val="0"/>
      <w:marBottom w:val="0"/>
      <w:divBdr>
        <w:top w:val="none" w:sz="0" w:space="0" w:color="auto"/>
        <w:left w:val="none" w:sz="0" w:space="0" w:color="auto"/>
        <w:bottom w:val="none" w:sz="0" w:space="0" w:color="auto"/>
        <w:right w:val="none" w:sz="0" w:space="0" w:color="auto"/>
      </w:divBdr>
    </w:div>
    <w:div w:id="608124297">
      <w:bodyDiv w:val="1"/>
      <w:marLeft w:val="0"/>
      <w:marRight w:val="0"/>
      <w:marTop w:val="0"/>
      <w:marBottom w:val="0"/>
      <w:divBdr>
        <w:top w:val="none" w:sz="0" w:space="0" w:color="auto"/>
        <w:left w:val="none" w:sz="0" w:space="0" w:color="auto"/>
        <w:bottom w:val="none" w:sz="0" w:space="0" w:color="auto"/>
        <w:right w:val="none" w:sz="0" w:space="0" w:color="auto"/>
      </w:divBdr>
    </w:div>
    <w:div w:id="621110182">
      <w:bodyDiv w:val="1"/>
      <w:marLeft w:val="0"/>
      <w:marRight w:val="0"/>
      <w:marTop w:val="0"/>
      <w:marBottom w:val="0"/>
      <w:divBdr>
        <w:top w:val="none" w:sz="0" w:space="0" w:color="auto"/>
        <w:left w:val="none" w:sz="0" w:space="0" w:color="auto"/>
        <w:bottom w:val="none" w:sz="0" w:space="0" w:color="auto"/>
        <w:right w:val="none" w:sz="0" w:space="0" w:color="auto"/>
      </w:divBdr>
      <w:divsChild>
        <w:div w:id="1628701260">
          <w:marLeft w:val="187"/>
          <w:marRight w:val="0"/>
          <w:marTop w:val="240"/>
          <w:marBottom w:val="144"/>
          <w:divBdr>
            <w:top w:val="none" w:sz="0" w:space="0" w:color="auto"/>
            <w:left w:val="none" w:sz="0" w:space="0" w:color="auto"/>
            <w:bottom w:val="none" w:sz="0" w:space="0" w:color="auto"/>
            <w:right w:val="none" w:sz="0" w:space="0" w:color="auto"/>
          </w:divBdr>
        </w:div>
      </w:divsChild>
    </w:div>
    <w:div w:id="653873939">
      <w:bodyDiv w:val="1"/>
      <w:marLeft w:val="0"/>
      <w:marRight w:val="0"/>
      <w:marTop w:val="0"/>
      <w:marBottom w:val="0"/>
      <w:divBdr>
        <w:top w:val="none" w:sz="0" w:space="0" w:color="auto"/>
        <w:left w:val="none" w:sz="0" w:space="0" w:color="auto"/>
        <w:bottom w:val="none" w:sz="0" w:space="0" w:color="auto"/>
        <w:right w:val="none" w:sz="0" w:space="0" w:color="auto"/>
      </w:divBdr>
      <w:divsChild>
        <w:div w:id="1445730847">
          <w:marLeft w:val="0"/>
          <w:marRight w:val="0"/>
          <w:marTop w:val="0"/>
          <w:marBottom w:val="0"/>
          <w:divBdr>
            <w:top w:val="none" w:sz="0" w:space="0" w:color="auto"/>
            <w:left w:val="none" w:sz="0" w:space="0" w:color="auto"/>
            <w:bottom w:val="none" w:sz="0" w:space="0" w:color="auto"/>
            <w:right w:val="none" w:sz="0" w:space="0" w:color="auto"/>
          </w:divBdr>
          <w:divsChild>
            <w:div w:id="2121148204">
              <w:marLeft w:val="0"/>
              <w:marRight w:val="0"/>
              <w:marTop w:val="0"/>
              <w:marBottom w:val="0"/>
              <w:divBdr>
                <w:top w:val="none" w:sz="0" w:space="0" w:color="auto"/>
                <w:left w:val="none" w:sz="0" w:space="0" w:color="auto"/>
                <w:bottom w:val="none" w:sz="0" w:space="0" w:color="auto"/>
                <w:right w:val="none" w:sz="0" w:space="0" w:color="auto"/>
              </w:divBdr>
              <w:divsChild>
                <w:div w:id="531453287">
                  <w:marLeft w:val="0"/>
                  <w:marRight w:val="0"/>
                  <w:marTop w:val="0"/>
                  <w:marBottom w:val="0"/>
                  <w:divBdr>
                    <w:top w:val="none" w:sz="0" w:space="0" w:color="auto"/>
                    <w:left w:val="none" w:sz="0" w:space="0" w:color="auto"/>
                    <w:bottom w:val="none" w:sz="0" w:space="0" w:color="auto"/>
                    <w:right w:val="none" w:sz="0" w:space="0" w:color="auto"/>
                  </w:divBdr>
                  <w:divsChild>
                    <w:div w:id="977882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5926994">
          <w:marLeft w:val="0"/>
          <w:marRight w:val="0"/>
          <w:marTop w:val="0"/>
          <w:marBottom w:val="0"/>
          <w:divBdr>
            <w:top w:val="none" w:sz="0" w:space="0" w:color="auto"/>
            <w:left w:val="none" w:sz="0" w:space="0" w:color="auto"/>
            <w:bottom w:val="none" w:sz="0" w:space="0" w:color="auto"/>
            <w:right w:val="none" w:sz="0" w:space="0" w:color="auto"/>
          </w:divBdr>
          <w:divsChild>
            <w:div w:id="1056973065">
              <w:marLeft w:val="0"/>
              <w:marRight w:val="0"/>
              <w:marTop w:val="0"/>
              <w:marBottom w:val="0"/>
              <w:divBdr>
                <w:top w:val="none" w:sz="0" w:space="0" w:color="auto"/>
                <w:left w:val="none" w:sz="0" w:space="0" w:color="auto"/>
                <w:bottom w:val="none" w:sz="0" w:space="0" w:color="auto"/>
                <w:right w:val="none" w:sz="0" w:space="0" w:color="auto"/>
              </w:divBdr>
              <w:divsChild>
                <w:div w:id="915479052">
                  <w:marLeft w:val="0"/>
                  <w:marRight w:val="0"/>
                  <w:marTop w:val="0"/>
                  <w:marBottom w:val="0"/>
                  <w:divBdr>
                    <w:top w:val="none" w:sz="0" w:space="0" w:color="auto"/>
                    <w:left w:val="none" w:sz="0" w:space="0" w:color="auto"/>
                    <w:bottom w:val="none" w:sz="0" w:space="0" w:color="auto"/>
                    <w:right w:val="none" w:sz="0" w:space="0" w:color="auto"/>
                  </w:divBdr>
                  <w:divsChild>
                    <w:div w:id="968243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7224933">
      <w:bodyDiv w:val="1"/>
      <w:marLeft w:val="0"/>
      <w:marRight w:val="0"/>
      <w:marTop w:val="0"/>
      <w:marBottom w:val="0"/>
      <w:divBdr>
        <w:top w:val="none" w:sz="0" w:space="0" w:color="auto"/>
        <w:left w:val="none" w:sz="0" w:space="0" w:color="auto"/>
        <w:bottom w:val="none" w:sz="0" w:space="0" w:color="auto"/>
        <w:right w:val="none" w:sz="0" w:space="0" w:color="auto"/>
      </w:divBdr>
    </w:div>
    <w:div w:id="659963943">
      <w:bodyDiv w:val="1"/>
      <w:marLeft w:val="0"/>
      <w:marRight w:val="0"/>
      <w:marTop w:val="0"/>
      <w:marBottom w:val="0"/>
      <w:divBdr>
        <w:top w:val="none" w:sz="0" w:space="0" w:color="auto"/>
        <w:left w:val="none" w:sz="0" w:space="0" w:color="auto"/>
        <w:bottom w:val="none" w:sz="0" w:space="0" w:color="auto"/>
        <w:right w:val="none" w:sz="0" w:space="0" w:color="auto"/>
      </w:divBdr>
      <w:divsChild>
        <w:div w:id="1101954855">
          <w:marLeft w:val="-720"/>
          <w:marRight w:val="0"/>
          <w:marTop w:val="0"/>
          <w:marBottom w:val="0"/>
          <w:divBdr>
            <w:top w:val="none" w:sz="0" w:space="0" w:color="auto"/>
            <w:left w:val="none" w:sz="0" w:space="0" w:color="auto"/>
            <w:bottom w:val="none" w:sz="0" w:space="0" w:color="auto"/>
            <w:right w:val="none" w:sz="0" w:space="0" w:color="auto"/>
          </w:divBdr>
        </w:div>
      </w:divsChild>
    </w:div>
    <w:div w:id="708147628">
      <w:bodyDiv w:val="1"/>
      <w:marLeft w:val="0"/>
      <w:marRight w:val="0"/>
      <w:marTop w:val="0"/>
      <w:marBottom w:val="0"/>
      <w:divBdr>
        <w:top w:val="none" w:sz="0" w:space="0" w:color="auto"/>
        <w:left w:val="none" w:sz="0" w:space="0" w:color="auto"/>
        <w:bottom w:val="none" w:sz="0" w:space="0" w:color="auto"/>
        <w:right w:val="none" w:sz="0" w:space="0" w:color="auto"/>
      </w:divBdr>
    </w:div>
    <w:div w:id="719716760">
      <w:bodyDiv w:val="1"/>
      <w:marLeft w:val="0"/>
      <w:marRight w:val="0"/>
      <w:marTop w:val="0"/>
      <w:marBottom w:val="0"/>
      <w:divBdr>
        <w:top w:val="none" w:sz="0" w:space="0" w:color="auto"/>
        <w:left w:val="none" w:sz="0" w:space="0" w:color="auto"/>
        <w:bottom w:val="none" w:sz="0" w:space="0" w:color="auto"/>
        <w:right w:val="none" w:sz="0" w:space="0" w:color="auto"/>
      </w:divBdr>
    </w:div>
    <w:div w:id="731390528">
      <w:bodyDiv w:val="1"/>
      <w:marLeft w:val="0"/>
      <w:marRight w:val="0"/>
      <w:marTop w:val="0"/>
      <w:marBottom w:val="0"/>
      <w:divBdr>
        <w:top w:val="none" w:sz="0" w:space="0" w:color="auto"/>
        <w:left w:val="none" w:sz="0" w:space="0" w:color="auto"/>
        <w:bottom w:val="none" w:sz="0" w:space="0" w:color="auto"/>
        <w:right w:val="none" w:sz="0" w:space="0" w:color="auto"/>
      </w:divBdr>
    </w:div>
    <w:div w:id="733743295">
      <w:bodyDiv w:val="1"/>
      <w:marLeft w:val="0"/>
      <w:marRight w:val="0"/>
      <w:marTop w:val="0"/>
      <w:marBottom w:val="0"/>
      <w:divBdr>
        <w:top w:val="none" w:sz="0" w:space="0" w:color="auto"/>
        <w:left w:val="none" w:sz="0" w:space="0" w:color="auto"/>
        <w:bottom w:val="none" w:sz="0" w:space="0" w:color="auto"/>
        <w:right w:val="none" w:sz="0" w:space="0" w:color="auto"/>
      </w:divBdr>
    </w:div>
    <w:div w:id="741831642">
      <w:bodyDiv w:val="1"/>
      <w:marLeft w:val="0"/>
      <w:marRight w:val="0"/>
      <w:marTop w:val="0"/>
      <w:marBottom w:val="0"/>
      <w:divBdr>
        <w:top w:val="none" w:sz="0" w:space="0" w:color="auto"/>
        <w:left w:val="none" w:sz="0" w:space="0" w:color="auto"/>
        <w:bottom w:val="none" w:sz="0" w:space="0" w:color="auto"/>
        <w:right w:val="none" w:sz="0" w:space="0" w:color="auto"/>
      </w:divBdr>
      <w:divsChild>
        <w:div w:id="2026714127">
          <w:marLeft w:val="-720"/>
          <w:marRight w:val="0"/>
          <w:marTop w:val="0"/>
          <w:marBottom w:val="0"/>
          <w:divBdr>
            <w:top w:val="none" w:sz="0" w:space="0" w:color="auto"/>
            <w:left w:val="none" w:sz="0" w:space="0" w:color="auto"/>
            <w:bottom w:val="none" w:sz="0" w:space="0" w:color="auto"/>
            <w:right w:val="none" w:sz="0" w:space="0" w:color="auto"/>
          </w:divBdr>
        </w:div>
      </w:divsChild>
    </w:div>
    <w:div w:id="750588540">
      <w:bodyDiv w:val="1"/>
      <w:marLeft w:val="0"/>
      <w:marRight w:val="0"/>
      <w:marTop w:val="0"/>
      <w:marBottom w:val="0"/>
      <w:divBdr>
        <w:top w:val="none" w:sz="0" w:space="0" w:color="auto"/>
        <w:left w:val="none" w:sz="0" w:space="0" w:color="auto"/>
        <w:bottom w:val="none" w:sz="0" w:space="0" w:color="auto"/>
        <w:right w:val="none" w:sz="0" w:space="0" w:color="auto"/>
      </w:divBdr>
    </w:div>
    <w:div w:id="754665487">
      <w:bodyDiv w:val="1"/>
      <w:marLeft w:val="0"/>
      <w:marRight w:val="0"/>
      <w:marTop w:val="0"/>
      <w:marBottom w:val="0"/>
      <w:divBdr>
        <w:top w:val="none" w:sz="0" w:space="0" w:color="auto"/>
        <w:left w:val="none" w:sz="0" w:space="0" w:color="auto"/>
        <w:bottom w:val="none" w:sz="0" w:space="0" w:color="auto"/>
        <w:right w:val="none" w:sz="0" w:space="0" w:color="auto"/>
      </w:divBdr>
    </w:div>
    <w:div w:id="756170054">
      <w:bodyDiv w:val="1"/>
      <w:marLeft w:val="0"/>
      <w:marRight w:val="0"/>
      <w:marTop w:val="0"/>
      <w:marBottom w:val="0"/>
      <w:divBdr>
        <w:top w:val="none" w:sz="0" w:space="0" w:color="auto"/>
        <w:left w:val="none" w:sz="0" w:space="0" w:color="auto"/>
        <w:bottom w:val="none" w:sz="0" w:space="0" w:color="auto"/>
        <w:right w:val="none" w:sz="0" w:space="0" w:color="auto"/>
      </w:divBdr>
      <w:divsChild>
        <w:div w:id="109517305">
          <w:marLeft w:val="288"/>
          <w:marRight w:val="0"/>
          <w:marTop w:val="0"/>
          <w:marBottom w:val="0"/>
          <w:divBdr>
            <w:top w:val="none" w:sz="0" w:space="0" w:color="auto"/>
            <w:left w:val="none" w:sz="0" w:space="0" w:color="auto"/>
            <w:bottom w:val="none" w:sz="0" w:space="0" w:color="auto"/>
            <w:right w:val="none" w:sz="0" w:space="0" w:color="auto"/>
          </w:divBdr>
        </w:div>
        <w:div w:id="215360771">
          <w:marLeft w:val="288"/>
          <w:marRight w:val="0"/>
          <w:marTop w:val="0"/>
          <w:marBottom w:val="0"/>
          <w:divBdr>
            <w:top w:val="none" w:sz="0" w:space="0" w:color="auto"/>
            <w:left w:val="none" w:sz="0" w:space="0" w:color="auto"/>
            <w:bottom w:val="none" w:sz="0" w:space="0" w:color="auto"/>
            <w:right w:val="none" w:sz="0" w:space="0" w:color="auto"/>
          </w:divBdr>
        </w:div>
        <w:div w:id="262957947">
          <w:marLeft w:val="288"/>
          <w:marRight w:val="0"/>
          <w:marTop w:val="0"/>
          <w:marBottom w:val="0"/>
          <w:divBdr>
            <w:top w:val="none" w:sz="0" w:space="0" w:color="auto"/>
            <w:left w:val="none" w:sz="0" w:space="0" w:color="auto"/>
            <w:bottom w:val="none" w:sz="0" w:space="0" w:color="auto"/>
            <w:right w:val="none" w:sz="0" w:space="0" w:color="auto"/>
          </w:divBdr>
        </w:div>
        <w:div w:id="337735901">
          <w:marLeft w:val="288"/>
          <w:marRight w:val="0"/>
          <w:marTop w:val="0"/>
          <w:marBottom w:val="0"/>
          <w:divBdr>
            <w:top w:val="none" w:sz="0" w:space="0" w:color="auto"/>
            <w:left w:val="none" w:sz="0" w:space="0" w:color="auto"/>
            <w:bottom w:val="none" w:sz="0" w:space="0" w:color="auto"/>
            <w:right w:val="none" w:sz="0" w:space="0" w:color="auto"/>
          </w:divBdr>
        </w:div>
        <w:div w:id="423380436">
          <w:marLeft w:val="288"/>
          <w:marRight w:val="0"/>
          <w:marTop w:val="0"/>
          <w:marBottom w:val="0"/>
          <w:divBdr>
            <w:top w:val="none" w:sz="0" w:space="0" w:color="auto"/>
            <w:left w:val="none" w:sz="0" w:space="0" w:color="auto"/>
            <w:bottom w:val="none" w:sz="0" w:space="0" w:color="auto"/>
            <w:right w:val="none" w:sz="0" w:space="0" w:color="auto"/>
          </w:divBdr>
        </w:div>
        <w:div w:id="758216660">
          <w:marLeft w:val="288"/>
          <w:marRight w:val="0"/>
          <w:marTop w:val="0"/>
          <w:marBottom w:val="0"/>
          <w:divBdr>
            <w:top w:val="none" w:sz="0" w:space="0" w:color="auto"/>
            <w:left w:val="none" w:sz="0" w:space="0" w:color="auto"/>
            <w:bottom w:val="none" w:sz="0" w:space="0" w:color="auto"/>
            <w:right w:val="none" w:sz="0" w:space="0" w:color="auto"/>
          </w:divBdr>
        </w:div>
        <w:div w:id="860700713">
          <w:marLeft w:val="288"/>
          <w:marRight w:val="0"/>
          <w:marTop w:val="0"/>
          <w:marBottom w:val="0"/>
          <w:divBdr>
            <w:top w:val="none" w:sz="0" w:space="0" w:color="auto"/>
            <w:left w:val="none" w:sz="0" w:space="0" w:color="auto"/>
            <w:bottom w:val="none" w:sz="0" w:space="0" w:color="auto"/>
            <w:right w:val="none" w:sz="0" w:space="0" w:color="auto"/>
          </w:divBdr>
        </w:div>
        <w:div w:id="928998916">
          <w:marLeft w:val="288"/>
          <w:marRight w:val="0"/>
          <w:marTop w:val="0"/>
          <w:marBottom w:val="0"/>
          <w:divBdr>
            <w:top w:val="none" w:sz="0" w:space="0" w:color="auto"/>
            <w:left w:val="none" w:sz="0" w:space="0" w:color="auto"/>
            <w:bottom w:val="none" w:sz="0" w:space="0" w:color="auto"/>
            <w:right w:val="none" w:sz="0" w:space="0" w:color="auto"/>
          </w:divBdr>
        </w:div>
        <w:div w:id="1041788417">
          <w:marLeft w:val="288"/>
          <w:marRight w:val="0"/>
          <w:marTop w:val="0"/>
          <w:marBottom w:val="0"/>
          <w:divBdr>
            <w:top w:val="none" w:sz="0" w:space="0" w:color="auto"/>
            <w:left w:val="none" w:sz="0" w:space="0" w:color="auto"/>
            <w:bottom w:val="none" w:sz="0" w:space="0" w:color="auto"/>
            <w:right w:val="none" w:sz="0" w:space="0" w:color="auto"/>
          </w:divBdr>
        </w:div>
        <w:div w:id="1087725623">
          <w:marLeft w:val="288"/>
          <w:marRight w:val="0"/>
          <w:marTop w:val="0"/>
          <w:marBottom w:val="0"/>
          <w:divBdr>
            <w:top w:val="none" w:sz="0" w:space="0" w:color="auto"/>
            <w:left w:val="none" w:sz="0" w:space="0" w:color="auto"/>
            <w:bottom w:val="none" w:sz="0" w:space="0" w:color="auto"/>
            <w:right w:val="none" w:sz="0" w:space="0" w:color="auto"/>
          </w:divBdr>
        </w:div>
        <w:div w:id="1136946969">
          <w:marLeft w:val="288"/>
          <w:marRight w:val="0"/>
          <w:marTop w:val="0"/>
          <w:marBottom w:val="0"/>
          <w:divBdr>
            <w:top w:val="none" w:sz="0" w:space="0" w:color="auto"/>
            <w:left w:val="none" w:sz="0" w:space="0" w:color="auto"/>
            <w:bottom w:val="none" w:sz="0" w:space="0" w:color="auto"/>
            <w:right w:val="none" w:sz="0" w:space="0" w:color="auto"/>
          </w:divBdr>
        </w:div>
        <w:div w:id="1172916954">
          <w:marLeft w:val="288"/>
          <w:marRight w:val="0"/>
          <w:marTop w:val="0"/>
          <w:marBottom w:val="0"/>
          <w:divBdr>
            <w:top w:val="none" w:sz="0" w:space="0" w:color="auto"/>
            <w:left w:val="none" w:sz="0" w:space="0" w:color="auto"/>
            <w:bottom w:val="none" w:sz="0" w:space="0" w:color="auto"/>
            <w:right w:val="none" w:sz="0" w:space="0" w:color="auto"/>
          </w:divBdr>
        </w:div>
        <w:div w:id="1367296979">
          <w:marLeft w:val="288"/>
          <w:marRight w:val="0"/>
          <w:marTop w:val="0"/>
          <w:marBottom w:val="0"/>
          <w:divBdr>
            <w:top w:val="none" w:sz="0" w:space="0" w:color="auto"/>
            <w:left w:val="none" w:sz="0" w:space="0" w:color="auto"/>
            <w:bottom w:val="none" w:sz="0" w:space="0" w:color="auto"/>
            <w:right w:val="none" w:sz="0" w:space="0" w:color="auto"/>
          </w:divBdr>
        </w:div>
        <w:div w:id="1532844778">
          <w:marLeft w:val="274"/>
          <w:marRight w:val="0"/>
          <w:marTop w:val="0"/>
          <w:marBottom w:val="0"/>
          <w:divBdr>
            <w:top w:val="none" w:sz="0" w:space="0" w:color="auto"/>
            <w:left w:val="none" w:sz="0" w:space="0" w:color="auto"/>
            <w:bottom w:val="none" w:sz="0" w:space="0" w:color="auto"/>
            <w:right w:val="none" w:sz="0" w:space="0" w:color="auto"/>
          </w:divBdr>
        </w:div>
        <w:div w:id="1652444292">
          <w:marLeft w:val="288"/>
          <w:marRight w:val="0"/>
          <w:marTop w:val="0"/>
          <w:marBottom w:val="0"/>
          <w:divBdr>
            <w:top w:val="none" w:sz="0" w:space="0" w:color="auto"/>
            <w:left w:val="none" w:sz="0" w:space="0" w:color="auto"/>
            <w:bottom w:val="none" w:sz="0" w:space="0" w:color="auto"/>
            <w:right w:val="none" w:sz="0" w:space="0" w:color="auto"/>
          </w:divBdr>
        </w:div>
        <w:div w:id="1804538890">
          <w:marLeft w:val="288"/>
          <w:marRight w:val="0"/>
          <w:marTop w:val="0"/>
          <w:marBottom w:val="0"/>
          <w:divBdr>
            <w:top w:val="none" w:sz="0" w:space="0" w:color="auto"/>
            <w:left w:val="none" w:sz="0" w:space="0" w:color="auto"/>
            <w:bottom w:val="none" w:sz="0" w:space="0" w:color="auto"/>
            <w:right w:val="none" w:sz="0" w:space="0" w:color="auto"/>
          </w:divBdr>
        </w:div>
        <w:div w:id="1816601701">
          <w:marLeft w:val="288"/>
          <w:marRight w:val="0"/>
          <w:marTop w:val="0"/>
          <w:marBottom w:val="0"/>
          <w:divBdr>
            <w:top w:val="none" w:sz="0" w:space="0" w:color="auto"/>
            <w:left w:val="none" w:sz="0" w:space="0" w:color="auto"/>
            <w:bottom w:val="none" w:sz="0" w:space="0" w:color="auto"/>
            <w:right w:val="none" w:sz="0" w:space="0" w:color="auto"/>
          </w:divBdr>
        </w:div>
        <w:div w:id="1900480391">
          <w:marLeft w:val="288"/>
          <w:marRight w:val="0"/>
          <w:marTop w:val="0"/>
          <w:marBottom w:val="0"/>
          <w:divBdr>
            <w:top w:val="none" w:sz="0" w:space="0" w:color="auto"/>
            <w:left w:val="none" w:sz="0" w:space="0" w:color="auto"/>
            <w:bottom w:val="none" w:sz="0" w:space="0" w:color="auto"/>
            <w:right w:val="none" w:sz="0" w:space="0" w:color="auto"/>
          </w:divBdr>
        </w:div>
        <w:div w:id="2131894597">
          <w:marLeft w:val="288"/>
          <w:marRight w:val="0"/>
          <w:marTop w:val="0"/>
          <w:marBottom w:val="0"/>
          <w:divBdr>
            <w:top w:val="none" w:sz="0" w:space="0" w:color="auto"/>
            <w:left w:val="none" w:sz="0" w:space="0" w:color="auto"/>
            <w:bottom w:val="none" w:sz="0" w:space="0" w:color="auto"/>
            <w:right w:val="none" w:sz="0" w:space="0" w:color="auto"/>
          </w:divBdr>
        </w:div>
      </w:divsChild>
    </w:div>
    <w:div w:id="810636945">
      <w:bodyDiv w:val="1"/>
      <w:marLeft w:val="0"/>
      <w:marRight w:val="0"/>
      <w:marTop w:val="0"/>
      <w:marBottom w:val="0"/>
      <w:divBdr>
        <w:top w:val="none" w:sz="0" w:space="0" w:color="auto"/>
        <w:left w:val="none" w:sz="0" w:space="0" w:color="auto"/>
        <w:bottom w:val="none" w:sz="0" w:space="0" w:color="auto"/>
        <w:right w:val="none" w:sz="0" w:space="0" w:color="auto"/>
      </w:divBdr>
    </w:div>
    <w:div w:id="816070640">
      <w:bodyDiv w:val="1"/>
      <w:marLeft w:val="0"/>
      <w:marRight w:val="0"/>
      <w:marTop w:val="0"/>
      <w:marBottom w:val="0"/>
      <w:divBdr>
        <w:top w:val="none" w:sz="0" w:space="0" w:color="auto"/>
        <w:left w:val="none" w:sz="0" w:space="0" w:color="auto"/>
        <w:bottom w:val="none" w:sz="0" w:space="0" w:color="auto"/>
        <w:right w:val="none" w:sz="0" w:space="0" w:color="auto"/>
      </w:divBdr>
    </w:div>
    <w:div w:id="830369685">
      <w:bodyDiv w:val="1"/>
      <w:marLeft w:val="0"/>
      <w:marRight w:val="0"/>
      <w:marTop w:val="0"/>
      <w:marBottom w:val="0"/>
      <w:divBdr>
        <w:top w:val="none" w:sz="0" w:space="0" w:color="auto"/>
        <w:left w:val="none" w:sz="0" w:space="0" w:color="auto"/>
        <w:bottom w:val="none" w:sz="0" w:space="0" w:color="auto"/>
        <w:right w:val="none" w:sz="0" w:space="0" w:color="auto"/>
      </w:divBdr>
    </w:div>
    <w:div w:id="838429897">
      <w:bodyDiv w:val="1"/>
      <w:marLeft w:val="0"/>
      <w:marRight w:val="0"/>
      <w:marTop w:val="0"/>
      <w:marBottom w:val="0"/>
      <w:divBdr>
        <w:top w:val="none" w:sz="0" w:space="0" w:color="auto"/>
        <w:left w:val="none" w:sz="0" w:space="0" w:color="auto"/>
        <w:bottom w:val="none" w:sz="0" w:space="0" w:color="auto"/>
        <w:right w:val="none" w:sz="0" w:space="0" w:color="auto"/>
      </w:divBdr>
      <w:divsChild>
        <w:div w:id="1868374016">
          <w:marLeft w:val="-720"/>
          <w:marRight w:val="0"/>
          <w:marTop w:val="0"/>
          <w:marBottom w:val="0"/>
          <w:divBdr>
            <w:top w:val="none" w:sz="0" w:space="0" w:color="auto"/>
            <w:left w:val="none" w:sz="0" w:space="0" w:color="auto"/>
            <w:bottom w:val="none" w:sz="0" w:space="0" w:color="auto"/>
            <w:right w:val="none" w:sz="0" w:space="0" w:color="auto"/>
          </w:divBdr>
        </w:div>
      </w:divsChild>
    </w:div>
    <w:div w:id="854732824">
      <w:bodyDiv w:val="1"/>
      <w:marLeft w:val="0"/>
      <w:marRight w:val="0"/>
      <w:marTop w:val="0"/>
      <w:marBottom w:val="0"/>
      <w:divBdr>
        <w:top w:val="none" w:sz="0" w:space="0" w:color="auto"/>
        <w:left w:val="none" w:sz="0" w:space="0" w:color="auto"/>
        <w:bottom w:val="none" w:sz="0" w:space="0" w:color="auto"/>
        <w:right w:val="none" w:sz="0" w:space="0" w:color="auto"/>
      </w:divBdr>
    </w:div>
    <w:div w:id="873885744">
      <w:bodyDiv w:val="1"/>
      <w:marLeft w:val="0"/>
      <w:marRight w:val="0"/>
      <w:marTop w:val="0"/>
      <w:marBottom w:val="0"/>
      <w:divBdr>
        <w:top w:val="none" w:sz="0" w:space="0" w:color="auto"/>
        <w:left w:val="none" w:sz="0" w:space="0" w:color="auto"/>
        <w:bottom w:val="none" w:sz="0" w:space="0" w:color="auto"/>
        <w:right w:val="none" w:sz="0" w:space="0" w:color="auto"/>
      </w:divBdr>
    </w:div>
    <w:div w:id="886574089">
      <w:bodyDiv w:val="1"/>
      <w:marLeft w:val="0"/>
      <w:marRight w:val="0"/>
      <w:marTop w:val="0"/>
      <w:marBottom w:val="0"/>
      <w:divBdr>
        <w:top w:val="none" w:sz="0" w:space="0" w:color="auto"/>
        <w:left w:val="none" w:sz="0" w:space="0" w:color="auto"/>
        <w:bottom w:val="none" w:sz="0" w:space="0" w:color="auto"/>
        <w:right w:val="none" w:sz="0" w:space="0" w:color="auto"/>
      </w:divBdr>
    </w:div>
    <w:div w:id="888147370">
      <w:bodyDiv w:val="1"/>
      <w:marLeft w:val="0"/>
      <w:marRight w:val="0"/>
      <w:marTop w:val="0"/>
      <w:marBottom w:val="0"/>
      <w:divBdr>
        <w:top w:val="none" w:sz="0" w:space="0" w:color="auto"/>
        <w:left w:val="none" w:sz="0" w:space="0" w:color="auto"/>
        <w:bottom w:val="none" w:sz="0" w:space="0" w:color="auto"/>
        <w:right w:val="none" w:sz="0" w:space="0" w:color="auto"/>
      </w:divBdr>
    </w:div>
    <w:div w:id="911279890">
      <w:bodyDiv w:val="1"/>
      <w:marLeft w:val="0"/>
      <w:marRight w:val="0"/>
      <w:marTop w:val="0"/>
      <w:marBottom w:val="0"/>
      <w:divBdr>
        <w:top w:val="none" w:sz="0" w:space="0" w:color="auto"/>
        <w:left w:val="none" w:sz="0" w:space="0" w:color="auto"/>
        <w:bottom w:val="none" w:sz="0" w:space="0" w:color="auto"/>
        <w:right w:val="none" w:sz="0" w:space="0" w:color="auto"/>
      </w:divBdr>
    </w:div>
    <w:div w:id="925455100">
      <w:bodyDiv w:val="1"/>
      <w:marLeft w:val="0"/>
      <w:marRight w:val="0"/>
      <w:marTop w:val="0"/>
      <w:marBottom w:val="0"/>
      <w:divBdr>
        <w:top w:val="none" w:sz="0" w:space="0" w:color="auto"/>
        <w:left w:val="none" w:sz="0" w:space="0" w:color="auto"/>
        <w:bottom w:val="none" w:sz="0" w:space="0" w:color="auto"/>
        <w:right w:val="none" w:sz="0" w:space="0" w:color="auto"/>
      </w:divBdr>
    </w:div>
    <w:div w:id="930314829">
      <w:bodyDiv w:val="1"/>
      <w:marLeft w:val="0"/>
      <w:marRight w:val="0"/>
      <w:marTop w:val="0"/>
      <w:marBottom w:val="0"/>
      <w:divBdr>
        <w:top w:val="none" w:sz="0" w:space="0" w:color="auto"/>
        <w:left w:val="none" w:sz="0" w:space="0" w:color="auto"/>
        <w:bottom w:val="none" w:sz="0" w:space="0" w:color="auto"/>
        <w:right w:val="none" w:sz="0" w:space="0" w:color="auto"/>
      </w:divBdr>
    </w:div>
    <w:div w:id="933978229">
      <w:bodyDiv w:val="1"/>
      <w:marLeft w:val="0"/>
      <w:marRight w:val="0"/>
      <w:marTop w:val="0"/>
      <w:marBottom w:val="0"/>
      <w:divBdr>
        <w:top w:val="none" w:sz="0" w:space="0" w:color="auto"/>
        <w:left w:val="none" w:sz="0" w:space="0" w:color="auto"/>
        <w:bottom w:val="none" w:sz="0" w:space="0" w:color="auto"/>
        <w:right w:val="none" w:sz="0" w:space="0" w:color="auto"/>
      </w:divBdr>
    </w:div>
    <w:div w:id="957250557">
      <w:bodyDiv w:val="1"/>
      <w:marLeft w:val="0"/>
      <w:marRight w:val="0"/>
      <w:marTop w:val="0"/>
      <w:marBottom w:val="0"/>
      <w:divBdr>
        <w:top w:val="none" w:sz="0" w:space="0" w:color="auto"/>
        <w:left w:val="none" w:sz="0" w:space="0" w:color="auto"/>
        <w:bottom w:val="none" w:sz="0" w:space="0" w:color="auto"/>
        <w:right w:val="none" w:sz="0" w:space="0" w:color="auto"/>
      </w:divBdr>
    </w:div>
    <w:div w:id="959840287">
      <w:bodyDiv w:val="1"/>
      <w:marLeft w:val="0"/>
      <w:marRight w:val="0"/>
      <w:marTop w:val="0"/>
      <w:marBottom w:val="0"/>
      <w:divBdr>
        <w:top w:val="none" w:sz="0" w:space="0" w:color="auto"/>
        <w:left w:val="none" w:sz="0" w:space="0" w:color="auto"/>
        <w:bottom w:val="none" w:sz="0" w:space="0" w:color="auto"/>
        <w:right w:val="none" w:sz="0" w:space="0" w:color="auto"/>
      </w:divBdr>
      <w:divsChild>
        <w:div w:id="872109163">
          <w:marLeft w:val="-720"/>
          <w:marRight w:val="0"/>
          <w:marTop w:val="0"/>
          <w:marBottom w:val="0"/>
          <w:divBdr>
            <w:top w:val="none" w:sz="0" w:space="0" w:color="auto"/>
            <w:left w:val="none" w:sz="0" w:space="0" w:color="auto"/>
            <w:bottom w:val="none" w:sz="0" w:space="0" w:color="auto"/>
            <w:right w:val="none" w:sz="0" w:space="0" w:color="auto"/>
          </w:divBdr>
        </w:div>
      </w:divsChild>
    </w:div>
    <w:div w:id="964583795">
      <w:bodyDiv w:val="1"/>
      <w:marLeft w:val="0"/>
      <w:marRight w:val="0"/>
      <w:marTop w:val="0"/>
      <w:marBottom w:val="0"/>
      <w:divBdr>
        <w:top w:val="none" w:sz="0" w:space="0" w:color="auto"/>
        <w:left w:val="none" w:sz="0" w:space="0" w:color="auto"/>
        <w:bottom w:val="none" w:sz="0" w:space="0" w:color="auto"/>
        <w:right w:val="none" w:sz="0" w:space="0" w:color="auto"/>
      </w:divBdr>
    </w:div>
    <w:div w:id="970134162">
      <w:bodyDiv w:val="1"/>
      <w:marLeft w:val="0"/>
      <w:marRight w:val="0"/>
      <w:marTop w:val="0"/>
      <w:marBottom w:val="0"/>
      <w:divBdr>
        <w:top w:val="none" w:sz="0" w:space="0" w:color="auto"/>
        <w:left w:val="none" w:sz="0" w:space="0" w:color="auto"/>
        <w:bottom w:val="none" w:sz="0" w:space="0" w:color="auto"/>
        <w:right w:val="none" w:sz="0" w:space="0" w:color="auto"/>
      </w:divBdr>
    </w:div>
    <w:div w:id="972448768">
      <w:bodyDiv w:val="1"/>
      <w:marLeft w:val="0"/>
      <w:marRight w:val="0"/>
      <w:marTop w:val="0"/>
      <w:marBottom w:val="0"/>
      <w:divBdr>
        <w:top w:val="none" w:sz="0" w:space="0" w:color="auto"/>
        <w:left w:val="none" w:sz="0" w:space="0" w:color="auto"/>
        <w:bottom w:val="none" w:sz="0" w:space="0" w:color="auto"/>
        <w:right w:val="none" w:sz="0" w:space="0" w:color="auto"/>
      </w:divBdr>
    </w:div>
    <w:div w:id="975719278">
      <w:bodyDiv w:val="1"/>
      <w:marLeft w:val="0"/>
      <w:marRight w:val="0"/>
      <w:marTop w:val="0"/>
      <w:marBottom w:val="0"/>
      <w:divBdr>
        <w:top w:val="none" w:sz="0" w:space="0" w:color="auto"/>
        <w:left w:val="none" w:sz="0" w:space="0" w:color="auto"/>
        <w:bottom w:val="none" w:sz="0" w:space="0" w:color="auto"/>
        <w:right w:val="none" w:sz="0" w:space="0" w:color="auto"/>
      </w:divBdr>
    </w:div>
    <w:div w:id="978874575">
      <w:bodyDiv w:val="1"/>
      <w:marLeft w:val="0"/>
      <w:marRight w:val="0"/>
      <w:marTop w:val="0"/>
      <w:marBottom w:val="0"/>
      <w:divBdr>
        <w:top w:val="none" w:sz="0" w:space="0" w:color="auto"/>
        <w:left w:val="none" w:sz="0" w:space="0" w:color="auto"/>
        <w:bottom w:val="none" w:sz="0" w:space="0" w:color="auto"/>
        <w:right w:val="none" w:sz="0" w:space="0" w:color="auto"/>
      </w:divBdr>
      <w:divsChild>
        <w:div w:id="1275988877">
          <w:marLeft w:val="-720"/>
          <w:marRight w:val="0"/>
          <w:marTop w:val="0"/>
          <w:marBottom w:val="0"/>
          <w:divBdr>
            <w:top w:val="none" w:sz="0" w:space="0" w:color="auto"/>
            <w:left w:val="none" w:sz="0" w:space="0" w:color="auto"/>
            <w:bottom w:val="none" w:sz="0" w:space="0" w:color="auto"/>
            <w:right w:val="none" w:sz="0" w:space="0" w:color="auto"/>
          </w:divBdr>
        </w:div>
      </w:divsChild>
    </w:div>
    <w:div w:id="998771808">
      <w:bodyDiv w:val="1"/>
      <w:marLeft w:val="0"/>
      <w:marRight w:val="0"/>
      <w:marTop w:val="0"/>
      <w:marBottom w:val="0"/>
      <w:divBdr>
        <w:top w:val="none" w:sz="0" w:space="0" w:color="auto"/>
        <w:left w:val="none" w:sz="0" w:space="0" w:color="auto"/>
        <w:bottom w:val="none" w:sz="0" w:space="0" w:color="auto"/>
        <w:right w:val="none" w:sz="0" w:space="0" w:color="auto"/>
      </w:divBdr>
    </w:div>
    <w:div w:id="1003237305">
      <w:bodyDiv w:val="1"/>
      <w:marLeft w:val="0"/>
      <w:marRight w:val="0"/>
      <w:marTop w:val="0"/>
      <w:marBottom w:val="0"/>
      <w:divBdr>
        <w:top w:val="none" w:sz="0" w:space="0" w:color="auto"/>
        <w:left w:val="none" w:sz="0" w:space="0" w:color="auto"/>
        <w:bottom w:val="none" w:sz="0" w:space="0" w:color="auto"/>
        <w:right w:val="none" w:sz="0" w:space="0" w:color="auto"/>
      </w:divBdr>
    </w:div>
    <w:div w:id="1004672876">
      <w:bodyDiv w:val="1"/>
      <w:marLeft w:val="0"/>
      <w:marRight w:val="0"/>
      <w:marTop w:val="0"/>
      <w:marBottom w:val="0"/>
      <w:divBdr>
        <w:top w:val="none" w:sz="0" w:space="0" w:color="auto"/>
        <w:left w:val="none" w:sz="0" w:space="0" w:color="auto"/>
        <w:bottom w:val="none" w:sz="0" w:space="0" w:color="auto"/>
        <w:right w:val="none" w:sz="0" w:space="0" w:color="auto"/>
      </w:divBdr>
    </w:div>
    <w:div w:id="1009915782">
      <w:bodyDiv w:val="1"/>
      <w:marLeft w:val="0"/>
      <w:marRight w:val="0"/>
      <w:marTop w:val="0"/>
      <w:marBottom w:val="0"/>
      <w:divBdr>
        <w:top w:val="none" w:sz="0" w:space="0" w:color="auto"/>
        <w:left w:val="none" w:sz="0" w:space="0" w:color="auto"/>
        <w:bottom w:val="none" w:sz="0" w:space="0" w:color="auto"/>
        <w:right w:val="none" w:sz="0" w:space="0" w:color="auto"/>
      </w:divBdr>
      <w:divsChild>
        <w:div w:id="2009285638">
          <w:marLeft w:val="-720"/>
          <w:marRight w:val="0"/>
          <w:marTop w:val="0"/>
          <w:marBottom w:val="0"/>
          <w:divBdr>
            <w:top w:val="none" w:sz="0" w:space="0" w:color="auto"/>
            <w:left w:val="none" w:sz="0" w:space="0" w:color="auto"/>
            <w:bottom w:val="none" w:sz="0" w:space="0" w:color="auto"/>
            <w:right w:val="none" w:sz="0" w:space="0" w:color="auto"/>
          </w:divBdr>
        </w:div>
      </w:divsChild>
    </w:div>
    <w:div w:id="1014569783">
      <w:bodyDiv w:val="1"/>
      <w:marLeft w:val="0"/>
      <w:marRight w:val="0"/>
      <w:marTop w:val="0"/>
      <w:marBottom w:val="0"/>
      <w:divBdr>
        <w:top w:val="none" w:sz="0" w:space="0" w:color="auto"/>
        <w:left w:val="none" w:sz="0" w:space="0" w:color="auto"/>
        <w:bottom w:val="none" w:sz="0" w:space="0" w:color="auto"/>
        <w:right w:val="none" w:sz="0" w:space="0" w:color="auto"/>
      </w:divBdr>
    </w:div>
    <w:div w:id="1018315983">
      <w:bodyDiv w:val="1"/>
      <w:marLeft w:val="0"/>
      <w:marRight w:val="0"/>
      <w:marTop w:val="0"/>
      <w:marBottom w:val="0"/>
      <w:divBdr>
        <w:top w:val="none" w:sz="0" w:space="0" w:color="auto"/>
        <w:left w:val="none" w:sz="0" w:space="0" w:color="auto"/>
        <w:bottom w:val="none" w:sz="0" w:space="0" w:color="auto"/>
        <w:right w:val="none" w:sz="0" w:space="0" w:color="auto"/>
      </w:divBdr>
    </w:div>
    <w:div w:id="1026366473">
      <w:bodyDiv w:val="1"/>
      <w:marLeft w:val="0"/>
      <w:marRight w:val="0"/>
      <w:marTop w:val="0"/>
      <w:marBottom w:val="0"/>
      <w:divBdr>
        <w:top w:val="none" w:sz="0" w:space="0" w:color="auto"/>
        <w:left w:val="none" w:sz="0" w:space="0" w:color="auto"/>
        <w:bottom w:val="none" w:sz="0" w:space="0" w:color="auto"/>
        <w:right w:val="none" w:sz="0" w:space="0" w:color="auto"/>
      </w:divBdr>
      <w:divsChild>
        <w:div w:id="724063877">
          <w:marLeft w:val="-720"/>
          <w:marRight w:val="0"/>
          <w:marTop w:val="0"/>
          <w:marBottom w:val="0"/>
          <w:divBdr>
            <w:top w:val="none" w:sz="0" w:space="0" w:color="auto"/>
            <w:left w:val="none" w:sz="0" w:space="0" w:color="auto"/>
            <w:bottom w:val="none" w:sz="0" w:space="0" w:color="auto"/>
            <w:right w:val="none" w:sz="0" w:space="0" w:color="auto"/>
          </w:divBdr>
        </w:div>
      </w:divsChild>
    </w:div>
    <w:div w:id="1029255817">
      <w:bodyDiv w:val="1"/>
      <w:marLeft w:val="0"/>
      <w:marRight w:val="0"/>
      <w:marTop w:val="0"/>
      <w:marBottom w:val="0"/>
      <w:divBdr>
        <w:top w:val="none" w:sz="0" w:space="0" w:color="auto"/>
        <w:left w:val="none" w:sz="0" w:space="0" w:color="auto"/>
        <w:bottom w:val="none" w:sz="0" w:space="0" w:color="auto"/>
        <w:right w:val="none" w:sz="0" w:space="0" w:color="auto"/>
      </w:divBdr>
    </w:div>
    <w:div w:id="1029571785">
      <w:bodyDiv w:val="1"/>
      <w:marLeft w:val="0"/>
      <w:marRight w:val="0"/>
      <w:marTop w:val="0"/>
      <w:marBottom w:val="0"/>
      <w:divBdr>
        <w:top w:val="none" w:sz="0" w:space="0" w:color="auto"/>
        <w:left w:val="none" w:sz="0" w:space="0" w:color="auto"/>
        <w:bottom w:val="none" w:sz="0" w:space="0" w:color="auto"/>
        <w:right w:val="none" w:sz="0" w:space="0" w:color="auto"/>
      </w:divBdr>
    </w:div>
    <w:div w:id="1031758710">
      <w:bodyDiv w:val="1"/>
      <w:marLeft w:val="0"/>
      <w:marRight w:val="0"/>
      <w:marTop w:val="0"/>
      <w:marBottom w:val="0"/>
      <w:divBdr>
        <w:top w:val="none" w:sz="0" w:space="0" w:color="auto"/>
        <w:left w:val="none" w:sz="0" w:space="0" w:color="auto"/>
        <w:bottom w:val="none" w:sz="0" w:space="0" w:color="auto"/>
        <w:right w:val="none" w:sz="0" w:space="0" w:color="auto"/>
      </w:divBdr>
    </w:div>
    <w:div w:id="1061513259">
      <w:bodyDiv w:val="1"/>
      <w:marLeft w:val="0"/>
      <w:marRight w:val="0"/>
      <w:marTop w:val="0"/>
      <w:marBottom w:val="0"/>
      <w:divBdr>
        <w:top w:val="none" w:sz="0" w:space="0" w:color="auto"/>
        <w:left w:val="none" w:sz="0" w:space="0" w:color="auto"/>
        <w:bottom w:val="none" w:sz="0" w:space="0" w:color="auto"/>
        <w:right w:val="none" w:sz="0" w:space="0" w:color="auto"/>
      </w:divBdr>
    </w:div>
    <w:div w:id="1064985742">
      <w:bodyDiv w:val="1"/>
      <w:marLeft w:val="0"/>
      <w:marRight w:val="0"/>
      <w:marTop w:val="0"/>
      <w:marBottom w:val="0"/>
      <w:divBdr>
        <w:top w:val="none" w:sz="0" w:space="0" w:color="auto"/>
        <w:left w:val="none" w:sz="0" w:space="0" w:color="auto"/>
        <w:bottom w:val="none" w:sz="0" w:space="0" w:color="auto"/>
        <w:right w:val="none" w:sz="0" w:space="0" w:color="auto"/>
      </w:divBdr>
    </w:div>
    <w:div w:id="1113013729">
      <w:bodyDiv w:val="1"/>
      <w:marLeft w:val="0"/>
      <w:marRight w:val="0"/>
      <w:marTop w:val="0"/>
      <w:marBottom w:val="0"/>
      <w:divBdr>
        <w:top w:val="none" w:sz="0" w:space="0" w:color="auto"/>
        <w:left w:val="none" w:sz="0" w:space="0" w:color="auto"/>
        <w:bottom w:val="none" w:sz="0" w:space="0" w:color="auto"/>
        <w:right w:val="none" w:sz="0" w:space="0" w:color="auto"/>
      </w:divBdr>
    </w:div>
    <w:div w:id="1122463039">
      <w:bodyDiv w:val="1"/>
      <w:marLeft w:val="0"/>
      <w:marRight w:val="0"/>
      <w:marTop w:val="0"/>
      <w:marBottom w:val="0"/>
      <w:divBdr>
        <w:top w:val="none" w:sz="0" w:space="0" w:color="auto"/>
        <w:left w:val="none" w:sz="0" w:space="0" w:color="auto"/>
        <w:bottom w:val="none" w:sz="0" w:space="0" w:color="auto"/>
        <w:right w:val="none" w:sz="0" w:space="0" w:color="auto"/>
      </w:divBdr>
    </w:div>
    <w:div w:id="1144851720">
      <w:bodyDiv w:val="1"/>
      <w:marLeft w:val="0"/>
      <w:marRight w:val="0"/>
      <w:marTop w:val="0"/>
      <w:marBottom w:val="0"/>
      <w:divBdr>
        <w:top w:val="none" w:sz="0" w:space="0" w:color="auto"/>
        <w:left w:val="none" w:sz="0" w:space="0" w:color="auto"/>
        <w:bottom w:val="none" w:sz="0" w:space="0" w:color="auto"/>
        <w:right w:val="none" w:sz="0" w:space="0" w:color="auto"/>
      </w:divBdr>
    </w:div>
    <w:div w:id="1145850482">
      <w:bodyDiv w:val="1"/>
      <w:marLeft w:val="0"/>
      <w:marRight w:val="0"/>
      <w:marTop w:val="0"/>
      <w:marBottom w:val="0"/>
      <w:divBdr>
        <w:top w:val="none" w:sz="0" w:space="0" w:color="auto"/>
        <w:left w:val="none" w:sz="0" w:space="0" w:color="auto"/>
        <w:bottom w:val="none" w:sz="0" w:space="0" w:color="auto"/>
        <w:right w:val="none" w:sz="0" w:space="0" w:color="auto"/>
      </w:divBdr>
    </w:div>
    <w:div w:id="1162425344">
      <w:bodyDiv w:val="1"/>
      <w:marLeft w:val="0"/>
      <w:marRight w:val="0"/>
      <w:marTop w:val="0"/>
      <w:marBottom w:val="0"/>
      <w:divBdr>
        <w:top w:val="none" w:sz="0" w:space="0" w:color="auto"/>
        <w:left w:val="none" w:sz="0" w:space="0" w:color="auto"/>
        <w:bottom w:val="none" w:sz="0" w:space="0" w:color="auto"/>
        <w:right w:val="none" w:sz="0" w:space="0" w:color="auto"/>
      </w:divBdr>
    </w:div>
    <w:div w:id="1181313823">
      <w:bodyDiv w:val="1"/>
      <w:marLeft w:val="0"/>
      <w:marRight w:val="0"/>
      <w:marTop w:val="0"/>
      <w:marBottom w:val="0"/>
      <w:divBdr>
        <w:top w:val="none" w:sz="0" w:space="0" w:color="auto"/>
        <w:left w:val="none" w:sz="0" w:space="0" w:color="auto"/>
        <w:bottom w:val="none" w:sz="0" w:space="0" w:color="auto"/>
        <w:right w:val="none" w:sz="0" w:space="0" w:color="auto"/>
      </w:divBdr>
    </w:div>
    <w:div w:id="1188760907">
      <w:bodyDiv w:val="1"/>
      <w:marLeft w:val="0"/>
      <w:marRight w:val="0"/>
      <w:marTop w:val="0"/>
      <w:marBottom w:val="0"/>
      <w:divBdr>
        <w:top w:val="none" w:sz="0" w:space="0" w:color="auto"/>
        <w:left w:val="none" w:sz="0" w:space="0" w:color="auto"/>
        <w:bottom w:val="none" w:sz="0" w:space="0" w:color="auto"/>
        <w:right w:val="none" w:sz="0" w:space="0" w:color="auto"/>
      </w:divBdr>
    </w:div>
    <w:div w:id="1190803772">
      <w:bodyDiv w:val="1"/>
      <w:marLeft w:val="0"/>
      <w:marRight w:val="0"/>
      <w:marTop w:val="0"/>
      <w:marBottom w:val="0"/>
      <w:divBdr>
        <w:top w:val="none" w:sz="0" w:space="0" w:color="auto"/>
        <w:left w:val="none" w:sz="0" w:space="0" w:color="auto"/>
        <w:bottom w:val="none" w:sz="0" w:space="0" w:color="auto"/>
        <w:right w:val="none" w:sz="0" w:space="0" w:color="auto"/>
      </w:divBdr>
      <w:divsChild>
        <w:div w:id="656691367">
          <w:marLeft w:val="-720"/>
          <w:marRight w:val="0"/>
          <w:marTop w:val="0"/>
          <w:marBottom w:val="0"/>
          <w:divBdr>
            <w:top w:val="none" w:sz="0" w:space="0" w:color="auto"/>
            <w:left w:val="none" w:sz="0" w:space="0" w:color="auto"/>
            <w:bottom w:val="none" w:sz="0" w:space="0" w:color="auto"/>
            <w:right w:val="none" w:sz="0" w:space="0" w:color="auto"/>
          </w:divBdr>
        </w:div>
      </w:divsChild>
    </w:div>
    <w:div w:id="1191913121">
      <w:bodyDiv w:val="1"/>
      <w:marLeft w:val="0"/>
      <w:marRight w:val="0"/>
      <w:marTop w:val="0"/>
      <w:marBottom w:val="0"/>
      <w:divBdr>
        <w:top w:val="none" w:sz="0" w:space="0" w:color="auto"/>
        <w:left w:val="none" w:sz="0" w:space="0" w:color="auto"/>
        <w:bottom w:val="none" w:sz="0" w:space="0" w:color="auto"/>
        <w:right w:val="none" w:sz="0" w:space="0" w:color="auto"/>
      </w:divBdr>
    </w:div>
    <w:div w:id="1195386697">
      <w:bodyDiv w:val="1"/>
      <w:marLeft w:val="0"/>
      <w:marRight w:val="0"/>
      <w:marTop w:val="0"/>
      <w:marBottom w:val="0"/>
      <w:divBdr>
        <w:top w:val="none" w:sz="0" w:space="0" w:color="auto"/>
        <w:left w:val="none" w:sz="0" w:space="0" w:color="auto"/>
        <w:bottom w:val="none" w:sz="0" w:space="0" w:color="auto"/>
        <w:right w:val="none" w:sz="0" w:space="0" w:color="auto"/>
      </w:divBdr>
    </w:div>
    <w:div w:id="1196428888">
      <w:bodyDiv w:val="1"/>
      <w:marLeft w:val="0"/>
      <w:marRight w:val="0"/>
      <w:marTop w:val="0"/>
      <w:marBottom w:val="0"/>
      <w:divBdr>
        <w:top w:val="none" w:sz="0" w:space="0" w:color="auto"/>
        <w:left w:val="none" w:sz="0" w:space="0" w:color="auto"/>
        <w:bottom w:val="none" w:sz="0" w:space="0" w:color="auto"/>
        <w:right w:val="none" w:sz="0" w:space="0" w:color="auto"/>
      </w:divBdr>
    </w:div>
    <w:div w:id="1212576907">
      <w:bodyDiv w:val="1"/>
      <w:marLeft w:val="0"/>
      <w:marRight w:val="0"/>
      <w:marTop w:val="0"/>
      <w:marBottom w:val="0"/>
      <w:divBdr>
        <w:top w:val="none" w:sz="0" w:space="0" w:color="auto"/>
        <w:left w:val="none" w:sz="0" w:space="0" w:color="auto"/>
        <w:bottom w:val="none" w:sz="0" w:space="0" w:color="auto"/>
        <w:right w:val="none" w:sz="0" w:space="0" w:color="auto"/>
      </w:divBdr>
    </w:div>
    <w:div w:id="1220626067">
      <w:bodyDiv w:val="1"/>
      <w:marLeft w:val="0"/>
      <w:marRight w:val="0"/>
      <w:marTop w:val="0"/>
      <w:marBottom w:val="0"/>
      <w:divBdr>
        <w:top w:val="none" w:sz="0" w:space="0" w:color="auto"/>
        <w:left w:val="none" w:sz="0" w:space="0" w:color="auto"/>
        <w:bottom w:val="none" w:sz="0" w:space="0" w:color="auto"/>
        <w:right w:val="none" w:sz="0" w:space="0" w:color="auto"/>
      </w:divBdr>
    </w:div>
    <w:div w:id="1239167611">
      <w:bodyDiv w:val="1"/>
      <w:marLeft w:val="0"/>
      <w:marRight w:val="0"/>
      <w:marTop w:val="0"/>
      <w:marBottom w:val="0"/>
      <w:divBdr>
        <w:top w:val="none" w:sz="0" w:space="0" w:color="auto"/>
        <w:left w:val="none" w:sz="0" w:space="0" w:color="auto"/>
        <w:bottom w:val="none" w:sz="0" w:space="0" w:color="auto"/>
        <w:right w:val="none" w:sz="0" w:space="0" w:color="auto"/>
      </w:divBdr>
      <w:divsChild>
        <w:div w:id="1906451083">
          <w:marLeft w:val="-720"/>
          <w:marRight w:val="0"/>
          <w:marTop w:val="0"/>
          <w:marBottom w:val="0"/>
          <w:divBdr>
            <w:top w:val="none" w:sz="0" w:space="0" w:color="auto"/>
            <w:left w:val="none" w:sz="0" w:space="0" w:color="auto"/>
            <w:bottom w:val="none" w:sz="0" w:space="0" w:color="auto"/>
            <w:right w:val="none" w:sz="0" w:space="0" w:color="auto"/>
          </w:divBdr>
        </w:div>
      </w:divsChild>
    </w:div>
    <w:div w:id="1240948099">
      <w:bodyDiv w:val="1"/>
      <w:marLeft w:val="0"/>
      <w:marRight w:val="0"/>
      <w:marTop w:val="0"/>
      <w:marBottom w:val="0"/>
      <w:divBdr>
        <w:top w:val="none" w:sz="0" w:space="0" w:color="auto"/>
        <w:left w:val="none" w:sz="0" w:space="0" w:color="auto"/>
        <w:bottom w:val="none" w:sz="0" w:space="0" w:color="auto"/>
        <w:right w:val="none" w:sz="0" w:space="0" w:color="auto"/>
      </w:divBdr>
    </w:div>
    <w:div w:id="1245796485">
      <w:bodyDiv w:val="1"/>
      <w:marLeft w:val="0"/>
      <w:marRight w:val="0"/>
      <w:marTop w:val="0"/>
      <w:marBottom w:val="0"/>
      <w:divBdr>
        <w:top w:val="none" w:sz="0" w:space="0" w:color="auto"/>
        <w:left w:val="none" w:sz="0" w:space="0" w:color="auto"/>
        <w:bottom w:val="none" w:sz="0" w:space="0" w:color="auto"/>
        <w:right w:val="none" w:sz="0" w:space="0" w:color="auto"/>
      </w:divBdr>
    </w:div>
    <w:div w:id="1262029375">
      <w:bodyDiv w:val="1"/>
      <w:marLeft w:val="0"/>
      <w:marRight w:val="0"/>
      <w:marTop w:val="0"/>
      <w:marBottom w:val="0"/>
      <w:divBdr>
        <w:top w:val="none" w:sz="0" w:space="0" w:color="auto"/>
        <w:left w:val="none" w:sz="0" w:space="0" w:color="auto"/>
        <w:bottom w:val="none" w:sz="0" w:space="0" w:color="auto"/>
        <w:right w:val="none" w:sz="0" w:space="0" w:color="auto"/>
      </w:divBdr>
    </w:div>
    <w:div w:id="1268809578">
      <w:bodyDiv w:val="1"/>
      <w:marLeft w:val="0"/>
      <w:marRight w:val="0"/>
      <w:marTop w:val="0"/>
      <w:marBottom w:val="0"/>
      <w:divBdr>
        <w:top w:val="none" w:sz="0" w:space="0" w:color="auto"/>
        <w:left w:val="none" w:sz="0" w:space="0" w:color="auto"/>
        <w:bottom w:val="none" w:sz="0" w:space="0" w:color="auto"/>
        <w:right w:val="none" w:sz="0" w:space="0" w:color="auto"/>
      </w:divBdr>
      <w:divsChild>
        <w:div w:id="1062018205">
          <w:marLeft w:val="-720"/>
          <w:marRight w:val="0"/>
          <w:marTop w:val="0"/>
          <w:marBottom w:val="0"/>
          <w:divBdr>
            <w:top w:val="none" w:sz="0" w:space="0" w:color="auto"/>
            <w:left w:val="none" w:sz="0" w:space="0" w:color="auto"/>
            <w:bottom w:val="none" w:sz="0" w:space="0" w:color="auto"/>
            <w:right w:val="none" w:sz="0" w:space="0" w:color="auto"/>
          </w:divBdr>
        </w:div>
      </w:divsChild>
    </w:div>
    <w:div w:id="1274825698">
      <w:bodyDiv w:val="1"/>
      <w:marLeft w:val="0"/>
      <w:marRight w:val="0"/>
      <w:marTop w:val="0"/>
      <w:marBottom w:val="0"/>
      <w:divBdr>
        <w:top w:val="none" w:sz="0" w:space="0" w:color="auto"/>
        <w:left w:val="none" w:sz="0" w:space="0" w:color="auto"/>
        <w:bottom w:val="none" w:sz="0" w:space="0" w:color="auto"/>
        <w:right w:val="none" w:sz="0" w:space="0" w:color="auto"/>
      </w:divBdr>
      <w:divsChild>
        <w:div w:id="1935939137">
          <w:marLeft w:val="187"/>
          <w:marRight w:val="0"/>
          <w:marTop w:val="240"/>
          <w:marBottom w:val="144"/>
          <w:divBdr>
            <w:top w:val="none" w:sz="0" w:space="0" w:color="auto"/>
            <w:left w:val="none" w:sz="0" w:space="0" w:color="auto"/>
            <w:bottom w:val="none" w:sz="0" w:space="0" w:color="auto"/>
            <w:right w:val="none" w:sz="0" w:space="0" w:color="auto"/>
          </w:divBdr>
        </w:div>
      </w:divsChild>
    </w:div>
    <w:div w:id="1275793860">
      <w:bodyDiv w:val="1"/>
      <w:marLeft w:val="0"/>
      <w:marRight w:val="0"/>
      <w:marTop w:val="0"/>
      <w:marBottom w:val="0"/>
      <w:divBdr>
        <w:top w:val="none" w:sz="0" w:space="0" w:color="auto"/>
        <w:left w:val="none" w:sz="0" w:space="0" w:color="auto"/>
        <w:bottom w:val="none" w:sz="0" w:space="0" w:color="auto"/>
        <w:right w:val="none" w:sz="0" w:space="0" w:color="auto"/>
      </w:divBdr>
    </w:div>
    <w:div w:id="1279868579">
      <w:bodyDiv w:val="1"/>
      <w:marLeft w:val="0"/>
      <w:marRight w:val="0"/>
      <w:marTop w:val="0"/>
      <w:marBottom w:val="0"/>
      <w:divBdr>
        <w:top w:val="none" w:sz="0" w:space="0" w:color="auto"/>
        <w:left w:val="none" w:sz="0" w:space="0" w:color="auto"/>
        <w:bottom w:val="none" w:sz="0" w:space="0" w:color="auto"/>
        <w:right w:val="none" w:sz="0" w:space="0" w:color="auto"/>
      </w:divBdr>
    </w:div>
    <w:div w:id="1297026754">
      <w:bodyDiv w:val="1"/>
      <w:marLeft w:val="0"/>
      <w:marRight w:val="0"/>
      <w:marTop w:val="0"/>
      <w:marBottom w:val="0"/>
      <w:divBdr>
        <w:top w:val="none" w:sz="0" w:space="0" w:color="auto"/>
        <w:left w:val="none" w:sz="0" w:space="0" w:color="auto"/>
        <w:bottom w:val="none" w:sz="0" w:space="0" w:color="auto"/>
        <w:right w:val="none" w:sz="0" w:space="0" w:color="auto"/>
      </w:divBdr>
    </w:div>
    <w:div w:id="1299802897">
      <w:bodyDiv w:val="1"/>
      <w:marLeft w:val="0"/>
      <w:marRight w:val="0"/>
      <w:marTop w:val="0"/>
      <w:marBottom w:val="0"/>
      <w:divBdr>
        <w:top w:val="none" w:sz="0" w:space="0" w:color="auto"/>
        <w:left w:val="none" w:sz="0" w:space="0" w:color="auto"/>
        <w:bottom w:val="none" w:sz="0" w:space="0" w:color="auto"/>
        <w:right w:val="none" w:sz="0" w:space="0" w:color="auto"/>
      </w:divBdr>
    </w:div>
    <w:div w:id="1318609901">
      <w:bodyDiv w:val="1"/>
      <w:marLeft w:val="0"/>
      <w:marRight w:val="0"/>
      <w:marTop w:val="0"/>
      <w:marBottom w:val="0"/>
      <w:divBdr>
        <w:top w:val="none" w:sz="0" w:space="0" w:color="auto"/>
        <w:left w:val="none" w:sz="0" w:space="0" w:color="auto"/>
        <w:bottom w:val="none" w:sz="0" w:space="0" w:color="auto"/>
        <w:right w:val="none" w:sz="0" w:space="0" w:color="auto"/>
      </w:divBdr>
    </w:div>
    <w:div w:id="1326009148">
      <w:bodyDiv w:val="1"/>
      <w:marLeft w:val="0"/>
      <w:marRight w:val="0"/>
      <w:marTop w:val="0"/>
      <w:marBottom w:val="0"/>
      <w:divBdr>
        <w:top w:val="none" w:sz="0" w:space="0" w:color="auto"/>
        <w:left w:val="none" w:sz="0" w:space="0" w:color="auto"/>
        <w:bottom w:val="none" w:sz="0" w:space="0" w:color="auto"/>
        <w:right w:val="none" w:sz="0" w:space="0" w:color="auto"/>
      </w:divBdr>
    </w:div>
    <w:div w:id="1329405251">
      <w:bodyDiv w:val="1"/>
      <w:marLeft w:val="0"/>
      <w:marRight w:val="0"/>
      <w:marTop w:val="0"/>
      <w:marBottom w:val="0"/>
      <w:divBdr>
        <w:top w:val="none" w:sz="0" w:space="0" w:color="auto"/>
        <w:left w:val="none" w:sz="0" w:space="0" w:color="auto"/>
        <w:bottom w:val="none" w:sz="0" w:space="0" w:color="auto"/>
        <w:right w:val="none" w:sz="0" w:space="0" w:color="auto"/>
      </w:divBdr>
    </w:div>
    <w:div w:id="1329988745">
      <w:bodyDiv w:val="1"/>
      <w:marLeft w:val="0"/>
      <w:marRight w:val="0"/>
      <w:marTop w:val="0"/>
      <w:marBottom w:val="0"/>
      <w:divBdr>
        <w:top w:val="none" w:sz="0" w:space="0" w:color="auto"/>
        <w:left w:val="none" w:sz="0" w:space="0" w:color="auto"/>
        <w:bottom w:val="none" w:sz="0" w:space="0" w:color="auto"/>
        <w:right w:val="none" w:sz="0" w:space="0" w:color="auto"/>
      </w:divBdr>
    </w:div>
    <w:div w:id="1350909669">
      <w:bodyDiv w:val="1"/>
      <w:marLeft w:val="0"/>
      <w:marRight w:val="0"/>
      <w:marTop w:val="0"/>
      <w:marBottom w:val="0"/>
      <w:divBdr>
        <w:top w:val="none" w:sz="0" w:space="0" w:color="auto"/>
        <w:left w:val="none" w:sz="0" w:space="0" w:color="auto"/>
        <w:bottom w:val="none" w:sz="0" w:space="0" w:color="auto"/>
        <w:right w:val="none" w:sz="0" w:space="0" w:color="auto"/>
      </w:divBdr>
    </w:div>
    <w:div w:id="1363215327">
      <w:bodyDiv w:val="1"/>
      <w:marLeft w:val="0"/>
      <w:marRight w:val="0"/>
      <w:marTop w:val="0"/>
      <w:marBottom w:val="0"/>
      <w:divBdr>
        <w:top w:val="none" w:sz="0" w:space="0" w:color="auto"/>
        <w:left w:val="none" w:sz="0" w:space="0" w:color="auto"/>
        <w:bottom w:val="none" w:sz="0" w:space="0" w:color="auto"/>
        <w:right w:val="none" w:sz="0" w:space="0" w:color="auto"/>
      </w:divBdr>
    </w:div>
    <w:div w:id="1390885838">
      <w:bodyDiv w:val="1"/>
      <w:marLeft w:val="0"/>
      <w:marRight w:val="0"/>
      <w:marTop w:val="0"/>
      <w:marBottom w:val="0"/>
      <w:divBdr>
        <w:top w:val="none" w:sz="0" w:space="0" w:color="auto"/>
        <w:left w:val="none" w:sz="0" w:space="0" w:color="auto"/>
        <w:bottom w:val="none" w:sz="0" w:space="0" w:color="auto"/>
        <w:right w:val="none" w:sz="0" w:space="0" w:color="auto"/>
      </w:divBdr>
    </w:div>
    <w:div w:id="1394084905">
      <w:bodyDiv w:val="1"/>
      <w:marLeft w:val="0"/>
      <w:marRight w:val="0"/>
      <w:marTop w:val="0"/>
      <w:marBottom w:val="0"/>
      <w:divBdr>
        <w:top w:val="none" w:sz="0" w:space="0" w:color="auto"/>
        <w:left w:val="none" w:sz="0" w:space="0" w:color="auto"/>
        <w:bottom w:val="none" w:sz="0" w:space="0" w:color="auto"/>
        <w:right w:val="none" w:sz="0" w:space="0" w:color="auto"/>
      </w:divBdr>
    </w:div>
    <w:div w:id="1406873390">
      <w:bodyDiv w:val="1"/>
      <w:marLeft w:val="0"/>
      <w:marRight w:val="0"/>
      <w:marTop w:val="0"/>
      <w:marBottom w:val="0"/>
      <w:divBdr>
        <w:top w:val="none" w:sz="0" w:space="0" w:color="auto"/>
        <w:left w:val="none" w:sz="0" w:space="0" w:color="auto"/>
        <w:bottom w:val="none" w:sz="0" w:space="0" w:color="auto"/>
        <w:right w:val="none" w:sz="0" w:space="0" w:color="auto"/>
      </w:divBdr>
    </w:div>
    <w:div w:id="1409695860">
      <w:bodyDiv w:val="1"/>
      <w:marLeft w:val="0"/>
      <w:marRight w:val="0"/>
      <w:marTop w:val="0"/>
      <w:marBottom w:val="0"/>
      <w:divBdr>
        <w:top w:val="none" w:sz="0" w:space="0" w:color="auto"/>
        <w:left w:val="none" w:sz="0" w:space="0" w:color="auto"/>
        <w:bottom w:val="none" w:sz="0" w:space="0" w:color="auto"/>
        <w:right w:val="none" w:sz="0" w:space="0" w:color="auto"/>
      </w:divBdr>
    </w:div>
    <w:div w:id="1410804412">
      <w:bodyDiv w:val="1"/>
      <w:marLeft w:val="0"/>
      <w:marRight w:val="0"/>
      <w:marTop w:val="0"/>
      <w:marBottom w:val="0"/>
      <w:divBdr>
        <w:top w:val="none" w:sz="0" w:space="0" w:color="auto"/>
        <w:left w:val="none" w:sz="0" w:space="0" w:color="auto"/>
        <w:bottom w:val="none" w:sz="0" w:space="0" w:color="auto"/>
        <w:right w:val="none" w:sz="0" w:space="0" w:color="auto"/>
      </w:divBdr>
    </w:div>
    <w:div w:id="1425763446">
      <w:bodyDiv w:val="1"/>
      <w:marLeft w:val="0"/>
      <w:marRight w:val="0"/>
      <w:marTop w:val="0"/>
      <w:marBottom w:val="0"/>
      <w:divBdr>
        <w:top w:val="none" w:sz="0" w:space="0" w:color="auto"/>
        <w:left w:val="none" w:sz="0" w:space="0" w:color="auto"/>
        <w:bottom w:val="none" w:sz="0" w:space="0" w:color="auto"/>
        <w:right w:val="none" w:sz="0" w:space="0" w:color="auto"/>
      </w:divBdr>
    </w:div>
    <w:div w:id="1440106177">
      <w:bodyDiv w:val="1"/>
      <w:marLeft w:val="0"/>
      <w:marRight w:val="0"/>
      <w:marTop w:val="0"/>
      <w:marBottom w:val="0"/>
      <w:divBdr>
        <w:top w:val="none" w:sz="0" w:space="0" w:color="auto"/>
        <w:left w:val="none" w:sz="0" w:space="0" w:color="auto"/>
        <w:bottom w:val="none" w:sz="0" w:space="0" w:color="auto"/>
        <w:right w:val="none" w:sz="0" w:space="0" w:color="auto"/>
      </w:divBdr>
      <w:divsChild>
        <w:div w:id="799226336">
          <w:marLeft w:val="-720"/>
          <w:marRight w:val="0"/>
          <w:marTop w:val="0"/>
          <w:marBottom w:val="0"/>
          <w:divBdr>
            <w:top w:val="none" w:sz="0" w:space="0" w:color="auto"/>
            <w:left w:val="none" w:sz="0" w:space="0" w:color="auto"/>
            <w:bottom w:val="none" w:sz="0" w:space="0" w:color="auto"/>
            <w:right w:val="none" w:sz="0" w:space="0" w:color="auto"/>
          </w:divBdr>
        </w:div>
      </w:divsChild>
    </w:div>
    <w:div w:id="1473905308">
      <w:bodyDiv w:val="1"/>
      <w:marLeft w:val="0"/>
      <w:marRight w:val="0"/>
      <w:marTop w:val="0"/>
      <w:marBottom w:val="0"/>
      <w:divBdr>
        <w:top w:val="none" w:sz="0" w:space="0" w:color="auto"/>
        <w:left w:val="none" w:sz="0" w:space="0" w:color="auto"/>
        <w:bottom w:val="none" w:sz="0" w:space="0" w:color="auto"/>
        <w:right w:val="none" w:sz="0" w:space="0" w:color="auto"/>
      </w:divBdr>
    </w:div>
    <w:div w:id="1476951943">
      <w:bodyDiv w:val="1"/>
      <w:marLeft w:val="0"/>
      <w:marRight w:val="0"/>
      <w:marTop w:val="0"/>
      <w:marBottom w:val="0"/>
      <w:divBdr>
        <w:top w:val="none" w:sz="0" w:space="0" w:color="auto"/>
        <w:left w:val="none" w:sz="0" w:space="0" w:color="auto"/>
        <w:bottom w:val="none" w:sz="0" w:space="0" w:color="auto"/>
        <w:right w:val="none" w:sz="0" w:space="0" w:color="auto"/>
      </w:divBdr>
    </w:div>
    <w:div w:id="1479376875">
      <w:bodyDiv w:val="1"/>
      <w:marLeft w:val="0"/>
      <w:marRight w:val="0"/>
      <w:marTop w:val="0"/>
      <w:marBottom w:val="0"/>
      <w:divBdr>
        <w:top w:val="none" w:sz="0" w:space="0" w:color="auto"/>
        <w:left w:val="none" w:sz="0" w:space="0" w:color="auto"/>
        <w:bottom w:val="none" w:sz="0" w:space="0" w:color="auto"/>
        <w:right w:val="none" w:sz="0" w:space="0" w:color="auto"/>
      </w:divBdr>
    </w:div>
    <w:div w:id="1495031878">
      <w:bodyDiv w:val="1"/>
      <w:marLeft w:val="0"/>
      <w:marRight w:val="0"/>
      <w:marTop w:val="0"/>
      <w:marBottom w:val="0"/>
      <w:divBdr>
        <w:top w:val="none" w:sz="0" w:space="0" w:color="auto"/>
        <w:left w:val="none" w:sz="0" w:space="0" w:color="auto"/>
        <w:bottom w:val="none" w:sz="0" w:space="0" w:color="auto"/>
        <w:right w:val="none" w:sz="0" w:space="0" w:color="auto"/>
      </w:divBdr>
    </w:div>
    <w:div w:id="1503013145">
      <w:bodyDiv w:val="1"/>
      <w:marLeft w:val="0"/>
      <w:marRight w:val="0"/>
      <w:marTop w:val="0"/>
      <w:marBottom w:val="0"/>
      <w:divBdr>
        <w:top w:val="none" w:sz="0" w:space="0" w:color="auto"/>
        <w:left w:val="none" w:sz="0" w:space="0" w:color="auto"/>
        <w:bottom w:val="none" w:sz="0" w:space="0" w:color="auto"/>
        <w:right w:val="none" w:sz="0" w:space="0" w:color="auto"/>
      </w:divBdr>
    </w:div>
    <w:div w:id="1507012481">
      <w:bodyDiv w:val="1"/>
      <w:marLeft w:val="0"/>
      <w:marRight w:val="0"/>
      <w:marTop w:val="0"/>
      <w:marBottom w:val="0"/>
      <w:divBdr>
        <w:top w:val="none" w:sz="0" w:space="0" w:color="auto"/>
        <w:left w:val="none" w:sz="0" w:space="0" w:color="auto"/>
        <w:bottom w:val="none" w:sz="0" w:space="0" w:color="auto"/>
        <w:right w:val="none" w:sz="0" w:space="0" w:color="auto"/>
      </w:divBdr>
      <w:divsChild>
        <w:div w:id="1380785740">
          <w:marLeft w:val="-720"/>
          <w:marRight w:val="0"/>
          <w:marTop w:val="0"/>
          <w:marBottom w:val="0"/>
          <w:divBdr>
            <w:top w:val="none" w:sz="0" w:space="0" w:color="auto"/>
            <w:left w:val="none" w:sz="0" w:space="0" w:color="auto"/>
            <w:bottom w:val="none" w:sz="0" w:space="0" w:color="auto"/>
            <w:right w:val="none" w:sz="0" w:space="0" w:color="auto"/>
          </w:divBdr>
        </w:div>
      </w:divsChild>
    </w:div>
    <w:div w:id="1530408727">
      <w:bodyDiv w:val="1"/>
      <w:marLeft w:val="0"/>
      <w:marRight w:val="0"/>
      <w:marTop w:val="0"/>
      <w:marBottom w:val="0"/>
      <w:divBdr>
        <w:top w:val="none" w:sz="0" w:space="0" w:color="auto"/>
        <w:left w:val="none" w:sz="0" w:space="0" w:color="auto"/>
        <w:bottom w:val="none" w:sz="0" w:space="0" w:color="auto"/>
        <w:right w:val="none" w:sz="0" w:space="0" w:color="auto"/>
      </w:divBdr>
    </w:div>
    <w:div w:id="1541016235">
      <w:bodyDiv w:val="1"/>
      <w:marLeft w:val="0"/>
      <w:marRight w:val="0"/>
      <w:marTop w:val="0"/>
      <w:marBottom w:val="0"/>
      <w:divBdr>
        <w:top w:val="none" w:sz="0" w:space="0" w:color="auto"/>
        <w:left w:val="none" w:sz="0" w:space="0" w:color="auto"/>
        <w:bottom w:val="none" w:sz="0" w:space="0" w:color="auto"/>
        <w:right w:val="none" w:sz="0" w:space="0" w:color="auto"/>
      </w:divBdr>
    </w:div>
    <w:div w:id="1545603938">
      <w:bodyDiv w:val="1"/>
      <w:marLeft w:val="0"/>
      <w:marRight w:val="0"/>
      <w:marTop w:val="0"/>
      <w:marBottom w:val="0"/>
      <w:divBdr>
        <w:top w:val="none" w:sz="0" w:space="0" w:color="auto"/>
        <w:left w:val="none" w:sz="0" w:space="0" w:color="auto"/>
        <w:bottom w:val="none" w:sz="0" w:space="0" w:color="auto"/>
        <w:right w:val="none" w:sz="0" w:space="0" w:color="auto"/>
      </w:divBdr>
    </w:div>
    <w:div w:id="1550264689">
      <w:bodyDiv w:val="1"/>
      <w:marLeft w:val="0"/>
      <w:marRight w:val="0"/>
      <w:marTop w:val="0"/>
      <w:marBottom w:val="0"/>
      <w:divBdr>
        <w:top w:val="none" w:sz="0" w:space="0" w:color="auto"/>
        <w:left w:val="none" w:sz="0" w:space="0" w:color="auto"/>
        <w:bottom w:val="none" w:sz="0" w:space="0" w:color="auto"/>
        <w:right w:val="none" w:sz="0" w:space="0" w:color="auto"/>
      </w:divBdr>
    </w:div>
    <w:div w:id="1591695139">
      <w:bodyDiv w:val="1"/>
      <w:marLeft w:val="0"/>
      <w:marRight w:val="0"/>
      <w:marTop w:val="0"/>
      <w:marBottom w:val="0"/>
      <w:divBdr>
        <w:top w:val="none" w:sz="0" w:space="0" w:color="auto"/>
        <w:left w:val="none" w:sz="0" w:space="0" w:color="auto"/>
        <w:bottom w:val="none" w:sz="0" w:space="0" w:color="auto"/>
        <w:right w:val="none" w:sz="0" w:space="0" w:color="auto"/>
      </w:divBdr>
    </w:div>
    <w:div w:id="1593464398">
      <w:bodyDiv w:val="1"/>
      <w:marLeft w:val="0"/>
      <w:marRight w:val="0"/>
      <w:marTop w:val="0"/>
      <w:marBottom w:val="0"/>
      <w:divBdr>
        <w:top w:val="none" w:sz="0" w:space="0" w:color="auto"/>
        <w:left w:val="none" w:sz="0" w:space="0" w:color="auto"/>
        <w:bottom w:val="none" w:sz="0" w:space="0" w:color="auto"/>
        <w:right w:val="none" w:sz="0" w:space="0" w:color="auto"/>
      </w:divBdr>
    </w:div>
    <w:div w:id="1596477228">
      <w:bodyDiv w:val="1"/>
      <w:marLeft w:val="0"/>
      <w:marRight w:val="0"/>
      <w:marTop w:val="0"/>
      <w:marBottom w:val="0"/>
      <w:divBdr>
        <w:top w:val="none" w:sz="0" w:space="0" w:color="auto"/>
        <w:left w:val="none" w:sz="0" w:space="0" w:color="auto"/>
        <w:bottom w:val="none" w:sz="0" w:space="0" w:color="auto"/>
        <w:right w:val="none" w:sz="0" w:space="0" w:color="auto"/>
      </w:divBdr>
    </w:div>
    <w:div w:id="1625699168">
      <w:bodyDiv w:val="1"/>
      <w:marLeft w:val="0"/>
      <w:marRight w:val="0"/>
      <w:marTop w:val="0"/>
      <w:marBottom w:val="0"/>
      <w:divBdr>
        <w:top w:val="none" w:sz="0" w:space="0" w:color="auto"/>
        <w:left w:val="none" w:sz="0" w:space="0" w:color="auto"/>
        <w:bottom w:val="none" w:sz="0" w:space="0" w:color="auto"/>
        <w:right w:val="none" w:sz="0" w:space="0" w:color="auto"/>
      </w:divBdr>
    </w:div>
    <w:div w:id="1626110684">
      <w:bodyDiv w:val="1"/>
      <w:marLeft w:val="0"/>
      <w:marRight w:val="0"/>
      <w:marTop w:val="0"/>
      <w:marBottom w:val="0"/>
      <w:divBdr>
        <w:top w:val="none" w:sz="0" w:space="0" w:color="auto"/>
        <w:left w:val="none" w:sz="0" w:space="0" w:color="auto"/>
        <w:bottom w:val="none" w:sz="0" w:space="0" w:color="auto"/>
        <w:right w:val="none" w:sz="0" w:space="0" w:color="auto"/>
      </w:divBdr>
      <w:divsChild>
        <w:div w:id="219098294">
          <w:marLeft w:val="0"/>
          <w:marRight w:val="0"/>
          <w:marTop w:val="0"/>
          <w:marBottom w:val="0"/>
          <w:divBdr>
            <w:top w:val="single" w:sz="2" w:space="0" w:color="D9D9E3"/>
            <w:left w:val="single" w:sz="2" w:space="0" w:color="D9D9E3"/>
            <w:bottom w:val="single" w:sz="2" w:space="0" w:color="D9D9E3"/>
            <w:right w:val="single" w:sz="2" w:space="0" w:color="D9D9E3"/>
          </w:divBdr>
          <w:divsChild>
            <w:div w:id="1803498046">
              <w:marLeft w:val="0"/>
              <w:marRight w:val="0"/>
              <w:marTop w:val="0"/>
              <w:marBottom w:val="0"/>
              <w:divBdr>
                <w:top w:val="single" w:sz="2" w:space="0" w:color="D9D9E3"/>
                <w:left w:val="single" w:sz="2" w:space="0" w:color="D9D9E3"/>
                <w:bottom w:val="single" w:sz="2" w:space="0" w:color="D9D9E3"/>
                <w:right w:val="single" w:sz="2" w:space="0" w:color="D9D9E3"/>
              </w:divBdr>
              <w:divsChild>
                <w:div w:id="1964924130">
                  <w:marLeft w:val="0"/>
                  <w:marRight w:val="0"/>
                  <w:marTop w:val="0"/>
                  <w:marBottom w:val="0"/>
                  <w:divBdr>
                    <w:top w:val="single" w:sz="2" w:space="0" w:color="D9D9E3"/>
                    <w:left w:val="single" w:sz="2" w:space="0" w:color="D9D9E3"/>
                    <w:bottom w:val="single" w:sz="2" w:space="0" w:color="D9D9E3"/>
                    <w:right w:val="single" w:sz="2" w:space="0" w:color="D9D9E3"/>
                  </w:divBdr>
                  <w:divsChild>
                    <w:div w:id="1555508103">
                      <w:marLeft w:val="0"/>
                      <w:marRight w:val="0"/>
                      <w:marTop w:val="0"/>
                      <w:marBottom w:val="0"/>
                      <w:divBdr>
                        <w:top w:val="single" w:sz="2" w:space="0" w:color="D9D9E3"/>
                        <w:left w:val="single" w:sz="2" w:space="0" w:color="D9D9E3"/>
                        <w:bottom w:val="single" w:sz="2" w:space="0" w:color="D9D9E3"/>
                        <w:right w:val="single" w:sz="2" w:space="0" w:color="D9D9E3"/>
                      </w:divBdr>
                      <w:divsChild>
                        <w:div w:id="1030833770">
                          <w:marLeft w:val="0"/>
                          <w:marRight w:val="0"/>
                          <w:marTop w:val="0"/>
                          <w:marBottom w:val="0"/>
                          <w:divBdr>
                            <w:top w:val="single" w:sz="2" w:space="0" w:color="D9D9E3"/>
                            <w:left w:val="single" w:sz="2" w:space="0" w:color="D9D9E3"/>
                            <w:bottom w:val="single" w:sz="2" w:space="0" w:color="D9D9E3"/>
                            <w:right w:val="single" w:sz="2" w:space="0" w:color="D9D9E3"/>
                          </w:divBdr>
                          <w:divsChild>
                            <w:div w:id="671446806">
                              <w:marLeft w:val="0"/>
                              <w:marRight w:val="0"/>
                              <w:marTop w:val="100"/>
                              <w:marBottom w:val="100"/>
                              <w:divBdr>
                                <w:top w:val="single" w:sz="2" w:space="0" w:color="D9D9E3"/>
                                <w:left w:val="single" w:sz="2" w:space="0" w:color="D9D9E3"/>
                                <w:bottom w:val="single" w:sz="2" w:space="0" w:color="D9D9E3"/>
                                <w:right w:val="single" w:sz="2" w:space="0" w:color="D9D9E3"/>
                              </w:divBdr>
                              <w:divsChild>
                                <w:div w:id="323625807">
                                  <w:marLeft w:val="0"/>
                                  <w:marRight w:val="0"/>
                                  <w:marTop w:val="0"/>
                                  <w:marBottom w:val="0"/>
                                  <w:divBdr>
                                    <w:top w:val="single" w:sz="2" w:space="0" w:color="D9D9E3"/>
                                    <w:left w:val="single" w:sz="2" w:space="0" w:color="D9D9E3"/>
                                    <w:bottom w:val="single" w:sz="2" w:space="0" w:color="D9D9E3"/>
                                    <w:right w:val="single" w:sz="2" w:space="0" w:color="D9D9E3"/>
                                  </w:divBdr>
                                  <w:divsChild>
                                    <w:div w:id="2031755670">
                                      <w:marLeft w:val="0"/>
                                      <w:marRight w:val="0"/>
                                      <w:marTop w:val="0"/>
                                      <w:marBottom w:val="0"/>
                                      <w:divBdr>
                                        <w:top w:val="single" w:sz="2" w:space="0" w:color="D9D9E3"/>
                                        <w:left w:val="single" w:sz="2" w:space="0" w:color="D9D9E3"/>
                                        <w:bottom w:val="single" w:sz="2" w:space="0" w:color="D9D9E3"/>
                                        <w:right w:val="single" w:sz="2" w:space="0" w:color="D9D9E3"/>
                                      </w:divBdr>
                                      <w:divsChild>
                                        <w:div w:id="718631597">
                                          <w:marLeft w:val="0"/>
                                          <w:marRight w:val="0"/>
                                          <w:marTop w:val="0"/>
                                          <w:marBottom w:val="0"/>
                                          <w:divBdr>
                                            <w:top w:val="single" w:sz="2" w:space="0" w:color="D9D9E3"/>
                                            <w:left w:val="single" w:sz="2" w:space="0" w:color="D9D9E3"/>
                                            <w:bottom w:val="single" w:sz="2" w:space="0" w:color="D9D9E3"/>
                                            <w:right w:val="single" w:sz="2" w:space="0" w:color="D9D9E3"/>
                                          </w:divBdr>
                                          <w:divsChild>
                                            <w:div w:id="582252967">
                                              <w:marLeft w:val="0"/>
                                              <w:marRight w:val="0"/>
                                              <w:marTop w:val="0"/>
                                              <w:marBottom w:val="0"/>
                                              <w:divBdr>
                                                <w:top w:val="single" w:sz="2" w:space="0" w:color="D9D9E3"/>
                                                <w:left w:val="single" w:sz="2" w:space="0" w:color="D9D9E3"/>
                                                <w:bottom w:val="single" w:sz="2" w:space="0" w:color="D9D9E3"/>
                                                <w:right w:val="single" w:sz="2" w:space="0" w:color="D9D9E3"/>
                                              </w:divBdr>
                                              <w:divsChild>
                                                <w:div w:id="394817188">
                                                  <w:marLeft w:val="0"/>
                                                  <w:marRight w:val="0"/>
                                                  <w:marTop w:val="0"/>
                                                  <w:marBottom w:val="0"/>
                                                  <w:divBdr>
                                                    <w:top w:val="single" w:sz="2" w:space="0" w:color="D9D9E3"/>
                                                    <w:left w:val="single" w:sz="2" w:space="0" w:color="D9D9E3"/>
                                                    <w:bottom w:val="single" w:sz="2" w:space="0" w:color="D9D9E3"/>
                                                    <w:right w:val="single" w:sz="2" w:space="0" w:color="D9D9E3"/>
                                                  </w:divBdr>
                                                  <w:divsChild>
                                                    <w:div w:id="176221733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427459180">
          <w:marLeft w:val="0"/>
          <w:marRight w:val="0"/>
          <w:marTop w:val="0"/>
          <w:marBottom w:val="0"/>
          <w:divBdr>
            <w:top w:val="none" w:sz="0" w:space="0" w:color="auto"/>
            <w:left w:val="none" w:sz="0" w:space="0" w:color="auto"/>
            <w:bottom w:val="none" w:sz="0" w:space="0" w:color="auto"/>
            <w:right w:val="none" w:sz="0" w:space="0" w:color="auto"/>
          </w:divBdr>
        </w:div>
      </w:divsChild>
    </w:div>
    <w:div w:id="1626152658">
      <w:bodyDiv w:val="1"/>
      <w:marLeft w:val="0"/>
      <w:marRight w:val="0"/>
      <w:marTop w:val="0"/>
      <w:marBottom w:val="0"/>
      <w:divBdr>
        <w:top w:val="none" w:sz="0" w:space="0" w:color="auto"/>
        <w:left w:val="none" w:sz="0" w:space="0" w:color="auto"/>
        <w:bottom w:val="none" w:sz="0" w:space="0" w:color="auto"/>
        <w:right w:val="none" w:sz="0" w:space="0" w:color="auto"/>
      </w:divBdr>
    </w:div>
    <w:div w:id="1632907080">
      <w:bodyDiv w:val="1"/>
      <w:marLeft w:val="0"/>
      <w:marRight w:val="0"/>
      <w:marTop w:val="0"/>
      <w:marBottom w:val="0"/>
      <w:divBdr>
        <w:top w:val="none" w:sz="0" w:space="0" w:color="auto"/>
        <w:left w:val="none" w:sz="0" w:space="0" w:color="auto"/>
        <w:bottom w:val="none" w:sz="0" w:space="0" w:color="auto"/>
        <w:right w:val="none" w:sz="0" w:space="0" w:color="auto"/>
      </w:divBdr>
      <w:divsChild>
        <w:div w:id="1893152374">
          <w:marLeft w:val="-720"/>
          <w:marRight w:val="0"/>
          <w:marTop w:val="0"/>
          <w:marBottom w:val="0"/>
          <w:divBdr>
            <w:top w:val="none" w:sz="0" w:space="0" w:color="auto"/>
            <w:left w:val="none" w:sz="0" w:space="0" w:color="auto"/>
            <w:bottom w:val="none" w:sz="0" w:space="0" w:color="auto"/>
            <w:right w:val="none" w:sz="0" w:space="0" w:color="auto"/>
          </w:divBdr>
        </w:div>
      </w:divsChild>
    </w:div>
    <w:div w:id="1643732529">
      <w:bodyDiv w:val="1"/>
      <w:marLeft w:val="0"/>
      <w:marRight w:val="0"/>
      <w:marTop w:val="0"/>
      <w:marBottom w:val="0"/>
      <w:divBdr>
        <w:top w:val="none" w:sz="0" w:space="0" w:color="auto"/>
        <w:left w:val="none" w:sz="0" w:space="0" w:color="auto"/>
        <w:bottom w:val="none" w:sz="0" w:space="0" w:color="auto"/>
        <w:right w:val="none" w:sz="0" w:space="0" w:color="auto"/>
      </w:divBdr>
    </w:div>
    <w:div w:id="1649432306">
      <w:bodyDiv w:val="1"/>
      <w:marLeft w:val="0"/>
      <w:marRight w:val="0"/>
      <w:marTop w:val="0"/>
      <w:marBottom w:val="0"/>
      <w:divBdr>
        <w:top w:val="none" w:sz="0" w:space="0" w:color="auto"/>
        <w:left w:val="none" w:sz="0" w:space="0" w:color="auto"/>
        <w:bottom w:val="none" w:sz="0" w:space="0" w:color="auto"/>
        <w:right w:val="none" w:sz="0" w:space="0" w:color="auto"/>
      </w:divBdr>
    </w:div>
    <w:div w:id="1664550814">
      <w:bodyDiv w:val="1"/>
      <w:marLeft w:val="0"/>
      <w:marRight w:val="0"/>
      <w:marTop w:val="0"/>
      <w:marBottom w:val="0"/>
      <w:divBdr>
        <w:top w:val="none" w:sz="0" w:space="0" w:color="auto"/>
        <w:left w:val="none" w:sz="0" w:space="0" w:color="auto"/>
        <w:bottom w:val="none" w:sz="0" w:space="0" w:color="auto"/>
        <w:right w:val="none" w:sz="0" w:space="0" w:color="auto"/>
      </w:divBdr>
    </w:div>
    <w:div w:id="1695035002">
      <w:bodyDiv w:val="1"/>
      <w:marLeft w:val="0"/>
      <w:marRight w:val="0"/>
      <w:marTop w:val="0"/>
      <w:marBottom w:val="0"/>
      <w:divBdr>
        <w:top w:val="none" w:sz="0" w:space="0" w:color="auto"/>
        <w:left w:val="none" w:sz="0" w:space="0" w:color="auto"/>
        <w:bottom w:val="none" w:sz="0" w:space="0" w:color="auto"/>
        <w:right w:val="none" w:sz="0" w:space="0" w:color="auto"/>
      </w:divBdr>
    </w:div>
    <w:div w:id="1702120872">
      <w:bodyDiv w:val="1"/>
      <w:marLeft w:val="0"/>
      <w:marRight w:val="0"/>
      <w:marTop w:val="0"/>
      <w:marBottom w:val="0"/>
      <w:divBdr>
        <w:top w:val="none" w:sz="0" w:space="0" w:color="auto"/>
        <w:left w:val="none" w:sz="0" w:space="0" w:color="auto"/>
        <w:bottom w:val="none" w:sz="0" w:space="0" w:color="auto"/>
        <w:right w:val="none" w:sz="0" w:space="0" w:color="auto"/>
      </w:divBdr>
    </w:div>
    <w:div w:id="1714815570">
      <w:bodyDiv w:val="1"/>
      <w:marLeft w:val="0"/>
      <w:marRight w:val="0"/>
      <w:marTop w:val="0"/>
      <w:marBottom w:val="0"/>
      <w:divBdr>
        <w:top w:val="none" w:sz="0" w:space="0" w:color="auto"/>
        <w:left w:val="none" w:sz="0" w:space="0" w:color="auto"/>
        <w:bottom w:val="none" w:sz="0" w:space="0" w:color="auto"/>
        <w:right w:val="none" w:sz="0" w:space="0" w:color="auto"/>
      </w:divBdr>
    </w:div>
    <w:div w:id="1717200442">
      <w:bodyDiv w:val="1"/>
      <w:marLeft w:val="0"/>
      <w:marRight w:val="0"/>
      <w:marTop w:val="0"/>
      <w:marBottom w:val="0"/>
      <w:divBdr>
        <w:top w:val="none" w:sz="0" w:space="0" w:color="auto"/>
        <w:left w:val="none" w:sz="0" w:space="0" w:color="auto"/>
        <w:bottom w:val="none" w:sz="0" w:space="0" w:color="auto"/>
        <w:right w:val="none" w:sz="0" w:space="0" w:color="auto"/>
      </w:divBdr>
    </w:div>
    <w:div w:id="1766918707">
      <w:bodyDiv w:val="1"/>
      <w:marLeft w:val="0"/>
      <w:marRight w:val="0"/>
      <w:marTop w:val="0"/>
      <w:marBottom w:val="0"/>
      <w:divBdr>
        <w:top w:val="none" w:sz="0" w:space="0" w:color="auto"/>
        <w:left w:val="none" w:sz="0" w:space="0" w:color="auto"/>
        <w:bottom w:val="none" w:sz="0" w:space="0" w:color="auto"/>
        <w:right w:val="none" w:sz="0" w:space="0" w:color="auto"/>
      </w:divBdr>
    </w:div>
    <w:div w:id="1773237089">
      <w:bodyDiv w:val="1"/>
      <w:marLeft w:val="0"/>
      <w:marRight w:val="0"/>
      <w:marTop w:val="0"/>
      <w:marBottom w:val="0"/>
      <w:divBdr>
        <w:top w:val="none" w:sz="0" w:space="0" w:color="auto"/>
        <w:left w:val="none" w:sz="0" w:space="0" w:color="auto"/>
        <w:bottom w:val="none" w:sz="0" w:space="0" w:color="auto"/>
        <w:right w:val="none" w:sz="0" w:space="0" w:color="auto"/>
      </w:divBdr>
    </w:div>
    <w:div w:id="1777360753">
      <w:bodyDiv w:val="1"/>
      <w:marLeft w:val="0"/>
      <w:marRight w:val="0"/>
      <w:marTop w:val="0"/>
      <w:marBottom w:val="0"/>
      <w:divBdr>
        <w:top w:val="none" w:sz="0" w:space="0" w:color="auto"/>
        <w:left w:val="none" w:sz="0" w:space="0" w:color="auto"/>
        <w:bottom w:val="none" w:sz="0" w:space="0" w:color="auto"/>
        <w:right w:val="none" w:sz="0" w:space="0" w:color="auto"/>
      </w:divBdr>
    </w:div>
    <w:div w:id="1798330416">
      <w:bodyDiv w:val="1"/>
      <w:marLeft w:val="0"/>
      <w:marRight w:val="0"/>
      <w:marTop w:val="0"/>
      <w:marBottom w:val="0"/>
      <w:divBdr>
        <w:top w:val="none" w:sz="0" w:space="0" w:color="auto"/>
        <w:left w:val="none" w:sz="0" w:space="0" w:color="auto"/>
        <w:bottom w:val="none" w:sz="0" w:space="0" w:color="auto"/>
        <w:right w:val="none" w:sz="0" w:space="0" w:color="auto"/>
      </w:divBdr>
    </w:div>
    <w:div w:id="1811630953">
      <w:bodyDiv w:val="1"/>
      <w:marLeft w:val="0"/>
      <w:marRight w:val="0"/>
      <w:marTop w:val="0"/>
      <w:marBottom w:val="0"/>
      <w:divBdr>
        <w:top w:val="none" w:sz="0" w:space="0" w:color="auto"/>
        <w:left w:val="none" w:sz="0" w:space="0" w:color="auto"/>
        <w:bottom w:val="none" w:sz="0" w:space="0" w:color="auto"/>
        <w:right w:val="none" w:sz="0" w:space="0" w:color="auto"/>
      </w:divBdr>
    </w:div>
    <w:div w:id="1811745285">
      <w:bodyDiv w:val="1"/>
      <w:marLeft w:val="0"/>
      <w:marRight w:val="0"/>
      <w:marTop w:val="0"/>
      <w:marBottom w:val="0"/>
      <w:divBdr>
        <w:top w:val="none" w:sz="0" w:space="0" w:color="auto"/>
        <w:left w:val="none" w:sz="0" w:space="0" w:color="auto"/>
        <w:bottom w:val="none" w:sz="0" w:space="0" w:color="auto"/>
        <w:right w:val="none" w:sz="0" w:space="0" w:color="auto"/>
      </w:divBdr>
    </w:div>
    <w:div w:id="1818456316">
      <w:bodyDiv w:val="1"/>
      <w:marLeft w:val="0"/>
      <w:marRight w:val="0"/>
      <w:marTop w:val="0"/>
      <w:marBottom w:val="0"/>
      <w:divBdr>
        <w:top w:val="none" w:sz="0" w:space="0" w:color="auto"/>
        <w:left w:val="none" w:sz="0" w:space="0" w:color="auto"/>
        <w:bottom w:val="none" w:sz="0" w:space="0" w:color="auto"/>
        <w:right w:val="none" w:sz="0" w:space="0" w:color="auto"/>
      </w:divBdr>
    </w:div>
    <w:div w:id="1835879312">
      <w:bodyDiv w:val="1"/>
      <w:marLeft w:val="0"/>
      <w:marRight w:val="0"/>
      <w:marTop w:val="0"/>
      <w:marBottom w:val="0"/>
      <w:divBdr>
        <w:top w:val="none" w:sz="0" w:space="0" w:color="auto"/>
        <w:left w:val="none" w:sz="0" w:space="0" w:color="auto"/>
        <w:bottom w:val="none" w:sz="0" w:space="0" w:color="auto"/>
        <w:right w:val="none" w:sz="0" w:space="0" w:color="auto"/>
      </w:divBdr>
    </w:div>
    <w:div w:id="1837530168">
      <w:bodyDiv w:val="1"/>
      <w:marLeft w:val="0"/>
      <w:marRight w:val="0"/>
      <w:marTop w:val="0"/>
      <w:marBottom w:val="0"/>
      <w:divBdr>
        <w:top w:val="none" w:sz="0" w:space="0" w:color="auto"/>
        <w:left w:val="none" w:sz="0" w:space="0" w:color="auto"/>
        <w:bottom w:val="none" w:sz="0" w:space="0" w:color="auto"/>
        <w:right w:val="none" w:sz="0" w:space="0" w:color="auto"/>
      </w:divBdr>
    </w:div>
    <w:div w:id="1861314509">
      <w:bodyDiv w:val="1"/>
      <w:marLeft w:val="0"/>
      <w:marRight w:val="0"/>
      <w:marTop w:val="0"/>
      <w:marBottom w:val="0"/>
      <w:divBdr>
        <w:top w:val="none" w:sz="0" w:space="0" w:color="auto"/>
        <w:left w:val="none" w:sz="0" w:space="0" w:color="auto"/>
        <w:bottom w:val="none" w:sz="0" w:space="0" w:color="auto"/>
        <w:right w:val="none" w:sz="0" w:space="0" w:color="auto"/>
      </w:divBdr>
    </w:div>
    <w:div w:id="1863779420">
      <w:bodyDiv w:val="1"/>
      <w:marLeft w:val="0"/>
      <w:marRight w:val="0"/>
      <w:marTop w:val="0"/>
      <w:marBottom w:val="0"/>
      <w:divBdr>
        <w:top w:val="none" w:sz="0" w:space="0" w:color="auto"/>
        <w:left w:val="none" w:sz="0" w:space="0" w:color="auto"/>
        <w:bottom w:val="none" w:sz="0" w:space="0" w:color="auto"/>
        <w:right w:val="none" w:sz="0" w:space="0" w:color="auto"/>
      </w:divBdr>
    </w:div>
    <w:div w:id="1867521047">
      <w:bodyDiv w:val="1"/>
      <w:marLeft w:val="0"/>
      <w:marRight w:val="0"/>
      <w:marTop w:val="0"/>
      <w:marBottom w:val="0"/>
      <w:divBdr>
        <w:top w:val="none" w:sz="0" w:space="0" w:color="auto"/>
        <w:left w:val="none" w:sz="0" w:space="0" w:color="auto"/>
        <w:bottom w:val="none" w:sz="0" w:space="0" w:color="auto"/>
        <w:right w:val="none" w:sz="0" w:space="0" w:color="auto"/>
      </w:divBdr>
    </w:div>
    <w:div w:id="1877547646">
      <w:bodyDiv w:val="1"/>
      <w:marLeft w:val="0"/>
      <w:marRight w:val="0"/>
      <w:marTop w:val="0"/>
      <w:marBottom w:val="0"/>
      <w:divBdr>
        <w:top w:val="none" w:sz="0" w:space="0" w:color="auto"/>
        <w:left w:val="none" w:sz="0" w:space="0" w:color="auto"/>
        <w:bottom w:val="none" w:sz="0" w:space="0" w:color="auto"/>
        <w:right w:val="none" w:sz="0" w:space="0" w:color="auto"/>
      </w:divBdr>
    </w:div>
    <w:div w:id="1893537148">
      <w:bodyDiv w:val="1"/>
      <w:marLeft w:val="0"/>
      <w:marRight w:val="0"/>
      <w:marTop w:val="0"/>
      <w:marBottom w:val="0"/>
      <w:divBdr>
        <w:top w:val="none" w:sz="0" w:space="0" w:color="auto"/>
        <w:left w:val="none" w:sz="0" w:space="0" w:color="auto"/>
        <w:bottom w:val="none" w:sz="0" w:space="0" w:color="auto"/>
        <w:right w:val="none" w:sz="0" w:space="0" w:color="auto"/>
      </w:divBdr>
    </w:div>
    <w:div w:id="1930697705">
      <w:bodyDiv w:val="1"/>
      <w:marLeft w:val="0"/>
      <w:marRight w:val="0"/>
      <w:marTop w:val="0"/>
      <w:marBottom w:val="0"/>
      <w:divBdr>
        <w:top w:val="none" w:sz="0" w:space="0" w:color="auto"/>
        <w:left w:val="none" w:sz="0" w:space="0" w:color="auto"/>
        <w:bottom w:val="none" w:sz="0" w:space="0" w:color="auto"/>
        <w:right w:val="none" w:sz="0" w:space="0" w:color="auto"/>
      </w:divBdr>
    </w:div>
    <w:div w:id="1943687859">
      <w:bodyDiv w:val="1"/>
      <w:marLeft w:val="0"/>
      <w:marRight w:val="0"/>
      <w:marTop w:val="0"/>
      <w:marBottom w:val="0"/>
      <w:divBdr>
        <w:top w:val="none" w:sz="0" w:space="0" w:color="auto"/>
        <w:left w:val="none" w:sz="0" w:space="0" w:color="auto"/>
        <w:bottom w:val="none" w:sz="0" w:space="0" w:color="auto"/>
        <w:right w:val="none" w:sz="0" w:space="0" w:color="auto"/>
      </w:divBdr>
    </w:div>
    <w:div w:id="1950233799">
      <w:bodyDiv w:val="1"/>
      <w:marLeft w:val="0"/>
      <w:marRight w:val="0"/>
      <w:marTop w:val="0"/>
      <w:marBottom w:val="0"/>
      <w:divBdr>
        <w:top w:val="none" w:sz="0" w:space="0" w:color="auto"/>
        <w:left w:val="none" w:sz="0" w:space="0" w:color="auto"/>
        <w:bottom w:val="none" w:sz="0" w:space="0" w:color="auto"/>
        <w:right w:val="none" w:sz="0" w:space="0" w:color="auto"/>
      </w:divBdr>
    </w:div>
    <w:div w:id="1955208481">
      <w:bodyDiv w:val="1"/>
      <w:marLeft w:val="0"/>
      <w:marRight w:val="0"/>
      <w:marTop w:val="0"/>
      <w:marBottom w:val="0"/>
      <w:divBdr>
        <w:top w:val="none" w:sz="0" w:space="0" w:color="auto"/>
        <w:left w:val="none" w:sz="0" w:space="0" w:color="auto"/>
        <w:bottom w:val="none" w:sz="0" w:space="0" w:color="auto"/>
        <w:right w:val="none" w:sz="0" w:space="0" w:color="auto"/>
      </w:divBdr>
    </w:div>
    <w:div w:id="1965885308">
      <w:bodyDiv w:val="1"/>
      <w:marLeft w:val="0"/>
      <w:marRight w:val="0"/>
      <w:marTop w:val="0"/>
      <w:marBottom w:val="0"/>
      <w:divBdr>
        <w:top w:val="none" w:sz="0" w:space="0" w:color="auto"/>
        <w:left w:val="none" w:sz="0" w:space="0" w:color="auto"/>
        <w:bottom w:val="none" w:sz="0" w:space="0" w:color="auto"/>
        <w:right w:val="none" w:sz="0" w:space="0" w:color="auto"/>
      </w:divBdr>
      <w:divsChild>
        <w:div w:id="729621870">
          <w:marLeft w:val="-720"/>
          <w:marRight w:val="0"/>
          <w:marTop w:val="0"/>
          <w:marBottom w:val="0"/>
          <w:divBdr>
            <w:top w:val="none" w:sz="0" w:space="0" w:color="auto"/>
            <w:left w:val="none" w:sz="0" w:space="0" w:color="auto"/>
            <w:bottom w:val="none" w:sz="0" w:space="0" w:color="auto"/>
            <w:right w:val="none" w:sz="0" w:space="0" w:color="auto"/>
          </w:divBdr>
        </w:div>
      </w:divsChild>
    </w:div>
    <w:div w:id="1981811300">
      <w:bodyDiv w:val="1"/>
      <w:marLeft w:val="0"/>
      <w:marRight w:val="0"/>
      <w:marTop w:val="0"/>
      <w:marBottom w:val="0"/>
      <w:divBdr>
        <w:top w:val="none" w:sz="0" w:space="0" w:color="auto"/>
        <w:left w:val="none" w:sz="0" w:space="0" w:color="auto"/>
        <w:bottom w:val="none" w:sz="0" w:space="0" w:color="auto"/>
        <w:right w:val="none" w:sz="0" w:space="0" w:color="auto"/>
      </w:divBdr>
    </w:div>
    <w:div w:id="1997107195">
      <w:bodyDiv w:val="1"/>
      <w:marLeft w:val="0"/>
      <w:marRight w:val="0"/>
      <w:marTop w:val="0"/>
      <w:marBottom w:val="0"/>
      <w:divBdr>
        <w:top w:val="none" w:sz="0" w:space="0" w:color="auto"/>
        <w:left w:val="none" w:sz="0" w:space="0" w:color="auto"/>
        <w:bottom w:val="none" w:sz="0" w:space="0" w:color="auto"/>
        <w:right w:val="none" w:sz="0" w:space="0" w:color="auto"/>
      </w:divBdr>
    </w:div>
    <w:div w:id="2014406001">
      <w:bodyDiv w:val="1"/>
      <w:marLeft w:val="0"/>
      <w:marRight w:val="0"/>
      <w:marTop w:val="0"/>
      <w:marBottom w:val="0"/>
      <w:divBdr>
        <w:top w:val="none" w:sz="0" w:space="0" w:color="auto"/>
        <w:left w:val="none" w:sz="0" w:space="0" w:color="auto"/>
        <w:bottom w:val="none" w:sz="0" w:space="0" w:color="auto"/>
        <w:right w:val="none" w:sz="0" w:space="0" w:color="auto"/>
      </w:divBdr>
    </w:div>
    <w:div w:id="2020422909">
      <w:bodyDiv w:val="1"/>
      <w:marLeft w:val="0"/>
      <w:marRight w:val="0"/>
      <w:marTop w:val="0"/>
      <w:marBottom w:val="0"/>
      <w:divBdr>
        <w:top w:val="none" w:sz="0" w:space="0" w:color="auto"/>
        <w:left w:val="none" w:sz="0" w:space="0" w:color="auto"/>
        <w:bottom w:val="none" w:sz="0" w:space="0" w:color="auto"/>
        <w:right w:val="none" w:sz="0" w:space="0" w:color="auto"/>
      </w:divBdr>
    </w:div>
    <w:div w:id="2030327110">
      <w:bodyDiv w:val="1"/>
      <w:marLeft w:val="0"/>
      <w:marRight w:val="0"/>
      <w:marTop w:val="0"/>
      <w:marBottom w:val="0"/>
      <w:divBdr>
        <w:top w:val="none" w:sz="0" w:space="0" w:color="auto"/>
        <w:left w:val="none" w:sz="0" w:space="0" w:color="auto"/>
        <w:bottom w:val="none" w:sz="0" w:space="0" w:color="auto"/>
        <w:right w:val="none" w:sz="0" w:space="0" w:color="auto"/>
      </w:divBdr>
    </w:div>
    <w:div w:id="2040545965">
      <w:bodyDiv w:val="1"/>
      <w:marLeft w:val="0"/>
      <w:marRight w:val="0"/>
      <w:marTop w:val="0"/>
      <w:marBottom w:val="0"/>
      <w:divBdr>
        <w:top w:val="none" w:sz="0" w:space="0" w:color="auto"/>
        <w:left w:val="none" w:sz="0" w:space="0" w:color="auto"/>
        <w:bottom w:val="none" w:sz="0" w:space="0" w:color="auto"/>
        <w:right w:val="none" w:sz="0" w:space="0" w:color="auto"/>
      </w:divBdr>
    </w:div>
    <w:div w:id="2054497581">
      <w:bodyDiv w:val="1"/>
      <w:marLeft w:val="0"/>
      <w:marRight w:val="0"/>
      <w:marTop w:val="0"/>
      <w:marBottom w:val="0"/>
      <w:divBdr>
        <w:top w:val="none" w:sz="0" w:space="0" w:color="auto"/>
        <w:left w:val="none" w:sz="0" w:space="0" w:color="auto"/>
        <w:bottom w:val="none" w:sz="0" w:space="0" w:color="auto"/>
        <w:right w:val="none" w:sz="0" w:space="0" w:color="auto"/>
      </w:divBdr>
    </w:div>
    <w:div w:id="2056465215">
      <w:bodyDiv w:val="1"/>
      <w:marLeft w:val="0"/>
      <w:marRight w:val="0"/>
      <w:marTop w:val="0"/>
      <w:marBottom w:val="0"/>
      <w:divBdr>
        <w:top w:val="none" w:sz="0" w:space="0" w:color="auto"/>
        <w:left w:val="none" w:sz="0" w:space="0" w:color="auto"/>
        <w:bottom w:val="none" w:sz="0" w:space="0" w:color="auto"/>
        <w:right w:val="none" w:sz="0" w:space="0" w:color="auto"/>
      </w:divBdr>
    </w:div>
    <w:div w:id="2072996593">
      <w:bodyDiv w:val="1"/>
      <w:marLeft w:val="0"/>
      <w:marRight w:val="0"/>
      <w:marTop w:val="0"/>
      <w:marBottom w:val="0"/>
      <w:divBdr>
        <w:top w:val="none" w:sz="0" w:space="0" w:color="auto"/>
        <w:left w:val="none" w:sz="0" w:space="0" w:color="auto"/>
        <w:bottom w:val="none" w:sz="0" w:space="0" w:color="auto"/>
        <w:right w:val="none" w:sz="0" w:space="0" w:color="auto"/>
      </w:divBdr>
    </w:div>
    <w:div w:id="2097046251">
      <w:bodyDiv w:val="1"/>
      <w:marLeft w:val="0"/>
      <w:marRight w:val="0"/>
      <w:marTop w:val="0"/>
      <w:marBottom w:val="0"/>
      <w:divBdr>
        <w:top w:val="none" w:sz="0" w:space="0" w:color="auto"/>
        <w:left w:val="none" w:sz="0" w:space="0" w:color="auto"/>
        <w:bottom w:val="none" w:sz="0" w:space="0" w:color="auto"/>
        <w:right w:val="none" w:sz="0" w:space="0" w:color="auto"/>
      </w:divBdr>
    </w:div>
    <w:div w:id="2106606547">
      <w:bodyDiv w:val="1"/>
      <w:marLeft w:val="0"/>
      <w:marRight w:val="0"/>
      <w:marTop w:val="0"/>
      <w:marBottom w:val="0"/>
      <w:divBdr>
        <w:top w:val="none" w:sz="0" w:space="0" w:color="auto"/>
        <w:left w:val="none" w:sz="0" w:space="0" w:color="auto"/>
        <w:bottom w:val="none" w:sz="0" w:space="0" w:color="auto"/>
        <w:right w:val="none" w:sz="0" w:space="0" w:color="auto"/>
      </w:divBdr>
    </w:div>
    <w:div w:id="2109763911">
      <w:bodyDiv w:val="1"/>
      <w:marLeft w:val="0"/>
      <w:marRight w:val="0"/>
      <w:marTop w:val="0"/>
      <w:marBottom w:val="0"/>
      <w:divBdr>
        <w:top w:val="none" w:sz="0" w:space="0" w:color="auto"/>
        <w:left w:val="none" w:sz="0" w:space="0" w:color="auto"/>
        <w:bottom w:val="none" w:sz="0" w:space="0" w:color="auto"/>
        <w:right w:val="none" w:sz="0" w:space="0" w:color="auto"/>
      </w:divBdr>
    </w:div>
    <w:div w:id="2134403468">
      <w:bodyDiv w:val="1"/>
      <w:marLeft w:val="0"/>
      <w:marRight w:val="0"/>
      <w:marTop w:val="0"/>
      <w:marBottom w:val="0"/>
      <w:divBdr>
        <w:top w:val="none" w:sz="0" w:space="0" w:color="auto"/>
        <w:left w:val="none" w:sz="0" w:space="0" w:color="auto"/>
        <w:bottom w:val="none" w:sz="0" w:space="0" w:color="auto"/>
        <w:right w:val="none" w:sz="0" w:space="0" w:color="auto"/>
      </w:divBdr>
    </w:div>
    <w:div w:id="2142066868">
      <w:bodyDiv w:val="1"/>
      <w:marLeft w:val="0"/>
      <w:marRight w:val="0"/>
      <w:marTop w:val="0"/>
      <w:marBottom w:val="0"/>
      <w:divBdr>
        <w:top w:val="none" w:sz="0" w:space="0" w:color="auto"/>
        <w:left w:val="none" w:sz="0" w:space="0" w:color="auto"/>
        <w:bottom w:val="none" w:sz="0" w:space="0" w:color="auto"/>
        <w:right w:val="none" w:sz="0" w:space="0" w:color="auto"/>
      </w:divBdr>
    </w:div>
    <w:div w:id="2146968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hyperlink" Target="https://www.delfi.lv/898102/versijas/120040664/janis-kalnins-celu-satiksmes-drosiba-pilsetas-kur-slepjas-riski-un-ka-tos-mazinat" TargetMode="External"/><Relationship Id="rId21" Type="http://schemas.openxmlformats.org/officeDocument/2006/relationships/image" Target="media/image9.jpeg"/><Relationship Id="rId34" Type="http://schemas.openxmlformats.org/officeDocument/2006/relationships/image" Target="media/image19.jpe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jpeg"/><Relationship Id="rId55" Type="http://schemas.openxmlformats.org/officeDocument/2006/relationships/image" Target="media/image35.png"/><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17.png"/><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hyperlink" Target="https://www.delfi.lv/898102/versijas/120040664/janis-kalnins-celu-satiksmes-drosiba-pilsetas-kur-slepjas-riski-un-ka-tos-mazinat" TargetMode="External"/><Relationship Id="rId37" Type="http://schemas.openxmlformats.org/officeDocument/2006/relationships/hyperlink" Target="https://www.instagram.com/p/C_IRjJYCda6/?hl=en" TargetMode="External"/><Relationship Id="rId40" Type="http://schemas.openxmlformats.org/officeDocument/2006/relationships/image" Target="media/image20.jpg"/><Relationship Id="rId45" Type="http://schemas.openxmlformats.org/officeDocument/2006/relationships/image" Target="media/image25.jpeg"/><Relationship Id="rId53" Type="http://schemas.openxmlformats.org/officeDocument/2006/relationships/image" Target="media/image33.png"/><Relationship Id="rId58" Type="http://schemas.openxmlformats.org/officeDocument/2006/relationships/image" Target="media/image38.jpeg"/><Relationship Id="rId5" Type="http://schemas.openxmlformats.org/officeDocument/2006/relationships/numbering" Target="numbering.xml"/><Relationship Id="rId61" Type="http://schemas.openxmlformats.org/officeDocument/2006/relationships/footer" Target="footer4.xml"/><Relationship Id="rId19" Type="http://schemas.openxmlformats.org/officeDocument/2006/relationships/image" Target="media/image7.png"/><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hyperlink" Target="https://iauto.lv/pie-stures/satiksmes-drosiba/47897-drobas-kampaa-pilstas-bstams-vietas" TargetMode="External"/><Relationship Id="rId35" Type="http://schemas.openxmlformats.org/officeDocument/2006/relationships/hyperlink" Target="https://www.tiktok.com/@martinsdinsbergs/video/7403291236485975328?lang=en" TargetMode="External"/><Relationship Id="rId43" Type="http://schemas.openxmlformats.org/officeDocument/2006/relationships/image" Target="media/image23.jpeg"/><Relationship Id="rId48" Type="http://schemas.openxmlformats.org/officeDocument/2006/relationships/image" Target="media/image28.jpeg"/><Relationship Id="rId56" Type="http://schemas.openxmlformats.org/officeDocument/2006/relationships/image" Target="media/image36.png"/><Relationship Id="rId8" Type="http://schemas.openxmlformats.org/officeDocument/2006/relationships/webSettings" Target="webSettings.xml"/><Relationship Id="rId51" Type="http://schemas.openxmlformats.org/officeDocument/2006/relationships/image" Target="media/image31.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3.png"/><Relationship Id="rId33" Type="http://schemas.openxmlformats.org/officeDocument/2006/relationships/image" Target="media/image18.jpeg"/><Relationship Id="rId38" Type="http://schemas.openxmlformats.org/officeDocument/2006/relationships/hyperlink" Target="https://www.instagram.com/p/C-r0kyNCQDX/?hl=en" TargetMode="External"/><Relationship Id="rId46" Type="http://schemas.openxmlformats.org/officeDocument/2006/relationships/image" Target="media/image26.jpeg"/><Relationship Id="rId59" Type="http://schemas.openxmlformats.org/officeDocument/2006/relationships/image" Target="media/image39.jpeg"/><Relationship Id="rId20" Type="http://schemas.openxmlformats.org/officeDocument/2006/relationships/image" Target="media/image8.png"/><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hyperlink" Target="https://www.tiktok.com/@martinsdinsbergs/video/7407390850633714976?lang=en" TargetMode="External"/><Relationship Id="rId49" Type="http://schemas.openxmlformats.org/officeDocument/2006/relationships/image" Target="media/image29.jpeg"/><Relationship Id="rId57" Type="http://schemas.openxmlformats.org/officeDocument/2006/relationships/image" Target="media/image37.jpeg"/><Relationship Id="rId10" Type="http://schemas.openxmlformats.org/officeDocument/2006/relationships/endnotes" Target="endnotes.xml"/><Relationship Id="rId31" Type="http://schemas.openxmlformats.org/officeDocument/2006/relationships/hyperlink" Target="https://www.sam.gov.lv/lv/jaunums/satiksmes-ministrija-uzsakot-kampanu-pilsetas-bistamas-vietas-aicina-satiksmes-dalibniekus-uzmanigiem-bistamos-infrastrukturas-punktos" TargetMode="External"/><Relationship Id="rId44" Type="http://schemas.openxmlformats.org/officeDocument/2006/relationships/image" Target="media/image24.jpeg"/><Relationship Id="rId52" Type="http://schemas.openxmlformats.org/officeDocument/2006/relationships/image" Target="media/image32.png"/><Relationship Id="rId60"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image" Target="media/image4.wmf"/></Relationships>
</file>

<file path=word/_rels/footnotes.xml.rels><?xml version="1.0" encoding="UTF-8" standalone="yes"?>
<Relationships xmlns="http://schemas.openxmlformats.org/package/2006/relationships"><Relationship Id="rId1" Type="http://schemas.openxmlformats.org/officeDocument/2006/relationships/hyperlink" Target="https://swov.nl/system/files/publication-downloads/dv3_en_kort_rapport.pdf"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wmf"/><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K799TE\AppData\Roaming\Microsoft\Templates\EYWord\LV\LV_reports\report_portrait_w_preprinted_cover_LV.dotx" TargetMode="External"/></Relationships>
</file>

<file path=word/theme/theme1.xml><?xml version="1.0" encoding="utf-8"?>
<a:theme xmlns:a="http://schemas.openxmlformats.org/drawingml/2006/main" name="Office Theme">
  <a:themeElements>
    <a:clrScheme name="EY Color">
      <a:dk1>
        <a:srgbClr val="2E2E38"/>
      </a:dk1>
      <a:lt1>
        <a:sysClr val="window" lastClr="FFFFFF"/>
      </a:lt1>
      <a:dk2>
        <a:srgbClr val="FFE600"/>
      </a:dk2>
      <a:lt2>
        <a:srgbClr val="000000"/>
      </a:lt2>
      <a:accent1>
        <a:srgbClr val="2DB757"/>
      </a:accent1>
      <a:accent2>
        <a:srgbClr val="27ACAA"/>
      </a:accent2>
      <a:accent3>
        <a:srgbClr val="188CE5"/>
      </a:accent3>
      <a:accent4>
        <a:srgbClr val="3D108A"/>
      </a:accent4>
      <a:accent5>
        <a:srgbClr val="FF4136"/>
      </a:accent5>
      <a:accent6>
        <a:srgbClr val="FF6D00"/>
      </a:accent6>
      <a:hlink>
        <a:srgbClr val="0000FF"/>
      </a:hlink>
      <a:folHlink>
        <a:srgbClr val="800080"/>
      </a:folHlink>
    </a:clrScheme>
    <a:fontScheme name="Custom 3">
      <a:majorFont>
        <a:latin typeface="EYInterstate"/>
        <a:ea typeface=""/>
        <a:cs typeface=""/>
      </a:majorFont>
      <a:minorFont>
        <a:latin typeface="EYInterstate Light"/>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b:Source>
    <b:Tag>Wor16</b:Tag>
    <b:SourceType>Misc</b:SourceType>
    <b:Guid>{35A7C404-2798-493F-B584-F5D4830F9124}</b:Guid>
    <b:Author>
      <b:Author>
        <b:Corporate>World Bank</b:Corporate>
      </b:Author>
    </b:Author>
    <b:Title>Latvia Healthcare Facilities Master Plan 2016-2025</b:Title>
    <b:PublicationTitle>MAIN REPORT</b:PublicationTitle>
    <b:Year>2016</b:Year>
    <b:RefOrder>1</b:RefOrder>
  </b:Source>
  <b:Source>
    <b:Tag>The17</b:Tag>
    <b:SourceType>Misc</b:SourceType>
    <b:Guid>{90E32744-EC60-4684-B50C-88FD75948213}</b:Guid>
    <b:Title>The Health System Policy Monitor: Regulation. Latvia (European Region)</b:Title>
    <b:PublicationTitle>Health Systems in Transition (HiT)</b:PublicationTitle>
    <b:Year>2017</b:Year>
    <b:URL>https://www.who.int/health-laws/countries/lva-en.pdf</b:URL>
    <b:Author>
      <b:Author>
        <b:Corporate>WHO</b:Corporate>
      </b:Author>
    </b:Author>
    <b:Publisher>European Observatory of Health Systems and Policies</b:Publisher>
    <b:RefOrder>2</b:RefOrder>
  </b:Source>
  <b:Source>
    <b:Tag>Hea17</b:Tag>
    <b:SourceType>Misc</b:SourceType>
    <b:Guid>{3D5245C3-9ACC-4DFD-996A-46C94498DB78}</b:Guid>
    <b:Title>Healthcare Care System Reform</b:Title>
    <b:Year>2017</b:Year>
    <b:Month>August</b:Month>
    <b:Day>7</b:Day>
    <b:City>Riga</b:City>
    <b:CountryRegion>Latvia</b:CountryRegion>
    <b:Publisher>Cabinet of Ministers of Latvia</b:Publisher>
    <b:RefOrder>3</b:RefOrder>
  </b:Source>
  <b:Source>
    <b:Tag>Gai20</b:Tag>
    <b:SourceType>InternetSite</b:SourceType>
    <b:Guid>{F6123FC3-D440-4961-90C6-02B779B431C7}</b:Guid>
    <b:Author>
      <b:Author>
        <b:NameList>
          <b:Person>
            <b:Last>Gaidule</b:Last>
            <b:First>Sarmīte</b:First>
          </b:Person>
        </b:NameList>
      </b:Author>
    </b:Author>
    <b:Title>Ceļā uz slimnīcu reformu – audits izkristalizē sāpīgākās vietas veselības aprūpē</b:Title>
    <b:Year>2020</b:Year>
    <b:Month>August</b:Month>
    <b:Day>5</b:Day>
    <b:URL>https://www.delfi.lv/news/national/politics/cela-uz-slimnicu-reformu-audits-izkristalize-sapigakas-vietas-veselibas-aprupe.d?id=52355337</b:URL>
    <b:RefOrder>4</b:RefOrder>
  </b:Source>
  <b:Source>
    <b:Tag>Ern18</b:Tag>
    <b:SourceType>Misc</b:SourceType>
    <b:Guid>{DF61094D-221B-4AF7-B3B6-DC396275525B}</b:Guid>
    <b:Author>
      <b:Author>
        <b:Corporate>Ernst &amp; Young LLP</b:Corporate>
      </b:Author>
    </b:Author>
    <b:Title>The Future of Health: A Framework for Growth</b:Title>
    <b:Year>2018</b:Year>
    <b:RefOrder>5</b:RefOrder>
  </b:Source>
  <b:Source>
    <b:Tag>WHO16</b:Tag>
    <b:SourceType>Misc</b:SourceType>
    <b:Guid>{710638FB-9EA9-429D-96B4-ECEC39AFF3E6}</b:Guid>
    <b:Title>From Innovation to Implementation: eHealth in the WHO European Region</b:Title>
    <b:Year>2016a</b:Year>
    <b:City>Copenhagen</b:City>
    <b:Author>
      <b:Author>
        <b:Corporate>WHO</b:Corporate>
      </b:Author>
    </b:Author>
    <b:URL>http://www.euro.who.int/__data/assets/pdf_file/0012/302331/From-Innovation-to-Implementation-eHealth-Report-EU.pdf</b:URL>
    <b:RefOrder>6</b:RefOrder>
  </b:Source>
  <b:Source>
    <b:Tag>OEC20</b:Tag>
    <b:SourceType>Misc</b:SourceType>
    <b:Guid>{231B9C46-D3E8-479C-B788-21258DB1F1F0}</b:Guid>
    <b:Author>
      <b:Author>
        <b:Corporate>OECD</b:Corporate>
      </b:Author>
    </b:Author>
    <b:Title>Bringing health care to the patient: An overview of the use of telemedicine in OECD countries</b:Title>
    <b:PublicationTitle>OECD Health Working Papers</b:PublicationTitle>
    <b:Year>2020</b:Year>
    <b:RefOrder>7</b:RefOrder>
  </b:Source>
  <b:Source>
    <b:Tag>Wor18</b:Tag>
    <b:SourceType>Misc</b:SourceType>
    <b:Guid>{6E6E14CA-0870-44CF-B6D7-5AD04E7CD35B}</b:Guid>
    <b:Author>
      <b:Author>
        <b:Corporate>World Dementia Council</b:Corporate>
      </b:Author>
    </b:Author>
    <b:Title>Defeating dementia: the road to 2025</b:Title>
    <b:Year>2018</b:Year>
    <b:RefOrder>8</b:RefOrder>
  </b:Source>
  <b:Source>
    <b:Tag>OEC18</b:Tag>
    <b:SourceType>InternetSite</b:SourceType>
    <b:Guid>{D70586C3-587C-4C02-B367-8FC4D9FA4949}</b:Guid>
    <b:Author>
      <b:Author>
        <b:Corporate>OECD</b:Corporate>
      </b:Author>
    </b:Author>
    <b:Title>Dementia and Care</b:Title>
    <b:Year>2018a</b:Year>
    <b:URL>https://www.oecd.org/health/dementia-care.htm</b:URL>
    <b:RefOrder>9</b:RefOrder>
  </b:Source>
  <b:Source>
    <b:Tag>OEC8b</b:Tag>
    <b:SourceType>Misc</b:SourceType>
    <b:Guid>{373EAF89-7A53-4EDC-BE69-DA9B6297D14A}</b:Guid>
    <b:Title>Renewing priority for dementia: Where do we stand?</b:Title>
    <b:Year>2018b</b:Year>
    <b:Author>
      <b:Author>
        <b:Corporate>OECD</b:Corporate>
      </b:Author>
    </b:Author>
    <b:PublicationTitle>Policy Brief</b:PublicationTitle>
    <b:RefOrder>10</b:RefOrder>
  </b:Source>
  <b:Source>
    <b:Tag>WHO19</b:Tag>
    <b:SourceType>InternetSite</b:SourceType>
    <b:Guid>{C327A905-4118-4A99-87A0-14BE227A2D1D}</b:Guid>
    <b:Title>Dementia</b:Title>
    <b:Year>2019</b:Year>
    <b:Month>September</b:Month>
    <b:Day>19</b:Day>
    <b:Author>
      <b:Author>
        <b:Corporate>WHO</b:Corporate>
      </b:Author>
    </b:Author>
    <b:URL>https://www.who.int/news-room/fact-sheets/detail/dementia</b:URL>
    <b:RefOrder>11</b:RefOrder>
  </b:Source>
  <b:Source>
    <b:Tag>HSP181</b:Tag>
    <b:SourceType>InternetSite</b:SourceType>
    <b:Guid>{6050E6BD-3FE6-4947-9E1A-1DF6AB3DD2EE}</b:Guid>
    <b:Author>
      <b:Author>
        <b:Corporate>HSPM</b:Corporate>
      </b:Author>
    </b:Author>
    <b:Title>Health Systems Policy Monitor: Denmark</b:Title>
    <b:Year>2018a</b:Year>
    <b:URL>https://www.hspm.org/countries/denmark27012013/countrypage.aspx</b:URL>
    <b:RefOrder>12</b:RefOrder>
  </b:Source>
  <b:Source>
    <b:Tag>HSP20</b:Tag>
    <b:SourceType>InternetSite</b:SourceType>
    <b:Guid>{F1C7C563-6352-4799-A327-91548FFDFFB4}</b:Guid>
    <b:Author>
      <b:Author>
        <b:Corporate>HSPM</b:Corporate>
      </b:Author>
    </b:Author>
    <b:Title>Health Systems Policy Monitor: Lithuania</b:Title>
    <b:Year>2020a</b:Year>
    <b:URL>https://www.hspm.org/countries/lithuania14112013/countrypage.aspx</b:URL>
    <b:RefOrder>13</b:RefOrder>
  </b:Source>
  <b:Source>
    <b:Tag>HSP19</b:Tag>
    <b:SourceType>InternetSite</b:SourceType>
    <b:Guid>{6F53890F-D07D-47A9-8A3A-3699A605B574}</b:Guid>
    <b:Author>
      <b:Author>
        <b:Corporate>HSPM</b:Corporate>
      </b:Author>
    </b:Author>
    <b:Title>Health Systems and Policy Monitor: France</b:Title>
    <b:Year>2019a</b:Year>
    <b:URL>https://www.hspm.org/countries/france25062012/countrypage.aspx</b:URL>
    <b:RefOrder>14</b:RefOrder>
  </b:Source>
  <b:Source>
    <b:Tag>HSP191</b:Tag>
    <b:SourceType>InternetSite</b:SourceType>
    <b:Guid>{42574DF5-9CA4-4EEE-A342-2D2829832D64}</b:Guid>
    <b:Author>
      <b:Author>
        <b:Corporate>HSPM</b:Corporate>
      </b:Author>
    </b:Author>
    <b:Title>Health Systems and Policy Monitor: Sweden</b:Title>
    <b:Year>2019b</b:Year>
    <b:URL>https://www.hspm.org/countries/sweden25022013/countrypage.aspx</b:URL>
    <b:RefOrder>15</b:RefOrder>
  </b:Source>
  <b:Source>
    <b:Tag>HSP201</b:Tag>
    <b:SourceType>InternetSite</b:SourceType>
    <b:Guid>{B1B535B7-B9DC-4EB5-8C8B-BC4FC29B37F6}</b:Guid>
    <b:Author>
      <b:Author>
        <b:Corporate>HSPM</b:Corporate>
      </b:Author>
    </b:Author>
    <b:Title>Health Systems and Policy Monitor: Norway</b:Title>
    <b:Year>2020b</b:Year>
    <b:URL>https://www.hspm.org/countries/norway08012014/countrypage.aspx</b:URL>
    <b:RefOrder>16</b:RefOrder>
  </b:Source>
  <b:Source>
    <b:Tag>HSP17</b:Tag>
    <b:SourceType>InternetSite</b:SourceType>
    <b:Guid>{6398A0FE-A25A-4A35-8A2F-1C1C94CB810B}</b:Guid>
    <b:Author>
      <b:Author>
        <b:Corporate>HSPM</b:Corporate>
      </b:Author>
    </b:Author>
    <b:Title>Health Systems in Transition (HiT) profile of Spain</b:Title>
    <b:Year>2017</b:Year>
    <b:InternetSiteTitle>Health Systems and Policy Monitor</b:InternetSiteTitle>
    <b:URL>https://www.hspm.org/countries/spain25062012/livinghit.aspx?Section=2.1%20Organization&amp;Type=Section</b:URL>
    <b:RefOrder>17</b:RefOrder>
  </b:Source>
  <b:Source>
    <b:Tag>Har13</b:Tag>
    <b:SourceType>Misc</b:SourceType>
    <b:Guid>{977EAF37-FB60-43FA-8D6D-EBCBB0536E49}</b:Guid>
    <b:Title>Ten lessons for successful implementation of telemedicine Services in North Norway.</b:Title>
    <b:PublicationTitle>Scandinavian conference on health informatics</b:PublicationTitle>
    <b:Year>2013</b:Year>
    <b:Publisher>Linköping University Electronic Press</b:Publisher>
    <b:Author>
      <b:Author>
        <b:NameList>
          <b:Person>
            <b:Last>Hartvigsen</b:Last>
            <b:First>G</b:First>
          </b:Person>
        </b:NameList>
      </b:Author>
    </b:Author>
    <b:RefOrder>18</b:RefOrder>
  </b:Source>
  <b:Source>
    <b:Tag>Ala17</b:Tag>
    <b:SourceType>Misc</b:SourceType>
    <b:Guid>{B0DDAC9B-760A-4A3E-8A2D-7DD21938AD60}</b:Guid>
    <b:Title>Exploring factors associated with the uneven utilization of telemedicine in Norway: a mixed methods study</b:Title>
    <b:PublicationTitle>BMC Medical Informatics and Decision Making</b:PublicationTitle>
    <b:Year>2017</b:Year>
    <b:Author>
      <b:Author>
        <b:NameList>
          <b:Person>
            <b:Last>Alami</b:Last>
            <b:First>H</b:First>
          </b:Person>
          <b:Person>
            <b:Last>Gagnon</b:Last>
            <b:Middle>P</b:Middle>
            <b:First>M</b:First>
          </b:Person>
          <b:Person>
            <b:Last>Wootton</b:Last>
            <b:First>R</b:First>
          </b:Person>
          <b:Person>
            <b:Last>Fortin</b:Last>
            <b:Middle>P</b:Middle>
            <b:First>J</b:First>
          </b:Person>
        </b:NameList>
      </b:Author>
    </b:Author>
    <b:RefOrder>19</b:RefOrder>
  </b:Source>
  <b:Source>
    <b:Tag>HSP18</b:Tag>
    <b:SourceType>Misc</b:SourceType>
    <b:Guid>{BE5BF6D9-FEDA-437A-A06B-859944E32C85}</b:Guid>
    <b:Author>
      <b:Author>
        <b:Corporate>HSPM</b:Corporate>
      </b:Author>
    </b:Author>
    <b:Title>A national strategy for digital health</b:Title>
    <b:PublicationTitle>The Health Systems and Policy Monitor</b:PublicationTitle>
    <b:Year>2018b</b:Year>
    <b:RefOrder>20</b:RefOrder>
  </b:Source>
  <b:Source>
    <b:Tag>Eur18</b:Tag>
    <b:SourceType>Misc</b:SourceType>
    <b:Guid>{EE2CFE04-59F3-4FAE-9C72-F865D99C17F7}</b:Guid>
    <b:Author>
      <b:Author>
        <b:Corporate>European Commission</b:Corporate>
      </b:Author>
    </b:Author>
    <b:Title>Market study on telemedicine</b:Title>
    <b:Year>2018</b:Year>
    <b:Publisher>Directorate-General for Health and Food Safety</b:Publisher>
    <b:RefOrder>21</b:RefOrder>
  </b:Source>
  <b:Source>
    <b:Tag>Bli18</b:Tag>
    <b:SourceType>Misc</b:SourceType>
    <b:Guid>{482B627D-E812-434A-817A-61EEE13138E4}</b:Guid>
    <b:Author>
      <b:Author>
        <b:NameList>
          <b:Person>
            <b:Last>Blix M</b:Last>
            <b:First>Jeansson</b:First>
            <b:Middle>J</b:Middle>
          </b:Person>
        </b:NameList>
      </b:Author>
    </b:Author>
    <b:Title>Telemedicine and the Welfare State: The Swedish Experience</b:Title>
    <b:Year>2018</b:Year>
    <b:City>Stockholm</b:City>
    <b:CountryRegion>Sweden</b:CountryRegion>
    <b:Publisher>Research Institute of Industrial Economics </b:Publisher>
    <b:RefOrder>22</b:RefOrder>
  </b:Source>
  <b:Source>
    <b:Tag>Kou18</b:Tag>
    <b:SourceType>BookSection</b:SourceType>
    <b:Guid>{01060790-C6BA-414C-AB37-2C8B55283C69}</b:Guid>
    <b:Title>Telemedicine and eHealth in Finland: On the Way to Digitalization – from Individual TeleHealth Applications to Connected Health.</b:Title>
    <b:Year>2018</b:Year>
    <b:City>Sofia</b:City>
    <b:Publisher>International Society for Telemedicine &amp; eHealth</b:Publisher>
    <b:Author>
      <b:Author>
        <b:NameList>
          <b:Person>
            <b:Last>Kouri P</b:Last>
            <b:First>Reponen</b:First>
            <b:Middle>J, Ahonen O, Metsäniemi P, Holopainen A, Kontio E.</b:Middle>
          </b:Person>
        </b:NameList>
      </b:Author>
      <b:BookAuthor>
        <b:NameList>
          <b:Person>
            <b:Last>Malina Jordanova</b:Last>
            <b:First>Frank</b:First>
            <b:Middle>Lievens, Anton Vladzymyrskyy (Eds.)</b:Middle>
          </b:Person>
        </b:NameList>
      </b:BookAuthor>
    </b:Author>
    <b:BookTitle>A Century of Telemedicine: Curatio Sine Distantia et Tempora A World Wide Overview</b:BookTitle>
    <b:Pages>29-63</b:Pages>
    <b:RefOrder>23</b:RefOrder>
  </b:Source>
  <b:Source>
    <b:Tag>Pal94</b:Tag>
    <b:SourceType>ConferenceProceedings</b:SourceType>
    <b:Guid>{BF479373-E6E9-4120-BD2D-4F1B446FC8D3}</b:Guid>
    <b:Author>
      <b:Author>
        <b:NameList>
          <b:Person>
            <b:Last>Palsson T</b:Last>
            <b:First>Brekkan</b:First>
            <b:Middle>A, Kjartansson O, Reponen J, Suramo I, Eiriksson A, Sund T, Stoermer J.</b:Middle>
          </b:Person>
        </b:NameList>
      </b:Author>
    </b:Author>
    <b:Title>Nordic Teleradiology and Telemedicine Consultation Network. Proceedings of The 12th conference on computer applications in radiology, SCAR´94</b:Title>
    <b:Year>1994</b:Year>
    <b:Pages>765-766</b:Pages>
    <b:City>Winston-Salem, North Carolina, USA</b:City>
    <b:RefOrder>24</b:RefOrder>
  </b:Source>
  <b:Source>
    <b:Tag>WHO17</b:Tag>
    <b:SourceType>Misc</b:SourceType>
    <b:Guid>{0EA96859-76C5-4841-A712-46BB6008EC6D}</b:Guid>
    <b:Author>
      <b:Author>
        <b:Corporate>WHO</b:Corporate>
      </b:Author>
    </b:Author>
    <b:Title>Framework on integrated, people-centred health services</b:Title>
    <b:Year>2016b</b:Year>
    <b:RefOrder>25</b:RefOrder>
  </b:Source>
  <b:Source>
    <b:Tag>MoH20x</b:Tag>
    <b:SourceType>InternetSite</b:SourceType>
    <b:Guid>{888559EF-E22E-4570-BD44-893114988F52}</b:Guid>
    <b:Author>
      <b:Author>
        <b:Corporate>MHLV</b:Corporate>
      </b:Author>
    </b:Author>
    <b:Title>Uzsāks sarunas ar slimnīcām par veselības aprūpes pakalpojumu nodrošināšanu nākotnē</b:Title>
    <b:Year>2020</b:Year>
    <b:URL>http://www.vm.gov.lv/lv/aktualitates/preses_relizes/6390_uzsaks_sarunas_ar_slimnicam_par_veselibas_aprupes_pakalpojum/</b:URL>
    <b:RefOrder>13</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d80b51a-3b6a-4522-a089-de0016514a25" xsi:nil="true"/>
    <lcf76f155ced4ddcb4097134ff3c332f xmlns="febdce4b-ec57-4c50-9665-4f19b69dff89">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s" ma:contentTypeID="0x010100FC47ED36AC343E42B803C9D4F94246AF" ma:contentTypeVersion="14" ma:contentTypeDescription="Izveidot jaunu dokumentu." ma:contentTypeScope="" ma:versionID="a18d3f460aef4a5fe55ed89b9cc33b94">
  <xsd:schema xmlns:xsd="http://www.w3.org/2001/XMLSchema" xmlns:xs="http://www.w3.org/2001/XMLSchema" xmlns:p="http://schemas.microsoft.com/office/2006/metadata/properties" xmlns:ns2="febdce4b-ec57-4c50-9665-4f19b69dff89" xmlns:ns3="9d80b51a-3b6a-4522-a089-de0016514a25" targetNamespace="http://schemas.microsoft.com/office/2006/metadata/properties" ma:root="true" ma:fieldsID="d7eabcfa5bbe9b35af0ff9703de8b233" ns2:_="" ns3:_="">
    <xsd:import namespace="febdce4b-ec57-4c50-9665-4f19b69dff89"/>
    <xsd:import namespace="9d80b51a-3b6a-4522-a089-de0016514a2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3:SharedWithUsers" minOccurs="0"/>
                <xsd:element ref="ns3:SharedWithDetail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dce4b-ec57-4c50-9665-4f19b69dff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Attēlu atzīmes" ma:readOnly="false" ma:fieldId="{5cf76f15-5ced-4ddc-b409-7134ff3c332f}" ma:taxonomyMulti="true" ma:sspId="33ef62f9-2e07-484b-bd79-00aec90129fe"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d80b51a-3b6a-4522-a089-de0016514a25"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1e84ceae-8aa7-47ff-8e2c-7e4329c7dc75}" ma:internalName="TaxCatchAll" ma:showField="CatchAllData" ma:web="9d80b51a-3b6a-4522-a089-de0016514a25">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Koplietots a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Koplietots ar: detalizēt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atura tips"/>
        <xsd:element ref="dc:title" minOccurs="0" maxOccurs="1" ma:index="4" ma:displayName="Virsrakst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7342C0-BA5F-40F7-A1B6-14854EA4DCC3}">
  <ds:schemaRefs>
    <ds:schemaRef ds:uri="http://schemas.openxmlformats.org/officeDocument/2006/bibliography"/>
  </ds:schemaRefs>
</ds:datastoreItem>
</file>

<file path=customXml/itemProps2.xml><?xml version="1.0" encoding="utf-8"?>
<ds:datastoreItem xmlns:ds="http://schemas.openxmlformats.org/officeDocument/2006/customXml" ds:itemID="{6AA444DB-696E-4D86-9DE2-8AB484426F28}">
  <ds:schemaRefs>
    <ds:schemaRef ds:uri="http://schemas.microsoft.com/sharepoint/v3/contenttype/forms"/>
  </ds:schemaRefs>
</ds:datastoreItem>
</file>

<file path=customXml/itemProps3.xml><?xml version="1.0" encoding="utf-8"?>
<ds:datastoreItem xmlns:ds="http://schemas.openxmlformats.org/officeDocument/2006/customXml" ds:itemID="{91E75FCD-9543-4093-93DC-CA1D0A22777D}">
  <ds:schemaRefs>
    <ds:schemaRef ds:uri="http://schemas.microsoft.com/office/2006/metadata/properties"/>
    <ds:schemaRef ds:uri="http://schemas.microsoft.com/office/infopath/2007/PartnerControls"/>
    <ds:schemaRef ds:uri="9d80b51a-3b6a-4522-a089-de0016514a25"/>
    <ds:schemaRef ds:uri="febdce4b-ec57-4c50-9665-4f19b69dff89"/>
  </ds:schemaRefs>
</ds:datastoreItem>
</file>

<file path=customXml/itemProps4.xml><?xml version="1.0" encoding="utf-8"?>
<ds:datastoreItem xmlns:ds="http://schemas.openxmlformats.org/officeDocument/2006/customXml" ds:itemID="{6CBA2160-8E7B-47C4-9064-85D38C754C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dce4b-ec57-4c50-9665-4f19b69dff89"/>
    <ds:schemaRef ds:uri="9d80b51a-3b6a-4522-a089-de0016514a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report_portrait_w_preprinted_cover_LV.dotx</Template>
  <TotalTime>8800</TotalTime>
  <Pages>24</Pages>
  <Words>6204</Words>
  <Characters>35364</Characters>
  <Application>Microsoft Office Word</Application>
  <DocSecurity>0</DocSecurity>
  <Lines>294</Lines>
  <Paragraphs>82</Paragraphs>
  <ScaleCrop>false</ScaleCrop>
  <HeadingPairs>
    <vt:vector size="2" baseType="variant">
      <vt:variant>
        <vt:lpstr>Title</vt:lpstr>
      </vt:variant>
      <vt:variant>
        <vt:i4>1</vt:i4>
      </vt:variant>
    </vt:vector>
  </HeadingPairs>
  <TitlesOfParts>
    <vt:vector size="1" baseType="lpstr">
      <vt:lpstr>Report</vt:lpstr>
    </vt:vector>
  </TitlesOfParts>
  <Company>EY</Company>
  <LinksUpToDate>false</LinksUpToDate>
  <CharactersWithSpaces>41486</CharactersWithSpaces>
  <SharedDoc>false</SharedDoc>
  <HLinks>
    <vt:vector size="180" baseType="variant">
      <vt:variant>
        <vt:i4>5308489</vt:i4>
      </vt:variant>
      <vt:variant>
        <vt:i4>183</vt:i4>
      </vt:variant>
      <vt:variant>
        <vt:i4>0</vt:i4>
      </vt:variant>
      <vt:variant>
        <vt:i4>5</vt:i4>
      </vt:variant>
      <vt:variant>
        <vt:lpwstr>https://www.delfi.lv/898102/versijas/120040664/janis-kalnins-celu-satiksmes-drosiba-pilsetas-kur-slepjas-riski-un-ka-tos-mazinat</vt:lpwstr>
      </vt:variant>
      <vt:variant>
        <vt:lpwstr/>
      </vt:variant>
      <vt:variant>
        <vt:i4>6422641</vt:i4>
      </vt:variant>
      <vt:variant>
        <vt:i4>180</vt:i4>
      </vt:variant>
      <vt:variant>
        <vt:i4>0</vt:i4>
      </vt:variant>
      <vt:variant>
        <vt:i4>5</vt:i4>
      </vt:variant>
      <vt:variant>
        <vt:lpwstr>https://www.instagram.com/p/C-r0kyNCQDX/?hl=en</vt:lpwstr>
      </vt:variant>
      <vt:variant>
        <vt:lpwstr/>
      </vt:variant>
      <vt:variant>
        <vt:i4>4456487</vt:i4>
      </vt:variant>
      <vt:variant>
        <vt:i4>177</vt:i4>
      </vt:variant>
      <vt:variant>
        <vt:i4>0</vt:i4>
      </vt:variant>
      <vt:variant>
        <vt:i4>5</vt:i4>
      </vt:variant>
      <vt:variant>
        <vt:lpwstr>https://www.instagram.com/p/C_IRjJYCda6/?hl=en</vt:lpwstr>
      </vt:variant>
      <vt:variant>
        <vt:lpwstr/>
      </vt:variant>
      <vt:variant>
        <vt:i4>4456486</vt:i4>
      </vt:variant>
      <vt:variant>
        <vt:i4>174</vt:i4>
      </vt:variant>
      <vt:variant>
        <vt:i4>0</vt:i4>
      </vt:variant>
      <vt:variant>
        <vt:i4>5</vt:i4>
      </vt:variant>
      <vt:variant>
        <vt:lpwstr>https://www.tiktok.com/@martinsdinsbergs/video/7407390850633714976?lang=en</vt:lpwstr>
      </vt:variant>
      <vt:variant>
        <vt:lpwstr/>
      </vt:variant>
      <vt:variant>
        <vt:i4>4456495</vt:i4>
      </vt:variant>
      <vt:variant>
        <vt:i4>171</vt:i4>
      </vt:variant>
      <vt:variant>
        <vt:i4>0</vt:i4>
      </vt:variant>
      <vt:variant>
        <vt:i4>5</vt:i4>
      </vt:variant>
      <vt:variant>
        <vt:lpwstr>https://www.tiktok.com/@martinsdinsbergs/video/7403291236485975328?lang=en</vt:lpwstr>
      </vt:variant>
      <vt:variant>
        <vt:lpwstr/>
      </vt:variant>
      <vt:variant>
        <vt:i4>5308489</vt:i4>
      </vt:variant>
      <vt:variant>
        <vt:i4>168</vt:i4>
      </vt:variant>
      <vt:variant>
        <vt:i4>0</vt:i4>
      </vt:variant>
      <vt:variant>
        <vt:i4>5</vt:i4>
      </vt:variant>
      <vt:variant>
        <vt:lpwstr>https://www.delfi.lv/898102/versijas/120040664/janis-kalnins-celu-satiksmes-drosiba-pilsetas-kur-slepjas-riski-un-ka-tos-mazinat</vt:lpwstr>
      </vt:variant>
      <vt:variant>
        <vt:lpwstr/>
      </vt:variant>
      <vt:variant>
        <vt:i4>4325443</vt:i4>
      </vt:variant>
      <vt:variant>
        <vt:i4>165</vt:i4>
      </vt:variant>
      <vt:variant>
        <vt:i4>0</vt:i4>
      </vt:variant>
      <vt:variant>
        <vt:i4>5</vt:i4>
      </vt:variant>
      <vt:variant>
        <vt:lpwstr>https://www.sam.gov.lv/lv/jaunums/satiksmes-ministrija-uzsakot-kampanu-pilsetas-bistamas-vietas-aicina-satiksmes-dalibniekus-uzmanigiem-bistamos-infrastrukturas-punktos</vt:lpwstr>
      </vt:variant>
      <vt:variant>
        <vt:lpwstr/>
      </vt:variant>
      <vt:variant>
        <vt:i4>3473516</vt:i4>
      </vt:variant>
      <vt:variant>
        <vt:i4>162</vt:i4>
      </vt:variant>
      <vt:variant>
        <vt:i4>0</vt:i4>
      </vt:variant>
      <vt:variant>
        <vt:i4>5</vt:i4>
      </vt:variant>
      <vt:variant>
        <vt:lpwstr>https://iauto.lv/pie-stures/satiksmes-drosiba/47897-drobas-kampaa-pilstas-bstams-vietas</vt:lpwstr>
      </vt:variant>
      <vt:variant>
        <vt:lpwstr/>
      </vt:variant>
      <vt:variant>
        <vt:i4>1769521</vt:i4>
      </vt:variant>
      <vt:variant>
        <vt:i4>128</vt:i4>
      </vt:variant>
      <vt:variant>
        <vt:i4>0</vt:i4>
      </vt:variant>
      <vt:variant>
        <vt:i4>5</vt:i4>
      </vt:variant>
      <vt:variant>
        <vt:lpwstr/>
      </vt:variant>
      <vt:variant>
        <vt:lpwstr>_Toc180141440</vt:lpwstr>
      </vt:variant>
      <vt:variant>
        <vt:i4>1835057</vt:i4>
      </vt:variant>
      <vt:variant>
        <vt:i4>122</vt:i4>
      </vt:variant>
      <vt:variant>
        <vt:i4>0</vt:i4>
      </vt:variant>
      <vt:variant>
        <vt:i4>5</vt:i4>
      </vt:variant>
      <vt:variant>
        <vt:lpwstr/>
      </vt:variant>
      <vt:variant>
        <vt:lpwstr>_Toc180141439</vt:lpwstr>
      </vt:variant>
      <vt:variant>
        <vt:i4>1835057</vt:i4>
      </vt:variant>
      <vt:variant>
        <vt:i4>116</vt:i4>
      </vt:variant>
      <vt:variant>
        <vt:i4>0</vt:i4>
      </vt:variant>
      <vt:variant>
        <vt:i4>5</vt:i4>
      </vt:variant>
      <vt:variant>
        <vt:lpwstr/>
      </vt:variant>
      <vt:variant>
        <vt:lpwstr>_Toc180141438</vt:lpwstr>
      </vt:variant>
      <vt:variant>
        <vt:i4>1835057</vt:i4>
      </vt:variant>
      <vt:variant>
        <vt:i4>110</vt:i4>
      </vt:variant>
      <vt:variant>
        <vt:i4>0</vt:i4>
      </vt:variant>
      <vt:variant>
        <vt:i4>5</vt:i4>
      </vt:variant>
      <vt:variant>
        <vt:lpwstr/>
      </vt:variant>
      <vt:variant>
        <vt:lpwstr>_Toc180141437</vt:lpwstr>
      </vt:variant>
      <vt:variant>
        <vt:i4>1835057</vt:i4>
      </vt:variant>
      <vt:variant>
        <vt:i4>104</vt:i4>
      </vt:variant>
      <vt:variant>
        <vt:i4>0</vt:i4>
      </vt:variant>
      <vt:variant>
        <vt:i4>5</vt:i4>
      </vt:variant>
      <vt:variant>
        <vt:lpwstr/>
      </vt:variant>
      <vt:variant>
        <vt:lpwstr>_Toc180141436</vt:lpwstr>
      </vt:variant>
      <vt:variant>
        <vt:i4>1835057</vt:i4>
      </vt:variant>
      <vt:variant>
        <vt:i4>98</vt:i4>
      </vt:variant>
      <vt:variant>
        <vt:i4>0</vt:i4>
      </vt:variant>
      <vt:variant>
        <vt:i4>5</vt:i4>
      </vt:variant>
      <vt:variant>
        <vt:lpwstr/>
      </vt:variant>
      <vt:variant>
        <vt:lpwstr>_Toc180141435</vt:lpwstr>
      </vt:variant>
      <vt:variant>
        <vt:i4>1835057</vt:i4>
      </vt:variant>
      <vt:variant>
        <vt:i4>92</vt:i4>
      </vt:variant>
      <vt:variant>
        <vt:i4>0</vt:i4>
      </vt:variant>
      <vt:variant>
        <vt:i4>5</vt:i4>
      </vt:variant>
      <vt:variant>
        <vt:lpwstr/>
      </vt:variant>
      <vt:variant>
        <vt:lpwstr>_Toc180141434</vt:lpwstr>
      </vt:variant>
      <vt:variant>
        <vt:i4>1835057</vt:i4>
      </vt:variant>
      <vt:variant>
        <vt:i4>86</vt:i4>
      </vt:variant>
      <vt:variant>
        <vt:i4>0</vt:i4>
      </vt:variant>
      <vt:variant>
        <vt:i4>5</vt:i4>
      </vt:variant>
      <vt:variant>
        <vt:lpwstr/>
      </vt:variant>
      <vt:variant>
        <vt:lpwstr>_Toc180141433</vt:lpwstr>
      </vt:variant>
      <vt:variant>
        <vt:i4>1835057</vt:i4>
      </vt:variant>
      <vt:variant>
        <vt:i4>80</vt:i4>
      </vt:variant>
      <vt:variant>
        <vt:i4>0</vt:i4>
      </vt:variant>
      <vt:variant>
        <vt:i4>5</vt:i4>
      </vt:variant>
      <vt:variant>
        <vt:lpwstr/>
      </vt:variant>
      <vt:variant>
        <vt:lpwstr>_Toc180141432</vt:lpwstr>
      </vt:variant>
      <vt:variant>
        <vt:i4>1835057</vt:i4>
      </vt:variant>
      <vt:variant>
        <vt:i4>74</vt:i4>
      </vt:variant>
      <vt:variant>
        <vt:i4>0</vt:i4>
      </vt:variant>
      <vt:variant>
        <vt:i4>5</vt:i4>
      </vt:variant>
      <vt:variant>
        <vt:lpwstr/>
      </vt:variant>
      <vt:variant>
        <vt:lpwstr>_Toc180141431</vt:lpwstr>
      </vt:variant>
      <vt:variant>
        <vt:i4>1835057</vt:i4>
      </vt:variant>
      <vt:variant>
        <vt:i4>68</vt:i4>
      </vt:variant>
      <vt:variant>
        <vt:i4>0</vt:i4>
      </vt:variant>
      <vt:variant>
        <vt:i4>5</vt:i4>
      </vt:variant>
      <vt:variant>
        <vt:lpwstr/>
      </vt:variant>
      <vt:variant>
        <vt:lpwstr>_Toc180141430</vt:lpwstr>
      </vt:variant>
      <vt:variant>
        <vt:i4>1900593</vt:i4>
      </vt:variant>
      <vt:variant>
        <vt:i4>62</vt:i4>
      </vt:variant>
      <vt:variant>
        <vt:i4>0</vt:i4>
      </vt:variant>
      <vt:variant>
        <vt:i4>5</vt:i4>
      </vt:variant>
      <vt:variant>
        <vt:lpwstr/>
      </vt:variant>
      <vt:variant>
        <vt:lpwstr>_Toc180141429</vt:lpwstr>
      </vt:variant>
      <vt:variant>
        <vt:i4>1900593</vt:i4>
      </vt:variant>
      <vt:variant>
        <vt:i4>56</vt:i4>
      </vt:variant>
      <vt:variant>
        <vt:i4>0</vt:i4>
      </vt:variant>
      <vt:variant>
        <vt:i4>5</vt:i4>
      </vt:variant>
      <vt:variant>
        <vt:lpwstr/>
      </vt:variant>
      <vt:variant>
        <vt:lpwstr>_Toc180141428</vt:lpwstr>
      </vt:variant>
      <vt:variant>
        <vt:i4>1900593</vt:i4>
      </vt:variant>
      <vt:variant>
        <vt:i4>50</vt:i4>
      </vt:variant>
      <vt:variant>
        <vt:i4>0</vt:i4>
      </vt:variant>
      <vt:variant>
        <vt:i4>5</vt:i4>
      </vt:variant>
      <vt:variant>
        <vt:lpwstr/>
      </vt:variant>
      <vt:variant>
        <vt:lpwstr>_Toc180141427</vt:lpwstr>
      </vt:variant>
      <vt:variant>
        <vt:i4>1900593</vt:i4>
      </vt:variant>
      <vt:variant>
        <vt:i4>44</vt:i4>
      </vt:variant>
      <vt:variant>
        <vt:i4>0</vt:i4>
      </vt:variant>
      <vt:variant>
        <vt:i4>5</vt:i4>
      </vt:variant>
      <vt:variant>
        <vt:lpwstr/>
      </vt:variant>
      <vt:variant>
        <vt:lpwstr>_Toc180141426</vt:lpwstr>
      </vt:variant>
      <vt:variant>
        <vt:i4>1900593</vt:i4>
      </vt:variant>
      <vt:variant>
        <vt:i4>38</vt:i4>
      </vt:variant>
      <vt:variant>
        <vt:i4>0</vt:i4>
      </vt:variant>
      <vt:variant>
        <vt:i4>5</vt:i4>
      </vt:variant>
      <vt:variant>
        <vt:lpwstr/>
      </vt:variant>
      <vt:variant>
        <vt:lpwstr>_Toc180141425</vt:lpwstr>
      </vt:variant>
      <vt:variant>
        <vt:i4>1900593</vt:i4>
      </vt:variant>
      <vt:variant>
        <vt:i4>32</vt:i4>
      </vt:variant>
      <vt:variant>
        <vt:i4>0</vt:i4>
      </vt:variant>
      <vt:variant>
        <vt:i4>5</vt:i4>
      </vt:variant>
      <vt:variant>
        <vt:lpwstr/>
      </vt:variant>
      <vt:variant>
        <vt:lpwstr>_Toc180141424</vt:lpwstr>
      </vt:variant>
      <vt:variant>
        <vt:i4>1900593</vt:i4>
      </vt:variant>
      <vt:variant>
        <vt:i4>26</vt:i4>
      </vt:variant>
      <vt:variant>
        <vt:i4>0</vt:i4>
      </vt:variant>
      <vt:variant>
        <vt:i4>5</vt:i4>
      </vt:variant>
      <vt:variant>
        <vt:lpwstr/>
      </vt:variant>
      <vt:variant>
        <vt:lpwstr>_Toc180141423</vt:lpwstr>
      </vt:variant>
      <vt:variant>
        <vt:i4>1900593</vt:i4>
      </vt:variant>
      <vt:variant>
        <vt:i4>20</vt:i4>
      </vt:variant>
      <vt:variant>
        <vt:i4>0</vt:i4>
      </vt:variant>
      <vt:variant>
        <vt:i4>5</vt:i4>
      </vt:variant>
      <vt:variant>
        <vt:lpwstr/>
      </vt:variant>
      <vt:variant>
        <vt:lpwstr>_Toc180141422</vt:lpwstr>
      </vt:variant>
      <vt:variant>
        <vt:i4>1900593</vt:i4>
      </vt:variant>
      <vt:variant>
        <vt:i4>14</vt:i4>
      </vt:variant>
      <vt:variant>
        <vt:i4>0</vt:i4>
      </vt:variant>
      <vt:variant>
        <vt:i4>5</vt:i4>
      </vt:variant>
      <vt:variant>
        <vt:lpwstr/>
      </vt:variant>
      <vt:variant>
        <vt:lpwstr>_Toc180141421</vt:lpwstr>
      </vt:variant>
      <vt:variant>
        <vt:i4>1900593</vt:i4>
      </vt:variant>
      <vt:variant>
        <vt:i4>8</vt:i4>
      </vt:variant>
      <vt:variant>
        <vt:i4>0</vt:i4>
      </vt:variant>
      <vt:variant>
        <vt:i4>5</vt:i4>
      </vt:variant>
      <vt:variant>
        <vt:lpwstr/>
      </vt:variant>
      <vt:variant>
        <vt:lpwstr>_Toc180141420</vt:lpwstr>
      </vt:variant>
      <vt:variant>
        <vt:i4>1966129</vt:i4>
      </vt:variant>
      <vt:variant>
        <vt:i4>2</vt:i4>
      </vt:variant>
      <vt:variant>
        <vt:i4>0</vt:i4>
      </vt:variant>
      <vt:variant>
        <vt:i4>5</vt:i4>
      </vt:variant>
      <vt:variant>
        <vt:lpwstr/>
      </vt:variant>
      <vt:variant>
        <vt:lpwstr>_Toc180141419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dc:title>
  <dc:subject/>
  <dc:creator>Oskars Leosks</dc:creator>
  <cp:keywords/>
  <cp:lastModifiedBy>Adrians Matisons</cp:lastModifiedBy>
  <cp:revision>1113</cp:revision>
  <cp:lastPrinted>2009-07-12T21:55:00Z</cp:lastPrinted>
  <dcterms:created xsi:type="dcterms:W3CDTF">2024-06-06T02:56:00Z</dcterms:created>
  <dcterms:modified xsi:type="dcterms:W3CDTF">2024-10-31T09:53:00Z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0x010100FC47ED36AC343E42B803C9D4F94246AF</vt:lpwstr>
  </property>
  <property fmtid="{D5CDD505-2E9C-101B-9397-08002B2CF9AE}" pid="3" name="MediaServiceImageTags">
    <vt:lpwstr/>
  </property>
</Properties>
</file>