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9C78" w14:textId="589A4E18" w:rsidR="00E30C31" w:rsidRPr="000F703B" w:rsidRDefault="00E30C31" w:rsidP="00E30C31">
      <w:pPr>
        <w:tabs>
          <w:tab w:val="left" w:pos="5880"/>
        </w:tabs>
        <w:jc w:val="center"/>
        <w:rPr>
          <w:rFonts w:cs="Times New Roman"/>
          <w:b/>
        </w:rPr>
      </w:pPr>
      <w:r w:rsidRPr="3458022F">
        <w:rPr>
          <w:rFonts w:cs="Times New Roman"/>
          <w:b/>
        </w:rPr>
        <w:t xml:space="preserve">Anotācija </w:t>
      </w:r>
      <w:r w:rsidR="0071163E">
        <w:rPr>
          <w:rFonts w:cs="Times New Roman"/>
          <w:b/>
        </w:rPr>
        <w:t>pētījumam</w:t>
      </w:r>
      <w:r w:rsidRPr="3458022F">
        <w:rPr>
          <w:rFonts w:cs="Times New Roman"/>
          <w:b/>
        </w:rPr>
        <w:t xml:space="preserve"> “</w:t>
      </w:r>
      <w:r w:rsidR="000638A2" w:rsidRPr="000638A2">
        <w:rPr>
          <w:rFonts w:cs="Times New Roman"/>
          <w:b/>
        </w:rPr>
        <w:t>Pētījums par Latvijas enerģētiskās attīstības potenciālu un scenārijiem</w:t>
      </w:r>
      <w:r w:rsidRPr="3458022F">
        <w:rPr>
          <w:rFonts w:cs="Times New Roman"/>
          <w:b/>
        </w:rPr>
        <w:t>”</w:t>
      </w:r>
    </w:p>
    <w:p w14:paraId="782DD4BA" w14:textId="77777777" w:rsidR="00E30C31" w:rsidRPr="000F703B" w:rsidRDefault="00E30C31" w:rsidP="00E30C31">
      <w:pPr>
        <w:tabs>
          <w:tab w:val="left" w:pos="5880"/>
        </w:tabs>
        <w:jc w:val="center"/>
        <w:rPr>
          <w:rFonts w:cs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E30C31" w:rsidRPr="003C482B" w14:paraId="512D2537" w14:textId="77777777" w:rsidTr="003B42F3">
        <w:tc>
          <w:tcPr>
            <w:tcW w:w="2977" w:type="dxa"/>
          </w:tcPr>
          <w:p w14:paraId="1146E114" w14:textId="46112381" w:rsidR="00E30C31" w:rsidRPr="00CF5824" w:rsidRDefault="0071163E" w:rsidP="003B42F3">
            <w:pPr>
              <w:jc w:val="left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Pētījuma</w:t>
            </w:r>
            <w:r w:rsidR="00E30C31" w:rsidRPr="00CF5824">
              <w:rPr>
                <w:rFonts w:cs="Times New Roman"/>
                <w:b/>
                <w:bCs/>
                <w:szCs w:val="24"/>
              </w:rPr>
              <w:t xml:space="preserve"> mērķis, uzdevumi un galvenie rezultāti latviešu valodā</w:t>
            </w:r>
          </w:p>
          <w:p w14:paraId="2AEB6593" w14:textId="2300CA4A" w:rsidR="00E30C31" w:rsidRPr="00CF5824" w:rsidRDefault="00E30C31" w:rsidP="003B42F3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14:paraId="57F6719C" w14:textId="77777777" w:rsidR="00E30C31" w:rsidRDefault="00A30E8F" w:rsidP="00D40FA2">
            <w:pPr>
              <w:tabs>
                <w:tab w:val="left" w:pos="5880"/>
              </w:tabs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Pētījuma mērķis ir</w:t>
            </w:r>
            <w:r w:rsidRPr="00F751E7"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 Latvijas enerģētiskās attīstības potenciāl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a</w:t>
            </w:r>
            <w:r w:rsidRPr="00F751E7"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izvērtēšana </w:t>
            </w:r>
            <w:r w:rsidRPr="00F751E7"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un 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attīstības </w:t>
            </w:r>
            <w:r w:rsidRPr="00F751E7">
              <w:rPr>
                <w:rFonts w:eastAsia="Times New Roman"/>
                <w:kern w:val="1"/>
                <w:sz w:val="22"/>
                <w:szCs w:val="22"/>
                <w:lang w:eastAsia="zh-CN"/>
              </w:rPr>
              <w:t>scenārij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u noteikšana.</w:t>
            </w:r>
          </w:p>
          <w:p w14:paraId="27775FAE" w14:textId="490FEA68" w:rsidR="00EE614B" w:rsidRDefault="0001225C" w:rsidP="00D40FA2">
            <w:pPr>
              <w:tabs>
                <w:tab w:val="left" w:pos="5880"/>
              </w:tabs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Pētījuma uzdevumi:</w:t>
            </w:r>
          </w:p>
          <w:p w14:paraId="115DC6EC" w14:textId="58829154" w:rsidR="00751E76" w:rsidRPr="00751E76" w:rsidRDefault="00751E76" w:rsidP="00751E7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e</w:t>
            </w:r>
            <w:r w:rsidRPr="00751E76">
              <w:rPr>
                <w:rFonts w:eastAsia="Times New Roman"/>
                <w:kern w:val="1"/>
                <w:sz w:val="22"/>
                <w:szCs w:val="22"/>
                <w:lang w:eastAsia="zh-CN"/>
              </w:rPr>
              <w:t>nergoresursu iekšzemes patēriņu ietekmējošo faktoru identificēšana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;</w:t>
            </w:r>
          </w:p>
          <w:p w14:paraId="12CF24D8" w14:textId="7EFF8190" w:rsidR="00A836EC" w:rsidRPr="00A836EC" w:rsidRDefault="00A836EC" w:rsidP="00A836EC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e</w:t>
            </w:r>
            <w:r w:rsidRPr="00A836EC">
              <w:rPr>
                <w:rFonts w:eastAsia="Times New Roman"/>
                <w:kern w:val="1"/>
                <w:sz w:val="22"/>
                <w:szCs w:val="22"/>
                <w:lang w:eastAsia="zh-CN"/>
              </w:rPr>
              <w:t>nergoresursu iekšzemes patēriņu ietekmējošo faktoru prognoze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;</w:t>
            </w:r>
          </w:p>
          <w:p w14:paraId="04D682D8" w14:textId="7588BC1E" w:rsidR="00106690" w:rsidRPr="00106690" w:rsidRDefault="00106690" w:rsidP="0010669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e</w:t>
            </w:r>
            <w:r w:rsidRPr="00106690">
              <w:rPr>
                <w:rFonts w:eastAsia="Times New Roman"/>
                <w:kern w:val="1"/>
                <w:sz w:val="22"/>
                <w:szCs w:val="22"/>
                <w:lang w:eastAsia="zh-CN"/>
              </w:rPr>
              <w:t>nergoresursu iekšzemes patēriņa prognoze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;</w:t>
            </w:r>
          </w:p>
          <w:p w14:paraId="531EC2CE" w14:textId="5E1B61A8" w:rsidR="006F7780" w:rsidRPr="006F7780" w:rsidRDefault="006F7780" w:rsidP="006F778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p</w:t>
            </w:r>
            <w:r w:rsidRPr="006F7780">
              <w:rPr>
                <w:rFonts w:eastAsia="Times New Roman"/>
                <w:kern w:val="1"/>
                <w:sz w:val="22"/>
                <w:szCs w:val="22"/>
                <w:lang w:eastAsia="zh-CN"/>
              </w:rPr>
              <w:t>rognozētā patēriņa profila sastādīšana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;</w:t>
            </w:r>
          </w:p>
          <w:p w14:paraId="27E7D87C" w14:textId="08E92A24" w:rsidR="00960E2F" w:rsidRPr="00960E2F" w:rsidRDefault="00960E2F" w:rsidP="00960E2F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p</w:t>
            </w:r>
            <w:r w:rsidRPr="00960E2F">
              <w:rPr>
                <w:rFonts w:eastAsia="Times New Roman"/>
                <w:kern w:val="1"/>
                <w:sz w:val="22"/>
                <w:szCs w:val="22"/>
                <w:lang w:eastAsia="zh-CN"/>
              </w:rPr>
              <w:t>ieprasījuma pēc energoresursu eksporta aplēse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;</w:t>
            </w:r>
          </w:p>
          <w:p w14:paraId="66FBB59C" w14:textId="690FFB75" w:rsidR="00164CE8" w:rsidRPr="00164CE8" w:rsidRDefault="00164CE8" w:rsidP="00164CE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e</w:t>
            </w:r>
            <w:r w:rsidRPr="00164CE8">
              <w:rPr>
                <w:rFonts w:eastAsia="Times New Roman"/>
                <w:kern w:val="1"/>
                <w:sz w:val="22"/>
                <w:szCs w:val="22"/>
                <w:lang w:eastAsia="zh-CN"/>
              </w:rPr>
              <w:t>nergoresursu avotu prognoze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;</w:t>
            </w:r>
          </w:p>
          <w:p w14:paraId="5BCE6070" w14:textId="2F31AE27" w:rsidR="007D11DC" w:rsidRPr="007D11DC" w:rsidRDefault="007D11DC" w:rsidP="007D11DC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r</w:t>
            </w:r>
            <w:r w:rsidRPr="007D11DC">
              <w:rPr>
                <w:rFonts w:eastAsia="Times New Roman"/>
                <w:kern w:val="1"/>
                <w:sz w:val="22"/>
                <w:szCs w:val="22"/>
                <w:lang w:eastAsia="zh-CN"/>
              </w:rPr>
              <w:t>ezultējošā energoresursu avotu un patēriņa profila analīze no labklājības perspektīvas</w:t>
            </w:r>
          </w:p>
          <w:p w14:paraId="5958AE5C" w14:textId="0C5D2F40" w:rsidR="00B31ECA" w:rsidRPr="00B31ECA" w:rsidRDefault="00B31ECA" w:rsidP="00B31EC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a</w:t>
            </w:r>
            <w:r w:rsidRPr="00B31ECA">
              <w:rPr>
                <w:rFonts w:eastAsia="Times New Roman"/>
                <w:kern w:val="1"/>
                <w:sz w:val="22"/>
                <w:szCs w:val="22"/>
                <w:lang w:eastAsia="zh-CN"/>
              </w:rPr>
              <w:t>tšķirību starp bāzes un vēlamo scenāriju analīze un dažādu rīcību identificēšana, kas veicinātu vēlamā scenārija sasniegšanu</w:t>
            </w: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;</w:t>
            </w:r>
          </w:p>
          <w:p w14:paraId="15F932BB" w14:textId="77777777" w:rsidR="00A30E8F" w:rsidRDefault="000536F6" w:rsidP="000536F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 w:rsidRPr="000536F6">
              <w:rPr>
                <w:rFonts w:eastAsia="Times New Roman"/>
                <w:kern w:val="1"/>
                <w:sz w:val="22"/>
                <w:szCs w:val="22"/>
                <w:lang w:eastAsia="zh-CN"/>
              </w:rPr>
              <w:t>nepieciešamo investīciju apmēra aplēse, lai sasniegtu vēlamos scenāriju.</w:t>
            </w:r>
          </w:p>
          <w:p w14:paraId="40F6A538" w14:textId="5D2E006C" w:rsidR="000536F6" w:rsidRPr="000536F6" w:rsidRDefault="000536F6" w:rsidP="000536F6">
            <w:pPr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>Pētījum</w:t>
            </w:r>
            <w:r w:rsidR="00E26BF8"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a gala rezultāts: kvalitatīvi veikts pētījums atbilstoši izvirzītajiem uzdevumiem, sagatavojot </w:t>
            </w:r>
            <w:r w:rsidR="00F825E9">
              <w:rPr>
                <w:rFonts w:eastAsia="Times New Roman"/>
                <w:kern w:val="1"/>
                <w:sz w:val="22"/>
                <w:szCs w:val="22"/>
                <w:lang w:eastAsia="zh-CN"/>
              </w:rPr>
              <w:t>pētījuma nodevumu.</w:t>
            </w:r>
          </w:p>
        </w:tc>
      </w:tr>
      <w:tr w:rsidR="00E30C31" w:rsidRPr="00AA6ADA" w14:paraId="0B58B5E0" w14:textId="77777777" w:rsidTr="003B42F3">
        <w:tc>
          <w:tcPr>
            <w:tcW w:w="2977" w:type="dxa"/>
          </w:tcPr>
          <w:p w14:paraId="4BF9A0F2" w14:textId="1E63ED9A" w:rsidR="00E30C31" w:rsidRPr="00AA6ADA" w:rsidRDefault="00E30C31" w:rsidP="003B42F3">
            <w:pPr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A6AD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Galvenās </w:t>
            </w:r>
            <w:r w:rsidR="00C034F5">
              <w:rPr>
                <w:rFonts w:cs="Times New Roman"/>
                <w:b/>
                <w:bCs/>
                <w:color w:val="000000" w:themeColor="text1"/>
                <w:szCs w:val="24"/>
              </w:rPr>
              <w:t>pētījum</w:t>
            </w:r>
            <w:r w:rsidR="00D40FA2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  <w:r w:rsidRPr="00AA6AD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tēmas:</w:t>
            </w:r>
          </w:p>
        </w:tc>
        <w:tc>
          <w:tcPr>
            <w:tcW w:w="6095" w:type="dxa"/>
          </w:tcPr>
          <w:p w14:paraId="138FB67E" w14:textId="3F9AFEDE" w:rsidR="005C0E5F" w:rsidRPr="00AA6ADA" w:rsidRDefault="00F825E9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Energoresursu iekšzemes patēriņš, patēriņa prognoze, </w:t>
            </w:r>
            <w:r w:rsidR="0009470C">
              <w:rPr>
                <w:rFonts w:cs="Times New Roman"/>
                <w:color w:val="000000" w:themeColor="text1"/>
                <w:szCs w:val="24"/>
              </w:rPr>
              <w:t>patēriņa prognozes profils, energoresursu pieprasījuma prognoze</w:t>
            </w:r>
            <w:r w:rsidR="00624716">
              <w:rPr>
                <w:rFonts w:cs="Times New Roman"/>
                <w:color w:val="000000" w:themeColor="text1"/>
                <w:szCs w:val="24"/>
              </w:rPr>
              <w:t xml:space="preserve">, enerģētiskās attīstības potenciāls, enerģētiskās attīstības </w:t>
            </w:r>
            <w:r w:rsidR="008C18C8">
              <w:rPr>
                <w:rFonts w:cs="Times New Roman"/>
                <w:color w:val="000000" w:themeColor="text1"/>
                <w:szCs w:val="24"/>
              </w:rPr>
              <w:t>scenāriji.</w:t>
            </w:r>
          </w:p>
        </w:tc>
      </w:tr>
      <w:tr w:rsidR="00E30C31" w:rsidRPr="00585C5F" w14:paraId="0C21B2F3" w14:textId="77777777" w:rsidTr="003B42F3">
        <w:tc>
          <w:tcPr>
            <w:tcW w:w="2977" w:type="dxa"/>
          </w:tcPr>
          <w:p w14:paraId="65460B65" w14:textId="6A11FE1C" w:rsidR="00E30C31" w:rsidRPr="00585C5F" w:rsidRDefault="00C034F5" w:rsidP="003B42F3">
            <w:pPr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Pētījuma </w:t>
            </w:r>
            <w:r w:rsidR="00E30C31" w:rsidRPr="00585C5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pasūtītājs: </w:t>
            </w:r>
          </w:p>
        </w:tc>
        <w:tc>
          <w:tcPr>
            <w:tcW w:w="6095" w:type="dxa"/>
          </w:tcPr>
          <w:p w14:paraId="4B30044C" w14:textId="2FF140C1" w:rsidR="00E30C31" w:rsidRPr="00585C5F" w:rsidRDefault="008C18C8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Klimata un enerģētikas ministrija</w:t>
            </w:r>
          </w:p>
        </w:tc>
      </w:tr>
      <w:tr w:rsidR="00E30C31" w:rsidRPr="00585C5F" w14:paraId="4D36CEE7" w14:textId="77777777" w:rsidTr="003B42F3">
        <w:tc>
          <w:tcPr>
            <w:tcW w:w="2977" w:type="dxa"/>
          </w:tcPr>
          <w:p w14:paraId="03DAD7DE" w14:textId="6223A6F1" w:rsidR="00E30C31" w:rsidRPr="00585C5F" w:rsidRDefault="00C034F5" w:rsidP="003B42F3">
            <w:pPr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Pētījuma </w:t>
            </w:r>
            <w:r w:rsidR="00E30C31" w:rsidRPr="00585C5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īstenotājs: </w:t>
            </w:r>
          </w:p>
        </w:tc>
        <w:tc>
          <w:tcPr>
            <w:tcW w:w="6095" w:type="dxa"/>
          </w:tcPr>
          <w:p w14:paraId="7D980CFA" w14:textId="57C1BA9C" w:rsidR="00E30C31" w:rsidRPr="00585C5F" w:rsidRDefault="00081099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SIA “</w:t>
            </w:r>
            <w:r w:rsidRPr="00081099">
              <w:rPr>
                <w:rFonts w:cs="Times New Roman"/>
                <w:color w:val="000000" w:themeColor="text1"/>
                <w:szCs w:val="24"/>
              </w:rPr>
              <w:t>KPMG Baltics</w:t>
            </w:r>
            <w:r>
              <w:rPr>
                <w:rFonts w:cs="Times New Roman"/>
                <w:color w:val="000000" w:themeColor="text1"/>
                <w:szCs w:val="24"/>
              </w:rPr>
              <w:t>”</w:t>
            </w:r>
          </w:p>
        </w:tc>
      </w:tr>
      <w:tr w:rsidR="00E30C31" w:rsidRPr="007F7648" w14:paraId="2DA8CF91" w14:textId="77777777" w:rsidTr="003B42F3">
        <w:tc>
          <w:tcPr>
            <w:tcW w:w="2977" w:type="dxa"/>
          </w:tcPr>
          <w:p w14:paraId="4AAC45F7" w14:textId="2C0DF55A" w:rsidR="00E30C31" w:rsidRPr="007F7648" w:rsidRDefault="00C034F5" w:rsidP="003B42F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>Pētījuma</w:t>
            </w:r>
            <w:r w:rsidRPr="00D40FA2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E30C31" w:rsidRPr="00D40FA2">
              <w:rPr>
                <w:rFonts w:cs="Times New Roman"/>
                <w:b/>
                <w:bCs/>
                <w:color w:val="000000" w:themeColor="text1"/>
                <w:szCs w:val="24"/>
              </w:rPr>
              <w:t>īstenošanas gads</w:t>
            </w:r>
          </w:p>
        </w:tc>
        <w:tc>
          <w:tcPr>
            <w:tcW w:w="6095" w:type="dxa"/>
          </w:tcPr>
          <w:p w14:paraId="4E04EA99" w14:textId="41DD2DBF" w:rsidR="00E30C31" w:rsidRPr="007F7648" w:rsidRDefault="00081099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2024.gads</w:t>
            </w:r>
          </w:p>
        </w:tc>
      </w:tr>
      <w:tr w:rsidR="00E30C31" w:rsidRPr="003C482B" w14:paraId="73303020" w14:textId="77777777" w:rsidTr="003B42F3">
        <w:tc>
          <w:tcPr>
            <w:tcW w:w="2977" w:type="dxa"/>
          </w:tcPr>
          <w:p w14:paraId="402FBB4D" w14:textId="757C4B88" w:rsidR="00E30C31" w:rsidRPr="003C482B" w:rsidRDefault="00C034F5" w:rsidP="003B42F3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Pētījuma </w:t>
            </w:r>
            <w:r w:rsidR="00E30C31" w:rsidRPr="00505FFB">
              <w:rPr>
                <w:rFonts w:cs="Times New Roman"/>
                <w:b/>
                <w:bCs/>
                <w:color w:val="000000" w:themeColor="text1"/>
                <w:szCs w:val="24"/>
              </w:rPr>
              <w:t>finansēšanas summa un finansēšanas avots:</w:t>
            </w:r>
            <w:r w:rsidR="00E30C31" w:rsidRPr="00585C5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6872DF58" w14:textId="77777777" w:rsidR="00E30C31" w:rsidRDefault="00465347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465347">
              <w:rPr>
                <w:rFonts w:cs="Times New Roman"/>
                <w:color w:val="000000" w:themeColor="text1"/>
                <w:szCs w:val="24"/>
              </w:rPr>
              <w:t xml:space="preserve">39 460,00 </w:t>
            </w:r>
            <w:proofErr w:type="spellStart"/>
            <w:r w:rsidRPr="00465347">
              <w:rPr>
                <w:rFonts w:cs="Times New Roman"/>
                <w:color w:val="000000" w:themeColor="text1"/>
                <w:szCs w:val="24"/>
              </w:rPr>
              <w:t>euro</w:t>
            </w:r>
            <w:proofErr w:type="spellEnd"/>
            <w:r w:rsidRPr="00465347">
              <w:rPr>
                <w:rFonts w:cs="Times New Roman"/>
                <w:color w:val="000000" w:themeColor="text1"/>
                <w:szCs w:val="24"/>
              </w:rPr>
              <w:t xml:space="preserve"> (bez PVN)</w:t>
            </w:r>
          </w:p>
          <w:p w14:paraId="188864B7" w14:textId="77777777" w:rsidR="00411B68" w:rsidRDefault="00411B68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411B68">
              <w:rPr>
                <w:rFonts w:cs="Times New Roman"/>
                <w:color w:val="000000" w:themeColor="text1"/>
                <w:szCs w:val="24"/>
              </w:rPr>
              <w:t>47 746,60 EUR (</w:t>
            </w:r>
            <w:r>
              <w:rPr>
                <w:rFonts w:cs="Times New Roman"/>
                <w:color w:val="000000" w:themeColor="text1"/>
                <w:szCs w:val="24"/>
              </w:rPr>
              <w:t>ieskaitot</w:t>
            </w:r>
            <w:r w:rsidRPr="00411B68">
              <w:rPr>
                <w:rFonts w:cs="Times New Roman"/>
                <w:color w:val="000000" w:themeColor="text1"/>
                <w:szCs w:val="24"/>
              </w:rPr>
              <w:t xml:space="preserve"> PVN)</w:t>
            </w:r>
          </w:p>
          <w:p w14:paraId="3A4B3B56" w14:textId="24A7EFA5" w:rsidR="00411B68" w:rsidRPr="003C482B" w:rsidRDefault="00A139B2" w:rsidP="0051112F">
            <w:pPr>
              <w:tabs>
                <w:tab w:val="left" w:pos="5880"/>
              </w:tabs>
              <w:rPr>
                <w:rFonts w:cs="Times New Roman"/>
                <w:color w:val="FF0000"/>
                <w:szCs w:val="24"/>
              </w:rPr>
            </w:pPr>
            <w:r w:rsidRPr="00A139B2">
              <w:rPr>
                <w:rFonts w:cs="Times New Roman"/>
                <w:color w:val="000000" w:themeColor="text1"/>
                <w:szCs w:val="24"/>
              </w:rPr>
              <w:t>Klimata un enerģētikas ministrijas budžeta programma 97.00.00 “Nozaru vadība un politikas plānošana”</w:t>
            </w:r>
          </w:p>
        </w:tc>
      </w:tr>
      <w:tr w:rsidR="00E30C31" w:rsidRPr="00975059" w14:paraId="33D1ECE6" w14:textId="77777777" w:rsidTr="003B42F3">
        <w:tc>
          <w:tcPr>
            <w:tcW w:w="2977" w:type="dxa"/>
          </w:tcPr>
          <w:p w14:paraId="37EB3722" w14:textId="6A7811C8" w:rsidR="004358E8" w:rsidRDefault="004358E8" w:rsidP="003B42F3">
            <w:pPr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  <w:r w:rsidRPr="004358E8">
              <w:rPr>
                <w:rFonts w:cs="Times New Roman"/>
                <w:b/>
                <w:bCs/>
                <w:szCs w:val="24"/>
              </w:rPr>
              <w:t>ētījuma klasifikācija*</w:t>
            </w:r>
          </w:p>
          <w:p w14:paraId="41ECA3D5" w14:textId="77617A30" w:rsidR="00E30C31" w:rsidRPr="00975059" w:rsidRDefault="00C034F5" w:rsidP="003B42F3">
            <w:pPr>
              <w:jc w:val="left"/>
              <w:rPr>
                <w:rFonts w:cs="Times New Roman"/>
                <w:szCs w:val="24"/>
              </w:rPr>
            </w:pPr>
            <w:r w:rsidRPr="00C034F5">
              <w:rPr>
                <w:rFonts w:cs="Times New Roman"/>
                <w:b/>
                <w:bCs/>
                <w:szCs w:val="24"/>
              </w:rPr>
              <w:t xml:space="preserve">Pētījuma </w:t>
            </w:r>
            <w:r w:rsidR="00E30C31" w:rsidRPr="00975059">
              <w:rPr>
                <w:rFonts w:cs="Times New Roman"/>
                <w:b/>
                <w:bCs/>
                <w:szCs w:val="24"/>
              </w:rPr>
              <w:t>ģeogrāfiskais aptvērums</w:t>
            </w:r>
          </w:p>
          <w:p w14:paraId="2E55EBBC" w14:textId="77777777" w:rsidR="00E30C31" w:rsidRPr="00975059" w:rsidRDefault="00E30C31" w:rsidP="003B42F3">
            <w:pPr>
              <w:jc w:val="left"/>
              <w:rPr>
                <w:rFonts w:cs="Times New Roman"/>
                <w:i/>
                <w:iCs/>
                <w:szCs w:val="24"/>
              </w:rPr>
            </w:pPr>
            <w:r w:rsidRPr="00975059">
              <w:rPr>
                <w:rFonts w:cs="Times New Roman"/>
                <w:i/>
                <w:iCs/>
                <w:szCs w:val="24"/>
              </w:rPr>
              <w:lastRenderedPageBreak/>
              <w:t>(visa Latvija vai noteikts reģions/novads)</w:t>
            </w:r>
          </w:p>
        </w:tc>
        <w:tc>
          <w:tcPr>
            <w:tcW w:w="6095" w:type="dxa"/>
          </w:tcPr>
          <w:p w14:paraId="694E0FE8" w14:textId="77777777" w:rsidR="00E30C31" w:rsidRDefault="00974B71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K</w:t>
            </w:r>
            <w:r w:rsidRPr="00974B71">
              <w:rPr>
                <w:rFonts w:cs="Times New Roman"/>
                <w:szCs w:val="24"/>
              </w:rPr>
              <w:t>ompleksi analītiski pētījumi un izstrādes</w:t>
            </w:r>
          </w:p>
          <w:p w14:paraId="31415E78" w14:textId="74E2D2FE" w:rsidR="00974B71" w:rsidRPr="00975059" w:rsidRDefault="00974B71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Latvij</w:t>
            </w:r>
            <w:r w:rsidR="005F63FC">
              <w:rPr>
                <w:rFonts w:cs="Times New Roman"/>
                <w:szCs w:val="24"/>
              </w:rPr>
              <w:t>a</w:t>
            </w:r>
          </w:p>
        </w:tc>
      </w:tr>
      <w:tr w:rsidR="00E30C31" w:rsidRPr="000A2B97" w14:paraId="565E156E" w14:textId="77777777" w:rsidTr="003B42F3">
        <w:tc>
          <w:tcPr>
            <w:tcW w:w="2977" w:type="dxa"/>
          </w:tcPr>
          <w:p w14:paraId="1779FC17" w14:textId="4352EA8B" w:rsidR="00E30C31" w:rsidRPr="00505FFB" w:rsidRDefault="00C034F5" w:rsidP="003B42F3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505FFB">
              <w:rPr>
                <w:rFonts w:cs="Times New Roman"/>
                <w:b/>
                <w:bCs/>
                <w:szCs w:val="24"/>
              </w:rPr>
              <w:t>Pētījuma</w:t>
            </w:r>
            <w:r w:rsidR="00E30C31" w:rsidRPr="00505FFB">
              <w:rPr>
                <w:rFonts w:cs="Times New Roman"/>
                <w:b/>
                <w:bCs/>
                <w:szCs w:val="24"/>
              </w:rPr>
              <w:t xml:space="preserve"> mērķa grupa/-</w:t>
            </w:r>
            <w:proofErr w:type="spellStart"/>
            <w:r w:rsidR="00E30C31" w:rsidRPr="00505FFB">
              <w:rPr>
                <w:rFonts w:cs="Times New Roman"/>
                <w:b/>
                <w:bCs/>
                <w:szCs w:val="24"/>
              </w:rPr>
              <w:t>as</w:t>
            </w:r>
            <w:proofErr w:type="spellEnd"/>
            <w:r w:rsidR="00E30C31" w:rsidRPr="00505FFB">
              <w:rPr>
                <w:rFonts w:cs="Times New Roman"/>
                <w:b/>
                <w:bCs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3DC8AB3D" w14:textId="06864B02" w:rsidR="00E30C31" w:rsidRPr="000A2B97" w:rsidRDefault="00AD0DE5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Politikas veidotāji</w:t>
            </w:r>
          </w:p>
        </w:tc>
      </w:tr>
      <w:tr w:rsidR="00E30C31" w:rsidRPr="00A34753" w14:paraId="2690281F" w14:textId="77777777" w:rsidTr="003B42F3">
        <w:tc>
          <w:tcPr>
            <w:tcW w:w="2977" w:type="dxa"/>
          </w:tcPr>
          <w:p w14:paraId="726907BB" w14:textId="5948D071" w:rsidR="00E30C31" w:rsidRPr="00A34753" w:rsidRDefault="00C034F5" w:rsidP="003B42F3">
            <w:pPr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>Pētījum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ā</w:t>
            </w: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E30C31" w:rsidRPr="00A34753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izmantotās metodes </w:t>
            </w:r>
            <w:r w:rsidR="00163B2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atbilstoši </w:t>
            </w:r>
            <w:r w:rsidR="00E30C31" w:rsidRPr="00A34753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informācijas ieguves veida</w:t>
            </w:r>
            <w:r w:rsidR="00163B2B">
              <w:rPr>
                <w:rFonts w:cs="Times New Roman"/>
                <w:b/>
                <w:bCs/>
                <w:color w:val="000000" w:themeColor="text1"/>
                <w:szCs w:val="24"/>
              </w:rPr>
              <w:t>m</w:t>
            </w:r>
            <w:r w:rsidR="00E30C31" w:rsidRPr="00A34753">
              <w:rPr>
                <w:rFonts w:cs="Times New Roman"/>
                <w:b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6095" w:type="dxa"/>
          </w:tcPr>
          <w:p w14:paraId="425A8AEB" w14:textId="77777777" w:rsidR="00E30C31" w:rsidRPr="00A34753" w:rsidRDefault="00E30C31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0C31" w:rsidRPr="00A34753" w14:paraId="14640DA6" w14:textId="77777777" w:rsidTr="003B42F3">
        <w:tc>
          <w:tcPr>
            <w:tcW w:w="2977" w:type="dxa"/>
          </w:tcPr>
          <w:p w14:paraId="0360036F" w14:textId="77777777" w:rsidR="00E30C31" w:rsidRPr="00A34753" w:rsidRDefault="00E30C31" w:rsidP="00402E1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1) tiesību aktu vai politikas plānošanas dokumentu analīze</w:t>
            </w:r>
          </w:p>
        </w:tc>
        <w:tc>
          <w:tcPr>
            <w:tcW w:w="6095" w:type="dxa"/>
          </w:tcPr>
          <w:p w14:paraId="15706875" w14:textId="18CB267A" w:rsidR="00E30C31" w:rsidRPr="00A34753" w:rsidRDefault="00AD0DE5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1492D1AA" w14:textId="77777777" w:rsidTr="003B42F3">
        <w:tc>
          <w:tcPr>
            <w:tcW w:w="2977" w:type="dxa"/>
          </w:tcPr>
          <w:p w14:paraId="5D6C552C" w14:textId="77777777" w:rsidR="00E30C31" w:rsidRPr="00A34753" w:rsidRDefault="00E30C31" w:rsidP="00402E1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2) statistikas datu analīze</w:t>
            </w:r>
          </w:p>
        </w:tc>
        <w:tc>
          <w:tcPr>
            <w:tcW w:w="6095" w:type="dxa"/>
          </w:tcPr>
          <w:p w14:paraId="200C57D9" w14:textId="5C17DEF3" w:rsidR="00E30C31" w:rsidRPr="00A34753" w:rsidRDefault="00AD0DE5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07AF2FB0" w14:textId="77777777" w:rsidTr="003B42F3">
        <w:tc>
          <w:tcPr>
            <w:tcW w:w="2977" w:type="dxa"/>
          </w:tcPr>
          <w:p w14:paraId="5F821237" w14:textId="77777777" w:rsidR="00E30C31" w:rsidRPr="00A34753" w:rsidRDefault="00E30C31" w:rsidP="00402E1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3) esošo pētījumu datu sekundārā analīze</w:t>
            </w:r>
          </w:p>
        </w:tc>
        <w:tc>
          <w:tcPr>
            <w:tcW w:w="6095" w:type="dxa"/>
          </w:tcPr>
          <w:p w14:paraId="1C01AF4F" w14:textId="198F5784" w:rsidR="00E30C31" w:rsidRPr="00A34753" w:rsidRDefault="00294087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221C5791" w14:textId="77777777" w:rsidTr="003B42F3">
        <w:tc>
          <w:tcPr>
            <w:tcW w:w="2977" w:type="dxa"/>
          </w:tcPr>
          <w:p w14:paraId="66C51913" w14:textId="77777777" w:rsidR="00E30C31" w:rsidRPr="00A34753" w:rsidRDefault="00E30C31" w:rsidP="00402E1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4) padziļināto/ekspertu interviju veikšana un analīze</w:t>
            </w:r>
          </w:p>
        </w:tc>
        <w:tc>
          <w:tcPr>
            <w:tcW w:w="6095" w:type="dxa"/>
          </w:tcPr>
          <w:p w14:paraId="325FD933" w14:textId="38060D6D" w:rsidR="00E30C31" w:rsidRPr="00A34753" w:rsidRDefault="00F872FB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Nē</w:t>
            </w:r>
          </w:p>
        </w:tc>
      </w:tr>
      <w:tr w:rsidR="00E30C31" w:rsidRPr="00A34753" w14:paraId="7907D7CA" w14:textId="77777777" w:rsidTr="003B42F3">
        <w:tc>
          <w:tcPr>
            <w:tcW w:w="2977" w:type="dxa"/>
          </w:tcPr>
          <w:p w14:paraId="34580794" w14:textId="77777777" w:rsidR="00E30C31" w:rsidRPr="00A34753" w:rsidRDefault="00E30C31" w:rsidP="00402E1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5) fokusa grupu diskusiju veikšana un analīze</w:t>
            </w:r>
          </w:p>
        </w:tc>
        <w:tc>
          <w:tcPr>
            <w:tcW w:w="6095" w:type="dxa"/>
          </w:tcPr>
          <w:p w14:paraId="3027918F" w14:textId="1FB3074E" w:rsidR="00E30C31" w:rsidRPr="00A34753" w:rsidRDefault="00294087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28B674F3" w14:textId="77777777" w:rsidTr="003B42F3">
        <w:tc>
          <w:tcPr>
            <w:tcW w:w="2977" w:type="dxa"/>
          </w:tcPr>
          <w:p w14:paraId="3CEE4D1B" w14:textId="77777777" w:rsidR="00E30C31" w:rsidRPr="00A34753" w:rsidRDefault="00E30C31" w:rsidP="00402E1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6) gadījumu izpēte</w:t>
            </w:r>
          </w:p>
        </w:tc>
        <w:tc>
          <w:tcPr>
            <w:tcW w:w="6095" w:type="dxa"/>
          </w:tcPr>
          <w:p w14:paraId="1D10CDDE" w14:textId="5AAC10C7" w:rsidR="00E30C31" w:rsidRPr="00A34753" w:rsidRDefault="00294087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0FB26B92" w14:textId="77777777" w:rsidTr="003B42F3">
        <w:tc>
          <w:tcPr>
            <w:tcW w:w="2977" w:type="dxa"/>
          </w:tcPr>
          <w:p w14:paraId="7AB143B3" w14:textId="77777777" w:rsidR="00E30C31" w:rsidRPr="00A34753" w:rsidRDefault="00E30C31" w:rsidP="00402E1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7) kvantitatīvās aptaujas veikšana un datu analīze</w:t>
            </w:r>
          </w:p>
        </w:tc>
        <w:tc>
          <w:tcPr>
            <w:tcW w:w="6095" w:type="dxa"/>
          </w:tcPr>
          <w:p w14:paraId="7D7F176B" w14:textId="77B55983" w:rsidR="00E30C31" w:rsidRPr="00A34753" w:rsidRDefault="00294087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Nē</w:t>
            </w:r>
          </w:p>
        </w:tc>
      </w:tr>
      <w:tr w:rsidR="00294087" w:rsidRPr="00F90BD9" w14:paraId="1A96C624" w14:textId="77777777" w:rsidTr="003B42F3">
        <w:tc>
          <w:tcPr>
            <w:tcW w:w="2977" w:type="dxa"/>
          </w:tcPr>
          <w:p w14:paraId="4AD571B7" w14:textId="77777777" w:rsidR="00294087" w:rsidRPr="00F90BD9" w:rsidRDefault="00294087" w:rsidP="00294087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90BD9">
              <w:rPr>
                <w:rFonts w:cs="Times New Roman"/>
                <w:color w:val="000000" w:themeColor="text1"/>
                <w:szCs w:val="24"/>
              </w:rPr>
              <w:t>8) citas metodes (norādīt, kādas)</w:t>
            </w:r>
          </w:p>
        </w:tc>
        <w:tc>
          <w:tcPr>
            <w:tcW w:w="6095" w:type="dxa"/>
          </w:tcPr>
          <w:p w14:paraId="797863BA" w14:textId="5E087A2A" w:rsidR="00294087" w:rsidRPr="00F90BD9" w:rsidRDefault="00294087" w:rsidP="00294087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Nav attiecināms</w:t>
            </w:r>
          </w:p>
        </w:tc>
      </w:tr>
      <w:tr w:rsidR="00294087" w:rsidRPr="00F90BD9" w14:paraId="1234FA59" w14:textId="77777777" w:rsidTr="003B42F3">
        <w:tc>
          <w:tcPr>
            <w:tcW w:w="2977" w:type="dxa"/>
          </w:tcPr>
          <w:p w14:paraId="253C1864" w14:textId="77777777" w:rsidR="00294087" w:rsidRPr="00F90BD9" w:rsidRDefault="00294087" w:rsidP="00294087">
            <w:pPr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90BD9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Kvantitatīvās metodes </w:t>
            </w:r>
            <w:r w:rsidRPr="00F90BD9">
              <w:rPr>
                <w:rFonts w:cs="Times New Roman"/>
                <w:i/>
                <w:iCs/>
                <w:color w:val="000000" w:themeColor="text1"/>
                <w:szCs w:val="24"/>
              </w:rPr>
              <w:t>(ja attiecināms)</w:t>
            </w:r>
            <w:r w:rsidRPr="00F90BD9">
              <w:rPr>
                <w:rFonts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6095" w:type="dxa"/>
          </w:tcPr>
          <w:p w14:paraId="0D80687B" w14:textId="77777777" w:rsidR="00294087" w:rsidRPr="00F90BD9" w:rsidRDefault="00294087" w:rsidP="00294087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94087" w:rsidRPr="00383FDD" w14:paraId="3C548233" w14:textId="77777777" w:rsidTr="003B42F3">
        <w:tc>
          <w:tcPr>
            <w:tcW w:w="2977" w:type="dxa"/>
          </w:tcPr>
          <w:p w14:paraId="1574DCA3" w14:textId="77777777" w:rsidR="00294087" w:rsidRPr="00383FDD" w:rsidRDefault="00294087" w:rsidP="00294087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color w:val="000000" w:themeColor="text1"/>
                <w:szCs w:val="24"/>
              </w:rPr>
              <w:t xml:space="preserve">1) aptaujas izlases metode: </w:t>
            </w:r>
          </w:p>
        </w:tc>
        <w:tc>
          <w:tcPr>
            <w:tcW w:w="6095" w:type="dxa"/>
          </w:tcPr>
          <w:p w14:paraId="3F410473" w14:textId="2F98B7D0" w:rsidR="00294087" w:rsidRPr="00383FDD" w:rsidRDefault="00294087" w:rsidP="00294087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Nav attiecināms</w:t>
            </w:r>
          </w:p>
        </w:tc>
      </w:tr>
      <w:tr w:rsidR="00294087" w:rsidRPr="00383FDD" w14:paraId="2743F129" w14:textId="77777777" w:rsidTr="003B42F3">
        <w:tc>
          <w:tcPr>
            <w:tcW w:w="2977" w:type="dxa"/>
          </w:tcPr>
          <w:p w14:paraId="1113B0E0" w14:textId="77777777" w:rsidR="00294087" w:rsidRPr="00383FDD" w:rsidRDefault="00294087" w:rsidP="00294087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color w:val="000000" w:themeColor="text1"/>
                <w:szCs w:val="24"/>
              </w:rPr>
              <w:t xml:space="preserve">2) aptaujāto/anketēto respondentu/vienību skaits: </w:t>
            </w:r>
          </w:p>
        </w:tc>
        <w:tc>
          <w:tcPr>
            <w:tcW w:w="6095" w:type="dxa"/>
          </w:tcPr>
          <w:p w14:paraId="1E0E579D" w14:textId="2AB8E84C" w:rsidR="00294087" w:rsidRPr="00383FDD" w:rsidRDefault="00294087" w:rsidP="00294087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Nav attiecināms</w:t>
            </w:r>
          </w:p>
        </w:tc>
      </w:tr>
      <w:tr w:rsidR="00294087" w:rsidRPr="00383FDD" w14:paraId="79475A20" w14:textId="77777777" w:rsidTr="003B42F3">
        <w:tc>
          <w:tcPr>
            <w:tcW w:w="2977" w:type="dxa"/>
          </w:tcPr>
          <w:p w14:paraId="7487848A" w14:textId="77777777" w:rsidR="00294087" w:rsidRPr="00383FDD" w:rsidRDefault="00294087" w:rsidP="0029408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b/>
                <w:bCs/>
                <w:color w:val="000000" w:themeColor="text1"/>
                <w:szCs w:val="24"/>
              </w:rPr>
              <w:t>Kvalitatīvās metodes</w:t>
            </w:r>
            <w:r w:rsidRPr="00383FD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83FDD">
              <w:rPr>
                <w:rFonts w:cs="Times New Roman"/>
                <w:i/>
                <w:iCs/>
                <w:color w:val="000000" w:themeColor="text1"/>
                <w:szCs w:val="24"/>
              </w:rPr>
              <w:t>(ja attiecināms)</w:t>
            </w:r>
            <w:r w:rsidRPr="00383FDD">
              <w:rPr>
                <w:rFonts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6095" w:type="dxa"/>
          </w:tcPr>
          <w:p w14:paraId="0DF48963" w14:textId="512A245F" w:rsidR="00294087" w:rsidRPr="00383FDD" w:rsidRDefault="00294087" w:rsidP="00294087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Nav attiecināms</w:t>
            </w:r>
          </w:p>
        </w:tc>
      </w:tr>
      <w:tr w:rsidR="00294087" w:rsidRPr="00383FDD" w14:paraId="5F83AB2E" w14:textId="77777777" w:rsidTr="003B42F3">
        <w:tc>
          <w:tcPr>
            <w:tcW w:w="2977" w:type="dxa"/>
          </w:tcPr>
          <w:p w14:paraId="4159828C" w14:textId="77777777" w:rsidR="00294087" w:rsidRPr="00855B78" w:rsidRDefault="00294087" w:rsidP="00294087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855B78">
              <w:rPr>
                <w:rFonts w:cs="Times New Roman"/>
                <w:color w:val="000000" w:themeColor="text1"/>
                <w:szCs w:val="24"/>
              </w:rPr>
              <w:t xml:space="preserve">1) padziļināto/ekspertu interviju skaits </w:t>
            </w:r>
            <w:r w:rsidRPr="00855B78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(ja attiecināms): </w:t>
            </w:r>
          </w:p>
        </w:tc>
        <w:tc>
          <w:tcPr>
            <w:tcW w:w="6095" w:type="dxa"/>
          </w:tcPr>
          <w:p w14:paraId="21F217B1" w14:textId="5DF49F51" w:rsidR="00294087" w:rsidRPr="00855B78" w:rsidRDefault="00294087" w:rsidP="00294087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Nav attiecināms</w:t>
            </w:r>
          </w:p>
        </w:tc>
      </w:tr>
      <w:tr w:rsidR="00294087" w:rsidRPr="00383FDD" w14:paraId="4E21481D" w14:textId="77777777" w:rsidTr="003B42F3">
        <w:tc>
          <w:tcPr>
            <w:tcW w:w="2977" w:type="dxa"/>
          </w:tcPr>
          <w:p w14:paraId="594AE14C" w14:textId="77777777" w:rsidR="00294087" w:rsidRPr="00383FDD" w:rsidRDefault="00294087" w:rsidP="00294087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2) fokusa grupu diskusiju skaits </w:t>
            </w:r>
            <w:r w:rsidRPr="00383FDD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(ja attiecināms): </w:t>
            </w:r>
          </w:p>
        </w:tc>
        <w:tc>
          <w:tcPr>
            <w:tcW w:w="6095" w:type="dxa"/>
          </w:tcPr>
          <w:p w14:paraId="28B1F56E" w14:textId="1F2D4964" w:rsidR="00294087" w:rsidRPr="00383FDD" w:rsidRDefault="00294087" w:rsidP="00294087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</w:tr>
      <w:tr w:rsidR="00294087" w:rsidRPr="004E3189" w14:paraId="3876A29C" w14:textId="77777777" w:rsidTr="003B42F3">
        <w:tc>
          <w:tcPr>
            <w:tcW w:w="2977" w:type="dxa"/>
          </w:tcPr>
          <w:p w14:paraId="6DD8617D" w14:textId="77777777" w:rsidR="00294087" w:rsidRPr="004E3189" w:rsidRDefault="00294087" w:rsidP="00294087">
            <w:pPr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E3189">
              <w:rPr>
                <w:rFonts w:cs="Times New Roman"/>
                <w:b/>
                <w:bCs/>
                <w:color w:val="000000" w:themeColor="text1"/>
                <w:szCs w:val="24"/>
              </w:rPr>
              <w:t>Izmantotās analīzes grupas (griezumi):</w:t>
            </w:r>
          </w:p>
          <w:p w14:paraId="2120FA43" w14:textId="77777777" w:rsidR="00294087" w:rsidRPr="004E3189" w:rsidRDefault="00294087" w:rsidP="0029408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092DADF1" w14:textId="7A6D0A21" w:rsidR="00294087" w:rsidRPr="004E3189" w:rsidRDefault="00751427" w:rsidP="00294087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Nav attiecināms</w:t>
            </w:r>
          </w:p>
        </w:tc>
      </w:tr>
      <w:tr w:rsidR="00294087" w:rsidRPr="004E3189" w14:paraId="583C88D0" w14:textId="77777777" w:rsidTr="003B42F3">
        <w:tc>
          <w:tcPr>
            <w:tcW w:w="2977" w:type="dxa"/>
          </w:tcPr>
          <w:p w14:paraId="427E9813" w14:textId="32E0E239" w:rsidR="00294087" w:rsidRPr="004E3189" w:rsidRDefault="00294087" w:rsidP="00294087">
            <w:pPr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Pētījuma pasūtītāja kontaktinformācija:</w:t>
            </w:r>
          </w:p>
        </w:tc>
        <w:tc>
          <w:tcPr>
            <w:tcW w:w="6095" w:type="dxa"/>
          </w:tcPr>
          <w:p w14:paraId="7B392192" w14:textId="77777777" w:rsidR="009159A3" w:rsidRPr="009159A3" w:rsidRDefault="009159A3" w:rsidP="009159A3">
            <w:pPr>
              <w:tabs>
                <w:tab w:val="left" w:pos="5880"/>
              </w:tabs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159A3">
              <w:rPr>
                <w:rFonts w:cs="Times New Roman"/>
                <w:color w:val="000000" w:themeColor="text1"/>
                <w:szCs w:val="24"/>
              </w:rPr>
              <w:t>Līva Šnitko</w:t>
            </w:r>
          </w:p>
          <w:p w14:paraId="59C9CC68" w14:textId="77777777" w:rsidR="009159A3" w:rsidRPr="009159A3" w:rsidRDefault="009159A3" w:rsidP="009159A3">
            <w:pPr>
              <w:tabs>
                <w:tab w:val="left" w:pos="5880"/>
              </w:tabs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159A3">
              <w:rPr>
                <w:rFonts w:cs="Times New Roman"/>
                <w:color w:val="000000" w:themeColor="text1"/>
                <w:szCs w:val="24"/>
              </w:rPr>
              <w:t>63007334</w:t>
            </w:r>
          </w:p>
          <w:p w14:paraId="0D9CECFE" w14:textId="257BD3F8" w:rsidR="00294087" w:rsidRDefault="009159A3" w:rsidP="009159A3">
            <w:pPr>
              <w:tabs>
                <w:tab w:val="left" w:pos="5880"/>
              </w:tabs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hyperlink r:id="rId8" w:history="1">
              <w:r w:rsidRPr="009159A3">
                <w:rPr>
                  <w:rStyle w:val="Hyperlink"/>
                  <w:rFonts w:cs="Times New Roman"/>
                  <w:szCs w:val="24"/>
                </w:rPr>
                <w:t>Liva.Snitko@kem.gov.lv</w:t>
              </w:r>
            </w:hyperlink>
          </w:p>
        </w:tc>
      </w:tr>
      <w:tr w:rsidR="00294087" w:rsidRPr="009F46D2" w14:paraId="204AA1C0" w14:textId="77777777" w:rsidTr="003B42F3">
        <w:tc>
          <w:tcPr>
            <w:tcW w:w="2977" w:type="dxa"/>
          </w:tcPr>
          <w:p w14:paraId="1F854432" w14:textId="397048E8" w:rsidR="00294087" w:rsidRPr="009F46D2" w:rsidRDefault="00294087" w:rsidP="0029408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Pētījuma </w:t>
            </w:r>
            <w:r w:rsidRPr="009F46D2">
              <w:rPr>
                <w:rFonts w:cs="Times New Roman"/>
                <w:b/>
                <w:bCs/>
                <w:color w:val="000000" w:themeColor="text1"/>
                <w:szCs w:val="24"/>
              </w:rPr>
              <w:t>autori**</w:t>
            </w:r>
            <w:r w:rsidRPr="009F46D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F46D2">
              <w:rPr>
                <w:rFonts w:cs="Times New Roman"/>
                <w:i/>
                <w:iCs/>
                <w:color w:val="000000" w:themeColor="text1"/>
                <w:szCs w:val="24"/>
              </w:rPr>
              <w:t>(autortiesību subjekti)</w:t>
            </w:r>
          </w:p>
        </w:tc>
        <w:tc>
          <w:tcPr>
            <w:tcW w:w="6095" w:type="dxa"/>
          </w:tcPr>
          <w:p w14:paraId="53CAA5E2" w14:textId="7E3FDE43" w:rsidR="00294087" w:rsidRPr="009F46D2" w:rsidRDefault="00B7288B" w:rsidP="00294087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SIA “</w:t>
            </w:r>
            <w:r w:rsidRPr="00081099">
              <w:rPr>
                <w:rFonts w:cs="Times New Roman"/>
                <w:color w:val="000000" w:themeColor="text1"/>
                <w:szCs w:val="24"/>
              </w:rPr>
              <w:t>KPMG Baltics</w:t>
            </w:r>
            <w:r>
              <w:rPr>
                <w:rFonts w:cs="Times New Roman"/>
                <w:color w:val="000000" w:themeColor="text1"/>
                <w:szCs w:val="24"/>
              </w:rPr>
              <w:t>”</w:t>
            </w:r>
          </w:p>
        </w:tc>
      </w:tr>
    </w:tbl>
    <w:p w14:paraId="1DABE16A" w14:textId="22C8A98E" w:rsidR="00017B79" w:rsidRDefault="00C568F8">
      <w:r>
        <w:t>Piezīmes</w:t>
      </w:r>
    </w:p>
    <w:p w14:paraId="0286FE2F" w14:textId="77777777" w:rsidR="00C568F8" w:rsidRDefault="00C568F8">
      <w:r>
        <w:t xml:space="preserve">1. * Pētījuma klasifikācijas grupa atbilstoši Ministru kabineta 2013. gada 3. janvāra noteikumu Nr. 1 "Kārtība, kādā publiska persona </w:t>
      </w:r>
      <w:proofErr w:type="spellStart"/>
      <w:r>
        <w:t>pasūta</w:t>
      </w:r>
      <w:proofErr w:type="spellEnd"/>
      <w:r>
        <w:t xml:space="preserve"> pētījumus" II nodaļai. </w:t>
      </w:r>
    </w:p>
    <w:p w14:paraId="1111686A" w14:textId="60FDC54D" w:rsidR="00C568F8" w:rsidRDefault="00C568F8">
      <w:r>
        <w:t>2. ** Atbilstoši pētījuma īstenotāja sniegtajai informācijai.</w:t>
      </w:r>
    </w:p>
    <w:sectPr w:rsidR="00C56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5EDB"/>
    <w:multiLevelType w:val="hybridMultilevel"/>
    <w:tmpl w:val="5A5256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4167"/>
    <w:multiLevelType w:val="multilevel"/>
    <w:tmpl w:val="A2F2D0D4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92990687">
    <w:abstractNumId w:val="1"/>
  </w:num>
  <w:num w:numId="2" w16cid:durableId="64134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1E"/>
    <w:rsid w:val="00003C20"/>
    <w:rsid w:val="0001225C"/>
    <w:rsid w:val="00016D5D"/>
    <w:rsid w:val="00017B79"/>
    <w:rsid w:val="00023B41"/>
    <w:rsid w:val="000459D1"/>
    <w:rsid w:val="00052CB5"/>
    <w:rsid w:val="000536F6"/>
    <w:rsid w:val="000638A2"/>
    <w:rsid w:val="0007050F"/>
    <w:rsid w:val="00081099"/>
    <w:rsid w:val="00082131"/>
    <w:rsid w:val="00091334"/>
    <w:rsid w:val="00094254"/>
    <w:rsid w:val="0009470C"/>
    <w:rsid w:val="000B62B4"/>
    <w:rsid w:val="000E5949"/>
    <w:rsid w:val="00106690"/>
    <w:rsid w:val="00156620"/>
    <w:rsid w:val="00163B2B"/>
    <w:rsid w:val="00164CE8"/>
    <w:rsid w:val="00171228"/>
    <w:rsid w:val="001A4A78"/>
    <w:rsid w:val="001C6D21"/>
    <w:rsid w:val="00215547"/>
    <w:rsid w:val="00263CFC"/>
    <w:rsid w:val="00283F64"/>
    <w:rsid w:val="00294087"/>
    <w:rsid w:val="002E6509"/>
    <w:rsid w:val="00346464"/>
    <w:rsid w:val="003843A7"/>
    <w:rsid w:val="00386947"/>
    <w:rsid w:val="00391F76"/>
    <w:rsid w:val="003B42F3"/>
    <w:rsid w:val="00402E1A"/>
    <w:rsid w:val="00411B68"/>
    <w:rsid w:val="00422E0E"/>
    <w:rsid w:val="00427515"/>
    <w:rsid w:val="00432BC9"/>
    <w:rsid w:val="004358E8"/>
    <w:rsid w:val="00440FCF"/>
    <w:rsid w:val="00463D77"/>
    <w:rsid w:val="00465347"/>
    <w:rsid w:val="004D3DBF"/>
    <w:rsid w:val="00505FFB"/>
    <w:rsid w:val="00515F77"/>
    <w:rsid w:val="005925ED"/>
    <w:rsid w:val="00597D81"/>
    <w:rsid w:val="005B00FE"/>
    <w:rsid w:val="005C0E5F"/>
    <w:rsid w:val="005D2284"/>
    <w:rsid w:val="005F484A"/>
    <w:rsid w:val="005F63FC"/>
    <w:rsid w:val="00612C2F"/>
    <w:rsid w:val="006214F2"/>
    <w:rsid w:val="0062307C"/>
    <w:rsid w:val="00624716"/>
    <w:rsid w:val="00670B9C"/>
    <w:rsid w:val="0067203B"/>
    <w:rsid w:val="006B3479"/>
    <w:rsid w:val="006D34C9"/>
    <w:rsid w:val="006E5D02"/>
    <w:rsid w:val="006F0793"/>
    <w:rsid w:val="006F7780"/>
    <w:rsid w:val="0071163E"/>
    <w:rsid w:val="00736649"/>
    <w:rsid w:val="0075059A"/>
    <w:rsid w:val="00751427"/>
    <w:rsid w:val="00751E76"/>
    <w:rsid w:val="007614B4"/>
    <w:rsid w:val="007732D7"/>
    <w:rsid w:val="007758E1"/>
    <w:rsid w:val="007D11DC"/>
    <w:rsid w:val="007E07DF"/>
    <w:rsid w:val="007E2C52"/>
    <w:rsid w:val="00801464"/>
    <w:rsid w:val="00855B78"/>
    <w:rsid w:val="00860CA9"/>
    <w:rsid w:val="0087377C"/>
    <w:rsid w:val="008856B9"/>
    <w:rsid w:val="00893089"/>
    <w:rsid w:val="008B4E88"/>
    <w:rsid w:val="008C18C8"/>
    <w:rsid w:val="008F75BB"/>
    <w:rsid w:val="0091191B"/>
    <w:rsid w:val="009159A3"/>
    <w:rsid w:val="0095664C"/>
    <w:rsid w:val="00960E2F"/>
    <w:rsid w:val="00966D5F"/>
    <w:rsid w:val="00974B71"/>
    <w:rsid w:val="009A3C3A"/>
    <w:rsid w:val="009C2832"/>
    <w:rsid w:val="009D249A"/>
    <w:rsid w:val="00A11E6F"/>
    <w:rsid w:val="00A139B2"/>
    <w:rsid w:val="00A17CB7"/>
    <w:rsid w:val="00A24784"/>
    <w:rsid w:val="00A30E8F"/>
    <w:rsid w:val="00A72EC5"/>
    <w:rsid w:val="00A819DD"/>
    <w:rsid w:val="00A836EC"/>
    <w:rsid w:val="00A96494"/>
    <w:rsid w:val="00AA1D0E"/>
    <w:rsid w:val="00AC369E"/>
    <w:rsid w:val="00AD0DE5"/>
    <w:rsid w:val="00AD317A"/>
    <w:rsid w:val="00AF624A"/>
    <w:rsid w:val="00B31ECA"/>
    <w:rsid w:val="00B539B0"/>
    <w:rsid w:val="00B7288B"/>
    <w:rsid w:val="00B84775"/>
    <w:rsid w:val="00B850F0"/>
    <w:rsid w:val="00BB6B25"/>
    <w:rsid w:val="00BC054B"/>
    <w:rsid w:val="00BC321F"/>
    <w:rsid w:val="00BF32D4"/>
    <w:rsid w:val="00C034F5"/>
    <w:rsid w:val="00C11110"/>
    <w:rsid w:val="00C20D1C"/>
    <w:rsid w:val="00C301F8"/>
    <w:rsid w:val="00C46984"/>
    <w:rsid w:val="00C568F8"/>
    <w:rsid w:val="00C86EF7"/>
    <w:rsid w:val="00C906D7"/>
    <w:rsid w:val="00C9345F"/>
    <w:rsid w:val="00CA4CB4"/>
    <w:rsid w:val="00CC05B5"/>
    <w:rsid w:val="00CF3A93"/>
    <w:rsid w:val="00D40FA2"/>
    <w:rsid w:val="00D66747"/>
    <w:rsid w:val="00D7730D"/>
    <w:rsid w:val="00D8615F"/>
    <w:rsid w:val="00DD15F2"/>
    <w:rsid w:val="00E26BF8"/>
    <w:rsid w:val="00E30C31"/>
    <w:rsid w:val="00E95986"/>
    <w:rsid w:val="00EA23FF"/>
    <w:rsid w:val="00ED315A"/>
    <w:rsid w:val="00ED5AD2"/>
    <w:rsid w:val="00EE04A2"/>
    <w:rsid w:val="00EE614B"/>
    <w:rsid w:val="00EE6196"/>
    <w:rsid w:val="00F2441E"/>
    <w:rsid w:val="00F30595"/>
    <w:rsid w:val="00F64571"/>
    <w:rsid w:val="00F73D50"/>
    <w:rsid w:val="00F80713"/>
    <w:rsid w:val="00F825E9"/>
    <w:rsid w:val="00F82CB8"/>
    <w:rsid w:val="00F872FB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1F6F"/>
  <w15:chartTrackingRefBased/>
  <w15:docId w15:val="{28F8DA79-B252-4BF2-8443-C05C75C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31"/>
    <w:pPr>
      <w:spacing w:before="120" w:after="120" w:line="264" w:lineRule="auto"/>
      <w:jc w:val="both"/>
    </w:pPr>
    <w:rPr>
      <w:rFonts w:ascii="Times New Roman" w:eastAsia="SimSun" w:hAnsi="Times New Roman" w:cs="Tahoma"/>
      <w:kern w:val="0"/>
      <w:sz w:val="24"/>
      <w:szCs w:val="26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C31"/>
    <w:pPr>
      <w:keepNext/>
      <w:keepLines/>
      <w:numPr>
        <w:numId w:val="1"/>
      </w:numPr>
      <w:suppressAutoHyphens/>
      <w:autoSpaceDN w:val="0"/>
      <w:spacing w:before="480" w:after="240"/>
      <w:textAlignment w:val="baseline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C31"/>
    <w:pPr>
      <w:keepNext/>
      <w:keepLines/>
      <w:numPr>
        <w:ilvl w:val="1"/>
        <w:numId w:val="1"/>
      </w:numPr>
      <w:spacing w:before="480"/>
      <w:jc w:val="center"/>
      <w:outlineLvl w:val="1"/>
    </w:pPr>
    <w:rPr>
      <w:rFonts w:eastAsiaTheme="majorEastAsia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C31"/>
    <w:pPr>
      <w:keepNext/>
      <w:keepLines/>
      <w:numPr>
        <w:ilvl w:val="2"/>
        <w:numId w:val="1"/>
      </w:numPr>
      <w:spacing w:before="420"/>
      <w:ind w:left="720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31"/>
    <w:pPr>
      <w:keepNext/>
      <w:keepLines/>
      <w:numPr>
        <w:ilvl w:val="3"/>
        <w:numId w:val="1"/>
      </w:numPr>
      <w:tabs>
        <w:tab w:val="num" w:pos="360"/>
      </w:tabs>
      <w:spacing w:before="300"/>
      <w:ind w:left="0" w:firstLine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30C31"/>
    <w:pPr>
      <w:keepNext/>
      <w:keepLines/>
      <w:numPr>
        <w:ilvl w:val="4"/>
        <w:numId w:val="1"/>
      </w:numPr>
      <w:tabs>
        <w:tab w:val="num" w:pos="360"/>
      </w:tabs>
      <w:spacing w:before="300" w:after="0"/>
      <w:ind w:left="0" w:firstLine="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30C31"/>
    <w:pPr>
      <w:keepNext/>
      <w:keepLines/>
      <w:numPr>
        <w:ilvl w:val="5"/>
        <w:numId w:val="1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30C31"/>
    <w:pPr>
      <w:keepNext/>
      <w:keepLines/>
      <w:numPr>
        <w:ilvl w:val="6"/>
        <w:numId w:val="1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30C31"/>
    <w:pPr>
      <w:keepNext/>
      <w:keepLines/>
      <w:numPr>
        <w:ilvl w:val="7"/>
        <w:numId w:val="1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30C31"/>
    <w:pPr>
      <w:keepNext/>
      <w:keepLines/>
      <w:numPr>
        <w:ilvl w:val="8"/>
        <w:numId w:val="1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31"/>
    <w:rPr>
      <w:rFonts w:ascii="Times New Roman" w:eastAsia="Times New Roman" w:hAnsi="Times New Roman" w:cs="Tahoma"/>
      <w:b/>
      <w:bCs/>
      <w:kern w:val="0"/>
      <w:sz w:val="32"/>
      <w:szCs w:val="28"/>
      <w:lang w:eastAsia="lv-LV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0C31"/>
    <w:rPr>
      <w:rFonts w:ascii="Times New Roman" w:eastAsiaTheme="majorEastAsia" w:hAnsi="Times New Roman" w:cstheme="majorBidi"/>
      <w:b/>
      <w:bCs/>
      <w:kern w:val="0"/>
      <w:sz w:val="28"/>
      <w:szCs w:val="26"/>
      <w:lang w:eastAsia="lv-LV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30C31"/>
    <w:rPr>
      <w:rFonts w:ascii="Times New Roman" w:eastAsia="SimSun" w:hAnsi="Times New Roman" w:cs="Tahoma"/>
      <w:b/>
      <w:bCs/>
      <w:kern w:val="0"/>
      <w:sz w:val="24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30C31"/>
    <w:rPr>
      <w:rFonts w:ascii="Times New Roman" w:eastAsiaTheme="majorEastAsia" w:hAnsi="Times New Roman" w:cstheme="majorBidi"/>
      <w:b/>
      <w:bCs/>
      <w:iCs/>
      <w:kern w:val="0"/>
      <w:sz w:val="24"/>
      <w:szCs w:val="26"/>
      <w:lang w:eastAsia="lv-LV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30C31"/>
    <w:rPr>
      <w:rFonts w:ascii="Times New Roman" w:eastAsiaTheme="majorEastAsia" w:hAnsi="Times New Roman" w:cstheme="majorBidi"/>
      <w:kern w:val="0"/>
      <w:sz w:val="24"/>
      <w:szCs w:val="26"/>
      <w:u w:val="single"/>
      <w:lang w:eastAsia="lv-LV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30C3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6"/>
      <w:lang w:eastAsia="lv-LV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30C3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6"/>
      <w:lang w:eastAsia="lv-LV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30C3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lv-LV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30C3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4D3D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9B2"/>
    <w:rPr>
      <w:rFonts w:ascii="Times New Roman" w:eastAsia="SimSun" w:hAnsi="Times New Roman" w:cs="Tahoma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9B2"/>
    <w:rPr>
      <w:rFonts w:ascii="Times New Roman" w:eastAsia="SimSun" w:hAnsi="Times New Roman" w:cs="Tahoma"/>
      <w:b/>
      <w:bCs/>
      <w:kern w:val="0"/>
      <w:sz w:val="20"/>
      <w:szCs w:val="2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775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a.Snitko@kem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385f9c-5bcd-4e5e-8f2f-a447d2d87203" xsi:nil="true"/>
    <lcf76f155ced4ddcb4097134ff3c332f xmlns="3e385f9c-5bcd-4e5e-8f2f-a447d2d87203">
      <Terms xmlns="http://schemas.microsoft.com/office/infopath/2007/PartnerControls"/>
    </lcf76f155ced4ddcb4097134ff3c332f>
    <TaxCatchAll xmlns="10471c80-62fe-4dab-b4df-f6690ceded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4150457854FB5FEABF41480ABA4" ma:contentTypeVersion="19" ma:contentTypeDescription="Create a new document." ma:contentTypeScope="" ma:versionID="f188294a701492041fdd61d8fadca233">
  <xsd:schema xmlns:xsd="http://www.w3.org/2001/XMLSchema" xmlns:xs="http://www.w3.org/2001/XMLSchema" xmlns:p="http://schemas.microsoft.com/office/2006/metadata/properties" xmlns:ns2="3e385f9c-5bcd-4e5e-8f2f-a447d2d87203" xmlns:ns3="10471c80-62fe-4dab-b4df-f6690ceded2e" targetNamespace="http://schemas.microsoft.com/office/2006/metadata/properties" ma:root="true" ma:fieldsID="df431125f8b7089fe944d3bbb87703b9" ns2:_="" ns3:_="">
    <xsd:import namespace="3e385f9c-5bcd-4e5e-8f2f-a447d2d87203"/>
    <xsd:import namespace="10471c80-62fe-4dab-b4df-f6690ced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5f9c-5bcd-4e5e-8f2f-a447d2d87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Parakstīšanas statuss" ma:internalName="Parakst_x012b__x0161_anas_x0020_status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68275d-03b9-42fd-88f4-bbf1ea302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1c80-62fe-4dab-b4df-f6690ced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621218-25f8-44b4-ac0c-90b9110d461a}" ma:internalName="TaxCatchAll" ma:showField="CatchAllData" ma:web="10471c80-62fe-4dab-b4df-f6690ced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4DA67-6A55-4DE5-B6EA-6E158788789E}">
  <ds:schemaRefs>
    <ds:schemaRef ds:uri="http://schemas.microsoft.com/office/2006/metadata/properties"/>
    <ds:schemaRef ds:uri="http://schemas.microsoft.com/office/infopath/2007/PartnerControls"/>
    <ds:schemaRef ds:uri="3e385f9c-5bcd-4e5e-8f2f-a447d2d87203"/>
    <ds:schemaRef ds:uri="10471c80-62fe-4dab-b4df-f6690ceded2e"/>
  </ds:schemaRefs>
</ds:datastoreItem>
</file>

<file path=customXml/itemProps2.xml><?xml version="1.0" encoding="utf-8"?>
<ds:datastoreItem xmlns:ds="http://schemas.openxmlformats.org/officeDocument/2006/customXml" ds:itemID="{CD7C3890-718B-4EF4-957E-8BB8744B7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85f9c-5bcd-4e5e-8f2f-a447d2d87203"/>
    <ds:schemaRef ds:uri="10471c80-62fe-4dab-b4df-f6690cede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68561-8AFD-4535-9E70-030263B53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1930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Vībane</dc:creator>
  <cp:keywords/>
  <dc:description/>
  <cp:lastModifiedBy>Līga Platace</cp:lastModifiedBy>
  <cp:revision>41</cp:revision>
  <dcterms:created xsi:type="dcterms:W3CDTF">2024-02-20T13:17:00Z</dcterms:created>
  <dcterms:modified xsi:type="dcterms:W3CDTF">2025-02-13T14:38:00Z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0x0101009BF524150457854FB5FEABF41480ABA4</vt:lpwstr>
  </property>
  <property fmtid="{D5CDD505-2E9C-101B-9397-08002B2CF9AE}" pid="3" name="MediaServiceImageTags">
    <vt:lpwstr/>
  </property>
</Properties>
</file>