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22C06" w14:textId="3F1EA8DC" w:rsidR="000C6C79" w:rsidRPr="000D259E" w:rsidRDefault="000C6C79">
      <w:r w:rsidRPr="000D259E">
        <w:rPr>
          <w:noProof/>
        </w:rPr>
        <w:drawing>
          <wp:anchor distT="0" distB="0" distL="114300" distR="114300" simplePos="0" relativeHeight="251774976" behindDoc="0" locked="0" layoutInCell="1" allowOverlap="1" wp14:anchorId="1640DF4F" wp14:editId="18AE3F61">
            <wp:simplePos x="0" y="0"/>
            <wp:positionH relativeFrom="margin">
              <wp:align>center</wp:align>
            </wp:positionH>
            <wp:positionV relativeFrom="paragraph">
              <wp:posOffset>0</wp:posOffset>
            </wp:positionV>
            <wp:extent cx="1553845" cy="757555"/>
            <wp:effectExtent l="0" t="0" r="0" b="0"/>
            <wp:wrapTopAndBottom/>
            <wp:docPr id="479" name="Picture 47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3845" cy="757555"/>
                    </a:xfrm>
                    <a:prstGeom prst="rect">
                      <a:avLst/>
                    </a:prstGeom>
                  </pic:spPr>
                </pic:pic>
              </a:graphicData>
            </a:graphic>
            <wp14:sizeRelH relativeFrom="margin">
              <wp14:pctWidth>0</wp14:pctWidth>
            </wp14:sizeRelH>
            <wp14:sizeRelV relativeFrom="margin">
              <wp14:pctHeight>0</wp14:pctHeight>
            </wp14:sizeRelV>
          </wp:anchor>
        </w:drawing>
      </w:r>
      <w:r w:rsidRPr="000D259E">
        <w:rPr>
          <w:noProof/>
        </w:rPr>
        <mc:AlternateContent>
          <mc:Choice Requires="wps">
            <w:drawing>
              <wp:anchor distT="0" distB="0" distL="114300" distR="114300" simplePos="0" relativeHeight="251772928" behindDoc="0" locked="0" layoutInCell="1" allowOverlap="1" wp14:anchorId="6AB513E1" wp14:editId="38F96CF2">
                <wp:simplePos x="0" y="0"/>
                <wp:positionH relativeFrom="page">
                  <wp:align>left</wp:align>
                </wp:positionH>
                <wp:positionV relativeFrom="paragraph">
                  <wp:posOffset>-914400</wp:posOffset>
                </wp:positionV>
                <wp:extent cx="7899400" cy="10915015"/>
                <wp:effectExtent l="0" t="0" r="6350" b="635"/>
                <wp:wrapNone/>
                <wp:docPr id="478" name="Rectangle 478"/>
                <wp:cNvGraphicFramePr/>
                <a:graphic xmlns:a="http://schemas.openxmlformats.org/drawingml/2006/main">
                  <a:graphicData uri="http://schemas.microsoft.com/office/word/2010/wordprocessingShape">
                    <wps:wsp>
                      <wps:cNvSpPr/>
                      <wps:spPr>
                        <a:xfrm>
                          <a:off x="0" y="0"/>
                          <a:ext cx="7899400" cy="10915015"/>
                        </a:xfrm>
                        <a:prstGeom prst="rect">
                          <a:avLst/>
                        </a:prstGeom>
                        <a:solidFill>
                          <a:srgbClr val="6C5AC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D49B5" w14:textId="77777777" w:rsidR="000C6C79" w:rsidRDefault="000C6C79" w:rsidP="000C6C79">
                            <w:pPr>
                              <w:spacing w:after="0" w:line="240" w:lineRule="auto"/>
                              <w:ind w:left="992" w:right="1933"/>
                              <w:jc w:val="center"/>
                              <w:rPr>
                                <w:sz w:val="28"/>
                                <w:szCs w:val="28"/>
                              </w:rPr>
                            </w:pPr>
                          </w:p>
                          <w:p w14:paraId="47017048" w14:textId="77777777" w:rsidR="000C6C79" w:rsidRDefault="000C6C79" w:rsidP="000C6C79">
                            <w:pPr>
                              <w:spacing w:after="0" w:line="240" w:lineRule="auto"/>
                              <w:ind w:left="992" w:right="1933"/>
                              <w:jc w:val="center"/>
                              <w:rPr>
                                <w:sz w:val="28"/>
                                <w:szCs w:val="28"/>
                              </w:rPr>
                            </w:pPr>
                          </w:p>
                          <w:p w14:paraId="1D3D5798" w14:textId="77777777" w:rsidR="000C6C79" w:rsidRDefault="000C6C79" w:rsidP="000C6C79">
                            <w:pPr>
                              <w:spacing w:after="0" w:line="240" w:lineRule="auto"/>
                              <w:ind w:left="992" w:right="1933"/>
                              <w:jc w:val="center"/>
                              <w:rPr>
                                <w:sz w:val="28"/>
                                <w:szCs w:val="28"/>
                              </w:rPr>
                            </w:pPr>
                          </w:p>
                          <w:p w14:paraId="5556291A" w14:textId="77777777" w:rsidR="000C6C79" w:rsidRDefault="000C6C79" w:rsidP="000C6C79">
                            <w:pPr>
                              <w:spacing w:after="0" w:line="240" w:lineRule="auto"/>
                              <w:ind w:left="992" w:right="1933"/>
                              <w:jc w:val="center"/>
                              <w:rPr>
                                <w:sz w:val="28"/>
                                <w:szCs w:val="28"/>
                              </w:rPr>
                            </w:pPr>
                          </w:p>
                          <w:p w14:paraId="65739DD7" w14:textId="77777777" w:rsidR="000C6C79" w:rsidRDefault="000C6C79" w:rsidP="000C6C79">
                            <w:pPr>
                              <w:spacing w:after="0" w:line="240" w:lineRule="auto"/>
                              <w:ind w:left="992" w:right="1933"/>
                              <w:jc w:val="center"/>
                              <w:rPr>
                                <w:sz w:val="28"/>
                                <w:szCs w:val="28"/>
                              </w:rPr>
                            </w:pPr>
                          </w:p>
                          <w:p w14:paraId="1F7B2151" w14:textId="77777777" w:rsidR="000C6C79" w:rsidRDefault="000C6C79" w:rsidP="000C6C79">
                            <w:pPr>
                              <w:spacing w:after="0" w:line="240" w:lineRule="auto"/>
                              <w:ind w:left="992" w:right="1933"/>
                              <w:jc w:val="center"/>
                              <w:rPr>
                                <w:b/>
                                <w:bCs/>
                                <w:color w:val="FFFFFF" w:themeColor="background1"/>
                                <w:sz w:val="56"/>
                                <w:szCs w:val="56"/>
                              </w:rPr>
                            </w:pPr>
                          </w:p>
                          <w:p w14:paraId="51B9DC98" w14:textId="77777777" w:rsidR="000C6C79" w:rsidRDefault="000C6C79" w:rsidP="000C6C79">
                            <w:pPr>
                              <w:spacing w:after="0" w:line="240" w:lineRule="auto"/>
                              <w:ind w:left="992" w:right="1933"/>
                              <w:jc w:val="center"/>
                              <w:rPr>
                                <w:b/>
                                <w:bCs/>
                                <w:color w:val="FFFFFF" w:themeColor="background1"/>
                                <w:sz w:val="56"/>
                                <w:szCs w:val="56"/>
                              </w:rPr>
                            </w:pPr>
                          </w:p>
                          <w:p w14:paraId="62508796" w14:textId="77777777" w:rsidR="000C6C79" w:rsidRDefault="000C6C79" w:rsidP="000C6C79">
                            <w:pPr>
                              <w:spacing w:after="0" w:line="240" w:lineRule="auto"/>
                              <w:ind w:left="992" w:right="1933"/>
                              <w:jc w:val="center"/>
                              <w:rPr>
                                <w:b/>
                                <w:bCs/>
                                <w:color w:val="FFFFFF" w:themeColor="background1"/>
                                <w:sz w:val="56"/>
                                <w:szCs w:val="56"/>
                              </w:rPr>
                            </w:pPr>
                          </w:p>
                          <w:p w14:paraId="16542EA3" w14:textId="77777777" w:rsidR="000C6C79" w:rsidRDefault="000C6C79" w:rsidP="000C6C79">
                            <w:pPr>
                              <w:spacing w:after="0" w:line="240" w:lineRule="auto"/>
                              <w:ind w:left="992" w:right="1933"/>
                              <w:jc w:val="center"/>
                              <w:rPr>
                                <w:b/>
                                <w:bCs/>
                                <w:color w:val="FFFFFF" w:themeColor="background1"/>
                                <w:sz w:val="56"/>
                                <w:szCs w:val="56"/>
                              </w:rPr>
                            </w:pPr>
                          </w:p>
                          <w:p w14:paraId="270A5F09" w14:textId="77777777" w:rsidR="00652681" w:rsidRDefault="00652681" w:rsidP="000C6C79">
                            <w:pPr>
                              <w:spacing w:after="0" w:line="240" w:lineRule="auto"/>
                              <w:ind w:left="992" w:right="1933"/>
                              <w:jc w:val="center"/>
                              <w:rPr>
                                <w:b/>
                                <w:bCs/>
                                <w:color w:val="FFFFFF" w:themeColor="background1"/>
                                <w:sz w:val="56"/>
                                <w:szCs w:val="56"/>
                              </w:rPr>
                            </w:pPr>
                          </w:p>
                          <w:p w14:paraId="138E7BB9" w14:textId="2CD3531A" w:rsidR="000C6C79" w:rsidRPr="00652681" w:rsidRDefault="00EE15B3" w:rsidP="00EE15B3">
                            <w:pPr>
                              <w:spacing w:after="0" w:line="240" w:lineRule="auto"/>
                              <w:ind w:left="992" w:right="1933"/>
                              <w:jc w:val="center"/>
                              <w:rPr>
                                <w:rFonts w:ascii="Avenir Next LT Pro" w:hAnsi="Avenir Next LT Pro"/>
                                <w:b/>
                                <w:bCs/>
                                <w:color w:val="FFFFFF" w:themeColor="background1"/>
                                <w:sz w:val="60"/>
                                <w:szCs w:val="60"/>
                              </w:rPr>
                            </w:pPr>
                            <w:r w:rsidRPr="00652681">
                              <w:rPr>
                                <w:rFonts w:ascii="Avenir Next LT Pro" w:hAnsi="Avenir Next LT Pro"/>
                                <w:b/>
                                <w:bCs/>
                                <w:color w:val="FFFFFF" w:themeColor="background1"/>
                                <w:sz w:val="60"/>
                                <w:szCs w:val="60"/>
                              </w:rPr>
                              <w:t>Valsts budžeta finansētās programmas “N</w:t>
                            </w:r>
                            <w:r w:rsidR="00331684" w:rsidRPr="00652681">
                              <w:rPr>
                                <w:rFonts w:ascii="Avenir Next LT Pro" w:hAnsi="Avenir Next LT Pro"/>
                                <w:b/>
                                <w:bCs/>
                                <w:color w:val="FFFFFF" w:themeColor="background1"/>
                                <w:sz w:val="60"/>
                                <w:szCs w:val="60"/>
                              </w:rPr>
                              <w:t>V</w:t>
                            </w:r>
                            <w:r w:rsidRPr="00652681">
                              <w:rPr>
                                <w:rFonts w:ascii="Avenir Next LT Pro" w:hAnsi="Avenir Next LT Pro"/>
                                <w:b/>
                                <w:bCs/>
                                <w:color w:val="FFFFFF" w:themeColor="background1"/>
                                <w:sz w:val="60"/>
                                <w:szCs w:val="60"/>
                              </w:rPr>
                              <w:t>O fonds” darbības (rezultātu un ieguldījuma) izvērtēšana</w:t>
                            </w:r>
                            <w:r w:rsidR="00654FEE" w:rsidRPr="00652681">
                              <w:rPr>
                                <w:rFonts w:ascii="Avenir Next LT Pro" w:hAnsi="Avenir Next LT Pro"/>
                                <w:b/>
                                <w:bCs/>
                                <w:color w:val="FFFFFF" w:themeColor="background1"/>
                                <w:sz w:val="60"/>
                                <w:szCs w:val="60"/>
                              </w:rPr>
                              <w:t xml:space="preserve"> 202</w:t>
                            </w:r>
                            <w:r w:rsidR="0057513F" w:rsidRPr="00652681">
                              <w:rPr>
                                <w:rFonts w:ascii="Avenir Next LT Pro" w:hAnsi="Avenir Next LT Pro"/>
                                <w:b/>
                                <w:bCs/>
                                <w:color w:val="FFFFFF" w:themeColor="background1"/>
                                <w:sz w:val="60"/>
                                <w:szCs w:val="60"/>
                              </w:rPr>
                              <w:t>5</w:t>
                            </w:r>
                          </w:p>
                          <w:p w14:paraId="34877805" w14:textId="0139139F" w:rsidR="000B5DD4" w:rsidRPr="00652681" w:rsidRDefault="00DF0240" w:rsidP="00EE15B3">
                            <w:pPr>
                              <w:spacing w:after="0" w:line="240" w:lineRule="auto"/>
                              <w:ind w:left="992" w:right="1933"/>
                              <w:jc w:val="center"/>
                              <w:rPr>
                                <w:rFonts w:ascii="Avenir Next LT Pro" w:hAnsi="Avenir Next LT Pro"/>
                                <w:color w:val="FFFFFF" w:themeColor="background1"/>
                                <w:sz w:val="52"/>
                                <w:szCs w:val="52"/>
                              </w:rPr>
                            </w:pPr>
                            <w:r>
                              <w:rPr>
                                <w:rFonts w:ascii="Avenir Next LT Pro" w:hAnsi="Avenir Next LT Pro"/>
                                <w:color w:val="FFFFFF" w:themeColor="background1"/>
                                <w:sz w:val="52"/>
                                <w:szCs w:val="52"/>
                              </w:rPr>
                              <w:t>KOPSAVILKUMS</w:t>
                            </w:r>
                          </w:p>
                          <w:p w14:paraId="5C2D3382"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4D1DF11F"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10B80583"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7EB81E7F"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0C6D7D67"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5F708B12"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36C9882A"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6C79830E" w14:textId="77777777" w:rsidR="000C6C79" w:rsidRPr="00652681" w:rsidRDefault="000C6C79" w:rsidP="000C6C79">
                            <w:pPr>
                              <w:spacing w:after="0" w:line="240" w:lineRule="auto"/>
                              <w:ind w:left="992" w:right="1933"/>
                              <w:jc w:val="left"/>
                              <w:rPr>
                                <w:rFonts w:ascii="Avenir Next LT Pro" w:hAnsi="Avenir Next LT Pro"/>
                                <w:sz w:val="32"/>
                                <w:szCs w:val="32"/>
                              </w:rPr>
                            </w:pPr>
                            <w:r w:rsidRPr="00652681">
                              <w:rPr>
                                <w:rFonts w:ascii="Avenir Next LT Pro" w:hAnsi="Avenir Next LT Pro"/>
                                <w:b/>
                                <w:bCs/>
                                <w:sz w:val="32"/>
                                <w:szCs w:val="32"/>
                              </w:rPr>
                              <w:t>Pētījuma īstenotājs</w:t>
                            </w:r>
                            <w:r w:rsidRPr="00652681">
                              <w:rPr>
                                <w:rFonts w:ascii="Avenir Next LT Pro" w:hAnsi="Avenir Next LT Pro"/>
                                <w:sz w:val="32"/>
                                <w:szCs w:val="32"/>
                              </w:rPr>
                              <w:t>:</w:t>
                            </w:r>
                          </w:p>
                          <w:p w14:paraId="0CA59B16" w14:textId="435D2CAB" w:rsidR="000C6C79" w:rsidRPr="00652681" w:rsidRDefault="000C6C79" w:rsidP="000C6C79">
                            <w:pPr>
                              <w:spacing w:after="0" w:line="240" w:lineRule="auto"/>
                              <w:ind w:left="992" w:right="1933"/>
                              <w:jc w:val="left"/>
                              <w:rPr>
                                <w:rFonts w:ascii="Avenir Next LT Pro" w:hAnsi="Avenir Next LT Pro"/>
                                <w:sz w:val="32"/>
                                <w:szCs w:val="32"/>
                              </w:rPr>
                            </w:pPr>
                            <w:r w:rsidRPr="00652681">
                              <w:rPr>
                                <w:rFonts w:ascii="Avenir Next LT Pro" w:hAnsi="Avenir Next LT Pro"/>
                                <w:sz w:val="32"/>
                                <w:szCs w:val="32"/>
                              </w:rPr>
                              <w:t>Latvijas Kultūras akadēmija</w:t>
                            </w:r>
                          </w:p>
                          <w:p w14:paraId="287189EB" w14:textId="77777777" w:rsidR="000C6C79" w:rsidRPr="00652681" w:rsidRDefault="000C6C79" w:rsidP="000C6C79">
                            <w:pPr>
                              <w:spacing w:after="0" w:line="240" w:lineRule="auto"/>
                              <w:ind w:left="992" w:right="1933"/>
                              <w:jc w:val="left"/>
                              <w:rPr>
                                <w:rFonts w:ascii="Avenir Next LT Pro" w:hAnsi="Avenir Next LT Pro"/>
                                <w:sz w:val="32"/>
                                <w:szCs w:val="32"/>
                              </w:rPr>
                            </w:pPr>
                          </w:p>
                          <w:p w14:paraId="26C4D3AA" w14:textId="77777777" w:rsidR="000C6C79" w:rsidRPr="00652681" w:rsidRDefault="000C6C79" w:rsidP="000C6C79">
                            <w:pPr>
                              <w:spacing w:after="0" w:line="240" w:lineRule="auto"/>
                              <w:ind w:left="992" w:right="1933"/>
                              <w:jc w:val="left"/>
                              <w:rPr>
                                <w:rFonts w:ascii="Avenir Next LT Pro" w:hAnsi="Avenir Next LT Pro"/>
                                <w:sz w:val="32"/>
                                <w:szCs w:val="32"/>
                              </w:rPr>
                            </w:pPr>
                            <w:r w:rsidRPr="00652681">
                              <w:rPr>
                                <w:rFonts w:ascii="Avenir Next LT Pro" w:hAnsi="Avenir Next LT Pro"/>
                                <w:b/>
                                <w:bCs/>
                                <w:sz w:val="32"/>
                                <w:szCs w:val="32"/>
                              </w:rPr>
                              <w:t>Pētījuma pasūtītājs</w:t>
                            </w:r>
                            <w:r w:rsidRPr="00652681">
                              <w:rPr>
                                <w:rFonts w:ascii="Avenir Next LT Pro" w:hAnsi="Avenir Next LT Pro"/>
                                <w:sz w:val="32"/>
                                <w:szCs w:val="32"/>
                              </w:rPr>
                              <w:t>:</w:t>
                            </w:r>
                          </w:p>
                          <w:p w14:paraId="67F8EBAF" w14:textId="1AB747C5" w:rsidR="000C6C79" w:rsidRPr="00652681" w:rsidRDefault="00B64D9F" w:rsidP="000C6C79">
                            <w:pPr>
                              <w:spacing w:after="0" w:line="240" w:lineRule="auto"/>
                              <w:ind w:left="992" w:right="1933"/>
                              <w:jc w:val="left"/>
                              <w:rPr>
                                <w:rFonts w:ascii="Avenir Next LT Pro" w:hAnsi="Avenir Next LT Pro"/>
                                <w:sz w:val="32"/>
                                <w:szCs w:val="32"/>
                              </w:rPr>
                            </w:pPr>
                            <w:r w:rsidRPr="00652681">
                              <w:rPr>
                                <w:rFonts w:ascii="Avenir Next LT Pro" w:hAnsi="Avenir Next LT Pro"/>
                                <w:sz w:val="32"/>
                                <w:szCs w:val="32"/>
                              </w:rPr>
                              <w:t>Sabiedrības integrācijas fonds</w:t>
                            </w:r>
                          </w:p>
                          <w:p w14:paraId="53768AFD" w14:textId="77777777" w:rsidR="000C6C79" w:rsidRPr="00652681" w:rsidRDefault="000C6C79" w:rsidP="000C6C79">
                            <w:pPr>
                              <w:spacing w:after="0" w:line="240" w:lineRule="auto"/>
                              <w:ind w:left="992" w:right="1933"/>
                              <w:jc w:val="center"/>
                              <w:rPr>
                                <w:rFonts w:ascii="Avenir Next LT Pro" w:hAnsi="Avenir Next LT Pro"/>
                                <w:sz w:val="28"/>
                                <w:szCs w:val="28"/>
                              </w:rPr>
                            </w:pPr>
                          </w:p>
                          <w:p w14:paraId="05BEF3C4" w14:textId="77777777" w:rsidR="000C6C79" w:rsidRPr="00652681" w:rsidRDefault="000C6C79" w:rsidP="000C6C79">
                            <w:pPr>
                              <w:spacing w:after="0" w:line="240" w:lineRule="auto"/>
                              <w:ind w:left="992" w:right="1933"/>
                              <w:jc w:val="center"/>
                              <w:rPr>
                                <w:rFonts w:ascii="Avenir Next LT Pro" w:hAnsi="Avenir Next LT Pro"/>
                                <w:sz w:val="28"/>
                                <w:szCs w:val="28"/>
                              </w:rPr>
                            </w:pPr>
                          </w:p>
                          <w:p w14:paraId="099A503E" w14:textId="77777777" w:rsidR="000C6C79" w:rsidRPr="00652681" w:rsidRDefault="000C6C79" w:rsidP="000C6C79">
                            <w:pPr>
                              <w:spacing w:after="0" w:line="240" w:lineRule="auto"/>
                              <w:ind w:left="992" w:right="1933"/>
                              <w:jc w:val="center"/>
                              <w:rPr>
                                <w:rFonts w:ascii="Avenir Next LT Pro" w:hAnsi="Avenir Next LT Pro"/>
                                <w:sz w:val="28"/>
                                <w:szCs w:val="28"/>
                              </w:rPr>
                            </w:pPr>
                          </w:p>
                          <w:p w14:paraId="00050A2F" w14:textId="77777777" w:rsidR="000C6C79" w:rsidRPr="00652681" w:rsidRDefault="000C6C79" w:rsidP="000C6C79">
                            <w:pPr>
                              <w:spacing w:after="0" w:line="240" w:lineRule="auto"/>
                              <w:ind w:left="992" w:right="1933"/>
                              <w:jc w:val="center"/>
                              <w:rPr>
                                <w:rFonts w:ascii="Avenir Next LT Pro" w:hAnsi="Avenir Next LT Pro"/>
                                <w:sz w:val="28"/>
                                <w:szCs w:val="28"/>
                              </w:rPr>
                            </w:pPr>
                          </w:p>
                          <w:p w14:paraId="5C644E44" w14:textId="77777777" w:rsidR="000C6C79" w:rsidRDefault="000C6C79" w:rsidP="000C6C79">
                            <w:pPr>
                              <w:spacing w:after="0" w:line="240" w:lineRule="auto"/>
                              <w:ind w:left="992" w:right="1933"/>
                              <w:jc w:val="center"/>
                              <w:rPr>
                                <w:rFonts w:ascii="Avenir Next LT Pro" w:hAnsi="Avenir Next LT Pro"/>
                                <w:sz w:val="28"/>
                                <w:szCs w:val="28"/>
                              </w:rPr>
                            </w:pPr>
                          </w:p>
                          <w:p w14:paraId="38755FFA" w14:textId="77777777" w:rsidR="00652681" w:rsidRPr="00652681" w:rsidRDefault="00652681" w:rsidP="000C6C79">
                            <w:pPr>
                              <w:spacing w:after="0" w:line="240" w:lineRule="auto"/>
                              <w:ind w:left="992" w:right="1933"/>
                              <w:jc w:val="center"/>
                              <w:rPr>
                                <w:rFonts w:ascii="Avenir Next LT Pro" w:hAnsi="Avenir Next LT Pro"/>
                                <w:sz w:val="28"/>
                                <w:szCs w:val="28"/>
                              </w:rPr>
                            </w:pPr>
                          </w:p>
                          <w:p w14:paraId="0F1B7274" w14:textId="3B3AC9BA" w:rsidR="000C6C79" w:rsidRPr="00652681" w:rsidRDefault="000C6C79" w:rsidP="000C6C79">
                            <w:pPr>
                              <w:spacing w:after="0" w:line="240" w:lineRule="auto"/>
                              <w:ind w:left="992" w:right="1933"/>
                              <w:jc w:val="center"/>
                              <w:rPr>
                                <w:rFonts w:ascii="Avenir Next LT Pro" w:hAnsi="Avenir Next LT Pro"/>
                                <w:color w:val="FFFFFF" w:themeColor="background1"/>
                                <w:sz w:val="28"/>
                                <w:szCs w:val="28"/>
                              </w:rPr>
                            </w:pPr>
                            <w:r w:rsidRPr="00652681">
                              <w:rPr>
                                <w:rFonts w:ascii="Avenir Next LT Pro" w:hAnsi="Avenir Next LT Pro"/>
                                <w:color w:val="FFFFFF" w:themeColor="background1"/>
                                <w:sz w:val="28"/>
                                <w:szCs w:val="28"/>
                              </w:rPr>
                              <w:t>Rīga, 202</w:t>
                            </w:r>
                            <w:r w:rsidR="005F3F0F" w:rsidRPr="00652681">
                              <w:rPr>
                                <w:rFonts w:ascii="Avenir Next LT Pro" w:hAnsi="Avenir Next LT Pro"/>
                                <w:color w:val="FFFFFF" w:themeColor="background1"/>
                                <w:sz w:val="28"/>
                                <w:szCs w:val="28"/>
                              </w:rPr>
                              <w:t>5</w:t>
                            </w:r>
                          </w:p>
                          <w:p w14:paraId="2B02951F" w14:textId="77777777" w:rsidR="000C6C79" w:rsidRDefault="000C6C79" w:rsidP="000C6C79">
                            <w:pPr>
                              <w:spacing w:after="0" w:line="240" w:lineRule="auto"/>
                              <w:ind w:left="992" w:right="1933"/>
                              <w:jc w:val="center"/>
                              <w:rPr>
                                <w:sz w:val="28"/>
                                <w:szCs w:val="28"/>
                              </w:rPr>
                            </w:pPr>
                          </w:p>
                          <w:p w14:paraId="1D1F9CF5" w14:textId="77777777" w:rsidR="000C6C79" w:rsidRPr="009426EF" w:rsidRDefault="000C6C79" w:rsidP="000C6C79">
                            <w:pPr>
                              <w:spacing w:after="0" w:line="240" w:lineRule="auto"/>
                              <w:ind w:left="992" w:right="1933"/>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513E1" id="Rectangle 478" o:spid="_x0000_s1026" style="position:absolute;left:0;text-align:left;margin-left:0;margin-top:-1in;width:622pt;height:859.45pt;z-index:251772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" fillcolor="#6c5acf" stroked="f" strokeweight="1pt">
                <v:textbox>
                  <w:txbxContent>
                    <w:p w14:paraId="23FD49B5" w14:textId="77777777" w:rsidR="000C6C79" w:rsidRDefault="000C6C79" w:rsidP="000C6C79">
                      <w:pPr>
                        <w:spacing w:after="0" w:line="240" w:lineRule="auto"/>
                        <w:ind w:left="992" w:right="1933"/>
                        <w:jc w:val="center"/>
                        <w:rPr>
                          <w:sz w:val="28"/>
                          <w:szCs w:val="28"/>
                        </w:rPr>
                      </w:pPr>
                    </w:p>
                    <w:p w14:paraId="47017048" w14:textId="77777777" w:rsidR="000C6C79" w:rsidRDefault="000C6C79" w:rsidP="000C6C79">
                      <w:pPr>
                        <w:spacing w:after="0" w:line="240" w:lineRule="auto"/>
                        <w:ind w:left="992" w:right="1933"/>
                        <w:jc w:val="center"/>
                        <w:rPr>
                          <w:sz w:val="28"/>
                          <w:szCs w:val="28"/>
                        </w:rPr>
                      </w:pPr>
                    </w:p>
                    <w:p w14:paraId="1D3D5798" w14:textId="77777777" w:rsidR="000C6C79" w:rsidRDefault="000C6C79" w:rsidP="000C6C79">
                      <w:pPr>
                        <w:spacing w:after="0" w:line="240" w:lineRule="auto"/>
                        <w:ind w:left="992" w:right="1933"/>
                        <w:jc w:val="center"/>
                        <w:rPr>
                          <w:sz w:val="28"/>
                          <w:szCs w:val="28"/>
                        </w:rPr>
                      </w:pPr>
                    </w:p>
                    <w:p w14:paraId="5556291A" w14:textId="77777777" w:rsidR="000C6C79" w:rsidRDefault="000C6C79" w:rsidP="000C6C79">
                      <w:pPr>
                        <w:spacing w:after="0" w:line="240" w:lineRule="auto"/>
                        <w:ind w:left="992" w:right="1933"/>
                        <w:jc w:val="center"/>
                        <w:rPr>
                          <w:sz w:val="28"/>
                          <w:szCs w:val="28"/>
                        </w:rPr>
                      </w:pPr>
                    </w:p>
                    <w:p w14:paraId="65739DD7" w14:textId="77777777" w:rsidR="000C6C79" w:rsidRDefault="000C6C79" w:rsidP="000C6C79">
                      <w:pPr>
                        <w:spacing w:after="0" w:line="240" w:lineRule="auto"/>
                        <w:ind w:left="992" w:right="1933"/>
                        <w:jc w:val="center"/>
                        <w:rPr>
                          <w:sz w:val="28"/>
                          <w:szCs w:val="28"/>
                        </w:rPr>
                      </w:pPr>
                    </w:p>
                    <w:p w14:paraId="1F7B2151" w14:textId="77777777" w:rsidR="000C6C79" w:rsidRDefault="000C6C79" w:rsidP="000C6C79">
                      <w:pPr>
                        <w:spacing w:after="0" w:line="240" w:lineRule="auto"/>
                        <w:ind w:left="992" w:right="1933"/>
                        <w:jc w:val="center"/>
                        <w:rPr>
                          <w:b/>
                          <w:bCs/>
                          <w:color w:val="FFFFFF" w:themeColor="background1"/>
                          <w:sz w:val="56"/>
                          <w:szCs w:val="56"/>
                        </w:rPr>
                      </w:pPr>
                    </w:p>
                    <w:p w14:paraId="51B9DC98" w14:textId="77777777" w:rsidR="000C6C79" w:rsidRDefault="000C6C79" w:rsidP="000C6C79">
                      <w:pPr>
                        <w:spacing w:after="0" w:line="240" w:lineRule="auto"/>
                        <w:ind w:left="992" w:right="1933"/>
                        <w:jc w:val="center"/>
                        <w:rPr>
                          <w:b/>
                          <w:bCs/>
                          <w:color w:val="FFFFFF" w:themeColor="background1"/>
                          <w:sz w:val="56"/>
                          <w:szCs w:val="56"/>
                        </w:rPr>
                      </w:pPr>
                    </w:p>
                    <w:p w14:paraId="62508796" w14:textId="77777777" w:rsidR="000C6C79" w:rsidRDefault="000C6C79" w:rsidP="000C6C79">
                      <w:pPr>
                        <w:spacing w:after="0" w:line="240" w:lineRule="auto"/>
                        <w:ind w:left="992" w:right="1933"/>
                        <w:jc w:val="center"/>
                        <w:rPr>
                          <w:b/>
                          <w:bCs/>
                          <w:color w:val="FFFFFF" w:themeColor="background1"/>
                          <w:sz w:val="56"/>
                          <w:szCs w:val="56"/>
                        </w:rPr>
                      </w:pPr>
                    </w:p>
                    <w:p w14:paraId="16542EA3" w14:textId="77777777" w:rsidR="000C6C79" w:rsidRDefault="000C6C79" w:rsidP="000C6C79">
                      <w:pPr>
                        <w:spacing w:after="0" w:line="240" w:lineRule="auto"/>
                        <w:ind w:left="992" w:right="1933"/>
                        <w:jc w:val="center"/>
                        <w:rPr>
                          <w:b/>
                          <w:bCs/>
                          <w:color w:val="FFFFFF" w:themeColor="background1"/>
                          <w:sz w:val="56"/>
                          <w:szCs w:val="56"/>
                        </w:rPr>
                      </w:pPr>
                    </w:p>
                    <w:p w14:paraId="270A5F09" w14:textId="77777777" w:rsidR="00652681" w:rsidRDefault="00652681" w:rsidP="000C6C79">
                      <w:pPr>
                        <w:spacing w:after="0" w:line="240" w:lineRule="auto"/>
                        <w:ind w:left="992" w:right="1933"/>
                        <w:jc w:val="center"/>
                        <w:rPr>
                          <w:b/>
                          <w:bCs/>
                          <w:color w:val="FFFFFF" w:themeColor="background1"/>
                          <w:sz w:val="56"/>
                          <w:szCs w:val="56"/>
                        </w:rPr>
                      </w:pPr>
                    </w:p>
                    <w:p w14:paraId="138E7BB9" w14:textId="2CD3531A" w:rsidR="000C6C79" w:rsidRPr="00652681" w:rsidRDefault="00EE15B3" w:rsidP="00EE15B3">
                      <w:pPr>
                        <w:spacing w:after="0" w:line="240" w:lineRule="auto"/>
                        <w:ind w:left="992" w:right="1933"/>
                        <w:jc w:val="center"/>
                        <w:rPr>
                          <w:rFonts w:ascii="Avenir Next LT Pro" w:hAnsi="Avenir Next LT Pro"/>
                          <w:b/>
                          <w:bCs/>
                          <w:color w:val="FFFFFF" w:themeColor="background1"/>
                          <w:sz w:val="60"/>
                          <w:szCs w:val="60"/>
                        </w:rPr>
                      </w:pPr>
                      <w:r w:rsidRPr="00652681">
                        <w:rPr>
                          <w:rFonts w:ascii="Avenir Next LT Pro" w:hAnsi="Avenir Next LT Pro"/>
                          <w:b/>
                          <w:bCs/>
                          <w:color w:val="FFFFFF" w:themeColor="background1"/>
                          <w:sz w:val="60"/>
                          <w:szCs w:val="60"/>
                        </w:rPr>
                        <w:t>Valsts budžeta finansētās programmas “N</w:t>
                      </w:r>
                      <w:r w:rsidR="00331684" w:rsidRPr="00652681">
                        <w:rPr>
                          <w:rFonts w:ascii="Avenir Next LT Pro" w:hAnsi="Avenir Next LT Pro"/>
                          <w:b/>
                          <w:bCs/>
                          <w:color w:val="FFFFFF" w:themeColor="background1"/>
                          <w:sz w:val="60"/>
                          <w:szCs w:val="60"/>
                        </w:rPr>
                        <w:t>V</w:t>
                      </w:r>
                      <w:r w:rsidRPr="00652681">
                        <w:rPr>
                          <w:rFonts w:ascii="Avenir Next LT Pro" w:hAnsi="Avenir Next LT Pro"/>
                          <w:b/>
                          <w:bCs/>
                          <w:color w:val="FFFFFF" w:themeColor="background1"/>
                          <w:sz w:val="60"/>
                          <w:szCs w:val="60"/>
                        </w:rPr>
                        <w:t>O fonds” darbības (rezultātu un ieguldījuma) izvērtēšana</w:t>
                      </w:r>
                      <w:r w:rsidR="00654FEE" w:rsidRPr="00652681">
                        <w:rPr>
                          <w:rFonts w:ascii="Avenir Next LT Pro" w:hAnsi="Avenir Next LT Pro"/>
                          <w:b/>
                          <w:bCs/>
                          <w:color w:val="FFFFFF" w:themeColor="background1"/>
                          <w:sz w:val="60"/>
                          <w:szCs w:val="60"/>
                        </w:rPr>
                        <w:t xml:space="preserve"> 202</w:t>
                      </w:r>
                      <w:r w:rsidR="0057513F" w:rsidRPr="00652681">
                        <w:rPr>
                          <w:rFonts w:ascii="Avenir Next LT Pro" w:hAnsi="Avenir Next LT Pro"/>
                          <w:b/>
                          <w:bCs/>
                          <w:color w:val="FFFFFF" w:themeColor="background1"/>
                          <w:sz w:val="60"/>
                          <w:szCs w:val="60"/>
                        </w:rPr>
                        <w:t>5</w:t>
                      </w:r>
                    </w:p>
                    <w:p w14:paraId="34877805" w14:textId="0139139F" w:rsidR="000B5DD4" w:rsidRPr="00652681" w:rsidRDefault="00DF0240" w:rsidP="00EE15B3">
                      <w:pPr>
                        <w:spacing w:after="0" w:line="240" w:lineRule="auto"/>
                        <w:ind w:left="992" w:right="1933"/>
                        <w:jc w:val="center"/>
                        <w:rPr>
                          <w:rFonts w:ascii="Avenir Next LT Pro" w:hAnsi="Avenir Next LT Pro"/>
                          <w:color w:val="FFFFFF" w:themeColor="background1"/>
                          <w:sz w:val="52"/>
                          <w:szCs w:val="52"/>
                        </w:rPr>
                      </w:pPr>
                      <w:r>
                        <w:rPr>
                          <w:rFonts w:ascii="Avenir Next LT Pro" w:hAnsi="Avenir Next LT Pro"/>
                          <w:color w:val="FFFFFF" w:themeColor="background1"/>
                          <w:sz w:val="52"/>
                          <w:szCs w:val="52"/>
                        </w:rPr>
                        <w:t>KOPSAVILKUMS</w:t>
                      </w:r>
                    </w:p>
                    <w:p w14:paraId="5C2D3382"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4D1DF11F"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10B80583"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7EB81E7F"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0C6D7D67"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5F708B12"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36C9882A" w14:textId="77777777" w:rsidR="000C6C79" w:rsidRPr="00652681" w:rsidRDefault="000C6C79" w:rsidP="000C6C79">
                      <w:pPr>
                        <w:spacing w:after="0" w:line="240" w:lineRule="auto"/>
                        <w:ind w:left="992" w:right="1933"/>
                        <w:jc w:val="left"/>
                        <w:rPr>
                          <w:rFonts w:ascii="Avenir Next LT Pro" w:hAnsi="Avenir Next LT Pro"/>
                          <w:sz w:val="28"/>
                          <w:szCs w:val="28"/>
                        </w:rPr>
                      </w:pPr>
                    </w:p>
                    <w:p w14:paraId="6C79830E" w14:textId="77777777" w:rsidR="000C6C79" w:rsidRPr="00652681" w:rsidRDefault="000C6C79" w:rsidP="000C6C79">
                      <w:pPr>
                        <w:spacing w:after="0" w:line="240" w:lineRule="auto"/>
                        <w:ind w:left="992" w:right="1933"/>
                        <w:jc w:val="left"/>
                        <w:rPr>
                          <w:rFonts w:ascii="Avenir Next LT Pro" w:hAnsi="Avenir Next LT Pro"/>
                          <w:sz w:val="32"/>
                          <w:szCs w:val="32"/>
                        </w:rPr>
                      </w:pPr>
                      <w:r w:rsidRPr="00652681">
                        <w:rPr>
                          <w:rFonts w:ascii="Avenir Next LT Pro" w:hAnsi="Avenir Next LT Pro"/>
                          <w:b/>
                          <w:bCs/>
                          <w:sz w:val="32"/>
                          <w:szCs w:val="32"/>
                        </w:rPr>
                        <w:t>Pētījuma īstenotājs</w:t>
                      </w:r>
                      <w:r w:rsidRPr="00652681">
                        <w:rPr>
                          <w:rFonts w:ascii="Avenir Next LT Pro" w:hAnsi="Avenir Next LT Pro"/>
                          <w:sz w:val="32"/>
                          <w:szCs w:val="32"/>
                        </w:rPr>
                        <w:t>:</w:t>
                      </w:r>
                    </w:p>
                    <w:p w14:paraId="0CA59B16" w14:textId="435D2CAB" w:rsidR="000C6C79" w:rsidRPr="00652681" w:rsidRDefault="000C6C79" w:rsidP="000C6C79">
                      <w:pPr>
                        <w:spacing w:after="0" w:line="240" w:lineRule="auto"/>
                        <w:ind w:left="992" w:right="1933"/>
                        <w:jc w:val="left"/>
                        <w:rPr>
                          <w:rFonts w:ascii="Avenir Next LT Pro" w:hAnsi="Avenir Next LT Pro"/>
                          <w:sz w:val="32"/>
                          <w:szCs w:val="32"/>
                        </w:rPr>
                      </w:pPr>
                      <w:r w:rsidRPr="00652681">
                        <w:rPr>
                          <w:rFonts w:ascii="Avenir Next LT Pro" w:hAnsi="Avenir Next LT Pro"/>
                          <w:sz w:val="32"/>
                          <w:szCs w:val="32"/>
                        </w:rPr>
                        <w:t>Latvijas Kultūras akadēmija</w:t>
                      </w:r>
                    </w:p>
                    <w:p w14:paraId="287189EB" w14:textId="77777777" w:rsidR="000C6C79" w:rsidRPr="00652681" w:rsidRDefault="000C6C79" w:rsidP="000C6C79">
                      <w:pPr>
                        <w:spacing w:after="0" w:line="240" w:lineRule="auto"/>
                        <w:ind w:left="992" w:right="1933"/>
                        <w:jc w:val="left"/>
                        <w:rPr>
                          <w:rFonts w:ascii="Avenir Next LT Pro" w:hAnsi="Avenir Next LT Pro"/>
                          <w:sz w:val="32"/>
                          <w:szCs w:val="32"/>
                        </w:rPr>
                      </w:pPr>
                    </w:p>
                    <w:p w14:paraId="26C4D3AA" w14:textId="77777777" w:rsidR="000C6C79" w:rsidRPr="00652681" w:rsidRDefault="000C6C79" w:rsidP="000C6C79">
                      <w:pPr>
                        <w:spacing w:after="0" w:line="240" w:lineRule="auto"/>
                        <w:ind w:left="992" w:right="1933"/>
                        <w:jc w:val="left"/>
                        <w:rPr>
                          <w:rFonts w:ascii="Avenir Next LT Pro" w:hAnsi="Avenir Next LT Pro"/>
                          <w:sz w:val="32"/>
                          <w:szCs w:val="32"/>
                        </w:rPr>
                      </w:pPr>
                      <w:r w:rsidRPr="00652681">
                        <w:rPr>
                          <w:rFonts w:ascii="Avenir Next LT Pro" w:hAnsi="Avenir Next LT Pro"/>
                          <w:b/>
                          <w:bCs/>
                          <w:sz w:val="32"/>
                          <w:szCs w:val="32"/>
                        </w:rPr>
                        <w:t>Pētījuma pasūtītājs</w:t>
                      </w:r>
                      <w:r w:rsidRPr="00652681">
                        <w:rPr>
                          <w:rFonts w:ascii="Avenir Next LT Pro" w:hAnsi="Avenir Next LT Pro"/>
                          <w:sz w:val="32"/>
                          <w:szCs w:val="32"/>
                        </w:rPr>
                        <w:t>:</w:t>
                      </w:r>
                    </w:p>
                    <w:p w14:paraId="67F8EBAF" w14:textId="1AB747C5" w:rsidR="000C6C79" w:rsidRPr="00652681" w:rsidRDefault="00B64D9F" w:rsidP="000C6C79">
                      <w:pPr>
                        <w:spacing w:after="0" w:line="240" w:lineRule="auto"/>
                        <w:ind w:left="992" w:right="1933"/>
                        <w:jc w:val="left"/>
                        <w:rPr>
                          <w:rFonts w:ascii="Avenir Next LT Pro" w:hAnsi="Avenir Next LT Pro"/>
                          <w:sz w:val="32"/>
                          <w:szCs w:val="32"/>
                        </w:rPr>
                      </w:pPr>
                      <w:r w:rsidRPr="00652681">
                        <w:rPr>
                          <w:rFonts w:ascii="Avenir Next LT Pro" w:hAnsi="Avenir Next LT Pro"/>
                          <w:sz w:val="32"/>
                          <w:szCs w:val="32"/>
                        </w:rPr>
                        <w:t>Sabiedrības integrācijas fonds</w:t>
                      </w:r>
                    </w:p>
                    <w:p w14:paraId="53768AFD" w14:textId="77777777" w:rsidR="000C6C79" w:rsidRPr="00652681" w:rsidRDefault="000C6C79" w:rsidP="000C6C79">
                      <w:pPr>
                        <w:spacing w:after="0" w:line="240" w:lineRule="auto"/>
                        <w:ind w:left="992" w:right="1933"/>
                        <w:jc w:val="center"/>
                        <w:rPr>
                          <w:rFonts w:ascii="Avenir Next LT Pro" w:hAnsi="Avenir Next LT Pro"/>
                          <w:sz w:val="28"/>
                          <w:szCs w:val="28"/>
                        </w:rPr>
                      </w:pPr>
                    </w:p>
                    <w:p w14:paraId="05BEF3C4" w14:textId="77777777" w:rsidR="000C6C79" w:rsidRPr="00652681" w:rsidRDefault="000C6C79" w:rsidP="000C6C79">
                      <w:pPr>
                        <w:spacing w:after="0" w:line="240" w:lineRule="auto"/>
                        <w:ind w:left="992" w:right="1933"/>
                        <w:jc w:val="center"/>
                        <w:rPr>
                          <w:rFonts w:ascii="Avenir Next LT Pro" w:hAnsi="Avenir Next LT Pro"/>
                          <w:sz w:val="28"/>
                          <w:szCs w:val="28"/>
                        </w:rPr>
                      </w:pPr>
                    </w:p>
                    <w:p w14:paraId="099A503E" w14:textId="77777777" w:rsidR="000C6C79" w:rsidRPr="00652681" w:rsidRDefault="000C6C79" w:rsidP="000C6C79">
                      <w:pPr>
                        <w:spacing w:after="0" w:line="240" w:lineRule="auto"/>
                        <w:ind w:left="992" w:right="1933"/>
                        <w:jc w:val="center"/>
                        <w:rPr>
                          <w:rFonts w:ascii="Avenir Next LT Pro" w:hAnsi="Avenir Next LT Pro"/>
                          <w:sz w:val="28"/>
                          <w:szCs w:val="28"/>
                        </w:rPr>
                      </w:pPr>
                    </w:p>
                    <w:p w14:paraId="00050A2F" w14:textId="77777777" w:rsidR="000C6C79" w:rsidRPr="00652681" w:rsidRDefault="000C6C79" w:rsidP="000C6C79">
                      <w:pPr>
                        <w:spacing w:after="0" w:line="240" w:lineRule="auto"/>
                        <w:ind w:left="992" w:right="1933"/>
                        <w:jc w:val="center"/>
                        <w:rPr>
                          <w:rFonts w:ascii="Avenir Next LT Pro" w:hAnsi="Avenir Next LT Pro"/>
                          <w:sz w:val="28"/>
                          <w:szCs w:val="28"/>
                        </w:rPr>
                      </w:pPr>
                    </w:p>
                    <w:p w14:paraId="5C644E44" w14:textId="77777777" w:rsidR="000C6C79" w:rsidRDefault="000C6C79" w:rsidP="000C6C79">
                      <w:pPr>
                        <w:spacing w:after="0" w:line="240" w:lineRule="auto"/>
                        <w:ind w:left="992" w:right="1933"/>
                        <w:jc w:val="center"/>
                        <w:rPr>
                          <w:rFonts w:ascii="Avenir Next LT Pro" w:hAnsi="Avenir Next LT Pro"/>
                          <w:sz w:val="28"/>
                          <w:szCs w:val="28"/>
                        </w:rPr>
                      </w:pPr>
                    </w:p>
                    <w:p w14:paraId="38755FFA" w14:textId="77777777" w:rsidR="00652681" w:rsidRPr="00652681" w:rsidRDefault="00652681" w:rsidP="000C6C79">
                      <w:pPr>
                        <w:spacing w:after="0" w:line="240" w:lineRule="auto"/>
                        <w:ind w:left="992" w:right="1933"/>
                        <w:jc w:val="center"/>
                        <w:rPr>
                          <w:rFonts w:ascii="Avenir Next LT Pro" w:hAnsi="Avenir Next LT Pro"/>
                          <w:sz w:val="28"/>
                          <w:szCs w:val="28"/>
                        </w:rPr>
                      </w:pPr>
                    </w:p>
                    <w:p w14:paraId="0F1B7274" w14:textId="3B3AC9BA" w:rsidR="000C6C79" w:rsidRPr="00652681" w:rsidRDefault="000C6C79" w:rsidP="000C6C79">
                      <w:pPr>
                        <w:spacing w:after="0" w:line="240" w:lineRule="auto"/>
                        <w:ind w:left="992" w:right="1933"/>
                        <w:jc w:val="center"/>
                        <w:rPr>
                          <w:rFonts w:ascii="Avenir Next LT Pro" w:hAnsi="Avenir Next LT Pro"/>
                          <w:color w:val="FFFFFF" w:themeColor="background1"/>
                          <w:sz w:val="28"/>
                          <w:szCs w:val="28"/>
                        </w:rPr>
                      </w:pPr>
                      <w:r w:rsidRPr="00652681">
                        <w:rPr>
                          <w:rFonts w:ascii="Avenir Next LT Pro" w:hAnsi="Avenir Next LT Pro"/>
                          <w:color w:val="FFFFFF" w:themeColor="background1"/>
                          <w:sz w:val="28"/>
                          <w:szCs w:val="28"/>
                        </w:rPr>
                        <w:t>Rīga, 202</w:t>
                      </w:r>
                      <w:r w:rsidR="005F3F0F" w:rsidRPr="00652681">
                        <w:rPr>
                          <w:rFonts w:ascii="Avenir Next LT Pro" w:hAnsi="Avenir Next LT Pro"/>
                          <w:color w:val="FFFFFF" w:themeColor="background1"/>
                          <w:sz w:val="28"/>
                          <w:szCs w:val="28"/>
                        </w:rPr>
                        <w:t>5</w:t>
                      </w:r>
                    </w:p>
                    <w:p w14:paraId="2B02951F" w14:textId="77777777" w:rsidR="000C6C79" w:rsidRDefault="000C6C79" w:rsidP="000C6C79">
                      <w:pPr>
                        <w:spacing w:after="0" w:line="240" w:lineRule="auto"/>
                        <w:ind w:left="992" w:right="1933"/>
                        <w:jc w:val="center"/>
                        <w:rPr>
                          <w:sz w:val="28"/>
                          <w:szCs w:val="28"/>
                        </w:rPr>
                      </w:pPr>
                    </w:p>
                    <w:p w14:paraId="1D1F9CF5" w14:textId="77777777" w:rsidR="000C6C79" w:rsidRPr="009426EF" w:rsidRDefault="000C6C79" w:rsidP="000C6C79">
                      <w:pPr>
                        <w:spacing w:after="0" w:line="240" w:lineRule="auto"/>
                        <w:ind w:left="992" w:right="1933"/>
                        <w:jc w:val="center"/>
                        <w:rPr>
                          <w:sz w:val="28"/>
                          <w:szCs w:val="28"/>
                        </w:rPr>
                      </w:pPr>
                    </w:p>
                  </w:txbxContent>
                </v:textbox>
                <w10:wrap anchorx="page"/>
              </v:rect>
            </w:pict>
          </mc:Fallback>
        </mc:AlternateContent>
      </w:r>
    </w:p>
    <w:sdt>
      <w:sdtPr>
        <w:rPr>
          <w:rFonts w:ascii="Times New Roman" w:eastAsiaTheme="minorHAnsi" w:hAnsi="Times New Roman" w:cstheme="minorBidi"/>
          <w:b w:val="0"/>
          <w:color w:val="auto"/>
          <w:sz w:val="22"/>
          <w:szCs w:val="22"/>
          <w:lang w:val="lv-LV"/>
        </w:rPr>
        <w:id w:val="-1159914033"/>
        <w:docPartObj>
          <w:docPartGallery w:val="Table of Contents"/>
          <w:docPartUnique/>
        </w:docPartObj>
      </w:sdtPr>
      <w:sdtEndPr>
        <w:rPr>
          <w:bCs/>
          <w:noProof/>
        </w:rPr>
      </w:sdtEndPr>
      <w:sdtContent>
        <w:p w14:paraId="34EF7865" w14:textId="2011C0DF" w:rsidR="004A6587" w:rsidRPr="000D259E" w:rsidRDefault="004A6587" w:rsidP="008A3596">
          <w:pPr>
            <w:pStyle w:val="TOCHeading"/>
            <w:numPr>
              <w:ilvl w:val="0"/>
              <w:numId w:val="0"/>
            </w:numPr>
            <w:rPr>
              <w:lang w:val="lv-LV"/>
            </w:rPr>
          </w:pPr>
          <w:r w:rsidRPr="000D259E">
            <w:rPr>
              <w:bCs/>
              <w:sz w:val="28"/>
              <w:szCs w:val="28"/>
              <w:lang w:val="lv-LV"/>
            </w:rPr>
            <w:t>Saturs</w:t>
          </w:r>
        </w:p>
        <w:p w14:paraId="089D3A32" w14:textId="379C7B35" w:rsidR="009D340F" w:rsidRDefault="004A6587">
          <w:pPr>
            <w:pStyle w:val="TOC1"/>
            <w:rPr>
              <w:rFonts w:asciiTheme="minorHAnsi" w:eastAsiaTheme="minorEastAsia" w:hAnsiTheme="minorHAnsi" w:cstheme="minorBidi"/>
              <w:b w:val="0"/>
              <w:bCs w:val="0"/>
              <w:color w:val="auto"/>
              <w:kern w:val="2"/>
              <w:sz w:val="24"/>
              <w:szCs w:val="24"/>
              <w:lang w:val="en-GB" w:eastAsia="en-GB"/>
              <w14:ligatures w14:val="standardContextual"/>
            </w:rPr>
          </w:pPr>
          <w:r w:rsidRPr="00DF0240">
            <w:rPr>
              <w:highlight w:val="white"/>
            </w:rPr>
            <w:fldChar w:fldCharType="begin"/>
          </w:r>
          <w:r w:rsidRPr="00DF0240">
            <w:rPr>
              <w:highlight w:val="white"/>
            </w:rPr>
            <w:instrText xml:space="preserve"> TOC \o "1-3" \h \z \u </w:instrText>
          </w:r>
          <w:r w:rsidRPr="00DF0240">
            <w:rPr>
              <w:highlight w:val="white"/>
            </w:rPr>
            <w:fldChar w:fldCharType="separate"/>
          </w:r>
          <w:hyperlink w:anchor="_Toc194250717" w:history="1">
            <w:r w:rsidR="009D340F" w:rsidRPr="00343208">
              <w:rPr>
                <w:rStyle w:val="Hyperlink"/>
              </w:rPr>
              <w:t>1.</w:t>
            </w:r>
            <w:r w:rsidR="009D340F">
              <w:rPr>
                <w:rFonts w:asciiTheme="minorHAnsi" w:eastAsiaTheme="minorEastAsia" w:hAnsiTheme="minorHAnsi" w:cstheme="minorBidi"/>
                <w:b w:val="0"/>
                <w:bCs w:val="0"/>
                <w:color w:val="auto"/>
                <w:kern w:val="2"/>
                <w:sz w:val="24"/>
                <w:szCs w:val="24"/>
                <w:lang w:val="en-GB" w:eastAsia="en-GB"/>
                <w14:ligatures w14:val="standardContextual"/>
              </w:rPr>
              <w:tab/>
            </w:r>
            <w:r w:rsidR="009D340F" w:rsidRPr="00343208">
              <w:rPr>
                <w:rStyle w:val="Hyperlink"/>
              </w:rPr>
              <w:t>IEVADS</w:t>
            </w:r>
            <w:r w:rsidR="009D340F">
              <w:rPr>
                <w:webHidden/>
              </w:rPr>
              <w:tab/>
            </w:r>
            <w:r w:rsidR="009D340F">
              <w:rPr>
                <w:webHidden/>
              </w:rPr>
              <w:fldChar w:fldCharType="begin"/>
            </w:r>
            <w:r w:rsidR="009D340F">
              <w:rPr>
                <w:webHidden/>
              </w:rPr>
              <w:instrText xml:space="preserve"> PAGEREF _Toc194250717 \h </w:instrText>
            </w:r>
            <w:r w:rsidR="009D340F">
              <w:rPr>
                <w:webHidden/>
              </w:rPr>
            </w:r>
            <w:r w:rsidR="009D340F">
              <w:rPr>
                <w:webHidden/>
              </w:rPr>
              <w:fldChar w:fldCharType="separate"/>
            </w:r>
            <w:r w:rsidR="009D340F">
              <w:rPr>
                <w:webHidden/>
              </w:rPr>
              <w:t>3</w:t>
            </w:r>
            <w:r w:rsidR="009D340F">
              <w:rPr>
                <w:webHidden/>
              </w:rPr>
              <w:fldChar w:fldCharType="end"/>
            </w:r>
          </w:hyperlink>
        </w:p>
        <w:p w14:paraId="12CE4657" w14:textId="2DC3814D" w:rsidR="009D340F" w:rsidRDefault="009D340F">
          <w:pPr>
            <w:pStyle w:val="TOC1"/>
            <w:rPr>
              <w:rFonts w:asciiTheme="minorHAnsi" w:eastAsiaTheme="minorEastAsia" w:hAnsiTheme="minorHAnsi" w:cstheme="minorBidi"/>
              <w:b w:val="0"/>
              <w:bCs w:val="0"/>
              <w:color w:val="auto"/>
              <w:kern w:val="2"/>
              <w:sz w:val="24"/>
              <w:szCs w:val="24"/>
              <w:lang w:val="en-GB" w:eastAsia="en-GB"/>
              <w14:ligatures w14:val="standardContextual"/>
            </w:rPr>
          </w:pPr>
          <w:hyperlink w:anchor="_Toc194250718" w:history="1">
            <w:r w:rsidRPr="00343208">
              <w:rPr>
                <w:rStyle w:val="Hyperlink"/>
              </w:rPr>
              <w:t>2.</w:t>
            </w:r>
            <w:r>
              <w:rPr>
                <w:rFonts w:asciiTheme="minorHAnsi" w:eastAsiaTheme="minorEastAsia" w:hAnsiTheme="minorHAnsi" w:cstheme="minorBidi"/>
                <w:b w:val="0"/>
                <w:bCs w:val="0"/>
                <w:color w:val="auto"/>
                <w:kern w:val="2"/>
                <w:sz w:val="24"/>
                <w:szCs w:val="24"/>
                <w:lang w:val="en-GB" w:eastAsia="en-GB"/>
                <w14:ligatures w14:val="standardContextual"/>
              </w:rPr>
              <w:tab/>
            </w:r>
            <w:r w:rsidRPr="00343208">
              <w:rPr>
                <w:rStyle w:val="Hyperlink"/>
              </w:rPr>
              <w:t>IZVĒRTĒJUMA METODOLOĢIJA</w:t>
            </w:r>
            <w:r>
              <w:rPr>
                <w:webHidden/>
              </w:rPr>
              <w:tab/>
            </w:r>
            <w:r>
              <w:rPr>
                <w:webHidden/>
              </w:rPr>
              <w:fldChar w:fldCharType="begin"/>
            </w:r>
            <w:r>
              <w:rPr>
                <w:webHidden/>
              </w:rPr>
              <w:instrText xml:space="preserve"> PAGEREF _Toc194250718 \h </w:instrText>
            </w:r>
            <w:r>
              <w:rPr>
                <w:webHidden/>
              </w:rPr>
            </w:r>
            <w:r>
              <w:rPr>
                <w:webHidden/>
              </w:rPr>
              <w:fldChar w:fldCharType="separate"/>
            </w:r>
            <w:r>
              <w:rPr>
                <w:webHidden/>
              </w:rPr>
              <w:t>4</w:t>
            </w:r>
            <w:r>
              <w:rPr>
                <w:webHidden/>
              </w:rPr>
              <w:fldChar w:fldCharType="end"/>
            </w:r>
          </w:hyperlink>
        </w:p>
        <w:p w14:paraId="0E6D3799" w14:textId="160416E6" w:rsidR="009D340F" w:rsidRDefault="009D340F">
          <w:pPr>
            <w:pStyle w:val="TOC1"/>
            <w:rPr>
              <w:rFonts w:asciiTheme="minorHAnsi" w:eastAsiaTheme="minorEastAsia" w:hAnsiTheme="minorHAnsi" w:cstheme="minorBidi"/>
              <w:b w:val="0"/>
              <w:bCs w:val="0"/>
              <w:color w:val="auto"/>
              <w:kern w:val="2"/>
              <w:sz w:val="24"/>
              <w:szCs w:val="24"/>
              <w:lang w:val="en-GB" w:eastAsia="en-GB"/>
              <w14:ligatures w14:val="standardContextual"/>
            </w:rPr>
          </w:pPr>
          <w:hyperlink w:anchor="_Toc194250719" w:history="1">
            <w:r w:rsidRPr="00343208">
              <w:rPr>
                <w:rStyle w:val="Hyperlink"/>
              </w:rPr>
              <w:t>3.</w:t>
            </w:r>
            <w:r>
              <w:rPr>
                <w:rFonts w:asciiTheme="minorHAnsi" w:eastAsiaTheme="minorEastAsia" w:hAnsiTheme="minorHAnsi" w:cstheme="minorBidi"/>
                <w:b w:val="0"/>
                <w:bCs w:val="0"/>
                <w:color w:val="auto"/>
                <w:kern w:val="2"/>
                <w:sz w:val="24"/>
                <w:szCs w:val="24"/>
                <w:lang w:val="en-GB" w:eastAsia="en-GB"/>
                <w14:ligatures w14:val="standardContextual"/>
              </w:rPr>
              <w:tab/>
            </w:r>
            <w:r w:rsidRPr="00343208">
              <w:rPr>
                <w:rStyle w:val="Hyperlink"/>
              </w:rPr>
              <w:t>BŪTISKĀKIE SECINĀJUMI UN IETEIKUMI</w:t>
            </w:r>
            <w:r>
              <w:rPr>
                <w:webHidden/>
              </w:rPr>
              <w:tab/>
            </w:r>
            <w:r>
              <w:rPr>
                <w:webHidden/>
              </w:rPr>
              <w:fldChar w:fldCharType="begin"/>
            </w:r>
            <w:r>
              <w:rPr>
                <w:webHidden/>
              </w:rPr>
              <w:instrText xml:space="preserve"> PAGEREF _Toc194250719 \h </w:instrText>
            </w:r>
            <w:r>
              <w:rPr>
                <w:webHidden/>
              </w:rPr>
            </w:r>
            <w:r>
              <w:rPr>
                <w:webHidden/>
              </w:rPr>
              <w:fldChar w:fldCharType="separate"/>
            </w:r>
            <w:r>
              <w:rPr>
                <w:webHidden/>
              </w:rPr>
              <w:t>6</w:t>
            </w:r>
            <w:r>
              <w:rPr>
                <w:webHidden/>
              </w:rPr>
              <w:fldChar w:fldCharType="end"/>
            </w:r>
          </w:hyperlink>
        </w:p>
        <w:p w14:paraId="0EFAA0B5" w14:textId="37305999" w:rsidR="009D340F" w:rsidRDefault="009D340F">
          <w:pPr>
            <w:pStyle w:val="TOC1"/>
            <w:rPr>
              <w:rFonts w:asciiTheme="minorHAnsi" w:eastAsiaTheme="minorEastAsia" w:hAnsiTheme="minorHAnsi" w:cstheme="minorBidi"/>
              <w:b w:val="0"/>
              <w:bCs w:val="0"/>
              <w:color w:val="auto"/>
              <w:kern w:val="2"/>
              <w:sz w:val="24"/>
              <w:szCs w:val="24"/>
              <w:lang w:val="en-GB" w:eastAsia="en-GB"/>
              <w14:ligatures w14:val="standardContextual"/>
            </w:rPr>
          </w:pPr>
          <w:hyperlink w:anchor="_Toc194250720" w:history="1">
            <w:r w:rsidRPr="00343208">
              <w:rPr>
                <w:rStyle w:val="Hyperlink"/>
              </w:rPr>
              <w:t>4.</w:t>
            </w:r>
            <w:r>
              <w:rPr>
                <w:rFonts w:asciiTheme="minorHAnsi" w:eastAsiaTheme="minorEastAsia" w:hAnsiTheme="minorHAnsi" w:cstheme="minorBidi"/>
                <w:b w:val="0"/>
                <w:bCs w:val="0"/>
                <w:color w:val="auto"/>
                <w:kern w:val="2"/>
                <w:sz w:val="24"/>
                <w:szCs w:val="24"/>
                <w:lang w:val="en-GB" w:eastAsia="en-GB"/>
                <w14:ligatures w14:val="standardContextual"/>
              </w:rPr>
              <w:tab/>
            </w:r>
            <w:r w:rsidRPr="00343208">
              <w:rPr>
                <w:rStyle w:val="Hyperlink"/>
              </w:rPr>
              <w:t>PĒTĪJUMA ANOTĀCIJA</w:t>
            </w:r>
            <w:r>
              <w:rPr>
                <w:webHidden/>
              </w:rPr>
              <w:tab/>
            </w:r>
            <w:r>
              <w:rPr>
                <w:webHidden/>
              </w:rPr>
              <w:fldChar w:fldCharType="begin"/>
            </w:r>
            <w:r>
              <w:rPr>
                <w:webHidden/>
              </w:rPr>
              <w:instrText xml:space="preserve"> PAGEREF _Toc194250720 \h </w:instrText>
            </w:r>
            <w:r>
              <w:rPr>
                <w:webHidden/>
              </w:rPr>
            </w:r>
            <w:r>
              <w:rPr>
                <w:webHidden/>
              </w:rPr>
              <w:fldChar w:fldCharType="separate"/>
            </w:r>
            <w:r>
              <w:rPr>
                <w:webHidden/>
              </w:rPr>
              <w:t>11</w:t>
            </w:r>
            <w:r>
              <w:rPr>
                <w:webHidden/>
              </w:rPr>
              <w:fldChar w:fldCharType="end"/>
            </w:r>
          </w:hyperlink>
        </w:p>
        <w:p w14:paraId="61EA7E0D" w14:textId="3FF3F51A" w:rsidR="004A6587" w:rsidRPr="000D259E" w:rsidRDefault="004A6587" w:rsidP="00DF0240">
          <w:pPr>
            <w:spacing w:after="0" w:line="240" w:lineRule="auto"/>
          </w:pPr>
          <w:r w:rsidRPr="00DF0240">
            <w:rPr>
              <w:rFonts w:cs="Times New Roman"/>
              <w:b/>
              <w:bCs/>
              <w:noProof/>
              <w:sz w:val="18"/>
              <w:szCs w:val="18"/>
              <w:highlight w:val="white"/>
            </w:rPr>
            <w:fldChar w:fldCharType="end"/>
          </w:r>
        </w:p>
      </w:sdtContent>
    </w:sdt>
    <w:p w14:paraId="7729E44B" w14:textId="77777777" w:rsidR="000A2297" w:rsidRPr="000D259E" w:rsidRDefault="000A2297" w:rsidP="0097190E"/>
    <w:p w14:paraId="5FD15FA1" w14:textId="77777777" w:rsidR="00B31FD0" w:rsidRPr="000D259E" w:rsidRDefault="00B31FD0">
      <w:pPr>
        <w:spacing w:after="0" w:line="240" w:lineRule="auto"/>
        <w:jc w:val="left"/>
      </w:pPr>
      <w:r w:rsidRPr="000D259E">
        <w:br w:type="page"/>
      </w:r>
    </w:p>
    <w:p w14:paraId="501A47EE" w14:textId="68956BCA" w:rsidR="00AD08E1" w:rsidRPr="000D259E" w:rsidRDefault="00AD08E1" w:rsidP="00DE18B4">
      <w:pPr>
        <w:pStyle w:val="Heading1"/>
      </w:pPr>
      <w:bookmarkStart w:id="0" w:name="_Toc60739861"/>
      <w:bookmarkStart w:id="1" w:name="_Toc194250717"/>
      <w:r w:rsidRPr="000D259E">
        <w:lastRenderedPageBreak/>
        <w:t>IEVADS</w:t>
      </w:r>
      <w:bookmarkEnd w:id="0"/>
      <w:bookmarkEnd w:id="1"/>
    </w:p>
    <w:p w14:paraId="4BE4AE74" w14:textId="69EDF0B2" w:rsidR="00AF4AAD" w:rsidRPr="000D259E" w:rsidRDefault="00AF4AAD" w:rsidP="00AF4AAD">
      <w:pPr>
        <w:spacing w:after="0"/>
        <w:rPr>
          <w:rFonts w:cs="Times New Roman"/>
          <w:bCs/>
          <w:iCs/>
        </w:rPr>
      </w:pPr>
      <w:r w:rsidRPr="000D259E">
        <w:rPr>
          <w:rFonts w:cs="Times New Roman"/>
        </w:rPr>
        <w:t xml:space="preserve">Valsts budžeta finansētās programmas “NVO fonds” (turpmāk – </w:t>
      </w:r>
      <w:r w:rsidR="00382A57">
        <w:rPr>
          <w:rFonts w:cs="Times New Roman"/>
        </w:rPr>
        <w:t>p</w:t>
      </w:r>
      <w:r w:rsidRPr="000D259E">
        <w:rPr>
          <w:rFonts w:cs="Times New Roman"/>
        </w:rPr>
        <w:t>rogramma) izveides priekšvēsture saistās ar arvien pieaugošo nevalstiskā sektora lomu demokrātijas procesu attīstībā un iesaisti visos publiskās pārvaldes līmeņos. Tieši caur nevalstiskajām organizācijām (turpmāk – NVO) sabiedrība var līdzdarboties un iesaistīties tai aktuālo jautājumu risināšanā. Latvijas Republikas Kultūras ministrijai (turpmāk – KM) un Sabiedrības integrācijas fondam (turpmāk – SIF) uzņemoties atbildību, pilsoniskās sabiedrības ilgtspējības attīstības stiprināšanai un NVO darbības atbalstam tika izveidota atsevišķa valsts budžeta programma “NVO fonds”, kas darbību uzsāka 2016. gadā. Katru gadu tiek izsludināts atklāts konkurss, kurā var piedalīties biedrības un nodibinājumi, kas darbojas sabiedrības interesēs, veicinot pilsonisko līdzdalību, sabiedrības interešu aizstāvību un demokrātiju.</w:t>
      </w:r>
    </w:p>
    <w:p w14:paraId="1F057282" w14:textId="6DA28310" w:rsidR="00AF4AAD" w:rsidRPr="000D259E" w:rsidRDefault="00AF4AAD" w:rsidP="00AF4AAD">
      <w:pPr>
        <w:spacing w:after="0"/>
        <w:rPr>
          <w:rFonts w:cs="Times New Roman"/>
        </w:rPr>
      </w:pPr>
      <w:r w:rsidRPr="000D259E">
        <w:rPr>
          <w:rFonts w:cs="Times New Roman"/>
        </w:rPr>
        <w:t>Pētījumu “Valsts budžeta finansētās programmas “NVO fonds” darbības (rezultātu un ieguldījuma) izvērtēšana” pēc SIF pasūtījuma izstrādāja</w:t>
      </w:r>
      <w:r w:rsidRPr="000D259E">
        <w:rPr>
          <w:rFonts w:eastAsia="Times New Roman" w:cs="Times New Roman"/>
          <w:b/>
          <w:lang w:eastAsia="lv-LV"/>
        </w:rPr>
        <w:t xml:space="preserve"> </w:t>
      </w:r>
      <w:r w:rsidRPr="000D259E">
        <w:rPr>
          <w:rFonts w:cs="Times New Roman"/>
        </w:rPr>
        <w:t xml:space="preserve">Latvijas Kultūras akadēmija </w:t>
      </w:r>
      <w:r w:rsidR="00BF6AAA">
        <w:rPr>
          <w:rFonts w:cs="Times New Roman"/>
        </w:rPr>
        <w:t xml:space="preserve">laika periodā no </w:t>
      </w:r>
      <w:r w:rsidRPr="000D259E">
        <w:rPr>
          <w:rFonts w:cs="Times New Roman"/>
        </w:rPr>
        <w:t>202</w:t>
      </w:r>
      <w:r w:rsidR="00BF6AAA">
        <w:rPr>
          <w:rFonts w:cs="Times New Roman"/>
        </w:rPr>
        <w:t>4</w:t>
      </w:r>
      <w:r w:rsidRPr="000D259E">
        <w:rPr>
          <w:rFonts w:cs="Times New Roman"/>
        </w:rPr>
        <w:t xml:space="preserve">. gada </w:t>
      </w:r>
      <w:r w:rsidR="00BF6AAA">
        <w:rPr>
          <w:rFonts w:cs="Times New Roman"/>
        </w:rPr>
        <w:t xml:space="preserve">decembra līdz </w:t>
      </w:r>
      <w:r w:rsidRPr="000D259E">
        <w:rPr>
          <w:rFonts w:cs="Times New Roman"/>
        </w:rPr>
        <w:t>202</w:t>
      </w:r>
      <w:r w:rsidR="00BF6AAA">
        <w:rPr>
          <w:rFonts w:cs="Times New Roman"/>
        </w:rPr>
        <w:t>5</w:t>
      </w:r>
      <w:r w:rsidRPr="000D259E">
        <w:rPr>
          <w:rFonts w:cs="Times New Roman"/>
        </w:rPr>
        <w:t xml:space="preserve">. gada </w:t>
      </w:r>
      <w:r w:rsidR="00BF6AAA">
        <w:rPr>
          <w:rFonts w:cs="Times New Roman"/>
        </w:rPr>
        <w:t>februārim</w:t>
      </w:r>
      <w:r w:rsidRPr="000D259E">
        <w:rPr>
          <w:rFonts w:cs="Times New Roman"/>
        </w:rPr>
        <w:t>.</w:t>
      </w:r>
    </w:p>
    <w:p w14:paraId="2F069AF4" w14:textId="469DE553" w:rsidR="00AF4AAD" w:rsidRPr="000D259E" w:rsidRDefault="00AF4AAD" w:rsidP="00AF4AAD">
      <w:pPr>
        <w:spacing w:after="0"/>
        <w:rPr>
          <w:rFonts w:cs="Times New Roman"/>
        </w:rPr>
      </w:pPr>
      <w:r w:rsidRPr="000D259E">
        <w:rPr>
          <w:rFonts w:cs="Times New Roman"/>
        </w:rPr>
        <w:t xml:space="preserve">Pētījuma mērķis bija </w:t>
      </w:r>
      <w:r w:rsidR="00286141" w:rsidRPr="00286141">
        <w:rPr>
          <w:rFonts w:cs="Times New Roman"/>
        </w:rPr>
        <w:t xml:space="preserve">analizēt Latvijas valsts budžeta finansētās programmas “NVO fonds” (turpmāk – </w:t>
      </w:r>
      <w:r w:rsidR="00C74DF0">
        <w:rPr>
          <w:rFonts w:cs="Times New Roman"/>
        </w:rPr>
        <w:t>P</w:t>
      </w:r>
      <w:r w:rsidR="00286141" w:rsidRPr="00286141">
        <w:rPr>
          <w:rFonts w:cs="Times New Roman"/>
        </w:rPr>
        <w:t>rogramma) darbības rezultātus 2023.-2024.</w:t>
      </w:r>
      <w:r w:rsidR="00E41BA3">
        <w:rPr>
          <w:rFonts w:cs="Times New Roman"/>
        </w:rPr>
        <w:t> </w:t>
      </w:r>
      <w:r w:rsidR="00286141" w:rsidRPr="00286141">
        <w:rPr>
          <w:rFonts w:cs="Times New Roman"/>
        </w:rPr>
        <w:t xml:space="preserve">gadā </w:t>
      </w:r>
      <w:r w:rsidR="00382A57">
        <w:rPr>
          <w:rFonts w:cs="Times New Roman"/>
        </w:rPr>
        <w:t>p</w:t>
      </w:r>
      <w:r w:rsidR="00286141" w:rsidRPr="00286141">
        <w:rPr>
          <w:rFonts w:cs="Times New Roman"/>
        </w:rPr>
        <w:t>rogrammā īstenoto makro</w:t>
      </w:r>
      <w:r w:rsidR="00605DDF">
        <w:rPr>
          <w:rFonts w:cs="Times New Roman"/>
        </w:rPr>
        <w:t xml:space="preserve"> </w:t>
      </w:r>
      <w:r w:rsidR="00286141" w:rsidRPr="00286141">
        <w:rPr>
          <w:rFonts w:cs="Times New Roman"/>
        </w:rPr>
        <w:t>līmeņa projektu, īpaši makro</w:t>
      </w:r>
      <w:r w:rsidR="00647E70">
        <w:rPr>
          <w:rFonts w:cs="Times New Roman"/>
        </w:rPr>
        <w:t xml:space="preserve"> </w:t>
      </w:r>
      <w:r w:rsidR="00286141" w:rsidRPr="00286141">
        <w:rPr>
          <w:rFonts w:cs="Times New Roman"/>
        </w:rPr>
        <w:t xml:space="preserve">projektu ar īstenošanas periodu garāku par 10 mēnešiem un līdz 22 mēnešiem, ieguldījumu </w:t>
      </w:r>
      <w:r w:rsidR="00382A57">
        <w:rPr>
          <w:rFonts w:cs="Times New Roman"/>
        </w:rPr>
        <w:t>p</w:t>
      </w:r>
      <w:r w:rsidR="00286141" w:rsidRPr="00286141">
        <w:rPr>
          <w:rFonts w:cs="Times New Roman"/>
        </w:rPr>
        <w:t xml:space="preserve">rogrammas </w:t>
      </w:r>
      <w:proofErr w:type="spellStart"/>
      <w:r w:rsidR="00286141" w:rsidRPr="00286141">
        <w:rPr>
          <w:rFonts w:cs="Times New Roman"/>
        </w:rPr>
        <w:t>virsmērķa</w:t>
      </w:r>
      <w:proofErr w:type="spellEnd"/>
      <w:r w:rsidR="00286141" w:rsidRPr="00286141">
        <w:rPr>
          <w:rFonts w:cs="Times New Roman"/>
        </w:rPr>
        <w:t xml:space="preserve"> – stiprināt pilsoniskās sabiedrības ilgtspējīgu attīstību un demokrātiju Latvijā – sasniegšanā</w:t>
      </w:r>
      <w:r w:rsidRPr="000D259E">
        <w:rPr>
          <w:rFonts w:cs="Times New Roman"/>
        </w:rPr>
        <w:t xml:space="preserve">. Pētījums turpina iepriekš veiktos </w:t>
      </w:r>
      <w:r w:rsidR="00382A57">
        <w:rPr>
          <w:rFonts w:cs="Times New Roman"/>
        </w:rPr>
        <w:t>p</w:t>
      </w:r>
      <w:r w:rsidRPr="000D259E">
        <w:rPr>
          <w:rFonts w:cs="Times New Roman"/>
        </w:rPr>
        <w:t xml:space="preserve">rogrammas </w:t>
      </w:r>
      <w:proofErr w:type="spellStart"/>
      <w:r w:rsidRPr="000D259E">
        <w:rPr>
          <w:rFonts w:cs="Times New Roman"/>
        </w:rPr>
        <w:t>izvērtējumus</w:t>
      </w:r>
      <w:proofErr w:type="spellEnd"/>
      <w:r w:rsidRPr="000D259E">
        <w:rPr>
          <w:rStyle w:val="FootnoteReference"/>
          <w:rFonts w:cs="Times New Roman"/>
        </w:rPr>
        <w:footnoteReference w:id="1"/>
      </w:r>
      <w:r w:rsidRPr="000D259E">
        <w:rPr>
          <w:rFonts w:cs="Times New Roman"/>
        </w:rPr>
        <w:t>, atsevišķos aspektos sniedzot datu salīdzinājumu ar iepriekšējiem periodiem un analizējot tendences projektu veidu dalījumā (mikro un makro).</w:t>
      </w:r>
    </w:p>
    <w:p w14:paraId="1DB895FF" w14:textId="77777777" w:rsidR="00AD08E1" w:rsidRPr="000D259E" w:rsidRDefault="00AD08E1" w:rsidP="00AD08E1">
      <w:pPr>
        <w:rPr>
          <w:rFonts w:cs="Segoe UI Light"/>
          <w:b/>
          <w:bCs/>
          <w:color w:val="FF0000"/>
        </w:rPr>
      </w:pPr>
    </w:p>
    <w:p w14:paraId="4D5F111B" w14:textId="77777777" w:rsidR="00AD08E1" w:rsidRPr="000D259E" w:rsidRDefault="00AD08E1" w:rsidP="00AD08E1">
      <w:pPr>
        <w:spacing w:after="160" w:line="259" w:lineRule="auto"/>
        <w:jc w:val="left"/>
      </w:pPr>
      <w:r w:rsidRPr="000D259E">
        <w:br w:type="page"/>
      </w:r>
    </w:p>
    <w:p w14:paraId="53201EDC" w14:textId="77777777" w:rsidR="00AD08E1" w:rsidRPr="000D259E" w:rsidRDefault="00AD08E1" w:rsidP="00DE18B4">
      <w:pPr>
        <w:pStyle w:val="Heading1"/>
      </w:pPr>
      <w:bookmarkStart w:id="2" w:name="_Toc60739862"/>
      <w:bookmarkStart w:id="3" w:name="_Toc194250718"/>
      <w:r w:rsidRPr="000D259E">
        <w:lastRenderedPageBreak/>
        <w:t>IZVĒRTĒJUMA METODOLOĢIJA</w:t>
      </w:r>
      <w:bookmarkEnd w:id="2"/>
      <w:bookmarkEnd w:id="3"/>
    </w:p>
    <w:p w14:paraId="124CC6E6" w14:textId="77777777" w:rsidR="00AD08E1" w:rsidRPr="000D259E" w:rsidRDefault="00AD08E1" w:rsidP="00AD08E1">
      <w:proofErr w:type="spellStart"/>
      <w:r w:rsidRPr="000D259E">
        <w:t>Izvērtējums</w:t>
      </w:r>
      <w:proofErr w:type="spellEnd"/>
      <w:r w:rsidRPr="000D259E">
        <w:t xml:space="preserve"> īstenots saskaņā ar novērtējuma pētījuma dizainu, kas paredz plānoto mērķu un rezultātu sasniegšanas atbilstības, efektivitātes un ilgtspējas noteikšanu. Pētījuma projekta metodoloģija balstījās jaukta tipa pētniecības metožu izmantošanā un kombinēšanā (sistēmiskā pieeja), paredzot datu un informācijas ieguvi kā ar kvalitatīvās, tā kvantitatīvās pētniecības pieejām. Abu šo pieeju kombinācija dod iespēju pētījuma tēmas analizēt, no vienas puses, statistiskā aspektā (konkrēti rādītāji, konkrēti dati, konkrēti statistiskie raksturojumi), un, no otras puses, padziļināti analizēt iesaistīto mērķgrupu un ekspertu vērtējumus, viedokļus un ieteikumus. Šāda sinerģiska pieeja (triangulācija) nodrošināja plašu analītisko bāzi secinājumu un ieteikumu izstrādei.</w:t>
      </w:r>
    </w:p>
    <w:p w14:paraId="26772B64" w14:textId="77777777" w:rsidR="00AD08E1" w:rsidRPr="000D259E" w:rsidRDefault="00AD08E1" w:rsidP="00AD08E1">
      <w:r w:rsidRPr="000D259E">
        <w:t>Pētījuma saturam ir trīs tematiskie pamata aspekti:</w:t>
      </w:r>
    </w:p>
    <w:p w14:paraId="44C859E5" w14:textId="23DDE863" w:rsidR="00AD08E1" w:rsidRPr="000D259E" w:rsidRDefault="00AD08E1" w:rsidP="00CD51B9">
      <w:pPr>
        <w:pStyle w:val="ListParagraph"/>
        <w:numPr>
          <w:ilvl w:val="0"/>
          <w:numId w:val="4"/>
        </w:numPr>
        <w:rPr>
          <w:lang w:val="lv-LV"/>
        </w:rPr>
      </w:pPr>
      <w:r w:rsidRPr="000D259E">
        <w:rPr>
          <w:lang w:val="lv-LV"/>
        </w:rPr>
        <w:t xml:space="preserve">Valsts budžeta finansētās programmas “NVO fonds” (turpmāk – </w:t>
      </w:r>
      <w:r w:rsidR="00382A57">
        <w:rPr>
          <w:lang w:val="lv-LV"/>
        </w:rPr>
        <w:t>p</w:t>
      </w:r>
      <w:r w:rsidRPr="000D259E">
        <w:rPr>
          <w:lang w:val="lv-LV"/>
        </w:rPr>
        <w:t>rogrammas) darbības rezultātu apraksts un analīze.</w:t>
      </w:r>
    </w:p>
    <w:p w14:paraId="552D735E" w14:textId="77777777" w:rsidR="00AD08E1" w:rsidRPr="000D259E" w:rsidRDefault="00AD08E1" w:rsidP="00CD51B9">
      <w:pPr>
        <w:pStyle w:val="ListParagraph"/>
        <w:numPr>
          <w:ilvl w:val="0"/>
          <w:numId w:val="4"/>
        </w:numPr>
        <w:rPr>
          <w:lang w:val="lv-LV"/>
        </w:rPr>
      </w:pPr>
      <w:r w:rsidRPr="000D259E">
        <w:rPr>
          <w:lang w:val="lv-LV"/>
        </w:rPr>
        <w:t>Programmas “NVO fonds” darbības ieguldījums plānošanas dokumentos noteikto mērķu sasniegšanā (programmas rezultāti, politikas rezultāti).</w:t>
      </w:r>
    </w:p>
    <w:p w14:paraId="4BAFBA6F" w14:textId="77777777" w:rsidR="00AD08E1" w:rsidRPr="000D259E" w:rsidRDefault="00AD08E1" w:rsidP="00CD51B9">
      <w:pPr>
        <w:pStyle w:val="ListParagraph"/>
        <w:numPr>
          <w:ilvl w:val="0"/>
          <w:numId w:val="4"/>
        </w:numPr>
        <w:rPr>
          <w:lang w:val="lv-LV"/>
        </w:rPr>
      </w:pPr>
      <w:r w:rsidRPr="000D259E">
        <w:rPr>
          <w:lang w:val="lv-LV"/>
        </w:rPr>
        <w:t xml:space="preserve">Potenciāls un ieteikumi NVO ieguldījuma </w:t>
      </w:r>
      <w:proofErr w:type="spellStart"/>
      <w:r w:rsidRPr="000D259E">
        <w:rPr>
          <w:lang w:val="lv-LV"/>
        </w:rPr>
        <w:t>efektivizēšanai</w:t>
      </w:r>
      <w:proofErr w:type="spellEnd"/>
      <w:r w:rsidRPr="000D259E">
        <w:rPr>
          <w:lang w:val="lv-LV"/>
        </w:rPr>
        <w:t xml:space="preserve"> un palielināšanai “Nacionālās identitātes, pilsoniskās sabiedrības un integrācijas politikas īstenošanas plānā 2021.-2027.gadam” definēto mērķu sasniegšanā.</w:t>
      </w:r>
    </w:p>
    <w:p w14:paraId="2F9013A2" w14:textId="1A25C231" w:rsidR="00AD08E1" w:rsidRPr="000D259E" w:rsidRDefault="00AD08E1" w:rsidP="00AD08E1">
      <w:r w:rsidRPr="000D259E">
        <w:t>Papildus tika apzināta un analizēta arī kontekstuāla informācija par iedzīvotāju pilsonisko līdzdalību, NVO sektora attīstību, tai skaitā finansējuma pieejamības aspektā.</w:t>
      </w:r>
      <w:r w:rsidR="00A37380" w:rsidRPr="000D259E">
        <w:t xml:space="preserve"> </w:t>
      </w:r>
    </w:p>
    <w:p w14:paraId="454E097D" w14:textId="77777777" w:rsidR="00AD08E1" w:rsidRPr="000D259E" w:rsidRDefault="00AD08E1" w:rsidP="00AD08E1">
      <w:proofErr w:type="spellStart"/>
      <w:r w:rsidRPr="000D259E">
        <w:t>Izvērtējuma</w:t>
      </w:r>
      <w:proofErr w:type="spellEnd"/>
      <w:r w:rsidRPr="000D259E">
        <w:t xml:space="preserve"> datu apkopošanai un ieguvei tika īstenotas vairākas pētnieciskās aktivitātes.</w:t>
      </w:r>
    </w:p>
    <w:p w14:paraId="5DCEDFDE" w14:textId="0D00C444" w:rsidR="00AD08E1" w:rsidRPr="000D259E" w:rsidRDefault="00AD08E1" w:rsidP="00AD08E1">
      <w:r w:rsidRPr="000D259E">
        <w:t xml:space="preserve">Pirmkārt, tika īstenota dokumentu analīze, apkopojot un analizējot programmas “NVO fonds” darbību tieši un netieši definējošo dokumentu saturu. Šī informācija kalpoja, no vienas puses, kā </w:t>
      </w:r>
      <w:proofErr w:type="spellStart"/>
      <w:r w:rsidRPr="000D259E">
        <w:t>izvērtējuma</w:t>
      </w:r>
      <w:proofErr w:type="spellEnd"/>
      <w:r w:rsidRPr="000D259E">
        <w:t xml:space="preserve"> tematiskais konteksts, un, no otras puses, noteica </w:t>
      </w:r>
      <w:proofErr w:type="spellStart"/>
      <w:r w:rsidRPr="000D259E">
        <w:t>izvērtējuma</w:t>
      </w:r>
      <w:proofErr w:type="spellEnd"/>
      <w:r w:rsidRPr="000D259E">
        <w:t xml:space="preserve"> metodikas izvēli un izmantoto metožu un analītisko aspektu atlasi.</w:t>
      </w:r>
    </w:p>
    <w:p w14:paraId="646F3138" w14:textId="5965CB49" w:rsidR="00AD08E1" w:rsidRPr="000D259E" w:rsidRDefault="00AD08E1" w:rsidP="00AD08E1">
      <w:r w:rsidRPr="000D259E">
        <w:t xml:space="preserve">Otrkārt, tika </w:t>
      </w:r>
      <w:r w:rsidR="00421E74" w:rsidRPr="000D259E">
        <w:t>papildināta</w:t>
      </w:r>
      <w:r w:rsidR="00615237">
        <w:t xml:space="preserve"> jau iepriekšējos </w:t>
      </w:r>
      <w:proofErr w:type="spellStart"/>
      <w:r w:rsidR="00615237">
        <w:t>izvērtējumos</w:t>
      </w:r>
      <w:proofErr w:type="spellEnd"/>
      <w:r w:rsidR="00615237">
        <w:t xml:space="preserve"> veidotā </w:t>
      </w:r>
      <w:r w:rsidRPr="000D259E">
        <w:t>20</w:t>
      </w:r>
      <w:r w:rsidR="00535065">
        <w:t>2</w:t>
      </w:r>
      <w:r w:rsidR="0032290C">
        <w:t>0</w:t>
      </w:r>
      <w:r w:rsidRPr="000D259E">
        <w:t>.-202</w:t>
      </w:r>
      <w:r w:rsidR="00535065">
        <w:t>4</w:t>
      </w:r>
      <w:r w:rsidRPr="000D259E">
        <w:t xml:space="preserve">.g. periodā pieteikto un atbalstu guvušo (īstenoto) </w:t>
      </w:r>
      <w:r w:rsidR="007669AA">
        <w:t xml:space="preserve">makro </w:t>
      </w:r>
      <w:r w:rsidRPr="000D259E">
        <w:t>projektu datu bāze</w:t>
      </w:r>
      <w:r w:rsidR="002E58D8">
        <w:t xml:space="preserve">, tajā iekļaujot 2022.-2023. gadā </w:t>
      </w:r>
      <w:r w:rsidR="001B0839">
        <w:t xml:space="preserve">pieteiktos </w:t>
      </w:r>
      <w:r w:rsidR="002E58D8">
        <w:t xml:space="preserve">atbalstītos </w:t>
      </w:r>
      <w:r w:rsidR="0035711F">
        <w:t xml:space="preserve">makro </w:t>
      </w:r>
      <w:r w:rsidR="002E58D8">
        <w:t>projektus</w:t>
      </w:r>
      <w:r w:rsidRPr="000D259E">
        <w:t>. Datu bāzē pēc tam tika veikta</w:t>
      </w:r>
      <w:r w:rsidR="000202B3">
        <w:t xml:space="preserve"> makro</w:t>
      </w:r>
      <w:r w:rsidRPr="000D259E">
        <w:t xml:space="preserve"> projektu satura analīze divos aspektos. (1) Tika apkopota informācija par projektu tēmām, projektos īstenotajām aktivitātēm, projektos sasniegtajām mērķgrupām, projektos īstenoto sadarbību, kā arī projektu norises vietām. Šie dati tika izmantoti programmas darbības rezultātu pārskata izstrādei. (2) Tika noteikts projektu ieguldījums programmas un politikas rezultātu sasniegšanā. Lai to noteiktu, tika pielietota ekspertu </w:t>
      </w:r>
      <w:r w:rsidR="00252143" w:rsidRPr="000D259E">
        <w:t xml:space="preserve">vērtējuma </w:t>
      </w:r>
      <w:r w:rsidRPr="000D259E">
        <w:t xml:space="preserve">paneļa metode. Projekti pēc nejaušības principa tika sadalīti starp ekspertiem-pētniekiem, un katrs veica sev piekritīgo projektu noslēguma pārskatu satura analīzi, katram projektam piešķirot vērtējumu 10-punktu skalā par to, cik būtiska ir konkrētā projekta ietekme un ieguldījums uz katru konkrēto no programmas 10 rezultātiem un politikas </w:t>
      </w:r>
      <w:r w:rsidR="008C4180" w:rsidRPr="000D259E">
        <w:t>4</w:t>
      </w:r>
      <w:r w:rsidRPr="000D259E">
        <w:t xml:space="preserve"> rezultātiem. Tā rezultātā tika </w:t>
      </w:r>
      <w:r w:rsidRPr="000D259E">
        <w:lastRenderedPageBreak/>
        <w:t xml:space="preserve">iegūts vērtējums divos aspektos: (1) projektam ir/nav ietekmes uz konkrētajiem rezultātiem, (2) cik izteikta jeb būtiska ir ietekme (vērtējums 10-punktu skalā, kur 0 nozīmē, ka ietekmes nav nemaz, bet 10, ka ietekme ir ļoti būtiska). Šie piešķirtie vērtējumi tika tālāk izmantoti, lai novērtētu projektu ieguldījumu programmas un politikas rezultātu sasniegšanā. Detalizētāks izklāsts par vērtēšanas procesu un pieeju sniegts </w:t>
      </w:r>
      <w:r w:rsidR="003248FD" w:rsidRPr="000D259E">
        <w:t>6</w:t>
      </w:r>
      <w:r w:rsidRPr="000D259E">
        <w:t>.</w:t>
      </w:r>
      <w:r w:rsidR="00AD0F1C">
        <w:t> </w:t>
      </w:r>
      <w:r w:rsidRPr="000D259E">
        <w:t>nodaļā.</w:t>
      </w:r>
    </w:p>
    <w:p w14:paraId="128193B7" w14:textId="11546BAD" w:rsidR="002D425F" w:rsidRPr="000D259E" w:rsidRDefault="00AD08E1" w:rsidP="00AD08E1">
      <w:r w:rsidRPr="000D259E">
        <w:t xml:space="preserve">Treškārt, tika īstenota </w:t>
      </w:r>
      <w:r w:rsidR="00E027D9">
        <w:t>pilsoniskās sabiedrības jomā strādājošo organizāciju</w:t>
      </w:r>
      <w:r w:rsidRPr="000D259E">
        <w:t xml:space="preserve"> aptauja, lai iegūtu biedrību un nodibinājumu vērtējumus par pilsoniskās sabiedrības attīstības un NVO sektora attīstības izaicinājumiem un esošo situāciju, kā arī vērtējumu par programmas “NVO fonds” nozīmi un pieejamību. Aptaujā tika sasniegta </w:t>
      </w:r>
      <w:r w:rsidR="00D7497F">
        <w:t>520</w:t>
      </w:r>
      <w:r w:rsidRPr="000D259E">
        <w:t xml:space="preserve"> respondentu izlase</w:t>
      </w:r>
      <w:r w:rsidR="006211CB">
        <w:t xml:space="preserve"> (pilsoniskās sabiedrības jomā strādājošo organizāciju pārstāvji)</w:t>
      </w:r>
      <w:r w:rsidRPr="000D259E">
        <w:t>.</w:t>
      </w:r>
    </w:p>
    <w:p w14:paraId="5FB0612B" w14:textId="602D67E7" w:rsidR="002D425F" w:rsidRPr="000D259E" w:rsidRDefault="00F41895" w:rsidP="00AD08E1">
      <w:r w:rsidRPr="000D259E">
        <w:t>Ceturtkārt</w:t>
      </w:r>
      <w:r w:rsidR="00AD08E1" w:rsidRPr="000D259E">
        <w:t xml:space="preserve">, </w:t>
      </w:r>
      <w:proofErr w:type="spellStart"/>
      <w:r w:rsidR="002D425F" w:rsidRPr="000D259E">
        <w:t>izvērtējuma</w:t>
      </w:r>
      <w:proofErr w:type="spellEnd"/>
      <w:r w:rsidR="002D425F" w:rsidRPr="000D259E">
        <w:t xml:space="preserve"> ietvaros pētījuma autori veica arī eksperimentālu papildu analīzi par </w:t>
      </w:r>
      <w:r w:rsidR="00382A57">
        <w:t>p</w:t>
      </w:r>
      <w:r w:rsidR="002D425F" w:rsidRPr="000D259E">
        <w:t xml:space="preserve">rogrammas </w:t>
      </w:r>
      <w:r w:rsidR="00C651CE">
        <w:t xml:space="preserve">makro </w:t>
      </w:r>
      <w:r w:rsidR="002D425F" w:rsidRPr="000D259E">
        <w:t>projektu īstenotāju finanšu un darbības kapacitātes rādītājiem, balstoties organizāciju gada pārskatu datos (metodoloģija detalizētāk aprakstīta 5.</w:t>
      </w:r>
      <w:r w:rsidR="00F622DF">
        <w:t>13. </w:t>
      </w:r>
      <w:r w:rsidR="002D425F" w:rsidRPr="000D259E">
        <w:t>nodaļā).</w:t>
      </w:r>
    </w:p>
    <w:p w14:paraId="4923559F" w14:textId="79935557" w:rsidR="00AD08E1" w:rsidRPr="000D259E" w:rsidRDefault="002D425F" w:rsidP="00AD08E1">
      <w:r w:rsidRPr="000D259E">
        <w:t xml:space="preserve">Piektkārt, </w:t>
      </w:r>
      <w:r w:rsidR="00AD08E1" w:rsidRPr="000D259E">
        <w:t>tika izstrādāti apraksti labās prakses piemēriem. Sabiedrības integrācijas fonda atlasītie projekti tika papildus analizēti, lai sagatavotu īsu pārskatu par konkrētajām organizācijām un to programmas ietvaros īstenotajām aktivitātēm. Labās prakses piemēri pievienoti ziņojuma pielikumā.</w:t>
      </w:r>
    </w:p>
    <w:p w14:paraId="6B989C3C" w14:textId="13FE6BAF" w:rsidR="00AD08E1" w:rsidRPr="000D259E" w:rsidRDefault="003B1B84" w:rsidP="00AD08E1">
      <w:proofErr w:type="spellStart"/>
      <w:r w:rsidRPr="000D259E">
        <w:t>Ses</w:t>
      </w:r>
      <w:r w:rsidR="002A3265" w:rsidRPr="000D259E">
        <w:t>tkārt</w:t>
      </w:r>
      <w:proofErr w:type="spellEnd"/>
      <w:r w:rsidR="00AD08E1" w:rsidRPr="000D259E">
        <w:t xml:space="preserve">, tika apkopota uz </w:t>
      </w:r>
      <w:proofErr w:type="spellStart"/>
      <w:r w:rsidR="00AD08E1" w:rsidRPr="000D259E">
        <w:t>izvērtējuma</w:t>
      </w:r>
      <w:proofErr w:type="spellEnd"/>
      <w:r w:rsidR="00AD08E1" w:rsidRPr="000D259E">
        <w:t xml:space="preserve"> brīdi pieejamā informācija par NVO sektoram pieejamajiem finanšu instrumentiem 202</w:t>
      </w:r>
      <w:r w:rsidR="00EE282C">
        <w:t>5</w:t>
      </w:r>
      <w:r w:rsidR="00AD08E1" w:rsidRPr="000D259E">
        <w:t>.-202</w:t>
      </w:r>
      <w:r w:rsidR="00094045">
        <w:t>9</w:t>
      </w:r>
      <w:r w:rsidR="00AD08E1" w:rsidRPr="000D259E">
        <w:t>.g. laika posmā. Arī šī informācija pievienota ziņojuma pielikumā.</w:t>
      </w:r>
    </w:p>
    <w:p w14:paraId="58AEA414" w14:textId="0232C4DA" w:rsidR="00AD08E1" w:rsidRPr="000D259E" w:rsidRDefault="00AD08E1" w:rsidP="00AD08E1">
      <w:r w:rsidRPr="000D259E">
        <w:t>Šajā ziņojumā iekļauta visa apkopotā informācija un dati, sniedzot daudzpusīgu analīzi un definējot būtiskākos secinājumus un ieteikumus.</w:t>
      </w:r>
    </w:p>
    <w:p w14:paraId="70B69571" w14:textId="77777777" w:rsidR="001533D7" w:rsidRPr="000D259E" w:rsidRDefault="001533D7" w:rsidP="00AD08E1"/>
    <w:p w14:paraId="1FE46ED8" w14:textId="1C856EC2" w:rsidR="00A1433C" w:rsidRPr="000D259E" w:rsidRDefault="00A1433C">
      <w:pPr>
        <w:spacing w:after="0" w:line="240" w:lineRule="auto"/>
        <w:jc w:val="left"/>
      </w:pPr>
      <w:r w:rsidRPr="000D259E">
        <w:br w:type="page"/>
      </w:r>
    </w:p>
    <w:p w14:paraId="4C495529" w14:textId="65C3BDEB" w:rsidR="006C1C11" w:rsidRPr="000D259E" w:rsidRDefault="00F31C8F" w:rsidP="00DE18B4">
      <w:pPr>
        <w:pStyle w:val="Heading1"/>
      </w:pPr>
      <w:bookmarkStart w:id="4" w:name="_Toc194250719"/>
      <w:r>
        <w:lastRenderedPageBreak/>
        <w:t>BŪTISKĀKIE SECINĀJUMI UN IETEIKUMI</w:t>
      </w:r>
      <w:bookmarkEnd w:id="4"/>
    </w:p>
    <w:p w14:paraId="68B34962" w14:textId="6D3407DF" w:rsidR="00236284" w:rsidRDefault="00C320A3" w:rsidP="00236284">
      <w:r w:rsidRPr="004A5032">
        <w:rPr>
          <w:b/>
          <w:bCs/>
          <w:color w:val="FFFFFF" w:themeColor="background1"/>
          <w:sz w:val="24"/>
          <w:szCs w:val="24"/>
          <w:shd w:val="clear" w:color="auto" w:fill="6C5ACF"/>
        </w:rPr>
        <w:t xml:space="preserve">(1) </w:t>
      </w:r>
      <w:r w:rsidR="0024458F" w:rsidRPr="004A5032">
        <w:rPr>
          <w:b/>
          <w:bCs/>
          <w:color w:val="FFFFFF" w:themeColor="background1"/>
          <w:sz w:val="24"/>
          <w:szCs w:val="24"/>
          <w:shd w:val="clear" w:color="auto" w:fill="6C5ACF"/>
        </w:rPr>
        <w:t>Arvien v</w:t>
      </w:r>
      <w:r w:rsidR="00236284" w:rsidRPr="004A5032">
        <w:rPr>
          <w:b/>
          <w:bCs/>
          <w:color w:val="FFFFFF" w:themeColor="background1"/>
          <w:sz w:val="24"/>
          <w:szCs w:val="24"/>
          <w:shd w:val="clear" w:color="auto" w:fill="6C5ACF"/>
        </w:rPr>
        <w:t>airāk iedzīvotāju ziedo labdarībai, iesaistās vietējās kopienas aktivitātēs, bet mazāk piedalās brīvprātīgajā darbā.</w:t>
      </w:r>
      <w:r w:rsidR="00A5559F" w:rsidRPr="00A5559F">
        <w:rPr>
          <w:color w:val="FFFFFF" w:themeColor="background1"/>
        </w:rPr>
        <w:t xml:space="preserve"> </w:t>
      </w:r>
      <w:r w:rsidR="00236284" w:rsidRPr="00771287">
        <w:rPr>
          <w:shd w:val="clear" w:color="auto" w:fill="E8E5F7"/>
        </w:rPr>
        <w:t>Iedzīvotāju pilsoniskās līdzdalības aktivitātēs novērojama mainīga izmaiņu dinamika. Iedzīvotāju, kuri ziedo labdarībai naudu, īpatsvars pēdējos piecos gados ir pieaudzis no 12 % līdz 25</w:t>
      </w:r>
      <w:r w:rsidR="009C6921">
        <w:rPr>
          <w:shd w:val="clear" w:color="auto" w:fill="E8E5F7"/>
        </w:rPr>
        <w:t> </w:t>
      </w:r>
      <w:r w:rsidR="00236284" w:rsidRPr="00771287">
        <w:rPr>
          <w:shd w:val="clear" w:color="auto" w:fill="E8E5F7"/>
        </w:rPr>
        <w:t>%. Tai pat laikā sasniegtais 25 % līmenis ir tāds pat, kāds tas bija pirms pandēmijas 2018. gadā.</w:t>
      </w:r>
      <w:r w:rsidR="00E93282" w:rsidRPr="00771287">
        <w:rPr>
          <w:shd w:val="clear" w:color="auto" w:fill="E8E5F7"/>
        </w:rPr>
        <w:t xml:space="preserve"> </w:t>
      </w:r>
      <w:r w:rsidR="00236284" w:rsidRPr="00771287">
        <w:rPr>
          <w:shd w:val="clear" w:color="auto" w:fill="E8E5F7"/>
        </w:rPr>
        <w:t>Iesaiste brīvprātīgajā darbā kritusies visbūtiskāk – ja 2018. gadā to veica 29 % iedzīvotāju, tad 2025. gadā vairs tikai 8</w:t>
      </w:r>
      <w:r w:rsidR="009C6921">
        <w:rPr>
          <w:shd w:val="clear" w:color="auto" w:fill="E8E5F7"/>
        </w:rPr>
        <w:t> </w:t>
      </w:r>
      <w:r w:rsidR="00236284" w:rsidRPr="00771287">
        <w:rPr>
          <w:shd w:val="clear" w:color="auto" w:fill="E8E5F7"/>
        </w:rPr>
        <w:t>%.</w:t>
      </w:r>
      <w:r w:rsidR="00F36AF7" w:rsidRPr="00771287">
        <w:rPr>
          <w:shd w:val="clear" w:color="auto" w:fill="E8E5F7"/>
        </w:rPr>
        <w:t xml:space="preserve"> </w:t>
      </w:r>
      <w:r w:rsidR="00236284" w:rsidRPr="00771287">
        <w:rPr>
          <w:shd w:val="clear" w:color="auto" w:fill="E8E5F7"/>
        </w:rPr>
        <w:t>Pēdējos gados nedaudz pieaugusi iedzīvotāju iesaiste vietējās kopienas aktivitātēs – ja iepriekš to darīja 5 % iedzīvotāju, tad šogad 9 %.</w:t>
      </w:r>
      <w:r w:rsidR="00470DCF" w:rsidRPr="00771287">
        <w:rPr>
          <w:shd w:val="clear" w:color="auto" w:fill="E8E5F7"/>
        </w:rPr>
        <w:t xml:space="preserve"> </w:t>
      </w:r>
      <w:r w:rsidR="00236284" w:rsidRPr="00771287">
        <w:rPr>
          <w:shd w:val="clear" w:color="auto" w:fill="E8E5F7"/>
        </w:rPr>
        <w:t>Savukārt iesaiste nevalstisko organizāciju un politisko partiju aktivitātēs nav mainījusies – tā ir attiecīgi 3 % un 0,3 % līmenī.</w:t>
      </w:r>
      <w:r w:rsidR="00317C05" w:rsidRPr="00771287">
        <w:rPr>
          <w:shd w:val="clear" w:color="auto" w:fill="E8E5F7"/>
        </w:rPr>
        <w:t xml:space="preserve"> </w:t>
      </w:r>
      <w:r w:rsidR="000D1769" w:rsidRPr="000D1769">
        <w:rPr>
          <w:shd w:val="clear" w:color="auto" w:fill="E8E5F7"/>
        </w:rPr>
        <w:t>Tas</w:t>
      </w:r>
      <w:r w:rsidR="00CA000F">
        <w:rPr>
          <w:shd w:val="clear" w:color="auto" w:fill="E8E5F7"/>
        </w:rPr>
        <w:t xml:space="preserve"> kopumā</w:t>
      </w:r>
      <w:r w:rsidR="000D1769" w:rsidRPr="000D1769">
        <w:rPr>
          <w:shd w:val="clear" w:color="auto" w:fill="E8E5F7"/>
        </w:rPr>
        <w:t xml:space="preserve"> norāda uz sabiedrības iesaistes individualizēšanos, kur cilvēki labprātāk palīdz finansiāli, bet retāk aktīvi piedalās organizāciju darbībā.</w:t>
      </w:r>
      <w:r w:rsidR="000D1769">
        <w:rPr>
          <w:shd w:val="clear" w:color="auto" w:fill="E8E5F7"/>
        </w:rPr>
        <w:t xml:space="preserve"> </w:t>
      </w:r>
      <w:r w:rsidR="00236284" w:rsidRPr="00771287">
        <w:rPr>
          <w:shd w:val="clear" w:color="auto" w:fill="E8E5F7"/>
        </w:rPr>
        <w:t>NVO</w:t>
      </w:r>
      <w:r w:rsidR="00317C05" w:rsidRPr="00771287">
        <w:rPr>
          <w:shd w:val="clear" w:color="auto" w:fill="E8E5F7"/>
        </w:rPr>
        <w:t xml:space="preserve"> sektora aptaujā tā</w:t>
      </w:r>
      <w:r w:rsidR="00236284" w:rsidRPr="00771287">
        <w:rPr>
          <w:shd w:val="clear" w:color="auto" w:fill="E8E5F7"/>
        </w:rPr>
        <w:t xml:space="preserve"> pārstāvji norāda, ka iedzīvotāju pasivitāte saistīta ar neticību tam, ka ir iespējams ietekmēt procesus – to norādījuši 69 % respondentu. Otra biežāk norādītā atbilde ir – iedzīvotāju intereses trūkums par līdzdalību (46</w:t>
      </w:r>
      <w:r w:rsidR="007D6CDB">
        <w:rPr>
          <w:shd w:val="clear" w:color="auto" w:fill="E8E5F7"/>
        </w:rPr>
        <w:t> </w:t>
      </w:r>
      <w:r w:rsidR="00236284" w:rsidRPr="00771287">
        <w:rPr>
          <w:shd w:val="clear" w:color="auto" w:fill="E8E5F7"/>
        </w:rPr>
        <w:t>%).</w:t>
      </w:r>
    </w:p>
    <w:p w14:paraId="4423B9A1" w14:textId="77777777" w:rsidR="00A17839" w:rsidRDefault="00771287" w:rsidP="00236284">
      <w:r w:rsidRPr="00BB4789">
        <w:rPr>
          <w:color w:val="FFFFFF" w:themeColor="background1"/>
          <w:shd w:val="clear" w:color="auto" w:fill="6C5ACF"/>
        </w:rPr>
        <w:t>Ieteikumi</w:t>
      </w:r>
      <w:r>
        <w:t xml:space="preserve">. </w:t>
      </w:r>
    </w:p>
    <w:p w14:paraId="36D008B0" w14:textId="1EB08274" w:rsidR="00A17839" w:rsidRDefault="00A17839" w:rsidP="00236284">
      <w:pPr>
        <w:rPr>
          <w:shd w:val="clear" w:color="auto" w:fill="E8E5F7"/>
        </w:rPr>
      </w:pPr>
      <w:r>
        <w:rPr>
          <w:shd w:val="clear" w:color="auto" w:fill="E8E5F7"/>
        </w:rPr>
        <w:t xml:space="preserve">(1.1) </w:t>
      </w:r>
      <w:r w:rsidR="009E4D8D" w:rsidRPr="0002291E">
        <w:rPr>
          <w:shd w:val="clear" w:color="auto" w:fill="E8E5F7"/>
        </w:rPr>
        <w:t xml:space="preserve">Programmas projektu ietvaros sekmēt brīvprātīgā darba un vietējās kopienas aktivitātes. </w:t>
      </w:r>
    </w:p>
    <w:p w14:paraId="0E3E4131" w14:textId="74895888" w:rsidR="00771287" w:rsidRDefault="00A17839" w:rsidP="00236284">
      <w:pPr>
        <w:rPr>
          <w:shd w:val="clear" w:color="auto" w:fill="E8E5F7"/>
        </w:rPr>
      </w:pPr>
      <w:r>
        <w:rPr>
          <w:shd w:val="clear" w:color="auto" w:fill="E8E5F7"/>
        </w:rPr>
        <w:t xml:space="preserve">(1.2) </w:t>
      </w:r>
      <w:r w:rsidR="009E4D8D" w:rsidRPr="0002291E">
        <w:rPr>
          <w:shd w:val="clear" w:color="auto" w:fill="E8E5F7"/>
        </w:rPr>
        <w:t>Veicināt tādu aktivitāšu iekļaušanu projektos, kas paredz tiešu un praktisku iedzīvotāju un dažādu mērķgrupu iesaistīšanos.</w:t>
      </w:r>
    </w:p>
    <w:p w14:paraId="3C405CD5" w14:textId="0C23A665" w:rsidR="00F76029" w:rsidRDefault="00F76029" w:rsidP="00F76029">
      <w:pPr>
        <w:rPr>
          <w:shd w:val="clear" w:color="auto" w:fill="E8E5F7"/>
        </w:rPr>
      </w:pPr>
      <w:r>
        <w:rPr>
          <w:shd w:val="clear" w:color="auto" w:fill="E8E5F7"/>
        </w:rPr>
        <w:t xml:space="preserve">(1.3) </w:t>
      </w:r>
      <w:r w:rsidR="004758E6">
        <w:rPr>
          <w:shd w:val="clear" w:color="auto" w:fill="E8E5F7"/>
        </w:rPr>
        <w:t xml:space="preserve">Projektos veidot fokusētāku komunikāciju, informācijas </w:t>
      </w:r>
      <w:r>
        <w:rPr>
          <w:shd w:val="clear" w:color="auto" w:fill="E8E5F7"/>
        </w:rPr>
        <w:t>k</w:t>
      </w:r>
      <w:r w:rsidRPr="00F76029">
        <w:rPr>
          <w:shd w:val="clear" w:color="auto" w:fill="E8E5F7"/>
        </w:rPr>
        <w:t>ampaņas par pilsonisko līdzdalību – izglītojošas un informatīvas kampaņas, kas uzsver NVO lomu sabiedrībā un aicina iedzīvotājus iesaistīties</w:t>
      </w:r>
      <w:r w:rsidRPr="0002291E">
        <w:rPr>
          <w:shd w:val="clear" w:color="auto" w:fill="E8E5F7"/>
        </w:rPr>
        <w:t>.</w:t>
      </w:r>
    </w:p>
    <w:p w14:paraId="5B9AC308" w14:textId="77777777" w:rsidR="00F120AB" w:rsidRPr="00C10B8D" w:rsidRDefault="00F120AB" w:rsidP="00F76029">
      <w:pPr>
        <w:rPr>
          <w:sz w:val="10"/>
          <w:szCs w:val="10"/>
          <w:shd w:val="clear" w:color="auto" w:fill="E8E5F7"/>
        </w:rPr>
      </w:pPr>
    </w:p>
    <w:p w14:paraId="343CC57E" w14:textId="013B35D4" w:rsidR="00EC278E" w:rsidRPr="00EC278E" w:rsidRDefault="00E57597" w:rsidP="00236284">
      <w:r w:rsidRPr="004A5032">
        <w:rPr>
          <w:b/>
          <w:bCs/>
          <w:color w:val="FFFFFF" w:themeColor="background1"/>
          <w:sz w:val="24"/>
          <w:szCs w:val="24"/>
          <w:shd w:val="clear" w:color="auto" w:fill="6C5ACF"/>
        </w:rPr>
        <w:t xml:space="preserve">(2) </w:t>
      </w:r>
      <w:r w:rsidR="00B529BD" w:rsidRPr="004A5032">
        <w:rPr>
          <w:b/>
          <w:bCs/>
          <w:color w:val="FFFFFF" w:themeColor="background1"/>
          <w:sz w:val="24"/>
          <w:szCs w:val="24"/>
          <w:shd w:val="clear" w:color="auto" w:fill="6C5ACF"/>
        </w:rPr>
        <w:t>Pilsoniskās sabiedrības organizāciju skaits nepieaug un esošās saskaras ar būtiskiem izaicinājumiem darbības ilgtspējas nodrošināšanā</w:t>
      </w:r>
      <w:r w:rsidR="00236284" w:rsidRPr="004A5032">
        <w:rPr>
          <w:b/>
          <w:bCs/>
          <w:color w:val="FFFFFF" w:themeColor="background1"/>
          <w:sz w:val="24"/>
          <w:szCs w:val="24"/>
          <w:shd w:val="clear" w:color="auto" w:fill="6C5ACF"/>
        </w:rPr>
        <w:t>.</w:t>
      </w:r>
      <w:r w:rsidR="009D47B8">
        <w:rPr>
          <w:b/>
          <w:bCs/>
        </w:rPr>
        <w:t xml:space="preserve"> </w:t>
      </w:r>
      <w:r w:rsidR="0051044B" w:rsidRPr="00EC278E">
        <w:rPr>
          <w:shd w:val="clear" w:color="auto" w:fill="E8E5F7"/>
        </w:rPr>
        <w:t xml:space="preserve">Lai gan NVO sektors Latvijā ir relatīvi stabils, tā attīstība ir lēna, un sektora ataudze ir </w:t>
      </w:r>
      <w:r w:rsidR="001B10DC">
        <w:rPr>
          <w:shd w:val="clear" w:color="auto" w:fill="E8E5F7"/>
        </w:rPr>
        <w:t>neliela</w:t>
      </w:r>
      <w:r w:rsidR="0051044B" w:rsidRPr="00EC278E">
        <w:rPr>
          <w:shd w:val="clear" w:color="auto" w:fill="E8E5F7"/>
        </w:rPr>
        <w:t>. Jaunu organizāciju veidošanās samazinās, un liel</w:t>
      </w:r>
      <w:r w:rsidR="00923132">
        <w:rPr>
          <w:shd w:val="clear" w:color="auto" w:fill="E8E5F7"/>
        </w:rPr>
        <w:t>u</w:t>
      </w:r>
      <w:r w:rsidR="0051044B" w:rsidRPr="00EC278E">
        <w:rPr>
          <w:shd w:val="clear" w:color="auto" w:fill="E8E5F7"/>
        </w:rPr>
        <w:t xml:space="preserve"> daļu sektora veido ilgāk nekā 20 gadus darbojošās organizācijas. Vienlaikus lielākā daļa </w:t>
      </w:r>
      <w:r w:rsidR="00C21206">
        <w:rPr>
          <w:shd w:val="clear" w:color="auto" w:fill="E8E5F7"/>
        </w:rPr>
        <w:t xml:space="preserve">organizāciju </w:t>
      </w:r>
      <w:r w:rsidR="0051044B" w:rsidRPr="00EC278E">
        <w:rPr>
          <w:shd w:val="clear" w:color="auto" w:fill="E8E5F7"/>
        </w:rPr>
        <w:t>darbojas bez ilgtermiņa stratēģijas, kas apgrūtina sektora attīstību un stabilitāti.</w:t>
      </w:r>
      <w:r w:rsidR="0051044B" w:rsidRPr="00EC278E">
        <w:t xml:space="preserve"> </w:t>
      </w:r>
    </w:p>
    <w:p w14:paraId="1F17E915" w14:textId="1E83756E" w:rsidR="00236284" w:rsidRPr="009D47B8" w:rsidRDefault="009D47B8" w:rsidP="00236284">
      <w:pPr>
        <w:rPr>
          <w:b/>
          <w:bCs/>
        </w:rPr>
      </w:pPr>
      <w:r w:rsidRPr="00F76E3C">
        <w:rPr>
          <w:shd w:val="clear" w:color="auto" w:fill="E8E5F7"/>
        </w:rPr>
        <w:t xml:space="preserve">Latvijā </w:t>
      </w:r>
      <w:r w:rsidR="00236284" w:rsidRPr="00F76E3C">
        <w:rPr>
          <w:shd w:val="clear" w:color="auto" w:fill="E8E5F7"/>
        </w:rPr>
        <w:t>kopumā identificētas 894 organizācijas, kas ir aktīvas un darbojas pilsoniskās sabiedrības jomā. Attiecinot šo rādītāju pret visām ekonomiski aktīvajām organizācijām, iespējams identificēt, ka pilsoniskās sabiedrības jomā darbojas 5 % no visām aktīvajām biedrībām un nodibinājumiem.</w:t>
      </w:r>
      <w:r w:rsidR="009756CB" w:rsidRPr="00F76E3C">
        <w:rPr>
          <w:shd w:val="clear" w:color="auto" w:fill="E8E5F7"/>
        </w:rPr>
        <w:t xml:space="preserve"> Šis skaits pēdējo gadu laikā nav būtiski mainījies.</w:t>
      </w:r>
      <w:r w:rsidR="00236284" w:rsidRPr="00F76E3C">
        <w:rPr>
          <w:shd w:val="clear" w:color="auto" w:fill="E8E5F7"/>
        </w:rPr>
        <w:t xml:space="preserve"> </w:t>
      </w:r>
      <w:r w:rsidR="00605266" w:rsidRPr="00F76E3C">
        <w:rPr>
          <w:shd w:val="clear" w:color="auto" w:fill="E8E5F7"/>
        </w:rPr>
        <w:t xml:space="preserve">Salīdzinot pilsoniskās sabiedrības jomā strādājošo organizāciju profilu ar 2022. gada datiem, dažas atšķirības ir novērojamas. Samazinājies jaundibināto organizāciju skaits (ja 2022. gadā 6 % bija pēdējo 3 gadu laikā dibinātas organizācijas, tad šogad tādu ir tikai 2 %). Samazinājies tādu organizāciju īpatsvars, kas savu darbību plāno periodam līdz trim gadiem un palielinājies tādu, kas to plāno ne vairāk kā viena gada periodam. Samazinājies nacionālā līmenī strādājošu organizāciju īpatsvars. Savukārt palielinājies </w:t>
      </w:r>
      <w:r w:rsidR="00605266" w:rsidRPr="00F76E3C">
        <w:rPr>
          <w:shd w:val="clear" w:color="auto" w:fill="E8E5F7"/>
        </w:rPr>
        <w:lastRenderedPageBreak/>
        <w:t>tādu organizāciju īpatsvars, kuras darbojas jau vairāk nekā 20 gadus</w:t>
      </w:r>
      <w:r w:rsidR="000A2EDE" w:rsidRPr="00F76E3C">
        <w:rPr>
          <w:shd w:val="clear" w:color="auto" w:fill="E8E5F7"/>
        </w:rPr>
        <w:t xml:space="preserve"> – </w:t>
      </w:r>
      <w:r w:rsidR="00605266" w:rsidRPr="00F76E3C">
        <w:rPr>
          <w:shd w:val="clear" w:color="auto" w:fill="E8E5F7"/>
        </w:rPr>
        <w:t>trešdaļu no pilsoniskās sabiedrības sektora veido šādas organizācijas un dati liecina, ka sektora ataudze šobrīd gandrīz nenotiek.</w:t>
      </w:r>
    </w:p>
    <w:p w14:paraId="739F34FD" w14:textId="2424FD9E" w:rsidR="0053412D" w:rsidRDefault="00AC0854" w:rsidP="0053412D">
      <w:r w:rsidRPr="00F76E3C">
        <w:rPr>
          <w:shd w:val="clear" w:color="auto" w:fill="E8E5F7"/>
        </w:rPr>
        <w:t>Programmā projektu pieteikumus iesniedzošo organizāciju dati</w:t>
      </w:r>
      <w:r w:rsidR="0053412D" w:rsidRPr="00F76E3C">
        <w:rPr>
          <w:shd w:val="clear" w:color="auto" w:fill="E8E5F7"/>
        </w:rPr>
        <w:t xml:space="preserve"> rāda, ka organizāciju skaits, kas piesakās makro projektu īstenošanai, pa gadiem ir aptuveni līdzīgs – ik gadu šiem projektiem piesakās ap 90 organizāciju. 2023.</w:t>
      </w:r>
      <w:r w:rsidR="00A51AEA" w:rsidRPr="00F76E3C">
        <w:rPr>
          <w:shd w:val="clear" w:color="auto" w:fill="E8E5F7"/>
        </w:rPr>
        <w:t> </w:t>
      </w:r>
      <w:r w:rsidR="0053412D" w:rsidRPr="00F76E3C">
        <w:rPr>
          <w:shd w:val="clear" w:color="auto" w:fill="E8E5F7"/>
        </w:rPr>
        <w:t xml:space="preserve">gadā šis rādītājs bijis lielāks – </w:t>
      </w:r>
      <w:r w:rsidR="003F41AE" w:rsidRPr="003F41AE">
        <w:rPr>
          <w:shd w:val="clear" w:color="auto" w:fill="E8E5F7"/>
        </w:rPr>
        <w:t xml:space="preserve">pieteikušās kopumā 106 organizācijas </w:t>
      </w:r>
      <w:r w:rsidR="003F41AE">
        <w:rPr>
          <w:shd w:val="clear" w:color="auto" w:fill="E8E5F7"/>
        </w:rPr>
        <w:t xml:space="preserve">(tai skaitā </w:t>
      </w:r>
      <w:r w:rsidR="0053412D" w:rsidRPr="00F76E3C">
        <w:rPr>
          <w:shd w:val="clear" w:color="auto" w:fill="E8E5F7"/>
        </w:rPr>
        <w:t>79 organizācijas pieteikušās makro projektu īstenošanai uz 10 un vairāk mēnešu periodu un 27 organizācijas pieteikušās makro projektiem ar īstenošanas laiku līdz 10 mēnešiem</w:t>
      </w:r>
      <w:r w:rsidR="003F41AE">
        <w:rPr>
          <w:shd w:val="clear" w:color="auto" w:fill="E8E5F7"/>
        </w:rPr>
        <w:t>)</w:t>
      </w:r>
      <w:r w:rsidR="0053412D" w:rsidRPr="00F76E3C">
        <w:rPr>
          <w:shd w:val="clear" w:color="auto" w:fill="E8E5F7"/>
        </w:rPr>
        <w:t>. Iespējams interpretēt, ka šāds skaits (</w:t>
      </w:r>
      <w:r w:rsidR="00DB5D8C">
        <w:rPr>
          <w:shd w:val="clear" w:color="auto" w:fill="E8E5F7"/>
        </w:rPr>
        <w:t>100</w:t>
      </w:r>
      <w:r w:rsidR="0053412D" w:rsidRPr="00F76E3C">
        <w:rPr>
          <w:shd w:val="clear" w:color="auto" w:fill="E8E5F7"/>
        </w:rPr>
        <w:t>-1</w:t>
      </w:r>
      <w:r w:rsidR="00022EB1">
        <w:rPr>
          <w:shd w:val="clear" w:color="auto" w:fill="E8E5F7"/>
        </w:rPr>
        <w:t>1</w:t>
      </w:r>
      <w:r w:rsidR="0053412D" w:rsidRPr="00F76E3C">
        <w:rPr>
          <w:shd w:val="clear" w:color="auto" w:fill="E8E5F7"/>
        </w:rPr>
        <w:t xml:space="preserve">0) rāda kopējo tādu organizāciju skaitu, kas spēj sagatavot un īstenot makro līmeņa projektus (pie esošajiem </w:t>
      </w:r>
      <w:r w:rsidR="00382A57">
        <w:rPr>
          <w:shd w:val="clear" w:color="auto" w:fill="E8E5F7"/>
        </w:rPr>
        <w:t>p</w:t>
      </w:r>
      <w:r w:rsidR="0053412D" w:rsidRPr="00F76E3C">
        <w:rPr>
          <w:shd w:val="clear" w:color="auto" w:fill="E8E5F7"/>
        </w:rPr>
        <w:t>rogrammas noteikumiem).</w:t>
      </w:r>
    </w:p>
    <w:p w14:paraId="73558DB0" w14:textId="09FA0E23" w:rsidR="00236284" w:rsidRDefault="00236284" w:rsidP="00236284">
      <w:r w:rsidRPr="00F76E3C">
        <w:rPr>
          <w:shd w:val="clear" w:color="auto" w:fill="E8E5F7"/>
        </w:rPr>
        <w:t xml:space="preserve">NVO sektora aptaujā </w:t>
      </w:r>
      <w:r w:rsidR="0048455E" w:rsidRPr="00F76E3C">
        <w:rPr>
          <w:shd w:val="clear" w:color="auto" w:fill="E8E5F7"/>
        </w:rPr>
        <w:t xml:space="preserve">pilsoniskās sabiedrības </w:t>
      </w:r>
      <w:r w:rsidRPr="00F76E3C">
        <w:rPr>
          <w:shd w:val="clear" w:color="auto" w:fill="E8E5F7"/>
        </w:rPr>
        <w:t>organizācijas tika lūgtas norādīt, kas ir to darbības būtiskākie šķēršļi. Visbiežāk kā šķēr</w:t>
      </w:r>
      <w:r w:rsidR="00EE49AB" w:rsidRPr="00F76E3C">
        <w:rPr>
          <w:shd w:val="clear" w:color="auto" w:fill="E8E5F7"/>
        </w:rPr>
        <w:t>šļi</w:t>
      </w:r>
      <w:r w:rsidRPr="00F76E3C">
        <w:rPr>
          <w:shd w:val="clear" w:color="auto" w:fill="E8E5F7"/>
        </w:rPr>
        <w:t xml:space="preserve"> tiek norādīt</w:t>
      </w:r>
      <w:r w:rsidR="00EE49AB" w:rsidRPr="00F76E3C">
        <w:rPr>
          <w:shd w:val="clear" w:color="auto" w:fill="E8E5F7"/>
        </w:rPr>
        <w:t xml:space="preserve">i: </w:t>
      </w:r>
      <w:r w:rsidRPr="00F76E3C">
        <w:rPr>
          <w:shd w:val="clear" w:color="auto" w:fill="E8E5F7"/>
        </w:rPr>
        <w:t>nepietiekams finansējums (53 %), liela birokrātija projektu konkursos (51 %), neregulārs finansējums (48 %), kā arī zema iedzīvotāju interese un līdzdalība (46 %). 43 % respondenti norāda, ka ir nepietiekama sabiedrības, bet 41 %, ka nepietiekama valsts un pašvaldību pārstāvju izpratne par NVO lomu un darbību.</w:t>
      </w:r>
      <w:r w:rsidR="00EA441C">
        <w:rPr>
          <w:shd w:val="clear" w:color="auto" w:fill="E8E5F7"/>
        </w:rPr>
        <w:t xml:space="preserve"> </w:t>
      </w:r>
      <w:r w:rsidR="00916F26">
        <w:rPr>
          <w:shd w:val="clear" w:color="auto" w:fill="E8E5F7"/>
        </w:rPr>
        <w:t>Tai pat laikā</w:t>
      </w:r>
      <w:r w:rsidR="00EA441C">
        <w:rPr>
          <w:shd w:val="clear" w:color="auto" w:fill="E8E5F7"/>
        </w:rPr>
        <w:t xml:space="preserve"> – s</w:t>
      </w:r>
      <w:r w:rsidR="00EA441C" w:rsidRPr="00EA441C">
        <w:rPr>
          <w:shd w:val="clear" w:color="auto" w:fill="E8E5F7"/>
        </w:rPr>
        <w:t xml:space="preserve">alīdzinot pēdējos divus gadus ar 2021.-2022. gadiem, novērojams, ka makro projektos retāk iekļautas tādas aktivitātes kā informatīvās kampaņas, radošās nodarbības un darbnīcas, tikšanās un diskusijas ar </w:t>
      </w:r>
      <w:proofErr w:type="spellStart"/>
      <w:r w:rsidR="00EA441C" w:rsidRPr="00EA441C">
        <w:rPr>
          <w:shd w:val="clear" w:color="auto" w:fill="E8E5F7"/>
        </w:rPr>
        <w:t>lēmumpieņēmējiem</w:t>
      </w:r>
      <w:proofErr w:type="spellEnd"/>
      <w:r w:rsidR="00916F26">
        <w:rPr>
          <w:shd w:val="clear" w:color="auto" w:fill="E8E5F7"/>
        </w:rPr>
        <w:t xml:space="preserve"> (kas varētu attiecīgi sekmēt izpratni par NVO lomu)</w:t>
      </w:r>
      <w:r w:rsidR="00EA441C" w:rsidRPr="00EA441C">
        <w:rPr>
          <w:shd w:val="clear" w:color="auto" w:fill="E8E5F7"/>
        </w:rPr>
        <w:t>.</w:t>
      </w:r>
    </w:p>
    <w:p w14:paraId="6E9D62B0" w14:textId="77777777" w:rsidR="00C87434" w:rsidRDefault="002F7502" w:rsidP="00236284">
      <w:r w:rsidRPr="00BB4789">
        <w:rPr>
          <w:color w:val="FFFFFF" w:themeColor="background1"/>
          <w:shd w:val="clear" w:color="auto" w:fill="6C5ACF"/>
        </w:rPr>
        <w:t>Ieteikumi</w:t>
      </w:r>
      <w:r>
        <w:t xml:space="preserve">. </w:t>
      </w:r>
    </w:p>
    <w:p w14:paraId="36BD336D" w14:textId="1F72EFB5" w:rsidR="002F7502" w:rsidRDefault="00C87434" w:rsidP="00236284">
      <w:r w:rsidRPr="00C87434">
        <w:rPr>
          <w:shd w:val="clear" w:color="auto" w:fill="E8E5F7"/>
        </w:rPr>
        <w:t xml:space="preserve">(2.1) </w:t>
      </w:r>
      <w:r w:rsidR="00AE7DD9">
        <w:rPr>
          <w:shd w:val="clear" w:color="auto" w:fill="E8E5F7"/>
        </w:rPr>
        <w:t>Turpināt uzsākto iniciatīvu par ilgāka īstenošanas termiņa makro projektiem, tādējādi attīstot ilgtermiņa finansēšanas mehānismu.</w:t>
      </w:r>
      <w:r w:rsidR="001C2CA8">
        <w:rPr>
          <w:shd w:val="clear" w:color="auto" w:fill="E8E5F7"/>
        </w:rPr>
        <w:t xml:space="preserve"> N</w:t>
      </w:r>
      <w:r w:rsidR="001C2CA8" w:rsidRPr="001C2CA8">
        <w:rPr>
          <w:shd w:val="clear" w:color="auto" w:fill="E8E5F7"/>
        </w:rPr>
        <w:t>epieciešams attīstīt finansēšanas programmas, kas nodrošina stabilu atbalstu vairāku gadu garumā, nevis tikai viena gada periodam</w:t>
      </w:r>
      <w:r w:rsidR="001C2CA8">
        <w:rPr>
          <w:shd w:val="clear" w:color="auto" w:fill="E8E5F7"/>
        </w:rPr>
        <w:t>.</w:t>
      </w:r>
    </w:p>
    <w:p w14:paraId="3869887B" w14:textId="120214F0" w:rsidR="00236284" w:rsidRDefault="00900F62" w:rsidP="00236284">
      <w:r w:rsidRPr="00927389">
        <w:rPr>
          <w:shd w:val="clear" w:color="auto" w:fill="E8E5F7"/>
        </w:rPr>
        <w:t>(2.2)</w:t>
      </w:r>
      <w:r w:rsidR="000B4704" w:rsidRPr="00927389">
        <w:rPr>
          <w:shd w:val="clear" w:color="auto" w:fill="E8E5F7"/>
        </w:rPr>
        <w:t xml:space="preserve"> </w:t>
      </w:r>
      <w:r w:rsidR="00480421" w:rsidRPr="00927389">
        <w:rPr>
          <w:shd w:val="clear" w:color="auto" w:fill="E8E5F7"/>
        </w:rPr>
        <w:t>Projektu ietvaros sekmēt organizāciju aktivitāti finansējuma avotu dažādošanai – projektu pieteikumu gatavošana, ziedošanas akcijas, u.tml.</w:t>
      </w:r>
    </w:p>
    <w:p w14:paraId="3A812D4C" w14:textId="7495F362" w:rsidR="003B411D" w:rsidRDefault="003B411D" w:rsidP="003B411D">
      <w:r w:rsidRPr="00927389">
        <w:rPr>
          <w:shd w:val="clear" w:color="auto" w:fill="E8E5F7"/>
        </w:rPr>
        <w:t>(2.</w:t>
      </w:r>
      <w:r>
        <w:rPr>
          <w:shd w:val="clear" w:color="auto" w:fill="E8E5F7"/>
        </w:rPr>
        <w:t>3</w:t>
      </w:r>
      <w:r w:rsidRPr="00927389">
        <w:rPr>
          <w:shd w:val="clear" w:color="auto" w:fill="E8E5F7"/>
        </w:rPr>
        <w:t xml:space="preserve">) </w:t>
      </w:r>
      <w:proofErr w:type="spellStart"/>
      <w:r w:rsidR="00242261" w:rsidRPr="00242261">
        <w:rPr>
          <w:shd w:val="clear" w:color="auto" w:fill="E8E5F7"/>
        </w:rPr>
        <w:t>Mentorings</w:t>
      </w:r>
      <w:proofErr w:type="spellEnd"/>
      <w:r w:rsidR="00242261">
        <w:rPr>
          <w:shd w:val="clear" w:color="auto" w:fill="E8E5F7"/>
        </w:rPr>
        <w:t>, konsultācijas</w:t>
      </w:r>
      <w:r w:rsidR="00C96B6E">
        <w:rPr>
          <w:shd w:val="clear" w:color="auto" w:fill="E8E5F7"/>
        </w:rPr>
        <w:t>,</w:t>
      </w:r>
      <w:r w:rsidR="00242261" w:rsidRPr="00242261">
        <w:rPr>
          <w:shd w:val="clear" w:color="auto" w:fill="E8E5F7"/>
        </w:rPr>
        <w:t xml:space="preserve"> mācības</w:t>
      </w:r>
      <w:r w:rsidR="00C96B6E">
        <w:rPr>
          <w:shd w:val="clear" w:color="auto" w:fill="E8E5F7"/>
        </w:rPr>
        <w:t>, pieredzes apmaiņas aktivitātes</w:t>
      </w:r>
      <w:r w:rsidR="00242261">
        <w:rPr>
          <w:shd w:val="clear" w:color="auto" w:fill="E8E5F7"/>
        </w:rPr>
        <w:t xml:space="preserve"> jauno un darbībā mazāku organizāciju kapacitātes stiprināšanai</w:t>
      </w:r>
      <w:r w:rsidR="00C96B6E">
        <w:rPr>
          <w:shd w:val="clear" w:color="auto" w:fill="E8E5F7"/>
        </w:rPr>
        <w:t>.</w:t>
      </w:r>
      <w:r w:rsidR="00242261" w:rsidRPr="00242261">
        <w:rPr>
          <w:shd w:val="clear" w:color="auto" w:fill="E8E5F7"/>
        </w:rPr>
        <w:t xml:space="preserve"> </w:t>
      </w:r>
      <w:r w:rsidR="00242261">
        <w:rPr>
          <w:shd w:val="clear" w:color="auto" w:fill="E8E5F7"/>
        </w:rPr>
        <w:t>Projektu ietvaros veicināt pieredzējušo organizāciju sadarbību</w:t>
      </w:r>
      <w:r w:rsidR="00C96B6E">
        <w:rPr>
          <w:shd w:val="clear" w:color="auto" w:fill="E8E5F7"/>
        </w:rPr>
        <w:t xml:space="preserve"> ar jaunām un mazāk attīstītām organizācijām</w:t>
      </w:r>
      <w:r w:rsidRPr="00927389">
        <w:rPr>
          <w:shd w:val="clear" w:color="auto" w:fill="E8E5F7"/>
        </w:rPr>
        <w:t>.</w:t>
      </w:r>
      <w:r w:rsidR="0080459C">
        <w:rPr>
          <w:shd w:val="clear" w:color="auto" w:fill="E8E5F7"/>
        </w:rPr>
        <w:t xml:space="preserve"> Īpaši tādos aspektos kā projektu vadība, jēgpilnu aktivitāšu izstrāde un īstenošana, finansējuma piesaiste, attīstības stratēģiskā plānošana.</w:t>
      </w:r>
    </w:p>
    <w:p w14:paraId="4A9F2B6D" w14:textId="6E101F44" w:rsidR="0080459C" w:rsidRDefault="0080459C" w:rsidP="0080459C">
      <w:r w:rsidRPr="00927389">
        <w:rPr>
          <w:shd w:val="clear" w:color="auto" w:fill="E8E5F7"/>
        </w:rPr>
        <w:t>(2.</w:t>
      </w:r>
      <w:r>
        <w:rPr>
          <w:shd w:val="clear" w:color="auto" w:fill="E8E5F7"/>
        </w:rPr>
        <w:t>4</w:t>
      </w:r>
      <w:r w:rsidRPr="00927389">
        <w:rPr>
          <w:shd w:val="clear" w:color="auto" w:fill="E8E5F7"/>
        </w:rPr>
        <w:t xml:space="preserve">) </w:t>
      </w:r>
      <w:r w:rsidR="00CE0541">
        <w:rPr>
          <w:shd w:val="clear" w:color="auto" w:fill="E8E5F7"/>
        </w:rPr>
        <w:t>S</w:t>
      </w:r>
      <w:r w:rsidR="00CE0541" w:rsidRPr="00CE0541">
        <w:rPr>
          <w:shd w:val="clear" w:color="auto" w:fill="E8E5F7"/>
        </w:rPr>
        <w:t>tiprināt reģionālo un nozaru sadarbību starp organizācijām, veicinot resursu apmaiņu un kopīgus projektus</w:t>
      </w:r>
      <w:r w:rsidRPr="00927389">
        <w:rPr>
          <w:shd w:val="clear" w:color="auto" w:fill="E8E5F7"/>
        </w:rPr>
        <w:t>.</w:t>
      </w:r>
    </w:p>
    <w:p w14:paraId="05C9B922" w14:textId="7E80AB9C" w:rsidR="00E42BA9" w:rsidRDefault="00E42BA9" w:rsidP="00E42BA9">
      <w:pPr>
        <w:rPr>
          <w:shd w:val="clear" w:color="auto" w:fill="E8E5F7"/>
        </w:rPr>
      </w:pPr>
      <w:r w:rsidRPr="00927389">
        <w:rPr>
          <w:shd w:val="clear" w:color="auto" w:fill="E8E5F7"/>
        </w:rPr>
        <w:t>(2.</w:t>
      </w:r>
      <w:r>
        <w:rPr>
          <w:shd w:val="clear" w:color="auto" w:fill="E8E5F7"/>
        </w:rPr>
        <w:t>4</w:t>
      </w:r>
      <w:r w:rsidRPr="00927389">
        <w:rPr>
          <w:shd w:val="clear" w:color="auto" w:fill="E8E5F7"/>
        </w:rPr>
        <w:t xml:space="preserve">) </w:t>
      </w:r>
      <w:r w:rsidR="003E028B">
        <w:rPr>
          <w:shd w:val="clear" w:color="auto" w:fill="E8E5F7"/>
        </w:rPr>
        <w:t xml:space="preserve">Projektu ietvaros akcentēt tādu aktivitāšu nozīmi, kas stiprina dialogu ar </w:t>
      </w:r>
      <w:proofErr w:type="spellStart"/>
      <w:r w:rsidR="003E028B">
        <w:rPr>
          <w:shd w:val="clear" w:color="auto" w:fill="E8E5F7"/>
        </w:rPr>
        <w:t>lēmu</w:t>
      </w:r>
      <w:r w:rsidR="00FE4345">
        <w:rPr>
          <w:shd w:val="clear" w:color="auto" w:fill="E8E5F7"/>
        </w:rPr>
        <w:t>m</w:t>
      </w:r>
      <w:r w:rsidR="003E028B">
        <w:rPr>
          <w:shd w:val="clear" w:color="auto" w:fill="E8E5F7"/>
        </w:rPr>
        <w:t>pieņēmējiem</w:t>
      </w:r>
      <w:proofErr w:type="spellEnd"/>
      <w:r w:rsidR="003E028B">
        <w:rPr>
          <w:shd w:val="clear" w:color="auto" w:fill="E8E5F7"/>
        </w:rPr>
        <w:t xml:space="preserve"> </w:t>
      </w:r>
      <w:r w:rsidR="003E028B" w:rsidRPr="003E028B">
        <w:rPr>
          <w:shd w:val="clear" w:color="auto" w:fill="E8E5F7"/>
        </w:rPr>
        <w:t>– regulāras tikšanās un konsultācijas starp NVO un valsts/pašvaldību pārstāvjiem, lai uzlabotu izpratni par sektora vajadzībām</w:t>
      </w:r>
      <w:r w:rsidRPr="00927389">
        <w:rPr>
          <w:shd w:val="clear" w:color="auto" w:fill="E8E5F7"/>
        </w:rPr>
        <w:t>.</w:t>
      </w:r>
    </w:p>
    <w:p w14:paraId="1B29455A" w14:textId="77777777" w:rsidR="00663E63" w:rsidRDefault="00663E63" w:rsidP="00E42BA9">
      <w:pPr>
        <w:rPr>
          <w:sz w:val="10"/>
          <w:szCs w:val="10"/>
        </w:rPr>
      </w:pPr>
    </w:p>
    <w:p w14:paraId="0B6214C4" w14:textId="77777777" w:rsidR="00C10B8D" w:rsidRPr="00C10B8D" w:rsidRDefault="00C10B8D" w:rsidP="00E42BA9">
      <w:pPr>
        <w:rPr>
          <w:sz w:val="10"/>
          <w:szCs w:val="10"/>
        </w:rPr>
      </w:pPr>
    </w:p>
    <w:p w14:paraId="1FE6E071" w14:textId="20D7E7B6" w:rsidR="00236284" w:rsidRDefault="00551056" w:rsidP="00236284">
      <w:r w:rsidRPr="00663E63">
        <w:rPr>
          <w:b/>
          <w:bCs/>
          <w:color w:val="FFFFFF" w:themeColor="background1"/>
          <w:sz w:val="24"/>
          <w:szCs w:val="24"/>
          <w:shd w:val="clear" w:color="auto" w:fill="6C5ACF"/>
        </w:rPr>
        <w:lastRenderedPageBreak/>
        <w:t xml:space="preserve">(3) </w:t>
      </w:r>
      <w:r w:rsidR="00236284" w:rsidRPr="00663E63">
        <w:rPr>
          <w:b/>
          <w:bCs/>
          <w:color w:val="FFFFFF" w:themeColor="background1"/>
          <w:sz w:val="24"/>
          <w:szCs w:val="24"/>
          <w:shd w:val="clear" w:color="auto" w:fill="6C5ACF"/>
        </w:rPr>
        <w:t xml:space="preserve">Pieprasījums pēc </w:t>
      </w:r>
      <w:r w:rsidR="00382A57">
        <w:rPr>
          <w:b/>
          <w:bCs/>
          <w:color w:val="FFFFFF" w:themeColor="background1"/>
          <w:sz w:val="24"/>
          <w:szCs w:val="24"/>
          <w:shd w:val="clear" w:color="auto" w:fill="6C5ACF"/>
        </w:rPr>
        <w:t>p</w:t>
      </w:r>
      <w:r w:rsidR="004A7813">
        <w:rPr>
          <w:b/>
          <w:bCs/>
          <w:color w:val="FFFFFF" w:themeColor="background1"/>
          <w:sz w:val="24"/>
          <w:szCs w:val="24"/>
          <w:shd w:val="clear" w:color="auto" w:fill="6C5ACF"/>
        </w:rPr>
        <w:t>rogrammas</w:t>
      </w:r>
      <w:r w:rsidR="00236284" w:rsidRPr="00663E63">
        <w:rPr>
          <w:b/>
          <w:bCs/>
          <w:color w:val="FFFFFF" w:themeColor="background1"/>
          <w:sz w:val="24"/>
          <w:szCs w:val="24"/>
          <w:shd w:val="clear" w:color="auto" w:fill="6C5ACF"/>
        </w:rPr>
        <w:t xml:space="preserve"> finansējuma</w:t>
      </w:r>
      <w:r w:rsidR="00BB7980" w:rsidRPr="00663E63">
        <w:rPr>
          <w:b/>
          <w:bCs/>
          <w:color w:val="FFFFFF" w:themeColor="background1"/>
          <w:sz w:val="24"/>
          <w:szCs w:val="24"/>
          <w:shd w:val="clear" w:color="auto" w:fill="6C5ACF"/>
        </w:rPr>
        <w:t xml:space="preserve"> saglabājas vienmērīg</w:t>
      </w:r>
      <w:r w:rsidR="000F3B1A" w:rsidRPr="00663E63">
        <w:rPr>
          <w:b/>
          <w:bCs/>
          <w:color w:val="FFFFFF" w:themeColor="background1"/>
          <w:sz w:val="24"/>
          <w:szCs w:val="24"/>
          <w:shd w:val="clear" w:color="auto" w:fill="6C5ACF"/>
        </w:rPr>
        <w:t>i augsts</w:t>
      </w:r>
      <w:r w:rsidR="0050086D">
        <w:rPr>
          <w:b/>
          <w:bCs/>
          <w:color w:val="FFFFFF" w:themeColor="background1"/>
          <w:sz w:val="24"/>
          <w:szCs w:val="24"/>
          <w:shd w:val="clear" w:color="auto" w:fill="6C5ACF"/>
        </w:rPr>
        <w:t xml:space="preserve">, bet daļa organizāciju nepiesakās, jo nevēlas pieskaņot savu darbību </w:t>
      </w:r>
      <w:r w:rsidR="00382A57">
        <w:rPr>
          <w:b/>
          <w:bCs/>
          <w:color w:val="FFFFFF" w:themeColor="background1"/>
          <w:sz w:val="24"/>
          <w:szCs w:val="24"/>
          <w:shd w:val="clear" w:color="auto" w:fill="6C5ACF"/>
        </w:rPr>
        <w:t>p</w:t>
      </w:r>
      <w:r w:rsidR="0050086D">
        <w:rPr>
          <w:b/>
          <w:bCs/>
          <w:color w:val="FFFFFF" w:themeColor="background1"/>
          <w:sz w:val="24"/>
          <w:szCs w:val="24"/>
          <w:shd w:val="clear" w:color="auto" w:fill="6C5ACF"/>
        </w:rPr>
        <w:t>rogrammas nosacījumiem</w:t>
      </w:r>
      <w:r w:rsidR="00236284" w:rsidRPr="00663E63">
        <w:rPr>
          <w:b/>
          <w:bCs/>
          <w:color w:val="FFFFFF" w:themeColor="background1"/>
          <w:sz w:val="24"/>
          <w:szCs w:val="24"/>
          <w:shd w:val="clear" w:color="auto" w:fill="6C5ACF"/>
        </w:rPr>
        <w:t>.</w:t>
      </w:r>
      <w:r w:rsidR="00597F01">
        <w:rPr>
          <w:b/>
          <w:bCs/>
        </w:rPr>
        <w:t xml:space="preserve"> </w:t>
      </w:r>
      <w:r w:rsidR="00236284" w:rsidRPr="00B22614">
        <w:rPr>
          <w:shd w:val="clear" w:color="auto" w:fill="E8E5F7"/>
        </w:rPr>
        <w:t xml:space="preserve">Kopumā 73 % organizāciju </w:t>
      </w:r>
      <w:r w:rsidR="00C96D8B" w:rsidRPr="00B22614">
        <w:rPr>
          <w:shd w:val="clear" w:color="auto" w:fill="E8E5F7"/>
        </w:rPr>
        <w:t xml:space="preserve">NVO aptaujā </w:t>
      </w:r>
      <w:r w:rsidR="00236284" w:rsidRPr="00B22614">
        <w:rPr>
          <w:shd w:val="clear" w:color="auto" w:fill="E8E5F7"/>
        </w:rPr>
        <w:t xml:space="preserve">norādījušas, ka ir ieinteresētas iesniegt projektus </w:t>
      </w:r>
      <w:r w:rsidR="00382A57">
        <w:rPr>
          <w:shd w:val="clear" w:color="auto" w:fill="E8E5F7"/>
        </w:rPr>
        <w:t>p</w:t>
      </w:r>
      <w:r w:rsidR="00236284" w:rsidRPr="00B22614">
        <w:rPr>
          <w:shd w:val="clear" w:color="auto" w:fill="E8E5F7"/>
        </w:rPr>
        <w:t xml:space="preserve">rogrammā. Pēdējo trīs gadu periodā šis rādītājs nav mainījies. NVO fonds tiešās </w:t>
      </w:r>
      <w:proofErr w:type="spellStart"/>
      <w:r w:rsidR="00236284" w:rsidRPr="00B22614">
        <w:rPr>
          <w:shd w:val="clear" w:color="auto" w:fill="E8E5F7"/>
        </w:rPr>
        <w:t>mērķgrupas</w:t>
      </w:r>
      <w:proofErr w:type="spellEnd"/>
      <w:r w:rsidR="00236284" w:rsidRPr="00B22614">
        <w:rPr>
          <w:shd w:val="clear" w:color="auto" w:fill="E8E5F7"/>
        </w:rPr>
        <w:t xml:space="preserve"> ieinteresētība iesniegt projektus pēdējo trīs gadu laikā ir pakāpeniski pieaugusi no 71 % 2021. gadā līdz 76 % 2024. gadā. Tiem, kuri novērtēja, ka nav ieinteresēti iesniegt projektus programmā, tika lūgts precizēt iemeslus. Salīdzinoši visbiežāk organizācijas norādījušas, ka projektu konkursā atbalstāmās aktivitātes neatbilst organizāciju iecerēm (32 %)</w:t>
      </w:r>
      <w:r w:rsidR="00F34272" w:rsidRPr="00B22614">
        <w:rPr>
          <w:shd w:val="clear" w:color="auto" w:fill="E8E5F7"/>
        </w:rPr>
        <w:t xml:space="preserve">, kas liecina, ka organizācijas nevēlas pieskaņot projekta aktivitātes </w:t>
      </w:r>
      <w:r w:rsidR="00382A57">
        <w:rPr>
          <w:shd w:val="clear" w:color="auto" w:fill="E8E5F7"/>
        </w:rPr>
        <w:t>p</w:t>
      </w:r>
      <w:r w:rsidR="00F34272" w:rsidRPr="00B22614">
        <w:rPr>
          <w:shd w:val="clear" w:color="auto" w:fill="E8E5F7"/>
        </w:rPr>
        <w:t>rogrammas prasībām un noteikumiem</w:t>
      </w:r>
      <w:r w:rsidR="00236284" w:rsidRPr="00B22614">
        <w:rPr>
          <w:shd w:val="clear" w:color="auto" w:fill="E8E5F7"/>
        </w:rPr>
        <w:t xml:space="preserve">. </w:t>
      </w:r>
      <w:r w:rsidR="00210F1E" w:rsidRPr="00B22614">
        <w:rPr>
          <w:shd w:val="clear" w:color="auto" w:fill="E8E5F7"/>
        </w:rPr>
        <w:t>L</w:t>
      </w:r>
      <w:r w:rsidR="00236284" w:rsidRPr="00B22614">
        <w:rPr>
          <w:shd w:val="clear" w:color="auto" w:fill="E8E5F7"/>
        </w:rPr>
        <w:t xml:space="preserve">ielākā daļa no tiem, kas nav ieinteresēti, ir tādas organizācijas, kuras ir īstenojušas vienu projektu un pēc tam vairs pieteikumus neiesniedz. </w:t>
      </w:r>
      <w:r w:rsidR="006D4178" w:rsidRPr="00B22614">
        <w:rPr>
          <w:shd w:val="clear" w:color="auto" w:fill="E8E5F7"/>
        </w:rPr>
        <w:t>O</w:t>
      </w:r>
      <w:r w:rsidR="00236284" w:rsidRPr="00B22614">
        <w:rPr>
          <w:shd w:val="clear" w:color="auto" w:fill="E8E5F7"/>
        </w:rPr>
        <w:t xml:space="preserve">rganizācijas, kam ir pieredze </w:t>
      </w:r>
      <w:r w:rsidR="00382A57">
        <w:rPr>
          <w:shd w:val="clear" w:color="auto" w:fill="E8E5F7"/>
        </w:rPr>
        <w:t>p</w:t>
      </w:r>
      <w:r w:rsidR="00236284" w:rsidRPr="00B22614">
        <w:rPr>
          <w:shd w:val="clear" w:color="auto" w:fill="E8E5F7"/>
        </w:rPr>
        <w:t xml:space="preserve">rogrammas projektu īstenošanā, bet kas neizsaka interesi atkārtoti pieteikties, visbiežāk ir tādas, kuras nav apmierinātas ar </w:t>
      </w:r>
      <w:r w:rsidR="00382A57">
        <w:rPr>
          <w:shd w:val="clear" w:color="auto" w:fill="E8E5F7"/>
        </w:rPr>
        <w:t>p</w:t>
      </w:r>
      <w:r w:rsidR="00236284" w:rsidRPr="00B22614">
        <w:rPr>
          <w:shd w:val="clear" w:color="auto" w:fill="E8E5F7"/>
        </w:rPr>
        <w:t xml:space="preserve">rogrammas projektu konkursa nosacījumiem. Tādas, kam ir pieredze projektu iesniegšanā un īstenošanā, bet kas konstatējušas, ka </w:t>
      </w:r>
      <w:r w:rsidR="00382A57">
        <w:rPr>
          <w:shd w:val="clear" w:color="auto" w:fill="E8E5F7"/>
        </w:rPr>
        <w:t>p</w:t>
      </w:r>
      <w:r w:rsidR="00236284" w:rsidRPr="00B22614">
        <w:rPr>
          <w:shd w:val="clear" w:color="auto" w:fill="E8E5F7"/>
        </w:rPr>
        <w:t>rogrammas nosacījumi nav atbilstoši to vajadzībām un vēlmēm.</w:t>
      </w:r>
    </w:p>
    <w:p w14:paraId="3F5CD731" w14:textId="77777777" w:rsidR="001C3AA4" w:rsidRDefault="001C3AA4" w:rsidP="001C3AA4">
      <w:r w:rsidRPr="00BB4789">
        <w:rPr>
          <w:color w:val="FFFFFF" w:themeColor="background1"/>
          <w:shd w:val="clear" w:color="auto" w:fill="6C5ACF"/>
        </w:rPr>
        <w:t>Ieteikumi</w:t>
      </w:r>
      <w:r>
        <w:t xml:space="preserve">. </w:t>
      </w:r>
    </w:p>
    <w:p w14:paraId="30F83B25" w14:textId="399D2EF3" w:rsidR="005019B1" w:rsidRDefault="005019B1" w:rsidP="005019B1">
      <w:r w:rsidRPr="00927389">
        <w:rPr>
          <w:shd w:val="clear" w:color="auto" w:fill="E8E5F7"/>
        </w:rPr>
        <w:t>(</w:t>
      </w:r>
      <w:r w:rsidR="0091738C">
        <w:rPr>
          <w:shd w:val="clear" w:color="auto" w:fill="E8E5F7"/>
        </w:rPr>
        <w:t>3.1</w:t>
      </w:r>
      <w:r w:rsidRPr="00927389">
        <w:rPr>
          <w:shd w:val="clear" w:color="auto" w:fill="E8E5F7"/>
        </w:rPr>
        <w:t xml:space="preserve">) </w:t>
      </w:r>
      <w:r w:rsidR="00601A2F">
        <w:rPr>
          <w:shd w:val="clear" w:color="auto" w:fill="E8E5F7"/>
        </w:rPr>
        <w:t>Apsvērt e</w:t>
      </w:r>
      <w:r w:rsidR="00601A2F" w:rsidRPr="00601A2F">
        <w:rPr>
          <w:shd w:val="clear" w:color="auto" w:fill="E8E5F7"/>
        </w:rPr>
        <w:t>lastīgāk</w:t>
      </w:r>
      <w:r w:rsidR="00601A2F">
        <w:rPr>
          <w:shd w:val="clear" w:color="auto" w:fill="E8E5F7"/>
        </w:rPr>
        <w:t>us</w:t>
      </w:r>
      <w:r w:rsidR="00601A2F" w:rsidRPr="00601A2F">
        <w:rPr>
          <w:shd w:val="clear" w:color="auto" w:fill="E8E5F7"/>
        </w:rPr>
        <w:t xml:space="preserve"> projektu nosacījum</w:t>
      </w:r>
      <w:r w:rsidR="00601A2F">
        <w:rPr>
          <w:shd w:val="clear" w:color="auto" w:fill="E8E5F7"/>
        </w:rPr>
        <w:t>us</w:t>
      </w:r>
      <w:r w:rsidR="00601A2F" w:rsidRPr="00601A2F">
        <w:rPr>
          <w:shd w:val="clear" w:color="auto" w:fill="E8E5F7"/>
        </w:rPr>
        <w:t xml:space="preserve"> –</w:t>
      </w:r>
      <w:r w:rsidR="004141D8">
        <w:rPr>
          <w:shd w:val="clear" w:color="auto" w:fill="E8E5F7"/>
        </w:rPr>
        <w:t xml:space="preserve"> </w:t>
      </w:r>
      <w:r w:rsidR="00601A2F" w:rsidRPr="00601A2F">
        <w:rPr>
          <w:shd w:val="clear" w:color="auto" w:fill="E8E5F7"/>
        </w:rPr>
        <w:t>apsvērt iespēju paplašināt atbalstāmo</w:t>
      </w:r>
      <w:r w:rsidR="00DC7BB2">
        <w:rPr>
          <w:shd w:val="clear" w:color="auto" w:fill="E8E5F7"/>
        </w:rPr>
        <w:t xml:space="preserve"> </w:t>
      </w:r>
      <w:r w:rsidR="008C46D6" w:rsidRPr="00601A2F">
        <w:rPr>
          <w:shd w:val="clear" w:color="auto" w:fill="E8E5F7"/>
        </w:rPr>
        <w:t xml:space="preserve">aktivitāšu </w:t>
      </w:r>
      <w:r w:rsidR="00DC7BB2">
        <w:rPr>
          <w:shd w:val="clear" w:color="auto" w:fill="E8E5F7"/>
        </w:rPr>
        <w:t>(un/vai organizāciju)</w:t>
      </w:r>
      <w:r w:rsidR="00601A2F" w:rsidRPr="00601A2F">
        <w:rPr>
          <w:shd w:val="clear" w:color="auto" w:fill="E8E5F7"/>
        </w:rPr>
        <w:t xml:space="preserve"> loku, lai tās vairāk atbilstu organizāciju faktiskajām vajadzībām un stratēģiskajiem mērķiem.</w:t>
      </w:r>
    </w:p>
    <w:p w14:paraId="3E01D6D4" w14:textId="40D58ABB" w:rsidR="005019B1" w:rsidRDefault="005019B1" w:rsidP="005019B1">
      <w:r w:rsidRPr="00927389">
        <w:rPr>
          <w:shd w:val="clear" w:color="auto" w:fill="E8E5F7"/>
        </w:rPr>
        <w:t>(</w:t>
      </w:r>
      <w:r w:rsidR="0091738C">
        <w:rPr>
          <w:shd w:val="clear" w:color="auto" w:fill="E8E5F7"/>
        </w:rPr>
        <w:t>3.2</w:t>
      </w:r>
      <w:r w:rsidRPr="00927389">
        <w:rPr>
          <w:shd w:val="clear" w:color="auto" w:fill="E8E5F7"/>
        </w:rPr>
        <w:t xml:space="preserve">) </w:t>
      </w:r>
      <w:r w:rsidR="00B54005" w:rsidRPr="00B54005">
        <w:rPr>
          <w:shd w:val="clear" w:color="auto" w:fill="E8E5F7"/>
        </w:rPr>
        <w:t>Vienkāršot atkārtotas dalības procedūras – samazināt birokrātisko slogu organizācijām, kas jau iepriekš veiksmīgi īstenojušas projektus</w:t>
      </w:r>
      <w:r w:rsidR="00FD213C">
        <w:rPr>
          <w:shd w:val="clear" w:color="auto" w:fill="E8E5F7"/>
        </w:rPr>
        <w:t xml:space="preserve"> (piemēram, neprasot atkārtoti iesniegt to informāciju, kas jau ir SIF rīcībā no iepriekšējām organizācijas pieteikšanās reizēm</w:t>
      </w:r>
      <w:r w:rsidR="00F656EF">
        <w:rPr>
          <w:shd w:val="clear" w:color="auto" w:fill="E8E5F7"/>
        </w:rPr>
        <w:t xml:space="preserve"> (pieredzes apraksti, informācija par organizāciju, u.tml.)</w:t>
      </w:r>
      <w:r w:rsidR="00FD213C">
        <w:rPr>
          <w:shd w:val="clear" w:color="auto" w:fill="E8E5F7"/>
        </w:rPr>
        <w:t>)</w:t>
      </w:r>
      <w:r w:rsidR="00B54005" w:rsidRPr="00B54005">
        <w:rPr>
          <w:shd w:val="clear" w:color="auto" w:fill="E8E5F7"/>
        </w:rPr>
        <w:t>.</w:t>
      </w:r>
    </w:p>
    <w:p w14:paraId="1C80DDBA" w14:textId="7D87FB08" w:rsidR="00D43C7E" w:rsidRDefault="002749CF" w:rsidP="002749CF">
      <w:pPr>
        <w:rPr>
          <w:shd w:val="clear" w:color="auto" w:fill="E8E5F7"/>
        </w:rPr>
      </w:pPr>
      <w:r w:rsidRPr="00927389">
        <w:rPr>
          <w:shd w:val="clear" w:color="auto" w:fill="E8E5F7"/>
        </w:rPr>
        <w:t>(</w:t>
      </w:r>
      <w:r>
        <w:rPr>
          <w:shd w:val="clear" w:color="auto" w:fill="E8E5F7"/>
        </w:rPr>
        <w:t>3.3</w:t>
      </w:r>
      <w:r w:rsidRPr="00927389">
        <w:rPr>
          <w:shd w:val="clear" w:color="auto" w:fill="E8E5F7"/>
        </w:rPr>
        <w:t xml:space="preserve">) </w:t>
      </w:r>
      <w:r w:rsidR="00DC7464">
        <w:rPr>
          <w:shd w:val="clear" w:color="auto" w:fill="E8E5F7"/>
        </w:rPr>
        <w:t>Programmas komunikācijā</w:t>
      </w:r>
      <w:r w:rsidR="00F51B65">
        <w:rPr>
          <w:shd w:val="clear" w:color="auto" w:fill="E8E5F7"/>
        </w:rPr>
        <w:t xml:space="preserve"> plašāk skaidrot</w:t>
      </w:r>
      <w:r w:rsidR="00DC7464" w:rsidRPr="00DC7464">
        <w:rPr>
          <w:shd w:val="clear" w:color="auto" w:fill="E8E5F7"/>
        </w:rPr>
        <w:t xml:space="preserve"> vērtēšanas kritērij</w:t>
      </w:r>
      <w:r w:rsidR="00F51B65">
        <w:rPr>
          <w:shd w:val="clear" w:color="auto" w:fill="E8E5F7"/>
        </w:rPr>
        <w:t>us</w:t>
      </w:r>
      <w:r w:rsidR="00DC7464" w:rsidRPr="00DC7464">
        <w:rPr>
          <w:shd w:val="clear" w:color="auto" w:fill="E8E5F7"/>
        </w:rPr>
        <w:t xml:space="preserve"> </w:t>
      </w:r>
      <w:r w:rsidR="00D43C7E">
        <w:rPr>
          <w:shd w:val="clear" w:color="auto" w:fill="E8E5F7"/>
        </w:rPr>
        <w:t>un procesu, norādot un izskaidrojot, kāda satura, tēmu un aktivitāšu projekti tiek augstāk vai zemāk novērtēti.</w:t>
      </w:r>
      <w:r w:rsidR="004C76E3">
        <w:rPr>
          <w:shd w:val="clear" w:color="auto" w:fill="E8E5F7"/>
        </w:rPr>
        <w:t xml:space="preserve"> Konkrētiem piemēriem var tikt izmantoti arī </w:t>
      </w:r>
      <w:proofErr w:type="spellStart"/>
      <w:r w:rsidR="004C76E3">
        <w:rPr>
          <w:shd w:val="clear" w:color="auto" w:fill="E8E5F7"/>
        </w:rPr>
        <w:t>izvērtējuma</w:t>
      </w:r>
      <w:proofErr w:type="spellEnd"/>
      <w:r w:rsidR="004C76E3">
        <w:rPr>
          <w:shd w:val="clear" w:color="auto" w:fill="E8E5F7"/>
        </w:rPr>
        <w:t xml:space="preserve"> ietvaros identificētie labās prakses piemēri.</w:t>
      </w:r>
    </w:p>
    <w:p w14:paraId="30A505DD" w14:textId="77777777" w:rsidR="00452419" w:rsidRPr="00C10B8D" w:rsidRDefault="00452419" w:rsidP="002749CF">
      <w:pPr>
        <w:rPr>
          <w:sz w:val="10"/>
          <w:szCs w:val="10"/>
        </w:rPr>
      </w:pPr>
    </w:p>
    <w:p w14:paraId="49952A73" w14:textId="31E9B0E8" w:rsidR="005202AE" w:rsidRDefault="00546BB2" w:rsidP="00236284">
      <w:pPr>
        <w:rPr>
          <w:shd w:val="clear" w:color="auto" w:fill="E8E5F7"/>
        </w:rPr>
      </w:pPr>
      <w:r w:rsidRPr="00042F9F">
        <w:rPr>
          <w:b/>
          <w:bCs/>
          <w:color w:val="FFFFFF" w:themeColor="background1"/>
          <w:sz w:val="24"/>
          <w:szCs w:val="24"/>
          <w:shd w:val="clear" w:color="auto" w:fill="6C5ACF"/>
        </w:rPr>
        <w:t>(4) Reģionālajām organizācijām nav pietiekamas kapacitātes makro līmeņa projektu sagatavošanai un īstenošanai.</w:t>
      </w:r>
      <w:r w:rsidR="002D34DE">
        <w:rPr>
          <w:b/>
          <w:bCs/>
        </w:rPr>
        <w:t xml:space="preserve"> </w:t>
      </w:r>
      <w:r w:rsidR="00236284" w:rsidRPr="009D250B">
        <w:rPr>
          <w:shd w:val="clear" w:color="auto" w:fill="E8E5F7"/>
        </w:rPr>
        <w:t xml:space="preserve">Dati liecina, ka lielākā daļa no makro projektus īstenojošajām organizācijām ir reģistrētas Rīgā, bet pārējie reģioni pārstāvēti ar 2-4 organizācijām katrā. Kopumā šie rādītāji atbilst arī kopējam pilsoniskās sabiedrības profilam, bet vienlaikus netieši liecina, ka šobrīd ir maz reģionālo un vietējā mēroga organizāciju, kuras spēj sekmīgi sagatavot un īstenot makro līmeņa projektus. To apliecina arī projektu noraidījuma iemeslu reģionālā analīze. Apstiprināto un nepietiekama finansējuma dēļ noraidīto projektu kopskaitā par pēdējiem diviem gadiem </w:t>
      </w:r>
      <w:r w:rsidR="005202AE">
        <w:rPr>
          <w:shd w:val="clear" w:color="auto" w:fill="E8E5F7"/>
        </w:rPr>
        <w:t>reģionos</w:t>
      </w:r>
      <w:r w:rsidR="00236284" w:rsidRPr="009D250B">
        <w:rPr>
          <w:shd w:val="clear" w:color="auto" w:fill="E8E5F7"/>
        </w:rPr>
        <w:t xml:space="preserve"> reģistrēto organizāciju īpatsvars ir gandrīz identisks (</w:t>
      </w:r>
      <w:r w:rsidR="005202AE">
        <w:rPr>
          <w:shd w:val="clear" w:color="auto" w:fill="E8E5F7"/>
        </w:rPr>
        <w:t>3</w:t>
      </w:r>
      <w:r w:rsidR="00236284" w:rsidRPr="009D250B">
        <w:rPr>
          <w:shd w:val="clear" w:color="auto" w:fill="E8E5F7"/>
        </w:rPr>
        <w:t>0</w:t>
      </w:r>
      <w:r w:rsidR="005202AE">
        <w:rPr>
          <w:shd w:val="clear" w:color="auto" w:fill="E8E5F7"/>
        </w:rPr>
        <w:t> </w:t>
      </w:r>
      <w:r w:rsidR="00236284" w:rsidRPr="009D250B">
        <w:rPr>
          <w:shd w:val="clear" w:color="auto" w:fill="E8E5F7"/>
        </w:rPr>
        <w:t>%), savukārt pēc kvalitātes vai atbilstības kritērijiem noraidīto projektu skaitā reģionos reģistrēto organizāciju īpatsvars ir izteikti lielāks (attiecīgi 47 % un 61 %).</w:t>
      </w:r>
    </w:p>
    <w:p w14:paraId="7348AF09" w14:textId="77777777" w:rsidR="00DA7C0A" w:rsidRDefault="00DA7C0A" w:rsidP="00236284">
      <w:pPr>
        <w:rPr>
          <w:shd w:val="clear" w:color="auto" w:fill="E8E5F7"/>
        </w:rPr>
      </w:pPr>
    </w:p>
    <w:p w14:paraId="4C4EAC78" w14:textId="77777777" w:rsidR="00DA7C0A" w:rsidRPr="00455D76" w:rsidRDefault="00DA7C0A" w:rsidP="00236284">
      <w:pPr>
        <w:rPr>
          <w:shd w:val="clear" w:color="auto" w:fill="E8E5F7"/>
        </w:rPr>
      </w:pPr>
    </w:p>
    <w:p w14:paraId="342BA64F" w14:textId="77CE4F99" w:rsidR="009C2E86" w:rsidRDefault="009C2E86" w:rsidP="009C2E86">
      <w:r w:rsidRPr="00BB4789">
        <w:rPr>
          <w:color w:val="FFFFFF" w:themeColor="background1"/>
          <w:shd w:val="clear" w:color="auto" w:fill="6C5ACF"/>
        </w:rPr>
        <w:lastRenderedPageBreak/>
        <w:t>Ieteikumi</w:t>
      </w:r>
      <w:r>
        <w:t>.</w:t>
      </w:r>
    </w:p>
    <w:p w14:paraId="0997EBF6" w14:textId="24988967" w:rsidR="009C2E86" w:rsidRDefault="009C2E86" w:rsidP="009C2E86">
      <w:r w:rsidRPr="00927389">
        <w:rPr>
          <w:shd w:val="clear" w:color="auto" w:fill="E8E5F7"/>
        </w:rPr>
        <w:t>(</w:t>
      </w:r>
      <w:r w:rsidR="008C57DA">
        <w:rPr>
          <w:shd w:val="clear" w:color="auto" w:fill="E8E5F7"/>
        </w:rPr>
        <w:t>4</w:t>
      </w:r>
      <w:r>
        <w:rPr>
          <w:shd w:val="clear" w:color="auto" w:fill="E8E5F7"/>
        </w:rPr>
        <w:t>.1</w:t>
      </w:r>
      <w:r w:rsidRPr="00927389">
        <w:rPr>
          <w:shd w:val="clear" w:color="auto" w:fill="E8E5F7"/>
        </w:rPr>
        <w:t xml:space="preserve">) </w:t>
      </w:r>
      <w:r w:rsidR="003250D0">
        <w:rPr>
          <w:shd w:val="clear" w:color="auto" w:fill="E8E5F7"/>
        </w:rPr>
        <w:t xml:space="preserve">Apsvērt iespējas </w:t>
      </w:r>
      <w:r w:rsidR="003250D0" w:rsidRPr="003250D0">
        <w:rPr>
          <w:shd w:val="clear" w:color="auto" w:fill="E8E5F7"/>
        </w:rPr>
        <w:t>veidot atsevišķu projektu finansēšanas programmu vai kvotu tikai reģionālajām organizācijām, lai tās varētu konkurēt savā grupā.</w:t>
      </w:r>
    </w:p>
    <w:p w14:paraId="2443E5E1" w14:textId="0E012B87" w:rsidR="009C2E86" w:rsidRDefault="009C2E86" w:rsidP="009C2E86">
      <w:r w:rsidRPr="00927389">
        <w:rPr>
          <w:shd w:val="clear" w:color="auto" w:fill="E8E5F7"/>
        </w:rPr>
        <w:t>(</w:t>
      </w:r>
      <w:r w:rsidR="008C57DA">
        <w:rPr>
          <w:shd w:val="clear" w:color="auto" w:fill="E8E5F7"/>
        </w:rPr>
        <w:t>4</w:t>
      </w:r>
      <w:r>
        <w:rPr>
          <w:shd w:val="clear" w:color="auto" w:fill="E8E5F7"/>
        </w:rPr>
        <w:t>.2</w:t>
      </w:r>
      <w:r w:rsidRPr="00927389">
        <w:rPr>
          <w:shd w:val="clear" w:color="auto" w:fill="E8E5F7"/>
        </w:rPr>
        <w:t xml:space="preserve">) </w:t>
      </w:r>
      <w:r w:rsidR="00314595" w:rsidRPr="00314595">
        <w:rPr>
          <w:shd w:val="clear" w:color="auto" w:fill="E8E5F7"/>
        </w:rPr>
        <w:t>Atviegloti nosacījumi pirmreizējiem pieteicējiem – reģionālajām organizācijām, kas pirmo reizi piesakās makro projektiem, varētu būt vienkāršotākas prasības</w:t>
      </w:r>
      <w:r w:rsidRPr="00927389">
        <w:rPr>
          <w:shd w:val="clear" w:color="auto" w:fill="E8E5F7"/>
        </w:rPr>
        <w:t>.</w:t>
      </w:r>
    </w:p>
    <w:p w14:paraId="5BD6B457" w14:textId="57753E9E" w:rsidR="009C2E86" w:rsidRDefault="009C2E86" w:rsidP="009C2E86">
      <w:r w:rsidRPr="00927389">
        <w:rPr>
          <w:shd w:val="clear" w:color="auto" w:fill="E8E5F7"/>
        </w:rPr>
        <w:t>(</w:t>
      </w:r>
      <w:r w:rsidR="008C57DA">
        <w:rPr>
          <w:shd w:val="clear" w:color="auto" w:fill="E8E5F7"/>
        </w:rPr>
        <w:t>4</w:t>
      </w:r>
      <w:r>
        <w:rPr>
          <w:shd w:val="clear" w:color="auto" w:fill="E8E5F7"/>
        </w:rPr>
        <w:t>.3</w:t>
      </w:r>
      <w:r w:rsidRPr="00927389">
        <w:rPr>
          <w:shd w:val="clear" w:color="auto" w:fill="E8E5F7"/>
        </w:rPr>
        <w:t xml:space="preserve">) </w:t>
      </w:r>
      <w:r w:rsidR="00DA400E">
        <w:rPr>
          <w:shd w:val="clear" w:color="auto" w:fill="E8E5F7"/>
        </w:rPr>
        <w:t>V</w:t>
      </w:r>
      <w:r w:rsidR="004839E7" w:rsidRPr="004839E7">
        <w:rPr>
          <w:shd w:val="clear" w:color="auto" w:fill="E8E5F7"/>
        </w:rPr>
        <w:t xml:space="preserve">eicināt </w:t>
      </w:r>
      <w:r w:rsidR="00DA400E">
        <w:rPr>
          <w:shd w:val="clear" w:color="auto" w:fill="E8E5F7"/>
        </w:rPr>
        <w:t xml:space="preserve">reģionālo </w:t>
      </w:r>
      <w:r w:rsidR="004839E7" w:rsidRPr="004839E7">
        <w:rPr>
          <w:shd w:val="clear" w:color="auto" w:fill="E8E5F7"/>
        </w:rPr>
        <w:t>NVO kopprojektus, kur vairākas reģionālās organizācijas var apvienoties, lai kopīgi sagatavotu un īstenotu lielāka mēroga projektus</w:t>
      </w:r>
      <w:r w:rsidRPr="00927389">
        <w:rPr>
          <w:shd w:val="clear" w:color="auto" w:fill="E8E5F7"/>
        </w:rPr>
        <w:t>.</w:t>
      </w:r>
    </w:p>
    <w:p w14:paraId="56D15202" w14:textId="1816E385" w:rsidR="009C2E86" w:rsidRDefault="009C2E86" w:rsidP="009C2E86">
      <w:r w:rsidRPr="00927389">
        <w:rPr>
          <w:shd w:val="clear" w:color="auto" w:fill="E8E5F7"/>
        </w:rPr>
        <w:t>(</w:t>
      </w:r>
      <w:r w:rsidR="008C57DA">
        <w:rPr>
          <w:shd w:val="clear" w:color="auto" w:fill="E8E5F7"/>
        </w:rPr>
        <w:t>4</w:t>
      </w:r>
      <w:r>
        <w:rPr>
          <w:shd w:val="clear" w:color="auto" w:fill="E8E5F7"/>
        </w:rPr>
        <w:t>.4</w:t>
      </w:r>
      <w:r w:rsidRPr="00927389">
        <w:rPr>
          <w:shd w:val="clear" w:color="auto" w:fill="E8E5F7"/>
        </w:rPr>
        <w:t xml:space="preserve">) </w:t>
      </w:r>
      <w:r w:rsidR="00201DD7" w:rsidRPr="00201DD7">
        <w:rPr>
          <w:shd w:val="clear" w:color="auto" w:fill="E8E5F7"/>
        </w:rPr>
        <w:t>Sadarbības veicināšana ar pašvaldībām – mudināt vietējās pašvaldības iesaistīties un atbalstīt NVO, piemēram, ar telpām, tehnisko nodrošinājumu vai kopīgiem projektiem</w:t>
      </w:r>
      <w:r w:rsidR="00863159">
        <w:rPr>
          <w:shd w:val="clear" w:color="auto" w:fill="E8E5F7"/>
        </w:rPr>
        <w:t>, līdzfinansējumu</w:t>
      </w:r>
      <w:r w:rsidR="00201DD7" w:rsidRPr="00201DD7">
        <w:rPr>
          <w:shd w:val="clear" w:color="auto" w:fill="E8E5F7"/>
        </w:rPr>
        <w:t>.</w:t>
      </w:r>
    </w:p>
    <w:p w14:paraId="7E365FF3" w14:textId="77777777" w:rsidR="001E15CC" w:rsidRPr="00C10B8D" w:rsidRDefault="001E15CC" w:rsidP="00236284">
      <w:pPr>
        <w:rPr>
          <w:sz w:val="10"/>
          <w:szCs w:val="10"/>
        </w:rPr>
      </w:pPr>
    </w:p>
    <w:p w14:paraId="7543501F" w14:textId="355E54C0" w:rsidR="00CB6A46" w:rsidRDefault="00A4498E" w:rsidP="00DE19E9">
      <w:pPr>
        <w:rPr>
          <w:shd w:val="clear" w:color="auto" w:fill="E8E5F7"/>
        </w:rPr>
      </w:pPr>
      <w:r w:rsidRPr="00A5289D">
        <w:rPr>
          <w:b/>
          <w:bCs/>
          <w:color w:val="FFFFFF" w:themeColor="background1"/>
          <w:sz w:val="24"/>
          <w:szCs w:val="24"/>
          <w:shd w:val="clear" w:color="auto" w:fill="6C5ACF"/>
        </w:rPr>
        <w:t xml:space="preserve">(5) </w:t>
      </w:r>
      <w:r w:rsidR="00236284" w:rsidRPr="00A5289D">
        <w:rPr>
          <w:b/>
          <w:bCs/>
          <w:color w:val="FFFFFF" w:themeColor="background1"/>
          <w:sz w:val="24"/>
          <w:szCs w:val="24"/>
          <w:shd w:val="clear" w:color="auto" w:fill="6C5ACF"/>
        </w:rPr>
        <w:t>Makro</w:t>
      </w:r>
      <w:r w:rsidR="00451751" w:rsidRPr="00A5289D">
        <w:rPr>
          <w:b/>
          <w:bCs/>
          <w:color w:val="FFFFFF" w:themeColor="background1"/>
          <w:sz w:val="24"/>
          <w:szCs w:val="24"/>
          <w:shd w:val="clear" w:color="auto" w:fill="6C5ACF"/>
        </w:rPr>
        <w:t xml:space="preserve"> </w:t>
      </w:r>
      <w:r w:rsidR="00236284" w:rsidRPr="00A5289D">
        <w:rPr>
          <w:b/>
          <w:bCs/>
          <w:color w:val="FFFFFF" w:themeColor="background1"/>
          <w:sz w:val="24"/>
          <w:szCs w:val="24"/>
          <w:shd w:val="clear" w:color="auto" w:fill="6C5ACF"/>
        </w:rPr>
        <w:t>projekt</w:t>
      </w:r>
      <w:r w:rsidR="005C4A73" w:rsidRPr="00A5289D">
        <w:rPr>
          <w:b/>
          <w:bCs/>
          <w:color w:val="FFFFFF" w:themeColor="background1"/>
          <w:sz w:val="24"/>
          <w:szCs w:val="24"/>
          <w:shd w:val="clear" w:color="auto" w:fill="6C5ACF"/>
        </w:rPr>
        <w:t>iem</w:t>
      </w:r>
      <w:r w:rsidR="00236284" w:rsidRPr="00A5289D">
        <w:rPr>
          <w:b/>
          <w:bCs/>
          <w:color w:val="FFFFFF" w:themeColor="background1"/>
          <w:sz w:val="24"/>
          <w:szCs w:val="24"/>
          <w:shd w:val="clear" w:color="auto" w:fill="6C5ACF"/>
        </w:rPr>
        <w:t xml:space="preserve"> ar īstenošanas periodu </w:t>
      </w:r>
      <w:r w:rsidR="00AF7BF7">
        <w:rPr>
          <w:b/>
          <w:bCs/>
          <w:color w:val="FFFFFF" w:themeColor="background1"/>
          <w:sz w:val="24"/>
          <w:szCs w:val="24"/>
          <w:shd w:val="clear" w:color="auto" w:fill="6C5ACF"/>
        </w:rPr>
        <w:t>līdz 22</w:t>
      </w:r>
      <w:r w:rsidR="00236284" w:rsidRPr="00A5289D">
        <w:rPr>
          <w:b/>
          <w:bCs/>
          <w:color w:val="FFFFFF" w:themeColor="background1"/>
          <w:sz w:val="24"/>
          <w:szCs w:val="24"/>
          <w:shd w:val="clear" w:color="auto" w:fill="6C5ACF"/>
        </w:rPr>
        <w:t xml:space="preserve"> mēnešiem </w:t>
      </w:r>
      <w:r w:rsidR="005C4A73" w:rsidRPr="00A5289D">
        <w:rPr>
          <w:b/>
          <w:bCs/>
          <w:color w:val="FFFFFF" w:themeColor="background1"/>
          <w:sz w:val="24"/>
          <w:szCs w:val="24"/>
          <w:shd w:val="clear" w:color="auto" w:fill="6C5ACF"/>
        </w:rPr>
        <w:t>ir lielāki rezultatīvie un ilgtspējas rādītāji</w:t>
      </w:r>
      <w:r w:rsidR="00354FDF" w:rsidRPr="00A5289D">
        <w:rPr>
          <w:b/>
          <w:bCs/>
          <w:color w:val="FFFFFF" w:themeColor="background1"/>
          <w:sz w:val="24"/>
          <w:szCs w:val="24"/>
          <w:shd w:val="clear" w:color="auto" w:fill="6C5ACF"/>
        </w:rPr>
        <w:t>, arī ietekme uz organizāciju kapacitāti kopumā</w:t>
      </w:r>
      <w:r w:rsidR="00E773BF">
        <w:rPr>
          <w:b/>
          <w:bCs/>
          <w:color w:val="FFFFFF" w:themeColor="background1"/>
          <w:sz w:val="24"/>
          <w:szCs w:val="24"/>
          <w:shd w:val="clear" w:color="auto" w:fill="6C5ACF"/>
        </w:rPr>
        <w:t>; 22 mēnešu periods uzskatāms par šobrīd optimālu</w:t>
      </w:r>
      <w:r w:rsidR="00236284" w:rsidRPr="00A5289D">
        <w:rPr>
          <w:b/>
          <w:bCs/>
          <w:color w:val="FFFFFF" w:themeColor="background1"/>
          <w:sz w:val="24"/>
          <w:szCs w:val="24"/>
          <w:shd w:val="clear" w:color="auto" w:fill="6C5ACF"/>
        </w:rPr>
        <w:t>.</w:t>
      </w:r>
      <w:r w:rsidR="00E773BF">
        <w:rPr>
          <w:b/>
          <w:bCs/>
        </w:rPr>
        <w:t xml:space="preserve"> </w:t>
      </w:r>
      <w:r w:rsidR="00F46B6C">
        <w:rPr>
          <w:shd w:val="clear" w:color="auto" w:fill="E8E5F7"/>
        </w:rPr>
        <w:t xml:space="preserve">Dati </w:t>
      </w:r>
      <w:r w:rsidR="005C340D" w:rsidRPr="005C340D">
        <w:rPr>
          <w:shd w:val="clear" w:color="auto" w:fill="E8E5F7"/>
        </w:rPr>
        <w:t>liecina, ka projekti ar ilgāku īstenošanas termiņu (līdz 22 mēnešiem) nodrošina lielāku ietekmi un ilgtspēju, sasniedz plašāku mērķauditoriju un veicina stratēģiskāku attīstību</w:t>
      </w:r>
      <w:r w:rsidR="00CB6A46" w:rsidRPr="00CB6A46">
        <w:rPr>
          <w:shd w:val="clear" w:color="auto" w:fill="E8E5F7"/>
        </w:rPr>
        <w:t>.</w:t>
      </w:r>
    </w:p>
    <w:p w14:paraId="55381EF1" w14:textId="77777777" w:rsidR="006C239A" w:rsidRDefault="00236284" w:rsidP="00DE19E9">
      <w:pPr>
        <w:rPr>
          <w:shd w:val="clear" w:color="auto" w:fill="E8E5F7"/>
        </w:rPr>
      </w:pPr>
      <w:r w:rsidRPr="007C317E">
        <w:rPr>
          <w:shd w:val="clear" w:color="auto" w:fill="E8E5F7"/>
        </w:rPr>
        <w:t xml:space="preserve">Papildus tika veikta datu analīze, salīdzinot konkrēto organizāciju īstenotos ilgāka termiņa makro projektus un šo pašu organizāciju iepriekšējos gados (2021.-2022.) īstenotos īsāka termiņa makro projektus. Tas ļauj identificēt, vai projektu kvalitāte un efektivitāte ir mainījusies arī konkrēto organizāciju ietvaros. Un dati liecina, ka ir vairāki aspekti, kuros rādītāji ilgāka termiņa projektos ir augstāki – ietekme uz programmas mērķi, mērķgrupu skaits. Tai pat laikā tādos aspektos kā sadarbības partneru skaits un aktivitāšu skaits rādītāji nav būtiski mainījušies. Tas liecina, ka ilgtermiņa projektu īstenotāji garākā izpildes termiņā ir spējuši īstenot efektīvākus un plašākas </w:t>
      </w:r>
      <w:proofErr w:type="spellStart"/>
      <w:r w:rsidRPr="007C317E">
        <w:rPr>
          <w:shd w:val="clear" w:color="auto" w:fill="E8E5F7"/>
        </w:rPr>
        <w:t>mērķgrupas</w:t>
      </w:r>
      <w:proofErr w:type="spellEnd"/>
      <w:r w:rsidRPr="007C317E">
        <w:rPr>
          <w:shd w:val="clear" w:color="auto" w:fill="E8E5F7"/>
        </w:rPr>
        <w:t xml:space="preserve"> iekļaujošus projektus, vienlaikus necenšoties kvantitatīvi audzēt aktivitāšu skaitu vai sadarbības partnerus. </w:t>
      </w:r>
    </w:p>
    <w:p w14:paraId="325C4977" w14:textId="097E816E" w:rsidR="00E717FD" w:rsidRDefault="003D151F" w:rsidP="00DE19E9">
      <w:r w:rsidRPr="007C317E">
        <w:rPr>
          <w:shd w:val="clear" w:color="auto" w:fill="E8E5F7"/>
        </w:rPr>
        <w:t>Dati arī liecina, ka projektu īstenošanas ilgumam ir ietekme uz kopējo projektu ilgtspēju.</w:t>
      </w:r>
      <w:r w:rsidR="00AE3B05" w:rsidRPr="007C317E">
        <w:rPr>
          <w:shd w:val="clear" w:color="auto" w:fill="E8E5F7"/>
        </w:rPr>
        <w:t xml:space="preserve"> </w:t>
      </w:r>
      <w:r w:rsidR="00236284" w:rsidRPr="007C317E">
        <w:rPr>
          <w:shd w:val="clear" w:color="auto" w:fill="E8E5F7"/>
        </w:rPr>
        <w:t xml:space="preserve">Kopumā var secināt, ka ilgāka perioda projektu īstenošana pozitīvi ietekmē dažādus projekta ilgtspējas aspektus (efektīvu līdzekļu izlietojumu, efektīvākas komunikācijas aktivitātes u.tml.), ļauj projekta īstenotājam stratēģiski un sinerģiski attīstīt sadarbības ar mērķgrupām, kā arī ar citiem spēlētājiem (NVO, pašvaldībām, kopienām), nodrošināt interešu pārstāvniecību ilgtermiņā un dod iespēju izvērtēt sasniegtos rezultātus, pieņemt izsvērtu lēmumu par aktivitāšu turpināšanu, kā arī piesaistīt finansējumu tālākai darbībai. </w:t>
      </w:r>
      <w:r w:rsidR="00E717FD" w:rsidRPr="007C317E">
        <w:rPr>
          <w:shd w:val="clear" w:color="auto" w:fill="E8E5F7"/>
        </w:rPr>
        <w:t>Tai pat laikā – neliela daļa ilgāka īstenošanas laika makro projektu raksturojami kā tādi, kuriem ir īstermiņa ietekme, kas, iespējams, norāda uz nepilnībām projektu vērtēšanā.</w:t>
      </w:r>
    </w:p>
    <w:p w14:paraId="3A56808C" w14:textId="4C62A4EC" w:rsidR="00236284" w:rsidRPr="00E773BF" w:rsidRDefault="00DE19E9" w:rsidP="00DE19E9">
      <w:pPr>
        <w:rPr>
          <w:b/>
          <w:bCs/>
        </w:rPr>
      </w:pPr>
      <w:r w:rsidRPr="007C317E">
        <w:rPr>
          <w:shd w:val="clear" w:color="auto" w:fill="E8E5F7"/>
        </w:rPr>
        <w:t xml:space="preserve">Šiem projektiem ir arī būtiska administratīvā sloga mazināšanas ietekme </w:t>
      </w:r>
      <w:r w:rsidR="00014E53" w:rsidRPr="007C317E">
        <w:rPr>
          <w:shd w:val="clear" w:color="auto" w:fill="E8E5F7"/>
        </w:rPr>
        <w:t xml:space="preserve">– </w:t>
      </w:r>
      <w:r w:rsidR="00236284" w:rsidRPr="007C317E">
        <w:rPr>
          <w:shd w:val="clear" w:color="auto" w:fill="E8E5F7"/>
        </w:rPr>
        <w:t xml:space="preserve">gan no projekta īstenotāja, gan </w:t>
      </w:r>
      <w:r w:rsidR="0029280D">
        <w:rPr>
          <w:shd w:val="clear" w:color="auto" w:fill="E8E5F7"/>
        </w:rPr>
        <w:t>SIF</w:t>
      </w:r>
      <w:r w:rsidR="00236284" w:rsidRPr="007C317E">
        <w:rPr>
          <w:shd w:val="clear" w:color="auto" w:fill="E8E5F7"/>
        </w:rPr>
        <w:t xml:space="preserve"> puses mazāk resursu jātērē projekta pieteikuma rakstīšanai, vērtēšanai, administrēšanai.</w:t>
      </w:r>
    </w:p>
    <w:p w14:paraId="238E5D3E" w14:textId="0BE77B0D" w:rsidR="00236284" w:rsidRDefault="00236284" w:rsidP="00236284">
      <w:r w:rsidRPr="007C317E">
        <w:rPr>
          <w:shd w:val="clear" w:color="auto" w:fill="E8E5F7"/>
        </w:rPr>
        <w:lastRenderedPageBreak/>
        <w:t>22 mēnešu maksimālais īstenošanas periods šobrīd varētu tikt uzskatīts par optimālu, jo ilgākam laika periodam esošajos apstākļos būtu apgrūtināti vai pat neiespējami paredzēt aktivitātēm nepieciešamo finansējumu, kā arī konkrētu aktivitāšu un tēmu aktualitāti. Īpaši organizācijām, kuras savu darbību neplāno tik ilgam periodam uz priekšu. Vienlaikus – iespējams, ilgāks projektu īstenošanas laiks par 22 mēnešiem būtu atbilstošs tām organizācijām, kuras programmas finansējuma ietvaros īsteno aktivitātes savu vidēja termiņa attīstības stratēģiju ietvaros (tādā gadījumā būtu apsverams veidot nodalītu finansējumu tieši šāda veida aktivitātēm).</w:t>
      </w:r>
    </w:p>
    <w:p w14:paraId="2BBD74B1" w14:textId="77777777" w:rsidR="009C2E86" w:rsidRDefault="009C2E86" w:rsidP="009C2E86">
      <w:r w:rsidRPr="00BB4789">
        <w:rPr>
          <w:color w:val="FFFFFF" w:themeColor="background1"/>
          <w:shd w:val="clear" w:color="auto" w:fill="6C5ACF"/>
        </w:rPr>
        <w:t>Ieteikumi</w:t>
      </w:r>
      <w:r>
        <w:t xml:space="preserve">. </w:t>
      </w:r>
    </w:p>
    <w:p w14:paraId="1E32663F" w14:textId="43F2F8D6" w:rsidR="009C2E86" w:rsidRDefault="009C2E86" w:rsidP="009C2E86">
      <w:r w:rsidRPr="00927389">
        <w:rPr>
          <w:shd w:val="clear" w:color="auto" w:fill="E8E5F7"/>
        </w:rPr>
        <w:t>(</w:t>
      </w:r>
      <w:r w:rsidR="00C52C0C">
        <w:rPr>
          <w:shd w:val="clear" w:color="auto" w:fill="E8E5F7"/>
        </w:rPr>
        <w:t>5</w:t>
      </w:r>
      <w:r>
        <w:rPr>
          <w:shd w:val="clear" w:color="auto" w:fill="E8E5F7"/>
        </w:rPr>
        <w:t>.1</w:t>
      </w:r>
      <w:r w:rsidRPr="00927389">
        <w:rPr>
          <w:shd w:val="clear" w:color="auto" w:fill="E8E5F7"/>
        </w:rPr>
        <w:t xml:space="preserve">) </w:t>
      </w:r>
      <w:r w:rsidR="008E3D06">
        <w:rPr>
          <w:shd w:val="clear" w:color="auto" w:fill="E8E5F7"/>
        </w:rPr>
        <w:t>Turpināt iespēju projektu īstenošanu paredzēt līdz 22 mēnešu periodam.</w:t>
      </w:r>
    </w:p>
    <w:p w14:paraId="0E893E5B" w14:textId="307C342B" w:rsidR="009C2E86" w:rsidRDefault="009C2E86" w:rsidP="009C2E86">
      <w:r w:rsidRPr="00927389">
        <w:rPr>
          <w:shd w:val="clear" w:color="auto" w:fill="E8E5F7"/>
        </w:rPr>
        <w:t>(</w:t>
      </w:r>
      <w:r w:rsidR="00C52C0C">
        <w:rPr>
          <w:shd w:val="clear" w:color="auto" w:fill="E8E5F7"/>
        </w:rPr>
        <w:t>5</w:t>
      </w:r>
      <w:r>
        <w:rPr>
          <w:shd w:val="clear" w:color="auto" w:fill="E8E5F7"/>
        </w:rPr>
        <w:t>.2</w:t>
      </w:r>
      <w:r w:rsidRPr="00927389">
        <w:rPr>
          <w:shd w:val="clear" w:color="auto" w:fill="E8E5F7"/>
        </w:rPr>
        <w:t xml:space="preserve">) </w:t>
      </w:r>
      <w:r w:rsidR="000465E9">
        <w:rPr>
          <w:shd w:val="clear" w:color="auto" w:fill="E8E5F7"/>
        </w:rPr>
        <w:t>Makro p</w:t>
      </w:r>
      <w:r w:rsidR="000465E9" w:rsidRPr="000465E9">
        <w:rPr>
          <w:shd w:val="clear" w:color="auto" w:fill="E8E5F7"/>
        </w:rPr>
        <w:t>rojektu</w:t>
      </w:r>
      <w:r w:rsidR="00D41797">
        <w:rPr>
          <w:shd w:val="clear" w:color="auto" w:fill="E8E5F7"/>
        </w:rPr>
        <w:t xml:space="preserve"> (īpaši to, kuru īstenošanas termiņš līdz 22 mēnešiem)</w:t>
      </w:r>
      <w:r w:rsidR="000465E9" w:rsidRPr="000465E9">
        <w:rPr>
          <w:shd w:val="clear" w:color="auto" w:fill="E8E5F7"/>
        </w:rPr>
        <w:t xml:space="preserve"> vērtēšanā iekļaut arī potenciālo projekta rezultātu ilgtspēju. </w:t>
      </w:r>
      <w:r w:rsidR="00307A23">
        <w:rPr>
          <w:shd w:val="clear" w:color="auto" w:fill="E8E5F7"/>
        </w:rPr>
        <w:t>Izstrādāt</w:t>
      </w:r>
      <w:r w:rsidR="00EC3B74" w:rsidRPr="00EC3B74">
        <w:rPr>
          <w:shd w:val="clear" w:color="auto" w:fill="E8E5F7"/>
        </w:rPr>
        <w:t xml:space="preserve"> kritērijus ilgtermiņa ietekmes vērtēšanai, lai izslēgtu projektus, kas formāli atbilst ilgtermiņa statusam, bet būtībā rada tikai īstermiņa efektu.</w:t>
      </w:r>
    </w:p>
    <w:p w14:paraId="4229D6C4" w14:textId="319537BB" w:rsidR="009C2E86" w:rsidRDefault="009C2E86" w:rsidP="009C2E86">
      <w:r w:rsidRPr="00927389">
        <w:rPr>
          <w:shd w:val="clear" w:color="auto" w:fill="E8E5F7"/>
        </w:rPr>
        <w:t>(</w:t>
      </w:r>
      <w:r w:rsidR="00C52C0C">
        <w:rPr>
          <w:shd w:val="clear" w:color="auto" w:fill="E8E5F7"/>
        </w:rPr>
        <w:t>5</w:t>
      </w:r>
      <w:r>
        <w:rPr>
          <w:shd w:val="clear" w:color="auto" w:fill="E8E5F7"/>
        </w:rPr>
        <w:t>.3</w:t>
      </w:r>
      <w:r w:rsidRPr="00927389">
        <w:rPr>
          <w:shd w:val="clear" w:color="auto" w:fill="E8E5F7"/>
        </w:rPr>
        <w:t xml:space="preserve">) </w:t>
      </w:r>
      <w:r w:rsidR="008E7CFA">
        <w:rPr>
          <w:shd w:val="clear" w:color="auto" w:fill="E8E5F7"/>
        </w:rPr>
        <w:t xml:space="preserve">Ilgāka termiņa projektiem </w:t>
      </w:r>
      <w:r w:rsidR="008E7CFA" w:rsidRPr="008E7CFA">
        <w:rPr>
          <w:shd w:val="clear" w:color="auto" w:fill="E8E5F7"/>
        </w:rPr>
        <w:t>paredzēt iespēju organizācijām pielāgot projektu aktivitātes, ja</w:t>
      </w:r>
      <w:r w:rsidR="008E7CFA">
        <w:rPr>
          <w:shd w:val="clear" w:color="auto" w:fill="E8E5F7"/>
        </w:rPr>
        <w:t xml:space="preserve"> </w:t>
      </w:r>
      <w:r w:rsidR="008E7CFA" w:rsidRPr="008E7CFA">
        <w:rPr>
          <w:shd w:val="clear" w:color="auto" w:fill="E8E5F7"/>
        </w:rPr>
        <w:t>īstenošanas laikā mainās ārējie apstākļi</w:t>
      </w:r>
      <w:r w:rsidR="008E7CFA">
        <w:rPr>
          <w:shd w:val="clear" w:color="auto" w:fill="E8E5F7"/>
        </w:rPr>
        <w:t>, vajadzības</w:t>
      </w:r>
      <w:r w:rsidRPr="00927389">
        <w:rPr>
          <w:shd w:val="clear" w:color="auto" w:fill="E8E5F7"/>
        </w:rPr>
        <w:t>.</w:t>
      </w:r>
    </w:p>
    <w:p w14:paraId="5A20EF66" w14:textId="21AB117F" w:rsidR="009C2E86" w:rsidRDefault="009C2E86" w:rsidP="009C2E86">
      <w:r w:rsidRPr="00927389">
        <w:rPr>
          <w:shd w:val="clear" w:color="auto" w:fill="E8E5F7"/>
        </w:rPr>
        <w:t>(</w:t>
      </w:r>
      <w:r w:rsidR="00C52C0C">
        <w:rPr>
          <w:shd w:val="clear" w:color="auto" w:fill="E8E5F7"/>
        </w:rPr>
        <w:t>5</w:t>
      </w:r>
      <w:r>
        <w:rPr>
          <w:shd w:val="clear" w:color="auto" w:fill="E8E5F7"/>
        </w:rPr>
        <w:t>.4</w:t>
      </w:r>
      <w:r w:rsidRPr="00927389">
        <w:rPr>
          <w:shd w:val="clear" w:color="auto" w:fill="E8E5F7"/>
        </w:rPr>
        <w:t xml:space="preserve">) </w:t>
      </w:r>
      <w:r w:rsidR="002E11E9">
        <w:rPr>
          <w:shd w:val="clear" w:color="auto" w:fill="E8E5F7"/>
        </w:rPr>
        <w:t>Izskatīt iespēju i</w:t>
      </w:r>
      <w:r w:rsidR="002E11E9" w:rsidRPr="002E11E9">
        <w:rPr>
          <w:shd w:val="clear" w:color="auto" w:fill="E8E5F7"/>
        </w:rPr>
        <w:t>eviest vidēja termiņa pārejas projektus (1</w:t>
      </w:r>
      <w:r w:rsidR="00987800">
        <w:rPr>
          <w:shd w:val="clear" w:color="auto" w:fill="E8E5F7"/>
        </w:rPr>
        <w:t>0</w:t>
      </w:r>
      <w:r w:rsidR="002E11E9" w:rsidRPr="002E11E9">
        <w:rPr>
          <w:shd w:val="clear" w:color="auto" w:fill="E8E5F7"/>
        </w:rPr>
        <w:t>–1</w:t>
      </w:r>
      <w:r w:rsidR="00987800">
        <w:rPr>
          <w:shd w:val="clear" w:color="auto" w:fill="E8E5F7"/>
        </w:rPr>
        <w:t>6</w:t>
      </w:r>
      <w:r w:rsidR="002E11E9" w:rsidRPr="002E11E9">
        <w:rPr>
          <w:shd w:val="clear" w:color="auto" w:fill="E8E5F7"/>
        </w:rPr>
        <w:t xml:space="preserve"> mēneši) mazāk pieredzējušām organizācijām, lai tās varētu pakāpeniski uzlabot savu kapacitāti ilgtermiņa darbībai</w:t>
      </w:r>
      <w:r w:rsidRPr="00927389">
        <w:rPr>
          <w:shd w:val="clear" w:color="auto" w:fill="E8E5F7"/>
        </w:rPr>
        <w:t>.</w:t>
      </w:r>
    </w:p>
    <w:p w14:paraId="4B8EB480" w14:textId="77777777" w:rsidR="00F15990" w:rsidRPr="00683366" w:rsidRDefault="00F15990" w:rsidP="007A3D08">
      <w:pPr>
        <w:rPr>
          <w:sz w:val="10"/>
          <w:szCs w:val="10"/>
        </w:rPr>
      </w:pPr>
    </w:p>
    <w:p w14:paraId="6D20D068" w14:textId="77777777" w:rsidR="00CC0F74" w:rsidRPr="000D259E" w:rsidRDefault="00CC0F74" w:rsidP="00CC0F74">
      <w:pPr>
        <w:spacing w:after="480"/>
        <w:rPr>
          <w:color w:val="6C5ACF"/>
        </w:rPr>
      </w:pPr>
      <w:r w:rsidRPr="000D259E">
        <w:rPr>
          <w:color w:val="6C5ACF"/>
        </w:rPr>
        <w:t>***</w:t>
      </w:r>
    </w:p>
    <w:p w14:paraId="5E7CF26B" w14:textId="77777777" w:rsidR="00CC0F74" w:rsidRPr="000D259E" w:rsidRDefault="00CC0F74" w:rsidP="007D0C64">
      <w:pPr>
        <w:spacing w:after="480"/>
      </w:pPr>
    </w:p>
    <w:p w14:paraId="15E3BDA6" w14:textId="489807A8" w:rsidR="00212D2F" w:rsidRPr="000D259E" w:rsidRDefault="00212D2F" w:rsidP="00212D2F">
      <w:pPr>
        <w:rPr>
          <w:rFonts w:cs="Times New Roman"/>
          <w:bCs/>
        </w:rPr>
      </w:pPr>
    </w:p>
    <w:p w14:paraId="3E367D77" w14:textId="4BDDFFDA" w:rsidR="00594F1C" w:rsidRPr="000D259E" w:rsidRDefault="009D340F" w:rsidP="009D340F">
      <w:pPr>
        <w:pStyle w:val="Heading1"/>
      </w:pPr>
      <w:bookmarkStart w:id="5" w:name="_Toc60739935"/>
      <w:bookmarkStart w:id="6" w:name="_Toc194250720"/>
      <w:r w:rsidRPr="000D259E">
        <w:lastRenderedPageBreak/>
        <w:t>PĒTĪJUMA ANOTĀCIJA</w:t>
      </w:r>
      <w:bookmarkEnd w:id="5"/>
      <w:bookmarkEnd w:id="6"/>
    </w:p>
    <w:tbl>
      <w:tblPr>
        <w:tblStyle w:val="GridTable4-Accent1"/>
        <w:tblW w:w="9668" w:type="dxa"/>
        <w:tblInd w:w="0" w:type="dxa"/>
        <w:tblLook w:val="04A0" w:firstRow="1" w:lastRow="0" w:firstColumn="1" w:lastColumn="0" w:noHBand="0" w:noVBand="1"/>
      </w:tblPr>
      <w:tblGrid>
        <w:gridCol w:w="4990"/>
        <w:gridCol w:w="4678"/>
      </w:tblGrid>
      <w:tr w:rsidR="00594F1C" w:rsidRPr="000D259E" w14:paraId="2FD903FE" w14:textId="77777777" w:rsidTr="00796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6C5ACF"/>
          </w:tcPr>
          <w:p w14:paraId="4B781765" w14:textId="77777777" w:rsidR="00594F1C" w:rsidRPr="000D259E" w:rsidRDefault="00594F1C" w:rsidP="00286EAF">
            <w:pPr>
              <w:spacing w:after="0" w:line="240" w:lineRule="auto"/>
              <w:jc w:val="left"/>
              <w:rPr>
                <w:rFonts w:cstheme="minorHAnsi"/>
                <w:sz w:val="2"/>
                <w:szCs w:val="2"/>
              </w:rPr>
            </w:pPr>
          </w:p>
        </w:tc>
        <w:tc>
          <w:tcPr>
            <w:tcW w:w="4678" w:type="dxa"/>
            <w:shd w:val="clear" w:color="auto" w:fill="6C5ACF"/>
          </w:tcPr>
          <w:p w14:paraId="59265D60" w14:textId="77777777" w:rsidR="00594F1C" w:rsidRPr="000D259E" w:rsidRDefault="00594F1C" w:rsidP="00286EAF">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theme="minorHAnsi"/>
                <w:sz w:val="2"/>
                <w:szCs w:val="2"/>
              </w:rPr>
            </w:pPr>
          </w:p>
        </w:tc>
      </w:tr>
      <w:tr w:rsidR="00594F1C" w:rsidRPr="000D259E" w14:paraId="23BB409E"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tcPr>
          <w:p w14:paraId="337AF221" w14:textId="77777777" w:rsidR="00594F1C" w:rsidRPr="000D259E" w:rsidRDefault="00594F1C" w:rsidP="00286EAF">
            <w:pPr>
              <w:spacing w:after="0" w:line="240" w:lineRule="auto"/>
              <w:jc w:val="left"/>
              <w:rPr>
                <w:rFonts w:cstheme="minorHAnsi"/>
                <w:b w:val="0"/>
                <w:sz w:val="18"/>
                <w:szCs w:val="18"/>
              </w:rPr>
            </w:pPr>
            <w:r w:rsidRPr="000D259E">
              <w:rPr>
                <w:rFonts w:cstheme="minorHAnsi"/>
                <w:sz w:val="18"/>
                <w:szCs w:val="18"/>
              </w:rPr>
              <w:t>Pētījuma mērķis, uzdevumi un galvenie rezultāti</w:t>
            </w:r>
          </w:p>
        </w:tc>
        <w:tc>
          <w:tcPr>
            <w:tcW w:w="4678" w:type="dxa"/>
            <w:shd w:val="clear" w:color="auto" w:fill="E4E1F7"/>
          </w:tcPr>
          <w:p w14:paraId="58D13857" w14:textId="77777777" w:rsidR="00594F1C" w:rsidRDefault="000F76CD"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F76CD">
              <w:rPr>
                <w:rFonts w:cstheme="minorHAnsi"/>
                <w:sz w:val="18"/>
                <w:szCs w:val="18"/>
              </w:rPr>
              <w:t xml:space="preserve">Pētījuma mērķis bija analizēt Latvijas valsts budžeta finansētās programmas “NVO fonds” (turpmāk – Programma) darbības rezultātus 2023.-2024. gadā Programmā īstenoto makro līmeņa projektu, īpaši makro projektu ar īstenošanas periodu garāku par 10 mēnešiem un līdz 22 mēnešiem, ieguldījumu Programmas </w:t>
            </w:r>
            <w:proofErr w:type="spellStart"/>
            <w:r w:rsidRPr="000F76CD">
              <w:rPr>
                <w:rFonts w:cstheme="minorHAnsi"/>
                <w:sz w:val="18"/>
                <w:szCs w:val="18"/>
              </w:rPr>
              <w:t>virsmērķa</w:t>
            </w:r>
            <w:proofErr w:type="spellEnd"/>
            <w:r w:rsidRPr="000F76CD">
              <w:rPr>
                <w:rFonts w:cstheme="minorHAnsi"/>
                <w:sz w:val="18"/>
                <w:szCs w:val="18"/>
              </w:rPr>
              <w:t xml:space="preserve"> – stiprināt pilsoniskās sabiedrības ilgtspējīgu attīstību un demokrātiju Latvijā – sasniegšanā</w:t>
            </w:r>
            <w:r>
              <w:rPr>
                <w:rFonts w:cstheme="minorHAnsi"/>
                <w:sz w:val="18"/>
                <w:szCs w:val="18"/>
              </w:rPr>
              <w:t>.</w:t>
            </w:r>
          </w:p>
          <w:p w14:paraId="4FDB1B83" w14:textId="0186F14D" w:rsidR="00D27954" w:rsidRPr="000D259E" w:rsidRDefault="00D27954"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27954">
              <w:rPr>
                <w:rFonts w:cstheme="minorHAnsi"/>
                <w:sz w:val="18"/>
                <w:szCs w:val="18"/>
              </w:rPr>
              <w:t xml:space="preserve">Dati liecina, ka projekti ar ilgāku īstenošanas termiņu (līdz 22 mēnešiem) nodrošina lielāku ietekmi un ilgtspēju, sasniedz plašāku mērķauditoriju un veicina stratēģiskāku attīstību. Tas liecina, ka ilgtermiņa projektu īstenotāji garākā izpildes termiņā ir spējuši īstenot efektīvākus un plašākas </w:t>
            </w:r>
            <w:proofErr w:type="spellStart"/>
            <w:r w:rsidRPr="00D27954">
              <w:rPr>
                <w:rFonts w:cstheme="minorHAnsi"/>
                <w:sz w:val="18"/>
                <w:szCs w:val="18"/>
              </w:rPr>
              <w:t>mērķgrupas</w:t>
            </w:r>
            <w:proofErr w:type="spellEnd"/>
            <w:r w:rsidRPr="00D27954">
              <w:rPr>
                <w:rFonts w:cstheme="minorHAnsi"/>
                <w:sz w:val="18"/>
                <w:szCs w:val="18"/>
              </w:rPr>
              <w:t xml:space="preserve"> iekļaujošus projektus, vienlaikus necenšoties kvantitatīvi audzēt aktivitāšu skaitu vai sadarbības partnerus.</w:t>
            </w:r>
          </w:p>
        </w:tc>
      </w:tr>
      <w:tr w:rsidR="00594F1C" w:rsidRPr="000D259E" w14:paraId="285B8BD5"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61AAA093" w14:textId="77777777" w:rsidR="00594F1C" w:rsidRPr="000D259E" w:rsidRDefault="00594F1C" w:rsidP="00286EAF">
            <w:pPr>
              <w:spacing w:after="0" w:line="240" w:lineRule="auto"/>
              <w:jc w:val="left"/>
              <w:rPr>
                <w:rFonts w:cstheme="minorHAnsi"/>
                <w:b w:val="0"/>
                <w:sz w:val="18"/>
                <w:szCs w:val="18"/>
              </w:rPr>
            </w:pPr>
            <w:r w:rsidRPr="000D259E">
              <w:rPr>
                <w:rFonts w:cstheme="minorHAnsi"/>
                <w:sz w:val="18"/>
                <w:szCs w:val="18"/>
              </w:rPr>
              <w:t>Galvenās pētījumā aplūkotās tēmas</w:t>
            </w:r>
          </w:p>
        </w:tc>
        <w:tc>
          <w:tcPr>
            <w:tcW w:w="4678" w:type="dxa"/>
          </w:tcPr>
          <w:p w14:paraId="69DF0390"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Latvijas iedzīvotāju pilsoniskā līdzdalība.</w:t>
            </w:r>
          </w:p>
          <w:p w14:paraId="2B989530"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NVO sektora attīstība.</w:t>
            </w:r>
          </w:p>
          <w:p w14:paraId="17A01F2B"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 xml:space="preserve">Programmas “NVO fonds” darbības rezultāti (īstenoto projektu tēmas, aktivitātes, </w:t>
            </w:r>
            <w:proofErr w:type="spellStart"/>
            <w:r w:rsidRPr="000D259E">
              <w:rPr>
                <w:rFonts w:cstheme="minorHAnsi"/>
                <w:sz w:val="18"/>
                <w:szCs w:val="18"/>
              </w:rPr>
              <w:t>mērķgrupas</w:t>
            </w:r>
            <w:proofErr w:type="spellEnd"/>
            <w:r w:rsidRPr="000D259E">
              <w:rPr>
                <w:rFonts w:cstheme="minorHAnsi"/>
                <w:sz w:val="18"/>
                <w:szCs w:val="18"/>
              </w:rPr>
              <w:t>, īstenošanas vietas, sadarbība projektu ietvaros).</w:t>
            </w:r>
          </w:p>
          <w:p w14:paraId="74D86818"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Programmas darbības ieguldījums politikas rezultātu sasniegšanā.</w:t>
            </w:r>
          </w:p>
          <w:p w14:paraId="003FBDA8"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Labās prakses piemēri.</w:t>
            </w:r>
          </w:p>
        </w:tc>
      </w:tr>
      <w:tr w:rsidR="00594F1C" w:rsidRPr="000D259E" w14:paraId="79F01897"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5B102DE4"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Pētījuma pasūtītājs</w:t>
            </w:r>
          </w:p>
        </w:tc>
        <w:tc>
          <w:tcPr>
            <w:tcW w:w="4678" w:type="dxa"/>
            <w:shd w:val="clear" w:color="auto" w:fill="E4E1F7"/>
          </w:tcPr>
          <w:p w14:paraId="16BD5EF2" w14:textId="7919080B"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259E">
              <w:rPr>
                <w:rFonts w:cstheme="minorHAnsi"/>
                <w:sz w:val="18"/>
                <w:szCs w:val="18"/>
              </w:rPr>
              <w:t xml:space="preserve">Sabiedrības </w:t>
            </w:r>
            <w:r w:rsidR="00463E53" w:rsidRPr="000D259E">
              <w:rPr>
                <w:rFonts w:cstheme="minorHAnsi"/>
                <w:sz w:val="18"/>
                <w:szCs w:val="18"/>
              </w:rPr>
              <w:t>integrācijas</w:t>
            </w:r>
            <w:r w:rsidRPr="000D259E">
              <w:rPr>
                <w:rFonts w:cstheme="minorHAnsi"/>
                <w:sz w:val="18"/>
                <w:szCs w:val="18"/>
              </w:rPr>
              <w:t xml:space="preserve"> fonds</w:t>
            </w:r>
          </w:p>
        </w:tc>
      </w:tr>
      <w:tr w:rsidR="00594F1C" w:rsidRPr="000D259E" w14:paraId="6531A151"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0AEC5F48" w14:textId="77777777" w:rsidR="00594F1C" w:rsidRPr="000D259E" w:rsidRDefault="00594F1C" w:rsidP="00286EAF">
            <w:pPr>
              <w:spacing w:after="0" w:line="240" w:lineRule="auto"/>
              <w:jc w:val="left"/>
              <w:rPr>
                <w:rFonts w:cstheme="minorHAnsi"/>
                <w:b w:val="0"/>
                <w:sz w:val="18"/>
                <w:szCs w:val="18"/>
              </w:rPr>
            </w:pPr>
            <w:r w:rsidRPr="000D259E">
              <w:rPr>
                <w:rFonts w:cstheme="minorHAnsi"/>
                <w:sz w:val="18"/>
                <w:szCs w:val="18"/>
              </w:rPr>
              <w:t>Pētījuma īstenotājs</w:t>
            </w:r>
          </w:p>
        </w:tc>
        <w:tc>
          <w:tcPr>
            <w:tcW w:w="4678" w:type="dxa"/>
          </w:tcPr>
          <w:p w14:paraId="290FFB8A" w14:textId="70AF9ECC"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Latvijas Kultūras akadēmija</w:t>
            </w:r>
          </w:p>
        </w:tc>
      </w:tr>
      <w:tr w:rsidR="00594F1C" w:rsidRPr="000D259E" w14:paraId="692CCBDD"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3C068581"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Pētījuma īstenošanas gads</w:t>
            </w:r>
          </w:p>
        </w:tc>
        <w:tc>
          <w:tcPr>
            <w:tcW w:w="4678" w:type="dxa"/>
            <w:shd w:val="clear" w:color="auto" w:fill="E4E1F7"/>
          </w:tcPr>
          <w:p w14:paraId="613C80F9" w14:textId="15299BF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259E">
              <w:rPr>
                <w:rFonts w:cstheme="minorHAnsi"/>
                <w:sz w:val="18"/>
                <w:szCs w:val="18"/>
              </w:rPr>
              <w:t>202</w:t>
            </w:r>
            <w:r w:rsidR="00AD57A6">
              <w:rPr>
                <w:rFonts w:cstheme="minorHAnsi"/>
                <w:sz w:val="18"/>
                <w:szCs w:val="18"/>
              </w:rPr>
              <w:t>4-2025</w:t>
            </w:r>
          </w:p>
        </w:tc>
      </w:tr>
      <w:tr w:rsidR="00594F1C" w:rsidRPr="000D259E" w14:paraId="7B4849FF"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7695BD57"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Pētījuma finansēšanas summa un finansēšanas avots</w:t>
            </w:r>
          </w:p>
        </w:tc>
        <w:tc>
          <w:tcPr>
            <w:tcW w:w="4678" w:type="dxa"/>
          </w:tcPr>
          <w:p w14:paraId="698DAD90" w14:textId="536F6F81" w:rsidR="00594F1C" w:rsidRPr="000D259E" w:rsidRDefault="001B3CB3"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3CB3">
              <w:rPr>
                <w:rFonts w:cstheme="minorHAnsi"/>
                <w:sz w:val="18"/>
                <w:szCs w:val="18"/>
              </w:rPr>
              <w:t xml:space="preserve">8757,57 </w:t>
            </w:r>
            <w:r w:rsidR="00D42F17" w:rsidRPr="000D259E">
              <w:rPr>
                <w:rFonts w:cstheme="minorHAnsi"/>
                <w:sz w:val="18"/>
                <w:szCs w:val="18"/>
              </w:rPr>
              <w:t>EUR</w:t>
            </w:r>
          </w:p>
        </w:tc>
      </w:tr>
      <w:tr w:rsidR="00594F1C" w:rsidRPr="000D259E" w14:paraId="2CA5FF12"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1F4BAFEE"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Pētījuma klasifikācija </w:t>
            </w:r>
          </w:p>
        </w:tc>
        <w:tc>
          <w:tcPr>
            <w:tcW w:w="4678" w:type="dxa"/>
            <w:shd w:val="clear" w:color="auto" w:fill="E4E1F7"/>
          </w:tcPr>
          <w:p w14:paraId="35A8ED57" w14:textId="7777777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259E">
              <w:rPr>
                <w:rFonts w:cstheme="minorHAnsi"/>
                <w:sz w:val="18"/>
                <w:szCs w:val="18"/>
              </w:rPr>
              <w:t>Padziļinātas ekspertīzes pētījums</w:t>
            </w:r>
          </w:p>
        </w:tc>
      </w:tr>
      <w:tr w:rsidR="00594F1C" w:rsidRPr="000D259E" w14:paraId="400930ED"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77370E8E" w14:textId="77777777" w:rsidR="00594F1C" w:rsidRPr="000D259E" w:rsidRDefault="00594F1C" w:rsidP="00286EAF">
            <w:pPr>
              <w:spacing w:after="0" w:line="240" w:lineRule="auto"/>
              <w:jc w:val="left"/>
              <w:rPr>
                <w:rFonts w:cstheme="minorHAnsi"/>
                <w:b w:val="0"/>
                <w:sz w:val="18"/>
                <w:szCs w:val="18"/>
              </w:rPr>
            </w:pPr>
            <w:r w:rsidRPr="000D259E">
              <w:rPr>
                <w:rFonts w:cstheme="minorHAnsi"/>
                <w:sz w:val="18"/>
                <w:szCs w:val="18"/>
              </w:rPr>
              <w:t>Politikas joma, nozare</w:t>
            </w:r>
          </w:p>
        </w:tc>
        <w:tc>
          <w:tcPr>
            <w:tcW w:w="4678" w:type="dxa"/>
          </w:tcPr>
          <w:p w14:paraId="1636668F"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9.3. Pilsoniskās sabiedrības attīstība.</w:t>
            </w:r>
          </w:p>
        </w:tc>
      </w:tr>
      <w:tr w:rsidR="00594F1C" w:rsidRPr="000D259E" w14:paraId="383594C9"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3BA6B7AF"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Pētījuma ģeogrāfiskais aptvērums</w:t>
            </w:r>
          </w:p>
        </w:tc>
        <w:tc>
          <w:tcPr>
            <w:tcW w:w="4678" w:type="dxa"/>
            <w:shd w:val="clear" w:color="auto" w:fill="E4E1F7"/>
          </w:tcPr>
          <w:p w14:paraId="05E18846" w14:textId="7777777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259E">
              <w:rPr>
                <w:rFonts w:cstheme="minorHAnsi"/>
                <w:sz w:val="18"/>
                <w:szCs w:val="18"/>
              </w:rPr>
              <w:t>Visa Latvija</w:t>
            </w:r>
          </w:p>
        </w:tc>
      </w:tr>
      <w:tr w:rsidR="00594F1C" w:rsidRPr="000D259E" w14:paraId="678C3795"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7A99B510"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Pētījuma mērķa grupa/-</w:t>
            </w:r>
            <w:proofErr w:type="spellStart"/>
            <w:r w:rsidRPr="000D259E">
              <w:rPr>
                <w:rFonts w:cstheme="minorHAnsi"/>
                <w:sz w:val="18"/>
                <w:szCs w:val="18"/>
              </w:rPr>
              <w:t>as</w:t>
            </w:r>
            <w:proofErr w:type="spellEnd"/>
          </w:p>
        </w:tc>
        <w:tc>
          <w:tcPr>
            <w:tcW w:w="4678" w:type="dxa"/>
          </w:tcPr>
          <w:p w14:paraId="75C4230A" w14:textId="7060A57C"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Programmas “NVO fonds” projektu pieteicēji un īstenotāji</w:t>
            </w:r>
            <w:r w:rsidR="00071BD9">
              <w:rPr>
                <w:rFonts w:cstheme="minorHAnsi"/>
                <w:sz w:val="18"/>
                <w:szCs w:val="18"/>
              </w:rPr>
              <w:t>, atsevišķi izdalot makro projektu īstenotājus</w:t>
            </w:r>
            <w:r w:rsidRPr="000D259E">
              <w:rPr>
                <w:rFonts w:cstheme="minorHAnsi"/>
                <w:sz w:val="18"/>
                <w:szCs w:val="18"/>
              </w:rPr>
              <w:t>.</w:t>
            </w:r>
          </w:p>
          <w:p w14:paraId="7912F69F" w14:textId="72FDB9F8"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NVO sektors.</w:t>
            </w:r>
          </w:p>
        </w:tc>
      </w:tr>
      <w:tr w:rsidR="00594F1C" w:rsidRPr="000D259E" w14:paraId="733F5FCB"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093D443F" w14:textId="77777777" w:rsidR="00594F1C" w:rsidRPr="000D259E" w:rsidRDefault="00594F1C" w:rsidP="00286EAF">
            <w:pPr>
              <w:spacing w:after="0" w:line="240" w:lineRule="auto"/>
              <w:jc w:val="left"/>
              <w:rPr>
                <w:rFonts w:cstheme="minorHAnsi"/>
                <w:b w:val="0"/>
                <w:sz w:val="18"/>
                <w:szCs w:val="18"/>
              </w:rPr>
            </w:pPr>
            <w:r w:rsidRPr="000D259E">
              <w:rPr>
                <w:rFonts w:cstheme="minorHAnsi"/>
                <w:sz w:val="18"/>
                <w:szCs w:val="18"/>
              </w:rPr>
              <w:t>Pētījumā izmantotās metodes pēc informācijas ieguves veida:</w:t>
            </w:r>
          </w:p>
        </w:tc>
        <w:tc>
          <w:tcPr>
            <w:tcW w:w="4678" w:type="dxa"/>
            <w:shd w:val="clear" w:color="auto" w:fill="E4E1F7"/>
          </w:tcPr>
          <w:p w14:paraId="0E6FD4B2" w14:textId="7777777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F1C" w:rsidRPr="000D259E" w14:paraId="1708248C"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614AD240"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1) tiesību aktu vai politikas plānošanas dokumentu analīze </w:t>
            </w:r>
          </w:p>
        </w:tc>
        <w:tc>
          <w:tcPr>
            <w:tcW w:w="4678" w:type="dxa"/>
          </w:tcPr>
          <w:p w14:paraId="0E70C37C"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Jā</w:t>
            </w:r>
          </w:p>
        </w:tc>
      </w:tr>
      <w:tr w:rsidR="00594F1C" w:rsidRPr="000D259E" w14:paraId="426186CE"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2E6EC0B0"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2) statistikas datu analīze </w:t>
            </w:r>
          </w:p>
        </w:tc>
        <w:tc>
          <w:tcPr>
            <w:tcW w:w="4678" w:type="dxa"/>
            <w:shd w:val="clear" w:color="auto" w:fill="E4E1F7"/>
          </w:tcPr>
          <w:p w14:paraId="69E2F1C2" w14:textId="7777777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259E">
              <w:rPr>
                <w:rFonts w:cstheme="minorHAnsi"/>
                <w:sz w:val="18"/>
                <w:szCs w:val="18"/>
              </w:rPr>
              <w:t>Jā</w:t>
            </w:r>
          </w:p>
        </w:tc>
      </w:tr>
      <w:tr w:rsidR="00594F1C" w:rsidRPr="000D259E" w14:paraId="644746AE"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327D52D2"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3) esošo pētījumu datu sekundārā analīze </w:t>
            </w:r>
          </w:p>
        </w:tc>
        <w:tc>
          <w:tcPr>
            <w:tcW w:w="4678" w:type="dxa"/>
          </w:tcPr>
          <w:p w14:paraId="0CDF0ECB"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Jā</w:t>
            </w:r>
          </w:p>
        </w:tc>
      </w:tr>
      <w:tr w:rsidR="00D8511F" w:rsidRPr="000D259E" w14:paraId="7795CCF4"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1D6F5F40" w14:textId="77777777" w:rsidR="00D8511F" w:rsidRPr="000D259E" w:rsidRDefault="00D8511F" w:rsidP="00D8511F">
            <w:pPr>
              <w:spacing w:after="0" w:line="240" w:lineRule="auto"/>
              <w:jc w:val="left"/>
              <w:rPr>
                <w:rFonts w:cstheme="minorHAnsi"/>
                <w:sz w:val="18"/>
                <w:szCs w:val="18"/>
              </w:rPr>
            </w:pPr>
            <w:r w:rsidRPr="000D259E">
              <w:rPr>
                <w:rFonts w:cstheme="minorHAnsi"/>
                <w:sz w:val="18"/>
                <w:szCs w:val="18"/>
              </w:rPr>
              <w:t xml:space="preserve">4) padziļināto/ekspertu interviju veikšana un analīze </w:t>
            </w:r>
          </w:p>
        </w:tc>
        <w:tc>
          <w:tcPr>
            <w:tcW w:w="4678" w:type="dxa"/>
            <w:shd w:val="clear" w:color="auto" w:fill="E4E1F7"/>
          </w:tcPr>
          <w:p w14:paraId="54A5CC27" w14:textId="55042693" w:rsidR="00D8511F" w:rsidRPr="000D259E" w:rsidRDefault="003726AC" w:rsidP="00D8511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259E">
              <w:rPr>
                <w:rFonts w:cstheme="minorHAnsi"/>
                <w:sz w:val="18"/>
                <w:szCs w:val="18"/>
              </w:rPr>
              <w:t>Nē</w:t>
            </w:r>
          </w:p>
        </w:tc>
      </w:tr>
      <w:tr w:rsidR="00594F1C" w:rsidRPr="000D259E" w14:paraId="6A856ECC"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48E4B635"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5) fokusa grupu diskusiju veikšana un analīze </w:t>
            </w:r>
          </w:p>
        </w:tc>
        <w:tc>
          <w:tcPr>
            <w:tcW w:w="4678" w:type="dxa"/>
          </w:tcPr>
          <w:p w14:paraId="092EFBFB"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Nē</w:t>
            </w:r>
          </w:p>
        </w:tc>
      </w:tr>
      <w:tr w:rsidR="00594F1C" w:rsidRPr="000D259E" w14:paraId="74BD4447"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1BF8852B"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6) gadījumu izpēte </w:t>
            </w:r>
          </w:p>
        </w:tc>
        <w:tc>
          <w:tcPr>
            <w:tcW w:w="4678" w:type="dxa"/>
            <w:shd w:val="clear" w:color="auto" w:fill="E4E1F7"/>
          </w:tcPr>
          <w:p w14:paraId="28197C2B" w14:textId="7777777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259E">
              <w:rPr>
                <w:rFonts w:cstheme="minorHAnsi"/>
                <w:sz w:val="18"/>
                <w:szCs w:val="18"/>
              </w:rPr>
              <w:t>Jā</w:t>
            </w:r>
          </w:p>
        </w:tc>
      </w:tr>
      <w:tr w:rsidR="00594F1C" w:rsidRPr="000D259E" w14:paraId="5C2BACBD"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1BF13CA6"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7) kvantitatīvās aptaujas veikšana un datu analīze </w:t>
            </w:r>
          </w:p>
        </w:tc>
        <w:tc>
          <w:tcPr>
            <w:tcW w:w="4678" w:type="dxa"/>
          </w:tcPr>
          <w:p w14:paraId="10B072AA"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D259E">
              <w:rPr>
                <w:rFonts w:cstheme="minorHAnsi"/>
                <w:sz w:val="18"/>
                <w:szCs w:val="18"/>
              </w:rPr>
              <w:t>Jā</w:t>
            </w:r>
          </w:p>
        </w:tc>
      </w:tr>
      <w:tr w:rsidR="00594F1C" w:rsidRPr="000D259E" w14:paraId="5A2FF9F7"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128EA55B"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8) citas metodes (norādīt, kādas)</w:t>
            </w:r>
          </w:p>
        </w:tc>
        <w:tc>
          <w:tcPr>
            <w:tcW w:w="4678" w:type="dxa"/>
            <w:shd w:val="clear" w:color="auto" w:fill="E4E1F7"/>
          </w:tcPr>
          <w:p w14:paraId="056A4D9C" w14:textId="7777777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F1C" w:rsidRPr="000D259E" w14:paraId="7564F982"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7D955D95"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Kvantitatīvās pētījuma metodes:</w:t>
            </w:r>
          </w:p>
        </w:tc>
        <w:tc>
          <w:tcPr>
            <w:tcW w:w="4678" w:type="dxa"/>
          </w:tcPr>
          <w:p w14:paraId="663409B3" w14:textId="77777777"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94F1C" w:rsidRPr="000D259E" w14:paraId="107D599F"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3DC4D621"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1) aptaujas izlases metode </w:t>
            </w:r>
          </w:p>
        </w:tc>
        <w:tc>
          <w:tcPr>
            <w:tcW w:w="4678" w:type="dxa"/>
            <w:shd w:val="clear" w:color="auto" w:fill="E4E1F7"/>
          </w:tcPr>
          <w:p w14:paraId="43578B07" w14:textId="7777777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0D259E">
              <w:rPr>
                <w:rFonts w:cstheme="minorHAnsi"/>
                <w:sz w:val="18"/>
                <w:szCs w:val="18"/>
              </w:rPr>
              <w:t>Pašatlase</w:t>
            </w:r>
            <w:proofErr w:type="spellEnd"/>
          </w:p>
        </w:tc>
      </w:tr>
      <w:tr w:rsidR="00594F1C" w:rsidRPr="000D259E" w14:paraId="41CD96AE"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33E3E694"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2) aptaujāto/anketēto respondentu/vienību skaits </w:t>
            </w:r>
          </w:p>
        </w:tc>
        <w:tc>
          <w:tcPr>
            <w:tcW w:w="4678" w:type="dxa"/>
          </w:tcPr>
          <w:p w14:paraId="49118FFC" w14:textId="73582D0F" w:rsidR="00594F1C" w:rsidRPr="000D259E" w:rsidRDefault="00E44F7A"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520</w:t>
            </w:r>
          </w:p>
        </w:tc>
      </w:tr>
      <w:tr w:rsidR="00594F1C" w:rsidRPr="000D259E" w14:paraId="72A1B690"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071A6CC7"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Kvalitatīvās pētījuma metodes:</w:t>
            </w:r>
          </w:p>
        </w:tc>
        <w:tc>
          <w:tcPr>
            <w:tcW w:w="4678" w:type="dxa"/>
            <w:shd w:val="clear" w:color="auto" w:fill="E4E1F7"/>
          </w:tcPr>
          <w:p w14:paraId="1BCBC06C" w14:textId="7777777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F1C" w:rsidRPr="000D259E" w14:paraId="68777EC2"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40E5AF85"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1) padziļināto/ekspertu interviju skaits </w:t>
            </w:r>
          </w:p>
        </w:tc>
        <w:tc>
          <w:tcPr>
            <w:tcW w:w="4678" w:type="dxa"/>
          </w:tcPr>
          <w:p w14:paraId="468B48DF" w14:textId="252CD70F" w:rsidR="00594F1C" w:rsidRPr="000D259E" w:rsidRDefault="00594F1C"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94F1C" w:rsidRPr="000D259E" w14:paraId="31798C52"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4B46B9F5"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2) fokusa grupu diskusiju skaits </w:t>
            </w:r>
          </w:p>
        </w:tc>
        <w:tc>
          <w:tcPr>
            <w:tcW w:w="4678" w:type="dxa"/>
            <w:shd w:val="clear" w:color="auto" w:fill="E4E1F7"/>
          </w:tcPr>
          <w:p w14:paraId="7358D1E7" w14:textId="77777777" w:rsidR="00594F1C" w:rsidRPr="000D259E" w:rsidRDefault="00594F1C"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F1C" w:rsidRPr="000D259E" w14:paraId="03D59858" w14:textId="77777777" w:rsidTr="00286EAF">
        <w:tc>
          <w:tcPr>
            <w:cnfStyle w:val="001000000000" w:firstRow="0" w:lastRow="0" w:firstColumn="1" w:lastColumn="0" w:oddVBand="0" w:evenVBand="0" w:oddHBand="0" w:evenHBand="0" w:firstRowFirstColumn="0" w:firstRowLastColumn="0" w:lastRowFirstColumn="0" w:lastRowLastColumn="0"/>
            <w:tcW w:w="4990" w:type="dxa"/>
            <w:vAlign w:val="center"/>
          </w:tcPr>
          <w:p w14:paraId="1F08F3F1"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 xml:space="preserve">Pētījuma pasūtītāja kontaktinformācija </w:t>
            </w:r>
          </w:p>
        </w:tc>
        <w:tc>
          <w:tcPr>
            <w:tcW w:w="4678" w:type="dxa"/>
          </w:tcPr>
          <w:p w14:paraId="35832956" w14:textId="7BE11C55" w:rsidR="00594F1C" w:rsidRPr="000D259E" w:rsidRDefault="00A34812" w:rsidP="00286EAF">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34812">
              <w:rPr>
                <w:rFonts w:cstheme="minorHAnsi"/>
                <w:sz w:val="18"/>
                <w:szCs w:val="18"/>
              </w:rPr>
              <w:t>Pilsoniskās sabiedrības atbalsta departamenta Projektu konkursu un uzraudzības nodaļas vadītāja Ieva Plūme, tālr. 22811019, e-pasts: ieva.plume@sif.gov.lv</w:t>
            </w:r>
          </w:p>
        </w:tc>
      </w:tr>
      <w:tr w:rsidR="00594F1C" w:rsidRPr="000D259E" w14:paraId="368813A7" w14:textId="77777777" w:rsidTr="00796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shd w:val="clear" w:color="auto" w:fill="E4E1F7"/>
            <w:vAlign w:val="center"/>
          </w:tcPr>
          <w:p w14:paraId="3442221D" w14:textId="77777777" w:rsidR="00594F1C" w:rsidRPr="000D259E" w:rsidRDefault="00594F1C" w:rsidP="00286EAF">
            <w:pPr>
              <w:spacing w:after="0" w:line="240" w:lineRule="auto"/>
              <w:jc w:val="left"/>
              <w:rPr>
                <w:rFonts w:cstheme="minorHAnsi"/>
                <w:sz w:val="18"/>
                <w:szCs w:val="18"/>
              </w:rPr>
            </w:pPr>
            <w:r w:rsidRPr="000D259E">
              <w:rPr>
                <w:rFonts w:cstheme="minorHAnsi"/>
                <w:sz w:val="18"/>
                <w:szCs w:val="18"/>
              </w:rPr>
              <w:t>Pētījuma autori (autortiesību subjekti)</w:t>
            </w:r>
          </w:p>
        </w:tc>
        <w:tc>
          <w:tcPr>
            <w:tcW w:w="4678" w:type="dxa"/>
            <w:shd w:val="clear" w:color="auto" w:fill="E4E1F7"/>
          </w:tcPr>
          <w:p w14:paraId="68238A93" w14:textId="6089F3E3" w:rsidR="00594F1C" w:rsidRPr="000D259E" w:rsidRDefault="00D30848" w:rsidP="00286EAF">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259E">
              <w:rPr>
                <w:rFonts w:cstheme="minorHAnsi"/>
                <w:sz w:val="18"/>
                <w:szCs w:val="18"/>
              </w:rPr>
              <w:t>Gints Klāsons, Baiba Tjarve</w:t>
            </w:r>
          </w:p>
        </w:tc>
      </w:tr>
    </w:tbl>
    <w:p w14:paraId="1D66B6E0" w14:textId="77777777" w:rsidR="00594F1C" w:rsidRPr="000D259E" w:rsidRDefault="00594F1C" w:rsidP="00594F1C"/>
    <w:p w14:paraId="051CD57B" w14:textId="601FD22C" w:rsidR="00594F1C" w:rsidRPr="000D259E" w:rsidRDefault="00594F1C" w:rsidP="00810FF3"/>
    <w:sectPr w:rsidR="00594F1C" w:rsidRPr="000D259E" w:rsidSect="00D86CCA">
      <w:footerReference w:type="default" r:id="rId10"/>
      <w:footerReference w:type="first" r:id="rId11"/>
      <w:pgSz w:w="11906" w:h="16838"/>
      <w:pgMar w:top="1440" w:right="1077" w:bottom="1440"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A089" w14:textId="77777777" w:rsidR="006D1D4A" w:rsidRDefault="006D1D4A" w:rsidP="00B23595">
      <w:pPr>
        <w:spacing w:after="0" w:line="240" w:lineRule="auto"/>
      </w:pPr>
      <w:r>
        <w:separator/>
      </w:r>
    </w:p>
  </w:endnote>
  <w:endnote w:type="continuationSeparator" w:id="0">
    <w:p w14:paraId="6BEC3EEF" w14:textId="77777777" w:rsidR="006D1D4A" w:rsidRDefault="006D1D4A" w:rsidP="00B2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335826"/>
      <w:docPartObj>
        <w:docPartGallery w:val="Page Numbers (Bottom of Page)"/>
        <w:docPartUnique/>
      </w:docPartObj>
    </w:sdtPr>
    <w:sdtEndPr>
      <w:rPr>
        <w:noProof/>
        <w:sz w:val="20"/>
        <w:szCs w:val="20"/>
      </w:rPr>
    </w:sdtEndPr>
    <w:sdtContent>
      <w:p w14:paraId="5DB1AE79" w14:textId="1F52A906" w:rsidR="00856497" w:rsidRPr="00856497" w:rsidRDefault="00856497">
        <w:pPr>
          <w:pStyle w:val="Footer"/>
          <w:jc w:val="center"/>
          <w:rPr>
            <w:sz w:val="20"/>
            <w:szCs w:val="20"/>
          </w:rPr>
        </w:pPr>
        <w:r w:rsidRPr="00856497">
          <w:rPr>
            <w:sz w:val="20"/>
            <w:szCs w:val="20"/>
          </w:rPr>
          <w:fldChar w:fldCharType="begin"/>
        </w:r>
        <w:r w:rsidRPr="00856497">
          <w:rPr>
            <w:sz w:val="20"/>
            <w:szCs w:val="20"/>
          </w:rPr>
          <w:instrText xml:space="preserve"> PAGE   \* MERGEFORMAT </w:instrText>
        </w:r>
        <w:r w:rsidRPr="00856497">
          <w:rPr>
            <w:sz w:val="20"/>
            <w:szCs w:val="20"/>
          </w:rPr>
          <w:fldChar w:fldCharType="separate"/>
        </w:r>
        <w:r w:rsidRPr="00856497">
          <w:rPr>
            <w:noProof/>
            <w:sz w:val="20"/>
            <w:szCs w:val="20"/>
          </w:rPr>
          <w:t>2</w:t>
        </w:r>
        <w:r w:rsidRPr="00856497">
          <w:rPr>
            <w:noProof/>
            <w:sz w:val="20"/>
            <w:szCs w:val="20"/>
          </w:rPr>
          <w:fldChar w:fldCharType="end"/>
        </w:r>
      </w:p>
    </w:sdtContent>
  </w:sdt>
  <w:p w14:paraId="4E18EE48" w14:textId="77777777" w:rsidR="00856497" w:rsidRDefault="00856497">
    <w:pPr>
      <w:pStyle w:val="Footer"/>
    </w:pPr>
  </w:p>
  <w:p w14:paraId="67825466" w14:textId="77777777" w:rsidR="00EC52FE" w:rsidRDefault="00EC52FE"/>
  <w:p w14:paraId="200FF814" w14:textId="77777777" w:rsidR="00EC52FE" w:rsidRDefault="00EC52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278928"/>
      <w:docPartObj>
        <w:docPartGallery w:val="Page Numbers (Bottom of Page)"/>
        <w:docPartUnique/>
      </w:docPartObj>
    </w:sdtPr>
    <w:sdtEndPr>
      <w:rPr>
        <w:noProof/>
        <w:sz w:val="20"/>
        <w:szCs w:val="20"/>
      </w:rPr>
    </w:sdtEndPr>
    <w:sdtContent>
      <w:p w14:paraId="778AA55F" w14:textId="77777777" w:rsidR="00D86CCA" w:rsidRPr="00856497" w:rsidRDefault="00D86CCA" w:rsidP="00D86CCA">
        <w:pPr>
          <w:pStyle w:val="Footer"/>
          <w:jc w:val="center"/>
          <w:rPr>
            <w:sz w:val="20"/>
            <w:szCs w:val="20"/>
          </w:rPr>
        </w:pPr>
        <w:r w:rsidRPr="00856497">
          <w:rPr>
            <w:sz w:val="20"/>
            <w:szCs w:val="20"/>
          </w:rPr>
          <w:fldChar w:fldCharType="begin"/>
        </w:r>
        <w:r w:rsidRPr="00856497">
          <w:rPr>
            <w:sz w:val="20"/>
            <w:szCs w:val="20"/>
          </w:rPr>
          <w:instrText xml:space="preserve"> PAGE   \* MERGEFORMAT </w:instrText>
        </w:r>
        <w:r w:rsidRPr="00856497">
          <w:rPr>
            <w:sz w:val="20"/>
            <w:szCs w:val="20"/>
          </w:rPr>
          <w:fldChar w:fldCharType="separate"/>
        </w:r>
        <w:r>
          <w:rPr>
            <w:sz w:val="20"/>
            <w:szCs w:val="20"/>
          </w:rPr>
          <w:t>90</w:t>
        </w:r>
        <w:r w:rsidRPr="00856497">
          <w:rPr>
            <w:noProof/>
            <w:sz w:val="20"/>
            <w:szCs w:val="20"/>
          </w:rPr>
          <w:fldChar w:fldCharType="end"/>
        </w:r>
      </w:p>
    </w:sdtContent>
  </w:sdt>
  <w:p w14:paraId="62970A2E" w14:textId="77777777" w:rsidR="00D86CCA" w:rsidRDefault="00D86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B070" w14:textId="77777777" w:rsidR="006D1D4A" w:rsidRDefault="006D1D4A" w:rsidP="00B23595">
      <w:pPr>
        <w:spacing w:after="0" w:line="240" w:lineRule="auto"/>
      </w:pPr>
      <w:r>
        <w:separator/>
      </w:r>
    </w:p>
  </w:footnote>
  <w:footnote w:type="continuationSeparator" w:id="0">
    <w:p w14:paraId="3E306381" w14:textId="77777777" w:rsidR="006D1D4A" w:rsidRDefault="006D1D4A" w:rsidP="00B23595">
      <w:pPr>
        <w:spacing w:after="0" w:line="240" w:lineRule="auto"/>
      </w:pPr>
      <w:r>
        <w:continuationSeparator/>
      </w:r>
    </w:p>
  </w:footnote>
  <w:footnote w:id="1">
    <w:p w14:paraId="4380A2DF" w14:textId="77777777" w:rsidR="00AF4AAD" w:rsidRPr="004A3219" w:rsidRDefault="00AF4AAD" w:rsidP="003058F7">
      <w:pPr>
        <w:pStyle w:val="FootnoteText"/>
        <w:rPr>
          <w:lang w:val="lv-LV"/>
        </w:rPr>
      </w:pPr>
      <w:r>
        <w:rPr>
          <w:rStyle w:val="FootnoteReference"/>
        </w:rPr>
        <w:footnoteRef/>
      </w:r>
      <w:r>
        <w:t xml:space="preserve"> </w:t>
      </w:r>
      <w:hyperlink r:id="rId1" w:history="1">
        <w:r w:rsidRPr="00292ED7">
          <w:rPr>
            <w:rStyle w:val="Hyperlink"/>
          </w:rPr>
          <w:t>https://www.sif.gov.lv/lv/programmu-izvertejumi</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b/>
        <w:bCs/>
        <w:i/>
        <w:iCs/>
        <w:color w:val="000000"/>
        <w:sz w:val="50"/>
        <w:szCs w:val="50"/>
        <w:lang w:eastAsia="en-US" w:bidi="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DA3EEB"/>
    <w:multiLevelType w:val="hybridMultilevel"/>
    <w:tmpl w:val="F536A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E47EDE"/>
    <w:multiLevelType w:val="hybridMultilevel"/>
    <w:tmpl w:val="D676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77761"/>
    <w:multiLevelType w:val="hybridMultilevel"/>
    <w:tmpl w:val="2BDE4A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4E0ECB04">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C431F"/>
    <w:multiLevelType w:val="hybridMultilevel"/>
    <w:tmpl w:val="1D9C65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317A61"/>
    <w:multiLevelType w:val="hybridMultilevel"/>
    <w:tmpl w:val="D774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5D09AF"/>
    <w:multiLevelType w:val="hybridMultilevel"/>
    <w:tmpl w:val="830E26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9563F9"/>
    <w:multiLevelType w:val="hybridMultilevel"/>
    <w:tmpl w:val="2564EF14"/>
    <w:lvl w:ilvl="0" w:tplc="883E25E2">
      <w:start w:val="1"/>
      <w:numFmt w:val="decimal"/>
      <w:lvlText w:val="%1."/>
      <w:lvlJc w:val="righ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D16448F"/>
    <w:multiLevelType w:val="hybridMultilevel"/>
    <w:tmpl w:val="BC4C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20279D"/>
    <w:multiLevelType w:val="multilevel"/>
    <w:tmpl w:val="04E88BA0"/>
    <w:lvl w:ilvl="0">
      <w:start w:val="1"/>
      <w:numFmt w:val="bullet"/>
      <w:lvlText w:val=""/>
      <w:lvlJc w:val="left"/>
      <w:pPr>
        <w:ind w:left="540" w:hanging="540"/>
      </w:pPr>
      <w:rPr>
        <w:rFonts w:ascii="Symbol" w:hAnsi="Symbol" w:hint="default"/>
        <w:b/>
      </w:rPr>
    </w:lvl>
    <w:lvl w:ilvl="1">
      <w:start w:val="9"/>
      <w:numFmt w:val="decimal"/>
      <w:lvlText w:val="%1.%2."/>
      <w:lvlJc w:val="left"/>
      <w:pPr>
        <w:ind w:left="823" w:hanging="540"/>
      </w:pPr>
      <w:rPr>
        <w:rFonts w:hint="default"/>
        <w:b w:val="0"/>
        <w:i w:val="0"/>
        <w:strike w:val="0"/>
        <w:dstrike w:val="0"/>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0D6D468A"/>
    <w:multiLevelType w:val="hybridMultilevel"/>
    <w:tmpl w:val="C3E839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E4C388F"/>
    <w:multiLevelType w:val="hybridMultilevel"/>
    <w:tmpl w:val="9ABCB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6F6086"/>
    <w:multiLevelType w:val="hybridMultilevel"/>
    <w:tmpl w:val="8BBC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764A68"/>
    <w:multiLevelType w:val="hybridMultilevel"/>
    <w:tmpl w:val="71AA1656"/>
    <w:lvl w:ilvl="0" w:tplc="338ABA2E">
      <w:start w:val="1"/>
      <w:numFmt w:val="bullet"/>
      <w:lvlText w:val=""/>
      <w:lvlJc w:val="left"/>
      <w:pPr>
        <w:ind w:left="1020" w:hanging="360"/>
      </w:pPr>
      <w:rPr>
        <w:rFonts w:ascii="Symbol" w:hAnsi="Symbol"/>
      </w:rPr>
    </w:lvl>
    <w:lvl w:ilvl="1" w:tplc="30BE728A">
      <w:start w:val="1"/>
      <w:numFmt w:val="bullet"/>
      <w:lvlText w:val=""/>
      <w:lvlJc w:val="left"/>
      <w:pPr>
        <w:ind w:left="1020" w:hanging="360"/>
      </w:pPr>
      <w:rPr>
        <w:rFonts w:ascii="Symbol" w:hAnsi="Symbol"/>
      </w:rPr>
    </w:lvl>
    <w:lvl w:ilvl="2" w:tplc="7C88C96E">
      <w:start w:val="1"/>
      <w:numFmt w:val="bullet"/>
      <w:lvlText w:val=""/>
      <w:lvlJc w:val="left"/>
      <w:pPr>
        <w:ind w:left="1020" w:hanging="360"/>
      </w:pPr>
      <w:rPr>
        <w:rFonts w:ascii="Symbol" w:hAnsi="Symbol"/>
      </w:rPr>
    </w:lvl>
    <w:lvl w:ilvl="3" w:tplc="04A824B2">
      <w:start w:val="1"/>
      <w:numFmt w:val="bullet"/>
      <w:lvlText w:val=""/>
      <w:lvlJc w:val="left"/>
      <w:pPr>
        <w:ind w:left="1020" w:hanging="360"/>
      </w:pPr>
      <w:rPr>
        <w:rFonts w:ascii="Symbol" w:hAnsi="Symbol"/>
      </w:rPr>
    </w:lvl>
    <w:lvl w:ilvl="4" w:tplc="1F9E6A92">
      <w:start w:val="1"/>
      <w:numFmt w:val="bullet"/>
      <w:lvlText w:val=""/>
      <w:lvlJc w:val="left"/>
      <w:pPr>
        <w:ind w:left="1020" w:hanging="360"/>
      </w:pPr>
      <w:rPr>
        <w:rFonts w:ascii="Symbol" w:hAnsi="Symbol"/>
      </w:rPr>
    </w:lvl>
    <w:lvl w:ilvl="5" w:tplc="E1646D44">
      <w:start w:val="1"/>
      <w:numFmt w:val="bullet"/>
      <w:lvlText w:val=""/>
      <w:lvlJc w:val="left"/>
      <w:pPr>
        <w:ind w:left="1020" w:hanging="360"/>
      </w:pPr>
      <w:rPr>
        <w:rFonts w:ascii="Symbol" w:hAnsi="Symbol"/>
      </w:rPr>
    </w:lvl>
    <w:lvl w:ilvl="6" w:tplc="31DAF1DA">
      <w:start w:val="1"/>
      <w:numFmt w:val="bullet"/>
      <w:lvlText w:val=""/>
      <w:lvlJc w:val="left"/>
      <w:pPr>
        <w:ind w:left="1020" w:hanging="360"/>
      </w:pPr>
      <w:rPr>
        <w:rFonts w:ascii="Symbol" w:hAnsi="Symbol"/>
      </w:rPr>
    </w:lvl>
    <w:lvl w:ilvl="7" w:tplc="FD86C080">
      <w:start w:val="1"/>
      <w:numFmt w:val="bullet"/>
      <w:lvlText w:val=""/>
      <w:lvlJc w:val="left"/>
      <w:pPr>
        <w:ind w:left="1020" w:hanging="360"/>
      </w:pPr>
      <w:rPr>
        <w:rFonts w:ascii="Symbol" w:hAnsi="Symbol"/>
      </w:rPr>
    </w:lvl>
    <w:lvl w:ilvl="8" w:tplc="734477E6">
      <w:start w:val="1"/>
      <w:numFmt w:val="bullet"/>
      <w:lvlText w:val=""/>
      <w:lvlJc w:val="left"/>
      <w:pPr>
        <w:ind w:left="1020" w:hanging="360"/>
      </w:pPr>
      <w:rPr>
        <w:rFonts w:ascii="Symbol" w:hAnsi="Symbol"/>
      </w:rPr>
    </w:lvl>
  </w:abstractNum>
  <w:abstractNum w:abstractNumId="14" w15:restartNumberingAfterBreak="0">
    <w:nsid w:val="105367BA"/>
    <w:multiLevelType w:val="hybridMultilevel"/>
    <w:tmpl w:val="24E86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12F16A11"/>
    <w:multiLevelType w:val="hybridMultilevel"/>
    <w:tmpl w:val="9948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AF52BE"/>
    <w:multiLevelType w:val="hybridMultilevel"/>
    <w:tmpl w:val="31D6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594000F"/>
    <w:multiLevelType w:val="multilevel"/>
    <w:tmpl w:val="946ED13A"/>
    <w:lvl w:ilvl="0">
      <w:start w:val="1"/>
      <w:numFmt w:val="bullet"/>
      <w:lvlText w:val=""/>
      <w:lvlJc w:val="left"/>
      <w:pPr>
        <w:ind w:left="540" w:hanging="540"/>
      </w:pPr>
      <w:rPr>
        <w:rFonts w:ascii="Symbol" w:hAnsi="Symbol" w:hint="default"/>
      </w:rPr>
    </w:lvl>
    <w:lvl w:ilvl="1">
      <w:start w:val="9"/>
      <w:numFmt w:val="decimal"/>
      <w:lvlText w:val="%1.%2."/>
      <w:lvlJc w:val="left"/>
      <w:pPr>
        <w:ind w:left="823" w:hanging="54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15D654D5"/>
    <w:multiLevelType w:val="hybridMultilevel"/>
    <w:tmpl w:val="6E0C44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6B433DA"/>
    <w:multiLevelType w:val="hybridMultilevel"/>
    <w:tmpl w:val="13B2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CF2A49"/>
    <w:multiLevelType w:val="hybridMultilevel"/>
    <w:tmpl w:val="C834FA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99A6B73"/>
    <w:multiLevelType w:val="multilevel"/>
    <w:tmpl w:val="F560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E20820"/>
    <w:multiLevelType w:val="hybridMultilevel"/>
    <w:tmpl w:val="B932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2F688E"/>
    <w:multiLevelType w:val="hybridMultilevel"/>
    <w:tmpl w:val="D2FC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D41D4E"/>
    <w:multiLevelType w:val="hybridMultilevel"/>
    <w:tmpl w:val="C39C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266173"/>
    <w:multiLevelType w:val="hybridMultilevel"/>
    <w:tmpl w:val="2564EF14"/>
    <w:lvl w:ilvl="0" w:tplc="FFFFFFFF">
      <w:start w:val="1"/>
      <w:numFmt w:val="decimal"/>
      <w:lvlText w:val="%1."/>
      <w:lvlJc w:val="righ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F181EDF"/>
    <w:multiLevelType w:val="multilevel"/>
    <w:tmpl w:val="04E88BA0"/>
    <w:lvl w:ilvl="0">
      <w:start w:val="1"/>
      <w:numFmt w:val="bullet"/>
      <w:lvlText w:val=""/>
      <w:lvlJc w:val="left"/>
      <w:pPr>
        <w:ind w:left="540" w:hanging="540"/>
      </w:pPr>
      <w:rPr>
        <w:rFonts w:ascii="Symbol" w:hAnsi="Symbol" w:hint="default"/>
        <w:b/>
      </w:rPr>
    </w:lvl>
    <w:lvl w:ilvl="1">
      <w:start w:val="9"/>
      <w:numFmt w:val="decimal"/>
      <w:lvlText w:val="%1.%2."/>
      <w:lvlJc w:val="left"/>
      <w:pPr>
        <w:ind w:left="823" w:hanging="540"/>
      </w:pPr>
      <w:rPr>
        <w:rFonts w:hint="default"/>
        <w:b w:val="0"/>
        <w:i w:val="0"/>
        <w:strike w:val="0"/>
        <w:dstrike w:val="0"/>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209E062B"/>
    <w:multiLevelType w:val="hybridMultilevel"/>
    <w:tmpl w:val="AA34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A26D81"/>
    <w:multiLevelType w:val="multilevel"/>
    <w:tmpl w:val="04E88BA0"/>
    <w:lvl w:ilvl="0">
      <w:start w:val="1"/>
      <w:numFmt w:val="bullet"/>
      <w:lvlText w:val=""/>
      <w:lvlJc w:val="left"/>
      <w:pPr>
        <w:ind w:left="540" w:hanging="540"/>
      </w:pPr>
      <w:rPr>
        <w:rFonts w:ascii="Symbol" w:hAnsi="Symbol" w:hint="default"/>
        <w:b/>
      </w:rPr>
    </w:lvl>
    <w:lvl w:ilvl="1">
      <w:start w:val="9"/>
      <w:numFmt w:val="decimal"/>
      <w:lvlText w:val="%1.%2."/>
      <w:lvlJc w:val="left"/>
      <w:pPr>
        <w:ind w:left="823" w:hanging="540"/>
      </w:pPr>
      <w:rPr>
        <w:rFonts w:hint="default"/>
        <w:b w:val="0"/>
        <w:i w:val="0"/>
        <w:strike w:val="0"/>
        <w:dstrike w:val="0"/>
        <w:color w:val="auto"/>
        <w:sz w:val="24"/>
        <w:szCs w:val="24"/>
        <w:u w:val="none"/>
        <w:effect w:val="none"/>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22CF1F5B"/>
    <w:multiLevelType w:val="hybridMultilevel"/>
    <w:tmpl w:val="54A0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DF2D2C"/>
    <w:multiLevelType w:val="hybridMultilevel"/>
    <w:tmpl w:val="4F3E5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2CA04384"/>
    <w:multiLevelType w:val="hybridMultilevel"/>
    <w:tmpl w:val="B59E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0E2A42"/>
    <w:multiLevelType w:val="hybridMultilevel"/>
    <w:tmpl w:val="CB9815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DEB4F93"/>
    <w:multiLevelType w:val="hybridMultilevel"/>
    <w:tmpl w:val="C51A0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FB58E6"/>
    <w:multiLevelType w:val="hybridMultilevel"/>
    <w:tmpl w:val="5618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9409F3"/>
    <w:multiLevelType w:val="multilevel"/>
    <w:tmpl w:val="363E5F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4F7012"/>
    <w:multiLevelType w:val="multilevel"/>
    <w:tmpl w:val="418ABFFC"/>
    <w:lvl w:ilvl="0">
      <w:start w:val="1"/>
      <w:numFmt w:val="decimal"/>
      <w:pStyle w:val="Heading1"/>
      <w:lvlText w:val="%1."/>
      <w:lvlJc w:val="left"/>
      <w:pPr>
        <w:ind w:left="786" w:hanging="360"/>
      </w:pPr>
      <w:rPr>
        <w:rFonts w:hint="default"/>
      </w:rPr>
    </w:lvl>
    <w:lvl w:ilvl="1">
      <w:start w:val="1"/>
      <w:numFmt w:val="decimal"/>
      <w:pStyle w:val="Heading2"/>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375D2662"/>
    <w:multiLevelType w:val="multilevel"/>
    <w:tmpl w:val="B0ECDA4C"/>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37A735A1"/>
    <w:multiLevelType w:val="hybridMultilevel"/>
    <w:tmpl w:val="3618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1E140E"/>
    <w:multiLevelType w:val="multilevel"/>
    <w:tmpl w:val="363E5F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DD39F8"/>
    <w:multiLevelType w:val="hybridMultilevel"/>
    <w:tmpl w:val="2AC6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150B79"/>
    <w:multiLevelType w:val="hybridMultilevel"/>
    <w:tmpl w:val="8028F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1DF5928"/>
    <w:multiLevelType w:val="hybridMultilevel"/>
    <w:tmpl w:val="1E88BB9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3206CED"/>
    <w:multiLevelType w:val="hybridMultilevel"/>
    <w:tmpl w:val="10DC1F7E"/>
    <w:lvl w:ilvl="0" w:tplc="6DE2FB8C">
      <w:start w:val="1"/>
      <w:numFmt w:val="bullet"/>
      <w:lvlText w:val=""/>
      <w:lvlJc w:val="left"/>
      <w:pPr>
        <w:ind w:left="720" w:hanging="360"/>
      </w:pPr>
      <w:rPr>
        <w:rFonts w:ascii="Symbol" w:hAnsi="Symbol"/>
      </w:rPr>
    </w:lvl>
    <w:lvl w:ilvl="1" w:tplc="B68EF2AA">
      <w:start w:val="1"/>
      <w:numFmt w:val="bullet"/>
      <w:lvlText w:val=""/>
      <w:lvlJc w:val="left"/>
      <w:pPr>
        <w:ind w:left="720" w:hanging="360"/>
      </w:pPr>
      <w:rPr>
        <w:rFonts w:ascii="Symbol" w:hAnsi="Symbol"/>
      </w:rPr>
    </w:lvl>
    <w:lvl w:ilvl="2" w:tplc="EE2CC74A">
      <w:start w:val="1"/>
      <w:numFmt w:val="bullet"/>
      <w:lvlText w:val=""/>
      <w:lvlJc w:val="left"/>
      <w:pPr>
        <w:ind w:left="720" w:hanging="360"/>
      </w:pPr>
      <w:rPr>
        <w:rFonts w:ascii="Symbol" w:hAnsi="Symbol"/>
      </w:rPr>
    </w:lvl>
    <w:lvl w:ilvl="3" w:tplc="D8D64914">
      <w:start w:val="1"/>
      <w:numFmt w:val="bullet"/>
      <w:lvlText w:val=""/>
      <w:lvlJc w:val="left"/>
      <w:pPr>
        <w:ind w:left="720" w:hanging="360"/>
      </w:pPr>
      <w:rPr>
        <w:rFonts w:ascii="Symbol" w:hAnsi="Symbol"/>
      </w:rPr>
    </w:lvl>
    <w:lvl w:ilvl="4" w:tplc="E3AE0B22">
      <w:start w:val="1"/>
      <w:numFmt w:val="bullet"/>
      <w:lvlText w:val=""/>
      <w:lvlJc w:val="left"/>
      <w:pPr>
        <w:ind w:left="720" w:hanging="360"/>
      </w:pPr>
      <w:rPr>
        <w:rFonts w:ascii="Symbol" w:hAnsi="Symbol"/>
      </w:rPr>
    </w:lvl>
    <w:lvl w:ilvl="5" w:tplc="8FECCACE">
      <w:start w:val="1"/>
      <w:numFmt w:val="bullet"/>
      <w:lvlText w:val=""/>
      <w:lvlJc w:val="left"/>
      <w:pPr>
        <w:ind w:left="720" w:hanging="360"/>
      </w:pPr>
      <w:rPr>
        <w:rFonts w:ascii="Symbol" w:hAnsi="Symbol"/>
      </w:rPr>
    </w:lvl>
    <w:lvl w:ilvl="6" w:tplc="B582CC28">
      <w:start w:val="1"/>
      <w:numFmt w:val="bullet"/>
      <w:lvlText w:val=""/>
      <w:lvlJc w:val="left"/>
      <w:pPr>
        <w:ind w:left="720" w:hanging="360"/>
      </w:pPr>
      <w:rPr>
        <w:rFonts w:ascii="Symbol" w:hAnsi="Symbol"/>
      </w:rPr>
    </w:lvl>
    <w:lvl w:ilvl="7" w:tplc="B7DADC8A">
      <w:start w:val="1"/>
      <w:numFmt w:val="bullet"/>
      <w:lvlText w:val=""/>
      <w:lvlJc w:val="left"/>
      <w:pPr>
        <w:ind w:left="720" w:hanging="360"/>
      </w:pPr>
      <w:rPr>
        <w:rFonts w:ascii="Symbol" w:hAnsi="Symbol"/>
      </w:rPr>
    </w:lvl>
    <w:lvl w:ilvl="8" w:tplc="139471F8">
      <w:start w:val="1"/>
      <w:numFmt w:val="bullet"/>
      <w:lvlText w:val=""/>
      <w:lvlJc w:val="left"/>
      <w:pPr>
        <w:ind w:left="720" w:hanging="360"/>
      </w:pPr>
      <w:rPr>
        <w:rFonts w:ascii="Symbol" w:hAnsi="Symbol"/>
      </w:rPr>
    </w:lvl>
  </w:abstractNum>
  <w:abstractNum w:abstractNumId="46" w15:restartNumberingAfterBreak="0">
    <w:nsid w:val="46056AF1"/>
    <w:multiLevelType w:val="hybridMultilevel"/>
    <w:tmpl w:val="9D3216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7E724E4"/>
    <w:multiLevelType w:val="hybridMultilevel"/>
    <w:tmpl w:val="FA08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0671E6"/>
    <w:multiLevelType w:val="hybridMultilevel"/>
    <w:tmpl w:val="A2C289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C870C08"/>
    <w:multiLevelType w:val="hybridMultilevel"/>
    <w:tmpl w:val="9926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E146F9"/>
    <w:multiLevelType w:val="hybridMultilevel"/>
    <w:tmpl w:val="198C5C4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4F401B77"/>
    <w:multiLevelType w:val="multilevel"/>
    <w:tmpl w:val="363E5F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FF81817"/>
    <w:multiLevelType w:val="hybridMultilevel"/>
    <w:tmpl w:val="CDC0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06461D"/>
    <w:multiLevelType w:val="hybridMultilevel"/>
    <w:tmpl w:val="FDEA87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14E630C"/>
    <w:multiLevelType w:val="hybridMultilevel"/>
    <w:tmpl w:val="0762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30A79CD"/>
    <w:multiLevelType w:val="hybridMultilevel"/>
    <w:tmpl w:val="6EF06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7" w15:restartNumberingAfterBreak="0">
    <w:nsid w:val="53DE2603"/>
    <w:multiLevelType w:val="hybridMultilevel"/>
    <w:tmpl w:val="E3C0FD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6D02AD8"/>
    <w:multiLevelType w:val="hybridMultilevel"/>
    <w:tmpl w:val="BD46D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7703A6E"/>
    <w:multiLevelType w:val="hybridMultilevel"/>
    <w:tmpl w:val="FF1A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987CAB"/>
    <w:multiLevelType w:val="hybridMultilevel"/>
    <w:tmpl w:val="FAAEA2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D3E58D4"/>
    <w:multiLevelType w:val="hybridMultilevel"/>
    <w:tmpl w:val="FCB8A56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E0A69FA"/>
    <w:multiLevelType w:val="hybridMultilevel"/>
    <w:tmpl w:val="09241C80"/>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C81462"/>
    <w:multiLevelType w:val="hybridMultilevel"/>
    <w:tmpl w:val="4D82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182DE6"/>
    <w:multiLevelType w:val="hybridMultilevel"/>
    <w:tmpl w:val="CAD28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2702221"/>
    <w:multiLevelType w:val="hybridMultilevel"/>
    <w:tmpl w:val="257E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C12DFA"/>
    <w:multiLevelType w:val="hybridMultilevel"/>
    <w:tmpl w:val="0B60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8A144C2"/>
    <w:multiLevelType w:val="hybridMultilevel"/>
    <w:tmpl w:val="EFFC4A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A8F4280"/>
    <w:multiLevelType w:val="hybridMultilevel"/>
    <w:tmpl w:val="C87CD8D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D4F3906"/>
    <w:multiLevelType w:val="hybridMultilevel"/>
    <w:tmpl w:val="92262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6FB5376E"/>
    <w:multiLevelType w:val="hybridMultilevel"/>
    <w:tmpl w:val="88E09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00242D5"/>
    <w:multiLevelType w:val="hybridMultilevel"/>
    <w:tmpl w:val="4A20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03C0AEE"/>
    <w:multiLevelType w:val="hybridMultilevel"/>
    <w:tmpl w:val="15AE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3554806"/>
    <w:multiLevelType w:val="hybridMultilevel"/>
    <w:tmpl w:val="97CC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3D46B6B"/>
    <w:multiLevelType w:val="hybridMultilevel"/>
    <w:tmpl w:val="8E8C2C5E"/>
    <w:lvl w:ilvl="0" w:tplc="15001BC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67C3E02"/>
    <w:multiLevelType w:val="hybridMultilevel"/>
    <w:tmpl w:val="261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9E9390E"/>
    <w:multiLevelType w:val="hybridMultilevel"/>
    <w:tmpl w:val="2A683B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A3B69D0"/>
    <w:multiLevelType w:val="hybridMultilevel"/>
    <w:tmpl w:val="17101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1624978">
    <w:abstractNumId w:val="38"/>
  </w:num>
  <w:num w:numId="2" w16cid:durableId="1915509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1840667">
    <w:abstractNumId w:val="26"/>
  </w:num>
  <w:num w:numId="4" w16cid:durableId="255987863">
    <w:abstractNumId w:val="74"/>
  </w:num>
  <w:num w:numId="5" w16cid:durableId="1720662895">
    <w:abstractNumId w:val="5"/>
  </w:num>
  <w:num w:numId="6" w16cid:durableId="516501287">
    <w:abstractNumId w:val="19"/>
  </w:num>
  <w:num w:numId="7" w16cid:durableId="908613793">
    <w:abstractNumId w:val="58"/>
  </w:num>
  <w:num w:numId="8" w16cid:durableId="1804231460">
    <w:abstractNumId w:val="77"/>
  </w:num>
  <w:num w:numId="9" w16cid:durableId="1920480016">
    <w:abstractNumId w:val="43"/>
  </w:num>
  <w:num w:numId="10" w16cid:durableId="2042632450">
    <w:abstractNumId w:val="17"/>
  </w:num>
  <w:num w:numId="11" w16cid:durableId="37169152">
    <w:abstractNumId w:val="62"/>
  </w:num>
  <w:num w:numId="12" w16cid:durableId="404032511">
    <w:abstractNumId w:val="76"/>
  </w:num>
  <w:num w:numId="13" w16cid:durableId="1800681121">
    <w:abstractNumId w:val="1"/>
  </w:num>
  <w:num w:numId="14" w16cid:durableId="231429235">
    <w:abstractNumId w:val="21"/>
  </w:num>
  <w:num w:numId="15" w16cid:durableId="370154260">
    <w:abstractNumId w:val="14"/>
  </w:num>
  <w:num w:numId="16" w16cid:durableId="5834731">
    <w:abstractNumId w:val="10"/>
  </w:num>
  <w:num w:numId="17" w16cid:durableId="1651330459">
    <w:abstractNumId w:val="57"/>
  </w:num>
  <w:num w:numId="18" w16cid:durableId="72288477">
    <w:abstractNumId w:val="6"/>
  </w:num>
  <w:num w:numId="19" w16cid:durableId="759909688">
    <w:abstractNumId w:val="9"/>
  </w:num>
  <w:num w:numId="20" w16cid:durableId="409667421">
    <w:abstractNumId w:val="69"/>
  </w:num>
  <w:num w:numId="21" w16cid:durableId="655114053">
    <w:abstractNumId w:val="39"/>
  </w:num>
  <w:num w:numId="22" w16cid:durableId="2141798693">
    <w:abstractNumId w:val="18"/>
  </w:num>
  <w:num w:numId="23" w16cid:durableId="1551765145">
    <w:abstractNumId w:val="27"/>
  </w:num>
  <w:num w:numId="24" w16cid:durableId="1185359180">
    <w:abstractNumId w:val="29"/>
  </w:num>
  <w:num w:numId="25" w16cid:durableId="1819348081">
    <w:abstractNumId w:val="45"/>
  </w:num>
  <w:num w:numId="26" w16cid:durableId="543718789">
    <w:abstractNumId w:val="13"/>
  </w:num>
  <w:num w:numId="27" w16cid:durableId="5062169">
    <w:abstractNumId w:val="51"/>
  </w:num>
  <w:num w:numId="28" w16cid:durableId="1911233860">
    <w:abstractNumId w:val="37"/>
  </w:num>
  <w:num w:numId="29" w16cid:durableId="599485365">
    <w:abstractNumId w:val="41"/>
  </w:num>
  <w:num w:numId="30" w16cid:durableId="195430401">
    <w:abstractNumId w:val="22"/>
  </w:num>
  <w:num w:numId="31" w16cid:durableId="234244676">
    <w:abstractNumId w:val="59"/>
  </w:num>
  <w:num w:numId="32" w16cid:durableId="758983817">
    <w:abstractNumId w:val="42"/>
  </w:num>
  <w:num w:numId="33" w16cid:durableId="351804495">
    <w:abstractNumId w:val="47"/>
  </w:num>
  <w:num w:numId="34" w16cid:durableId="2101288923">
    <w:abstractNumId w:val="49"/>
  </w:num>
  <w:num w:numId="35" w16cid:durableId="1584140269">
    <w:abstractNumId w:val="28"/>
  </w:num>
  <w:num w:numId="36" w16cid:durableId="2022512568">
    <w:abstractNumId w:val="24"/>
  </w:num>
  <w:num w:numId="37" w16cid:durableId="1177310387">
    <w:abstractNumId w:val="36"/>
  </w:num>
  <w:num w:numId="38" w16cid:durableId="1318999715">
    <w:abstractNumId w:val="72"/>
  </w:num>
  <w:num w:numId="39" w16cid:durableId="1584294992">
    <w:abstractNumId w:val="12"/>
  </w:num>
  <w:num w:numId="40" w16cid:durableId="1248880570">
    <w:abstractNumId w:val="8"/>
  </w:num>
  <w:num w:numId="41" w16cid:durableId="1647785634">
    <w:abstractNumId w:val="30"/>
  </w:num>
  <w:num w:numId="42" w16cid:durableId="1407268132">
    <w:abstractNumId w:val="54"/>
  </w:num>
  <w:num w:numId="43" w16cid:durableId="550726804">
    <w:abstractNumId w:val="33"/>
  </w:num>
  <w:num w:numId="44" w16cid:durableId="405110521">
    <w:abstractNumId w:val="15"/>
  </w:num>
  <w:num w:numId="45" w16cid:durableId="433521302">
    <w:abstractNumId w:val="32"/>
  </w:num>
  <w:num w:numId="46" w16cid:durableId="730350017">
    <w:abstractNumId w:val="56"/>
  </w:num>
  <w:num w:numId="47" w16cid:durableId="958537500">
    <w:abstractNumId w:val="40"/>
  </w:num>
  <w:num w:numId="48" w16cid:durableId="181405041">
    <w:abstractNumId w:val="68"/>
  </w:num>
  <w:num w:numId="49" w16cid:durableId="859122122">
    <w:abstractNumId w:val="67"/>
  </w:num>
  <w:num w:numId="50" w16cid:durableId="453410001">
    <w:abstractNumId w:val="34"/>
  </w:num>
  <w:num w:numId="51" w16cid:durableId="633143731">
    <w:abstractNumId w:val="60"/>
  </w:num>
  <w:num w:numId="52" w16cid:durableId="548957036">
    <w:abstractNumId w:val="61"/>
  </w:num>
  <w:num w:numId="53" w16cid:durableId="1733188358">
    <w:abstractNumId w:val="48"/>
  </w:num>
  <w:num w:numId="54" w16cid:durableId="1367413675">
    <w:abstractNumId w:val="44"/>
  </w:num>
  <w:num w:numId="55" w16cid:durableId="1074930351">
    <w:abstractNumId w:val="50"/>
  </w:num>
  <w:num w:numId="56" w16cid:durableId="334497610">
    <w:abstractNumId w:val="55"/>
  </w:num>
  <w:num w:numId="57" w16cid:durableId="1606231675">
    <w:abstractNumId w:val="66"/>
  </w:num>
  <w:num w:numId="58" w16cid:durableId="1892643682">
    <w:abstractNumId w:val="52"/>
  </w:num>
  <w:num w:numId="59" w16cid:durableId="272369089">
    <w:abstractNumId w:val="20"/>
  </w:num>
  <w:num w:numId="60" w16cid:durableId="988556243">
    <w:abstractNumId w:val="73"/>
  </w:num>
  <w:num w:numId="61" w16cid:durableId="1422145608">
    <w:abstractNumId w:val="63"/>
  </w:num>
  <w:num w:numId="62" w16cid:durableId="1509905867">
    <w:abstractNumId w:val="25"/>
  </w:num>
  <w:num w:numId="63" w16cid:durableId="1761827268">
    <w:abstractNumId w:val="71"/>
  </w:num>
  <w:num w:numId="64" w16cid:durableId="2089959314">
    <w:abstractNumId w:val="75"/>
  </w:num>
  <w:num w:numId="65" w16cid:durableId="1261327841">
    <w:abstractNumId w:val="65"/>
  </w:num>
  <w:num w:numId="66" w16cid:durableId="1660425296">
    <w:abstractNumId w:val="3"/>
  </w:num>
  <w:num w:numId="67" w16cid:durableId="467403435">
    <w:abstractNumId w:val="23"/>
  </w:num>
  <w:num w:numId="68" w16cid:durableId="1304582149">
    <w:abstractNumId w:val="2"/>
  </w:num>
  <w:num w:numId="69" w16cid:durableId="805317381">
    <w:abstractNumId w:val="16"/>
  </w:num>
  <w:num w:numId="70" w16cid:durableId="90592259">
    <w:abstractNumId w:val="53"/>
  </w:num>
  <w:num w:numId="71" w16cid:durableId="2034727813">
    <w:abstractNumId w:val="70"/>
  </w:num>
  <w:num w:numId="72" w16cid:durableId="403184995">
    <w:abstractNumId w:val="31"/>
  </w:num>
  <w:num w:numId="73" w16cid:durableId="379595880">
    <w:abstractNumId w:val="11"/>
  </w:num>
  <w:num w:numId="74" w16cid:durableId="886186146">
    <w:abstractNumId w:val="4"/>
  </w:num>
  <w:num w:numId="75" w16cid:durableId="1685135657">
    <w:abstractNumId w:val="46"/>
  </w:num>
  <w:num w:numId="76" w16cid:durableId="1489401279">
    <w:abstractNumId w:val="35"/>
  </w:num>
  <w:num w:numId="77" w16cid:durableId="2043284426">
    <w:abstractNumId w:val="6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C6"/>
    <w:rsid w:val="00000431"/>
    <w:rsid w:val="000009B5"/>
    <w:rsid w:val="0000179B"/>
    <w:rsid w:val="000017DE"/>
    <w:rsid w:val="00001BD6"/>
    <w:rsid w:val="0000238E"/>
    <w:rsid w:val="00003959"/>
    <w:rsid w:val="00003E91"/>
    <w:rsid w:val="00004AE6"/>
    <w:rsid w:val="00004F6E"/>
    <w:rsid w:val="0000534D"/>
    <w:rsid w:val="00005BBE"/>
    <w:rsid w:val="00005BE3"/>
    <w:rsid w:val="00006242"/>
    <w:rsid w:val="000069EE"/>
    <w:rsid w:val="00006A29"/>
    <w:rsid w:val="00006E84"/>
    <w:rsid w:val="000073BB"/>
    <w:rsid w:val="000079FA"/>
    <w:rsid w:val="00007BD7"/>
    <w:rsid w:val="00007CFD"/>
    <w:rsid w:val="00007D4A"/>
    <w:rsid w:val="00007E5C"/>
    <w:rsid w:val="00010B9A"/>
    <w:rsid w:val="00010D14"/>
    <w:rsid w:val="0001101B"/>
    <w:rsid w:val="00012318"/>
    <w:rsid w:val="00012941"/>
    <w:rsid w:val="00013751"/>
    <w:rsid w:val="000142D6"/>
    <w:rsid w:val="000143CA"/>
    <w:rsid w:val="00014E15"/>
    <w:rsid w:val="00014E53"/>
    <w:rsid w:val="00015100"/>
    <w:rsid w:val="00015274"/>
    <w:rsid w:val="00015EDE"/>
    <w:rsid w:val="00016823"/>
    <w:rsid w:val="00017ED7"/>
    <w:rsid w:val="000202B3"/>
    <w:rsid w:val="00020561"/>
    <w:rsid w:val="00020629"/>
    <w:rsid w:val="00020AF5"/>
    <w:rsid w:val="00021B51"/>
    <w:rsid w:val="00021E71"/>
    <w:rsid w:val="000223EB"/>
    <w:rsid w:val="0002267E"/>
    <w:rsid w:val="00022731"/>
    <w:rsid w:val="0002291E"/>
    <w:rsid w:val="00022EB1"/>
    <w:rsid w:val="00023C85"/>
    <w:rsid w:val="000244E3"/>
    <w:rsid w:val="000248F6"/>
    <w:rsid w:val="00026256"/>
    <w:rsid w:val="000265C3"/>
    <w:rsid w:val="00026640"/>
    <w:rsid w:val="0002746A"/>
    <w:rsid w:val="00027718"/>
    <w:rsid w:val="00027723"/>
    <w:rsid w:val="00030BCA"/>
    <w:rsid w:val="00030F1B"/>
    <w:rsid w:val="0003251C"/>
    <w:rsid w:val="00032970"/>
    <w:rsid w:val="00033535"/>
    <w:rsid w:val="000344E5"/>
    <w:rsid w:val="000351E8"/>
    <w:rsid w:val="00035FE3"/>
    <w:rsid w:val="0004019C"/>
    <w:rsid w:val="000402CA"/>
    <w:rsid w:val="000410C2"/>
    <w:rsid w:val="00042817"/>
    <w:rsid w:val="00042F9F"/>
    <w:rsid w:val="0004396E"/>
    <w:rsid w:val="000442BB"/>
    <w:rsid w:val="00044A41"/>
    <w:rsid w:val="000451A2"/>
    <w:rsid w:val="00045685"/>
    <w:rsid w:val="000458F6"/>
    <w:rsid w:val="00045965"/>
    <w:rsid w:val="00045B70"/>
    <w:rsid w:val="00045FAD"/>
    <w:rsid w:val="000465E9"/>
    <w:rsid w:val="0004680D"/>
    <w:rsid w:val="000471F5"/>
    <w:rsid w:val="00047335"/>
    <w:rsid w:val="000507FA"/>
    <w:rsid w:val="00051AC8"/>
    <w:rsid w:val="00052003"/>
    <w:rsid w:val="00053402"/>
    <w:rsid w:val="00053428"/>
    <w:rsid w:val="000537BA"/>
    <w:rsid w:val="00053A03"/>
    <w:rsid w:val="00053C0D"/>
    <w:rsid w:val="00053FE6"/>
    <w:rsid w:val="000549D4"/>
    <w:rsid w:val="000550D3"/>
    <w:rsid w:val="00055254"/>
    <w:rsid w:val="00055620"/>
    <w:rsid w:val="0005670A"/>
    <w:rsid w:val="00056FC0"/>
    <w:rsid w:val="00057489"/>
    <w:rsid w:val="00057E44"/>
    <w:rsid w:val="00060D45"/>
    <w:rsid w:val="00061561"/>
    <w:rsid w:val="00061706"/>
    <w:rsid w:val="00061741"/>
    <w:rsid w:val="00061839"/>
    <w:rsid w:val="000628E9"/>
    <w:rsid w:val="000629FA"/>
    <w:rsid w:val="00062F30"/>
    <w:rsid w:val="000630DA"/>
    <w:rsid w:val="00063658"/>
    <w:rsid w:val="00064300"/>
    <w:rsid w:val="00064835"/>
    <w:rsid w:val="0006485C"/>
    <w:rsid w:val="00064E3A"/>
    <w:rsid w:val="00065A6A"/>
    <w:rsid w:val="000661D3"/>
    <w:rsid w:val="00066AB3"/>
    <w:rsid w:val="0006733A"/>
    <w:rsid w:val="0006772D"/>
    <w:rsid w:val="00067C79"/>
    <w:rsid w:val="00067D0A"/>
    <w:rsid w:val="000701B6"/>
    <w:rsid w:val="00070759"/>
    <w:rsid w:val="00071BD9"/>
    <w:rsid w:val="00071F25"/>
    <w:rsid w:val="00071F56"/>
    <w:rsid w:val="00071FB9"/>
    <w:rsid w:val="0007218E"/>
    <w:rsid w:val="0007229D"/>
    <w:rsid w:val="00072432"/>
    <w:rsid w:val="00074227"/>
    <w:rsid w:val="000742ED"/>
    <w:rsid w:val="00074AA5"/>
    <w:rsid w:val="00075E5C"/>
    <w:rsid w:val="00075EA6"/>
    <w:rsid w:val="00080533"/>
    <w:rsid w:val="000806B3"/>
    <w:rsid w:val="00081272"/>
    <w:rsid w:val="0008134D"/>
    <w:rsid w:val="00081735"/>
    <w:rsid w:val="00081A5E"/>
    <w:rsid w:val="000824E6"/>
    <w:rsid w:val="00082A2B"/>
    <w:rsid w:val="00082D87"/>
    <w:rsid w:val="000840A2"/>
    <w:rsid w:val="0008418C"/>
    <w:rsid w:val="000844E1"/>
    <w:rsid w:val="000846C0"/>
    <w:rsid w:val="00084B7C"/>
    <w:rsid w:val="000856D2"/>
    <w:rsid w:val="00085755"/>
    <w:rsid w:val="000859F4"/>
    <w:rsid w:val="00086782"/>
    <w:rsid w:val="00086DC0"/>
    <w:rsid w:val="00087677"/>
    <w:rsid w:val="00090341"/>
    <w:rsid w:val="00090CFB"/>
    <w:rsid w:val="00090FD1"/>
    <w:rsid w:val="000910F1"/>
    <w:rsid w:val="0009144B"/>
    <w:rsid w:val="00091F61"/>
    <w:rsid w:val="00092A5A"/>
    <w:rsid w:val="00093304"/>
    <w:rsid w:val="0009346F"/>
    <w:rsid w:val="000934AD"/>
    <w:rsid w:val="00093E4C"/>
    <w:rsid w:val="00094045"/>
    <w:rsid w:val="000943B7"/>
    <w:rsid w:val="0009470E"/>
    <w:rsid w:val="00094845"/>
    <w:rsid w:val="00095A2F"/>
    <w:rsid w:val="00095D22"/>
    <w:rsid w:val="00097C28"/>
    <w:rsid w:val="000A03CC"/>
    <w:rsid w:val="000A0824"/>
    <w:rsid w:val="000A0BF3"/>
    <w:rsid w:val="000A0F46"/>
    <w:rsid w:val="000A1B3B"/>
    <w:rsid w:val="000A206F"/>
    <w:rsid w:val="000A2297"/>
    <w:rsid w:val="000A2A2B"/>
    <w:rsid w:val="000A2EDE"/>
    <w:rsid w:val="000A3A6B"/>
    <w:rsid w:val="000A3BF9"/>
    <w:rsid w:val="000A4428"/>
    <w:rsid w:val="000A583B"/>
    <w:rsid w:val="000A5A4E"/>
    <w:rsid w:val="000A6517"/>
    <w:rsid w:val="000A705A"/>
    <w:rsid w:val="000A7314"/>
    <w:rsid w:val="000A77F4"/>
    <w:rsid w:val="000A7B3A"/>
    <w:rsid w:val="000B0B47"/>
    <w:rsid w:val="000B1148"/>
    <w:rsid w:val="000B1615"/>
    <w:rsid w:val="000B25C1"/>
    <w:rsid w:val="000B299D"/>
    <w:rsid w:val="000B2ACC"/>
    <w:rsid w:val="000B2B12"/>
    <w:rsid w:val="000B2E83"/>
    <w:rsid w:val="000B33B2"/>
    <w:rsid w:val="000B3715"/>
    <w:rsid w:val="000B3C84"/>
    <w:rsid w:val="000B3CD8"/>
    <w:rsid w:val="000B3F7D"/>
    <w:rsid w:val="000B4704"/>
    <w:rsid w:val="000B48BA"/>
    <w:rsid w:val="000B5DD4"/>
    <w:rsid w:val="000B5FDB"/>
    <w:rsid w:val="000B608A"/>
    <w:rsid w:val="000B7578"/>
    <w:rsid w:val="000B7E1A"/>
    <w:rsid w:val="000C007F"/>
    <w:rsid w:val="000C0D7D"/>
    <w:rsid w:val="000C199C"/>
    <w:rsid w:val="000C1A12"/>
    <w:rsid w:val="000C253B"/>
    <w:rsid w:val="000C34E9"/>
    <w:rsid w:val="000C380C"/>
    <w:rsid w:val="000C4184"/>
    <w:rsid w:val="000C4A71"/>
    <w:rsid w:val="000C6256"/>
    <w:rsid w:val="000C6C79"/>
    <w:rsid w:val="000C6E9E"/>
    <w:rsid w:val="000C7533"/>
    <w:rsid w:val="000C7C6B"/>
    <w:rsid w:val="000C7E34"/>
    <w:rsid w:val="000D0DDB"/>
    <w:rsid w:val="000D11E8"/>
    <w:rsid w:val="000D128F"/>
    <w:rsid w:val="000D1769"/>
    <w:rsid w:val="000D2423"/>
    <w:rsid w:val="000D259E"/>
    <w:rsid w:val="000D2AF4"/>
    <w:rsid w:val="000D4044"/>
    <w:rsid w:val="000D418B"/>
    <w:rsid w:val="000D4420"/>
    <w:rsid w:val="000D48EC"/>
    <w:rsid w:val="000D5FDF"/>
    <w:rsid w:val="000D74B3"/>
    <w:rsid w:val="000D75CA"/>
    <w:rsid w:val="000D7B32"/>
    <w:rsid w:val="000D7F97"/>
    <w:rsid w:val="000E00EA"/>
    <w:rsid w:val="000E0704"/>
    <w:rsid w:val="000E1D36"/>
    <w:rsid w:val="000E2A55"/>
    <w:rsid w:val="000E378A"/>
    <w:rsid w:val="000E3BE7"/>
    <w:rsid w:val="000E3C0A"/>
    <w:rsid w:val="000E3F35"/>
    <w:rsid w:val="000E50CE"/>
    <w:rsid w:val="000E5D5E"/>
    <w:rsid w:val="000E6002"/>
    <w:rsid w:val="000E6432"/>
    <w:rsid w:val="000E6EBD"/>
    <w:rsid w:val="000E7142"/>
    <w:rsid w:val="000E76C2"/>
    <w:rsid w:val="000E7CD4"/>
    <w:rsid w:val="000F00F7"/>
    <w:rsid w:val="000F074C"/>
    <w:rsid w:val="000F1687"/>
    <w:rsid w:val="000F16E0"/>
    <w:rsid w:val="000F18E5"/>
    <w:rsid w:val="000F1E33"/>
    <w:rsid w:val="000F2F16"/>
    <w:rsid w:val="000F2FC5"/>
    <w:rsid w:val="000F3602"/>
    <w:rsid w:val="000F3B1A"/>
    <w:rsid w:val="000F3EEA"/>
    <w:rsid w:val="000F49A3"/>
    <w:rsid w:val="000F4BA9"/>
    <w:rsid w:val="000F506C"/>
    <w:rsid w:val="000F5DE7"/>
    <w:rsid w:val="000F6401"/>
    <w:rsid w:val="000F6878"/>
    <w:rsid w:val="000F76CD"/>
    <w:rsid w:val="000F7BBE"/>
    <w:rsid w:val="000F7E85"/>
    <w:rsid w:val="000F7F5F"/>
    <w:rsid w:val="001002F0"/>
    <w:rsid w:val="00101228"/>
    <w:rsid w:val="0010158A"/>
    <w:rsid w:val="00101B0F"/>
    <w:rsid w:val="001027EE"/>
    <w:rsid w:val="00102CB0"/>
    <w:rsid w:val="00102F3F"/>
    <w:rsid w:val="00102FB6"/>
    <w:rsid w:val="00103063"/>
    <w:rsid w:val="00103457"/>
    <w:rsid w:val="001037F5"/>
    <w:rsid w:val="00103BA2"/>
    <w:rsid w:val="00103D4F"/>
    <w:rsid w:val="00104361"/>
    <w:rsid w:val="00104618"/>
    <w:rsid w:val="0010570A"/>
    <w:rsid w:val="0010595F"/>
    <w:rsid w:val="00107124"/>
    <w:rsid w:val="001073C6"/>
    <w:rsid w:val="00107BDD"/>
    <w:rsid w:val="0011009F"/>
    <w:rsid w:val="00110D7F"/>
    <w:rsid w:val="00110F86"/>
    <w:rsid w:val="0011181F"/>
    <w:rsid w:val="00111B9B"/>
    <w:rsid w:val="00112480"/>
    <w:rsid w:val="001128CA"/>
    <w:rsid w:val="001129D0"/>
    <w:rsid w:val="00112B3C"/>
    <w:rsid w:val="00113131"/>
    <w:rsid w:val="00113154"/>
    <w:rsid w:val="001142C9"/>
    <w:rsid w:val="001144E1"/>
    <w:rsid w:val="00114788"/>
    <w:rsid w:val="0011480B"/>
    <w:rsid w:val="0011541B"/>
    <w:rsid w:val="001166BB"/>
    <w:rsid w:val="00116B2D"/>
    <w:rsid w:val="00117DE9"/>
    <w:rsid w:val="00117E7B"/>
    <w:rsid w:val="00120471"/>
    <w:rsid w:val="0012175A"/>
    <w:rsid w:val="001223FD"/>
    <w:rsid w:val="0012248E"/>
    <w:rsid w:val="00124CEF"/>
    <w:rsid w:val="001252CD"/>
    <w:rsid w:val="00127C04"/>
    <w:rsid w:val="00127F29"/>
    <w:rsid w:val="00130570"/>
    <w:rsid w:val="0013064B"/>
    <w:rsid w:val="00130703"/>
    <w:rsid w:val="0013080C"/>
    <w:rsid w:val="001310C4"/>
    <w:rsid w:val="00131197"/>
    <w:rsid w:val="001313A2"/>
    <w:rsid w:val="00131510"/>
    <w:rsid w:val="00131954"/>
    <w:rsid w:val="00131A17"/>
    <w:rsid w:val="00131F25"/>
    <w:rsid w:val="00133F6A"/>
    <w:rsid w:val="001342AC"/>
    <w:rsid w:val="00134A23"/>
    <w:rsid w:val="00135C21"/>
    <w:rsid w:val="00137080"/>
    <w:rsid w:val="00137123"/>
    <w:rsid w:val="00137483"/>
    <w:rsid w:val="00137E7C"/>
    <w:rsid w:val="001403DA"/>
    <w:rsid w:val="0014177D"/>
    <w:rsid w:val="0014212F"/>
    <w:rsid w:val="0014287F"/>
    <w:rsid w:val="001428D4"/>
    <w:rsid w:val="00142A9A"/>
    <w:rsid w:val="00142B33"/>
    <w:rsid w:val="00143BD6"/>
    <w:rsid w:val="001442F9"/>
    <w:rsid w:val="001465A5"/>
    <w:rsid w:val="00146918"/>
    <w:rsid w:val="00146B4A"/>
    <w:rsid w:val="001471FC"/>
    <w:rsid w:val="001472F5"/>
    <w:rsid w:val="00147A34"/>
    <w:rsid w:val="00147B66"/>
    <w:rsid w:val="00150113"/>
    <w:rsid w:val="00150D1D"/>
    <w:rsid w:val="0015160E"/>
    <w:rsid w:val="00151816"/>
    <w:rsid w:val="001518C6"/>
    <w:rsid w:val="001518FE"/>
    <w:rsid w:val="001528AE"/>
    <w:rsid w:val="001533D7"/>
    <w:rsid w:val="001546C6"/>
    <w:rsid w:val="001546F9"/>
    <w:rsid w:val="00154BE1"/>
    <w:rsid w:val="00155278"/>
    <w:rsid w:val="00155BDE"/>
    <w:rsid w:val="00155DBB"/>
    <w:rsid w:val="00157116"/>
    <w:rsid w:val="001577C5"/>
    <w:rsid w:val="00157B39"/>
    <w:rsid w:val="00157ECD"/>
    <w:rsid w:val="0016095B"/>
    <w:rsid w:val="001613BC"/>
    <w:rsid w:val="001616DB"/>
    <w:rsid w:val="00161BA5"/>
    <w:rsid w:val="00162669"/>
    <w:rsid w:val="00162703"/>
    <w:rsid w:val="001628D2"/>
    <w:rsid w:val="00162E21"/>
    <w:rsid w:val="0016328D"/>
    <w:rsid w:val="001632FB"/>
    <w:rsid w:val="00163CD9"/>
    <w:rsid w:val="00164348"/>
    <w:rsid w:val="001646C5"/>
    <w:rsid w:val="001649BF"/>
    <w:rsid w:val="00164A52"/>
    <w:rsid w:val="001663F6"/>
    <w:rsid w:val="00166A84"/>
    <w:rsid w:val="00167394"/>
    <w:rsid w:val="00170499"/>
    <w:rsid w:val="00170647"/>
    <w:rsid w:val="00170CC7"/>
    <w:rsid w:val="00171865"/>
    <w:rsid w:val="00171F7A"/>
    <w:rsid w:val="0017202B"/>
    <w:rsid w:val="001729B4"/>
    <w:rsid w:val="00172E15"/>
    <w:rsid w:val="001733AB"/>
    <w:rsid w:val="00173FDF"/>
    <w:rsid w:val="00174A4E"/>
    <w:rsid w:val="00174E87"/>
    <w:rsid w:val="00175F07"/>
    <w:rsid w:val="001764CF"/>
    <w:rsid w:val="001764D6"/>
    <w:rsid w:val="001769B6"/>
    <w:rsid w:val="00176F3D"/>
    <w:rsid w:val="0017771F"/>
    <w:rsid w:val="00177C8B"/>
    <w:rsid w:val="0018081B"/>
    <w:rsid w:val="00180A3D"/>
    <w:rsid w:val="00180E7A"/>
    <w:rsid w:val="00181D29"/>
    <w:rsid w:val="001823AA"/>
    <w:rsid w:val="001831F6"/>
    <w:rsid w:val="0018381F"/>
    <w:rsid w:val="00184DE3"/>
    <w:rsid w:val="00184E9F"/>
    <w:rsid w:val="00185C92"/>
    <w:rsid w:val="001860E0"/>
    <w:rsid w:val="00186286"/>
    <w:rsid w:val="0018637A"/>
    <w:rsid w:val="001864BD"/>
    <w:rsid w:val="00186606"/>
    <w:rsid w:val="001868CA"/>
    <w:rsid w:val="00186D11"/>
    <w:rsid w:val="00187A58"/>
    <w:rsid w:val="001904A5"/>
    <w:rsid w:val="001911D2"/>
    <w:rsid w:val="00191856"/>
    <w:rsid w:val="00191865"/>
    <w:rsid w:val="00191F32"/>
    <w:rsid w:val="00192EF6"/>
    <w:rsid w:val="00194303"/>
    <w:rsid w:val="00194DB2"/>
    <w:rsid w:val="00194E53"/>
    <w:rsid w:val="001953E5"/>
    <w:rsid w:val="00195D15"/>
    <w:rsid w:val="00195F62"/>
    <w:rsid w:val="00196642"/>
    <w:rsid w:val="00196B17"/>
    <w:rsid w:val="001972E5"/>
    <w:rsid w:val="0019741C"/>
    <w:rsid w:val="00197B26"/>
    <w:rsid w:val="001A01EB"/>
    <w:rsid w:val="001A05B8"/>
    <w:rsid w:val="001A06AA"/>
    <w:rsid w:val="001A1B17"/>
    <w:rsid w:val="001A1E8E"/>
    <w:rsid w:val="001A25DF"/>
    <w:rsid w:val="001A29BA"/>
    <w:rsid w:val="001A2BF2"/>
    <w:rsid w:val="001A3578"/>
    <w:rsid w:val="001A361E"/>
    <w:rsid w:val="001A42DB"/>
    <w:rsid w:val="001A4B70"/>
    <w:rsid w:val="001A4C74"/>
    <w:rsid w:val="001A52AC"/>
    <w:rsid w:val="001A5AD5"/>
    <w:rsid w:val="001A604C"/>
    <w:rsid w:val="001A648B"/>
    <w:rsid w:val="001A6C1E"/>
    <w:rsid w:val="001B0839"/>
    <w:rsid w:val="001B0AB3"/>
    <w:rsid w:val="001B0EED"/>
    <w:rsid w:val="001B10DC"/>
    <w:rsid w:val="001B18BF"/>
    <w:rsid w:val="001B1E18"/>
    <w:rsid w:val="001B2354"/>
    <w:rsid w:val="001B247A"/>
    <w:rsid w:val="001B25D0"/>
    <w:rsid w:val="001B2A1D"/>
    <w:rsid w:val="001B2CEE"/>
    <w:rsid w:val="001B31A9"/>
    <w:rsid w:val="001B33C1"/>
    <w:rsid w:val="001B3CB3"/>
    <w:rsid w:val="001B44FC"/>
    <w:rsid w:val="001B46C7"/>
    <w:rsid w:val="001B489B"/>
    <w:rsid w:val="001B51EF"/>
    <w:rsid w:val="001B52FA"/>
    <w:rsid w:val="001B5778"/>
    <w:rsid w:val="001B5D8A"/>
    <w:rsid w:val="001B6411"/>
    <w:rsid w:val="001B6A46"/>
    <w:rsid w:val="001B6E65"/>
    <w:rsid w:val="001B7642"/>
    <w:rsid w:val="001B7CF5"/>
    <w:rsid w:val="001C151A"/>
    <w:rsid w:val="001C1A82"/>
    <w:rsid w:val="001C1BD3"/>
    <w:rsid w:val="001C2469"/>
    <w:rsid w:val="001C249B"/>
    <w:rsid w:val="001C2CA8"/>
    <w:rsid w:val="001C32E4"/>
    <w:rsid w:val="001C3AA4"/>
    <w:rsid w:val="001C3B7B"/>
    <w:rsid w:val="001C3BD9"/>
    <w:rsid w:val="001C4165"/>
    <w:rsid w:val="001C45D2"/>
    <w:rsid w:val="001C4A3F"/>
    <w:rsid w:val="001C5C1F"/>
    <w:rsid w:val="001C7029"/>
    <w:rsid w:val="001C777C"/>
    <w:rsid w:val="001C78EB"/>
    <w:rsid w:val="001D2381"/>
    <w:rsid w:val="001D2883"/>
    <w:rsid w:val="001D3861"/>
    <w:rsid w:val="001D3951"/>
    <w:rsid w:val="001D3AC0"/>
    <w:rsid w:val="001D3CE4"/>
    <w:rsid w:val="001D3DF9"/>
    <w:rsid w:val="001D4CEC"/>
    <w:rsid w:val="001D55FC"/>
    <w:rsid w:val="001D5DB3"/>
    <w:rsid w:val="001D6CBA"/>
    <w:rsid w:val="001D786A"/>
    <w:rsid w:val="001D7C05"/>
    <w:rsid w:val="001E15CC"/>
    <w:rsid w:val="001E29E4"/>
    <w:rsid w:val="001E2F5E"/>
    <w:rsid w:val="001E33DC"/>
    <w:rsid w:val="001E3E2D"/>
    <w:rsid w:val="001E523C"/>
    <w:rsid w:val="001E542B"/>
    <w:rsid w:val="001E549B"/>
    <w:rsid w:val="001E65BC"/>
    <w:rsid w:val="001E6CE8"/>
    <w:rsid w:val="001E7791"/>
    <w:rsid w:val="001F0DF6"/>
    <w:rsid w:val="001F1C0B"/>
    <w:rsid w:val="001F2921"/>
    <w:rsid w:val="001F29C6"/>
    <w:rsid w:val="001F2D6F"/>
    <w:rsid w:val="001F3825"/>
    <w:rsid w:val="001F3B87"/>
    <w:rsid w:val="001F3C42"/>
    <w:rsid w:val="001F4435"/>
    <w:rsid w:val="001F48A3"/>
    <w:rsid w:val="001F4C63"/>
    <w:rsid w:val="001F57F1"/>
    <w:rsid w:val="001F6241"/>
    <w:rsid w:val="001F6634"/>
    <w:rsid w:val="001F6B49"/>
    <w:rsid w:val="001F6B88"/>
    <w:rsid w:val="001F75FE"/>
    <w:rsid w:val="002007A5"/>
    <w:rsid w:val="00200AF9"/>
    <w:rsid w:val="00200E9A"/>
    <w:rsid w:val="002010D9"/>
    <w:rsid w:val="00201921"/>
    <w:rsid w:val="00201DD7"/>
    <w:rsid w:val="00202412"/>
    <w:rsid w:val="00202919"/>
    <w:rsid w:val="00204489"/>
    <w:rsid w:val="00204669"/>
    <w:rsid w:val="00204AE1"/>
    <w:rsid w:val="002052F9"/>
    <w:rsid w:val="002053F5"/>
    <w:rsid w:val="002057CA"/>
    <w:rsid w:val="0020634E"/>
    <w:rsid w:val="0020655A"/>
    <w:rsid w:val="00207492"/>
    <w:rsid w:val="00207594"/>
    <w:rsid w:val="00207649"/>
    <w:rsid w:val="00207E85"/>
    <w:rsid w:val="0021036B"/>
    <w:rsid w:val="0021045F"/>
    <w:rsid w:val="00210BE7"/>
    <w:rsid w:val="00210F1E"/>
    <w:rsid w:val="002121A3"/>
    <w:rsid w:val="002124E3"/>
    <w:rsid w:val="00212C51"/>
    <w:rsid w:val="00212D2F"/>
    <w:rsid w:val="00212F23"/>
    <w:rsid w:val="0021394C"/>
    <w:rsid w:val="002142DD"/>
    <w:rsid w:val="0021436D"/>
    <w:rsid w:val="00216A9A"/>
    <w:rsid w:val="0021709D"/>
    <w:rsid w:val="002175AE"/>
    <w:rsid w:val="0021791F"/>
    <w:rsid w:val="00217D93"/>
    <w:rsid w:val="002201F0"/>
    <w:rsid w:val="00220609"/>
    <w:rsid w:val="00220BEC"/>
    <w:rsid w:val="002218BA"/>
    <w:rsid w:val="0022198C"/>
    <w:rsid w:val="00221B0A"/>
    <w:rsid w:val="00221F56"/>
    <w:rsid w:val="002223B0"/>
    <w:rsid w:val="0022241E"/>
    <w:rsid w:val="00222DCB"/>
    <w:rsid w:val="00223197"/>
    <w:rsid w:val="00223408"/>
    <w:rsid w:val="0022364D"/>
    <w:rsid w:val="00223909"/>
    <w:rsid w:val="00223960"/>
    <w:rsid w:val="0022418E"/>
    <w:rsid w:val="00225FA4"/>
    <w:rsid w:val="00226123"/>
    <w:rsid w:val="002266BE"/>
    <w:rsid w:val="002273E3"/>
    <w:rsid w:val="0022786B"/>
    <w:rsid w:val="00227FB8"/>
    <w:rsid w:val="0023120F"/>
    <w:rsid w:val="00231381"/>
    <w:rsid w:val="00232368"/>
    <w:rsid w:val="002325C8"/>
    <w:rsid w:val="00232797"/>
    <w:rsid w:val="0023301D"/>
    <w:rsid w:val="0023321D"/>
    <w:rsid w:val="0023324B"/>
    <w:rsid w:val="002337BF"/>
    <w:rsid w:val="002342D2"/>
    <w:rsid w:val="00234364"/>
    <w:rsid w:val="002346A3"/>
    <w:rsid w:val="0023475C"/>
    <w:rsid w:val="002347CE"/>
    <w:rsid w:val="00234EAA"/>
    <w:rsid w:val="002351DB"/>
    <w:rsid w:val="00235B41"/>
    <w:rsid w:val="00235C59"/>
    <w:rsid w:val="00236284"/>
    <w:rsid w:val="00236819"/>
    <w:rsid w:val="00237390"/>
    <w:rsid w:val="00237784"/>
    <w:rsid w:val="00237B48"/>
    <w:rsid w:val="00237CA3"/>
    <w:rsid w:val="00240322"/>
    <w:rsid w:val="002409A5"/>
    <w:rsid w:val="00240AD2"/>
    <w:rsid w:val="00240B41"/>
    <w:rsid w:val="00240C52"/>
    <w:rsid w:val="00242261"/>
    <w:rsid w:val="00242D9A"/>
    <w:rsid w:val="00243570"/>
    <w:rsid w:val="0024379B"/>
    <w:rsid w:val="00243C02"/>
    <w:rsid w:val="0024458F"/>
    <w:rsid w:val="0024496F"/>
    <w:rsid w:val="00245212"/>
    <w:rsid w:val="00245C7F"/>
    <w:rsid w:val="00246124"/>
    <w:rsid w:val="002469D5"/>
    <w:rsid w:val="002473BE"/>
    <w:rsid w:val="00247AAC"/>
    <w:rsid w:val="00247C72"/>
    <w:rsid w:val="00247EAD"/>
    <w:rsid w:val="00250018"/>
    <w:rsid w:val="002505D2"/>
    <w:rsid w:val="00252143"/>
    <w:rsid w:val="0025294F"/>
    <w:rsid w:val="00252C8F"/>
    <w:rsid w:val="00254048"/>
    <w:rsid w:val="002544AA"/>
    <w:rsid w:val="002549CF"/>
    <w:rsid w:val="0025560A"/>
    <w:rsid w:val="00255796"/>
    <w:rsid w:val="0025596D"/>
    <w:rsid w:val="00256A62"/>
    <w:rsid w:val="00257383"/>
    <w:rsid w:val="00257931"/>
    <w:rsid w:val="00257B92"/>
    <w:rsid w:val="00257BE9"/>
    <w:rsid w:val="00260B77"/>
    <w:rsid w:val="00260B7E"/>
    <w:rsid w:val="00260CCE"/>
    <w:rsid w:val="00260E9F"/>
    <w:rsid w:val="00261146"/>
    <w:rsid w:val="00261898"/>
    <w:rsid w:val="002618A4"/>
    <w:rsid w:val="00262352"/>
    <w:rsid w:val="00263778"/>
    <w:rsid w:val="00263F5F"/>
    <w:rsid w:val="00264BA2"/>
    <w:rsid w:val="00264DAE"/>
    <w:rsid w:val="0026589C"/>
    <w:rsid w:val="00265E36"/>
    <w:rsid w:val="00265E96"/>
    <w:rsid w:val="0026620F"/>
    <w:rsid w:val="00266B96"/>
    <w:rsid w:val="00266FC9"/>
    <w:rsid w:val="00267A80"/>
    <w:rsid w:val="00270A39"/>
    <w:rsid w:val="00271C13"/>
    <w:rsid w:val="00271CB1"/>
    <w:rsid w:val="00272459"/>
    <w:rsid w:val="00273080"/>
    <w:rsid w:val="002731F2"/>
    <w:rsid w:val="00273714"/>
    <w:rsid w:val="00274090"/>
    <w:rsid w:val="0027443A"/>
    <w:rsid w:val="002749CF"/>
    <w:rsid w:val="00275318"/>
    <w:rsid w:val="002756D6"/>
    <w:rsid w:val="00275E8C"/>
    <w:rsid w:val="0027648C"/>
    <w:rsid w:val="00276702"/>
    <w:rsid w:val="002768FF"/>
    <w:rsid w:val="002775D4"/>
    <w:rsid w:val="00277BB7"/>
    <w:rsid w:val="00277E9B"/>
    <w:rsid w:val="00280D50"/>
    <w:rsid w:val="00281499"/>
    <w:rsid w:val="00281BE8"/>
    <w:rsid w:val="00282025"/>
    <w:rsid w:val="0028206A"/>
    <w:rsid w:val="0028215A"/>
    <w:rsid w:val="0028230A"/>
    <w:rsid w:val="00282407"/>
    <w:rsid w:val="00283651"/>
    <w:rsid w:val="00283656"/>
    <w:rsid w:val="00286141"/>
    <w:rsid w:val="002861C5"/>
    <w:rsid w:val="00286666"/>
    <w:rsid w:val="00286A5F"/>
    <w:rsid w:val="002872D5"/>
    <w:rsid w:val="00287A70"/>
    <w:rsid w:val="002912C1"/>
    <w:rsid w:val="00291B65"/>
    <w:rsid w:val="00291CCB"/>
    <w:rsid w:val="0029280D"/>
    <w:rsid w:val="00293761"/>
    <w:rsid w:val="00293F0C"/>
    <w:rsid w:val="00294453"/>
    <w:rsid w:val="00295922"/>
    <w:rsid w:val="00297A29"/>
    <w:rsid w:val="002A1143"/>
    <w:rsid w:val="002A3265"/>
    <w:rsid w:val="002A3AC1"/>
    <w:rsid w:val="002A3E90"/>
    <w:rsid w:val="002A3F68"/>
    <w:rsid w:val="002A4333"/>
    <w:rsid w:val="002A472D"/>
    <w:rsid w:val="002A4BED"/>
    <w:rsid w:val="002A508C"/>
    <w:rsid w:val="002A6485"/>
    <w:rsid w:val="002A7B6B"/>
    <w:rsid w:val="002B088B"/>
    <w:rsid w:val="002B179B"/>
    <w:rsid w:val="002B1E5D"/>
    <w:rsid w:val="002B20B6"/>
    <w:rsid w:val="002B2156"/>
    <w:rsid w:val="002B2310"/>
    <w:rsid w:val="002B2F03"/>
    <w:rsid w:val="002B3037"/>
    <w:rsid w:val="002B3068"/>
    <w:rsid w:val="002B3292"/>
    <w:rsid w:val="002B3542"/>
    <w:rsid w:val="002B3640"/>
    <w:rsid w:val="002B3CEF"/>
    <w:rsid w:val="002B5004"/>
    <w:rsid w:val="002B5369"/>
    <w:rsid w:val="002B7699"/>
    <w:rsid w:val="002B7C5D"/>
    <w:rsid w:val="002B7CBC"/>
    <w:rsid w:val="002C0BD4"/>
    <w:rsid w:val="002C1F76"/>
    <w:rsid w:val="002C1F92"/>
    <w:rsid w:val="002C1FA7"/>
    <w:rsid w:val="002C22AB"/>
    <w:rsid w:val="002C27BA"/>
    <w:rsid w:val="002C3535"/>
    <w:rsid w:val="002C3B0B"/>
    <w:rsid w:val="002C45C3"/>
    <w:rsid w:val="002C45F0"/>
    <w:rsid w:val="002C5566"/>
    <w:rsid w:val="002C5653"/>
    <w:rsid w:val="002C57E8"/>
    <w:rsid w:val="002C5DAA"/>
    <w:rsid w:val="002C6959"/>
    <w:rsid w:val="002C782B"/>
    <w:rsid w:val="002C7AF6"/>
    <w:rsid w:val="002C7C63"/>
    <w:rsid w:val="002D09F2"/>
    <w:rsid w:val="002D0B39"/>
    <w:rsid w:val="002D13EF"/>
    <w:rsid w:val="002D17F6"/>
    <w:rsid w:val="002D229A"/>
    <w:rsid w:val="002D2737"/>
    <w:rsid w:val="002D2BE0"/>
    <w:rsid w:val="002D33E3"/>
    <w:rsid w:val="002D34DE"/>
    <w:rsid w:val="002D425F"/>
    <w:rsid w:val="002D45DC"/>
    <w:rsid w:val="002D4CE9"/>
    <w:rsid w:val="002D53ED"/>
    <w:rsid w:val="002D542A"/>
    <w:rsid w:val="002D5740"/>
    <w:rsid w:val="002D57B7"/>
    <w:rsid w:val="002D5B33"/>
    <w:rsid w:val="002D61D5"/>
    <w:rsid w:val="002D653C"/>
    <w:rsid w:val="002D6958"/>
    <w:rsid w:val="002D75F9"/>
    <w:rsid w:val="002E0130"/>
    <w:rsid w:val="002E0218"/>
    <w:rsid w:val="002E0786"/>
    <w:rsid w:val="002E11E9"/>
    <w:rsid w:val="002E1869"/>
    <w:rsid w:val="002E1BBE"/>
    <w:rsid w:val="002E222D"/>
    <w:rsid w:val="002E2A9C"/>
    <w:rsid w:val="002E2F14"/>
    <w:rsid w:val="002E36D9"/>
    <w:rsid w:val="002E4720"/>
    <w:rsid w:val="002E4A7E"/>
    <w:rsid w:val="002E52AD"/>
    <w:rsid w:val="002E53E4"/>
    <w:rsid w:val="002E58D8"/>
    <w:rsid w:val="002E5FF4"/>
    <w:rsid w:val="002E6206"/>
    <w:rsid w:val="002E6A6F"/>
    <w:rsid w:val="002E6A80"/>
    <w:rsid w:val="002E7DB0"/>
    <w:rsid w:val="002E7EE0"/>
    <w:rsid w:val="002F045A"/>
    <w:rsid w:val="002F0483"/>
    <w:rsid w:val="002F1199"/>
    <w:rsid w:val="002F16AB"/>
    <w:rsid w:val="002F17AF"/>
    <w:rsid w:val="002F227F"/>
    <w:rsid w:val="002F378B"/>
    <w:rsid w:val="002F5433"/>
    <w:rsid w:val="002F55EF"/>
    <w:rsid w:val="002F5693"/>
    <w:rsid w:val="002F6569"/>
    <w:rsid w:val="002F6923"/>
    <w:rsid w:val="002F7502"/>
    <w:rsid w:val="002F7B53"/>
    <w:rsid w:val="002F7B71"/>
    <w:rsid w:val="00300333"/>
    <w:rsid w:val="003016FB"/>
    <w:rsid w:val="00302013"/>
    <w:rsid w:val="003020E4"/>
    <w:rsid w:val="00302A46"/>
    <w:rsid w:val="00304FE6"/>
    <w:rsid w:val="003058F7"/>
    <w:rsid w:val="003061C7"/>
    <w:rsid w:val="003078D0"/>
    <w:rsid w:val="00307A23"/>
    <w:rsid w:val="003101A3"/>
    <w:rsid w:val="003103D0"/>
    <w:rsid w:val="003118A5"/>
    <w:rsid w:val="00311A1C"/>
    <w:rsid w:val="00311C84"/>
    <w:rsid w:val="00311F9C"/>
    <w:rsid w:val="00312752"/>
    <w:rsid w:val="00312D10"/>
    <w:rsid w:val="00313627"/>
    <w:rsid w:val="00313A98"/>
    <w:rsid w:val="00314595"/>
    <w:rsid w:val="00314DF8"/>
    <w:rsid w:val="00315282"/>
    <w:rsid w:val="00316ABE"/>
    <w:rsid w:val="00316B36"/>
    <w:rsid w:val="00316BD0"/>
    <w:rsid w:val="003173DA"/>
    <w:rsid w:val="00317C05"/>
    <w:rsid w:val="00317C0E"/>
    <w:rsid w:val="00317E87"/>
    <w:rsid w:val="00321037"/>
    <w:rsid w:val="00321602"/>
    <w:rsid w:val="0032290C"/>
    <w:rsid w:val="00322C69"/>
    <w:rsid w:val="00323D47"/>
    <w:rsid w:val="0032413D"/>
    <w:rsid w:val="0032440F"/>
    <w:rsid w:val="00324618"/>
    <w:rsid w:val="003248FD"/>
    <w:rsid w:val="00324F2D"/>
    <w:rsid w:val="003250A2"/>
    <w:rsid w:val="003250D0"/>
    <w:rsid w:val="00325D28"/>
    <w:rsid w:val="00326F3E"/>
    <w:rsid w:val="00331684"/>
    <w:rsid w:val="00331BA7"/>
    <w:rsid w:val="00331F8F"/>
    <w:rsid w:val="00332C5B"/>
    <w:rsid w:val="00332CAF"/>
    <w:rsid w:val="00334B57"/>
    <w:rsid w:val="00334CA0"/>
    <w:rsid w:val="00335DF3"/>
    <w:rsid w:val="00335F12"/>
    <w:rsid w:val="00336357"/>
    <w:rsid w:val="003364A4"/>
    <w:rsid w:val="00336F40"/>
    <w:rsid w:val="003374CF"/>
    <w:rsid w:val="00337638"/>
    <w:rsid w:val="003378A2"/>
    <w:rsid w:val="00337AD7"/>
    <w:rsid w:val="003405D9"/>
    <w:rsid w:val="0034102B"/>
    <w:rsid w:val="003419F2"/>
    <w:rsid w:val="00341EDC"/>
    <w:rsid w:val="00342312"/>
    <w:rsid w:val="003423DF"/>
    <w:rsid w:val="00342EBC"/>
    <w:rsid w:val="003431CA"/>
    <w:rsid w:val="003435D9"/>
    <w:rsid w:val="00343724"/>
    <w:rsid w:val="0034384F"/>
    <w:rsid w:val="003442E1"/>
    <w:rsid w:val="00344A18"/>
    <w:rsid w:val="00344EE2"/>
    <w:rsid w:val="00345054"/>
    <w:rsid w:val="00345776"/>
    <w:rsid w:val="00346D50"/>
    <w:rsid w:val="00347CAC"/>
    <w:rsid w:val="003512F4"/>
    <w:rsid w:val="003519BE"/>
    <w:rsid w:val="003534D5"/>
    <w:rsid w:val="0035355B"/>
    <w:rsid w:val="00354072"/>
    <w:rsid w:val="00354B63"/>
    <w:rsid w:val="00354FDF"/>
    <w:rsid w:val="003553F6"/>
    <w:rsid w:val="00355B07"/>
    <w:rsid w:val="0035711F"/>
    <w:rsid w:val="003576C3"/>
    <w:rsid w:val="00360F4C"/>
    <w:rsid w:val="00361F13"/>
    <w:rsid w:val="0036271F"/>
    <w:rsid w:val="00362807"/>
    <w:rsid w:val="00363642"/>
    <w:rsid w:val="0036371E"/>
    <w:rsid w:val="00363CD2"/>
    <w:rsid w:val="0036543D"/>
    <w:rsid w:val="00366921"/>
    <w:rsid w:val="00366F91"/>
    <w:rsid w:val="00367584"/>
    <w:rsid w:val="00370257"/>
    <w:rsid w:val="003705A3"/>
    <w:rsid w:val="003708EF"/>
    <w:rsid w:val="00370CD0"/>
    <w:rsid w:val="00371015"/>
    <w:rsid w:val="00372323"/>
    <w:rsid w:val="00372452"/>
    <w:rsid w:val="003726AC"/>
    <w:rsid w:val="00372DEA"/>
    <w:rsid w:val="00372E87"/>
    <w:rsid w:val="00373C4A"/>
    <w:rsid w:val="003743E3"/>
    <w:rsid w:val="00374663"/>
    <w:rsid w:val="003746AA"/>
    <w:rsid w:val="00374A67"/>
    <w:rsid w:val="00374AD7"/>
    <w:rsid w:val="00374D78"/>
    <w:rsid w:val="00375BA4"/>
    <w:rsid w:val="0037658A"/>
    <w:rsid w:val="003767F1"/>
    <w:rsid w:val="00376BA1"/>
    <w:rsid w:val="00377BCA"/>
    <w:rsid w:val="00380300"/>
    <w:rsid w:val="00380A2D"/>
    <w:rsid w:val="00382A57"/>
    <w:rsid w:val="00382A60"/>
    <w:rsid w:val="00382CE1"/>
    <w:rsid w:val="003831CE"/>
    <w:rsid w:val="003847E4"/>
    <w:rsid w:val="00384A76"/>
    <w:rsid w:val="003854B3"/>
    <w:rsid w:val="00385520"/>
    <w:rsid w:val="00385968"/>
    <w:rsid w:val="00386239"/>
    <w:rsid w:val="00386D8F"/>
    <w:rsid w:val="0038707B"/>
    <w:rsid w:val="0038710F"/>
    <w:rsid w:val="00387415"/>
    <w:rsid w:val="003902BA"/>
    <w:rsid w:val="00390BC2"/>
    <w:rsid w:val="00391601"/>
    <w:rsid w:val="00391938"/>
    <w:rsid w:val="00391E93"/>
    <w:rsid w:val="0039245A"/>
    <w:rsid w:val="003939FE"/>
    <w:rsid w:val="00393E79"/>
    <w:rsid w:val="00394624"/>
    <w:rsid w:val="00394A17"/>
    <w:rsid w:val="00394ACC"/>
    <w:rsid w:val="003952E6"/>
    <w:rsid w:val="003954BC"/>
    <w:rsid w:val="00395B8C"/>
    <w:rsid w:val="00395C97"/>
    <w:rsid w:val="003960D5"/>
    <w:rsid w:val="003960F5"/>
    <w:rsid w:val="0039699B"/>
    <w:rsid w:val="003A1EF7"/>
    <w:rsid w:val="003A22E5"/>
    <w:rsid w:val="003A2853"/>
    <w:rsid w:val="003A2BF4"/>
    <w:rsid w:val="003A2BFE"/>
    <w:rsid w:val="003A3357"/>
    <w:rsid w:val="003A33F5"/>
    <w:rsid w:val="003A35A5"/>
    <w:rsid w:val="003A3AE0"/>
    <w:rsid w:val="003A3F45"/>
    <w:rsid w:val="003A48B3"/>
    <w:rsid w:val="003A527C"/>
    <w:rsid w:val="003A588E"/>
    <w:rsid w:val="003A5A24"/>
    <w:rsid w:val="003A5BC6"/>
    <w:rsid w:val="003A7A35"/>
    <w:rsid w:val="003B0023"/>
    <w:rsid w:val="003B0CC7"/>
    <w:rsid w:val="003B0FED"/>
    <w:rsid w:val="003B166A"/>
    <w:rsid w:val="003B1B84"/>
    <w:rsid w:val="003B1BC2"/>
    <w:rsid w:val="003B27B6"/>
    <w:rsid w:val="003B3A85"/>
    <w:rsid w:val="003B411D"/>
    <w:rsid w:val="003B47B4"/>
    <w:rsid w:val="003B4C58"/>
    <w:rsid w:val="003B500A"/>
    <w:rsid w:val="003B50C0"/>
    <w:rsid w:val="003B5C5F"/>
    <w:rsid w:val="003B5E91"/>
    <w:rsid w:val="003B6C81"/>
    <w:rsid w:val="003B6FAF"/>
    <w:rsid w:val="003C0025"/>
    <w:rsid w:val="003C09F6"/>
    <w:rsid w:val="003C0C9C"/>
    <w:rsid w:val="003C0DD0"/>
    <w:rsid w:val="003C11A7"/>
    <w:rsid w:val="003C2F8D"/>
    <w:rsid w:val="003C3540"/>
    <w:rsid w:val="003C3E7F"/>
    <w:rsid w:val="003C46D7"/>
    <w:rsid w:val="003C5B9B"/>
    <w:rsid w:val="003C65F9"/>
    <w:rsid w:val="003C6B90"/>
    <w:rsid w:val="003C6BAF"/>
    <w:rsid w:val="003C6BB4"/>
    <w:rsid w:val="003C6FFE"/>
    <w:rsid w:val="003C7CE3"/>
    <w:rsid w:val="003D0770"/>
    <w:rsid w:val="003D151F"/>
    <w:rsid w:val="003D1781"/>
    <w:rsid w:val="003D20CB"/>
    <w:rsid w:val="003D240E"/>
    <w:rsid w:val="003D2505"/>
    <w:rsid w:val="003D2C74"/>
    <w:rsid w:val="003D309A"/>
    <w:rsid w:val="003D34E4"/>
    <w:rsid w:val="003D382F"/>
    <w:rsid w:val="003D46BC"/>
    <w:rsid w:val="003D4AB2"/>
    <w:rsid w:val="003D4C11"/>
    <w:rsid w:val="003D545F"/>
    <w:rsid w:val="003D55BA"/>
    <w:rsid w:val="003D5861"/>
    <w:rsid w:val="003D613B"/>
    <w:rsid w:val="003D7527"/>
    <w:rsid w:val="003D7D87"/>
    <w:rsid w:val="003E028B"/>
    <w:rsid w:val="003E0742"/>
    <w:rsid w:val="003E14F1"/>
    <w:rsid w:val="003E15AB"/>
    <w:rsid w:val="003E22A2"/>
    <w:rsid w:val="003E25F8"/>
    <w:rsid w:val="003E3A4D"/>
    <w:rsid w:val="003E3F91"/>
    <w:rsid w:val="003E3F9C"/>
    <w:rsid w:val="003E50D2"/>
    <w:rsid w:val="003E50D8"/>
    <w:rsid w:val="003E62B2"/>
    <w:rsid w:val="003E695B"/>
    <w:rsid w:val="003E6A1B"/>
    <w:rsid w:val="003E6F0D"/>
    <w:rsid w:val="003E7386"/>
    <w:rsid w:val="003E77D3"/>
    <w:rsid w:val="003F1027"/>
    <w:rsid w:val="003F1FEE"/>
    <w:rsid w:val="003F24FF"/>
    <w:rsid w:val="003F32CC"/>
    <w:rsid w:val="003F39CD"/>
    <w:rsid w:val="003F3A82"/>
    <w:rsid w:val="003F41AE"/>
    <w:rsid w:val="003F479C"/>
    <w:rsid w:val="003F47C8"/>
    <w:rsid w:val="003F4C72"/>
    <w:rsid w:val="003F4EE2"/>
    <w:rsid w:val="003F4FE4"/>
    <w:rsid w:val="003F5403"/>
    <w:rsid w:val="003F5D60"/>
    <w:rsid w:val="003F63C2"/>
    <w:rsid w:val="003F64EE"/>
    <w:rsid w:val="003F650D"/>
    <w:rsid w:val="003F6F1B"/>
    <w:rsid w:val="003F6F26"/>
    <w:rsid w:val="003F7BF0"/>
    <w:rsid w:val="00400A4D"/>
    <w:rsid w:val="00401108"/>
    <w:rsid w:val="0040129C"/>
    <w:rsid w:val="00401D1C"/>
    <w:rsid w:val="004031FA"/>
    <w:rsid w:val="004038CB"/>
    <w:rsid w:val="0040535A"/>
    <w:rsid w:val="004058F7"/>
    <w:rsid w:val="004058FA"/>
    <w:rsid w:val="0040604E"/>
    <w:rsid w:val="00406255"/>
    <w:rsid w:val="004062BC"/>
    <w:rsid w:val="004100E9"/>
    <w:rsid w:val="00410918"/>
    <w:rsid w:val="00411899"/>
    <w:rsid w:val="004119E7"/>
    <w:rsid w:val="00412354"/>
    <w:rsid w:val="00412C2D"/>
    <w:rsid w:val="00412C59"/>
    <w:rsid w:val="0041310A"/>
    <w:rsid w:val="00413295"/>
    <w:rsid w:val="00413F0B"/>
    <w:rsid w:val="004141D8"/>
    <w:rsid w:val="0041436F"/>
    <w:rsid w:val="00414D20"/>
    <w:rsid w:val="00415B5B"/>
    <w:rsid w:val="00416BCC"/>
    <w:rsid w:val="00416D54"/>
    <w:rsid w:val="00416DBC"/>
    <w:rsid w:val="004175D2"/>
    <w:rsid w:val="00417611"/>
    <w:rsid w:val="00417664"/>
    <w:rsid w:val="0042184F"/>
    <w:rsid w:val="00421E74"/>
    <w:rsid w:val="00422078"/>
    <w:rsid w:val="00422350"/>
    <w:rsid w:val="004223C0"/>
    <w:rsid w:val="00422565"/>
    <w:rsid w:val="004227FA"/>
    <w:rsid w:val="00422F01"/>
    <w:rsid w:val="0042343F"/>
    <w:rsid w:val="00423C8E"/>
    <w:rsid w:val="00424E22"/>
    <w:rsid w:val="004260E4"/>
    <w:rsid w:val="00426379"/>
    <w:rsid w:val="004264C6"/>
    <w:rsid w:val="004277D4"/>
    <w:rsid w:val="00427D13"/>
    <w:rsid w:val="00430630"/>
    <w:rsid w:val="00430D09"/>
    <w:rsid w:val="00431081"/>
    <w:rsid w:val="0043162E"/>
    <w:rsid w:val="00431838"/>
    <w:rsid w:val="00432500"/>
    <w:rsid w:val="0043294C"/>
    <w:rsid w:val="00433142"/>
    <w:rsid w:val="00433877"/>
    <w:rsid w:val="0043408E"/>
    <w:rsid w:val="0043476C"/>
    <w:rsid w:val="00435489"/>
    <w:rsid w:val="00436086"/>
    <w:rsid w:val="00436296"/>
    <w:rsid w:val="00436601"/>
    <w:rsid w:val="00436C39"/>
    <w:rsid w:val="00436D99"/>
    <w:rsid w:val="00437976"/>
    <w:rsid w:val="00437C68"/>
    <w:rsid w:val="00437D5C"/>
    <w:rsid w:val="00440A74"/>
    <w:rsid w:val="00440CE8"/>
    <w:rsid w:val="00440CF6"/>
    <w:rsid w:val="00441052"/>
    <w:rsid w:val="00441EB8"/>
    <w:rsid w:val="00441F7F"/>
    <w:rsid w:val="004422BC"/>
    <w:rsid w:val="00442519"/>
    <w:rsid w:val="00442A36"/>
    <w:rsid w:val="00444C73"/>
    <w:rsid w:val="004450B8"/>
    <w:rsid w:val="00445CC0"/>
    <w:rsid w:val="00446459"/>
    <w:rsid w:val="00446947"/>
    <w:rsid w:val="0044754D"/>
    <w:rsid w:val="004475D5"/>
    <w:rsid w:val="00447806"/>
    <w:rsid w:val="004502B6"/>
    <w:rsid w:val="00450896"/>
    <w:rsid w:val="00450A25"/>
    <w:rsid w:val="00450A35"/>
    <w:rsid w:val="00451705"/>
    <w:rsid w:val="00451748"/>
    <w:rsid w:val="00451751"/>
    <w:rsid w:val="00452419"/>
    <w:rsid w:val="0045242F"/>
    <w:rsid w:val="00453703"/>
    <w:rsid w:val="004538A2"/>
    <w:rsid w:val="00453C50"/>
    <w:rsid w:val="004543E0"/>
    <w:rsid w:val="0045464E"/>
    <w:rsid w:val="0045472F"/>
    <w:rsid w:val="00455D76"/>
    <w:rsid w:val="004568A7"/>
    <w:rsid w:val="00456F28"/>
    <w:rsid w:val="004572BF"/>
    <w:rsid w:val="004602AC"/>
    <w:rsid w:val="00460347"/>
    <w:rsid w:val="0046041D"/>
    <w:rsid w:val="00460955"/>
    <w:rsid w:val="00462724"/>
    <w:rsid w:val="00462AE6"/>
    <w:rsid w:val="00463858"/>
    <w:rsid w:val="00463E53"/>
    <w:rsid w:val="0046408D"/>
    <w:rsid w:val="0046455F"/>
    <w:rsid w:val="00464B14"/>
    <w:rsid w:val="004653D4"/>
    <w:rsid w:val="0046624E"/>
    <w:rsid w:val="00466700"/>
    <w:rsid w:val="00466D89"/>
    <w:rsid w:val="00467BBC"/>
    <w:rsid w:val="00467CBD"/>
    <w:rsid w:val="004708BF"/>
    <w:rsid w:val="00470DCF"/>
    <w:rsid w:val="00471D64"/>
    <w:rsid w:val="00471F16"/>
    <w:rsid w:val="0047312D"/>
    <w:rsid w:val="00473902"/>
    <w:rsid w:val="0047396C"/>
    <w:rsid w:val="004740E5"/>
    <w:rsid w:val="0047413F"/>
    <w:rsid w:val="004743DC"/>
    <w:rsid w:val="00474902"/>
    <w:rsid w:val="0047514F"/>
    <w:rsid w:val="004755F8"/>
    <w:rsid w:val="004758E6"/>
    <w:rsid w:val="0048008C"/>
    <w:rsid w:val="00480421"/>
    <w:rsid w:val="00480AA8"/>
    <w:rsid w:val="00480C46"/>
    <w:rsid w:val="00481229"/>
    <w:rsid w:val="004816B2"/>
    <w:rsid w:val="00481C44"/>
    <w:rsid w:val="004824BF"/>
    <w:rsid w:val="0048366E"/>
    <w:rsid w:val="004836AE"/>
    <w:rsid w:val="004839E7"/>
    <w:rsid w:val="00483C85"/>
    <w:rsid w:val="00483D6C"/>
    <w:rsid w:val="00483E4F"/>
    <w:rsid w:val="00483EFF"/>
    <w:rsid w:val="00483F83"/>
    <w:rsid w:val="0048455E"/>
    <w:rsid w:val="004849E4"/>
    <w:rsid w:val="00484BF4"/>
    <w:rsid w:val="00485F22"/>
    <w:rsid w:val="0048625E"/>
    <w:rsid w:val="004874CE"/>
    <w:rsid w:val="004878B4"/>
    <w:rsid w:val="00487C63"/>
    <w:rsid w:val="0049038B"/>
    <w:rsid w:val="00490583"/>
    <w:rsid w:val="004909E3"/>
    <w:rsid w:val="00490AB3"/>
    <w:rsid w:val="00490B03"/>
    <w:rsid w:val="00490F04"/>
    <w:rsid w:val="00491289"/>
    <w:rsid w:val="00491485"/>
    <w:rsid w:val="00491756"/>
    <w:rsid w:val="00491BC7"/>
    <w:rsid w:val="004920A3"/>
    <w:rsid w:val="00492340"/>
    <w:rsid w:val="00492FC6"/>
    <w:rsid w:val="00493C5F"/>
    <w:rsid w:val="00493D54"/>
    <w:rsid w:val="00493E4C"/>
    <w:rsid w:val="00493E68"/>
    <w:rsid w:val="00494015"/>
    <w:rsid w:val="0049563D"/>
    <w:rsid w:val="004958EB"/>
    <w:rsid w:val="0049672B"/>
    <w:rsid w:val="004967EA"/>
    <w:rsid w:val="00497368"/>
    <w:rsid w:val="0049746C"/>
    <w:rsid w:val="004A0161"/>
    <w:rsid w:val="004A01FB"/>
    <w:rsid w:val="004A1109"/>
    <w:rsid w:val="004A1503"/>
    <w:rsid w:val="004A17AA"/>
    <w:rsid w:val="004A1B93"/>
    <w:rsid w:val="004A1FFC"/>
    <w:rsid w:val="004A208C"/>
    <w:rsid w:val="004A2115"/>
    <w:rsid w:val="004A2385"/>
    <w:rsid w:val="004A2813"/>
    <w:rsid w:val="004A2B8F"/>
    <w:rsid w:val="004A2BA5"/>
    <w:rsid w:val="004A3219"/>
    <w:rsid w:val="004A32D5"/>
    <w:rsid w:val="004A3BD7"/>
    <w:rsid w:val="004A5032"/>
    <w:rsid w:val="004A63D8"/>
    <w:rsid w:val="004A6587"/>
    <w:rsid w:val="004A7813"/>
    <w:rsid w:val="004B0CAD"/>
    <w:rsid w:val="004B12A2"/>
    <w:rsid w:val="004B1320"/>
    <w:rsid w:val="004B133C"/>
    <w:rsid w:val="004B155B"/>
    <w:rsid w:val="004B196C"/>
    <w:rsid w:val="004B1B3F"/>
    <w:rsid w:val="004B2045"/>
    <w:rsid w:val="004B22B8"/>
    <w:rsid w:val="004B2AC4"/>
    <w:rsid w:val="004B2B4D"/>
    <w:rsid w:val="004B46EB"/>
    <w:rsid w:val="004B512D"/>
    <w:rsid w:val="004B59C0"/>
    <w:rsid w:val="004B60B9"/>
    <w:rsid w:val="004B6CC4"/>
    <w:rsid w:val="004B7280"/>
    <w:rsid w:val="004B77F7"/>
    <w:rsid w:val="004B7926"/>
    <w:rsid w:val="004B7C37"/>
    <w:rsid w:val="004C0488"/>
    <w:rsid w:val="004C08AC"/>
    <w:rsid w:val="004C0A81"/>
    <w:rsid w:val="004C1BEF"/>
    <w:rsid w:val="004C2838"/>
    <w:rsid w:val="004C29FD"/>
    <w:rsid w:val="004C2C3F"/>
    <w:rsid w:val="004C2D0A"/>
    <w:rsid w:val="004C3775"/>
    <w:rsid w:val="004C46B9"/>
    <w:rsid w:val="004C4A01"/>
    <w:rsid w:val="004C588A"/>
    <w:rsid w:val="004C5AA5"/>
    <w:rsid w:val="004C5C59"/>
    <w:rsid w:val="004C5F7B"/>
    <w:rsid w:val="004C6A12"/>
    <w:rsid w:val="004C6BB3"/>
    <w:rsid w:val="004C76E3"/>
    <w:rsid w:val="004D00BE"/>
    <w:rsid w:val="004D0C9B"/>
    <w:rsid w:val="004D2B45"/>
    <w:rsid w:val="004D2CB2"/>
    <w:rsid w:val="004D316D"/>
    <w:rsid w:val="004D372C"/>
    <w:rsid w:val="004D391F"/>
    <w:rsid w:val="004D410D"/>
    <w:rsid w:val="004D49F8"/>
    <w:rsid w:val="004D579F"/>
    <w:rsid w:val="004D6249"/>
    <w:rsid w:val="004D6AEC"/>
    <w:rsid w:val="004D7556"/>
    <w:rsid w:val="004D77CE"/>
    <w:rsid w:val="004D7A5A"/>
    <w:rsid w:val="004D7F9B"/>
    <w:rsid w:val="004E0155"/>
    <w:rsid w:val="004E144B"/>
    <w:rsid w:val="004E1D8D"/>
    <w:rsid w:val="004E1F8B"/>
    <w:rsid w:val="004E292B"/>
    <w:rsid w:val="004E2FBA"/>
    <w:rsid w:val="004E3B59"/>
    <w:rsid w:val="004E3E30"/>
    <w:rsid w:val="004E45E2"/>
    <w:rsid w:val="004E4808"/>
    <w:rsid w:val="004E5B7B"/>
    <w:rsid w:val="004E66D3"/>
    <w:rsid w:val="004E6715"/>
    <w:rsid w:val="004E6A09"/>
    <w:rsid w:val="004E7528"/>
    <w:rsid w:val="004E76EC"/>
    <w:rsid w:val="004E7836"/>
    <w:rsid w:val="004E7B4C"/>
    <w:rsid w:val="004F1414"/>
    <w:rsid w:val="004F17C7"/>
    <w:rsid w:val="004F1CCF"/>
    <w:rsid w:val="004F2265"/>
    <w:rsid w:val="004F2936"/>
    <w:rsid w:val="004F29E6"/>
    <w:rsid w:val="004F29E7"/>
    <w:rsid w:val="004F3473"/>
    <w:rsid w:val="004F379C"/>
    <w:rsid w:val="004F4011"/>
    <w:rsid w:val="004F42E9"/>
    <w:rsid w:val="004F4346"/>
    <w:rsid w:val="004F4C79"/>
    <w:rsid w:val="004F5051"/>
    <w:rsid w:val="004F5225"/>
    <w:rsid w:val="004F60E1"/>
    <w:rsid w:val="004F62E7"/>
    <w:rsid w:val="004F6340"/>
    <w:rsid w:val="004F6617"/>
    <w:rsid w:val="004F6AA6"/>
    <w:rsid w:val="004F6B86"/>
    <w:rsid w:val="004F7154"/>
    <w:rsid w:val="004F72E2"/>
    <w:rsid w:val="004F743A"/>
    <w:rsid w:val="004F781B"/>
    <w:rsid w:val="004F78AC"/>
    <w:rsid w:val="004F7A27"/>
    <w:rsid w:val="00500659"/>
    <w:rsid w:val="0050086D"/>
    <w:rsid w:val="00500BD7"/>
    <w:rsid w:val="00501761"/>
    <w:rsid w:val="005018A1"/>
    <w:rsid w:val="005019B1"/>
    <w:rsid w:val="005023D4"/>
    <w:rsid w:val="0050292B"/>
    <w:rsid w:val="00502C49"/>
    <w:rsid w:val="00502E69"/>
    <w:rsid w:val="00502F58"/>
    <w:rsid w:val="00503240"/>
    <w:rsid w:val="005038CB"/>
    <w:rsid w:val="00504230"/>
    <w:rsid w:val="00504FC4"/>
    <w:rsid w:val="0050505F"/>
    <w:rsid w:val="00505334"/>
    <w:rsid w:val="00506425"/>
    <w:rsid w:val="00506752"/>
    <w:rsid w:val="00507CC8"/>
    <w:rsid w:val="00507CE9"/>
    <w:rsid w:val="0051044B"/>
    <w:rsid w:val="005108E5"/>
    <w:rsid w:val="00510F5A"/>
    <w:rsid w:val="00511080"/>
    <w:rsid w:val="005115ED"/>
    <w:rsid w:val="0051176F"/>
    <w:rsid w:val="00512030"/>
    <w:rsid w:val="005122CF"/>
    <w:rsid w:val="005126BE"/>
    <w:rsid w:val="00514AD3"/>
    <w:rsid w:val="00514C74"/>
    <w:rsid w:val="0051500E"/>
    <w:rsid w:val="00515573"/>
    <w:rsid w:val="00515699"/>
    <w:rsid w:val="00515D70"/>
    <w:rsid w:val="00517DCE"/>
    <w:rsid w:val="005202AE"/>
    <w:rsid w:val="00520CD1"/>
    <w:rsid w:val="00520DF1"/>
    <w:rsid w:val="005215AA"/>
    <w:rsid w:val="0052161C"/>
    <w:rsid w:val="00521E5A"/>
    <w:rsid w:val="00521FA1"/>
    <w:rsid w:val="005220A8"/>
    <w:rsid w:val="00522BE6"/>
    <w:rsid w:val="00522DAE"/>
    <w:rsid w:val="00523074"/>
    <w:rsid w:val="005232E9"/>
    <w:rsid w:val="00523AC6"/>
    <w:rsid w:val="00523BE3"/>
    <w:rsid w:val="005242BB"/>
    <w:rsid w:val="005249AA"/>
    <w:rsid w:val="00525035"/>
    <w:rsid w:val="0052540B"/>
    <w:rsid w:val="00525D9A"/>
    <w:rsid w:val="00526309"/>
    <w:rsid w:val="00527628"/>
    <w:rsid w:val="00530082"/>
    <w:rsid w:val="00530672"/>
    <w:rsid w:val="00531039"/>
    <w:rsid w:val="00531EC8"/>
    <w:rsid w:val="0053200A"/>
    <w:rsid w:val="00532BA4"/>
    <w:rsid w:val="005335C6"/>
    <w:rsid w:val="00533FD5"/>
    <w:rsid w:val="00534075"/>
    <w:rsid w:val="0053412D"/>
    <w:rsid w:val="00534358"/>
    <w:rsid w:val="0053454F"/>
    <w:rsid w:val="00534ECF"/>
    <w:rsid w:val="00535065"/>
    <w:rsid w:val="00535299"/>
    <w:rsid w:val="005364C9"/>
    <w:rsid w:val="0054063F"/>
    <w:rsid w:val="00540913"/>
    <w:rsid w:val="005410BC"/>
    <w:rsid w:val="00541C93"/>
    <w:rsid w:val="00541FD0"/>
    <w:rsid w:val="005422C7"/>
    <w:rsid w:val="0054283E"/>
    <w:rsid w:val="00542B01"/>
    <w:rsid w:val="00542FA6"/>
    <w:rsid w:val="005430B5"/>
    <w:rsid w:val="005431C2"/>
    <w:rsid w:val="00543339"/>
    <w:rsid w:val="00543548"/>
    <w:rsid w:val="00543683"/>
    <w:rsid w:val="00545504"/>
    <w:rsid w:val="0054656A"/>
    <w:rsid w:val="0054668A"/>
    <w:rsid w:val="00546985"/>
    <w:rsid w:val="00546BB2"/>
    <w:rsid w:val="00546E13"/>
    <w:rsid w:val="0054799A"/>
    <w:rsid w:val="00551056"/>
    <w:rsid w:val="00551163"/>
    <w:rsid w:val="00551568"/>
    <w:rsid w:val="005516D7"/>
    <w:rsid w:val="00552EE5"/>
    <w:rsid w:val="0055332D"/>
    <w:rsid w:val="00553423"/>
    <w:rsid w:val="0055342D"/>
    <w:rsid w:val="0055345E"/>
    <w:rsid w:val="00553462"/>
    <w:rsid w:val="005539F6"/>
    <w:rsid w:val="005544EA"/>
    <w:rsid w:val="00554F1D"/>
    <w:rsid w:val="00555EB5"/>
    <w:rsid w:val="00556466"/>
    <w:rsid w:val="00556668"/>
    <w:rsid w:val="00556A95"/>
    <w:rsid w:val="005571CB"/>
    <w:rsid w:val="005600C3"/>
    <w:rsid w:val="00560346"/>
    <w:rsid w:val="00560499"/>
    <w:rsid w:val="005607D3"/>
    <w:rsid w:val="00560C02"/>
    <w:rsid w:val="00560E49"/>
    <w:rsid w:val="00561825"/>
    <w:rsid w:val="005629F8"/>
    <w:rsid w:val="00562FE8"/>
    <w:rsid w:val="005632A4"/>
    <w:rsid w:val="005635B4"/>
    <w:rsid w:val="005635FB"/>
    <w:rsid w:val="00564203"/>
    <w:rsid w:val="00564349"/>
    <w:rsid w:val="00564462"/>
    <w:rsid w:val="0056510A"/>
    <w:rsid w:val="00565934"/>
    <w:rsid w:val="00565DC4"/>
    <w:rsid w:val="00565DCF"/>
    <w:rsid w:val="00565E15"/>
    <w:rsid w:val="00566854"/>
    <w:rsid w:val="00567389"/>
    <w:rsid w:val="005676D7"/>
    <w:rsid w:val="00570484"/>
    <w:rsid w:val="0057058B"/>
    <w:rsid w:val="00570AB8"/>
    <w:rsid w:val="00571170"/>
    <w:rsid w:val="0057123A"/>
    <w:rsid w:val="005717CA"/>
    <w:rsid w:val="005720D8"/>
    <w:rsid w:val="00572824"/>
    <w:rsid w:val="00572E2B"/>
    <w:rsid w:val="00573104"/>
    <w:rsid w:val="00573150"/>
    <w:rsid w:val="0057340C"/>
    <w:rsid w:val="005734FE"/>
    <w:rsid w:val="00573D45"/>
    <w:rsid w:val="005743F7"/>
    <w:rsid w:val="0057466D"/>
    <w:rsid w:val="0057513F"/>
    <w:rsid w:val="00575288"/>
    <w:rsid w:val="00576054"/>
    <w:rsid w:val="00576960"/>
    <w:rsid w:val="00577032"/>
    <w:rsid w:val="00577C4A"/>
    <w:rsid w:val="00577D4C"/>
    <w:rsid w:val="00580238"/>
    <w:rsid w:val="00580676"/>
    <w:rsid w:val="005807B7"/>
    <w:rsid w:val="00581561"/>
    <w:rsid w:val="00581943"/>
    <w:rsid w:val="005819A8"/>
    <w:rsid w:val="005819AB"/>
    <w:rsid w:val="005828D3"/>
    <w:rsid w:val="00583EB2"/>
    <w:rsid w:val="00584DC9"/>
    <w:rsid w:val="005850FA"/>
    <w:rsid w:val="00586D23"/>
    <w:rsid w:val="005870EB"/>
    <w:rsid w:val="0058751B"/>
    <w:rsid w:val="00590144"/>
    <w:rsid w:val="005905A2"/>
    <w:rsid w:val="0059066D"/>
    <w:rsid w:val="0059100E"/>
    <w:rsid w:val="00591B9C"/>
    <w:rsid w:val="00591D2D"/>
    <w:rsid w:val="00591E67"/>
    <w:rsid w:val="00592166"/>
    <w:rsid w:val="005925D3"/>
    <w:rsid w:val="00593957"/>
    <w:rsid w:val="00594DC2"/>
    <w:rsid w:val="00594F1C"/>
    <w:rsid w:val="0059587B"/>
    <w:rsid w:val="0059625C"/>
    <w:rsid w:val="0059684C"/>
    <w:rsid w:val="00596DC0"/>
    <w:rsid w:val="005972C1"/>
    <w:rsid w:val="0059738A"/>
    <w:rsid w:val="005979D3"/>
    <w:rsid w:val="00597F01"/>
    <w:rsid w:val="005A0428"/>
    <w:rsid w:val="005A050B"/>
    <w:rsid w:val="005A0A97"/>
    <w:rsid w:val="005A0D18"/>
    <w:rsid w:val="005A1C9D"/>
    <w:rsid w:val="005A1D62"/>
    <w:rsid w:val="005A1DEF"/>
    <w:rsid w:val="005A2A8A"/>
    <w:rsid w:val="005A2ABC"/>
    <w:rsid w:val="005A2CCB"/>
    <w:rsid w:val="005A307F"/>
    <w:rsid w:val="005A361E"/>
    <w:rsid w:val="005A361F"/>
    <w:rsid w:val="005A3B11"/>
    <w:rsid w:val="005A3B2B"/>
    <w:rsid w:val="005A6BC1"/>
    <w:rsid w:val="005A7269"/>
    <w:rsid w:val="005B0017"/>
    <w:rsid w:val="005B0579"/>
    <w:rsid w:val="005B13DC"/>
    <w:rsid w:val="005B1B2F"/>
    <w:rsid w:val="005B1F54"/>
    <w:rsid w:val="005B371C"/>
    <w:rsid w:val="005B3C72"/>
    <w:rsid w:val="005B3F1C"/>
    <w:rsid w:val="005B52C9"/>
    <w:rsid w:val="005B53DD"/>
    <w:rsid w:val="005B579D"/>
    <w:rsid w:val="005B6FCE"/>
    <w:rsid w:val="005B7985"/>
    <w:rsid w:val="005C0126"/>
    <w:rsid w:val="005C032E"/>
    <w:rsid w:val="005C0408"/>
    <w:rsid w:val="005C084A"/>
    <w:rsid w:val="005C1993"/>
    <w:rsid w:val="005C1C1D"/>
    <w:rsid w:val="005C20C1"/>
    <w:rsid w:val="005C238A"/>
    <w:rsid w:val="005C2AD2"/>
    <w:rsid w:val="005C3160"/>
    <w:rsid w:val="005C340D"/>
    <w:rsid w:val="005C3796"/>
    <w:rsid w:val="005C40BF"/>
    <w:rsid w:val="005C45E7"/>
    <w:rsid w:val="005C475D"/>
    <w:rsid w:val="005C4A73"/>
    <w:rsid w:val="005C5FBE"/>
    <w:rsid w:val="005C6028"/>
    <w:rsid w:val="005C60BF"/>
    <w:rsid w:val="005C68EC"/>
    <w:rsid w:val="005C72D6"/>
    <w:rsid w:val="005D0544"/>
    <w:rsid w:val="005D0A19"/>
    <w:rsid w:val="005D16C4"/>
    <w:rsid w:val="005D2057"/>
    <w:rsid w:val="005D2CA2"/>
    <w:rsid w:val="005D40C4"/>
    <w:rsid w:val="005D4149"/>
    <w:rsid w:val="005D41E8"/>
    <w:rsid w:val="005D46ED"/>
    <w:rsid w:val="005D48CB"/>
    <w:rsid w:val="005D49B5"/>
    <w:rsid w:val="005D4F08"/>
    <w:rsid w:val="005D5E82"/>
    <w:rsid w:val="005D5FA5"/>
    <w:rsid w:val="005D6085"/>
    <w:rsid w:val="005D63E8"/>
    <w:rsid w:val="005D6AE3"/>
    <w:rsid w:val="005D7D26"/>
    <w:rsid w:val="005E0183"/>
    <w:rsid w:val="005E03CB"/>
    <w:rsid w:val="005E066C"/>
    <w:rsid w:val="005E13A7"/>
    <w:rsid w:val="005E1E01"/>
    <w:rsid w:val="005E20EE"/>
    <w:rsid w:val="005E2285"/>
    <w:rsid w:val="005E24C5"/>
    <w:rsid w:val="005E3B34"/>
    <w:rsid w:val="005E3E7C"/>
    <w:rsid w:val="005E450B"/>
    <w:rsid w:val="005E586F"/>
    <w:rsid w:val="005E5BBD"/>
    <w:rsid w:val="005E5FCD"/>
    <w:rsid w:val="005E690B"/>
    <w:rsid w:val="005F013B"/>
    <w:rsid w:val="005F0657"/>
    <w:rsid w:val="005F08AB"/>
    <w:rsid w:val="005F130F"/>
    <w:rsid w:val="005F204B"/>
    <w:rsid w:val="005F3F0F"/>
    <w:rsid w:val="005F3FAC"/>
    <w:rsid w:val="005F40ED"/>
    <w:rsid w:val="005F44AF"/>
    <w:rsid w:val="005F48CD"/>
    <w:rsid w:val="005F5129"/>
    <w:rsid w:val="005F586E"/>
    <w:rsid w:val="005F653A"/>
    <w:rsid w:val="005F67B8"/>
    <w:rsid w:val="005F6DB6"/>
    <w:rsid w:val="005F7D94"/>
    <w:rsid w:val="006006BE"/>
    <w:rsid w:val="006007C7"/>
    <w:rsid w:val="00600D76"/>
    <w:rsid w:val="006010BA"/>
    <w:rsid w:val="00601A2F"/>
    <w:rsid w:val="00601C34"/>
    <w:rsid w:val="00601F08"/>
    <w:rsid w:val="00602AA7"/>
    <w:rsid w:val="006033A8"/>
    <w:rsid w:val="0060444F"/>
    <w:rsid w:val="00604746"/>
    <w:rsid w:val="00604B15"/>
    <w:rsid w:val="00605266"/>
    <w:rsid w:val="00605DDF"/>
    <w:rsid w:val="00606F55"/>
    <w:rsid w:val="0060708B"/>
    <w:rsid w:val="00607122"/>
    <w:rsid w:val="00607B75"/>
    <w:rsid w:val="00607C1E"/>
    <w:rsid w:val="0061050E"/>
    <w:rsid w:val="00610C89"/>
    <w:rsid w:val="0061142F"/>
    <w:rsid w:val="0061152E"/>
    <w:rsid w:val="00611651"/>
    <w:rsid w:val="00612704"/>
    <w:rsid w:val="0061292A"/>
    <w:rsid w:val="00612B97"/>
    <w:rsid w:val="00614D36"/>
    <w:rsid w:val="00615237"/>
    <w:rsid w:val="00616795"/>
    <w:rsid w:val="00616C34"/>
    <w:rsid w:val="00616EEE"/>
    <w:rsid w:val="00617803"/>
    <w:rsid w:val="006211CB"/>
    <w:rsid w:val="006223F1"/>
    <w:rsid w:val="006224FD"/>
    <w:rsid w:val="006227C8"/>
    <w:rsid w:val="00622AE6"/>
    <w:rsid w:val="00622F9D"/>
    <w:rsid w:val="00623D0B"/>
    <w:rsid w:val="0062450E"/>
    <w:rsid w:val="0062497E"/>
    <w:rsid w:val="00625A3A"/>
    <w:rsid w:val="00625B08"/>
    <w:rsid w:val="00625DF9"/>
    <w:rsid w:val="00626029"/>
    <w:rsid w:val="006264C9"/>
    <w:rsid w:val="006266CA"/>
    <w:rsid w:val="00626D3B"/>
    <w:rsid w:val="00627A2B"/>
    <w:rsid w:val="006300AB"/>
    <w:rsid w:val="006304E9"/>
    <w:rsid w:val="00630CEC"/>
    <w:rsid w:val="00630CED"/>
    <w:rsid w:val="00632B19"/>
    <w:rsid w:val="00632B3C"/>
    <w:rsid w:val="00632FBE"/>
    <w:rsid w:val="00633458"/>
    <w:rsid w:val="006338DD"/>
    <w:rsid w:val="00633B0A"/>
    <w:rsid w:val="00633F17"/>
    <w:rsid w:val="006351AD"/>
    <w:rsid w:val="0063520E"/>
    <w:rsid w:val="00635670"/>
    <w:rsid w:val="00635AF7"/>
    <w:rsid w:val="006365FD"/>
    <w:rsid w:val="00636A1A"/>
    <w:rsid w:val="00637651"/>
    <w:rsid w:val="0063771E"/>
    <w:rsid w:val="0063798B"/>
    <w:rsid w:val="00637B2B"/>
    <w:rsid w:val="00640028"/>
    <w:rsid w:val="006403F6"/>
    <w:rsid w:val="0064051D"/>
    <w:rsid w:val="00640B09"/>
    <w:rsid w:val="00640E2A"/>
    <w:rsid w:val="00641134"/>
    <w:rsid w:val="006416FC"/>
    <w:rsid w:val="0064179E"/>
    <w:rsid w:val="006417BD"/>
    <w:rsid w:val="00641FB1"/>
    <w:rsid w:val="006425C4"/>
    <w:rsid w:val="006427EA"/>
    <w:rsid w:val="00642AE3"/>
    <w:rsid w:val="0064304D"/>
    <w:rsid w:val="006435D0"/>
    <w:rsid w:val="00644A04"/>
    <w:rsid w:val="00645EBD"/>
    <w:rsid w:val="00645EF6"/>
    <w:rsid w:val="00646DD7"/>
    <w:rsid w:val="00647AAF"/>
    <w:rsid w:val="00647BC4"/>
    <w:rsid w:val="00647E4C"/>
    <w:rsid w:val="00647E70"/>
    <w:rsid w:val="00650B8D"/>
    <w:rsid w:val="0065115E"/>
    <w:rsid w:val="00651463"/>
    <w:rsid w:val="00652482"/>
    <w:rsid w:val="00652681"/>
    <w:rsid w:val="00652CFA"/>
    <w:rsid w:val="00653053"/>
    <w:rsid w:val="00653316"/>
    <w:rsid w:val="006534C4"/>
    <w:rsid w:val="0065410E"/>
    <w:rsid w:val="0065421F"/>
    <w:rsid w:val="00654FEE"/>
    <w:rsid w:val="00655204"/>
    <w:rsid w:val="00655818"/>
    <w:rsid w:val="00655DCD"/>
    <w:rsid w:val="00656592"/>
    <w:rsid w:val="00657F61"/>
    <w:rsid w:val="006602EA"/>
    <w:rsid w:val="006606E4"/>
    <w:rsid w:val="00660707"/>
    <w:rsid w:val="0066080E"/>
    <w:rsid w:val="00661459"/>
    <w:rsid w:val="00662E8D"/>
    <w:rsid w:val="0066333F"/>
    <w:rsid w:val="00663E63"/>
    <w:rsid w:val="00665DE3"/>
    <w:rsid w:val="006667F8"/>
    <w:rsid w:val="00667C1C"/>
    <w:rsid w:val="00671B84"/>
    <w:rsid w:val="00671DD3"/>
    <w:rsid w:val="00672520"/>
    <w:rsid w:val="006743D6"/>
    <w:rsid w:val="0067471B"/>
    <w:rsid w:val="006747EB"/>
    <w:rsid w:val="00675346"/>
    <w:rsid w:val="006757A8"/>
    <w:rsid w:val="00675D3F"/>
    <w:rsid w:val="00675F8A"/>
    <w:rsid w:val="00676AAB"/>
    <w:rsid w:val="00676ACA"/>
    <w:rsid w:val="00676D37"/>
    <w:rsid w:val="00677AB6"/>
    <w:rsid w:val="00680423"/>
    <w:rsid w:val="00681036"/>
    <w:rsid w:val="0068107E"/>
    <w:rsid w:val="006821D7"/>
    <w:rsid w:val="00682A9D"/>
    <w:rsid w:val="00683366"/>
    <w:rsid w:val="006837A8"/>
    <w:rsid w:val="006845C6"/>
    <w:rsid w:val="00684F26"/>
    <w:rsid w:val="006858A8"/>
    <w:rsid w:val="0068656F"/>
    <w:rsid w:val="00687004"/>
    <w:rsid w:val="00687142"/>
    <w:rsid w:val="0068715A"/>
    <w:rsid w:val="0068734F"/>
    <w:rsid w:val="0068794C"/>
    <w:rsid w:val="00687C0C"/>
    <w:rsid w:val="00687D22"/>
    <w:rsid w:val="00690321"/>
    <w:rsid w:val="006907EE"/>
    <w:rsid w:val="006909AC"/>
    <w:rsid w:val="00691CD7"/>
    <w:rsid w:val="006929E7"/>
    <w:rsid w:val="00692CCB"/>
    <w:rsid w:val="006945E9"/>
    <w:rsid w:val="0069470F"/>
    <w:rsid w:val="00694ADC"/>
    <w:rsid w:val="00694CE3"/>
    <w:rsid w:val="006953C0"/>
    <w:rsid w:val="006961FB"/>
    <w:rsid w:val="00696F73"/>
    <w:rsid w:val="00697CC5"/>
    <w:rsid w:val="00697EA1"/>
    <w:rsid w:val="00697FD9"/>
    <w:rsid w:val="006A0576"/>
    <w:rsid w:val="006A234A"/>
    <w:rsid w:val="006A24E4"/>
    <w:rsid w:val="006A2D99"/>
    <w:rsid w:val="006A32E1"/>
    <w:rsid w:val="006A3C9D"/>
    <w:rsid w:val="006A3CCF"/>
    <w:rsid w:val="006A410C"/>
    <w:rsid w:val="006A4A8E"/>
    <w:rsid w:val="006A52B3"/>
    <w:rsid w:val="006A5CA3"/>
    <w:rsid w:val="006A640A"/>
    <w:rsid w:val="006B13B9"/>
    <w:rsid w:val="006B145C"/>
    <w:rsid w:val="006B184D"/>
    <w:rsid w:val="006B2CE6"/>
    <w:rsid w:val="006B5230"/>
    <w:rsid w:val="006B52A7"/>
    <w:rsid w:val="006B622F"/>
    <w:rsid w:val="006B68F7"/>
    <w:rsid w:val="006B699B"/>
    <w:rsid w:val="006B6E0A"/>
    <w:rsid w:val="006B6F7E"/>
    <w:rsid w:val="006B79B3"/>
    <w:rsid w:val="006B7B6C"/>
    <w:rsid w:val="006C0469"/>
    <w:rsid w:val="006C0E7E"/>
    <w:rsid w:val="006C1383"/>
    <w:rsid w:val="006C1A71"/>
    <w:rsid w:val="006C1C11"/>
    <w:rsid w:val="006C1D1D"/>
    <w:rsid w:val="006C203D"/>
    <w:rsid w:val="006C239A"/>
    <w:rsid w:val="006C239E"/>
    <w:rsid w:val="006C23FB"/>
    <w:rsid w:val="006C2943"/>
    <w:rsid w:val="006C2AA4"/>
    <w:rsid w:val="006C366F"/>
    <w:rsid w:val="006C4B51"/>
    <w:rsid w:val="006C546E"/>
    <w:rsid w:val="006C57A5"/>
    <w:rsid w:val="006C5CD7"/>
    <w:rsid w:val="006C74FE"/>
    <w:rsid w:val="006D02BE"/>
    <w:rsid w:val="006D0307"/>
    <w:rsid w:val="006D114A"/>
    <w:rsid w:val="006D1D1F"/>
    <w:rsid w:val="006D1D4A"/>
    <w:rsid w:val="006D22E9"/>
    <w:rsid w:val="006D234C"/>
    <w:rsid w:val="006D360E"/>
    <w:rsid w:val="006D3670"/>
    <w:rsid w:val="006D4178"/>
    <w:rsid w:val="006D4653"/>
    <w:rsid w:val="006D49F9"/>
    <w:rsid w:val="006D4FBB"/>
    <w:rsid w:val="006D6D40"/>
    <w:rsid w:val="006D7AD4"/>
    <w:rsid w:val="006D7F72"/>
    <w:rsid w:val="006E09B1"/>
    <w:rsid w:val="006E0B0A"/>
    <w:rsid w:val="006E0D02"/>
    <w:rsid w:val="006E107B"/>
    <w:rsid w:val="006E10D7"/>
    <w:rsid w:val="006E1A05"/>
    <w:rsid w:val="006E1CCA"/>
    <w:rsid w:val="006E1E88"/>
    <w:rsid w:val="006E1E8D"/>
    <w:rsid w:val="006E3C00"/>
    <w:rsid w:val="006E46CD"/>
    <w:rsid w:val="006E521C"/>
    <w:rsid w:val="006E530C"/>
    <w:rsid w:val="006E569E"/>
    <w:rsid w:val="006E59C0"/>
    <w:rsid w:val="006E5DB5"/>
    <w:rsid w:val="006E604B"/>
    <w:rsid w:val="006E62A8"/>
    <w:rsid w:val="006E6435"/>
    <w:rsid w:val="006E68EE"/>
    <w:rsid w:val="006E74E0"/>
    <w:rsid w:val="006E7751"/>
    <w:rsid w:val="006E78A7"/>
    <w:rsid w:val="006E7BD9"/>
    <w:rsid w:val="006F01A2"/>
    <w:rsid w:val="006F0391"/>
    <w:rsid w:val="006F0EED"/>
    <w:rsid w:val="006F13A6"/>
    <w:rsid w:val="006F21B6"/>
    <w:rsid w:val="006F220D"/>
    <w:rsid w:val="006F2259"/>
    <w:rsid w:val="006F283B"/>
    <w:rsid w:val="006F3065"/>
    <w:rsid w:val="006F3269"/>
    <w:rsid w:val="006F33A1"/>
    <w:rsid w:val="006F39DA"/>
    <w:rsid w:val="006F47CB"/>
    <w:rsid w:val="006F51E7"/>
    <w:rsid w:val="006F52F7"/>
    <w:rsid w:val="006F5F0D"/>
    <w:rsid w:val="006F69D6"/>
    <w:rsid w:val="006F7839"/>
    <w:rsid w:val="006F7E10"/>
    <w:rsid w:val="00700085"/>
    <w:rsid w:val="00701443"/>
    <w:rsid w:val="007019E0"/>
    <w:rsid w:val="00701BE3"/>
    <w:rsid w:val="00702066"/>
    <w:rsid w:val="00704285"/>
    <w:rsid w:val="007046F5"/>
    <w:rsid w:val="0070494A"/>
    <w:rsid w:val="00704B42"/>
    <w:rsid w:val="00704FAD"/>
    <w:rsid w:val="00705307"/>
    <w:rsid w:val="00705E75"/>
    <w:rsid w:val="00706CE1"/>
    <w:rsid w:val="00707655"/>
    <w:rsid w:val="00707960"/>
    <w:rsid w:val="00707B12"/>
    <w:rsid w:val="0071021A"/>
    <w:rsid w:val="00710316"/>
    <w:rsid w:val="007115DC"/>
    <w:rsid w:val="007119F4"/>
    <w:rsid w:val="00712345"/>
    <w:rsid w:val="00712569"/>
    <w:rsid w:val="007125D3"/>
    <w:rsid w:val="00712C54"/>
    <w:rsid w:val="00713701"/>
    <w:rsid w:val="00713D46"/>
    <w:rsid w:val="00714C6B"/>
    <w:rsid w:val="00715031"/>
    <w:rsid w:val="0071558C"/>
    <w:rsid w:val="00715B7F"/>
    <w:rsid w:val="00715CAA"/>
    <w:rsid w:val="007161A4"/>
    <w:rsid w:val="00716629"/>
    <w:rsid w:val="0071735F"/>
    <w:rsid w:val="00717FB9"/>
    <w:rsid w:val="00720237"/>
    <w:rsid w:val="00720302"/>
    <w:rsid w:val="00720436"/>
    <w:rsid w:val="0072047E"/>
    <w:rsid w:val="007205DF"/>
    <w:rsid w:val="00720760"/>
    <w:rsid w:val="007209F1"/>
    <w:rsid w:val="00720F4E"/>
    <w:rsid w:val="00721146"/>
    <w:rsid w:val="007217A3"/>
    <w:rsid w:val="00722171"/>
    <w:rsid w:val="00722381"/>
    <w:rsid w:val="00722A72"/>
    <w:rsid w:val="007253D6"/>
    <w:rsid w:val="00726349"/>
    <w:rsid w:val="00726E71"/>
    <w:rsid w:val="0072799C"/>
    <w:rsid w:val="00727E7C"/>
    <w:rsid w:val="0073040C"/>
    <w:rsid w:val="007309A2"/>
    <w:rsid w:val="00730BE9"/>
    <w:rsid w:val="00730E42"/>
    <w:rsid w:val="007313E1"/>
    <w:rsid w:val="00731726"/>
    <w:rsid w:val="00731821"/>
    <w:rsid w:val="0073195D"/>
    <w:rsid w:val="00731F02"/>
    <w:rsid w:val="00731F27"/>
    <w:rsid w:val="00731F2C"/>
    <w:rsid w:val="007324AE"/>
    <w:rsid w:val="00732C2C"/>
    <w:rsid w:val="0073320A"/>
    <w:rsid w:val="0073336C"/>
    <w:rsid w:val="00733E48"/>
    <w:rsid w:val="00734323"/>
    <w:rsid w:val="00734801"/>
    <w:rsid w:val="0073544E"/>
    <w:rsid w:val="0073583D"/>
    <w:rsid w:val="00735C71"/>
    <w:rsid w:val="0073752B"/>
    <w:rsid w:val="007379DC"/>
    <w:rsid w:val="00737D07"/>
    <w:rsid w:val="00740F21"/>
    <w:rsid w:val="007413AF"/>
    <w:rsid w:val="00741A04"/>
    <w:rsid w:val="00741D13"/>
    <w:rsid w:val="0074246C"/>
    <w:rsid w:val="00742552"/>
    <w:rsid w:val="00742D54"/>
    <w:rsid w:val="00743097"/>
    <w:rsid w:val="007430FE"/>
    <w:rsid w:val="00743C8D"/>
    <w:rsid w:val="00745430"/>
    <w:rsid w:val="00745CEF"/>
    <w:rsid w:val="00746588"/>
    <w:rsid w:val="0074684E"/>
    <w:rsid w:val="0074723B"/>
    <w:rsid w:val="00747D37"/>
    <w:rsid w:val="00747F2D"/>
    <w:rsid w:val="0075035A"/>
    <w:rsid w:val="00750417"/>
    <w:rsid w:val="00750FDD"/>
    <w:rsid w:val="00751865"/>
    <w:rsid w:val="00751D15"/>
    <w:rsid w:val="00751F3B"/>
    <w:rsid w:val="00752154"/>
    <w:rsid w:val="00752228"/>
    <w:rsid w:val="00753C24"/>
    <w:rsid w:val="0075408C"/>
    <w:rsid w:val="00754364"/>
    <w:rsid w:val="00755029"/>
    <w:rsid w:val="00755819"/>
    <w:rsid w:val="00755BB8"/>
    <w:rsid w:val="00755CC4"/>
    <w:rsid w:val="00755FB2"/>
    <w:rsid w:val="0075602E"/>
    <w:rsid w:val="0075668C"/>
    <w:rsid w:val="00756FAD"/>
    <w:rsid w:val="0075702B"/>
    <w:rsid w:val="00760B4F"/>
    <w:rsid w:val="007610F2"/>
    <w:rsid w:val="007611E4"/>
    <w:rsid w:val="00761BC5"/>
    <w:rsid w:val="00761F30"/>
    <w:rsid w:val="00762518"/>
    <w:rsid w:val="0076348E"/>
    <w:rsid w:val="00763EEA"/>
    <w:rsid w:val="00764C5E"/>
    <w:rsid w:val="007658F1"/>
    <w:rsid w:val="00765A4C"/>
    <w:rsid w:val="00765DFA"/>
    <w:rsid w:val="00766260"/>
    <w:rsid w:val="007669AA"/>
    <w:rsid w:val="00766B6A"/>
    <w:rsid w:val="00766EB2"/>
    <w:rsid w:val="00767290"/>
    <w:rsid w:val="00767368"/>
    <w:rsid w:val="007675E4"/>
    <w:rsid w:val="0077035E"/>
    <w:rsid w:val="00770898"/>
    <w:rsid w:val="00770BC8"/>
    <w:rsid w:val="00771001"/>
    <w:rsid w:val="00771287"/>
    <w:rsid w:val="007722AD"/>
    <w:rsid w:val="00772833"/>
    <w:rsid w:val="00772998"/>
    <w:rsid w:val="007729DE"/>
    <w:rsid w:val="00774648"/>
    <w:rsid w:val="00776518"/>
    <w:rsid w:val="00776EC3"/>
    <w:rsid w:val="00780135"/>
    <w:rsid w:val="00780794"/>
    <w:rsid w:val="00780D65"/>
    <w:rsid w:val="00780E33"/>
    <w:rsid w:val="007818B0"/>
    <w:rsid w:val="00781933"/>
    <w:rsid w:val="00782390"/>
    <w:rsid w:val="00782A69"/>
    <w:rsid w:val="00783633"/>
    <w:rsid w:val="0078422B"/>
    <w:rsid w:val="0078425B"/>
    <w:rsid w:val="007851D9"/>
    <w:rsid w:val="007859E2"/>
    <w:rsid w:val="00785C4A"/>
    <w:rsid w:val="00785EB7"/>
    <w:rsid w:val="00786145"/>
    <w:rsid w:val="00786EAC"/>
    <w:rsid w:val="00787001"/>
    <w:rsid w:val="00787205"/>
    <w:rsid w:val="007876A4"/>
    <w:rsid w:val="0078775F"/>
    <w:rsid w:val="00787AF5"/>
    <w:rsid w:val="00790019"/>
    <w:rsid w:val="007902C2"/>
    <w:rsid w:val="007910E6"/>
    <w:rsid w:val="00791B59"/>
    <w:rsid w:val="00791FB4"/>
    <w:rsid w:val="007925B3"/>
    <w:rsid w:val="00792606"/>
    <w:rsid w:val="00792978"/>
    <w:rsid w:val="00792D3E"/>
    <w:rsid w:val="00792E09"/>
    <w:rsid w:val="0079367C"/>
    <w:rsid w:val="007940F6"/>
    <w:rsid w:val="00794317"/>
    <w:rsid w:val="00794388"/>
    <w:rsid w:val="0079449B"/>
    <w:rsid w:val="007947F6"/>
    <w:rsid w:val="007949E2"/>
    <w:rsid w:val="00794AB9"/>
    <w:rsid w:val="0079601A"/>
    <w:rsid w:val="0079652E"/>
    <w:rsid w:val="00796AC4"/>
    <w:rsid w:val="00797C64"/>
    <w:rsid w:val="007A0943"/>
    <w:rsid w:val="007A0BA0"/>
    <w:rsid w:val="007A11E6"/>
    <w:rsid w:val="007A154D"/>
    <w:rsid w:val="007A2212"/>
    <w:rsid w:val="007A2A52"/>
    <w:rsid w:val="007A3D08"/>
    <w:rsid w:val="007A3E99"/>
    <w:rsid w:val="007A46E7"/>
    <w:rsid w:val="007A48D8"/>
    <w:rsid w:val="007A4E0E"/>
    <w:rsid w:val="007A5B05"/>
    <w:rsid w:val="007A5C01"/>
    <w:rsid w:val="007A6687"/>
    <w:rsid w:val="007A71A3"/>
    <w:rsid w:val="007A72C3"/>
    <w:rsid w:val="007A77EA"/>
    <w:rsid w:val="007A7E04"/>
    <w:rsid w:val="007A7F3F"/>
    <w:rsid w:val="007B23ED"/>
    <w:rsid w:val="007B2975"/>
    <w:rsid w:val="007B3721"/>
    <w:rsid w:val="007B3CDA"/>
    <w:rsid w:val="007B4683"/>
    <w:rsid w:val="007B50D3"/>
    <w:rsid w:val="007B55B8"/>
    <w:rsid w:val="007B5795"/>
    <w:rsid w:val="007B5BB6"/>
    <w:rsid w:val="007B7356"/>
    <w:rsid w:val="007B761C"/>
    <w:rsid w:val="007C01A2"/>
    <w:rsid w:val="007C183C"/>
    <w:rsid w:val="007C1954"/>
    <w:rsid w:val="007C235D"/>
    <w:rsid w:val="007C26D7"/>
    <w:rsid w:val="007C317E"/>
    <w:rsid w:val="007C38AE"/>
    <w:rsid w:val="007C3E20"/>
    <w:rsid w:val="007C4DE3"/>
    <w:rsid w:val="007C60B2"/>
    <w:rsid w:val="007C626F"/>
    <w:rsid w:val="007C6B29"/>
    <w:rsid w:val="007C6BF8"/>
    <w:rsid w:val="007C7365"/>
    <w:rsid w:val="007C7555"/>
    <w:rsid w:val="007C7585"/>
    <w:rsid w:val="007C760D"/>
    <w:rsid w:val="007D0C64"/>
    <w:rsid w:val="007D0F25"/>
    <w:rsid w:val="007D1C4A"/>
    <w:rsid w:val="007D1DA7"/>
    <w:rsid w:val="007D1F84"/>
    <w:rsid w:val="007D21BA"/>
    <w:rsid w:val="007D2851"/>
    <w:rsid w:val="007D2A40"/>
    <w:rsid w:val="007D33A3"/>
    <w:rsid w:val="007D3EA6"/>
    <w:rsid w:val="007D41AF"/>
    <w:rsid w:val="007D45FA"/>
    <w:rsid w:val="007D4E09"/>
    <w:rsid w:val="007D4EA0"/>
    <w:rsid w:val="007D6714"/>
    <w:rsid w:val="007D696B"/>
    <w:rsid w:val="007D69E6"/>
    <w:rsid w:val="007D6CDB"/>
    <w:rsid w:val="007D6D1B"/>
    <w:rsid w:val="007D7C28"/>
    <w:rsid w:val="007D7CDE"/>
    <w:rsid w:val="007E032B"/>
    <w:rsid w:val="007E1B95"/>
    <w:rsid w:val="007E1CE1"/>
    <w:rsid w:val="007E27E4"/>
    <w:rsid w:val="007E29EF"/>
    <w:rsid w:val="007E3E0E"/>
    <w:rsid w:val="007E4213"/>
    <w:rsid w:val="007E44D6"/>
    <w:rsid w:val="007E47B3"/>
    <w:rsid w:val="007E5960"/>
    <w:rsid w:val="007E5D31"/>
    <w:rsid w:val="007E685D"/>
    <w:rsid w:val="007E6894"/>
    <w:rsid w:val="007E6DBA"/>
    <w:rsid w:val="007E73F8"/>
    <w:rsid w:val="007E7EFF"/>
    <w:rsid w:val="007F01DB"/>
    <w:rsid w:val="007F0FBF"/>
    <w:rsid w:val="007F1A18"/>
    <w:rsid w:val="007F23FB"/>
    <w:rsid w:val="007F289C"/>
    <w:rsid w:val="007F2936"/>
    <w:rsid w:val="007F2A88"/>
    <w:rsid w:val="007F2CD3"/>
    <w:rsid w:val="007F2D3B"/>
    <w:rsid w:val="007F3208"/>
    <w:rsid w:val="007F33F0"/>
    <w:rsid w:val="007F36EE"/>
    <w:rsid w:val="007F3A04"/>
    <w:rsid w:val="007F3D24"/>
    <w:rsid w:val="007F41DB"/>
    <w:rsid w:val="007F51C9"/>
    <w:rsid w:val="007F53B7"/>
    <w:rsid w:val="007F5FD4"/>
    <w:rsid w:val="007F6016"/>
    <w:rsid w:val="007F7463"/>
    <w:rsid w:val="0080056A"/>
    <w:rsid w:val="008008D7"/>
    <w:rsid w:val="008010A8"/>
    <w:rsid w:val="00801189"/>
    <w:rsid w:val="0080130B"/>
    <w:rsid w:val="0080299B"/>
    <w:rsid w:val="008029E3"/>
    <w:rsid w:val="008039AC"/>
    <w:rsid w:val="008040E1"/>
    <w:rsid w:val="00804232"/>
    <w:rsid w:val="0080459C"/>
    <w:rsid w:val="0080487E"/>
    <w:rsid w:val="0080759F"/>
    <w:rsid w:val="008079C5"/>
    <w:rsid w:val="00810627"/>
    <w:rsid w:val="00810748"/>
    <w:rsid w:val="008109AD"/>
    <w:rsid w:val="00810BB2"/>
    <w:rsid w:val="00810FF3"/>
    <w:rsid w:val="008113EF"/>
    <w:rsid w:val="00811629"/>
    <w:rsid w:val="0081247F"/>
    <w:rsid w:val="00815402"/>
    <w:rsid w:val="00815B39"/>
    <w:rsid w:val="008163A0"/>
    <w:rsid w:val="00816405"/>
    <w:rsid w:val="008167B7"/>
    <w:rsid w:val="00816B5F"/>
    <w:rsid w:val="00816CFC"/>
    <w:rsid w:val="008172AF"/>
    <w:rsid w:val="0081766A"/>
    <w:rsid w:val="00817C18"/>
    <w:rsid w:val="008206B7"/>
    <w:rsid w:val="00821059"/>
    <w:rsid w:val="00821290"/>
    <w:rsid w:val="00821741"/>
    <w:rsid w:val="00822410"/>
    <w:rsid w:val="00823451"/>
    <w:rsid w:val="008235B9"/>
    <w:rsid w:val="008240C7"/>
    <w:rsid w:val="008256DB"/>
    <w:rsid w:val="00826896"/>
    <w:rsid w:val="00827131"/>
    <w:rsid w:val="00830402"/>
    <w:rsid w:val="00830742"/>
    <w:rsid w:val="00832742"/>
    <w:rsid w:val="00832BF2"/>
    <w:rsid w:val="0083380C"/>
    <w:rsid w:val="00833BDB"/>
    <w:rsid w:val="00834303"/>
    <w:rsid w:val="00834665"/>
    <w:rsid w:val="00834CF6"/>
    <w:rsid w:val="0083549E"/>
    <w:rsid w:val="00835659"/>
    <w:rsid w:val="008360EC"/>
    <w:rsid w:val="008366ED"/>
    <w:rsid w:val="00836E67"/>
    <w:rsid w:val="00837238"/>
    <w:rsid w:val="00837456"/>
    <w:rsid w:val="00837846"/>
    <w:rsid w:val="00837BF5"/>
    <w:rsid w:val="00840628"/>
    <w:rsid w:val="00840A8D"/>
    <w:rsid w:val="00840FF8"/>
    <w:rsid w:val="0084108F"/>
    <w:rsid w:val="00842F85"/>
    <w:rsid w:val="00843B26"/>
    <w:rsid w:val="00843BB4"/>
    <w:rsid w:val="008460D1"/>
    <w:rsid w:val="00846843"/>
    <w:rsid w:val="00846997"/>
    <w:rsid w:val="00846C9C"/>
    <w:rsid w:val="00846DDB"/>
    <w:rsid w:val="00847103"/>
    <w:rsid w:val="00847C34"/>
    <w:rsid w:val="00847E1F"/>
    <w:rsid w:val="00847EAF"/>
    <w:rsid w:val="0085010E"/>
    <w:rsid w:val="00852150"/>
    <w:rsid w:val="00852697"/>
    <w:rsid w:val="00852815"/>
    <w:rsid w:val="00852DD6"/>
    <w:rsid w:val="00853016"/>
    <w:rsid w:val="00853056"/>
    <w:rsid w:val="008549DC"/>
    <w:rsid w:val="00855705"/>
    <w:rsid w:val="00855A52"/>
    <w:rsid w:val="00855B50"/>
    <w:rsid w:val="008560A7"/>
    <w:rsid w:val="00856372"/>
    <w:rsid w:val="00856497"/>
    <w:rsid w:val="00856940"/>
    <w:rsid w:val="00856A92"/>
    <w:rsid w:val="00856C34"/>
    <w:rsid w:val="00856D18"/>
    <w:rsid w:val="0085753E"/>
    <w:rsid w:val="008603F9"/>
    <w:rsid w:val="0086084E"/>
    <w:rsid w:val="00860CD7"/>
    <w:rsid w:val="00862896"/>
    <w:rsid w:val="00863159"/>
    <w:rsid w:val="00863333"/>
    <w:rsid w:val="0086358D"/>
    <w:rsid w:val="0086455E"/>
    <w:rsid w:val="008648AF"/>
    <w:rsid w:val="00865288"/>
    <w:rsid w:val="00865536"/>
    <w:rsid w:val="00865CA2"/>
    <w:rsid w:val="00865EEE"/>
    <w:rsid w:val="00866891"/>
    <w:rsid w:val="00867355"/>
    <w:rsid w:val="008676C6"/>
    <w:rsid w:val="00867B40"/>
    <w:rsid w:val="00867F0B"/>
    <w:rsid w:val="008706F3"/>
    <w:rsid w:val="00870B4C"/>
    <w:rsid w:val="00870CEE"/>
    <w:rsid w:val="00871EB7"/>
    <w:rsid w:val="0087285D"/>
    <w:rsid w:val="0087310B"/>
    <w:rsid w:val="00873BC9"/>
    <w:rsid w:val="008744D0"/>
    <w:rsid w:val="00874627"/>
    <w:rsid w:val="0087495A"/>
    <w:rsid w:val="0087527A"/>
    <w:rsid w:val="0087529F"/>
    <w:rsid w:val="00875336"/>
    <w:rsid w:val="008755F4"/>
    <w:rsid w:val="0087759A"/>
    <w:rsid w:val="008775B4"/>
    <w:rsid w:val="00877E69"/>
    <w:rsid w:val="00880582"/>
    <w:rsid w:val="008814C4"/>
    <w:rsid w:val="00881B69"/>
    <w:rsid w:val="0088215B"/>
    <w:rsid w:val="008822C6"/>
    <w:rsid w:val="00882E1E"/>
    <w:rsid w:val="00882F9B"/>
    <w:rsid w:val="0088309D"/>
    <w:rsid w:val="008830E6"/>
    <w:rsid w:val="00884704"/>
    <w:rsid w:val="00884917"/>
    <w:rsid w:val="00884C45"/>
    <w:rsid w:val="008850DF"/>
    <w:rsid w:val="008859A7"/>
    <w:rsid w:val="00886257"/>
    <w:rsid w:val="008865B2"/>
    <w:rsid w:val="00886774"/>
    <w:rsid w:val="00886F14"/>
    <w:rsid w:val="00887211"/>
    <w:rsid w:val="00887386"/>
    <w:rsid w:val="00887E50"/>
    <w:rsid w:val="008902C0"/>
    <w:rsid w:val="00890D6C"/>
    <w:rsid w:val="008910F6"/>
    <w:rsid w:val="008919E1"/>
    <w:rsid w:val="0089209B"/>
    <w:rsid w:val="00892396"/>
    <w:rsid w:val="0089262C"/>
    <w:rsid w:val="008926F5"/>
    <w:rsid w:val="0089385D"/>
    <w:rsid w:val="00893875"/>
    <w:rsid w:val="00893B5C"/>
    <w:rsid w:val="00893C5A"/>
    <w:rsid w:val="00894762"/>
    <w:rsid w:val="00894C14"/>
    <w:rsid w:val="008959CE"/>
    <w:rsid w:val="0089689C"/>
    <w:rsid w:val="00897B63"/>
    <w:rsid w:val="008A10AC"/>
    <w:rsid w:val="008A1347"/>
    <w:rsid w:val="008A141E"/>
    <w:rsid w:val="008A15D6"/>
    <w:rsid w:val="008A1CB6"/>
    <w:rsid w:val="008A25BD"/>
    <w:rsid w:val="008A3596"/>
    <w:rsid w:val="008A4064"/>
    <w:rsid w:val="008A56E2"/>
    <w:rsid w:val="008A6182"/>
    <w:rsid w:val="008A6A6E"/>
    <w:rsid w:val="008B02B4"/>
    <w:rsid w:val="008B0593"/>
    <w:rsid w:val="008B0717"/>
    <w:rsid w:val="008B0732"/>
    <w:rsid w:val="008B0F36"/>
    <w:rsid w:val="008B17AF"/>
    <w:rsid w:val="008B18C5"/>
    <w:rsid w:val="008B1BA3"/>
    <w:rsid w:val="008B2091"/>
    <w:rsid w:val="008B21D0"/>
    <w:rsid w:val="008B259C"/>
    <w:rsid w:val="008B2694"/>
    <w:rsid w:val="008B3DB5"/>
    <w:rsid w:val="008B48FC"/>
    <w:rsid w:val="008B4B6B"/>
    <w:rsid w:val="008B4EF6"/>
    <w:rsid w:val="008B5E9A"/>
    <w:rsid w:val="008B6DE6"/>
    <w:rsid w:val="008B6F71"/>
    <w:rsid w:val="008B6FEC"/>
    <w:rsid w:val="008B76D1"/>
    <w:rsid w:val="008B7B52"/>
    <w:rsid w:val="008C0ED1"/>
    <w:rsid w:val="008C114D"/>
    <w:rsid w:val="008C1381"/>
    <w:rsid w:val="008C13F6"/>
    <w:rsid w:val="008C1A62"/>
    <w:rsid w:val="008C1EC5"/>
    <w:rsid w:val="008C20FD"/>
    <w:rsid w:val="008C26F7"/>
    <w:rsid w:val="008C29A8"/>
    <w:rsid w:val="008C2BC7"/>
    <w:rsid w:val="008C2D42"/>
    <w:rsid w:val="008C2DBF"/>
    <w:rsid w:val="008C37A4"/>
    <w:rsid w:val="008C3C60"/>
    <w:rsid w:val="008C4180"/>
    <w:rsid w:val="008C46D6"/>
    <w:rsid w:val="008C4F5F"/>
    <w:rsid w:val="008C5499"/>
    <w:rsid w:val="008C57DA"/>
    <w:rsid w:val="008C6842"/>
    <w:rsid w:val="008C7523"/>
    <w:rsid w:val="008C758D"/>
    <w:rsid w:val="008D18FE"/>
    <w:rsid w:val="008D2AE8"/>
    <w:rsid w:val="008D2D10"/>
    <w:rsid w:val="008D2DDC"/>
    <w:rsid w:val="008D30FE"/>
    <w:rsid w:val="008D33F9"/>
    <w:rsid w:val="008D54AE"/>
    <w:rsid w:val="008D6948"/>
    <w:rsid w:val="008E01A8"/>
    <w:rsid w:val="008E04E6"/>
    <w:rsid w:val="008E0929"/>
    <w:rsid w:val="008E0FFA"/>
    <w:rsid w:val="008E1D6F"/>
    <w:rsid w:val="008E2BCA"/>
    <w:rsid w:val="008E3A7D"/>
    <w:rsid w:val="008E3D06"/>
    <w:rsid w:val="008E510C"/>
    <w:rsid w:val="008E5176"/>
    <w:rsid w:val="008E5506"/>
    <w:rsid w:val="008E5752"/>
    <w:rsid w:val="008E5D28"/>
    <w:rsid w:val="008E63A0"/>
    <w:rsid w:val="008E6F4F"/>
    <w:rsid w:val="008E708B"/>
    <w:rsid w:val="008E74FF"/>
    <w:rsid w:val="008E7769"/>
    <w:rsid w:val="008E7CFA"/>
    <w:rsid w:val="008F0023"/>
    <w:rsid w:val="008F009A"/>
    <w:rsid w:val="008F0F8F"/>
    <w:rsid w:val="008F1579"/>
    <w:rsid w:val="008F2012"/>
    <w:rsid w:val="008F223E"/>
    <w:rsid w:val="008F2BD8"/>
    <w:rsid w:val="008F2F59"/>
    <w:rsid w:val="008F37FE"/>
    <w:rsid w:val="008F3805"/>
    <w:rsid w:val="008F3A9E"/>
    <w:rsid w:val="008F3F75"/>
    <w:rsid w:val="008F4356"/>
    <w:rsid w:val="008F455B"/>
    <w:rsid w:val="008F45C5"/>
    <w:rsid w:val="008F4BC0"/>
    <w:rsid w:val="008F5815"/>
    <w:rsid w:val="008F62CA"/>
    <w:rsid w:val="008F648E"/>
    <w:rsid w:val="008F6FB5"/>
    <w:rsid w:val="008F6FF8"/>
    <w:rsid w:val="009003CB"/>
    <w:rsid w:val="0090073C"/>
    <w:rsid w:val="00900AD9"/>
    <w:rsid w:val="00900F62"/>
    <w:rsid w:val="00901D7C"/>
    <w:rsid w:val="00902577"/>
    <w:rsid w:val="009032B8"/>
    <w:rsid w:val="00903816"/>
    <w:rsid w:val="00903894"/>
    <w:rsid w:val="00903DC3"/>
    <w:rsid w:val="009046C4"/>
    <w:rsid w:val="00904BFB"/>
    <w:rsid w:val="00904BFF"/>
    <w:rsid w:val="009050A6"/>
    <w:rsid w:val="00905144"/>
    <w:rsid w:val="009053CB"/>
    <w:rsid w:val="009055D6"/>
    <w:rsid w:val="00905D12"/>
    <w:rsid w:val="00905D5E"/>
    <w:rsid w:val="0090620E"/>
    <w:rsid w:val="0090626D"/>
    <w:rsid w:val="009070C6"/>
    <w:rsid w:val="00907570"/>
    <w:rsid w:val="009076D8"/>
    <w:rsid w:val="009076E9"/>
    <w:rsid w:val="00907BE9"/>
    <w:rsid w:val="00910492"/>
    <w:rsid w:val="00910B07"/>
    <w:rsid w:val="00910E19"/>
    <w:rsid w:val="00911207"/>
    <w:rsid w:val="00911273"/>
    <w:rsid w:val="009125AC"/>
    <w:rsid w:val="00913204"/>
    <w:rsid w:val="009133BA"/>
    <w:rsid w:val="0091358F"/>
    <w:rsid w:val="009135BC"/>
    <w:rsid w:val="00913F83"/>
    <w:rsid w:val="00914870"/>
    <w:rsid w:val="00914E67"/>
    <w:rsid w:val="00915B12"/>
    <w:rsid w:val="00915BB6"/>
    <w:rsid w:val="00915C21"/>
    <w:rsid w:val="00915D7C"/>
    <w:rsid w:val="00915FA0"/>
    <w:rsid w:val="009163E9"/>
    <w:rsid w:val="0091657F"/>
    <w:rsid w:val="00916EF5"/>
    <w:rsid w:val="00916F26"/>
    <w:rsid w:val="0091738C"/>
    <w:rsid w:val="00917ED9"/>
    <w:rsid w:val="0092122D"/>
    <w:rsid w:val="00921A25"/>
    <w:rsid w:val="00921E77"/>
    <w:rsid w:val="00923132"/>
    <w:rsid w:val="00923916"/>
    <w:rsid w:val="00924883"/>
    <w:rsid w:val="0092535F"/>
    <w:rsid w:val="00925D02"/>
    <w:rsid w:val="00927389"/>
    <w:rsid w:val="009277EC"/>
    <w:rsid w:val="009279AA"/>
    <w:rsid w:val="00927FDF"/>
    <w:rsid w:val="0093090B"/>
    <w:rsid w:val="00930ACF"/>
    <w:rsid w:val="00931520"/>
    <w:rsid w:val="009316DE"/>
    <w:rsid w:val="00931918"/>
    <w:rsid w:val="00931DAF"/>
    <w:rsid w:val="00932E2D"/>
    <w:rsid w:val="00933F1A"/>
    <w:rsid w:val="00934AD9"/>
    <w:rsid w:val="009358F5"/>
    <w:rsid w:val="00935C57"/>
    <w:rsid w:val="0093691E"/>
    <w:rsid w:val="00936C8B"/>
    <w:rsid w:val="00936D48"/>
    <w:rsid w:val="00937E95"/>
    <w:rsid w:val="009405CE"/>
    <w:rsid w:val="009406C4"/>
    <w:rsid w:val="009408DB"/>
    <w:rsid w:val="00941164"/>
    <w:rsid w:val="0094146D"/>
    <w:rsid w:val="00941629"/>
    <w:rsid w:val="00941947"/>
    <w:rsid w:val="009428F5"/>
    <w:rsid w:val="00942C77"/>
    <w:rsid w:val="00942E58"/>
    <w:rsid w:val="00943299"/>
    <w:rsid w:val="00943C76"/>
    <w:rsid w:val="00944FAB"/>
    <w:rsid w:val="00945630"/>
    <w:rsid w:val="00945F96"/>
    <w:rsid w:val="00946853"/>
    <w:rsid w:val="00947C12"/>
    <w:rsid w:val="009506AB"/>
    <w:rsid w:val="00950B2C"/>
    <w:rsid w:val="0095126F"/>
    <w:rsid w:val="00952084"/>
    <w:rsid w:val="00952415"/>
    <w:rsid w:val="00952AD9"/>
    <w:rsid w:val="00952BEA"/>
    <w:rsid w:val="00952D63"/>
    <w:rsid w:val="00953050"/>
    <w:rsid w:val="00953235"/>
    <w:rsid w:val="00953896"/>
    <w:rsid w:val="009543C1"/>
    <w:rsid w:val="009543D4"/>
    <w:rsid w:val="00955DF9"/>
    <w:rsid w:val="00955FB9"/>
    <w:rsid w:val="00956E89"/>
    <w:rsid w:val="009574DA"/>
    <w:rsid w:val="0095774A"/>
    <w:rsid w:val="0096040F"/>
    <w:rsid w:val="00961000"/>
    <w:rsid w:val="0096123F"/>
    <w:rsid w:val="00962D1F"/>
    <w:rsid w:val="0096354D"/>
    <w:rsid w:val="009638DE"/>
    <w:rsid w:val="00963E7F"/>
    <w:rsid w:val="00963EA3"/>
    <w:rsid w:val="00964CCD"/>
    <w:rsid w:val="009674EC"/>
    <w:rsid w:val="009678AB"/>
    <w:rsid w:val="009706F9"/>
    <w:rsid w:val="00970757"/>
    <w:rsid w:val="0097082D"/>
    <w:rsid w:val="009711C6"/>
    <w:rsid w:val="0097190E"/>
    <w:rsid w:val="009726D4"/>
    <w:rsid w:val="009727D4"/>
    <w:rsid w:val="00972D94"/>
    <w:rsid w:val="00973378"/>
    <w:rsid w:val="00973512"/>
    <w:rsid w:val="00973D3C"/>
    <w:rsid w:val="009756CB"/>
    <w:rsid w:val="00976D88"/>
    <w:rsid w:val="00976E2F"/>
    <w:rsid w:val="00980C9B"/>
    <w:rsid w:val="009813CC"/>
    <w:rsid w:val="0098168B"/>
    <w:rsid w:val="00981BD8"/>
    <w:rsid w:val="00982600"/>
    <w:rsid w:val="009837AE"/>
    <w:rsid w:val="00984019"/>
    <w:rsid w:val="00984309"/>
    <w:rsid w:val="00984792"/>
    <w:rsid w:val="00984C39"/>
    <w:rsid w:val="0098528A"/>
    <w:rsid w:val="00985F3C"/>
    <w:rsid w:val="00985FFD"/>
    <w:rsid w:val="0098607A"/>
    <w:rsid w:val="009869B6"/>
    <w:rsid w:val="00986C48"/>
    <w:rsid w:val="00987800"/>
    <w:rsid w:val="00987D2D"/>
    <w:rsid w:val="0099112A"/>
    <w:rsid w:val="00991444"/>
    <w:rsid w:val="009916CD"/>
    <w:rsid w:val="00991743"/>
    <w:rsid w:val="00993136"/>
    <w:rsid w:val="0099381C"/>
    <w:rsid w:val="009938F7"/>
    <w:rsid w:val="00994346"/>
    <w:rsid w:val="00994446"/>
    <w:rsid w:val="00994CEF"/>
    <w:rsid w:val="00994E48"/>
    <w:rsid w:val="00995094"/>
    <w:rsid w:val="00995CA6"/>
    <w:rsid w:val="00995D4A"/>
    <w:rsid w:val="00995EFC"/>
    <w:rsid w:val="00995F9C"/>
    <w:rsid w:val="009962A2"/>
    <w:rsid w:val="0099655C"/>
    <w:rsid w:val="00996C0C"/>
    <w:rsid w:val="009A130C"/>
    <w:rsid w:val="009A16A6"/>
    <w:rsid w:val="009A1700"/>
    <w:rsid w:val="009A209E"/>
    <w:rsid w:val="009A21D2"/>
    <w:rsid w:val="009A2631"/>
    <w:rsid w:val="009A2F3C"/>
    <w:rsid w:val="009A34EB"/>
    <w:rsid w:val="009A4124"/>
    <w:rsid w:val="009A502B"/>
    <w:rsid w:val="009A5105"/>
    <w:rsid w:val="009A557B"/>
    <w:rsid w:val="009A7203"/>
    <w:rsid w:val="009A7C35"/>
    <w:rsid w:val="009B03B4"/>
    <w:rsid w:val="009B1911"/>
    <w:rsid w:val="009B249A"/>
    <w:rsid w:val="009B3424"/>
    <w:rsid w:val="009B35BE"/>
    <w:rsid w:val="009B36D3"/>
    <w:rsid w:val="009B376A"/>
    <w:rsid w:val="009B3A47"/>
    <w:rsid w:val="009B3AC4"/>
    <w:rsid w:val="009B3CC4"/>
    <w:rsid w:val="009B3F5F"/>
    <w:rsid w:val="009B4369"/>
    <w:rsid w:val="009B45AA"/>
    <w:rsid w:val="009B5015"/>
    <w:rsid w:val="009B528C"/>
    <w:rsid w:val="009B57CE"/>
    <w:rsid w:val="009B5862"/>
    <w:rsid w:val="009B6647"/>
    <w:rsid w:val="009B676F"/>
    <w:rsid w:val="009B79F8"/>
    <w:rsid w:val="009B7ADD"/>
    <w:rsid w:val="009C017D"/>
    <w:rsid w:val="009C05BB"/>
    <w:rsid w:val="009C0D4B"/>
    <w:rsid w:val="009C0F48"/>
    <w:rsid w:val="009C137A"/>
    <w:rsid w:val="009C1DEC"/>
    <w:rsid w:val="009C1F56"/>
    <w:rsid w:val="009C1F85"/>
    <w:rsid w:val="009C27F1"/>
    <w:rsid w:val="009C29C9"/>
    <w:rsid w:val="009C2AF7"/>
    <w:rsid w:val="009C2BBC"/>
    <w:rsid w:val="009C2E86"/>
    <w:rsid w:val="009C3D36"/>
    <w:rsid w:val="009C4100"/>
    <w:rsid w:val="009C4319"/>
    <w:rsid w:val="009C44B0"/>
    <w:rsid w:val="009C49FD"/>
    <w:rsid w:val="009C4E3C"/>
    <w:rsid w:val="009C5958"/>
    <w:rsid w:val="009C5D4F"/>
    <w:rsid w:val="009C605A"/>
    <w:rsid w:val="009C6432"/>
    <w:rsid w:val="009C661E"/>
    <w:rsid w:val="009C67B5"/>
    <w:rsid w:val="009C6921"/>
    <w:rsid w:val="009C6A42"/>
    <w:rsid w:val="009C6BBD"/>
    <w:rsid w:val="009C7942"/>
    <w:rsid w:val="009C7E60"/>
    <w:rsid w:val="009D07A4"/>
    <w:rsid w:val="009D171A"/>
    <w:rsid w:val="009D2133"/>
    <w:rsid w:val="009D2205"/>
    <w:rsid w:val="009D250B"/>
    <w:rsid w:val="009D340F"/>
    <w:rsid w:val="009D37F8"/>
    <w:rsid w:val="009D43AF"/>
    <w:rsid w:val="009D47B8"/>
    <w:rsid w:val="009D4871"/>
    <w:rsid w:val="009D49FA"/>
    <w:rsid w:val="009D5129"/>
    <w:rsid w:val="009D52FE"/>
    <w:rsid w:val="009D60D5"/>
    <w:rsid w:val="009D754A"/>
    <w:rsid w:val="009D7960"/>
    <w:rsid w:val="009D796F"/>
    <w:rsid w:val="009D7DB7"/>
    <w:rsid w:val="009E0811"/>
    <w:rsid w:val="009E1AB1"/>
    <w:rsid w:val="009E1CC4"/>
    <w:rsid w:val="009E25EE"/>
    <w:rsid w:val="009E2E67"/>
    <w:rsid w:val="009E3680"/>
    <w:rsid w:val="009E479E"/>
    <w:rsid w:val="009E4B66"/>
    <w:rsid w:val="009E4C1E"/>
    <w:rsid w:val="009E4D8D"/>
    <w:rsid w:val="009E561C"/>
    <w:rsid w:val="009E5F9A"/>
    <w:rsid w:val="009E62C0"/>
    <w:rsid w:val="009E6A84"/>
    <w:rsid w:val="009E7897"/>
    <w:rsid w:val="009F0545"/>
    <w:rsid w:val="009F0ADC"/>
    <w:rsid w:val="009F13BF"/>
    <w:rsid w:val="009F2142"/>
    <w:rsid w:val="009F241B"/>
    <w:rsid w:val="009F2719"/>
    <w:rsid w:val="009F2823"/>
    <w:rsid w:val="009F2EDC"/>
    <w:rsid w:val="009F313E"/>
    <w:rsid w:val="009F340B"/>
    <w:rsid w:val="009F3AEB"/>
    <w:rsid w:val="009F4FB2"/>
    <w:rsid w:val="009F55AC"/>
    <w:rsid w:val="009F5EAD"/>
    <w:rsid w:val="009F66FD"/>
    <w:rsid w:val="009F733A"/>
    <w:rsid w:val="009F735D"/>
    <w:rsid w:val="00A008CA"/>
    <w:rsid w:val="00A00FE8"/>
    <w:rsid w:val="00A02502"/>
    <w:rsid w:val="00A02C9C"/>
    <w:rsid w:val="00A049E6"/>
    <w:rsid w:val="00A0548B"/>
    <w:rsid w:val="00A05BCE"/>
    <w:rsid w:val="00A074EA"/>
    <w:rsid w:val="00A07C1D"/>
    <w:rsid w:val="00A07CB7"/>
    <w:rsid w:val="00A07E9B"/>
    <w:rsid w:val="00A07F40"/>
    <w:rsid w:val="00A07F76"/>
    <w:rsid w:val="00A10F7D"/>
    <w:rsid w:val="00A11AA9"/>
    <w:rsid w:val="00A12083"/>
    <w:rsid w:val="00A12F49"/>
    <w:rsid w:val="00A13486"/>
    <w:rsid w:val="00A1394F"/>
    <w:rsid w:val="00A13F5D"/>
    <w:rsid w:val="00A1433C"/>
    <w:rsid w:val="00A1437B"/>
    <w:rsid w:val="00A14815"/>
    <w:rsid w:val="00A14A2F"/>
    <w:rsid w:val="00A14B47"/>
    <w:rsid w:val="00A154AC"/>
    <w:rsid w:val="00A1645E"/>
    <w:rsid w:val="00A16654"/>
    <w:rsid w:val="00A16806"/>
    <w:rsid w:val="00A16A08"/>
    <w:rsid w:val="00A17839"/>
    <w:rsid w:val="00A17A14"/>
    <w:rsid w:val="00A2065A"/>
    <w:rsid w:val="00A20C02"/>
    <w:rsid w:val="00A21BCB"/>
    <w:rsid w:val="00A220F5"/>
    <w:rsid w:val="00A23767"/>
    <w:rsid w:val="00A23BDD"/>
    <w:rsid w:val="00A23D58"/>
    <w:rsid w:val="00A242E5"/>
    <w:rsid w:val="00A2435F"/>
    <w:rsid w:val="00A24758"/>
    <w:rsid w:val="00A24C4E"/>
    <w:rsid w:val="00A25014"/>
    <w:rsid w:val="00A2555A"/>
    <w:rsid w:val="00A258A5"/>
    <w:rsid w:val="00A2615A"/>
    <w:rsid w:val="00A26611"/>
    <w:rsid w:val="00A26B1C"/>
    <w:rsid w:val="00A26CF3"/>
    <w:rsid w:val="00A26DDC"/>
    <w:rsid w:val="00A27074"/>
    <w:rsid w:val="00A270C6"/>
    <w:rsid w:val="00A277CB"/>
    <w:rsid w:val="00A279C1"/>
    <w:rsid w:val="00A3018B"/>
    <w:rsid w:val="00A301B4"/>
    <w:rsid w:val="00A30589"/>
    <w:rsid w:val="00A30C1E"/>
    <w:rsid w:val="00A33EBE"/>
    <w:rsid w:val="00A345B0"/>
    <w:rsid w:val="00A34812"/>
    <w:rsid w:val="00A3548D"/>
    <w:rsid w:val="00A35509"/>
    <w:rsid w:val="00A35A6E"/>
    <w:rsid w:val="00A3608E"/>
    <w:rsid w:val="00A37380"/>
    <w:rsid w:val="00A37555"/>
    <w:rsid w:val="00A406D1"/>
    <w:rsid w:val="00A42939"/>
    <w:rsid w:val="00A43390"/>
    <w:rsid w:val="00A436D3"/>
    <w:rsid w:val="00A4402F"/>
    <w:rsid w:val="00A44127"/>
    <w:rsid w:val="00A443CC"/>
    <w:rsid w:val="00A44542"/>
    <w:rsid w:val="00A445A1"/>
    <w:rsid w:val="00A44870"/>
    <w:rsid w:val="00A4498E"/>
    <w:rsid w:val="00A44CC4"/>
    <w:rsid w:val="00A4508D"/>
    <w:rsid w:val="00A451D2"/>
    <w:rsid w:val="00A45A98"/>
    <w:rsid w:val="00A45F61"/>
    <w:rsid w:val="00A46595"/>
    <w:rsid w:val="00A46A73"/>
    <w:rsid w:val="00A4743C"/>
    <w:rsid w:val="00A5158B"/>
    <w:rsid w:val="00A51AEA"/>
    <w:rsid w:val="00A520D3"/>
    <w:rsid w:val="00A5289D"/>
    <w:rsid w:val="00A533A7"/>
    <w:rsid w:val="00A53F19"/>
    <w:rsid w:val="00A5408D"/>
    <w:rsid w:val="00A55084"/>
    <w:rsid w:val="00A5559F"/>
    <w:rsid w:val="00A55714"/>
    <w:rsid w:val="00A55A88"/>
    <w:rsid w:val="00A56F45"/>
    <w:rsid w:val="00A57534"/>
    <w:rsid w:val="00A57A8C"/>
    <w:rsid w:val="00A601AE"/>
    <w:rsid w:val="00A6048C"/>
    <w:rsid w:val="00A60CAC"/>
    <w:rsid w:val="00A61010"/>
    <w:rsid w:val="00A611F8"/>
    <w:rsid w:val="00A620C0"/>
    <w:rsid w:val="00A62871"/>
    <w:rsid w:val="00A63D23"/>
    <w:rsid w:val="00A64065"/>
    <w:rsid w:val="00A6410A"/>
    <w:rsid w:val="00A64A11"/>
    <w:rsid w:val="00A66267"/>
    <w:rsid w:val="00A66483"/>
    <w:rsid w:val="00A66B48"/>
    <w:rsid w:val="00A67741"/>
    <w:rsid w:val="00A67991"/>
    <w:rsid w:val="00A67A6C"/>
    <w:rsid w:val="00A701B1"/>
    <w:rsid w:val="00A70A77"/>
    <w:rsid w:val="00A71563"/>
    <w:rsid w:val="00A71643"/>
    <w:rsid w:val="00A71687"/>
    <w:rsid w:val="00A71B52"/>
    <w:rsid w:val="00A71E6B"/>
    <w:rsid w:val="00A726B7"/>
    <w:rsid w:val="00A7288E"/>
    <w:rsid w:val="00A728D3"/>
    <w:rsid w:val="00A731CA"/>
    <w:rsid w:val="00A73302"/>
    <w:rsid w:val="00A74447"/>
    <w:rsid w:val="00A747D3"/>
    <w:rsid w:val="00A756A2"/>
    <w:rsid w:val="00A75883"/>
    <w:rsid w:val="00A76FA3"/>
    <w:rsid w:val="00A771FC"/>
    <w:rsid w:val="00A77789"/>
    <w:rsid w:val="00A77832"/>
    <w:rsid w:val="00A809BC"/>
    <w:rsid w:val="00A80C4F"/>
    <w:rsid w:val="00A81187"/>
    <w:rsid w:val="00A81A0A"/>
    <w:rsid w:val="00A8317C"/>
    <w:rsid w:val="00A833B6"/>
    <w:rsid w:val="00A8342E"/>
    <w:rsid w:val="00A836A8"/>
    <w:rsid w:val="00A84B65"/>
    <w:rsid w:val="00A8501B"/>
    <w:rsid w:val="00A86681"/>
    <w:rsid w:val="00A8688B"/>
    <w:rsid w:val="00A86C50"/>
    <w:rsid w:val="00A86EF7"/>
    <w:rsid w:val="00A8755B"/>
    <w:rsid w:val="00A878E0"/>
    <w:rsid w:val="00A9146C"/>
    <w:rsid w:val="00A91DF9"/>
    <w:rsid w:val="00A91F2F"/>
    <w:rsid w:val="00A92503"/>
    <w:rsid w:val="00A92CF0"/>
    <w:rsid w:val="00A9305A"/>
    <w:rsid w:val="00A93D83"/>
    <w:rsid w:val="00A95E33"/>
    <w:rsid w:val="00A96C2C"/>
    <w:rsid w:val="00A97BB2"/>
    <w:rsid w:val="00A97FD5"/>
    <w:rsid w:val="00AA0A25"/>
    <w:rsid w:val="00AA0CD8"/>
    <w:rsid w:val="00AA0DBA"/>
    <w:rsid w:val="00AA0EF3"/>
    <w:rsid w:val="00AA1472"/>
    <w:rsid w:val="00AA14CE"/>
    <w:rsid w:val="00AA1641"/>
    <w:rsid w:val="00AA222F"/>
    <w:rsid w:val="00AA24C4"/>
    <w:rsid w:val="00AA2781"/>
    <w:rsid w:val="00AA2858"/>
    <w:rsid w:val="00AA2B7F"/>
    <w:rsid w:val="00AA3449"/>
    <w:rsid w:val="00AA34D9"/>
    <w:rsid w:val="00AA37A2"/>
    <w:rsid w:val="00AA3896"/>
    <w:rsid w:val="00AA3912"/>
    <w:rsid w:val="00AA3DE8"/>
    <w:rsid w:val="00AA61E7"/>
    <w:rsid w:val="00AA6468"/>
    <w:rsid w:val="00AA6659"/>
    <w:rsid w:val="00AA72C0"/>
    <w:rsid w:val="00AA7FBB"/>
    <w:rsid w:val="00AB0B9C"/>
    <w:rsid w:val="00AB0DAC"/>
    <w:rsid w:val="00AB2351"/>
    <w:rsid w:val="00AB452C"/>
    <w:rsid w:val="00AB5692"/>
    <w:rsid w:val="00AB58C1"/>
    <w:rsid w:val="00AB7E6F"/>
    <w:rsid w:val="00AC01F6"/>
    <w:rsid w:val="00AC0854"/>
    <w:rsid w:val="00AC167C"/>
    <w:rsid w:val="00AC1880"/>
    <w:rsid w:val="00AC19EF"/>
    <w:rsid w:val="00AC21AD"/>
    <w:rsid w:val="00AC26DC"/>
    <w:rsid w:val="00AC2928"/>
    <w:rsid w:val="00AC2B12"/>
    <w:rsid w:val="00AC2DFA"/>
    <w:rsid w:val="00AC39EB"/>
    <w:rsid w:val="00AC3DDF"/>
    <w:rsid w:val="00AC3F92"/>
    <w:rsid w:val="00AC4167"/>
    <w:rsid w:val="00AC460E"/>
    <w:rsid w:val="00AC4A24"/>
    <w:rsid w:val="00AC541F"/>
    <w:rsid w:val="00AC57AF"/>
    <w:rsid w:val="00AC5A68"/>
    <w:rsid w:val="00AC5FB4"/>
    <w:rsid w:val="00AC63DB"/>
    <w:rsid w:val="00AC6F24"/>
    <w:rsid w:val="00AC7F43"/>
    <w:rsid w:val="00AD000E"/>
    <w:rsid w:val="00AD08E1"/>
    <w:rsid w:val="00AD0F1C"/>
    <w:rsid w:val="00AD102A"/>
    <w:rsid w:val="00AD1074"/>
    <w:rsid w:val="00AD1077"/>
    <w:rsid w:val="00AD1BC5"/>
    <w:rsid w:val="00AD1C50"/>
    <w:rsid w:val="00AD2307"/>
    <w:rsid w:val="00AD2A26"/>
    <w:rsid w:val="00AD30E8"/>
    <w:rsid w:val="00AD31D0"/>
    <w:rsid w:val="00AD3FD6"/>
    <w:rsid w:val="00AD44C0"/>
    <w:rsid w:val="00AD49FA"/>
    <w:rsid w:val="00AD5363"/>
    <w:rsid w:val="00AD57A6"/>
    <w:rsid w:val="00AD57B2"/>
    <w:rsid w:val="00AD7530"/>
    <w:rsid w:val="00AD7BD0"/>
    <w:rsid w:val="00AD7D91"/>
    <w:rsid w:val="00AD7F0D"/>
    <w:rsid w:val="00AE04BF"/>
    <w:rsid w:val="00AE065E"/>
    <w:rsid w:val="00AE097F"/>
    <w:rsid w:val="00AE1EBE"/>
    <w:rsid w:val="00AE2361"/>
    <w:rsid w:val="00AE23E3"/>
    <w:rsid w:val="00AE2805"/>
    <w:rsid w:val="00AE2A05"/>
    <w:rsid w:val="00AE2C26"/>
    <w:rsid w:val="00AE372E"/>
    <w:rsid w:val="00AE3B05"/>
    <w:rsid w:val="00AE3EB4"/>
    <w:rsid w:val="00AE49EF"/>
    <w:rsid w:val="00AE4B41"/>
    <w:rsid w:val="00AE5701"/>
    <w:rsid w:val="00AE58A5"/>
    <w:rsid w:val="00AE5AC3"/>
    <w:rsid w:val="00AE6629"/>
    <w:rsid w:val="00AE6A7B"/>
    <w:rsid w:val="00AE780B"/>
    <w:rsid w:val="00AE7DD9"/>
    <w:rsid w:val="00AF001C"/>
    <w:rsid w:val="00AF00E8"/>
    <w:rsid w:val="00AF0607"/>
    <w:rsid w:val="00AF0FD4"/>
    <w:rsid w:val="00AF18A8"/>
    <w:rsid w:val="00AF1BC3"/>
    <w:rsid w:val="00AF2749"/>
    <w:rsid w:val="00AF2E49"/>
    <w:rsid w:val="00AF305C"/>
    <w:rsid w:val="00AF357D"/>
    <w:rsid w:val="00AF37B0"/>
    <w:rsid w:val="00AF386F"/>
    <w:rsid w:val="00AF4AAD"/>
    <w:rsid w:val="00AF51C1"/>
    <w:rsid w:val="00AF6043"/>
    <w:rsid w:val="00AF7BF7"/>
    <w:rsid w:val="00B00739"/>
    <w:rsid w:val="00B00873"/>
    <w:rsid w:val="00B01BFC"/>
    <w:rsid w:val="00B02194"/>
    <w:rsid w:val="00B0279A"/>
    <w:rsid w:val="00B03C0E"/>
    <w:rsid w:val="00B03E2B"/>
    <w:rsid w:val="00B0430F"/>
    <w:rsid w:val="00B04C51"/>
    <w:rsid w:val="00B058BA"/>
    <w:rsid w:val="00B05D14"/>
    <w:rsid w:val="00B062C1"/>
    <w:rsid w:val="00B110EA"/>
    <w:rsid w:val="00B11D74"/>
    <w:rsid w:val="00B1211C"/>
    <w:rsid w:val="00B133DF"/>
    <w:rsid w:val="00B13C3A"/>
    <w:rsid w:val="00B13E14"/>
    <w:rsid w:val="00B14DEA"/>
    <w:rsid w:val="00B151FB"/>
    <w:rsid w:val="00B159DF"/>
    <w:rsid w:val="00B163F7"/>
    <w:rsid w:val="00B16401"/>
    <w:rsid w:val="00B16B43"/>
    <w:rsid w:val="00B170D8"/>
    <w:rsid w:val="00B17103"/>
    <w:rsid w:val="00B2105B"/>
    <w:rsid w:val="00B222F3"/>
    <w:rsid w:val="00B22614"/>
    <w:rsid w:val="00B23595"/>
    <w:rsid w:val="00B2365B"/>
    <w:rsid w:val="00B23868"/>
    <w:rsid w:val="00B2397E"/>
    <w:rsid w:val="00B23B7A"/>
    <w:rsid w:val="00B24AE5"/>
    <w:rsid w:val="00B24F97"/>
    <w:rsid w:val="00B255D2"/>
    <w:rsid w:val="00B25F99"/>
    <w:rsid w:val="00B26C46"/>
    <w:rsid w:val="00B2711D"/>
    <w:rsid w:val="00B303EF"/>
    <w:rsid w:val="00B3055B"/>
    <w:rsid w:val="00B30C30"/>
    <w:rsid w:val="00B316C5"/>
    <w:rsid w:val="00B31907"/>
    <w:rsid w:val="00B31C1D"/>
    <w:rsid w:val="00B31FD0"/>
    <w:rsid w:val="00B3294B"/>
    <w:rsid w:val="00B3298E"/>
    <w:rsid w:val="00B338CE"/>
    <w:rsid w:val="00B34051"/>
    <w:rsid w:val="00B3475E"/>
    <w:rsid w:val="00B348E4"/>
    <w:rsid w:val="00B35E45"/>
    <w:rsid w:val="00B360E3"/>
    <w:rsid w:val="00B36664"/>
    <w:rsid w:val="00B366BD"/>
    <w:rsid w:val="00B37E65"/>
    <w:rsid w:val="00B4021F"/>
    <w:rsid w:val="00B405D2"/>
    <w:rsid w:val="00B40D65"/>
    <w:rsid w:val="00B40D8B"/>
    <w:rsid w:val="00B41108"/>
    <w:rsid w:val="00B41933"/>
    <w:rsid w:val="00B41E1B"/>
    <w:rsid w:val="00B429E0"/>
    <w:rsid w:val="00B42F98"/>
    <w:rsid w:val="00B435C9"/>
    <w:rsid w:val="00B44FD5"/>
    <w:rsid w:val="00B45782"/>
    <w:rsid w:val="00B458FA"/>
    <w:rsid w:val="00B46513"/>
    <w:rsid w:val="00B46CC8"/>
    <w:rsid w:val="00B46E07"/>
    <w:rsid w:val="00B47258"/>
    <w:rsid w:val="00B5059E"/>
    <w:rsid w:val="00B5060A"/>
    <w:rsid w:val="00B5072B"/>
    <w:rsid w:val="00B5108F"/>
    <w:rsid w:val="00B515C0"/>
    <w:rsid w:val="00B51B96"/>
    <w:rsid w:val="00B52361"/>
    <w:rsid w:val="00B529BD"/>
    <w:rsid w:val="00B52F18"/>
    <w:rsid w:val="00B5323E"/>
    <w:rsid w:val="00B53416"/>
    <w:rsid w:val="00B54005"/>
    <w:rsid w:val="00B56017"/>
    <w:rsid w:val="00B56096"/>
    <w:rsid w:val="00B56D10"/>
    <w:rsid w:val="00B573E1"/>
    <w:rsid w:val="00B57837"/>
    <w:rsid w:val="00B579C8"/>
    <w:rsid w:val="00B57AB6"/>
    <w:rsid w:val="00B57DDA"/>
    <w:rsid w:val="00B57FAF"/>
    <w:rsid w:val="00B601B6"/>
    <w:rsid w:val="00B60B55"/>
    <w:rsid w:val="00B61018"/>
    <w:rsid w:val="00B61BAA"/>
    <w:rsid w:val="00B61D59"/>
    <w:rsid w:val="00B62015"/>
    <w:rsid w:val="00B62554"/>
    <w:rsid w:val="00B62701"/>
    <w:rsid w:val="00B62719"/>
    <w:rsid w:val="00B62BDC"/>
    <w:rsid w:val="00B62EB4"/>
    <w:rsid w:val="00B634D4"/>
    <w:rsid w:val="00B6377F"/>
    <w:rsid w:val="00B63AAD"/>
    <w:rsid w:val="00B6403A"/>
    <w:rsid w:val="00B6436A"/>
    <w:rsid w:val="00B64D9F"/>
    <w:rsid w:val="00B66AC4"/>
    <w:rsid w:val="00B676D0"/>
    <w:rsid w:val="00B677B2"/>
    <w:rsid w:val="00B67B08"/>
    <w:rsid w:val="00B67CC8"/>
    <w:rsid w:val="00B67EAF"/>
    <w:rsid w:val="00B70AF5"/>
    <w:rsid w:val="00B70BC8"/>
    <w:rsid w:val="00B71087"/>
    <w:rsid w:val="00B715ED"/>
    <w:rsid w:val="00B71774"/>
    <w:rsid w:val="00B71E8E"/>
    <w:rsid w:val="00B7303A"/>
    <w:rsid w:val="00B739FE"/>
    <w:rsid w:val="00B73A29"/>
    <w:rsid w:val="00B747DC"/>
    <w:rsid w:val="00B75AB9"/>
    <w:rsid w:val="00B75D6A"/>
    <w:rsid w:val="00B774FC"/>
    <w:rsid w:val="00B77E20"/>
    <w:rsid w:val="00B80186"/>
    <w:rsid w:val="00B80FD1"/>
    <w:rsid w:val="00B8111D"/>
    <w:rsid w:val="00B821F3"/>
    <w:rsid w:val="00B82601"/>
    <w:rsid w:val="00B84172"/>
    <w:rsid w:val="00B854E2"/>
    <w:rsid w:val="00B85E10"/>
    <w:rsid w:val="00B86513"/>
    <w:rsid w:val="00B87331"/>
    <w:rsid w:val="00B87589"/>
    <w:rsid w:val="00B87A82"/>
    <w:rsid w:val="00B87D88"/>
    <w:rsid w:val="00B90572"/>
    <w:rsid w:val="00B90EE5"/>
    <w:rsid w:val="00B9113A"/>
    <w:rsid w:val="00B9139E"/>
    <w:rsid w:val="00B913E0"/>
    <w:rsid w:val="00B924BB"/>
    <w:rsid w:val="00B924E9"/>
    <w:rsid w:val="00B92737"/>
    <w:rsid w:val="00B92A3A"/>
    <w:rsid w:val="00B92A9A"/>
    <w:rsid w:val="00B92FF7"/>
    <w:rsid w:val="00B93299"/>
    <w:rsid w:val="00B935BE"/>
    <w:rsid w:val="00B935F2"/>
    <w:rsid w:val="00B940AF"/>
    <w:rsid w:val="00B94FE1"/>
    <w:rsid w:val="00B9514A"/>
    <w:rsid w:val="00B952F0"/>
    <w:rsid w:val="00B963F6"/>
    <w:rsid w:val="00B96B09"/>
    <w:rsid w:val="00B97BCB"/>
    <w:rsid w:val="00B97EEC"/>
    <w:rsid w:val="00B97F02"/>
    <w:rsid w:val="00BA0395"/>
    <w:rsid w:val="00BA075C"/>
    <w:rsid w:val="00BA12FB"/>
    <w:rsid w:val="00BA1D63"/>
    <w:rsid w:val="00BA2BDB"/>
    <w:rsid w:val="00BA2E5C"/>
    <w:rsid w:val="00BA40FC"/>
    <w:rsid w:val="00BA51EB"/>
    <w:rsid w:val="00BA5293"/>
    <w:rsid w:val="00BA540F"/>
    <w:rsid w:val="00BA569B"/>
    <w:rsid w:val="00BA582A"/>
    <w:rsid w:val="00BA62C3"/>
    <w:rsid w:val="00BA68D3"/>
    <w:rsid w:val="00BA730D"/>
    <w:rsid w:val="00BA77C6"/>
    <w:rsid w:val="00BA7C0D"/>
    <w:rsid w:val="00BB00B6"/>
    <w:rsid w:val="00BB0649"/>
    <w:rsid w:val="00BB09FE"/>
    <w:rsid w:val="00BB0CB4"/>
    <w:rsid w:val="00BB1610"/>
    <w:rsid w:val="00BB236A"/>
    <w:rsid w:val="00BB299B"/>
    <w:rsid w:val="00BB46F7"/>
    <w:rsid w:val="00BB4789"/>
    <w:rsid w:val="00BB4BB5"/>
    <w:rsid w:val="00BB4F08"/>
    <w:rsid w:val="00BB619F"/>
    <w:rsid w:val="00BB66D7"/>
    <w:rsid w:val="00BB6DEC"/>
    <w:rsid w:val="00BB7298"/>
    <w:rsid w:val="00BB7980"/>
    <w:rsid w:val="00BB7C20"/>
    <w:rsid w:val="00BC1947"/>
    <w:rsid w:val="00BC39F2"/>
    <w:rsid w:val="00BC3C01"/>
    <w:rsid w:val="00BC3F0A"/>
    <w:rsid w:val="00BC469E"/>
    <w:rsid w:val="00BC4743"/>
    <w:rsid w:val="00BC4820"/>
    <w:rsid w:val="00BC4DD5"/>
    <w:rsid w:val="00BC6253"/>
    <w:rsid w:val="00BC6983"/>
    <w:rsid w:val="00BC718B"/>
    <w:rsid w:val="00BC721D"/>
    <w:rsid w:val="00BD046A"/>
    <w:rsid w:val="00BD0CDF"/>
    <w:rsid w:val="00BD1231"/>
    <w:rsid w:val="00BD134F"/>
    <w:rsid w:val="00BD28F1"/>
    <w:rsid w:val="00BD2DF0"/>
    <w:rsid w:val="00BD2E66"/>
    <w:rsid w:val="00BD345E"/>
    <w:rsid w:val="00BD35EA"/>
    <w:rsid w:val="00BD3840"/>
    <w:rsid w:val="00BD3B28"/>
    <w:rsid w:val="00BD3B5C"/>
    <w:rsid w:val="00BD408A"/>
    <w:rsid w:val="00BD56A3"/>
    <w:rsid w:val="00BD5829"/>
    <w:rsid w:val="00BD626E"/>
    <w:rsid w:val="00BD7412"/>
    <w:rsid w:val="00BD795E"/>
    <w:rsid w:val="00BD7B84"/>
    <w:rsid w:val="00BD7EE1"/>
    <w:rsid w:val="00BE04FC"/>
    <w:rsid w:val="00BE0F4B"/>
    <w:rsid w:val="00BE21EE"/>
    <w:rsid w:val="00BE230E"/>
    <w:rsid w:val="00BE26B1"/>
    <w:rsid w:val="00BE2812"/>
    <w:rsid w:val="00BE38C9"/>
    <w:rsid w:val="00BE3DCE"/>
    <w:rsid w:val="00BE3E89"/>
    <w:rsid w:val="00BE4E83"/>
    <w:rsid w:val="00BE52EC"/>
    <w:rsid w:val="00BE572C"/>
    <w:rsid w:val="00BE689C"/>
    <w:rsid w:val="00BE7F14"/>
    <w:rsid w:val="00BF0FBC"/>
    <w:rsid w:val="00BF28AD"/>
    <w:rsid w:val="00BF4DFE"/>
    <w:rsid w:val="00BF5F8D"/>
    <w:rsid w:val="00BF648B"/>
    <w:rsid w:val="00BF6AAA"/>
    <w:rsid w:val="00BF7086"/>
    <w:rsid w:val="00BF737B"/>
    <w:rsid w:val="00BF7FF2"/>
    <w:rsid w:val="00C00908"/>
    <w:rsid w:val="00C00FDB"/>
    <w:rsid w:val="00C011A8"/>
    <w:rsid w:val="00C01C9B"/>
    <w:rsid w:val="00C01E83"/>
    <w:rsid w:val="00C02123"/>
    <w:rsid w:val="00C0221C"/>
    <w:rsid w:val="00C02602"/>
    <w:rsid w:val="00C0330E"/>
    <w:rsid w:val="00C03846"/>
    <w:rsid w:val="00C0387C"/>
    <w:rsid w:val="00C0481B"/>
    <w:rsid w:val="00C04ED5"/>
    <w:rsid w:val="00C05805"/>
    <w:rsid w:val="00C05C09"/>
    <w:rsid w:val="00C05F88"/>
    <w:rsid w:val="00C075D0"/>
    <w:rsid w:val="00C07999"/>
    <w:rsid w:val="00C10222"/>
    <w:rsid w:val="00C10ABC"/>
    <w:rsid w:val="00C10B19"/>
    <w:rsid w:val="00C10B8D"/>
    <w:rsid w:val="00C10DED"/>
    <w:rsid w:val="00C10F84"/>
    <w:rsid w:val="00C10FD4"/>
    <w:rsid w:val="00C111D9"/>
    <w:rsid w:val="00C11584"/>
    <w:rsid w:val="00C11DDE"/>
    <w:rsid w:val="00C13599"/>
    <w:rsid w:val="00C13787"/>
    <w:rsid w:val="00C139E1"/>
    <w:rsid w:val="00C160A1"/>
    <w:rsid w:val="00C16580"/>
    <w:rsid w:val="00C1659E"/>
    <w:rsid w:val="00C16CA0"/>
    <w:rsid w:val="00C16E17"/>
    <w:rsid w:val="00C178AE"/>
    <w:rsid w:val="00C17FDB"/>
    <w:rsid w:val="00C2066F"/>
    <w:rsid w:val="00C21206"/>
    <w:rsid w:val="00C21B62"/>
    <w:rsid w:val="00C21D4C"/>
    <w:rsid w:val="00C22694"/>
    <w:rsid w:val="00C23EBA"/>
    <w:rsid w:val="00C249DA"/>
    <w:rsid w:val="00C25D70"/>
    <w:rsid w:val="00C26500"/>
    <w:rsid w:val="00C27070"/>
    <w:rsid w:val="00C272CE"/>
    <w:rsid w:val="00C27365"/>
    <w:rsid w:val="00C277E9"/>
    <w:rsid w:val="00C27C63"/>
    <w:rsid w:val="00C30760"/>
    <w:rsid w:val="00C30771"/>
    <w:rsid w:val="00C314A7"/>
    <w:rsid w:val="00C31A5A"/>
    <w:rsid w:val="00C320A3"/>
    <w:rsid w:val="00C32591"/>
    <w:rsid w:val="00C32EBE"/>
    <w:rsid w:val="00C33A40"/>
    <w:rsid w:val="00C33DFD"/>
    <w:rsid w:val="00C34227"/>
    <w:rsid w:val="00C34EAB"/>
    <w:rsid w:val="00C34F0E"/>
    <w:rsid w:val="00C35040"/>
    <w:rsid w:val="00C355C8"/>
    <w:rsid w:val="00C3589D"/>
    <w:rsid w:val="00C35E22"/>
    <w:rsid w:val="00C36504"/>
    <w:rsid w:val="00C36B48"/>
    <w:rsid w:val="00C36C1E"/>
    <w:rsid w:val="00C37141"/>
    <w:rsid w:val="00C37F76"/>
    <w:rsid w:val="00C402A6"/>
    <w:rsid w:val="00C41CE9"/>
    <w:rsid w:val="00C42121"/>
    <w:rsid w:val="00C4352C"/>
    <w:rsid w:val="00C435DA"/>
    <w:rsid w:val="00C43C12"/>
    <w:rsid w:val="00C43CC9"/>
    <w:rsid w:val="00C43E58"/>
    <w:rsid w:val="00C44FD2"/>
    <w:rsid w:val="00C45042"/>
    <w:rsid w:val="00C46893"/>
    <w:rsid w:val="00C468F3"/>
    <w:rsid w:val="00C46EE6"/>
    <w:rsid w:val="00C47359"/>
    <w:rsid w:val="00C50D15"/>
    <w:rsid w:val="00C51681"/>
    <w:rsid w:val="00C523A9"/>
    <w:rsid w:val="00C524A3"/>
    <w:rsid w:val="00C52C0C"/>
    <w:rsid w:val="00C52E18"/>
    <w:rsid w:val="00C5305C"/>
    <w:rsid w:val="00C530E1"/>
    <w:rsid w:val="00C530FA"/>
    <w:rsid w:val="00C5326C"/>
    <w:rsid w:val="00C53587"/>
    <w:rsid w:val="00C53722"/>
    <w:rsid w:val="00C54538"/>
    <w:rsid w:val="00C54890"/>
    <w:rsid w:val="00C54AAC"/>
    <w:rsid w:val="00C54C41"/>
    <w:rsid w:val="00C54DC5"/>
    <w:rsid w:val="00C554B4"/>
    <w:rsid w:val="00C55AB2"/>
    <w:rsid w:val="00C55B70"/>
    <w:rsid w:val="00C56440"/>
    <w:rsid w:val="00C56752"/>
    <w:rsid w:val="00C5695D"/>
    <w:rsid w:val="00C56DFB"/>
    <w:rsid w:val="00C57AF2"/>
    <w:rsid w:val="00C57BDF"/>
    <w:rsid w:val="00C57EFB"/>
    <w:rsid w:val="00C57F21"/>
    <w:rsid w:val="00C6054C"/>
    <w:rsid w:val="00C609A5"/>
    <w:rsid w:val="00C60DE7"/>
    <w:rsid w:val="00C60E70"/>
    <w:rsid w:val="00C60E73"/>
    <w:rsid w:val="00C61080"/>
    <w:rsid w:val="00C61814"/>
    <w:rsid w:val="00C61899"/>
    <w:rsid w:val="00C618A2"/>
    <w:rsid w:val="00C62AF8"/>
    <w:rsid w:val="00C63D71"/>
    <w:rsid w:val="00C6415E"/>
    <w:rsid w:val="00C64446"/>
    <w:rsid w:val="00C64484"/>
    <w:rsid w:val="00C651CE"/>
    <w:rsid w:val="00C6535E"/>
    <w:rsid w:val="00C657B5"/>
    <w:rsid w:val="00C6595F"/>
    <w:rsid w:val="00C65B2B"/>
    <w:rsid w:val="00C65B74"/>
    <w:rsid w:val="00C65C87"/>
    <w:rsid w:val="00C65F8B"/>
    <w:rsid w:val="00C6659E"/>
    <w:rsid w:val="00C66652"/>
    <w:rsid w:val="00C6676B"/>
    <w:rsid w:val="00C66CC8"/>
    <w:rsid w:val="00C67962"/>
    <w:rsid w:val="00C67DB5"/>
    <w:rsid w:val="00C70437"/>
    <w:rsid w:val="00C71D1B"/>
    <w:rsid w:val="00C72DCE"/>
    <w:rsid w:val="00C73814"/>
    <w:rsid w:val="00C74DF0"/>
    <w:rsid w:val="00C74E0E"/>
    <w:rsid w:val="00C74FD6"/>
    <w:rsid w:val="00C75764"/>
    <w:rsid w:val="00C757F1"/>
    <w:rsid w:val="00C75B24"/>
    <w:rsid w:val="00C76060"/>
    <w:rsid w:val="00C76913"/>
    <w:rsid w:val="00C76D0C"/>
    <w:rsid w:val="00C77767"/>
    <w:rsid w:val="00C77CA6"/>
    <w:rsid w:val="00C80555"/>
    <w:rsid w:val="00C80AB5"/>
    <w:rsid w:val="00C80C39"/>
    <w:rsid w:val="00C80E07"/>
    <w:rsid w:val="00C823CC"/>
    <w:rsid w:val="00C827D0"/>
    <w:rsid w:val="00C82C2F"/>
    <w:rsid w:val="00C82C76"/>
    <w:rsid w:val="00C831A1"/>
    <w:rsid w:val="00C833E8"/>
    <w:rsid w:val="00C8374B"/>
    <w:rsid w:val="00C837DC"/>
    <w:rsid w:val="00C840D4"/>
    <w:rsid w:val="00C85713"/>
    <w:rsid w:val="00C85958"/>
    <w:rsid w:val="00C85BFE"/>
    <w:rsid w:val="00C85F21"/>
    <w:rsid w:val="00C8623C"/>
    <w:rsid w:val="00C86653"/>
    <w:rsid w:val="00C868F9"/>
    <w:rsid w:val="00C86AF5"/>
    <w:rsid w:val="00C86F5B"/>
    <w:rsid w:val="00C87042"/>
    <w:rsid w:val="00C87405"/>
    <w:rsid w:val="00C87434"/>
    <w:rsid w:val="00C87F08"/>
    <w:rsid w:val="00C87FFD"/>
    <w:rsid w:val="00C900D8"/>
    <w:rsid w:val="00C90AA4"/>
    <w:rsid w:val="00C90AAB"/>
    <w:rsid w:val="00C90B7E"/>
    <w:rsid w:val="00C91ECD"/>
    <w:rsid w:val="00C946AE"/>
    <w:rsid w:val="00C94AB9"/>
    <w:rsid w:val="00C94C34"/>
    <w:rsid w:val="00C95CC6"/>
    <w:rsid w:val="00C96498"/>
    <w:rsid w:val="00C96B6E"/>
    <w:rsid w:val="00C96BC9"/>
    <w:rsid w:val="00C96D8B"/>
    <w:rsid w:val="00C9701B"/>
    <w:rsid w:val="00C970DF"/>
    <w:rsid w:val="00CA000F"/>
    <w:rsid w:val="00CA0012"/>
    <w:rsid w:val="00CA012E"/>
    <w:rsid w:val="00CA04D8"/>
    <w:rsid w:val="00CA0BCA"/>
    <w:rsid w:val="00CA12D4"/>
    <w:rsid w:val="00CA19D1"/>
    <w:rsid w:val="00CA2D12"/>
    <w:rsid w:val="00CA2D7C"/>
    <w:rsid w:val="00CA2E1F"/>
    <w:rsid w:val="00CA348A"/>
    <w:rsid w:val="00CA4CD8"/>
    <w:rsid w:val="00CA530F"/>
    <w:rsid w:val="00CA5C27"/>
    <w:rsid w:val="00CA7346"/>
    <w:rsid w:val="00CA7861"/>
    <w:rsid w:val="00CA79E9"/>
    <w:rsid w:val="00CA7D91"/>
    <w:rsid w:val="00CA7F2B"/>
    <w:rsid w:val="00CB03F6"/>
    <w:rsid w:val="00CB2F77"/>
    <w:rsid w:val="00CB3A90"/>
    <w:rsid w:val="00CB3B71"/>
    <w:rsid w:val="00CB4214"/>
    <w:rsid w:val="00CB44F2"/>
    <w:rsid w:val="00CB48B4"/>
    <w:rsid w:val="00CB4DA1"/>
    <w:rsid w:val="00CB5454"/>
    <w:rsid w:val="00CB5A58"/>
    <w:rsid w:val="00CB5D5D"/>
    <w:rsid w:val="00CB5F38"/>
    <w:rsid w:val="00CB6A46"/>
    <w:rsid w:val="00CB6EF9"/>
    <w:rsid w:val="00CC06F8"/>
    <w:rsid w:val="00CC06FB"/>
    <w:rsid w:val="00CC0CBB"/>
    <w:rsid w:val="00CC0D0A"/>
    <w:rsid w:val="00CC0F01"/>
    <w:rsid w:val="00CC0F74"/>
    <w:rsid w:val="00CC1433"/>
    <w:rsid w:val="00CC1A2F"/>
    <w:rsid w:val="00CC1A47"/>
    <w:rsid w:val="00CC2F08"/>
    <w:rsid w:val="00CC30F0"/>
    <w:rsid w:val="00CC3728"/>
    <w:rsid w:val="00CC3DA5"/>
    <w:rsid w:val="00CC3E29"/>
    <w:rsid w:val="00CC3E72"/>
    <w:rsid w:val="00CC3F4F"/>
    <w:rsid w:val="00CC4839"/>
    <w:rsid w:val="00CC6903"/>
    <w:rsid w:val="00CC7BF2"/>
    <w:rsid w:val="00CD0039"/>
    <w:rsid w:val="00CD09A3"/>
    <w:rsid w:val="00CD0D11"/>
    <w:rsid w:val="00CD1339"/>
    <w:rsid w:val="00CD13A0"/>
    <w:rsid w:val="00CD3F1E"/>
    <w:rsid w:val="00CD4ADF"/>
    <w:rsid w:val="00CD4BA9"/>
    <w:rsid w:val="00CD51B9"/>
    <w:rsid w:val="00CD59A0"/>
    <w:rsid w:val="00CD609B"/>
    <w:rsid w:val="00CD61D5"/>
    <w:rsid w:val="00CD6A8E"/>
    <w:rsid w:val="00CD6B52"/>
    <w:rsid w:val="00CD7140"/>
    <w:rsid w:val="00CD73E8"/>
    <w:rsid w:val="00CD789C"/>
    <w:rsid w:val="00CD7C7D"/>
    <w:rsid w:val="00CD7D00"/>
    <w:rsid w:val="00CE0541"/>
    <w:rsid w:val="00CE06D2"/>
    <w:rsid w:val="00CE2AF0"/>
    <w:rsid w:val="00CE3923"/>
    <w:rsid w:val="00CE3C65"/>
    <w:rsid w:val="00CE5C51"/>
    <w:rsid w:val="00CE66DB"/>
    <w:rsid w:val="00CE71D5"/>
    <w:rsid w:val="00CE734D"/>
    <w:rsid w:val="00CE76F5"/>
    <w:rsid w:val="00CE78E5"/>
    <w:rsid w:val="00CF04BF"/>
    <w:rsid w:val="00CF0B9C"/>
    <w:rsid w:val="00CF1C63"/>
    <w:rsid w:val="00CF20F0"/>
    <w:rsid w:val="00CF251D"/>
    <w:rsid w:val="00CF295D"/>
    <w:rsid w:val="00CF307A"/>
    <w:rsid w:val="00CF3C47"/>
    <w:rsid w:val="00CF3D42"/>
    <w:rsid w:val="00CF3D50"/>
    <w:rsid w:val="00CF4099"/>
    <w:rsid w:val="00CF40D3"/>
    <w:rsid w:val="00CF4F6B"/>
    <w:rsid w:val="00CF5006"/>
    <w:rsid w:val="00CF523F"/>
    <w:rsid w:val="00CF6710"/>
    <w:rsid w:val="00CF699C"/>
    <w:rsid w:val="00CF6C72"/>
    <w:rsid w:val="00CF7C7E"/>
    <w:rsid w:val="00CF7CA5"/>
    <w:rsid w:val="00D00807"/>
    <w:rsid w:val="00D00FEE"/>
    <w:rsid w:val="00D01549"/>
    <w:rsid w:val="00D016B1"/>
    <w:rsid w:val="00D01706"/>
    <w:rsid w:val="00D01B0B"/>
    <w:rsid w:val="00D01E26"/>
    <w:rsid w:val="00D0333F"/>
    <w:rsid w:val="00D035F8"/>
    <w:rsid w:val="00D03D93"/>
    <w:rsid w:val="00D0433A"/>
    <w:rsid w:val="00D054FF"/>
    <w:rsid w:val="00D05895"/>
    <w:rsid w:val="00D06182"/>
    <w:rsid w:val="00D06CD9"/>
    <w:rsid w:val="00D06D6A"/>
    <w:rsid w:val="00D077FC"/>
    <w:rsid w:val="00D07AE0"/>
    <w:rsid w:val="00D10589"/>
    <w:rsid w:val="00D10746"/>
    <w:rsid w:val="00D11F53"/>
    <w:rsid w:val="00D121A7"/>
    <w:rsid w:val="00D123BC"/>
    <w:rsid w:val="00D132BD"/>
    <w:rsid w:val="00D13EC8"/>
    <w:rsid w:val="00D1470B"/>
    <w:rsid w:val="00D1490F"/>
    <w:rsid w:val="00D16068"/>
    <w:rsid w:val="00D16703"/>
    <w:rsid w:val="00D167CB"/>
    <w:rsid w:val="00D168ED"/>
    <w:rsid w:val="00D17097"/>
    <w:rsid w:val="00D172B5"/>
    <w:rsid w:val="00D17373"/>
    <w:rsid w:val="00D2044C"/>
    <w:rsid w:val="00D20AED"/>
    <w:rsid w:val="00D20C86"/>
    <w:rsid w:val="00D217BC"/>
    <w:rsid w:val="00D21FC5"/>
    <w:rsid w:val="00D223A9"/>
    <w:rsid w:val="00D23E07"/>
    <w:rsid w:val="00D25008"/>
    <w:rsid w:val="00D25124"/>
    <w:rsid w:val="00D25647"/>
    <w:rsid w:val="00D25892"/>
    <w:rsid w:val="00D25E4D"/>
    <w:rsid w:val="00D264DA"/>
    <w:rsid w:val="00D26648"/>
    <w:rsid w:val="00D26AF0"/>
    <w:rsid w:val="00D2745B"/>
    <w:rsid w:val="00D27954"/>
    <w:rsid w:val="00D27D4C"/>
    <w:rsid w:val="00D30018"/>
    <w:rsid w:val="00D30848"/>
    <w:rsid w:val="00D31245"/>
    <w:rsid w:val="00D31676"/>
    <w:rsid w:val="00D3277C"/>
    <w:rsid w:val="00D3293D"/>
    <w:rsid w:val="00D33E96"/>
    <w:rsid w:val="00D34330"/>
    <w:rsid w:val="00D34AA2"/>
    <w:rsid w:val="00D34E9C"/>
    <w:rsid w:val="00D36076"/>
    <w:rsid w:val="00D36739"/>
    <w:rsid w:val="00D36955"/>
    <w:rsid w:val="00D36B2F"/>
    <w:rsid w:val="00D379D0"/>
    <w:rsid w:val="00D37C81"/>
    <w:rsid w:val="00D40C8D"/>
    <w:rsid w:val="00D40D70"/>
    <w:rsid w:val="00D4163D"/>
    <w:rsid w:val="00D41797"/>
    <w:rsid w:val="00D41F33"/>
    <w:rsid w:val="00D42257"/>
    <w:rsid w:val="00D428F9"/>
    <w:rsid w:val="00D42EDE"/>
    <w:rsid w:val="00D42F17"/>
    <w:rsid w:val="00D42F64"/>
    <w:rsid w:val="00D436FD"/>
    <w:rsid w:val="00D43C7E"/>
    <w:rsid w:val="00D4408F"/>
    <w:rsid w:val="00D448ED"/>
    <w:rsid w:val="00D45591"/>
    <w:rsid w:val="00D45732"/>
    <w:rsid w:val="00D465E1"/>
    <w:rsid w:val="00D47007"/>
    <w:rsid w:val="00D47106"/>
    <w:rsid w:val="00D47E83"/>
    <w:rsid w:val="00D47EA3"/>
    <w:rsid w:val="00D50068"/>
    <w:rsid w:val="00D50C2A"/>
    <w:rsid w:val="00D517D5"/>
    <w:rsid w:val="00D5195E"/>
    <w:rsid w:val="00D51ECB"/>
    <w:rsid w:val="00D52E39"/>
    <w:rsid w:val="00D52F2E"/>
    <w:rsid w:val="00D541A3"/>
    <w:rsid w:val="00D54510"/>
    <w:rsid w:val="00D55671"/>
    <w:rsid w:val="00D55B84"/>
    <w:rsid w:val="00D55EFD"/>
    <w:rsid w:val="00D570A3"/>
    <w:rsid w:val="00D570AF"/>
    <w:rsid w:val="00D57551"/>
    <w:rsid w:val="00D57749"/>
    <w:rsid w:val="00D57B19"/>
    <w:rsid w:val="00D6007E"/>
    <w:rsid w:val="00D604C4"/>
    <w:rsid w:val="00D60587"/>
    <w:rsid w:val="00D63AFF"/>
    <w:rsid w:val="00D641B1"/>
    <w:rsid w:val="00D64E2B"/>
    <w:rsid w:val="00D6508E"/>
    <w:rsid w:val="00D653F2"/>
    <w:rsid w:val="00D6551C"/>
    <w:rsid w:val="00D65BCF"/>
    <w:rsid w:val="00D65E0A"/>
    <w:rsid w:val="00D663C8"/>
    <w:rsid w:val="00D66763"/>
    <w:rsid w:val="00D66ACA"/>
    <w:rsid w:val="00D66C40"/>
    <w:rsid w:val="00D66E79"/>
    <w:rsid w:val="00D673A7"/>
    <w:rsid w:val="00D67CF5"/>
    <w:rsid w:val="00D70BD4"/>
    <w:rsid w:val="00D70FC2"/>
    <w:rsid w:val="00D73568"/>
    <w:rsid w:val="00D7384D"/>
    <w:rsid w:val="00D74314"/>
    <w:rsid w:val="00D7497F"/>
    <w:rsid w:val="00D75936"/>
    <w:rsid w:val="00D76786"/>
    <w:rsid w:val="00D767BB"/>
    <w:rsid w:val="00D775E1"/>
    <w:rsid w:val="00D77F7F"/>
    <w:rsid w:val="00D800FF"/>
    <w:rsid w:val="00D8058A"/>
    <w:rsid w:val="00D80FCA"/>
    <w:rsid w:val="00D811E1"/>
    <w:rsid w:val="00D81A64"/>
    <w:rsid w:val="00D81DD1"/>
    <w:rsid w:val="00D8388E"/>
    <w:rsid w:val="00D84591"/>
    <w:rsid w:val="00D847E1"/>
    <w:rsid w:val="00D84882"/>
    <w:rsid w:val="00D8511F"/>
    <w:rsid w:val="00D8598A"/>
    <w:rsid w:val="00D86CCA"/>
    <w:rsid w:val="00D906E2"/>
    <w:rsid w:val="00D90CF0"/>
    <w:rsid w:val="00D914E3"/>
    <w:rsid w:val="00D91E15"/>
    <w:rsid w:val="00D920FC"/>
    <w:rsid w:val="00D92339"/>
    <w:rsid w:val="00D92B63"/>
    <w:rsid w:val="00D92D88"/>
    <w:rsid w:val="00D92F39"/>
    <w:rsid w:val="00D92FD5"/>
    <w:rsid w:val="00D93069"/>
    <w:rsid w:val="00D9311D"/>
    <w:rsid w:val="00D932F1"/>
    <w:rsid w:val="00D9348B"/>
    <w:rsid w:val="00D938A9"/>
    <w:rsid w:val="00D93DF9"/>
    <w:rsid w:val="00D94881"/>
    <w:rsid w:val="00D94CA0"/>
    <w:rsid w:val="00D94F7C"/>
    <w:rsid w:val="00D950FB"/>
    <w:rsid w:val="00D9563F"/>
    <w:rsid w:val="00D9669E"/>
    <w:rsid w:val="00D9677F"/>
    <w:rsid w:val="00D96900"/>
    <w:rsid w:val="00DA0E28"/>
    <w:rsid w:val="00DA245A"/>
    <w:rsid w:val="00DA27BE"/>
    <w:rsid w:val="00DA400E"/>
    <w:rsid w:val="00DA4471"/>
    <w:rsid w:val="00DA4E29"/>
    <w:rsid w:val="00DA5BE6"/>
    <w:rsid w:val="00DA5D8B"/>
    <w:rsid w:val="00DA71D0"/>
    <w:rsid w:val="00DA7221"/>
    <w:rsid w:val="00DA7834"/>
    <w:rsid w:val="00DA7C0A"/>
    <w:rsid w:val="00DB1692"/>
    <w:rsid w:val="00DB2A5A"/>
    <w:rsid w:val="00DB2BDB"/>
    <w:rsid w:val="00DB2F73"/>
    <w:rsid w:val="00DB3025"/>
    <w:rsid w:val="00DB3132"/>
    <w:rsid w:val="00DB32C6"/>
    <w:rsid w:val="00DB3E16"/>
    <w:rsid w:val="00DB414D"/>
    <w:rsid w:val="00DB46C7"/>
    <w:rsid w:val="00DB4F31"/>
    <w:rsid w:val="00DB512C"/>
    <w:rsid w:val="00DB5961"/>
    <w:rsid w:val="00DB5D8C"/>
    <w:rsid w:val="00DB655F"/>
    <w:rsid w:val="00DB6B99"/>
    <w:rsid w:val="00DB6C0D"/>
    <w:rsid w:val="00DB76B6"/>
    <w:rsid w:val="00DB7EAD"/>
    <w:rsid w:val="00DC015D"/>
    <w:rsid w:val="00DC03B7"/>
    <w:rsid w:val="00DC0F8B"/>
    <w:rsid w:val="00DC1F80"/>
    <w:rsid w:val="00DC21FD"/>
    <w:rsid w:val="00DC395A"/>
    <w:rsid w:val="00DC3C68"/>
    <w:rsid w:val="00DC4EB5"/>
    <w:rsid w:val="00DC5CFE"/>
    <w:rsid w:val="00DC606E"/>
    <w:rsid w:val="00DC656A"/>
    <w:rsid w:val="00DC6672"/>
    <w:rsid w:val="00DC676A"/>
    <w:rsid w:val="00DC6BEF"/>
    <w:rsid w:val="00DC6DD7"/>
    <w:rsid w:val="00DC7464"/>
    <w:rsid w:val="00DC796D"/>
    <w:rsid w:val="00DC79FA"/>
    <w:rsid w:val="00DC7BB2"/>
    <w:rsid w:val="00DD067A"/>
    <w:rsid w:val="00DD0DBB"/>
    <w:rsid w:val="00DD129D"/>
    <w:rsid w:val="00DD176A"/>
    <w:rsid w:val="00DD18F8"/>
    <w:rsid w:val="00DD1CC0"/>
    <w:rsid w:val="00DD1D56"/>
    <w:rsid w:val="00DD2033"/>
    <w:rsid w:val="00DD256A"/>
    <w:rsid w:val="00DD2D8E"/>
    <w:rsid w:val="00DD329C"/>
    <w:rsid w:val="00DD35F4"/>
    <w:rsid w:val="00DD378B"/>
    <w:rsid w:val="00DD41E8"/>
    <w:rsid w:val="00DD444E"/>
    <w:rsid w:val="00DD46B3"/>
    <w:rsid w:val="00DD47E1"/>
    <w:rsid w:val="00DD4813"/>
    <w:rsid w:val="00DD4DB7"/>
    <w:rsid w:val="00DD4F1A"/>
    <w:rsid w:val="00DD504A"/>
    <w:rsid w:val="00DD52AB"/>
    <w:rsid w:val="00DD5B13"/>
    <w:rsid w:val="00DD7B97"/>
    <w:rsid w:val="00DD7D22"/>
    <w:rsid w:val="00DE0199"/>
    <w:rsid w:val="00DE0515"/>
    <w:rsid w:val="00DE08A5"/>
    <w:rsid w:val="00DE18B4"/>
    <w:rsid w:val="00DE19E9"/>
    <w:rsid w:val="00DE276C"/>
    <w:rsid w:val="00DE2DD4"/>
    <w:rsid w:val="00DE2E9A"/>
    <w:rsid w:val="00DE3036"/>
    <w:rsid w:val="00DE3C1D"/>
    <w:rsid w:val="00DE42D0"/>
    <w:rsid w:val="00DE4423"/>
    <w:rsid w:val="00DE44DB"/>
    <w:rsid w:val="00DE51FB"/>
    <w:rsid w:val="00DE5599"/>
    <w:rsid w:val="00DE59B1"/>
    <w:rsid w:val="00DE651C"/>
    <w:rsid w:val="00DE6BC1"/>
    <w:rsid w:val="00DE740B"/>
    <w:rsid w:val="00DF0240"/>
    <w:rsid w:val="00DF0332"/>
    <w:rsid w:val="00DF040E"/>
    <w:rsid w:val="00DF0DAC"/>
    <w:rsid w:val="00DF1336"/>
    <w:rsid w:val="00DF1D1C"/>
    <w:rsid w:val="00DF2B15"/>
    <w:rsid w:val="00DF2B9F"/>
    <w:rsid w:val="00DF2DC9"/>
    <w:rsid w:val="00DF415E"/>
    <w:rsid w:val="00DF4A54"/>
    <w:rsid w:val="00DF4ECD"/>
    <w:rsid w:val="00DF5C41"/>
    <w:rsid w:val="00DF6696"/>
    <w:rsid w:val="00DF673A"/>
    <w:rsid w:val="00DF67DC"/>
    <w:rsid w:val="00DF6B50"/>
    <w:rsid w:val="00DF7608"/>
    <w:rsid w:val="00DF79D7"/>
    <w:rsid w:val="00E00187"/>
    <w:rsid w:val="00E0031A"/>
    <w:rsid w:val="00E01CD1"/>
    <w:rsid w:val="00E01D2F"/>
    <w:rsid w:val="00E01F52"/>
    <w:rsid w:val="00E02146"/>
    <w:rsid w:val="00E0253B"/>
    <w:rsid w:val="00E027D9"/>
    <w:rsid w:val="00E02E15"/>
    <w:rsid w:val="00E0359D"/>
    <w:rsid w:val="00E03EC9"/>
    <w:rsid w:val="00E03F8E"/>
    <w:rsid w:val="00E04291"/>
    <w:rsid w:val="00E044AE"/>
    <w:rsid w:val="00E04568"/>
    <w:rsid w:val="00E047D5"/>
    <w:rsid w:val="00E04A67"/>
    <w:rsid w:val="00E050AC"/>
    <w:rsid w:val="00E0526D"/>
    <w:rsid w:val="00E063D3"/>
    <w:rsid w:val="00E07EEC"/>
    <w:rsid w:val="00E10098"/>
    <w:rsid w:val="00E10A56"/>
    <w:rsid w:val="00E10E9E"/>
    <w:rsid w:val="00E110B7"/>
    <w:rsid w:val="00E11B45"/>
    <w:rsid w:val="00E1211E"/>
    <w:rsid w:val="00E13352"/>
    <w:rsid w:val="00E13B89"/>
    <w:rsid w:val="00E1404D"/>
    <w:rsid w:val="00E1426B"/>
    <w:rsid w:val="00E143A5"/>
    <w:rsid w:val="00E150ED"/>
    <w:rsid w:val="00E158F0"/>
    <w:rsid w:val="00E17A00"/>
    <w:rsid w:val="00E17D3D"/>
    <w:rsid w:val="00E20C24"/>
    <w:rsid w:val="00E214D5"/>
    <w:rsid w:val="00E220B9"/>
    <w:rsid w:val="00E22101"/>
    <w:rsid w:val="00E23964"/>
    <w:rsid w:val="00E241A4"/>
    <w:rsid w:val="00E2473A"/>
    <w:rsid w:val="00E2567F"/>
    <w:rsid w:val="00E264B8"/>
    <w:rsid w:val="00E266EE"/>
    <w:rsid w:val="00E2672B"/>
    <w:rsid w:val="00E26EF2"/>
    <w:rsid w:val="00E27A18"/>
    <w:rsid w:val="00E301E8"/>
    <w:rsid w:val="00E304E2"/>
    <w:rsid w:val="00E3050C"/>
    <w:rsid w:val="00E31387"/>
    <w:rsid w:val="00E314F5"/>
    <w:rsid w:val="00E339E0"/>
    <w:rsid w:val="00E34335"/>
    <w:rsid w:val="00E34C29"/>
    <w:rsid w:val="00E34DAB"/>
    <w:rsid w:val="00E34F5B"/>
    <w:rsid w:val="00E35336"/>
    <w:rsid w:val="00E36CCB"/>
    <w:rsid w:val="00E37A46"/>
    <w:rsid w:val="00E37B2D"/>
    <w:rsid w:val="00E4141F"/>
    <w:rsid w:val="00E41BA3"/>
    <w:rsid w:val="00E41BEB"/>
    <w:rsid w:val="00E42BA9"/>
    <w:rsid w:val="00E43239"/>
    <w:rsid w:val="00E4376A"/>
    <w:rsid w:val="00E43775"/>
    <w:rsid w:val="00E438C5"/>
    <w:rsid w:val="00E43976"/>
    <w:rsid w:val="00E43EAE"/>
    <w:rsid w:val="00E43F0D"/>
    <w:rsid w:val="00E44F7A"/>
    <w:rsid w:val="00E453B1"/>
    <w:rsid w:val="00E45FF4"/>
    <w:rsid w:val="00E47839"/>
    <w:rsid w:val="00E51638"/>
    <w:rsid w:val="00E52285"/>
    <w:rsid w:val="00E52CC1"/>
    <w:rsid w:val="00E52EC4"/>
    <w:rsid w:val="00E52F39"/>
    <w:rsid w:val="00E531B4"/>
    <w:rsid w:val="00E55806"/>
    <w:rsid w:val="00E5630B"/>
    <w:rsid w:val="00E56B39"/>
    <w:rsid w:val="00E56E63"/>
    <w:rsid w:val="00E570ED"/>
    <w:rsid w:val="00E57597"/>
    <w:rsid w:val="00E6037A"/>
    <w:rsid w:val="00E603C4"/>
    <w:rsid w:val="00E60759"/>
    <w:rsid w:val="00E60EC7"/>
    <w:rsid w:val="00E61163"/>
    <w:rsid w:val="00E6221E"/>
    <w:rsid w:val="00E6247E"/>
    <w:rsid w:val="00E629CD"/>
    <w:rsid w:val="00E6318E"/>
    <w:rsid w:val="00E6395E"/>
    <w:rsid w:val="00E639C0"/>
    <w:rsid w:val="00E63E8A"/>
    <w:rsid w:val="00E65F36"/>
    <w:rsid w:val="00E66235"/>
    <w:rsid w:val="00E662F4"/>
    <w:rsid w:val="00E665B3"/>
    <w:rsid w:val="00E66EFB"/>
    <w:rsid w:val="00E672B1"/>
    <w:rsid w:val="00E70382"/>
    <w:rsid w:val="00E705A0"/>
    <w:rsid w:val="00E71625"/>
    <w:rsid w:val="00E717FD"/>
    <w:rsid w:val="00E71A93"/>
    <w:rsid w:val="00E71FDB"/>
    <w:rsid w:val="00E725BC"/>
    <w:rsid w:val="00E73638"/>
    <w:rsid w:val="00E73DFB"/>
    <w:rsid w:val="00E73F96"/>
    <w:rsid w:val="00E7469C"/>
    <w:rsid w:val="00E75356"/>
    <w:rsid w:val="00E75FAD"/>
    <w:rsid w:val="00E767D7"/>
    <w:rsid w:val="00E77305"/>
    <w:rsid w:val="00E773BF"/>
    <w:rsid w:val="00E77508"/>
    <w:rsid w:val="00E77801"/>
    <w:rsid w:val="00E778AE"/>
    <w:rsid w:val="00E77DC2"/>
    <w:rsid w:val="00E77F3D"/>
    <w:rsid w:val="00E815A3"/>
    <w:rsid w:val="00E81CD5"/>
    <w:rsid w:val="00E82E99"/>
    <w:rsid w:val="00E82EA3"/>
    <w:rsid w:val="00E83609"/>
    <w:rsid w:val="00E8367E"/>
    <w:rsid w:val="00E83C60"/>
    <w:rsid w:val="00E83D8C"/>
    <w:rsid w:val="00E85074"/>
    <w:rsid w:val="00E856B6"/>
    <w:rsid w:val="00E856BF"/>
    <w:rsid w:val="00E85826"/>
    <w:rsid w:val="00E85F61"/>
    <w:rsid w:val="00E86321"/>
    <w:rsid w:val="00E870A3"/>
    <w:rsid w:val="00E870C7"/>
    <w:rsid w:val="00E877CC"/>
    <w:rsid w:val="00E9002F"/>
    <w:rsid w:val="00E90DCE"/>
    <w:rsid w:val="00E91015"/>
    <w:rsid w:val="00E93282"/>
    <w:rsid w:val="00E938EC"/>
    <w:rsid w:val="00E953C0"/>
    <w:rsid w:val="00E958EE"/>
    <w:rsid w:val="00E959E3"/>
    <w:rsid w:val="00E962D7"/>
    <w:rsid w:val="00E9634A"/>
    <w:rsid w:val="00E97175"/>
    <w:rsid w:val="00E972CA"/>
    <w:rsid w:val="00E97AA2"/>
    <w:rsid w:val="00E97EA9"/>
    <w:rsid w:val="00EA0C1B"/>
    <w:rsid w:val="00EA0DCE"/>
    <w:rsid w:val="00EA1358"/>
    <w:rsid w:val="00EA1AE5"/>
    <w:rsid w:val="00EA1EE2"/>
    <w:rsid w:val="00EA2039"/>
    <w:rsid w:val="00EA31BC"/>
    <w:rsid w:val="00EA32EC"/>
    <w:rsid w:val="00EA441C"/>
    <w:rsid w:val="00EA44A9"/>
    <w:rsid w:val="00EA4A0F"/>
    <w:rsid w:val="00EA4C3E"/>
    <w:rsid w:val="00EA5331"/>
    <w:rsid w:val="00EA59D0"/>
    <w:rsid w:val="00EA5D46"/>
    <w:rsid w:val="00EA5FFE"/>
    <w:rsid w:val="00EA6D65"/>
    <w:rsid w:val="00EB011F"/>
    <w:rsid w:val="00EB1068"/>
    <w:rsid w:val="00EB3197"/>
    <w:rsid w:val="00EB32C6"/>
    <w:rsid w:val="00EB3347"/>
    <w:rsid w:val="00EB3657"/>
    <w:rsid w:val="00EB3C5C"/>
    <w:rsid w:val="00EB3DA7"/>
    <w:rsid w:val="00EB5164"/>
    <w:rsid w:val="00EB5782"/>
    <w:rsid w:val="00EB5A75"/>
    <w:rsid w:val="00EB5C2F"/>
    <w:rsid w:val="00EB5CFB"/>
    <w:rsid w:val="00EB5EF0"/>
    <w:rsid w:val="00EB6473"/>
    <w:rsid w:val="00EB68D4"/>
    <w:rsid w:val="00EB6B5A"/>
    <w:rsid w:val="00EB6F99"/>
    <w:rsid w:val="00EB739E"/>
    <w:rsid w:val="00EB76A5"/>
    <w:rsid w:val="00EC0FA6"/>
    <w:rsid w:val="00EC0FBF"/>
    <w:rsid w:val="00EC1183"/>
    <w:rsid w:val="00EC1EAD"/>
    <w:rsid w:val="00EC1F0E"/>
    <w:rsid w:val="00EC2312"/>
    <w:rsid w:val="00EC278E"/>
    <w:rsid w:val="00EC399B"/>
    <w:rsid w:val="00EC3B74"/>
    <w:rsid w:val="00EC475F"/>
    <w:rsid w:val="00EC52FE"/>
    <w:rsid w:val="00EC5739"/>
    <w:rsid w:val="00EC573E"/>
    <w:rsid w:val="00EC59C3"/>
    <w:rsid w:val="00EC61A7"/>
    <w:rsid w:val="00EC6A32"/>
    <w:rsid w:val="00EC6B9C"/>
    <w:rsid w:val="00EC6EFC"/>
    <w:rsid w:val="00EC721A"/>
    <w:rsid w:val="00EC7252"/>
    <w:rsid w:val="00EC7956"/>
    <w:rsid w:val="00ED143B"/>
    <w:rsid w:val="00ED17F6"/>
    <w:rsid w:val="00ED1A4D"/>
    <w:rsid w:val="00ED21C1"/>
    <w:rsid w:val="00ED2ACC"/>
    <w:rsid w:val="00ED2D58"/>
    <w:rsid w:val="00ED2F21"/>
    <w:rsid w:val="00ED337C"/>
    <w:rsid w:val="00ED4348"/>
    <w:rsid w:val="00ED46F5"/>
    <w:rsid w:val="00ED4E01"/>
    <w:rsid w:val="00ED52D5"/>
    <w:rsid w:val="00ED54AF"/>
    <w:rsid w:val="00ED73F5"/>
    <w:rsid w:val="00ED7B68"/>
    <w:rsid w:val="00EE04F5"/>
    <w:rsid w:val="00EE0523"/>
    <w:rsid w:val="00EE10D8"/>
    <w:rsid w:val="00EE15B3"/>
    <w:rsid w:val="00EE1802"/>
    <w:rsid w:val="00EE18C4"/>
    <w:rsid w:val="00EE1AE8"/>
    <w:rsid w:val="00EE1E75"/>
    <w:rsid w:val="00EE2672"/>
    <w:rsid w:val="00EE277E"/>
    <w:rsid w:val="00EE282C"/>
    <w:rsid w:val="00EE29A5"/>
    <w:rsid w:val="00EE35AF"/>
    <w:rsid w:val="00EE3D00"/>
    <w:rsid w:val="00EE42BB"/>
    <w:rsid w:val="00EE49AB"/>
    <w:rsid w:val="00EE49D2"/>
    <w:rsid w:val="00EE4BFD"/>
    <w:rsid w:val="00EE4DA9"/>
    <w:rsid w:val="00EE54B3"/>
    <w:rsid w:val="00EE5709"/>
    <w:rsid w:val="00EE5870"/>
    <w:rsid w:val="00EE685F"/>
    <w:rsid w:val="00EE6E8E"/>
    <w:rsid w:val="00EE74A9"/>
    <w:rsid w:val="00EE7817"/>
    <w:rsid w:val="00EF06C3"/>
    <w:rsid w:val="00EF0D7F"/>
    <w:rsid w:val="00EF1922"/>
    <w:rsid w:val="00EF1EF1"/>
    <w:rsid w:val="00EF3233"/>
    <w:rsid w:val="00EF3CC2"/>
    <w:rsid w:val="00EF3DBA"/>
    <w:rsid w:val="00EF4FBE"/>
    <w:rsid w:val="00EF518D"/>
    <w:rsid w:val="00EF54EE"/>
    <w:rsid w:val="00EF5DD5"/>
    <w:rsid w:val="00EF616D"/>
    <w:rsid w:val="00EF6328"/>
    <w:rsid w:val="00EF63CD"/>
    <w:rsid w:val="00EF6655"/>
    <w:rsid w:val="00EF68E2"/>
    <w:rsid w:val="00EF6B7B"/>
    <w:rsid w:val="00EF7040"/>
    <w:rsid w:val="00EF731A"/>
    <w:rsid w:val="00EF73E8"/>
    <w:rsid w:val="00EF7D7C"/>
    <w:rsid w:val="00EF7D8E"/>
    <w:rsid w:val="00F00584"/>
    <w:rsid w:val="00F008CE"/>
    <w:rsid w:val="00F00CBB"/>
    <w:rsid w:val="00F01364"/>
    <w:rsid w:val="00F017A4"/>
    <w:rsid w:val="00F018AA"/>
    <w:rsid w:val="00F0209F"/>
    <w:rsid w:val="00F0212D"/>
    <w:rsid w:val="00F02270"/>
    <w:rsid w:val="00F022A7"/>
    <w:rsid w:val="00F02B59"/>
    <w:rsid w:val="00F034D9"/>
    <w:rsid w:val="00F03A00"/>
    <w:rsid w:val="00F04377"/>
    <w:rsid w:val="00F04985"/>
    <w:rsid w:val="00F05C73"/>
    <w:rsid w:val="00F05C7E"/>
    <w:rsid w:val="00F06434"/>
    <w:rsid w:val="00F0664A"/>
    <w:rsid w:val="00F06B70"/>
    <w:rsid w:val="00F07566"/>
    <w:rsid w:val="00F07D96"/>
    <w:rsid w:val="00F1030A"/>
    <w:rsid w:val="00F1043E"/>
    <w:rsid w:val="00F1159E"/>
    <w:rsid w:val="00F120AB"/>
    <w:rsid w:val="00F1217E"/>
    <w:rsid w:val="00F12713"/>
    <w:rsid w:val="00F13129"/>
    <w:rsid w:val="00F138CC"/>
    <w:rsid w:val="00F13A4D"/>
    <w:rsid w:val="00F13A59"/>
    <w:rsid w:val="00F13D95"/>
    <w:rsid w:val="00F144B2"/>
    <w:rsid w:val="00F14718"/>
    <w:rsid w:val="00F15442"/>
    <w:rsid w:val="00F1580B"/>
    <w:rsid w:val="00F15990"/>
    <w:rsid w:val="00F15F77"/>
    <w:rsid w:val="00F166C2"/>
    <w:rsid w:val="00F169AB"/>
    <w:rsid w:val="00F17180"/>
    <w:rsid w:val="00F1749E"/>
    <w:rsid w:val="00F17950"/>
    <w:rsid w:val="00F17E3A"/>
    <w:rsid w:val="00F20074"/>
    <w:rsid w:val="00F2057A"/>
    <w:rsid w:val="00F20734"/>
    <w:rsid w:val="00F20DFC"/>
    <w:rsid w:val="00F213DD"/>
    <w:rsid w:val="00F2267C"/>
    <w:rsid w:val="00F22ACF"/>
    <w:rsid w:val="00F22B33"/>
    <w:rsid w:val="00F22FDE"/>
    <w:rsid w:val="00F23065"/>
    <w:rsid w:val="00F2316F"/>
    <w:rsid w:val="00F23BE3"/>
    <w:rsid w:val="00F23D0F"/>
    <w:rsid w:val="00F23FA9"/>
    <w:rsid w:val="00F24A80"/>
    <w:rsid w:val="00F24F05"/>
    <w:rsid w:val="00F256A9"/>
    <w:rsid w:val="00F25EC6"/>
    <w:rsid w:val="00F2636C"/>
    <w:rsid w:val="00F26424"/>
    <w:rsid w:val="00F266A4"/>
    <w:rsid w:val="00F266FD"/>
    <w:rsid w:val="00F26BC4"/>
    <w:rsid w:val="00F27B53"/>
    <w:rsid w:val="00F27FF2"/>
    <w:rsid w:val="00F303CD"/>
    <w:rsid w:val="00F31C8F"/>
    <w:rsid w:val="00F32C75"/>
    <w:rsid w:val="00F32C9E"/>
    <w:rsid w:val="00F33294"/>
    <w:rsid w:val="00F334C7"/>
    <w:rsid w:val="00F34272"/>
    <w:rsid w:val="00F34F60"/>
    <w:rsid w:val="00F35984"/>
    <w:rsid w:val="00F364AB"/>
    <w:rsid w:val="00F36AF7"/>
    <w:rsid w:val="00F401C2"/>
    <w:rsid w:val="00F403E5"/>
    <w:rsid w:val="00F40A00"/>
    <w:rsid w:val="00F415D9"/>
    <w:rsid w:val="00F41895"/>
    <w:rsid w:val="00F429A0"/>
    <w:rsid w:val="00F42C63"/>
    <w:rsid w:val="00F42DDD"/>
    <w:rsid w:val="00F42EFD"/>
    <w:rsid w:val="00F430B8"/>
    <w:rsid w:val="00F43144"/>
    <w:rsid w:val="00F431A4"/>
    <w:rsid w:val="00F439DE"/>
    <w:rsid w:val="00F43D0D"/>
    <w:rsid w:val="00F44571"/>
    <w:rsid w:val="00F44CA7"/>
    <w:rsid w:val="00F45266"/>
    <w:rsid w:val="00F456D0"/>
    <w:rsid w:val="00F46B6C"/>
    <w:rsid w:val="00F47064"/>
    <w:rsid w:val="00F47269"/>
    <w:rsid w:val="00F4743E"/>
    <w:rsid w:val="00F47B0D"/>
    <w:rsid w:val="00F51B65"/>
    <w:rsid w:val="00F51FB9"/>
    <w:rsid w:val="00F5278B"/>
    <w:rsid w:val="00F52DA0"/>
    <w:rsid w:val="00F53462"/>
    <w:rsid w:val="00F5416E"/>
    <w:rsid w:val="00F55255"/>
    <w:rsid w:val="00F5534B"/>
    <w:rsid w:val="00F564E5"/>
    <w:rsid w:val="00F567EB"/>
    <w:rsid w:val="00F60222"/>
    <w:rsid w:val="00F60561"/>
    <w:rsid w:val="00F61424"/>
    <w:rsid w:val="00F614A2"/>
    <w:rsid w:val="00F61CAB"/>
    <w:rsid w:val="00F62299"/>
    <w:rsid w:val="00F622DF"/>
    <w:rsid w:val="00F628A9"/>
    <w:rsid w:val="00F629A2"/>
    <w:rsid w:val="00F63C4C"/>
    <w:rsid w:val="00F64704"/>
    <w:rsid w:val="00F64DCF"/>
    <w:rsid w:val="00F6539F"/>
    <w:rsid w:val="00F656EF"/>
    <w:rsid w:val="00F662A0"/>
    <w:rsid w:val="00F66957"/>
    <w:rsid w:val="00F66E52"/>
    <w:rsid w:val="00F6743E"/>
    <w:rsid w:val="00F67498"/>
    <w:rsid w:val="00F67D31"/>
    <w:rsid w:val="00F70D1C"/>
    <w:rsid w:val="00F721E2"/>
    <w:rsid w:val="00F725A7"/>
    <w:rsid w:val="00F72604"/>
    <w:rsid w:val="00F7351E"/>
    <w:rsid w:val="00F74323"/>
    <w:rsid w:val="00F74BDC"/>
    <w:rsid w:val="00F75549"/>
    <w:rsid w:val="00F75B72"/>
    <w:rsid w:val="00F76029"/>
    <w:rsid w:val="00F763A5"/>
    <w:rsid w:val="00F768CD"/>
    <w:rsid w:val="00F76E3C"/>
    <w:rsid w:val="00F77B18"/>
    <w:rsid w:val="00F77B50"/>
    <w:rsid w:val="00F77D04"/>
    <w:rsid w:val="00F80C8C"/>
    <w:rsid w:val="00F815E2"/>
    <w:rsid w:val="00F830EC"/>
    <w:rsid w:val="00F838E8"/>
    <w:rsid w:val="00F83C8D"/>
    <w:rsid w:val="00F84119"/>
    <w:rsid w:val="00F8434A"/>
    <w:rsid w:val="00F84FC0"/>
    <w:rsid w:val="00F85427"/>
    <w:rsid w:val="00F8555B"/>
    <w:rsid w:val="00F85BE1"/>
    <w:rsid w:val="00F86204"/>
    <w:rsid w:val="00F87239"/>
    <w:rsid w:val="00F8762E"/>
    <w:rsid w:val="00F87691"/>
    <w:rsid w:val="00F87AFE"/>
    <w:rsid w:val="00F90726"/>
    <w:rsid w:val="00F909C6"/>
    <w:rsid w:val="00F91E6B"/>
    <w:rsid w:val="00F93495"/>
    <w:rsid w:val="00F93DC4"/>
    <w:rsid w:val="00F93FE2"/>
    <w:rsid w:val="00F94E9A"/>
    <w:rsid w:val="00F955F4"/>
    <w:rsid w:val="00F95E2B"/>
    <w:rsid w:val="00F9641B"/>
    <w:rsid w:val="00F964AE"/>
    <w:rsid w:val="00F97AA0"/>
    <w:rsid w:val="00FA0B56"/>
    <w:rsid w:val="00FA0C0F"/>
    <w:rsid w:val="00FA1111"/>
    <w:rsid w:val="00FA1874"/>
    <w:rsid w:val="00FA2055"/>
    <w:rsid w:val="00FA2E64"/>
    <w:rsid w:val="00FA2F22"/>
    <w:rsid w:val="00FA3064"/>
    <w:rsid w:val="00FA34C2"/>
    <w:rsid w:val="00FA34F4"/>
    <w:rsid w:val="00FA3F7B"/>
    <w:rsid w:val="00FA4236"/>
    <w:rsid w:val="00FA4FB2"/>
    <w:rsid w:val="00FA52C0"/>
    <w:rsid w:val="00FA5461"/>
    <w:rsid w:val="00FA5826"/>
    <w:rsid w:val="00FA585F"/>
    <w:rsid w:val="00FA631F"/>
    <w:rsid w:val="00FA661C"/>
    <w:rsid w:val="00FA662E"/>
    <w:rsid w:val="00FA69BF"/>
    <w:rsid w:val="00FA6ADF"/>
    <w:rsid w:val="00FA6CE2"/>
    <w:rsid w:val="00FA72AC"/>
    <w:rsid w:val="00FA7974"/>
    <w:rsid w:val="00FA7CFD"/>
    <w:rsid w:val="00FB001C"/>
    <w:rsid w:val="00FB0059"/>
    <w:rsid w:val="00FB0270"/>
    <w:rsid w:val="00FB0843"/>
    <w:rsid w:val="00FB096C"/>
    <w:rsid w:val="00FB11DF"/>
    <w:rsid w:val="00FB15F8"/>
    <w:rsid w:val="00FB1A46"/>
    <w:rsid w:val="00FB2F41"/>
    <w:rsid w:val="00FB31CC"/>
    <w:rsid w:val="00FB4096"/>
    <w:rsid w:val="00FB42E4"/>
    <w:rsid w:val="00FB47ED"/>
    <w:rsid w:val="00FB4EE8"/>
    <w:rsid w:val="00FB518B"/>
    <w:rsid w:val="00FB51D8"/>
    <w:rsid w:val="00FB5C58"/>
    <w:rsid w:val="00FB6077"/>
    <w:rsid w:val="00FB645C"/>
    <w:rsid w:val="00FB6581"/>
    <w:rsid w:val="00FB7378"/>
    <w:rsid w:val="00FB7956"/>
    <w:rsid w:val="00FB7B60"/>
    <w:rsid w:val="00FC1A95"/>
    <w:rsid w:val="00FC1BDA"/>
    <w:rsid w:val="00FC2800"/>
    <w:rsid w:val="00FC2E3A"/>
    <w:rsid w:val="00FC2F6C"/>
    <w:rsid w:val="00FC3189"/>
    <w:rsid w:val="00FC3366"/>
    <w:rsid w:val="00FC38F0"/>
    <w:rsid w:val="00FC3921"/>
    <w:rsid w:val="00FC412E"/>
    <w:rsid w:val="00FC42CE"/>
    <w:rsid w:val="00FC43BB"/>
    <w:rsid w:val="00FC44ED"/>
    <w:rsid w:val="00FC477A"/>
    <w:rsid w:val="00FC4945"/>
    <w:rsid w:val="00FC5B05"/>
    <w:rsid w:val="00FC6816"/>
    <w:rsid w:val="00FC70EC"/>
    <w:rsid w:val="00FC7764"/>
    <w:rsid w:val="00FC7B08"/>
    <w:rsid w:val="00FD0872"/>
    <w:rsid w:val="00FD1FB0"/>
    <w:rsid w:val="00FD213C"/>
    <w:rsid w:val="00FD2DFE"/>
    <w:rsid w:val="00FD2E72"/>
    <w:rsid w:val="00FD33EC"/>
    <w:rsid w:val="00FD417D"/>
    <w:rsid w:val="00FD4E81"/>
    <w:rsid w:val="00FD5271"/>
    <w:rsid w:val="00FD69EA"/>
    <w:rsid w:val="00FD6A00"/>
    <w:rsid w:val="00FD7895"/>
    <w:rsid w:val="00FE0A0B"/>
    <w:rsid w:val="00FE11EF"/>
    <w:rsid w:val="00FE1972"/>
    <w:rsid w:val="00FE1A3F"/>
    <w:rsid w:val="00FE1B7D"/>
    <w:rsid w:val="00FE354C"/>
    <w:rsid w:val="00FE3A04"/>
    <w:rsid w:val="00FE3B7F"/>
    <w:rsid w:val="00FE4345"/>
    <w:rsid w:val="00FE4430"/>
    <w:rsid w:val="00FE496F"/>
    <w:rsid w:val="00FE4AAC"/>
    <w:rsid w:val="00FE50CC"/>
    <w:rsid w:val="00FE6655"/>
    <w:rsid w:val="00FF0BFA"/>
    <w:rsid w:val="00FF13EF"/>
    <w:rsid w:val="00FF1665"/>
    <w:rsid w:val="00FF2397"/>
    <w:rsid w:val="00FF2488"/>
    <w:rsid w:val="00FF38C2"/>
    <w:rsid w:val="00FF43AA"/>
    <w:rsid w:val="00FF4872"/>
    <w:rsid w:val="00FF4A49"/>
    <w:rsid w:val="00FF5895"/>
    <w:rsid w:val="00FF58E6"/>
    <w:rsid w:val="00FF6942"/>
    <w:rsid w:val="00FF6C04"/>
    <w:rsid w:val="00FF6CCA"/>
    <w:rsid w:val="00FF6F4B"/>
    <w:rsid w:val="00FF7774"/>
    <w:rsid w:val="00FF7B8C"/>
    <w:rsid w:val="00FF7C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C4BD3"/>
  <w15:chartTrackingRefBased/>
  <w15:docId w15:val="{D0EC02AD-E63D-4E7B-8A8B-FB526DF9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38"/>
    <w:pPr>
      <w:spacing w:after="120" w:line="360" w:lineRule="auto"/>
      <w:jc w:val="both"/>
    </w:pPr>
    <w:rPr>
      <w:rFonts w:ascii="Times New Roman" w:hAnsi="Times New Roman"/>
    </w:rPr>
  </w:style>
  <w:style w:type="paragraph" w:styleId="Heading1">
    <w:name w:val="heading 1"/>
    <w:basedOn w:val="Normal"/>
    <w:next w:val="Normal"/>
    <w:link w:val="Heading1Char"/>
    <w:autoRedefine/>
    <w:uiPriority w:val="9"/>
    <w:qFormat/>
    <w:rsid w:val="00541C93"/>
    <w:pPr>
      <w:keepNext/>
      <w:keepLines/>
      <w:pageBreakBefore/>
      <w:numPr>
        <w:numId w:val="1"/>
      </w:numPr>
      <w:shd w:val="clear" w:color="auto" w:fill="6C5ACF"/>
      <w:spacing w:before="240" w:after="240" w:line="240" w:lineRule="auto"/>
      <w:ind w:left="357" w:hanging="357"/>
      <w:outlineLvl w:val="0"/>
    </w:pPr>
    <w:rPr>
      <w:rFonts w:ascii="Avenir Next LT Pro" w:eastAsiaTheme="majorEastAsia" w:hAnsi="Avenir Next LT Pro" w:cstheme="majorBidi"/>
      <w:b/>
      <w:color w:val="FFFFFF" w:themeColor="background1"/>
      <w:sz w:val="32"/>
      <w:szCs w:val="32"/>
    </w:rPr>
  </w:style>
  <w:style w:type="paragraph" w:styleId="Heading2">
    <w:name w:val="heading 2"/>
    <w:basedOn w:val="Normal"/>
    <w:next w:val="Normal"/>
    <w:link w:val="Heading2Char"/>
    <w:autoRedefine/>
    <w:uiPriority w:val="9"/>
    <w:unhideWhenUsed/>
    <w:qFormat/>
    <w:rsid w:val="00541C93"/>
    <w:pPr>
      <w:keepNext/>
      <w:keepLines/>
      <w:numPr>
        <w:ilvl w:val="1"/>
        <w:numId w:val="1"/>
      </w:numPr>
      <w:spacing w:before="120" w:after="240" w:line="240" w:lineRule="auto"/>
      <w:ind w:left="720"/>
      <w:outlineLvl w:val="1"/>
    </w:pPr>
    <w:rPr>
      <w:rFonts w:ascii="Avenir Next LT Pro" w:eastAsiaTheme="majorEastAsia" w:hAnsi="Avenir Next LT Pro" w:cstheme="majorBidi"/>
      <w:b/>
      <w:color w:val="6C5ACF"/>
      <w:sz w:val="28"/>
      <w:szCs w:val="26"/>
    </w:rPr>
  </w:style>
  <w:style w:type="paragraph" w:styleId="Heading3">
    <w:name w:val="heading 3"/>
    <w:basedOn w:val="Normal"/>
    <w:next w:val="Normal"/>
    <w:link w:val="Heading3Char"/>
    <w:uiPriority w:val="9"/>
    <w:unhideWhenUsed/>
    <w:qFormat/>
    <w:rsid w:val="002C1FA7"/>
    <w:pPr>
      <w:keepNext/>
      <w:keepLines/>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2C1F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0C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0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C93"/>
    <w:rPr>
      <w:rFonts w:ascii="Avenir Next LT Pro" w:eastAsiaTheme="majorEastAsia" w:hAnsi="Avenir Next LT Pro" w:cstheme="majorBidi"/>
      <w:b/>
      <w:color w:val="FFFFFF" w:themeColor="background1"/>
      <w:sz w:val="32"/>
      <w:szCs w:val="32"/>
      <w:shd w:val="clear" w:color="auto" w:fill="6C5ACF"/>
    </w:rPr>
  </w:style>
  <w:style w:type="character" w:customStyle="1" w:styleId="Heading2Char">
    <w:name w:val="Heading 2 Char"/>
    <w:basedOn w:val="DefaultParagraphFont"/>
    <w:link w:val="Heading2"/>
    <w:uiPriority w:val="9"/>
    <w:rsid w:val="00541C93"/>
    <w:rPr>
      <w:rFonts w:ascii="Avenir Next LT Pro" w:eastAsiaTheme="majorEastAsia" w:hAnsi="Avenir Next LT Pro" w:cstheme="majorBidi"/>
      <w:b/>
      <w:color w:val="6C5ACF"/>
      <w:sz w:val="28"/>
      <w:szCs w:val="26"/>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stile 1,FT"/>
    <w:basedOn w:val="Normal"/>
    <w:link w:val="FootnoteTextChar"/>
    <w:autoRedefine/>
    <w:uiPriority w:val="99"/>
    <w:unhideWhenUsed/>
    <w:qFormat/>
    <w:rsid w:val="003058F7"/>
    <w:pPr>
      <w:spacing w:after="0" w:line="240" w:lineRule="auto"/>
      <w:jc w:val="left"/>
    </w:pPr>
    <w:rPr>
      <w:rFonts w:eastAsia="Times New Roman" w:cs="Times New Roman"/>
      <w:sz w:val="16"/>
      <w:szCs w:val="20"/>
      <w:lang w:val="en-AU"/>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stile 1 Char"/>
    <w:basedOn w:val="DefaultParagraphFont"/>
    <w:link w:val="FootnoteText"/>
    <w:uiPriority w:val="99"/>
    <w:qFormat/>
    <w:rsid w:val="003058F7"/>
    <w:rPr>
      <w:rFonts w:ascii="Times New Roman" w:eastAsia="Times New Roman" w:hAnsi="Times New Roman" w:cs="Times New Roman"/>
      <w:sz w:val="16"/>
      <w:szCs w:val="20"/>
      <w:lang w:val="en-AU"/>
    </w:rPr>
  </w:style>
  <w:style w:type="character" w:styleId="FootnoteReference">
    <w:name w:val="footnote reference"/>
    <w:aliases w:val="Footnote symbol,Footnote Reference Number,Footnote Refernece,Footnotes refss,Fussnota,Footnote reference number,Times 10 Point,Exposant 3 Point,EN Footnote Reference,note TESI,Footnote Reference Superscript,ftref,BVI fnr,SUPE,E"/>
    <w:basedOn w:val="DefaultParagraphFont"/>
    <w:link w:val="Char2"/>
    <w:uiPriority w:val="99"/>
    <w:unhideWhenUsed/>
    <w:qFormat/>
    <w:rsid w:val="00B23595"/>
    <w:rPr>
      <w:vertAlign w:val="superscript"/>
    </w:rPr>
  </w:style>
  <w:style w:type="paragraph" w:customStyle="1" w:styleId="Char2">
    <w:name w:val="Char2"/>
    <w:aliases w:val="Char Char Char Char"/>
    <w:basedOn w:val="Normal"/>
    <w:next w:val="Normal"/>
    <w:link w:val="FootnoteReference"/>
    <w:uiPriority w:val="99"/>
    <w:rsid w:val="00B23595"/>
    <w:pPr>
      <w:spacing w:after="160" w:line="240" w:lineRule="exact"/>
      <w:textAlignment w:val="baseline"/>
    </w:pPr>
    <w:rPr>
      <w:rFonts w:asciiTheme="minorHAnsi" w:hAnsiTheme="minorHAnsi"/>
      <w:vertAlign w:val="superscript"/>
    </w:rPr>
  </w:style>
  <w:style w:type="character" w:styleId="Hyperlink">
    <w:name w:val="Hyperlink"/>
    <w:basedOn w:val="DefaultParagraphFont"/>
    <w:uiPriority w:val="99"/>
    <w:unhideWhenUsed/>
    <w:rsid w:val="00551163"/>
    <w:rPr>
      <w:color w:val="0563C1" w:themeColor="hyperlink"/>
      <w:u w:val="single"/>
    </w:rPr>
  </w:style>
  <w:style w:type="character" w:styleId="UnresolvedMention">
    <w:name w:val="Unresolved Mention"/>
    <w:basedOn w:val="DefaultParagraphFont"/>
    <w:uiPriority w:val="99"/>
    <w:semiHidden/>
    <w:unhideWhenUsed/>
    <w:rsid w:val="00551163"/>
    <w:rPr>
      <w:color w:val="605E5C"/>
      <w:shd w:val="clear" w:color="auto" w:fill="E1DFDD"/>
    </w:rPr>
  </w:style>
  <w:style w:type="paragraph" w:styleId="Caption">
    <w:name w:val="caption"/>
    <w:basedOn w:val="Normal"/>
    <w:next w:val="Normal"/>
    <w:link w:val="CaptionChar"/>
    <w:uiPriority w:val="35"/>
    <w:unhideWhenUsed/>
    <w:qFormat/>
    <w:rsid w:val="00B5059E"/>
    <w:pPr>
      <w:spacing w:after="0" w:line="240" w:lineRule="auto"/>
    </w:pPr>
    <w:rPr>
      <w:b/>
      <w:i/>
      <w:iCs/>
      <w:color w:val="6C5ACF"/>
      <w:sz w:val="18"/>
      <w:szCs w:val="18"/>
    </w:rPr>
  </w:style>
  <w:style w:type="character" w:customStyle="1" w:styleId="CaptionChar">
    <w:name w:val="Caption Char"/>
    <w:basedOn w:val="DefaultParagraphFont"/>
    <w:link w:val="Caption"/>
    <w:uiPriority w:val="35"/>
    <w:rsid w:val="00B5059E"/>
    <w:rPr>
      <w:rFonts w:ascii="Times New Roman" w:hAnsi="Times New Roman"/>
      <w:b/>
      <w:i/>
      <w:iCs/>
      <w:color w:val="6C5ACF"/>
      <w:sz w:val="18"/>
      <w:szCs w:val="18"/>
    </w:rPr>
  </w:style>
  <w:style w:type="paragraph" w:customStyle="1" w:styleId="Datuavots">
    <w:name w:val="Datu avots"/>
    <w:basedOn w:val="Normal"/>
    <w:link w:val="DatuavotsChar"/>
    <w:qFormat/>
    <w:rsid w:val="00F1580B"/>
    <w:pPr>
      <w:spacing w:after="0" w:line="240" w:lineRule="auto"/>
      <w:jc w:val="left"/>
    </w:pPr>
    <w:rPr>
      <w:sz w:val="16"/>
      <w:szCs w:val="18"/>
    </w:rPr>
  </w:style>
  <w:style w:type="character" w:customStyle="1" w:styleId="DatuavotsChar">
    <w:name w:val="Datu avots Char"/>
    <w:basedOn w:val="DefaultParagraphFont"/>
    <w:link w:val="Datuavots"/>
    <w:rsid w:val="00F1580B"/>
    <w:rPr>
      <w:rFonts w:ascii="Times New Roman" w:hAnsi="Times New Roman"/>
      <w:sz w:val="16"/>
      <w:szCs w:val="18"/>
    </w:rPr>
  </w:style>
  <w:style w:type="character" w:customStyle="1" w:styleId="Heading3Char">
    <w:name w:val="Heading 3 Char"/>
    <w:basedOn w:val="DefaultParagraphFont"/>
    <w:link w:val="Heading3"/>
    <w:uiPriority w:val="9"/>
    <w:rsid w:val="002C1FA7"/>
    <w:rPr>
      <w:rFonts w:ascii="Times New Roman" w:eastAsiaTheme="majorEastAsia" w:hAnsi="Times New Roman" w:cstheme="majorBidi"/>
      <w:b/>
      <w:color w:val="1F3763" w:themeColor="accent1" w:themeShade="7F"/>
      <w:sz w:val="24"/>
      <w:szCs w:val="24"/>
    </w:rPr>
  </w:style>
  <w:style w:type="character" w:customStyle="1" w:styleId="Heading4Char">
    <w:name w:val="Heading 4 Char"/>
    <w:basedOn w:val="DefaultParagraphFont"/>
    <w:link w:val="Heading4"/>
    <w:uiPriority w:val="9"/>
    <w:rsid w:val="002C1FA7"/>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2C1FA7"/>
    <w:rPr>
      <w:color w:val="954F72" w:themeColor="followedHyperlink"/>
      <w:u w:val="single"/>
    </w:rPr>
  </w:style>
  <w:style w:type="paragraph" w:customStyle="1" w:styleId="msonormal0">
    <w:name w:val="msonormal"/>
    <w:basedOn w:val="Normal"/>
    <w:uiPriority w:val="99"/>
    <w:semiHidden/>
    <w:rsid w:val="002C1FA7"/>
    <w:pPr>
      <w:spacing w:before="100" w:beforeAutospacing="1" w:after="100" w:afterAutospacing="1" w:line="240" w:lineRule="auto"/>
      <w:jc w:val="left"/>
    </w:pPr>
    <w:rPr>
      <w:rFonts w:eastAsia="Times New Roman" w:cs="Times New Roman"/>
      <w:sz w:val="24"/>
      <w:szCs w:val="24"/>
      <w:lang w:eastAsia="lv-LV"/>
    </w:rPr>
  </w:style>
  <w:style w:type="paragraph" w:styleId="NormalWeb">
    <w:name w:val="Normal (Web)"/>
    <w:basedOn w:val="Normal"/>
    <w:uiPriority w:val="99"/>
    <w:unhideWhenUsed/>
    <w:rsid w:val="002C1FA7"/>
    <w:pPr>
      <w:spacing w:before="100" w:beforeAutospacing="1" w:after="100" w:afterAutospacing="1"/>
      <w:jc w:val="left"/>
    </w:pPr>
    <w:rPr>
      <w:rFonts w:eastAsiaTheme="minorEastAsia" w:cs="Times New Roman"/>
      <w:sz w:val="24"/>
      <w:szCs w:val="24"/>
      <w:lang w:eastAsia="lv-LV"/>
    </w:rPr>
  </w:style>
  <w:style w:type="paragraph" w:styleId="TOC1">
    <w:name w:val="toc 1"/>
    <w:basedOn w:val="Normal"/>
    <w:next w:val="Normal"/>
    <w:autoRedefine/>
    <w:uiPriority w:val="39"/>
    <w:unhideWhenUsed/>
    <w:rsid w:val="00D8598A"/>
    <w:pPr>
      <w:tabs>
        <w:tab w:val="left" w:pos="440"/>
        <w:tab w:val="right" w:leader="dot" w:pos="9736"/>
      </w:tabs>
      <w:spacing w:after="0" w:line="240" w:lineRule="auto"/>
    </w:pPr>
    <w:rPr>
      <w:rFonts w:cs="Times New Roman"/>
      <w:b/>
      <w:bCs/>
      <w:noProof/>
      <w:color w:val="6C5ACF"/>
      <w:sz w:val="18"/>
      <w:szCs w:val="18"/>
    </w:rPr>
  </w:style>
  <w:style w:type="paragraph" w:styleId="TOC2">
    <w:name w:val="toc 2"/>
    <w:basedOn w:val="Normal"/>
    <w:next w:val="Normal"/>
    <w:autoRedefine/>
    <w:uiPriority w:val="39"/>
    <w:unhideWhenUsed/>
    <w:rsid w:val="002C1FA7"/>
    <w:pPr>
      <w:spacing w:after="100"/>
      <w:ind w:left="220"/>
    </w:pPr>
  </w:style>
  <w:style w:type="paragraph" w:styleId="TOC3">
    <w:name w:val="toc 3"/>
    <w:basedOn w:val="Normal"/>
    <w:next w:val="Normal"/>
    <w:autoRedefine/>
    <w:uiPriority w:val="39"/>
    <w:unhideWhenUsed/>
    <w:rsid w:val="002C1FA7"/>
    <w:pPr>
      <w:spacing w:after="100"/>
      <w:ind w:left="440"/>
    </w:pPr>
  </w:style>
  <w:style w:type="character" w:customStyle="1" w:styleId="FootnoteTextChar1">
    <w:name w:val="Footnote Text Char1"/>
    <w:aliases w:val="Footnote Char1,Fußnote Char1,single space Char1,FOOTNOTES Char1,fn Char1,Footnote Text Char2 Char Char1,Footnote Text Char Char1 Char Char1,Footnote Text Char2 Char Char Char Char1,Footnote Text Char1 Char Char Char Char Char1"/>
    <w:basedOn w:val="DefaultParagraphFont"/>
    <w:uiPriority w:val="99"/>
    <w:semiHidden/>
    <w:rsid w:val="002C1FA7"/>
    <w:rPr>
      <w:rFonts w:ascii="Times New Roman" w:hAnsi="Times New Roman"/>
      <w:sz w:val="20"/>
      <w:szCs w:val="20"/>
    </w:rPr>
  </w:style>
  <w:style w:type="paragraph" w:styleId="CommentText">
    <w:name w:val="annotation text"/>
    <w:basedOn w:val="Normal"/>
    <w:link w:val="CommentTextChar"/>
    <w:uiPriority w:val="99"/>
    <w:unhideWhenUsed/>
    <w:rsid w:val="002C1FA7"/>
    <w:rPr>
      <w:sz w:val="20"/>
      <w:szCs w:val="20"/>
    </w:rPr>
  </w:style>
  <w:style w:type="character" w:customStyle="1" w:styleId="CommentTextChar">
    <w:name w:val="Comment Text Char"/>
    <w:basedOn w:val="DefaultParagraphFont"/>
    <w:link w:val="CommentText"/>
    <w:uiPriority w:val="99"/>
    <w:rsid w:val="002C1FA7"/>
    <w:rPr>
      <w:rFonts w:ascii="Times New Roman" w:hAnsi="Times New Roman"/>
      <w:sz w:val="20"/>
      <w:szCs w:val="20"/>
    </w:rPr>
  </w:style>
  <w:style w:type="paragraph" w:styleId="Header">
    <w:name w:val="header"/>
    <w:basedOn w:val="Normal"/>
    <w:link w:val="HeaderChar"/>
    <w:uiPriority w:val="99"/>
    <w:unhideWhenUsed/>
    <w:rsid w:val="002C1FA7"/>
    <w:pPr>
      <w:tabs>
        <w:tab w:val="center" w:pos="4153"/>
        <w:tab w:val="right" w:pos="8306"/>
      </w:tabs>
      <w:spacing w:after="0"/>
    </w:pPr>
  </w:style>
  <w:style w:type="character" w:customStyle="1" w:styleId="HeaderChar">
    <w:name w:val="Header Char"/>
    <w:basedOn w:val="DefaultParagraphFont"/>
    <w:link w:val="Header"/>
    <w:uiPriority w:val="99"/>
    <w:rsid w:val="002C1FA7"/>
    <w:rPr>
      <w:rFonts w:ascii="Times New Roman" w:hAnsi="Times New Roman"/>
    </w:rPr>
  </w:style>
  <w:style w:type="paragraph" w:styleId="Footer">
    <w:name w:val="footer"/>
    <w:basedOn w:val="Normal"/>
    <w:link w:val="FooterChar"/>
    <w:uiPriority w:val="99"/>
    <w:unhideWhenUsed/>
    <w:rsid w:val="002C1FA7"/>
    <w:pPr>
      <w:tabs>
        <w:tab w:val="center" w:pos="4153"/>
        <w:tab w:val="right" w:pos="8306"/>
      </w:tabs>
      <w:spacing w:after="0"/>
    </w:pPr>
  </w:style>
  <w:style w:type="character" w:customStyle="1" w:styleId="FooterChar">
    <w:name w:val="Footer Char"/>
    <w:basedOn w:val="DefaultParagraphFont"/>
    <w:link w:val="Footer"/>
    <w:uiPriority w:val="99"/>
    <w:rsid w:val="002C1FA7"/>
    <w:rPr>
      <w:rFonts w:ascii="Times New Roman" w:hAnsi="Times New Roman"/>
    </w:rPr>
  </w:style>
  <w:style w:type="paragraph" w:styleId="EndnoteText">
    <w:name w:val="endnote text"/>
    <w:basedOn w:val="Normal"/>
    <w:link w:val="EndnoteTextChar"/>
    <w:uiPriority w:val="99"/>
    <w:semiHidden/>
    <w:unhideWhenUsed/>
    <w:rsid w:val="002C1FA7"/>
    <w:pPr>
      <w:spacing w:after="0"/>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2C1FA7"/>
    <w:rPr>
      <w:sz w:val="20"/>
      <w:szCs w:val="20"/>
    </w:rPr>
  </w:style>
  <w:style w:type="paragraph" w:styleId="BodyTextIndent">
    <w:name w:val="Body Text Indent"/>
    <w:basedOn w:val="Normal"/>
    <w:link w:val="BodyTextIndentChar"/>
    <w:uiPriority w:val="99"/>
    <w:semiHidden/>
    <w:unhideWhenUsed/>
    <w:rsid w:val="002C1FA7"/>
    <w:pPr>
      <w:ind w:left="283"/>
      <w:jc w:val="left"/>
    </w:pPr>
    <w:rPr>
      <w:rFonts w:eastAsia="Times New Roman" w:cs="Times New Roman"/>
      <w:sz w:val="20"/>
      <w:szCs w:val="20"/>
      <w:lang w:val="en-AU"/>
    </w:rPr>
  </w:style>
  <w:style w:type="character" w:customStyle="1" w:styleId="BodyTextIndentChar">
    <w:name w:val="Body Text Indent Char"/>
    <w:basedOn w:val="DefaultParagraphFont"/>
    <w:link w:val="BodyTextIndent"/>
    <w:uiPriority w:val="99"/>
    <w:semiHidden/>
    <w:rsid w:val="002C1FA7"/>
    <w:rPr>
      <w:rFonts w:ascii="Times New Roman" w:eastAsia="Times New Roman" w:hAnsi="Times New Roman" w:cs="Times New Roman"/>
      <w:sz w:val="20"/>
      <w:szCs w:val="20"/>
      <w:lang w:val="en-AU"/>
    </w:rPr>
  </w:style>
  <w:style w:type="paragraph" w:styleId="BodyText2">
    <w:name w:val="Body Text 2"/>
    <w:basedOn w:val="Normal"/>
    <w:link w:val="BodyText2Char"/>
    <w:uiPriority w:val="99"/>
    <w:semiHidden/>
    <w:unhideWhenUsed/>
    <w:rsid w:val="002C1FA7"/>
    <w:pPr>
      <w:spacing w:after="0" w:line="240" w:lineRule="exact"/>
      <w:jc w:val="left"/>
    </w:pPr>
    <w:rPr>
      <w:rFonts w:ascii="Arial" w:eastAsia="Times New Roman" w:hAnsi="Arial" w:cs="Times New Roman"/>
      <w:i/>
      <w:sz w:val="18"/>
      <w:szCs w:val="20"/>
    </w:rPr>
  </w:style>
  <w:style w:type="character" w:customStyle="1" w:styleId="BodyText2Char">
    <w:name w:val="Body Text 2 Char"/>
    <w:basedOn w:val="DefaultParagraphFont"/>
    <w:link w:val="BodyText2"/>
    <w:uiPriority w:val="99"/>
    <w:semiHidden/>
    <w:rsid w:val="002C1FA7"/>
    <w:rPr>
      <w:rFonts w:ascii="Arial" w:eastAsia="Times New Roman" w:hAnsi="Arial" w:cs="Times New Roman"/>
      <w:i/>
      <w:sz w:val="18"/>
      <w:szCs w:val="20"/>
    </w:rPr>
  </w:style>
  <w:style w:type="paragraph" w:styleId="PlainText">
    <w:name w:val="Plain Text"/>
    <w:basedOn w:val="Normal"/>
    <w:link w:val="PlainTextChar"/>
    <w:uiPriority w:val="99"/>
    <w:semiHidden/>
    <w:unhideWhenUsed/>
    <w:rsid w:val="002C1FA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C1FA7"/>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2C1FA7"/>
    <w:rPr>
      <w:b/>
      <w:bCs/>
    </w:rPr>
  </w:style>
  <w:style w:type="character" w:customStyle="1" w:styleId="CommentSubjectChar">
    <w:name w:val="Comment Subject Char"/>
    <w:basedOn w:val="CommentTextChar"/>
    <w:link w:val="CommentSubject"/>
    <w:uiPriority w:val="99"/>
    <w:semiHidden/>
    <w:rsid w:val="002C1FA7"/>
    <w:rPr>
      <w:rFonts w:ascii="Times New Roman" w:hAnsi="Times New Roman"/>
      <w:b/>
      <w:bCs/>
      <w:sz w:val="20"/>
      <w:szCs w:val="20"/>
    </w:rPr>
  </w:style>
  <w:style w:type="paragraph" w:styleId="BalloonText">
    <w:name w:val="Balloon Text"/>
    <w:basedOn w:val="Normal"/>
    <w:link w:val="BalloonTextChar"/>
    <w:uiPriority w:val="99"/>
    <w:semiHidden/>
    <w:unhideWhenUsed/>
    <w:rsid w:val="002C1F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FA7"/>
    <w:rPr>
      <w:rFonts w:ascii="Segoe UI" w:hAnsi="Segoe UI" w:cs="Segoe UI"/>
      <w:sz w:val="18"/>
      <w:szCs w:val="18"/>
    </w:rPr>
  </w:style>
  <w:style w:type="character" w:customStyle="1" w:styleId="NoSpacingChar">
    <w:name w:val="No Spacing Char"/>
    <w:basedOn w:val="DefaultParagraphFont"/>
    <w:link w:val="NoSpacing"/>
    <w:uiPriority w:val="1"/>
    <w:locked/>
    <w:rsid w:val="002C1FA7"/>
    <w:rPr>
      <w:rFonts w:ascii="Times New Roman" w:eastAsiaTheme="minorEastAsia" w:hAnsi="Times New Roman" w:cs="Times New Roman"/>
      <w:lang w:eastAsia="lv-LV"/>
    </w:rPr>
  </w:style>
  <w:style w:type="paragraph" w:styleId="NoSpacing">
    <w:name w:val="No Spacing"/>
    <w:link w:val="NoSpacingChar"/>
    <w:uiPriority w:val="1"/>
    <w:qFormat/>
    <w:rsid w:val="002C1FA7"/>
    <w:rPr>
      <w:rFonts w:ascii="Times New Roman" w:eastAsiaTheme="minorEastAsia" w:hAnsi="Times New Roman" w:cs="Times New Roman"/>
      <w:lang w:eastAsia="lv-LV"/>
    </w:rPr>
  </w:style>
  <w:style w:type="character" w:customStyle="1" w:styleId="ListParagraphChar">
    <w:name w:val="List Paragraph Char"/>
    <w:aliases w:val="2 Char,Normal bullet 2 Char,Bullet list Char,Saistīto dokumentu saraksts Char,Syle 1 Char,Numurets Char,H&amp;P List Paragraph Char,Krāsains saraksts — izcēlums 11 Char,Strip Char,Colorful List - Accent 12 Char,Citation List Char"/>
    <w:link w:val="ListParagraph"/>
    <w:uiPriority w:val="34"/>
    <w:qFormat/>
    <w:locked/>
    <w:rsid w:val="002C1FA7"/>
    <w:rPr>
      <w:rFonts w:ascii="Times New Roman" w:eastAsia="Calibri" w:hAnsi="Times New Roman" w:cs="Times New Roman"/>
      <w:color w:val="000000"/>
      <w:szCs w:val="20"/>
      <w:lang w:val="en-AU"/>
    </w:rPr>
  </w:style>
  <w:style w:type="paragraph" w:styleId="ListParagraph">
    <w:name w:val="List Paragraph"/>
    <w:aliases w:val="2,Normal bullet 2,Bullet list,Saistīto dokumentu saraksts,Syle 1,Numurets,H&amp;P List Paragraph,Krāsains saraksts — izcēlums 11,Strip,Colorful List - Accent 12,Table of contents numbered,Citation List,PPS_Bullet,Virsraksti,Bullet EY,Dot pt"/>
    <w:basedOn w:val="Normal"/>
    <w:link w:val="ListParagraphChar"/>
    <w:uiPriority w:val="34"/>
    <w:qFormat/>
    <w:rsid w:val="002C1FA7"/>
    <w:pPr>
      <w:ind w:left="720"/>
      <w:contextualSpacing/>
    </w:pPr>
    <w:rPr>
      <w:rFonts w:eastAsia="Calibri" w:cs="Times New Roman"/>
      <w:color w:val="000000"/>
      <w:szCs w:val="20"/>
      <w:lang w:val="en-AU"/>
    </w:rPr>
  </w:style>
  <w:style w:type="paragraph" w:styleId="Quote">
    <w:name w:val="Quote"/>
    <w:basedOn w:val="Normal"/>
    <w:next w:val="Normal"/>
    <w:link w:val="QuoteChar"/>
    <w:uiPriority w:val="29"/>
    <w:qFormat/>
    <w:rsid w:val="002C1FA7"/>
    <w:pPr>
      <w:spacing w:before="120"/>
      <w:ind w:left="567"/>
    </w:pPr>
    <w:rPr>
      <w:rFonts w:ascii="Calibri" w:eastAsia="Times New Roman" w:hAnsi="Calibri" w:cs="Times New Roman"/>
      <w:i/>
      <w:iCs/>
      <w:color w:val="000000"/>
      <w:lang w:eastAsia="lv-LV"/>
    </w:rPr>
  </w:style>
  <w:style w:type="character" w:customStyle="1" w:styleId="QuoteChar">
    <w:name w:val="Quote Char"/>
    <w:basedOn w:val="DefaultParagraphFont"/>
    <w:link w:val="Quote"/>
    <w:uiPriority w:val="29"/>
    <w:rsid w:val="002C1FA7"/>
    <w:rPr>
      <w:rFonts w:ascii="Calibri" w:eastAsia="Times New Roman" w:hAnsi="Calibri" w:cs="Times New Roman"/>
      <w:i/>
      <w:iCs/>
      <w:color w:val="000000"/>
      <w:lang w:eastAsia="lv-LV"/>
    </w:rPr>
  </w:style>
  <w:style w:type="paragraph" w:styleId="IntenseQuote">
    <w:name w:val="Intense Quote"/>
    <w:basedOn w:val="Normal"/>
    <w:next w:val="Normal"/>
    <w:link w:val="IntenseQuoteChar"/>
    <w:uiPriority w:val="30"/>
    <w:qFormat/>
    <w:rsid w:val="002C1F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C1FA7"/>
    <w:rPr>
      <w:rFonts w:ascii="Times New Roman" w:hAnsi="Times New Roman"/>
      <w:i/>
      <w:iCs/>
      <w:color w:val="4472C4" w:themeColor="accent1"/>
    </w:rPr>
  </w:style>
  <w:style w:type="paragraph" w:styleId="TOCHeading">
    <w:name w:val="TOC Heading"/>
    <w:basedOn w:val="Heading1"/>
    <w:next w:val="Normal"/>
    <w:uiPriority w:val="39"/>
    <w:unhideWhenUsed/>
    <w:qFormat/>
    <w:rsid w:val="002C1FA7"/>
    <w:pPr>
      <w:outlineLvl w:val="9"/>
    </w:pPr>
    <w:rPr>
      <w:lang w:val="en-US"/>
    </w:rPr>
  </w:style>
  <w:style w:type="paragraph" w:customStyle="1" w:styleId="Default">
    <w:name w:val="Default"/>
    <w:uiPriority w:val="99"/>
    <w:semiHidden/>
    <w:rsid w:val="002C1FA7"/>
    <w:rPr>
      <w:rFonts w:ascii="Helvetica Neue" w:eastAsia="Arial Unicode MS" w:hAnsi="Helvetica Neue" w:cs="Arial Unicode MS"/>
      <w:color w:val="000000"/>
      <w:lang w:eastAsia="lv-LV"/>
    </w:rPr>
  </w:style>
  <w:style w:type="paragraph" w:customStyle="1" w:styleId="TableStyle2">
    <w:name w:val="Table Style 2"/>
    <w:uiPriority w:val="99"/>
    <w:semiHidden/>
    <w:rsid w:val="002C1FA7"/>
    <w:rPr>
      <w:rFonts w:ascii="Helvetica Neue" w:eastAsia="Helvetica Neue" w:hAnsi="Helvetica Neue" w:cs="Helvetica Neue"/>
      <w:color w:val="000000"/>
      <w:sz w:val="20"/>
      <w:szCs w:val="20"/>
      <w:lang w:eastAsia="lv-LV"/>
    </w:rPr>
  </w:style>
  <w:style w:type="paragraph" w:customStyle="1" w:styleId="Body">
    <w:name w:val="Body"/>
    <w:uiPriority w:val="99"/>
    <w:semiHidden/>
    <w:rsid w:val="002C1FA7"/>
    <w:rPr>
      <w:rFonts w:ascii="Helvetica Neue" w:eastAsia="Helvetica Neue" w:hAnsi="Helvetica Neue" w:cs="Helvetica Neue"/>
      <w:color w:val="000000"/>
      <w:lang w:eastAsia="lv-LV"/>
    </w:rPr>
  </w:style>
  <w:style w:type="paragraph" w:customStyle="1" w:styleId="Kapitelberschrift">
    <w:name w:val="Kapitelüberschrift"/>
    <w:basedOn w:val="Normal"/>
    <w:uiPriority w:val="99"/>
    <w:semiHidden/>
    <w:rsid w:val="002C1FA7"/>
    <w:pPr>
      <w:spacing w:after="0"/>
      <w:jc w:val="left"/>
    </w:pPr>
    <w:rPr>
      <w:rFonts w:ascii="Arial" w:eastAsia="Times New Roman" w:hAnsi="Arial" w:cs="Times New Roman"/>
      <w:b/>
      <w:sz w:val="24"/>
      <w:szCs w:val="20"/>
      <w:lang w:val="de-DE"/>
    </w:rPr>
  </w:style>
  <w:style w:type="paragraph" w:customStyle="1" w:styleId="TableContents">
    <w:name w:val="Table Contents"/>
    <w:basedOn w:val="Normal"/>
    <w:uiPriority w:val="99"/>
    <w:semiHidden/>
    <w:rsid w:val="002C1FA7"/>
    <w:pPr>
      <w:widowControl w:val="0"/>
      <w:suppressLineNumbers/>
      <w:suppressAutoHyphens/>
      <w:spacing w:after="0"/>
      <w:jc w:val="left"/>
    </w:pPr>
    <w:rPr>
      <w:rFonts w:eastAsia="Lucida Sans Unicode" w:cs="Mangal"/>
      <w:kern w:val="2"/>
      <w:sz w:val="24"/>
      <w:szCs w:val="24"/>
      <w:lang w:eastAsia="hi-IN" w:bidi="hi-IN"/>
    </w:rPr>
  </w:style>
  <w:style w:type="paragraph" w:customStyle="1" w:styleId="mt-translation">
    <w:name w:val="mt-translation"/>
    <w:basedOn w:val="Normal"/>
    <w:uiPriority w:val="99"/>
    <w:semiHidden/>
    <w:rsid w:val="002C1FA7"/>
    <w:pPr>
      <w:spacing w:before="100" w:beforeAutospacing="1" w:after="100" w:afterAutospacing="1"/>
      <w:jc w:val="left"/>
    </w:pPr>
    <w:rPr>
      <w:rFonts w:eastAsia="Times New Roman" w:cs="Times New Roman"/>
      <w:sz w:val="24"/>
      <w:szCs w:val="24"/>
      <w:lang w:eastAsia="lv-LV"/>
    </w:rPr>
  </w:style>
  <w:style w:type="character" w:customStyle="1" w:styleId="AtsauceRakstz">
    <w:name w:val="Atsauce Rakstz."/>
    <w:basedOn w:val="FootnoteTextChar"/>
    <w:link w:val="Atsauce"/>
    <w:locked/>
    <w:rsid w:val="002C1FA7"/>
    <w:rPr>
      <w:rFonts w:ascii="Times New Roman" w:eastAsia="Times New Roman" w:hAnsi="Times New Roman" w:cstheme="minorHAnsi"/>
      <w:sz w:val="16"/>
      <w:szCs w:val="20"/>
      <w:lang w:val="en-AU"/>
    </w:rPr>
  </w:style>
  <w:style w:type="paragraph" w:customStyle="1" w:styleId="Atsauce">
    <w:name w:val="Atsauce"/>
    <w:basedOn w:val="FootnoteText"/>
    <w:link w:val="AtsauceRakstz"/>
    <w:qFormat/>
    <w:rsid w:val="002C1FA7"/>
    <w:pPr>
      <w:spacing w:line="360" w:lineRule="auto"/>
    </w:pPr>
    <w:rPr>
      <w:rFonts w:cstheme="minorHAnsi"/>
    </w:rPr>
  </w:style>
  <w:style w:type="character" w:customStyle="1" w:styleId="CCBodyTextChar">
    <w:name w:val="CC Body Text Char"/>
    <w:basedOn w:val="DefaultParagraphFont"/>
    <w:link w:val="CCBodyText"/>
    <w:semiHidden/>
    <w:locked/>
    <w:rsid w:val="002C1FA7"/>
    <w:rPr>
      <w:rFonts w:ascii="Segoe UI" w:eastAsiaTheme="minorEastAsia" w:hAnsi="Segoe UI" w:cs="Times New Roman"/>
      <w:sz w:val="20"/>
    </w:rPr>
  </w:style>
  <w:style w:type="paragraph" w:customStyle="1" w:styleId="CCBodyText">
    <w:name w:val="CC Body Text"/>
    <w:basedOn w:val="Normal"/>
    <w:link w:val="CCBodyTextChar"/>
    <w:semiHidden/>
    <w:qFormat/>
    <w:rsid w:val="002C1FA7"/>
    <w:pPr>
      <w:spacing w:before="120"/>
    </w:pPr>
    <w:rPr>
      <w:rFonts w:ascii="Segoe UI" w:eastAsiaTheme="minorEastAsia" w:hAnsi="Segoe UI" w:cs="Times New Roman"/>
      <w:sz w:val="20"/>
    </w:rPr>
  </w:style>
  <w:style w:type="paragraph" w:customStyle="1" w:styleId="xl83">
    <w:name w:val="xl83"/>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18"/>
      <w:szCs w:val="18"/>
      <w:lang w:eastAsia="lv-LV"/>
    </w:rPr>
  </w:style>
  <w:style w:type="paragraph" w:customStyle="1" w:styleId="xl84">
    <w:name w:val="xl84"/>
    <w:basedOn w:val="Normal"/>
    <w:uiPriority w:val="99"/>
    <w:semiHidden/>
    <w:rsid w:val="002C1FA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eastAsia="Times New Roman" w:cs="Times New Roman"/>
      <w:sz w:val="18"/>
      <w:szCs w:val="18"/>
      <w:lang w:eastAsia="lv-LV"/>
    </w:rPr>
  </w:style>
  <w:style w:type="paragraph" w:customStyle="1" w:styleId="xl85">
    <w:name w:val="xl85"/>
    <w:basedOn w:val="Normal"/>
    <w:uiPriority w:val="99"/>
    <w:semiHidden/>
    <w:rsid w:val="002C1FA7"/>
    <w:pPr>
      <w:spacing w:before="100" w:beforeAutospacing="1" w:after="100" w:afterAutospacing="1" w:line="240" w:lineRule="auto"/>
      <w:jc w:val="left"/>
    </w:pPr>
    <w:rPr>
      <w:rFonts w:eastAsia="Times New Roman" w:cs="Times New Roman"/>
      <w:sz w:val="18"/>
      <w:szCs w:val="18"/>
      <w:lang w:eastAsia="lv-LV"/>
    </w:rPr>
  </w:style>
  <w:style w:type="paragraph" w:customStyle="1" w:styleId="xl86">
    <w:name w:val="xl86"/>
    <w:basedOn w:val="Normal"/>
    <w:uiPriority w:val="99"/>
    <w:semiHidden/>
    <w:rsid w:val="002C1FA7"/>
    <w:pPr>
      <w:spacing w:before="100" w:beforeAutospacing="1" w:after="100" w:afterAutospacing="1" w:line="240" w:lineRule="auto"/>
      <w:jc w:val="center"/>
    </w:pPr>
    <w:rPr>
      <w:rFonts w:eastAsia="Times New Roman" w:cs="Times New Roman"/>
      <w:sz w:val="18"/>
      <w:szCs w:val="18"/>
      <w:lang w:eastAsia="lv-LV"/>
    </w:rPr>
  </w:style>
  <w:style w:type="paragraph" w:customStyle="1" w:styleId="xl87">
    <w:name w:val="xl87"/>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xl88">
    <w:name w:val="xl88"/>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i/>
      <w:iCs/>
      <w:sz w:val="16"/>
      <w:szCs w:val="16"/>
      <w:lang w:eastAsia="lv-LV"/>
    </w:rPr>
  </w:style>
  <w:style w:type="paragraph" w:customStyle="1" w:styleId="xl89">
    <w:name w:val="xl89"/>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i/>
      <w:iCs/>
      <w:sz w:val="16"/>
      <w:szCs w:val="16"/>
      <w:lang w:eastAsia="lv-LV"/>
    </w:rPr>
  </w:style>
  <w:style w:type="paragraph" w:customStyle="1" w:styleId="xl90">
    <w:name w:val="xl90"/>
    <w:basedOn w:val="Normal"/>
    <w:uiPriority w:val="99"/>
    <w:semiHidden/>
    <w:rsid w:val="002C1FA7"/>
    <w:pPr>
      <w:spacing w:before="100" w:beforeAutospacing="1" w:after="100" w:afterAutospacing="1" w:line="240" w:lineRule="auto"/>
      <w:jc w:val="left"/>
    </w:pPr>
    <w:rPr>
      <w:rFonts w:eastAsia="Times New Roman" w:cs="Times New Roman"/>
      <w:i/>
      <w:iCs/>
      <w:sz w:val="16"/>
      <w:szCs w:val="16"/>
      <w:lang w:eastAsia="lv-LV"/>
    </w:rPr>
  </w:style>
  <w:style w:type="paragraph" w:customStyle="1" w:styleId="xl91">
    <w:name w:val="xl91"/>
    <w:basedOn w:val="Normal"/>
    <w:uiPriority w:val="99"/>
    <w:semiHidden/>
    <w:rsid w:val="002C1FA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Times New Roman" w:cs="Times New Roman"/>
      <w:sz w:val="18"/>
      <w:szCs w:val="18"/>
      <w:lang w:eastAsia="lv-LV"/>
    </w:rPr>
  </w:style>
  <w:style w:type="paragraph" w:customStyle="1" w:styleId="xl92">
    <w:name w:val="xl92"/>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i/>
      <w:iCs/>
      <w:sz w:val="16"/>
      <w:szCs w:val="16"/>
      <w:lang w:eastAsia="lv-LV"/>
    </w:rPr>
  </w:style>
  <w:style w:type="paragraph" w:customStyle="1" w:styleId="xl93">
    <w:name w:val="xl93"/>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i/>
      <w:iCs/>
      <w:sz w:val="16"/>
      <w:szCs w:val="16"/>
      <w:lang w:eastAsia="lv-LV"/>
    </w:rPr>
  </w:style>
  <w:style w:type="paragraph" w:customStyle="1" w:styleId="xl94">
    <w:name w:val="xl94"/>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18"/>
      <w:szCs w:val="18"/>
      <w:lang w:eastAsia="lv-LV"/>
    </w:rPr>
  </w:style>
  <w:style w:type="paragraph" w:customStyle="1" w:styleId="xl95">
    <w:name w:val="xl95"/>
    <w:basedOn w:val="Normal"/>
    <w:uiPriority w:val="99"/>
    <w:semiHidden/>
    <w:rsid w:val="002C1FA7"/>
    <w:pPr>
      <w:spacing w:before="100" w:beforeAutospacing="1" w:after="100" w:afterAutospacing="1" w:line="240" w:lineRule="auto"/>
      <w:jc w:val="center"/>
    </w:pPr>
    <w:rPr>
      <w:rFonts w:eastAsia="Times New Roman" w:cs="Times New Roman"/>
      <w:b/>
      <w:bCs/>
      <w:sz w:val="18"/>
      <w:szCs w:val="18"/>
      <w:lang w:eastAsia="lv-LV"/>
    </w:rPr>
  </w:style>
  <w:style w:type="paragraph" w:customStyle="1" w:styleId="xl96">
    <w:name w:val="xl96"/>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70C0"/>
      <w:sz w:val="18"/>
      <w:szCs w:val="18"/>
      <w:lang w:eastAsia="lv-LV"/>
    </w:rPr>
  </w:style>
  <w:style w:type="paragraph" w:customStyle="1" w:styleId="xl97">
    <w:name w:val="xl97"/>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0070C0"/>
      <w:sz w:val="18"/>
      <w:szCs w:val="18"/>
      <w:lang w:eastAsia="lv-LV"/>
    </w:rPr>
  </w:style>
  <w:style w:type="paragraph" w:customStyle="1" w:styleId="xl98">
    <w:name w:val="xl98"/>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0070C0"/>
      <w:sz w:val="18"/>
      <w:szCs w:val="18"/>
      <w:lang w:eastAsia="lv-LV"/>
    </w:rPr>
  </w:style>
  <w:style w:type="paragraph" w:customStyle="1" w:styleId="xl99">
    <w:name w:val="xl99"/>
    <w:basedOn w:val="Normal"/>
    <w:uiPriority w:val="99"/>
    <w:semiHidden/>
    <w:rsid w:val="002C1FA7"/>
    <w:pPr>
      <w:spacing w:before="100" w:beforeAutospacing="1" w:after="100" w:afterAutospacing="1" w:line="240" w:lineRule="auto"/>
      <w:jc w:val="left"/>
    </w:pPr>
    <w:rPr>
      <w:rFonts w:eastAsia="Times New Roman" w:cs="Times New Roman"/>
      <w:b/>
      <w:bCs/>
      <w:color w:val="0070C0"/>
      <w:sz w:val="18"/>
      <w:szCs w:val="18"/>
      <w:lang w:eastAsia="lv-LV"/>
    </w:rPr>
  </w:style>
  <w:style w:type="paragraph" w:customStyle="1" w:styleId="xl100">
    <w:name w:val="xl100"/>
    <w:basedOn w:val="Normal"/>
    <w:uiPriority w:val="99"/>
    <w:semiHidden/>
    <w:rsid w:val="002C1FA7"/>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left"/>
    </w:pPr>
    <w:rPr>
      <w:rFonts w:eastAsia="Times New Roman" w:cs="Times New Roman"/>
      <w:b/>
      <w:bCs/>
      <w:color w:val="0070C0"/>
      <w:sz w:val="18"/>
      <w:szCs w:val="18"/>
      <w:lang w:eastAsia="lv-LV"/>
    </w:rPr>
  </w:style>
  <w:style w:type="paragraph" w:customStyle="1" w:styleId="xl101">
    <w:name w:val="xl101"/>
    <w:basedOn w:val="Normal"/>
    <w:uiPriority w:val="99"/>
    <w:semiHidden/>
    <w:rsid w:val="002C1FA7"/>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Times New Roman" w:cs="Times New Roman"/>
      <w:b/>
      <w:bCs/>
      <w:color w:val="0070C0"/>
      <w:sz w:val="18"/>
      <w:szCs w:val="18"/>
      <w:lang w:eastAsia="lv-LV"/>
    </w:rPr>
  </w:style>
  <w:style w:type="paragraph" w:customStyle="1" w:styleId="xl102">
    <w:name w:val="xl102"/>
    <w:basedOn w:val="Normal"/>
    <w:uiPriority w:val="99"/>
    <w:semiHidden/>
    <w:rsid w:val="002C1FA7"/>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Times New Roman" w:cs="Times New Roman"/>
      <w:b/>
      <w:bCs/>
      <w:color w:val="0070C0"/>
      <w:sz w:val="18"/>
      <w:szCs w:val="18"/>
      <w:lang w:eastAsia="lv-LV"/>
    </w:rPr>
  </w:style>
  <w:style w:type="paragraph" w:customStyle="1" w:styleId="xl103">
    <w:name w:val="xl103"/>
    <w:basedOn w:val="Normal"/>
    <w:uiPriority w:val="99"/>
    <w:semiHidden/>
    <w:rsid w:val="002C1FA7"/>
    <w:pPr>
      <w:shd w:val="clear" w:color="auto" w:fill="F2F2F2"/>
      <w:spacing w:before="100" w:beforeAutospacing="1" w:after="100" w:afterAutospacing="1" w:line="240" w:lineRule="auto"/>
      <w:jc w:val="left"/>
    </w:pPr>
    <w:rPr>
      <w:rFonts w:eastAsia="Times New Roman" w:cs="Times New Roman"/>
      <w:b/>
      <w:bCs/>
      <w:color w:val="0070C0"/>
      <w:sz w:val="18"/>
      <w:szCs w:val="18"/>
      <w:lang w:eastAsia="lv-LV"/>
    </w:rPr>
  </w:style>
  <w:style w:type="paragraph" w:customStyle="1" w:styleId="xl104">
    <w:name w:val="xl104"/>
    <w:basedOn w:val="Normal"/>
    <w:uiPriority w:val="99"/>
    <w:semiHidden/>
    <w:rsid w:val="002C1F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lv-LV"/>
    </w:rPr>
  </w:style>
  <w:style w:type="paragraph" w:customStyle="1" w:styleId="tv213">
    <w:name w:val="tv213"/>
    <w:basedOn w:val="Normal"/>
    <w:uiPriority w:val="99"/>
    <w:semiHidden/>
    <w:rsid w:val="002C1FA7"/>
    <w:pPr>
      <w:spacing w:before="100" w:beforeAutospacing="1" w:after="100" w:afterAutospacing="1" w:line="240" w:lineRule="auto"/>
      <w:jc w:val="left"/>
    </w:pPr>
    <w:rPr>
      <w:rFonts w:eastAsia="Times New Roman" w:cs="Times New Roman"/>
      <w:sz w:val="24"/>
      <w:szCs w:val="24"/>
      <w:lang w:eastAsia="lv-LV"/>
    </w:rPr>
  </w:style>
  <w:style w:type="character" w:styleId="CommentReference">
    <w:name w:val="annotation reference"/>
    <w:basedOn w:val="DefaultParagraphFont"/>
    <w:uiPriority w:val="99"/>
    <w:semiHidden/>
    <w:unhideWhenUsed/>
    <w:rsid w:val="002C1FA7"/>
    <w:rPr>
      <w:sz w:val="16"/>
      <w:szCs w:val="16"/>
    </w:rPr>
  </w:style>
  <w:style w:type="character" w:styleId="IntenseEmphasis">
    <w:name w:val="Intense Emphasis"/>
    <w:uiPriority w:val="21"/>
    <w:qFormat/>
    <w:rsid w:val="002C1FA7"/>
    <w:rPr>
      <w:lang w:eastAsia="lv-LV"/>
    </w:rPr>
  </w:style>
  <w:style w:type="character" w:styleId="IntenseReference">
    <w:name w:val="Intense Reference"/>
    <w:basedOn w:val="DefaultParagraphFont"/>
    <w:uiPriority w:val="32"/>
    <w:qFormat/>
    <w:rsid w:val="002C1FA7"/>
    <w:rPr>
      <w:b/>
      <w:bCs/>
      <w:smallCaps/>
      <w:color w:val="4472C4" w:themeColor="accent1"/>
      <w:spacing w:val="5"/>
    </w:rPr>
  </w:style>
  <w:style w:type="character" w:customStyle="1" w:styleId="UnresolvedMention1">
    <w:name w:val="Unresolved Mention1"/>
    <w:basedOn w:val="DefaultParagraphFont"/>
    <w:uiPriority w:val="99"/>
    <w:semiHidden/>
    <w:rsid w:val="002C1FA7"/>
    <w:rPr>
      <w:color w:val="808080"/>
      <w:shd w:val="clear" w:color="auto" w:fill="E6E6E6"/>
    </w:rPr>
  </w:style>
  <w:style w:type="character" w:customStyle="1" w:styleId="UnresolvedMention2">
    <w:name w:val="Unresolved Mention2"/>
    <w:basedOn w:val="DefaultParagraphFont"/>
    <w:uiPriority w:val="99"/>
    <w:semiHidden/>
    <w:rsid w:val="002C1FA7"/>
    <w:rPr>
      <w:color w:val="605E5C"/>
      <w:shd w:val="clear" w:color="auto" w:fill="E1DFDD"/>
    </w:rPr>
  </w:style>
  <w:style w:type="character" w:customStyle="1" w:styleId="Hyperlink0">
    <w:name w:val="Hyperlink.0"/>
    <w:basedOn w:val="Hyperlink"/>
    <w:rsid w:val="002C1FA7"/>
    <w:rPr>
      <w:color w:val="0563C1"/>
      <w:u w:val="single" w:color="0563C1"/>
    </w:rPr>
  </w:style>
  <w:style w:type="character" w:customStyle="1" w:styleId="phrase">
    <w:name w:val="phrase"/>
    <w:basedOn w:val="DefaultParagraphFont"/>
    <w:rsid w:val="002C1FA7"/>
  </w:style>
  <w:style w:type="character" w:customStyle="1" w:styleId="word">
    <w:name w:val="word"/>
    <w:basedOn w:val="DefaultParagraphFont"/>
    <w:rsid w:val="002C1FA7"/>
  </w:style>
  <w:style w:type="character" w:customStyle="1" w:styleId="EndnoteTextChar1">
    <w:name w:val="Endnote Text Char1"/>
    <w:basedOn w:val="DefaultParagraphFont"/>
    <w:uiPriority w:val="99"/>
    <w:semiHidden/>
    <w:rsid w:val="002C1FA7"/>
    <w:rPr>
      <w:rFonts w:ascii="Times New Roman" w:hAnsi="Times New Roman" w:cs="Times New Roman" w:hint="default"/>
      <w:sz w:val="20"/>
      <w:szCs w:val="20"/>
    </w:rPr>
  </w:style>
  <w:style w:type="character" w:customStyle="1" w:styleId="firstpart">
    <w:name w:val="firstpart"/>
    <w:basedOn w:val="DefaultParagraphFont"/>
    <w:rsid w:val="002C1FA7"/>
  </w:style>
  <w:style w:type="character" w:customStyle="1" w:styleId="PlainTextChar1">
    <w:name w:val="Plain Text Char1"/>
    <w:basedOn w:val="DefaultParagraphFont"/>
    <w:uiPriority w:val="99"/>
    <w:semiHidden/>
    <w:rsid w:val="002C1FA7"/>
    <w:rPr>
      <w:rFonts w:ascii="Consolas" w:hAnsi="Consolas" w:hint="default"/>
      <w:sz w:val="21"/>
      <w:szCs w:val="21"/>
    </w:rPr>
  </w:style>
  <w:style w:type="character" w:customStyle="1" w:styleId="im">
    <w:name w:val="im"/>
    <w:basedOn w:val="DefaultParagraphFont"/>
    <w:rsid w:val="002C1FA7"/>
  </w:style>
  <w:style w:type="character" w:customStyle="1" w:styleId="Noklusjumarindkopasfonts1">
    <w:name w:val="Noklusējuma rindkopas fonts1"/>
    <w:rsid w:val="002C1FA7"/>
  </w:style>
  <w:style w:type="table" w:styleId="TableGrid">
    <w:name w:val="Table Grid"/>
    <w:basedOn w:val="TableNormal"/>
    <w:uiPriority w:val="39"/>
    <w:qFormat/>
    <w:rsid w:val="002C1FA7"/>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rsid w:val="002C1FA7"/>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idTable4-Accent1">
    <w:name w:val="Grid Table 4 Accent 1"/>
    <w:basedOn w:val="TableNormal"/>
    <w:uiPriority w:val="49"/>
    <w:rsid w:val="002C1FA7"/>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2C1FA7"/>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1Light-Accent5">
    <w:name w:val="List Table 1 Light Accent 5"/>
    <w:basedOn w:val="TableNormal"/>
    <w:uiPriority w:val="46"/>
    <w:rsid w:val="002C1FA7"/>
    <w:tblPr>
      <w:tblStyleRowBandSize w:val="1"/>
      <w:tblStyleColBandSize w:val="1"/>
      <w:tblInd w:w="0" w:type="nil"/>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Normal1">
    <w:name w:val="Table Normal1"/>
    <w:rsid w:val="002C1FA7"/>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Grid3">
    <w:name w:val="Table Grid3"/>
    <w:basedOn w:val="TableNormal"/>
    <w:uiPriority w:val="59"/>
    <w:rsid w:val="002C1FA7"/>
    <w:pPr>
      <w:spacing w:before="40"/>
    </w:pPr>
    <w:rPr>
      <w:rFonts w:ascii="Segoe UI" w:eastAsiaTheme="minorEastAsia" w:hAnsi="Segoe UI" w:cs="Times New Roman"/>
      <w:sz w:val="20"/>
    </w:rPr>
    <w:tblPr>
      <w:tblInd w:w="0" w:type="nil"/>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0" w:before="100" w:beforeAutospacing="1" w:afterLines="0" w:after="100" w:afterAutospacing="1" w:line="240" w:lineRule="auto"/>
      </w:pPr>
      <w:rPr>
        <w:rFonts w:ascii="Calibri" w:hAnsi="Calibri" w:cs="Calibri" w:hint="default"/>
        <w:b/>
        <w:color w:val="auto"/>
        <w:sz w:val="20"/>
        <w:szCs w:val="20"/>
      </w:rPr>
      <w:tblPr/>
      <w:tcPr>
        <w:tcBorders>
          <w:top w:val="nil"/>
          <w:left w:val="nil"/>
          <w:bottom w:val="nil"/>
          <w:right w:val="nil"/>
          <w:insideH w:val="nil"/>
          <w:insideV w:val="nil"/>
          <w:tl2br w:val="nil"/>
          <w:tr2bl w:val="nil"/>
        </w:tcBorders>
        <w:shd w:val="clear" w:color="auto" w:fill="A6A6A6" w:themeFill="background1" w:themeFillShade="A6"/>
      </w:tcPr>
    </w:tblStylePr>
    <w:tblStylePr w:type="lastRow">
      <w:rPr>
        <w:rFonts w:ascii="Calibri" w:hAnsi="Calibri" w:cs="Calibri" w:hint="default"/>
        <w:b/>
        <w:color w:val="FFFFFF" w:themeColor="background1"/>
        <w:sz w:val="20"/>
        <w:szCs w:val="20"/>
      </w:rPr>
    </w:tblStylePr>
    <w:tblStylePr w:type="firstCol">
      <w:rPr>
        <w:rFonts w:ascii="Segoe UI" w:hAnsi="Segoe UI" w:cs="Segoe UI" w:hint="default"/>
        <w:b w:val="0"/>
        <w:color w:val="595959" w:themeColor="text1" w:themeTint="A6"/>
        <w:sz w:val="20"/>
        <w:szCs w:val="20"/>
      </w:rPr>
    </w:tblStylePr>
  </w:style>
  <w:style w:type="paragraph" w:customStyle="1" w:styleId="Tabulas">
    <w:name w:val="Tabulas"/>
    <w:basedOn w:val="Normal"/>
    <w:link w:val="TabulasChar"/>
    <w:autoRedefine/>
    <w:qFormat/>
    <w:rsid w:val="00810FF3"/>
    <w:pPr>
      <w:spacing w:after="0" w:line="240" w:lineRule="auto"/>
      <w:jc w:val="left"/>
    </w:pPr>
    <w:rPr>
      <w:rFonts w:eastAsia="Times New Roman" w:cs="Times New Roman"/>
      <w:bCs/>
      <w:sz w:val="20"/>
      <w:szCs w:val="16"/>
      <w:lang w:eastAsia="lv-LV"/>
    </w:rPr>
  </w:style>
  <w:style w:type="paragraph" w:customStyle="1" w:styleId="Zemtabulaspiezme">
    <w:name w:val="Zemtabulas piezīme"/>
    <w:basedOn w:val="Normal"/>
    <w:link w:val="ZemtabulaspiezmeChar"/>
    <w:autoRedefine/>
    <w:qFormat/>
    <w:rsid w:val="003D7D87"/>
    <w:pPr>
      <w:spacing w:after="0" w:line="240" w:lineRule="auto"/>
    </w:pPr>
    <w:rPr>
      <w:rFonts w:eastAsia="Times New Roman" w:cs="Times New Roman"/>
      <w:sz w:val="16"/>
      <w:szCs w:val="16"/>
      <w:lang w:eastAsia="lv-LV"/>
    </w:rPr>
  </w:style>
  <w:style w:type="character" w:customStyle="1" w:styleId="TabulasChar">
    <w:name w:val="Tabulas Char"/>
    <w:basedOn w:val="DefaultParagraphFont"/>
    <w:link w:val="Tabulas"/>
    <w:rsid w:val="00810FF3"/>
    <w:rPr>
      <w:rFonts w:ascii="Times New Roman" w:eastAsia="Times New Roman" w:hAnsi="Times New Roman" w:cs="Times New Roman"/>
      <w:bCs/>
      <w:sz w:val="20"/>
      <w:szCs w:val="16"/>
      <w:lang w:eastAsia="lv-LV"/>
    </w:rPr>
  </w:style>
  <w:style w:type="character" w:customStyle="1" w:styleId="ZemtabulaspiezmeChar">
    <w:name w:val="Zemtabulas piezīme Char"/>
    <w:basedOn w:val="DefaultParagraphFont"/>
    <w:link w:val="Zemtabulaspiezme"/>
    <w:rsid w:val="003D7D87"/>
    <w:rPr>
      <w:rFonts w:ascii="Times New Roman" w:eastAsia="Times New Roman" w:hAnsi="Times New Roman" w:cs="Times New Roman"/>
      <w:sz w:val="16"/>
      <w:szCs w:val="16"/>
      <w:lang w:eastAsia="lv-LV"/>
    </w:rPr>
  </w:style>
  <w:style w:type="paragraph" w:styleId="TableofFigures">
    <w:name w:val="table of figures"/>
    <w:basedOn w:val="Normal"/>
    <w:next w:val="Normal"/>
    <w:uiPriority w:val="99"/>
    <w:unhideWhenUsed/>
    <w:rsid w:val="00BC6983"/>
    <w:pPr>
      <w:spacing w:after="0"/>
    </w:pPr>
  </w:style>
  <w:style w:type="paragraph" w:styleId="BodyText">
    <w:name w:val="Body Text"/>
    <w:basedOn w:val="Normal"/>
    <w:link w:val="BodyTextChar"/>
    <w:uiPriority w:val="99"/>
    <w:semiHidden/>
    <w:unhideWhenUsed/>
    <w:rsid w:val="003D2C74"/>
  </w:style>
  <w:style w:type="character" w:customStyle="1" w:styleId="BodyTextChar">
    <w:name w:val="Body Text Char"/>
    <w:basedOn w:val="DefaultParagraphFont"/>
    <w:link w:val="BodyText"/>
    <w:uiPriority w:val="99"/>
    <w:semiHidden/>
    <w:rsid w:val="003D2C74"/>
    <w:rPr>
      <w:rFonts w:ascii="Times New Roman" w:hAnsi="Times New Roman"/>
    </w:rPr>
  </w:style>
  <w:style w:type="table" w:styleId="GridTable6ColourfulAccent5">
    <w:name w:val="Grid Table 6 Colorful Accent 5"/>
    <w:basedOn w:val="TableNormal"/>
    <w:uiPriority w:val="51"/>
    <w:rsid w:val="00334B57"/>
    <w:rPr>
      <w:color w:val="2E74B5" w:themeColor="accent5" w:themeShade="BF"/>
    </w:rPr>
    <w:tblPr>
      <w:tblStyleRowBandSize w:val="1"/>
      <w:tblStyleColBandSize w:val="1"/>
      <w:tblBorders>
        <w:top w:val="single" w:sz="4" w:space="0" w:color="B6AEE8"/>
        <w:left w:val="single" w:sz="4" w:space="0" w:color="B6AEE8"/>
        <w:bottom w:val="single" w:sz="4" w:space="0" w:color="B6AEE8"/>
        <w:right w:val="single" w:sz="4" w:space="0" w:color="B6AEE8"/>
        <w:insideH w:val="single" w:sz="4" w:space="0" w:color="B6AEE8"/>
        <w:insideV w:val="single" w:sz="4" w:space="0" w:color="B6AEE8"/>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1">
    <w:name w:val="Grid Table 6 Colorful Accent 1"/>
    <w:basedOn w:val="TableNormal"/>
    <w:uiPriority w:val="51"/>
    <w:rsid w:val="00334B57"/>
    <w:rPr>
      <w:color w:val="2F5496" w:themeColor="accent1" w:themeShade="BF"/>
    </w:rPr>
    <w:tblPr>
      <w:tblStyleRowBandSize w:val="1"/>
      <w:tblStyleColBandSize w:val="1"/>
      <w:tblBorders>
        <w:top w:val="single" w:sz="4" w:space="0" w:color="6C5ACF"/>
        <w:left w:val="single" w:sz="4" w:space="0" w:color="6C5ACF"/>
        <w:bottom w:val="single" w:sz="4" w:space="0" w:color="6C5ACF"/>
        <w:right w:val="single" w:sz="4" w:space="0" w:color="6C5ACF"/>
        <w:insideH w:val="single" w:sz="4" w:space="0" w:color="6C5ACF"/>
        <w:insideV w:val="single" w:sz="4" w:space="0" w:color="6C5ACF"/>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f01">
    <w:name w:val="cf01"/>
    <w:basedOn w:val="DefaultParagraphFont"/>
    <w:rsid w:val="0014177D"/>
    <w:rPr>
      <w:rFonts w:ascii="Segoe UI" w:hAnsi="Segoe UI" w:cs="Segoe UI" w:hint="default"/>
      <w:sz w:val="18"/>
      <w:szCs w:val="18"/>
    </w:rPr>
  </w:style>
  <w:style w:type="paragraph" w:customStyle="1" w:styleId="Normal1">
    <w:name w:val="Normal1"/>
    <w:qFormat/>
    <w:rsid w:val="003A3AE0"/>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4B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B196C"/>
    <w:rPr>
      <w:rFonts w:ascii="Courier New" w:eastAsia="Times New Roman" w:hAnsi="Courier New" w:cs="Courier New"/>
      <w:sz w:val="20"/>
      <w:szCs w:val="20"/>
      <w:lang w:eastAsia="lv-LV"/>
    </w:rPr>
  </w:style>
  <w:style w:type="paragraph" w:customStyle="1" w:styleId="SubTitle2">
    <w:name w:val="SubTitle 2"/>
    <w:basedOn w:val="Normal"/>
    <w:qFormat/>
    <w:rsid w:val="004B196C"/>
    <w:pPr>
      <w:suppressAutoHyphens/>
      <w:spacing w:after="240" w:line="240" w:lineRule="auto"/>
      <w:jc w:val="center"/>
    </w:pPr>
    <w:rPr>
      <w:rFonts w:eastAsia="Times New Roman" w:cs="Times New Roman"/>
      <w:b/>
      <w:sz w:val="32"/>
      <w:szCs w:val="20"/>
      <w:lang w:val="en-GB"/>
    </w:rPr>
  </w:style>
  <w:style w:type="paragraph" w:customStyle="1" w:styleId="Parasts1">
    <w:name w:val="Parasts1"/>
    <w:qFormat/>
    <w:rsid w:val="004B196C"/>
    <w:rPr>
      <w:rFonts w:ascii="Times New Roman" w:eastAsia="Times New Roman" w:hAnsi="Times New Roman" w:cs="Times New Roman"/>
      <w:snapToGrid w:val="0"/>
      <w:sz w:val="24"/>
      <w:szCs w:val="20"/>
      <w:lang w:val="en-GB"/>
    </w:rPr>
  </w:style>
  <w:style w:type="paragraph" w:customStyle="1" w:styleId="pf0">
    <w:name w:val="pf0"/>
    <w:basedOn w:val="Normal"/>
    <w:rsid w:val="00017ED7"/>
    <w:pPr>
      <w:spacing w:before="100" w:beforeAutospacing="1" w:after="100" w:afterAutospacing="1" w:line="240" w:lineRule="auto"/>
      <w:jc w:val="left"/>
    </w:pPr>
    <w:rPr>
      <w:rFonts w:eastAsia="Times New Roman" w:cs="Times New Roman"/>
      <w:sz w:val="24"/>
      <w:szCs w:val="24"/>
      <w:lang w:eastAsia="lv-LV"/>
    </w:rPr>
  </w:style>
  <w:style w:type="character" w:customStyle="1" w:styleId="Vresrakstzmes">
    <w:name w:val="Vēres rakstzīmes"/>
    <w:qFormat/>
    <w:rsid w:val="00B31FD0"/>
  </w:style>
  <w:style w:type="character" w:customStyle="1" w:styleId="Heading5Char">
    <w:name w:val="Heading 5 Char"/>
    <w:basedOn w:val="DefaultParagraphFont"/>
    <w:link w:val="Heading5"/>
    <w:uiPriority w:val="9"/>
    <w:semiHidden/>
    <w:rsid w:val="00240C52"/>
    <w:rPr>
      <w:rFonts w:ascii="Times New Roman" w:eastAsiaTheme="majorEastAsia" w:hAnsi="Times New Roman" w:cstheme="majorBidi"/>
      <w:color w:val="2F5496" w:themeColor="accent1" w:themeShade="BF"/>
    </w:rPr>
  </w:style>
  <w:style w:type="character" w:customStyle="1" w:styleId="Heading6Char">
    <w:name w:val="Heading 6 Char"/>
    <w:basedOn w:val="DefaultParagraphFont"/>
    <w:link w:val="Heading6"/>
    <w:uiPriority w:val="9"/>
    <w:semiHidden/>
    <w:rsid w:val="00240C52"/>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240C52"/>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240C52"/>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240C52"/>
    <w:rPr>
      <w:rFonts w:ascii="Times New Roman" w:eastAsiaTheme="majorEastAsia" w:hAnsi="Times New Roman" w:cstheme="majorBidi"/>
      <w:color w:val="272727" w:themeColor="text1" w:themeTint="D8"/>
    </w:rPr>
  </w:style>
  <w:style w:type="paragraph" w:styleId="Title">
    <w:name w:val="Title"/>
    <w:basedOn w:val="Normal"/>
    <w:next w:val="Normal"/>
    <w:link w:val="TitleChar"/>
    <w:uiPriority w:val="10"/>
    <w:qFormat/>
    <w:rsid w:val="00240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C52"/>
    <w:rPr>
      <w:rFonts w:ascii="Times New Roman" w:eastAsiaTheme="majorEastAsia" w:hAnsi="Times New Roman" w:cstheme="majorBidi"/>
      <w:color w:val="595959" w:themeColor="text1" w:themeTint="A6"/>
      <w:spacing w:val="15"/>
      <w:sz w:val="28"/>
      <w:szCs w:val="28"/>
    </w:rPr>
  </w:style>
  <w:style w:type="paragraph" w:styleId="Revision">
    <w:name w:val="Revision"/>
    <w:hidden/>
    <w:uiPriority w:val="99"/>
    <w:semiHidden/>
    <w:rsid w:val="00240C52"/>
    <w:rPr>
      <w:rFonts w:ascii="Times New Roman" w:hAnsi="Times New Roman"/>
    </w:rPr>
  </w:style>
  <w:style w:type="character" w:customStyle="1" w:styleId="normaltextrun">
    <w:name w:val="normaltextrun"/>
    <w:basedOn w:val="DefaultParagraphFont"/>
    <w:rsid w:val="0066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7998">
      <w:bodyDiv w:val="1"/>
      <w:marLeft w:val="0"/>
      <w:marRight w:val="0"/>
      <w:marTop w:val="0"/>
      <w:marBottom w:val="0"/>
      <w:divBdr>
        <w:top w:val="none" w:sz="0" w:space="0" w:color="auto"/>
        <w:left w:val="none" w:sz="0" w:space="0" w:color="auto"/>
        <w:bottom w:val="none" w:sz="0" w:space="0" w:color="auto"/>
        <w:right w:val="none" w:sz="0" w:space="0" w:color="auto"/>
      </w:divBdr>
    </w:div>
    <w:div w:id="133255692">
      <w:bodyDiv w:val="1"/>
      <w:marLeft w:val="0"/>
      <w:marRight w:val="0"/>
      <w:marTop w:val="0"/>
      <w:marBottom w:val="0"/>
      <w:divBdr>
        <w:top w:val="none" w:sz="0" w:space="0" w:color="auto"/>
        <w:left w:val="none" w:sz="0" w:space="0" w:color="auto"/>
        <w:bottom w:val="none" w:sz="0" w:space="0" w:color="auto"/>
        <w:right w:val="none" w:sz="0" w:space="0" w:color="auto"/>
      </w:divBdr>
    </w:div>
    <w:div w:id="205484490">
      <w:bodyDiv w:val="1"/>
      <w:marLeft w:val="0"/>
      <w:marRight w:val="0"/>
      <w:marTop w:val="0"/>
      <w:marBottom w:val="0"/>
      <w:divBdr>
        <w:top w:val="none" w:sz="0" w:space="0" w:color="auto"/>
        <w:left w:val="none" w:sz="0" w:space="0" w:color="auto"/>
        <w:bottom w:val="none" w:sz="0" w:space="0" w:color="auto"/>
        <w:right w:val="none" w:sz="0" w:space="0" w:color="auto"/>
      </w:divBdr>
    </w:div>
    <w:div w:id="279999508">
      <w:bodyDiv w:val="1"/>
      <w:marLeft w:val="0"/>
      <w:marRight w:val="0"/>
      <w:marTop w:val="0"/>
      <w:marBottom w:val="0"/>
      <w:divBdr>
        <w:top w:val="none" w:sz="0" w:space="0" w:color="auto"/>
        <w:left w:val="none" w:sz="0" w:space="0" w:color="auto"/>
        <w:bottom w:val="none" w:sz="0" w:space="0" w:color="auto"/>
        <w:right w:val="none" w:sz="0" w:space="0" w:color="auto"/>
      </w:divBdr>
    </w:div>
    <w:div w:id="425543366">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557085720">
      <w:bodyDiv w:val="1"/>
      <w:marLeft w:val="0"/>
      <w:marRight w:val="0"/>
      <w:marTop w:val="0"/>
      <w:marBottom w:val="0"/>
      <w:divBdr>
        <w:top w:val="none" w:sz="0" w:space="0" w:color="auto"/>
        <w:left w:val="none" w:sz="0" w:space="0" w:color="auto"/>
        <w:bottom w:val="none" w:sz="0" w:space="0" w:color="auto"/>
        <w:right w:val="none" w:sz="0" w:space="0" w:color="auto"/>
      </w:divBdr>
    </w:div>
    <w:div w:id="715550769">
      <w:bodyDiv w:val="1"/>
      <w:marLeft w:val="0"/>
      <w:marRight w:val="0"/>
      <w:marTop w:val="0"/>
      <w:marBottom w:val="0"/>
      <w:divBdr>
        <w:top w:val="none" w:sz="0" w:space="0" w:color="auto"/>
        <w:left w:val="none" w:sz="0" w:space="0" w:color="auto"/>
        <w:bottom w:val="none" w:sz="0" w:space="0" w:color="auto"/>
        <w:right w:val="none" w:sz="0" w:space="0" w:color="auto"/>
      </w:divBdr>
    </w:div>
    <w:div w:id="754665502">
      <w:bodyDiv w:val="1"/>
      <w:marLeft w:val="0"/>
      <w:marRight w:val="0"/>
      <w:marTop w:val="0"/>
      <w:marBottom w:val="0"/>
      <w:divBdr>
        <w:top w:val="none" w:sz="0" w:space="0" w:color="auto"/>
        <w:left w:val="none" w:sz="0" w:space="0" w:color="auto"/>
        <w:bottom w:val="none" w:sz="0" w:space="0" w:color="auto"/>
        <w:right w:val="none" w:sz="0" w:space="0" w:color="auto"/>
      </w:divBdr>
    </w:div>
    <w:div w:id="808286792">
      <w:bodyDiv w:val="1"/>
      <w:marLeft w:val="0"/>
      <w:marRight w:val="0"/>
      <w:marTop w:val="0"/>
      <w:marBottom w:val="0"/>
      <w:divBdr>
        <w:top w:val="none" w:sz="0" w:space="0" w:color="auto"/>
        <w:left w:val="none" w:sz="0" w:space="0" w:color="auto"/>
        <w:bottom w:val="none" w:sz="0" w:space="0" w:color="auto"/>
        <w:right w:val="none" w:sz="0" w:space="0" w:color="auto"/>
      </w:divBdr>
    </w:div>
    <w:div w:id="821627284">
      <w:bodyDiv w:val="1"/>
      <w:marLeft w:val="0"/>
      <w:marRight w:val="0"/>
      <w:marTop w:val="0"/>
      <w:marBottom w:val="0"/>
      <w:divBdr>
        <w:top w:val="none" w:sz="0" w:space="0" w:color="auto"/>
        <w:left w:val="none" w:sz="0" w:space="0" w:color="auto"/>
        <w:bottom w:val="none" w:sz="0" w:space="0" w:color="auto"/>
        <w:right w:val="none" w:sz="0" w:space="0" w:color="auto"/>
      </w:divBdr>
    </w:div>
    <w:div w:id="835921538">
      <w:bodyDiv w:val="1"/>
      <w:marLeft w:val="0"/>
      <w:marRight w:val="0"/>
      <w:marTop w:val="0"/>
      <w:marBottom w:val="0"/>
      <w:divBdr>
        <w:top w:val="none" w:sz="0" w:space="0" w:color="auto"/>
        <w:left w:val="none" w:sz="0" w:space="0" w:color="auto"/>
        <w:bottom w:val="none" w:sz="0" w:space="0" w:color="auto"/>
        <w:right w:val="none" w:sz="0" w:space="0" w:color="auto"/>
      </w:divBdr>
    </w:div>
    <w:div w:id="840242166">
      <w:bodyDiv w:val="1"/>
      <w:marLeft w:val="0"/>
      <w:marRight w:val="0"/>
      <w:marTop w:val="0"/>
      <w:marBottom w:val="0"/>
      <w:divBdr>
        <w:top w:val="none" w:sz="0" w:space="0" w:color="auto"/>
        <w:left w:val="none" w:sz="0" w:space="0" w:color="auto"/>
        <w:bottom w:val="none" w:sz="0" w:space="0" w:color="auto"/>
        <w:right w:val="none" w:sz="0" w:space="0" w:color="auto"/>
      </w:divBdr>
    </w:div>
    <w:div w:id="909268239">
      <w:bodyDiv w:val="1"/>
      <w:marLeft w:val="0"/>
      <w:marRight w:val="0"/>
      <w:marTop w:val="0"/>
      <w:marBottom w:val="0"/>
      <w:divBdr>
        <w:top w:val="none" w:sz="0" w:space="0" w:color="auto"/>
        <w:left w:val="none" w:sz="0" w:space="0" w:color="auto"/>
        <w:bottom w:val="none" w:sz="0" w:space="0" w:color="auto"/>
        <w:right w:val="none" w:sz="0" w:space="0" w:color="auto"/>
      </w:divBdr>
    </w:div>
    <w:div w:id="953562999">
      <w:bodyDiv w:val="1"/>
      <w:marLeft w:val="0"/>
      <w:marRight w:val="0"/>
      <w:marTop w:val="0"/>
      <w:marBottom w:val="0"/>
      <w:divBdr>
        <w:top w:val="none" w:sz="0" w:space="0" w:color="auto"/>
        <w:left w:val="none" w:sz="0" w:space="0" w:color="auto"/>
        <w:bottom w:val="none" w:sz="0" w:space="0" w:color="auto"/>
        <w:right w:val="none" w:sz="0" w:space="0" w:color="auto"/>
      </w:divBdr>
    </w:div>
    <w:div w:id="1110474294">
      <w:bodyDiv w:val="1"/>
      <w:marLeft w:val="0"/>
      <w:marRight w:val="0"/>
      <w:marTop w:val="0"/>
      <w:marBottom w:val="0"/>
      <w:divBdr>
        <w:top w:val="none" w:sz="0" w:space="0" w:color="auto"/>
        <w:left w:val="none" w:sz="0" w:space="0" w:color="auto"/>
        <w:bottom w:val="none" w:sz="0" w:space="0" w:color="auto"/>
        <w:right w:val="none" w:sz="0" w:space="0" w:color="auto"/>
      </w:divBdr>
    </w:div>
    <w:div w:id="1168446201">
      <w:bodyDiv w:val="1"/>
      <w:marLeft w:val="0"/>
      <w:marRight w:val="0"/>
      <w:marTop w:val="0"/>
      <w:marBottom w:val="0"/>
      <w:divBdr>
        <w:top w:val="none" w:sz="0" w:space="0" w:color="auto"/>
        <w:left w:val="none" w:sz="0" w:space="0" w:color="auto"/>
        <w:bottom w:val="none" w:sz="0" w:space="0" w:color="auto"/>
        <w:right w:val="none" w:sz="0" w:space="0" w:color="auto"/>
      </w:divBdr>
    </w:div>
    <w:div w:id="1301417907">
      <w:bodyDiv w:val="1"/>
      <w:marLeft w:val="0"/>
      <w:marRight w:val="0"/>
      <w:marTop w:val="0"/>
      <w:marBottom w:val="0"/>
      <w:divBdr>
        <w:top w:val="none" w:sz="0" w:space="0" w:color="auto"/>
        <w:left w:val="none" w:sz="0" w:space="0" w:color="auto"/>
        <w:bottom w:val="none" w:sz="0" w:space="0" w:color="auto"/>
        <w:right w:val="none" w:sz="0" w:space="0" w:color="auto"/>
      </w:divBdr>
    </w:div>
    <w:div w:id="1411539615">
      <w:bodyDiv w:val="1"/>
      <w:marLeft w:val="0"/>
      <w:marRight w:val="0"/>
      <w:marTop w:val="0"/>
      <w:marBottom w:val="0"/>
      <w:divBdr>
        <w:top w:val="none" w:sz="0" w:space="0" w:color="auto"/>
        <w:left w:val="none" w:sz="0" w:space="0" w:color="auto"/>
        <w:bottom w:val="none" w:sz="0" w:space="0" w:color="auto"/>
        <w:right w:val="none" w:sz="0" w:space="0" w:color="auto"/>
      </w:divBdr>
    </w:div>
    <w:div w:id="1452282399">
      <w:bodyDiv w:val="1"/>
      <w:marLeft w:val="0"/>
      <w:marRight w:val="0"/>
      <w:marTop w:val="0"/>
      <w:marBottom w:val="0"/>
      <w:divBdr>
        <w:top w:val="none" w:sz="0" w:space="0" w:color="auto"/>
        <w:left w:val="none" w:sz="0" w:space="0" w:color="auto"/>
        <w:bottom w:val="none" w:sz="0" w:space="0" w:color="auto"/>
        <w:right w:val="none" w:sz="0" w:space="0" w:color="auto"/>
      </w:divBdr>
    </w:div>
    <w:div w:id="1485704402">
      <w:bodyDiv w:val="1"/>
      <w:marLeft w:val="0"/>
      <w:marRight w:val="0"/>
      <w:marTop w:val="0"/>
      <w:marBottom w:val="0"/>
      <w:divBdr>
        <w:top w:val="none" w:sz="0" w:space="0" w:color="auto"/>
        <w:left w:val="none" w:sz="0" w:space="0" w:color="auto"/>
        <w:bottom w:val="none" w:sz="0" w:space="0" w:color="auto"/>
        <w:right w:val="none" w:sz="0" w:space="0" w:color="auto"/>
      </w:divBdr>
    </w:div>
    <w:div w:id="1494493965">
      <w:bodyDiv w:val="1"/>
      <w:marLeft w:val="0"/>
      <w:marRight w:val="0"/>
      <w:marTop w:val="0"/>
      <w:marBottom w:val="0"/>
      <w:divBdr>
        <w:top w:val="none" w:sz="0" w:space="0" w:color="auto"/>
        <w:left w:val="none" w:sz="0" w:space="0" w:color="auto"/>
        <w:bottom w:val="none" w:sz="0" w:space="0" w:color="auto"/>
        <w:right w:val="none" w:sz="0" w:space="0" w:color="auto"/>
      </w:divBdr>
    </w:div>
    <w:div w:id="1508056244">
      <w:bodyDiv w:val="1"/>
      <w:marLeft w:val="0"/>
      <w:marRight w:val="0"/>
      <w:marTop w:val="0"/>
      <w:marBottom w:val="0"/>
      <w:divBdr>
        <w:top w:val="none" w:sz="0" w:space="0" w:color="auto"/>
        <w:left w:val="none" w:sz="0" w:space="0" w:color="auto"/>
        <w:bottom w:val="none" w:sz="0" w:space="0" w:color="auto"/>
        <w:right w:val="none" w:sz="0" w:space="0" w:color="auto"/>
      </w:divBdr>
    </w:div>
    <w:div w:id="1532717913">
      <w:bodyDiv w:val="1"/>
      <w:marLeft w:val="0"/>
      <w:marRight w:val="0"/>
      <w:marTop w:val="0"/>
      <w:marBottom w:val="0"/>
      <w:divBdr>
        <w:top w:val="none" w:sz="0" w:space="0" w:color="auto"/>
        <w:left w:val="none" w:sz="0" w:space="0" w:color="auto"/>
        <w:bottom w:val="none" w:sz="0" w:space="0" w:color="auto"/>
        <w:right w:val="none" w:sz="0" w:space="0" w:color="auto"/>
      </w:divBdr>
    </w:div>
    <w:div w:id="1550650133">
      <w:bodyDiv w:val="1"/>
      <w:marLeft w:val="0"/>
      <w:marRight w:val="0"/>
      <w:marTop w:val="0"/>
      <w:marBottom w:val="0"/>
      <w:divBdr>
        <w:top w:val="none" w:sz="0" w:space="0" w:color="auto"/>
        <w:left w:val="none" w:sz="0" w:space="0" w:color="auto"/>
        <w:bottom w:val="none" w:sz="0" w:space="0" w:color="auto"/>
        <w:right w:val="none" w:sz="0" w:space="0" w:color="auto"/>
      </w:divBdr>
    </w:div>
    <w:div w:id="1692368239">
      <w:bodyDiv w:val="1"/>
      <w:marLeft w:val="0"/>
      <w:marRight w:val="0"/>
      <w:marTop w:val="0"/>
      <w:marBottom w:val="0"/>
      <w:divBdr>
        <w:top w:val="none" w:sz="0" w:space="0" w:color="auto"/>
        <w:left w:val="none" w:sz="0" w:space="0" w:color="auto"/>
        <w:bottom w:val="none" w:sz="0" w:space="0" w:color="auto"/>
        <w:right w:val="none" w:sz="0" w:space="0" w:color="auto"/>
      </w:divBdr>
    </w:div>
    <w:div w:id="1718893744">
      <w:bodyDiv w:val="1"/>
      <w:marLeft w:val="0"/>
      <w:marRight w:val="0"/>
      <w:marTop w:val="0"/>
      <w:marBottom w:val="0"/>
      <w:divBdr>
        <w:top w:val="none" w:sz="0" w:space="0" w:color="auto"/>
        <w:left w:val="none" w:sz="0" w:space="0" w:color="auto"/>
        <w:bottom w:val="none" w:sz="0" w:space="0" w:color="auto"/>
        <w:right w:val="none" w:sz="0" w:space="0" w:color="auto"/>
      </w:divBdr>
    </w:div>
    <w:div w:id="1726218368">
      <w:bodyDiv w:val="1"/>
      <w:marLeft w:val="0"/>
      <w:marRight w:val="0"/>
      <w:marTop w:val="0"/>
      <w:marBottom w:val="0"/>
      <w:divBdr>
        <w:top w:val="none" w:sz="0" w:space="0" w:color="auto"/>
        <w:left w:val="none" w:sz="0" w:space="0" w:color="auto"/>
        <w:bottom w:val="none" w:sz="0" w:space="0" w:color="auto"/>
        <w:right w:val="none" w:sz="0" w:space="0" w:color="auto"/>
      </w:divBdr>
    </w:div>
    <w:div w:id="1741826710">
      <w:bodyDiv w:val="1"/>
      <w:marLeft w:val="0"/>
      <w:marRight w:val="0"/>
      <w:marTop w:val="0"/>
      <w:marBottom w:val="0"/>
      <w:divBdr>
        <w:top w:val="none" w:sz="0" w:space="0" w:color="auto"/>
        <w:left w:val="none" w:sz="0" w:space="0" w:color="auto"/>
        <w:bottom w:val="none" w:sz="0" w:space="0" w:color="auto"/>
        <w:right w:val="none" w:sz="0" w:space="0" w:color="auto"/>
      </w:divBdr>
    </w:div>
    <w:div w:id="1742022300">
      <w:bodyDiv w:val="1"/>
      <w:marLeft w:val="0"/>
      <w:marRight w:val="0"/>
      <w:marTop w:val="0"/>
      <w:marBottom w:val="0"/>
      <w:divBdr>
        <w:top w:val="none" w:sz="0" w:space="0" w:color="auto"/>
        <w:left w:val="none" w:sz="0" w:space="0" w:color="auto"/>
        <w:bottom w:val="none" w:sz="0" w:space="0" w:color="auto"/>
        <w:right w:val="none" w:sz="0" w:space="0" w:color="auto"/>
      </w:divBdr>
    </w:div>
    <w:div w:id="1897272882">
      <w:bodyDiv w:val="1"/>
      <w:marLeft w:val="0"/>
      <w:marRight w:val="0"/>
      <w:marTop w:val="0"/>
      <w:marBottom w:val="0"/>
      <w:divBdr>
        <w:top w:val="none" w:sz="0" w:space="0" w:color="auto"/>
        <w:left w:val="none" w:sz="0" w:space="0" w:color="auto"/>
        <w:bottom w:val="none" w:sz="0" w:space="0" w:color="auto"/>
        <w:right w:val="none" w:sz="0" w:space="0" w:color="auto"/>
      </w:divBdr>
    </w:div>
    <w:div w:id="1939943122">
      <w:bodyDiv w:val="1"/>
      <w:marLeft w:val="0"/>
      <w:marRight w:val="0"/>
      <w:marTop w:val="0"/>
      <w:marBottom w:val="0"/>
      <w:divBdr>
        <w:top w:val="none" w:sz="0" w:space="0" w:color="auto"/>
        <w:left w:val="none" w:sz="0" w:space="0" w:color="auto"/>
        <w:bottom w:val="none" w:sz="0" w:space="0" w:color="auto"/>
        <w:right w:val="none" w:sz="0" w:space="0" w:color="auto"/>
      </w:divBdr>
    </w:div>
    <w:div w:id="1972247133">
      <w:bodyDiv w:val="1"/>
      <w:marLeft w:val="0"/>
      <w:marRight w:val="0"/>
      <w:marTop w:val="0"/>
      <w:marBottom w:val="0"/>
      <w:divBdr>
        <w:top w:val="none" w:sz="0" w:space="0" w:color="auto"/>
        <w:left w:val="none" w:sz="0" w:space="0" w:color="auto"/>
        <w:bottom w:val="none" w:sz="0" w:space="0" w:color="auto"/>
        <w:right w:val="none" w:sz="0" w:space="0" w:color="auto"/>
      </w:divBdr>
    </w:div>
    <w:div w:id="2009474760">
      <w:bodyDiv w:val="1"/>
      <w:marLeft w:val="0"/>
      <w:marRight w:val="0"/>
      <w:marTop w:val="0"/>
      <w:marBottom w:val="0"/>
      <w:divBdr>
        <w:top w:val="none" w:sz="0" w:space="0" w:color="auto"/>
        <w:left w:val="none" w:sz="0" w:space="0" w:color="auto"/>
        <w:bottom w:val="none" w:sz="0" w:space="0" w:color="auto"/>
        <w:right w:val="none" w:sz="0" w:space="0" w:color="auto"/>
      </w:divBdr>
    </w:div>
    <w:div w:id="2031056117">
      <w:bodyDiv w:val="1"/>
      <w:marLeft w:val="0"/>
      <w:marRight w:val="0"/>
      <w:marTop w:val="0"/>
      <w:marBottom w:val="0"/>
      <w:divBdr>
        <w:top w:val="none" w:sz="0" w:space="0" w:color="auto"/>
        <w:left w:val="none" w:sz="0" w:space="0" w:color="auto"/>
        <w:bottom w:val="none" w:sz="0" w:space="0" w:color="auto"/>
        <w:right w:val="none" w:sz="0" w:space="0" w:color="auto"/>
      </w:divBdr>
    </w:div>
    <w:div w:id="2052149955">
      <w:bodyDiv w:val="1"/>
      <w:marLeft w:val="0"/>
      <w:marRight w:val="0"/>
      <w:marTop w:val="0"/>
      <w:marBottom w:val="0"/>
      <w:divBdr>
        <w:top w:val="none" w:sz="0" w:space="0" w:color="auto"/>
        <w:left w:val="none" w:sz="0" w:space="0" w:color="auto"/>
        <w:bottom w:val="none" w:sz="0" w:space="0" w:color="auto"/>
        <w:right w:val="none" w:sz="0" w:space="0" w:color="auto"/>
      </w:divBdr>
    </w:div>
    <w:div w:id="2070375317">
      <w:bodyDiv w:val="1"/>
      <w:marLeft w:val="0"/>
      <w:marRight w:val="0"/>
      <w:marTop w:val="0"/>
      <w:marBottom w:val="0"/>
      <w:divBdr>
        <w:top w:val="none" w:sz="0" w:space="0" w:color="auto"/>
        <w:left w:val="none" w:sz="0" w:space="0" w:color="auto"/>
        <w:bottom w:val="none" w:sz="0" w:space="0" w:color="auto"/>
        <w:right w:val="none" w:sz="0" w:space="0" w:color="auto"/>
      </w:divBdr>
    </w:div>
    <w:div w:id="21018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sif.gov.lv/lv/programmu-izverte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321C5-73E0-48B1-BAB8-268622086064}">
  <ds:schemaRefs>
    <ds:schemaRef ds:uri="http://schemas.openxmlformats.org/officeDocument/2006/bibliography"/>
  </ds:schemaRefs>
</ds:datastoreItem>
</file>

<file path=customXml/itemProps3.xml><?xml version="1.0" encoding="utf-8"?>
<ds:datastoreItem xmlns:ds="http://schemas.openxmlformats.org/officeDocument/2006/customXml" ds:itemID="{70452CBE-FAD0-4332-AB37-742F8E47ECFC}"/>
</file>

<file path=customXml/itemProps4.xml><?xml version="1.0" encoding="utf-8"?>
<ds:datastoreItem xmlns:ds="http://schemas.openxmlformats.org/officeDocument/2006/customXml" ds:itemID="{54A29237-5E58-42E0-B5CF-1938F0D2F2B6}"/>
</file>

<file path=customXml/itemProps5.xml><?xml version="1.0" encoding="utf-8"?>
<ds:datastoreItem xmlns:ds="http://schemas.openxmlformats.org/officeDocument/2006/customXml" ds:itemID="{4A1B2797-8288-447C-BBDD-C96EC5A889FC}"/>
</file>

<file path=docMetadata/LabelInfo.xml><?xml version="1.0" encoding="utf-8"?>
<clbl:labelList xmlns:clbl="http://schemas.microsoft.com/office/2020/mipLabelMetadata">
  <clbl:label id="{3741da7a-79c1-417c-b408-16c0bfe99fca}" enabled="1" method="Standard" siteId="{1e355c04-e0a4-42ed-8e2d-7351591f0ef1}" contentBits="0" removed="0"/>
</clbl:labelList>
</file>

<file path=docProps/app.xml><?xml version="1.0" encoding="utf-8"?>
<Properties xmlns="http://schemas.openxmlformats.org/officeDocument/2006/extended-properties" xmlns:vt="http://schemas.openxmlformats.org/officeDocument/2006/docPropsVTypes">
  <Template>Normal</Template>
  <TotalTime>2431</TotalTime>
  <Pages>11</Pages>
  <Words>3379</Words>
  <Characters>19262</Characters>
  <Application>Microsoft Office Word</Application>
  <DocSecurity>0</DocSecurity>
  <Lines>160</Lines>
  <Paragraphs>45</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16</vt:i4>
      </vt:variant>
    </vt:vector>
  </HeadingPairs>
  <TitlesOfParts>
    <vt:vector size="18" baseType="lpstr">
      <vt:lpstr>Valsts budžeta finansētās programmas “NVO fonds” darbības (rezultātu un ieguldījuma) izvērtēšana</vt:lpstr>
      <vt:lpstr>Valsts budžeta finansētās programmas “NVO fonds” darbības (rezultātu un ieguldījuma) izvērtēšana</vt:lpstr>
      <vt:lpstr>IEVADS </vt:lpstr>
      <vt:lpstr>IZVĒRTĒJUMA METODOLOĢIJA</vt:lpstr>
      <vt:lpstr>KOPSAVILKUMS</vt:lpstr>
      <vt:lpstr>    Galvenie secinājumi</vt:lpstr>
      <vt:lpstr>    Ieteikumi NVO fonda pilnveidošanai</vt:lpstr>
      <vt:lpstr>PROGRAMMA “NVO FONDS”: PĀRSKATS</vt:lpstr>
      <vt:lpstr>    Konteksta informācija: iedzīvotāju pilsoniskā līdzdalība</vt:lpstr>
      <vt:lpstr>    Konteksta informācija: NVO sektora attīstība</vt:lpstr>
      <vt:lpstr>    Programmas  “NVO fonds” darbības pamatojums</vt:lpstr>
      <vt:lpstr>    Programmas “NVO fonds” darbības pamatprincipi</vt:lpstr>
      <vt:lpstr>    Programmas finansējuma saņēmēji</vt:lpstr>
      <vt:lpstr>    Projektu vērtēšana</vt:lpstr>
      <vt:lpstr>    Programmas finansējums</vt:lpstr>
      <vt:lpstr>    Atbalstāmās aktivitātes</vt:lpstr>
      <vt:lpstr>    Pieteiktie un īstenotie projekti</vt:lpstr>
      <vt:lpstr>    NVO sektora vērtējums par NVO fonda darbību</vt:lpstr>
    </vt:vector>
  </TitlesOfParts>
  <Company>Personu apvienība: Latvijas Kultūras akadēmija un SIA „Analītisko pētījumu un stratēģiju laboratorija”</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budžeta finansētās programmas “NVO fonds” darbības (rezultātu un ieguldījuma) izvērtēšana</dc:title>
  <dc:subject>Izvērtējuma rezultātu ziņojums</dc:subject>
  <dc:creator>Pasūtītājs: Sabiedrības integrācijas fonds</dc:creator>
  <cp:keywords/>
  <dc:description/>
  <cp:lastModifiedBy>Gints Klāsons</cp:lastModifiedBy>
  <cp:revision>2536</cp:revision>
  <cp:lastPrinted>2023-03-19T16:54:00Z</cp:lastPrinted>
  <dcterms:created xsi:type="dcterms:W3CDTF">2025-02-25T14:01:00Z</dcterms:created>
  <dcterms:modified xsi:type="dcterms:W3CDTF">2025-03-30T15:11:00Z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ies>
</file>