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4150" w14:textId="77777777" w:rsidR="00FF4D25" w:rsidRPr="00FF4D25" w:rsidRDefault="00783E66" w:rsidP="00FF4D25">
      <w:pPr>
        <w:shd w:val="clear" w:color="auto" w:fill="FFFFFF"/>
        <w:spacing w:before="240" w:after="0" w:line="254" w:lineRule="atLeast"/>
        <w:jc w:val="center"/>
        <w:rPr>
          <w:rFonts w:ascii="Times New Roman" w:hAnsi="Times New Roman" w:cs="Times New Roman"/>
          <w:b/>
          <w:bCs/>
          <w:sz w:val="24"/>
          <w:szCs w:val="24"/>
          <w:lang w:eastAsia="lv-LV"/>
        </w:rPr>
      </w:pPr>
      <w:r w:rsidRPr="00FF4D25">
        <w:rPr>
          <w:rFonts w:ascii="Times New Roman" w:hAnsi="Times New Roman" w:cs="Times New Roman"/>
          <w:sz w:val="24"/>
          <w:szCs w:val="24"/>
          <w:lang w:eastAsia="lv-LV"/>
        </w:rPr>
        <w:t>"</w:t>
      </w:r>
      <w:r w:rsidRPr="00FF4D25">
        <w:rPr>
          <w:rFonts w:ascii="Times New Roman" w:hAnsi="Times New Roman" w:cs="Times New Roman"/>
          <w:b/>
          <w:bCs/>
          <w:sz w:val="24"/>
          <w:szCs w:val="24"/>
          <w:lang w:eastAsia="lv-LV"/>
        </w:rPr>
        <w:t>Priekšlikumu izstrāde atbalsta pilnveidošanai vecākiem,</w:t>
      </w:r>
    </w:p>
    <w:p w14:paraId="697B4139" w14:textId="6954A4B2" w:rsidR="00D10D2F" w:rsidRPr="00FF4D25" w:rsidRDefault="00783E66" w:rsidP="00FF4D25">
      <w:pPr>
        <w:shd w:val="clear" w:color="auto" w:fill="FFFFFF"/>
        <w:spacing w:after="0" w:line="254" w:lineRule="atLeast"/>
        <w:jc w:val="center"/>
        <w:rPr>
          <w:rFonts w:ascii="Times New Roman" w:hAnsi="Times New Roman" w:cs="Times New Roman"/>
          <w:sz w:val="24"/>
          <w:szCs w:val="24"/>
          <w:lang w:eastAsia="lv-LV"/>
        </w:rPr>
      </w:pPr>
      <w:r w:rsidRPr="00FF4D25">
        <w:rPr>
          <w:rFonts w:ascii="Times New Roman" w:hAnsi="Times New Roman" w:cs="Times New Roman"/>
          <w:b/>
          <w:bCs/>
          <w:sz w:val="24"/>
          <w:szCs w:val="24"/>
          <w:u w:val="single"/>
          <w:lang w:eastAsia="lv-LV"/>
        </w:rPr>
        <w:t>kuri par bērnu rūpējas vieni</w:t>
      </w:r>
      <w:r w:rsidRPr="00FF4D25">
        <w:rPr>
          <w:rFonts w:ascii="Times New Roman" w:hAnsi="Times New Roman" w:cs="Times New Roman"/>
          <w:sz w:val="24"/>
          <w:szCs w:val="24"/>
          <w:lang w:eastAsia="lv-LV"/>
        </w:rPr>
        <w:t>"</w:t>
      </w:r>
    </w:p>
    <w:p w14:paraId="2C61A48E" w14:textId="148BBE18" w:rsidR="00FF4D25" w:rsidRPr="00FF4D25" w:rsidRDefault="00FF4D25" w:rsidP="00FF4D25">
      <w:pPr>
        <w:shd w:val="clear" w:color="auto" w:fill="FFFFFF"/>
        <w:spacing w:after="240" w:line="254" w:lineRule="atLeast"/>
        <w:jc w:val="center"/>
        <w:rPr>
          <w:rFonts w:ascii="Times New Roman" w:eastAsia="Times New Roman" w:hAnsi="Times New Roman" w:cs="Times New Roman"/>
          <w:color w:val="414142"/>
          <w:sz w:val="24"/>
          <w:szCs w:val="24"/>
          <w:lang w:eastAsia="lv-LV"/>
        </w:rPr>
      </w:pPr>
      <w:r w:rsidRPr="00FF4D25">
        <w:rPr>
          <w:rFonts w:ascii="Times New Roman" w:eastAsia="Times New Roman" w:hAnsi="Times New Roman" w:cs="Times New Roman"/>
          <w:color w:val="414142"/>
          <w:sz w:val="24"/>
          <w:szCs w:val="24"/>
          <w:lang w:eastAsia="lv-LV"/>
        </w:rPr>
        <w:t>(pētījuma nosaukums)</w:t>
      </w:r>
    </w:p>
    <w:tbl>
      <w:tblPr>
        <w:tblW w:w="9915"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7"/>
        <w:gridCol w:w="4521"/>
        <w:gridCol w:w="4777"/>
      </w:tblGrid>
      <w:tr w:rsidR="00D10D2F" w:rsidRPr="00D10D2F" w14:paraId="6FE3CE69"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AB4862C" w14:textId="2CF41C3A"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mērķis, uzdevumi un galvenie rezultāti latviešu valodā</w:t>
            </w:r>
            <w:r w:rsidRPr="00D10D2F">
              <w:rPr>
                <w:rFonts w:ascii="Arial" w:eastAsia="Times New Roman" w:hAnsi="Arial" w:cs="Arial"/>
                <w:color w:val="414142"/>
                <w:sz w:val="20"/>
                <w:szCs w:val="20"/>
                <w:lang w:eastAsia="lv-LV"/>
              </w:rPr>
              <w:t> (brīvā tekstā, aptuveni 150 vārdu) </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A3068DF" w14:textId="77777777" w:rsidR="002C0326" w:rsidRDefault="008B7C26" w:rsidP="00783E66">
            <w:pPr>
              <w:spacing w:before="120" w:after="120" w:line="240" w:lineRule="auto"/>
              <w:jc w:val="both"/>
              <w:rPr>
                <w:rFonts w:ascii="Times New Roman" w:hAnsi="Times New Roman" w:cs="Times New Roman"/>
                <w:sz w:val="24"/>
                <w:szCs w:val="24"/>
              </w:rPr>
            </w:pPr>
            <w:r w:rsidRPr="008B7C26">
              <w:rPr>
                <w:rFonts w:ascii="Times New Roman" w:eastAsia="Times New Roman" w:hAnsi="Times New Roman" w:cs="Times New Roman"/>
                <w:sz w:val="24"/>
                <w:szCs w:val="24"/>
                <w:lang w:eastAsia="lv-LV"/>
              </w:rPr>
              <w:t xml:space="preserve">Pētījuma mērķis </w:t>
            </w:r>
            <w:r w:rsidR="00783E66">
              <w:rPr>
                <w:rFonts w:ascii="Times New Roman" w:eastAsia="Times New Roman" w:hAnsi="Times New Roman" w:cs="Times New Roman"/>
                <w:sz w:val="24"/>
                <w:szCs w:val="24"/>
                <w:lang w:eastAsia="lv-LV"/>
              </w:rPr>
              <w:t>–</w:t>
            </w:r>
            <w:r w:rsidRPr="008B7C26">
              <w:rPr>
                <w:rFonts w:ascii="Times New Roman" w:eastAsia="Times New Roman" w:hAnsi="Times New Roman" w:cs="Times New Roman"/>
                <w:sz w:val="24"/>
                <w:szCs w:val="24"/>
                <w:lang w:eastAsia="lv-LV"/>
              </w:rPr>
              <w:t xml:space="preserve"> </w:t>
            </w:r>
            <w:r w:rsidRPr="008B7C26">
              <w:rPr>
                <w:rFonts w:ascii="Times New Roman" w:hAnsi="Times New Roman" w:cs="Times New Roman"/>
                <w:sz w:val="24"/>
                <w:szCs w:val="24"/>
              </w:rPr>
              <w:t>izstrādāt priekšlikumus atbalsta pilnveidošanai vecākiem, kuri par bērnu rūpējas vieni</w:t>
            </w:r>
            <w:r w:rsidR="002C0326">
              <w:rPr>
                <w:rFonts w:ascii="Times New Roman" w:hAnsi="Times New Roman" w:cs="Times New Roman"/>
                <w:sz w:val="24"/>
                <w:szCs w:val="24"/>
              </w:rPr>
              <w:t>.</w:t>
            </w:r>
          </w:p>
          <w:p w14:paraId="30FF3B03" w14:textId="7E7CE0BD" w:rsidR="00257B49" w:rsidRPr="00783E66" w:rsidRDefault="002C0326" w:rsidP="00783E66">
            <w:pPr>
              <w:spacing w:before="120" w:after="12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Pētījuma uzdevumi</w:t>
            </w:r>
            <w:r w:rsidR="00257B49">
              <w:rPr>
                <w:rFonts w:ascii="Times New Roman" w:hAnsi="Times New Roman" w:cs="Times New Roman"/>
                <w:sz w:val="24"/>
                <w:szCs w:val="24"/>
              </w:rPr>
              <w:t>:</w:t>
            </w:r>
          </w:p>
          <w:p w14:paraId="61AACDBB" w14:textId="0F398DA6" w:rsidR="00257B49" w:rsidRPr="00257B49" w:rsidRDefault="00257B49" w:rsidP="00783E66">
            <w:pPr>
              <w:spacing w:after="120" w:line="240" w:lineRule="auto"/>
              <w:jc w:val="both"/>
              <w:rPr>
                <w:rFonts w:ascii="Times New Roman" w:hAnsi="Times New Roman" w:cs="Times New Roman"/>
                <w:sz w:val="24"/>
                <w:szCs w:val="24"/>
              </w:rPr>
            </w:pPr>
            <w:r w:rsidRPr="00257B49">
              <w:rPr>
                <w:rFonts w:ascii="Times New Roman" w:eastAsia="Times New Roman" w:hAnsi="Times New Roman" w:cs="Times New Roman"/>
                <w:sz w:val="24"/>
                <w:szCs w:val="24"/>
                <w:lang w:eastAsia="lv-LV"/>
              </w:rPr>
              <w:t>-</w:t>
            </w:r>
            <w:r w:rsidR="00FF4D25">
              <w:rPr>
                <w:rFonts w:ascii="Times New Roman" w:eastAsia="Times New Roman" w:hAnsi="Times New Roman" w:cs="Times New Roman"/>
                <w:sz w:val="24"/>
                <w:szCs w:val="24"/>
                <w:lang w:eastAsia="lv-LV"/>
              </w:rPr>
              <w:t> </w:t>
            </w:r>
            <w:r w:rsidRPr="00173D9D">
              <w:rPr>
                <w:rFonts w:ascii="Times New Roman" w:eastAsia="Times New Roman" w:hAnsi="Times New Roman" w:cs="Times New Roman"/>
                <w:sz w:val="24"/>
                <w:szCs w:val="24"/>
                <w:lang w:eastAsia="lv-LV"/>
              </w:rPr>
              <w:t>vei</w:t>
            </w:r>
            <w:r w:rsidR="002C0326">
              <w:rPr>
                <w:rFonts w:ascii="Times New Roman" w:eastAsia="Times New Roman" w:hAnsi="Times New Roman" w:cs="Times New Roman"/>
                <w:sz w:val="24"/>
                <w:szCs w:val="24"/>
                <w:lang w:eastAsia="lv-LV"/>
              </w:rPr>
              <w:t>k</w:t>
            </w:r>
            <w:r w:rsidRPr="00173D9D">
              <w:rPr>
                <w:rFonts w:ascii="Times New Roman" w:eastAsia="Times New Roman" w:hAnsi="Times New Roman" w:cs="Times New Roman"/>
                <w:sz w:val="24"/>
                <w:szCs w:val="24"/>
                <w:lang w:eastAsia="lv-LV"/>
              </w:rPr>
              <w:t xml:space="preserve">t </w:t>
            </w:r>
            <w:proofErr w:type="spellStart"/>
            <w:r w:rsidRPr="00173D9D">
              <w:rPr>
                <w:rFonts w:ascii="Times New Roman" w:eastAsia="Times New Roman" w:hAnsi="Times New Roman" w:cs="Times New Roman"/>
                <w:sz w:val="24"/>
                <w:szCs w:val="24"/>
                <w:lang w:eastAsia="lv-LV"/>
              </w:rPr>
              <w:t>mērķgrupas</w:t>
            </w:r>
            <w:proofErr w:type="spellEnd"/>
            <w:r w:rsidRPr="00173D9D">
              <w:rPr>
                <w:rFonts w:ascii="Times New Roman" w:eastAsia="Times New Roman" w:hAnsi="Times New Roman" w:cs="Times New Roman"/>
                <w:sz w:val="24"/>
                <w:szCs w:val="24"/>
                <w:lang w:eastAsia="lv-LV"/>
              </w:rPr>
              <w:t xml:space="preserve"> aptauj</w:t>
            </w:r>
            <w:r w:rsidR="002C0326">
              <w:rPr>
                <w:rFonts w:ascii="Times New Roman" w:eastAsia="Times New Roman" w:hAnsi="Times New Roman" w:cs="Times New Roman"/>
                <w:sz w:val="24"/>
                <w:szCs w:val="24"/>
                <w:lang w:eastAsia="lv-LV"/>
              </w:rPr>
              <w:t>u</w:t>
            </w:r>
            <w:r w:rsidRPr="00173D9D">
              <w:rPr>
                <w:rFonts w:ascii="Times New Roman" w:eastAsia="Times New Roman" w:hAnsi="Times New Roman" w:cs="Times New Roman"/>
                <w:sz w:val="24"/>
                <w:szCs w:val="24"/>
                <w:lang w:eastAsia="lv-LV"/>
              </w:rPr>
              <w:t>,</w:t>
            </w:r>
            <w:r w:rsidRPr="00173D9D">
              <w:rPr>
                <w:rFonts w:ascii="Times New Roman" w:hAnsi="Times New Roman" w:cs="Times New Roman"/>
                <w:sz w:val="24"/>
                <w:szCs w:val="24"/>
              </w:rPr>
              <w:t xml:space="preserve"> </w:t>
            </w:r>
            <w:r w:rsidR="00C44586">
              <w:rPr>
                <w:rFonts w:ascii="Times New Roman" w:hAnsi="Times New Roman" w:cs="Times New Roman"/>
                <w:sz w:val="24"/>
                <w:szCs w:val="24"/>
              </w:rPr>
              <w:t xml:space="preserve">lai </w:t>
            </w:r>
            <w:r w:rsidRPr="00173D9D">
              <w:rPr>
                <w:rFonts w:ascii="Times New Roman" w:hAnsi="Times New Roman" w:cs="Times New Roman"/>
                <w:sz w:val="24"/>
                <w:szCs w:val="24"/>
              </w:rPr>
              <w:t>noskaidrot</w:t>
            </w:r>
            <w:r w:rsidR="00C44586">
              <w:rPr>
                <w:rFonts w:ascii="Times New Roman" w:hAnsi="Times New Roman" w:cs="Times New Roman"/>
                <w:sz w:val="24"/>
                <w:szCs w:val="24"/>
              </w:rPr>
              <w:t>u</w:t>
            </w:r>
            <w:r w:rsidRPr="00173D9D">
              <w:rPr>
                <w:rFonts w:ascii="Times New Roman" w:hAnsi="Times New Roman" w:cs="Times New Roman"/>
                <w:sz w:val="24"/>
                <w:szCs w:val="24"/>
              </w:rPr>
              <w:t xml:space="preserve"> vecāku, kuri rūpējas par bērniem</w:t>
            </w:r>
            <w:r w:rsidRPr="00257B49">
              <w:rPr>
                <w:rFonts w:ascii="Times New Roman" w:hAnsi="Times New Roman" w:cs="Times New Roman"/>
                <w:sz w:val="24"/>
                <w:szCs w:val="24"/>
              </w:rPr>
              <w:t xml:space="preserve"> vieni, specifiskās vajadzības, identificēt</w:t>
            </w:r>
            <w:r w:rsidR="00C44586">
              <w:rPr>
                <w:rFonts w:ascii="Times New Roman" w:hAnsi="Times New Roman" w:cs="Times New Roman"/>
                <w:sz w:val="24"/>
                <w:szCs w:val="24"/>
              </w:rPr>
              <w:t>u</w:t>
            </w:r>
            <w:r w:rsidR="00661EE9">
              <w:rPr>
                <w:rFonts w:ascii="Times New Roman" w:hAnsi="Times New Roman" w:cs="Times New Roman"/>
                <w:sz w:val="24"/>
                <w:szCs w:val="24"/>
              </w:rPr>
              <w:t xml:space="preserve"> </w:t>
            </w:r>
            <w:r w:rsidRPr="00257B49">
              <w:rPr>
                <w:rFonts w:ascii="Times New Roman" w:hAnsi="Times New Roman" w:cs="Times New Roman"/>
                <w:sz w:val="24"/>
                <w:szCs w:val="24"/>
              </w:rPr>
              <w:t>nepieciešam</w:t>
            </w:r>
            <w:r w:rsidR="00661EE9">
              <w:rPr>
                <w:rFonts w:ascii="Times New Roman" w:hAnsi="Times New Roman" w:cs="Times New Roman"/>
                <w:sz w:val="24"/>
                <w:szCs w:val="24"/>
              </w:rPr>
              <w:t>o</w:t>
            </w:r>
            <w:r w:rsidRPr="00257B49">
              <w:rPr>
                <w:rFonts w:ascii="Times New Roman" w:hAnsi="Times New Roman" w:cs="Times New Roman"/>
                <w:sz w:val="24"/>
                <w:szCs w:val="24"/>
              </w:rPr>
              <w:t xml:space="preserve"> atbalst</w:t>
            </w:r>
            <w:r w:rsidR="00661EE9">
              <w:rPr>
                <w:rFonts w:ascii="Times New Roman" w:hAnsi="Times New Roman" w:cs="Times New Roman"/>
                <w:sz w:val="24"/>
                <w:szCs w:val="24"/>
              </w:rPr>
              <w:t>u</w:t>
            </w:r>
            <w:r w:rsidRPr="00257B49">
              <w:rPr>
                <w:rFonts w:ascii="Times New Roman" w:hAnsi="Times New Roman" w:cs="Times New Roman"/>
                <w:sz w:val="24"/>
                <w:szCs w:val="24"/>
              </w:rPr>
              <w:t xml:space="preserve"> bērna audzināšanā</w:t>
            </w:r>
            <w:r w:rsidR="00C44586">
              <w:rPr>
                <w:rFonts w:ascii="Times New Roman" w:hAnsi="Times New Roman" w:cs="Times New Roman"/>
                <w:sz w:val="24"/>
                <w:szCs w:val="24"/>
              </w:rPr>
              <w:t xml:space="preserve"> un</w:t>
            </w:r>
            <w:r w:rsidRPr="00257B49">
              <w:rPr>
                <w:rFonts w:ascii="Times New Roman" w:hAnsi="Times New Roman" w:cs="Times New Roman"/>
                <w:sz w:val="24"/>
                <w:szCs w:val="24"/>
              </w:rPr>
              <w:t xml:space="preserve"> izvērtēt</w:t>
            </w:r>
            <w:r w:rsidR="00C44586">
              <w:rPr>
                <w:rFonts w:ascii="Times New Roman" w:hAnsi="Times New Roman" w:cs="Times New Roman"/>
                <w:sz w:val="24"/>
                <w:szCs w:val="24"/>
              </w:rPr>
              <w:t>u</w:t>
            </w:r>
            <w:r w:rsidRPr="00257B49">
              <w:rPr>
                <w:rFonts w:ascii="Times New Roman" w:hAnsi="Times New Roman" w:cs="Times New Roman"/>
                <w:sz w:val="24"/>
                <w:szCs w:val="24"/>
              </w:rPr>
              <w:t>, kā t</w:t>
            </w:r>
            <w:r w:rsidR="00C44586">
              <w:rPr>
                <w:rFonts w:ascii="Times New Roman" w:hAnsi="Times New Roman" w:cs="Times New Roman"/>
                <w:sz w:val="24"/>
                <w:szCs w:val="24"/>
              </w:rPr>
              <w:t>a</w:t>
            </w:r>
            <w:r w:rsidRPr="00257B49">
              <w:rPr>
                <w:rFonts w:ascii="Times New Roman" w:hAnsi="Times New Roman" w:cs="Times New Roman"/>
                <w:sz w:val="24"/>
                <w:szCs w:val="24"/>
              </w:rPr>
              <w:t>s atšķiras no ģimenēm, kurās ir abi vecāki;</w:t>
            </w:r>
          </w:p>
          <w:p w14:paraId="5C1A8CB0" w14:textId="0F895A90" w:rsidR="00257B49" w:rsidRPr="00257B49" w:rsidRDefault="00257B49" w:rsidP="00783E66">
            <w:pPr>
              <w:spacing w:after="120" w:line="240" w:lineRule="auto"/>
              <w:jc w:val="both"/>
              <w:rPr>
                <w:rFonts w:ascii="Times New Roman" w:hAnsi="Times New Roman" w:cs="Times New Roman"/>
                <w:sz w:val="24"/>
                <w:szCs w:val="24"/>
              </w:rPr>
            </w:pPr>
            <w:r w:rsidRPr="00257B49">
              <w:rPr>
                <w:rFonts w:ascii="Times New Roman" w:hAnsi="Times New Roman" w:cs="Times New Roman"/>
                <w:sz w:val="24"/>
                <w:szCs w:val="24"/>
              </w:rPr>
              <w:t>-</w:t>
            </w:r>
            <w:r w:rsidR="00FF4D25">
              <w:rPr>
                <w:rFonts w:ascii="Times New Roman" w:hAnsi="Times New Roman" w:cs="Times New Roman"/>
                <w:sz w:val="24"/>
                <w:szCs w:val="24"/>
              </w:rPr>
              <w:t> </w:t>
            </w:r>
            <w:r w:rsidRPr="00257B49">
              <w:rPr>
                <w:rFonts w:ascii="Times New Roman" w:hAnsi="Times New Roman" w:cs="Times New Roman"/>
                <w:sz w:val="24"/>
                <w:szCs w:val="24"/>
              </w:rPr>
              <w:t>organizē</w:t>
            </w:r>
            <w:r w:rsidR="00622E0F">
              <w:rPr>
                <w:rFonts w:ascii="Times New Roman" w:hAnsi="Times New Roman" w:cs="Times New Roman"/>
                <w:sz w:val="24"/>
                <w:szCs w:val="24"/>
              </w:rPr>
              <w:t>t</w:t>
            </w:r>
            <w:r w:rsidRPr="00173D9D">
              <w:rPr>
                <w:rFonts w:ascii="Times New Roman" w:hAnsi="Times New Roman" w:cs="Times New Roman"/>
                <w:sz w:val="24"/>
                <w:szCs w:val="24"/>
              </w:rPr>
              <w:t xml:space="preserve"> </w:t>
            </w:r>
            <w:proofErr w:type="spellStart"/>
            <w:r w:rsidRPr="00173D9D">
              <w:rPr>
                <w:rFonts w:ascii="Times New Roman" w:hAnsi="Times New Roman" w:cs="Times New Roman"/>
                <w:bCs/>
                <w:sz w:val="24"/>
                <w:szCs w:val="24"/>
              </w:rPr>
              <w:t>f</w:t>
            </w:r>
            <w:r w:rsidRPr="00173D9D">
              <w:rPr>
                <w:rFonts w:ascii="Times New Roman" w:hAnsi="Times New Roman" w:cs="Times New Roman"/>
                <w:sz w:val="24"/>
                <w:szCs w:val="24"/>
              </w:rPr>
              <w:t>okusgrupas</w:t>
            </w:r>
            <w:proofErr w:type="spellEnd"/>
            <w:r w:rsidRPr="00257B49">
              <w:rPr>
                <w:rFonts w:ascii="Times New Roman" w:hAnsi="Times New Roman" w:cs="Times New Roman"/>
                <w:sz w:val="24"/>
                <w:szCs w:val="24"/>
              </w:rPr>
              <w:t xml:space="preserve"> ar valsts</w:t>
            </w:r>
            <w:r w:rsidR="002C0326">
              <w:rPr>
                <w:rFonts w:ascii="Times New Roman" w:hAnsi="Times New Roman" w:cs="Times New Roman"/>
                <w:sz w:val="24"/>
                <w:szCs w:val="24"/>
              </w:rPr>
              <w:t xml:space="preserve"> un</w:t>
            </w:r>
            <w:r w:rsidR="00661EE9">
              <w:rPr>
                <w:rFonts w:ascii="Times New Roman" w:hAnsi="Times New Roman" w:cs="Times New Roman"/>
                <w:sz w:val="24"/>
                <w:szCs w:val="24"/>
              </w:rPr>
              <w:t xml:space="preserve"> </w:t>
            </w:r>
            <w:r w:rsidRPr="00257B49">
              <w:rPr>
                <w:rFonts w:ascii="Times New Roman" w:hAnsi="Times New Roman" w:cs="Times New Roman"/>
                <w:sz w:val="24"/>
                <w:szCs w:val="24"/>
              </w:rPr>
              <w:t>pašvaldību iestāžu</w:t>
            </w:r>
            <w:r w:rsidR="002C0326">
              <w:rPr>
                <w:rFonts w:ascii="Times New Roman" w:hAnsi="Times New Roman" w:cs="Times New Roman"/>
                <w:sz w:val="24"/>
                <w:szCs w:val="24"/>
              </w:rPr>
              <w:t xml:space="preserve"> un</w:t>
            </w:r>
            <w:r w:rsidRPr="00257B49">
              <w:rPr>
                <w:rFonts w:ascii="Times New Roman" w:hAnsi="Times New Roman" w:cs="Times New Roman"/>
                <w:sz w:val="24"/>
                <w:szCs w:val="24"/>
              </w:rPr>
              <w:t xml:space="preserve"> nevalstisk</w:t>
            </w:r>
            <w:r w:rsidR="002C0326">
              <w:rPr>
                <w:rFonts w:ascii="Times New Roman" w:hAnsi="Times New Roman" w:cs="Times New Roman"/>
                <w:sz w:val="24"/>
                <w:szCs w:val="24"/>
              </w:rPr>
              <w:t>o</w:t>
            </w:r>
            <w:r w:rsidRPr="00257B49">
              <w:rPr>
                <w:rFonts w:ascii="Times New Roman" w:hAnsi="Times New Roman" w:cs="Times New Roman"/>
                <w:sz w:val="24"/>
                <w:szCs w:val="24"/>
              </w:rPr>
              <w:t xml:space="preserve"> organizācij</w:t>
            </w:r>
            <w:r w:rsidR="002C0326">
              <w:rPr>
                <w:rFonts w:ascii="Times New Roman" w:hAnsi="Times New Roman" w:cs="Times New Roman"/>
                <w:sz w:val="24"/>
                <w:szCs w:val="24"/>
              </w:rPr>
              <w:t>u</w:t>
            </w:r>
            <w:r w:rsidR="002C0326" w:rsidRPr="00257B49">
              <w:rPr>
                <w:rFonts w:ascii="Times New Roman" w:hAnsi="Times New Roman" w:cs="Times New Roman"/>
                <w:sz w:val="24"/>
                <w:szCs w:val="24"/>
              </w:rPr>
              <w:t xml:space="preserve"> pārstāvjiem</w:t>
            </w:r>
            <w:r w:rsidR="00622E0F">
              <w:rPr>
                <w:rFonts w:ascii="Times New Roman" w:hAnsi="Times New Roman" w:cs="Times New Roman"/>
                <w:sz w:val="24"/>
                <w:szCs w:val="24"/>
              </w:rPr>
              <w:t>, lai di</w:t>
            </w:r>
            <w:r w:rsidRPr="00257B49">
              <w:rPr>
                <w:rFonts w:ascii="Times New Roman" w:hAnsi="Times New Roman" w:cs="Times New Roman"/>
                <w:sz w:val="24"/>
                <w:szCs w:val="24"/>
              </w:rPr>
              <w:t>skutē</w:t>
            </w:r>
            <w:r w:rsidR="00622E0F">
              <w:rPr>
                <w:rFonts w:ascii="Times New Roman" w:hAnsi="Times New Roman" w:cs="Times New Roman"/>
                <w:sz w:val="24"/>
                <w:szCs w:val="24"/>
              </w:rPr>
              <w:t>tu</w:t>
            </w:r>
            <w:r w:rsidRPr="00257B49">
              <w:rPr>
                <w:rFonts w:ascii="Times New Roman" w:hAnsi="Times New Roman" w:cs="Times New Roman"/>
                <w:sz w:val="24"/>
                <w:szCs w:val="24"/>
              </w:rPr>
              <w:t xml:space="preserve"> par kritērijiem</w:t>
            </w:r>
            <w:r w:rsidR="002C0326">
              <w:rPr>
                <w:rFonts w:ascii="Times New Roman" w:hAnsi="Times New Roman" w:cs="Times New Roman"/>
                <w:sz w:val="24"/>
                <w:szCs w:val="24"/>
              </w:rPr>
              <w:t xml:space="preserve"> un</w:t>
            </w:r>
            <w:r w:rsidR="00661EE9">
              <w:rPr>
                <w:rFonts w:ascii="Times New Roman" w:hAnsi="Times New Roman" w:cs="Times New Roman"/>
                <w:sz w:val="24"/>
                <w:szCs w:val="24"/>
              </w:rPr>
              <w:t xml:space="preserve"> </w:t>
            </w:r>
            <w:r w:rsidRPr="00257B49">
              <w:rPr>
                <w:rFonts w:ascii="Times New Roman" w:hAnsi="Times New Roman" w:cs="Times New Roman"/>
                <w:sz w:val="24"/>
                <w:szCs w:val="24"/>
              </w:rPr>
              <w:t>pazīmēm, kas normatīvajos aktos nosaka ģimenes, kurās par bērnu rūpējas viens vecāks, kā arī identificē</w:t>
            </w:r>
            <w:r w:rsidR="00361C87">
              <w:rPr>
                <w:rFonts w:ascii="Times New Roman" w:hAnsi="Times New Roman" w:cs="Times New Roman"/>
                <w:sz w:val="24"/>
                <w:szCs w:val="24"/>
              </w:rPr>
              <w:t>tu</w:t>
            </w:r>
            <w:r w:rsidR="00780BB9">
              <w:rPr>
                <w:rFonts w:ascii="Times New Roman" w:hAnsi="Times New Roman" w:cs="Times New Roman"/>
                <w:sz w:val="24"/>
                <w:szCs w:val="24"/>
              </w:rPr>
              <w:t xml:space="preserve"> </w:t>
            </w:r>
            <w:r w:rsidRPr="00257B49">
              <w:rPr>
                <w:rFonts w:ascii="Times New Roman" w:hAnsi="Times New Roman" w:cs="Times New Roman"/>
                <w:sz w:val="24"/>
                <w:szCs w:val="24"/>
              </w:rPr>
              <w:t>nepieciešam</w:t>
            </w:r>
            <w:r w:rsidR="00780BB9">
              <w:rPr>
                <w:rFonts w:ascii="Times New Roman" w:hAnsi="Times New Roman" w:cs="Times New Roman"/>
                <w:sz w:val="24"/>
                <w:szCs w:val="24"/>
              </w:rPr>
              <w:t>o</w:t>
            </w:r>
            <w:r w:rsidRPr="00257B49">
              <w:rPr>
                <w:rFonts w:ascii="Times New Roman" w:hAnsi="Times New Roman" w:cs="Times New Roman"/>
                <w:sz w:val="24"/>
                <w:szCs w:val="24"/>
              </w:rPr>
              <w:t xml:space="preserve"> atbalst</w:t>
            </w:r>
            <w:r w:rsidR="00780BB9">
              <w:rPr>
                <w:rFonts w:ascii="Times New Roman" w:hAnsi="Times New Roman" w:cs="Times New Roman"/>
                <w:sz w:val="24"/>
                <w:szCs w:val="24"/>
              </w:rPr>
              <w:t>u</w:t>
            </w:r>
            <w:r w:rsidRPr="00257B49">
              <w:rPr>
                <w:rFonts w:ascii="Times New Roman" w:hAnsi="Times New Roman" w:cs="Times New Roman"/>
                <w:sz w:val="24"/>
                <w:szCs w:val="24"/>
              </w:rPr>
              <w:t xml:space="preserve"> šīm ģimenēm vecāku pienākumu izpildē;</w:t>
            </w:r>
          </w:p>
          <w:p w14:paraId="280BD151" w14:textId="68C67BE6" w:rsidR="00257B49" w:rsidRDefault="00257B49" w:rsidP="00783E66">
            <w:pPr>
              <w:spacing w:after="120" w:line="240" w:lineRule="auto"/>
              <w:jc w:val="both"/>
              <w:rPr>
                <w:rFonts w:ascii="Times New Roman" w:hAnsi="Times New Roman" w:cs="Times New Roman"/>
                <w:sz w:val="24"/>
                <w:szCs w:val="24"/>
              </w:rPr>
            </w:pPr>
            <w:r w:rsidRPr="00257B49">
              <w:rPr>
                <w:rFonts w:ascii="Times New Roman" w:eastAsia="Times New Roman" w:hAnsi="Times New Roman" w:cs="Times New Roman"/>
                <w:sz w:val="24"/>
                <w:szCs w:val="24"/>
                <w:lang w:eastAsia="lv-LV"/>
              </w:rPr>
              <w:t>-</w:t>
            </w:r>
            <w:r w:rsidR="00FF4D25">
              <w:rPr>
                <w:rFonts w:ascii="Times New Roman" w:eastAsia="Times New Roman" w:hAnsi="Times New Roman" w:cs="Times New Roman"/>
                <w:sz w:val="24"/>
                <w:szCs w:val="24"/>
                <w:lang w:eastAsia="lv-LV"/>
              </w:rPr>
              <w:t> </w:t>
            </w:r>
            <w:r w:rsidRPr="00B85CF4">
              <w:rPr>
                <w:rFonts w:ascii="Times New Roman" w:eastAsia="Times New Roman" w:hAnsi="Times New Roman" w:cs="Times New Roman"/>
                <w:sz w:val="24"/>
                <w:szCs w:val="24"/>
                <w:lang w:eastAsia="lv-LV"/>
              </w:rPr>
              <w:t>izpēt</w:t>
            </w:r>
            <w:r w:rsidR="002C0326">
              <w:rPr>
                <w:rFonts w:ascii="Times New Roman" w:eastAsia="Times New Roman" w:hAnsi="Times New Roman" w:cs="Times New Roman"/>
                <w:sz w:val="24"/>
                <w:szCs w:val="24"/>
                <w:lang w:eastAsia="lv-LV"/>
              </w:rPr>
              <w:t>ī</w:t>
            </w:r>
            <w:r w:rsidRPr="00B85CF4">
              <w:rPr>
                <w:rFonts w:ascii="Times New Roman" w:eastAsia="Times New Roman" w:hAnsi="Times New Roman" w:cs="Times New Roman"/>
                <w:sz w:val="24"/>
                <w:szCs w:val="24"/>
                <w:lang w:eastAsia="lv-LV"/>
              </w:rPr>
              <w:t xml:space="preserve">t </w:t>
            </w:r>
            <w:r w:rsidR="00173D9D" w:rsidRPr="00B85CF4">
              <w:rPr>
                <w:rFonts w:ascii="Times New Roman" w:hAnsi="Times New Roman" w:cs="Times New Roman"/>
                <w:iCs/>
                <w:sz w:val="24"/>
                <w:szCs w:val="24"/>
              </w:rPr>
              <w:t>citu ES valstu</w:t>
            </w:r>
            <w:r w:rsidR="00173D9D" w:rsidRPr="00B85CF4">
              <w:rPr>
                <w:iCs/>
                <w:sz w:val="24"/>
                <w:szCs w:val="24"/>
              </w:rPr>
              <w:t xml:space="preserve"> </w:t>
            </w:r>
            <w:r w:rsidR="00B85CF4" w:rsidRPr="00B85CF4">
              <w:rPr>
                <w:iCs/>
                <w:sz w:val="24"/>
                <w:szCs w:val="24"/>
              </w:rPr>
              <w:t>(</w:t>
            </w:r>
            <w:r w:rsidR="00B85CF4" w:rsidRPr="00B85CF4">
              <w:rPr>
                <w:rFonts w:ascii="Times New Roman" w:hAnsi="Times New Roman" w:cs="Times New Roman"/>
                <w:iCs/>
                <w:sz w:val="24"/>
                <w:szCs w:val="24"/>
              </w:rPr>
              <w:t>Čehija, Portugāle, Slovēnija)</w:t>
            </w:r>
            <w:r w:rsidR="00B85CF4" w:rsidRPr="00BD00AE">
              <w:rPr>
                <w:rFonts w:ascii="Times New Roman" w:hAnsi="Times New Roman" w:cs="Times New Roman"/>
                <w:iCs/>
                <w:sz w:val="26"/>
                <w:szCs w:val="26"/>
              </w:rPr>
              <w:t xml:space="preserve"> </w:t>
            </w:r>
            <w:r w:rsidRPr="00257B49">
              <w:rPr>
                <w:rFonts w:ascii="Times New Roman" w:hAnsi="Times New Roman" w:cs="Times New Roman"/>
                <w:bCs/>
                <w:iCs/>
                <w:sz w:val="24"/>
                <w:szCs w:val="24"/>
              </w:rPr>
              <w:t>praksi</w:t>
            </w:r>
            <w:r w:rsidRPr="00257B49">
              <w:rPr>
                <w:rFonts w:ascii="Times New Roman" w:hAnsi="Times New Roman" w:cs="Times New Roman"/>
                <w:iCs/>
                <w:sz w:val="24"/>
                <w:szCs w:val="24"/>
              </w:rPr>
              <w:t xml:space="preserve">, </w:t>
            </w:r>
            <w:r w:rsidRPr="00257B49">
              <w:rPr>
                <w:rFonts w:ascii="Times New Roman" w:hAnsi="Times New Roman" w:cs="Times New Roman"/>
                <w:sz w:val="24"/>
                <w:szCs w:val="24"/>
              </w:rPr>
              <w:t xml:space="preserve">analizējot, kā šo valstu normatīvajā regulējumā definēts termins attiecībā uz tām ģimenēm, kur vecāks par bērnu rūpējas viens, kritēriji un pazīmes, kurus izmanto, lai identificētu šīs ģimenes, kā arī </w:t>
            </w:r>
            <w:r w:rsidR="007D7008">
              <w:rPr>
                <w:rFonts w:ascii="Times New Roman" w:hAnsi="Times New Roman" w:cs="Times New Roman"/>
                <w:sz w:val="24"/>
                <w:szCs w:val="24"/>
              </w:rPr>
              <w:t>izvērtējot šād</w:t>
            </w:r>
            <w:r w:rsidRPr="00257B49">
              <w:rPr>
                <w:rFonts w:ascii="Times New Roman" w:hAnsi="Times New Roman" w:cs="Times New Roman"/>
                <w:sz w:val="24"/>
                <w:szCs w:val="24"/>
              </w:rPr>
              <w:t xml:space="preserve">ām </w:t>
            </w:r>
            <w:r w:rsidR="007D7008">
              <w:rPr>
                <w:rFonts w:ascii="Times New Roman" w:hAnsi="Times New Roman" w:cs="Times New Roman"/>
                <w:sz w:val="24"/>
                <w:szCs w:val="24"/>
              </w:rPr>
              <w:t xml:space="preserve">ģimenēm </w:t>
            </w:r>
            <w:r w:rsidRPr="00257B49">
              <w:rPr>
                <w:rFonts w:ascii="Times New Roman" w:hAnsi="Times New Roman" w:cs="Times New Roman"/>
                <w:sz w:val="24"/>
                <w:szCs w:val="24"/>
              </w:rPr>
              <w:t>pieejam</w:t>
            </w:r>
            <w:r w:rsidR="007D7008">
              <w:rPr>
                <w:rFonts w:ascii="Times New Roman" w:hAnsi="Times New Roman" w:cs="Times New Roman"/>
                <w:sz w:val="24"/>
                <w:szCs w:val="24"/>
              </w:rPr>
              <w:t>o</w:t>
            </w:r>
            <w:r w:rsidRPr="00257B49">
              <w:rPr>
                <w:rFonts w:ascii="Times New Roman" w:hAnsi="Times New Roman" w:cs="Times New Roman"/>
                <w:sz w:val="24"/>
                <w:szCs w:val="24"/>
              </w:rPr>
              <w:t xml:space="preserve"> atbalst</w:t>
            </w:r>
            <w:r w:rsidR="007D7008">
              <w:rPr>
                <w:rFonts w:ascii="Times New Roman" w:hAnsi="Times New Roman" w:cs="Times New Roman"/>
                <w:sz w:val="24"/>
                <w:szCs w:val="24"/>
              </w:rPr>
              <w:t>u</w:t>
            </w:r>
            <w:r w:rsidRPr="00257B49">
              <w:rPr>
                <w:rFonts w:ascii="Times New Roman" w:hAnsi="Times New Roman" w:cs="Times New Roman"/>
                <w:sz w:val="24"/>
                <w:szCs w:val="24"/>
              </w:rPr>
              <w:t>.</w:t>
            </w:r>
          </w:p>
          <w:p w14:paraId="40860D9A" w14:textId="4F427E1A" w:rsidR="007452C8" w:rsidRDefault="006609E5" w:rsidP="00783E6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Pēt</w:t>
            </w:r>
            <w:r w:rsidR="00E1206B">
              <w:rPr>
                <w:rFonts w:ascii="Times New Roman" w:hAnsi="Times New Roman" w:cs="Times New Roman"/>
                <w:sz w:val="24"/>
                <w:szCs w:val="24"/>
              </w:rPr>
              <w:t>ī</w:t>
            </w:r>
            <w:r>
              <w:rPr>
                <w:rFonts w:ascii="Times New Roman" w:hAnsi="Times New Roman" w:cs="Times New Roman"/>
                <w:sz w:val="24"/>
                <w:szCs w:val="24"/>
              </w:rPr>
              <w:t>jumā tika secināts:</w:t>
            </w:r>
          </w:p>
          <w:p w14:paraId="2B5ECC2C" w14:textId="28A60320" w:rsidR="008A078A" w:rsidRDefault="00E1206B" w:rsidP="00783E66">
            <w:p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w:t>
            </w:r>
            <w:r w:rsidR="00FF4D25">
              <w:rPr>
                <w:rFonts w:ascii="Times New Roman" w:hAnsi="Times New Roman" w:cs="Times New Roman"/>
                <w:sz w:val="24"/>
                <w:szCs w:val="24"/>
              </w:rPr>
              <w:t> </w:t>
            </w:r>
            <w:r w:rsidR="00597829" w:rsidRPr="00E1206B">
              <w:rPr>
                <w:rFonts w:ascii="Times New Roman" w:hAnsi="Times New Roman" w:cs="Times New Roman"/>
                <w:bCs/>
                <w:sz w:val="24"/>
                <w:szCs w:val="24"/>
              </w:rPr>
              <w:t>Nevienā</w:t>
            </w:r>
            <w:r w:rsidR="00597829" w:rsidRPr="00E1206B">
              <w:rPr>
                <w:rFonts w:ascii="Times New Roman" w:hAnsi="Times New Roman" w:cs="Times New Roman"/>
                <w:sz w:val="24"/>
                <w:szCs w:val="24"/>
              </w:rPr>
              <w:t xml:space="preserve"> no analizētajām valstīm </w:t>
            </w:r>
            <w:r w:rsidR="00597829" w:rsidRPr="00E1206B">
              <w:rPr>
                <w:rFonts w:ascii="Times New Roman" w:hAnsi="Times New Roman" w:cs="Times New Roman"/>
                <w:bCs/>
                <w:sz w:val="24"/>
                <w:szCs w:val="24"/>
              </w:rPr>
              <w:t>nav viena atsevišķa normatīvā akta</w:t>
            </w:r>
            <w:r w:rsidR="00597829" w:rsidRPr="00E1206B">
              <w:rPr>
                <w:rFonts w:ascii="Times New Roman" w:hAnsi="Times New Roman" w:cs="Times New Roman"/>
                <w:sz w:val="24"/>
                <w:szCs w:val="24"/>
              </w:rPr>
              <w:t xml:space="preserve">, kas precīzi noteiktu dokumentu vai pierādījumu kopumu, ar kuru ģimene tiek atzīta par viena vecāka ģimeni. Iesniedzamie pierādījumi lielā mērā </w:t>
            </w:r>
            <w:r w:rsidR="0086319E">
              <w:rPr>
                <w:rFonts w:ascii="Times New Roman" w:hAnsi="Times New Roman" w:cs="Times New Roman"/>
                <w:sz w:val="24"/>
                <w:szCs w:val="24"/>
              </w:rPr>
              <w:t xml:space="preserve">ir </w:t>
            </w:r>
            <w:r w:rsidR="00597829" w:rsidRPr="00E1206B">
              <w:rPr>
                <w:rFonts w:ascii="Times New Roman" w:hAnsi="Times New Roman" w:cs="Times New Roman"/>
                <w:sz w:val="24"/>
                <w:szCs w:val="24"/>
              </w:rPr>
              <w:t>atkarīgi no pieprasītā atbalsta veida.</w:t>
            </w:r>
            <w:r w:rsidR="00597829" w:rsidRPr="00E1206B">
              <w:rPr>
                <w:rFonts w:ascii="Times New Roman" w:hAnsi="Times New Roman" w:cs="Times New Roman"/>
                <w:bCs/>
                <w:sz w:val="24"/>
                <w:szCs w:val="24"/>
              </w:rPr>
              <w:t xml:space="preserve"> </w:t>
            </w:r>
            <w:r w:rsidR="0086319E">
              <w:rPr>
                <w:rFonts w:ascii="Times New Roman" w:hAnsi="Times New Roman" w:cs="Times New Roman"/>
                <w:bCs/>
                <w:sz w:val="24"/>
                <w:szCs w:val="24"/>
              </w:rPr>
              <w:t>N</w:t>
            </w:r>
            <w:r w:rsidR="00597829" w:rsidRPr="00E1206B">
              <w:rPr>
                <w:rFonts w:ascii="Times New Roman" w:hAnsi="Times New Roman" w:cs="Times New Roman"/>
                <w:bCs/>
                <w:sz w:val="24"/>
                <w:szCs w:val="24"/>
              </w:rPr>
              <w:t>av noteikts īpašs viens valsts garantēts atbalsts, kas ir specifiski fokusēts tikai tiem vecākiem, kuri rūpējas par bērnu vieni.</w:t>
            </w:r>
          </w:p>
          <w:p w14:paraId="6ECB8E0C" w14:textId="5C33B7AE" w:rsidR="008A078A" w:rsidRPr="00E1206B" w:rsidRDefault="00E1206B" w:rsidP="00783E6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FF4D25">
              <w:rPr>
                <w:rFonts w:ascii="Times New Roman" w:hAnsi="Times New Roman" w:cs="Times New Roman"/>
                <w:sz w:val="24"/>
                <w:szCs w:val="24"/>
              </w:rPr>
              <w:t> </w:t>
            </w:r>
            <w:r w:rsidR="00597829" w:rsidRPr="007D7008">
              <w:rPr>
                <w:rFonts w:ascii="Times New Roman" w:hAnsi="Times New Roman" w:cs="Times New Roman"/>
                <w:bCs/>
                <w:sz w:val="24"/>
                <w:szCs w:val="24"/>
              </w:rPr>
              <w:t>Kopīgais kritērijs, kas ļauj identificēt</w:t>
            </w:r>
            <w:r w:rsidR="00597829" w:rsidRPr="007D7008">
              <w:rPr>
                <w:rFonts w:ascii="Times New Roman" w:hAnsi="Times New Roman" w:cs="Times New Roman"/>
                <w:sz w:val="24"/>
                <w:szCs w:val="24"/>
              </w:rPr>
              <w:t xml:space="preserve"> ģimenes, kurās vecāks viens rūpējas par bērniem, visās analizētajās valstīs ir </w:t>
            </w:r>
            <w:r w:rsidR="00597829" w:rsidRPr="007D7008">
              <w:rPr>
                <w:rFonts w:ascii="Times New Roman" w:hAnsi="Times New Roman" w:cs="Times New Roman"/>
                <w:bCs/>
                <w:sz w:val="24"/>
                <w:szCs w:val="24"/>
              </w:rPr>
              <w:t>mājsaimniecības sastāvs.</w:t>
            </w:r>
          </w:p>
          <w:p w14:paraId="7A8C3540" w14:textId="218C1035" w:rsidR="00831BD7" w:rsidRPr="008B7C26" w:rsidRDefault="00544B22" w:rsidP="00783E66">
            <w:pPr>
              <w:spacing w:before="120" w:after="120" w:line="240" w:lineRule="auto"/>
              <w:jc w:val="both"/>
              <w:rPr>
                <w:rFonts w:ascii="Times New Roman" w:eastAsia="Times New Roman" w:hAnsi="Times New Roman" w:cs="Times New Roman"/>
                <w:color w:val="414142"/>
                <w:sz w:val="24"/>
                <w:szCs w:val="24"/>
                <w:lang w:eastAsia="lv-LV"/>
              </w:rPr>
            </w:pPr>
            <w:proofErr w:type="spellStart"/>
            <w:r>
              <w:rPr>
                <w:rFonts w:ascii="Times New Roman" w:hAnsi="Times New Roman" w:cs="Times New Roman"/>
                <w:sz w:val="24"/>
                <w:szCs w:val="24"/>
              </w:rPr>
              <w:t>Izvērtējuma</w:t>
            </w:r>
            <w:proofErr w:type="spellEnd"/>
            <w:r>
              <w:rPr>
                <w:rFonts w:ascii="Times New Roman" w:hAnsi="Times New Roman" w:cs="Times New Roman"/>
                <w:sz w:val="24"/>
                <w:szCs w:val="24"/>
              </w:rPr>
              <w:t xml:space="preserve"> rezultātā izstrādāti priekšlikumi atbalsta pilnveidošanai.</w:t>
            </w:r>
          </w:p>
        </w:tc>
      </w:tr>
      <w:tr w:rsidR="00D10D2F" w:rsidRPr="00D10D2F" w14:paraId="12AE6476"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1727D38"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Galvenās pētījuma tēmas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00CB87E" w14:textId="1F3D1A73" w:rsidR="00C0576B" w:rsidRDefault="00D10D2F" w:rsidP="00783E66">
            <w:pPr>
              <w:spacing w:before="120" w:after="120" w:line="240" w:lineRule="auto"/>
              <w:rPr>
                <w:rFonts w:ascii="Times New Roman" w:hAnsi="Times New Roman" w:cs="Times New Roman"/>
                <w:iCs/>
                <w:sz w:val="24"/>
                <w:szCs w:val="24"/>
              </w:rPr>
            </w:pPr>
            <w:r w:rsidRPr="00D10D2F">
              <w:rPr>
                <w:rFonts w:ascii="Arial" w:eastAsia="Times New Roman" w:hAnsi="Arial" w:cs="Arial"/>
                <w:color w:val="414142"/>
                <w:sz w:val="20"/>
                <w:szCs w:val="20"/>
                <w:lang w:eastAsia="lv-LV"/>
              </w:rPr>
              <w:t> </w:t>
            </w:r>
            <w:r w:rsidR="00C0576B">
              <w:rPr>
                <w:rFonts w:ascii="Times New Roman" w:hAnsi="Times New Roman" w:cs="Times New Roman"/>
                <w:iCs/>
                <w:sz w:val="24"/>
                <w:szCs w:val="24"/>
              </w:rPr>
              <w:t>V</w:t>
            </w:r>
            <w:r w:rsidR="00C0576B" w:rsidRPr="00C0576B">
              <w:rPr>
                <w:rFonts w:ascii="Times New Roman" w:hAnsi="Times New Roman" w:cs="Times New Roman"/>
                <w:iCs/>
                <w:sz w:val="24"/>
                <w:szCs w:val="24"/>
              </w:rPr>
              <w:t>ecāk</w:t>
            </w:r>
            <w:r w:rsidR="00C0576B">
              <w:rPr>
                <w:rFonts w:ascii="Times New Roman" w:hAnsi="Times New Roman" w:cs="Times New Roman"/>
                <w:iCs/>
                <w:sz w:val="24"/>
                <w:szCs w:val="24"/>
              </w:rPr>
              <w:t>u</w:t>
            </w:r>
            <w:r w:rsidR="00C0576B" w:rsidRPr="00C0576B">
              <w:rPr>
                <w:rFonts w:ascii="Times New Roman" w:hAnsi="Times New Roman" w:cs="Times New Roman"/>
                <w:iCs/>
                <w:sz w:val="24"/>
                <w:szCs w:val="24"/>
              </w:rPr>
              <w:t>, kuri par bērnu rūpējas vieni</w:t>
            </w:r>
            <w:r w:rsidR="00C0576B">
              <w:rPr>
                <w:rFonts w:ascii="Times New Roman" w:hAnsi="Times New Roman" w:cs="Times New Roman"/>
                <w:iCs/>
                <w:sz w:val="24"/>
                <w:szCs w:val="24"/>
              </w:rPr>
              <w:t xml:space="preserve">, </w:t>
            </w:r>
            <w:r w:rsidR="00087A87">
              <w:rPr>
                <w:rFonts w:ascii="Times New Roman" w:hAnsi="Times New Roman" w:cs="Times New Roman"/>
                <w:iCs/>
                <w:sz w:val="24"/>
                <w:szCs w:val="24"/>
              </w:rPr>
              <w:t xml:space="preserve">specifiskās </w:t>
            </w:r>
            <w:r w:rsidR="00C0576B">
              <w:rPr>
                <w:rFonts w:ascii="Times New Roman" w:hAnsi="Times New Roman" w:cs="Times New Roman"/>
                <w:iCs/>
                <w:sz w:val="24"/>
                <w:szCs w:val="24"/>
              </w:rPr>
              <w:t xml:space="preserve">vajadzības, </w:t>
            </w:r>
            <w:r w:rsidR="00087A87" w:rsidRPr="00087A87">
              <w:rPr>
                <w:rFonts w:ascii="Times New Roman" w:hAnsi="Times New Roman" w:cs="Times New Roman"/>
                <w:iCs/>
                <w:sz w:val="24"/>
                <w:szCs w:val="24"/>
              </w:rPr>
              <w:t>nepieciešam</w:t>
            </w:r>
            <w:r w:rsidR="00087A87">
              <w:rPr>
                <w:rFonts w:ascii="Times New Roman" w:hAnsi="Times New Roman" w:cs="Times New Roman"/>
                <w:iCs/>
                <w:sz w:val="24"/>
                <w:szCs w:val="24"/>
              </w:rPr>
              <w:t>ais</w:t>
            </w:r>
            <w:r w:rsidR="00087A87" w:rsidRPr="00087A87">
              <w:rPr>
                <w:rFonts w:ascii="Times New Roman" w:hAnsi="Times New Roman" w:cs="Times New Roman"/>
                <w:iCs/>
                <w:sz w:val="24"/>
                <w:szCs w:val="24"/>
              </w:rPr>
              <w:t xml:space="preserve"> atbalst</w:t>
            </w:r>
            <w:r w:rsidR="00087A87">
              <w:rPr>
                <w:rFonts w:ascii="Times New Roman" w:hAnsi="Times New Roman" w:cs="Times New Roman"/>
                <w:iCs/>
                <w:sz w:val="24"/>
                <w:szCs w:val="24"/>
              </w:rPr>
              <w:t>s</w:t>
            </w:r>
            <w:r w:rsidR="00087A87" w:rsidRPr="00087A87">
              <w:rPr>
                <w:rFonts w:ascii="Times New Roman" w:hAnsi="Times New Roman" w:cs="Times New Roman"/>
                <w:iCs/>
                <w:sz w:val="24"/>
                <w:szCs w:val="24"/>
              </w:rPr>
              <w:t xml:space="preserve"> bērna audzināšanā un aprūpē</w:t>
            </w:r>
            <w:r w:rsidR="00087A87">
              <w:rPr>
                <w:rFonts w:ascii="Times New Roman" w:hAnsi="Times New Roman" w:cs="Times New Roman"/>
                <w:iCs/>
                <w:sz w:val="24"/>
                <w:szCs w:val="24"/>
              </w:rPr>
              <w:t xml:space="preserve"> (</w:t>
            </w:r>
            <w:proofErr w:type="spellStart"/>
            <w:r w:rsidR="00087A87">
              <w:rPr>
                <w:rFonts w:ascii="Times New Roman" w:hAnsi="Times New Roman" w:cs="Times New Roman"/>
                <w:iCs/>
                <w:sz w:val="24"/>
                <w:szCs w:val="24"/>
              </w:rPr>
              <w:t>mērķgrupas</w:t>
            </w:r>
            <w:proofErr w:type="spellEnd"/>
            <w:r w:rsidR="00087A87">
              <w:rPr>
                <w:rFonts w:ascii="Times New Roman" w:hAnsi="Times New Roman" w:cs="Times New Roman"/>
                <w:iCs/>
                <w:sz w:val="24"/>
                <w:szCs w:val="24"/>
              </w:rPr>
              <w:t xml:space="preserve"> aptauja).</w:t>
            </w:r>
          </w:p>
          <w:p w14:paraId="6A5F9BC7" w14:textId="17A1C211" w:rsidR="00087A87" w:rsidRDefault="00087A87" w:rsidP="00783E66">
            <w:pPr>
              <w:spacing w:before="120" w:after="120" w:line="240" w:lineRule="auto"/>
              <w:rPr>
                <w:rFonts w:ascii="Times New Roman" w:hAnsi="Times New Roman" w:cs="Times New Roman"/>
                <w:iCs/>
                <w:sz w:val="24"/>
                <w:szCs w:val="24"/>
              </w:rPr>
            </w:pPr>
            <w:r>
              <w:rPr>
                <w:rFonts w:ascii="Times New Roman" w:hAnsi="Times New Roman" w:cs="Times New Roman"/>
                <w:iCs/>
                <w:sz w:val="24"/>
                <w:szCs w:val="24"/>
              </w:rPr>
              <w:lastRenderedPageBreak/>
              <w:t>K</w:t>
            </w:r>
            <w:r w:rsidRPr="00087A87">
              <w:rPr>
                <w:rFonts w:ascii="Times New Roman" w:hAnsi="Times New Roman" w:cs="Times New Roman"/>
                <w:iCs/>
                <w:sz w:val="24"/>
                <w:szCs w:val="24"/>
              </w:rPr>
              <w:t>ritēriji un pazīm</w:t>
            </w:r>
            <w:r>
              <w:rPr>
                <w:rFonts w:ascii="Times New Roman" w:hAnsi="Times New Roman" w:cs="Times New Roman"/>
                <w:iCs/>
                <w:sz w:val="24"/>
                <w:szCs w:val="24"/>
              </w:rPr>
              <w:t>es</w:t>
            </w:r>
            <w:r w:rsidRPr="00087A87">
              <w:rPr>
                <w:rFonts w:ascii="Times New Roman" w:hAnsi="Times New Roman" w:cs="Times New Roman"/>
                <w:iCs/>
                <w:sz w:val="24"/>
                <w:szCs w:val="24"/>
              </w:rPr>
              <w:t>, kas normatīvajos aktos nosaka ģimenes, kurās par bērnu rūpējas viens vecāks</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fokusgrupu</w:t>
            </w:r>
            <w:proofErr w:type="spellEnd"/>
            <w:r>
              <w:rPr>
                <w:rFonts w:ascii="Times New Roman" w:hAnsi="Times New Roman" w:cs="Times New Roman"/>
                <w:iCs/>
                <w:sz w:val="24"/>
                <w:szCs w:val="24"/>
              </w:rPr>
              <w:t xml:space="preserve"> diskusijas).</w:t>
            </w:r>
          </w:p>
          <w:p w14:paraId="703A968C" w14:textId="1A17D9D6" w:rsidR="00D10D2F" w:rsidRPr="00D10D2F" w:rsidRDefault="00C0576B" w:rsidP="00783E66">
            <w:pPr>
              <w:spacing w:before="120" w:after="120" w:line="240" w:lineRule="auto"/>
              <w:rPr>
                <w:rFonts w:ascii="Arial" w:eastAsia="Times New Roman" w:hAnsi="Arial" w:cs="Arial"/>
                <w:color w:val="414142"/>
                <w:sz w:val="20"/>
                <w:szCs w:val="20"/>
                <w:lang w:eastAsia="lv-LV"/>
              </w:rPr>
            </w:pPr>
            <w:r w:rsidRPr="00C0576B">
              <w:rPr>
                <w:rFonts w:ascii="Times New Roman" w:hAnsi="Times New Roman" w:cs="Times New Roman"/>
                <w:iCs/>
                <w:sz w:val="24"/>
                <w:szCs w:val="24"/>
              </w:rPr>
              <w:t xml:space="preserve">Ārvalstu </w:t>
            </w:r>
            <w:r>
              <w:rPr>
                <w:rFonts w:ascii="Times New Roman" w:hAnsi="Times New Roman" w:cs="Times New Roman"/>
                <w:iCs/>
                <w:sz w:val="24"/>
                <w:szCs w:val="24"/>
              </w:rPr>
              <w:t>(</w:t>
            </w:r>
            <w:r w:rsidRPr="00B85CF4">
              <w:rPr>
                <w:rFonts w:ascii="Times New Roman" w:hAnsi="Times New Roman" w:cs="Times New Roman"/>
                <w:iCs/>
                <w:sz w:val="24"/>
                <w:szCs w:val="24"/>
              </w:rPr>
              <w:t>Čehija</w:t>
            </w:r>
            <w:r>
              <w:rPr>
                <w:rFonts w:ascii="Times New Roman" w:hAnsi="Times New Roman" w:cs="Times New Roman"/>
                <w:iCs/>
                <w:sz w:val="24"/>
                <w:szCs w:val="24"/>
              </w:rPr>
              <w:t>s</w:t>
            </w:r>
            <w:r w:rsidRPr="00B85CF4">
              <w:rPr>
                <w:rFonts w:ascii="Times New Roman" w:hAnsi="Times New Roman" w:cs="Times New Roman"/>
                <w:iCs/>
                <w:sz w:val="24"/>
                <w:szCs w:val="24"/>
              </w:rPr>
              <w:t>, Portugāle</w:t>
            </w:r>
            <w:r>
              <w:rPr>
                <w:rFonts w:ascii="Times New Roman" w:hAnsi="Times New Roman" w:cs="Times New Roman"/>
                <w:iCs/>
                <w:sz w:val="24"/>
                <w:szCs w:val="24"/>
              </w:rPr>
              <w:t>s un</w:t>
            </w:r>
            <w:r w:rsidRPr="00B85CF4">
              <w:rPr>
                <w:rFonts w:ascii="Times New Roman" w:hAnsi="Times New Roman" w:cs="Times New Roman"/>
                <w:iCs/>
                <w:sz w:val="24"/>
                <w:szCs w:val="24"/>
              </w:rPr>
              <w:t xml:space="preserve"> Slovēnija</w:t>
            </w:r>
            <w:r>
              <w:rPr>
                <w:rFonts w:ascii="Times New Roman" w:hAnsi="Times New Roman" w:cs="Times New Roman"/>
                <w:iCs/>
                <w:sz w:val="24"/>
                <w:szCs w:val="24"/>
              </w:rPr>
              <w:t>s)</w:t>
            </w:r>
            <w:r w:rsidRPr="00781F9A">
              <w:rPr>
                <w:rFonts w:ascii="Times New Roman" w:hAnsi="Times New Roman" w:cs="Times New Roman"/>
                <w:iCs/>
                <w:sz w:val="24"/>
                <w:szCs w:val="24"/>
              </w:rPr>
              <w:t xml:space="preserve"> </w:t>
            </w:r>
            <w:proofErr w:type="spellStart"/>
            <w:r w:rsidRPr="00781F9A">
              <w:rPr>
                <w:rFonts w:ascii="Times New Roman" w:hAnsi="Times New Roman" w:cs="Times New Roman"/>
                <w:iCs/>
                <w:sz w:val="24"/>
                <w:szCs w:val="24"/>
              </w:rPr>
              <w:t>paraugprakses</w:t>
            </w:r>
            <w:proofErr w:type="spellEnd"/>
            <w:r>
              <w:rPr>
                <w:rFonts w:ascii="Times New Roman" w:hAnsi="Times New Roman" w:cs="Times New Roman"/>
                <w:iCs/>
                <w:sz w:val="24"/>
                <w:szCs w:val="24"/>
              </w:rPr>
              <w:t xml:space="preserve"> izpēte.</w:t>
            </w:r>
          </w:p>
        </w:tc>
      </w:tr>
      <w:tr w:rsidR="00D10D2F" w:rsidRPr="00D10D2F" w14:paraId="7F5FF126"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750B00D"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lastRenderedPageBreak/>
              <w:t>Pētījuma pasūtītājs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D7EAA80" w14:textId="75E4F24C" w:rsidR="00D10D2F" w:rsidRPr="00CB4032" w:rsidRDefault="00D10D2F" w:rsidP="00783E66">
            <w:pPr>
              <w:spacing w:before="120" w:after="120" w:line="240" w:lineRule="auto"/>
              <w:rPr>
                <w:rFonts w:ascii="Times New Roman" w:eastAsia="Times New Roman" w:hAnsi="Times New Roman" w:cs="Times New Roman"/>
                <w:sz w:val="24"/>
                <w:szCs w:val="24"/>
                <w:lang w:eastAsia="lv-LV"/>
              </w:rPr>
            </w:pPr>
            <w:r w:rsidRPr="00CB4032">
              <w:rPr>
                <w:rFonts w:ascii="Times New Roman" w:eastAsia="Times New Roman" w:hAnsi="Times New Roman" w:cs="Times New Roman"/>
                <w:sz w:val="24"/>
                <w:szCs w:val="24"/>
                <w:lang w:eastAsia="lv-LV"/>
              </w:rPr>
              <w:t> </w:t>
            </w:r>
            <w:r w:rsidR="00146B1F" w:rsidRPr="00CB4032">
              <w:rPr>
                <w:rFonts w:ascii="Times New Roman" w:eastAsia="Times New Roman" w:hAnsi="Times New Roman" w:cs="Times New Roman"/>
                <w:sz w:val="24"/>
                <w:szCs w:val="24"/>
                <w:lang w:eastAsia="lv-LV"/>
              </w:rPr>
              <w:t xml:space="preserve">Labklājības </w:t>
            </w:r>
            <w:r w:rsidR="00146B1F" w:rsidRPr="00783E66">
              <w:rPr>
                <w:rFonts w:ascii="Times New Roman" w:hAnsi="Times New Roman" w:cs="Times New Roman"/>
                <w:sz w:val="24"/>
                <w:szCs w:val="24"/>
                <w:lang w:eastAsia="lv-LV"/>
              </w:rPr>
              <w:t>ministrija</w:t>
            </w:r>
          </w:p>
        </w:tc>
      </w:tr>
      <w:tr w:rsidR="00D10D2F" w:rsidRPr="00D10D2F" w14:paraId="1D88BA19"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EB33A5D"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īstenotājs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CD2C97D" w14:textId="5D7507A0" w:rsidR="00D10D2F" w:rsidRPr="00CB4032" w:rsidRDefault="00D10D2F" w:rsidP="00783E66">
            <w:pPr>
              <w:spacing w:before="120" w:after="120" w:line="240" w:lineRule="auto"/>
              <w:rPr>
                <w:rFonts w:ascii="Times New Roman" w:eastAsia="Times New Roman" w:hAnsi="Times New Roman" w:cs="Times New Roman"/>
                <w:sz w:val="24"/>
                <w:szCs w:val="24"/>
                <w:lang w:eastAsia="lv-LV"/>
              </w:rPr>
            </w:pPr>
            <w:r w:rsidRPr="00CB4032">
              <w:rPr>
                <w:rFonts w:ascii="Times New Roman" w:eastAsia="Times New Roman" w:hAnsi="Times New Roman" w:cs="Times New Roman"/>
                <w:sz w:val="24"/>
                <w:szCs w:val="24"/>
                <w:lang w:eastAsia="lv-LV"/>
              </w:rPr>
              <w:t> </w:t>
            </w:r>
            <w:r w:rsidR="00146B1F" w:rsidRPr="00CB4032">
              <w:rPr>
                <w:rFonts w:ascii="Times New Roman" w:hAnsi="Times New Roman" w:cs="Times New Roman"/>
                <w:sz w:val="24"/>
                <w:szCs w:val="24"/>
                <w:lang w:eastAsia="lv-LV"/>
              </w:rPr>
              <w:t>SIA "</w:t>
            </w:r>
            <w:proofErr w:type="spellStart"/>
            <w:r w:rsidR="00146B1F" w:rsidRPr="00CB4032">
              <w:rPr>
                <w:rFonts w:ascii="Times New Roman" w:hAnsi="Times New Roman" w:cs="Times New Roman"/>
                <w:sz w:val="24"/>
                <w:szCs w:val="24"/>
                <w:lang w:eastAsia="lv-LV"/>
              </w:rPr>
              <w:t>Oxford</w:t>
            </w:r>
            <w:proofErr w:type="spellEnd"/>
            <w:r w:rsidR="00146B1F" w:rsidRPr="00CB4032">
              <w:rPr>
                <w:rFonts w:ascii="Times New Roman" w:hAnsi="Times New Roman" w:cs="Times New Roman"/>
                <w:sz w:val="24"/>
                <w:szCs w:val="24"/>
                <w:lang w:eastAsia="lv-LV"/>
              </w:rPr>
              <w:t xml:space="preserve"> </w:t>
            </w:r>
            <w:proofErr w:type="spellStart"/>
            <w:r w:rsidR="00146B1F" w:rsidRPr="00CB4032">
              <w:rPr>
                <w:rFonts w:ascii="Times New Roman" w:hAnsi="Times New Roman" w:cs="Times New Roman"/>
                <w:sz w:val="24"/>
                <w:szCs w:val="24"/>
                <w:lang w:eastAsia="lv-LV"/>
              </w:rPr>
              <w:t>Research</w:t>
            </w:r>
            <w:proofErr w:type="spellEnd"/>
            <w:r w:rsidR="00146B1F" w:rsidRPr="00CB4032">
              <w:rPr>
                <w:rFonts w:ascii="Times New Roman" w:hAnsi="Times New Roman" w:cs="Times New Roman"/>
                <w:sz w:val="24"/>
                <w:szCs w:val="24"/>
                <w:lang w:eastAsia="lv-LV"/>
              </w:rPr>
              <w:t xml:space="preserve"> </w:t>
            </w:r>
            <w:r w:rsidR="00146B1F" w:rsidRPr="00783E66">
              <w:rPr>
                <w:rFonts w:ascii="Times New Roman" w:eastAsia="Times New Roman" w:hAnsi="Times New Roman" w:cs="Times New Roman"/>
                <w:color w:val="414142"/>
                <w:sz w:val="24"/>
                <w:szCs w:val="24"/>
                <w:lang w:eastAsia="lv-LV"/>
              </w:rPr>
              <w:t>Baltics</w:t>
            </w:r>
            <w:r w:rsidR="00146B1F" w:rsidRPr="00CB4032">
              <w:rPr>
                <w:rFonts w:ascii="Times New Roman" w:hAnsi="Times New Roman" w:cs="Times New Roman"/>
                <w:sz w:val="24"/>
                <w:szCs w:val="24"/>
                <w:lang w:eastAsia="lv-LV"/>
              </w:rPr>
              <w:t>"</w:t>
            </w:r>
          </w:p>
        </w:tc>
      </w:tr>
      <w:tr w:rsidR="00D10D2F" w:rsidRPr="00D10D2F" w14:paraId="3ECB6507"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15803F6"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īstenošanas gads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489CB4A8" w14:textId="71E039A5" w:rsidR="00D10D2F" w:rsidRPr="00CB4032" w:rsidRDefault="00D10D2F" w:rsidP="00783E66">
            <w:pPr>
              <w:spacing w:before="120" w:after="120" w:line="240" w:lineRule="auto"/>
              <w:rPr>
                <w:rFonts w:ascii="Times New Roman" w:eastAsia="Times New Roman" w:hAnsi="Times New Roman" w:cs="Times New Roman"/>
                <w:sz w:val="24"/>
                <w:szCs w:val="24"/>
                <w:lang w:eastAsia="lv-LV"/>
              </w:rPr>
            </w:pPr>
            <w:r w:rsidRPr="00CB4032">
              <w:rPr>
                <w:rFonts w:ascii="Times New Roman" w:eastAsia="Times New Roman" w:hAnsi="Times New Roman" w:cs="Times New Roman"/>
                <w:sz w:val="24"/>
                <w:szCs w:val="24"/>
                <w:lang w:eastAsia="lv-LV"/>
              </w:rPr>
              <w:t> </w:t>
            </w:r>
            <w:r w:rsidR="001B2BE2" w:rsidRPr="00783E66">
              <w:rPr>
                <w:rFonts w:ascii="Times New Roman" w:eastAsia="Times New Roman" w:hAnsi="Times New Roman" w:cs="Times New Roman"/>
                <w:color w:val="414142"/>
                <w:sz w:val="24"/>
                <w:szCs w:val="24"/>
                <w:lang w:eastAsia="lv-LV"/>
              </w:rPr>
              <w:t>20</w:t>
            </w:r>
            <w:r w:rsidR="00146B1F" w:rsidRPr="00783E66">
              <w:rPr>
                <w:rFonts w:ascii="Times New Roman" w:eastAsia="Times New Roman" w:hAnsi="Times New Roman" w:cs="Times New Roman"/>
                <w:color w:val="414142"/>
                <w:sz w:val="24"/>
                <w:szCs w:val="24"/>
                <w:lang w:eastAsia="lv-LV"/>
              </w:rPr>
              <w:t>24</w:t>
            </w:r>
          </w:p>
        </w:tc>
      </w:tr>
      <w:tr w:rsidR="00D10D2F" w:rsidRPr="00D10D2F" w14:paraId="04311A25"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BEF88C6"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finansēšanas summa un finansēšanas avots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C62AE89" w14:textId="4BC4C05F" w:rsidR="00D10D2F" w:rsidRPr="008B7C26" w:rsidRDefault="00662219" w:rsidP="00783E66">
            <w:pPr>
              <w:spacing w:before="120" w:after="120" w:line="240" w:lineRule="auto"/>
              <w:rPr>
                <w:rFonts w:ascii="Times New Roman" w:eastAsia="SimSun" w:hAnsi="Times New Roman" w:cs="Times New Roman"/>
                <w:color w:val="000000"/>
                <w:kern w:val="2"/>
                <w:sz w:val="24"/>
                <w:szCs w:val="24"/>
                <w:lang w:eastAsia="lv-LV" w:bidi="hi-IN"/>
              </w:rPr>
            </w:pPr>
            <w:r>
              <w:rPr>
                <w:rFonts w:ascii="Times New Roman" w:eastAsia="SimSun" w:hAnsi="Times New Roman" w:cs="Times New Roman"/>
                <w:color w:val="000000"/>
                <w:kern w:val="2"/>
                <w:sz w:val="24"/>
                <w:szCs w:val="24"/>
                <w:lang w:eastAsia="lv-LV" w:bidi="hi-IN"/>
              </w:rPr>
              <w:t>12 500</w:t>
            </w:r>
            <w:r w:rsidR="00CB4032" w:rsidRPr="008B7C26">
              <w:rPr>
                <w:rFonts w:ascii="Times New Roman" w:eastAsia="SimSun" w:hAnsi="Times New Roman" w:cs="Times New Roman"/>
                <w:color w:val="000000"/>
                <w:kern w:val="2"/>
                <w:sz w:val="24"/>
                <w:szCs w:val="24"/>
                <w:lang w:eastAsia="lv-LV" w:bidi="hi-IN"/>
              </w:rPr>
              <w:t>,00</w:t>
            </w:r>
            <w:r w:rsidR="008977A8">
              <w:rPr>
                <w:rFonts w:ascii="Times New Roman" w:eastAsia="SimSun" w:hAnsi="Times New Roman" w:cs="Times New Roman"/>
                <w:color w:val="000000"/>
                <w:kern w:val="2"/>
                <w:sz w:val="24"/>
                <w:szCs w:val="24"/>
                <w:lang w:eastAsia="lv-LV" w:bidi="hi-IN"/>
              </w:rPr>
              <w:t> </w:t>
            </w:r>
            <w:bookmarkStart w:id="0" w:name="_GoBack"/>
            <w:bookmarkEnd w:id="0"/>
            <w:r w:rsidR="00CB4032" w:rsidRPr="008B7C26">
              <w:rPr>
                <w:rFonts w:ascii="Times New Roman" w:eastAsia="SimSun" w:hAnsi="Times New Roman" w:cs="Times New Roman"/>
                <w:color w:val="000000"/>
                <w:kern w:val="2"/>
                <w:sz w:val="24"/>
                <w:szCs w:val="24"/>
                <w:lang w:eastAsia="lv-LV" w:bidi="hi-IN"/>
              </w:rPr>
              <w:t>EUR (</w:t>
            </w:r>
            <w:r>
              <w:rPr>
                <w:rFonts w:ascii="Times New Roman" w:eastAsia="SimSun" w:hAnsi="Times New Roman" w:cs="Times New Roman"/>
                <w:color w:val="000000"/>
                <w:kern w:val="2"/>
                <w:sz w:val="24"/>
                <w:szCs w:val="24"/>
                <w:lang w:eastAsia="lv-LV" w:bidi="hi-IN"/>
              </w:rPr>
              <w:t>bez</w:t>
            </w:r>
            <w:r w:rsidRPr="008B7C26">
              <w:rPr>
                <w:rFonts w:ascii="Times New Roman" w:eastAsia="SimSun" w:hAnsi="Times New Roman" w:cs="Times New Roman"/>
                <w:color w:val="000000"/>
                <w:kern w:val="2"/>
                <w:sz w:val="24"/>
                <w:szCs w:val="24"/>
                <w:lang w:eastAsia="lv-LV" w:bidi="hi-IN"/>
              </w:rPr>
              <w:t xml:space="preserve"> </w:t>
            </w:r>
            <w:r w:rsidR="00CB4032" w:rsidRPr="008B7C26">
              <w:rPr>
                <w:rFonts w:ascii="Times New Roman" w:eastAsia="SimSun" w:hAnsi="Times New Roman" w:cs="Times New Roman"/>
                <w:color w:val="000000"/>
                <w:kern w:val="2"/>
                <w:sz w:val="24"/>
                <w:szCs w:val="24"/>
                <w:lang w:eastAsia="lv-LV" w:bidi="hi-IN"/>
              </w:rPr>
              <w:t>PVN)</w:t>
            </w:r>
          </w:p>
          <w:p w14:paraId="4F5ED57E" w14:textId="22EC5CD1" w:rsidR="00D17FCF" w:rsidRPr="00D10D2F" w:rsidRDefault="008B7C26" w:rsidP="00783E66">
            <w:pPr>
              <w:spacing w:after="120" w:line="240" w:lineRule="auto"/>
              <w:rPr>
                <w:rFonts w:ascii="Arial" w:eastAsia="Times New Roman" w:hAnsi="Arial" w:cs="Arial"/>
                <w:color w:val="414142"/>
                <w:sz w:val="20"/>
                <w:szCs w:val="20"/>
                <w:lang w:eastAsia="lv-LV"/>
              </w:rPr>
            </w:pPr>
            <w:r w:rsidRPr="008B7C26">
              <w:rPr>
                <w:rFonts w:ascii="Times New Roman" w:eastAsia="Times New Roman" w:hAnsi="Times New Roman" w:cs="Times New Roman"/>
                <w:sz w:val="24"/>
                <w:szCs w:val="24"/>
              </w:rPr>
              <w:t xml:space="preserve">22.02.00 </w:t>
            </w:r>
            <w:r w:rsidR="00783E66" w:rsidRPr="00CB4032">
              <w:rPr>
                <w:rFonts w:ascii="Times New Roman" w:hAnsi="Times New Roman" w:cs="Times New Roman"/>
                <w:sz w:val="24"/>
                <w:szCs w:val="24"/>
                <w:lang w:eastAsia="lv-LV"/>
              </w:rPr>
              <w:t>"</w:t>
            </w:r>
            <w:r w:rsidRPr="008B7C26">
              <w:rPr>
                <w:rFonts w:ascii="Times New Roman" w:eastAsia="Times New Roman" w:hAnsi="Times New Roman" w:cs="Times New Roman"/>
                <w:sz w:val="24"/>
                <w:szCs w:val="24"/>
              </w:rPr>
              <w:t xml:space="preserve">Valsts </w:t>
            </w:r>
            <w:r w:rsidRPr="00783E66">
              <w:rPr>
                <w:rFonts w:ascii="Times New Roman" w:eastAsia="Times New Roman" w:hAnsi="Times New Roman" w:cs="Times New Roman"/>
                <w:color w:val="414142"/>
                <w:sz w:val="24"/>
                <w:szCs w:val="24"/>
                <w:lang w:eastAsia="lv-LV"/>
              </w:rPr>
              <w:t>programma</w:t>
            </w:r>
            <w:r w:rsidRPr="008B7C26">
              <w:rPr>
                <w:rFonts w:ascii="Times New Roman" w:eastAsia="Times New Roman" w:hAnsi="Times New Roman" w:cs="Times New Roman"/>
                <w:sz w:val="24"/>
                <w:szCs w:val="24"/>
              </w:rPr>
              <w:t xml:space="preserve"> bērnu un ģimenes stāvokļa uzlabošanai</w:t>
            </w:r>
            <w:r w:rsidR="00783E66" w:rsidRPr="00CB4032">
              <w:rPr>
                <w:rFonts w:ascii="Times New Roman" w:hAnsi="Times New Roman" w:cs="Times New Roman"/>
                <w:sz w:val="24"/>
                <w:szCs w:val="24"/>
                <w:lang w:eastAsia="lv-LV"/>
              </w:rPr>
              <w:t>"</w:t>
            </w:r>
          </w:p>
        </w:tc>
      </w:tr>
      <w:tr w:rsidR="00D10D2F" w:rsidRPr="00D10D2F" w14:paraId="4E0E1BFA"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AC4A8F9" w14:textId="77777777" w:rsidR="00D10D2F" w:rsidRPr="004D5566" w:rsidRDefault="00D10D2F" w:rsidP="00783E66">
            <w:pPr>
              <w:spacing w:before="120" w:after="120" w:line="254" w:lineRule="atLeast"/>
              <w:rPr>
                <w:rFonts w:ascii="Times New Roman" w:eastAsia="Times New Roman" w:hAnsi="Times New Roman" w:cs="Times New Roman"/>
                <w:sz w:val="24"/>
                <w:szCs w:val="24"/>
                <w:lang w:eastAsia="lv-LV"/>
              </w:rPr>
            </w:pPr>
            <w:r w:rsidRPr="00FF4D25">
              <w:rPr>
                <w:rFonts w:ascii="Arial" w:eastAsia="Times New Roman" w:hAnsi="Arial" w:cs="Arial"/>
                <w:b/>
                <w:bCs/>
                <w:color w:val="414142"/>
                <w:sz w:val="20"/>
                <w:szCs w:val="20"/>
                <w:lang w:eastAsia="lv-LV"/>
              </w:rPr>
              <w:t xml:space="preserve">Pētījuma </w:t>
            </w:r>
            <w:r w:rsidRPr="00783E66">
              <w:rPr>
                <w:rFonts w:ascii="Arial" w:eastAsia="Times New Roman" w:hAnsi="Arial" w:cs="Arial"/>
                <w:b/>
                <w:bCs/>
                <w:color w:val="414142"/>
                <w:sz w:val="20"/>
                <w:szCs w:val="20"/>
                <w:lang w:eastAsia="lv-LV"/>
              </w:rPr>
              <w:t>klasifikācija</w:t>
            </w:r>
            <w:r w:rsidRPr="004D5566">
              <w:rPr>
                <w:rFonts w:ascii="Times New Roman" w:eastAsia="Times New Roman" w:hAnsi="Times New Roman" w:cs="Times New Roman"/>
                <w:bCs/>
                <w:sz w:val="24"/>
                <w:szCs w:val="24"/>
                <w:lang w:eastAsia="lv-LV"/>
              </w:rPr>
              <w:t>*</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159346C1" w14:textId="0762111F" w:rsidR="00D10D2F" w:rsidRPr="004D5566" w:rsidRDefault="00960221" w:rsidP="00783E66">
            <w:pPr>
              <w:spacing w:before="120" w:after="120" w:line="240" w:lineRule="auto"/>
              <w:rPr>
                <w:rFonts w:ascii="Times New Roman" w:eastAsia="Times New Roman" w:hAnsi="Times New Roman" w:cs="Times New Roman"/>
                <w:sz w:val="24"/>
                <w:szCs w:val="24"/>
                <w:lang w:eastAsia="lv-LV"/>
              </w:rPr>
            </w:pPr>
            <w:r w:rsidRPr="004D5566">
              <w:rPr>
                <w:rFonts w:ascii="Times New Roman" w:hAnsi="Times New Roman" w:cs="Times New Roman"/>
                <w:bCs/>
                <w:sz w:val="24"/>
                <w:szCs w:val="24"/>
                <w:shd w:val="clear" w:color="auto" w:fill="FFFFFF"/>
              </w:rPr>
              <w:t xml:space="preserve">Padziļinātas </w:t>
            </w:r>
            <w:r w:rsidRPr="00783E66">
              <w:rPr>
                <w:rFonts w:ascii="Times New Roman" w:eastAsia="Times New Roman" w:hAnsi="Times New Roman" w:cs="Times New Roman"/>
                <w:color w:val="414142"/>
                <w:sz w:val="24"/>
                <w:szCs w:val="24"/>
                <w:lang w:eastAsia="lv-LV"/>
              </w:rPr>
              <w:t>ekspertīzes</w:t>
            </w:r>
            <w:r w:rsidRPr="004D5566">
              <w:rPr>
                <w:rFonts w:ascii="Times New Roman" w:hAnsi="Times New Roman" w:cs="Times New Roman"/>
                <w:bCs/>
                <w:sz w:val="24"/>
                <w:szCs w:val="24"/>
                <w:shd w:val="clear" w:color="auto" w:fill="FFFFFF"/>
              </w:rPr>
              <w:t xml:space="preserve"> pētījums politikas vai tiesiskā regulējuma izstrādei</w:t>
            </w:r>
          </w:p>
        </w:tc>
      </w:tr>
      <w:tr w:rsidR="00D10D2F" w:rsidRPr="00D10D2F" w14:paraId="17C29E7C"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E5412B3"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ģeogrāfiskais aptvērums</w:t>
            </w:r>
            <w:r w:rsidRPr="00D10D2F">
              <w:rPr>
                <w:rFonts w:ascii="Arial" w:eastAsia="Times New Roman" w:hAnsi="Arial" w:cs="Arial"/>
                <w:color w:val="414142"/>
                <w:sz w:val="20"/>
                <w:szCs w:val="20"/>
                <w:lang w:eastAsia="lv-LV"/>
              </w:rPr>
              <w:br/>
              <w:t>(visa Latvija vai noteikts reģions/novads)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4A5E1E70" w14:textId="5A1AB4FC" w:rsidR="00D10D2F" w:rsidRPr="009E053C" w:rsidRDefault="0028022C" w:rsidP="00783E66">
            <w:pPr>
              <w:spacing w:before="120" w:after="120" w:line="240" w:lineRule="auto"/>
              <w:rPr>
                <w:rFonts w:ascii="Times New Roman" w:eastAsia="Times New Roman" w:hAnsi="Times New Roman" w:cs="Times New Roman"/>
                <w:color w:val="414142"/>
                <w:sz w:val="24"/>
                <w:szCs w:val="24"/>
                <w:lang w:eastAsia="lv-LV"/>
              </w:rPr>
            </w:pPr>
            <w:r w:rsidRPr="009E053C">
              <w:rPr>
                <w:rFonts w:ascii="Times New Roman" w:eastAsia="Times New Roman" w:hAnsi="Times New Roman" w:cs="Times New Roman"/>
                <w:color w:val="414142"/>
                <w:sz w:val="24"/>
                <w:szCs w:val="24"/>
                <w:lang w:eastAsia="lv-LV"/>
              </w:rPr>
              <w:t>Visa Latvija</w:t>
            </w:r>
          </w:p>
        </w:tc>
      </w:tr>
      <w:tr w:rsidR="00D10D2F" w:rsidRPr="00D10D2F" w14:paraId="694029A5"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46AED3"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mērķa grupa/-</w:t>
            </w:r>
            <w:proofErr w:type="spellStart"/>
            <w:r w:rsidRPr="00D10D2F">
              <w:rPr>
                <w:rFonts w:ascii="Arial" w:eastAsia="Times New Roman" w:hAnsi="Arial" w:cs="Arial"/>
                <w:b/>
                <w:bCs/>
                <w:color w:val="414142"/>
                <w:sz w:val="20"/>
                <w:szCs w:val="20"/>
                <w:lang w:eastAsia="lv-LV"/>
              </w:rPr>
              <w:t>as</w:t>
            </w:r>
            <w:proofErr w:type="spellEnd"/>
            <w:r w:rsidRPr="00D10D2F">
              <w:rPr>
                <w:rFonts w:ascii="Arial" w:eastAsia="Times New Roman" w:hAnsi="Arial" w:cs="Arial"/>
                <w:color w:val="414142"/>
                <w:sz w:val="20"/>
                <w:szCs w:val="20"/>
                <w:lang w:eastAsia="lv-LV"/>
              </w:rPr>
              <w:br/>
              <w:t>(piemēram, Latvijas iedzīvotāji darbspējas vecumā)</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2AD9BD5" w14:textId="34245248" w:rsidR="00D10D2F" w:rsidRPr="009E053C" w:rsidRDefault="00D968D8" w:rsidP="00783E66">
            <w:pPr>
              <w:spacing w:before="120" w:after="120" w:line="240" w:lineRule="auto"/>
              <w:rPr>
                <w:rFonts w:ascii="Times New Roman" w:eastAsia="Times New Roman" w:hAnsi="Times New Roman" w:cs="Times New Roman"/>
                <w:color w:val="414142"/>
                <w:sz w:val="24"/>
                <w:szCs w:val="24"/>
                <w:lang w:eastAsia="lv-LV"/>
              </w:rPr>
            </w:pPr>
            <w:r w:rsidRPr="009E053C">
              <w:rPr>
                <w:rFonts w:ascii="Times New Roman" w:eastAsia="Times New Roman" w:hAnsi="Times New Roman" w:cs="Times New Roman"/>
                <w:sz w:val="24"/>
                <w:szCs w:val="24"/>
                <w:lang w:eastAsia="lv-LV"/>
              </w:rPr>
              <w:t xml:space="preserve">Vecāki (nereģistrētās partnerattiecībās, reģistrētās partnerattiecībās, precēts pāris, </w:t>
            </w:r>
            <w:r w:rsidRPr="00783E66">
              <w:rPr>
                <w:rFonts w:ascii="Times New Roman" w:eastAsia="Times New Roman" w:hAnsi="Times New Roman" w:cs="Times New Roman"/>
                <w:color w:val="414142"/>
                <w:sz w:val="24"/>
                <w:szCs w:val="24"/>
                <w:lang w:eastAsia="lv-LV"/>
              </w:rPr>
              <w:t>neprecēts</w:t>
            </w:r>
            <w:r w:rsidRPr="009E053C">
              <w:rPr>
                <w:rFonts w:ascii="Times New Roman" w:eastAsia="Times New Roman" w:hAnsi="Times New Roman" w:cs="Times New Roman"/>
                <w:sz w:val="24"/>
                <w:szCs w:val="24"/>
                <w:lang w:eastAsia="lv-LV"/>
              </w:rPr>
              <w:t xml:space="preserve"> pāris, viens (bez dzīvesbiedra)</w:t>
            </w:r>
            <w:r w:rsidR="0089795E" w:rsidRPr="009E053C">
              <w:rPr>
                <w:rFonts w:ascii="Times New Roman" w:eastAsia="Times New Roman" w:hAnsi="Times New Roman" w:cs="Times New Roman"/>
                <w:sz w:val="24"/>
                <w:szCs w:val="24"/>
                <w:lang w:eastAsia="lv-LV"/>
              </w:rPr>
              <w:t xml:space="preserve"> </w:t>
            </w:r>
            <w:r w:rsidR="009E053C" w:rsidRPr="009E053C">
              <w:rPr>
                <w:rFonts w:ascii="Times New Roman" w:eastAsia="Times New Roman" w:hAnsi="Times New Roman" w:cs="Times New Roman"/>
                <w:sz w:val="24"/>
                <w:szCs w:val="24"/>
                <w:lang w:eastAsia="lv-LV"/>
              </w:rPr>
              <w:t>ar bērniem</w:t>
            </w:r>
          </w:p>
        </w:tc>
      </w:tr>
      <w:tr w:rsidR="00D10D2F" w:rsidRPr="00D10D2F" w14:paraId="6DA2FAAF"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D8A9507"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Pētījumā izmantotās metodes atbilstoši informācijas ieguves veidam:</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8841193"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r>
      <w:tr w:rsidR="00D10D2F" w:rsidRPr="00D10D2F" w14:paraId="2038B7E6"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2077F3F4"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34D68C2B"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1) tiesību aktu vai politikas plānošanas dokumentu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5CC0DC3" w14:textId="61CEE2F0" w:rsidR="00D10D2F" w:rsidRPr="00D10D2F" w:rsidRDefault="00CC11E6" w:rsidP="00CC11E6">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0F878057"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3AF3C607"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3500BB5B"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2) statistikas datu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8207077" w14:textId="0A129BC6" w:rsidR="00D10D2F" w:rsidRPr="00D10D2F" w:rsidRDefault="00CC11E6" w:rsidP="00CC11E6">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629B026E"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5C534DDD"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02DF0356" w14:textId="702C8456" w:rsidR="00BB2CB3"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3) esošo pētījumu datu sekundārā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408FAADF" w14:textId="59DA99EF" w:rsidR="007D7008" w:rsidRPr="00D10D2F" w:rsidRDefault="007D7008" w:rsidP="007D7008">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265C0807"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6FB9297F"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2D79F0CA"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4) padziļināto/ekspertu interviju veikšana un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3A172E67" w14:textId="325051B9" w:rsidR="00D10D2F" w:rsidRPr="00D10D2F" w:rsidRDefault="007D7008" w:rsidP="00CC11E6">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35E5AFC2"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33ACA985"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01F016E8"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5) fokusa grupu diskusiju veikšana un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2AB6F9C" w14:textId="6A95B8E7" w:rsidR="00D10D2F" w:rsidRPr="00D10D2F" w:rsidRDefault="00CC11E6" w:rsidP="00CC11E6">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037D81BC"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4794683D"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236FBFEF" w14:textId="2E4C594B" w:rsidR="00BB2CB3"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6) gadījumu izpēte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1122EA27" w14:textId="4E5BEF43" w:rsidR="00D10D2F" w:rsidRPr="00D10D2F" w:rsidRDefault="007D7008" w:rsidP="00CC11E6">
            <w:pPr>
              <w:spacing w:before="195" w:after="0" w:line="240"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D10D2F" w:rsidRPr="00D10D2F" w14:paraId="5F0C9D3C"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00E6B92E"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2E5ACFD0" w14:textId="78A301CE" w:rsidR="00BB2CB3"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7) kvantitatīvās aptaujas veikšana un datu analīze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6CE31795" w14:textId="093AE2D9" w:rsidR="00D10D2F" w:rsidRPr="00D17FCF" w:rsidRDefault="00CC11E6" w:rsidP="00CC11E6">
            <w:pPr>
              <w:spacing w:before="195" w:after="0" w:line="240" w:lineRule="auto"/>
              <w:jc w:val="center"/>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w:t>
            </w:r>
          </w:p>
        </w:tc>
      </w:tr>
      <w:tr w:rsidR="00D10D2F" w:rsidRPr="00D10D2F" w14:paraId="6245B995"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01F8F0D3"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463B82F4" w14:textId="249DEF56" w:rsidR="00BB2CB3"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8) citas metodes (norādīt, kādas)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41B9C3D" w14:textId="37F6BB00" w:rsidR="00D10D2F" w:rsidRPr="00D17FCF" w:rsidRDefault="007D7008" w:rsidP="00CC11E6">
            <w:pPr>
              <w:spacing w:before="195"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w:t>
            </w:r>
          </w:p>
        </w:tc>
      </w:tr>
      <w:tr w:rsidR="00D10D2F" w:rsidRPr="00D10D2F" w14:paraId="68A121AA"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7ED78D9"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lastRenderedPageBreak/>
              <w:t>Kvantitatīvās pētījuma metodes</w:t>
            </w:r>
            <w:r w:rsidRPr="00D10D2F">
              <w:rPr>
                <w:rFonts w:ascii="Arial" w:eastAsia="Times New Roman" w:hAnsi="Arial" w:cs="Arial"/>
                <w:color w:val="414142"/>
                <w:sz w:val="20"/>
                <w:szCs w:val="20"/>
                <w:lang w:eastAsia="lv-LV"/>
              </w:rPr>
              <w:br/>
              <w:t>(ja attiecināms):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C41F000" w14:textId="77777777" w:rsidR="00D10D2F" w:rsidRPr="00D17FCF" w:rsidRDefault="00D10D2F" w:rsidP="00D10D2F">
            <w:pPr>
              <w:spacing w:before="195" w:after="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p>
        </w:tc>
      </w:tr>
      <w:tr w:rsidR="00D10D2F" w:rsidRPr="00D10D2F" w14:paraId="60EE5F90"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089565A8"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66698AE9"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1) aptaujas izlases metode</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A030547" w14:textId="6FDC16F7" w:rsidR="00D10D2F" w:rsidRPr="00D17FCF" w:rsidRDefault="00D10D2F" w:rsidP="00783E66">
            <w:pPr>
              <w:spacing w:before="120" w:after="12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r w:rsidR="00B55F19" w:rsidRPr="00D17FCF">
              <w:rPr>
                <w:rFonts w:ascii="Times New Roman" w:eastAsia="Times New Roman" w:hAnsi="Times New Roman" w:cs="Times New Roman"/>
                <w:color w:val="414142"/>
                <w:sz w:val="24"/>
                <w:szCs w:val="24"/>
                <w:lang w:eastAsia="lv-LV"/>
              </w:rPr>
              <w:t>Elektroniskā tiešsaistes aptauja latviešu valodā</w:t>
            </w:r>
          </w:p>
        </w:tc>
      </w:tr>
      <w:tr w:rsidR="00D10D2F" w:rsidRPr="00D10D2F" w14:paraId="5710208D"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33D5115F"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10083F3C" w14:textId="77777777" w:rsidR="00D10D2F" w:rsidRPr="00D10D2F" w:rsidRDefault="00D10D2F" w:rsidP="00783E66">
            <w:pPr>
              <w:spacing w:before="195" w:after="12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2) aptaujāto/anketēto respondentu/vienību skaits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76E8C7B" w14:textId="74DD3A89" w:rsidR="00D10D2F" w:rsidRPr="00D17FCF" w:rsidRDefault="00D10D2F" w:rsidP="00783E66">
            <w:pPr>
              <w:spacing w:before="120" w:after="12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r w:rsidR="00736956" w:rsidRPr="00D17FCF">
              <w:rPr>
                <w:rFonts w:ascii="Times New Roman" w:eastAsia="Times New Roman" w:hAnsi="Times New Roman" w:cs="Times New Roman"/>
                <w:color w:val="414142"/>
                <w:sz w:val="24"/>
                <w:szCs w:val="24"/>
                <w:lang w:eastAsia="lv-LV"/>
              </w:rPr>
              <w:t>197</w:t>
            </w:r>
            <w:r w:rsidR="00783E66">
              <w:rPr>
                <w:rFonts w:ascii="Times New Roman" w:eastAsia="Times New Roman" w:hAnsi="Times New Roman" w:cs="Times New Roman"/>
                <w:color w:val="414142"/>
                <w:sz w:val="24"/>
                <w:szCs w:val="24"/>
                <w:lang w:eastAsia="lv-LV"/>
              </w:rPr>
              <w:t> </w:t>
            </w:r>
            <w:r w:rsidR="00736956" w:rsidRPr="00D17FCF">
              <w:rPr>
                <w:rFonts w:ascii="Times New Roman" w:eastAsia="Times New Roman" w:hAnsi="Times New Roman" w:cs="Times New Roman"/>
                <w:color w:val="414142"/>
                <w:sz w:val="24"/>
                <w:szCs w:val="24"/>
                <w:lang w:eastAsia="lv-LV"/>
              </w:rPr>
              <w:t>derīgas aptaujas anketas</w:t>
            </w:r>
          </w:p>
        </w:tc>
      </w:tr>
      <w:tr w:rsidR="00D10D2F" w:rsidRPr="00D10D2F" w14:paraId="59AC0778"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BDA135"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Kvalitatīvās pētījuma metodes</w:t>
            </w:r>
            <w:r w:rsidRPr="00D10D2F">
              <w:rPr>
                <w:rFonts w:ascii="Arial" w:eastAsia="Times New Roman" w:hAnsi="Arial" w:cs="Arial"/>
                <w:color w:val="414142"/>
                <w:sz w:val="20"/>
                <w:szCs w:val="20"/>
                <w:lang w:eastAsia="lv-LV"/>
              </w:rPr>
              <w:br/>
              <w:t>(ja attiecināms):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5DE3BE2" w14:textId="77777777" w:rsidR="00D10D2F" w:rsidRPr="00D17FCF" w:rsidRDefault="00D10D2F" w:rsidP="00D10D2F">
            <w:pPr>
              <w:spacing w:before="195" w:after="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p>
        </w:tc>
      </w:tr>
      <w:tr w:rsidR="00D10D2F" w:rsidRPr="00D10D2F" w14:paraId="2849B97A"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37A7738A"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2E085305"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1) padziļināto/ekspertu interviju skaits (ja attiecināms)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1065B126" w14:textId="0F70CACA" w:rsidR="00D10D2F" w:rsidRPr="00D17FCF" w:rsidRDefault="00D10D2F" w:rsidP="00D10D2F">
            <w:pPr>
              <w:spacing w:before="195" w:after="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r w:rsidR="007D7008">
              <w:rPr>
                <w:rFonts w:ascii="Times New Roman" w:eastAsia="Times New Roman" w:hAnsi="Times New Roman" w:cs="Times New Roman"/>
                <w:color w:val="414142"/>
                <w:sz w:val="24"/>
                <w:szCs w:val="24"/>
                <w:lang w:eastAsia="lv-LV"/>
              </w:rPr>
              <w:t>-</w:t>
            </w:r>
          </w:p>
        </w:tc>
      </w:tr>
      <w:tr w:rsidR="00D10D2F" w:rsidRPr="00D10D2F" w14:paraId="548A96E7" w14:textId="77777777" w:rsidTr="005F67A0">
        <w:tc>
          <w:tcPr>
            <w:tcW w:w="311" w:type="pct"/>
            <w:tcBorders>
              <w:top w:val="outset" w:sz="6" w:space="0" w:color="414142"/>
              <w:left w:val="outset" w:sz="6" w:space="0" w:color="414142"/>
              <w:bottom w:val="outset" w:sz="6" w:space="0" w:color="414142"/>
              <w:right w:val="nil"/>
            </w:tcBorders>
            <w:shd w:val="clear" w:color="auto" w:fill="FFFFFF"/>
            <w:hideMark/>
          </w:tcPr>
          <w:p w14:paraId="2F5D396A"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 </w:t>
            </w:r>
          </w:p>
        </w:tc>
        <w:tc>
          <w:tcPr>
            <w:tcW w:w="2280" w:type="pct"/>
            <w:tcBorders>
              <w:top w:val="outset" w:sz="6" w:space="0" w:color="414142"/>
              <w:left w:val="nil"/>
              <w:bottom w:val="outset" w:sz="6" w:space="0" w:color="414142"/>
              <w:right w:val="outset" w:sz="6" w:space="0" w:color="414142"/>
            </w:tcBorders>
            <w:shd w:val="clear" w:color="auto" w:fill="FFFFFF"/>
            <w:hideMark/>
          </w:tcPr>
          <w:p w14:paraId="267064E9" w14:textId="77777777" w:rsidR="00D10D2F" w:rsidRPr="00D10D2F" w:rsidRDefault="00D10D2F" w:rsidP="00D10D2F">
            <w:pPr>
              <w:spacing w:before="195" w:after="0" w:line="240" w:lineRule="auto"/>
              <w:rPr>
                <w:rFonts w:ascii="Arial" w:eastAsia="Times New Roman" w:hAnsi="Arial" w:cs="Arial"/>
                <w:color w:val="414142"/>
                <w:sz w:val="20"/>
                <w:szCs w:val="20"/>
                <w:lang w:eastAsia="lv-LV"/>
              </w:rPr>
            </w:pPr>
            <w:r w:rsidRPr="00D10D2F">
              <w:rPr>
                <w:rFonts w:ascii="Arial" w:eastAsia="Times New Roman" w:hAnsi="Arial" w:cs="Arial"/>
                <w:color w:val="414142"/>
                <w:sz w:val="20"/>
                <w:szCs w:val="20"/>
                <w:lang w:eastAsia="lv-LV"/>
              </w:rPr>
              <w:t>2) fokusa grupu diskusiju skaits (ja attiecināms)</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40DC0A79" w14:textId="69AC4E09" w:rsidR="00BB2CB3" w:rsidRPr="00D17FCF" w:rsidRDefault="00D10D2F" w:rsidP="00783E66">
            <w:pPr>
              <w:spacing w:before="120" w:after="12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r w:rsidR="00551317" w:rsidRPr="00D17FCF">
              <w:rPr>
                <w:rFonts w:ascii="Times New Roman" w:eastAsia="Times New Roman" w:hAnsi="Times New Roman" w:cs="Times New Roman"/>
                <w:color w:val="414142"/>
                <w:sz w:val="24"/>
                <w:szCs w:val="24"/>
                <w:lang w:eastAsia="lv-LV"/>
              </w:rPr>
              <w:t>4</w:t>
            </w:r>
            <w:r w:rsidR="00783E66">
              <w:rPr>
                <w:rFonts w:ascii="Times New Roman" w:eastAsia="Times New Roman" w:hAnsi="Times New Roman" w:cs="Times New Roman"/>
                <w:color w:val="414142"/>
                <w:sz w:val="24"/>
                <w:szCs w:val="24"/>
                <w:lang w:eastAsia="lv-LV"/>
              </w:rPr>
              <w:t> </w:t>
            </w:r>
            <w:r w:rsidR="00BB2CB3" w:rsidRPr="00D17FCF">
              <w:rPr>
                <w:rFonts w:ascii="Times New Roman" w:eastAsia="Times New Roman" w:hAnsi="Times New Roman" w:cs="Times New Roman"/>
                <w:color w:val="414142"/>
                <w:sz w:val="24"/>
                <w:szCs w:val="24"/>
                <w:lang w:eastAsia="lv-LV"/>
              </w:rPr>
              <w:t xml:space="preserve">fokusa grupas </w:t>
            </w:r>
            <w:r w:rsidR="00BB2CB3" w:rsidRPr="00783E66">
              <w:rPr>
                <w:rFonts w:ascii="Times New Roman" w:hAnsi="Times New Roman" w:cs="Times New Roman"/>
                <w:sz w:val="24"/>
                <w:szCs w:val="24"/>
              </w:rPr>
              <w:t>diskusijas</w:t>
            </w:r>
            <w:r w:rsidR="00F46D8F" w:rsidRPr="00D17FCF">
              <w:rPr>
                <w:rFonts w:ascii="Times New Roman" w:eastAsia="Times New Roman" w:hAnsi="Times New Roman" w:cs="Times New Roman"/>
                <w:color w:val="414142"/>
                <w:sz w:val="24"/>
                <w:szCs w:val="24"/>
                <w:lang w:eastAsia="lv-LV"/>
              </w:rPr>
              <w:t xml:space="preserve"> (kopā 22</w:t>
            </w:r>
            <w:r w:rsidR="00783E66">
              <w:rPr>
                <w:rFonts w:ascii="Times New Roman" w:eastAsia="Times New Roman" w:hAnsi="Times New Roman" w:cs="Times New Roman"/>
                <w:color w:val="414142"/>
                <w:sz w:val="24"/>
                <w:szCs w:val="24"/>
                <w:lang w:eastAsia="lv-LV"/>
              </w:rPr>
              <w:t> </w:t>
            </w:r>
            <w:r w:rsidR="00F46D8F" w:rsidRPr="00D17FCF">
              <w:rPr>
                <w:rFonts w:ascii="Times New Roman" w:eastAsia="Times New Roman" w:hAnsi="Times New Roman" w:cs="Times New Roman"/>
                <w:color w:val="414142"/>
                <w:sz w:val="24"/>
                <w:szCs w:val="24"/>
                <w:lang w:eastAsia="lv-LV"/>
              </w:rPr>
              <w:t>dalībnieki)</w:t>
            </w:r>
          </w:p>
        </w:tc>
      </w:tr>
      <w:tr w:rsidR="00D10D2F" w:rsidRPr="00D10D2F" w14:paraId="37E0DDEE"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3CBF8AD"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Izmantotās analīzes grupas (griezumi)</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2310001B" w14:textId="0BF6E778" w:rsidR="00D10D2F" w:rsidRPr="00D17FCF" w:rsidRDefault="00D10D2F" w:rsidP="00783E66">
            <w:pPr>
              <w:spacing w:before="120" w:after="120" w:line="240" w:lineRule="auto"/>
              <w:rPr>
                <w:rFonts w:ascii="Times New Roman" w:eastAsia="Times New Roman" w:hAnsi="Times New Roman" w:cs="Times New Roman"/>
                <w:color w:val="414142"/>
                <w:sz w:val="24"/>
                <w:szCs w:val="24"/>
                <w:lang w:eastAsia="lv-LV"/>
              </w:rPr>
            </w:pPr>
            <w:r w:rsidRPr="00D17FCF">
              <w:rPr>
                <w:rFonts w:ascii="Times New Roman" w:eastAsia="Times New Roman" w:hAnsi="Times New Roman" w:cs="Times New Roman"/>
                <w:color w:val="414142"/>
                <w:sz w:val="24"/>
                <w:szCs w:val="24"/>
                <w:lang w:eastAsia="lv-LV"/>
              </w:rPr>
              <w:t> </w:t>
            </w:r>
          </w:p>
        </w:tc>
      </w:tr>
      <w:tr w:rsidR="00D10D2F" w:rsidRPr="00D10D2F" w14:paraId="5D1922F5" w14:textId="77777777" w:rsidTr="005F67A0">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8AED04C"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pasūtītāja kontaktinformācija</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7579CF78" w14:textId="6A7CF24A" w:rsidR="00D10D2F" w:rsidRPr="00D17FCF" w:rsidRDefault="004B17C1" w:rsidP="00783E66">
            <w:pPr>
              <w:spacing w:before="120" w:after="120" w:line="240" w:lineRule="auto"/>
              <w:rPr>
                <w:rFonts w:ascii="Times New Roman" w:hAnsi="Times New Roman" w:cs="Times New Roman"/>
                <w:sz w:val="24"/>
                <w:szCs w:val="24"/>
              </w:rPr>
            </w:pPr>
            <w:r w:rsidRPr="00783E66">
              <w:rPr>
                <w:rFonts w:ascii="Times New Roman" w:eastAsia="Times New Roman" w:hAnsi="Times New Roman" w:cs="Times New Roman"/>
                <w:color w:val="414142"/>
                <w:sz w:val="24"/>
                <w:szCs w:val="24"/>
                <w:lang w:eastAsia="lv-LV"/>
              </w:rPr>
              <w:t>Labklājības</w:t>
            </w:r>
            <w:r w:rsidRPr="00731E01">
              <w:rPr>
                <w:rFonts w:ascii="Times New Roman" w:hAnsi="Times New Roman" w:cs="Times New Roman"/>
                <w:sz w:val="24"/>
                <w:szCs w:val="24"/>
              </w:rPr>
              <w:t xml:space="preserve"> ministrijas Bērnu un ģimenes politikas departamenta vecākā eksperte Kristīne Venta-Kittele</w:t>
            </w:r>
            <w:r w:rsidR="00731E01">
              <w:rPr>
                <w:rFonts w:ascii="Times New Roman" w:hAnsi="Times New Roman" w:cs="Times New Roman"/>
                <w:sz w:val="24"/>
                <w:szCs w:val="24"/>
              </w:rPr>
              <w:t xml:space="preserve"> </w:t>
            </w:r>
            <w:r w:rsidRPr="00731E01">
              <w:rPr>
                <w:rFonts w:ascii="Times New Roman" w:hAnsi="Times New Roman" w:cs="Times New Roman"/>
                <w:sz w:val="24"/>
                <w:szCs w:val="24"/>
              </w:rPr>
              <w:t>t</w:t>
            </w:r>
            <w:r w:rsidR="00783E66">
              <w:rPr>
                <w:rFonts w:ascii="Times New Roman" w:hAnsi="Times New Roman" w:cs="Times New Roman"/>
                <w:sz w:val="24"/>
                <w:szCs w:val="24"/>
              </w:rPr>
              <w:t>ālr. </w:t>
            </w:r>
            <w:r w:rsidR="00B93E17" w:rsidRPr="00731E01">
              <w:rPr>
                <w:rFonts w:ascii="Times New Roman" w:hAnsi="Times New Roman" w:cs="Times New Roman"/>
                <w:color w:val="000000"/>
                <w:sz w:val="24"/>
                <w:szCs w:val="24"/>
              </w:rPr>
              <w:t>20683952,</w:t>
            </w:r>
            <w:r w:rsidR="00783E66">
              <w:rPr>
                <w:rFonts w:ascii="Times New Roman" w:hAnsi="Times New Roman" w:cs="Times New Roman"/>
                <w:color w:val="000000"/>
                <w:sz w:val="24"/>
                <w:szCs w:val="24"/>
              </w:rPr>
              <w:t xml:space="preserve"> </w:t>
            </w:r>
            <w:r w:rsidRPr="00731E01">
              <w:rPr>
                <w:rFonts w:ascii="Times New Roman" w:hAnsi="Times New Roman" w:cs="Times New Roman"/>
                <w:sz w:val="24"/>
                <w:szCs w:val="24"/>
              </w:rPr>
              <w:t>e-pasts:</w:t>
            </w:r>
            <w:r w:rsidR="00783E66">
              <w:rPr>
                <w:rFonts w:ascii="Times New Roman" w:hAnsi="Times New Roman" w:cs="Times New Roman"/>
                <w:sz w:val="24"/>
                <w:szCs w:val="24"/>
              </w:rPr>
              <w:t xml:space="preserve"> </w:t>
            </w:r>
            <w:hyperlink r:id="rId11" w:history="1">
              <w:r w:rsidR="00783E66" w:rsidRPr="00E261F7">
                <w:rPr>
                  <w:rStyle w:val="Hyperlink"/>
                  <w:rFonts w:ascii="Times New Roman" w:hAnsi="Times New Roman" w:cs="Times New Roman"/>
                  <w:sz w:val="24"/>
                  <w:szCs w:val="24"/>
                </w:rPr>
                <w:t>kristine.venta-kittele@lm.gov.lv</w:t>
              </w:r>
            </w:hyperlink>
          </w:p>
        </w:tc>
      </w:tr>
      <w:tr w:rsidR="00662219" w:rsidRPr="00662219" w14:paraId="5B8B6F70" w14:textId="77777777" w:rsidTr="005F67A0">
        <w:trPr>
          <w:trHeight w:val="390"/>
        </w:trPr>
        <w:tc>
          <w:tcPr>
            <w:tcW w:w="2591"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85EEE4B" w14:textId="77777777" w:rsidR="00D10D2F" w:rsidRPr="00D10D2F" w:rsidRDefault="00D10D2F" w:rsidP="00783E66">
            <w:pPr>
              <w:spacing w:before="120" w:after="120" w:line="254" w:lineRule="atLeast"/>
              <w:rPr>
                <w:rFonts w:ascii="Arial" w:eastAsia="Times New Roman" w:hAnsi="Arial" w:cs="Arial"/>
                <w:color w:val="414142"/>
                <w:sz w:val="20"/>
                <w:szCs w:val="20"/>
                <w:lang w:eastAsia="lv-LV"/>
              </w:rPr>
            </w:pPr>
            <w:r w:rsidRPr="00D10D2F">
              <w:rPr>
                <w:rFonts w:ascii="Arial" w:eastAsia="Times New Roman" w:hAnsi="Arial" w:cs="Arial"/>
                <w:b/>
                <w:bCs/>
                <w:color w:val="414142"/>
                <w:sz w:val="20"/>
                <w:szCs w:val="20"/>
                <w:lang w:eastAsia="lv-LV"/>
              </w:rPr>
              <w:t>Pētījuma autori** (autortiesību subjekti)</w:t>
            </w:r>
          </w:p>
        </w:tc>
        <w:tc>
          <w:tcPr>
            <w:tcW w:w="2409" w:type="pct"/>
            <w:tcBorders>
              <w:top w:val="outset" w:sz="6" w:space="0" w:color="414142"/>
              <w:left w:val="outset" w:sz="6" w:space="0" w:color="414142"/>
              <w:bottom w:val="outset" w:sz="6" w:space="0" w:color="414142"/>
              <w:right w:val="outset" w:sz="6" w:space="0" w:color="414142"/>
            </w:tcBorders>
            <w:shd w:val="clear" w:color="auto" w:fill="FFFFFF"/>
            <w:hideMark/>
          </w:tcPr>
          <w:p w14:paraId="5CE86C31" w14:textId="11D0E40E" w:rsidR="00D10D2F" w:rsidRPr="00662219" w:rsidRDefault="00040A42" w:rsidP="00783E66">
            <w:pPr>
              <w:spacing w:before="120" w:after="120" w:line="240" w:lineRule="auto"/>
              <w:rPr>
                <w:rFonts w:ascii="Times New Roman" w:eastAsia="Times New Roman" w:hAnsi="Times New Roman" w:cs="Times New Roman"/>
                <w:sz w:val="24"/>
                <w:szCs w:val="24"/>
                <w:lang w:eastAsia="lv-LV"/>
              </w:rPr>
            </w:pPr>
            <w:r w:rsidRPr="00662219">
              <w:rPr>
                <w:rFonts w:ascii="Times New Roman" w:eastAsia="Times New Roman" w:hAnsi="Times New Roman" w:cs="Times New Roman"/>
                <w:sz w:val="24"/>
                <w:szCs w:val="24"/>
                <w:lang w:eastAsia="lv-LV"/>
              </w:rPr>
              <w:t xml:space="preserve">Aivars Timofejevs, Kristīne </w:t>
            </w:r>
            <w:proofErr w:type="spellStart"/>
            <w:r w:rsidRPr="00662219">
              <w:rPr>
                <w:rFonts w:ascii="Times New Roman" w:eastAsia="Times New Roman" w:hAnsi="Times New Roman" w:cs="Times New Roman"/>
                <w:sz w:val="24"/>
                <w:szCs w:val="24"/>
                <w:lang w:eastAsia="lv-LV"/>
              </w:rPr>
              <w:t>Smirnova</w:t>
            </w:r>
            <w:proofErr w:type="spellEnd"/>
            <w:r w:rsidRPr="00662219">
              <w:rPr>
                <w:rFonts w:ascii="Times New Roman" w:eastAsia="Times New Roman" w:hAnsi="Times New Roman" w:cs="Times New Roman"/>
                <w:sz w:val="24"/>
                <w:szCs w:val="24"/>
                <w:lang w:eastAsia="lv-LV"/>
              </w:rPr>
              <w:t>, Liene Bišofa</w:t>
            </w:r>
          </w:p>
        </w:tc>
      </w:tr>
    </w:tbl>
    <w:p w14:paraId="7E35A403" w14:textId="77777777" w:rsidR="002F633F" w:rsidRDefault="008977A8" w:rsidP="005F67A0">
      <w:pPr>
        <w:shd w:val="clear" w:color="auto" w:fill="FFFFFF"/>
        <w:spacing w:before="100" w:beforeAutospacing="1" w:after="100" w:afterAutospacing="1" w:line="254" w:lineRule="atLeast"/>
        <w:ind w:firstLine="300"/>
      </w:pPr>
    </w:p>
    <w:sectPr w:rsidR="002F633F" w:rsidSect="00FF4D25">
      <w:pgSz w:w="11906" w:h="16838"/>
      <w:pgMar w:top="1135"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6FE6" w14:textId="77777777" w:rsidR="00257B49" w:rsidRDefault="00257B49" w:rsidP="00257B49">
      <w:pPr>
        <w:spacing w:after="0" w:line="240" w:lineRule="auto"/>
      </w:pPr>
      <w:r>
        <w:separator/>
      </w:r>
    </w:p>
  </w:endnote>
  <w:endnote w:type="continuationSeparator" w:id="0">
    <w:p w14:paraId="47D74B16" w14:textId="77777777" w:rsidR="00257B49" w:rsidRDefault="00257B49" w:rsidP="0025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EF2E" w14:textId="77777777" w:rsidR="00257B49" w:rsidRDefault="00257B49" w:rsidP="00257B49">
      <w:pPr>
        <w:spacing w:after="0" w:line="240" w:lineRule="auto"/>
      </w:pPr>
      <w:r>
        <w:separator/>
      </w:r>
    </w:p>
  </w:footnote>
  <w:footnote w:type="continuationSeparator" w:id="0">
    <w:p w14:paraId="47363D94" w14:textId="77777777" w:rsidR="00257B49" w:rsidRDefault="00257B49" w:rsidP="00257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014F1"/>
    <w:multiLevelType w:val="hybridMultilevel"/>
    <w:tmpl w:val="3B162B3A"/>
    <w:lvl w:ilvl="0" w:tplc="C8445B20">
      <w:start w:val="1"/>
      <w:numFmt w:val="bullet"/>
      <w:lvlText w:val="•"/>
      <w:lvlJc w:val="left"/>
      <w:pPr>
        <w:tabs>
          <w:tab w:val="num" w:pos="720"/>
        </w:tabs>
        <w:ind w:left="720" w:hanging="360"/>
      </w:pPr>
      <w:rPr>
        <w:rFonts w:ascii="Arial" w:hAnsi="Arial" w:hint="default"/>
      </w:rPr>
    </w:lvl>
    <w:lvl w:ilvl="1" w:tplc="3ECCA0EC" w:tentative="1">
      <w:start w:val="1"/>
      <w:numFmt w:val="bullet"/>
      <w:lvlText w:val="•"/>
      <w:lvlJc w:val="left"/>
      <w:pPr>
        <w:tabs>
          <w:tab w:val="num" w:pos="1440"/>
        </w:tabs>
        <w:ind w:left="1440" w:hanging="360"/>
      </w:pPr>
      <w:rPr>
        <w:rFonts w:ascii="Arial" w:hAnsi="Arial" w:hint="default"/>
      </w:rPr>
    </w:lvl>
    <w:lvl w:ilvl="2" w:tplc="FB64CC1E" w:tentative="1">
      <w:start w:val="1"/>
      <w:numFmt w:val="bullet"/>
      <w:lvlText w:val="•"/>
      <w:lvlJc w:val="left"/>
      <w:pPr>
        <w:tabs>
          <w:tab w:val="num" w:pos="2160"/>
        </w:tabs>
        <w:ind w:left="2160" w:hanging="360"/>
      </w:pPr>
      <w:rPr>
        <w:rFonts w:ascii="Arial" w:hAnsi="Arial" w:hint="default"/>
      </w:rPr>
    </w:lvl>
    <w:lvl w:ilvl="3" w:tplc="19A094CE" w:tentative="1">
      <w:start w:val="1"/>
      <w:numFmt w:val="bullet"/>
      <w:lvlText w:val="•"/>
      <w:lvlJc w:val="left"/>
      <w:pPr>
        <w:tabs>
          <w:tab w:val="num" w:pos="2880"/>
        </w:tabs>
        <w:ind w:left="2880" w:hanging="360"/>
      </w:pPr>
      <w:rPr>
        <w:rFonts w:ascii="Arial" w:hAnsi="Arial" w:hint="default"/>
      </w:rPr>
    </w:lvl>
    <w:lvl w:ilvl="4" w:tplc="10307196" w:tentative="1">
      <w:start w:val="1"/>
      <w:numFmt w:val="bullet"/>
      <w:lvlText w:val="•"/>
      <w:lvlJc w:val="left"/>
      <w:pPr>
        <w:tabs>
          <w:tab w:val="num" w:pos="3600"/>
        </w:tabs>
        <w:ind w:left="3600" w:hanging="360"/>
      </w:pPr>
      <w:rPr>
        <w:rFonts w:ascii="Arial" w:hAnsi="Arial" w:hint="default"/>
      </w:rPr>
    </w:lvl>
    <w:lvl w:ilvl="5" w:tplc="E92CEEC4" w:tentative="1">
      <w:start w:val="1"/>
      <w:numFmt w:val="bullet"/>
      <w:lvlText w:val="•"/>
      <w:lvlJc w:val="left"/>
      <w:pPr>
        <w:tabs>
          <w:tab w:val="num" w:pos="4320"/>
        </w:tabs>
        <w:ind w:left="4320" w:hanging="360"/>
      </w:pPr>
      <w:rPr>
        <w:rFonts w:ascii="Arial" w:hAnsi="Arial" w:hint="default"/>
      </w:rPr>
    </w:lvl>
    <w:lvl w:ilvl="6" w:tplc="7CBEF124" w:tentative="1">
      <w:start w:val="1"/>
      <w:numFmt w:val="bullet"/>
      <w:lvlText w:val="•"/>
      <w:lvlJc w:val="left"/>
      <w:pPr>
        <w:tabs>
          <w:tab w:val="num" w:pos="5040"/>
        </w:tabs>
        <w:ind w:left="5040" w:hanging="360"/>
      </w:pPr>
      <w:rPr>
        <w:rFonts w:ascii="Arial" w:hAnsi="Arial" w:hint="default"/>
      </w:rPr>
    </w:lvl>
    <w:lvl w:ilvl="7" w:tplc="70C0F4A0" w:tentative="1">
      <w:start w:val="1"/>
      <w:numFmt w:val="bullet"/>
      <w:lvlText w:val="•"/>
      <w:lvlJc w:val="left"/>
      <w:pPr>
        <w:tabs>
          <w:tab w:val="num" w:pos="5760"/>
        </w:tabs>
        <w:ind w:left="5760" w:hanging="360"/>
      </w:pPr>
      <w:rPr>
        <w:rFonts w:ascii="Arial" w:hAnsi="Arial" w:hint="default"/>
      </w:rPr>
    </w:lvl>
    <w:lvl w:ilvl="8" w:tplc="3A52C5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C271E4"/>
    <w:multiLevelType w:val="hybridMultilevel"/>
    <w:tmpl w:val="0BBA2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2F"/>
    <w:rsid w:val="00040A42"/>
    <w:rsid w:val="00076D02"/>
    <w:rsid w:val="00087A87"/>
    <w:rsid w:val="00146B1F"/>
    <w:rsid w:val="00173D9D"/>
    <w:rsid w:val="001B2BE2"/>
    <w:rsid w:val="00232B60"/>
    <w:rsid w:val="00244C70"/>
    <w:rsid w:val="00257B49"/>
    <w:rsid w:val="0028022C"/>
    <w:rsid w:val="002C0326"/>
    <w:rsid w:val="00310269"/>
    <w:rsid w:val="00332A1E"/>
    <w:rsid w:val="00353D93"/>
    <w:rsid w:val="00361C87"/>
    <w:rsid w:val="0040344E"/>
    <w:rsid w:val="004B17C1"/>
    <w:rsid w:val="004D5566"/>
    <w:rsid w:val="00544B22"/>
    <w:rsid w:val="00551317"/>
    <w:rsid w:val="00557561"/>
    <w:rsid w:val="00576A9B"/>
    <w:rsid w:val="00597829"/>
    <w:rsid w:val="005A1A93"/>
    <w:rsid w:val="005F67A0"/>
    <w:rsid w:val="00607688"/>
    <w:rsid w:val="00622E0F"/>
    <w:rsid w:val="006609E5"/>
    <w:rsid w:val="00661EE9"/>
    <w:rsid w:val="00662219"/>
    <w:rsid w:val="006F3AEB"/>
    <w:rsid w:val="00702F37"/>
    <w:rsid w:val="0072118E"/>
    <w:rsid w:val="00731E01"/>
    <w:rsid w:val="00736956"/>
    <w:rsid w:val="007452C8"/>
    <w:rsid w:val="00780BB9"/>
    <w:rsid w:val="00783E66"/>
    <w:rsid w:val="007D7008"/>
    <w:rsid w:val="007E36A7"/>
    <w:rsid w:val="00831BD7"/>
    <w:rsid w:val="0086319E"/>
    <w:rsid w:val="008977A8"/>
    <w:rsid w:val="0089795E"/>
    <w:rsid w:val="008A078A"/>
    <w:rsid w:val="008B7C26"/>
    <w:rsid w:val="00960221"/>
    <w:rsid w:val="009E053C"/>
    <w:rsid w:val="00A96322"/>
    <w:rsid w:val="00AC416C"/>
    <w:rsid w:val="00B417AD"/>
    <w:rsid w:val="00B55F19"/>
    <w:rsid w:val="00B85CF4"/>
    <w:rsid w:val="00B93E17"/>
    <w:rsid w:val="00BB2CB3"/>
    <w:rsid w:val="00BE68B0"/>
    <w:rsid w:val="00C0576B"/>
    <w:rsid w:val="00C44586"/>
    <w:rsid w:val="00C50A2E"/>
    <w:rsid w:val="00CB4032"/>
    <w:rsid w:val="00CC11E6"/>
    <w:rsid w:val="00D10D2F"/>
    <w:rsid w:val="00D17FCF"/>
    <w:rsid w:val="00D968D8"/>
    <w:rsid w:val="00E1206B"/>
    <w:rsid w:val="00E816FD"/>
    <w:rsid w:val="00F42103"/>
    <w:rsid w:val="00F4438B"/>
    <w:rsid w:val="00F46D8F"/>
    <w:rsid w:val="00F8045A"/>
    <w:rsid w:val="00FF4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4A11"/>
  <w15:chartTrackingRefBased/>
  <w15:docId w15:val="{A2898E98-28A8-4C66-933B-7E833C1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7C1"/>
    <w:rPr>
      <w:color w:val="0563C1" w:themeColor="hyperlink"/>
      <w:u w:val="single"/>
    </w:rPr>
  </w:style>
  <w:style w:type="paragraph" w:styleId="ListParagraph">
    <w:name w:val="List Paragraph"/>
    <w:aliases w:val="Strip,H&amp;P List Paragraph,2,Colorful List - Accent 12,PPS_Bullet,Syle 1,Normal bullet 2,Bullet list,Punkti ar numuriem,Saistīto dokumentu saraksts,Numurets,Colorful List - Accent 11,Virsraksti,Numbered Para 1,Dot pt,Indicator Text"/>
    <w:basedOn w:val="Normal"/>
    <w:link w:val="ListParagraphChar"/>
    <w:uiPriority w:val="34"/>
    <w:qFormat/>
    <w:rsid w:val="00257B49"/>
    <w:pPr>
      <w:ind w:left="720"/>
      <w:contextualSpacing/>
    </w:pPr>
  </w:style>
  <w:style w:type="character" w:customStyle="1" w:styleId="ListParagraphChar">
    <w:name w:val="List Paragraph Char"/>
    <w:aliases w:val="Strip Char,H&amp;P List Paragraph Char,2 Char,Colorful List - Accent 12 Char,PPS_Bullet Char,Syle 1 Char,Normal bullet 2 Char,Bullet list Char,Punkti ar numuriem Char,Saistīto dokumentu saraksts Char,Numurets Char,Virsraksti Char"/>
    <w:link w:val="ListParagraph"/>
    <w:uiPriority w:val="34"/>
    <w:qFormat/>
    <w:locked/>
    <w:rsid w:val="00257B49"/>
  </w:style>
  <w:style w:type="paragraph" w:styleId="FootnoteText">
    <w:name w:val="footnote text"/>
    <w:aliases w:val="Footnote,Fußnote,Fußnote Char Char,Fußnote Char Char Char Char Char Char,Char10,Char1,Fußnotentext Char Char Char,Fußnotentext Char Char Char Char Char Char Char Char Char Char,Fußnotentext Char Char Char Char Char Char Char,f,single space"/>
    <w:basedOn w:val="Normal"/>
    <w:link w:val="FootnoteTextChar"/>
    <w:uiPriority w:val="99"/>
    <w:unhideWhenUsed/>
    <w:qFormat/>
    <w:rsid w:val="00257B49"/>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Char10 Char,Char1 Char,Fußnotentext Char Char Char Char,Fußnotentext Char Char Char Char Char Char Char Char Char Char Char,f Char"/>
    <w:basedOn w:val="DefaultParagraphFont"/>
    <w:link w:val="FootnoteText"/>
    <w:uiPriority w:val="99"/>
    <w:qFormat/>
    <w:rsid w:val="00257B49"/>
    <w:rPr>
      <w:sz w:val="20"/>
      <w:szCs w:val="20"/>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basedOn w:val="DefaultParagraphFont"/>
    <w:uiPriority w:val="99"/>
    <w:unhideWhenUsed/>
    <w:qFormat/>
    <w:rsid w:val="00257B49"/>
    <w:rPr>
      <w:vertAlign w:val="superscript"/>
    </w:rPr>
  </w:style>
  <w:style w:type="character" w:styleId="UnresolvedMention">
    <w:name w:val="Unresolved Mention"/>
    <w:basedOn w:val="DefaultParagraphFont"/>
    <w:uiPriority w:val="99"/>
    <w:semiHidden/>
    <w:unhideWhenUsed/>
    <w:rsid w:val="00731E01"/>
    <w:rPr>
      <w:color w:val="605E5C"/>
      <w:shd w:val="clear" w:color="auto" w:fill="E1DFDD"/>
    </w:rPr>
  </w:style>
  <w:style w:type="character" w:styleId="CommentReference">
    <w:name w:val="annotation reference"/>
    <w:basedOn w:val="DefaultParagraphFont"/>
    <w:uiPriority w:val="99"/>
    <w:semiHidden/>
    <w:unhideWhenUsed/>
    <w:rsid w:val="00702F37"/>
    <w:rPr>
      <w:sz w:val="16"/>
      <w:szCs w:val="16"/>
    </w:rPr>
  </w:style>
  <w:style w:type="paragraph" w:styleId="CommentText">
    <w:name w:val="annotation text"/>
    <w:basedOn w:val="Normal"/>
    <w:link w:val="CommentTextChar"/>
    <w:uiPriority w:val="99"/>
    <w:semiHidden/>
    <w:unhideWhenUsed/>
    <w:rsid w:val="00702F37"/>
    <w:pPr>
      <w:spacing w:line="240" w:lineRule="auto"/>
    </w:pPr>
    <w:rPr>
      <w:sz w:val="20"/>
      <w:szCs w:val="20"/>
    </w:rPr>
  </w:style>
  <w:style w:type="character" w:customStyle="1" w:styleId="CommentTextChar">
    <w:name w:val="Comment Text Char"/>
    <w:basedOn w:val="DefaultParagraphFont"/>
    <w:link w:val="CommentText"/>
    <w:uiPriority w:val="99"/>
    <w:semiHidden/>
    <w:rsid w:val="00702F37"/>
    <w:rPr>
      <w:sz w:val="20"/>
      <w:szCs w:val="20"/>
    </w:rPr>
  </w:style>
  <w:style w:type="paragraph" w:styleId="CommentSubject">
    <w:name w:val="annotation subject"/>
    <w:basedOn w:val="CommentText"/>
    <w:next w:val="CommentText"/>
    <w:link w:val="CommentSubjectChar"/>
    <w:uiPriority w:val="99"/>
    <w:semiHidden/>
    <w:unhideWhenUsed/>
    <w:rsid w:val="00702F37"/>
    <w:rPr>
      <w:b/>
      <w:bCs/>
    </w:rPr>
  </w:style>
  <w:style w:type="character" w:customStyle="1" w:styleId="CommentSubjectChar">
    <w:name w:val="Comment Subject Char"/>
    <w:basedOn w:val="CommentTextChar"/>
    <w:link w:val="CommentSubject"/>
    <w:uiPriority w:val="99"/>
    <w:semiHidden/>
    <w:rsid w:val="00702F37"/>
    <w:rPr>
      <w:b/>
      <w:bCs/>
      <w:sz w:val="20"/>
      <w:szCs w:val="20"/>
    </w:rPr>
  </w:style>
  <w:style w:type="paragraph" w:styleId="BalloonText">
    <w:name w:val="Balloon Text"/>
    <w:basedOn w:val="Normal"/>
    <w:link w:val="BalloonTextChar"/>
    <w:uiPriority w:val="99"/>
    <w:semiHidden/>
    <w:unhideWhenUsed/>
    <w:rsid w:val="00702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4845">
      <w:bodyDiv w:val="1"/>
      <w:marLeft w:val="0"/>
      <w:marRight w:val="0"/>
      <w:marTop w:val="0"/>
      <w:marBottom w:val="0"/>
      <w:divBdr>
        <w:top w:val="none" w:sz="0" w:space="0" w:color="auto"/>
        <w:left w:val="none" w:sz="0" w:space="0" w:color="auto"/>
        <w:bottom w:val="none" w:sz="0" w:space="0" w:color="auto"/>
        <w:right w:val="none" w:sz="0" w:space="0" w:color="auto"/>
      </w:divBdr>
      <w:divsChild>
        <w:div w:id="968588929">
          <w:marLeft w:val="0"/>
          <w:marRight w:val="0"/>
          <w:marTop w:val="195"/>
          <w:marBottom w:val="195"/>
          <w:divBdr>
            <w:top w:val="none" w:sz="0" w:space="0" w:color="auto"/>
            <w:left w:val="none" w:sz="0" w:space="0" w:color="auto"/>
            <w:bottom w:val="none" w:sz="0" w:space="0" w:color="auto"/>
            <w:right w:val="none" w:sz="0" w:space="0" w:color="auto"/>
          </w:divBdr>
        </w:div>
      </w:divsChild>
    </w:div>
    <w:div w:id="1608075936">
      <w:bodyDiv w:val="1"/>
      <w:marLeft w:val="0"/>
      <w:marRight w:val="0"/>
      <w:marTop w:val="0"/>
      <w:marBottom w:val="0"/>
      <w:divBdr>
        <w:top w:val="none" w:sz="0" w:space="0" w:color="auto"/>
        <w:left w:val="none" w:sz="0" w:space="0" w:color="auto"/>
        <w:bottom w:val="none" w:sz="0" w:space="0" w:color="auto"/>
        <w:right w:val="none" w:sz="0" w:space="0" w:color="auto"/>
      </w:divBdr>
      <w:divsChild>
        <w:div w:id="245697270">
          <w:marLeft w:val="0"/>
          <w:marRight w:val="0"/>
          <w:marTop w:val="0"/>
          <w:marBottom w:val="0"/>
          <w:divBdr>
            <w:top w:val="none" w:sz="0" w:space="0" w:color="auto"/>
            <w:left w:val="none" w:sz="0" w:space="0" w:color="auto"/>
            <w:bottom w:val="none" w:sz="0" w:space="0" w:color="auto"/>
            <w:right w:val="none" w:sz="0" w:space="0" w:color="auto"/>
          </w:divBdr>
        </w:div>
        <w:div w:id="354574362">
          <w:marLeft w:val="0"/>
          <w:marRight w:val="0"/>
          <w:marTop w:val="0"/>
          <w:marBottom w:val="0"/>
          <w:divBdr>
            <w:top w:val="none" w:sz="0" w:space="0" w:color="auto"/>
            <w:left w:val="none" w:sz="0" w:space="0" w:color="auto"/>
            <w:bottom w:val="none" w:sz="0" w:space="0" w:color="auto"/>
            <w:right w:val="none" w:sz="0" w:space="0" w:color="auto"/>
          </w:divBdr>
        </w:div>
      </w:divsChild>
    </w:div>
    <w:div w:id="1800686877">
      <w:bodyDiv w:val="1"/>
      <w:marLeft w:val="0"/>
      <w:marRight w:val="0"/>
      <w:marTop w:val="0"/>
      <w:marBottom w:val="0"/>
      <w:divBdr>
        <w:top w:val="none" w:sz="0" w:space="0" w:color="auto"/>
        <w:left w:val="none" w:sz="0" w:space="0" w:color="auto"/>
        <w:bottom w:val="none" w:sz="0" w:space="0" w:color="auto"/>
        <w:right w:val="none" w:sz="0" w:space="0" w:color="auto"/>
      </w:divBdr>
      <w:divsChild>
        <w:div w:id="1952666785">
          <w:marLeft w:val="360"/>
          <w:marRight w:val="0"/>
          <w:marTop w:val="200"/>
          <w:marBottom w:val="0"/>
          <w:divBdr>
            <w:top w:val="none" w:sz="0" w:space="0" w:color="auto"/>
            <w:left w:val="none" w:sz="0" w:space="0" w:color="auto"/>
            <w:bottom w:val="none" w:sz="0" w:space="0" w:color="auto"/>
            <w:right w:val="none" w:sz="0" w:space="0" w:color="auto"/>
          </w:divBdr>
        </w:div>
        <w:div w:id="1588112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e.venta-kittele@l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4" ma:contentTypeDescription="Create a new document." ma:contentTypeScope="" ma:versionID="48b818338d764dbacd1f7a372c6bc1e6">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6c2ef9569ddbb6ef389958a95904ada0"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647D-E1AE-44F5-B3C8-04F579E5CDDE}">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14bf4ffe-e1de-4f56-a2d6-d8c72f6fd35a"/>
    <ds:schemaRef ds:uri="30b671a1-e750-4efc-a322-d42da3124237"/>
    <ds:schemaRef ds:uri="http://schemas.microsoft.com/office/2006/metadata/properties"/>
  </ds:schemaRefs>
</ds:datastoreItem>
</file>

<file path=customXml/itemProps2.xml><?xml version="1.0" encoding="utf-8"?>
<ds:datastoreItem xmlns:ds="http://schemas.openxmlformats.org/officeDocument/2006/customXml" ds:itemID="{A30A6B9D-101B-41D7-BA1F-716EB36B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0F330-8CD6-4D74-82F8-53D497D39717}">
  <ds:schemaRefs>
    <ds:schemaRef ds:uri="http://schemas.microsoft.com/sharepoint/v3/contenttype/forms"/>
  </ds:schemaRefs>
</ds:datastoreItem>
</file>

<file path=customXml/itemProps4.xml><?xml version="1.0" encoding="utf-8"?>
<ds:datastoreItem xmlns:ds="http://schemas.openxmlformats.org/officeDocument/2006/customXml" ds:itemID="{45E8BB33-7BFD-4AA1-BA14-8F05B3FA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2605</Words>
  <Characters>1485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Venta-Kittele</dc:creator>
  <cp:keywords/>
  <dc:description/>
  <cp:lastModifiedBy>Zane Fridrihsberga</cp:lastModifiedBy>
  <cp:revision>6</cp:revision>
  <dcterms:created xsi:type="dcterms:W3CDTF">2025-05-06T12:08:00Z</dcterms:created>
  <dcterms:modified xsi:type="dcterms:W3CDTF">2025-05-06T12:46:00Z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