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1282" w:rsidRDefault="004B7824" w:rsidP="00C91282">
      <w:pPr>
        <w:pStyle w:val="EYCoverTitle"/>
        <w:framePr w:w="7543" w:h="9254" w:hRule="exact" w:wrap="around" w:x="2155" w:y="2994"/>
        <w:spacing w:before="240"/>
        <w:rPr>
          <w:rFonts w:asciiTheme="minorHAnsi" w:hAnsiTheme="minorHAnsi" w:cs="Arial"/>
          <w:b/>
          <w:bCs/>
          <w:color w:val="2E2E38" w:themeColor="text1"/>
          <w:lang w:val="lv-LV"/>
        </w:rPr>
      </w:pPr>
      <w:bookmarkStart w:id="0" w:name="_Toc141433612"/>
      <w:bookmarkStart w:id="1" w:name="_GoBack"/>
      <w:bookmarkEnd w:id="1"/>
      <w:r w:rsidRPr="00C91282">
        <w:rPr>
          <w:rFonts w:asciiTheme="minorHAnsi" w:hAnsiTheme="minorHAnsi" w:cs="Arial"/>
          <w:b/>
          <w:bCs/>
          <w:color w:val="2E2E38" w:themeColor="text1"/>
          <w:lang w:val="lv-LV"/>
        </w:rPr>
        <w:t>Nepilngadīgo personu atbalsta informācijas sistēmas attīstības iespēju izvērtēšana, tās pilnveides koncepcijas un biznesa procesu aprakstu izstrāde</w:t>
      </w:r>
      <w:bookmarkStart w:id="2" w:name="_Hlk181693451"/>
      <w:bookmarkEnd w:id="2"/>
    </w:p>
    <w:p w:rsidR="00712612" w:rsidRDefault="004B7824" w:rsidP="00C91282">
      <w:pPr>
        <w:pStyle w:val="EYCoverTitle"/>
        <w:framePr w:w="7543" w:h="9254" w:hRule="exact" w:wrap="around" w:x="2155" w:y="2994"/>
        <w:spacing w:before="240"/>
        <w:rPr>
          <w:rFonts w:asciiTheme="minorHAnsi" w:hAnsiTheme="minorHAnsi" w:cs="Arial"/>
          <w:b/>
          <w:bCs/>
          <w:color w:val="2E2E38" w:themeColor="text1"/>
          <w:lang w:val="lv-LV"/>
        </w:rPr>
      </w:pPr>
      <w:r w:rsidRPr="00C91282">
        <w:rPr>
          <w:rFonts w:asciiTheme="minorHAnsi" w:hAnsiTheme="minorHAnsi" w:cs="Arial"/>
          <w:b/>
          <w:bCs/>
          <w:color w:val="2E2E38" w:themeColor="text1"/>
          <w:lang w:val="lv-LV"/>
        </w:rPr>
        <w:t xml:space="preserve">Informācijas sistēmas biznesa procesu un tehniskā risinājuma apraksts </w:t>
      </w:r>
    </w:p>
    <w:p w:rsidR="00792572" w:rsidRPr="00C91282" w:rsidRDefault="00792572" w:rsidP="00C91282">
      <w:pPr>
        <w:pStyle w:val="EYCoverTitle"/>
        <w:framePr w:w="7543" w:h="9254" w:hRule="exact" w:wrap="around" w:x="2155" w:y="2994"/>
        <w:spacing w:before="240"/>
        <w:rPr>
          <w:rFonts w:asciiTheme="minorHAnsi" w:hAnsiTheme="minorHAnsi" w:cs="Arial"/>
          <w:b/>
          <w:bCs/>
          <w:color w:val="2E2E38" w:themeColor="text1"/>
          <w:lang w:val="lv-LV"/>
        </w:rPr>
      </w:pPr>
    </w:p>
    <w:p w:rsidR="00712612" w:rsidRPr="000D1409" w:rsidRDefault="004B7824" w:rsidP="00712612">
      <w:pPr>
        <w:pStyle w:val="EYCoverTitle"/>
        <w:framePr w:w="7543" w:h="9254" w:hRule="exact" w:wrap="around" w:x="2155" w:y="2994"/>
        <w:rPr>
          <w:rFonts w:asciiTheme="minorHAnsi" w:hAnsiTheme="minorHAnsi" w:cs="Arial"/>
          <w:i/>
          <w:iCs/>
          <w:color w:val="2E2E38"/>
          <w:sz w:val="44"/>
          <w:szCs w:val="44"/>
          <w:lang w:val="lv-LV"/>
        </w:rPr>
      </w:pPr>
      <w:r w:rsidRPr="000D1409">
        <w:rPr>
          <w:rFonts w:asciiTheme="minorHAnsi" w:hAnsiTheme="minorHAnsi"/>
          <w:i/>
          <w:iCs/>
          <w:sz w:val="44"/>
          <w:szCs w:val="44"/>
          <w:lang w:val="lv-LV"/>
        </w:rPr>
        <w:t>BAMS</w:t>
      </w:r>
      <w:r w:rsidR="00277D69" w:rsidRPr="000D1409">
        <w:rPr>
          <w:rFonts w:asciiTheme="minorHAnsi" w:hAnsiTheme="minorHAnsi"/>
          <w:i/>
          <w:iCs/>
          <w:sz w:val="44"/>
          <w:szCs w:val="44"/>
          <w:lang w:val="lv-LV"/>
        </w:rPr>
        <w:t xml:space="preserve"> </w:t>
      </w:r>
      <w:r w:rsidR="009A4B26" w:rsidRPr="000D1409">
        <w:rPr>
          <w:rFonts w:asciiTheme="minorHAnsi" w:hAnsiTheme="minorHAnsi"/>
          <w:i/>
          <w:iCs/>
          <w:sz w:val="44"/>
          <w:szCs w:val="44"/>
          <w:lang w:val="lv-LV"/>
        </w:rPr>
        <w:t>tehniskā specifikācija</w:t>
      </w:r>
    </w:p>
    <w:p w:rsidR="00712612" w:rsidRPr="000D1409" w:rsidRDefault="004B7824" w:rsidP="00712612">
      <w:pPr>
        <w:pStyle w:val="EYCoverTitle"/>
        <w:framePr w:w="7543" w:h="9254" w:hRule="exact" w:wrap="around" w:x="2155" w:y="2994"/>
        <w:rPr>
          <w:rFonts w:asciiTheme="minorHAnsi" w:hAnsiTheme="minorHAnsi" w:cs="Arial"/>
          <w:color w:val="2E2E38"/>
          <w:sz w:val="32"/>
          <w:szCs w:val="32"/>
          <w:lang w:val="lv-LV"/>
        </w:rPr>
      </w:pPr>
      <w:r w:rsidRPr="000D1409">
        <w:rPr>
          <w:rFonts w:asciiTheme="minorHAnsi" w:hAnsiTheme="minorHAnsi" w:cs="Arial"/>
          <w:color w:val="2E2E38"/>
          <w:sz w:val="32"/>
          <w:szCs w:val="32"/>
          <w:lang w:val="lv-LV"/>
        </w:rPr>
        <w:t>Bērnu aizsardzības centrs</w:t>
      </w:r>
    </w:p>
    <w:p w:rsidR="00712612" w:rsidRPr="000D1409" w:rsidRDefault="004B7824" w:rsidP="00712612">
      <w:pPr>
        <w:pStyle w:val="EYCoverTitle"/>
        <w:framePr w:w="7543" w:h="9254" w:hRule="exact" w:wrap="around" w:x="2155" w:y="2994"/>
        <w:rPr>
          <w:rFonts w:asciiTheme="minorHAnsi" w:hAnsiTheme="minorHAnsi" w:cs="Arial"/>
          <w:color w:val="2E2E38"/>
          <w:sz w:val="32"/>
          <w:szCs w:val="32"/>
          <w:lang w:val="lv-LV"/>
        </w:rPr>
      </w:pPr>
      <w:r w:rsidRPr="000D1409">
        <w:rPr>
          <w:rFonts w:asciiTheme="minorHAnsi" w:hAnsiTheme="minorHAnsi" w:cs="Arial"/>
          <w:color w:val="2E2E38"/>
          <w:sz w:val="32"/>
          <w:szCs w:val="32"/>
          <w:lang w:val="lv-LV"/>
        </w:rPr>
        <w:t xml:space="preserve">Līgums Nr. </w:t>
      </w:r>
      <w:r w:rsidR="00F338BE" w:rsidRPr="000D1409">
        <w:rPr>
          <w:rFonts w:asciiTheme="minorHAnsi" w:hAnsiTheme="minorHAnsi" w:cs="Arial"/>
          <w:color w:val="2E2E38"/>
          <w:sz w:val="32"/>
          <w:szCs w:val="32"/>
          <w:lang w:val="lv-LV"/>
        </w:rPr>
        <w:t>2024/07-4/CNS/LV</w:t>
      </w:r>
    </w:p>
    <w:p w:rsidR="00712612" w:rsidRPr="000D1409" w:rsidRDefault="004B7824" w:rsidP="00712612">
      <w:pPr>
        <w:pStyle w:val="EYCoverTitle"/>
        <w:framePr w:w="7543" w:h="9254" w:hRule="exact" w:wrap="around" w:x="2155" w:y="2994"/>
        <w:rPr>
          <w:rFonts w:asciiTheme="minorHAnsi" w:hAnsiTheme="minorHAnsi" w:cs="Arial"/>
          <w:color w:val="2E2E38"/>
          <w:sz w:val="32"/>
          <w:szCs w:val="32"/>
          <w:lang w:val="lv-LV"/>
        </w:rPr>
      </w:pPr>
      <w:r w:rsidRPr="000D1409">
        <w:rPr>
          <w:rFonts w:asciiTheme="minorHAnsi" w:hAnsiTheme="minorHAnsi" w:cs="Arial"/>
          <w:color w:val="2E2E38"/>
          <w:sz w:val="32"/>
          <w:szCs w:val="32"/>
          <w:lang w:val="lv-LV"/>
        </w:rPr>
        <w:t xml:space="preserve">Versija </w:t>
      </w:r>
      <w:r w:rsidR="007846CD" w:rsidRPr="000D1409">
        <w:rPr>
          <w:rFonts w:asciiTheme="minorHAnsi" w:hAnsiTheme="minorHAnsi" w:cs="Arial"/>
          <w:color w:val="2E2E38"/>
          <w:sz w:val="32"/>
          <w:szCs w:val="32"/>
          <w:lang w:val="lv-LV"/>
        </w:rPr>
        <w:t>1.</w:t>
      </w:r>
      <w:r w:rsidR="00BF2FB4">
        <w:rPr>
          <w:rFonts w:asciiTheme="minorHAnsi" w:hAnsiTheme="minorHAnsi" w:cs="Arial"/>
          <w:color w:val="2E2E38"/>
          <w:sz w:val="32"/>
          <w:szCs w:val="32"/>
          <w:lang w:val="lv-LV"/>
        </w:rPr>
        <w:t>2</w:t>
      </w:r>
    </w:p>
    <w:p w:rsidR="00712612" w:rsidRPr="000D1409" w:rsidRDefault="004B7824" w:rsidP="00712612">
      <w:pPr>
        <w:pStyle w:val="EYCoverTitle"/>
        <w:framePr w:w="7543" w:h="9254" w:hRule="exact" w:wrap="around" w:x="2155" w:y="2994"/>
        <w:rPr>
          <w:rFonts w:asciiTheme="minorHAnsi" w:hAnsiTheme="minorHAnsi" w:cs="Arial"/>
          <w:color w:val="2E2E38"/>
          <w:sz w:val="28"/>
          <w:szCs w:val="28"/>
          <w:lang w:val="lv-LV"/>
        </w:rPr>
      </w:pPr>
      <w:r w:rsidRPr="000D1409">
        <w:rPr>
          <w:rFonts w:asciiTheme="minorHAnsi" w:hAnsiTheme="minorHAnsi" w:cs="Arial"/>
          <w:color w:val="2E2E38"/>
          <w:sz w:val="28"/>
          <w:szCs w:val="28"/>
          <w:lang w:val="lv-LV"/>
        </w:rPr>
        <w:t>Rīgā, 202</w:t>
      </w:r>
      <w:r w:rsidR="00C77ABF" w:rsidRPr="000D1409">
        <w:rPr>
          <w:rFonts w:asciiTheme="minorHAnsi" w:hAnsiTheme="minorHAnsi" w:cs="Arial"/>
          <w:color w:val="2E2E38"/>
          <w:sz w:val="28"/>
          <w:szCs w:val="28"/>
          <w:lang w:val="lv-LV"/>
        </w:rPr>
        <w:t>5</w:t>
      </w:r>
      <w:r w:rsidRPr="000D1409">
        <w:rPr>
          <w:rFonts w:asciiTheme="minorHAnsi" w:hAnsiTheme="minorHAnsi" w:cs="Arial"/>
          <w:color w:val="2E2E38"/>
          <w:sz w:val="28"/>
          <w:szCs w:val="28"/>
          <w:lang w:val="lv-LV"/>
        </w:rPr>
        <w:t xml:space="preserve">. gada </w:t>
      </w:r>
      <w:r w:rsidR="00BF2FB4">
        <w:rPr>
          <w:rFonts w:asciiTheme="minorHAnsi" w:hAnsiTheme="minorHAnsi" w:cs="Arial"/>
          <w:color w:val="2E2E38"/>
          <w:sz w:val="28"/>
          <w:szCs w:val="28"/>
          <w:lang w:val="lv-LV"/>
        </w:rPr>
        <w:t>2</w:t>
      </w:r>
      <w:r w:rsidR="00E11E04">
        <w:rPr>
          <w:rFonts w:asciiTheme="minorHAnsi" w:hAnsiTheme="minorHAnsi" w:cs="Arial"/>
          <w:color w:val="2E2E38"/>
          <w:sz w:val="28"/>
          <w:szCs w:val="28"/>
          <w:lang w:val="lv-LV"/>
        </w:rPr>
        <w:t>6</w:t>
      </w:r>
      <w:r w:rsidRPr="000D1409">
        <w:rPr>
          <w:rFonts w:asciiTheme="minorHAnsi" w:hAnsiTheme="minorHAnsi" w:cs="Arial"/>
          <w:color w:val="2E2E38"/>
          <w:sz w:val="28"/>
          <w:szCs w:val="28"/>
          <w:lang w:val="lv-LV"/>
        </w:rPr>
        <w:t xml:space="preserve">. </w:t>
      </w:r>
      <w:r w:rsidR="008970F4" w:rsidRPr="000D1409">
        <w:rPr>
          <w:rFonts w:asciiTheme="minorHAnsi" w:hAnsiTheme="minorHAnsi" w:cs="Arial"/>
          <w:color w:val="2E2E38"/>
          <w:sz w:val="28"/>
          <w:szCs w:val="28"/>
          <w:lang w:val="lv-LV"/>
        </w:rPr>
        <w:t>jūnijs</w:t>
      </w:r>
    </w:p>
    <w:p w:rsidR="00712612" w:rsidRPr="000D1409" w:rsidRDefault="00712612" w:rsidP="00712612">
      <w:pPr>
        <w:pStyle w:val="EYCoverTitle"/>
        <w:framePr w:w="7543" w:h="9254" w:hRule="exact" w:wrap="around" w:x="2155" w:y="2994"/>
        <w:jc w:val="center"/>
        <w:rPr>
          <w:rFonts w:asciiTheme="minorHAnsi" w:hAnsiTheme="minorHAnsi" w:cs="Arial"/>
          <w:color w:val="2E2E38"/>
          <w:lang w:val="lv-LV"/>
        </w:rPr>
      </w:pPr>
    </w:p>
    <w:p w:rsidR="00712612" w:rsidRPr="000D1409" w:rsidRDefault="004B7824" w:rsidP="00712612">
      <w:pPr>
        <w:ind w:left="-426" w:hanging="360"/>
        <w:rPr>
          <w:rFonts w:asciiTheme="minorHAnsi" w:hAnsiTheme="minorHAnsi" w:cs="Arial"/>
        </w:rPr>
      </w:pPr>
      <w:r w:rsidRPr="000D1409">
        <w:rPr>
          <w:rFonts w:asciiTheme="minorHAnsi" w:hAnsiTheme="minorHAnsi" w:cs="Arial"/>
          <w:noProof/>
          <w:lang w:eastAsia="lv-LV"/>
        </w:rPr>
        <w:drawing>
          <wp:anchor distT="0" distB="0" distL="114300" distR="114300" simplePos="0" relativeHeight="251658240" behindDoc="1" locked="0" layoutInCell="1" allowOverlap="1">
            <wp:simplePos x="0" y="0"/>
            <wp:positionH relativeFrom="page">
              <wp:posOffset>1085071</wp:posOffset>
            </wp:positionH>
            <wp:positionV relativeFrom="page">
              <wp:posOffset>819948</wp:posOffset>
            </wp:positionV>
            <wp:extent cx="5652476" cy="6739046"/>
            <wp:effectExtent l="0" t="0" r="5715" b="5080"/>
            <wp:wrapNone/>
            <wp:docPr id="50" name="Picture 50" descr="C:\Users\sanish.raju\Desktop\1503-1413062_Brand update template creation\13-May-2015\A4 pieces\EY Panel_3-3_A4_proposa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 descr="C:\Users\sanish.raju\Desktop\1503-1413062_Brand update template creation\13-May-2015\A4 pieces\EY Panel_3-3_A4_proposal.wmf"/>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652476" cy="67390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2612" w:rsidRPr="000D1409" w:rsidRDefault="004B7824" w:rsidP="00712612">
      <w:pPr>
        <w:rPr>
          <w:rFonts w:asciiTheme="minorHAnsi" w:eastAsia="EYInterstate-LightItalic" w:hAnsiTheme="minorHAnsi" w:cs="Arial"/>
          <w:b/>
          <w:color w:val="747480"/>
          <w:kern w:val="12"/>
          <w:sz w:val="32"/>
          <w:szCs w:val="24"/>
        </w:rPr>
      </w:pPr>
      <w:r w:rsidRPr="000D1409">
        <w:rPr>
          <w:noProof/>
        </w:rPr>
        <w:drawing>
          <wp:anchor distT="0" distB="0" distL="114300" distR="114300" simplePos="0" relativeHeight="251659264" behindDoc="1" locked="0" layoutInCell="1" allowOverlap="1">
            <wp:simplePos x="0" y="0"/>
            <wp:positionH relativeFrom="margin">
              <wp:align>center</wp:align>
            </wp:positionH>
            <wp:positionV relativeFrom="paragraph">
              <wp:posOffset>7496175</wp:posOffset>
            </wp:positionV>
            <wp:extent cx="4305600" cy="1209600"/>
            <wp:effectExtent l="0" t="0" r="0" b="0"/>
            <wp:wrapTight wrapText="bothSides">
              <wp:wrapPolygon edited="0">
                <wp:start x="0" y="0"/>
                <wp:lineTo x="0" y="21101"/>
                <wp:lineTo x="21504" y="21101"/>
                <wp:lineTo x="21504" y="0"/>
                <wp:lineTo x="0" y="0"/>
              </wp:wrapPolygon>
            </wp:wrapTight>
            <wp:docPr id="2" name="Attēls 2" descr="A logo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 2" descr="A logo with numbers and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305600" cy="1209600"/>
                    </a:xfrm>
                    <a:prstGeom prst="rect">
                      <a:avLst/>
                    </a:prstGeom>
                    <a:noFill/>
                  </pic:spPr>
                </pic:pic>
              </a:graphicData>
            </a:graphic>
            <wp14:sizeRelH relativeFrom="margin">
              <wp14:pctWidth>0</wp14:pctWidth>
            </wp14:sizeRelH>
            <wp14:sizeRelV relativeFrom="margin">
              <wp14:pctHeight>0</wp14:pctHeight>
            </wp14:sizeRelV>
          </wp:anchor>
        </w:drawing>
      </w:r>
      <w:r w:rsidRPr="000D1409">
        <w:rPr>
          <w:rFonts w:asciiTheme="minorHAnsi" w:hAnsiTheme="minorHAnsi" w:cs="Arial"/>
        </w:rPr>
        <w:br w:type="page"/>
      </w:r>
    </w:p>
    <w:p w:rsidR="00712612" w:rsidRPr="000D1409" w:rsidRDefault="004B7824" w:rsidP="007444BE">
      <w:pPr>
        <w:pStyle w:val="EYHeading1"/>
        <w:numPr>
          <w:ilvl w:val="0"/>
          <w:numId w:val="0"/>
        </w:numPr>
        <w:ind w:left="-850" w:firstLine="850"/>
        <w:rPr>
          <w:lang w:val="lv-LV"/>
        </w:rPr>
      </w:pPr>
      <w:bookmarkStart w:id="3" w:name="_Toc90929252"/>
      <w:bookmarkStart w:id="4" w:name="_Toc166502944"/>
      <w:bookmarkStart w:id="5" w:name="_Toc201047129"/>
      <w:bookmarkStart w:id="6" w:name="_Toc201742764"/>
      <w:r w:rsidRPr="000D1409">
        <w:rPr>
          <w:lang w:val="lv-LV"/>
        </w:rPr>
        <w:lastRenderedPageBreak/>
        <w:t>Izmaiņu vēsture</w:t>
      </w:r>
      <w:bookmarkEnd w:id="3"/>
      <w:bookmarkEnd w:id="4"/>
      <w:bookmarkEnd w:id="5"/>
      <w:bookmarkEnd w:id="6"/>
    </w:p>
    <w:p w:rsidR="00C06D35" w:rsidRPr="000D1409" w:rsidRDefault="004B7824" w:rsidP="002E46DE">
      <w:pPr>
        <w:pStyle w:val="Parakstszemobjekta"/>
        <w:jc w:val="right"/>
        <w:rPr>
          <w:rFonts w:asciiTheme="minorHAnsi" w:hAnsiTheme="minorHAnsi"/>
        </w:rPr>
      </w:pPr>
      <w:r w:rsidRPr="000D1409">
        <w:rPr>
          <w:rFonts w:asciiTheme="minorHAnsi" w:hAnsiTheme="minorHAnsi"/>
        </w:rPr>
        <w:fldChar w:fldCharType="begin"/>
      </w:r>
      <w:r w:rsidRPr="000D1409">
        <w:rPr>
          <w:rFonts w:asciiTheme="minorHAnsi" w:hAnsiTheme="minorHAnsi"/>
        </w:rPr>
        <w:instrText xml:space="preserve"> SEQ Tabula \* ARABIC </w:instrText>
      </w:r>
      <w:r w:rsidRPr="000D1409">
        <w:rPr>
          <w:rFonts w:asciiTheme="minorHAnsi" w:hAnsiTheme="minorHAnsi"/>
        </w:rPr>
        <w:fldChar w:fldCharType="separate"/>
      </w:r>
      <w:r w:rsidR="001943D2" w:rsidRPr="000D1409">
        <w:rPr>
          <w:rFonts w:asciiTheme="minorHAnsi" w:hAnsiTheme="minorHAnsi"/>
        </w:rPr>
        <w:t>1</w:t>
      </w:r>
      <w:r w:rsidRPr="000D1409">
        <w:rPr>
          <w:rFonts w:asciiTheme="minorHAnsi" w:hAnsiTheme="minorHAnsi"/>
        </w:rPr>
        <w:fldChar w:fldCharType="end"/>
      </w:r>
      <w:r w:rsidR="00585F41" w:rsidRPr="000D1409">
        <w:rPr>
          <w:rFonts w:asciiTheme="minorHAnsi" w:hAnsiTheme="minorHAnsi"/>
        </w:rPr>
        <w:t>. tabula</w:t>
      </w:r>
      <w:r w:rsidRPr="000D1409">
        <w:rPr>
          <w:rFonts w:asciiTheme="minorHAnsi" w:hAnsiTheme="minorHAnsi"/>
        </w:rPr>
        <w:t>: Izmaiņu vēsture</w:t>
      </w:r>
    </w:p>
    <w:tbl>
      <w:tblPr>
        <w:tblW w:w="9018" w:type="dxa"/>
        <w:tblBorders>
          <w:top w:val="dotted" w:sz="8" w:space="0" w:color="7F7E82"/>
          <w:left w:val="dotted" w:sz="8" w:space="0" w:color="7F7E82"/>
          <w:bottom w:val="dotted" w:sz="8" w:space="0" w:color="7F7E82"/>
          <w:right w:val="dotted" w:sz="8" w:space="0" w:color="7F7E82"/>
          <w:insideH w:val="dotted" w:sz="8" w:space="0" w:color="7F7E82"/>
          <w:insideV w:val="dotted" w:sz="8" w:space="0" w:color="7F7E82"/>
        </w:tblBorders>
        <w:tblLayout w:type="fixed"/>
        <w:tblCellMar>
          <w:left w:w="115" w:type="dxa"/>
          <w:right w:w="115" w:type="dxa"/>
        </w:tblCellMar>
        <w:tblLook w:val="0000" w:firstRow="0" w:lastRow="0" w:firstColumn="0" w:lastColumn="0" w:noHBand="0" w:noVBand="0"/>
      </w:tblPr>
      <w:tblGrid>
        <w:gridCol w:w="562"/>
        <w:gridCol w:w="3686"/>
        <w:gridCol w:w="1417"/>
        <w:gridCol w:w="1984"/>
        <w:gridCol w:w="1369"/>
      </w:tblGrid>
      <w:tr w:rsidR="0015200C" w:rsidTr="0F14D811">
        <w:tc>
          <w:tcPr>
            <w:tcW w:w="562" w:type="dxa"/>
            <w:tcBorders>
              <w:top w:val="single" w:sz="4" w:space="0" w:color="747480"/>
              <w:left w:val="dotted" w:sz="4" w:space="0" w:color="747480"/>
              <w:bottom w:val="dotted" w:sz="4" w:space="0" w:color="747480"/>
              <w:right w:val="dotted" w:sz="4" w:space="0" w:color="747480"/>
            </w:tcBorders>
            <w:shd w:val="clear" w:color="auto" w:fill="747480"/>
            <w:vAlign w:val="center"/>
          </w:tcPr>
          <w:p w:rsidR="00712612" w:rsidRPr="000D1409" w:rsidRDefault="004B7824">
            <w:pPr>
              <w:jc w:val="center"/>
              <w:rPr>
                <w:rFonts w:asciiTheme="minorHAnsi" w:eastAsia="EYInterstate-LightItalic" w:hAnsiTheme="minorHAnsi" w:cs="Arial"/>
                <w:b/>
                <w:color w:val="FFFFFF" w:themeColor="background1"/>
              </w:rPr>
            </w:pPr>
            <w:r w:rsidRPr="000D1409">
              <w:rPr>
                <w:rFonts w:asciiTheme="minorHAnsi" w:hAnsiTheme="minorHAnsi" w:cs="Arial"/>
                <w:b/>
                <w:color w:val="FFFFFF" w:themeColor="background1"/>
              </w:rPr>
              <w:t>Nr.</w:t>
            </w:r>
          </w:p>
        </w:tc>
        <w:tc>
          <w:tcPr>
            <w:tcW w:w="3686" w:type="dxa"/>
            <w:tcBorders>
              <w:top w:val="single" w:sz="4" w:space="0" w:color="747480"/>
              <w:left w:val="dotted" w:sz="4" w:space="0" w:color="747480"/>
              <w:bottom w:val="dotted" w:sz="4" w:space="0" w:color="747480"/>
              <w:right w:val="dotted" w:sz="4" w:space="0" w:color="747480"/>
            </w:tcBorders>
            <w:shd w:val="clear" w:color="auto" w:fill="747480"/>
            <w:vAlign w:val="center"/>
          </w:tcPr>
          <w:p w:rsidR="00712612" w:rsidRPr="000D1409" w:rsidRDefault="004B7824">
            <w:pPr>
              <w:jc w:val="center"/>
              <w:rPr>
                <w:rFonts w:asciiTheme="minorHAnsi" w:eastAsia="EYInterstate-LightItalic" w:hAnsiTheme="minorHAnsi" w:cs="Arial"/>
                <w:b/>
                <w:color w:val="FFFFFF" w:themeColor="background1"/>
              </w:rPr>
            </w:pPr>
            <w:r w:rsidRPr="000D1409">
              <w:rPr>
                <w:rFonts w:asciiTheme="minorHAnsi" w:eastAsia="EYInterstate-LightItalic" w:hAnsiTheme="minorHAnsi" w:cs="Arial"/>
                <w:b/>
                <w:color w:val="FFFFFF" w:themeColor="background1"/>
              </w:rPr>
              <w:t>Izmaiņu raksturojums</w:t>
            </w:r>
          </w:p>
        </w:tc>
        <w:tc>
          <w:tcPr>
            <w:tcW w:w="1417" w:type="dxa"/>
            <w:tcBorders>
              <w:top w:val="single" w:sz="4" w:space="0" w:color="747480"/>
              <w:left w:val="dotted" w:sz="4" w:space="0" w:color="747480"/>
              <w:bottom w:val="dotted" w:sz="4" w:space="0" w:color="747480"/>
              <w:right w:val="dotted" w:sz="4" w:space="0" w:color="747480"/>
            </w:tcBorders>
            <w:shd w:val="clear" w:color="auto" w:fill="747480"/>
            <w:vAlign w:val="center"/>
          </w:tcPr>
          <w:p w:rsidR="00712612" w:rsidRPr="000D1409" w:rsidRDefault="004B7824">
            <w:pPr>
              <w:jc w:val="center"/>
              <w:rPr>
                <w:rFonts w:asciiTheme="minorHAnsi" w:eastAsia="EYInterstate-LightItalic" w:hAnsiTheme="minorHAnsi" w:cs="Arial"/>
                <w:b/>
                <w:color w:val="FFFFFF" w:themeColor="background1"/>
              </w:rPr>
            </w:pPr>
            <w:r w:rsidRPr="000D1409">
              <w:rPr>
                <w:rFonts w:asciiTheme="minorHAnsi" w:eastAsia="EYInterstate-LightItalic" w:hAnsiTheme="minorHAnsi" w:cs="Arial"/>
                <w:b/>
                <w:color w:val="FFFFFF" w:themeColor="background1"/>
              </w:rPr>
              <w:t>Datums</w:t>
            </w:r>
          </w:p>
        </w:tc>
        <w:tc>
          <w:tcPr>
            <w:tcW w:w="1984" w:type="dxa"/>
            <w:tcBorders>
              <w:top w:val="single" w:sz="4" w:space="0" w:color="747480"/>
              <w:left w:val="dotted" w:sz="4" w:space="0" w:color="747480"/>
              <w:bottom w:val="dotted" w:sz="4" w:space="0" w:color="747480"/>
              <w:right w:val="dotted" w:sz="4" w:space="0" w:color="747480"/>
            </w:tcBorders>
            <w:shd w:val="clear" w:color="auto" w:fill="747480"/>
            <w:vAlign w:val="center"/>
          </w:tcPr>
          <w:p w:rsidR="00712612" w:rsidRPr="000D1409" w:rsidRDefault="004B7824">
            <w:pPr>
              <w:jc w:val="center"/>
              <w:rPr>
                <w:rFonts w:asciiTheme="minorHAnsi" w:eastAsia="EYInterstate-LightItalic" w:hAnsiTheme="minorHAnsi" w:cs="Arial"/>
                <w:b/>
                <w:color w:val="FFFFFF" w:themeColor="background1"/>
              </w:rPr>
            </w:pPr>
            <w:r w:rsidRPr="000D1409">
              <w:rPr>
                <w:rFonts w:asciiTheme="minorHAnsi" w:eastAsia="EYInterstate-LightItalic" w:hAnsiTheme="minorHAnsi" w:cs="Arial"/>
                <w:b/>
                <w:color w:val="FFFFFF" w:themeColor="background1"/>
              </w:rPr>
              <w:t>Autori</w:t>
            </w:r>
          </w:p>
        </w:tc>
        <w:tc>
          <w:tcPr>
            <w:tcW w:w="1369" w:type="dxa"/>
            <w:tcBorders>
              <w:top w:val="single" w:sz="4" w:space="0" w:color="747480"/>
              <w:left w:val="dotted" w:sz="4" w:space="0" w:color="747480"/>
              <w:bottom w:val="dotted" w:sz="4" w:space="0" w:color="747480"/>
              <w:right w:val="dotted" w:sz="4" w:space="0" w:color="747480"/>
            </w:tcBorders>
            <w:shd w:val="clear" w:color="auto" w:fill="747480"/>
            <w:vAlign w:val="center"/>
          </w:tcPr>
          <w:p w:rsidR="00712612" w:rsidRPr="000D1409" w:rsidRDefault="004B7824">
            <w:pPr>
              <w:jc w:val="center"/>
              <w:rPr>
                <w:rFonts w:asciiTheme="minorHAnsi" w:eastAsia="EYInterstate-LightItalic" w:hAnsiTheme="minorHAnsi" w:cs="Arial"/>
                <w:b/>
                <w:color w:val="FFFFFF" w:themeColor="background1"/>
              </w:rPr>
            </w:pPr>
            <w:r w:rsidRPr="000D1409">
              <w:rPr>
                <w:rFonts w:asciiTheme="minorHAnsi" w:eastAsia="EYInterstate-LightItalic" w:hAnsiTheme="minorHAnsi" w:cs="Arial"/>
                <w:b/>
                <w:color w:val="FFFFFF" w:themeColor="background1"/>
              </w:rPr>
              <w:t>Versija</w:t>
            </w:r>
          </w:p>
        </w:tc>
      </w:tr>
      <w:tr w:rsidR="0015200C" w:rsidTr="0F14D811">
        <w:trPr>
          <w:trHeight w:val="315"/>
        </w:trPr>
        <w:tc>
          <w:tcPr>
            <w:tcW w:w="562" w:type="dxa"/>
            <w:tcBorders>
              <w:top w:val="dotted" w:sz="4" w:space="0" w:color="747480"/>
              <w:left w:val="dotted" w:sz="4" w:space="0" w:color="747480"/>
              <w:bottom w:val="dotted" w:sz="4" w:space="0" w:color="747480"/>
              <w:right w:val="dotted" w:sz="4" w:space="0" w:color="747480"/>
            </w:tcBorders>
            <w:noWrap/>
            <w:vAlign w:val="center"/>
          </w:tcPr>
          <w:p w:rsidR="00712612" w:rsidRPr="000D1409" w:rsidRDefault="004B7824">
            <w:pPr>
              <w:jc w:val="both"/>
              <w:rPr>
                <w:rFonts w:asciiTheme="minorHAnsi" w:hAnsiTheme="minorHAnsi" w:cs="Arial"/>
              </w:rPr>
            </w:pPr>
            <w:r w:rsidRPr="000D1409">
              <w:rPr>
                <w:rFonts w:asciiTheme="minorHAnsi" w:hAnsiTheme="minorHAnsi" w:cs="Arial"/>
              </w:rPr>
              <w:t>1.</w:t>
            </w:r>
          </w:p>
        </w:tc>
        <w:tc>
          <w:tcPr>
            <w:tcW w:w="3686" w:type="dxa"/>
            <w:tcBorders>
              <w:top w:val="dotted" w:sz="4" w:space="0" w:color="747480"/>
              <w:left w:val="dotted" w:sz="4" w:space="0" w:color="747480"/>
              <w:bottom w:val="dotted" w:sz="4" w:space="0" w:color="747480"/>
              <w:right w:val="dotted" w:sz="4" w:space="0" w:color="747480"/>
            </w:tcBorders>
            <w:noWrap/>
            <w:vAlign w:val="center"/>
          </w:tcPr>
          <w:p w:rsidR="00712612" w:rsidRPr="000D1409" w:rsidRDefault="004B7824" w:rsidP="00FC54D0">
            <w:pPr>
              <w:spacing w:before="240" w:after="240"/>
              <w:ind w:right="443"/>
              <w:rPr>
                <w:rFonts w:asciiTheme="minorHAnsi" w:hAnsiTheme="minorHAnsi" w:cs="Arial"/>
              </w:rPr>
            </w:pPr>
            <w:r w:rsidRPr="000D1409">
              <w:rPr>
                <w:rFonts w:asciiTheme="minorHAnsi" w:hAnsiTheme="minorHAnsi" w:cs="Arial"/>
              </w:rPr>
              <w:t>BAMS</w:t>
            </w:r>
            <w:r w:rsidR="00020E1E" w:rsidRPr="000D1409">
              <w:rPr>
                <w:rFonts w:asciiTheme="minorHAnsi" w:hAnsiTheme="minorHAnsi" w:cs="Arial"/>
              </w:rPr>
              <w:t xml:space="preserve"> </w:t>
            </w:r>
            <w:r w:rsidR="00CD78BC" w:rsidRPr="000D1409">
              <w:rPr>
                <w:rFonts w:asciiTheme="minorHAnsi" w:hAnsiTheme="minorHAnsi" w:cs="Arial"/>
              </w:rPr>
              <w:t>tehniskā specifikācija</w:t>
            </w:r>
            <w:r w:rsidR="00277D69" w:rsidRPr="000D1409">
              <w:rPr>
                <w:rFonts w:asciiTheme="minorHAnsi" w:hAnsiTheme="minorHAnsi" w:cs="Arial"/>
              </w:rPr>
              <w:t xml:space="preserve"> </w:t>
            </w:r>
            <w:r w:rsidRPr="000D1409">
              <w:rPr>
                <w:rFonts w:asciiTheme="minorHAnsi" w:hAnsiTheme="minorHAnsi" w:cs="Arial"/>
              </w:rPr>
              <w:t>– darba versija Pasūtītāja komentārie</w:t>
            </w:r>
            <w:r w:rsidR="20FC94F2" w:rsidRPr="000D1409">
              <w:rPr>
                <w:rFonts w:asciiTheme="minorHAnsi" w:hAnsiTheme="minorHAnsi" w:cs="Arial"/>
              </w:rPr>
              <w:t>m</w:t>
            </w:r>
          </w:p>
        </w:tc>
        <w:tc>
          <w:tcPr>
            <w:tcW w:w="1417" w:type="dxa"/>
            <w:tcBorders>
              <w:top w:val="dotted" w:sz="4" w:space="0" w:color="747480"/>
              <w:left w:val="dotted" w:sz="4" w:space="0" w:color="747480"/>
              <w:bottom w:val="dotted" w:sz="4" w:space="0" w:color="747480"/>
              <w:right w:val="dotted" w:sz="4" w:space="0" w:color="747480"/>
            </w:tcBorders>
            <w:noWrap/>
            <w:vAlign w:val="center"/>
          </w:tcPr>
          <w:p w:rsidR="00712612" w:rsidRPr="000D1409" w:rsidRDefault="004B7824" w:rsidP="0F14D811">
            <w:pPr>
              <w:jc w:val="both"/>
              <w:rPr>
                <w:rFonts w:asciiTheme="minorHAnsi" w:hAnsiTheme="minorHAnsi" w:cs="Arial"/>
              </w:rPr>
            </w:pPr>
            <w:r w:rsidRPr="000D1409">
              <w:rPr>
                <w:rFonts w:asciiTheme="minorHAnsi" w:hAnsiTheme="minorHAnsi" w:cs="Arial"/>
              </w:rPr>
              <w:t>30.</w:t>
            </w:r>
            <w:r w:rsidR="0049034D" w:rsidRPr="000D1409">
              <w:rPr>
                <w:rFonts w:asciiTheme="minorHAnsi" w:hAnsiTheme="minorHAnsi" w:cs="Arial"/>
              </w:rPr>
              <w:t>0</w:t>
            </w:r>
            <w:r w:rsidR="00F3582C" w:rsidRPr="000D1409">
              <w:rPr>
                <w:rFonts w:asciiTheme="minorHAnsi" w:hAnsiTheme="minorHAnsi" w:cs="Arial"/>
              </w:rPr>
              <w:t>5</w:t>
            </w:r>
            <w:r w:rsidRPr="000D1409">
              <w:rPr>
                <w:rFonts w:asciiTheme="minorHAnsi" w:hAnsiTheme="minorHAnsi" w:cs="Arial"/>
              </w:rPr>
              <w:t>.202</w:t>
            </w:r>
            <w:r w:rsidR="00182C28" w:rsidRPr="000D1409">
              <w:rPr>
                <w:rFonts w:asciiTheme="minorHAnsi" w:hAnsiTheme="minorHAnsi" w:cs="Arial"/>
              </w:rPr>
              <w:t>5</w:t>
            </w:r>
            <w:r w:rsidR="1CC23653" w:rsidRPr="000D1409">
              <w:rPr>
                <w:rFonts w:asciiTheme="minorHAnsi" w:hAnsiTheme="minorHAnsi" w:cs="Arial"/>
              </w:rPr>
              <w:t>.</w:t>
            </w:r>
          </w:p>
        </w:tc>
        <w:tc>
          <w:tcPr>
            <w:tcW w:w="1984" w:type="dxa"/>
            <w:tcBorders>
              <w:top w:val="dotted" w:sz="4" w:space="0" w:color="747480"/>
              <w:left w:val="dotted" w:sz="4" w:space="0" w:color="747480"/>
              <w:bottom w:val="dotted" w:sz="4" w:space="0" w:color="747480"/>
              <w:right w:val="dotted" w:sz="4" w:space="0" w:color="747480"/>
            </w:tcBorders>
            <w:noWrap/>
            <w:vAlign w:val="center"/>
          </w:tcPr>
          <w:p w:rsidR="00712612" w:rsidRPr="000D1409" w:rsidRDefault="004B7824">
            <w:pPr>
              <w:jc w:val="center"/>
              <w:rPr>
                <w:rFonts w:asciiTheme="minorHAnsi" w:hAnsiTheme="minorHAnsi" w:cs="Arial"/>
              </w:rPr>
            </w:pPr>
            <w:r w:rsidRPr="000D1409">
              <w:rPr>
                <w:rFonts w:asciiTheme="minorHAnsi" w:hAnsiTheme="minorHAnsi" w:cs="Arial"/>
              </w:rPr>
              <w:t>Rudīte Spriņģe,</w:t>
            </w:r>
          </w:p>
          <w:p w:rsidR="00712612" w:rsidRPr="000D1409" w:rsidRDefault="004B7824">
            <w:pPr>
              <w:jc w:val="center"/>
              <w:rPr>
                <w:rFonts w:asciiTheme="minorHAnsi" w:hAnsiTheme="minorHAnsi" w:cs="Arial"/>
              </w:rPr>
            </w:pPr>
            <w:r w:rsidRPr="000D1409">
              <w:rPr>
                <w:rFonts w:asciiTheme="minorHAnsi" w:hAnsiTheme="minorHAnsi" w:cs="Arial"/>
              </w:rPr>
              <w:t>Lauris Zarāns,</w:t>
            </w:r>
          </w:p>
          <w:p w:rsidR="00A561E9" w:rsidRPr="000D1409" w:rsidRDefault="004B7824" w:rsidP="000C387C">
            <w:pPr>
              <w:jc w:val="center"/>
              <w:rPr>
                <w:rFonts w:asciiTheme="minorHAnsi" w:hAnsiTheme="minorHAnsi" w:cs="Arial"/>
              </w:rPr>
            </w:pPr>
            <w:r w:rsidRPr="000D1409">
              <w:rPr>
                <w:rFonts w:asciiTheme="minorHAnsi" w:hAnsiTheme="minorHAnsi" w:cs="Arial"/>
              </w:rPr>
              <w:t>Žanna Sisojeva</w:t>
            </w:r>
            <w:r w:rsidR="000C387C" w:rsidRPr="000D1409">
              <w:rPr>
                <w:rFonts w:asciiTheme="minorHAnsi" w:hAnsiTheme="minorHAnsi" w:cs="Arial"/>
              </w:rPr>
              <w:t>.</w:t>
            </w:r>
          </w:p>
        </w:tc>
        <w:tc>
          <w:tcPr>
            <w:tcW w:w="1369" w:type="dxa"/>
            <w:tcBorders>
              <w:top w:val="dotted" w:sz="4" w:space="0" w:color="747480"/>
              <w:left w:val="dotted" w:sz="4" w:space="0" w:color="747480"/>
              <w:bottom w:val="dotted" w:sz="4" w:space="0" w:color="747480"/>
              <w:right w:val="dotted" w:sz="4" w:space="0" w:color="747480"/>
            </w:tcBorders>
            <w:vAlign w:val="center"/>
          </w:tcPr>
          <w:p w:rsidR="00712612" w:rsidRPr="000D1409" w:rsidRDefault="004B7824">
            <w:pPr>
              <w:jc w:val="center"/>
              <w:rPr>
                <w:rFonts w:asciiTheme="minorHAnsi" w:hAnsiTheme="minorHAnsi" w:cs="Arial"/>
              </w:rPr>
            </w:pPr>
            <w:r w:rsidRPr="000D1409">
              <w:rPr>
                <w:rFonts w:asciiTheme="minorHAnsi" w:hAnsiTheme="minorHAnsi" w:cs="Arial"/>
              </w:rPr>
              <w:t>1.0</w:t>
            </w:r>
          </w:p>
        </w:tc>
      </w:tr>
      <w:tr w:rsidR="0015200C" w:rsidTr="0F14D811">
        <w:trPr>
          <w:trHeight w:val="315"/>
        </w:trPr>
        <w:tc>
          <w:tcPr>
            <w:tcW w:w="562" w:type="dxa"/>
            <w:tcBorders>
              <w:top w:val="dotted" w:sz="4" w:space="0" w:color="747480"/>
              <w:left w:val="dotted" w:sz="4" w:space="0" w:color="747480"/>
              <w:bottom w:val="dotted" w:sz="4" w:space="0" w:color="747480"/>
              <w:right w:val="dotted" w:sz="4" w:space="0" w:color="747480"/>
            </w:tcBorders>
            <w:noWrap/>
            <w:vAlign w:val="center"/>
          </w:tcPr>
          <w:p w:rsidR="008970F4" w:rsidRPr="000D1409" w:rsidRDefault="004B7824" w:rsidP="008970F4">
            <w:pPr>
              <w:jc w:val="both"/>
              <w:rPr>
                <w:rFonts w:asciiTheme="minorHAnsi" w:hAnsiTheme="minorHAnsi" w:cs="Arial"/>
              </w:rPr>
            </w:pPr>
            <w:r w:rsidRPr="000D1409">
              <w:rPr>
                <w:rFonts w:asciiTheme="minorHAnsi" w:hAnsiTheme="minorHAnsi" w:cs="Arial"/>
              </w:rPr>
              <w:t>2.</w:t>
            </w:r>
          </w:p>
        </w:tc>
        <w:tc>
          <w:tcPr>
            <w:tcW w:w="3686" w:type="dxa"/>
            <w:tcBorders>
              <w:top w:val="dotted" w:sz="4" w:space="0" w:color="747480"/>
              <w:left w:val="dotted" w:sz="4" w:space="0" w:color="747480"/>
              <w:bottom w:val="dotted" w:sz="4" w:space="0" w:color="747480"/>
              <w:right w:val="dotted" w:sz="4" w:space="0" w:color="747480"/>
            </w:tcBorders>
            <w:noWrap/>
            <w:vAlign w:val="center"/>
          </w:tcPr>
          <w:p w:rsidR="008970F4" w:rsidRPr="000D1409" w:rsidRDefault="004B7824" w:rsidP="008970F4">
            <w:pPr>
              <w:spacing w:before="240" w:after="240"/>
              <w:ind w:right="443"/>
              <w:rPr>
                <w:rFonts w:asciiTheme="minorHAnsi" w:hAnsiTheme="minorHAnsi" w:cs="Arial"/>
              </w:rPr>
            </w:pPr>
            <w:r w:rsidRPr="000D1409">
              <w:rPr>
                <w:rFonts w:asciiTheme="minorHAnsi" w:hAnsiTheme="minorHAnsi" w:cs="Arial"/>
              </w:rPr>
              <w:t>BAMS tehniskā specifikācija – darba versija Pasūtītāja komentāriem</w:t>
            </w:r>
          </w:p>
        </w:tc>
        <w:tc>
          <w:tcPr>
            <w:tcW w:w="1417" w:type="dxa"/>
            <w:tcBorders>
              <w:top w:val="dotted" w:sz="4" w:space="0" w:color="747480"/>
              <w:left w:val="dotted" w:sz="4" w:space="0" w:color="747480"/>
              <w:bottom w:val="dotted" w:sz="4" w:space="0" w:color="747480"/>
              <w:right w:val="dotted" w:sz="4" w:space="0" w:color="747480"/>
            </w:tcBorders>
            <w:noWrap/>
            <w:vAlign w:val="center"/>
          </w:tcPr>
          <w:p w:rsidR="008970F4" w:rsidRPr="000D1409" w:rsidRDefault="004B7824" w:rsidP="008970F4">
            <w:pPr>
              <w:jc w:val="both"/>
              <w:rPr>
                <w:rFonts w:asciiTheme="minorHAnsi" w:hAnsiTheme="minorHAnsi" w:cs="Arial"/>
              </w:rPr>
            </w:pPr>
            <w:r w:rsidRPr="000D1409">
              <w:rPr>
                <w:rFonts w:asciiTheme="minorHAnsi" w:hAnsiTheme="minorHAnsi" w:cs="Arial"/>
              </w:rPr>
              <w:t>17.06.2025.</w:t>
            </w:r>
          </w:p>
        </w:tc>
        <w:tc>
          <w:tcPr>
            <w:tcW w:w="1984" w:type="dxa"/>
            <w:tcBorders>
              <w:top w:val="dotted" w:sz="4" w:space="0" w:color="747480"/>
              <w:left w:val="dotted" w:sz="4" w:space="0" w:color="747480"/>
              <w:bottom w:val="dotted" w:sz="4" w:space="0" w:color="747480"/>
              <w:right w:val="dotted" w:sz="4" w:space="0" w:color="747480"/>
            </w:tcBorders>
            <w:noWrap/>
            <w:vAlign w:val="center"/>
          </w:tcPr>
          <w:p w:rsidR="008970F4" w:rsidRPr="000D1409" w:rsidRDefault="004B7824" w:rsidP="008970F4">
            <w:pPr>
              <w:jc w:val="center"/>
              <w:rPr>
                <w:rFonts w:asciiTheme="minorHAnsi" w:hAnsiTheme="minorHAnsi" w:cs="Arial"/>
              </w:rPr>
            </w:pPr>
            <w:r w:rsidRPr="000D1409">
              <w:rPr>
                <w:rFonts w:asciiTheme="minorHAnsi" w:hAnsiTheme="minorHAnsi" w:cs="Arial"/>
              </w:rPr>
              <w:t>Rudīte Spriņģe,</w:t>
            </w:r>
          </w:p>
          <w:p w:rsidR="008970F4" w:rsidRPr="000D1409" w:rsidRDefault="004B7824" w:rsidP="008970F4">
            <w:pPr>
              <w:jc w:val="center"/>
              <w:rPr>
                <w:rFonts w:asciiTheme="minorHAnsi" w:hAnsiTheme="minorHAnsi" w:cs="Arial"/>
              </w:rPr>
            </w:pPr>
            <w:r w:rsidRPr="000D1409">
              <w:rPr>
                <w:rFonts w:asciiTheme="minorHAnsi" w:hAnsiTheme="minorHAnsi" w:cs="Arial"/>
              </w:rPr>
              <w:t>Lauris Zarāns,</w:t>
            </w:r>
          </w:p>
          <w:p w:rsidR="008970F4" w:rsidRPr="000D1409" w:rsidRDefault="004B7824" w:rsidP="008970F4">
            <w:pPr>
              <w:jc w:val="center"/>
              <w:rPr>
                <w:rFonts w:asciiTheme="minorHAnsi" w:hAnsiTheme="minorHAnsi" w:cs="Arial"/>
              </w:rPr>
            </w:pPr>
            <w:r w:rsidRPr="000D1409">
              <w:rPr>
                <w:rFonts w:asciiTheme="minorHAnsi" w:hAnsiTheme="minorHAnsi" w:cs="Arial"/>
              </w:rPr>
              <w:t>Žanna Sisojeva.</w:t>
            </w:r>
          </w:p>
        </w:tc>
        <w:tc>
          <w:tcPr>
            <w:tcW w:w="1369" w:type="dxa"/>
            <w:tcBorders>
              <w:top w:val="dotted" w:sz="4" w:space="0" w:color="747480"/>
              <w:left w:val="dotted" w:sz="4" w:space="0" w:color="747480"/>
              <w:bottom w:val="dotted" w:sz="4" w:space="0" w:color="747480"/>
              <w:right w:val="dotted" w:sz="4" w:space="0" w:color="747480"/>
            </w:tcBorders>
            <w:vAlign w:val="center"/>
          </w:tcPr>
          <w:p w:rsidR="008970F4" w:rsidRPr="000D1409" w:rsidRDefault="004B7824" w:rsidP="008970F4">
            <w:pPr>
              <w:jc w:val="center"/>
              <w:rPr>
                <w:rFonts w:asciiTheme="minorHAnsi" w:hAnsiTheme="minorHAnsi" w:cs="Arial"/>
              </w:rPr>
            </w:pPr>
            <w:r w:rsidRPr="000D1409">
              <w:rPr>
                <w:rFonts w:asciiTheme="minorHAnsi" w:hAnsiTheme="minorHAnsi" w:cs="Arial"/>
              </w:rPr>
              <w:t>1.1</w:t>
            </w:r>
          </w:p>
        </w:tc>
      </w:tr>
      <w:tr w:rsidR="0015200C" w:rsidTr="0F14D811">
        <w:trPr>
          <w:trHeight w:val="315"/>
        </w:trPr>
        <w:tc>
          <w:tcPr>
            <w:tcW w:w="562" w:type="dxa"/>
            <w:tcBorders>
              <w:top w:val="dotted" w:sz="4" w:space="0" w:color="747480"/>
              <w:left w:val="dotted" w:sz="4" w:space="0" w:color="747480"/>
              <w:bottom w:val="dotted" w:sz="4" w:space="0" w:color="747480"/>
              <w:right w:val="dotted" w:sz="4" w:space="0" w:color="747480"/>
            </w:tcBorders>
            <w:noWrap/>
            <w:vAlign w:val="center"/>
          </w:tcPr>
          <w:p w:rsidR="00B107C4" w:rsidRPr="000D1409" w:rsidRDefault="004B7824" w:rsidP="00B107C4">
            <w:pPr>
              <w:jc w:val="both"/>
              <w:rPr>
                <w:rFonts w:asciiTheme="minorHAnsi" w:hAnsiTheme="minorHAnsi" w:cs="Arial"/>
              </w:rPr>
            </w:pPr>
            <w:r>
              <w:rPr>
                <w:rFonts w:asciiTheme="minorHAnsi" w:hAnsiTheme="minorHAnsi" w:cs="Arial"/>
              </w:rPr>
              <w:t>3.</w:t>
            </w:r>
          </w:p>
        </w:tc>
        <w:tc>
          <w:tcPr>
            <w:tcW w:w="3686" w:type="dxa"/>
            <w:tcBorders>
              <w:top w:val="dotted" w:sz="4" w:space="0" w:color="747480"/>
              <w:left w:val="dotted" w:sz="4" w:space="0" w:color="747480"/>
              <w:bottom w:val="dotted" w:sz="4" w:space="0" w:color="747480"/>
              <w:right w:val="dotted" w:sz="4" w:space="0" w:color="747480"/>
            </w:tcBorders>
            <w:noWrap/>
            <w:vAlign w:val="center"/>
          </w:tcPr>
          <w:p w:rsidR="00B107C4" w:rsidRPr="000D1409" w:rsidRDefault="004B7824" w:rsidP="00B107C4">
            <w:pPr>
              <w:spacing w:before="240" w:after="240"/>
              <w:ind w:right="443"/>
              <w:rPr>
                <w:rFonts w:asciiTheme="minorHAnsi" w:hAnsiTheme="minorHAnsi" w:cs="Arial"/>
              </w:rPr>
            </w:pPr>
            <w:r w:rsidRPr="000D1409">
              <w:rPr>
                <w:rFonts w:asciiTheme="minorHAnsi" w:hAnsiTheme="minorHAnsi" w:cs="Arial"/>
              </w:rPr>
              <w:t xml:space="preserve">BAMS tehniskā specifikācija – </w:t>
            </w:r>
            <w:r>
              <w:rPr>
                <w:rFonts w:asciiTheme="minorHAnsi" w:hAnsiTheme="minorHAnsi" w:cs="Arial"/>
              </w:rPr>
              <w:t>gala versija ar iestrādātiem Pasūtītāja komentāriem</w:t>
            </w:r>
          </w:p>
        </w:tc>
        <w:tc>
          <w:tcPr>
            <w:tcW w:w="1417" w:type="dxa"/>
            <w:tcBorders>
              <w:top w:val="dotted" w:sz="4" w:space="0" w:color="747480"/>
              <w:left w:val="dotted" w:sz="4" w:space="0" w:color="747480"/>
              <w:bottom w:val="dotted" w:sz="4" w:space="0" w:color="747480"/>
              <w:right w:val="dotted" w:sz="4" w:space="0" w:color="747480"/>
            </w:tcBorders>
            <w:noWrap/>
            <w:vAlign w:val="center"/>
          </w:tcPr>
          <w:p w:rsidR="00B107C4" w:rsidRPr="000D1409" w:rsidRDefault="004B7824" w:rsidP="00B107C4">
            <w:pPr>
              <w:jc w:val="both"/>
              <w:rPr>
                <w:rFonts w:asciiTheme="minorHAnsi" w:hAnsiTheme="minorHAnsi" w:cs="Arial"/>
              </w:rPr>
            </w:pPr>
            <w:r>
              <w:rPr>
                <w:rFonts w:asciiTheme="minorHAnsi" w:hAnsiTheme="minorHAnsi" w:cs="Arial"/>
              </w:rPr>
              <w:t>2</w:t>
            </w:r>
            <w:r w:rsidR="00E11E04">
              <w:rPr>
                <w:rFonts w:asciiTheme="minorHAnsi" w:hAnsiTheme="minorHAnsi" w:cs="Arial"/>
              </w:rPr>
              <w:t>6</w:t>
            </w:r>
            <w:r>
              <w:rPr>
                <w:rFonts w:asciiTheme="minorHAnsi" w:hAnsiTheme="minorHAnsi" w:cs="Arial"/>
              </w:rPr>
              <w:t>.06.2025</w:t>
            </w:r>
          </w:p>
        </w:tc>
        <w:tc>
          <w:tcPr>
            <w:tcW w:w="1984" w:type="dxa"/>
            <w:tcBorders>
              <w:top w:val="dotted" w:sz="4" w:space="0" w:color="747480"/>
              <w:left w:val="dotted" w:sz="4" w:space="0" w:color="747480"/>
              <w:bottom w:val="dotted" w:sz="4" w:space="0" w:color="747480"/>
              <w:right w:val="dotted" w:sz="4" w:space="0" w:color="747480"/>
            </w:tcBorders>
            <w:noWrap/>
            <w:vAlign w:val="center"/>
          </w:tcPr>
          <w:p w:rsidR="00B107C4" w:rsidRPr="000D1409" w:rsidRDefault="004B7824" w:rsidP="00B107C4">
            <w:pPr>
              <w:jc w:val="center"/>
              <w:rPr>
                <w:rFonts w:asciiTheme="minorHAnsi" w:hAnsiTheme="minorHAnsi" w:cs="Arial"/>
              </w:rPr>
            </w:pPr>
            <w:r w:rsidRPr="000D1409">
              <w:rPr>
                <w:rFonts w:asciiTheme="minorHAnsi" w:hAnsiTheme="minorHAnsi" w:cs="Arial"/>
              </w:rPr>
              <w:t>Rudīte Spriņģe,</w:t>
            </w:r>
          </w:p>
          <w:p w:rsidR="00B107C4" w:rsidRPr="000D1409" w:rsidRDefault="004B7824" w:rsidP="00B107C4">
            <w:pPr>
              <w:jc w:val="center"/>
              <w:rPr>
                <w:rFonts w:asciiTheme="minorHAnsi" w:hAnsiTheme="minorHAnsi" w:cs="Arial"/>
              </w:rPr>
            </w:pPr>
            <w:r w:rsidRPr="000D1409">
              <w:rPr>
                <w:rFonts w:asciiTheme="minorHAnsi" w:hAnsiTheme="minorHAnsi" w:cs="Arial"/>
              </w:rPr>
              <w:t>Lauris Zarāns,</w:t>
            </w:r>
          </w:p>
          <w:p w:rsidR="00B107C4" w:rsidRPr="000D1409" w:rsidRDefault="004B7824" w:rsidP="00B107C4">
            <w:pPr>
              <w:jc w:val="center"/>
              <w:rPr>
                <w:rFonts w:asciiTheme="minorHAnsi" w:hAnsiTheme="minorHAnsi" w:cs="Arial"/>
              </w:rPr>
            </w:pPr>
            <w:r w:rsidRPr="000D1409">
              <w:rPr>
                <w:rFonts w:asciiTheme="minorHAnsi" w:hAnsiTheme="minorHAnsi" w:cs="Arial"/>
              </w:rPr>
              <w:t>Žanna Sisojeva.</w:t>
            </w:r>
          </w:p>
        </w:tc>
        <w:tc>
          <w:tcPr>
            <w:tcW w:w="1369" w:type="dxa"/>
            <w:tcBorders>
              <w:top w:val="dotted" w:sz="4" w:space="0" w:color="747480"/>
              <w:left w:val="dotted" w:sz="4" w:space="0" w:color="747480"/>
              <w:bottom w:val="dotted" w:sz="4" w:space="0" w:color="747480"/>
              <w:right w:val="dotted" w:sz="4" w:space="0" w:color="747480"/>
            </w:tcBorders>
            <w:vAlign w:val="center"/>
          </w:tcPr>
          <w:p w:rsidR="00B107C4" w:rsidRPr="000D1409" w:rsidRDefault="004B7824" w:rsidP="00B107C4">
            <w:pPr>
              <w:jc w:val="center"/>
              <w:rPr>
                <w:rFonts w:asciiTheme="minorHAnsi" w:hAnsiTheme="minorHAnsi" w:cs="Arial"/>
              </w:rPr>
            </w:pPr>
            <w:r w:rsidRPr="000D1409">
              <w:rPr>
                <w:rFonts w:asciiTheme="minorHAnsi" w:hAnsiTheme="minorHAnsi" w:cs="Arial"/>
              </w:rPr>
              <w:t>1.</w:t>
            </w:r>
            <w:r>
              <w:rPr>
                <w:rFonts w:asciiTheme="minorHAnsi" w:hAnsiTheme="minorHAnsi" w:cs="Arial"/>
              </w:rPr>
              <w:t>2</w:t>
            </w:r>
          </w:p>
        </w:tc>
      </w:tr>
    </w:tbl>
    <w:p w:rsidR="00712612" w:rsidRPr="000D1409" w:rsidRDefault="00712612" w:rsidP="00712612">
      <w:pPr>
        <w:rPr>
          <w:rFonts w:asciiTheme="minorHAnsi" w:eastAsia="EYInterstate-LightItalic" w:hAnsiTheme="minorHAnsi" w:cs="Arial"/>
          <w:b/>
          <w:color w:val="747480"/>
          <w:kern w:val="12"/>
          <w:sz w:val="32"/>
          <w:szCs w:val="24"/>
        </w:rPr>
      </w:pPr>
    </w:p>
    <w:p w:rsidR="00712612" w:rsidRPr="000D1409" w:rsidRDefault="004B7824" w:rsidP="00712612">
      <w:pPr>
        <w:rPr>
          <w:rFonts w:asciiTheme="minorHAnsi" w:eastAsia="EYInterstate-LightItalic" w:hAnsiTheme="minorHAnsi" w:cs="Arial"/>
          <w:b/>
          <w:color w:val="747480"/>
          <w:kern w:val="12"/>
          <w:sz w:val="32"/>
          <w:szCs w:val="24"/>
        </w:rPr>
      </w:pPr>
      <w:r w:rsidRPr="000D1409">
        <w:rPr>
          <w:rFonts w:asciiTheme="minorHAnsi" w:eastAsia="EYInterstate-LightItalic" w:hAnsiTheme="minorHAnsi" w:cs="Arial"/>
          <w:b/>
          <w:color w:val="747480"/>
          <w:kern w:val="12"/>
          <w:sz w:val="32"/>
          <w:szCs w:val="24"/>
        </w:rPr>
        <w:br w:type="page"/>
      </w:r>
    </w:p>
    <w:bookmarkStart w:id="7" w:name="_Toc201047130" w:displacedByCustomXml="next"/>
    <w:bookmarkStart w:id="8" w:name="_Toc201742765" w:displacedByCustomXml="next"/>
    <w:sdt>
      <w:sdtPr>
        <w:rPr>
          <w:rFonts w:cs="Arial"/>
          <w:b/>
          <w:bCs/>
          <w:noProof/>
          <w:color w:val="auto"/>
          <w:kern w:val="0"/>
          <w:sz w:val="20"/>
          <w:szCs w:val="20"/>
          <w:lang w:val="lv-LV" w:eastAsia="en-GB"/>
        </w:rPr>
        <w:id w:val="-1551367559"/>
        <w:docPartObj>
          <w:docPartGallery w:val="Table of Contents"/>
          <w:docPartUnique/>
        </w:docPartObj>
      </w:sdtPr>
      <w:sdtEndPr>
        <w:rPr>
          <w:b w:val="0"/>
          <w:bCs w:val="0"/>
          <w:kern w:val="12"/>
        </w:rPr>
      </w:sdtEndPr>
      <w:sdtContent>
        <w:p w:rsidR="00712612" w:rsidRPr="000D1409" w:rsidRDefault="004B7824" w:rsidP="007444BE">
          <w:pPr>
            <w:pStyle w:val="EYHeading1"/>
            <w:numPr>
              <w:ilvl w:val="0"/>
              <w:numId w:val="0"/>
            </w:numPr>
            <w:ind w:left="-850" w:firstLine="850"/>
            <w:rPr>
              <w:rStyle w:val="Virsraksts1Rakstz"/>
              <w:rFonts w:asciiTheme="minorHAnsi" w:hAnsiTheme="minorHAnsi"/>
              <w:b w:val="0"/>
              <w:sz w:val="32"/>
              <w:szCs w:val="32"/>
            </w:rPr>
          </w:pPr>
          <w:r w:rsidRPr="000D1409">
            <w:rPr>
              <w:rStyle w:val="Virsraksts1Rakstz"/>
              <w:rFonts w:asciiTheme="minorHAnsi" w:hAnsiTheme="minorHAnsi"/>
              <w:b w:val="0"/>
              <w:sz w:val="32"/>
              <w:szCs w:val="32"/>
            </w:rPr>
            <w:t>Saturs</w:t>
          </w:r>
          <w:bookmarkEnd w:id="8"/>
          <w:bookmarkEnd w:id="7"/>
        </w:p>
        <w:p w:rsidR="004C3A9D" w:rsidRDefault="004B7824" w:rsidP="004C3A9D">
          <w:pPr>
            <w:pStyle w:val="Saturs1"/>
            <w:rPr>
              <w:rFonts w:eastAsiaTheme="minorEastAsia" w:cstheme="minorBidi"/>
              <w:kern w:val="2"/>
              <w:sz w:val="24"/>
              <w:lang w:val="lv-LV" w:eastAsia="lv-LV"/>
              <w14:ligatures w14:val="standardContextual"/>
            </w:rPr>
          </w:pPr>
          <w:r w:rsidRPr="000D1409">
            <w:rPr>
              <w:noProof w:val="0"/>
              <w:sz w:val="24"/>
              <w:lang w:val="lv-LV"/>
            </w:rPr>
            <w:fldChar w:fldCharType="begin"/>
          </w:r>
          <w:r w:rsidRPr="000D1409">
            <w:rPr>
              <w:noProof w:val="0"/>
              <w:sz w:val="24"/>
              <w:lang w:val="lv-LV"/>
            </w:rPr>
            <w:instrText xml:space="preserve"> TOC \o "1-3" \h \z \u </w:instrText>
          </w:r>
          <w:r w:rsidRPr="000D1409">
            <w:rPr>
              <w:noProof w:val="0"/>
              <w:sz w:val="24"/>
              <w:lang w:val="lv-LV"/>
            </w:rPr>
            <w:fldChar w:fldCharType="separate"/>
          </w:r>
        </w:p>
        <w:p w:rsidR="004C3A9D" w:rsidRDefault="001B1B84">
          <w:pPr>
            <w:pStyle w:val="Saturs1"/>
            <w:rPr>
              <w:rFonts w:eastAsiaTheme="minorEastAsia" w:cstheme="minorBidi"/>
              <w:kern w:val="2"/>
              <w:sz w:val="24"/>
              <w:lang w:val="lv-LV" w:eastAsia="lv-LV"/>
              <w14:ligatures w14:val="standardContextual"/>
            </w:rPr>
          </w:pPr>
          <w:hyperlink w:anchor="_Toc201742766" w:history="1">
            <w:r w:rsidR="004B7824" w:rsidRPr="00EB714A">
              <w:rPr>
                <w:rStyle w:val="Hipersaite"/>
                <w:rFonts w:eastAsia="EYInterstate-Light"/>
                <w:lang w:val="lv-LV"/>
              </w:rPr>
              <w:t>Lietotie saīsinājumi, termini un skaidrojumi</w:t>
            </w:r>
            <w:r w:rsidR="004B7824">
              <w:rPr>
                <w:webHidden/>
              </w:rPr>
              <w:tab/>
            </w:r>
            <w:r w:rsidR="004B7824">
              <w:rPr>
                <w:webHidden/>
              </w:rPr>
              <w:fldChar w:fldCharType="begin"/>
            </w:r>
            <w:r w:rsidR="004B7824">
              <w:rPr>
                <w:webHidden/>
              </w:rPr>
              <w:instrText xml:space="preserve"> PAGEREF _Toc201742766 \h </w:instrText>
            </w:r>
            <w:r w:rsidR="004B7824">
              <w:rPr>
                <w:webHidden/>
              </w:rPr>
            </w:r>
            <w:r w:rsidR="004B7824">
              <w:rPr>
                <w:webHidden/>
              </w:rPr>
              <w:fldChar w:fldCharType="separate"/>
            </w:r>
            <w:r w:rsidR="004B7824">
              <w:rPr>
                <w:webHidden/>
              </w:rPr>
              <w:t>5</w:t>
            </w:r>
            <w:r w:rsidR="004B7824">
              <w:rPr>
                <w:webHidden/>
              </w:rPr>
              <w:fldChar w:fldCharType="end"/>
            </w:r>
          </w:hyperlink>
        </w:p>
        <w:p w:rsidR="004C3A9D" w:rsidRDefault="001B1B84">
          <w:pPr>
            <w:pStyle w:val="Saturs1"/>
            <w:rPr>
              <w:rFonts w:eastAsiaTheme="minorEastAsia" w:cstheme="minorBidi"/>
              <w:kern w:val="2"/>
              <w:sz w:val="24"/>
              <w:lang w:val="lv-LV" w:eastAsia="lv-LV"/>
              <w14:ligatures w14:val="standardContextual"/>
            </w:rPr>
          </w:pPr>
          <w:hyperlink w:anchor="_Toc201742767" w:history="1">
            <w:r w:rsidR="004B7824" w:rsidRPr="00EB714A">
              <w:rPr>
                <w:rStyle w:val="Hipersaite"/>
                <w:b/>
                <w:lang w:val="lv-LV"/>
              </w:rPr>
              <w:t>1.</w:t>
            </w:r>
            <w:r w:rsidR="004B7824">
              <w:rPr>
                <w:rFonts w:eastAsiaTheme="minorEastAsia" w:cstheme="minorBidi"/>
                <w:kern w:val="2"/>
                <w:sz w:val="24"/>
                <w:lang w:val="lv-LV" w:eastAsia="lv-LV"/>
                <w14:ligatures w14:val="standardContextual"/>
              </w:rPr>
              <w:tab/>
            </w:r>
            <w:r w:rsidR="004B7824" w:rsidRPr="00EB714A">
              <w:rPr>
                <w:rStyle w:val="Hipersaite"/>
                <w:lang w:val="lv-LV"/>
              </w:rPr>
              <w:t>Ievads</w:t>
            </w:r>
            <w:r w:rsidR="004B7824">
              <w:rPr>
                <w:webHidden/>
              </w:rPr>
              <w:tab/>
            </w:r>
            <w:r w:rsidR="004B7824">
              <w:rPr>
                <w:webHidden/>
              </w:rPr>
              <w:fldChar w:fldCharType="begin"/>
            </w:r>
            <w:r w:rsidR="004B7824">
              <w:rPr>
                <w:webHidden/>
              </w:rPr>
              <w:instrText xml:space="preserve"> PAGEREF _Toc201742767 \h </w:instrText>
            </w:r>
            <w:r w:rsidR="004B7824">
              <w:rPr>
                <w:webHidden/>
              </w:rPr>
            </w:r>
            <w:r w:rsidR="004B7824">
              <w:rPr>
                <w:webHidden/>
              </w:rPr>
              <w:fldChar w:fldCharType="separate"/>
            </w:r>
            <w:r w:rsidR="004B7824">
              <w:rPr>
                <w:webHidden/>
              </w:rPr>
              <w:t>8</w:t>
            </w:r>
            <w:r w:rsidR="004B7824">
              <w:rPr>
                <w:webHidden/>
              </w:rPr>
              <w:fldChar w:fldCharType="end"/>
            </w:r>
          </w:hyperlink>
        </w:p>
        <w:p w:rsidR="004C3A9D" w:rsidRDefault="001B1B84">
          <w:pPr>
            <w:pStyle w:val="Saturs2"/>
            <w:rPr>
              <w:rFonts w:eastAsiaTheme="minorEastAsia" w:cstheme="minorBidi"/>
              <w:kern w:val="2"/>
              <w:sz w:val="24"/>
              <w:lang w:val="lv-LV" w:eastAsia="lv-LV"/>
              <w14:ligatures w14:val="standardContextual"/>
            </w:rPr>
          </w:pPr>
          <w:hyperlink w:anchor="_Toc201742768" w:history="1">
            <w:r w:rsidR="004B7824" w:rsidRPr="00EB714A">
              <w:rPr>
                <w:rStyle w:val="Hipersaite"/>
                <w:rFonts w:ascii="EYInterstate Light" w:hAnsi="EYInterstate Light"/>
                <w:b/>
                <w:lang w:val="lv-LV"/>
              </w:rPr>
              <w:t>1.1</w:t>
            </w:r>
            <w:r w:rsidR="004B7824">
              <w:rPr>
                <w:rFonts w:eastAsiaTheme="minorEastAsia" w:cstheme="minorBidi"/>
                <w:kern w:val="2"/>
                <w:sz w:val="24"/>
                <w:lang w:val="lv-LV" w:eastAsia="lv-LV"/>
                <w14:ligatures w14:val="standardContextual"/>
              </w:rPr>
              <w:tab/>
            </w:r>
            <w:r w:rsidR="004B7824" w:rsidRPr="00EB714A">
              <w:rPr>
                <w:rStyle w:val="Hipersaite"/>
                <w:lang w:val="lv-LV"/>
              </w:rPr>
              <w:t>Projekta apraksts un mērķis</w:t>
            </w:r>
            <w:r w:rsidR="004B7824">
              <w:rPr>
                <w:webHidden/>
              </w:rPr>
              <w:tab/>
            </w:r>
            <w:r w:rsidR="004B7824">
              <w:rPr>
                <w:webHidden/>
              </w:rPr>
              <w:fldChar w:fldCharType="begin"/>
            </w:r>
            <w:r w:rsidR="004B7824">
              <w:rPr>
                <w:webHidden/>
              </w:rPr>
              <w:instrText xml:space="preserve"> PAGEREF _Toc201742768 \h </w:instrText>
            </w:r>
            <w:r w:rsidR="004B7824">
              <w:rPr>
                <w:webHidden/>
              </w:rPr>
            </w:r>
            <w:r w:rsidR="004B7824">
              <w:rPr>
                <w:webHidden/>
              </w:rPr>
              <w:fldChar w:fldCharType="separate"/>
            </w:r>
            <w:r w:rsidR="004B7824">
              <w:rPr>
                <w:webHidden/>
              </w:rPr>
              <w:t>8</w:t>
            </w:r>
            <w:r w:rsidR="004B7824">
              <w:rPr>
                <w:webHidden/>
              </w:rPr>
              <w:fldChar w:fldCharType="end"/>
            </w:r>
          </w:hyperlink>
        </w:p>
        <w:p w:rsidR="004C3A9D" w:rsidRDefault="001B1B84">
          <w:pPr>
            <w:pStyle w:val="Saturs2"/>
            <w:rPr>
              <w:rFonts w:eastAsiaTheme="minorEastAsia" w:cstheme="minorBidi"/>
              <w:kern w:val="2"/>
              <w:sz w:val="24"/>
              <w:lang w:val="lv-LV" w:eastAsia="lv-LV"/>
              <w14:ligatures w14:val="standardContextual"/>
            </w:rPr>
          </w:pPr>
          <w:hyperlink w:anchor="_Toc201742769" w:history="1">
            <w:r w:rsidR="004B7824" w:rsidRPr="00EB714A">
              <w:rPr>
                <w:rStyle w:val="Hipersaite"/>
                <w:rFonts w:ascii="EYInterstate Light" w:hAnsi="EYInterstate Light"/>
                <w:b/>
                <w:lang w:val="lv-LV"/>
              </w:rPr>
              <w:t>1.2</w:t>
            </w:r>
            <w:r w:rsidR="004B7824">
              <w:rPr>
                <w:rFonts w:eastAsiaTheme="minorEastAsia" w:cstheme="minorBidi"/>
                <w:kern w:val="2"/>
                <w:sz w:val="24"/>
                <w:lang w:val="lv-LV" w:eastAsia="lv-LV"/>
                <w14:ligatures w14:val="standardContextual"/>
              </w:rPr>
              <w:tab/>
            </w:r>
            <w:r w:rsidR="004B7824" w:rsidRPr="00EB714A">
              <w:rPr>
                <w:rStyle w:val="Hipersaite"/>
                <w:lang w:val="lv-LV"/>
              </w:rPr>
              <w:t>Esošās situācijas apraksts</w:t>
            </w:r>
            <w:r w:rsidR="004B7824">
              <w:rPr>
                <w:webHidden/>
              </w:rPr>
              <w:tab/>
            </w:r>
            <w:r w:rsidR="004B7824">
              <w:rPr>
                <w:webHidden/>
              </w:rPr>
              <w:fldChar w:fldCharType="begin"/>
            </w:r>
            <w:r w:rsidR="004B7824">
              <w:rPr>
                <w:webHidden/>
              </w:rPr>
              <w:instrText xml:space="preserve"> PAGEREF _Toc201742769 \h </w:instrText>
            </w:r>
            <w:r w:rsidR="004B7824">
              <w:rPr>
                <w:webHidden/>
              </w:rPr>
            </w:r>
            <w:r w:rsidR="004B7824">
              <w:rPr>
                <w:webHidden/>
              </w:rPr>
              <w:fldChar w:fldCharType="separate"/>
            </w:r>
            <w:r w:rsidR="004B7824">
              <w:rPr>
                <w:webHidden/>
              </w:rPr>
              <w:t>8</w:t>
            </w:r>
            <w:r w:rsidR="004B7824">
              <w:rPr>
                <w:webHidden/>
              </w:rPr>
              <w:fldChar w:fldCharType="end"/>
            </w:r>
          </w:hyperlink>
        </w:p>
        <w:p w:rsidR="004C3A9D" w:rsidRDefault="001B1B84">
          <w:pPr>
            <w:pStyle w:val="Saturs2"/>
            <w:rPr>
              <w:rFonts w:eastAsiaTheme="minorEastAsia" w:cstheme="minorBidi"/>
              <w:kern w:val="2"/>
              <w:sz w:val="24"/>
              <w:lang w:val="lv-LV" w:eastAsia="lv-LV"/>
              <w14:ligatures w14:val="standardContextual"/>
            </w:rPr>
          </w:pPr>
          <w:hyperlink w:anchor="_Toc201742770" w:history="1">
            <w:r w:rsidR="004B7824" w:rsidRPr="00EB714A">
              <w:rPr>
                <w:rStyle w:val="Hipersaite"/>
                <w:rFonts w:ascii="EYInterstate Light" w:hAnsi="EYInterstate Light"/>
                <w:b/>
                <w:lang w:val="lv-LV"/>
              </w:rPr>
              <w:t>1.3</w:t>
            </w:r>
            <w:r w:rsidR="004B7824">
              <w:rPr>
                <w:rFonts w:eastAsiaTheme="minorEastAsia" w:cstheme="minorBidi"/>
                <w:kern w:val="2"/>
                <w:sz w:val="24"/>
                <w:lang w:val="lv-LV" w:eastAsia="lv-LV"/>
                <w14:ligatures w14:val="standardContextual"/>
              </w:rPr>
              <w:tab/>
            </w:r>
            <w:r w:rsidR="004B7824" w:rsidRPr="00EB714A">
              <w:rPr>
                <w:rStyle w:val="Hipersaite"/>
                <w:lang w:val="lv-LV"/>
              </w:rPr>
              <w:t>Dokumenta izmantošana, mērķauditorija, tvērums</w:t>
            </w:r>
            <w:r w:rsidR="004B7824">
              <w:rPr>
                <w:webHidden/>
              </w:rPr>
              <w:tab/>
            </w:r>
            <w:r w:rsidR="004B7824">
              <w:rPr>
                <w:webHidden/>
              </w:rPr>
              <w:fldChar w:fldCharType="begin"/>
            </w:r>
            <w:r w:rsidR="004B7824">
              <w:rPr>
                <w:webHidden/>
              </w:rPr>
              <w:instrText xml:space="preserve"> PAGEREF _Toc201742770 \h </w:instrText>
            </w:r>
            <w:r w:rsidR="004B7824">
              <w:rPr>
                <w:webHidden/>
              </w:rPr>
            </w:r>
            <w:r w:rsidR="004B7824">
              <w:rPr>
                <w:webHidden/>
              </w:rPr>
              <w:fldChar w:fldCharType="separate"/>
            </w:r>
            <w:r w:rsidR="004B7824">
              <w:rPr>
                <w:webHidden/>
              </w:rPr>
              <w:t>9</w:t>
            </w:r>
            <w:r w:rsidR="004B7824">
              <w:rPr>
                <w:webHidden/>
              </w:rPr>
              <w:fldChar w:fldCharType="end"/>
            </w:r>
          </w:hyperlink>
        </w:p>
        <w:p w:rsidR="004C3A9D" w:rsidRDefault="001B1B84">
          <w:pPr>
            <w:pStyle w:val="Saturs2"/>
            <w:rPr>
              <w:rFonts w:eastAsiaTheme="minorEastAsia" w:cstheme="minorBidi"/>
              <w:kern w:val="2"/>
              <w:sz w:val="24"/>
              <w:lang w:val="lv-LV" w:eastAsia="lv-LV"/>
              <w14:ligatures w14:val="standardContextual"/>
            </w:rPr>
          </w:pPr>
          <w:hyperlink w:anchor="_Toc201742771" w:history="1">
            <w:r w:rsidR="004B7824" w:rsidRPr="00EB714A">
              <w:rPr>
                <w:rStyle w:val="Hipersaite"/>
                <w:rFonts w:ascii="EYInterstate Light" w:hAnsi="EYInterstate Light"/>
                <w:b/>
                <w:lang w:val="lv-LV"/>
              </w:rPr>
              <w:t>1.4</w:t>
            </w:r>
            <w:r w:rsidR="004B7824">
              <w:rPr>
                <w:rFonts w:eastAsiaTheme="minorEastAsia" w:cstheme="minorBidi"/>
                <w:kern w:val="2"/>
                <w:sz w:val="24"/>
                <w:lang w:val="lv-LV" w:eastAsia="lv-LV"/>
                <w14:ligatures w14:val="standardContextual"/>
              </w:rPr>
              <w:tab/>
            </w:r>
            <w:r w:rsidR="004B7824" w:rsidRPr="00EB714A">
              <w:rPr>
                <w:rStyle w:val="Hipersaite"/>
                <w:lang w:val="lv-LV"/>
              </w:rPr>
              <w:t>Saistītie dokumenti un normatīvie akti</w:t>
            </w:r>
            <w:r w:rsidR="004B7824">
              <w:rPr>
                <w:webHidden/>
              </w:rPr>
              <w:tab/>
            </w:r>
            <w:r w:rsidR="004B7824">
              <w:rPr>
                <w:webHidden/>
              </w:rPr>
              <w:fldChar w:fldCharType="begin"/>
            </w:r>
            <w:r w:rsidR="004B7824">
              <w:rPr>
                <w:webHidden/>
              </w:rPr>
              <w:instrText xml:space="preserve"> PAGEREF _Toc201742771 \h </w:instrText>
            </w:r>
            <w:r w:rsidR="004B7824">
              <w:rPr>
                <w:webHidden/>
              </w:rPr>
            </w:r>
            <w:r w:rsidR="004B7824">
              <w:rPr>
                <w:webHidden/>
              </w:rPr>
              <w:fldChar w:fldCharType="separate"/>
            </w:r>
            <w:r w:rsidR="004B7824">
              <w:rPr>
                <w:webHidden/>
              </w:rPr>
              <w:t>9</w:t>
            </w:r>
            <w:r w:rsidR="004B7824">
              <w:rPr>
                <w:webHidden/>
              </w:rPr>
              <w:fldChar w:fldCharType="end"/>
            </w:r>
          </w:hyperlink>
        </w:p>
        <w:p w:rsidR="004C3A9D" w:rsidRDefault="001B1B84">
          <w:pPr>
            <w:pStyle w:val="Saturs1"/>
            <w:rPr>
              <w:rFonts w:eastAsiaTheme="minorEastAsia" w:cstheme="minorBidi"/>
              <w:kern w:val="2"/>
              <w:sz w:val="24"/>
              <w:lang w:val="lv-LV" w:eastAsia="lv-LV"/>
              <w14:ligatures w14:val="standardContextual"/>
            </w:rPr>
          </w:pPr>
          <w:hyperlink w:anchor="_Toc201742772" w:history="1">
            <w:r w:rsidR="004B7824" w:rsidRPr="00EB714A">
              <w:rPr>
                <w:rStyle w:val="Hipersaite"/>
                <w:rFonts w:eastAsia="Calibri"/>
                <w:b/>
                <w:lang w:val="lv-LV"/>
              </w:rPr>
              <w:t>2.</w:t>
            </w:r>
            <w:r w:rsidR="004B7824">
              <w:rPr>
                <w:rFonts w:eastAsiaTheme="minorEastAsia" w:cstheme="minorBidi"/>
                <w:kern w:val="2"/>
                <w:sz w:val="24"/>
                <w:lang w:val="lv-LV" w:eastAsia="lv-LV"/>
                <w14:ligatures w14:val="standardContextual"/>
              </w:rPr>
              <w:tab/>
            </w:r>
            <w:r w:rsidR="004B7824" w:rsidRPr="00EB714A">
              <w:rPr>
                <w:rStyle w:val="Hipersaite"/>
                <w:rFonts w:eastAsia="Calibri"/>
                <w:lang w:val="lv-LV"/>
              </w:rPr>
              <w:t>BAMS sistēmas nākotnes biznesa un tehnoloģiskā arhitektūra</w:t>
            </w:r>
            <w:r w:rsidR="004B7824">
              <w:rPr>
                <w:webHidden/>
              </w:rPr>
              <w:tab/>
            </w:r>
            <w:r w:rsidR="004B7824">
              <w:rPr>
                <w:webHidden/>
              </w:rPr>
              <w:fldChar w:fldCharType="begin"/>
            </w:r>
            <w:r w:rsidR="004B7824">
              <w:rPr>
                <w:webHidden/>
              </w:rPr>
              <w:instrText xml:space="preserve"> PAGEREF _Toc201742772 \h </w:instrText>
            </w:r>
            <w:r w:rsidR="004B7824">
              <w:rPr>
                <w:webHidden/>
              </w:rPr>
            </w:r>
            <w:r w:rsidR="004B7824">
              <w:rPr>
                <w:webHidden/>
              </w:rPr>
              <w:fldChar w:fldCharType="separate"/>
            </w:r>
            <w:r w:rsidR="004B7824">
              <w:rPr>
                <w:webHidden/>
              </w:rPr>
              <w:t>11</w:t>
            </w:r>
            <w:r w:rsidR="004B7824">
              <w:rPr>
                <w:webHidden/>
              </w:rPr>
              <w:fldChar w:fldCharType="end"/>
            </w:r>
          </w:hyperlink>
        </w:p>
        <w:p w:rsidR="004C3A9D" w:rsidRDefault="001B1B84">
          <w:pPr>
            <w:pStyle w:val="Saturs2"/>
            <w:rPr>
              <w:rFonts w:eastAsiaTheme="minorEastAsia" w:cstheme="minorBidi"/>
              <w:kern w:val="2"/>
              <w:sz w:val="24"/>
              <w:lang w:val="lv-LV" w:eastAsia="lv-LV"/>
              <w14:ligatures w14:val="standardContextual"/>
            </w:rPr>
          </w:pPr>
          <w:hyperlink w:anchor="_Toc201742773" w:history="1">
            <w:r w:rsidR="004B7824" w:rsidRPr="00EB714A">
              <w:rPr>
                <w:rStyle w:val="Hipersaite"/>
                <w:rFonts w:ascii="EYInterstate Light" w:hAnsi="EYInterstate Light"/>
                <w:b/>
                <w:lang w:val="lv-LV"/>
              </w:rPr>
              <w:t>2.1</w:t>
            </w:r>
            <w:r w:rsidR="004B7824">
              <w:rPr>
                <w:rFonts w:eastAsiaTheme="minorEastAsia" w:cstheme="minorBidi"/>
                <w:kern w:val="2"/>
                <w:sz w:val="24"/>
                <w:lang w:val="lv-LV" w:eastAsia="lv-LV"/>
                <w14:ligatures w14:val="standardContextual"/>
              </w:rPr>
              <w:tab/>
            </w:r>
            <w:r w:rsidR="004B7824" w:rsidRPr="00EB714A">
              <w:rPr>
                <w:rStyle w:val="Hipersaite"/>
                <w:lang w:val="lv-LV"/>
              </w:rPr>
              <w:t>BAMS sistēmas augstā līmeņa tehniskais risinājums</w:t>
            </w:r>
            <w:r w:rsidR="004B7824">
              <w:rPr>
                <w:webHidden/>
              </w:rPr>
              <w:tab/>
            </w:r>
            <w:r w:rsidR="004B7824">
              <w:rPr>
                <w:webHidden/>
              </w:rPr>
              <w:fldChar w:fldCharType="begin"/>
            </w:r>
            <w:r w:rsidR="004B7824">
              <w:rPr>
                <w:webHidden/>
              </w:rPr>
              <w:instrText xml:space="preserve"> PAGEREF _Toc201742773 \h </w:instrText>
            </w:r>
            <w:r w:rsidR="004B7824">
              <w:rPr>
                <w:webHidden/>
              </w:rPr>
            </w:r>
            <w:r w:rsidR="004B7824">
              <w:rPr>
                <w:webHidden/>
              </w:rPr>
              <w:fldChar w:fldCharType="separate"/>
            </w:r>
            <w:r w:rsidR="004B7824">
              <w:rPr>
                <w:webHidden/>
              </w:rPr>
              <w:t>11</w:t>
            </w:r>
            <w:r w:rsidR="004B7824">
              <w:rPr>
                <w:webHidden/>
              </w:rPr>
              <w:fldChar w:fldCharType="end"/>
            </w:r>
          </w:hyperlink>
        </w:p>
        <w:p w:rsidR="004C3A9D" w:rsidRDefault="001B1B84">
          <w:pPr>
            <w:pStyle w:val="Saturs3"/>
            <w:rPr>
              <w:rFonts w:eastAsiaTheme="minorEastAsia" w:cstheme="minorBidi"/>
              <w:kern w:val="2"/>
              <w:sz w:val="24"/>
              <w:lang w:val="lv-LV" w:eastAsia="lv-LV"/>
              <w14:ligatures w14:val="standardContextual"/>
            </w:rPr>
          </w:pPr>
          <w:hyperlink w:anchor="_Toc201742774" w:history="1">
            <w:r w:rsidR="004B7824" w:rsidRPr="00EB714A">
              <w:rPr>
                <w:rStyle w:val="Hipersaite"/>
                <w:rFonts w:ascii="EYInterstate Light" w:hAnsi="EYInterstate Light"/>
                <w:b/>
                <w:lang w:val="lv-LV"/>
              </w:rPr>
              <w:t>2.1.1</w:t>
            </w:r>
            <w:r w:rsidR="004B7824">
              <w:rPr>
                <w:rFonts w:eastAsiaTheme="minorEastAsia" w:cstheme="minorBidi"/>
                <w:kern w:val="2"/>
                <w:sz w:val="24"/>
                <w:lang w:val="lv-LV" w:eastAsia="lv-LV"/>
                <w14:ligatures w14:val="standardContextual"/>
              </w:rPr>
              <w:tab/>
            </w:r>
            <w:r w:rsidR="004B7824" w:rsidRPr="00EB714A">
              <w:rPr>
                <w:rStyle w:val="Hipersaite"/>
                <w:lang w:val="lv-LV"/>
              </w:rPr>
              <w:t>Dati</w:t>
            </w:r>
            <w:r w:rsidR="004B7824">
              <w:rPr>
                <w:webHidden/>
              </w:rPr>
              <w:tab/>
            </w:r>
            <w:r w:rsidR="004B7824">
              <w:rPr>
                <w:webHidden/>
              </w:rPr>
              <w:fldChar w:fldCharType="begin"/>
            </w:r>
            <w:r w:rsidR="004B7824">
              <w:rPr>
                <w:webHidden/>
              </w:rPr>
              <w:instrText xml:space="preserve"> PAGEREF _Toc201742774 \h </w:instrText>
            </w:r>
            <w:r w:rsidR="004B7824">
              <w:rPr>
                <w:webHidden/>
              </w:rPr>
            </w:r>
            <w:r w:rsidR="004B7824">
              <w:rPr>
                <w:webHidden/>
              </w:rPr>
              <w:fldChar w:fldCharType="separate"/>
            </w:r>
            <w:r w:rsidR="004B7824">
              <w:rPr>
                <w:webHidden/>
              </w:rPr>
              <w:t>11</w:t>
            </w:r>
            <w:r w:rsidR="004B7824">
              <w:rPr>
                <w:webHidden/>
              </w:rPr>
              <w:fldChar w:fldCharType="end"/>
            </w:r>
          </w:hyperlink>
        </w:p>
        <w:p w:rsidR="004C3A9D" w:rsidRDefault="001B1B84">
          <w:pPr>
            <w:pStyle w:val="Saturs3"/>
            <w:rPr>
              <w:rFonts w:eastAsiaTheme="minorEastAsia" w:cstheme="minorBidi"/>
              <w:kern w:val="2"/>
              <w:sz w:val="24"/>
              <w:lang w:val="lv-LV" w:eastAsia="lv-LV"/>
              <w14:ligatures w14:val="standardContextual"/>
            </w:rPr>
          </w:pPr>
          <w:hyperlink w:anchor="_Toc201742775" w:history="1">
            <w:r w:rsidR="004B7824" w:rsidRPr="00EB714A">
              <w:rPr>
                <w:rStyle w:val="Hipersaite"/>
                <w:rFonts w:ascii="EYInterstate Light" w:hAnsi="EYInterstate Light"/>
                <w:b/>
                <w:lang w:val="lv-LV"/>
              </w:rPr>
              <w:t>2.1.2</w:t>
            </w:r>
            <w:r w:rsidR="004B7824">
              <w:rPr>
                <w:rFonts w:eastAsiaTheme="minorEastAsia" w:cstheme="minorBidi"/>
                <w:kern w:val="2"/>
                <w:sz w:val="24"/>
                <w:lang w:val="lv-LV" w:eastAsia="lv-LV"/>
                <w14:ligatures w14:val="standardContextual"/>
              </w:rPr>
              <w:tab/>
            </w:r>
            <w:r w:rsidR="004B7824" w:rsidRPr="00EB714A">
              <w:rPr>
                <w:rStyle w:val="Hipersaite"/>
                <w:lang w:val="lv-LV"/>
              </w:rPr>
              <w:t>Integrācija</w:t>
            </w:r>
            <w:r w:rsidR="004B7824">
              <w:rPr>
                <w:webHidden/>
              </w:rPr>
              <w:tab/>
            </w:r>
            <w:r w:rsidR="004B7824">
              <w:rPr>
                <w:webHidden/>
              </w:rPr>
              <w:fldChar w:fldCharType="begin"/>
            </w:r>
            <w:r w:rsidR="004B7824">
              <w:rPr>
                <w:webHidden/>
              </w:rPr>
              <w:instrText xml:space="preserve"> PAGEREF _Toc201742775 \h </w:instrText>
            </w:r>
            <w:r w:rsidR="004B7824">
              <w:rPr>
                <w:webHidden/>
              </w:rPr>
            </w:r>
            <w:r w:rsidR="004B7824">
              <w:rPr>
                <w:webHidden/>
              </w:rPr>
              <w:fldChar w:fldCharType="separate"/>
            </w:r>
            <w:r w:rsidR="004B7824">
              <w:rPr>
                <w:webHidden/>
              </w:rPr>
              <w:t>11</w:t>
            </w:r>
            <w:r w:rsidR="004B7824">
              <w:rPr>
                <w:webHidden/>
              </w:rPr>
              <w:fldChar w:fldCharType="end"/>
            </w:r>
          </w:hyperlink>
        </w:p>
        <w:p w:rsidR="004C3A9D" w:rsidRDefault="001B1B84">
          <w:pPr>
            <w:pStyle w:val="Saturs3"/>
            <w:rPr>
              <w:rFonts w:eastAsiaTheme="minorEastAsia" w:cstheme="minorBidi"/>
              <w:kern w:val="2"/>
              <w:sz w:val="24"/>
              <w:lang w:val="lv-LV" w:eastAsia="lv-LV"/>
              <w14:ligatures w14:val="standardContextual"/>
            </w:rPr>
          </w:pPr>
          <w:hyperlink w:anchor="_Toc201742776" w:history="1">
            <w:r w:rsidR="004B7824" w:rsidRPr="00EB714A">
              <w:rPr>
                <w:rStyle w:val="Hipersaite"/>
                <w:rFonts w:ascii="EYInterstate Light" w:hAnsi="EYInterstate Light"/>
                <w:b/>
                <w:lang w:val="lv-LV"/>
              </w:rPr>
              <w:t>2.1.3</w:t>
            </w:r>
            <w:r w:rsidR="004B7824">
              <w:rPr>
                <w:rFonts w:eastAsiaTheme="minorEastAsia" w:cstheme="minorBidi"/>
                <w:kern w:val="2"/>
                <w:sz w:val="24"/>
                <w:lang w:val="lv-LV" w:eastAsia="lv-LV"/>
                <w14:ligatures w14:val="standardContextual"/>
              </w:rPr>
              <w:tab/>
            </w:r>
            <w:r w:rsidR="004B7824" w:rsidRPr="00EB714A">
              <w:rPr>
                <w:rStyle w:val="Hipersaite"/>
                <w:lang w:val="lv-LV"/>
              </w:rPr>
              <w:t>Drošība</w:t>
            </w:r>
            <w:r w:rsidR="004B7824">
              <w:rPr>
                <w:webHidden/>
              </w:rPr>
              <w:tab/>
            </w:r>
            <w:r w:rsidR="004B7824">
              <w:rPr>
                <w:webHidden/>
              </w:rPr>
              <w:fldChar w:fldCharType="begin"/>
            </w:r>
            <w:r w:rsidR="004B7824">
              <w:rPr>
                <w:webHidden/>
              </w:rPr>
              <w:instrText xml:space="preserve"> PAGEREF _Toc201742776 \h </w:instrText>
            </w:r>
            <w:r w:rsidR="004B7824">
              <w:rPr>
                <w:webHidden/>
              </w:rPr>
            </w:r>
            <w:r w:rsidR="004B7824">
              <w:rPr>
                <w:webHidden/>
              </w:rPr>
              <w:fldChar w:fldCharType="separate"/>
            </w:r>
            <w:r w:rsidR="004B7824">
              <w:rPr>
                <w:webHidden/>
              </w:rPr>
              <w:t>11</w:t>
            </w:r>
            <w:r w:rsidR="004B7824">
              <w:rPr>
                <w:webHidden/>
              </w:rPr>
              <w:fldChar w:fldCharType="end"/>
            </w:r>
          </w:hyperlink>
        </w:p>
        <w:p w:rsidR="004C3A9D" w:rsidRDefault="001B1B84">
          <w:pPr>
            <w:pStyle w:val="Saturs3"/>
            <w:rPr>
              <w:rFonts w:eastAsiaTheme="minorEastAsia" w:cstheme="minorBidi"/>
              <w:kern w:val="2"/>
              <w:sz w:val="24"/>
              <w:lang w:val="lv-LV" w:eastAsia="lv-LV"/>
              <w14:ligatures w14:val="standardContextual"/>
            </w:rPr>
          </w:pPr>
          <w:hyperlink w:anchor="_Toc201742777" w:history="1">
            <w:r w:rsidR="004B7824" w:rsidRPr="00EB714A">
              <w:rPr>
                <w:rStyle w:val="Hipersaite"/>
                <w:rFonts w:ascii="EYInterstate Light" w:hAnsi="EYInterstate Light"/>
                <w:b/>
                <w:lang w:val="lv-LV"/>
              </w:rPr>
              <w:t>2.1.4</w:t>
            </w:r>
            <w:r w:rsidR="004B7824">
              <w:rPr>
                <w:rFonts w:eastAsiaTheme="minorEastAsia" w:cstheme="minorBidi"/>
                <w:kern w:val="2"/>
                <w:sz w:val="24"/>
                <w:lang w:val="lv-LV" w:eastAsia="lv-LV"/>
                <w14:ligatures w14:val="standardContextual"/>
              </w:rPr>
              <w:tab/>
            </w:r>
            <w:r w:rsidR="004B7824" w:rsidRPr="00EB714A">
              <w:rPr>
                <w:rStyle w:val="Hipersaite"/>
                <w:lang w:val="lv-LV"/>
              </w:rPr>
              <w:t>Arhitektūras uzbūve</w:t>
            </w:r>
            <w:r w:rsidR="004B7824">
              <w:rPr>
                <w:webHidden/>
              </w:rPr>
              <w:tab/>
            </w:r>
            <w:r w:rsidR="004B7824">
              <w:rPr>
                <w:webHidden/>
              </w:rPr>
              <w:fldChar w:fldCharType="begin"/>
            </w:r>
            <w:r w:rsidR="004B7824">
              <w:rPr>
                <w:webHidden/>
              </w:rPr>
              <w:instrText xml:space="preserve"> PAGEREF _Toc201742777 \h </w:instrText>
            </w:r>
            <w:r w:rsidR="004B7824">
              <w:rPr>
                <w:webHidden/>
              </w:rPr>
            </w:r>
            <w:r w:rsidR="004B7824">
              <w:rPr>
                <w:webHidden/>
              </w:rPr>
              <w:fldChar w:fldCharType="separate"/>
            </w:r>
            <w:r w:rsidR="004B7824">
              <w:rPr>
                <w:webHidden/>
              </w:rPr>
              <w:t>12</w:t>
            </w:r>
            <w:r w:rsidR="004B7824">
              <w:rPr>
                <w:webHidden/>
              </w:rPr>
              <w:fldChar w:fldCharType="end"/>
            </w:r>
          </w:hyperlink>
        </w:p>
        <w:p w:rsidR="004C3A9D" w:rsidRDefault="001B1B84">
          <w:pPr>
            <w:pStyle w:val="Saturs3"/>
            <w:rPr>
              <w:rFonts w:eastAsiaTheme="minorEastAsia" w:cstheme="minorBidi"/>
              <w:kern w:val="2"/>
              <w:sz w:val="24"/>
              <w:lang w:val="lv-LV" w:eastAsia="lv-LV"/>
              <w14:ligatures w14:val="standardContextual"/>
            </w:rPr>
          </w:pPr>
          <w:hyperlink w:anchor="_Toc201742778" w:history="1">
            <w:r w:rsidR="004B7824" w:rsidRPr="00EB714A">
              <w:rPr>
                <w:rStyle w:val="Hipersaite"/>
                <w:rFonts w:ascii="EYInterstate Light" w:hAnsi="EYInterstate Light"/>
                <w:b/>
                <w:lang w:val="lv-LV"/>
              </w:rPr>
              <w:t>2.1.5</w:t>
            </w:r>
            <w:r w:rsidR="004B7824">
              <w:rPr>
                <w:rFonts w:eastAsiaTheme="minorEastAsia" w:cstheme="minorBidi"/>
                <w:kern w:val="2"/>
                <w:sz w:val="24"/>
                <w:lang w:val="lv-LV" w:eastAsia="lv-LV"/>
                <w14:ligatures w14:val="standardContextual"/>
              </w:rPr>
              <w:tab/>
            </w:r>
            <w:r w:rsidR="004B7824" w:rsidRPr="00EB714A">
              <w:rPr>
                <w:rStyle w:val="Hipersaite"/>
                <w:lang w:val="lv-LV"/>
              </w:rPr>
              <w:t>Autorizācija un autentifikācija</w:t>
            </w:r>
            <w:r w:rsidR="004B7824">
              <w:rPr>
                <w:webHidden/>
              </w:rPr>
              <w:tab/>
            </w:r>
            <w:r w:rsidR="004B7824">
              <w:rPr>
                <w:webHidden/>
              </w:rPr>
              <w:fldChar w:fldCharType="begin"/>
            </w:r>
            <w:r w:rsidR="004B7824">
              <w:rPr>
                <w:webHidden/>
              </w:rPr>
              <w:instrText xml:space="preserve"> PAGEREF _Toc201742778 \h </w:instrText>
            </w:r>
            <w:r w:rsidR="004B7824">
              <w:rPr>
                <w:webHidden/>
              </w:rPr>
            </w:r>
            <w:r w:rsidR="004B7824">
              <w:rPr>
                <w:webHidden/>
              </w:rPr>
              <w:fldChar w:fldCharType="separate"/>
            </w:r>
            <w:r w:rsidR="004B7824">
              <w:rPr>
                <w:webHidden/>
              </w:rPr>
              <w:t>13</w:t>
            </w:r>
            <w:r w:rsidR="004B7824">
              <w:rPr>
                <w:webHidden/>
              </w:rPr>
              <w:fldChar w:fldCharType="end"/>
            </w:r>
          </w:hyperlink>
        </w:p>
        <w:p w:rsidR="004C3A9D" w:rsidRDefault="001B1B84">
          <w:pPr>
            <w:pStyle w:val="Saturs3"/>
            <w:rPr>
              <w:rFonts w:eastAsiaTheme="minorEastAsia" w:cstheme="minorBidi"/>
              <w:kern w:val="2"/>
              <w:sz w:val="24"/>
              <w:lang w:val="lv-LV" w:eastAsia="lv-LV"/>
              <w14:ligatures w14:val="standardContextual"/>
            </w:rPr>
          </w:pPr>
          <w:hyperlink w:anchor="_Toc201742779" w:history="1">
            <w:r w:rsidR="004B7824" w:rsidRPr="00EB714A">
              <w:rPr>
                <w:rStyle w:val="Hipersaite"/>
                <w:rFonts w:ascii="EYInterstate Light" w:hAnsi="EYInterstate Light"/>
                <w:b/>
                <w:lang w:val="lv-LV"/>
              </w:rPr>
              <w:t>2.1.6</w:t>
            </w:r>
            <w:r w:rsidR="004B7824">
              <w:rPr>
                <w:rFonts w:eastAsiaTheme="minorEastAsia" w:cstheme="minorBidi"/>
                <w:kern w:val="2"/>
                <w:sz w:val="24"/>
                <w:lang w:val="lv-LV" w:eastAsia="lv-LV"/>
                <w14:ligatures w14:val="standardContextual"/>
              </w:rPr>
              <w:tab/>
            </w:r>
            <w:r w:rsidR="004B7824" w:rsidRPr="00EB714A">
              <w:rPr>
                <w:rStyle w:val="Hipersaite"/>
                <w:lang w:val="lv-LV"/>
              </w:rPr>
              <w:t>Lietojuma principi</w:t>
            </w:r>
            <w:r w:rsidR="004B7824">
              <w:rPr>
                <w:webHidden/>
              </w:rPr>
              <w:tab/>
            </w:r>
            <w:r w:rsidR="004B7824">
              <w:rPr>
                <w:webHidden/>
              </w:rPr>
              <w:fldChar w:fldCharType="begin"/>
            </w:r>
            <w:r w:rsidR="004B7824">
              <w:rPr>
                <w:webHidden/>
              </w:rPr>
              <w:instrText xml:space="preserve"> PAGEREF _Toc201742779 \h </w:instrText>
            </w:r>
            <w:r w:rsidR="004B7824">
              <w:rPr>
                <w:webHidden/>
              </w:rPr>
            </w:r>
            <w:r w:rsidR="004B7824">
              <w:rPr>
                <w:webHidden/>
              </w:rPr>
              <w:fldChar w:fldCharType="separate"/>
            </w:r>
            <w:r w:rsidR="004B7824">
              <w:rPr>
                <w:webHidden/>
              </w:rPr>
              <w:t>14</w:t>
            </w:r>
            <w:r w:rsidR="004B7824">
              <w:rPr>
                <w:webHidden/>
              </w:rPr>
              <w:fldChar w:fldCharType="end"/>
            </w:r>
          </w:hyperlink>
        </w:p>
        <w:p w:rsidR="004C3A9D" w:rsidRDefault="001B1B84">
          <w:pPr>
            <w:pStyle w:val="Saturs3"/>
            <w:rPr>
              <w:rFonts w:eastAsiaTheme="minorEastAsia" w:cstheme="minorBidi"/>
              <w:kern w:val="2"/>
              <w:sz w:val="24"/>
              <w:lang w:val="lv-LV" w:eastAsia="lv-LV"/>
              <w14:ligatures w14:val="standardContextual"/>
            </w:rPr>
          </w:pPr>
          <w:hyperlink w:anchor="_Toc201742780" w:history="1">
            <w:r w:rsidR="004B7824" w:rsidRPr="00EB714A">
              <w:rPr>
                <w:rStyle w:val="Hipersaite"/>
                <w:rFonts w:ascii="EYInterstate Light" w:hAnsi="EYInterstate Light"/>
                <w:b/>
                <w:lang w:val="lv-LV"/>
              </w:rPr>
              <w:t>2.1.7</w:t>
            </w:r>
            <w:r w:rsidR="004B7824">
              <w:rPr>
                <w:rFonts w:eastAsiaTheme="minorEastAsia" w:cstheme="minorBidi"/>
                <w:kern w:val="2"/>
                <w:sz w:val="24"/>
                <w:lang w:val="lv-LV" w:eastAsia="lv-LV"/>
                <w14:ligatures w14:val="standardContextual"/>
              </w:rPr>
              <w:tab/>
            </w:r>
            <w:r w:rsidR="004B7824" w:rsidRPr="00EB714A">
              <w:rPr>
                <w:rStyle w:val="Hipersaite"/>
                <w:lang w:val="lv-LV"/>
              </w:rPr>
              <w:t>BAMS sistēmas programmatūras arhitektūra</w:t>
            </w:r>
            <w:r w:rsidR="004B7824">
              <w:rPr>
                <w:webHidden/>
              </w:rPr>
              <w:tab/>
            </w:r>
            <w:r w:rsidR="004B7824">
              <w:rPr>
                <w:webHidden/>
              </w:rPr>
              <w:fldChar w:fldCharType="begin"/>
            </w:r>
            <w:r w:rsidR="004B7824">
              <w:rPr>
                <w:webHidden/>
              </w:rPr>
              <w:instrText xml:space="preserve"> PAGEREF _Toc201742780 \h </w:instrText>
            </w:r>
            <w:r w:rsidR="004B7824">
              <w:rPr>
                <w:webHidden/>
              </w:rPr>
            </w:r>
            <w:r w:rsidR="004B7824">
              <w:rPr>
                <w:webHidden/>
              </w:rPr>
              <w:fldChar w:fldCharType="separate"/>
            </w:r>
            <w:r w:rsidR="004B7824">
              <w:rPr>
                <w:webHidden/>
              </w:rPr>
              <w:t>14</w:t>
            </w:r>
            <w:r w:rsidR="004B7824">
              <w:rPr>
                <w:webHidden/>
              </w:rPr>
              <w:fldChar w:fldCharType="end"/>
            </w:r>
          </w:hyperlink>
        </w:p>
        <w:p w:rsidR="004C3A9D" w:rsidRDefault="001B1B84">
          <w:pPr>
            <w:pStyle w:val="Saturs3"/>
            <w:rPr>
              <w:rFonts w:eastAsiaTheme="minorEastAsia" w:cstheme="minorBidi"/>
              <w:kern w:val="2"/>
              <w:sz w:val="24"/>
              <w:lang w:val="lv-LV" w:eastAsia="lv-LV"/>
              <w14:ligatures w14:val="standardContextual"/>
            </w:rPr>
          </w:pPr>
          <w:hyperlink w:anchor="_Toc201742781" w:history="1">
            <w:r w:rsidR="004B7824" w:rsidRPr="00EB714A">
              <w:rPr>
                <w:rStyle w:val="Hipersaite"/>
                <w:rFonts w:ascii="EYInterstate Light" w:hAnsi="EYInterstate Light"/>
                <w:b/>
                <w:lang w:val="lv-LV"/>
              </w:rPr>
              <w:t>2.1.8</w:t>
            </w:r>
            <w:r w:rsidR="004B7824">
              <w:rPr>
                <w:rFonts w:eastAsiaTheme="minorEastAsia" w:cstheme="minorBidi"/>
                <w:kern w:val="2"/>
                <w:sz w:val="24"/>
                <w:lang w:val="lv-LV" w:eastAsia="lv-LV"/>
                <w14:ligatures w14:val="standardContextual"/>
              </w:rPr>
              <w:tab/>
            </w:r>
            <w:r w:rsidR="004B7824" w:rsidRPr="00EB714A">
              <w:rPr>
                <w:rStyle w:val="Hipersaite"/>
                <w:lang w:val="lv-LV"/>
              </w:rPr>
              <w:t>Datu apmaiņas prasības</w:t>
            </w:r>
            <w:r w:rsidR="004B7824">
              <w:rPr>
                <w:webHidden/>
              </w:rPr>
              <w:tab/>
            </w:r>
            <w:r w:rsidR="004B7824">
              <w:rPr>
                <w:webHidden/>
              </w:rPr>
              <w:fldChar w:fldCharType="begin"/>
            </w:r>
            <w:r w:rsidR="004B7824">
              <w:rPr>
                <w:webHidden/>
              </w:rPr>
              <w:instrText xml:space="preserve"> PAGEREF _Toc201742781 \h </w:instrText>
            </w:r>
            <w:r w:rsidR="004B7824">
              <w:rPr>
                <w:webHidden/>
              </w:rPr>
            </w:r>
            <w:r w:rsidR="004B7824">
              <w:rPr>
                <w:webHidden/>
              </w:rPr>
              <w:fldChar w:fldCharType="separate"/>
            </w:r>
            <w:r w:rsidR="004B7824">
              <w:rPr>
                <w:webHidden/>
              </w:rPr>
              <w:t>18</w:t>
            </w:r>
            <w:r w:rsidR="004B7824">
              <w:rPr>
                <w:webHidden/>
              </w:rPr>
              <w:fldChar w:fldCharType="end"/>
            </w:r>
          </w:hyperlink>
        </w:p>
        <w:p w:rsidR="004C3A9D" w:rsidRDefault="001B1B84">
          <w:pPr>
            <w:pStyle w:val="Saturs1"/>
            <w:rPr>
              <w:rFonts w:eastAsiaTheme="minorEastAsia" w:cstheme="minorBidi"/>
              <w:kern w:val="2"/>
              <w:sz w:val="24"/>
              <w:lang w:val="lv-LV" w:eastAsia="lv-LV"/>
              <w14:ligatures w14:val="standardContextual"/>
            </w:rPr>
          </w:pPr>
          <w:hyperlink w:anchor="_Toc201742782" w:history="1">
            <w:r w:rsidR="004B7824" w:rsidRPr="00EB714A">
              <w:rPr>
                <w:rStyle w:val="Hipersaite"/>
                <w:b/>
                <w:lang w:val="lv-LV"/>
              </w:rPr>
              <w:t>3.</w:t>
            </w:r>
            <w:r w:rsidR="004B7824">
              <w:rPr>
                <w:rFonts w:eastAsiaTheme="minorEastAsia" w:cstheme="minorBidi"/>
                <w:kern w:val="2"/>
                <w:sz w:val="24"/>
                <w:lang w:val="lv-LV" w:eastAsia="lv-LV"/>
                <w14:ligatures w14:val="standardContextual"/>
              </w:rPr>
              <w:tab/>
            </w:r>
            <w:r w:rsidR="004B7824" w:rsidRPr="00EB714A">
              <w:rPr>
                <w:rStyle w:val="Hipersaite"/>
                <w:lang w:val="lv-LV"/>
              </w:rPr>
              <w:t>Biznesa procesa izstrāde</w:t>
            </w:r>
            <w:r w:rsidR="004B7824">
              <w:rPr>
                <w:webHidden/>
              </w:rPr>
              <w:tab/>
            </w:r>
            <w:r w:rsidR="004B7824">
              <w:rPr>
                <w:webHidden/>
              </w:rPr>
              <w:fldChar w:fldCharType="begin"/>
            </w:r>
            <w:r w:rsidR="004B7824">
              <w:rPr>
                <w:webHidden/>
              </w:rPr>
              <w:instrText xml:space="preserve"> PAGEREF _Toc201742782 \h </w:instrText>
            </w:r>
            <w:r w:rsidR="004B7824">
              <w:rPr>
                <w:webHidden/>
              </w:rPr>
            </w:r>
            <w:r w:rsidR="004B7824">
              <w:rPr>
                <w:webHidden/>
              </w:rPr>
              <w:fldChar w:fldCharType="separate"/>
            </w:r>
            <w:r w:rsidR="004B7824">
              <w:rPr>
                <w:webHidden/>
              </w:rPr>
              <w:t>19</w:t>
            </w:r>
            <w:r w:rsidR="004B7824">
              <w:rPr>
                <w:webHidden/>
              </w:rPr>
              <w:fldChar w:fldCharType="end"/>
            </w:r>
          </w:hyperlink>
        </w:p>
        <w:p w:rsidR="004C3A9D" w:rsidRDefault="001B1B84">
          <w:pPr>
            <w:pStyle w:val="Saturs2"/>
            <w:rPr>
              <w:rFonts w:eastAsiaTheme="minorEastAsia" w:cstheme="minorBidi"/>
              <w:kern w:val="2"/>
              <w:sz w:val="24"/>
              <w:lang w:val="lv-LV" w:eastAsia="lv-LV"/>
              <w14:ligatures w14:val="standardContextual"/>
            </w:rPr>
          </w:pPr>
          <w:hyperlink w:anchor="_Toc201742783" w:history="1">
            <w:r w:rsidR="004B7824" w:rsidRPr="00EB714A">
              <w:rPr>
                <w:rStyle w:val="Hipersaite"/>
                <w:rFonts w:ascii="EYInterstate Light" w:hAnsi="EYInterstate Light"/>
                <w:b/>
                <w:lang w:val="lv-LV"/>
              </w:rPr>
              <w:t>3.1</w:t>
            </w:r>
            <w:r w:rsidR="004B7824">
              <w:rPr>
                <w:rFonts w:eastAsiaTheme="minorEastAsia" w:cstheme="minorBidi"/>
                <w:kern w:val="2"/>
                <w:sz w:val="24"/>
                <w:lang w:val="lv-LV" w:eastAsia="lv-LV"/>
                <w14:ligatures w14:val="standardContextual"/>
              </w:rPr>
              <w:tab/>
            </w:r>
            <w:r w:rsidR="004B7824" w:rsidRPr="00EB714A">
              <w:rPr>
                <w:rStyle w:val="Hipersaite"/>
                <w:lang w:val="lv-LV"/>
              </w:rPr>
              <w:t>Biznesa procesa izstrādes metodes</w:t>
            </w:r>
            <w:r w:rsidR="004B7824">
              <w:rPr>
                <w:webHidden/>
              </w:rPr>
              <w:tab/>
            </w:r>
            <w:r w:rsidR="004B7824">
              <w:rPr>
                <w:webHidden/>
              </w:rPr>
              <w:fldChar w:fldCharType="begin"/>
            </w:r>
            <w:r w:rsidR="004B7824">
              <w:rPr>
                <w:webHidden/>
              </w:rPr>
              <w:instrText xml:space="preserve"> PAGEREF _Toc201742783 \h </w:instrText>
            </w:r>
            <w:r w:rsidR="004B7824">
              <w:rPr>
                <w:webHidden/>
              </w:rPr>
            </w:r>
            <w:r w:rsidR="004B7824">
              <w:rPr>
                <w:webHidden/>
              </w:rPr>
              <w:fldChar w:fldCharType="separate"/>
            </w:r>
            <w:r w:rsidR="004B7824">
              <w:rPr>
                <w:webHidden/>
              </w:rPr>
              <w:t>19</w:t>
            </w:r>
            <w:r w:rsidR="004B7824">
              <w:rPr>
                <w:webHidden/>
              </w:rPr>
              <w:fldChar w:fldCharType="end"/>
            </w:r>
          </w:hyperlink>
        </w:p>
        <w:p w:rsidR="004C3A9D" w:rsidRDefault="001B1B84">
          <w:pPr>
            <w:pStyle w:val="Saturs2"/>
            <w:rPr>
              <w:rFonts w:eastAsiaTheme="minorEastAsia" w:cstheme="minorBidi"/>
              <w:kern w:val="2"/>
              <w:sz w:val="24"/>
              <w:lang w:val="lv-LV" w:eastAsia="lv-LV"/>
              <w14:ligatures w14:val="standardContextual"/>
            </w:rPr>
          </w:pPr>
          <w:hyperlink w:anchor="_Toc201742784" w:history="1">
            <w:r w:rsidR="004B7824" w:rsidRPr="00EB714A">
              <w:rPr>
                <w:rStyle w:val="Hipersaite"/>
                <w:rFonts w:ascii="EYInterstate Light" w:hAnsi="EYInterstate Light"/>
                <w:b/>
                <w:lang w:val="lv-LV"/>
              </w:rPr>
              <w:t>3.2</w:t>
            </w:r>
            <w:r w:rsidR="004B7824">
              <w:rPr>
                <w:rFonts w:eastAsiaTheme="minorEastAsia" w:cstheme="minorBidi"/>
                <w:kern w:val="2"/>
                <w:sz w:val="24"/>
                <w:lang w:val="lv-LV" w:eastAsia="lv-LV"/>
                <w14:ligatures w14:val="standardContextual"/>
              </w:rPr>
              <w:tab/>
            </w:r>
            <w:r w:rsidR="004B7824" w:rsidRPr="00EB714A">
              <w:rPr>
                <w:rStyle w:val="Hipersaite"/>
                <w:lang w:val="lv-LV"/>
              </w:rPr>
              <w:t>Biznesa procesa dalībnieki</w:t>
            </w:r>
            <w:r w:rsidR="004B7824">
              <w:rPr>
                <w:webHidden/>
              </w:rPr>
              <w:tab/>
            </w:r>
            <w:r w:rsidR="004B7824">
              <w:rPr>
                <w:webHidden/>
              </w:rPr>
              <w:fldChar w:fldCharType="begin"/>
            </w:r>
            <w:r w:rsidR="004B7824">
              <w:rPr>
                <w:webHidden/>
              </w:rPr>
              <w:instrText xml:space="preserve"> PAGEREF _Toc201742784 \h </w:instrText>
            </w:r>
            <w:r w:rsidR="004B7824">
              <w:rPr>
                <w:webHidden/>
              </w:rPr>
            </w:r>
            <w:r w:rsidR="004B7824">
              <w:rPr>
                <w:webHidden/>
              </w:rPr>
              <w:fldChar w:fldCharType="separate"/>
            </w:r>
            <w:r w:rsidR="004B7824">
              <w:rPr>
                <w:webHidden/>
              </w:rPr>
              <w:t>19</w:t>
            </w:r>
            <w:r w:rsidR="004B7824">
              <w:rPr>
                <w:webHidden/>
              </w:rPr>
              <w:fldChar w:fldCharType="end"/>
            </w:r>
          </w:hyperlink>
        </w:p>
        <w:p w:rsidR="004C3A9D" w:rsidRDefault="001B1B84">
          <w:pPr>
            <w:pStyle w:val="Saturs2"/>
            <w:rPr>
              <w:rFonts w:eastAsiaTheme="minorEastAsia" w:cstheme="minorBidi"/>
              <w:kern w:val="2"/>
              <w:sz w:val="24"/>
              <w:lang w:val="lv-LV" w:eastAsia="lv-LV"/>
              <w14:ligatures w14:val="standardContextual"/>
            </w:rPr>
          </w:pPr>
          <w:hyperlink w:anchor="_Toc201742785" w:history="1">
            <w:r w:rsidR="004B7824" w:rsidRPr="00EB714A">
              <w:rPr>
                <w:rStyle w:val="Hipersaite"/>
                <w:rFonts w:ascii="EYInterstate Light" w:hAnsi="EYInterstate Light"/>
                <w:b/>
                <w:lang w:val="lv-LV"/>
              </w:rPr>
              <w:t>3.3</w:t>
            </w:r>
            <w:r w:rsidR="004B7824">
              <w:rPr>
                <w:rFonts w:eastAsiaTheme="minorEastAsia" w:cstheme="minorBidi"/>
                <w:kern w:val="2"/>
                <w:sz w:val="24"/>
                <w:lang w:val="lv-LV" w:eastAsia="lv-LV"/>
                <w14:ligatures w14:val="standardContextual"/>
              </w:rPr>
              <w:tab/>
            </w:r>
            <w:r w:rsidR="004B7824" w:rsidRPr="00EB714A">
              <w:rPr>
                <w:rStyle w:val="Hipersaite"/>
                <w:lang w:val="lv-LV"/>
              </w:rPr>
              <w:t>BP- 1 “Bērna profila dzīvescikls”</w:t>
            </w:r>
            <w:r w:rsidR="004B7824">
              <w:rPr>
                <w:webHidden/>
              </w:rPr>
              <w:tab/>
            </w:r>
            <w:r w:rsidR="004B7824">
              <w:rPr>
                <w:webHidden/>
              </w:rPr>
              <w:fldChar w:fldCharType="begin"/>
            </w:r>
            <w:r w:rsidR="004B7824">
              <w:rPr>
                <w:webHidden/>
              </w:rPr>
              <w:instrText xml:space="preserve"> PAGEREF _Toc201742785 \h </w:instrText>
            </w:r>
            <w:r w:rsidR="004B7824">
              <w:rPr>
                <w:webHidden/>
              </w:rPr>
            </w:r>
            <w:r w:rsidR="004B7824">
              <w:rPr>
                <w:webHidden/>
              </w:rPr>
              <w:fldChar w:fldCharType="separate"/>
            </w:r>
            <w:r w:rsidR="004B7824">
              <w:rPr>
                <w:webHidden/>
              </w:rPr>
              <w:t>20</w:t>
            </w:r>
            <w:r w:rsidR="004B7824">
              <w:rPr>
                <w:webHidden/>
              </w:rPr>
              <w:fldChar w:fldCharType="end"/>
            </w:r>
          </w:hyperlink>
        </w:p>
        <w:p w:rsidR="004C3A9D" w:rsidRDefault="001B1B84">
          <w:pPr>
            <w:pStyle w:val="Saturs1"/>
            <w:rPr>
              <w:rFonts w:eastAsiaTheme="minorEastAsia" w:cstheme="minorBidi"/>
              <w:kern w:val="2"/>
              <w:sz w:val="24"/>
              <w:lang w:val="lv-LV" w:eastAsia="lv-LV"/>
              <w14:ligatures w14:val="standardContextual"/>
            </w:rPr>
          </w:pPr>
          <w:hyperlink w:anchor="_Toc201742786" w:history="1">
            <w:r w:rsidR="004B7824" w:rsidRPr="00EB714A">
              <w:rPr>
                <w:rStyle w:val="Hipersaite"/>
                <w:b/>
                <w:lang w:val="lv-LV"/>
              </w:rPr>
              <w:t>4.</w:t>
            </w:r>
            <w:r w:rsidR="004B7824">
              <w:rPr>
                <w:rFonts w:eastAsiaTheme="minorEastAsia" w:cstheme="minorBidi"/>
                <w:kern w:val="2"/>
                <w:sz w:val="24"/>
                <w:lang w:val="lv-LV" w:eastAsia="lv-LV"/>
                <w14:ligatures w14:val="standardContextual"/>
              </w:rPr>
              <w:tab/>
            </w:r>
            <w:r w:rsidR="004B7824" w:rsidRPr="00EB714A">
              <w:rPr>
                <w:rStyle w:val="Hipersaite"/>
                <w:lang w:val="lv-LV"/>
              </w:rPr>
              <w:t>Funkcionālās prasības</w:t>
            </w:r>
            <w:r w:rsidR="004B7824">
              <w:rPr>
                <w:webHidden/>
              </w:rPr>
              <w:tab/>
            </w:r>
            <w:r w:rsidR="004B7824">
              <w:rPr>
                <w:webHidden/>
              </w:rPr>
              <w:fldChar w:fldCharType="begin"/>
            </w:r>
            <w:r w:rsidR="004B7824">
              <w:rPr>
                <w:webHidden/>
              </w:rPr>
              <w:instrText xml:space="preserve"> PAGEREF _Toc201742786 \h </w:instrText>
            </w:r>
            <w:r w:rsidR="004B7824">
              <w:rPr>
                <w:webHidden/>
              </w:rPr>
            </w:r>
            <w:r w:rsidR="004B7824">
              <w:rPr>
                <w:webHidden/>
              </w:rPr>
              <w:fldChar w:fldCharType="separate"/>
            </w:r>
            <w:r w:rsidR="004B7824">
              <w:rPr>
                <w:webHidden/>
              </w:rPr>
              <w:t>25</w:t>
            </w:r>
            <w:r w:rsidR="004B7824">
              <w:rPr>
                <w:webHidden/>
              </w:rPr>
              <w:fldChar w:fldCharType="end"/>
            </w:r>
          </w:hyperlink>
        </w:p>
        <w:p w:rsidR="004C3A9D" w:rsidRDefault="001B1B84">
          <w:pPr>
            <w:pStyle w:val="Saturs2"/>
            <w:rPr>
              <w:rFonts w:eastAsiaTheme="minorEastAsia" w:cstheme="minorBidi"/>
              <w:kern w:val="2"/>
              <w:sz w:val="24"/>
              <w:lang w:val="lv-LV" w:eastAsia="lv-LV"/>
              <w14:ligatures w14:val="standardContextual"/>
            </w:rPr>
          </w:pPr>
          <w:hyperlink w:anchor="_Toc201742787" w:history="1">
            <w:r w:rsidR="004B7824" w:rsidRPr="00EB714A">
              <w:rPr>
                <w:rStyle w:val="Hipersaite"/>
                <w:rFonts w:ascii="EYInterstate Light" w:hAnsi="EYInterstate Light"/>
                <w:b/>
                <w:lang w:val="lv-LV"/>
              </w:rPr>
              <w:t>4.1</w:t>
            </w:r>
            <w:r w:rsidR="004B7824">
              <w:rPr>
                <w:rFonts w:eastAsiaTheme="minorEastAsia" w:cstheme="minorBidi"/>
                <w:kern w:val="2"/>
                <w:sz w:val="24"/>
                <w:lang w:val="lv-LV" w:eastAsia="lv-LV"/>
                <w14:ligatures w14:val="standardContextual"/>
              </w:rPr>
              <w:tab/>
            </w:r>
            <w:r w:rsidR="004B7824" w:rsidRPr="00EB714A">
              <w:rPr>
                <w:rStyle w:val="Hipersaite"/>
                <w:lang w:val="lv-LV"/>
              </w:rPr>
              <w:t>Vispārīgās prasības</w:t>
            </w:r>
            <w:r w:rsidR="004B7824">
              <w:rPr>
                <w:webHidden/>
              </w:rPr>
              <w:tab/>
            </w:r>
            <w:r w:rsidR="004B7824">
              <w:rPr>
                <w:webHidden/>
              </w:rPr>
              <w:fldChar w:fldCharType="begin"/>
            </w:r>
            <w:r w:rsidR="004B7824">
              <w:rPr>
                <w:webHidden/>
              </w:rPr>
              <w:instrText xml:space="preserve"> PAGEREF _Toc201742787 \h </w:instrText>
            </w:r>
            <w:r w:rsidR="004B7824">
              <w:rPr>
                <w:webHidden/>
              </w:rPr>
            </w:r>
            <w:r w:rsidR="004B7824">
              <w:rPr>
                <w:webHidden/>
              </w:rPr>
              <w:fldChar w:fldCharType="separate"/>
            </w:r>
            <w:r w:rsidR="004B7824">
              <w:rPr>
                <w:webHidden/>
              </w:rPr>
              <w:t>25</w:t>
            </w:r>
            <w:r w:rsidR="004B7824">
              <w:rPr>
                <w:webHidden/>
              </w:rPr>
              <w:fldChar w:fldCharType="end"/>
            </w:r>
          </w:hyperlink>
        </w:p>
        <w:p w:rsidR="004C3A9D" w:rsidRDefault="001B1B84">
          <w:pPr>
            <w:pStyle w:val="Saturs2"/>
            <w:rPr>
              <w:rFonts w:eastAsiaTheme="minorEastAsia" w:cstheme="minorBidi"/>
              <w:kern w:val="2"/>
              <w:sz w:val="24"/>
              <w:lang w:val="lv-LV" w:eastAsia="lv-LV"/>
              <w14:ligatures w14:val="standardContextual"/>
            </w:rPr>
          </w:pPr>
          <w:hyperlink w:anchor="_Toc201742788" w:history="1">
            <w:r w:rsidR="004B7824" w:rsidRPr="00EB714A">
              <w:rPr>
                <w:rStyle w:val="Hipersaite"/>
                <w:rFonts w:ascii="EYInterstate Light" w:hAnsi="EYInterstate Light"/>
                <w:b/>
                <w:lang w:val="lv-LV"/>
              </w:rPr>
              <w:t>4.2</w:t>
            </w:r>
            <w:r w:rsidR="004B7824">
              <w:rPr>
                <w:rFonts w:eastAsiaTheme="minorEastAsia" w:cstheme="minorBidi"/>
                <w:kern w:val="2"/>
                <w:sz w:val="24"/>
                <w:lang w:val="lv-LV" w:eastAsia="lv-LV"/>
                <w14:ligatures w14:val="standardContextual"/>
              </w:rPr>
              <w:tab/>
            </w:r>
            <w:r w:rsidR="004B7824" w:rsidRPr="00EB714A">
              <w:rPr>
                <w:rStyle w:val="Hipersaite"/>
                <w:lang w:val="lv-LV"/>
              </w:rPr>
              <w:t>Lietotāju tiesību pārvaldība</w:t>
            </w:r>
            <w:r w:rsidR="004B7824">
              <w:rPr>
                <w:webHidden/>
              </w:rPr>
              <w:tab/>
            </w:r>
            <w:r w:rsidR="004B7824">
              <w:rPr>
                <w:webHidden/>
              </w:rPr>
              <w:fldChar w:fldCharType="begin"/>
            </w:r>
            <w:r w:rsidR="004B7824">
              <w:rPr>
                <w:webHidden/>
              </w:rPr>
              <w:instrText xml:space="preserve"> PAGEREF _Toc201742788 \h </w:instrText>
            </w:r>
            <w:r w:rsidR="004B7824">
              <w:rPr>
                <w:webHidden/>
              </w:rPr>
            </w:r>
            <w:r w:rsidR="004B7824">
              <w:rPr>
                <w:webHidden/>
              </w:rPr>
              <w:fldChar w:fldCharType="separate"/>
            </w:r>
            <w:r w:rsidR="004B7824">
              <w:rPr>
                <w:webHidden/>
              </w:rPr>
              <w:t>26</w:t>
            </w:r>
            <w:r w:rsidR="004B7824">
              <w:rPr>
                <w:webHidden/>
              </w:rPr>
              <w:fldChar w:fldCharType="end"/>
            </w:r>
          </w:hyperlink>
        </w:p>
        <w:p w:rsidR="004C3A9D" w:rsidRDefault="001B1B84">
          <w:pPr>
            <w:pStyle w:val="Saturs2"/>
            <w:rPr>
              <w:rFonts w:eastAsiaTheme="minorEastAsia" w:cstheme="minorBidi"/>
              <w:kern w:val="2"/>
              <w:sz w:val="24"/>
              <w:lang w:val="lv-LV" w:eastAsia="lv-LV"/>
              <w14:ligatures w14:val="standardContextual"/>
            </w:rPr>
          </w:pPr>
          <w:hyperlink w:anchor="_Toc201742789" w:history="1">
            <w:r w:rsidR="004B7824" w:rsidRPr="00EB714A">
              <w:rPr>
                <w:rStyle w:val="Hipersaite"/>
                <w:rFonts w:ascii="EYInterstate Light" w:hAnsi="EYInterstate Light"/>
                <w:b/>
                <w:lang w:val="lv-LV"/>
              </w:rPr>
              <w:t>4.3</w:t>
            </w:r>
            <w:r w:rsidR="004B7824">
              <w:rPr>
                <w:rFonts w:eastAsiaTheme="minorEastAsia" w:cstheme="minorBidi"/>
                <w:kern w:val="2"/>
                <w:sz w:val="24"/>
                <w:lang w:val="lv-LV" w:eastAsia="lv-LV"/>
                <w14:ligatures w14:val="standardContextual"/>
              </w:rPr>
              <w:tab/>
            </w:r>
            <w:r w:rsidR="004B7824" w:rsidRPr="00EB714A">
              <w:rPr>
                <w:rStyle w:val="Hipersaite"/>
                <w:lang w:val="lv-LV"/>
              </w:rPr>
              <w:t>Bērna profils un pamatdatu pārvaldība</w:t>
            </w:r>
            <w:r w:rsidR="004B7824">
              <w:rPr>
                <w:webHidden/>
              </w:rPr>
              <w:tab/>
            </w:r>
            <w:r w:rsidR="004B7824">
              <w:rPr>
                <w:webHidden/>
              </w:rPr>
              <w:fldChar w:fldCharType="begin"/>
            </w:r>
            <w:r w:rsidR="004B7824">
              <w:rPr>
                <w:webHidden/>
              </w:rPr>
              <w:instrText xml:space="preserve"> PAGEREF _Toc201742789 \h </w:instrText>
            </w:r>
            <w:r w:rsidR="004B7824">
              <w:rPr>
                <w:webHidden/>
              </w:rPr>
            </w:r>
            <w:r w:rsidR="004B7824">
              <w:rPr>
                <w:webHidden/>
              </w:rPr>
              <w:fldChar w:fldCharType="separate"/>
            </w:r>
            <w:r w:rsidR="004B7824">
              <w:rPr>
                <w:webHidden/>
              </w:rPr>
              <w:t>28</w:t>
            </w:r>
            <w:r w:rsidR="004B7824">
              <w:rPr>
                <w:webHidden/>
              </w:rPr>
              <w:fldChar w:fldCharType="end"/>
            </w:r>
          </w:hyperlink>
        </w:p>
        <w:p w:rsidR="004C3A9D" w:rsidRDefault="001B1B84">
          <w:pPr>
            <w:pStyle w:val="Saturs2"/>
            <w:rPr>
              <w:rFonts w:eastAsiaTheme="minorEastAsia" w:cstheme="minorBidi"/>
              <w:kern w:val="2"/>
              <w:sz w:val="24"/>
              <w:lang w:val="lv-LV" w:eastAsia="lv-LV"/>
              <w14:ligatures w14:val="standardContextual"/>
            </w:rPr>
          </w:pPr>
          <w:hyperlink w:anchor="_Toc201742790" w:history="1">
            <w:r w:rsidR="004B7824" w:rsidRPr="00EB714A">
              <w:rPr>
                <w:rStyle w:val="Hipersaite"/>
                <w:rFonts w:ascii="EYInterstate Light" w:hAnsi="EYInterstate Light"/>
                <w:b/>
                <w:lang w:val="lv-LV"/>
              </w:rPr>
              <w:t>4.4</w:t>
            </w:r>
            <w:r w:rsidR="004B7824">
              <w:rPr>
                <w:rFonts w:eastAsiaTheme="minorEastAsia" w:cstheme="minorBidi"/>
                <w:kern w:val="2"/>
                <w:sz w:val="24"/>
                <w:lang w:val="lv-LV" w:eastAsia="lv-LV"/>
                <w14:ligatures w14:val="standardContextual"/>
              </w:rPr>
              <w:tab/>
            </w:r>
            <w:r w:rsidR="004B7824" w:rsidRPr="00EB714A">
              <w:rPr>
                <w:rStyle w:val="Hipersaite"/>
                <w:lang w:val="lv-LV"/>
              </w:rPr>
              <w:t>Lietotāja saskarnes funkcionālās prasības</w:t>
            </w:r>
            <w:r w:rsidR="004B7824">
              <w:rPr>
                <w:webHidden/>
              </w:rPr>
              <w:tab/>
            </w:r>
            <w:r w:rsidR="004B7824">
              <w:rPr>
                <w:webHidden/>
              </w:rPr>
              <w:fldChar w:fldCharType="begin"/>
            </w:r>
            <w:r w:rsidR="004B7824">
              <w:rPr>
                <w:webHidden/>
              </w:rPr>
              <w:instrText xml:space="preserve"> PAGEREF _Toc201742790 \h </w:instrText>
            </w:r>
            <w:r w:rsidR="004B7824">
              <w:rPr>
                <w:webHidden/>
              </w:rPr>
            </w:r>
            <w:r w:rsidR="004B7824">
              <w:rPr>
                <w:webHidden/>
              </w:rPr>
              <w:fldChar w:fldCharType="separate"/>
            </w:r>
            <w:r w:rsidR="004B7824">
              <w:rPr>
                <w:webHidden/>
              </w:rPr>
              <w:t>31</w:t>
            </w:r>
            <w:r w:rsidR="004B7824">
              <w:rPr>
                <w:webHidden/>
              </w:rPr>
              <w:fldChar w:fldCharType="end"/>
            </w:r>
          </w:hyperlink>
        </w:p>
        <w:p w:rsidR="004C3A9D" w:rsidRDefault="001B1B84">
          <w:pPr>
            <w:pStyle w:val="Saturs2"/>
            <w:rPr>
              <w:rFonts w:eastAsiaTheme="minorEastAsia" w:cstheme="minorBidi"/>
              <w:kern w:val="2"/>
              <w:sz w:val="24"/>
              <w:lang w:val="lv-LV" w:eastAsia="lv-LV"/>
              <w14:ligatures w14:val="standardContextual"/>
            </w:rPr>
          </w:pPr>
          <w:hyperlink w:anchor="_Toc201742791" w:history="1">
            <w:r w:rsidR="004B7824" w:rsidRPr="00EB714A">
              <w:rPr>
                <w:rStyle w:val="Hipersaite"/>
                <w:rFonts w:ascii="EYInterstate Light" w:hAnsi="EYInterstate Light"/>
                <w:b/>
                <w:lang w:val="lv-LV"/>
              </w:rPr>
              <w:t>4.5</w:t>
            </w:r>
            <w:r w:rsidR="004B7824">
              <w:rPr>
                <w:rFonts w:eastAsiaTheme="minorEastAsia" w:cstheme="minorBidi"/>
                <w:kern w:val="2"/>
                <w:sz w:val="24"/>
                <w:lang w:val="lv-LV" w:eastAsia="lv-LV"/>
                <w14:ligatures w14:val="standardContextual"/>
              </w:rPr>
              <w:tab/>
            </w:r>
            <w:r w:rsidR="004B7824" w:rsidRPr="00EB714A">
              <w:rPr>
                <w:rStyle w:val="Hipersaite"/>
                <w:lang w:val="lv-LV"/>
              </w:rPr>
              <w:t>Notikumu pārvaldības modulis</w:t>
            </w:r>
            <w:r w:rsidR="004B7824">
              <w:rPr>
                <w:webHidden/>
              </w:rPr>
              <w:tab/>
            </w:r>
            <w:r w:rsidR="004B7824">
              <w:rPr>
                <w:webHidden/>
              </w:rPr>
              <w:fldChar w:fldCharType="begin"/>
            </w:r>
            <w:r w:rsidR="004B7824">
              <w:rPr>
                <w:webHidden/>
              </w:rPr>
              <w:instrText xml:space="preserve"> PAGEREF _Toc201742791 \h </w:instrText>
            </w:r>
            <w:r w:rsidR="004B7824">
              <w:rPr>
                <w:webHidden/>
              </w:rPr>
            </w:r>
            <w:r w:rsidR="004B7824">
              <w:rPr>
                <w:webHidden/>
              </w:rPr>
              <w:fldChar w:fldCharType="separate"/>
            </w:r>
            <w:r w:rsidR="004B7824">
              <w:rPr>
                <w:webHidden/>
              </w:rPr>
              <w:t>32</w:t>
            </w:r>
            <w:r w:rsidR="004B7824">
              <w:rPr>
                <w:webHidden/>
              </w:rPr>
              <w:fldChar w:fldCharType="end"/>
            </w:r>
          </w:hyperlink>
        </w:p>
        <w:p w:rsidR="004C3A9D" w:rsidRDefault="001B1B84">
          <w:pPr>
            <w:pStyle w:val="Saturs2"/>
            <w:rPr>
              <w:rFonts w:eastAsiaTheme="minorEastAsia" w:cstheme="minorBidi"/>
              <w:kern w:val="2"/>
              <w:sz w:val="24"/>
              <w:lang w:val="lv-LV" w:eastAsia="lv-LV"/>
              <w14:ligatures w14:val="standardContextual"/>
            </w:rPr>
          </w:pPr>
          <w:hyperlink w:anchor="_Toc201742792" w:history="1">
            <w:r w:rsidR="004B7824" w:rsidRPr="00EB714A">
              <w:rPr>
                <w:rStyle w:val="Hipersaite"/>
                <w:rFonts w:ascii="EYInterstate Light" w:hAnsi="EYInterstate Light"/>
                <w:b/>
                <w:lang w:val="lv-LV"/>
              </w:rPr>
              <w:t>4.6</w:t>
            </w:r>
            <w:r w:rsidR="004B7824">
              <w:rPr>
                <w:rFonts w:eastAsiaTheme="minorEastAsia" w:cstheme="minorBidi"/>
                <w:kern w:val="2"/>
                <w:sz w:val="24"/>
                <w:lang w:val="lv-LV" w:eastAsia="lv-LV"/>
                <w14:ligatures w14:val="standardContextual"/>
              </w:rPr>
              <w:tab/>
            </w:r>
            <w:r w:rsidR="004B7824" w:rsidRPr="00EB714A">
              <w:rPr>
                <w:rStyle w:val="Hipersaite"/>
                <w:lang w:val="lv-LV"/>
              </w:rPr>
              <w:t>Risku monitorings</w:t>
            </w:r>
            <w:r w:rsidR="004B7824">
              <w:rPr>
                <w:webHidden/>
              </w:rPr>
              <w:tab/>
            </w:r>
            <w:r w:rsidR="004B7824">
              <w:rPr>
                <w:webHidden/>
              </w:rPr>
              <w:fldChar w:fldCharType="begin"/>
            </w:r>
            <w:r w:rsidR="004B7824">
              <w:rPr>
                <w:webHidden/>
              </w:rPr>
              <w:instrText xml:space="preserve"> PAGEREF _Toc201742792 \h </w:instrText>
            </w:r>
            <w:r w:rsidR="004B7824">
              <w:rPr>
                <w:webHidden/>
              </w:rPr>
            </w:r>
            <w:r w:rsidR="004B7824">
              <w:rPr>
                <w:webHidden/>
              </w:rPr>
              <w:fldChar w:fldCharType="separate"/>
            </w:r>
            <w:r w:rsidR="004B7824">
              <w:rPr>
                <w:webHidden/>
              </w:rPr>
              <w:t>34</w:t>
            </w:r>
            <w:r w:rsidR="004B7824">
              <w:rPr>
                <w:webHidden/>
              </w:rPr>
              <w:fldChar w:fldCharType="end"/>
            </w:r>
          </w:hyperlink>
        </w:p>
        <w:p w:rsidR="004C3A9D" w:rsidRDefault="001B1B84">
          <w:pPr>
            <w:pStyle w:val="Saturs2"/>
            <w:rPr>
              <w:rFonts w:eastAsiaTheme="minorEastAsia" w:cstheme="minorBidi"/>
              <w:kern w:val="2"/>
              <w:sz w:val="24"/>
              <w:lang w:val="lv-LV" w:eastAsia="lv-LV"/>
              <w14:ligatures w14:val="standardContextual"/>
            </w:rPr>
          </w:pPr>
          <w:hyperlink w:anchor="_Toc201742793" w:history="1">
            <w:r w:rsidR="004B7824" w:rsidRPr="00EB714A">
              <w:rPr>
                <w:rStyle w:val="Hipersaite"/>
                <w:rFonts w:ascii="EYInterstate Light" w:hAnsi="EYInterstate Light"/>
                <w:b/>
                <w:lang w:val="lv-LV"/>
              </w:rPr>
              <w:t>4.7</w:t>
            </w:r>
            <w:r w:rsidR="004B7824">
              <w:rPr>
                <w:rFonts w:eastAsiaTheme="minorEastAsia" w:cstheme="minorBidi"/>
                <w:kern w:val="2"/>
                <w:sz w:val="24"/>
                <w:lang w:val="lv-LV" w:eastAsia="lv-LV"/>
                <w14:ligatures w14:val="standardContextual"/>
              </w:rPr>
              <w:tab/>
            </w:r>
            <w:r w:rsidR="004B7824" w:rsidRPr="00EB714A">
              <w:rPr>
                <w:rStyle w:val="Hipersaite"/>
                <w:lang w:val="lv-LV"/>
              </w:rPr>
              <w:t>Atskaites, analītika un monitorings</w:t>
            </w:r>
            <w:r w:rsidR="004B7824">
              <w:rPr>
                <w:webHidden/>
              </w:rPr>
              <w:tab/>
            </w:r>
            <w:r w:rsidR="004B7824">
              <w:rPr>
                <w:webHidden/>
              </w:rPr>
              <w:fldChar w:fldCharType="begin"/>
            </w:r>
            <w:r w:rsidR="004B7824">
              <w:rPr>
                <w:webHidden/>
              </w:rPr>
              <w:instrText xml:space="preserve"> PAGEREF _Toc201742793 \h </w:instrText>
            </w:r>
            <w:r w:rsidR="004B7824">
              <w:rPr>
                <w:webHidden/>
              </w:rPr>
            </w:r>
            <w:r w:rsidR="004B7824">
              <w:rPr>
                <w:webHidden/>
              </w:rPr>
              <w:fldChar w:fldCharType="separate"/>
            </w:r>
            <w:r w:rsidR="004B7824">
              <w:rPr>
                <w:webHidden/>
              </w:rPr>
              <w:t>36</w:t>
            </w:r>
            <w:r w:rsidR="004B7824">
              <w:rPr>
                <w:webHidden/>
              </w:rPr>
              <w:fldChar w:fldCharType="end"/>
            </w:r>
          </w:hyperlink>
        </w:p>
        <w:p w:rsidR="004C3A9D" w:rsidRDefault="001B1B84">
          <w:pPr>
            <w:pStyle w:val="Saturs2"/>
            <w:rPr>
              <w:rFonts w:eastAsiaTheme="minorEastAsia" w:cstheme="minorBidi"/>
              <w:kern w:val="2"/>
              <w:sz w:val="24"/>
              <w:lang w:val="lv-LV" w:eastAsia="lv-LV"/>
              <w14:ligatures w14:val="standardContextual"/>
            </w:rPr>
          </w:pPr>
          <w:hyperlink w:anchor="_Toc201742794" w:history="1">
            <w:r w:rsidR="004B7824" w:rsidRPr="00EB714A">
              <w:rPr>
                <w:rStyle w:val="Hipersaite"/>
                <w:rFonts w:ascii="EYInterstate Light" w:hAnsi="EYInterstate Light"/>
                <w:b/>
                <w:lang w:val="lv-LV"/>
              </w:rPr>
              <w:t>4.8</w:t>
            </w:r>
            <w:r w:rsidR="004B7824">
              <w:rPr>
                <w:rFonts w:eastAsiaTheme="minorEastAsia" w:cstheme="minorBidi"/>
                <w:kern w:val="2"/>
                <w:sz w:val="24"/>
                <w:lang w:val="lv-LV" w:eastAsia="lv-LV"/>
                <w14:ligatures w14:val="standardContextual"/>
              </w:rPr>
              <w:tab/>
            </w:r>
            <w:r w:rsidR="004B7824" w:rsidRPr="00EB714A">
              <w:rPr>
                <w:rStyle w:val="Hipersaite"/>
                <w:lang w:val="lv-LV"/>
              </w:rPr>
              <w:t>Prasības datu apmaiņai</w:t>
            </w:r>
            <w:r w:rsidR="004B7824">
              <w:rPr>
                <w:webHidden/>
              </w:rPr>
              <w:tab/>
            </w:r>
            <w:r w:rsidR="004B7824">
              <w:rPr>
                <w:webHidden/>
              </w:rPr>
              <w:fldChar w:fldCharType="begin"/>
            </w:r>
            <w:r w:rsidR="004B7824">
              <w:rPr>
                <w:webHidden/>
              </w:rPr>
              <w:instrText xml:space="preserve"> PAGEREF _Toc201742794 \h </w:instrText>
            </w:r>
            <w:r w:rsidR="004B7824">
              <w:rPr>
                <w:webHidden/>
              </w:rPr>
            </w:r>
            <w:r w:rsidR="004B7824">
              <w:rPr>
                <w:webHidden/>
              </w:rPr>
              <w:fldChar w:fldCharType="separate"/>
            </w:r>
            <w:r w:rsidR="004B7824">
              <w:rPr>
                <w:webHidden/>
              </w:rPr>
              <w:t>36</w:t>
            </w:r>
            <w:r w:rsidR="004B7824">
              <w:rPr>
                <w:webHidden/>
              </w:rPr>
              <w:fldChar w:fldCharType="end"/>
            </w:r>
          </w:hyperlink>
        </w:p>
        <w:p w:rsidR="004C3A9D" w:rsidRDefault="001B1B84">
          <w:pPr>
            <w:pStyle w:val="Saturs1"/>
            <w:rPr>
              <w:rFonts w:eastAsiaTheme="minorEastAsia" w:cstheme="minorBidi"/>
              <w:kern w:val="2"/>
              <w:sz w:val="24"/>
              <w:lang w:val="lv-LV" w:eastAsia="lv-LV"/>
              <w14:ligatures w14:val="standardContextual"/>
            </w:rPr>
          </w:pPr>
          <w:hyperlink w:anchor="_Toc201742795" w:history="1">
            <w:r w:rsidR="004B7824" w:rsidRPr="00EB714A">
              <w:rPr>
                <w:rStyle w:val="Hipersaite"/>
                <w:b/>
                <w:lang w:val="lv-LV"/>
              </w:rPr>
              <w:t>5.</w:t>
            </w:r>
            <w:r w:rsidR="004B7824">
              <w:rPr>
                <w:rFonts w:eastAsiaTheme="minorEastAsia" w:cstheme="minorBidi"/>
                <w:kern w:val="2"/>
                <w:sz w:val="24"/>
                <w:lang w:val="lv-LV" w:eastAsia="lv-LV"/>
                <w14:ligatures w14:val="standardContextual"/>
              </w:rPr>
              <w:tab/>
            </w:r>
            <w:r w:rsidR="004B7824" w:rsidRPr="00EB714A">
              <w:rPr>
                <w:rStyle w:val="Hipersaite"/>
                <w:lang w:val="lv-LV"/>
              </w:rPr>
              <w:t>Nefunkcionālās prasības</w:t>
            </w:r>
            <w:r w:rsidR="004B7824">
              <w:rPr>
                <w:webHidden/>
              </w:rPr>
              <w:tab/>
            </w:r>
            <w:r w:rsidR="004B7824">
              <w:rPr>
                <w:webHidden/>
              </w:rPr>
              <w:fldChar w:fldCharType="begin"/>
            </w:r>
            <w:r w:rsidR="004B7824">
              <w:rPr>
                <w:webHidden/>
              </w:rPr>
              <w:instrText xml:space="preserve"> PAGEREF _Toc201742795 \h </w:instrText>
            </w:r>
            <w:r w:rsidR="004B7824">
              <w:rPr>
                <w:webHidden/>
              </w:rPr>
            </w:r>
            <w:r w:rsidR="004B7824">
              <w:rPr>
                <w:webHidden/>
              </w:rPr>
              <w:fldChar w:fldCharType="separate"/>
            </w:r>
            <w:r w:rsidR="004B7824">
              <w:rPr>
                <w:webHidden/>
              </w:rPr>
              <w:t>39</w:t>
            </w:r>
            <w:r w:rsidR="004B7824">
              <w:rPr>
                <w:webHidden/>
              </w:rPr>
              <w:fldChar w:fldCharType="end"/>
            </w:r>
          </w:hyperlink>
        </w:p>
        <w:p w:rsidR="004C3A9D" w:rsidRDefault="001B1B84">
          <w:pPr>
            <w:pStyle w:val="Saturs2"/>
            <w:rPr>
              <w:rFonts w:eastAsiaTheme="minorEastAsia" w:cstheme="minorBidi"/>
              <w:kern w:val="2"/>
              <w:sz w:val="24"/>
              <w:lang w:val="lv-LV" w:eastAsia="lv-LV"/>
              <w14:ligatures w14:val="standardContextual"/>
            </w:rPr>
          </w:pPr>
          <w:hyperlink w:anchor="_Toc201742796" w:history="1">
            <w:r w:rsidR="004B7824" w:rsidRPr="00EB714A">
              <w:rPr>
                <w:rStyle w:val="Hipersaite"/>
                <w:rFonts w:ascii="EYInterstate Light" w:hAnsi="EYInterstate Light"/>
                <w:b/>
                <w:lang w:val="lv-LV"/>
              </w:rPr>
              <w:t>5.1</w:t>
            </w:r>
            <w:r w:rsidR="004B7824">
              <w:rPr>
                <w:rFonts w:eastAsiaTheme="minorEastAsia" w:cstheme="minorBidi"/>
                <w:kern w:val="2"/>
                <w:sz w:val="24"/>
                <w:lang w:val="lv-LV" w:eastAsia="lv-LV"/>
                <w14:ligatures w14:val="standardContextual"/>
              </w:rPr>
              <w:tab/>
            </w:r>
            <w:r w:rsidR="004B7824" w:rsidRPr="00EB714A">
              <w:rPr>
                <w:rStyle w:val="Hipersaite"/>
                <w:lang w:val="lv-LV"/>
              </w:rPr>
              <w:t>Arhitektūras prasības</w:t>
            </w:r>
            <w:r w:rsidR="004B7824">
              <w:rPr>
                <w:webHidden/>
              </w:rPr>
              <w:tab/>
            </w:r>
            <w:r w:rsidR="004B7824">
              <w:rPr>
                <w:webHidden/>
              </w:rPr>
              <w:fldChar w:fldCharType="begin"/>
            </w:r>
            <w:r w:rsidR="004B7824">
              <w:rPr>
                <w:webHidden/>
              </w:rPr>
              <w:instrText xml:space="preserve"> PAGEREF _Toc201742796 \h </w:instrText>
            </w:r>
            <w:r w:rsidR="004B7824">
              <w:rPr>
                <w:webHidden/>
              </w:rPr>
            </w:r>
            <w:r w:rsidR="004B7824">
              <w:rPr>
                <w:webHidden/>
              </w:rPr>
              <w:fldChar w:fldCharType="separate"/>
            </w:r>
            <w:r w:rsidR="004B7824">
              <w:rPr>
                <w:webHidden/>
              </w:rPr>
              <w:t>39</w:t>
            </w:r>
            <w:r w:rsidR="004B7824">
              <w:rPr>
                <w:webHidden/>
              </w:rPr>
              <w:fldChar w:fldCharType="end"/>
            </w:r>
          </w:hyperlink>
        </w:p>
        <w:p w:rsidR="004C3A9D" w:rsidRDefault="001B1B84">
          <w:pPr>
            <w:pStyle w:val="Saturs2"/>
            <w:rPr>
              <w:rFonts w:eastAsiaTheme="minorEastAsia" w:cstheme="minorBidi"/>
              <w:kern w:val="2"/>
              <w:sz w:val="24"/>
              <w:lang w:val="lv-LV" w:eastAsia="lv-LV"/>
              <w14:ligatures w14:val="standardContextual"/>
            </w:rPr>
          </w:pPr>
          <w:hyperlink w:anchor="_Toc201742797" w:history="1">
            <w:r w:rsidR="004B7824" w:rsidRPr="00EB714A">
              <w:rPr>
                <w:rStyle w:val="Hipersaite"/>
                <w:rFonts w:ascii="EYInterstate Light" w:hAnsi="EYInterstate Light"/>
                <w:b/>
                <w:lang w:val="lv-LV"/>
              </w:rPr>
              <w:t>5.2</w:t>
            </w:r>
            <w:r w:rsidR="004B7824">
              <w:rPr>
                <w:rFonts w:eastAsiaTheme="minorEastAsia" w:cstheme="minorBidi"/>
                <w:kern w:val="2"/>
                <w:sz w:val="24"/>
                <w:lang w:val="lv-LV" w:eastAsia="lv-LV"/>
                <w14:ligatures w14:val="standardContextual"/>
              </w:rPr>
              <w:tab/>
            </w:r>
            <w:r w:rsidR="004B7824" w:rsidRPr="00EB714A">
              <w:rPr>
                <w:rStyle w:val="Hipersaite"/>
                <w:lang w:val="lv-LV"/>
              </w:rPr>
              <w:t>Pieejamības prasības</w:t>
            </w:r>
            <w:r w:rsidR="004B7824">
              <w:rPr>
                <w:webHidden/>
              </w:rPr>
              <w:tab/>
            </w:r>
            <w:r w:rsidR="004B7824">
              <w:rPr>
                <w:webHidden/>
              </w:rPr>
              <w:fldChar w:fldCharType="begin"/>
            </w:r>
            <w:r w:rsidR="004B7824">
              <w:rPr>
                <w:webHidden/>
              </w:rPr>
              <w:instrText xml:space="preserve"> PAGEREF _Toc201742797 \h </w:instrText>
            </w:r>
            <w:r w:rsidR="004B7824">
              <w:rPr>
                <w:webHidden/>
              </w:rPr>
            </w:r>
            <w:r w:rsidR="004B7824">
              <w:rPr>
                <w:webHidden/>
              </w:rPr>
              <w:fldChar w:fldCharType="separate"/>
            </w:r>
            <w:r w:rsidR="004B7824">
              <w:rPr>
                <w:webHidden/>
              </w:rPr>
              <w:t>39</w:t>
            </w:r>
            <w:r w:rsidR="004B7824">
              <w:rPr>
                <w:webHidden/>
              </w:rPr>
              <w:fldChar w:fldCharType="end"/>
            </w:r>
          </w:hyperlink>
        </w:p>
        <w:p w:rsidR="004C3A9D" w:rsidRDefault="001B1B84">
          <w:pPr>
            <w:pStyle w:val="Saturs2"/>
            <w:rPr>
              <w:rFonts w:eastAsiaTheme="minorEastAsia" w:cstheme="minorBidi"/>
              <w:kern w:val="2"/>
              <w:sz w:val="24"/>
              <w:lang w:val="lv-LV" w:eastAsia="lv-LV"/>
              <w14:ligatures w14:val="standardContextual"/>
            </w:rPr>
          </w:pPr>
          <w:hyperlink w:anchor="_Toc201742798" w:history="1">
            <w:r w:rsidR="004B7824" w:rsidRPr="00EB714A">
              <w:rPr>
                <w:rStyle w:val="Hipersaite"/>
                <w:rFonts w:ascii="EYInterstate Light" w:hAnsi="EYInterstate Light"/>
                <w:b/>
                <w:lang w:val="lv-LV"/>
              </w:rPr>
              <w:t>5.3</w:t>
            </w:r>
            <w:r w:rsidR="004B7824">
              <w:rPr>
                <w:rFonts w:eastAsiaTheme="minorEastAsia" w:cstheme="minorBidi"/>
                <w:kern w:val="2"/>
                <w:sz w:val="24"/>
                <w:lang w:val="lv-LV" w:eastAsia="lv-LV"/>
                <w14:ligatures w14:val="standardContextual"/>
              </w:rPr>
              <w:tab/>
            </w:r>
            <w:r w:rsidR="004B7824" w:rsidRPr="00EB714A">
              <w:rPr>
                <w:rStyle w:val="Hipersaite"/>
                <w:lang w:val="lv-LV"/>
              </w:rPr>
              <w:t>Licencēšanas prasības</w:t>
            </w:r>
            <w:r w:rsidR="004B7824">
              <w:rPr>
                <w:webHidden/>
              </w:rPr>
              <w:tab/>
            </w:r>
            <w:r w:rsidR="004B7824">
              <w:rPr>
                <w:webHidden/>
              </w:rPr>
              <w:fldChar w:fldCharType="begin"/>
            </w:r>
            <w:r w:rsidR="004B7824">
              <w:rPr>
                <w:webHidden/>
              </w:rPr>
              <w:instrText xml:space="preserve"> PAGEREF _Toc201742798 \h </w:instrText>
            </w:r>
            <w:r w:rsidR="004B7824">
              <w:rPr>
                <w:webHidden/>
              </w:rPr>
            </w:r>
            <w:r w:rsidR="004B7824">
              <w:rPr>
                <w:webHidden/>
              </w:rPr>
              <w:fldChar w:fldCharType="separate"/>
            </w:r>
            <w:r w:rsidR="004B7824">
              <w:rPr>
                <w:webHidden/>
              </w:rPr>
              <w:t>40</w:t>
            </w:r>
            <w:r w:rsidR="004B7824">
              <w:rPr>
                <w:webHidden/>
              </w:rPr>
              <w:fldChar w:fldCharType="end"/>
            </w:r>
          </w:hyperlink>
        </w:p>
        <w:p w:rsidR="004C3A9D" w:rsidRDefault="001B1B84">
          <w:pPr>
            <w:pStyle w:val="Saturs2"/>
            <w:rPr>
              <w:rFonts w:eastAsiaTheme="minorEastAsia" w:cstheme="minorBidi"/>
              <w:kern w:val="2"/>
              <w:sz w:val="24"/>
              <w:lang w:val="lv-LV" w:eastAsia="lv-LV"/>
              <w14:ligatures w14:val="standardContextual"/>
            </w:rPr>
          </w:pPr>
          <w:hyperlink w:anchor="_Toc201742799" w:history="1">
            <w:r w:rsidR="004B7824" w:rsidRPr="00EB714A">
              <w:rPr>
                <w:rStyle w:val="Hipersaite"/>
                <w:rFonts w:ascii="EYInterstate Light" w:hAnsi="EYInterstate Light"/>
                <w:b/>
                <w:lang w:val="lv-LV"/>
              </w:rPr>
              <w:t>5.4</w:t>
            </w:r>
            <w:r w:rsidR="004B7824">
              <w:rPr>
                <w:rFonts w:eastAsiaTheme="minorEastAsia" w:cstheme="minorBidi"/>
                <w:kern w:val="2"/>
                <w:sz w:val="24"/>
                <w:lang w:val="lv-LV" w:eastAsia="lv-LV"/>
                <w14:ligatures w14:val="standardContextual"/>
              </w:rPr>
              <w:tab/>
            </w:r>
            <w:r w:rsidR="004B7824" w:rsidRPr="00EB714A">
              <w:rPr>
                <w:rStyle w:val="Hipersaite"/>
                <w:lang w:val="lv-LV"/>
              </w:rPr>
              <w:t>Veiktspējas prasības</w:t>
            </w:r>
            <w:r w:rsidR="004B7824">
              <w:rPr>
                <w:webHidden/>
              </w:rPr>
              <w:tab/>
            </w:r>
            <w:r w:rsidR="004B7824">
              <w:rPr>
                <w:webHidden/>
              </w:rPr>
              <w:fldChar w:fldCharType="begin"/>
            </w:r>
            <w:r w:rsidR="004B7824">
              <w:rPr>
                <w:webHidden/>
              </w:rPr>
              <w:instrText xml:space="preserve"> PAGEREF _Toc201742799 \h </w:instrText>
            </w:r>
            <w:r w:rsidR="004B7824">
              <w:rPr>
                <w:webHidden/>
              </w:rPr>
            </w:r>
            <w:r w:rsidR="004B7824">
              <w:rPr>
                <w:webHidden/>
              </w:rPr>
              <w:fldChar w:fldCharType="separate"/>
            </w:r>
            <w:r w:rsidR="004B7824">
              <w:rPr>
                <w:webHidden/>
              </w:rPr>
              <w:t>40</w:t>
            </w:r>
            <w:r w:rsidR="004B7824">
              <w:rPr>
                <w:webHidden/>
              </w:rPr>
              <w:fldChar w:fldCharType="end"/>
            </w:r>
          </w:hyperlink>
        </w:p>
        <w:p w:rsidR="004C3A9D" w:rsidRDefault="001B1B84">
          <w:pPr>
            <w:pStyle w:val="Saturs2"/>
            <w:rPr>
              <w:rFonts w:eastAsiaTheme="minorEastAsia" w:cstheme="minorBidi"/>
              <w:kern w:val="2"/>
              <w:sz w:val="24"/>
              <w:lang w:val="lv-LV" w:eastAsia="lv-LV"/>
              <w14:ligatures w14:val="standardContextual"/>
            </w:rPr>
          </w:pPr>
          <w:hyperlink w:anchor="_Toc201742800" w:history="1">
            <w:r w:rsidR="004B7824" w:rsidRPr="00EB714A">
              <w:rPr>
                <w:rStyle w:val="Hipersaite"/>
                <w:rFonts w:ascii="EYInterstate Light" w:hAnsi="EYInterstate Light"/>
                <w:b/>
                <w:lang w:val="lv-LV"/>
              </w:rPr>
              <w:t>5.5</w:t>
            </w:r>
            <w:r w:rsidR="004B7824">
              <w:rPr>
                <w:rFonts w:eastAsiaTheme="minorEastAsia" w:cstheme="minorBidi"/>
                <w:kern w:val="2"/>
                <w:sz w:val="24"/>
                <w:lang w:val="lv-LV" w:eastAsia="lv-LV"/>
                <w14:ligatures w14:val="standardContextual"/>
              </w:rPr>
              <w:tab/>
            </w:r>
            <w:r w:rsidR="004B7824" w:rsidRPr="00EB714A">
              <w:rPr>
                <w:rStyle w:val="Hipersaite"/>
                <w:lang w:val="lv-LV"/>
              </w:rPr>
              <w:t>Drošības prasības</w:t>
            </w:r>
            <w:r w:rsidR="004B7824">
              <w:rPr>
                <w:webHidden/>
              </w:rPr>
              <w:tab/>
            </w:r>
            <w:r w:rsidR="004B7824">
              <w:rPr>
                <w:webHidden/>
              </w:rPr>
              <w:fldChar w:fldCharType="begin"/>
            </w:r>
            <w:r w:rsidR="004B7824">
              <w:rPr>
                <w:webHidden/>
              </w:rPr>
              <w:instrText xml:space="preserve"> PAGEREF _Toc201742800 \h </w:instrText>
            </w:r>
            <w:r w:rsidR="004B7824">
              <w:rPr>
                <w:webHidden/>
              </w:rPr>
            </w:r>
            <w:r w:rsidR="004B7824">
              <w:rPr>
                <w:webHidden/>
              </w:rPr>
              <w:fldChar w:fldCharType="separate"/>
            </w:r>
            <w:r w:rsidR="004B7824">
              <w:rPr>
                <w:webHidden/>
              </w:rPr>
              <w:t>41</w:t>
            </w:r>
            <w:r w:rsidR="004B7824">
              <w:rPr>
                <w:webHidden/>
              </w:rPr>
              <w:fldChar w:fldCharType="end"/>
            </w:r>
          </w:hyperlink>
        </w:p>
        <w:p w:rsidR="004C3A9D" w:rsidRDefault="001B1B84">
          <w:pPr>
            <w:pStyle w:val="Saturs2"/>
            <w:rPr>
              <w:rFonts w:eastAsiaTheme="minorEastAsia" w:cstheme="minorBidi"/>
              <w:kern w:val="2"/>
              <w:sz w:val="24"/>
              <w:lang w:val="lv-LV" w:eastAsia="lv-LV"/>
              <w14:ligatures w14:val="standardContextual"/>
            </w:rPr>
          </w:pPr>
          <w:hyperlink w:anchor="_Toc201742801" w:history="1">
            <w:r w:rsidR="004B7824" w:rsidRPr="00EB714A">
              <w:rPr>
                <w:rStyle w:val="Hipersaite"/>
                <w:rFonts w:ascii="EYInterstate Light" w:hAnsi="EYInterstate Light"/>
                <w:b/>
                <w:lang w:val="lv-LV"/>
              </w:rPr>
              <w:t>5.6</w:t>
            </w:r>
            <w:r w:rsidR="004B7824">
              <w:rPr>
                <w:rFonts w:eastAsiaTheme="minorEastAsia" w:cstheme="minorBidi"/>
                <w:kern w:val="2"/>
                <w:sz w:val="24"/>
                <w:lang w:val="lv-LV" w:eastAsia="lv-LV"/>
                <w14:ligatures w14:val="standardContextual"/>
              </w:rPr>
              <w:tab/>
            </w:r>
            <w:r w:rsidR="004B7824" w:rsidRPr="00EB714A">
              <w:rPr>
                <w:rStyle w:val="Hipersaite"/>
                <w:lang w:val="lv-LV"/>
              </w:rPr>
              <w:t>Auditācijas prasības</w:t>
            </w:r>
            <w:r w:rsidR="004B7824">
              <w:rPr>
                <w:webHidden/>
              </w:rPr>
              <w:tab/>
            </w:r>
            <w:r w:rsidR="004B7824">
              <w:rPr>
                <w:webHidden/>
              </w:rPr>
              <w:fldChar w:fldCharType="begin"/>
            </w:r>
            <w:r w:rsidR="004B7824">
              <w:rPr>
                <w:webHidden/>
              </w:rPr>
              <w:instrText xml:space="preserve"> PAGEREF _Toc201742801 \h </w:instrText>
            </w:r>
            <w:r w:rsidR="004B7824">
              <w:rPr>
                <w:webHidden/>
              </w:rPr>
            </w:r>
            <w:r w:rsidR="004B7824">
              <w:rPr>
                <w:webHidden/>
              </w:rPr>
              <w:fldChar w:fldCharType="separate"/>
            </w:r>
            <w:r w:rsidR="004B7824">
              <w:rPr>
                <w:webHidden/>
              </w:rPr>
              <w:t>44</w:t>
            </w:r>
            <w:r w:rsidR="004B7824">
              <w:rPr>
                <w:webHidden/>
              </w:rPr>
              <w:fldChar w:fldCharType="end"/>
            </w:r>
          </w:hyperlink>
        </w:p>
        <w:p w:rsidR="004C3A9D" w:rsidRDefault="001B1B84">
          <w:pPr>
            <w:pStyle w:val="Saturs2"/>
            <w:rPr>
              <w:rFonts w:eastAsiaTheme="minorEastAsia" w:cstheme="minorBidi"/>
              <w:kern w:val="2"/>
              <w:sz w:val="24"/>
              <w:lang w:val="lv-LV" w:eastAsia="lv-LV"/>
              <w14:ligatures w14:val="standardContextual"/>
            </w:rPr>
          </w:pPr>
          <w:hyperlink w:anchor="_Toc201742802" w:history="1">
            <w:r w:rsidR="004B7824" w:rsidRPr="00EB714A">
              <w:rPr>
                <w:rStyle w:val="Hipersaite"/>
                <w:rFonts w:ascii="EYInterstate Light" w:hAnsi="EYInterstate Light"/>
                <w:b/>
                <w:lang w:val="lv-LV"/>
              </w:rPr>
              <w:t>5.7</w:t>
            </w:r>
            <w:r w:rsidR="004B7824">
              <w:rPr>
                <w:rFonts w:eastAsiaTheme="minorEastAsia" w:cstheme="minorBidi"/>
                <w:kern w:val="2"/>
                <w:sz w:val="24"/>
                <w:lang w:val="lv-LV" w:eastAsia="lv-LV"/>
                <w14:ligatures w14:val="standardContextual"/>
              </w:rPr>
              <w:tab/>
            </w:r>
            <w:r w:rsidR="004B7824" w:rsidRPr="00EB714A">
              <w:rPr>
                <w:rStyle w:val="Hipersaite"/>
                <w:lang w:val="lv-LV"/>
              </w:rPr>
              <w:t>Lietojamības prasības</w:t>
            </w:r>
            <w:r w:rsidR="004B7824">
              <w:rPr>
                <w:webHidden/>
              </w:rPr>
              <w:tab/>
            </w:r>
            <w:r w:rsidR="004B7824">
              <w:rPr>
                <w:webHidden/>
              </w:rPr>
              <w:fldChar w:fldCharType="begin"/>
            </w:r>
            <w:r w:rsidR="004B7824">
              <w:rPr>
                <w:webHidden/>
              </w:rPr>
              <w:instrText xml:space="preserve"> PAGEREF _Toc201742802 \h </w:instrText>
            </w:r>
            <w:r w:rsidR="004B7824">
              <w:rPr>
                <w:webHidden/>
              </w:rPr>
            </w:r>
            <w:r w:rsidR="004B7824">
              <w:rPr>
                <w:webHidden/>
              </w:rPr>
              <w:fldChar w:fldCharType="separate"/>
            </w:r>
            <w:r w:rsidR="004B7824">
              <w:rPr>
                <w:webHidden/>
              </w:rPr>
              <w:t>46</w:t>
            </w:r>
            <w:r w:rsidR="004B7824">
              <w:rPr>
                <w:webHidden/>
              </w:rPr>
              <w:fldChar w:fldCharType="end"/>
            </w:r>
          </w:hyperlink>
        </w:p>
        <w:p w:rsidR="004C3A9D" w:rsidRDefault="001B1B84">
          <w:pPr>
            <w:pStyle w:val="Saturs2"/>
            <w:rPr>
              <w:rFonts w:eastAsiaTheme="minorEastAsia" w:cstheme="minorBidi"/>
              <w:kern w:val="2"/>
              <w:sz w:val="24"/>
              <w:lang w:val="lv-LV" w:eastAsia="lv-LV"/>
              <w14:ligatures w14:val="standardContextual"/>
            </w:rPr>
          </w:pPr>
          <w:hyperlink w:anchor="_Toc201742803" w:history="1">
            <w:r w:rsidR="004B7824" w:rsidRPr="00EB714A">
              <w:rPr>
                <w:rStyle w:val="Hipersaite"/>
                <w:rFonts w:ascii="EYInterstate Light" w:hAnsi="EYInterstate Light"/>
                <w:b/>
                <w:lang w:val="lv-LV"/>
              </w:rPr>
              <w:t>5.8</w:t>
            </w:r>
            <w:r w:rsidR="004B7824">
              <w:rPr>
                <w:rFonts w:eastAsiaTheme="minorEastAsia" w:cstheme="minorBidi"/>
                <w:kern w:val="2"/>
                <w:sz w:val="24"/>
                <w:lang w:val="lv-LV" w:eastAsia="lv-LV"/>
                <w14:ligatures w14:val="standardContextual"/>
              </w:rPr>
              <w:tab/>
            </w:r>
            <w:r w:rsidR="004B7824" w:rsidRPr="00EB714A">
              <w:rPr>
                <w:rStyle w:val="Hipersaite"/>
                <w:lang w:val="lv-LV"/>
              </w:rPr>
              <w:t>Datu importa un eksporta prasības</w:t>
            </w:r>
            <w:r w:rsidR="004B7824">
              <w:rPr>
                <w:webHidden/>
              </w:rPr>
              <w:tab/>
            </w:r>
            <w:r w:rsidR="004B7824">
              <w:rPr>
                <w:webHidden/>
              </w:rPr>
              <w:fldChar w:fldCharType="begin"/>
            </w:r>
            <w:r w:rsidR="004B7824">
              <w:rPr>
                <w:webHidden/>
              </w:rPr>
              <w:instrText xml:space="preserve"> PAGEREF _Toc201742803 \h </w:instrText>
            </w:r>
            <w:r w:rsidR="004B7824">
              <w:rPr>
                <w:webHidden/>
              </w:rPr>
            </w:r>
            <w:r w:rsidR="004B7824">
              <w:rPr>
                <w:webHidden/>
              </w:rPr>
              <w:fldChar w:fldCharType="separate"/>
            </w:r>
            <w:r w:rsidR="004B7824">
              <w:rPr>
                <w:webHidden/>
              </w:rPr>
              <w:t>48</w:t>
            </w:r>
            <w:r w:rsidR="004B7824">
              <w:rPr>
                <w:webHidden/>
              </w:rPr>
              <w:fldChar w:fldCharType="end"/>
            </w:r>
          </w:hyperlink>
        </w:p>
        <w:p w:rsidR="004C3A9D" w:rsidRDefault="001B1B84">
          <w:pPr>
            <w:pStyle w:val="Saturs2"/>
            <w:rPr>
              <w:rFonts w:eastAsiaTheme="minorEastAsia" w:cstheme="minorBidi"/>
              <w:kern w:val="2"/>
              <w:sz w:val="24"/>
              <w:lang w:val="lv-LV" w:eastAsia="lv-LV"/>
              <w14:ligatures w14:val="standardContextual"/>
            </w:rPr>
          </w:pPr>
          <w:hyperlink w:anchor="_Toc201742804" w:history="1">
            <w:r w:rsidR="004B7824" w:rsidRPr="00EB714A">
              <w:rPr>
                <w:rStyle w:val="Hipersaite"/>
                <w:rFonts w:ascii="EYInterstate Light" w:hAnsi="EYInterstate Light"/>
                <w:b/>
                <w:lang w:val="lv-LV"/>
              </w:rPr>
              <w:t>5.9</w:t>
            </w:r>
            <w:r w:rsidR="004B7824">
              <w:rPr>
                <w:rFonts w:eastAsiaTheme="minorEastAsia" w:cstheme="minorBidi"/>
                <w:kern w:val="2"/>
                <w:sz w:val="24"/>
                <w:lang w:val="lv-LV" w:eastAsia="lv-LV"/>
                <w14:ligatures w14:val="standardContextual"/>
              </w:rPr>
              <w:tab/>
            </w:r>
            <w:r w:rsidR="004B7824" w:rsidRPr="00EB714A">
              <w:rPr>
                <w:rStyle w:val="Hipersaite"/>
                <w:lang w:val="lv-LV"/>
              </w:rPr>
              <w:t>Prasības datu migrācijai</w:t>
            </w:r>
            <w:r w:rsidR="004B7824">
              <w:rPr>
                <w:webHidden/>
              </w:rPr>
              <w:tab/>
            </w:r>
            <w:r w:rsidR="004B7824">
              <w:rPr>
                <w:webHidden/>
              </w:rPr>
              <w:fldChar w:fldCharType="begin"/>
            </w:r>
            <w:r w:rsidR="004B7824">
              <w:rPr>
                <w:webHidden/>
              </w:rPr>
              <w:instrText xml:space="preserve"> PAGEREF _Toc201742804 \h </w:instrText>
            </w:r>
            <w:r w:rsidR="004B7824">
              <w:rPr>
                <w:webHidden/>
              </w:rPr>
            </w:r>
            <w:r w:rsidR="004B7824">
              <w:rPr>
                <w:webHidden/>
              </w:rPr>
              <w:fldChar w:fldCharType="separate"/>
            </w:r>
            <w:r w:rsidR="004B7824">
              <w:rPr>
                <w:webHidden/>
              </w:rPr>
              <w:t>48</w:t>
            </w:r>
            <w:r w:rsidR="004B7824">
              <w:rPr>
                <w:webHidden/>
              </w:rPr>
              <w:fldChar w:fldCharType="end"/>
            </w:r>
          </w:hyperlink>
        </w:p>
        <w:p w:rsidR="004C3A9D" w:rsidRDefault="001B1B84">
          <w:pPr>
            <w:pStyle w:val="Saturs2"/>
            <w:rPr>
              <w:rFonts w:eastAsiaTheme="minorEastAsia" w:cstheme="minorBidi"/>
              <w:kern w:val="2"/>
              <w:sz w:val="24"/>
              <w:lang w:val="lv-LV" w:eastAsia="lv-LV"/>
              <w14:ligatures w14:val="standardContextual"/>
            </w:rPr>
          </w:pPr>
          <w:hyperlink w:anchor="_Toc201742805" w:history="1">
            <w:r w:rsidR="004B7824" w:rsidRPr="00EB714A">
              <w:rPr>
                <w:rStyle w:val="Hipersaite"/>
                <w:rFonts w:ascii="EYInterstate Light" w:hAnsi="EYInterstate Light"/>
                <w:b/>
                <w:lang w:val="lv-LV"/>
              </w:rPr>
              <w:t>5.10</w:t>
            </w:r>
            <w:r w:rsidR="004B7824">
              <w:rPr>
                <w:rFonts w:eastAsiaTheme="minorEastAsia" w:cstheme="minorBidi"/>
                <w:kern w:val="2"/>
                <w:sz w:val="24"/>
                <w:lang w:val="lv-LV" w:eastAsia="lv-LV"/>
                <w14:ligatures w14:val="standardContextual"/>
              </w:rPr>
              <w:tab/>
            </w:r>
            <w:r w:rsidR="004B7824" w:rsidRPr="00EB714A">
              <w:rPr>
                <w:rStyle w:val="Hipersaite"/>
                <w:lang w:val="lv-LV"/>
              </w:rPr>
              <w:t>Datu apmaiņas prasības</w:t>
            </w:r>
            <w:r w:rsidR="004B7824">
              <w:rPr>
                <w:webHidden/>
              </w:rPr>
              <w:tab/>
            </w:r>
            <w:r w:rsidR="004B7824">
              <w:rPr>
                <w:webHidden/>
              </w:rPr>
              <w:fldChar w:fldCharType="begin"/>
            </w:r>
            <w:r w:rsidR="004B7824">
              <w:rPr>
                <w:webHidden/>
              </w:rPr>
              <w:instrText xml:space="preserve"> PAGEREF _Toc201742805 \h </w:instrText>
            </w:r>
            <w:r w:rsidR="004B7824">
              <w:rPr>
                <w:webHidden/>
              </w:rPr>
            </w:r>
            <w:r w:rsidR="004B7824">
              <w:rPr>
                <w:webHidden/>
              </w:rPr>
              <w:fldChar w:fldCharType="separate"/>
            </w:r>
            <w:r w:rsidR="004B7824">
              <w:rPr>
                <w:webHidden/>
              </w:rPr>
              <w:t>49</w:t>
            </w:r>
            <w:r w:rsidR="004B7824">
              <w:rPr>
                <w:webHidden/>
              </w:rPr>
              <w:fldChar w:fldCharType="end"/>
            </w:r>
          </w:hyperlink>
        </w:p>
        <w:p w:rsidR="004C3A9D" w:rsidRDefault="001B1B84">
          <w:pPr>
            <w:pStyle w:val="Saturs1"/>
            <w:rPr>
              <w:rFonts w:eastAsiaTheme="minorEastAsia" w:cstheme="minorBidi"/>
              <w:kern w:val="2"/>
              <w:sz w:val="24"/>
              <w:lang w:val="lv-LV" w:eastAsia="lv-LV"/>
              <w14:ligatures w14:val="standardContextual"/>
            </w:rPr>
          </w:pPr>
          <w:hyperlink w:anchor="_Toc201742806" w:history="1">
            <w:r w:rsidR="004B7824" w:rsidRPr="00EB714A">
              <w:rPr>
                <w:rStyle w:val="Hipersaite"/>
                <w:b/>
                <w:lang w:val="lv-LV"/>
              </w:rPr>
              <w:t>6.</w:t>
            </w:r>
            <w:r w:rsidR="004B7824">
              <w:rPr>
                <w:rFonts w:eastAsiaTheme="minorEastAsia" w:cstheme="minorBidi"/>
                <w:kern w:val="2"/>
                <w:sz w:val="24"/>
                <w:lang w:val="lv-LV" w:eastAsia="lv-LV"/>
                <w14:ligatures w14:val="standardContextual"/>
              </w:rPr>
              <w:tab/>
            </w:r>
            <w:r w:rsidR="004B7824" w:rsidRPr="00EB714A">
              <w:rPr>
                <w:rStyle w:val="Hipersaite"/>
                <w:lang w:val="lv-LV"/>
              </w:rPr>
              <w:t>Organizatoriskās prasības</w:t>
            </w:r>
            <w:r w:rsidR="004B7824">
              <w:rPr>
                <w:webHidden/>
              </w:rPr>
              <w:tab/>
            </w:r>
            <w:r w:rsidR="004B7824">
              <w:rPr>
                <w:webHidden/>
              </w:rPr>
              <w:fldChar w:fldCharType="begin"/>
            </w:r>
            <w:r w:rsidR="004B7824">
              <w:rPr>
                <w:webHidden/>
              </w:rPr>
              <w:instrText xml:space="preserve"> PAGEREF _Toc201742806 \h </w:instrText>
            </w:r>
            <w:r w:rsidR="004B7824">
              <w:rPr>
                <w:webHidden/>
              </w:rPr>
            </w:r>
            <w:r w:rsidR="004B7824">
              <w:rPr>
                <w:webHidden/>
              </w:rPr>
              <w:fldChar w:fldCharType="separate"/>
            </w:r>
            <w:r w:rsidR="004B7824">
              <w:rPr>
                <w:webHidden/>
              </w:rPr>
              <w:t>51</w:t>
            </w:r>
            <w:r w:rsidR="004B7824">
              <w:rPr>
                <w:webHidden/>
              </w:rPr>
              <w:fldChar w:fldCharType="end"/>
            </w:r>
          </w:hyperlink>
        </w:p>
        <w:p w:rsidR="004C3A9D" w:rsidRDefault="001B1B84">
          <w:pPr>
            <w:pStyle w:val="Saturs2"/>
            <w:rPr>
              <w:rFonts w:eastAsiaTheme="minorEastAsia" w:cstheme="minorBidi"/>
              <w:kern w:val="2"/>
              <w:sz w:val="24"/>
              <w:lang w:val="lv-LV" w:eastAsia="lv-LV"/>
              <w14:ligatures w14:val="standardContextual"/>
            </w:rPr>
          </w:pPr>
          <w:hyperlink w:anchor="_Toc201742807" w:history="1">
            <w:r w:rsidR="004B7824" w:rsidRPr="00EB714A">
              <w:rPr>
                <w:rStyle w:val="Hipersaite"/>
                <w:rFonts w:ascii="EYInterstate Light" w:hAnsi="EYInterstate Light"/>
                <w:b/>
                <w:lang w:val="lv-LV"/>
              </w:rPr>
              <w:t>6.1</w:t>
            </w:r>
            <w:r w:rsidR="004B7824">
              <w:rPr>
                <w:rFonts w:eastAsiaTheme="minorEastAsia" w:cstheme="minorBidi"/>
                <w:kern w:val="2"/>
                <w:sz w:val="24"/>
                <w:lang w:val="lv-LV" w:eastAsia="lv-LV"/>
                <w14:ligatures w14:val="standardContextual"/>
              </w:rPr>
              <w:tab/>
            </w:r>
            <w:r w:rsidR="004B7824" w:rsidRPr="00EB714A">
              <w:rPr>
                <w:rStyle w:val="Hipersaite"/>
                <w:lang w:val="lv-LV"/>
              </w:rPr>
              <w:t>Līguma īstenošanas pieeja un laika plāns</w:t>
            </w:r>
            <w:r w:rsidR="004B7824">
              <w:rPr>
                <w:webHidden/>
              </w:rPr>
              <w:tab/>
            </w:r>
            <w:r w:rsidR="004B7824">
              <w:rPr>
                <w:webHidden/>
              </w:rPr>
              <w:fldChar w:fldCharType="begin"/>
            </w:r>
            <w:r w:rsidR="004B7824">
              <w:rPr>
                <w:webHidden/>
              </w:rPr>
              <w:instrText xml:space="preserve"> PAGEREF _Toc201742807 \h </w:instrText>
            </w:r>
            <w:r w:rsidR="004B7824">
              <w:rPr>
                <w:webHidden/>
              </w:rPr>
            </w:r>
            <w:r w:rsidR="004B7824">
              <w:rPr>
                <w:webHidden/>
              </w:rPr>
              <w:fldChar w:fldCharType="separate"/>
            </w:r>
            <w:r w:rsidR="004B7824">
              <w:rPr>
                <w:webHidden/>
              </w:rPr>
              <w:t>51</w:t>
            </w:r>
            <w:r w:rsidR="004B7824">
              <w:rPr>
                <w:webHidden/>
              </w:rPr>
              <w:fldChar w:fldCharType="end"/>
            </w:r>
          </w:hyperlink>
        </w:p>
        <w:p w:rsidR="004C3A9D" w:rsidRDefault="001B1B84">
          <w:pPr>
            <w:pStyle w:val="Saturs2"/>
            <w:rPr>
              <w:rFonts w:eastAsiaTheme="minorEastAsia" w:cstheme="minorBidi"/>
              <w:kern w:val="2"/>
              <w:sz w:val="24"/>
              <w:lang w:val="lv-LV" w:eastAsia="lv-LV"/>
              <w14:ligatures w14:val="standardContextual"/>
            </w:rPr>
          </w:pPr>
          <w:hyperlink w:anchor="_Toc201742808" w:history="1">
            <w:r w:rsidR="004B7824" w:rsidRPr="00EB714A">
              <w:rPr>
                <w:rStyle w:val="Hipersaite"/>
                <w:rFonts w:ascii="EYInterstate Light" w:hAnsi="EYInterstate Light"/>
                <w:b/>
                <w:lang w:val="lv-LV"/>
              </w:rPr>
              <w:t>6.2</w:t>
            </w:r>
            <w:r w:rsidR="004B7824">
              <w:rPr>
                <w:rFonts w:eastAsiaTheme="minorEastAsia" w:cstheme="minorBidi"/>
                <w:kern w:val="2"/>
                <w:sz w:val="24"/>
                <w:lang w:val="lv-LV" w:eastAsia="lv-LV"/>
                <w14:ligatures w14:val="standardContextual"/>
              </w:rPr>
              <w:tab/>
            </w:r>
            <w:r w:rsidR="004B7824" w:rsidRPr="00EB714A">
              <w:rPr>
                <w:rStyle w:val="Hipersaite"/>
                <w:lang w:val="lv-LV"/>
              </w:rPr>
              <w:t>Līguma pārvaldības aktivitātes</w:t>
            </w:r>
            <w:r w:rsidR="004B7824">
              <w:rPr>
                <w:webHidden/>
              </w:rPr>
              <w:tab/>
            </w:r>
            <w:r w:rsidR="004B7824">
              <w:rPr>
                <w:webHidden/>
              </w:rPr>
              <w:fldChar w:fldCharType="begin"/>
            </w:r>
            <w:r w:rsidR="004B7824">
              <w:rPr>
                <w:webHidden/>
              </w:rPr>
              <w:instrText xml:space="preserve"> PAGEREF _Toc201742808 \h </w:instrText>
            </w:r>
            <w:r w:rsidR="004B7824">
              <w:rPr>
                <w:webHidden/>
              </w:rPr>
            </w:r>
            <w:r w:rsidR="004B7824">
              <w:rPr>
                <w:webHidden/>
              </w:rPr>
              <w:fldChar w:fldCharType="separate"/>
            </w:r>
            <w:r w:rsidR="004B7824">
              <w:rPr>
                <w:webHidden/>
              </w:rPr>
              <w:t>53</w:t>
            </w:r>
            <w:r w:rsidR="004B7824">
              <w:rPr>
                <w:webHidden/>
              </w:rPr>
              <w:fldChar w:fldCharType="end"/>
            </w:r>
          </w:hyperlink>
        </w:p>
        <w:p w:rsidR="004C3A9D" w:rsidRDefault="001B1B84">
          <w:pPr>
            <w:pStyle w:val="Saturs2"/>
            <w:rPr>
              <w:rFonts w:eastAsiaTheme="minorEastAsia" w:cstheme="minorBidi"/>
              <w:kern w:val="2"/>
              <w:sz w:val="24"/>
              <w:lang w:val="lv-LV" w:eastAsia="lv-LV"/>
              <w14:ligatures w14:val="standardContextual"/>
            </w:rPr>
          </w:pPr>
          <w:hyperlink w:anchor="_Toc201742809" w:history="1">
            <w:r w:rsidR="004B7824" w:rsidRPr="00EB714A">
              <w:rPr>
                <w:rStyle w:val="Hipersaite"/>
                <w:rFonts w:ascii="EYInterstate Light" w:hAnsi="EYInterstate Light"/>
                <w:b/>
                <w:lang w:val="lv-LV"/>
              </w:rPr>
              <w:t>6.3</w:t>
            </w:r>
            <w:r w:rsidR="004B7824">
              <w:rPr>
                <w:rFonts w:eastAsiaTheme="minorEastAsia" w:cstheme="minorBidi"/>
                <w:kern w:val="2"/>
                <w:sz w:val="24"/>
                <w:lang w:val="lv-LV" w:eastAsia="lv-LV"/>
                <w14:ligatures w14:val="standardContextual"/>
              </w:rPr>
              <w:tab/>
            </w:r>
            <w:r w:rsidR="004B7824" w:rsidRPr="00EB714A">
              <w:rPr>
                <w:rStyle w:val="Hipersaite"/>
                <w:lang w:val="lv-LV"/>
              </w:rPr>
              <w:t>Prasības Izstrādātāja nodevumiem</w:t>
            </w:r>
            <w:r w:rsidR="004B7824">
              <w:rPr>
                <w:webHidden/>
              </w:rPr>
              <w:tab/>
            </w:r>
            <w:r w:rsidR="004B7824">
              <w:rPr>
                <w:webHidden/>
              </w:rPr>
              <w:fldChar w:fldCharType="begin"/>
            </w:r>
            <w:r w:rsidR="004B7824">
              <w:rPr>
                <w:webHidden/>
              </w:rPr>
              <w:instrText xml:space="preserve"> PAGEREF _Toc201742809 \h </w:instrText>
            </w:r>
            <w:r w:rsidR="004B7824">
              <w:rPr>
                <w:webHidden/>
              </w:rPr>
            </w:r>
            <w:r w:rsidR="004B7824">
              <w:rPr>
                <w:webHidden/>
              </w:rPr>
              <w:fldChar w:fldCharType="separate"/>
            </w:r>
            <w:r w:rsidR="004B7824">
              <w:rPr>
                <w:webHidden/>
              </w:rPr>
              <w:t>56</w:t>
            </w:r>
            <w:r w:rsidR="004B7824">
              <w:rPr>
                <w:webHidden/>
              </w:rPr>
              <w:fldChar w:fldCharType="end"/>
            </w:r>
          </w:hyperlink>
        </w:p>
        <w:p w:rsidR="004C3A9D" w:rsidRDefault="001B1B84">
          <w:pPr>
            <w:pStyle w:val="Saturs2"/>
            <w:rPr>
              <w:rFonts w:eastAsiaTheme="minorEastAsia" w:cstheme="minorBidi"/>
              <w:kern w:val="2"/>
              <w:sz w:val="24"/>
              <w:lang w:val="lv-LV" w:eastAsia="lv-LV"/>
              <w14:ligatures w14:val="standardContextual"/>
            </w:rPr>
          </w:pPr>
          <w:hyperlink w:anchor="_Toc201742810" w:history="1">
            <w:r w:rsidR="004B7824" w:rsidRPr="00EB714A">
              <w:rPr>
                <w:rStyle w:val="Hipersaite"/>
                <w:rFonts w:ascii="EYInterstate Light" w:hAnsi="EYInterstate Light"/>
                <w:b/>
                <w:lang w:val="lv-LV"/>
              </w:rPr>
              <w:t>6.4</w:t>
            </w:r>
            <w:r w:rsidR="004B7824">
              <w:rPr>
                <w:rFonts w:eastAsiaTheme="minorEastAsia" w:cstheme="minorBidi"/>
                <w:kern w:val="2"/>
                <w:sz w:val="24"/>
                <w:lang w:val="lv-LV" w:eastAsia="lv-LV"/>
                <w14:ligatures w14:val="standardContextual"/>
              </w:rPr>
              <w:tab/>
            </w:r>
            <w:r w:rsidR="004B7824" w:rsidRPr="00EB714A">
              <w:rPr>
                <w:rStyle w:val="Hipersaite"/>
                <w:lang w:val="lv-LV"/>
              </w:rPr>
              <w:t>Prasības Programmatūras testēšanai ieviešanas, pielāgošanas un konfigurēšanas ietvaros</w:t>
            </w:r>
            <w:r w:rsidR="004B7824">
              <w:rPr>
                <w:webHidden/>
              </w:rPr>
              <w:tab/>
            </w:r>
            <w:r w:rsidR="004B7824">
              <w:rPr>
                <w:webHidden/>
              </w:rPr>
              <w:tab/>
            </w:r>
            <w:r w:rsidR="004B7824">
              <w:rPr>
                <w:webHidden/>
              </w:rPr>
              <w:tab/>
            </w:r>
            <w:r w:rsidR="004B7824">
              <w:rPr>
                <w:webHidden/>
              </w:rPr>
              <w:fldChar w:fldCharType="begin"/>
            </w:r>
            <w:r w:rsidR="004B7824">
              <w:rPr>
                <w:webHidden/>
              </w:rPr>
              <w:instrText xml:space="preserve"> PAGEREF _Toc201742810 \h </w:instrText>
            </w:r>
            <w:r w:rsidR="004B7824">
              <w:rPr>
                <w:webHidden/>
              </w:rPr>
            </w:r>
            <w:r w:rsidR="004B7824">
              <w:rPr>
                <w:webHidden/>
              </w:rPr>
              <w:fldChar w:fldCharType="separate"/>
            </w:r>
            <w:r w:rsidR="004B7824">
              <w:rPr>
                <w:webHidden/>
              </w:rPr>
              <w:t>60</w:t>
            </w:r>
            <w:r w:rsidR="004B7824">
              <w:rPr>
                <w:webHidden/>
              </w:rPr>
              <w:fldChar w:fldCharType="end"/>
            </w:r>
          </w:hyperlink>
        </w:p>
        <w:p w:rsidR="004C3A9D" w:rsidRDefault="001B1B84">
          <w:pPr>
            <w:pStyle w:val="Saturs2"/>
            <w:rPr>
              <w:rFonts w:eastAsiaTheme="minorEastAsia" w:cstheme="minorBidi"/>
              <w:kern w:val="2"/>
              <w:sz w:val="24"/>
              <w:lang w:val="lv-LV" w:eastAsia="lv-LV"/>
              <w14:ligatures w14:val="standardContextual"/>
            </w:rPr>
          </w:pPr>
          <w:hyperlink w:anchor="_Toc201742811" w:history="1">
            <w:r w:rsidR="004B7824" w:rsidRPr="00EB714A">
              <w:rPr>
                <w:rStyle w:val="Hipersaite"/>
                <w:rFonts w:ascii="EYInterstate Light" w:hAnsi="EYInterstate Light"/>
                <w:b/>
                <w:lang w:val="lv-LV"/>
              </w:rPr>
              <w:t>6.5</w:t>
            </w:r>
            <w:r w:rsidR="004B7824">
              <w:rPr>
                <w:rFonts w:eastAsiaTheme="minorEastAsia" w:cstheme="minorBidi"/>
                <w:kern w:val="2"/>
                <w:sz w:val="24"/>
                <w:lang w:val="lv-LV" w:eastAsia="lv-LV"/>
                <w14:ligatures w14:val="standardContextual"/>
              </w:rPr>
              <w:tab/>
            </w:r>
            <w:r w:rsidR="004B7824" w:rsidRPr="00EB714A">
              <w:rPr>
                <w:rStyle w:val="Hipersaite"/>
                <w:lang w:val="lv-LV"/>
              </w:rPr>
              <w:t>Prasības Izstrādātāja nodevumu iesniegšanas un akceptēšanas kārtībai</w:t>
            </w:r>
            <w:r w:rsidR="004B7824">
              <w:rPr>
                <w:webHidden/>
              </w:rPr>
              <w:tab/>
            </w:r>
            <w:r w:rsidR="004B7824">
              <w:rPr>
                <w:webHidden/>
              </w:rPr>
              <w:fldChar w:fldCharType="begin"/>
            </w:r>
            <w:r w:rsidR="004B7824">
              <w:rPr>
                <w:webHidden/>
              </w:rPr>
              <w:instrText xml:space="preserve"> PAGEREF _Toc201742811 \h </w:instrText>
            </w:r>
            <w:r w:rsidR="004B7824">
              <w:rPr>
                <w:webHidden/>
              </w:rPr>
            </w:r>
            <w:r w:rsidR="004B7824">
              <w:rPr>
                <w:webHidden/>
              </w:rPr>
              <w:fldChar w:fldCharType="separate"/>
            </w:r>
            <w:r w:rsidR="004B7824">
              <w:rPr>
                <w:webHidden/>
              </w:rPr>
              <w:t>63</w:t>
            </w:r>
            <w:r w:rsidR="004B7824">
              <w:rPr>
                <w:webHidden/>
              </w:rPr>
              <w:fldChar w:fldCharType="end"/>
            </w:r>
          </w:hyperlink>
        </w:p>
        <w:p w:rsidR="004C3A9D" w:rsidRDefault="001B1B84">
          <w:pPr>
            <w:pStyle w:val="Saturs2"/>
            <w:rPr>
              <w:rFonts w:eastAsiaTheme="minorEastAsia" w:cstheme="minorBidi"/>
              <w:kern w:val="2"/>
              <w:sz w:val="24"/>
              <w:lang w:val="lv-LV" w:eastAsia="lv-LV"/>
              <w14:ligatures w14:val="standardContextual"/>
            </w:rPr>
          </w:pPr>
          <w:hyperlink w:anchor="_Toc201742812" w:history="1">
            <w:r w:rsidR="004B7824" w:rsidRPr="00EB714A">
              <w:rPr>
                <w:rStyle w:val="Hipersaite"/>
                <w:rFonts w:ascii="EYInterstate Light" w:hAnsi="EYInterstate Light"/>
                <w:b/>
                <w:lang w:val="lv-LV"/>
              </w:rPr>
              <w:t>6.6</w:t>
            </w:r>
            <w:r w:rsidR="004B7824">
              <w:rPr>
                <w:rFonts w:eastAsiaTheme="minorEastAsia" w:cstheme="minorBidi"/>
                <w:kern w:val="2"/>
                <w:sz w:val="24"/>
                <w:lang w:val="lv-LV" w:eastAsia="lv-LV"/>
                <w14:ligatures w14:val="standardContextual"/>
              </w:rPr>
              <w:tab/>
            </w:r>
            <w:r w:rsidR="004B7824" w:rsidRPr="00EB714A">
              <w:rPr>
                <w:rStyle w:val="Hipersaite"/>
                <w:lang w:val="lv-LV"/>
              </w:rPr>
              <w:t>Prasības apmācībām</w:t>
            </w:r>
            <w:r w:rsidR="004B7824">
              <w:rPr>
                <w:webHidden/>
              </w:rPr>
              <w:tab/>
            </w:r>
            <w:r w:rsidR="004B7824">
              <w:rPr>
                <w:webHidden/>
              </w:rPr>
              <w:fldChar w:fldCharType="begin"/>
            </w:r>
            <w:r w:rsidR="004B7824">
              <w:rPr>
                <w:webHidden/>
              </w:rPr>
              <w:instrText xml:space="preserve"> PAGEREF _Toc201742812 \h </w:instrText>
            </w:r>
            <w:r w:rsidR="004B7824">
              <w:rPr>
                <w:webHidden/>
              </w:rPr>
            </w:r>
            <w:r w:rsidR="004B7824">
              <w:rPr>
                <w:webHidden/>
              </w:rPr>
              <w:fldChar w:fldCharType="separate"/>
            </w:r>
            <w:r w:rsidR="004B7824">
              <w:rPr>
                <w:webHidden/>
              </w:rPr>
              <w:t>65</w:t>
            </w:r>
            <w:r w:rsidR="004B7824">
              <w:rPr>
                <w:webHidden/>
              </w:rPr>
              <w:fldChar w:fldCharType="end"/>
            </w:r>
          </w:hyperlink>
        </w:p>
        <w:p w:rsidR="004C3A9D" w:rsidRDefault="001B1B84">
          <w:pPr>
            <w:pStyle w:val="Saturs2"/>
            <w:rPr>
              <w:rFonts w:eastAsiaTheme="minorEastAsia" w:cstheme="minorBidi"/>
              <w:kern w:val="2"/>
              <w:sz w:val="24"/>
              <w:lang w:val="lv-LV" w:eastAsia="lv-LV"/>
              <w14:ligatures w14:val="standardContextual"/>
            </w:rPr>
          </w:pPr>
          <w:hyperlink w:anchor="_Toc201742813" w:history="1">
            <w:r w:rsidR="004B7824" w:rsidRPr="00EB714A">
              <w:rPr>
                <w:rStyle w:val="Hipersaite"/>
                <w:rFonts w:ascii="EYInterstate Light" w:hAnsi="EYInterstate Light"/>
                <w:b/>
                <w:lang w:val="lv-LV"/>
              </w:rPr>
              <w:t>6.7</w:t>
            </w:r>
            <w:r w:rsidR="004B7824">
              <w:rPr>
                <w:rFonts w:eastAsiaTheme="minorEastAsia" w:cstheme="minorBidi"/>
                <w:kern w:val="2"/>
                <w:sz w:val="24"/>
                <w:lang w:val="lv-LV" w:eastAsia="lv-LV"/>
                <w14:ligatures w14:val="standardContextual"/>
              </w:rPr>
              <w:tab/>
            </w:r>
            <w:r w:rsidR="004B7824" w:rsidRPr="00EB714A">
              <w:rPr>
                <w:rStyle w:val="Hipersaite"/>
                <w:lang w:val="lv-LV"/>
              </w:rPr>
              <w:t>Garantijas noteikumi</w:t>
            </w:r>
            <w:r w:rsidR="004B7824">
              <w:rPr>
                <w:webHidden/>
              </w:rPr>
              <w:tab/>
            </w:r>
            <w:r w:rsidR="004B7824">
              <w:rPr>
                <w:webHidden/>
              </w:rPr>
              <w:fldChar w:fldCharType="begin"/>
            </w:r>
            <w:r w:rsidR="004B7824">
              <w:rPr>
                <w:webHidden/>
              </w:rPr>
              <w:instrText xml:space="preserve"> PAGEREF _Toc201742813 \h </w:instrText>
            </w:r>
            <w:r w:rsidR="004B7824">
              <w:rPr>
                <w:webHidden/>
              </w:rPr>
            </w:r>
            <w:r w:rsidR="004B7824">
              <w:rPr>
                <w:webHidden/>
              </w:rPr>
              <w:fldChar w:fldCharType="separate"/>
            </w:r>
            <w:r w:rsidR="004B7824">
              <w:rPr>
                <w:webHidden/>
              </w:rPr>
              <w:t>66</w:t>
            </w:r>
            <w:r w:rsidR="004B7824">
              <w:rPr>
                <w:webHidden/>
              </w:rPr>
              <w:fldChar w:fldCharType="end"/>
            </w:r>
          </w:hyperlink>
        </w:p>
        <w:p w:rsidR="004C3A9D" w:rsidRDefault="001B1B84">
          <w:pPr>
            <w:pStyle w:val="Saturs1"/>
            <w:rPr>
              <w:rFonts w:eastAsiaTheme="minorEastAsia" w:cstheme="minorBidi"/>
              <w:kern w:val="2"/>
              <w:sz w:val="24"/>
              <w:lang w:val="lv-LV" w:eastAsia="lv-LV"/>
              <w14:ligatures w14:val="standardContextual"/>
            </w:rPr>
          </w:pPr>
          <w:hyperlink w:anchor="_Toc201742814" w:history="1">
            <w:r w:rsidR="004B7824" w:rsidRPr="00EB714A">
              <w:rPr>
                <w:rStyle w:val="Hipersaite"/>
                <w:b/>
                <w:lang w:val="lv-LV"/>
              </w:rPr>
              <w:t>7.</w:t>
            </w:r>
            <w:r w:rsidR="004B7824">
              <w:rPr>
                <w:rFonts w:eastAsiaTheme="minorEastAsia" w:cstheme="minorBidi"/>
                <w:kern w:val="2"/>
                <w:sz w:val="24"/>
                <w:lang w:val="lv-LV" w:eastAsia="lv-LV"/>
                <w14:ligatures w14:val="standardContextual"/>
              </w:rPr>
              <w:tab/>
            </w:r>
            <w:r w:rsidR="004B7824" w:rsidRPr="00EB714A">
              <w:rPr>
                <w:rStyle w:val="Hipersaite"/>
                <w:lang w:val="lv-LV"/>
              </w:rPr>
              <w:t>BAMS sistēmas uzturēšanas prasības</w:t>
            </w:r>
            <w:r w:rsidR="004B7824">
              <w:rPr>
                <w:webHidden/>
              </w:rPr>
              <w:tab/>
            </w:r>
            <w:r w:rsidR="004B7824">
              <w:rPr>
                <w:webHidden/>
              </w:rPr>
              <w:fldChar w:fldCharType="begin"/>
            </w:r>
            <w:r w:rsidR="004B7824">
              <w:rPr>
                <w:webHidden/>
              </w:rPr>
              <w:instrText xml:space="preserve"> PAGEREF _Toc201742814 \h </w:instrText>
            </w:r>
            <w:r w:rsidR="004B7824">
              <w:rPr>
                <w:webHidden/>
              </w:rPr>
            </w:r>
            <w:r w:rsidR="004B7824">
              <w:rPr>
                <w:webHidden/>
              </w:rPr>
              <w:fldChar w:fldCharType="separate"/>
            </w:r>
            <w:r w:rsidR="004B7824">
              <w:rPr>
                <w:webHidden/>
              </w:rPr>
              <w:t>68</w:t>
            </w:r>
            <w:r w:rsidR="004B7824">
              <w:rPr>
                <w:webHidden/>
              </w:rPr>
              <w:fldChar w:fldCharType="end"/>
            </w:r>
          </w:hyperlink>
        </w:p>
        <w:p w:rsidR="004C3A9D" w:rsidRDefault="001B1B84">
          <w:pPr>
            <w:pStyle w:val="Saturs1"/>
            <w:rPr>
              <w:rFonts w:eastAsiaTheme="minorEastAsia" w:cstheme="minorBidi"/>
              <w:kern w:val="2"/>
              <w:sz w:val="24"/>
              <w:lang w:val="lv-LV" w:eastAsia="lv-LV"/>
              <w14:ligatures w14:val="standardContextual"/>
            </w:rPr>
          </w:pPr>
          <w:hyperlink w:anchor="_Toc201742815" w:history="1">
            <w:r w:rsidR="004B7824" w:rsidRPr="00EB714A">
              <w:rPr>
                <w:rStyle w:val="Hipersaite"/>
                <w:b/>
                <w:lang w:val="lv-LV"/>
              </w:rPr>
              <w:t>8.</w:t>
            </w:r>
            <w:r w:rsidR="004B7824">
              <w:rPr>
                <w:rFonts w:eastAsiaTheme="minorEastAsia" w:cstheme="minorBidi"/>
                <w:kern w:val="2"/>
                <w:sz w:val="24"/>
                <w:lang w:val="lv-LV" w:eastAsia="lv-LV"/>
                <w14:ligatures w14:val="standardContextual"/>
              </w:rPr>
              <w:tab/>
            </w:r>
            <w:r w:rsidR="004B7824" w:rsidRPr="00EB714A">
              <w:rPr>
                <w:rStyle w:val="Hipersaite"/>
                <w:lang w:val="lv-LV"/>
              </w:rPr>
              <w:t>BAMS sistēmas konceptuālā dizaina skices</w:t>
            </w:r>
            <w:r w:rsidR="004B7824">
              <w:rPr>
                <w:webHidden/>
              </w:rPr>
              <w:tab/>
            </w:r>
            <w:r w:rsidR="004B7824">
              <w:rPr>
                <w:webHidden/>
              </w:rPr>
              <w:fldChar w:fldCharType="begin"/>
            </w:r>
            <w:r w:rsidR="004B7824">
              <w:rPr>
                <w:webHidden/>
              </w:rPr>
              <w:instrText xml:space="preserve"> PAGEREF _Toc201742815 \h </w:instrText>
            </w:r>
            <w:r w:rsidR="004B7824">
              <w:rPr>
                <w:webHidden/>
              </w:rPr>
            </w:r>
            <w:r w:rsidR="004B7824">
              <w:rPr>
                <w:webHidden/>
              </w:rPr>
              <w:fldChar w:fldCharType="separate"/>
            </w:r>
            <w:r w:rsidR="004B7824">
              <w:rPr>
                <w:webHidden/>
              </w:rPr>
              <w:t>70</w:t>
            </w:r>
            <w:r w:rsidR="004B7824">
              <w:rPr>
                <w:webHidden/>
              </w:rPr>
              <w:fldChar w:fldCharType="end"/>
            </w:r>
          </w:hyperlink>
        </w:p>
        <w:p w:rsidR="004C3A9D" w:rsidRDefault="001B1B84">
          <w:pPr>
            <w:pStyle w:val="Saturs1"/>
            <w:rPr>
              <w:rFonts w:eastAsiaTheme="minorEastAsia" w:cstheme="minorBidi"/>
              <w:kern w:val="2"/>
              <w:sz w:val="24"/>
              <w:lang w:val="lv-LV" w:eastAsia="lv-LV"/>
              <w14:ligatures w14:val="standardContextual"/>
            </w:rPr>
          </w:pPr>
          <w:hyperlink w:anchor="_Toc201742816" w:history="1">
            <w:r w:rsidR="004B7824" w:rsidRPr="00EB714A">
              <w:rPr>
                <w:rStyle w:val="Hipersaite"/>
                <w:b/>
                <w:lang w:val="lv-LV"/>
              </w:rPr>
              <w:t>9.</w:t>
            </w:r>
            <w:r w:rsidR="004B7824">
              <w:rPr>
                <w:rFonts w:eastAsiaTheme="minorEastAsia" w:cstheme="minorBidi"/>
                <w:kern w:val="2"/>
                <w:sz w:val="24"/>
                <w:lang w:val="lv-LV" w:eastAsia="lv-LV"/>
                <w14:ligatures w14:val="standardContextual"/>
              </w:rPr>
              <w:tab/>
            </w:r>
            <w:r w:rsidR="004B7824" w:rsidRPr="00EB714A">
              <w:rPr>
                <w:rStyle w:val="Hipersaite"/>
                <w:lang w:val="lv-LV"/>
              </w:rPr>
              <w:t>Pielikumi</w:t>
            </w:r>
            <w:r w:rsidR="004B7824">
              <w:rPr>
                <w:webHidden/>
              </w:rPr>
              <w:tab/>
            </w:r>
            <w:r w:rsidR="004B7824">
              <w:rPr>
                <w:webHidden/>
              </w:rPr>
              <w:fldChar w:fldCharType="begin"/>
            </w:r>
            <w:r w:rsidR="004B7824">
              <w:rPr>
                <w:webHidden/>
              </w:rPr>
              <w:instrText xml:space="preserve"> PAGEREF _Toc201742816 \h </w:instrText>
            </w:r>
            <w:r w:rsidR="004B7824">
              <w:rPr>
                <w:webHidden/>
              </w:rPr>
            </w:r>
            <w:r w:rsidR="004B7824">
              <w:rPr>
                <w:webHidden/>
              </w:rPr>
              <w:fldChar w:fldCharType="separate"/>
            </w:r>
            <w:r w:rsidR="004B7824">
              <w:rPr>
                <w:webHidden/>
              </w:rPr>
              <w:t>74</w:t>
            </w:r>
            <w:r w:rsidR="004B7824">
              <w:rPr>
                <w:webHidden/>
              </w:rPr>
              <w:fldChar w:fldCharType="end"/>
            </w:r>
          </w:hyperlink>
        </w:p>
        <w:p w:rsidR="004C3A9D" w:rsidRDefault="001B1B84">
          <w:pPr>
            <w:pStyle w:val="Saturs2"/>
            <w:rPr>
              <w:rFonts w:eastAsiaTheme="minorEastAsia" w:cstheme="minorBidi"/>
              <w:kern w:val="2"/>
              <w:sz w:val="24"/>
              <w:lang w:val="lv-LV" w:eastAsia="lv-LV"/>
              <w14:ligatures w14:val="standardContextual"/>
            </w:rPr>
          </w:pPr>
          <w:hyperlink w:anchor="_Toc201742817" w:history="1">
            <w:r w:rsidR="004B7824" w:rsidRPr="00EB714A">
              <w:rPr>
                <w:rStyle w:val="Hipersaite"/>
                <w:rFonts w:ascii="EYInterstate Light" w:hAnsi="EYInterstate Light"/>
                <w:b/>
                <w:lang w:val="lv-LV"/>
              </w:rPr>
              <w:t>9.1</w:t>
            </w:r>
            <w:r w:rsidR="004B7824">
              <w:rPr>
                <w:rFonts w:eastAsiaTheme="minorEastAsia" w:cstheme="minorBidi"/>
                <w:kern w:val="2"/>
                <w:sz w:val="24"/>
                <w:lang w:val="lv-LV" w:eastAsia="lv-LV"/>
                <w14:ligatures w14:val="standardContextual"/>
              </w:rPr>
              <w:tab/>
            </w:r>
            <w:r w:rsidR="004B7824" w:rsidRPr="00EB714A">
              <w:rPr>
                <w:rStyle w:val="Hipersaite"/>
                <w:lang w:val="lv-LV"/>
              </w:rPr>
              <w:t>pielikums – Biznesa procesa notācija</w:t>
            </w:r>
            <w:r w:rsidR="004B7824">
              <w:rPr>
                <w:webHidden/>
              </w:rPr>
              <w:tab/>
            </w:r>
            <w:r w:rsidR="004B7824">
              <w:rPr>
                <w:webHidden/>
              </w:rPr>
              <w:fldChar w:fldCharType="begin"/>
            </w:r>
            <w:r w:rsidR="004B7824">
              <w:rPr>
                <w:webHidden/>
              </w:rPr>
              <w:instrText xml:space="preserve"> PAGEREF _Toc201742817 \h </w:instrText>
            </w:r>
            <w:r w:rsidR="004B7824">
              <w:rPr>
                <w:webHidden/>
              </w:rPr>
            </w:r>
            <w:r w:rsidR="004B7824">
              <w:rPr>
                <w:webHidden/>
              </w:rPr>
              <w:fldChar w:fldCharType="separate"/>
            </w:r>
            <w:r w:rsidR="004B7824">
              <w:rPr>
                <w:webHidden/>
              </w:rPr>
              <w:t>74</w:t>
            </w:r>
            <w:r w:rsidR="004B7824">
              <w:rPr>
                <w:webHidden/>
              </w:rPr>
              <w:fldChar w:fldCharType="end"/>
            </w:r>
          </w:hyperlink>
        </w:p>
        <w:p w:rsidR="004C3A9D" w:rsidRDefault="001B1B84">
          <w:pPr>
            <w:pStyle w:val="Saturs2"/>
            <w:rPr>
              <w:rFonts w:eastAsiaTheme="minorEastAsia" w:cstheme="minorBidi"/>
              <w:kern w:val="2"/>
              <w:sz w:val="24"/>
              <w:lang w:val="lv-LV" w:eastAsia="lv-LV"/>
              <w14:ligatures w14:val="standardContextual"/>
            </w:rPr>
          </w:pPr>
          <w:hyperlink w:anchor="_Toc201742818" w:history="1">
            <w:r w:rsidR="004B7824" w:rsidRPr="00EB714A">
              <w:rPr>
                <w:rStyle w:val="Hipersaite"/>
                <w:rFonts w:ascii="EYInterstate Light" w:hAnsi="EYInterstate Light"/>
                <w:b/>
                <w:lang w:val="lv-LV"/>
              </w:rPr>
              <w:t>9.2</w:t>
            </w:r>
            <w:r w:rsidR="004B7824">
              <w:rPr>
                <w:rFonts w:eastAsiaTheme="minorEastAsia" w:cstheme="minorBidi"/>
                <w:kern w:val="2"/>
                <w:sz w:val="24"/>
                <w:lang w:val="lv-LV" w:eastAsia="lv-LV"/>
                <w14:ligatures w14:val="standardContextual"/>
              </w:rPr>
              <w:tab/>
            </w:r>
            <w:r w:rsidR="004B7824" w:rsidRPr="00EB714A">
              <w:rPr>
                <w:rStyle w:val="Hipersaite"/>
                <w:lang w:val="lv-LV"/>
              </w:rPr>
              <w:t>pielikums – Gadījumu kategorijas un datu nodošanas prioritātes</w:t>
            </w:r>
            <w:r w:rsidR="004B7824">
              <w:rPr>
                <w:webHidden/>
              </w:rPr>
              <w:tab/>
            </w:r>
            <w:r w:rsidR="004B7824">
              <w:rPr>
                <w:webHidden/>
              </w:rPr>
              <w:fldChar w:fldCharType="begin"/>
            </w:r>
            <w:r w:rsidR="004B7824">
              <w:rPr>
                <w:webHidden/>
              </w:rPr>
              <w:instrText xml:space="preserve"> PAGEREF _Toc201742818 \h </w:instrText>
            </w:r>
            <w:r w:rsidR="004B7824">
              <w:rPr>
                <w:webHidden/>
              </w:rPr>
            </w:r>
            <w:r w:rsidR="004B7824">
              <w:rPr>
                <w:webHidden/>
              </w:rPr>
              <w:fldChar w:fldCharType="separate"/>
            </w:r>
            <w:r w:rsidR="004B7824">
              <w:rPr>
                <w:webHidden/>
              </w:rPr>
              <w:t>75</w:t>
            </w:r>
            <w:r w:rsidR="004B7824">
              <w:rPr>
                <w:webHidden/>
              </w:rPr>
              <w:fldChar w:fldCharType="end"/>
            </w:r>
          </w:hyperlink>
        </w:p>
        <w:p w:rsidR="004C3A9D" w:rsidRDefault="001B1B84">
          <w:pPr>
            <w:pStyle w:val="Saturs2"/>
            <w:rPr>
              <w:rFonts w:eastAsiaTheme="minorEastAsia" w:cstheme="minorBidi"/>
              <w:kern w:val="2"/>
              <w:sz w:val="24"/>
              <w:lang w:val="lv-LV" w:eastAsia="lv-LV"/>
              <w14:ligatures w14:val="standardContextual"/>
            </w:rPr>
          </w:pPr>
          <w:hyperlink w:anchor="_Toc201742819" w:history="1">
            <w:r w:rsidR="004B7824" w:rsidRPr="00EB714A">
              <w:rPr>
                <w:rStyle w:val="Hipersaite"/>
                <w:rFonts w:ascii="EYInterstate Light" w:hAnsi="EYInterstate Light"/>
                <w:b/>
                <w:lang w:val="lv-LV"/>
              </w:rPr>
              <w:t>9.3</w:t>
            </w:r>
            <w:r w:rsidR="004B7824">
              <w:rPr>
                <w:rFonts w:eastAsiaTheme="minorEastAsia" w:cstheme="minorBidi"/>
                <w:kern w:val="2"/>
                <w:sz w:val="24"/>
                <w:lang w:val="lv-LV" w:eastAsia="lv-LV"/>
                <w14:ligatures w14:val="standardContextual"/>
              </w:rPr>
              <w:tab/>
            </w:r>
            <w:r w:rsidR="004B7824" w:rsidRPr="00EB714A">
              <w:rPr>
                <w:rStyle w:val="Hipersaite"/>
                <w:lang w:val="lv-LV"/>
              </w:rPr>
              <w:t>pielikums – Riska monitoringa gadījumu piemēri</w:t>
            </w:r>
            <w:r w:rsidR="004B7824">
              <w:rPr>
                <w:webHidden/>
              </w:rPr>
              <w:tab/>
            </w:r>
            <w:r w:rsidR="004B7824">
              <w:rPr>
                <w:webHidden/>
              </w:rPr>
              <w:fldChar w:fldCharType="begin"/>
            </w:r>
            <w:r w:rsidR="004B7824">
              <w:rPr>
                <w:webHidden/>
              </w:rPr>
              <w:instrText xml:space="preserve"> PAGEREF _Toc201742819 \h </w:instrText>
            </w:r>
            <w:r w:rsidR="004B7824">
              <w:rPr>
                <w:webHidden/>
              </w:rPr>
            </w:r>
            <w:r w:rsidR="004B7824">
              <w:rPr>
                <w:webHidden/>
              </w:rPr>
              <w:fldChar w:fldCharType="separate"/>
            </w:r>
            <w:r w:rsidR="004B7824">
              <w:rPr>
                <w:webHidden/>
              </w:rPr>
              <w:t>77</w:t>
            </w:r>
            <w:r w:rsidR="004B7824">
              <w:rPr>
                <w:webHidden/>
              </w:rPr>
              <w:fldChar w:fldCharType="end"/>
            </w:r>
          </w:hyperlink>
        </w:p>
        <w:p w:rsidR="004C3A9D" w:rsidRDefault="001B1B84">
          <w:pPr>
            <w:pStyle w:val="Saturs2"/>
            <w:rPr>
              <w:rFonts w:eastAsiaTheme="minorEastAsia" w:cstheme="minorBidi"/>
              <w:kern w:val="2"/>
              <w:sz w:val="24"/>
              <w:lang w:val="lv-LV" w:eastAsia="lv-LV"/>
              <w14:ligatures w14:val="standardContextual"/>
            </w:rPr>
          </w:pPr>
          <w:hyperlink w:anchor="_Toc201742820" w:history="1">
            <w:r w:rsidR="004B7824" w:rsidRPr="00EB714A">
              <w:rPr>
                <w:rStyle w:val="Hipersaite"/>
                <w:rFonts w:ascii="EYInterstate Light" w:hAnsi="EYInterstate Light"/>
                <w:b/>
                <w:lang w:val="lv-LV"/>
              </w:rPr>
              <w:t>9.4</w:t>
            </w:r>
            <w:r w:rsidR="004B7824">
              <w:rPr>
                <w:rFonts w:eastAsiaTheme="minorEastAsia" w:cstheme="minorBidi"/>
                <w:kern w:val="2"/>
                <w:sz w:val="24"/>
                <w:lang w:val="lv-LV" w:eastAsia="lv-LV"/>
                <w14:ligatures w14:val="standardContextual"/>
              </w:rPr>
              <w:tab/>
            </w:r>
            <w:r w:rsidR="004B7824" w:rsidRPr="00EB714A">
              <w:rPr>
                <w:rStyle w:val="Hipersaite"/>
                <w:lang w:val="lv-LV"/>
              </w:rPr>
              <w:t>pielikums – Preventīvo gadījumu piemēri</w:t>
            </w:r>
            <w:r w:rsidR="004B7824">
              <w:rPr>
                <w:webHidden/>
              </w:rPr>
              <w:tab/>
            </w:r>
            <w:r w:rsidR="004B7824">
              <w:rPr>
                <w:webHidden/>
              </w:rPr>
              <w:fldChar w:fldCharType="begin"/>
            </w:r>
            <w:r w:rsidR="004B7824">
              <w:rPr>
                <w:webHidden/>
              </w:rPr>
              <w:instrText xml:space="preserve"> PAGEREF _Toc201742820 \h </w:instrText>
            </w:r>
            <w:r w:rsidR="004B7824">
              <w:rPr>
                <w:webHidden/>
              </w:rPr>
            </w:r>
            <w:r w:rsidR="004B7824">
              <w:rPr>
                <w:webHidden/>
              </w:rPr>
              <w:fldChar w:fldCharType="separate"/>
            </w:r>
            <w:r w:rsidR="004B7824">
              <w:rPr>
                <w:webHidden/>
              </w:rPr>
              <w:t>79</w:t>
            </w:r>
            <w:r w:rsidR="004B7824">
              <w:rPr>
                <w:webHidden/>
              </w:rPr>
              <w:fldChar w:fldCharType="end"/>
            </w:r>
          </w:hyperlink>
        </w:p>
        <w:p w:rsidR="00712612" w:rsidRPr="000D1409" w:rsidRDefault="004B7824" w:rsidP="00712612">
          <w:pPr>
            <w:pStyle w:val="Saturs1"/>
            <w:rPr>
              <w:noProof w:val="0"/>
              <w:lang w:val="lv-LV"/>
            </w:rPr>
          </w:pPr>
          <w:r w:rsidRPr="000D1409">
            <w:rPr>
              <w:noProof w:val="0"/>
              <w:sz w:val="24"/>
              <w:lang w:val="lv-LV"/>
            </w:rPr>
            <w:fldChar w:fldCharType="end"/>
          </w:r>
        </w:p>
      </w:sdtContent>
    </w:sdt>
    <w:p w:rsidR="00712612" w:rsidRPr="000D1409" w:rsidRDefault="004B7824" w:rsidP="00712612">
      <w:pPr>
        <w:pStyle w:val="Saturs1"/>
        <w:rPr>
          <w:rFonts w:eastAsia="EYInterstate-LightItalic"/>
          <w:noProof w:val="0"/>
          <w:lang w:val="lv-LV"/>
        </w:rPr>
      </w:pPr>
      <w:r w:rsidRPr="000D1409">
        <w:rPr>
          <w:rFonts w:eastAsia="EYInterstate-LightItalic"/>
          <w:noProof w:val="0"/>
          <w:lang w:val="lv-LV"/>
        </w:rPr>
        <w:br w:type="page"/>
      </w:r>
    </w:p>
    <w:p w:rsidR="00B90B14" w:rsidRPr="000D1409" w:rsidRDefault="004B7824" w:rsidP="007444BE">
      <w:pPr>
        <w:pStyle w:val="EYHeading1"/>
        <w:numPr>
          <w:ilvl w:val="0"/>
          <w:numId w:val="0"/>
        </w:numPr>
        <w:ind w:left="-850" w:firstLine="850"/>
        <w:rPr>
          <w:rFonts w:eastAsia="EYInterstate-Light"/>
          <w:lang w:val="lv-LV"/>
        </w:rPr>
      </w:pPr>
      <w:bookmarkStart w:id="9" w:name="_Toc157609079"/>
      <w:bookmarkStart w:id="10" w:name="_Toc166502945"/>
      <w:bookmarkStart w:id="11" w:name="_Toc189656089"/>
      <w:bookmarkStart w:id="12" w:name="_Toc192755156"/>
      <w:bookmarkStart w:id="13" w:name="_Toc201742766"/>
      <w:r w:rsidRPr="000D1409">
        <w:rPr>
          <w:rFonts w:eastAsia="EYInterstate-Light"/>
          <w:lang w:val="lv-LV"/>
        </w:rPr>
        <w:lastRenderedPageBreak/>
        <w:t>Lietotie saīsinājumi</w:t>
      </w:r>
      <w:r w:rsidR="004323AA" w:rsidRPr="000D1409">
        <w:rPr>
          <w:rFonts w:eastAsia="EYInterstate-Light"/>
          <w:lang w:val="lv-LV"/>
        </w:rPr>
        <w:t>, termini</w:t>
      </w:r>
      <w:r w:rsidRPr="000D1409">
        <w:rPr>
          <w:rFonts w:eastAsia="EYInterstate-Light"/>
          <w:lang w:val="lv-LV"/>
        </w:rPr>
        <w:t xml:space="preserve"> un skaidrojumi</w:t>
      </w:r>
      <w:bookmarkEnd w:id="9"/>
      <w:bookmarkEnd w:id="10"/>
      <w:bookmarkEnd w:id="11"/>
      <w:bookmarkEnd w:id="12"/>
      <w:bookmarkEnd w:id="13"/>
    </w:p>
    <w:p w:rsidR="00B90B14" w:rsidRPr="000D1409" w:rsidRDefault="004B7824" w:rsidP="00B90B14">
      <w:pPr>
        <w:pStyle w:val="Parakstszemobjekta"/>
        <w:jc w:val="right"/>
        <w:rPr>
          <w:rFonts w:asciiTheme="minorHAnsi" w:hAnsiTheme="minorHAnsi" w:cs="Arial"/>
          <w:i w:val="0"/>
        </w:rPr>
      </w:pPr>
      <w:r w:rsidRPr="000D1409">
        <w:rPr>
          <w:rFonts w:asciiTheme="minorHAnsi" w:hAnsiTheme="minorHAnsi"/>
        </w:rPr>
        <w:t>2. tabula</w:t>
      </w:r>
      <w:r w:rsidRPr="000D1409">
        <w:rPr>
          <w:rFonts w:asciiTheme="minorHAnsi" w:hAnsiTheme="minorHAnsi" w:cs="Arial"/>
        </w:rPr>
        <w:t>: Saīsinājumi</w:t>
      </w:r>
      <w:r w:rsidR="004323AA" w:rsidRPr="000D1409">
        <w:rPr>
          <w:rFonts w:asciiTheme="minorHAnsi" w:hAnsiTheme="minorHAnsi" w:cs="Arial"/>
        </w:rPr>
        <w:t>, termini</w:t>
      </w:r>
      <w:r w:rsidRPr="000D1409">
        <w:rPr>
          <w:rFonts w:asciiTheme="minorHAnsi" w:hAnsiTheme="minorHAnsi" w:cs="Arial"/>
        </w:rPr>
        <w:t xml:space="preserve"> un skaidrojumi</w:t>
      </w:r>
    </w:p>
    <w:tbl>
      <w:tblPr>
        <w:tblW w:w="0" w:type="auto"/>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115" w:type="dxa"/>
          <w:right w:w="115" w:type="dxa"/>
        </w:tblCellMar>
        <w:tblLook w:val="0000" w:firstRow="0" w:lastRow="0" w:firstColumn="0" w:lastColumn="0" w:noHBand="0" w:noVBand="0"/>
      </w:tblPr>
      <w:tblGrid>
        <w:gridCol w:w="2268"/>
        <w:gridCol w:w="6756"/>
      </w:tblGrid>
      <w:tr w:rsidR="0015200C" w:rsidTr="1D8361B3">
        <w:trPr>
          <w:tblHeader/>
        </w:trPr>
        <w:tc>
          <w:tcPr>
            <w:tcW w:w="2268" w:type="dxa"/>
            <w:shd w:val="clear" w:color="auto" w:fill="747480"/>
            <w:vAlign w:val="center"/>
          </w:tcPr>
          <w:p w:rsidR="00B72222" w:rsidRPr="000D1409" w:rsidRDefault="004B7824">
            <w:pPr>
              <w:spacing w:line="259" w:lineRule="auto"/>
              <w:jc w:val="center"/>
              <w:rPr>
                <w:rFonts w:asciiTheme="minorHAnsi" w:eastAsia="Arial Unicode MS" w:hAnsiTheme="minorHAnsi" w:cs="Arial"/>
                <w:b/>
                <w:color w:val="FFFFFF" w:themeColor="background1"/>
                <w:sz w:val="18"/>
                <w:szCs w:val="18"/>
              </w:rPr>
            </w:pPr>
            <w:r w:rsidRPr="000D1409">
              <w:rPr>
                <w:rFonts w:asciiTheme="minorHAnsi" w:eastAsiaTheme="minorHAnsi" w:hAnsiTheme="minorHAnsi" w:cs="Arial"/>
                <w:b/>
                <w:color w:val="FFFFFF" w:themeColor="background1"/>
                <w:sz w:val="18"/>
                <w:szCs w:val="18"/>
              </w:rPr>
              <w:t>Saīsinājums vai termins</w:t>
            </w:r>
          </w:p>
        </w:tc>
        <w:tc>
          <w:tcPr>
            <w:tcW w:w="6756" w:type="dxa"/>
            <w:shd w:val="clear" w:color="auto" w:fill="747480"/>
            <w:vAlign w:val="center"/>
          </w:tcPr>
          <w:p w:rsidR="00B72222" w:rsidRPr="000D1409" w:rsidRDefault="004B7824">
            <w:pPr>
              <w:spacing w:line="259" w:lineRule="auto"/>
              <w:jc w:val="center"/>
              <w:rPr>
                <w:rFonts w:asciiTheme="minorHAnsi" w:eastAsia="Arial Unicode MS" w:hAnsiTheme="minorHAnsi" w:cs="Arial"/>
                <w:b/>
                <w:color w:val="FFFFFF" w:themeColor="background1"/>
                <w:sz w:val="18"/>
                <w:szCs w:val="18"/>
              </w:rPr>
            </w:pPr>
            <w:r w:rsidRPr="000D1409">
              <w:rPr>
                <w:rFonts w:asciiTheme="minorHAnsi" w:eastAsiaTheme="minorHAnsi" w:hAnsiTheme="minorHAnsi" w:cs="Arial"/>
                <w:b/>
                <w:color w:val="FFFFFF" w:themeColor="background1"/>
                <w:sz w:val="18"/>
                <w:szCs w:val="18"/>
              </w:rPr>
              <w:t>Skaidrojums</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Administratīvais pārkāpums</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rsidP="7B93A1BA">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themeColor="background2"/>
                <w:sz w:val="18"/>
                <w:szCs w:val="18"/>
                <w:lang w:eastAsia="lv-LV"/>
              </w:rPr>
              <w:t>Personas prettiesiska, vainojama rīcība (darbība vai bezdarbība), par kuru likumā vai pašvaldību saistošajos noteikumos paredzēta administratīvā atbildība</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AGIS</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Audžuģimeņu informācijas sistēma</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APAS</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Administratīvo pārkāpumu procesa atbalsta sistēma</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API</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Lietojumprogrammas saskarne (angļu: application programming interface)</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ĀAAC</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Ārpusģimenes aprūpes atbalsta centri</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ĀP</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Ārstniecības persona</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ĀP reģistrs</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Ārstniecības personu un ārstniecības atbalsta personu reģistrs</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BAASIK</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Bērnu agrīnās attīstības skrīninga instrumentu komplekts (IT sistēma)</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BAC</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Bērnu aizsardzības centrs</w:t>
            </w:r>
          </w:p>
        </w:tc>
      </w:tr>
      <w:tr w:rsidR="0015200C" w:rsidTr="1D8361B3">
        <w:trPr>
          <w:trHeight w:val="315"/>
        </w:trPr>
        <w:tc>
          <w:tcPr>
            <w:tcW w:w="2268" w:type="dxa"/>
            <w:noWrap/>
            <w:vAlign w:val="center"/>
          </w:tcPr>
          <w:p w:rsidR="00B72222" w:rsidRPr="000D1409" w:rsidRDefault="004B7824" w:rsidP="00100DF7">
            <w:pPr>
              <w:spacing w:before="100" w:beforeAutospacing="1" w:after="100" w:afterAutospacing="1" w:line="259" w:lineRule="auto"/>
              <w:jc w:val="center"/>
              <w:rPr>
                <w:rFonts w:asciiTheme="minorHAnsi" w:hAnsiTheme="minorHAnsi"/>
                <w:color w:val="000000"/>
                <w:sz w:val="18"/>
                <w:szCs w:val="18"/>
                <w:lang w:eastAsia="lv-LV"/>
              </w:rPr>
            </w:pPr>
            <w:r w:rsidRPr="000D1409">
              <w:rPr>
                <w:rFonts w:asciiTheme="minorHAnsi" w:hAnsiTheme="minorHAnsi"/>
                <w:color w:val="000000"/>
                <w:sz w:val="18"/>
                <w:szCs w:val="18"/>
                <w:lang w:eastAsia="lv-LV"/>
              </w:rPr>
              <w:t>BAC/Pasūtītājs</w:t>
            </w:r>
          </w:p>
        </w:tc>
        <w:tc>
          <w:tcPr>
            <w:tcW w:w="6756" w:type="dxa"/>
            <w:noWrap/>
            <w:vAlign w:val="center"/>
          </w:tcPr>
          <w:p w:rsidR="00B72222" w:rsidRPr="000D1409" w:rsidRDefault="004B7824" w:rsidP="00100DF7">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Bērnu aizsardzības centrs</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BAI</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Bērnu aprūpes iestāde, ilgstošas sociālās aprūpes un sociālās rehabilitācijas institūcija</w:t>
            </w:r>
          </w:p>
        </w:tc>
      </w:tr>
      <w:tr w:rsidR="0015200C" w:rsidTr="1D8361B3">
        <w:trPr>
          <w:trHeight w:val="315"/>
        </w:trPr>
        <w:tc>
          <w:tcPr>
            <w:tcW w:w="2268" w:type="dxa"/>
            <w:noWrap/>
          </w:tcPr>
          <w:p w:rsidR="00B72222" w:rsidRPr="000D1409" w:rsidRDefault="004B7824" w:rsidP="00100DF7">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BAMS</w:t>
            </w:r>
          </w:p>
        </w:tc>
        <w:tc>
          <w:tcPr>
            <w:tcW w:w="6756" w:type="dxa"/>
            <w:noWrap/>
          </w:tcPr>
          <w:p w:rsidR="00B72222" w:rsidRPr="000D1409" w:rsidRDefault="004B7824" w:rsidP="3FD35EA7">
            <w:pPr>
              <w:spacing w:before="100" w:beforeAutospacing="1" w:after="100" w:afterAutospacing="1" w:line="259" w:lineRule="auto"/>
              <w:jc w:val="both"/>
              <w:rPr>
                <w:rFonts w:asciiTheme="minorHAnsi" w:eastAsiaTheme="minorEastAsia" w:hAnsiTheme="minorHAnsi" w:cs="Arial"/>
                <w:color w:val="2E2E38" w:themeColor="text1"/>
                <w:sz w:val="18"/>
                <w:szCs w:val="18"/>
              </w:rPr>
            </w:pPr>
            <w:r w:rsidRPr="000D1409">
              <w:rPr>
                <w:rFonts w:asciiTheme="minorHAnsi" w:hAnsiTheme="minorHAnsi"/>
                <w:color w:val="000000" w:themeColor="background2"/>
                <w:sz w:val="18"/>
                <w:szCs w:val="18"/>
                <w:lang w:eastAsia="lv-LV"/>
              </w:rPr>
              <w:t xml:space="preserve">Bērnu </w:t>
            </w:r>
            <w:r w:rsidR="5CC46240" w:rsidRPr="000D1409">
              <w:rPr>
                <w:rFonts w:asciiTheme="minorHAnsi" w:hAnsiTheme="minorHAnsi"/>
                <w:color w:val="000000" w:themeColor="background2"/>
                <w:sz w:val="18"/>
                <w:szCs w:val="18"/>
                <w:lang w:eastAsia="lv-LV"/>
              </w:rPr>
              <w:t xml:space="preserve">atbalsta </w:t>
            </w:r>
            <w:r w:rsidRPr="000D1409">
              <w:rPr>
                <w:rFonts w:asciiTheme="minorHAnsi" w:hAnsiTheme="minorHAnsi"/>
                <w:color w:val="000000" w:themeColor="background2"/>
                <w:sz w:val="18"/>
                <w:szCs w:val="18"/>
                <w:lang w:eastAsia="lv-LV"/>
              </w:rPr>
              <w:t xml:space="preserve"> un monitoringa sistēma, kas aizstās pašreizējo Nepilngadīgo personu atbalsta informācijas sistēmu (NPAIS)</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BAMS sistēmas lietotājs</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rsidP="7B93A1BA">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themeColor="background2"/>
                <w:sz w:val="18"/>
                <w:szCs w:val="18"/>
                <w:lang w:eastAsia="lv-LV"/>
              </w:rPr>
              <w:t xml:space="preserve">Šī dokumenta kontekstā BAMS sistēmas lietotāji ir Iestādes, kas ir tieši sistēmas un biznesa lietotāji, kā arī Iestādes, kas saņems datus no BAMS sistēmas vai nodos datus BAMS sistēmai (atbilstoši </w:t>
            </w:r>
            <w:r w:rsidR="00BF2FB4">
              <w:rPr>
                <w:rFonts w:asciiTheme="minorHAnsi" w:hAnsiTheme="minorHAnsi"/>
                <w:color w:val="000000" w:themeColor="background2"/>
                <w:sz w:val="18"/>
                <w:szCs w:val="18"/>
                <w:lang w:eastAsia="lv-LV"/>
              </w:rPr>
              <w:t>3</w:t>
            </w:r>
            <w:r w:rsidRPr="000D1409">
              <w:rPr>
                <w:rFonts w:asciiTheme="minorHAnsi" w:hAnsiTheme="minorHAnsi"/>
                <w:color w:val="000000" w:themeColor="background2"/>
                <w:sz w:val="18"/>
                <w:szCs w:val="18"/>
                <w:lang w:eastAsia="lv-LV"/>
              </w:rPr>
              <w:t>. tabulā aprakstītām lietotāju tiesību grupām)</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BARIS</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1B1B84">
            <w:pPr>
              <w:spacing w:before="100" w:beforeAutospacing="1" w:after="100" w:afterAutospacing="1" w:line="259" w:lineRule="auto"/>
              <w:jc w:val="both"/>
              <w:rPr>
                <w:rFonts w:asciiTheme="minorHAnsi" w:hAnsiTheme="minorHAnsi"/>
                <w:color w:val="000000"/>
                <w:sz w:val="18"/>
                <w:szCs w:val="18"/>
                <w:lang w:eastAsia="lv-LV"/>
              </w:rPr>
            </w:pPr>
            <w:sdt>
              <w:sdtPr>
                <w:rPr>
                  <w:rFonts w:asciiTheme="minorHAnsi" w:hAnsiTheme="minorHAnsi"/>
                  <w:color w:val="000000"/>
                  <w:sz w:val="18"/>
                  <w:szCs w:val="18"/>
                  <w:lang w:eastAsia="lv-LV"/>
                </w:rPr>
                <w:tag w:val="goog_rdk_1"/>
                <w:id w:val="-1474280232"/>
              </w:sdtPr>
              <w:sdtEndPr/>
              <w:sdtContent/>
            </w:sdt>
            <w:r w:rsidR="004B7824" w:rsidRPr="000D1409">
              <w:rPr>
                <w:rFonts w:asciiTheme="minorHAnsi" w:hAnsiTheme="minorHAnsi"/>
                <w:color w:val="000000"/>
                <w:sz w:val="18"/>
                <w:szCs w:val="18"/>
                <w:lang w:eastAsia="lv-LV"/>
              </w:rPr>
              <w:t xml:space="preserve">Bāriņtiesu informācijas sistēma </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Bērna māja</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rsidP="3FD35EA7">
            <w:pPr>
              <w:spacing w:before="100" w:beforeAutospacing="1" w:after="100" w:afterAutospacing="1" w:line="259" w:lineRule="auto"/>
              <w:jc w:val="both"/>
              <w:rPr>
                <w:rFonts w:asciiTheme="minorHAnsi" w:hAnsiTheme="minorHAnsi"/>
                <w:color w:val="000000"/>
                <w:sz w:val="18"/>
                <w:szCs w:val="18"/>
                <w:lang w:eastAsia="lv-LV"/>
              </w:rPr>
            </w:pPr>
            <w:r w:rsidRPr="00876ADC">
              <w:rPr>
                <w:rFonts w:asciiTheme="minorHAnsi" w:hAnsiTheme="minorHAnsi"/>
                <w:color w:val="000000" w:themeColor="background2"/>
                <w:sz w:val="18"/>
                <w:szCs w:val="18"/>
                <w:lang w:eastAsia="lv-LV"/>
              </w:rPr>
              <w:t>Starpinstitucionālās sadarbības programma, kuru nodrošina Bērnu aizsardzības centrs.</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Bērns</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rsidP="1346DB38">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themeColor="background2"/>
                <w:sz w:val="18"/>
                <w:szCs w:val="18"/>
                <w:lang w:eastAsia="lv-LV"/>
              </w:rPr>
              <w:t>Bērns ir persona, kas nav sasniegusi 18 gadu vecumu jeb nepilngadīgā persona, izņemot tās personas, kuras saskaņā ar likumu izsludinātas par pilngadīgām vai stājušās laulībā pirms 18 gadu vecuma sasniegšanas</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DAGR</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Datu izplatīšanas un pārvaldības platforma</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DigiSoc</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Labklājības nozares un pašvaldību sociālās sfēras platforma, kas nākotnē tiks izstrādāta un ieviesta "Pašvaldību pakalpojumu digitālā transformācija un pašvaldību atbalsta procesu modernizācija un centralizācija, tai skaitā sadarbībā ar valsts pārvaldes institūcijām" projekta ietvaros</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rsidP="002D6793">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ENŽ</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Elektroniskais notikumu žurnāls. Nākotnē ENŽ būs aizstāts un tā funkcionalitāte tiks ieviesta VNR.</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E-veselība</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Vienotā veselības nozares elektroniskā informācijas sistēma</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FPRIS</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Fizisko personu reģistra informācijas sistēma</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IeM IC</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Iekšlietu ministrijas Informācijas centrs</w:t>
            </w:r>
          </w:p>
        </w:tc>
      </w:tr>
      <w:tr w:rsidR="0015200C" w:rsidTr="1D8361B3">
        <w:trPr>
          <w:trHeight w:val="315"/>
        </w:trPr>
        <w:tc>
          <w:tcPr>
            <w:tcW w:w="2268" w:type="dxa"/>
            <w:noWrap/>
          </w:tcPr>
          <w:p w:rsidR="00B72222" w:rsidRPr="000D1409" w:rsidRDefault="004B7824" w:rsidP="004B5C3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Iestāde</w:t>
            </w:r>
          </w:p>
        </w:tc>
        <w:tc>
          <w:tcPr>
            <w:tcW w:w="6756" w:type="dxa"/>
            <w:noWrap/>
          </w:tcPr>
          <w:p w:rsidR="00B72222" w:rsidRPr="000D1409" w:rsidRDefault="004B7824" w:rsidP="004B5C34">
            <w:pPr>
              <w:spacing w:before="100" w:beforeAutospacing="1" w:after="100" w:afterAutospacing="1" w:line="259" w:lineRule="auto"/>
              <w:jc w:val="both"/>
              <w:rPr>
                <w:rFonts w:asciiTheme="minorHAnsi" w:eastAsiaTheme="minorHAnsi" w:hAnsiTheme="minorHAnsi" w:cs="Arial"/>
                <w:color w:val="2E2E38" w:themeColor="text1"/>
                <w:sz w:val="18"/>
                <w:szCs w:val="18"/>
              </w:rPr>
            </w:pPr>
            <w:r w:rsidRPr="000D1409">
              <w:rPr>
                <w:rFonts w:asciiTheme="minorHAnsi" w:hAnsiTheme="minorHAnsi"/>
                <w:color w:val="000000"/>
                <w:sz w:val="18"/>
                <w:szCs w:val="18"/>
                <w:lang w:eastAsia="lv-LV"/>
              </w:rPr>
              <w:t>Valsts, pašvaldību vai citu juridisko vai fizisko personu dibināta iestāde, kuras uzdevumos ir iekļauta vai kuras pamatprocesi (vai kuru rīcībā esošie dati) ir saistīti ar bērnu tiesību un tiesisko interešu aizsardzību. Šī dokumenta kontekstā Iestādes ir esošās NPAIS lietotāji un nākotnes BAMS sistēmas lietotāji.</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IeVP</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Ieslodzījuma vietu pārvalde</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IeVP IS</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rsidP="3FD35EA7">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themeColor="background2"/>
                <w:sz w:val="18"/>
                <w:szCs w:val="18"/>
                <w:lang w:eastAsia="lv-LV"/>
              </w:rPr>
              <w:t>Ieslodzīto informācijas sistēma</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IIS</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Veselības un darbspēju ekspertīzes ārstu valsts komisijas Invaliditātes informatīvā sistēma</w:t>
            </w:r>
          </w:p>
        </w:tc>
      </w:tr>
      <w:tr w:rsidR="0015200C" w:rsidTr="1D8361B3">
        <w:trPr>
          <w:trHeight w:val="315"/>
        </w:trPr>
        <w:tc>
          <w:tcPr>
            <w:tcW w:w="2268" w:type="dxa"/>
            <w:noWrap/>
            <w:vAlign w:val="center"/>
          </w:tcPr>
          <w:p w:rsidR="00B72222" w:rsidRPr="000D1409" w:rsidRDefault="004B7824" w:rsidP="004B5C34">
            <w:pPr>
              <w:spacing w:before="100" w:beforeAutospacing="1" w:after="100" w:afterAutospacing="1" w:line="259" w:lineRule="auto"/>
              <w:jc w:val="center"/>
              <w:rPr>
                <w:rFonts w:asciiTheme="minorHAnsi" w:hAnsiTheme="minorHAnsi"/>
                <w:color w:val="000000"/>
                <w:sz w:val="18"/>
                <w:szCs w:val="18"/>
                <w:lang w:eastAsia="lv-LV"/>
              </w:rPr>
            </w:pPr>
            <w:r w:rsidRPr="000D1409">
              <w:rPr>
                <w:rFonts w:asciiTheme="minorHAnsi" w:hAnsiTheme="minorHAnsi"/>
                <w:color w:val="000000"/>
                <w:sz w:val="18"/>
                <w:szCs w:val="18"/>
                <w:lang w:eastAsia="lv-LV"/>
              </w:rPr>
              <w:t>IS</w:t>
            </w:r>
          </w:p>
        </w:tc>
        <w:tc>
          <w:tcPr>
            <w:tcW w:w="6756" w:type="dxa"/>
            <w:noWrap/>
            <w:vAlign w:val="center"/>
          </w:tcPr>
          <w:p w:rsidR="00B72222" w:rsidRPr="000D1409" w:rsidRDefault="004B7824" w:rsidP="004B5C34">
            <w:pPr>
              <w:spacing w:before="100" w:beforeAutospacing="1" w:after="100" w:afterAutospacing="1" w:line="259" w:lineRule="auto"/>
              <w:jc w:val="both"/>
              <w:rPr>
                <w:rFonts w:asciiTheme="minorHAnsi" w:eastAsiaTheme="minorHAnsi" w:hAnsiTheme="minorHAnsi" w:cs="Arial"/>
                <w:color w:val="2E2E38" w:themeColor="text1"/>
                <w:sz w:val="18"/>
                <w:szCs w:val="18"/>
              </w:rPr>
            </w:pPr>
            <w:r w:rsidRPr="000D1409">
              <w:rPr>
                <w:rFonts w:asciiTheme="minorHAnsi" w:hAnsiTheme="minorHAnsi"/>
                <w:color w:val="000000"/>
                <w:sz w:val="18"/>
                <w:szCs w:val="18"/>
                <w:lang w:eastAsia="lv-LV"/>
              </w:rPr>
              <w:t>Informācijas sistēma(s)</w:t>
            </w:r>
          </w:p>
        </w:tc>
      </w:tr>
      <w:tr w:rsidR="0015200C" w:rsidTr="1D8361B3">
        <w:trPr>
          <w:trHeight w:val="315"/>
        </w:trPr>
        <w:tc>
          <w:tcPr>
            <w:tcW w:w="2268" w:type="dxa"/>
            <w:noWrap/>
            <w:vAlign w:val="center"/>
          </w:tcPr>
          <w:p w:rsidR="00B72222" w:rsidRPr="000D1409" w:rsidRDefault="004B7824" w:rsidP="004B5C34">
            <w:pPr>
              <w:spacing w:before="100" w:beforeAutospacing="1" w:after="100" w:afterAutospacing="1" w:line="259" w:lineRule="auto"/>
              <w:jc w:val="center"/>
              <w:rPr>
                <w:rFonts w:asciiTheme="minorHAnsi" w:hAnsiTheme="minorHAnsi"/>
                <w:color w:val="000000"/>
                <w:sz w:val="18"/>
                <w:szCs w:val="18"/>
                <w:lang w:eastAsia="lv-LV"/>
              </w:rPr>
            </w:pPr>
            <w:r w:rsidRPr="000D1409">
              <w:rPr>
                <w:rFonts w:asciiTheme="minorHAnsi" w:hAnsiTheme="minorHAnsi"/>
                <w:color w:val="000000"/>
                <w:sz w:val="18"/>
                <w:szCs w:val="18"/>
                <w:lang w:eastAsia="lv-LV"/>
              </w:rPr>
              <w:t>IT</w:t>
            </w:r>
          </w:p>
        </w:tc>
        <w:tc>
          <w:tcPr>
            <w:tcW w:w="6756" w:type="dxa"/>
            <w:noWrap/>
            <w:vAlign w:val="center"/>
          </w:tcPr>
          <w:p w:rsidR="00B72222" w:rsidRPr="000D1409" w:rsidRDefault="004B7824" w:rsidP="004B5C34">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Informācijas tehnoloģija(s)</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Izglītības iestāde</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rsidP="1346DB38">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themeColor="background2"/>
                <w:sz w:val="18"/>
                <w:szCs w:val="18"/>
                <w:lang w:eastAsia="lv-LV"/>
              </w:rPr>
              <w:t xml:space="preserve">Valsts, pašvaldību vai citu juridisko vai fizisko personu dibināta iestāde, kuras uzdevums ir izglītības programmu īstenošana, vai komercsabiedrība, kurai izglītības programmu īstenošana ir viens no darbības veidiem. Šī dokumenta kontekstā tiek izskatītas izglītības </w:t>
            </w:r>
            <w:r w:rsidRPr="000D1409">
              <w:rPr>
                <w:rFonts w:asciiTheme="minorHAnsi" w:hAnsiTheme="minorHAnsi"/>
                <w:color w:val="000000" w:themeColor="background2"/>
                <w:sz w:val="18"/>
                <w:szCs w:val="18"/>
                <w:lang w:eastAsia="lv-LV"/>
              </w:rPr>
              <w:lastRenderedPageBreak/>
              <w:t>iestādes, kuras īsteno bērnu izglītības programmas, it īpaši iestādes, kuras īsteno vispārējās izglītības programmas (pirmsskolas, pamata izglītības skolas un vidusskolas), lai nodrošinātu izglītojamā vispārēju garīgo un fizisko spēju attīstību, sagatavotu viņu izglītības turpināšanai, darbam un dzīvei sabiedrībā</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lastRenderedPageBreak/>
              <w:t>IZM</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Izglītības un zinātnes ministrija</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KRASS</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rsidP="1346DB38">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themeColor="background2"/>
                <w:sz w:val="18"/>
                <w:szCs w:val="18"/>
                <w:lang w:eastAsia="lv-LV"/>
              </w:rPr>
              <w:t>Kriminālprocesa informācijas sistēma. KRASS tiek attīstīts un nākotnē tiks aizvietots ar E-KRASS</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Krīzes centrs</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Sociālās rehabilitācijas institūcija, kurā tiek sniegta īslaicīga sociāla, psiholoģiska un cita veida palīdzība krīzes situācijā nonākušām personām.</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1B0758" w:rsidRPr="000D1409" w:rsidRDefault="004B7824" w:rsidP="001B0758">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LDVC</w:t>
            </w:r>
          </w:p>
        </w:tc>
        <w:tc>
          <w:tcPr>
            <w:tcW w:w="6756" w:type="dxa"/>
            <w:tcBorders>
              <w:top w:val="dotted" w:sz="4" w:space="0" w:color="auto"/>
              <w:left w:val="dotted" w:sz="4" w:space="0" w:color="auto"/>
              <w:bottom w:val="dotted" w:sz="4" w:space="0" w:color="auto"/>
              <w:right w:val="dotted" w:sz="4" w:space="0" w:color="auto"/>
            </w:tcBorders>
            <w:noWrap/>
          </w:tcPr>
          <w:p w:rsidR="001B0758" w:rsidRPr="000D1409" w:rsidRDefault="004B7824" w:rsidP="001B0758">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Latvijas digitālās veselības centrs</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LM</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Labklājības ministrija</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LRP</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Latvijas Republikas prokuratūra</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MK</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Ministru kabinets</w:t>
            </w:r>
          </w:p>
        </w:tc>
      </w:tr>
      <w:tr w:rsidR="0015200C" w:rsidTr="1D8361B3">
        <w:trPr>
          <w:trHeight w:val="315"/>
        </w:trPr>
        <w:tc>
          <w:tcPr>
            <w:tcW w:w="2268" w:type="dxa"/>
            <w:noWrap/>
          </w:tcPr>
          <w:p w:rsidR="00B72222" w:rsidRPr="000D1409" w:rsidRDefault="004B7824" w:rsidP="004B5C3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Notikums</w:t>
            </w:r>
          </w:p>
        </w:tc>
        <w:tc>
          <w:tcPr>
            <w:tcW w:w="6756" w:type="dxa"/>
            <w:noWrap/>
          </w:tcPr>
          <w:p w:rsidR="00B72222" w:rsidRPr="000D1409" w:rsidRDefault="004B7824" w:rsidP="7B93A1BA">
            <w:pPr>
              <w:spacing w:before="100" w:beforeAutospacing="1" w:after="100" w:afterAutospacing="1" w:line="259" w:lineRule="auto"/>
              <w:jc w:val="both"/>
              <w:rPr>
                <w:rFonts w:asciiTheme="minorHAnsi" w:eastAsiaTheme="minorEastAsia" w:hAnsiTheme="minorHAnsi" w:cs="Arial"/>
                <w:color w:val="2E2E38" w:themeColor="text1"/>
                <w:sz w:val="18"/>
                <w:szCs w:val="18"/>
              </w:rPr>
            </w:pPr>
            <w:r w:rsidRPr="000D1409">
              <w:rPr>
                <w:rFonts w:asciiTheme="minorHAnsi" w:eastAsiaTheme="minorEastAsia" w:hAnsiTheme="minorHAnsi" w:cs="Arial"/>
                <w:color w:val="2E2E38" w:themeColor="text1"/>
                <w:sz w:val="18"/>
                <w:szCs w:val="18"/>
              </w:rPr>
              <w:t>Gadījums, situācija vai aktivitāte, kas var būtiski ietekmēt bērna dzīves apstākļus</w:t>
            </w:r>
          </w:p>
        </w:tc>
      </w:tr>
      <w:tr w:rsidR="0015200C" w:rsidTr="1D8361B3">
        <w:trPr>
          <w:trHeight w:val="315"/>
        </w:trPr>
        <w:tc>
          <w:tcPr>
            <w:tcW w:w="2268" w:type="dxa"/>
            <w:noWrap/>
            <w:vAlign w:val="center"/>
          </w:tcPr>
          <w:p w:rsidR="00B72222" w:rsidRPr="000D1409" w:rsidRDefault="004B7824" w:rsidP="004B5C34">
            <w:pPr>
              <w:spacing w:before="100" w:beforeAutospacing="1" w:after="100" w:afterAutospacing="1" w:line="259" w:lineRule="auto"/>
              <w:jc w:val="center"/>
              <w:rPr>
                <w:rFonts w:asciiTheme="minorHAnsi" w:hAnsiTheme="minorHAnsi"/>
                <w:color w:val="000000"/>
                <w:sz w:val="18"/>
                <w:szCs w:val="18"/>
                <w:lang w:eastAsia="lv-LV"/>
              </w:rPr>
            </w:pPr>
            <w:r w:rsidRPr="000D1409">
              <w:rPr>
                <w:rFonts w:asciiTheme="minorHAnsi" w:eastAsia="Symbol" w:hAnsiTheme="minorHAnsi" w:cs="Arial"/>
                <w:sz w:val="18"/>
                <w:szCs w:val="18"/>
              </w:rPr>
              <w:t>NPAIS</w:t>
            </w:r>
          </w:p>
        </w:tc>
        <w:tc>
          <w:tcPr>
            <w:tcW w:w="6756" w:type="dxa"/>
            <w:noWrap/>
            <w:vAlign w:val="center"/>
          </w:tcPr>
          <w:p w:rsidR="00B72222" w:rsidRPr="000D1409" w:rsidRDefault="004B7824" w:rsidP="004B5C34">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Nepilngadīgo personu atbalsta informācijas sistēma</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PAK</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 xml:space="preserve">Pašvaldības administratīvā komisija </w:t>
            </w:r>
          </w:p>
        </w:tc>
      </w:tr>
      <w:tr w:rsidR="0015200C" w:rsidTr="1D8361B3">
        <w:trPr>
          <w:trHeight w:val="315"/>
        </w:trPr>
        <w:tc>
          <w:tcPr>
            <w:tcW w:w="2268" w:type="dxa"/>
            <w:noWrap/>
            <w:vAlign w:val="center"/>
          </w:tcPr>
          <w:p w:rsidR="00B72222" w:rsidRPr="000D1409" w:rsidRDefault="004B7824" w:rsidP="004B5C3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PDIS</w:t>
            </w:r>
          </w:p>
        </w:tc>
        <w:tc>
          <w:tcPr>
            <w:tcW w:w="6756" w:type="dxa"/>
            <w:noWrap/>
          </w:tcPr>
          <w:p w:rsidR="00B72222" w:rsidRPr="000D1409" w:rsidRDefault="004B7824" w:rsidP="1346DB38">
            <w:pPr>
              <w:spacing w:before="100" w:beforeAutospacing="1" w:after="100" w:afterAutospacing="1" w:line="259" w:lineRule="auto"/>
              <w:jc w:val="both"/>
              <w:rPr>
                <w:rFonts w:asciiTheme="minorHAnsi" w:hAnsiTheme="minorHAnsi" w:cs="Arial"/>
                <w:sz w:val="18"/>
                <w:szCs w:val="18"/>
              </w:rPr>
            </w:pPr>
            <w:r w:rsidRPr="000D1409">
              <w:rPr>
                <w:rFonts w:asciiTheme="minorHAnsi" w:hAnsiTheme="minorHAnsi"/>
                <w:color w:val="000000" w:themeColor="background2"/>
                <w:sz w:val="18"/>
                <w:szCs w:val="18"/>
                <w:lang w:eastAsia="lv-LV"/>
              </w:rPr>
              <w:t>Pamatdarbības informācijas sistēma, kuru izmanto vai nākotnē izmantos bērnu tiesību un tiesisko interešu aizsardzības subjekti, kas ir valsts iestādes, pašvaldības iestādes un to pārstāvji, un kas ir esošās NPAIS lietotāji vai būs BAMS sistēmas lietotāji</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PLUS</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Valsts probācijas dienesta Probācijas klientu uzskaites sistēma</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PMLP</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Pilsonības un migrācijas lietu pārvalde</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PP</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Pašvaldības policija</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Prevencija</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rsidP="1346DB38">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themeColor="background2"/>
                <w:sz w:val="18"/>
                <w:szCs w:val="18"/>
                <w:lang w:eastAsia="lv-LV"/>
              </w:rPr>
              <w:t>Dokumenta kontekstā termins lietots kā iepriekšēju izsargāšanās pasākumu, kas saistīti ar bērnu, veikšana</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ProIS</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rsidP="1D8361B3">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themeColor="background2"/>
                <w:sz w:val="18"/>
                <w:szCs w:val="18"/>
                <w:lang w:eastAsia="lv-LV"/>
              </w:rPr>
              <w:t>P</w:t>
            </w:r>
            <w:r w:rsidR="7553A093" w:rsidRPr="000D1409">
              <w:rPr>
                <w:rFonts w:asciiTheme="minorHAnsi" w:hAnsiTheme="minorHAnsi"/>
                <w:color w:val="000000" w:themeColor="background2"/>
                <w:sz w:val="18"/>
                <w:szCs w:val="18"/>
                <w:lang w:eastAsia="lv-LV"/>
              </w:rPr>
              <w:t>rokuratūras informācijas sistēma</w:t>
            </w:r>
          </w:p>
        </w:tc>
      </w:tr>
      <w:tr w:rsidR="0015200C" w:rsidTr="1D8361B3">
        <w:trPr>
          <w:trHeight w:val="315"/>
        </w:trPr>
        <w:tc>
          <w:tcPr>
            <w:tcW w:w="2268" w:type="dxa"/>
            <w:noWrap/>
          </w:tcPr>
          <w:p w:rsidR="00B72222" w:rsidRPr="000D1409" w:rsidRDefault="004B7824" w:rsidP="00C27AFB">
            <w:pPr>
              <w:spacing w:before="100" w:beforeAutospacing="1" w:after="100" w:afterAutospacing="1" w:line="259" w:lineRule="auto"/>
              <w:jc w:val="center"/>
              <w:rPr>
                <w:rFonts w:asciiTheme="minorHAnsi" w:hAnsiTheme="minorHAnsi"/>
                <w:color w:val="000000"/>
                <w:sz w:val="18"/>
                <w:szCs w:val="18"/>
                <w:lang w:eastAsia="lv-LV"/>
              </w:rPr>
            </w:pPr>
            <w:r w:rsidRPr="000D1409">
              <w:rPr>
                <w:rFonts w:asciiTheme="minorHAnsi" w:eastAsia="Symbol" w:hAnsiTheme="minorHAnsi" w:cs="Arial"/>
                <w:sz w:val="18"/>
                <w:szCs w:val="18"/>
              </w:rPr>
              <w:t>Projekts</w:t>
            </w:r>
          </w:p>
        </w:tc>
        <w:tc>
          <w:tcPr>
            <w:tcW w:w="6756" w:type="dxa"/>
            <w:noWrap/>
          </w:tcPr>
          <w:p w:rsidR="00B72222" w:rsidRPr="000D1409" w:rsidRDefault="004B7824" w:rsidP="00C27AFB">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Nepilngadīgo personu atbalsta informācijas sistēmas attīstības iespēju izvērtēšana, tās pilnveides koncepcijas un biznesa procesu aprakstu izstrāde pēc noslēgtā līguma Nr. 2024/07-4/CNS/LV starp Bērnu aizsardzības centru un SIA “Ernst &amp; Young Baltic”</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REIS</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Valsts robežsardzes elektroniskās informācijas sistēma</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SAIS</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Sociālās apdrošināšanas informācijas sistēma</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SD</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Pašvaldības sociālais dienests</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Sensitīvie dati</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rsidP="1346DB38">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themeColor="background2"/>
                <w:sz w:val="18"/>
                <w:szCs w:val="18"/>
                <w:lang w:eastAsia="lv-LV"/>
              </w:rPr>
              <w:t>Pamatojoties uz Vispārīgo datu aizsardzības regulu (angļu: General Data Protection Regulation, GDPR) 2016/679, kas ir Eiropas Savienības regula par fizisko personu aizsardzību attiecībā uz personas datu apstrādi un šādu datu brīvu apriti, sensitīvajiem datiem ir jāpiemēro īpaši apstrādes nosacījumi. Par šādiem datiem ir uzskatāmi: personas dati, kas atklāj rases vai etnisko piederību, politiskos uzskatus, reliģisko vai filozofisko pārliecību; dati par dalību arodbiedrībā; ģenētiskie dati, biometriskie dati, ko apstrādā tikai, lai identificētu fizisku personu; ar veselību saistīti dati; dati par fiziskas personas dzimumdzīvi vai seksuālo orientāciju</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Skola kopienā IT rīks</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rsidP="1346DB38">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themeColor="background2"/>
                <w:sz w:val="18"/>
                <w:szCs w:val="18"/>
                <w:lang w:eastAsia="lv-LV"/>
              </w:rPr>
              <w:t>Skola Kopienā projekts (Valsts izglītības satura centra projekts) - projekta mērķis ir attīstīt integrētu skolas-kopienas jeb pašvaldības izglītības ekosistēmas pieeju, veicinot starpinstitūciju sadarbību un izglītojamā vecāku (personu, kas realizē aizgādību) iesaisti izglītības procesā, lai nodrošinātu koordinētu rīcību sociālās atstumtības un priekšlaicīgas mācību pārtraukšanas riska samazināšanai izglītojamiem un sekmētu vispārējās pamatizglītības un vidējās izglītības satura apguvi. Viena no projekta ietvaros veicamajām darbībām ir Interaktīvā rīka attīstīšana, izveidojot ar Valsts izglītības informācijas sistēmu savienotu interaktīvu atbalsta platformu sociālās atstumtības un priekšlaicīgas mācību pārtraukšanas riska novērtēšanai un vadīšanai</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SOPA</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Pašvaldību sociālās palīdzības un sociālo pakalpojumu administrēšanas informācijas sistēma</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SPOLIS</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Valsts sociālās politikas monitoringa informācijas sistēma</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lastRenderedPageBreak/>
              <w:t>SR</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Sodu reģistrs</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TIS</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Tiesu informatīvā sistēma</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UGF</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Uzturlīdzekļu garantiju fonds</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UGF reģistrs</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UGF iesniedzēju un parādnieku reģistrs</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VDEĀVK</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Veselības un darbspēju ekspertīzes ārstu valsts komisija</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VIIS</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Valsts izglītības informācijas sistēma</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VIS</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Vadības informācijas sistēma</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VNR</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Vienotais notikumu reģistrs</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VP</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Valsts policija</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VPD</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Valsts probācijas dienests</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VRS</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Valsts robežsardze</w:t>
            </w:r>
          </w:p>
        </w:tc>
      </w:tr>
      <w:tr w:rsidR="0015200C" w:rsidTr="1D8361B3">
        <w:trPr>
          <w:trHeight w:val="315"/>
        </w:trPr>
        <w:tc>
          <w:tcPr>
            <w:tcW w:w="2268"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center"/>
              <w:rPr>
                <w:rFonts w:asciiTheme="minorHAnsi" w:eastAsia="Symbol" w:hAnsiTheme="minorHAnsi" w:cs="Arial"/>
                <w:sz w:val="18"/>
                <w:szCs w:val="18"/>
              </w:rPr>
            </w:pPr>
            <w:r w:rsidRPr="000D1409">
              <w:rPr>
                <w:rFonts w:asciiTheme="minorHAnsi" w:eastAsia="Symbol" w:hAnsiTheme="minorHAnsi" w:cs="Arial"/>
                <w:sz w:val="18"/>
                <w:szCs w:val="18"/>
              </w:rPr>
              <w:t>VSAA</w:t>
            </w:r>
          </w:p>
        </w:tc>
        <w:tc>
          <w:tcPr>
            <w:tcW w:w="6756" w:type="dxa"/>
            <w:tcBorders>
              <w:top w:val="dotted" w:sz="4" w:space="0" w:color="auto"/>
              <w:left w:val="dotted" w:sz="4" w:space="0" w:color="auto"/>
              <w:bottom w:val="dotted" w:sz="4" w:space="0" w:color="auto"/>
              <w:right w:val="dotted" w:sz="4" w:space="0" w:color="auto"/>
            </w:tcBorders>
            <w:noWrap/>
          </w:tcPr>
          <w:p w:rsidR="00B72222" w:rsidRPr="000D1409" w:rsidRDefault="004B7824">
            <w:pPr>
              <w:spacing w:before="100" w:beforeAutospacing="1" w:after="100" w:afterAutospacing="1" w:line="259" w:lineRule="auto"/>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Valsts sociālās apdrošināšanas aģentūra</w:t>
            </w:r>
          </w:p>
        </w:tc>
      </w:tr>
    </w:tbl>
    <w:p w:rsidR="00712612" w:rsidRPr="000D1409" w:rsidRDefault="004B7824" w:rsidP="003163D9">
      <w:pPr>
        <w:pStyle w:val="EYHeading1"/>
        <w:numPr>
          <w:ilvl w:val="0"/>
          <w:numId w:val="11"/>
        </w:numPr>
        <w:rPr>
          <w:lang w:val="lv-LV"/>
        </w:rPr>
      </w:pPr>
      <w:bookmarkStart w:id="14" w:name="_Toc201742767"/>
      <w:r w:rsidRPr="000D1409">
        <w:rPr>
          <w:lang w:val="lv-LV"/>
        </w:rPr>
        <w:lastRenderedPageBreak/>
        <w:t>Ievads</w:t>
      </w:r>
      <w:bookmarkEnd w:id="14"/>
    </w:p>
    <w:p w:rsidR="00F62C51" w:rsidRPr="000D1409" w:rsidRDefault="004B7824" w:rsidP="003163D9">
      <w:pPr>
        <w:pStyle w:val="EYHeading2"/>
        <w:numPr>
          <w:ilvl w:val="1"/>
          <w:numId w:val="11"/>
        </w:numPr>
        <w:rPr>
          <w:lang w:val="lv-LV"/>
        </w:rPr>
      </w:pPr>
      <w:bookmarkStart w:id="15" w:name="_Toc201742768"/>
      <w:r w:rsidRPr="000D1409">
        <w:rPr>
          <w:lang w:val="lv-LV"/>
        </w:rPr>
        <w:t>Projekta apraksts un mērķis</w:t>
      </w:r>
      <w:bookmarkEnd w:id="15"/>
    </w:p>
    <w:p w:rsidR="00F62C51" w:rsidRPr="000D1409" w:rsidRDefault="004B7824" w:rsidP="00F62C51">
      <w:pPr>
        <w:pStyle w:val="EYBodytextwithparaspace"/>
        <w:spacing w:after="0"/>
        <w:rPr>
          <w:lang w:val="lv-LV"/>
        </w:rPr>
      </w:pPr>
      <w:r w:rsidRPr="000D1409">
        <w:rPr>
          <w:rFonts w:cs="Arial"/>
          <w:lang w:val="lv-LV"/>
        </w:rPr>
        <w:t>Šis Projekts tiek īstenots Eiropas Savienības kohēzijas politikas programmas 2021.</w:t>
      </w:r>
      <w:r w:rsidR="3446CFBB" w:rsidRPr="000D1409">
        <w:rPr>
          <w:rFonts w:cs="Arial"/>
          <w:lang w:val="lv-LV"/>
        </w:rPr>
        <w:t>–</w:t>
      </w:r>
      <w:r w:rsidRPr="000D1409">
        <w:rPr>
          <w:rFonts w:cs="Arial"/>
          <w:lang w:val="lv-LV"/>
        </w:rPr>
        <w:t xml:space="preserve">2027. gadam 4.3.6. specifiskā atbalsta mērķa </w:t>
      </w:r>
      <w:r w:rsidR="1724A64B" w:rsidRPr="000D1409">
        <w:rPr>
          <w:rFonts w:cs="Arial"/>
          <w:lang w:val="lv-LV"/>
        </w:rPr>
        <w:t>“</w:t>
      </w:r>
      <w:r w:rsidRPr="000D1409">
        <w:rPr>
          <w:rFonts w:cs="Arial"/>
          <w:lang w:val="lv-LV"/>
        </w:rPr>
        <w:t>Veicināt nabadzības vai sociālās atstumtības riskam pakļauto cilvēku, tostarp vistrūcīgāko un bērnu, sociālo integrāciju</w:t>
      </w:r>
      <w:r w:rsidR="77B69EF6" w:rsidRPr="000D1409">
        <w:rPr>
          <w:rFonts w:cs="Arial"/>
          <w:lang w:val="lv-LV"/>
        </w:rPr>
        <w:t>”</w:t>
      </w:r>
      <w:r w:rsidRPr="000D1409">
        <w:rPr>
          <w:rFonts w:cs="Arial"/>
          <w:lang w:val="lv-LV"/>
        </w:rPr>
        <w:t xml:space="preserve"> 4.3.6.1. pasākuma “Speciālistu, kuru profesionālā darbība saistīta ar bērnu tiesību aizsardzības nodrošināšanu, profesionālās kvalifikācijas pilnveide un bērnu likumisko pārstāvju atbildības stiprināšana bērnu tiesību aizsardzības sistēmas reorganizācijas ietvaros” projekta Nr. 4.3.6.1/1/24/I/001 “Profesionālās kvalifikācijas pilnveide bērnu tiesību aizsardzības jautājumos un bērnu likumisko pārstāvju atbildības stiprināšana” ietvaros. Šī Projekta mērķis ir izpētīt un stiprināt bērnu tiesību un tiesisko interešu aizsardzības nodrošināšanu, izvērtējot NPAIS attīstības iespējas, veidojot šīs sistēmas pilnveides koncepciju un biznesa procesu aprakstus.</w:t>
      </w:r>
    </w:p>
    <w:p w:rsidR="00BA4502" w:rsidRPr="000D1409" w:rsidRDefault="004B7824" w:rsidP="004043B9">
      <w:pPr>
        <w:pStyle w:val="EYBodytextwithparaspace"/>
        <w:spacing w:after="120"/>
        <w:rPr>
          <w:rFonts w:cs="Arial"/>
          <w:szCs w:val="20"/>
          <w:lang w:val="lv-LV"/>
        </w:rPr>
      </w:pPr>
      <w:r w:rsidRPr="000D1409">
        <w:rPr>
          <w:rFonts w:cs="Arial"/>
          <w:szCs w:val="20"/>
          <w:lang w:val="lv-LV"/>
        </w:rPr>
        <w:t xml:space="preserve">Projekta </w:t>
      </w:r>
      <w:r w:rsidR="003F797A" w:rsidRPr="000D1409">
        <w:rPr>
          <w:rFonts w:cs="Arial"/>
          <w:szCs w:val="20"/>
          <w:lang w:val="lv-LV"/>
        </w:rPr>
        <w:t xml:space="preserve">1. posma </w:t>
      </w:r>
      <w:r w:rsidRPr="000D1409">
        <w:rPr>
          <w:rFonts w:cs="Arial"/>
          <w:szCs w:val="20"/>
          <w:lang w:val="lv-LV"/>
        </w:rPr>
        <w:t xml:space="preserve">nodevumā </w:t>
      </w:r>
      <w:r w:rsidR="00075175" w:rsidRPr="000D1409">
        <w:rPr>
          <w:rFonts w:cs="Arial"/>
          <w:szCs w:val="20"/>
          <w:lang w:val="lv-LV"/>
        </w:rPr>
        <w:t>(</w:t>
      </w:r>
      <w:r w:rsidR="002C0FD8" w:rsidRPr="000D1409">
        <w:rPr>
          <w:rFonts w:cs="Arial"/>
          <w:szCs w:val="20"/>
          <w:lang w:val="lv-LV"/>
        </w:rPr>
        <w:t>I</w:t>
      </w:r>
      <w:r w:rsidR="00CD0197" w:rsidRPr="000D1409">
        <w:rPr>
          <w:rFonts w:cs="Arial"/>
          <w:szCs w:val="20"/>
          <w:lang w:val="lv-LV"/>
        </w:rPr>
        <w:t>evada ziņojums</w:t>
      </w:r>
      <w:r w:rsidR="00075175" w:rsidRPr="000D1409">
        <w:rPr>
          <w:rFonts w:cs="Arial"/>
          <w:szCs w:val="20"/>
          <w:lang w:val="lv-LV"/>
        </w:rPr>
        <w:t>)</w:t>
      </w:r>
      <w:r w:rsidR="00FB184F" w:rsidRPr="000D1409">
        <w:rPr>
          <w:rFonts w:cs="Arial"/>
          <w:szCs w:val="20"/>
          <w:lang w:val="lv-LV"/>
        </w:rPr>
        <w:t xml:space="preserve"> tika pārskatīta </w:t>
      </w:r>
      <w:r w:rsidR="0023072F" w:rsidRPr="000D1409">
        <w:rPr>
          <w:rFonts w:cs="Arial"/>
          <w:szCs w:val="20"/>
          <w:lang w:val="lv-LV"/>
        </w:rPr>
        <w:t xml:space="preserve">informācija un dokumenti, kas atspoguļo NPAIS pielietošanas situāciju bērnu tiesību </w:t>
      </w:r>
      <w:r w:rsidR="007D77DC" w:rsidRPr="000D1409">
        <w:rPr>
          <w:rFonts w:cs="Arial"/>
          <w:szCs w:val="20"/>
          <w:lang w:val="lv-LV"/>
        </w:rPr>
        <w:t xml:space="preserve">un tiesisko interešu </w:t>
      </w:r>
      <w:r w:rsidR="0023072F" w:rsidRPr="000D1409">
        <w:rPr>
          <w:rFonts w:cs="Arial"/>
          <w:szCs w:val="20"/>
          <w:lang w:val="lv-LV"/>
        </w:rPr>
        <w:t>aizsardzības jomā</w:t>
      </w:r>
      <w:r w:rsidR="0051141C" w:rsidRPr="000D1409">
        <w:rPr>
          <w:rFonts w:cs="Arial"/>
          <w:szCs w:val="20"/>
          <w:lang w:val="lv-LV"/>
        </w:rPr>
        <w:t>,</w:t>
      </w:r>
      <w:r w:rsidR="0023072F" w:rsidRPr="000D1409">
        <w:rPr>
          <w:rFonts w:cs="Arial"/>
          <w:szCs w:val="20"/>
          <w:lang w:val="lv-LV"/>
        </w:rPr>
        <w:t xml:space="preserve"> tika organizētas </w:t>
      </w:r>
      <w:r w:rsidR="00A32CD9" w:rsidRPr="000D1409">
        <w:rPr>
          <w:rFonts w:cs="Arial"/>
          <w:szCs w:val="20"/>
          <w:lang w:val="lv-LV"/>
        </w:rPr>
        <w:t>intervijas</w:t>
      </w:r>
      <w:r w:rsidR="0023072F" w:rsidRPr="000D1409">
        <w:rPr>
          <w:rFonts w:cs="Arial"/>
          <w:szCs w:val="20"/>
          <w:lang w:val="lv-LV"/>
        </w:rPr>
        <w:t xml:space="preserve"> ar </w:t>
      </w:r>
      <w:r w:rsidR="00A32CD9" w:rsidRPr="000D1409">
        <w:rPr>
          <w:rFonts w:cs="Arial"/>
          <w:szCs w:val="20"/>
          <w:lang w:val="lv-LV"/>
        </w:rPr>
        <w:t xml:space="preserve">bērnu tiesību </w:t>
      </w:r>
      <w:r w:rsidR="007D77DC" w:rsidRPr="000D1409">
        <w:rPr>
          <w:rFonts w:cs="Arial"/>
          <w:szCs w:val="20"/>
          <w:lang w:val="lv-LV"/>
        </w:rPr>
        <w:t xml:space="preserve">un tiesisko interešu </w:t>
      </w:r>
      <w:r w:rsidR="00A32CD9" w:rsidRPr="000D1409">
        <w:rPr>
          <w:rFonts w:cs="Arial"/>
          <w:szCs w:val="20"/>
          <w:lang w:val="lv-LV"/>
        </w:rPr>
        <w:t>aizsardzī</w:t>
      </w:r>
      <w:r w:rsidR="0057707B" w:rsidRPr="000D1409">
        <w:rPr>
          <w:rFonts w:cs="Arial"/>
          <w:szCs w:val="20"/>
          <w:lang w:val="lv-LV"/>
        </w:rPr>
        <w:t>bā</w:t>
      </w:r>
      <w:r w:rsidR="007B7B74" w:rsidRPr="000D1409">
        <w:rPr>
          <w:rFonts w:cs="Arial"/>
          <w:szCs w:val="20"/>
          <w:lang w:val="lv-LV"/>
        </w:rPr>
        <w:t xml:space="preserve"> iesaistītajām </w:t>
      </w:r>
      <w:r w:rsidR="00CB666C" w:rsidRPr="000D1409">
        <w:rPr>
          <w:rFonts w:cs="Arial"/>
          <w:szCs w:val="20"/>
          <w:lang w:val="lv-LV"/>
        </w:rPr>
        <w:t xml:space="preserve">(atbildīgajām) </w:t>
      </w:r>
      <w:r w:rsidR="007B7B74" w:rsidRPr="000D1409">
        <w:rPr>
          <w:rFonts w:cs="Arial"/>
          <w:szCs w:val="20"/>
          <w:lang w:val="lv-LV"/>
        </w:rPr>
        <w:t>iestādēm pilnveides koncepcijas izstrād</w:t>
      </w:r>
      <w:r w:rsidR="0051141C" w:rsidRPr="000D1409">
        <w:rPr>
          <w:rFonts w:cs="Arial"/>
          <w:szCs w:val="20"/>
          <w:lang w:val="lv-LV"/>
        </w:rPr>
        <w:t xml:space="preserve">ei, kā arī </w:t>
      </w:r>
      <w:r w:rsidR="001A783A" w:rsidRPr="000D1409">
        <w:rPr>
          <w:rFonts w:cs="Arial"/>
          <w:szCs w:val="20"/>
          <w:lang w:val="lv-LV"/>
        </w:rPr>
        <w:t xml:space="preserve">tika izveidoti priekšlikumi izmaiņām no iegūtās informācijas, dokumentiem un </w:t>
      </w:r>
      <w:r w:rsidR="00D9467D" w:rsidRPr="000D1409">
        <w:rPr>
          <w:rFonts w:cs="Arial"/>
          <w:szCs w:val="20"/>
          <w:lang w:val="lv-LV"/>
        </w:rPr>
        <w:t>intervijām</w:t>
      </w:r>
      <w:r w:rsidR="001A783A" w:rsidRPr="000D1409">
        <w:rPr>
          <w:rFonts w:cs="Arial"/>
          <w:szCs w:val="20"/>
          <w:lang w:val="lv-LV"/>
        </w:rPr>
        <w:t>.</w:t>
      </w:r>
    </w:p>
    <w:p w:rsidR="00207856" w:rsidRPr="000D1409" w:rsidRDefault="004B7824" w:rsidP="3FD35EA7">
      <w:pPr>
        <w:pStyle w:val="EYBodytextwithparaspace"/>
        <w:spacing w:after="120"/>
        <w:rPr>
          <w:rFonts w:cs="Arial"/>
          <w:lang w:val="lv-LV"/>
        </w:rPr>
      </w:pPr>
      <w:r w:rsidRPr="000D1409">
        <w:rPr>
          <w:rFonts w:cs="Arial"/>
          <w:lang w:val="lv-LV"/>
        </w:rPr>
        <w:t xml:space="preserve">Projekta </w:t>
      </w:r>
      <w:r w:rsidR="003F797A" w:rsidRPr="000D1409">
        <w:rPr>
          <w:rFonts w:cs="Arial"/>
          <w:lang w:val="lv-LV"/>
        </w:rPr>
        <w:t xml:space="preserve">2. posma </w:t>
      </w:r>
      <w:r w:rsidR="009454E5" w:rsidRPr="000D1409">
        <w:rPr>
          <w:rFonts w:cs="Arial"/>
          <w:lang w:val="lv-LV"/>
        </w:rPr>
        <w:t>nodevumā (</w:t>
      </w:r>
      <w:r w:rsidR="005A4EB4" w:rsidRPr="000D1409">
        <w:rPr>
          <w:rFonts w:cs="Arial"/>
          <w:lang w:val="lv-LV"/>
        </w:rPr>
        <w:t xml:space="preserve">BAMS sistēmas </w:t>
      </w:r>
      <w:r w:rsidR="009454E5" w:rsidRPr="000D1409">
        <w:rPr>
          <w:rFonts w:cs="Arial"/>
          <w:lang w:val="lv-LV"/>
        </w:rPr>
        <w:t xml:space="preserve">koncepcijas apraksts) </w:t>
      </w:r>
      <w:r w:rsidR="00D538D4" w:rsidRPr="000D1409">
        <w:rPr>
          <w:rFonts w:cs="Arial"/>
          <w:lang w:val="lv-LV"/>
        </w:rPr>
        <w:t xml:space="preserve">tika izstrādāta </w:t>
      </w:r>
      <w:r w:rsidR="007033AE" w:rsidRPr="000D1409">
        <w:rPr>
          <w:rFonts w:cs="Arial"/>
          <w:lang w:val="lv-LV"/>
        </w:rPr>
        <w:t>BAMS</w:t>
      </w:r>
      <w:r w:rsidR="00D538D4" w:rsidRPr="000D1409">
        <w:rPr>
          <w:rFonts w:cs="Arial"/>
          <w:lang w:val="lv-LV"/>
        </w:rPr>
        <w:t xml:space="preserve"> </w:t>
      </w:r>
      <w:r w:rsidR="00FE4C1E" w:rsidRPr="000D1409">
        <w:rPr>
          <w:rFonts w:cs="Arial"/>
          <w:lang w:val="lv-LV"/>
        </w:rPr>
        <w:t xml:space="preserve">sistēmas </w:t>
      </w:r>
      <w:r w:rsidR="00D538D4" w:rsidRPr="000D1409">
        <w:rPr>
          <w:rFonts w:cs="Arial"/>
          <w:lang w:val="lv-LV"/>
        </w:rPr>
        <w:t>koncepcija un ar to saistītie risinājumi.</w:t>
      </w:r>
      <w:r w:rsidR="00BA4502" w:rsidRPr="000D1409">
        <w:rPr>
          <w:rFonts w:cs="Arial"/>
          <w:lang w:val="lv-LV"/>
        </w:rPr>
        <w:t xml:space="preserve"> </w:t>
      </w:r>
      <w:r w:rsidR="00CB6762" w:rsidRPr="000D1409">
        <w:rPr>
          <w:rFonts w:cs="Arial"/>
          <w:lang w:val="lv-LV"/>
        </w:rPr>
        <w:t>BAMS s</w:t>
      </w:r>
      <w:r w:rsidRPr="000D1409">
        <w:rPr>
          <w:rFonts w:cs="Arial"/>
          <w:lang w:val="lv-LV"/>
        </w:rPr>
        <w:t xml:space="preserve">istēmas  koncepcija definē nākotnes </w:t>
      </w:r>
      <w:r w:rsidR="005F6694" w:rsidRPr="000D1409">
        <w:rPr>
          <w:rFonts w:cs="Arial"/>
          <w:lang w:val="lv-LV"/>
        </w:rPr>
        <w:t xml:space="preserve">BAMS sistēmas </w:t>
      </w:r>
      <w:r w:rsidR="00C62C25" w:rsidRPr="000D1409">
        <w:rPr>
          <w:rFonts w:cs="Arial"/>
          <w:lang w:val="lv-LV"/>
        </w:rPr>
        <w:t>vīziju un mērķi, kā arī definē sistēmas darbības principus un būtiskāko funkcionalitāti</w:t>
      </w:r>
      <w:r w:rsidR="00BA4502" w:rsidRPr="000D1409">
        <w:rPr>
          <w:rFonts w:cs="Arial"/>
          <w:lang w:val="lv-LV"/>
        </w:rPr>
        <w:t xml:space="preserve"> no pārvaldības aspekta</w:t>
      </w:r>
      <w:r w:rsidR="00C62C25" w:rsidRPr="000D1409">
        <w:rPr>
          <w:rFonts w:cs="Arial"/>
          <w:lang w:val="lv-LV"/>
        </w:rPr>
        <w:t>.</w:t>
      </w:r>
    </w:p>
    <w:p w:rsidR="00EC4FBF" w:rsidRPr="000D1409" w:rsidRDefault="004B7824" w:rsidP="3FD35EA7">
      <w:pPr>
        <w:pStyle w:val="EYBodytextwithparaspace"/>
        <w:spacing w:after="120"/>
        <w:rPr>
          <w:rFonts w:cs="Arial"/>
          <w:lang w:val="lv-LV"/>
        </w:rPr>
      </w:pPr>
      <w:r w:rsidRPr="000D1409">
        <w:rPr>
          <w:rFonts w:cs="Arial"/>
          <w:lang w:val="lv-LV"/>
        </w:rPr>
        <w:t>Projekta</w:t>
      </w:r>
      <w:r w:rsidR="00A178D6" w:rsidRPr="000D1409">
        <w:rPr>
          <w:rFonts w:cs="Arial"/>
          <w:lang w:val="lv-LV"/>
        </w:rPr>
        <w:t xml:space="preserve"> </w:t>
      </w:r>
      <w:r w:rsidR="7B0C5CDC" w:rsidRPr="000D1409">
        <w:rPr>
          <w:rFonts w:cs="Arial"/>
          <w:lang w:val="lv-LV"/>
        </w:rPr>
        <w:t>3</w:t>
      </w:r>
      <w:r w:rsidR="003F797A" w:rsidRPr="000D1409">
        <w:rPr>
          <w:rFonts w:cs="Arial"/>
          <w:lang w:val="lv-LV"/>
        </w:rPr>
        <w:t>. posma</w:t>
      </w:r>
      <w:r w:rsidR="00C519FF" w:rsidRPr="000D1409">
        <w:rPr>
          <w:rFonts w:cs="Arial"/>
          <w:lang w:val="lv-LV"/>
        </w:rPr>
        <w:t xml:space="preserve"> </w:t>
      </w:r>
      <w:r w:rsidR="00A178D6" w:rsidRPr="000D1409">
        <w:rPr>
          <w:rFonts w:cs="Arial"/>
          <w:lang w:val="lv-LV"/>
        </w:rPr>
        <w:t>nodevuma</w:t>
      </w:r>
      <w:r w:rsidR="00C62C25" w:rsidRPr="000D1409">
        <w:rPr>
          <w:rFonts w:cs="Arial"/>
          <w:lang w:val="lv-LV"/>
        </w:rPr>
        <w:t xml:space="preserve"> (šis nodevums)</w:t>
      </w:r>
      <w:r w:rsidR="00A178D6" w:rsidRPr="000D1409">
        <w:rPr>
          <w:rFonts w:cs="Arial"/>
          <w:lang w:val="lv-LV"/>
        </w:rPr>
        <w:t xml:space="preserve"> galvenais </w:t>
      </w:r>
      <w:r w:rsidR="004C65E9" w:rsidRPr="000D1409">
        <w:rPr>
          <w:rFonts w:cs="Arial"/>
          <w:lang w:val="lv-LV"/>
        </w:rPr>
        <w:t xml:space="preserve">uzdevums ir </w:t>
      </w:r>
      <w:r w:rsidR="00A10075" w:rsidRPr="000D1409">
        <w:rPr>
          <w:lang w:val="lv-LV"/>
        </w:rPr>
        <w:t xml:space="preserve">izstrādāt </w:t>
      </w:r>
      <w:r w:rsidR="00F8438F" w:rsidRPr="000D1409">
        <w:rPr>
          <w:lang w:val="lv-LV"/>
        </w:rPr>
        <w:t>BAMS sistēmas</w:t>
      </w:r>
      <w:r w:rsidR="00A10075" w:rsidRPr="000D1409">
        <w:rPr>
          <w:lang w:val="lv-LV"/>
        </w:rPr>
        <w:t xml:space="preserve"> biznesa procesus un tehnisko risinājumu, iekļaujot visu būtisko informāciju, kas var būt noderīga tirgus dalībniekiem piedāvājuma izstrādē plānotajā </w:t>
      </w:r>
      <w:r w:rsidR="005C3659" w:rsidRPr="000D1409">
        <w:rPr>
          <w:lang w:val="lv-LV"/>
        </w:rPr>
        <w:t>IS</w:t>
      </w:r>
      <w:r w:rsidR="00A10075" w:rsidRPr="000D1409">
        <w:rPr>
          <w:lang w:val="lv-LV"/>
        </w:rPr>
        <w:t xml:space="preserve"> izstrādes un ieviešanas iepirkum</w:t>
      </w:r>
      <w:r w:rsidR="005B5BC1" w:rsidRPr="000D1409">
        <w:rPr>
          <w:lang w:val="lv-LV"/>
        </w:rPr>
        <w:t>ā</w:t>
      </w:r>
      <w:r w:rsidR="00E91CA2" w:rsidRPr="000D1409">
        <w:rPr>
          <w:rFonts w:cs="Arial"/>
          <w:lang w:val="lv-LV"/>
        </w:rPr>
        <w:t>, tai skaitā:</w:t>
      </w:r>
    </w:p>
    <w:p w:rsidR="00EC4FBF" w:rsidRPr="000D1409" w:rsidRDefault="004B7824" w:rsidP="003163D9">
      <w:pPr>
        <w:pStyle w:val="EYBodytextwithparaspace"/>
        <w:numPr>
          <w:ilvl w:val="0"/>
          <w:numId w:val="12"/>
        </w:numPr>
        <w:spacing w:after="0"/>
        <w:rPr>
          <w:rFonts w:cs="Arial"/>
          <w:szCs w:val="20"/>
          <w:lang w:val="lv-LV"/>
        </w:rPr>
      </w:pPr>
      <w:r w:rsidRPr="000D1409">
        <w:rPr>
          <w:rFonts w:cs="Arial"/>
          <w:szCs w:val="20"/>
          <w:lang w:val="lv-LV"/>
        </w:rPr>
        <w:t>BAMS sistēmas vispārējo aprakstu un raksturojumu</w:t>
      </w:r>
      <w:r w:rsidR="00C063B6" w:rsidRPr="000D1409">
        <w:rPr>
          <w:rFonts w:cs="Arial"/>
          <w:szCs w:val="20"/>
          <w:lang w:val="lv-LV"/>
        </w:rPr>
        <w:t>;</w:t>
      </w:r>
    </w:p>
    <w:p w:rsidR="00EC4FBF" w:rsidRPr="000D1409" w:rsidRDefault="004B7824" w:rsidP="003163D9">
      <w:pPr>
        <w:pStyle w:val="EYBodytextwithparaspace"/>
        <w:numPr>
          <w:ilvl w:val="0"/>
          <w:numId w:val="12"/>
        </w:numPr>
        <w:spacing w:after="0"/>
        <w:rPr>
          <w:rFonts w:cs="Arial"/>
          <w:szCs w:val="20"/>
          <w:lang w:val="lv-LV"/>
        </w:rPr>
      </w:pPr>
      <w:r w:rsidRPr="000D1409">
        <w:rPr>
          <w:rFonts w:cs="Arial"/>
          <w:szCs w:val="20"/>
          <w:lang w:val="lv-LV"/>
        </w:rPr>
        <w:t>BAMS sistēmas satura funkcionalitātes un pārvaldības prasības (autentifikācija un autorizācija, tiesību pārvaldība, vietnes administrēšana, informācijas meklēšana, navigācija);</w:t>
      </w:r>
    </w:p>
    <w:p w:rsidR="00EC4FBF" w:rsidRPr="000D1409" w:rsidRDefault="004B7824" w:rsidP="003163D9">
      <w:pPr>
        <w:pStyle w:val="EYBodytextwithparaspace"/>
        <w:numPr>
          <w:ilvl w:val="0"/>
          <w:numId w:val="12"/>
        </w:numPr>
        <w:spacing w:after="0"/>
        <w:rPr>
          <w:rFonts w:cs="Arial"/>
          <w:szCs w:val="20"/>
          <w:lang w:val="lv-LV"/>
        </w:rPr>
      </w:pPr>
      <w:r w:rsidRPr="000D1409">
        <w:rPr>
          <w:rFonts w:cs="Arial"/>
          <w:szCs w:val="20"/>
          <w:lang w:val="lv-LV"/>
        </w:rPr>
        <w:t>BAMS sistēmas nefunkcionālās prasības (veiktspējai, pieejamībai, IT infrastruktūrai, drošībai, testēšanai, ieviešanas grafikam un organizācijai, garantijai un uzturēšanai);</w:t>
      </w:r>
    </w:p>
    <w:p w:rsidR="00EC4FBF" w:rsidRPr="000D1409" w:rsidRDefault="004B7824" w:rsidP="3FD35EA7">
      <w:pPr>
        <w:pStyle w:val="EYBodytextwithparaspace"/>
        <w:numPr>
          <w:ilvl w:val="0"/>
          <w:numId w:val="12"/>
        </w:numPr>
        <w:spacing w:after="0"/>
        <w:rPr>
          <w:rFonts w:cs="Arial"/>
          <w:lang w:val="lv-LV"/>
        </w:rPr>
      </w:pPr>
      <w:r w:rsidRPr="000D1409">
        <w:rPr>
          <w:rFonts w:cs="Arial"/>
          <w:lang w:val="lv-LV"/>
        </w:rPr>
        <w:t>BAMS sistēmas dizaina prasības un ekrānformas skices vai uzkrājamo datu lauku uzskaitījum</w:t>
      </w:r>
      <w:r w:rsidR="02BD1228" w:rsidRPr="000D1409">
        <w:rPr>
          <w:rFonts w:cs="Arial"/>
          <w:lang w:val="lv-LV"/>
        </w:rPr>
        <w:t>u</w:t>
      </w:r>
      <w:r w:rsidRPr="000D1409">
        <w:rPr>
          <w:rFonts w:cs="Arial"/>
          <w:lang w:val="lv-LV"/>
        </w:rPr>
        <w:t>;</w:t>
      </w:r>
    </w:p>
    <w:p w:rsidR="00EC4FBF" w:rsidRPr="000D1409" w:rsidRDefault="004B7824" w:rsidP="003163D9">
      <w:pPr>
        <w:pStyle w:val="EYBodytextwithparaspace"/>
        <w:numPr>
          <w:ilvl w:val="0"/>
          <w:numId w:val="12"/>
        </w:numPr>
        <w:spacing w:after="0"/>
        <w:rPr>
          <w:rFonts w:cs="Arial"/>
          <w:szCs w:val="20"/>
          <w:lang w:val="lv-LV"/>
        </w:rPr>
      </w:pPr>
      <w:r w:rsidRPr="000D1409">
        <w:rPr>
          <w:rFonts w:cs="Arial"/>
          <w:szCs w:val="20"/>
          <w:lang w:val="lv-LV"/>
        </w:rPr>
        <w:t xml:space="preserve">savienojumu prasības ar citām </w:t>
      </w:r>
      <w:r w:rsidR="00EA7913" w:rsidRPr="000D1409">
        <w:rPr>
          <w:rFonts w:cs="Arial"/>
          <w:szCs w:val="20"/>
          <w:lang w:val="lv-LV"/>
        </w:rPr>
        <w:t>IS</w:t>
      </w:r>
      <w:r w:rsidRPr="000D1409">
        <w:rPr>
          <w:rFonts w:cs="Arial"/>
          <w:szCs w:val="20"/>
          <w:lang w:val="lv-LV"/>
        </w:rPr>
        <w:t xml:space="preserve"> - izvērtēt saistītajās </w:t>
      </w:r>
      <w:r w:rsidR="00EA7913" w:rsidRPr="000D1409">
        <w:rPr>
          <w:rFonts w:cs="Arial"/>
          <w:szCs w:val="20"/>
          <w:lang w:val="lv-LV"/>
        </w:rPr>
        <w:t>IS</w:t>
      </w:r>
      <w:r w:rsidRPr="000D1409">
        <w:rPr>
          <w:rFonts w:cs="Arial"/>
          <w:szCs w:val="20"/>
          <w:lang w:val="lv-LV"/>
        </w:rPr>
        <w:t xml:space="preserve"> pieejamos datus, to formātus un saņemšanas nosacījumus, izvērtēt </w:t>
      </w:r>
      <w:r w:rsidR="00E91CA2" w:rsidRPr="000D1409">
        <w:rPr>
          <w:rFonts w:cs="Arial"/>
          <w:szCs w:val="20"/>
          <w:lang w:val="lv-LV"/>
        </w:rPr>
        <w:t xml:space="preserve">BAMS </w:t>
      </w:r>
      <w:r w:rsidRPr="000D1409">
        <w:rPr>
          <w:rFonts w:cs="Arial"/>
          <w:szCs w:val="20"/>
          <w:lang w:val="lv-LV"/>
        </w:rPr>
        <w:t xml:space="preserve">sistēmas sadarbspēju ar citām </w:t>
      </w:r>
      <w:r w:rsidR="00EA7913" w:rsidRPr="000D1409">
        <w:rPr>
          <w:rFonts w:cs="Arial"/>
          <w:szCs w:val="20"/>
          <w:lang w:val="lv-LV"/>
        </w:rPr>
        <w:t>IS</w:t>
      </w:r>
      <w:r w:rsidRPr="000D1409">
        <w:rPr>
          <w:rFonts w:cs="Arial"/>
          <w:szCs w:val="20"/>
          <w:lang w:val="lv-LV"/>
        </w:rPr>
        <w:t>, lai maksimāli operatīvi informācija nonāktu līdz atbildīgajām iestādēm;</w:t>
      </w:r>
    </w:p>
    <w:p w:rsidR="00EC4FBF" w:rsidRPr="000D1409" w:rsidRDefault="004B7824" w:rsidP="3FD35EA7">
      <w:pPr>
        <w:pStyle w:val="EYBodytextwithparaspace"/>
        <w:numPr>
          <w:ilvl w:val="0"/>
          <w:numId w:val="12"/>
        </w:numPr>
        <w:spacing w:after="0"/>
        <w:rPr>
          <w:rFonts w:cs="Arial"/>
          <w:lang w:val="lv-LV"/>
        </w:rPr>
      </w:pPr>
      <w:r w:rsidRPr="000D1409">
        <w:rPr>
          <w:rFonts w:cs="Arial"/>
          <w:lang w:val="lv-LV"/>
        </w:rPr>
        <w:t>noteikt identificēto datu avotu provizoriskās izmaiņas, lai nodrošinātu nepieciešamo datu apmaiņu;</w:t>
      </w:r>
    </w:p>
    <w:p w:rsidR="00EC4FBF" w:rsidRPr="000D1409" w:rsidRDefault="004B7824" w:rsidP="3FD35EA7">
      <w:pPr>
        <w:pStyle w:val="EYBodytextwithparaspace"/>
        <w:numPr>
          <w:ilvl w:val="0"/>
          <w:numId w:val="12"/>
        </w:numPr>
        <w:spacing w:after="0"/>
        <w:rPr>
          <w:rFonts w:cs="Arial"/>
          <w:lang w:val="lv-LV"/>
        </w:rPr>
      </w:pPr>
      <w:r w:rsidRPr="000D1409">
        <w:rPr>
          <w:rFonts w:cs="Arial"/>
          <w:lang w:val="lv-LV"/>
        </w:rPr>
        <w:t>noteikt iespējas</w:t>
      </w:r>
      <w:r w:rsidR="782BB4BE" w:rsidRPr="000D1409">
        <w:rPr>
          <w:rFonts w:cs="Arial"/>
          <w:lang w:val="lv-LV"/>
        </w:rPr>
        <w:t>,</w:t>
      </w:r>
      <w:r w:rsidRPr="000D1409">
        <w:rPr>
          <w:rFonts w:cs="Arial"/>
          <w:lang w:val="lv-LV"/>
        </w:rPr>
        <w:t xml:space="preserve"> kā efektīvi un operatīvi nodot informāciju – </w:t>
      </w:r>
      <w:r w:rsidR="40288D82" w:rsidRPr="000D1409">
        <w:rPr>
          <w:rFonts w:cs="Arial"/>
          <w:lang w:val="lv-LV"/>
        </w:rPr>
        <w:t>ap</w:t>
      </w:r>
      <w:r w:rsidRPr="000D1409">
        <w:rPr>
          <w:rFonts w:cs="Arial"/>
          <w:lang w:val="lv-LV"/>
        </w:rPr>
        <w:t>ziņošanas funkcija;</w:t>
      </w:r>
    </w:p>
    <w:p w:rsidR="00EC4FBF" w:rsidRPr="000D1409" w:rsidRDefault="004B7824" w:rsidP="3FD35EA7">
      <w:pPr>
        <w:pStyle w:val="EYBodytextwithparaspace"/>
        <w:numPr>
          <w:ilvl w:val="0"/>
          <w:numId w:val="12"/>
        </w:numPr>
        <w:spacing w:after="0"/>
        <w:rPr>
          <w:rFonts w:cs="Arial"/>
          <w:lang w:val="lv-LV"/>
        </w:rPr>
      </w:pPr>
      <w:r w:rsidRPr="000D1409">
        <w:rPr>
          <w:rFonts w:cs="Arial"/>
          <w:lang w:val="lv-LV"/>
        </w:rPr>
        <w:t xml:space="preserve">noteikt datu analītikas iespējas </w:t>
      </w:r>
      <w:r w:rsidR="00A93E1F" w:rsidRPr="000D1409">
        <w:rPr>
          <w:rFonts w:cs="Arial"/>
          <w:lang w:val="lv-LV"/>
        </w:rPr>
        <w:t>BAMS</w:t>
      </w:r>
      <w:r w:rsidRPr="000D1409">
        <w:rPr>
          <w:rFonts w:cs="Arial"/>
          <w:lang w:val="lv-LV"/>
        </w:rPr>
        <w:t xml:space="preserve"> sistēmā;</w:t>
      </w:r>
    </w:p>
    <w:p w:rsidR="00EC4FBF" w:rsidRPr="000D1409" w:rsidRDefault="004B7824" w:rsidP="003163D9">
      <w:pPr>
        <w:pStyle w:val="EYBodytextwithparaspace"/>
        <w:numPr>
          <w:ilvl w:val="0"/>
          <w:numId w:val="12"/>
        </w:numPr>
        <w:spacing w:after="0"/>
        <w:rPr>
          <w:rFonts w:cs="Arial"/>
          <w:szCs w:val="20"/>
          <w:lang w:val="lv-LV"/>
        </w:rPr>
      </w:pPr>
      <w:r w:rsidRPr="000D1409">
        <w:rPr>
          <w:rFonts w:cs="Arial"/>
          <w:szCs w:val="20"/>
          <w:lang w:val="lv-LV"/>
        </w:rPr>
        <w:t xml:space="preserve">paredzēt, ka </w:t>
      </w:r>
      <w:r w:rsidR="00A93E1F" w:rsidRPr="000D1409">
        <w:rPr>
          <w:rFonts w:cs="Arial"/>
          <w:szCs w:val="20"/>
          <w:lang w:val="lv-LV"/>
        </w:rPr>
        <w:t>BAMS</w:t>
      </w:r>
      <w:r w:rsidRPr="000D1409">
        <w:rPr>
          <w:rFonts w:cs="Arial"/>
          <w:szCs w:val="20"/>
          <w:lang w:val="lv-LV"/>
        </w:rPr>
        <w:t xml:space="preserve"> sistēmu var ērti papildināt un uzlabot pēc nepieciešamības;</w:t>
      </w:r>
    </w:p>
    <w:p w:rsidR="00EC4FBF" w:rsidRPr="000D1409" w:rsidRDefault="004B7824" w:rsidP="3FD35EA7">
      <w:pPr>
        <w:pStyle w:val="EYBodytextwithparaspace"/>
        <w:numPr>
          <w:ilvl w:val="0"/>
          <w:numId w:val="12"/>
        </w:numPr>
        <w:spacing w:after="0"/>
        <w:rPr>
          <w:rFonts w:cs="Arial"/>
          <w:lang w:val="lv-LV"/>
        </w:rPr>
      </w:pPr>
      <w:r w:rsidRPr="000D1409">
        <w:rPr>
          <w:rFonts w:cs="Arial"/>
          <w:lang w:val="lv-LV"/>
        </w:rPr>
        <w:t xml:space="preserve">norādīt normatīvos aktus un standartus, kas jāievēro, izstrādājot </w:t>
      </w:r>
      <w:r w:rsidR="00EA7913" w:rsidRPr="000D1409">
        <w:rPr>
          <w:rFonts w:cs="Arial"/>
          <w:lang w:val="lv-LV"/>
        </w:rPr>
        <w:t>IS</w:t>
      </w:r>
      <w:r w:rsidRPr="000D1409">
        <w:rPr>
          <w:rFonts w:cs="Arial"/>
          <w:lang w:val="lv-LV"/>
        </w:rPr>
        <w:t>;</w:t>
      </w:r>
    </w:p>
    <w:p w:rsidR="00EC4FBF" w:rsidRPr="000D1409" w:rsidRDefault="004B7824" w:rsidP="1D8361B3">
      <w:pPr>
        <w:pStyle w:val="EYBodytextwithparaspace"/>
        <w:numPr>
          <w:ilvl w:val="0"/>
          <w:numId w:val="12"/>
        </w:numPr>
        <w:spacing w:after="0"/>
        <w:rPr>
          <w:rFonts w:cs="Arial"/>
          <w:lang w:val="lv-LV"/>
        </w:rPr>
      </w:pPr>
      <w:r w:rsidRPr="000D1409">
        <w:rPr>
          <w:rFonts w:cs="Arial"/>
          <w:lang w:val="lv-LV"/>
        </w:rPr>
        <w:t xml:space="preserve">prasības nepieciešamajai dokumentācijai </w:t>
      </w:r>
      <w:r w:rsidR="134A3245" w:rsidRPr="000D1409">
        <w:rPr>
          <w:rFonts w:cs="Arial"/>
          <w:lang w:val="lv-LV"/>
        </w:rPr>
        <w:t xml:space="preserve">BAMS </w:t>
      </w:r>
      <w:r w:rsidRPr="000D1409">
        <w:rPr>
          <w:rFonts w:cs="Arial"/>
          <w:lang w:val="lv-LV"/>
        </w:rPr>
        <w:t xml:space="preserve">sistēmas ieviešanai un uzturēšanai –  </w:t>
      </w:r>
      <w:r w:rsidR="6E76D501" w:rsidRPr="000D1409">
        <w:rPr>
          <w:rFonts w:cs="Arial"/>
          <w:lang w:val="lv-LV"/>
        </w:rPr>
        <w:t xml:space="preserve">dublēšanas un atkopes </w:t>
      </w:r>
      <w:r w:rsidRPr="000D1409">
        <w:rPr>
          <w:rFonts w:cs="Arial"/>
          <w:lang w:val="lv-LV"/>
        </w:rPr>
        <w:t>plāns, lietotāja rokasgrāmata, administratora rokasgrāmata;</w:t>
      </w:r>
    </w:p>
    <w:p w:rsidR="003A083B" w:rsidRPr="000D1409" w:rsidRDefault="004B7824" w:rsidP="3FD35EA7">
      <w:pPr>
        <w:pStyle w:val="EYBodytextwithparaspace"/>
        <w:numPr>
          <w:ilvl w:val="0"/>
          <w:numId w:val="12"/>
        </w:numPr>
        <w:spacing w:after="0"/>
        <w:rPr>
          <w:rFonts w:cs="Arial"/>
          <w:lang w:val="lv-LV"/>
        </w:rPr>
      </w:pPr>
      <w:r w:rsidRPr="000D1409">
        <w:rPr>
          <w:rFonts w:cs="Arial"/>
          <w:lang w:val="lv-LV"/>
        </w:rPr>
        <w:t>d</w:t>
      </w:r>
      <w:r w:rsidR="00EC4FBF" w:rsidRPr="000D1409">
        <w:rPr>
          <w:rFonts w:cs="Arial"/>
          <w:lang w:val="lv-LV"/>
        </w:rPr>
        <w:t>etalizēt</w:t>
      </w:r>
      <w:r w:rsidR="5032F114" w:rsidRPr="000D1409">
        <w:rPr>
          <w:rFonts w:cs="Arial"/>
          <w:lang w:val="lv-LV"/>
        </w:rPr>
        <w:t>u</w:t>
      </w:r>
      <w:r w:rsidR="00EC4FBF" w:rsidRPr="000D1409">
        <w:rPr>
          <w:rFonts w:cs="Arial"/>
          <w:lang w:val="lv-LV"/>
        </w:rPr>
        <w:t xml:space="preserve"> ieviešanas un uzturēšanas izmaksu aprēķin</w:t>
      </w:r>
      <w:r w:rsidR="78016350" w:rsidRPr="000D1409">
        <w:rPr>
          <w:rFonts w:cs="Arial"/>
          <w:lang w:val="lv-LV"/>
        </w:rPr>
        <w:t>u</w:t>
      </w:r>
      <w:r w:rsidR="00EC4FBF" w:rsidRPr="000D1409">
        <w:rPr>
          <w:rFonts w:cs="Arial"/>
          <w:lang w:val="lv-LV"/>
        </w:rPr>
        <w:t>.</w:t>
      </w:r>
    </w:p>
    <w:p w:rsidR="007E01B4" w:rsidRPr="000D1409" w:rsidRDefault="004B7824" w:rsidP="00A25F32">
      <w:pPr>
        <w:pStyle w:val="EYHeading2"/>
        <w:rPr>
          <w:lang w:val="lv-LV"/>
        </w:rPr>
      </w:pPr>
      <w:bookmarkStart w:id="16" w:name="_Toc201742769"/>
      <w:r w:rsidRPr="000D1409">
        <w:rPr>
          <w:lang w:val="lv-LV"/>
        </w:rPr>
        <w:t>Esošās situācijas apraksts</w:t>
      </w:r>
      <w:bookmarkEnd w:id="16"/>
    </w:p>
    <w:p w:rsidR="007E01B4" w:rsidRPr="000D1409" w:rsidRDefault="004B7824" w:rsidP="007E01B4">
      <w:pPr>
        <w:pStyle w:val="EYBodytextwithparaspace"/>
        <w:rPr>
          <w:lang w:val="lv-LV"/>
        </w:rPr>
      </w:pPr>
      <w:r w:rsidRPr="000D1409">
        <w:rPr>
          <w:lang w:val="lv-LV"/>
        </w:rPr>
        <w:t xml:space="preserve">NPAIS ir izveidota, lai uzlabotu bērnu tiesību aizsardzību Latvijā, balstoties uz Bērnu tiesību aizsardzības likuma noteiktajiem principiem un garantijām. Šī </w:t>
      </w:r>
      <w:r w:rsidR="001862BE" w:rsidRPr="000D1409">
        <w:rPr>
          <w:lang w:val="lv-LV"/>
        </w:rPr>
        <w:t>IS</w:t>
      </w:r>
      <w:r w:rsidRPr="000D1409">
        <w:rPr>
          <w:lang w:val="lv-LV"/>
        </w:rPr>
        <w:t xml:space="preserve"> ir būtiska, lai veicinātu operatīvu informācijas apmaiņu starp dažādām institūcijām, kas nodarbojas ar bērnu un ģimenes tiesību aizsardzību, tostarp </w:t>
      </w:r>
      <w:r w:rsidR="001862BE" w:rsidRPr="000D1409">
        <w:rPr>
          <w:lang w:val="lv-LV"/>
        </w:rPr>
        <w:t>VP, PP</w:t>
      </w:r>
      <w:r w:rsidRPr="000D1409">
        <w:rPr>
          <w:lang w:val="lv-LV"/>
        </w:rPr>
        <w:t xml:space="preserve">, </w:t>
      </w:r>
      <w:r w:rsidR="001862BE" w:rsidRPr="000D1409">
        <w:rPr>
          <w:lang w:val="lv-LV"/>
        </w:rPr>
        <w:t>SD</w:t>
      </w:r>
      <w:r w:rsidRPr="000D1409">
        <w:rPr>
          <w:lang w:val="lv-LV"/>
        </w:rPr>
        <w:t xml:space="preserve">, izglītības iestādēm un citām </w:t>
      </w:r>
      <w:r w:rsidR="001862BE" w:rsidRPr="000D1409">
        <w:rPr>
          <w:lang w:val="lv-LV"/>
        </w:rPr>
        <w:t xml:space="preserve">iestādēm un </w:t>
      </w:r>
      <w:r w:rsidRPr="000D1409">
        <w:rPr>
          <w:lang w:val="lv-LV"/>
        </w:rPr>
        <w:t>organizācijām. NPAIS mērķis ir uzlabot agrīno nepilngadīgo personu noziedzības un viktimizācijas prevenciju, nodrošinot efektīvu informācijas apstrādi un sadarbību starp iesaistītajām pusēm, kas ir īpaši svarīgi, ņemot vērā bērnu fizisko un emocionālo neaizsargātību.</w:t>
      </w:r>
    </w:p>
    <w:p w:rsidR="007E01B4" w:rsidRPr="000D1409" w:rsidRDefault="004B7824" w:rsidP="007E01B4">
      <w:pPr>
        <w:pStyle w:val="EYBodytextwithparaspace"/>
        <w:rPr>
          <w:lang w:val="lv-LV"/>
        </w:rPr>
      </w:pPr>
      <w:r w:rsidRPr="000D1409">
        <w:rPr>
          <w:lang w:val="lv-LV"/>
        </w:rPr>
        <w:t xml:space="preserve"> NPAIS saskaras ar vairākiem izaicinājumiem, kas apgrūtina tās darbību. Tiesībsarga atzinumā norādīts, ka NPAIS nepilda savus sākotnējos mērķus, jo informācija netiek vienmēr ievadīta savlaicīgi un pilnā apjomā, radot risku, ka bērni, kuriem nepieciešama palīdzība, var palikt nepamanīti. Turklāt sistēma neatbilst mūsdienu prasībām un lietotāju vajadzībām, kas var novest pie tās uztveres kā apgrūtinājuma, nevis noderīga rīka. Papildus tam, trūkst lietotāju apmācības un izpratnes par iestāžu kompetenču sadalījumu, kas var novest pie nepareizas informācijas </w:t>
      </w:r>
      <w:r w:rsidRPr="000D1409">
        <w:rPr>
          <w:lang w:val="lv-LV"/>
        </w:rPr>
        <w:lastRenderedPageBreak/>
        <w:t>ievades vai tās neievades. Tas rada papildu slogu institūcijām un apgrūtina bērnu tiesību aizsardzības procesu. Tiesībsarga atzinumā identificētie trūkumi uzsver nepieciešamību pēc koordinētas rīcības starp bērnu tiesību aizsardzības subjektiem, lai risinātu NPAIS aktuālos problēmjautājumus un uzlabotu sistēmas efektivitāti.</w:t>
      </w:r>
    </w:p>
    <w:p w:rsidR="007E01B4" w:rsidRPr="000D1409" w:rsidRDefault="004B7824" w:rsidP="007E01B4">
      <w:pPr>
        <w:pStyle w:val="EYBodytextwithparaspace"/>
        <w:rPr>
          <w:lang w:val="lv-LV"/>
        </w:rPr>
      </w:pPr>
      <w:r w:rsidRPr="000D1409">
        <w:rPr>
          <w:lang w:val="lv-LV"/>
        </w:rPr>
        <w:t xml:space="preserve">Lai risinātu šos izaicinājumus, Labklājības ministrijas vadībā tika izveidota darba grupa, kuras uzdevums bija izvērtēt NPAIS līdzšinējo darbību un efektivizēšanas iespējas. Pētījuma rezultāti liecināja par </w:t>
      </w:r>
      <w:r w:rsidR="00501CD5" w:rsidRPr="000D1409">
        <w:rPr>
          <w:lang w:val="lv-LV"/>
        </w:rPr>
        <w:t>IS</w:t>
      </w:r>
      <w:r w:rsidRPr="000D1409">
        <w:rPr>
          <w:lang w:val="lv-LV"/>
        </w:rPr>
        <w:t xml:space="preserve"> tehniskā izpildījuma novecošanu un nesavienojamību ar biznesa procesu izpildi. Projekta ietvaros tika izskatītas iestāžu vajadzības un izveidota jaunās </w:t>
      </w:r>
      <w:r w:rsidR="0089150F" w:rsidRPr="000D1409">
        <w:rPr>
          <w:lang w:val="lv-LV"/>
        </w:rPr>
        <w:t>BAMS</w:t>
      </w:r>
      <w:r w:rsidRPr="000D1409">
        <w:rPr>
          <w:lang w:val="lv-LV"/>
        </w:rPr>
        <w:t xml:space="preserve"> sistēmas koncepcija</w:t>
      </w:r>
      <w:r w:rsidR="0089150F" w:rsidRPr="000D1409">
        <w:rPr>
          <w:lang w:val="lv-LV"/>
        </w:rPr>
        <w:t xml:space="preserve">, </w:t>
      </w:r>
      <w:r w:rsidR="00B93BA2" w:rsidRPr="000D1409">
        <w:rPr>
          <w:lang w:val="lv-LV"/>
        </w:rPr>
        <w:t>galvenais</w:t>
      </w:r>
      <w:r w:rsidRPr="000D1409">
        <w:rPr>
          <w:lang w:val="lv-LV"/>
        </w:rPr>
        <w:t xml:space="preserve"> biznesa proces</w:t>
      </w:r>
      <w:r w:rsidR="0015669B" w:rsidRPr="000D1409">
        <w:rPr>
          <w:lang w:val="lv-LV"/>
        </w:rPr>
        <w:t>s</w:t>
      </w:r>
      <w:r w:rsidRPr="000D1409">
        <w:rPr>
          <w:lang w:val="lv-LV"/>
        </w:rPr>
        <w:t xml:space="preserve"> un t</w:t>
      </w:r>
      <w:r w:rsidR="0015669B" w:rsidRPr="000D1409">
        <w:rPr>
          <w:lang w:val="lv-LV"/>
        </w:rPr>
        <w:t>ā</w:t>
      </w:r>
      <w:r w:rsidRPr="000D1409">
        <w:rPr>
          <w:lang w:val="lv-LV"/>
        </w:rPr>
        <w:t xml:space="preserve"> izpildes tehniskās prasības.</w:t>
      </w:r>
    </w:p>
    <w:p w:rsidR="00842C88" w:rsidRPr="000D1409" w:rsidRDefault="004B7824" w:rsidP="00A25F32">
      <w:pPr>
        <w:pStyle w:val="EYHeading2"/>
        <w:rPr>
          <w:lang w:val="lv-LV"/>
        </w:rPr>
      </w:pPr>
      <w:bookmarkStart w:id="17" w:name="_Toc201742770"/>
      <w:r w:rsidRPr="000D1409">
        <w:rPr>
          <w:lang w:val="lv-LV"/>
        </w:rPr>
        <w:t>Dokumenta izmantošana, mērķauditorija, tvērum</w:t>
      </w:r>
      <w:r w:rsidR="00AD3667" w:rsidRPr="000D1409">
        <w:rPr>
          <w:lang w:val="lv-LV"/>
        </w:rPr>
        <w:t>s</w:t>
      </w:r>
      <w:bookmarkEnd w:id="17"/>
    </w:p>
    <w:p w:rsidR="00352D97" w:rsidRPr="000D1409" w:rsidRDefault="004B7824" w:rsidP="3FD35EA7">
      <w:pPr>
        <w:pStyle w:val="EYBodytextwithparaspace"/>
        <w:rPr>
          <w:lang w:val="lv-LV"/>
        </w:rPr>
      </w:pPr>
      <w:r w:rsidRPr="000D1409">
        <w:rPr>
          <w:lang w:val="lv-LV"/>
        </w:rPr>
        <w:t xml:space="preserve">Šis dokuments ir programmatūras prasību specifikācijas dokuments (turpmāk – Tehniskā specifikācija vai TS). Tehniskajā specifikācijā ir definētas un aprakstītas prasības, kuras noteiktas  </w:t>
      </w:r>
      <w:r w:rsidR="695AF7DD" w:rsidRPr="000D1409">
        <w:rPr>
          <w:lang w:val="lv-LV"/>
        </w:rPr>
        <w:t>BAMS</w:t>
      </w:r>
      <w:r w:rsidRPr="000D1409">
        <w:rPr>
          <w:lang w:val="lv-LV"/>
        </w:rPr>
        <w:t xml:space="preserve"> </w:t>
      </w:r>
      <w:r w:rsidR="33E4420E" w:rsidRPr="000D1409">
        <w:rPr>
          <w:lang w:val="lv-LV"/>
        </w:rPr>
        <w:t xml:space="preserve">sistēmas </w:t>
      </w:r>
      <w:r w:rsidRPr="000D1409">
        <w:rPr>
          <w:lang w:val="lv-LV"/>
        </w:rPr>
        <w:t xml:space="preserve">izstrādei. Dokuments ir paredzēts </w:t>
      </w:r>
      <w:r w:rsidR="0E78280C" w:rsidRPr="000D1409">
        <w:rPr>
          <w:lang w:val="lv-LV"/>
        </w:rPr>
        <w:t>š</w:t>
      </w:r>
      <w:r w:rsidR="00CC7073">
        <w:rPr>
          <w:lang w:val="lv-LV"/>
        </w:rPr>
        <w:t>ā</w:t>
      </w:r>
      <w:r w:rsidR="0E78280C" w:rsidRPr="000D1409">
        <w:rPr>
          <w:lang w:val="lv-LV"/>
        </w:rPr>
        <w:t xml:space="preserve">dām </w:t>
      </w:r>
      <w:r w:rsidRPr="000D1409">
        <w:rPr>
          <w:lang w:val="lv-LV"/>
        </w:rPr>
        <w:t>lietotāju grupām:</w:t>
      </w:r>
    </w:p>
    <w:p w:rsidR="00352D97" w:rsidRPr="000D1409" w:rsidRDefault="004B7824" w:rsidP="003163D9">
      <w:pPr>
        <w:pStyle w:val="EYBodytextwithparaspace"/>
        <w:numPr>
          <w:ilvl w:val="3"/>
          <w:numId w:val="10"/>
        </w:numPr>
        <w:spacing w:after="0"/>
        <w:ind w:left="360"/>
        <w:rPr>
          <w:lang w:val="lv-LV"/>
        </w:rPr>
      </w:pPr>
      <w:r w:rsidRPr="000D1409">
        <w:rPr>
          <w:lang w:val="lv-LV"/>
        </w:rPr>
        <w:t>Pasūtītājam dokuments ir saistošs, lai pārbaudītu sniegto pakalpojumu atbilstību dokumentā noteiktajām prasībām.</w:t>
      </w:r>
    </w:p>
    <w:p w:rsidR="00352D97" w:rsidRPr="000D1409" w:rsidRDefault="004B7824" w:rsidP="007118C6">
      <w:pPr>
        <w:pStyle w:val="EYBodytextwithparaspace"/>
        <w:numPr>
          <w:ilvl w:val="3"/>
          <w:numId w:val="10"/>
        </w:numPr>
        <w:ind w:left="360"/>
        <w:rPr>
          <w:lang w:val="lv-LV"/>
        </w:rPr>
      </w:pPr>
      <w:r w:rsidRPr="000D1409">
        <w:rPr>
          <w:lang w:val="lv-LV"/>
        </w:rPr>
        <w:t>BAMS sistēmas izstrādātājam dokuments ir saistošs, lai nodrošinātu piegādāto pakalpojumu atbilstību noteiktajām prasībām.</w:t>
      </w:r>
    </w:p>
    <w:p w:rsidR="00352D97" w:rsidRPr="000D1409" w:rsidRDefault="004B7824" w:rsidP="00352D97">
      <w:pPr>
        <w:spacing w:after="120" w:line="259" w:lineRule="auto"/>
        <w:jc w:val="both"/>
        <w:rPr>
          <w:rFonts w:asciiTheme="minorHAnsi" w:eastAsia="Calibri" w:hAnsiTheme="minorHAnsi" w:cs="Arial"/>
          <w:szCs w:val="22"/>
        </w:rPr>
      </w:pPr>
      <w:r w:rsidRPr="000D1409">
        <w:rPr>
          <w:rFonts w:asciiTheme="minorHAnsi" w:eastAsia="Calibri" w:hAnsiTheme="minorHAnsi" w:cs="Arial"/>
          <w:szCs w:val="22"/>
        </w:rPr>
        <w:t xml:space="preserve">Dokuments ir sadalīts septiņās </w:t>
      </w:r>
      <w:r w:rsidR="007118C6" w:rsidRPr="000D1409">
        <w:rPr>
          <w:rFonts w:asciiTheme="minorHAnsi" w:eastAsia="Calibri" w:hAnsiTheme="minorHAnsi" w:cs="Arial"/>
          <w:szCs w:val="22"/>
        </w:rPr>
        <w:t>sadaļās</w:t>
      </w:r>
      <w:r w:rsidRPr="000D1409">
        <w:rPr>
          <w:rFonts w:asciiTheme="minorHAnsi" w:eastAsia="Calibri" w:hAnsiTheme="minorHAnsi" w:cs="Arial"/>
          <w:szCs w:val="22"/>
        </w:rPr>
        <w:t xml:space="preserve"> un tas ietver šādu informāciju:</w:t>
      </w:r>
    </w:p>
    <w:p w:rsidR="00352D97" w:rsidRPr="000D1409" w:rsidRDefault="004B7824" w:rsidP="14017D08">
      <w:pPr>
        <w:numPr>
          <w:ilvl w:val="0"/>
          <w:numId w:val="17"/>
        </w:numPr>
        <w:spacing w:after="120" w:line="259" w:lineRule="auto"/>
        <w:contextualSpacing/>
        <w:jc w:val="both"/>
        <w:rPr>
          <w:rFonts w:asciiTheme="minorHAnsi" w:eastAsia="Calibri" w:hAnsiTheme="minorHAnsi" w:cs="Arial"/>
        </w:rPr>
      </w:pPr>
      <w:r w:rsidRPr="000D1409">
        <w:rPr>
          <w:rFonts w:asciiTheme="minorHAnsi" w:eastAsia="Calibri" w:hAnsiTheme="minorHAnsi" w:cs="Arial"/>
        </w:rPr>
        <w:t xml:space="preserve">1. sadaļā ir izklāstīts </w:t>
      </w:r>
      <w:r w:rsidR="2F6BB200" w:rsidRPr="000D1409">
        <w:rPr>
          <w:rFonts w:asciiTheme="minorHAnsi" w:eastAsia="Calibri" w:hAnsiTheme="minorHAnsi" w:cs="Arial"/>
        </w:rPr>
        <w:t xml:space="preserve">Projekta apraksts, </w:t>
      </w:r>
      <w:r w:rsidRPr="000D1409">
        <w:rPr>
          <w:rFonts w:asciiTheme="minorHAnsi" w:eastAsia="Calibri" w:hAnsiTheme="minorHAnsi" w:cs="Arial"/>
        </w:rPr>
        <w:t>dokumenta konteksts un mērķis, lietošanas mērķauditorija, norādīti saistītie dokumenti un normatīvie akti</w:t>
      </w:r>
      <w:r w:rsidR="7A6E0CEB" w:rsidRPr="000D1409">
        <w:rPr>
          <w:rFonts w:asciiTheme="minorHAnsi" w:eastAsia="Calibri" w:hAnsiTheme="minorHAnsi" w:cs="Arial"/>
        </w:rPr>
        <w:t>,</w:t>
      </w:r>
      <w:r w:rsidRPr="000D1409">
        <w:rPr>
          <w:rFonts w:asciiTheme="minorHAnsi" w:eastAsia="Calibri" w:hAnsiTheme="minorHAnsi" w:cs="Arial"/>
        </w:rPr>
        <w:t xml:space="preserve"> kā arī izklāstīta esošā situācija.</w:t>
      </w:r>
    </w:p>
    <w:p w:rsidR="00352D97" w:rsidRPr="000D1409" w:rsidRDefault="004B7824" w:rsidP="003163D9">
      <w:pPr>
        <w:numPr>
          <w:ilvl w:val="0"/>
          <w:numId w:val="17"/>
        </w:numPr>
        <w:spacing w:after="120" w:line="259" w:lineRule="auto"/>
        <w:contextualSpacing/>
        <w:jc w:val="both"/>
        <w:rPr>
          <w:rFonts w:asciiTheme="minorHAnsi" w:eastAsia="Calibri" w:hAnsiTheme="minorHAnsi" w:cs="Arial"/>
          <w:szCs w:val="22"/>
        </w:rPr>
      </w:pPr>
      <w:r w:rsidRPr="000D1409">
        <w:rPr>
          <w:rFonts w:asciiTheme="minorHAnsi" w:eastAsia="Calibri" w:hAnsiTheme="minorHAnsi" w:cs="Arial"/>
          <w:szCs w:val="22"/>
        </w:rPr>
        <w:t xml:space="preserve">2. sadaļā ir izklāstīta </w:t>
      </w:r>
      <w:r w:rsidR="005F4E99" w:rsidRPr="000D1409">
        <w:rPr>
          <w:rFonts w:asciiTheme="minorHAnsi" w:eastAsia="Calibri" w:hAnsiTheme="minorHAnsi" w:cs="Arial"/>
          <w:szCs w:val="22"/>
        </w:rPr>
        <w:t>BAMS</w:t>
      </w:r>
      <w:r w:rsidRPr="000D1409">
        <w:rPr>
          <w:rFonts w:asciiTheme="minorHAnsi" w:eastAsia="Calibri" w:hAnsiTheme="minorHAnsi" w:cs="Arial"/>
          <w:szCs w:val="22"/>
        </w:rPr>
        <w:t xml:space="preserve"> </w:t>
      </w:r>
      <w:r w:rsidR="00B93BA2" w:rsidRPr="000D1409">
        <w:rPr>
          <w:rFonts w:asciiTheme="minorHAnsi" w:eastAsia="Calibri" w:hAnsiTheme="minorHAnsi" w:cs="Arial"/>
          <w:szCs w:val="22"/>
        </w:rPr>
        <w:t xml:space="preserve">sistēmas </w:t>
      </w:r>
      <w:r w:rsidRPr="000D1409">
        <w:rPr>
          <w:rFonts w:asciiTheme="minorHAnsi" w:eastAsia="Calibri" w:hAnsiTheme="minorHAnsi" w:cs="Arial"/>
          <w:szCs w:val="22"/>
        </w:rPr>
        <w:t>nākotnes biznesa un tehnoloģiskā arhitektūra.</w:t>
      </w:r>
    </w:p>
    <w:p w:rsidR="005F4E99" w:rsidRPr="000D1409" w:rsidRDefault="004B7824" w:rsidP="003163D9">
      <w:pPr>
        <w:numPr>
          <w:ilvl w:val="0"/>
          <w:numId w:val="17"/>
        </w:numPr>
        <w:spacing w:after="120" w:line="259" w:lineRule="auto"/>
        <w:contextualSpacing/>
        <w:jc w:val="both"/>
        <w:rPr>
          <w:rFonts w:asciiTheme="minorHAnsi" w:eastAsia="Calibri" w:hAnsiTheme="minorHAnsi" w:cs="Arial"/>
          <w:szCs w:val="22"/>
        </w:rPr>
      </w:pPr>
      <w:r w:rsidRPr="000D1409">
        <w:rPr>
          <w:rFonts w:asciiTheme="minorHAnsi" w:eastAsia="Calibri" w:hAnsiTheme="minorHAnsi" w:cs="Arial"/>
          <w:szCs w:val="22"/>
        </w:rPr>
        <w:t>3. sadaļā ir aprakstīt</w:t>
      </w:r>
      <w:r w:rsidR="00B93BA2" w:rsidRPr="000D1409">
        <w:rPr>
          <w:rFonts w:asciiTheme="minorHAnsi" w:eastAsia="Calibri" w:hAnsiTheme="minorHAnsi" w:cs="Arial"/>
          <w:szCs w:val="22"/>
        </w:rPr>
        <w:t>s galvenais</w:t>
      </w:r>
      <w:r w:rsidRPr="000D1409">
        <w:rPr>
          <w:rFonts w:asciiTheme="minorHAnsi" w:eastAsia="Calibri" w:hAnsiTheme="minorHAnsi" w:cs="Arial"/>
          <w:szCs w:val="22"/>
        </w:rPr>
        <w:t xml:space="preserve"> BAMS </w:t>
      </w:r>
      <w:r w:rsidR="00B93BA2" w:rsidRPr="000D1409">
        <w:rPr>
          <w:rFonts w:asciiTheme="minorHAnsi" w:eastAsia="Calibri" w:hAnsiTheme="minorHAnsi" w:cs="Arial"/>
          <w:szCs w:val="22"/>
        </w:rPr>
        <w:t>sistēmas</w:t>
      </w:r>
      <w:r w:rsidRPr="000D1409">
        <w:rPr>
          <w:rFonts w:asciiTheme="minorHAnsi" w:eastAsia="Calibri" w:hAnsiTheme="minorHAnsi" w:cs="Arial"/>
          <w:szCs w:val="22"/>
        </w:rPr>
        <w:t xml:space="preserve"> biznesa proces</w:t>
      </w:r>
      <w:r w:rsidR="00B93BA2" w:rsidRPr="000D1409">
        <w:rPr>
          <w:rFonts w:asciiTheme="minorHAnsi" w:eastAsia="Calibri" w:hAnsiTheme="minorHAnsi" w:cs="Arial"/>
          <w:szCs w:val="22"/>
        </w:rPr>
        <w:t>s</w:t>
      </w:r>
      <w:r w:rsidRPr="000D1409">
        <w:rPr>
          <w:rFonts w:asciiTheme="minorHAnsi" w:eastAsia="Calibri" w:hAnsiTheme="minorHAnsi" w:cs="Arial"/>
          <w:szCs w:val="22"/>
        </w:rPr>
        <w:t>.</w:t>
      </w:r>
    </w:p>
    <w:p w:rsidR="00352D97" w:rsidRPr="000D1409" w:rsidRDefault="004B7824" w:rsidP="003163D9">
      <w:pPr>
        <w:numPr>
          <w:ilvl w:val="0"/>
          <w:numId w:val="17"/>
        </w:numPr>
        <w:spacing w:after="120" w:line="259" w:lineRule="auto"/>
        <w:contextualSpacing/>
        <w:jc w:val="both"/>
        <w:rPr>
          <w:rFonts w:asciiTheme="minorHAnsi" w:eastAsia="Calibri" w:hAnsiTheme="minorHAnsi" w:cs="Arial"/>
          <w:szCs w:val="22"/>
        </w:rPr>
      </w:pPr>
      <w:r w:rsidRPr="000D1409">
        <w:rPr>
          <w:rFonts w:asciiTheme="minorHAnsi" w:eastAsia="Calibri" w:hAnsiTheme="minorHAnsi" w:cs="Arial"/>
          <w:szCs w:val="22"/>
        </w:rPr>
        <w:t>4. sadaļā ir aprakstītas vispārējās funkcionālās prasības.</w:t>
      </w:r>
    </w:p>
    <w:p w:rsidR="00352D97" w:rsidRPr="000D1409" w:rsidRDefault="004B7824" w:rsidP="1D8361B3">
      <w:pPr>
        <w:numPr>
          <w:ilvl w:val="0"/>
          <w:numId w:val="17"/>
        </w:numPr>
        <w:spacing w:after="120" w:line="259" w:lineRule="auto"/>
        <w:contextualSpacing/>
        <w:jc w:val="both"/>
        <w:rPr>
          <w:rFonts w:asciiTheme="minorHAnsi" w:eastAsia="Calibri" w:hAnsiTheme="minorHAnsi" w:cs="Arial"/>
        </w:rPr>
      </w:pPr>
      <w:r w:rsidRPr="000D1409">
        <w:rPr>
          <w:rFonts w:asciiTheme="minorHAnsi" w:eastAsia="Calibri" w:hAnsiTheme="minorHAnsi" w:cs="Arial"/>
        </w:rPr>
        <w:t>5</w:t>
      </w:r>
      <w:r w:rsidR="51747A0D" w:rsidRPr="000D1409">
        <w:rPr>
          <w:rFonts w:asciiTheme="minorHAnsi" w:eastAsia="Calibri" w:hAnsiTheme="minorHAnsi" w:cs="Arial"/>
        </w:rPr>
        <w:t xml:space="preserve">. sadaļā ir aprakstītas nefunkcionālās prasības, kas ietver </w:t>
      </w:r>
      <w:r w:rsidR="77F1508F" w:rsidRPr="000D1409">
        <w:rPr>
          <w:rFonts w:asciiTheme="minorHAnsi" w:eastAsia="Calibri" w:hAnsiTheme="minorHAnsi" w:cs="Arial"/>
        </w:rPr>
        <w:t xml:space="preserve">arī </w:t>
      </w:r>
      <w:r w:rsidR="51747A0D" w:rsidRPr="000D1409">
        <w:rPr>
          <w:rFonts w:asciiTheme="minorHAnsi" w:eastAsia="Calibri" w:hAnsiTheme="minorHAnsi" w:cs="Arial"/>
        </w:rPr>
        <w:t>arhitektūras, infrastruktūras un drošības prasības.</w:t>
      </w:r>
    </w:p>
    <w:p w:rsidR="00352D97" w:rsidRPr="000D1409" w:rsidRDefault="004B7824" w:rsidP="1D8361B3">
      <w:pPr>
        <w:numPr>
          <w:ilvl w:val="0"/>
          <w:numId w:val="17"/>
        </w:numPr>
        <w:spacing w:after="120" w:line="259" w:lineRule="auto"/>
        <w:contextualSpacing/>
        <w:jc w:val="both"/>
        <w:rPr>
          <w:rFonts w:asciiTheme="minorHAnsi" w:eastAsia="Calibri" w:hAnsiTheme="minorHAnsi" w:cs="Arial"/>
        </w:rPr>
      </w:pPr>
      <w:r w:rsidRPr="000D1409">
        <w:rPr>
          <w:rFonts w:asciiTheme="minorHAnsi" w:eastAsia="Calibri" w:hAnsiTheme="minorHAnsi" w:cs="Arial"/>
        </w:rPr>
        <w:t>6</w:t>
      </w:r>
      <w:r w:rsidR="51747A0D" w:rsidRPr="000D1409">
        <w:rPr>
          <w:rFonts w:asciiTheme="minorHAnsi" w:eastAsia="Calibri" w:hAnsiTheme="minorHAnsi" w:cs="Arial"/>
        </w:rPr>
        <w:t>. sadaļā ir aprakstītas organizatoriskās prasības, kas ietver arī projekta (programmatūras) ieviešanas prasības, prasības nodevumiem, prasības apmācībām, garantijas prasības un datu migrācijas prasības.</w:t>
      </w:r>
    </w:p>
    <w:p w:rsidR="00352D97" w:rsidRPr="000D1409" w:rsidRDefault="004B7824" w:rsidP="003163D9">
      <w:pPr>
        <w:numPr>
          <w:ilvl w:val="0"/>
          <w:numId w:val="17"/>
        </w:numPr>
        <w:spacing w:after="120" w:line="259" w:lineRule="auto"/>
        <w:contextualSpacing/>
        <w:jc w:val="both"/>
        <w:rPr>
          <w:rFonts w:asciiTheme="minorHAnsi" w:eastAsia="Calibri" w:hAnsiTheme="minorHAnsi" w:cs="Arial"/>
          <w:szCs w:val="22"/>
        </w:rPr>
      </w:pPr>
      <w:r w:rsidRPr="000D1409">
        <w:rPr>
          <w:rFonts w:asciiTheme="minorHAnsi" w:eastAsia="Calibri" w:hAnsiTheme="minorHAnsi" w:cs="Arial"/>
          <w:szCs w:val="22"/>
        </w:rPr>
        <w:t>7. sadaļā ir aprakstīta</w:t>
      </w:r>
      <w:r w:rsidR="00687B0A" w:rsidRPr="000D1409">
        <w:rPr>
          <w:rFonts w:asciiTheme="minorHAnsi" w:eastAsia="Calibri" w:hAnsiTheme="minorHAnsi" w:cs="Arial"/>
          <w:szCs w:val="22"/>
        </w:rPr>
        <w:t xml:space="preserve">s </w:t>
      </w:r>
      <w:r w:rsidR="00D33C2D" w:rsidRPr="000D1409">
        <w:rPr>
          <w:rFonts w:asciiTheme="minorHAnsi" w:eastAsia="Calibri" w:hAnsiTheme="minorHAnsi" w:cs="Arial"/>
          <w:szCs w:val="22"/>
        </w:rPr>
        <w:t>BAMS s</w:t>
      </w:r>
      <w:r w:rsidR="00687B0A" w:rsidRPr="000D1409">
        <w:rPr>
          <w:rFonts w:asciiTheme="minorHAnsi" w:eastAsia="Calibri" w:hAnsiTheme="minorHAnsi" w:cs="Arial"/>
          <w:szCs w:val="22"/>
        </w:rPr>
        <w:t>istēmas uzturēšanas prasības.</w:t>
      </w:r>
    </w:p>
    <w:p w:rsidR="00352D97" w:rsidRPr="000D1409" w:rsidRDefault="004B7824" w:rsidP="1D8361B3">
      <w:pPr>
        <w:numPr>
          <w:ilvl w:val="0"/>
          <w:numId w:val="17"/>
        </w:numPr>
        <w:spacing w:after="120" w:line="259" w:lineRule="auto"/>
        <w:contextualSpacing/>
        <w:jc w:val="both"/>
        <w:rPr>
          <w:rFonts w:asciiTheme="minorHAnsi" w:eastAsia="Calibri" w:hAnsiTheme="minorHAnsi" w:cs="Arial"/>
        </w:rPr>
      </w:pPr>
      <w:r w:rsidRPr="000D1409">
        <w:rPr>
          <w:rFonts w:asciiTheme="minorHAnsi" w:eastAsia="Calibri" w:hAnsiTheme="minorHAnsi" w:cs="Arial"/>
        </w:rPr>
        <w:t>8</w:t>
      </w:r>
      <w:r w:rsidR="51747A0D" w:rsidRPr="000D1409">
        <w:rPr>
          <w:rFonts w:asciiTheme="minorHAnsi" w:eastAsia="Calibri" w:hAnsiTheme="minorHAnsi" w:cs="Arial"/>
        </w:rPr>
        <w:t xml:space="preserve">. sadaļā </w:t>
      </w:r>
      <w:r w:rsidRPr="000D1409">
        <w:rPr>
          <w:rFonts w:asciiTheme="minorHAnsi" w:eastAsia="Calibri" w:hAnsiTheme="minorHAnsi" w:cs="Arial"/>
        </w:rPr>
        <w:t xml:space="preserve">ir aprakstītas BAMS </w:t>
      </w:r>
      <w:r w:rsidR="0298BAD5" w:rsidRPr="000D1409">
        <w:rPr>
          <w:rFonts w:asciiTheme="minorHAnsi" w:eastAsia="Calibri" w:hAnsiTheme="minorHAnsi" w:cs="Arial"/>
        </w:rPr>
        <w:t xml:space="preserve">sistēmas </w:t>
      </w:r>
      <w:r w:rsidRPr="000D1409">
        <w:rPr>
          <w:rFonts w:asciiTheme="minorHAnsi" w:eastAsia="Calibri" w:hAnsiTheme="minorHAnsi" w:cs="Arial"/>
        </w:rPr>
        <w:t>dizaina prasības ar ekrānform</w:t>
      </w:r>
      <w:r w:rsidR="664CF6E0" w:rsidRPr="000D1409">
        <w:rPr>
          <w:rFonts w:asciiTheme="minorHAnsi" w:eastAsia="Calibri" w:hAnsiTheme="minorHAnsi" w:cs="Arial"/>
        </w:rPr>
        <w:t>u</w:t>
      </w:r>
      <w:r w:rsidRPr="000D1409">
        <w:rPr>
          <w:rFonts w:asciiTheme="minorHAnsi" w:eastAsia="Calibri" w:hAnsiTheme="minorHAnsi" w:cs="Arial"/>
        </w:rPr>
        <w:t xml:space="preserve"> skicēm un uzkrājamo datu lauku uzskaitījumu.</w:t>
      </w:r>
    </w:p>
    <w:p w:rsidR="00AD2094" w:rsidRPr="000D1409" w:rsidRDefault="004B7824" w:rsidP="003163D9">
      <w:pPr>
        <w:numPr>
          <w:ilvl w:val="0"/>
          <w:numId w:val="17"/>
        </w:numPr>
        <w:spacing w:after="120" w:line="259" w:lineRule="auto"/>
        <w:contextualSpacing/>
        <w:jc w:val="both"/>
        <w:rPr>
          <w:rFonts w:asciiTheme="minorHAnsi" w:eastAsia="Calibri" w:hAnsiTheme="minorHAnsi" w:cs="Arial"/>
          <w:szCs w:val="22"/>
        </w:rPr>
      </w:pPr>
      <w:r w:rsidRPr="000D1409">
        <w:rPr>
          <w:rFonts w:asciiTheme="minorHAnsi" w:eastAsia="Calibri" w:hAnsiTheme="minorHAnsi" w:cs="Arial"/>
          <w:szCs w:val="22"/>
        </w:rPr>
        <w:t>9. sadaļā uzskaitīti pielikumi.</w:t>
      </w:r>
    </w:p>
    <w:p w:rsidR="004C61B5" w:rsidRPr="000D1409" w:rsidRDefault="004B7824" w:rsidP="00A25F32">
      <w:pPr>
        <w:pStyle w:val="EYHeading2"/>
        <w:rPr>
          <w:lang w:val="lv-LV"/>
        </w:rPr>
      </w:pPr>
      <w:bookmarkStart w:id="18" w:name="_Toc201742771"/>
      <w:r w:rsidRPr="000D1409">
        <w:rPr>
          <w:lang w:val="lv-LV"/>
        </w:rPr>
        <w:t>Saistītie dokumenti un normatīvie akti</w:t>
      </w:r>
      <w:bookmarkEnd w:id="18"/>
    </w:p>
    <w:p w:rsidR="00B1667C" w:rsidRPr="000D1409" w:rsidRDefault="004B7824" w:rsidP="00B1667C">
      <w:pPr>
        <w:pStyle w:val="EYBodytextwithparaspace"/>
        <w:spacing w:after="120"/>
        <w:rPr>
          <w:lang w:val="lv-LV"/>
        </w:rPr>
      </w:pPr>
      <w:r w:rsidRPr="000D1409">
        <w:rPr>
          <w:lang w:val="lv-LV"/>
        </w:rPr>
        <w:t>Šis dokuments ir saistīts ar citiem dokumentiem, kas sniedz papildu kontekstu un informāciju par Projektu:</w:t>
      </w:r>
    </w:p>
    <w:p w:rsidR="003D7B64" w:rsidRPr="000D1409" w:rsidRDefault="004B7824" w:rsidP="00B1667C">
      <w:pPr>
        <w:pStyle w:val="EYBodytextwithparaspace"/>
        <w:spacing w:after="120"/>
        <w:rPr>
          <w:b/>
          <w:bCs/>
          <w:lang w:val="lv-LV"/>
        </w:rPr>
      </w:pPr>
      <w:r w:rsidRPr="000D1409">
        <w:rPr>
          <w:b/>
          <w:bCs/>
          <w:lang w:val="lv-LV"/>
        </w:rPr>
        <w:t>Iekšējie BAC dokumenti:</w:t>
      </w:r>
    </w:p>
    <w:p w:rsidR="00B1667C" w:rsidRPr="000D1409" w:rsidRDefault="004B7824" w:rsidP="003163D9">
      <w:pPr>
        <w:pStyle w:val="EYBodytextwithparaspace"/>
        <w:numPr>
          <w:ilvl w:val="0"/>
          <w:numId w:val="12"/>
        </w:numPr>
        <w:spacing w:after="0"/>
        <w:rPr>
          <w:lang w:val="lv-LV"/>
        </w:rPr>
      </w:pPr>
      <w:r w:rsidRPr="000D1409">
        <w:rPr>
          <w:lang w:val="lv-LV"/>
        </w:rPr>
        <w:t>Ievada ziņojums (Projekta 1.</w:t>
      </w:r>
      <w:r w:rsidR="2F5E7A5B" w:rsidRPr="000D1409">
        <w:rPr>
          <w:lang w:val="lv-LV"/>
        </w:rPr>
        <w:t xml:space="preserve"> </w:t>
      </w:r>
      <w:r w:rsidRPr="000D1409">
        <w:rPr>
          <w:lang w:val="lv-LV"/>
        </w:rPr>
        <w:t>posma nodevums);</w:t>
      </w:r>
    </w:p>
    <w:p w:rsidR="00B1667C" w:rsidRPr="000D1409" w:rsidRDefault="004B7824" w:rsidP="003163D9">
      <w:pPr>
        <w:pStyle w:val="EYBodytextwithparaspace"/>
        <w:numPr>
          <w:ilvl w:val="0"/>
          <w:numId w:val="12"/>
        </w:numPr>
        <w:spacing w:after="0"/>
        <w:rPr>
          <w:lang w:val="lv-LV"/>
        </w:rPr>
      </w:pPr>
      <w:r w:rsidRPr="000D1409">
        <w:rPr>
          <w:lang w:val="lv-LV"/>
        </w:rPr>
        <w:t>BAMS sistēmas koncepcijas apraksts (Projekta 2. posma nodevums).</w:t>
      </w:r>
    </w:p>
    <w:p w:rsidR="00B1667C" w:rsidRPr="000D1409" w:rsidRDefault="00B1667C" w:rsidP="00133C43">
      <w:pPr>
        <w:pStyle w:val="EYBodytextwithparaspace"/>
        <w:spacing w:after="0"/>
        <w:rPr>
          <w:rFonts w:cs="Arial"/>
          <w:b/>
          <w:szCs w:val="20"/>
          <w:lang w:val="lv-LV"/>
        </w:rPr>
      </w:pPr>
    </w:p>
    <w:p w:rsidR="00133C43" w:rsidRPr="000D1409" w:rsidRDefault="004B7824" w:rsidP="00133C43">
      <w:pPr>
        <w:pStyle w:val="EYBodytextwithparaspace"/>
        <w:spacing w:after="0"/>
        <w:rPr>
          <w:rFonts w:cs="Arial"/>
          <w:b/>
          <w:bCs/>
          <w:kern w:val="0"/>
          <w:szCs w:val="20"/>
          <w:lang w:val="lv-LV"/>
        </w:rPr>
      </w:pPr>
      <w:r w:rsidRPr="000D1409">
        <w:rPr>
          <w:rFonts w:cs="Arial"/>
          <w:b/>
          <w:bCs/>
          <w:kern w:val="0"/>
          <w:szCs w:val="20"/>
          <w:lang w:val="lv-LV"/>
        </w:rPr>
        <w:t>Likumi, kodekss un regula:</w:t>
      </w:r>
    </w:p>
    <w:p w:rsidR="00133C43" w:rsidRPr="000D1409" w:rsidRDefault="004B7824" w:rsidP="003163D9">
      <w:pPr>
        <w:numPr>
          <w:ilvl w:val="0"/>
          <w:numId w:val="16"/>
        </w:numPr>
        <w:pBdr>
          <w:top w:val="nil"/>
          <w:left w:val="nil"/>
          <w:bottom w:val="nil"/>
          <w:right w:val="nil"/>
          <w:between w:val="nil"/>
        </w:pBdr>
        <w:jc w:val="both"/>
        <w:rPr>
          <w:rFonts w:asciiTheme="minorHAnsi" w:hAnsiTheme="minorHAnsi" w:cs="Arial"/>
        </w:rPr>
      </w:pPr>
      <w:r w:rsidRPr="000D1409">
        <w:rPr>
          <w:rFonts w:asciiTheme="minorHAnsi" w:hAnsiTheme="minorHAnsi" w:cs="Arial"/>
        </w:rPr>
        <w:t>Nepilngadīgo personu atbalsta informācijas sistēmas noteikumi;</w:t>
      </w:r>
    </w:p>
    <w:p w:rsidR="00133C43" w:rsidRPr="000D1409" w:rsidRDefault="004B7824" w:rsidP="003163D9">
      <w:pPr>
        <w:numPr>
          <w:ilvl w:val="0"/>
          <w:numId w:val="16"/>
        </w:numPr>
        <w:pBdr>
          <w:top w:val="nil"/>
          <w:left w:val="nil"/>
          <w:bottom w:val="nil"/>
          <w:right w:val="nil"/>
          <w:between w:val="nil"/>
        </w:pBdr>
        <w:jc w:val="both"/>
        <w:rPr>
          <w:rFonts w:asciiTheme="minorHAnsi" w:hAnsiTheme="minorHAnsi" w:cs="Arial"/>
        </w:rPr>
      </w:pPr>
      <w:r w:rsidRPr="000D1409">
        <w:rPr>
          <w:rFonts w:asciiTheme="minorHAnsi" w:hAnsiTheme="minorHAnsi" w:cs="Arial"/>
          <w:color w:val="000000"/>
        </w:rPr>
        <w:t>Bērnu tiesību aizsardzības likums;</w:t>
      </w:r>
    </w:p>
    <w:p w:rsidR="00133C43" w:rsidRPr="000D1409" w:rsidRDefault="004B7824" w:rsidP="003163D9">
      <w:pPr>
        <w:numPr>
          <w:ilvl w:val="0"/>
          <w:numId w:val="16"/>
        </w:numPr>
        <w:pBdr>
          <w:top w:val="nil"/>
          <w:left w:val="nil"/>
          <w:bottom w:val="nil"/>
          <w:right w:val="nil"/>
          <w:between w:val="nil"/>
        </w:pBdr>
        <w:tabs>
          <w:tab w:val="left" w:pos="888"/>
        </w:tabs>
        <w:jc w:val="both"/>
        <w:rPr>
          <w:rFonts w:asciiTheme="minorHAnsi" w:hAnsiTheme="minorHAnsi" w:cs="Arial"/>
        </w:rPr>
      </w:pPr>
      <w:r w:rsidRPr="000D1409">
        <w:rPr>
          <w:rFonts w:asciiTheme="minorHAnsi" w:hAnsiTheme="minorHAnsi" w:cs="Arial"/>
          <w:color w:val="000000"/>
        </w:rPr>
        <w:t>Bāriņtiesu likums;</w:t>
      </w:r>
    </w:p>
    <w:p w:rsidR="00133C43" w:rsidRPr="000D1409" w:rsidRDefault="004B7824" w:rsidP="003163D9">
      <w:pPr>
        <w:numPr>
          <w:ilvl w:val="0"/>
          <w:numId w:val="16"/>
        </w:numPr>
        <w:pBdr>
          <w:top w:val="nil"/>
          <w:left w:val="nil"/>
          <w:bottom w:val="nil"/>
          <w:right w:val="nil"/>
          <w:between w:val="nil"/>
        </w:pBdr>
        <w:tabs>
          <w:tab w:val="left" w:pos="888"/>
        </w:tabs>
        <w:jc w:val="both"/>
        <w:rPr>
          <w:rFonts w:asciiTheme="minorHAnsi" w:hAnsiTheme="minorHAnsi" w:cs="Arial"/>
        </w:rPr>
      </w:pPr>
      <w:r w:rsidRPr="000D1409">
        <w:rPr>
          <w:rFonts w:asciiTheme="minorHAnsi" w:hAnsiTheme="minorHAnsi" w:cs="Arial"/>
          <w:color w:val="000000" w:themeColor="background2"/>
        </w:rPr>
        <w:t>Civillikums (1937.01.28.) pirmā daļa, Ģimenes tiesības;</w:t>
      </w:r>
    </w:p>
    <w:p w:rsidR="00133C43" w:rsidRPr="000D1409" w:rsidRDefault="004B7824" w:rsidP="003163D9">
      <w:pPr>
        <w:numPr>
          <w:ilvl w:val="0"/>
          <w:numId w:val="16"/>
        </w:numPr>
        <w:pBdr>
          <w:top w:val="nil"/>
          <w:left w:val="nil"/>
          <w:bottom w:val="nil"/>
          <w:right w:val="nil"/>
          <w:between w:val="nil"/>
        </w:pBdr>
        <w:jc w:val="both"/>
        <w:rPr>
          <w:rFonts w:asciiTheme="minorHAnsi" w:hAnsiTheme="minorHAnsi" w:cs="Arial"/>
        </w:rPr>
      </w:pPr>
      <w:r w:rsidRPr="000D1409">
        <w:rPr>
          <w:rFonts w:asciiTheme="minorHAnsi" w:hAnsiTheme="minorHAnsi" w:cs="Arial"/>
          <w:color w:val="000000"/>
        </w:rPr>
        <w:t>Sociālo pakalpojumu un sociālās palīdzības likums;</w:t>
      </w:r>
    </w:p>
    <w:p w:rsidR="00133C43" w:rsidRPr="000D1409" w:rsidRDefault="004B7824" w:rsidP="003163D9">
      <w:pPr>
        <w:numPr>
          <w:ilvl w:val="0"/>
          <w:numId w:val="16"/>
        </w:numPr>
        <w:pBdr>
          <w:top w:val="nil"/>
          <w:left w:val="nil"/>
          <w:bottom w:val="nil"/>
          <w:right w:val="nil"/>
          <w:between w:val="nil"/>
        </w:pBdr>
        <w:jc w:val="both"/>
        <w:rPr>
          <w:rFonts w:asciiTheme="minorHAnsi" w:hAnsiTheme="minorHAnsi" w:cs="Arial"/>
        </w:rPr>
      </w:pPr>
      <w:r w:rsidRPr="000D1409">
        <w:rPr>
          <w:rFonts w:asciiTheme="minorHAnsi" w:hAnsiTheme="minorHAnsi" w:cs="Arial"/>
          <w:color w:val="000000"/>
        </w:rPr>
        <w:t>Valsts sociālo pabalstu likums;</w:t>
      </w:r>
    </w:p>
    <w:p w:rsidR="00133C43" w:rsidRPr="000D1409" w:rsidRDefault="004B7824" w:rsidP="003163D9">
      <w:pPr>
        <w:numPr>
          <w:ilvl w:val="0"/>
          <w:numId w:val="16"/>
        </w:numPr>
        <w:pBdr>
          <w:top w:val="nil"/>
          <w:left w:val="nil"/>
          <w:bottom w:val="nil"/>
          <w:right w:val="nil"/>
          <w:between w:val="nil"/>
        </w:pBdr>
        <w:jc w:val="both"/>
        <w:rPr>
          <w:rFonts w:asciiTheme="minorHAnsi" w:hAnsiTheme="minorHAnsi" w:cs="Arial"/>
        </w:rPr>
      </w:pPr>
      <w:r w:rsidRPr="000D1409">
        <w:rPr>
          <w:rFonts w:asciiTheme="minorHAnsi" w:hAnsiTheme="minorHAnsi" w:cs="Arial"/>
          <w:color w:val="000000"/>
        </w:rPr>
        <w:t>Ārstniecības likums;</w:t>
      </w:r>
    </w:p>
    <w:p w:rsidR="00133C43" w:rsidRPr="000D1409" w:rsidRDefault="004B7824" w:rsidP="003163D9">
      <w:pPr>
        <w:numPr>
          <w:ilvl w:val="0"/>
          <w:numId w:val="16"/>
        </w:numPr>
        <w:pBdr>
          <w:top w:val="nil"/>
          <w:left w:val="nil"/>
          <w:bottom w:val="nil"/>
          <w:right w:val="nil"/>
          <w:between w:val="nil"/>
        </w:pBdr>
        <w:jc w:val="both"/>
        <w:rPr>
          <w:rFonts w:asciiTheme="minorHAnsi" w:hAnsiTheme="minorHAnsi" w:cs="Arial"/>
        </w:rPr>
      </w:pPr>
      <w:r w:rsidRPr="000D1409">
        <w:rPr>
          <w:rFonts w:asciiTheme="minorHAnsi" w:hAnsiTheme="minorHAnsi" w:cs="Arial"/>
          <w:color w:val="000000"/>
        </w:rPr>
        <w:t>Pacientu tiesību likums;</w:t>
      </w:r>
    </w:p>
    <w:p w:rsidR="00133C43" w:rsidRPr="000D1409" w:rsidRDefault="004B7824" w:rsidP="003163D9">
      <w:pPr>
        <w:numPr>
          <w:ilvl w:val="0"/>
          <w:numId w:val="16"/>
        </w:numPr>
        <w:pBdr>
          <w:top w:val="nil"/>
          <w:left w:val="nil"/>
          <w:bottom w:val="nil"/>
          <w:right w:val="nil"/>
          <w:between w:val="nil"/>
        </w:pBdr>
        <w:jc w:val="both"/>
        <w:rPr>
          <w:rFonts w:asciiTheme="minorHAnsi" w:hAnsiTheme="minorHAnsi" w:cs="Arial"/>
        </w:rPr>
      </w:pPr>
      <w:r w:rsidRPr="000D1409">
        <w:rPr>
          <w:rFonts w:asciiTheme="minorHAnsi" w:hAnsiTheme="minorHAnsi" w:cs="Arial"/>
          <w:color w:val="000000"/>
        </w:rPr>
        <w:t>Uzturlīdzekļu garantiju fonda likums;</w:t>
      </w:r>
    </w:p>
    <w:p w:rsidR="00133C43" w:rsidRPr="000D1409" w:rsidRDefault="004B7824" w:rsidP="003163D9">
      <w:pPr>
        <w:numPr>
          <w:ilvl w:val="0"/>
          <w:numId w:val="16"/>
        </w:numPr>
        <w:pBdr>
          <w:top w:val="nil"/>
          <w:left w:val="nil"/>
          <w:bottom w:val="nil"/>
          <w:right w:val="nil"/>
          <w:between w:val="nil"/>
        </w:pBdr>
        <w:tabs>
          <w:tab w:val="left" w:pos="888"/>
        </w:tabs>
        <w:jc w:val="both"/>
        <w:rPr>
          <w:rFonts w:asciiTheme="minorHAnsi" w:hAnsiTheme="minorHAnsi" w:cs="Arial"/>
        </w:rPr>
      </w:pPr>
      <w:r w:rsidRPr="000D1409">
        <w:rPr>
          <w:rFonts w:asciiTheme="minorHAnsi" w:hAnsiTheme="minorHAnsi" w:cs="Arial"/>
          <w:color w:val="000000"/>
        </w:rPr>
        <w:t>Invaliditātes likums;</w:t>
      </w:r>
    </w:p>
    <w:p w:rsidR="00133C43" w:rsidRPr="000D1409" w:rsidRDefault="004B7824" w:rsidP="003163D9">
      <w:pPr>
        <w:numPr>
          <w:ilvl w:val="0"/>
          <w:numId w:val="16"/>
        </w:numPr>
        <w:pBdr>
          <w:top w:val="nil"/>
          <w:left w:val="nil"/>
          <w:bottom w:val="nil"/>
          <w:right w:val="nil"/>
          <w:between w:val="nil"/>
        </w:pBdr>
        <w:tabs>
          <w:tab w:val="left" w:pos="888"/>
        </w:tabs>
        <w:jc w:val="both"/>
        <w:rPr>
          <w:rFonts w:asciiTheme="minorHAnsi" w:hAnsiTheme="minorHAnsi" w:cs="Arial"/>
        </w:rPr>
      </w:pPr>
      <w:r w:rsidRPr="000D1409">
        <w:rPr>
          <w:rFonts w:asciiTheme="minorHAnsi" w:hAnsiTheme="minorHAnsi" w:cs="Arial"/>
          <w:color w:val="000000"/>
        </w:rPr>
        <w:t>Izglītības likums;</w:t>
      </w:r>
    </w:p>
    <w:p w:rsidR="00133C43" w:rsidRPr="000D1409" w:rsidRDefault="004B7824" w:rsidP="003163D9">
      <w:pPr>
        <w:numPr>
          <w:ilvl w:val="0"/>
          <w:numId w:val="16"/>
        </w:numPr>
        <w:pBdr>
          <w:top w:val="nil"/>
          <w:left w:val="nil"/>
          <w:bottom w:val="nil"/>
          <w:right w:val="nil"/>
          <w:between w:val="nil"/>
        </w:pBdr>
        <w:tabs>
          <w:tab w:val="left" w:pos="888"/>
        </w:tabs>
        <w:jc w:val="both"/>
        <w:rPr>
          <w:rFonts w:asciiTheme="minorHAnsi" w:hAnsiTheme="minorHAnsi" w:cs="Arial"/>
        </w:rPr>
      </w:pPr>
      <w:r w:rsidRPr="000D1409">
        <w:rPr>
          <w:rFonts w:asciiTheme="minorHAnsi" w:hAnsiTheme="minorHAnsi" w:cs="Arial"/>
          <w:color w:val="000000"/>
        </w:rPr>
        <w:lastRenderedPageBreak/>
        <w:t>Vispārējās izglītības likums;</w:t>
      </w:r>
    </w:p>
    <w:p w:rsidR="00133C43" w:rsidRPr="000D1409" w:rsidRDefault="004B7824" w:rsidP="003163D9">
      <w:pPr>
        <w:numPr>
          <w:ilvl w:val="0"/>
          <w:numId w:val="16"/>
        </w:numPr>
        <w:pBdr>
          <w:top w:val="nil"/>
          <w:left w:val="nil"/>
          <w:bottom w:val="nil"/>
          <w:right w:val="nil"/>
          <w:between w:val="nil"/>
        </w:pBdr>
        <w:tabs>
          <w:tab w:val="left" w:pos="888"/>
        </w:tabs>
        <w:jc w:val="both"/>
        <w:rPr>
          <w:rFonts w:asciiTheme="minorHAnsi" w:hAnsiTheme="minorHAnsi" w:cs="Arial"/>
        </w:rPr>
      </w:pPr>
      <w:r w:rsidRPr="000D1409">
        <w:rPr>
          <w:rFonts w:asciiTheme="minorHAnsi" w:hAnsiTheme="minorHAnsi" w:cs="Arial"/>
          <w:color w:val="000000"/>
        </w:rPr>
        <w:t>Civilprocesa likums;</w:t>
      </w:r>
    </w:p>
    <w:p w:rsidR="00133C43" w:rsidRPr="000D1409" w:rsidRDefault="004B7824" w:rsidP="003163D9">
      <w:pPr>
        <w:numPr>
          <w:ilvl w:val="0"/>
          <w:numId w:val="16"/>
        </w:numPr>
        <w:pBdr>
          <w:top w:val="nil"/>
          <w:left w:val="nil"/>
          <w:bottom w:val="nil"/>
          <w:right w:val="nil"/>
          <w:between w:val="nil"/>
        </w:pBdr>
        <w:tabs>
          <w:tab w:val="left" w:pos="888"/>
        </w:tabs>
        <w:jc w:val="both"/>
        <w:rPr>
          <w:rFonts w:asciiTheme="minorHAnsi" w:hAnsiTheme="minorHAnsi" w:cs="Arial"/>
        </w:rPr>
      </w:pPr>
      <w:r w:rsidRPr="000D1409">
        <w:rPr>
          <w:rFonts w:asciiTheme="minorHAnsi" w:hAnsiTheme="minorHAnsi" w:cs="Arial"/>
          <w:color w:val="000000"/>
        </w:rPr>
        <w:t>Likums “Par tiesu varu”;</w:t>
      </w:r>
    </w:p>
    <w:p w:rsidR="00133C43" w:rsidRPr="000D1409" w:rsidRDefault="004B7824" w:rsidP="003163D9">
      <w:pPr>
        <w:numPr>
          <w:ilvl w:val="0"/>
          <w:numId w:val="16"/>
        </w:numPr>
        <w:pBdr>
          <w:top w:val="nil"/>
          <w:left w:val="nil"/>
          <w:bottom w:val="nil"/>
          <w:right w:val="nil"/>
          <w:between w:val="nil"/>
        </w:pBdr>
        <w:tabs>
          <w:tab w:val="left" w:pos="888"/>
        </w:tabs>
        <w:jc w:val="both"/>
        <w:rPr>
          <w:rFonts w:asciiTheme="minorHAnsi" w:hAnsiTheme="minorHAnsi" w:cs="Arial"/>
        </w:rPr>
      </w:pPr>
      <w:r w:rsidRPr="000D1409">
        <w:rPr>
          <w:rFonts w:asciiTheme="minorHAnsi" w:hAnsiTheme="minorHAnsi" w:cs="Arial"/>
          <w:color w:val="000000"/>
        </w:rPr>
        <w:t>Fizisko personu reģistra likums</w:t>
      </w:r>
      <w:r w:rsidRPr="000D1409">
        <w:rPr>
          <w:rFonts w:asciiTheme="minorHAnsi" w:hAnsiTheme="minorHAnsi" w:cs="Arial"/>
        </w:rPr>
        <w:t>;</w:t>
      </w:r>
    </w:p>
    <w:p w:rsidR="00133C43" w:rsidRPr="000D1409" w:rsidRDefault="004B7824" w:rsidP="003163D9">
      <w:pPr>
        <w:numPr>
          <w:ilvl w:val="0"/>
          <w:numId w:val="16"/>
        </w:numPr>
        <w:pBdr>
          <w:top w:val="nil"/>
          <w:left w:val="nil"/>
          <w:bottom w:val="nil"/>
          <w:right w:val="nil"/>
          <w:between w:val="nil"/>
        </w:pBdr>
        <w:tabs>
          <w:tab w:val="left" w:pos="888"/>
        </w:tabs>
        <w:jc w:val="both"/>
        <w:rPr>
          <w:rFonts w:asciiTheme="minorHAnsi" w:hAnsiTheme="minorHAnsi" w:cs="Arial"/>
        </w:rPr>
      </w:pPr>
      <w:r w:rsidRPr="000D1409">
        <w:rPr>
          <w:rFonts w:asciiTheme="minorHAnsi" w:hAnsiTheme="minorHAnsi" w:cs="Arial"/>
          <w:color w:val="000000"/>
        </w:rPr>
        <w:t>Likums “Par policiju”;</w:t>
      </w:r>
    </w:p>
    <w:p w:rsidR="00133C43" w:rsidRPr="000D1409" w:rsidRDefault="004B7824" w:rsidP="003163D9">
      <w:pPr>
        <w:numPr>
          <w:ilvl w:val="0"/>
          <w:numId w:val="16"/>
        </w:numPr>
        <w:pBdr>
          <w:top w:val="nil"/>
          <w:left w:val="nil"/>
          <w:bottom w:val="nil"/>
          <w:right w:val="nil"/>
          <w:between w:val="nil"/>
        </w:pBdr>
        <w:tabs>
          <w:tab w:val="left" w:pos="888"/>
        </w:tabs>
        <w:jc w:val="both"/>
        <w:rPr>
          <w:rFonts w:asciiTheme="minorHAnsi" w:hAnsiTheme="minorHAnsi" w:cs="Arial"/>
        </w:rPr>
      </w:pPr>
      <w:r w:rsidRPr="000D1409">
        <w:rPr>
          <w:rFonts w:asciiTheme="minorHAnsi" w:hAnsiTheme="minorHAnsi" w:cs="Arial"/>
          <w:color w:val="000000"/>
        </w:rPr>
        <w:t>Krimināllikums;</w:t>
      </w:r>
    </w:p>
    <w:p w:rsidR="00133C43" w:rsidRPr="000D1409" w:rsidRDefault="004B7824" w:rsidP="003163D9">
      <w:pPr>
        <w:numPr>
          <w:ilvl w:val="0"/>
          <w:numId w:val="16"/>
        </w:numPr>
        <w:pBdr>
          <w:top w:val="nil"/>
          <w:left w:val="nil"/>
          <w:bottom w:val="nil"/>
          <w:right w:val="nil"/>
          <w:between w:val="nil"/>
        </w:pBdr>
        <w:tabs>
          <w:tab w:val="left" w:pos="888"/>
        </w:tabs>
        <w:jc w:val="both"/>
        <w:rPr>
          <w:rFonts w:asciiTheme="minorHAnsi" w:hAnsiTheme="minorHAnsi" w:cs="Arial"/>
        </w:rPr>
      </w:pPr>
      <w:r w:rsidRPr="000D1409">
        <w:rPr>
          <w:rFonts w:asciiTheme="minorHAnsi" w:hAnsiTheme="minorHAnsi" w:cs="Arial"/>
          <w:color w:val="000000"/>
        </w:rPr>
        <w:t>Kriminālprocesa likums;</w:t>
      </w:r>
    </w:p>
    <w:p w:rsidR="00133C43" w:rsidRPr="000D1409" w:rsidRDefault="004B7824" w:rsidP="003163D9">
      <w:pPr>
        <w:numPr>
          <w:ilvl w:val="0"/>
          <w:numId w:val="16"/>
        </w:numPr>
        <w:pBdr>
          <w:top w:val="nil"/>
          <w:left w:val="nil"/>
          <w:bottom w:val="nil"/>
          <w:right w:val="nil"/>
          <w:between w:val="nil"/>
        </w:pBdr>
        <w:tabs>
          <w:tab w:val="left" w:pos="888"/>
        </w:tabs>
        <w:jc w:val="both"/>
        <w:rPr>
          <w:rFonts w:asciiTheme="minorHAnsi" w:hAnsiTheme="minorHAnsi" w:cs="Arial"/>
        </w:rPr>
      </w:pPr>
      <w:r w:rsidRPr="000D1409">
        <w:rPr>
          <w:rFonts w:asciiTheme="minorHAnsi" w:hAnsiTheme="minorHAnsi" w:cs="Arial"/>
          <w:color w:val="000000"/>
        </w:rPr>
        <w:t>Administratīvā procesa likums;</w:t>
      </w:r>
    </w:p>
    <w:p w:rsidR="00133C43" w:rsidRPr="000D1409" w:rsidRDefault="004B7824" w:rsidP="003163D9">
      <w:pPr>
        <w:numPr>
          <w:ilvl w:val="0"/>
          <w:numId w:val="16"/>
        </w:numPr>
        <w:pBdr>
          <w:top w:val="nil"/>
          <w:left w:val="nil"/>
          <w:bottom w:val="nil"/>
          <w:right w:val="nil"/>
          <w:between w:val="nil"/>
        </w:pBdr>
        <w:tabs>
          <w:tab w:val="left" w:pos="888"/>
        </w:tabs>
        <w:jc w:val="both"/>
        <w:rPr>
          <w:rFonts w:asciiTheme="minorHAnsi" w:hAnsiTheme="minorHAnsi" w:cs="Arial"/>
          <w:color w:val="000000"/>
        </w:rPr>
      </w:pPr>
      <w:r w:rsidRPr="000D1409">
        <w:rPr>
          <w:rFonts w:asciiTheme="minorHAnsi" w:hAnsiTheme="minorHAnsi" w:cs="Arial"/>
          <w:color w:val="000000"/>
        </w:rPr>
        <w:t>Administratīvās atbildības likums;</w:t>
      </w:r>
    </w:p>
    <w:p w:rsidR="00133C43" w:rsidRPr="000D1409" w:rsidRDefault="004B7824" w:rsidP="003163D9">
      <w:pPr>
        <w:numPr>
          <w:ilvl w:val="0"/>
          <w:numId w:val="16"/>
        </w:numPr>
        <w:pBdr>
          <w:top w:val="nil"/>
          <w:left w:val="nil"/>
          <w:bottom w:val="nil"/>
          <w:right w:val="nil"/>
          <w:between w:val="nil"/>
        </w:pBdr>
        <w:tabs>
          <w:tab w:val="left" w:pos="888"/>
        </w:tabs>
        <w:jc w:val="both"/>
        <w:rPr>
          <w:rFonts w:asciiTheme="minorHAnsi" w:hAnsiTheme="minorHAnsi" w:cs="Arial"/>
          <w:color w:val="000000"/>
        </w:rPr>
      </w:pPr>
      <w:r w:rsidRPr="000D1409">
        <w:rPr>
          <w:rFonts w:asciiTheme="minorHAnsi" w:hAnsiTheme="minorHAnsi" w:cs="Arial"/>
          <w:color w:val="000000"/>
        </w:rPr>
        <w:t>Likums “Par audzinoša rakstura piespiedu līdzekļu piemērošanu bērniem”;</w:t>
      </w:r>
    </w:p>
    <w:p w:rsidR="00133C43" w:rsidRPr="000D1409" w:rsidRDefault="004B7824" w:rsidP="003163D9">
      <w:pPr>
        <w:numPr>
          <w:ilvl w:val="0"/>
          <w:numId w:val="16"/>
        </w:numPr>
        <w:pBdr>
          <w:top w:val="nil"/>
          <w:left w:val="nil"/>
          <w:bottom w:val="nil"/>
          <w:right w:val="nil"/>
          <w:between w:val="nil"/>
        </w:pBdr>
        <w:tabs>
          <w:tab w:val="left" w:pos="888"/>
        </w:tabs>
        <w:jc w:val="both"/>
        <w:rPr>
          <w:rFonts w:asciiTheme="minorHAnsi" w:hAnsiTheme="minorHAnsi" w:cs="Arial"/>
          <w:color w:val="000000"/>
        </w:rPr>
      </w:pPr>
      <w:r w:rsidRPr="000D1409">
        <w:rPr>
          <w:rFonts w:asciiTheme="minorHAnsi" w:hAnsiTheme="minorHAnsi" w:cs="Arial"/>
          <w:color w:val="000000"/>
        </w:rPr>
        <w:t>Latvijas Sodu izpildes kodekss;</w:t>
      </w:r>
    </w:p>
    <w:p w:rsidR="00133C43" w:rsidRPr="000D1409" w:rsidRDefault="004B7824" w:rsidP="003163D9">
      <w:pPr>
        <w:numPr>
          <w:ilvl w:val="0"/>
          <w:numId w:val="16"/>
        </w:numPr>
        <w:pBdr>
          <w:top w:val="nil"/>
          <w:left w:val="nil"/>
          <w:bottom w:val="nil"/>
          <w:right w:val="nil"/>
          <w:between w:val="nil"/>
        </w:pBdr>
        <w:tabs>
          <w:tab w:val="left" w:pos="888"/>
        </w:tabs>
        <w:jc w:val="both"/>
        <w:rPr>
          <w:rFonts w:asciiTheme="minorHAnsi" w:hAnsiTheme="minorHAnsi" w:cs="Arial"/>
          <w:color w:val="000000"/>
        </w:rPr>
      </w:pPr>
      <w:r w:rsidRPr="000D1409">
        <w:rPr>
          <w:rFonts w:asciiTheme="minorHAnsi" w:hAnsiTheme="minorHAnsi" w:cs="Arial"/>
          <w:color w:val="000000"/>
        </w:rPr>
        <w:t>Sodu reģistra likums;</w:t>
      </w:r>
    </w:p>
    <w:p w:rsidR="00133C43" w:rsidRPr="000D1409" w:rsidRDefault="004B7824" w:rsidP="003163D9">
      <w:pPr>
        <w:numPr>
          <w:ilvl w:val="0"/>
          <w:numId w:val="16"/>
        </w:numPr>
        <w:pBdr>
          <w:top w:val="nil"/>
          <w:left w:val="nil"/>
          <w:bottom w:val="nil"/>
          <w:right w:val="nil"/>
          <w:between w:val="nil"/>
        </w:pBdr>
        <w:tabs>
          <w:tab w:val="left" w:pos="888"/>
        </w:tabs>
        <w:jc w:val="both"/>
        <w:rPr>
          <w:rFonts w:asciiTheme="minorHAnsi" w:hAnsiTheme="minorHAnsi" w:cs="Arial"/>
          <w:color w:val="000000"/>
        </w:rPr>
      </w:pPr>
      <w:r w:rsidRPr="000D1409">
        <w:rPr>
          <w:rFonts w:asciiTheme="minorHAnsi" w:hAnsiTheme="minorHAnsi" w:cs="Arial"/>
          <w:color w:val="000000"/>
        </w:rPr>
        <w:t>Valsts probācijas dienesta likums;</w:t>
      </w:r>
    </w:p>
    <w:p w:rsidR="00133C43" w:rsidRPr="000D1409" w:rsidRDefault="004B7824" w:rsidP="003163D9">
      <w:pPr>
        <w:numPr>
          <w:ilvl w:val="0"/>
          <w:numId w:val="16"/>
        </w:numPr>
        <w:pBdr>
          <w:top w:val="nil"/>
          <w:left w:val="nil"/>
          <w:bottom w:val="nil"/>
          <w:right w:val="nil"/>
          <w:between w:val="nil"/>
        </w:pBdr>
        <w:tabs>
          <w:tab w:val="left" w:pos="888"/>
        </w:tabs>
        <w:jc w:val="both"/>
        <w:rPr>
          <w:rFonts w:asciiTheme="minorHAnsi" w:hAnsiTheme="minorHAnsi" w:cs="Arial"/>
          <w:color w:val="000000"/>
        </w:rPr>
      </w:pPr>
      <w:r w:rsidRPr="000D1409">
        <w:rPr>
          <w:rFonts w:asciiTheme="minorHAnsi" w:hAnsiTheme="minorHAnsi" w:cs="Arial"/>
          <w:color w:val="000000"/>
        </w:rPr>
        <w:t>Ieslodzījuma vietu pārvaldes likums;</w:t>
      </w:r>
    </w:p>
    <w:p w:rsidR="00133C43" w:rsidRPr="000D1409" w:rsidRDefault="004B7824" w:rsidP="003163D9">
      <w:pPr>
        <w:numPr>
          <w:ilvl w:val="0"/>
          <w:numId w:val="16"/>
        </w:numPr>
        <w:pBdr>
          <w:top w:val="nil"/>
          <w:left w:val="nil"/>
          <w:bottom w:val="nil"/>
          <w:right w:val="nil"/>
          <w:between w:val="nil"/>
        </w:pBdr>
        <w:tabs>
          <w:tab w:val="left" w:pos="888"/>
        </w:tabs>
        <w:jc w:val="both"/>
        <w:rPr>
          <w:rFonts w:asciiTheme="minorHAnsi" w:hAnsiTheme="minorHAnsi" w:cs="Arial"/>
          <w:color w:val="000000"/>
        </w:rPr>
      </w:pPr>
      <w:r w:rsidRPr="000D1409">
        <w:rPr>
          <w:rFonts w:asciiTheme="minorHAnsi" w:hAnsiTheme="minorHAnsi" w:cs="Arial"/>
          <w:color w:val="000000"/>
        </w:rPr>
        <w:t>Apcietinājumā turēšanas kārtības likums;</w:t>
      </w:r>
    </w:p>
    <w:p w:rsidR="00133C43" w:rsidRPr="000D1409" w:rsidRDefault="004B7824" w:rsidP="003163D9">
      <w:pPr>
        <w:numPr>
          <w:ilvl w:val="0"/>
          <w:numId w:val="16"/>
        </w:numPr>
        <w:pBdr>
          <w:top w:val="nil"/>
          <w:left w:val="nil"/>
          <w:bottom w:val="nil"/>
          <w:right w:val="nil"/>
          <w:between w:val="nil"/>
        </w:pBdr>
        <w:tabs>
          <w:tab w:val="left" w:pos="888"/>
        </w:tabs>
        <w:jc w:val="both"/>
        <w:rPr>
          <w:rFonts w:asciiTheme="minorHAnsi" w:hAnsiTheme="minorHAnsi" w:cs="Arial"/>
          <w:color w:val="000000"/>
        </w:rPr>
      </w:pPr>
      <w:r w:rsidRPr="000D1409">
        <w:rPr>
          <w:rFonts w:asciiTheme="minorHAnsi" w:hAnsiTheme="minorHAnsi" w:cs="Arial"/>
          <w:color w:val="000000"/>
        </w:rPr>
        <w:t>Imigrācijas likums;</w:t>
      </w:r>
    </w:p>
    <w:p w:rsidR="00133C43" w:rsidRPr="000D1409" w:rsidRDefault="004B7824" w:rsidP="003163D9">
      <w:pPr>
        <w:numPr>
          <w:ilvl w:val="0"/>
          <w:numId w:val="16"/>
        </w:numPr>
        <w:pBdr>
          <w:top w:val="nil"/>
          <w:left w:val="nil"/>
          <w:bottom w:val="nil"/>
          <w:right w:val="nil"/>
          <w:between w:val="nil"/>
        </w:pBdr>
        <w:tabs>
          <w:tab w:val="left" w:pos="888"/>
        </w:tabs>
        <w:jc w:val="both"/>
        <w:rPr>
          <w:rFonts w:asciiTheme="minorHAnsi" w:hAnsiTheme="minorHAnsi" w:cs="Arial"/>
          <w:color w:val="000000"/>
        </w:rPr>
      </w:pPr>
      <w:r w:rsidRPr="000D1409">
        <w:rPr>
          <w:rFonts w:asciiTheme="minorHAnsi" w:hAnsiTheme="minorHAnsi" w:cs="Arial"/>
          <w:color w:val="000000"/>
        </w:rPr>
        <w:t>Fizisko personu datu apstrādes likums;</w:t>
      </w:r>
    </w:p>
    <w:p w:rsidR="00133C43" w:rsidRPr="000D1409" w:rsidRDefault="004B7824" w:rsidP="003163D9">
      <w:pPr>
        <w:numPr>
          <w:ilvl w:val="0"/>
          <w:numId w:val="16"/>
        </w:numPr>
        <w:pBdr>
          <w:top w:val="nil"/>
          <w:left w:val="nil"/>
          <w:bottom w:val="nil"/>
          <w:right w:val="nil"/>
          <w:between w:val="nil"/>
        </w:pBdr>
        <w:tabs>
          <w:tab w:val="left" w:pos="888"/>
        </w:tabs>
        <w:jc w:val="both"/>
        <w:rPr>
          <w:rFonts w:asciiTheme="minorHAnsi" w:hAnsiTheme="minorHAnsi" w:cs="Arial"/>
          <w:color w:val="000000"/>
        </w:rPr>
      </w:pPr>
      <w:r w:rsidRPr="000D1409">
        <w:rPr>
          <w:rFonts w:asciiTheme="minorHAnsi" w:hAnsiTheme="minorHAnsi" w:cs="Arial"/>
          <w:color w:val="000000"/>
        </w:rPr>
        <w:t>Eiropas Parlamenta un Padomes 2016. gada 27. aprīļa (ES) 2016/679 Vispārīgā datu aizsardzības regula;</w:t>
      </w:r>
    </w:p>
    <w:p w:rsidR="00133C43" w:rsidRPr="000D1409" w:rsidRDefault="004B7824" w:rsidP="003163D9">
      <w:pPr>
        <w:numPr>
          <w:ilvl w:val="0"/>
          <w:numId w:val="16"/>
        </w:numPr>
        <w:pBdr>
          <w:top w:val="nil"/>
          <w:left w:val="nil"/>
          <w:bottom w:val="nil"/>
          <w:right w:val="nil"/>
          <w:between w:val="nil"/>
        </w:pBdr>
        <w:tabs>
          <w:tab w:val="left" w:pos="888"/>
        </w:tabs>
        <w:jc w:val="both"/>
        <w:rPr>
          <w:rFonts w:asciiTheme="minorHAnsi" w:hAnsiTheme="minorHAnsi" w:cs="Arial"/>
          <w:color w:val="000000"/>
        </w:rPr>
      </w:pPr>
      <w:r w:rsidRPr="000D1409">
        <w:rPr>
          <w:rFonts w:asciiTheme="minorHAnsi" w:hAnsiTheme="minorHAnsi" w:cs="Arial"/>
          <w:color w:val="000000"/>
        </w:rPr>
        <w:t>Statistikas likums;</w:t>
      </w:r>
    </w:p>
    <w:p w:rsidR="00133C43" w:rsidRPr="000D1409" w:rsidRDefault="004B7824" w:rsidP="003163D9">
      <w:pPr>
        <w:numPr>
          <w:ilvl w:val="0"/>
          <w:numId w:val="16"/>
        </w:numPr>
        <w:pBdr>
          <w:top w:val="nil"/>
          <w:left w:val="nil"/>
          <w:bottom w:val="nil"/>
          <w:right w:val="nil"/>
          <w:between w:val="nil"/>
        </w:pBdr>
        <w:tabs>
          <w:tab w:val="left" w:pos="888"/>
        </w:tabs>
        <w:spacing w:after="240"/>
        <w:jc w:val="both"/>
        <w:rPr>
          <w:rFonts w:asciiTheme="minorHAnsi" w:hAnsiTheme="minorHAnsi" w:cs="Arial"/>
          <w:color w:val="000000"/>
        </w:rPr>
      </w:pPr>
      <w:r w:rsidRPr="000D1409">
        <w:rPr>
          <w:rFonts w:asciiTheme="minorHAnsi" w:hAnsiTheme="minorHAnsi" w:cs="Arial"/>
          <w:color w:val="000000" w:themeColor="background2"/>
        </w:rPr>
        <w:t>Iesniegumu likums.</w:t>
      </w:r>
    </w:p>
    <w:p w:rsidR="00133C43" w:rsidRPr="000D1409" w:rsidRDefault="004B7824" w:rsidP="00133C43">
      <w:pPr>
        <w:tabs>
          <w:tab w:val="left" w:pos="0"/>
        </w:tabs>
        <w:rPr>
          <w:rFonts w:asciiTheme="minorHAnsi" w:hAnsiTheme="minorHAnsi" w:cs="Arial"/>
          <w:b/>
        </w:rPr>
      </w:pPr>
      <w:r w:rsidRPr="000D1409">
        <w:rPr>
          <w:rFonts w:asciiTheme="minorHAnsi" w:hAnsiTheme="minorHAnsi" w:cs="Arial"/>
          <w:b/>
        </w:rPr>
        <w:t>Politikas plānošanas dokumenti:</w:t>
      </w:r>
    </w:p>
    <w:p w:rsidR="00133C43" w:rsidRPr="000D1409" w:rsidRDefault="004B7824" w:rsidP="1D8361B3">
      <w:pPr>
        <w:numPr>
          <w:ilvl w:val="0"/>
          <w:numId w:val="16"/>
        </w:numPr>
        <w:pBdr>
          <w:top w:val="nil"/>
          <w:left w:val="nil"/>
          <w:bottom w:val="nil"/>
          <w:right w:val="nil"/>
          <w:between w:val="nil"/>
        </w:pBdr>
        <w:tabs>
          <w:tab w:val="left" w:pos="888"/>
        </w:tabs>
        <w:jc w:val="both"/>
        <w:rPr>
          <w:rFonts w:asciiTheme="minorHAnsi" w:hAnsiTheme="minorHAnsi" w:cs="Arial"/>
          <w:color w:val="000000"/>
        </w:rPr>
      </w:pPr>
      <w:r w:rsidRPr="000D1409">
        <w:rPr>
          <w:rFonts w:asciiTheme="minorHAnsi" w:hAnsiTheme="minorHAnsi" w:cs="Arial"/>
          <w:color w:val="000000" w:themeColor="background2"/>
        </w:rPr>
        <w:t>Bērnu, jaunatnes un ģimenes attīstības pamatnostādnes 2022.</w:t>
      </w:r>
      <w:r w:rsidR="057725E5" w:rsidRPr="000D1409">
        <w:rPr>
          <w:rFonts w:asciiTheme="minorHAnsi" w:hAnsiTheme="minorHAnsi" w:cs="Arial"/>
          <w:color w:val="000000" w:themeColor="background2"/>
        </w:rPr>
        <w:t>–</w:t>
      </w:r>
      <w:r w:rsidRPr="000D1409">
        <w:rPr>
          <w:rFonts w:asciiTheme="minorHAnsi" w:hAnsiTheme="minorHAnsi" w:cs="Arial"/>
          <w:color w:val="000000" w:themeColor="background2"/>
        </w:rPr>
        <w:t>2027. gadam;</w:t>
      </w:r>
    </w:p>
    <w:p w:rsidR="00133C43" w:rsidRPr="000D1409" w:rsidRDefault="004B7824" w:rsidP="003163D9">
      <w:pPr>
        <w:numPr>
          <w:ilvl w:val="0"/>
          <w:numId w:val="16"/>
        </w:numPr>
        <w:pBdr>
          <w:top w:val="nil"/>
          <w:left w:val="nil"/>
          <w:bottom w:val="nil"/>
          <w:right w:val="nil"/>
          <w:between w:val="nil"/>
        </w:pBdr>
        <w:tabs>
          <w:tab w:val="left" w:pos="888"/>
        </w:tabs>
        <w:jc w:val="both"/>
        <w:rPr>
          <w:rFonts w:asciiTheme="minorHAnsi" w:hAnsiTheme="minorHAnsi" w:cs="Arial"/>
          <w:color w:val="000000"/>
        </w:rPr>
      </w:pPr>
      <w:r w:rsidRPr="000D1409">
        <w:rPr>
          <w:rFonts w:asciiTheme="minorHAnsi" w:hAnsiTheme="minorHAnsi" w:cs="Arial"/>
          <w:color w:val="000000"/>
        </w:rPr>
        <w:t>Bērnu noziedzības novēršanas un bērnu aizsardzības pret noziedzīgu nodarījumu plāns 2023.–2024. gadam;</w:t>
      </w:r>
    </w:p>
    <w:p w:rsidR="00133C43" w:rsidRPr="000D1409" w:rsidRDefault="004B7824" w:rsidP="1D8361B3">
      <w:pPr>
        <w:numPr>
          <w:ilvl w:val="0"/>
          <w:numId w:val="16"/>
        </w:numPr>
        <w:pBdr>
          <w:top w:val="nil"/>
          <w:left w:val="nil"/>
          <w:bottom w:val="nil"/>
          <w:right w:val="nil"/>
          <w:between w:val="nil"/>
        </w:pBdr>
        <w:tabs>
          <w:tab w:val="left" w:pos="888"/>
        </w:tabs>
        <w:jc w:val="both"/>
        <w:rPr>
          <w:rFonts w:asciiTheme="minorHAnsi" w:hAnsiTheme="minorHAnsi" w:cs="Arial"/>
          <w:color w:val="000000"/>
        </w:rPr>
      </w:pPr>
      <w:r w:rsidRPr="000D1409">
        <w:rPr>
          <w:rFonts w:asciiTheme="minorHAnsi" w:hAnsiTheme="minorHAnsi" w:cs="Arial"/>
          <w:color w:val="000000" w:themeColor="background2"/>
        </w:rPr>
        <w:t>Plāns nepilngadīgo aizsardzībai no noziedzīgiem nodarījumiem pret tikumību un dzimumneaizskaramību 2019.</w:t>
      </w:r>
      <w:r w:rsidR="65F9587E" w:rsidRPr="000D1409">
        <w:rPr>
          <w:rFonts w:asciiTheme="minorHAnsi" w:hAnsiTheme="minorHAnsi" w:cs="Arial"/>
          <w:color w:val="000000" w:themeColor="background2"/>
        </w:rPr>
        <w:t>–</w:t>
      </w:r>
      <w:r w:rsidRPr="000D1409">
        <w:rPr>
          <w:rFonts w:asciiTheme="minorHAnsi" w:hAnsiTheme="minorHAnsi" w:cs="Arial"/>
          <w:color w:val="000000" w:themeColor="background2"/>
        </w:rPr>
        <w:t>2020. gadam (apstiprināts MK 2019. gada 2. jūlijā, MK sēdes protokols Nr. 31 45. §);</w:t>
      </w:r>
    </w:p>
    <w:p w:rsidR="00133C43" w:rsidRPr="000D1409" w:rsidRDefault="004B7824" w:rsidP="1D8361B3">
      <w:pPr>
        <w:numPr>
          <w:ilvl w:val="0"/>
          <w:numId w:val="16"/>
        </w:numPr>
        <w:pBdr>
          <w:top w:val="nil"/>
          <w:left w:val="nil"/>
          <w:bottom w:val="nil"/>
          <w:right w:val="nil"/>
          <w:between w:val="nil"/>
        </w:pBdr>
        <w:tabs>
          <w:tab w:val="left" w:pos="888"/>
        </w:tabs>
        <w:jc w:val="both"/>
        <w:rPr>
          <w:rFonts w:asciiTheme="minorHAnsi" w:hAnsiTheme="minorHAnsi" w:cs="Arial"/>
          <w:color w:val="000000"/>
        </w:rPr>
      </w:pPr>
      <w:r w:rsidRPr="000D1409">
        <w:rPr>
          <w:rFonts w:asciiTheme="minorHAnsi" w:hAnsiTheme="minorHAnsi" w:cs="Arial"/>
          <w:color w:val="000000" w:themeColor="background2"/>
        </w:rPr>
        <w:t>Bērnu noziedzības novēršanas un bērnu aizsardzības pret noziedzīgu nodarījumu pamatnostādnes 2013.</w:t>
      </w:r>
      <w:r w:rsidR="50D402F3" w:rsidRPr="000D1409">
        <w:rPr>
          <w:rFonts w:asciiTheme="minorHAnsi" w:hAnsiTheme="minorHAnsi" w:cs="Arial"/>
          <w:color w:val="000000" w:themeColor="background2"/>
        </w:rPr>
        <w:t>–</w:t>
      </w:r>
      <w:r w:rsidRPr="000D1409">
        <w:rPr>
          <w:rFonts w:asciiTheme="minorHAnsi" w:hAnsiTheme="minorHAnsi" w:cs="Arial"/>
          <w:color w:val="000000" w:themeColor="background2"/>
        </w:rPr>
        <w:t>2019. gadam (atbalstītas MK 2013. gada 21. augustā, MK sēdes protokols Nr. 45 100. §).</w:t>
      </w:r>
    </w:p>
    <w:p w:rsidR="00133C43" w:rsidRPr="000D1409" w:rsidRDefault="004B7824" w:rsidP="00133C43">
      <w:pPr>
        <w:tabs>
          <w:tab w:val="left" w:pos="0"/>
        </w:tabs>
        <w:spacing w:before="240"/>
        <w:rPr>
          <w:rFonts w:asciiTheme="minorHAnsi" w:hAnsiTheme="minorHAnsi" w:cs="Arial"/>
          <w:b/>
        </w:rPr>
      </w:pPr>
      <w:r w:rsidRPr="000D1409">
        <w:rPr>
          <w:rFonts w:asciiTheme="minorHAnsi" w:hAnsiTheme="minorHAnsi" w:cs="Arial"/>
          <w:b/>
        </w:rPr>
        <w:t xml:space="preserve">Ar valsts IS izstrādi saistītie tiesību akti </w:t>
      </w:r>
    </w:p>
    <w:p w:rsidR="00133C43" w:rsidRPr="000D1409" w:rsidRDefault="004B7824" w:rsidP="3FD35EA7">
      <w:pPr>
        <w:numPr>
          <w:ilvl w:val="0"/>
          <w:numId w:val="16"/>
        </w:numPr>
        <w:pBdr>
          <w:top w:val="nil"/>
          <w:left w:val="nil"/>
          <w:bottom w:val="nil"/>
          <w:right w:val="nil"/>
          <w:between w:val="nil"/>
        </w:pBdr>
        <w:tabs>
          <w:tab w:val="left" w:pos="888"/>
        </w:tabs>
        <w:jc w:val="both"/>
        <w:rPr>
          <w:rFonts w:asciiTheme="minorHAnsi" w:hAnsiTheme="minorHAnsi" w:cs="Arial"/>
          <w:color w:val="000000"/>
        </w:rPr>
      </w:pPr>
      <w:r w:rsidRPr="000D1409">
        <w:rPr>
          <w:rFonts w:asciiTheme="minorHAnsi" w:hAnsiTheme="minorHAnsi" w:cs="Arial"/>
          <w:color w:val="000000" w:themeColor="background2"/>
        </w:rPr>
        <w:t>Nacionālās kiberdrošības likums;</w:t>
      </w:r>
    </w:p>
    <w:p w:rsidR="00133C43" w:rsidRPr="000D1409" w:rsidRDefault="004B7824" w:rsidP="003163D9">
      <w:pPr>
        <w:numPr>
          <w:ilvl w:val="0"/>
          <w:numId w:val="16"/>
        </w:numPr>
        <w:pBdr>
          <w:top w:val="nil"/>
          <w:left w:val="nil"/>
          <w:bottom w:val="nil"/>
          <w:right w:val="nil"/>
          <w:between w:val="nil"/>
        </w:pBdr>
        <w:tabs>
          <w:tab w:val="left" w:pos="888"/>
        </w:tabs>
        <w:jc w:val="both"/>
        <w:rPr>
          <w:rFonts w:asciiTheme="minorHAnsi" w:hAnsiTheme="minorHAnsi" w:cs="Arial"/>
          <w:color w:val="000000"/>
        </w:rPr>
      </w:pPr>
      <w:r w:rsidRPr="000D1409">
        <w:rPr>
          <w:rFonts w:asciiTheme="minorHAnsi" w:hAnsiTheme="minorHAnsi" w:cs="Arial"/>
          <w:color w:val="000000"/>
        </w:rPr>
        <w:t>Valsts informācijas sistēmu likums</w:t>
      </w:r>
      <w:r w:rsidR="00233404">
        <w:rPr>
          <w:rFonts w:asciiTheme="minorHAnsi" w:hAnsiTheme="minorHAnsi" w:cs="Arial"/>
          <w:color w:val="000000"/>
        </w:rPr>
        <w:t>.</w:t>
      </w:r>
    </w:p>
    <w:p w:rsidR="00671512" w:rsidRPr="000D1409" w:rsidRDefault="00671512" w:rsidP="00671512">
      <w:pPr>
        <w:pStyle w:val="EYBodytextwithparaspace"/>
        <w:rPr>
          <w:lang w:val="lv-LV"/>
        </w:rPr>
      </w:pPr>
    </w:p>
    <w:p w:rsidR="00743F66" w:rsidRPr="000D1409" w:rsidRDefault="004B7824" w:rsidP="007E0A7C">
      <w:pPr>
        <w:pStyle w:val="EYHeading1"/>
        <w:rPr>
          <w:rFonts w:eastAsia="Calibri" w:cs="Arial"/>
          <w:szCs w:val="22"/>
          <w:lang w:val="lv-LV"/>
        </w:rPr>
      </w:pPr>
      <w:bookmarkStart w:id="19" w:name="_Toc201742772"/>
      <w:r w:rsidRPr="000D1409">
        <w:rPr>
          <w:rFonts w:eastAsia="Calibri" w:cs="Arial"/>
          <w:szCs w:val="22"/>
          <w:lang w:val="lv-LV"/>
        </w:rPr>
        <w:lastRenderedPageBreak/>
        <w:t xml:space="preserve">BAMS </w:t>
      </w:r>
      <w:r w:rsidR="00F522BA" w:rsidRPr="000D1409">
        <w:rPr>
          <w:rFonts w:eastAsia="Calibri" w:cs="Arial"/>
          <w:szCs w:val="22"/>
          <w:lang w:val="lv-LV"/>
        </w:rPr>
        <w:t xml:space="preserve">sistēmas </w:t>
      </w:r>
      <w:r w:rsidRPr="000D1409">
        <w:rPr>
          <w:rFonts w:eastAsia="Calibri" w:cs="Arial"/>
          <w:szCs w:val="22"/>
          <w:lang w:val="lv-LV"/>
        </w:rPr>
        <w:t>nākotnes biznesa un tehnoloģiskā arhitektūra</w:t>
      </w:r>
      <w:bookmarkEnd w:id="19"/>
    </w:p>
    <w:p w:rsidR="00A71D1C" w:rsidRPr="000D1409" w:rsidRDefault="004B7824" w:rsidP="00A71D1C">
      <w:pPr>
        <w:pStyle w:val="EYHeading2"/>
        <w:rPr>
          <w:lang w:val="lv-LV"/>
        </w:rPr>
      </w:pPr>
      <w:bookmarkStart w:id="20" w:name="_Toc189656094"/>
      <w:bookmarkStart w:id="21" w:name="_Toc196726233"/>
      <w:bookmarkStart w:id="22" w:name="_Toc201742773"/>
      <w:r w:rsidRPr="000D1409">
        <w:rPr>
          <w:lang w:val="lv-LV"/>
        </w:rPr>
        <w:t xml:space="preserve">BAMS </w:t>
      </w:r>
      <w:r w:rsidRPr="000D1409">
        <w:rPr>
          <w:rFonts w:cs="Arial"/>
          <w:lang w:val="lv-LV"/>
        </w:rPr>
        <w:t>sistēmas</w:t>
      </w:r>
      <w:r w:rsidRPr="000D1409">
        <w:rPr>
          <w:lang w:val="lv-LV"/>
        </w:rPr>
        <w:t xml:space="preserve"> augstā līmeņa tehniskais risinājums</w:t>
      </w:r>
      <w:bookmarkEnd w:id="20"/>
      <w:bookmarkEnd w:id="21"/>
      <w:bookmarkEnd w:id="22"/>
    </w:p>
    <w:p w:rsidR="00A71D1C" w:rsidRPr="000D1409" w:rsidRDefault="004B7824" w:rsidP="1D8361B3">
      <w:pPr>
        <w:pStyle w:val="VKBody"/>
        <w:spacing w:after="0"/>
        <w:rPr>
          <w:rFonts w:asciiTheme="minorHAnsi" w:hAnsiTheme="minorHAnsi"/>
        </w:rPr>
      </w:pPr>
      <w:r w:rsidRPr="000D1409">
        <w:rPr>
          <w:rFonts w:asciiTheme="minorHAnsi" w:hAnsiTheme="minorHAnsi"/>
        </w:rPr>
        <w:t xml:space="preserve">Arhitektūras principi jāizmanto kā konceptuāls pamats, lai arhitektūra atbalstītu Projekta mērķi. BAMS sistēmas izstrādei ir jābūt balstītai uz aprakstītām arhitektūras vadlīnijām, lai BAMS sistēma kā bērnu profilu datu uzkrāšanas un apmaiņas rīks kļūtu par efektīvu risku vadības risinājumu. Detalizētu tehnisko risinājumu definēšanas laikā dažus pamatprincipus var pārskatīt, lai nodrošinātu arhitektūras atbilstību mērķiem. Risinājuma ieviešanā, pielāgošanā un konfigurēšanā būtu jāņem vērā un jāierosina risinājumi, kas ir vienkārši, elastīgi, paplašināmi, mērogojami un uzturami. </w:t>
      </w:r>
    </w:p>
    <w:p w:rsidR="00A71D1C" w:rsidRPr="000D1409" w:rsidRDefault="004B7824" w:rsidP="00A71D1C">
      <w:pPr>
        <w:pStyle w:val="EYHeading3"/>
        <w:rPr>
          <w:lang w:val="lv-LV"/>
        </w:rPr>
      </w:pPr>
      <w:bookmarkStart w:id="23" w:name="_Toc181798328"/>
      <w:bookmarkStart w:id="24" w:name="_Toc189656095"/>
      <w:bookmarkStart w:id="25" w:name="_Toc196726234"/>
      <w:bookmarkStart w:id="26" w:name="_Toc201742774"/>
      <w:r w:rsidRPr="000D1409">
        <w:rPr>
          <w:lang w:val="lv-LV"/>
        </w:rPr>
        <w:t>Dati</w:t>
      </w:r>
      <w:bookmarkEnd w:id="23"/>
      <w:bookmarkEnd w:id="24"/>
      <w:bookmarkEnd w:id="25"/>
      <w:bookmarkEnd w:id="26"/>
    </w:p>
    <w:p w:rsidR="00A71D1C" w:rsidRPr="000D1409" w:rsidRDefault="004B7824" w:rsidP="00A71D1C">
      <w:pPr>
        <w:pStyle w:val="VKBody"/>
        <w:rPr>
          <w:rFonts w:asciiTheme="minorHAnsi" w:hAnsiTheme="minorHAnsi"/>
          <w:b/>
        </w:rPr>
      </w:pPr>
      <w:r w:rsidRPr="000D1409">
        <w:rPr>
          <w:rFonts w:asciiTheme="minorHAnsi" w:hAnsiTheme="minorHAnsi"/>
          <w:b/>
        </w:rPr>
        <w:t>Datu integritāte</w:t>
      </w:r>
    </w:p>
    <w:p w:rsidR="00A71D1C" w:rsidRPr="000D1409" w:rsidRDefault="004B7824" w:rsidP="1D8361B3">
      <w:pPr>
        <w:pStyle w:val="VKBody"/>
        <w:spacing w:after="0"/>
        <w:rPr>
          <w:rFonts w:asciiTheme="minorHAnsi" w:hAnsiTheme="minorHAnsi"/>
        </w:rPr>
      </w:pPr>
      <w:r w:rsidRPr="000D1409">
        <w:rPr>
          <w:rFonts w:asciiTheme="minorHAnsi" w:hAnsiTheme="minorHAnsi"/>
        </w:rPr>
        <w:t xml:space="preserve">BAMS sistēma nodrošina datu integritāti un viennozīmīgumu neatkarīgi no sistēmas komponenšu izmaiņām. Ir ievērots </w:t>
      </w:r>
      <w:r w:rsidR="3E79F88A" w:rsidRPr="000D1409">
        <w:rPr>
          <w:rFonts w:asciiTheme="minorHAnsi" w:hAnsiTheme="minorHAnsi"/>
        </w:rPr>
        <w:t>primārā datu avota princips</w:t>
      </w:r>
      <w:r w:rsidRPr="000D1409">
        <w:rPr>
          <w:rFonts w:asciiTheme="minorHAnsi" w:hAnsiTheme="minorHAnsi"/>
        </w:rPr>
        <w:t xml:space="preserve"> (</w:t>
      </w:r>
      <w:r w:rsidRPr="000D1409">
        <w:rPr>
          <w:rFonts w:asciiTheme="minorHAnsi" w:hAnsiTheme="minorHAnsi"/>
          <w:i/>
          <w:iCs/>
        </w:rPr>
        <w:t>Single Source of Truth</w:t>
      </w:r>
      <w:r w:rsidRPr="000D1409">
        <w:rPr>
          <w:rFonts w:asciiTheme="minorHAnsi" w:hAnsiTheme="minorHAnsi"/>
        </w:rPr>
        <w:t>), kur ir viennozīmīgi skaidrs katras datu kopas primārais izcelsmes avots, uz kuru citviet tiek veidotas atsauces (netiek pieļauta attiecīgās datu kopas rediģēšana dažādās izcelsmes vietās).</w:t>
      </w:r>
    </w:p>
    <w:p w:rsidR="00A71D1C" w:rsidRPr="000D1409" w:rsidRDefault="004B7824" w:rsidP="00A71D1C">
      <w:pPr>
        <w:pStyle w:val="VKBody"/>
        <w:rPr>
          <w:rFonts w:asciiTheme="minorHAnsi" w:hAnsiTheme="minorHAnsi"/>
          <w:b/>
        </w:rPr>
      </w:pPr>
      <w:r w:rsidRPr="000D1409">
        <w:rPr>
          <w:rFonts w:asciiTheme="minorHAnsi" w:hAnsiTheme="minorHAnsi"/>
          <w:b/>
        </w:rPr>
        <w:t>Datu apstrāde</w:t>
      </w:r>
    </w:p>
    <w:p w:rsidR="00A71D1C" w:rsidRPr="000D1409" w:rsidRDefault="004B7824" w:rsidP="00A71D1C">
      <w:pPr>
        <w:pStyle w:val="BODYTEXTCons"/>
        <w:spacing w:after="0"/>
        <w:rPr>
          <w:rFonts w:asciiTheme="minorHAnsi" w:hAnsiTheme="minorHAnsi"/>
        </w:rPr>
      </w:pPr>
      <w:r w:rsidRPr="000D1409">
        <w:rPr>
          <w:rFonts w:asciiTheme="minorHAnsi" w:hAnsiTheme="minorHAnsi"/>
        </w:rPr>
        <w:t xml:space="preserve">Personas datu apstrāde tiek veikta atbilstoši Latvijas Republikas normatīvajiem aktiem. </w:t>
      </w:r>
      <w:r w:rsidRPr="000D1409">
        <w:rPr>
          <w:rFonts w:asciiTheme="minorHAnsi" w:hAnsiTheme="minorHAnsi"/>
          <w:szCs w:val="20"/>
        </w:rPr>
        <w:t>BAMS</w:t>
      </w:r>
      <w:r w:rsidRPr="000D1409">
        <w:rPr>
          <w:rFonts w:asciiTheme="minorHAnsi" w:hAnsiTheme="minorHAnsi"/>
        </w:rPr>
        <w:t xml:space="preserve"> sistēmā var tikt glabāta informācija, kas tiek klasificēta kā ierobežotas pieejamības informācija, tāpēc </w:t>
      </w:r>
      <w:r w:rsidRPr="000D1409">
        <w:rPr>
          <w:rFonts w:asciiTheme="minorHAnsi" w:hAnsiTheme="minorHAnsi"/>
          <w:szCs w:val="20"/>
        </w:rPr>
        <w:t xml:space="preserve">BAMS </w:t>
      </w:r>
      <w:r w:rsidRPr="000D1409">
        <w:rPr>
          <w:rFonts w:asciiTheme="minorHAnsi" w:hAnsiTheme="minorHAnsi"/>
        </w:rPr>
        <w:t>sistēmā ir jānodrošina datu apstrādes mērķa un personas autorizācijas pārbaude pirms datu apstrādes veikšanas.</w:t>
      </w:r>
    </w:p>
    <w:p w:rsidR="00A71D1C" w:rsidRPr="000D1409" w:rsidRDefault="004B7824" w:rsidP="00A71D1C">
      <w:pPr>
        <w:pStyle w:val="VKBody"/>
        <w:rPr>
          <w:rFonts w:asciiTheme="minorHAnsi" w:hAnsiTheme="minorHAnsi"/>
          <w:b/>
        </w:rPr>
      </w:pPr>
      <w:r w:rsidRPr="000D1409">
        <w:rPr>
          <w:rFonts w:asciiTheme="minorHAnsi" w:hAnsiTheme="minorHAnsi"/>
          <w:b/>
        </w:rPr>
        <w:t>Datu klasifikācija un vienotas definīcijas</w:t>
      </w:r>
    </w:p>
    <w:p w:rsidR="00A71D1C" w:rsidRPr="000D1409" w:rsidRDefault="004B7824" w:rsidP="00A71D1C">
      <w:pPr>
        <w:pStyle w:val="BODYTEXTCons"/>
        <w:spacing w:after="0"/>
        <w:rPr>
          <w:rFonts w:asciiTheme="minorHAnsi" w:hAnsiTheme="minorHAnsi"/>
        </w:rPr>
      </w:pPr>
      <w:r w:rsidRPr="000D1409">
        <w:rPr>
          <w:rFonts w:asciiTheme="minorHAnsi" w:hAnsiTheme="minorHAnsi"/>
        </w:rPr>
        <w:t xml:space="preserve">Dati tiek klasificēti un ir definēti konsekventi visās </w:t>
      </w:r>
      <w:r w:rsidRPr="000D1409">
        <w:rPr>
          <w:rFonts w:asciiTheme="minorHAnsi" w:hAnsiTheme="minorHAnsi"/>
          <w:szCs w:val="20"/>
        </w:rPr>
        <w:t>BAMS</w:t>
      </w:r>
      <w:r w:rsidRPr="000D1409">
        <w:rPr>
          <w:rFonts w:asciiTheme="minorHAnsi" w:hAnsiTheme="minorHAnsi"/>
        </w:rPr>
        <w:t xml:space="preserve"> sistēmas komponentēs, to definīcijas ir saprotamas un pieejamas visiem PDIS pārziņiem.</w:t>
      </w:r>
    </w:p>
    <w:p w:rsidR="00A71D1C" w:rsidRPr="000D1409" w:rsidRDefault="00A71D1C" w:rsidP="00A71D1C">
      <w:pPr>
        <w:pStyle w:val="BODYTEXTCons"/>
        <w:spacing w:after="0"/>
        <w:rPr>
          <w:rFonts w:asciiTheme="minorHAnsi" w:hAnsiTheme="minorHAnsi"/>
        </w:rPr>
      </w:pPr>
    </w:p>
    <w:p w:rsidR="00A71D1C" w:rsidRPr="000D1409" w:rsidRDefault="004B7824" w:rsidP="00A71D1C">
      <w:pPr>
        <w:pStyle w:val="EYHeading3"/>
        <w:rPr>
          <w:lang w:val="lv-LV"/>
        </w:rPr>
      </w:pPr>
      <w:bookmarkStart w:id="27" w:name="_Toc181798329"/>
      <w:bookmarkStart w:id="28" w:name="_Toc189656096"/>
      <w:bookmarkStart w:id="29" w:name="_Toc196726235"/>
      <w:bookmarkStart w:id="30" w:name="_Toc201742775"/>
      <w:r w:rsidRPr="000D1409">
        <w:rPr>
          <w:lang w:val="lv-LV"/>
        </w:rPr>
        <w:t>Integrācija</w:t>
      </w:r>
      <w:bookmarkEnd w:id="27"/>
      <w:bookmarkEnd w:id="28"/>
      <w:bookmarkEnd w:id="29"/>
      <w:bookmarkEnd w:id="30"/>
    </w:p>
    <w:p w:rsidR="00A71D1C" w:rsidRPr="000D1409" w:rsidRDefault="004B7824" w:rsidP="00A71D1C">
      <w:pPr>
        <w:pStyle w:val="VKBody"/>
        <w:rPr>
          <w:rFonts w:asciiTheme="minorHAnsi" w:hAnsiTheme="minorHAnsi"/>
          <w:b/>
        </w:rPr>
      </w:pPr>
      <w:r w:rsidRPr="000D1409">
        <w:rPr>
          <w:rFonts w:asciiTheme="minorHAnsi" w:hAnsiTheme="minorHAnsi"/>
          <w:b/>
        </w:rPr>
        <w:t>Datu apmaiņas principi</w:t>
      </w:r>
    </w:p>
    <w:p w:rsidR="00A71D1C" w:rsidRPr="000D1409" w:rsidRDefault="004B7824" w:rsidP="3FD35EA7">
      <w:pPr>
        <w:pStyle w:val="VKBody"/>
        <w:spacing w:after="0"/>
        <w:rPr>
          <w:rFonts w:asciiTheme="minorHAnsi" w:hAnsiTheme="minorHAnsi"/>
        </w:rPr>
      </w:pPr>
      <w:r w:rsidRPr="000D1409">
        <w:rPr>
          <w:rFonts w:asciiTheme="minorHAnsi" w:hAnsiTheme="minorHAnsi"/>
        </w:rPr>
        <w:t>Datu apmaiņai starp koplietošanas komponentēm un integrējamajām PDIS izmantojami tehniskie pieprasījumu apstrādes rīki, pie katras transakcijas norādot</w:t>
      </w:r>
      <w:r w:rsidR="619BF676" w:rsidRPr="000D1409">
        <w:rPr>
          <w:rFonts w:asciiTheme="minorHAnsi" w:hAnsiTheme="minorHAnsi"/>
        </w:rPr>
        <w:t>, kad datu izsaukums/ ielāde ir veikta un</w:t>
      </w:r>
      <w:r w:rsidR="6FEEDB4F" w:rsidRPr="000D1409">
        <w:rPr>
          <w:rFonts w:asciiTheme="minorHAnsi" w:hAnsiTheme="minorHAnsi"/>
        </w:rPr>
        <w:t>, ja dati izsaukti pēc lietotāja pieprasījuma,</w:t>
      </w:r>
      <w:r w:rsidRPr="000D1409">
        <w:rPr>
          <w:rFonts w:asciiTheme="minorHAnsi" w:hAnsiTheme="minorHAnsi"/>
        </w:rPr>
        <w:t xml:space="preserve"> IS lietotāju, pēc kura pieprasījuma konkrētais datu apmaiņas izsaukums</w:t>
      </w:r>
      <w:r w:rsidRPr="000D1409">
        <w:rPr>
          <w:rStyle w:val="Komentraatsauce"/>
          <w:rFonts w:asciiTheme="minorHAnsi" w:eastAsia="Times New Roman" w:hAnsiTheme="minorHAnsi" w:cs="Times New Roman"/>
          <w:sz w:val="20"/>
          <w:szCs w:val="20"/>
        </w:rPr>
        <w:t xml:space="preserve"> t</w:t>
      </w:r>
      <w:r w:rsidRPr="000D1409">
        <w:rPr>
          <w:rFonts w:asciiTheme="minorHAnsi" w:hAnsiTheme="minorHAnsi"/>
        </w:rPr>
        <w:t>iek veikts.</w:t>
      </w:r>
    </w:p>
    <w:p w:rsidR="00A71D1C" w:rsidRPr="000D1409" w:rsidRDefault="004B7824" w:rsidP="00A71D1C">
      <w:pPr>
        <w:pStyle w:val="VKBody"/>
        <w:spacing w:after="0"/>
        <w:rPr>
          <w:rFonts w:asciiTheme="minorHAnsi" w:hAnsiTheme="minorHAnsi"/>
          <w:szCs w:val="20"/>
        </w:rPr>
      </w:pPr>
      <w:r w:rsidRPr="000D1409">
        <w:rPr>
          <w:rFonts w:asciiTheme="minorHAnsi" w:hAnsiTheme="minorHAnsi"/>
          <w:szCs w:val="20"/>
        </w:rPr>
        <w:t>Datu apmaiņa starp IS komponentēm un ārējām sistēmām tiek veikta, izmantojot integrācijas, kas realizētas integrācijas slānī, izmantojot:</w:t>
      </w:r>
    </w:p>
    <w:p w:rsidR="00A71D1C" w:rsidRPr="000D1409" w:rsidRDefault="004B7824" w:rsidP="003163D9">
      <w:pPr>
        <w:pStyle w:val="VKBulletpoints"/>
        <w:numPr>
          <w:ilvl w:val="0"/>
          <w:numId w:val="19"/>
        </w:numPr>
        <w:spacing w:line="259" w:lineRule="auto"/>
        <w:contextualSpacing/>
        <w:rPr>
          <w:rFonts w:asciiTheme="minorHAnsi" w:eastAsiaTheme="minorEastAsia" w:hAnsiTheme="minorHAnsi" w:cs="Arial"/>
          <w:lang w:eastAsia="en-US"/>
        </w:rPr>
      </w:pPr>
      <w:r w:rsidRPr="000D1409">
        <w:rPr>
          <w:rFonts w:asciiTheme="minorHAnsi" w:eastAsiaTheme="minorEastAsia" w:hAnsiTheme="minorHAnsi" w:cs="Arial"/>
          <w:lang w:eastAsia="en-US"/>
        </w:rPr>
        <w:t>Sinhronus saskarņu izsaukumus – ja biznesa procesa izpilde var tikt veikta bez laika nobīdes;</w:t>
      </w:r>
    </w:p>
    <w:p w:rsidR="00A71D1C" w:rsidRPr="000D1409" w:rsidRDefault="004B7824" w:rsidP="003163D9">
      <w:pPr>
        <w:pStyle w:val="VKBulletpoints"/>
        <w:numPr>
          <w:ilvl w:val="0"/>
          <w:numId w:val="19"/>
        </w:numPr>
        <w:spacing w:line="259" w:lineRule="auto"/>
        <w:contextualSpacing/>
        <w:rPr>
          <w:rFonts w:asciiTheme="minorHAnsi" w:eastAsiaTheme="minorEastAsia" w:hAnsiTheme="minorHAnsi" w:cs="Arial"/>
          <w:lang w:eastAsia="en-US"/>
        </w:rPr>
      </w:pPr>
      <w:r w:rsidRPr="000D1409">
        <w:rPr>
          <w:rFonts w:asciiTheme="minorHAnsi" w:eastAsiaTheme="minorEastAsia" w:hAnsiTheme="minorHAnsi" w:cs="Arial"/>
          <w:lang w:eastAsia="en-US"/>
        </w:rPr>
        <w:t>Asinhronus saskarņu izsaukumus – ja biznesa procesa izpilde tiks veikta ar laika nobīdi (piemēram, biznesa procesa izpilde paredz gaidīt citu ārējo sistēmu servisa sniedzēja darbību izpildi);</w:t>
      </w:r>
    </w:p>
    <w:p w:rsidR="00A71D1C" w:rsidRPr="000D1409" w:rsidRDefault="004B7824" w:rsidP="003163D9">
      <w:pPr>
        <w:pStyle w:val="VKBulletpoints"/>
        <w:numPr>
          <w:ilvl w:val="0"/>
          <w:numId w:val="19"/>
        </w:numPr>
        <w:spacing w:line="259" w:lineRule="auto"/>
        <w:contextualSpacing/>
        <w:rPr>
          <w:rFonts w:asciiTheme="minorHAnsi" w:eastAsiaTheme="minorEastAsia" w:hAnsiTheme="minorHAnsi" w:cs="Arial"/>
          <w:lang w:eastAsia="en-US"/>
        </w:rPr>
      </w:pPr>
      <w:r w:rsidRPr="000D1409">
        <w:rPr>
          <w:rFonts w:asciiTheme="minorHAnsi" w:eastAsiaTheme="minorEastAsia" w:hAnsiTheme="minorHAnsi" w:cs="Arial"/>
          <w:lang w:eastAsia="en-US"/>
        </w:rPr>
        <w:t>XML standarta formāta failu apmaiņu.</w:t>
      </w:r>
    </w:p>
    <w:p w:rsidR="00A71D1C" w:rsidRPr="000D1409" w:rsidRDefault="004B7824" w:rsidP="00A71D1C">
      <w:pPr>
        <w:pStyle w:val="VKBody"/>
        <w:spacing w:after="0"/>
        <w:rPr>
          <w:rFonts w:asciiTheme="minorHAnsi" w:hAnsiTheme="minorHAnsi"/>
          <w:szCs w:val="20"/>
        </w:rPr>
      </w:pPr>
      <w:r w:rsidRPr="000D1409">
        <w:rPr>
          <w:rFonts w:asciiTheme="minorHAnsi" w:hAnsiTheme="minorHAnsi"/>
          <w:szCs w:val="20"/>
        </w:rPr>
        <w:t xml:space="preserve">Datu apmaiņa starp BAMS sistēmu un citām IS realizējama, izmantojot </w:t>
      </w:r>
      <w:r w:rsidRPr="000D1409">
        <w:rPr>
          <w:rFonts w:asciiTheme="minorHAnsi" w:hAnsiTheme="minorHAnsi"/>
          <w:b/>
          <w:bCs/>
          <w:szCs w:val="20"/>
        </w:rPr>
        <w:t>vienotu integrāciju slāni</w:t>
      </w:r>
      <w:r w:rsidRPr="000D1409">
        <w:rPr>
          <w:rFonts w:asciiTheme="minorHAnsi" w:hAnsiTheme="minorHAnsi"/>
          <w:szCs w:val="20"/>
        </w:rPr>
        <w:t xml:space="preserve">. </w:t>
      </w:r>
    </w:p>
    <w:p w:rsidR="00A71D1C" w:rsidRPr="000D1409" w:rsidRDefault="004B7824" w:rsidP="3FD35EA7">
      <w:pPr>
        <w:pStyle w:val="VKBody"/>
        <w:spacing w:after="0"/>
        <w:rPr>
          <w:rFonts w:asciiTheme="minorHAnsi" w:hAnsiTheme="minorHAnsi"/>
        </w:rPr>
      </w:pPr>
      <w:r w:rsidRPr="000D1409">
        <w:rPr>
          <w:rFonts w:asciiTheme="minorHAnsi" w:hAnsiTheme="minorHAnsi"/>
        </w:rPr>
        <w:t>Kur iespējams, datu apmaiņa jānodrošina, izmantojot DAGR, kas nodrošina vienotu un ātrdarbīgu datu izplatīšanas datu agregatora risinājumu starp valsts reģistriem.</w:t>
      </w:r>
      <w:r w:rsidR="1A66247A" w:rsidRPr="000D1409">
        <w:rPr>
          <w:rFonts w:asciiTheme="minorHAnsi" w:hAnsiTheme="minorHAnsi"/>
        </w:rPr>
        <w:t xml:space="preserve"> Ja objektīvu iemeslu dēļ DAGR nav iespējams izmantot, tad pēc iespējas jāizmanto </w:t>
      </w:r>
      <w:r w:rsidR="3990FFDC" w:rsidRPr="000D1409">
        <w:rPr>
          <w:rFonts w:asciiTheme="minorHAnsi" w:hAnsiTheme="minorHAnsi"/>
        </w:rPr>
        <w:t>v</w:t>
      </w:r>
      <w:r w:rsidR="1A66247A" w:rsidRPr="000D1409">
        <w:rPr>
          <w:rFonts w:asciiTheme="minorHAnsi" w:hAnsiTheme="minorHAnsi"/>
        </w:rPr>
        <w:t xml:space="preserve">alsts </w:t>
      </w:r>
      <w:r w:rsidR="0573DE92" w:rsidRPr="000D1409">
        <w:rPr>
          <w:rFonts w:asciiTheme="minorHAnsi" w:hAnsiTheme="minorHAnsi"/>
        </w:rPr>
        <w:t xml:space="preserve">informācijas sistēmu </w:t>
      </w:r>
      <w:r w:rsidR="1A66247A" w:rsidRPr="000D1409">
        <w:rPr>
          <w:rFonts w:asciiTheme="minorHAnsi" w:hAnsiTheme="minorHAnsi"/>
        </w:rPr>
        <w:t>koplietošanas risinājum</w:t>
      </w:r>
      <w:r w:rsidR="57C3AD02" w:rsidRPr="000D1409">
        <w:rPr>
          <w:rFonts w:asciiTheme="minorHAnsi" w:hAnsiTheme="minorHAnsi"/>
        </w:rPr>
        <w:t>i</w:t>
      </w:r>
      <w:r w:rsidR="1A66247A" w:rsidRPr="000D1409">
        <w:rPr>
          <w:rFonts w:asciiTheme="minorHAnsi" w:hAnsiTheme="minorHAnsi"/>
        </w:rPr>
        <w:t xml:space="preserve"> (API</w:t>
      </w:r>
      <w:r w:rsidR="235092B7" w:rsidRPr="000D1409">
        <w:rPr>
          <w:rFonts w:asciiTheme="minorHAnsi" w:hAnsiTheme="minorHAnsi"/>
        </w:rPr>
        <w:t xml:space="preserve"> pārvaldniek</w:t>
      </w:r>
      <w:r w:rsidR="1A5C6DB4" w:rsidRPr="000D1409">
        <w:rPr>
          <w:rFonts w:asciiTheme="minorHAnsi" w:hAnsiTheme="minorHAnsi"/>
        </w:rPr>
        <w:t>s</w:t>
      </w:r>
      <w:r w:rsidR="1A66247A" w:rsidRPr="000D1409">
        <w:rPr>
          <w:rFonts w:asciiTheme="minorHAnsi" w:hAnsiTheme="minorHAnsi"/>
        </w:rPr>
        <w:t>, D</w:t>
      </w:r>
      <w:r w:rsidR="19E78A7F" w:rsidRPr="000D1409">
        <w:rPr>
          <w:rFonts w:asciiTheme="minorHAnsi" w:hAnsiTheme="minorHAnsi"/>
        </w:rPr>
        <w:t>atu izplatīšanas tīkl</w:t>
      </w:r>
      <w:r w:rsidR="5F60B2B5" w:rsidRPr="000D1409">
        <w:rPr>
          <w:rFonts w:asciiTheme="minorHAnsi" w:hAnsiTheme="minorHAnsi"/>
        </w:rPr>
        <w:t>s</w:t>
      </w:r>
      <w:r w:rsidR="1A66247A" w:rsidRPr="000D1409">
        <w:rPr>
          <w:rFonts w:asciiTheme="minorHAnsi" w:hAnsiTheme="minorHAnsi"/>
        </w:rPr>
        <w:t>).</w:t>
      </w:r>
    </w:p>
    <w:p w:rsidR="00A71D1C" w:rsidRPr="000D1409" w:rsidRDefault="004B7824" w:rsidP="00A71D1C">
      <w:pPr>
        <w:pStyle w:val="EYHeading3"/>
        <w:rPr>
          <w:lang w:val="lv-LV"/>
        </w:rPr>
      </w:pPr>
      <w:bookmarkStart w:id="31" w:name="_Toc181798330"/>
      <w:bookmarkStart w:id="32" w:name="_Toc189656097"/>
      <w:bookmarkStart w:id="33" w:name="_Toc196726236"/>
      <w:bookmarkStart w:id="34" w:name="_Toc201742776"/>
      <w:r w:rsidRPr="000D1409">
        <w:rPr>
          <w:lang w:val="lv-LV"/>
        </w:rPr>
        <w:t>Drošība</w:t>
      </w:r>
      <w:bookmarkEnd w:id="31"/>
      <w:bookmarkEnd w:id="32"/>
      <w:bookmarkEnd w:id="33"/>
      <w:bookmarkEnd w:id="34"/>
    </w:p>
    <w:p w:rsidR="00A71D1C" w:rsidRPr="000D1409" w:rsidRDefault="004B7824" w:rsidP="00A71D1C">
      <w:pPr>
        <w:pStyle w:val="VKBody"/>
        <w:rPr>
          <w:rFonts w:asciiTheme="minorHAnsi" w:hAnsiTheme="minorHAnsi"/>
          <w:b/>
          <w:szCs w:val="22"/>
        </w:rPr>
      </w:pPr>
      <w:r w:rsidRPr="000D1409">
        <w:rPr>
          <w:rFonts w:asciiTheme="minorHAnsi" w:hAnsiTheme="minorHAnsi"/>
          <w:b/>
          <w:szCs w:val="22"/>
        </w:rPr>
        <w:t>Drošības principi</w:t>
      </w:r>
    </w:p>
    <w:p w:rsidR="00A71D1C" w:rsidRPr="000D1409" w:rsidRDefault="004B7824" w:rsidP="3FD35EA7">
      <w:pPr>
        <w:pStyle w:val="VKBody"/>
        <w:spacing w:after="0"/>
        <w:rPr>
          <w:rFonts w:asciiTheme="minorHAnsi" w:hAnsiTheme="minorHAnsi"/>
        </w:rPr>
      </w:pPr>
      <w:r w:rsidRPr="000D1409">
        <w:rPr>
          <w:rFonts w:asciiTheme="minorHAnsi" w:hAnsiTheme="minorHAnsi"/>
        </w:rPr>
        <w:t>Dati ir jāaizsargā pret nesankcionētu izmantošanu. Jānodrošina mehānismi, kas ierobežo nesankcionētu piekļuvi.</w:t>
      </w:r>
    </w:p>
    <w:p w:rsidR="00A71D1C" w:rsidRPr="000D1409" w:rsidRDefault="004B7824" w:rsidP="00A71D1C">
      <w:pPr>
        <w:pStyle w:val="VKBody"/>
        <w:spacing w:after="0"/>
        <w:rPr>
          <w:rFonts w:asciiTheme="minorHAnsi" w:hAnsiTheme="minorHAnsi"/>
          <w:szCs w:val="20"/>
        </w:rPr>
      </w:pPr>
      <w:r w:rsidRPr="000D1409">
        <w:rPr>
          <w:rFonts w:asciiTheme="minorHAnsi" w:hAnsiTheme="minorHAnsi"/>
          <w:szCs w:val="20"/>
        </w:rPr>
        <w:t>BAMS sistēmas procesu monitoringu paredzēts veikt šādos slāņos:</w:t>
      </w:r>
    </w:p>
    <w:p w:rsidR="00A71D1C" w:rsidRPr="000D1409" w:rsidRDefault="004B7824" w:rsidP="003163D9">
      <w:pPr>
        <w:pStyle w:val="VKBulletpoints"/>
        <w:numPr>
          <w:ilvl w:val="0"/>
          <w:numId w:val="19"/>
        </w:numPr>
        <w:spacing w:line="259" w:lineRule="auto"/>
        <w:contextualSpacing/>
        <w:rPr>
          <w:rFonts w:asciiTheme="minorHAnsi" w:eastAsiaTheme="minorEastAsia" w:hAnsiTheme="minorHAnsi" w:cs="Arial"/>
          <w:lang w:eastAsia="en-US"/>
        </w:rPr>
      </w:pPr>
      <w:r w:rsidRPr="000D1409">
        <w:rPr>
          <w:rFonts w:asciiTheme="minorHAnsi" w:eastAsiaTheme="minorEastAsia" w:hAnsiTheme="minorHAnsi" w:cs="Arial"/>
          <w:lang w:eastAsia="en-US"/>
        </w:rPr>
        <w:t>Prezentācijas slānī jeb IS lietotāju saskarnes slānī;</w:t>
      </w:r>
    </w:p>
    <w:p w:rsidR="00A71D1C" w:rsidRPr="000D1409" w:rsidRDefault="004B7824" w:rsidP="003163D9">
      <w:pPr>
        <w:pStyle w:val="VKBulletpoints"/>
        <w:numPr>
          <w:ilvl w:val="0"/>
          <w:numId w:val="19"/>
        </w:numPr>
        <w:spacing w:line="259" w:lineRule="auto"/>
        <w:contextualSpacing/>
        <w:rPr>
          <w:rFonts w:asciiTheme="minorHAnsi" w:eastAsiaTheme="minorEastAsia" w:hAnsiTheme="minorHAnsi" w:cs="Arial"/>
          <w:lang w:eastAsia="en-US"/>
        </w:rPr>
      </w:pPr>
      <w:r w:rsidRPr="000D1409">
        <w:rPr>
          <w:rFonts w:asciiTheme="minorHAnsi" w:eastAsiaTheme="minorEastAsia" w:hAnsiTheme="minorHAnsi" w:cs="Arial"/>
          <w:lang w:eastAsia="en-US"/>
        </w:rPr>
        <w:lastRenderedPageBreak/>
        <w:t>Biznesa procesu slānī;</w:t>
      </w:r>
    </w:p>
    <w:p w:rsidR="00A71D1C" w:rsidRPr="000D1409" w:rsidRDefault="004B7824" w:rsidP="003163D9">
      <w:pPr>
        <w:pStyle w:val="VKBulletpoints"/>
        <w:numPr>
          <w:ilvl w:val="0"/>
          <w:numId w:val="19"/>
        </w:numPr>
        <w:spacing w:line="259" w:lineRule="auto"/>
        <w:contextualSpacing/>
        <w:rPr>
          <w:rFonts w:asciiTheme="minorHAnsi" w:eastAsiaTheme="minorEastAsia" w:hAnsiTheme="minorHAnsi" w:cs="Arial"/>
          <w:lang w:eastAsia="en-US"/>
        </w:rPr>
      </w:pPr>
      <w:r w:rsidRPr="000D1409">
        <w:rPr>
          <w:rFonts w:asciiTheme="minorHAnsi" w:eastAsiaTheme="minorEastAsia" w:hAnsiTheme="minorHAnsi" w:cs="Arial"/>
          <w:lang w:eastAsia="en-US"/>
        </w:rPr>
        <w:t>Datu slānī;</w:t>
      </w:r>
    </w:p>
    <w:p w:rsidR="00A71D1C" w:rsidRPr="000D1409" w:rsidRDefault="004B7824" w:rsidP="003163D9">
      <w:pPr>
        <w:pStyle w:val="VKBulletpoints"/>
        <w:numPr>
          <w:ilvl w:val="0"/>
          <w:numId w:val="19"/>
        </w:numPr>
        <w:spacing w:line="259" w:lineRule="auto"/>
        <w:contextualSpacing/>
        <w:rPr>
          <w:rFonts w:asciiTheme="minorHAnsi" w:eastAsiaTheme="minorEastAsia" w:hAnsiTheme="minorHAnsi" w:cs="Arial"/>
          <w:lang w:eastAsia="en-US"/>
        </w:rPr>
      </w:pPr>
      <w:r w:rsidRPr="000D1409">
        <w:rPr>
          <w:rFonts w:asciiTheme="minorHAnsi" w:eastAsiaTheme="minorEastAsia" w:hAnsiTheme="minorHAnsi" w:cs="Arial"/>
          <w:lang w:eastAsia="en-US"/>
        </w:rPr>
        <w:t>Integrāciju slānī.</w:t>
      </w:r>
    </w:p>
    <w:p w:rsidR="00A71D1C" w:rsidRPr="000D1409" w:rsidRDefault="004B7824" w:rsidP="00A71D1C">
      <w:pPr>
        <w:pStyle w:val="VKBody"/>
        <w:spacing w:after="0"/>
        <w:rPr>
          <w:rFonts w:asciiTheme="minorHAnsi" w:hAnsiTheme="minorHAnsi"/>
          <w:szCs w:val="20"/>
        </w:rPr>
      </w:pPr>
      <w:r w:rsidRPr="000D1409">
        <w:rPr>
          <w:rFonts w:asciiTheme="minorHAnsi" w:hAnsiTheme="minorHAnsi"/>
          <w:szCs w:val="20"/>
        </w:rPr>
        <w:t>BAMS sistēmas datu drošība jānodrošina, izmantojot dažādus paņēmienus un tehnoloģijas, piemēram:</w:t>
      </w:r>
    </w:p>
    <w:p w:rsidR="00A71D1C" w:rsidRPr="000D1409" w:rsidRDefault="004B7824" w:rsidP="00DE5DF2">
      <w:pPr>
        <w:pStyle w:val="VKBulletpoints"/>
        <w:numPr>
          <w:ilvl w:val="0"/>
          <w:numId w:val="19"/>
        </w:numPr>
        <w:spacing w:line="259" w:lineRule="auto"/>
        <w:contextualSpacing/>
        <w:rPr>
          <w:rFonts w:asciiTheme="minorHAnsi" w:eastAsiaTheme="minorEastAsia" w:hAnsiTheme="minorHAnsi" w:cs="Arial"/>
          <w:lang w:eastAsia="en-US"/>
        </w:rPr>
      </w:pPr>
      <w:r w:rsidRPr="000D1409">
        <w:rPr>
          <w:rFonts w:asciiTheme="minorHAnsi" w:eastAsiaTheme="minorEastAsia" w:hAnsiTheme="minorHAnsi" w:cs="Arial"/>
          <w:lang w:eastAsia="en-US"/>
        </w:rPr>
        <w:t>Transporta līmenī – SSL</w:t>
      </w:r>
      <w:r w:rsidR="67333192" w:rsidRPr="000D1409">
        <w:rPr>
          <w:rFonts w:asciiTheme="minorHAnsi" w:eastAsiaTheme="minorEastAsia" w:hAnsiTheme="minorHAnsi" w:cs="Arial"/>
          <w:lang w:eastAsia="en-US"/>
        </w:rPr>
        <w:t>/TLS</w:t>
      </w:r>
      <w:r w:rsidRPr="000D1409">
        <w:rPr>
          <w:rFonts w:asciiTheme="minorHAnsi" w:eastAsiaTheme="minorEastAsia" w:hAnsiTheme="minorHAnsi" w:cs="Arial"/>
          <w:lang w:eastAsia="en-US"/>
        </w:rPr>
        <w:t xml:space="preserve">, </w:t>
      </w:r>
      <w:r w:rsidR="2CD4FEEC" w:rsidRPr="000D1409">
        <w:rPr>
          <w:rFonts w:asciiTheme="minorHAnsi" w:eastAsiaTheme="minorEastAsia" w:hAnsiTheme="minorHAnsi" w:cs="Arial"/>
          <w:lang w:eastAsia="en-US"/>
        </w:rPr>
        <w:t>s</w:t>
      </w:r>
      <w:r w:rsidRPr="000D1409">
        <w:rPr>
          <w:rFonts w:asciiTheme="minorHAnsi" w:eastAsiaTheme="minorEastAsia" w:hAnsiTheme="minorHAnsi" w:cs="Arial"/>
          <w:lang w:eastAsia="en-US"/>
        </w:rPr>
        <w:t xml:space="preserve">tandarta autentifikācija (Basic </w:t>
      </w:r>
      <w:r w:rsidR="32C83BFB" w:rsidRPr="000D1409">
        <w:rPr>
          <w:rFonts w:asciiTheme="minorHAnsi" w:eastAsiaTheme="minorEastAsia" w:hAnsiTheme="minorHAnsi" w:cs="Arial"/>
          <w:lang w:eastAsia="en-US"/>
        </w:rPr>
        <w:t>A</w:t>
      </w:r>
      <w:r w:rsidRPr="000D1409">
        <w:rPr>
          <w:rFonts w:asciiTheme="minorHAnsi" w:eastAsiaTheme="minorEastAsia" w:hAnsiTheme="minorHAnsi" w:cs="Arial"/>
          <w:lang w:eastAsia="en-US"/>
        </w:rPr>
        <w:t>uthentication);</w:t>
      </w:r>
    </w:p>
    <w:p w:rsidR="00A71D1C" w:rsidRPr="000D1409" w:rsidRDefault="004B7824" w:rsidP="003163D9">
      <w:pPr>
        <w:pStyle w:val="VKBulletpoints"/>
        <w:numPr>
          <w:ilvl w:val="0"/>
          <w:numId w:val="19"/>
        </w:numPr>
        <w:spacing w:line="259" w:lineRule="auto"/>
        <w:contextualSpacing/>
        <w:rPr>
          <w:rFonts w:asciiTheme="minorHAnsi" w:eastAsiaTheme="minorEastAsia" w:hAnsiTheme="minorHAnsi" w:cs="Arial"/>
          <w:lang w:eastAsia="en-US"/>
        </w:rPr>
      </w:pPr>
      <w:r w:rsidRPr="000D1409">
        <w:rPr>
          <w:rFonts w:asciiTheme="minorHAnsi" w:eastAsiaTheme="minorEastAsia" w:hAnsiTheme="minorHAnsi" w:cs="Arial"/>
          <w:lang w:eastAsia="en-US"/>
        </w:rPr>
        <w:t>Ziņojumapmaiņas līmenī – SAML, lietotājvārds/parole, XML Encryption, XML Signature;</w:t>
      </w:r>
    </w:p>
    <w:p w:rsidR="00A71D1C" w:rsidRPr="000D1409" w:rsidRDefault="004B7824" w:rsidP="003163D9">
      <w:pPr>
        <w:pStyle w:val="VKBulletpoints"/>
        <w:numPr>
          <w:ilvl w:val="0"/>
          <w:numId w:val="19"/>
        </w:numPr>
        <w:spacing w:line="259" w:lineRule="auto"/>
        <w:contextualSpacing/>
        <w:rPr>
          <w:rFonts w:asciiTheme="minorHAnsi" w:eastAsiaTheme="minorEastAsia" w:hAnsiTheme="minorHAnsi" w:cs="Arial"/>
          <w:lang w:eastAsia="en-US"/>
        </w:rPr>
      </w:pPr>
      <w:r w:rsidRPr="000D1409">
        <w:rPr>
          <w:rFonts w:asciiTheme="minorHAnsi" w:eastAsiaTheme="minorEastAsia" w:hAnsiTheme="minorHAnsi" w:cs="Arial"/>
          <w:lang w:eastAsia="en-US"/>
        </w:rPr>
        <w:t>Ziņojumu satura līmenī – dokumentu identificē ar droša jeb kvalificēta e-paraksta palīdzību vai citu parakstītāja identitāti apliecinoša kvalificēta digitālā sertifikāta palīdzību;</w:t>
      </w:r>
    </w:p>
    <w:p w:rsidR="00A71D1C" w:rsidRPr="000D1409" w:rsidRDefault="004B7824" w:rsidP="003163D9">
      <w:pPr>
        <w:pStyle w:val="VKBulletpoints"/>
        <w:numPr>
          <w:ilvl w:val="0"/>
          <w:numId w:val="19"/>
        </w:numPr>
        <w:spacing w:line="259" w:lineRule="auto"/>
        <w:contextualSpacing/>
        <w:rPr>
          <w:rFonts w:asciiTheme="minorHAnsi" w:eastAsiaTheme="minorEastAsia" w:hAnsiTheme="minorHAnsi" w:cs="Arial"/>
          <w:lang w:eastAsia="en-US"/>
        </w:rPr>
      </w:pPr>
      <w:r w:rsidRPr="000D1409">
        <w:rPr>
          <w:rFonts w:asciiTheme="minorHAnsi" w:eastAsiaTheme="minorEastAsia" w:hAnsiTheme="minorHAnsi" w:cs="Arial"/>
          <w:lang w:eastAsia="en-US"/>
        </w:rPr>
        <w:t>Datu glabāšanas līmenī – personas dati tiek glabāti šifrētās datubāzēs, atdalot personificētus datus no nepersonificētiem, kā arī datubāzu administratoru konti ir sadalīti.</w:t>
      </w:r>
    </w:p>
    <w:p w:rsidR="00A71D1C" w:rsidRPr="000D1409" w:rsidRDefault="004B7824" w:rsidP="00A71D1C">
      <w:pPr>
        <w:pStyle w:val="VKBody"/>
        <w:rPr>
          <w:rFonts w:asciiTheme="minorHAnsi" w:hAnsiTheme="minorHAnsi"/>
          <w:b/>
          <w:szCs w:val="22"/>
        </w:rPr>
      </w:pPr>
      <w:r w:rsidRPr="000D1409">
        <w:rPr>
          <w:rFonts w:asciiTheme="minorHAnsi" w:hAnsiTheme="minorHAnsi"/>
          <w:b/>
          <w:szCs w:val="22"/>
        </w:rPr>
        <w:t xml:space="preserve">Personas dati </w:t>
      </w:r>
    </w:p>
    <w:p w:rsidR="00A71D1C" w:rsidRPr="000D1409" w:rsidRDefault="004B7824" w:rsidP="1D8361B3">
      <w:pPr>
        <w:pStyle w:val="VKBody"/>
        <w:rPr>
          <w:rFonts w:asciiTheme="minorHAnsi" w:hAnsiTheme="minorHAnsi"/>
        </w:rPr>
      </w:pPr>
      <w:r w:rsidRPr="000D1409">
        <w:rPr>
          <w:rFonts w:asciiTheme="minorHAnsi" w:hAnsiTheme="minorHAnsi"/>
        </w:rPr>
        <w:t xml:space="preserve">Datu glabāšanas līmenī personas dati glabāti šifrētās datubāzēs (vismaz šifrējot uzglabāšanas laikā – </w:t>
      </w:r>
      <w:r w:rsidRPr="000D1409">
        <w:rPr>
          <w:rFonts w:asciiTheme="minorHAnsi" w:hAnsiTheme="minorHAnsi"/>
          <w:i/>
          <w:iCs/>
        </w:rPr>
        <w:t>encrypt at rest</w:t>
      </w:r>
      <w:r w:rsidRPr="000D1409">
        <w:rPr>
          <w:rFonts w:asciiTheme="minorHAnsi" w:hAnsiTheme="minorHAnsi"/>
        </w:rPr>
        <w:t xml:space="preserve">), pēc nepieciešamības atdalot personificētus datus no nepersonificētiem. </w:t>
      </w:r>
    </w:p>
    <w:p w:rsidR="00A71D1C" w:rsidRPr="000D1409" w:rsidRDefault="004B7824" w:rsidP="00F73F6D">
      <w:pPr>
        <w:pStyle w:val="VKBody"/>
        <w:rPr>
          <w:rFonts w:asciiTheme="minorHAnsi" w:hAnsiTheme="minorHAnsi"/>
        </w:rPr>
      </w:pPr>
      <w:r w:rsidRPr="000D1409">
        <w:rPr>
          <w:rFonts w:asciiTheme="minorHAnsi" w:hAnsiTheme="minorHAnsi"/>
        </w:rPr>
        <w:t>BAMS sistēmas arhitektūrā jāparedz tādi autentifikācijas un autorizācijas principi, lai IS lietotāji nevarētu apiet autentifikācijas un autorizācijas procedūras un nesankcionēti lietot BAMS sistēmas funkcionalitāti vai piekļūt sistēmas datiem, tai skaitā apejot drošības kontroles programmas, piemēram, operētājsistēmas, failu sistēmas vai datubāzes līmenī.</w:t>
      </w:r>
    </w:p>
    <w:p w:rsidR="00A71D1C" w:rsidRPr="000D1409" w:rsidRDefault="004B7824" w:rsidP="00F73F6D">
      <w:pPr>
        <w:pStyle w:val="VKBody"/>
        <w:rPr>
          <w:rFonts w:asciiTheme="minorHAnsi" w:hAnsiTheme="minorHAnsi"/>
        </w:rPr>
      </w:pPr>
      <w:r w:rsidRPr="000D1409">
        <w:rPr>
          <w:rFonts w:asciiTheme="minorHAnsi" w:hAnsiTheme="minorHAnsi"/>
        </w:rPr>
        <w:t>Pieļaujama tāda risinājuma arhitektūra, kas samazinātu visu potenciālo drošības atribūtu – konfidencialitātes, integritātes un pieejamības, apdraudējuma riskus, ņemot vērā to, ka BAMS sistēmā tiks apstrādāta ierobežotas pieejamības informācija.</w:t>
      </w:r>
    </w:p>
    <w:p w:rsidR="00A71D1C" w:rsidRPr="000D1409" w:rsidRDefault="004B7824" w:rsidP="00A71D1C">
      <w:pPr>
        <w:pStyle w:val="EYHeading3"/>
        <w:rPr>
          <w:lang w:val="lv-LV"/>
        </w:rPr>
      </w:pPr>
      <w:bookmarkStart w:id="35" w:name="_Toc181798331"/>
      <w:bookmarkStart w:id="36" w:name="_Toc189656098"/>
      <w:bookmarkStart w:id="37" w:name="_Toc196726237"/>
      <w:bookmarkStart w:id="38" w:name="_Toc201742777"/>
      <w:r w:rsidRPr="000D1409">
        <w:rPr>
          <w:lang w:val="lv-LV"/>
        </w:rPr>
        <w:t>Arhitektūras uzbūve</w:t>
      </w:r>
      <w:bookmarkEnd w:id="35"/>
      <w:bookmarkEnd w:id="36"/>
      <w:bookmarkEnd w:id="37"/>
      <w:bookmarkEnd w:id="38"/>
    </w:p>
    <w:p w:rsidR="00A71D1C" w:rsidRPr="000D1409" w:rsidRDefault="004B7824" w:rsidP="00A71D1C">
      <w:pPr>
        <w:pStyle w:val="VKBody"/>
        <w:rPr>
          <w:rFonts w:asciiTheme="minorHAnsi" w:hAnsiTheme="minorHAnsi"/>
          <w:b/>
        </w:rPr>
      </w:pPr>
      <w:r w:rsidRPr="000D1409">
        <w:rPr>
          <w:rFonts w:asciiTheme="minorHAnsi" w:hAnsiTheme="minorHAnsi"/>
          <w:b/>
        </w:rPr>
        <w:t>Arhitektūras slāņi</w:t>
      </w:r>
    </w:p>
    <w:p w:rsidR="00A71D1C" w:rsidRPr="000D1409" w:rsidRDefault="004B7824" w:rsidP="00A71D1C">
      <w:pPr>
        <w:pStyle w:val="VKBody"/>
        <w:spacing w:after="0"/>
        <w:rPr>
          <w:rFonts w:asciiTheme="minorHAnsi" w:hAnsiTheme="minorHAnsi"/>
        </w:rPr>
      </w:pPr>
      <w:r w:rsidRPr="000D1409">
        <w:rPr>
          <w:rFonts w:asciiTheme="minorHAnsi" w:hAnsiTheme="minorHAnsi"/>
        </w:rPr>
        <w:t>Arhitektūra ir jāveido kā vairāklīmeņu arhitektūra ar vismaz šādiem loģiski nodalītiem funkcionalitātes slāņiem:</w:t>
      </w:r>
    </w:p>
    <w:p w:rsidR="00A71D1C" w:rsidRPr="000D1409" w:rsidRDefault="004B7824" w:rsidP="003163D9">
      <w:pPr>
        <w:pStyle w:val="VKBulletpoints"/>
        <w:numPr>
          <w:ilvl w:val="0"/>
          <w:numId w:val="19"/>
        </w:numPr>
        <w:spacing w:line="259" w:lineRule="auto"/>
        <w:contextualSpacing/>
        <w:rPr>
          <w:rFonts w:asciiTheme="minorHAnsi" w:eastAsiaTheme="minorEastAsia" w:hAnsiTheme="minorHAnsi" w:cs="Arial"/>
          <w:lang w:eastAsia="en-US"/>
        </w:rPr>
      </w:pPr>
      <w:r w:rsidRPr="000D1409">
        <w:rPr>
          <w:rFonts w:asciiTheme="minorHAnsi" w:eastAsiaTheme="minorEastAsia" w:hAnsiTheme="minorHAnsi" w:cs="Arial"/>
          <w:lang w:eastAsia="en-US"/>
        </w:rPr>
        <w:t>Prezentācijas slānis jeb IS lietotāju saskarnes līmenis – nodrošina funkcionalitātes attēlošanu atbilstoši IS lietotāju vajadzībām ērtā un saprotamā veidā;</w:t>
      </w:r>
    </w:p>
    <w:p w:rsidR="00A71D1C" w:rsidRPr="000D1409" w:rsidRDefault="004B7824" w:rsidP="003163D9">
      <w:pPr>
        <w:pStyle w:val="VKBulletpoints"/>
        <w:numPr>
          <w:ilvl w:val="0"/>
          <w:numId w:val="19"/>
        </w:numPr>
        <w:spacing w:line="259" w:lineRule="auto"/>
        <w:contextualSpacing/>
        <w:rPr>
          <w:rFonts w:asciiTheme="minorHAnsi" w:eastAsiaTheme="minorEastAsia" w:hAnsiTheme="minorHAnsi" w:cs="Arial"/>
          <w:lang w:eastAsia="en-US"/>
        </w:rPr>
      </w:pPr>
      <w:r w:rsidRPr="000D1409">
        <w:rPr>
          <w:rFonts w:asciiTheme="minorHAnsi" w:eastAsiaTheme="minorEastAsia" w:hAnsiTheme="minorHAnsi" w:cs="Arial"/>
          <w:lang w:eastAsia="en-US"/>
        </w:rPr>
        <w:t>Biznesa loģikas slānis – nodrošina IS lietotāju funkcionālo pieprasījumu pārvēršanu datu apstrādes pieprasījumos atbilstoši definētajiem biznesa likumiem;</w:t>
      </w:r>
    </w:p>
    <w:p w:rsidR="00A71D1C" w:rsidRPr="000D1409" w:rsidRDefault="004B7824" w:rsidP="003163D9">
      <w:pPr>
        <w:pStyle w:val="VKBulletpoints"/>
        <w:numPr>
          <w:ilvl w:val="0"/>
          <w:numId w:val="19"/>
        </w:numPr>
        <w:spacing w:line="259" w:lineRule="auto"/>
        <w:contextualSpacing/>
        <w:rPr>
          <w:rFonts w:asciiTheme="minorHAnsi" w:eastAsiaTheme="minorEastAsia" w:hAnsiTheme="minorHAnsi" w:cs="Arial"/>
          <w:lang w:eastAsia="en-US"/>
        </w:rPr>
      </w:pPr>
      <w:r w:rsidRPr="000D1409">
        <w:rPr>
          <w:rFonts w:asciiTheme="minorHAnsi" w:eastAsiaTheme="minorEastAsia" w:hAnsiTheme="minorHAnsi" w:cs="Arial"/>
          <w:lang w:eastAsia="en-US"/>
        </w:rPr>
        <w:t>Datu slānis – nodrošina datu uzglabāšanu un datu integritātes kontroli;</w:t>
      </w:r>
    </w:p>
    <w:p w:rsidR="00A71D1C" w:rsidRPr="000D1409" w:rsidRDefault="004B7824" w:rsidP="003163D9">
      <w:pPr>
        <w:pStyle w:val="VKBulletpoints"/>
        <w:numPr>
          <w:ilvl w:val="0"/>
          <w:numId w:val="19"/>
        </w:numPr>
        <w:spacing w:line="259" w:lineRule="auto"/>
        <w:contextualSpacing/>
        <w:rPr>
          <w:rFonts w:asciiTheme="minorHAnsi" w:eastAsiaTheme="minorEastAsia" w:hAnsiTheme="minorHAnsi" w:cs="Arial"/>
          <w:lang w:eastAsia="en-US"/>
        </w:rPr>
      </w:pPr>
      <w:r w:rsidRPr="000D1409">
        <w:rPr>
          <w:rFonts w:asciiTheme="minorHAnsi" w:eastAsiaTheme="minorEastAsia" w:hAnsiTheme="minorHAnsi" w:cs="Arial"/>
          <w:lang w:eastAsia="en-US"/>
        </w:rPr>
        <w:t>Integrācijas slānis – nodrošina biznesa loģikas līmenī definēto funkciju izsaukumu un datu apmaiņas iespējas ar saistītām IS.</w:t>
      </w:r>
    </w:p>
    <w:p w:rsidR="00A71D1C" w:rsidRPr="000D1409" w:rsidRDefault="004B7824" w:rsidP="00A71D1C">
      <w:pPr>
        <w:pStyle w:val="VKBody"/>
        <w:rPr>
          <w:rFonts w:asciiTheme="minorHAnsi" w:hAnsiTheme="minorHAnsi"/>
          <w:b/>
          <w:szCs w:val="22"/>
        </w:rPr>
      </w:pPr>
      <w:r w:rsidRPr="000D1409">
        <w:rPr>
          <w:rFonts w:asciiTheme="minorHAnsi" w:hAnsiTheme="minorHAnsi"/>
          <w:b/>
          <w:szCs w:val="22"/>
        </w:rPr>
        <w:t>Modularitāte</w:t>
      </w:r>
    </w:p>
    <w:p w:rsidR="00A71D1C" w:rsidRPr="000D1409" w:rsidRDefault="004B7824" w:rsidP="00A71D1C">
      <w:pPr>
        <w:pStyle w:val="VKBody"/>
        <w:spacing w:after="0"/>
        <w:rPr>
          <w:rFonts w:asciiTheme="minorHAnsi" w:hAnsiTheme="minorHAnsi"/>
        </w:rPr>
      </w:pPr>
      <w:r w:rsidRPr="000D1409">
        <w:rPr>
          <w:rFonts w:asciiTheme="minorHAnsi" w:hAnsiTheme="minorHAnsi"/>
        </w:rPr>
        <w:t>Arhitektūra atbalsta modulāru sistēmu izstrādi, kurā ieviešanu, pielāgošanu un konfigurēšanu var veikt dažādi pakalpojumu sniedzēji un saistītiem moduļiem var būt dažādi ražotāji un tehnoloģiskā bāze.</w:t>
      </w:r>
    </w:p>
    <w:p w:rsidR="00A71D1C" w:rsidRPr="000D1409" w:rsidRDefault="004B7824" w:rsidP="00A71D1C">
      <w:pPr>
        <w:pStyle w:val="VKBody"/>
        <w:spacing w:after="0"/>
        <w:rPr>
          <w:rFonts w:asciiTheme="minorHAnsi" w:hAnsiTheme="minorHAnsi"/>
        </w:rPr>
      </w:pPr>
      <w:r w:rsidRPr="000D1409">
        <w:rPr>
          <w:rFonts w:asciiTheme="minorHAnsi" w:hAnsiTheme="minorHAnsi"/>
        </w:rPr>
        <w:t>BAMS sistēma realizējama kā atsevišķu komponenšu kopums (modulāra sistēma) visiem BAMS sistēmā atbalstāmajiem procesiem. Piedāvātajam risinājumam jānodrošina BAMS sistēmas papildināšanas iespēja ar jauniem funkcionāliem moduļiem, neietekmējot jau ieviestos funkcionālos moduļus.</w:t>
      </w:r>
    </w:p>
    <w:p w:rsidR="00CC55D5" w:rsidRPr="000D1409" w:rsidRDefault="00CC55D5" w:rsidP="00A71D1C">
      <w:pPr>
        <w:pStyle w:val="VKBody"/>
        <w:spacing w:after="0"/>
        <w:rPr>
          <w:rFonts w:asciiTheme="minorHAnsi" w:hAnsiTheme="minorHAnsi"/>
        </w:rPr>
      </w:pPr>
    </w:p>
    <w:p w:rsidR="00A71D1C" w:rsidRPr="000D1409" w:rsidRDefault="004B7824" w:rsidP="00A71D1C">
      <w:pPr>
        <w:pStyle w:val="VKBody"/>
        <w:rPr>
          <w:rFonts w:asciiTheme="minorHAnsi" w:hAnsiTheme="minorHAnsi"/>
          <w:b/>
        </w:rPr>
      </w:pPr>
      <w:r w:rsidRPr="000D1409">
        <w:rPr>
          <w:rFonts w:asciiTheme="minorHAnsi" w:hAnsiTheme="minorHAnsi"/>
          <w:b/>
        </w:rPr>
        <w:t>Mērogojamība</w:t>
      </w:r>
    </w:p>
    <w:p w:rsidR="00A71D1C" w:rsidRPr="000D1409" w:rsidRDefault="004B7824" w:rsidP="00A71D1C">
      <w:pPr>
        <w:pStyle w:val="VKBody"/>
        <w:spacing w:after="0"/>
        <w:rPr>
          <w:rFonts w:asciiTheme="minorHAnsi" w:hAnsiTheme="minorHAnsi"/>
        </w:rPr>
      </w:pPr>
      <w:r w:rsidRPr="000D1409">
        <w:rPr>
          <w:rFonts w:asciiTheme="minorHAnsi" w:hAnsiTheme="minorHAnsi"/>
        </w:rPr>
        <w:t>Mērogojamība sistēmā jānodrošina ar virtualizācijas palīdzību, kā arī veidojot IS ar skaidri definētām optimāla apjoma mērogošanas vienībām (</w:t>
      </w:r>
      <w:r w:rsidRPr="000D1409">
        <w:rPr>
          <w:rFonts w:asciiTheme="minorHAnsi" w:hAnsiTheme="minorHAnsi"/>
          <w:i/>
        </w:rPr>
        <w:t>scale units</w:t>
      </w:r>
      <w:r w:rsidRPr="000D1409">
        <w:rPr>
          <w:rFonts w:asciiTheme="minorHAnsi" w:hAnsiTheme="minorHAnsi"/>
        </w:rPr>
        <w:t>), kuras iespējams mērogot individuāli, neatkarīgi no pārējām sistēmas vienībām.</w:t>
      </w:r>
    </w:p>
    <w:p w:rsidR="00A71D1C" w:rsidRPr="000D1409" w:rsidRDefault="004B7824" w:rsidP="00A71D1C">
      <w:pPr>
        <w:pStyle w:val="VKBody"/>
        <w:spacing w:after="0"/>
        <w:rPr>
          <w:rFonts w:asciiTheme="minorHAnsi" w:hAnsiTheme="minorHAnsi" w:cs="Times New Roman"/>
        </w:rPr>
      </w:pPr>
      <w:r w:rsidRPr="000D1409">
        <w:rPr>
          <w:rFonts w:asciiTheme="minorHAnsi" w:hAnsiTheme="minorHAnsi"/>
          <w:szCs w:val="20"/>
        </w:rPr>
        <w:t>BAMS</w:t>
      </w:r>
      <w:r w:rsidRPr="000D1409">
        <w:rPr>
          <w:rFonts w:asciiTheme="minorHAnsi" w:hAnsiTheme="minorHAnsi" w:cs="Times New Roman"/>
        </w:rPr>
        <w:t xml:space="preserve"> </w:t>
      </w:r>
      <w:r w:rsidRPr="000D1409">
        <w:rPr>
          <w:rFonts w:asciiTheme="minorHAnsi" w:hAnsiTheme="minorHAnsi"/>
        </w:rPr>
        <w:t>sistēmas</w:t>
      </w:r>
      <w:r w:rsidRPr="000D1409">
        <w:rPr>
          <w:rFonts w:asciiTheme="minorHAnsi" w:hAnsiTheme="minorHAnsi" w:cs="Times New Roman"/>
        </w:rPr>
        <w:t xml:space="preserve"> arhitektūrai jābūt gan vertikāli, gan horizontāli mērogojamai. Arhitektūras izstrādē jāparedz risinājumi, kas nodrošinās </w:t>
      </w:r>
      <w:r w:rsidRPr="000D1409">
        <w:rPr>
          <w:rFonts w:asciiTheme="minorHAnsi" w:hAnsiTheme="minorHAnsi"/>
          <w:szCs w:val="20"/>
        </w:rPr>
        <w:t>BAMS</w:t>
      </w:r>
      <w:r w:rsidRPr="000D1409">
        <w:rPr>
          <w:rFonts w:asciiTheme="minorHAnsi" w:hAnsiTheme="minorHAnsi" w:cs="Times New Roman"/>
        </w:rPr>
        <w:t xml:space="preserve"> </w:t>
      </w:r>
      <w:r w:rsidRPr="000D1409">
        <w:rPr>
          <w:rFonts w:asciiTheme="minorHAnsi" w:hAnsiTheme="minorHAnsi"/>
        </w:rPr>
        <w:t>sistēmas</w:t>
      </w:r>
      <w:r w:rsidRPr="000D1409">
        <w:rPr>
          <w:rFonts w:asciiTheme="minorHAnsi" w:hAnsiTheme="minorHAnsi" w:cs="Times New Roman"/>
        </w:rPr>
        <w:t xml:space="preserve"> veiktspējas palielināšanu, pievienojot papildu tehniskos resursus bez </w:t>
      </w:r>
      <w:r w:rsidRPr="000D1409">
        <w:rPr>
          <w:rFonts w:asciiTheme="minorHAnsi" w:hAnsiTheme="minorHAnsi"/>
          <w:szCs w:val="20"/>
        </w:rPr>
        <w:t>BAMS</w:t>
      </w:r>
      <w:r w:rsidRPr="000D1409">
        <w:rPr>
          <w:rFonts w:asciiTheme="minorHAnsi" w:hAnsiTheme="minorHAnsi" w:cs="Times New Roman"/>
        </w:rPr>
        <w:t xml:space="preserve"> </w:t>
      </w:r>
      <w:r w:rsidRPr="000D1409">
        <w:rPr>
          <w:rFonts w:asciiTheme="minorHAnsi" w:hAnsiTheme="minorHAnsi"/>
        </w:rPr>
        <w:t>sistēmas</w:t>
      </w:r>
      <w:r w:rsidRPr="000D1409">
        <w:rPr>
          <w:rFonts w:asciiTheme="minorHAnsi" w:hAnsiTheme="minorHAnsi" w:cs="Times New Roman"/>
        </w:rPr>
        <w:t xml:space="preserve"> darbības traucējumiem. </w:t>
      </w:r>
    </w:p>
    <w:p w:rsidR="00A71D1C" w:rsidRPr="000D1409" w:rsidRDefault="004B7824" w:rsidP="00A71D1C">
      <w:pPr>
        <w:pStyle w:val="VKBody"/>
        <w:rPr>
          <w:rFonts w:asciiTheme="minorHAnsi" w:hAnsiTheme="minorHAnsi"/>
          <w:b/>
        </w:rPr>
      </w:pPr>
      <w:r w:rsidRPr="000D1409">
        <w:rPr>
          <w:rFonts w:asciiTheme="minorHAnsi" w:hAnsiTheme="minorHAnsi"/>
          <w:b/>
        </w:rPr>
        <w:t xml:space="preserve">Veiktspēja </w:t>
      </w:r>
    </w:p>
    <w:p w:rsidR="00A71D1C" w:rsidRPr="000D1409" w:rsidRDefault="004B7824" w:rsidP="3FD35EA7">
      <w:pPr>
        <w:pStyle w:val="VKBody"/>
        <w:spacing w:after="0"/>
        <w:rPr>
          <w:rFonts w:asciiTheme="minorHAnsi" w:hAnsiTheme="minorHAnsi"/>
        </w:rPr>
      </w:pPr>
      <w:r w:rsidRPr="000D1409">
        <w:rPr>
          <w:rFonts w:asciiTheme="minorHAnsi" w:hAnsiTheme="minorHAnsi"/>
        </w:rPr>
        <w:lastRenderedPageBreak/>
        <w:t>Veiktspēja jānodrošina atbilstoši iespējamai sistēmas pieprasījumu intensitātei</w:t>
      </w:r>
      <w:r w:rsidR="002A2071" w:rsidRPr="000D1409">
        <w:rPr>
          <w:rFonts w:asciiTheme="minorHAnsi" w:hAnsiTheme="minorHAnsi"/>
        </w:rPr>
        <w:t xml:space="preserve"> un apstrādātajiem datu apjomiem</w:t>
      </w:r>
      <w:r w:rsidR="00B43FC6" w:rsidRPr="000D1409">
        <w:rPr>
          <w:rFonts w:asciiTheme="minorHAnsi" w:hAnsiTheme="minorHAnsi"/>
        </w:rPr>
        <w:t>, kuri detalizētāk aprakstīti 5.4. sadaļā</w:t>
      </w:r>
      <w:r w:rsidRPr="000D1409">
        <w:rPr>
          <w:rFonts w:asciiTheme="minorHAnsi" w:hAnsiTheme="minorHAnsi"/>
        </w:rPr>
        <w:t xml:space="preserve">. </w:t>
      </w:r>
    </w:p>
    <w:p w:rsidR="00A71D1C" w:rsidRPr="000D1409" w:rsidRDefault="004B7824" w:rsidP="00A71D1C">
      <w:pPr>
        <w:pStyle w:val="EYHeading3"/>
        <w:rPr>
          <w:lang w:val="lv-LV"/>
        </w:rPr>
      </w:pPr>
      <w:bookmarkStart w:id="39" w:name="_Toc181798332"/>
      <w:bookmarkStart w:id="40" w:name="_Toc189656099"/>
      <w:bookmarkStart w:id="41" w:name="_Toc196726238"/>
      <w:bookmarkStart w:id="42" w:name="_Toc201742778"/>
      <w:r w:rsidRPr="000D1409">
        <w:rPr>
          <w:lang w:val="lv-LV"/>
        </w:rPr>
        <w:t>Autorizācija un autentifikācija</w:t>
      </w:r>
      <w:bookmarkEnd w:id="39"/>
      <w:bookmarkEnd w:id="40"/>
      <w:bookmarkEnd w:id="41"/>
      <w:bookmarkEnd w:id="42"/>
    </w:p>
    <w:p w:rsidR="00A71D1C" w:rsidRPr="000D1409" w:rsidRDefault="004B7824" w:rsidP="00A71D1C">
      <w:pPr>
        <w:pStyle w:val="VKBody"/>
        <w:rPr>
          <w:rFonts w:asciiTheme="minorHAnsi" w:hAnsiTheme="minorHAnsi"/>
          <w:b/>
          <w:szCs w:val="20"/>
        </w:rPr>
      </w:pPr>
      <w:r w:rsidRPr="000D1409">
        <w:rPr>
          <w:rFonts w:asciiTheme="minorHAnsi" w:hAnsiTheme="minorHAnsi"/>
          <w:b/>
          <w:szCs w:val="20"/>
        </w:rPr>
        <w:t>IS lietotāja darbību autorizācijas</w:t>
      </w:r>
    </w:p>
    <w:p w:rsidR="00A71D1C" w:rsidRPr="000D1409" w:rsidRDefault="004B7824" w:rsidP="00A71D1C">
      <w:pPr>
        <w:pStyle w:val="VKBody"/>
        <w:spacing w:after="0"/>
        <w:rPr>
          <w:rFonts w:asciiTheme="minorHAnsi" w:hAnsiTheme="minorHAnsi"/>
          <w:szCs w:val="20"/>
        </w:rPr>
      </w:pPr>
      <w:r w:rsidRPr="000D1409">
        <w:rPr>
          <w:rFonts w:asciiTheme="minorHAnsi" w:hAnsiTheme="minorHAnsi"/>
          <w:szCs w:val="20"/>
        </w:rPr>
        <w:t>IS lietotāju un IS darbību autorizēšanai tiek izmantota informācija par IS lietotāju piederību lomām. BAMS sistēmā jānodrošina IS lietotāja veicamo darbību autorizācijas iespējas visos arhitektūras slāņos, tai skaitā datubāzes līmenī jābūt iespējai noteikt piekļuves tiesības, tabulas, ieraksta un atsevišķa datu lauka līmenī.</w:t>
      </w:r>
    </w:p>
    <w:p w:rsidR="00A71D1C" w:rsidRPr="000D1409" w:rsidRDefault="004B7824" w:rsidP="00A71D1C">
      <w:pPr>
        <w:pStyle w:val="VKBody"/>
        <w:rPr>
          <w:rFonts w:asciiTheme="minorHAnsi" w:hAnsiTheme="minorHAnsi"/>
          <w:b/>
          <w:szCs w:val="20"/>
        </w:rPr>
      </w:pPr>
      <w:r w:rsidRPr="000D1409">
        <w:rPr>
          <w:rFonts w:asciiTheme="minorHAnsi" w:hAnsiTheme="minorHAnsi"/>
          <w:b/>
          <w:szCs w:val="20"/>
        </w:rPr>
        <w:t>IS lietotāju autentifikācija</w:t>
      </w:r>
    </w:p>
    <w:p w:rsidR="00A71D1C" w:rsidRPr="000D1409" w:rsidRDefault="004B7824" w:rsidP="00C4473E">
      <w:pPr>
        <w:pStyle w:val="VKBody"/>
        <w:spacing w:after="0"/>
        <w:rPr>
          <w:rFonts w:asciiTheme="minorHAnsi" w:hAnsiTheme="minorHAnsi"/>
        </w:rPr>
      </w:pPr>
      <w:r w:rsidRPr="000D1409">
        <w:rPr>
          <w:rFonts w:asciiTheme="minorHAnsi" w:hAnsiTheme="minorHAnsi"/>
        </w:rPr>
        <w:t>BAMS sistēmas koncepcija paredz nodrošināt autentifikāciju</w:t>
      </w:r>
      <w:r w:rsidR="00AF2FCF" w:rsidRPr="000D1409">
        <w:rPr>
          <w:rFonts w:asciiTheme="minorHAnsi" w:hAnsiTheme="minorHAnsi"/>
        </w:rPr>
        <w:t xml:space="preserve"> izmantojot</w:t>
      </w:r>
      <w:r w:rsidRPr="000D1409">
        <w:rPr>
          <w:rFonts w:asciiTheme="minorHAnsi" w:hAnsiTheme="minorHAnsi"/>
        </w:rPr>
        <w:t xml:space="preserve"> </w:t>
      </w:r>
      <w:r w:rsidR="00AF2FCF" w:rsidRPr="000D1409">
        <w:rPr>
          <w:rFonts w:asciiTheme="minorHAnsi" w:hAnsiTheme="minorHAnsi"/>
        </w:rPr>
        <w:t>vienoto</w:t>
      </w:r>
      <w:r w:rsidRPr="000D1409">
        <w:rPr>
          <w:rFonts w:asciiTheme="minorHAnsi" w:hAnsiTheme="minorHAnsi"/>
        </w:rPr>
        <w:t xml:space="preserve"> autentifikāciju ar Latvija.lv “Vienotās pieteikšanās </w:t>
      </w:r>
      <w:r w:rsidR="00895EEC" w:rsidRPr="000D1409">
        <w:rPr>
          <w:rFonts w:asciiTheme="minorHAnsi" w:hAnsiTheme="minorHAnsi"/>
        </w:rPr>
        <w:t>moduli</w:t>
      </w:r>
      <w:r w:rsidRPr="000D1409">
        <w:rPr>
          <w:rFonts w:asciiTheme="minorHAnsi" w:hAnsiTheme="minorHAnsi"/>
        </w:rPr>
        <w:t xml:space="preserve">” </w:t>
      </w:r>
    </w:p>
    <w:p w:rsidR="00A71D1C" w:rsidRPr="000D1409" w:rsidRDefault="004B7824" w:rsidP="00A71D1C">
      <w:pPr>
        <w:pStyle w:val="VKBody"/>
        <w:spacing w:after="0"/>
        <w:rPr>
          <w:rFonts w:asciiTheme="minorHAnsi" w:hAnsiTheme="minorHAnsi"/>
          <w:szCs w:val="20"/>
        </w:rPr>
      </w:pPr>
      <w:r w:rsidRPr="000D1409">
        <w:rPr>
          <w:rFonts w:asciiTheme="minorHAnsi" w:hAnsiTheme="minorHAnsi"/>
          <w:szCs w:val="20"/>
        </w:rPr>
        <w:t>BAMS sistēmas administratora lomas IS lietotājiem visos autentifikācijas gadījumos ir jāparedz divfaktoru autentifikācijas princips</w:t>
      </w:r>
      <w:r w:rsidR="00895EEC" w:rsidRPr="000D1409">
        <w:rPr>
          <w:rFonts w:asciiTheme="minorHAnsi" w:hAnsiTheme="minorHAnsi"/>
          <w:szCs w:val="20"/>
        </w:rPr>
        <w:t xml:space="preserve"> (two factor authentification, 2FA)</w:t>
      </w:r>
      <w:r w:rsidRPr="000D1409">
        <w:rPr>
          <w:rFonts w:asciiTheme="minorHAnsi" w:hAnsiTheme="minorHAnsi"/>
          <w:szCs w:val="20"/>
        </w:rPr>
        <w:t>.</w:t>
      </w:r>
    </w:p>
    <w:p w:rsidR="00A71D1C" w:rsidRPr="000D1409" w:rsidRDefault="004B7824" w:rsidP="00A71D1C">
      <w:pPr>
        <w:rPr>
          <w:rFonts w:asciiTheme="minorHAnsi" w:eastAsiaTheme="minorEastAsia" w:hAnsiTheme="minorHAnsi" w:cs="Arial"/>
        </w:rPr>
      </w:pPr>
      <w:r w:rsidRPr="000D1409">
        <w:rPr>
          <w:rFonts w:asciiTheme="minorHAnsi" w:hAnsiTheme="minorHAnsi"/>
        </w:rPr>
        <w:br w:type="page"/>
      </w:r>
    </w:p>
    <w:p w:rsidR="00A71D1C" w:rsidRPr="000D1409" w:rsidRDefault="004B7824" w:rsidP="00A71D1C">
      <w:pPr>
        <w:pStyle w:val="EYHeading3"/>
        <w:rPr>
          <w:lang w:val="lv-LV"/>
        </w:rPr>
      </w:pPr>
      <w:bookmarkStart w:id="43" w:name="_Toc181798333"/>
      <w:bookmarkStart w:id="44" w:name="_Toc189656100"/>
      <w:bookmarkStart w:id="45" w:name="_Toc196726239"/>
      <w:bookmarkStart w:id="46" w:name="_Toc201742779"/>
      <w:r w:rsidRPr="000D1409">
        <w:rPr>
          <w:lang w:val="lv-LV"/>
        </w:rPr>
        <w:lastRenderedPageBreak/>
        <w:t>Lietojuma principi</w:t>
      </w:r>
      <w:bookmarkEnd w:id="43"/>
      <w:bookmarkEnd w:id="44"/>
      <w:bookmarkEnd w:id="45"/>
      <w:bookmarkEnd w:id="46"/>
    </w:p>
    <w:p w:rsidR="00A71D1C" w:rsidRPr="000D1409" w:rsidRDefault="004B7824" w:rsidP="00A71D1C">
      <w:pPr>
        <w:pStyle w:val="VKBody"/>
        <w:spacing w:after="0"/>
        <w:rPr>
          <w:rFonts w:asciiTheme="minorHAnsi" w:hAnsiTheme="minorHAnsi"/>
          <w:b/>
        </w:rPr>
      </w:pPr>
      <w:r w:rsidRPr="000D1409">
        <w:rPr>
          <w:rFonts w:asciiTheme="minorHAnsi" w:hAnsiTheme="minorHAnsi"/>
          <w:b/>
        </w:rPr>
        <w:t>Tehnoloģiskā neatkarība</w:t>
      </w:r>
    </w:p>
    <w:p w:rsidR="00A71D1C" w:rsidRPr="000D1409" w:rsidRDefault="004B7824" w:rsidP="00A71D1C">
      <w:pPr>
        <w:pStyle w:val="VKBody"/>
        <w:spacing w:after="0"/>
        <w:rPr>
          <w:rFonts w:asciiTheme="minorHAnsi" w:hAnsiTheme="minorHAnsi"/>
        </w:rPr>
      </w:pPr>
      <w:r w:rsidRPr="000D1409">
        <w:rPr>
          <w:rFonts w:asciiTheme="minorHAnsi" w:hAnsiTheme="minorHAnsi"/>
        </w:rPr>
        <w:t>IS arhitektūra ir jāplāno tā, lai samazinātu tehnoloģisko pārmaiņu ietekmi uz Iestāžu darbu. Jānodrošina, ka programmatūra nav atkarīga no konkrētas operētājsistēmas programmatūras vai īpašas aparatūras. Risinājumam jānodrošina savietojamība un jāizmanto atvērtie standarti.</w:t>
      </w:r>
    </w:p>
    <w:p w:rsidR="00A71D1C" w:rsidRPr="000D1409" w:rsidRDefault="004B7824" w:rsidP="00A71D1C">
      <w:pPr>
        <w:pStyle w:val="EYHeading3"/>
        <w:rPr>
          <w:lang w:val="lv-LV"/>
        </w:rPr>
      </w:pPr>
      <w:bookmarkStart w:id="47" w:name="_Toc526775314"/>
      <w:bookmarkStart w:id="48" w:name="_Toc181798334"/>
      <w:bookmarkStart w:id="49" w:name="_Toc189656101"/>
      <w:bookmarkStart w:id="50" w:name="_Toc196726240"/>
      <w:bookmarkStart w:id="51" w:name="_Ref198545368"/>
      <w:bookmarkStart w:id="52" w:name="_Toc201742780"/>
      <w:r w:rsidRPr="000D1409">
        <w:rPr>
          <w:lang w:val="lv-LV"/>
        </w:rPr>
        <w:t xml:space="preserve">BAMS </w:t>
      </w:r>
      <w:bookmarkStart w:id="53" w:name="_Ref518572292"/>
      <w:r w:rsidRPr="000D1409">
        <w:rPr>
          <w:rFonts w:cs="Arial"/>
          <w:lang w:val="lv-LV"/>
        </w:rPr>
        <w:t>sistēmas</w:t>
      </w:r>
      <w:r w:rsidRPr="000D1409">
        <w:rPr>
          <w:lang w:val="lv-LV"/>
        </w:rPr>
        <w:t xml:space="preserve"> programmatūras arhitektūra</w:t>
      </w:r>
      <w:bookmarkEnd w:id="47"/>
      <w:bookmarkEnd w:id="48"/>
      <w:bookmarkEnd w:id="49"/>
      <w:bookmarkEnd w:id="50"/>
      <w:bookmarkEnd w:id="51"/>
      <w:bookmarkEnd w:id="52"/>
      <w:bookmarkEnd w:id="53"/>
    </w:p>
    <w:p w:rsidR="00A71D1C" w:rsidRPr="000D1409" w:rsidRDefault="004B7824" w:rsidP="00A71D1C">
      <w:pPr>
        <w:pStyle w:val="VKBody"/>
        <w:rPr>
          <w:rFonts w:asciiTheme="minorHAnsi" w:hAnsiTheme="minorHAnsi"/>
        </w:rPr>
      </w:pPr>
      <w:r w:rsidRPr="000D1409">
        <w:rPr>
          <w:rFonts w:asciiTheme="minorHAnsi" w:hAnsiTheme="minorHAnsi"/>
        </w:rPr>
        <w:t>2.1.7. apakšsadaļā tiek aprakstīti BAMS sistēmas moduļi, koplietošanas komponentes un sniegta informācija par IS, ar ko BAMS sistēma veic datu apmaiņu. BAMS sistēmas loģiskā arhitektūra sniedz informāciju par sistēmas loģisko uzbūvi, par to, kādi ir tās moduļi, kā tos paredzēts grupēt sistēmas slāņos, kā tie sadarbojas, kādas ir to prasības attiecībā uz infrastruktūru u. tml. Ir aprakstītas sistēmas iekšējās komponentes, identificēts, kurām no šīm komponentēm jānodrošina ārējo saskarņu funkcionalitāte, kā arī noteikti sistēmas iekšējo komponenšu un moduļu sadarbības scenāriji, nepieciešamās saskarnes. BAMS sistēmā jāveido vairāku slāņu arhitektūra, paredzot vismaz šādus arhitektūras slāņus:</w:t>
      </w:r>
    </w:p>
    <w:p w:rsidR="00A71D1C" w:rsidRPr="000D1409" w:rsidRDefault="004B7824" w:rsidP="003163D9">
      <w:pPr>
        <w:pStyle w:val="VKBulletpoints"/>
        <w:numPr>
          <w:ilvl w:val="0"/>
          <w:numId w:val="19"/>
        </w:numPr>
        <w:spacing w:line="259" w:lineRule="auto"/>
        <w:contextualSpacing/>
        <w:rPr>
          <w:rFonts w:asciiTheme="minorHAnsi" w:eastAsiaTheme="minorEastAsia" w:hAnsiTheme="minorHAnsi" w:cs="Arial"/>
          <w:lang w:eastAsia="en-US"/>
        </w:rPr>
      </w:pPr>
      <w:r w:rsidRPr="000D1409">
        <w:rPr>
          <w:rFonts w:asciiTheme="minorHAnsi" w:eastAsiaTheme="minorEastAsia" w:hAnsiTheme="minorHAnsi" w:cs="Arial"/>
          <w:lang w:eastAsia="en-US"/>
        </w:rPr>
        <w:t>Prezentācijas slānis;</w:t>
      </w:r>
    </w:p>
    <w:p w:rsidR="00A71D1C" w:rsidRPr="000D1409" w:rsidRDefault="004B7824" w:rsidP="003163D9">
      <w:pPr>
        <w:pStyle w:val="VKBulletpoints"/>
        <w:numPr>
          <w:ilvl w:val="0"/>
          <w:numId w:val="19"/>
        </w:numPr>
        <w:spacing w:line="259" w:lineRule="auto"/>
        <w:contextualSpacing/>
        <w:rPr>
          <w:rFonts w:asciiTheme="minorHAnsi" w:eastAsiaTheme="minorEastAsia" w:hAnsiTheme="minorHAnsi" w:cs="Arial"/>
          <w:lang w:eastAsia="en-US"/>
        </w:rPr>
      </w:pPr>
      <w:r w:rsidRPr="000D1409">
        <w:rPr>
          <w:rFonts w:asciiTheme="minorHAnsi" w:eastAsiaTheme="minorEastAsia" w:hAnsiTheme="minorHAnsi" w:cs="Arial"/>
          <w:lang w:eastAsia="en-US"/>
        </w:rPr>
        <w:t>Biznesa loģikas slānis;</w:t>
      </w:r>
    </w:p>
    <w:p w:rsidR="00895EEC" w:rsidRPr="000D1409" w:rsidRDefault="004B7824" w:rsidP="003163D9">
      <w:pPr>
        <w:pStyle w:val="VKBulletpoints"/>
        <w:numPr>
          <w:ilvl w:val="0"/>
          <w:numId w:val="19"/>
        </w:numPr>
        <w:spacing w:line="259" w:lineRule="auto"/>
        <w:contextualSpacing/>
        <w:rPr>
          <w:rFonts w:asciiTheme="minorHAnsi" w:eastAsiaTheme="minorEastAsia" w:hAnsiTheme="minorHAnsi" w:cs="Arial"/>
          <w:lang w:eastAsia="en-US"/>
        </w:rPr>
      </w:pPr>
      <w:r w:rsidRPr="000D1409">
        <w:rPr>
          <w:rFonts w:asciiTheme="minorHAnsi" w:eastAsiaTheme="minorEastAsia" w:hAnsiTheme="minorHAnsi" w:cs="Arial"/>
          <w:lang w:eastAsia="en-US"/>
        </w:rPr>
        <w:t>Datu slānis;</w:t>
      </w:r>
    </w:p>
    <w:p w:rsidR="00A71D1C" w:rsidRPr="000D1409" w:rsidRDefault="004B7824" w:rsidP="00C4473E">
      <w:pPr>
        <w:pStyle w:val="VKBulletpoints"/>
        <w:numPr>
          <w:ilvl w:val="0"/>
          <w:numId w:val="19"/>
        </w:numPr>
        <w:spacing w:line="259" w:lineRule="auto"/>
        <w:contextualSpacing/>
        <w:rPr>
          <w:rFonts w:asciiTheme="minorHAnsi" w:eastAsiaTheme="minorEastAsia" w:hAnsiTheme="minorHAnsi" w:cs="Arial"/>
          <w:lang w:eastAsia="en-US"/>
        </w:rPr>
      </w:pPr>
      <w:r w:rsidRPr="000D1409">
        <w:rPr>
          <w:rFonts w:asciiTheme="minorHAnsi" w:eastAsiaTheme="minorEastAsia" w:hAnsiTheme="minorHAnsi" w:cs="Arial"/>
          <w:lang w:eastAsia="en-US"/>
        </w:rPr>
        <w:t>Integrācijas slānis.</w:t>
      </w:r>
    </w:p>
    <w:p w:rsidR="00A71D1C" w:rsidRPr="000D1409" w:rsidRDefault="004B7824" w:rsidP="00A71D1C">
      <w:pPr>
        <w:pStyle w:val="VKBulletpoints"/>
        <w:spacing w:after="360" w:line="259" w:lineRule="auto"/>
        <w:ind w:left="0" w:firstLine="0"/>
        <w:contextualSpacing/>
        <w:rPr>
          <w:rFonts w:asciiTheme="minorHAnsi" w:eastAsiaTheme="minorEastAsia" w:hAnsiTheme="minorHAnsi" w:cs="Arial"/>
          <w:lang w:eastAsia="en-US"/>
        </w:rPr>
      </w:pPr>
      <w:r w:rsidRPr="000D1409">
        <w:rPr>
          <w:rFonts w:asciiTheme="minorHAnsi" w:eastAsiaTheme="minorEastAsia" w:hAnsiTheme="minorHAnsi" w:cs="Arial"/>
          <w:lang w:eastAsia="en-US"/>
        </w:rPr>
        <w:t xml:space="preserve">BAMS </w:t>
      </w:r>
      <w:r w:rsidRPr="000D1409">
        <w:rPr>
          <w:rFonts w:asciiTheme="minorHAnsi" w:hAnsiTheme="minorHAnsi" w:cs="Arial"/>
        </w:rPr>
        <w:t>sistēmas</w:t>
      </w:r>
      <w:r w:rsidRPr="000D1409">
        <w:rPr>
          <w:rFonts w:asciiTheme="minorHAnsi" w:eastAsiaTheme="minorEastAsia" w:hAnsiTheme="minorHAnsi" w:cs="Arial"/>
          <w:lang w:eastAsia="en-US"/>
        </w:rPr>
        <w:t xml:space="preserve"> programmatūras arhitektūras shematiskajam attēlojumam (2. ilustrācija) tiek izmantoti šādi grafiskie elementi (1. ilustrācija):</w:t>
      </w:r>
    </w:p>
    <w:tbl>
      <w:tblPr>
        <w:tblStyle w:val="TableGrid1"/>
        <w:tblW w:w="0" w:type="auto"/>
        <w:jc w:val="center"/>
        <w:tblLook w:val="04A0" w:firstRow="1" w:lastRow="0" w:firstColumn="1" w:lastColumn="0" w:noHBand="0" w:noVBand="1"/>
      </w:tblPr>
      <w:tblGrid>
        <w:gridCol w:w="2573"/>
        <w:gridCol w:w="3807"/>
      </w:tblGrid>
      <w:tr w:rsidR="0015200C" w:rsidTr="0015200C">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573" w:type="dxa"/>
            <w:vAlign w:val="center"/>
          </w:tcPr>
          <w:p w:rsidR="00A71D1C" w:rsidRPr="000D1409" w:rsidRDefault="004B7824">
            <w:pPr>
              <w:pStyle w:val="VKBody"/>
              <w:jc w:val="center"/>
              <w:rPr>
                <w:rFonts w:asciiTheme="minorHAnsi" w:hAnsiTheme="minorHAnsi"/>
              </w:rPr>
            </w:pPr>
            <w:r w:rsidRPr="000D1409">
              <w:rPr>
                <w:rFonts w:asciiTheme="minorHAnsi" w:hAnsiTheme="minorHAnsi"/>
              </w:rPr>
              <w:t>Grafiskais elements</w:t>
            </w:r>
          </w:p>
        </w:tc>
        <w:tc>
          <w:tcPr>
            <w:tcW w:w="3807" w:type="dxa"/>
            <w:vAlign w:val="center"/>
          </w:tcPr>
          <w:p w:rsidR="00A71D1C" w:rsidRPr="000D1409" w:rsidRDefault="004B7824">
            <w:pPr>
              <w:pStyle w:val="VKBody"/>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D1409">
              <w:rPr>
                <w:rFonts w:asciiTheme="minorHAnsi" w:hAnsiTheme="minorHAnsi"/>
              </w:rPr>
              <w:t>Apraksts</w:t>
            </w:r>
          </w:p>
        </w:tc>
      </w:tr>
      <w:tr w:rsidR="0015200C" w:rsidTr="0015200C">
        <w:trPr>
          <w:jc w:val="center"/>
        </w:trPr>
        <w:tc>
          <w:tcPr>
            <w:cnfStyle w:val="001000000000" w:firstRow="0" w:lastRow="0" w:firstColumn="1" w:lastColumn="0" w:oddVBand="0" w:evenVBand="0" w:oddHBand="0" w:evenHBand="0" w:firstRowFirstColumn="0" w:firstRowLastColumn="0" w:lastRowFirstColumn="0" w:lastRowLastColumn="0"/>
            <w:tcW w:w="2573" w:type="dxa"/>
          </w:tcPr>
          <w:p w:rsidR="00A71D1C" w:rsidRPr="000D1409" w:rsidRDefault="004B7824" w:rsidP="14017D08">
            <w:pPr>
              <w:pStyle w:val="VKBody"/>
              <w:jc w:val="center"/>
              <w:rPr>
                <w:rFonts w:asciiTheme="minorHAnsi" w:hAnsiTheme="minorHAnsi"/>
              </w:rPr>
            </w:pPr>
            <w:r>
              <w:rPr>
                <w:rFonts w:asciiTheme="minorHAnsi" w:hAnsiTheme="minorHAnsi"/>
                <w:b w:val="0"/>
                <w:color w:val="auto"/>
              </w:rPr>
              <w:object w:dxaOrig="22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36pt" o:ole="">
                  <v:imagedata r:id="rId13" o:title=""/>
                </v:shape>
                <o:OLEObject Type="Embed" ProgID="Visio.Drawing.15" ShapeID="_x0000_i1025" DrawAspect="Content" ObjectID="_1812783307" r:id="rId14"/>
              </w:object>
            </w:r>
          </w:p>
        </w:tc>
        <w:tc>
          <w:tcPr>
            <w:tcW w:w="3807" w:type="dxa"/>
          </w:tcPr>
          <w:p w:rsidR="00A71D1C" w:rsidRPr="000D1409" w:rsidRDefault="004B7824">
            <w:pPr>
              <w:pStyle w:val="VKBod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D1409">
              <w:rPr>
                <w:rFonts w:asciiTheme="minorHAnsi" w:hAnsiTheme="minorHAnsi"/>
                <w:szCs w:val="18"/>
              </w:rPr>
              <w:t>BAMS sistēma</w:t>
            </w:r>
          </w:p>
        </w:tc>
      </w:tr>
      <w:tr w:rsidR="0015200C" w:rsidTr="0015200C">
        <w:trPr>
          <w:jc w:val="center"/>
        </w:trPr>
        <w:tc>
          <w:tcPr>
            <w:cnfStyle w:val="001000000000" w:firstRow="0" w:lastRow="0" w:firstColumn="1" w:lastColumn="0" w:oddVBand="0" w:evenVBand="0" w:oddHBand="0" w:evenHBand="0" w:firstRowFirstColumn="0" w:firstRowLastColumn="0" w:lastRowFirstColumn="0" w:lastRowLastColumn="0"/>
            <w:tcW w:w="2573" w:type="dxa"/>
          </w:tcPr>
          <w:p w:rsidR="00A71D1C" w:rsidRPr="000D1409" w:rsidRDefault="004B7824" w:rsidP="14017D08">
            <w:pPr>
              <w:pStyle w:val="VKBody"/>
              <w:jc w:val="center"/>
              <w:rPr>
                <w:rFonts w:asciiTheme="minorHAnsi" w:hAnsiTheme="minorHAnsi"/>
              </w:rPr>
            </w:pPr>
            <w:r>
              <w:rPr>
                <w:rFonts w:asciiTheme="minorHAnsi" w:hAnsiTheme="minorHAnsi"/>
                <w:b w:val="0"/>
                <w:color w:val="auto"/>
              </w:rPr>
              <w:object w:dxaOrig="2160" w:dyaOrig="600">
                <v:shape id="_x0000_i1026" type="#_x0000_t75" style="width:108pt;height:30pt" o:ole="">
                  <v:imagedata r:id="rId15" o:title=""/>
                </v:shape>
                <o:OLEObject Type="Embed" ProgID="Visio.Drawing.15" ShapeID="_x0000_i1026" DrawAspect="Content" ObjectID="_1812783308" r:id="rId16"/>
              </w:object>
            </w:r>
          </w:p>
        </w:tc>
        <w:tc>
          <w:tcPr>
            <w:tcW w:w="3807" w:type="dxa"/>
          </w:tcPr>
          <w:p w:rsidR="00A71D1C" w:rsidRPr="000D1409" w:rsidRDefault="004B7824">
            <w:pPr>
              <w:pStyle w:val="VKBod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0D1409">
              <w:rPr>
                <w:rFonts w:asciiTheme="minorHAnsi" w:hAnsiTheme="minorHAnsi"/>
                <w:szCs w:val="18"/>
              </w:rPr>
              <w:t>BAMS sistēmas komponente, ko paredzēts ieviest šajā projektā</w:t>
            </w:r>
          </w:p>
        </w:tc>
      </w:tr>
      <w:tr w:rsidR="0015200C" w:rsidTr="0015200C">
        <w:trPr>
          <w:jc w:val="center"/>
        </w:trPr>
        <w:tc>
          <w:tcPr>
            <w:cnfStyle w:val="001000000000" w:firstRow="0" w:lastRow="0" w:firstColumn="1" w:lastColumn="0" w:oddVBand="0" w:evenVBand="0" w:oddHBand="0" w:evenHBand="0" w:firstRowFirstColumn="0" w:firstRowLastColumn="0" w:lastRowFirstColumn="0" w:lastRowLastColumn="0"/>
            <w:tcW w:w="2573" w:type="dxa"/>
          </w:tcPr>
          <w:p w:rsidR="00A71D1C" w:rsidRPr="000D1409" w:rsidRDefault="004B7824" w:rsidP="14017D08">
            <w:pPr>
              <w:pStyle w:val="VKBody"/>
              <w:jc w:val="center"/>
              <w:rPr>
                <w:rFonts w:asciiTheme="minorHAnsi" w:hAnsiTheme="minorHAnsi"/>
              </w:rPr>
            </w:pPr>
            <w:r>
              <w:rPr>
                <w:rFonts w:asciiTheme="minorHAnsi" w:hAnsiTheme="minorHAnsi"/>
                <w:b w:val="0"/>
                <w:color w:val="auto"/>
              </w:rPr>
              <w:object w:dxaOrig="2280" w:dyaOrig="720">
                <v:shape id="_x0000_i1027" type="#_x0000_t75" style="width:114pt;height:36pt" o:ole="">
                  <v:imagedata r:id="rId17" o:title=""/>
                </v:shape>
                <o:OLEObject Type="Embed" ProgID="Visio.Drawing.15" ShapeID="_x0000_i1027" DrawAspect="Content" ObjectID="_1812783309" r:id="rId18"/>
              </w:object>
            </w:r>
          </w:p>
        </w:tc>
        <w:tc>
          <w:tcPr>
            <w:tcW w:w="3807" w:type="dxa"/>
          </w:tcPr>
          <w:p w:rsidR="00A71D1C" w:rsidRPr="000D1409" w:rsidRDefault="004B7824">
            <w:pPr>
              <w:pStyle w:val="VKBod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0D1409">
              <w:rPr>
                <w:rFonts w:asciiTheme="minorHAnsi" w:hAnsiTheme="minorHAnsi"/>
                <w:szCs w:val="18"/>
              </w:rPr>
              <w:t>BAMS sistēmas komponenšu kopa, kas apvieno līdzīgas funkcionalitātes komponentes</w:t>
            </w:r>
          </w:p>
        </w:tc>
      </w:tr>
      <w:tr w:rsidR="0015200C" w:rsidTr="0015200C">
        <w:trPr>
          <w:jc w:val="center"/>
        </w:trPr>
        <w:tc>
          <w:tcPr>
            <w:cnfStyle w:val="001000000000" w:firstRow="0" w:lastRow="0" w:firstColumn="1" w:lastColumn="0" w:oddVBand="0" w:evenVBand="0" w:oddHBand="0" w:evenHBand="0" w:firstRowFirstColumn="0" w:firstRowLastColumn="0" w:lastRowFirstColumn="0" w:lastRowLastColumn="0"/>
            <w:tcW w:w="2573" w:type="dxa"/>
          </w:tcPr>
          <w:p w:rsidR="00A71D1C" w:rsidRPr="000D1409" w:rsidRDefault="004B7824" w:rsidP="14017D08">
            <w:pPr>
              <w:pStyle w:val="VKBody"/>
              <w:jc w:val="center"/>
              <w:rPr>
                <w:rFonts w:asciiTheme="minorHAnsi" w:hAnsiTheme="minorHAnsi"/>
              </w:rPr>
            </w:pPr>
            <w:r>
              <w:rPr>
                <w:rFonts w:asciiTheme="minorHAnsi" w:hAnsiTheme="minorHAnsi"/>
                <w:b w:val="0"/>
                <w:color w:val="auto"/>
              </w:rPr>
              <w:object w:dxaOrig="2280" w:dyaOrig="720">
                <v:shape id="_x0000_i1028" type="#_x0000_t75" style="width:114pt;height:36pt" o:ole="">
                  <v:imagedata r:id="rId19" o:title=""/>
                </v:shape>
                <o:OLEObject Type="Embed" ProgID="Visio.Drawing.15" ShapeID="_x0000_i1028" DrawAspect="Content" ObjectID="_1812783310" r:id="rId20"/>
              </w:object>
            </w:r>
          </w:p>
        </w:tc>
        <w:tc>
          <w:tcPr>
            <w:tcW w:w="3807" w:type="dxa"/>
          </w:tcPr>
          <w:p w:rsidR="00A71D1C" w:rsidRPr="000D1409" w:rsidRDefault="004B7824">
            <w:pPr>
              <w:pStyle w:val="VKBody"/>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0D1409">
              <w:rPr>
                <w:rFonts w:asciiTheme="minorHAnsi" w:hAnsiTheme="minorHAnsi"/>
                <w:szCs w:val="18"/>
              </w:rPr>
              <w:t>BAMS sistēmas arhitektūras slāņi</w:t>
            </w:r>
          </w:p>
        </w:tc>
      </w:tr>
    </w:tbl>
    <w:p w:rsidR="00A71D1C" w:rsidRPr="000D1409" w:rsidRDefault="004B7824" w:rsidP="00A71D1C">
      <w:pPr>
        <w:pStyle w:val="Parakstszemobjekta"/>
        <w:jc w:val="center"/>
        <w:rPr>
          <w:rFonts w:asciiTheme="minorHAnsi" w:hAnsiTheme="minorHAnsi"/>
        </w:rPr>
      </w:pPr>
      <w:bookmarkStart w:id="54" w:name="_Ref187742485"/>
      <w:bookmarkStart w:id="55" w:name="_Ref187742462"/>
      <w:r w:rsidRPr="000D1409">
        <w:rPr>
          <w:rFonts w:asciiTheme="minorHAnsi" w:hAnsiTheme="minorHAnsi"/>
        </w:rPr>
        <w:t>1.ilustrācija</w:t>
      </w:r>
      <w:bookmarkEnd w:id="54"/>
      <w:r w:rsidRPr="000D1409">
        <w:rPr>
          <w:rFonts w:asciiTheme="minorHAnsi" w:hAnsiTheme="minorHAnsi"/>
          <w:bCs/>
        </w:rPr>
        <w:t>: BAMS</w:t>
      </w:r>
      <w:r w:rsidRPr="000D1409">
        <w:rPr>
          <w:rFonts w:asciiTheme="minorHAnsi" w:hAnsiTheme="minorHAnsi"/>
        </w:rPr>
        <w:t xml:space="preserve"> sistēmas programmatūras arhitektūras grafiskie elementi</w:t>
      </w:r>
      <w:bookmarkEnd w:id="55"/>
    </w:p>
    <w:p w:rsidR="00A71D1C" w:rsidRPr="000D1409" w:rsidRDefault="00A71D1C" w:rsidP="00A71D1C"/>
    <w:p w:rsidR="00A71D1C" w:rsidRPr="000D1409" w:rsidRDefault="004B7824" w:rsidP="00A71D1C">
      <w:pPr>
        <w:keepNext/>
        <w:jc w:val="center"/>
      </w:pPr>
      <w:r>
        <w:object w:dxaOrig="7920" w:dyaOrig="9524">
          <v:shape id="_x0000_i1029" type="#_x0000_t75" style="width:396pt;height:476.4pt" o:ole="">
            <v:imagedata r:id="rId21" o:title=""/>
          </v:shape>
          <o:OLEObject Type="Embed" ProgID="Visio.Drawing.15" ShapeID="_x0000_i1029" DrawAspect="Content" ObjectID="_1812783311" r:id="rId22"/>
        </w:object>
      </w:r>
    </w:p>
    <w:p w:rsidR="00A71D1C" w:rsidRPr="000D1409" w:rsidRDefault="004B7824" w:rsidP="00A71D1C">
      <w:pPr>
        <w:pStyle w:val="Parakstszemobjekta"/>
        <w:jc w:val="center"/>
        <w:rPr>
          <w:rFonts w:asciiTheme="minorHAnsi" w:hAnsiTheme="minorHAnsi"/>
        </w:rPr>
      </w:pPr>
      <w:bookmarkStart w:id="56" w:name="_Ref187742567"/>
      <w:r w:rsidRPr="000D1409">
        <w:rPr>
          <w:rFonts w:asciiTheme="minorHAnsi" w:hAnsiTheme="minorHAnsi"/>
        </w:rPr>
        <w:t>2. ilustrācija: BAMS sistēmas programmatūras arhitektūra</w:t>
      </w:r>
      <w:bookmarkEnd w:id="56"/>
    </w:p>
    <w:p w:rsidR="00A71D1C" w:rsidRPr="000D1409" w:rsidRDefault="004B7824" w:rsidP="00A71D1C">
      <w:pPr>
        <w:pStyle w:val="VKBody"/>
        <w:rPr>
          <w:rFonts w:asciiTheme="minorHAnsi" w:hAnsiTheme="minorHAnsi"/>
          <w:b/>
          <w:bCs/>
        </w:rPr>
      </w:pPr>
      <w:bookmarkStart w:id="57" w:name="_Toc526775315"/>
      <w:r w:rsidRPr="000D1409">
        <w:rPr>
          <w:rFonts w:asciiTheme="minorHAnsi" w:hAnsiTheme="minorHAnsi"/>
          <w:b/>
          <w:bCs/>
        </w:rPr>
        <w:t>Prezentācijas slānis</w:t>
      </w:r>
      <w:bookmarkEnd w:id="57"/>
    </w:p>
    <w:p w:rsidR="00A71D1C" w:rsidRPr="000D1409" w:rsidRDefault="004B7824" w:rsidP="3FD35EA7">
      <w:pPr>
        <w:pStyle w:val="VKBody"/>
        <w:spacing w:after="0"/>
        <w:rPr>
          <w:rFonts w:asciiTheme="minorHAnsi" w:hAnsiTheme="minorHAnsi"/>
        </w:rPr>
      </w:pPr>
      <w:r w:rsidRPr="000D1409">
        <w:rPr>
          <w:rFonts w:asciiTheme="minorHAnsi" w:hAnsiTheme="minorHAnsi"/>
        </w:rPr>
        <w:t xml:space="preserve">Konceptuālā līmenī tiek paredzēts, ka IS lietotājiem tiks izveidota publiskā saskarne – IS lietotāja interfeiss. Tiek sagaidīts, ka IS lietotāja </w:t>
      </w:r>
      <w:r w:rsidR="6B8E19A2" w:rsidRPr="000D1409">
        <w:rPr>
          <w:rFonts w:asciiTheme="minorHAnsi" w:hAnsiTheme="minorHAnsi"/>
        </w:rPr>
        <w:t xml:space="preserve">saskarne </w:t>
      </w:r>
      <w:r w:rsidRPr="000D1409">
        <w:rPr>
          <w:rFonts w:asciiTheme="minorHAnsi" w:hAnsiTheme="minorHAnsi"/>
        </w:rPr>
        <w:t>ir pieejam</w:t>
      </w:r>
      <w:r w:rsidR="776EF5A0" w:rsidRPr="000D1409">
        <w:rPr>
          <w:rFonts w:asciiTheme="minorHAnsi" w:hAnsiTheme="minorHAnsi"/>
        </w:rPr>
        <w:t>a</w:t>
      </w:r>
      <w:r w:rsidRPr="000D1409">
        <w:rPr>
          <w:rFonts w:asciiTheme="minorHAnsi" w:hAnsiTheme="minorHAnsi"/>
        </w:rPr>
        <w:t>,  izmantojot tīmekļa pārlūkprogrammas.</w:t>
      </w:r>
    </w:p>
    <w:p w:rsidR="00A71D1C" w:rsidRPr="000D1409" w:rsidRDefault="004B7824" w:rsidP="00A71D1C">
      <w:pPr>
        <w:pStyle w:val="VKBody"/>
        <w:spacing w:after="0"/>
        <w:rPr>
          <w:rFonts w:asciiTheme="minorHAnsi" w:hAnsiTheme="minorHAnsi"/>
          <w:b/>
        </w:rPr>
      </w:pPr>
      <w:r w:rsidRPr="000D1409">
        <w:rPr>
          <w:rFonts w:asciiTheme="minorHAnsi" w:hAnsiTheme="minorHAnsi"/>
          <w:b/>
        </w:rPr>
        <w:t>Autorizēto IS lietotāju darba vietas</w:t>
      </w:r>
    </w:p>
    <w:p w:rsidR="00A71D1C" w:rsidRPr="000D1409" w:rsidRDefault="004B7824" w:rsidP="3FD35EA7">
      <w:pPr>
        <w:pStyle w:val="VKBody"/>
        <w:spacing w:after="0"/>
        <w:rPr>
          <w:rFonts w:asciiTheme="minorHAnsi" w:hAnsiTheme="minorHAnsi"/>
        </w:rPr>
      </w:pPr>
      <w:r w:rsidRPr="000D1409">
        <w:rPr>
          <w:rFonts w:asciiTheme="minorHAnsi" w:hAnsiTheme="minorHAnsi"/>
        </w:rPr>
        <w:t xml:space="preserve">Autorizētās piekļuves punkts pēc IS lietotāja autentifikācijas un autorizācijas nodrošinās pieeju ierobežotas pieejamības informācijai un BAMS sistēmas pamata funkcionalitātei, atbilstoši IS lietotāja tiesību veidiem. BAMS sistēmas lietotājam būs iespēja veikt dažādas funkcijas, kas atbalstītu lietotāju iestādes ikdienā veicamo pienākumu izpildē. Lietotāja darba vietas izstrādē plānots iekļaut mākslīgā intelekta risinājumus, lai veicinātu iestāžu darba efektivitāti un precizitāti, tai skaitā informācijas analizēšanā un rīcības plānošanā. </w:t>
      </w:r>
    </w:p>
    <w:p w:rsidR="00EB3ACF" w:rsidRPr="000D1409" w:rsidRDefault="00EB3ACF" w:rsidP="00A71D1C">
      <w:pPr>
        <w:pStyle w:val="VKBody"/>
        <w:rPr>
          <w:rFonts w:asciiTheme="minorHAnsi" w:hAnsiTheme="minorHAnsi"/>
          <w:b/>
        </w:rPr>
      </w:pPr>
      <w:bookmarkStart w:id="58" w:name="_Toc526775318"/>
    </w:p>
    <w:p w:rsidR="00A71D1C" w:rsidRPr="000D1409" w:rsidRDefault="004B7824" w:rsidP="00A71D1C">
      <w:pPr>
        <w:pStyle w:val="VKBody"/>
        <w:rPr>
          <w:rFonts w:asciiTheme="minorHAnsi" w:hAnsiTheme="minorHAnsi"/>
          <w:b/>
        </w:rPr>
      </w:pPr>
      <w:r w:rsidRPr="000D1409">
        <w:rPr>
          <w:rFonts w:asciiTheme="minorHAnsi" w:hAnsiTheme="minorHAnsi"/>
          <w:b/>
        </w:rPr>
        <w:t>Biznesa loģikas slānis</w:t>
      </w:r>
      <w:bookmarkEnd w:id="58"/>
    </w:p>
    <w:p w:rsidR="00A71D1C" w:rsidRPr="000D1409" w:rsidRDefault="004B7824" w:rsidP="00A71D1C">
      <w:pPr>
        <w:pStyle w:val="VKBody"/>
        <w:rPr>
          <w:rFonts w:asciiTheme="minorHAnsi" w:hAnsiTheme="minorHAnsi"/>
        </w:rPr>
      </w:pPr>
      <w:r w:rsidRPr="000D1409">
        <w:rPr>
          <w:rFonts w:asciiTheme="minorHAnsi" w:hAnsiTheme="minorHAnsi"/>
        </w:rPr>
        <w:lastRenderedPageBreak/>
        <w:t>Datu apstrādes un biznesa loģikas slānis nodrošina datu pirmapstrādi un to transformāciju, biznesa loģiku informācijas apstrādei, kā arī biznesa funkcijas, to realizāciju un veikto pieprasījumu pārvēršanu datu apstrādes pieprasījumos datu līmenī. Biznesa loģikas slānī tiek veikta kontrole, vai saņemtajam funkcijas izpildes pieprasījumam ir nepieciešamās piekļuves tiesības:</w:t>
      </w:r>
    </w:p>
    <w:p w:rsidR="00A71D1C" w:rsidRPr="000D1409" w:rsidRDefault="004B7824" w:rsidP="003163D9">
      <w:pPr>
        <w:pStyle w:val="VKBulletpoints"/>
        <w:numPr>
          <w:ilvl w:val="0"/>
          <w:numId w:val="18"/>
        </w:numPr>
        <w:spacing w:before="0" w:after="0" w:line="259" w:lineRule="auto"/>
        <w:rPr>
          <w:rFonts w:asciiTheme="minorHAnsi" w:eastAsiaTheme="minorEastAsia" w:hAnsiTheme="minorHAnsi" w:cs="Arial"/>
          <w:szCs w:val="24"/>
          <w:lang w:eastAsia="en-US"/>
        </w:rPr>
      </w:pPr>
      <w:r w:rsidRPr="000D1409">
        <w:rPr>
          <w:rFonts w:asciiTheme="minorHAnsi" w:eastAsiaTheme="minorEastAsia" w:hAnsiTheme="minorHAnsi" w:cs="Arial"/>
          <w:szCs w:val="24"/>
          <w:lang w:eastAsia="en-US"/>
        </w:rPr>
        <w:t>Pamatdatu pārvaldība (reģistrs) – piekļuve personu reģistram un iespēja iepazīties ar personas datiem, kā arī iespēja veikt datu papildināšanu (gadījumos, ja datu pirmavots nav IS). Uzsvars tiek likts uz datu privātumu un piekļuvi sev nepieciešamai informācijai, slēpjot sensitīvus datus no IS lietotājiem, kam šai informācijai nedrīkst būt piekļuve;</w:t>
      </w:r>
    </w:p>
    <w:p w:rsidR="00A71D1C" w:rsidRPr="000D1409" w:rsidRDefault="004B7824" w:rsidP="003163D9">
      <w:pPr>
        <w:pStyle w:val="VKBulletpoints"/>
        <w:numPr>
          <w:ilvl w:val="0"/>
          <w:numId w:val="18"/>
        </w:numPr>
        <w:spacing w:before="0" w:after="0" w:line="259" w:lineRule="auto"/>
        <w:rPr>
          <w:rFonts w:asciiTheme="minorHAnsi" w:eastAsiaTheme="minorEastAsia" w:hAnsiTheme="minorHAnsi" w:cs="Arial"/>
          <w:szCs w:val="24"/>
          <w:lang w:eastAsia="en-US"/>
        </w:rPr>
      </w:pPr>
      <w:r w:rsidRPr="000D1409">
        <w:rPr>
          <w:rFonts w:asciiTheme="minorHAnsi" w:eastAsiaTheme="minorEastAsia" w:hAnsiTheme="minorHAnsi" w:cs="Arial"/>
          <w:szCs w:val="24"/>
          <w:lang w:eastAsia="en-US"/>
        </w:rPr>
        <w:t>Gadījumu pārvaldība – iespēja piekļūt gadījumu vēsturei, kas saistīta ar konkrēto personu;</w:t>
      </w:r>
    </w:p>
    <w:p w:rsidR="00A71D1C" w:rsidRPr="000D1409" w:rsidRDefault="004B7824" w:rsidP="003163D9">
      <w:pPr>
        <w:pStyle w:val="VKBulletpoints"/>
        <w:numPr>
          <w:ilvl w:val="0"/>
          <w:numId w:val="18"/>
        </w:numPr>
        <w:spacing w:before="0" w:after="0" w:line="259" w:lineRule="auto"/>
        <w:rPr>
          <w:rFonts w:asciiTheme="minorHAnsi" w:eastAsiaTheme="minorEastAsia" w:hAnsiTheme="minorHAnsi" w:cs="Arial"/>
          <w:szCs w:val="24"/>
          <w:lang w:eastAsia="en-US"/>
        </w:rPr>
      </w:pPr>
      <w:r w:rsidRPr="000D1409">
        <w:rPr>
          <w:rFonts w:asciiTheme="minorHAnsi" w:eastAsiaTheme="minorEastAsia" w:hAnsiTheme="minorHAnsi" w:cs="Arial"/>
          <w:szCs w:val="24"/>
          <w:lang w:eastAsia="en-US"/>
        </w:rPr>
        <w:t>Risku pārvaldība – atbilstoši risku vadības instrumenta metodēm šajā sadaļā tiktu apkopota un pārvaldīta informācija par personu riska līmeņiem;</w:t>
      </w:r>
    </w:p>
    <w:p w:rsidR="00A71D1C" w:rsidRPr="000D1409" w:rsidRDefault="004B7824" w:rsidP="003163D9">
      <w:pPr>
        <w:pStyle w:val="VKBulletpoints"/>
        <w:numPr>
          <w:ilvl w:val="0"/>
          <w:numId w:val="18"/>
        </w:numPr>
        <w:spacing w:before="0" w:after="0" w:line="259" w:lineRule="auto"/>
        <w:rPr>
          <w:rFonts w:asciiTheme="minorHAnsi" w:eastAsiaTheme="minorEastAsia" w:hAnsiTheme="minorHAnsi" w:cs="Arial"/>
          <w:szCs w:val="24"/>
          <w:lang w:eastAsia="en-US"/>
        </w:rPr>
      </w:pPr>
      <w:bookmarkStart w:id="59" w:name="_Toc526775325"/>
      <w:r w:rsidRPr="000D1409">
        <w:rPr>
          <w:rFonts w:asciiTheme="minorHAnsi" w:eastAsiaTheme="minorEastAsia" w:hAnsiTheme="minorHAnsi" w:cs="Arial"/>
          <w:szCs w:val="24"/>
          <w:lang w:eastAsia="en-US"/>
        </w:rPr>
        <w:t>Administrēšanas un pārvaldības funkcionalitāte</w:t>
      </w:r>
      <w:bookmarkEnd w:id="59"/>
      <w:r w:rsidRPr="000D1409">
        <w:rPr>
          <w:rFonts w:asciiTheme="minorHAnsi" w:eastAsiaTheme="minorEastAsia" w:hAnsiTheme="minorHAnsi" w:cs="Arial"/>
          <w:szCs w:val="24"/>
          <w:lang w:eastAsia="en-US"/>
        </w:rPr>
        <w:t>.</w:t>
      </w:r>
    </w:p>
    <w:p w:rsidR="00A71D1C" w:rsidRPr="000D1409" w:rsidRDefault="004B7824" w:rsidP="3FD35EA7">
      <w:pPr>
        <w:pStyle w:val="VKBody"/>
        <w:spacing w:after="0"/>
        <w:rPr>
          <w:rFonts w:asciiTheme="minorHAnsi" w:hAnsiTheme="minorHAnsi"/>
          <w:b/>
          <w:bCs/>
        </w:rPr>
      </w:pPr>
      <w:r w:rsidRPr="000D1409">
        <w:rPr>
          <w:rFonts w:asciiTheme="minorHAnsi" w:hAnsiTheme="minorHAnsi"/>
          <w:b/>
          <w:bCs/>
        </w:rPr>
        <w:t>Biznesa noteikumu pārvaldība</w:t>
      </w:r>
    </w:p>
    <w:p w:rsidR="00A71D1C" w:rsidRPr="000D1409" w:rsidRDefault="004B7824" w:rsidP="1D8361B3">
      <w:pPr>
        <w:pStyle w:val="VKBody"/>
        <w:spacing w:after="0"/>
        <w:rPr>
          <w:rFonts w:asciiTheme="minorHAnsi" w:hAnsiTheme="minorHAnsi"/>
        </w:rPr>
      </w:pPr>
      <w:r w:rsidRPr="000D1409">
        <w:rPr>
          <w:rFonts w:asciiTheme="minorHAnsi" w:hAnsiTheme="minorHAnsi"/>
        </w:rPr>
        <w:t xml:space="preserve">Modulis nodrošina funkcionalitāti, lai BAMS sistēmā definētu, izveidotu, izpildītu, uzraudzītu un uzturētu sistēmas biznesa noteikumus. Šī loģika ietver prasības un nosacījumus, kurus izmanto, lai noteiktu darbības, ko sistēma izpilda automātiski. </w:t>
      </w:r>
    </w:p>
    <w:p w:rsidR="00A71D1C" w:rsidRPr="000D1409" w:rsidRDefault="004B7824" w:rsidP="00A71D1C">
      <w:pPr>
        <w:pStyle w:val="VKBody"/>
        <w:spacing w:after="0"/>
        <w:rPr>
          <w:rFonts w:asciiTheme="minorHAnsi" w:hAnsiTheme="minorHAnsi"/>
          <w:b/>
        </w:rPr>
      </w:pPr>
      <w:r w:rsidRPr="000D1409">
        <w:rPr>
          <w:rFonts w:asciiTheme="minorHAnsi" w:hAnsiTheme="minorHAnsi"/>
          <w:b/>
        </w:rPr>
        <w:t>Autentifikācija un autorizācija</w:t>
      </w:r>
    </w:p>
    <w:p w:rsidR="00A71D1C" w:rsidRPr="000D1409" w:rsidRDefault="004B7824" w:rsidP="00A71D1C">
      <w:pPr>
        <w:pStyle w:val="VKBody"/>
        <w:spacing w:after="0"/>
        <w:rPr>
          <w:rFonts w:asciiTheme="minorHAnsi" w:hAnsiTheme="minorHAnsi"/>
        </w:rPr>
      </w:pPr>
      <w:r w:rsidRPr="000D1409">
        <w:rPr>
          <w:rFonts w:asciiTheme="minorHAnsi" w:hAnsiTheme="minorHAnsi"/>
        </w:rPr>
        <w:t>Modulis nodrošina funkcionalitāti IS lietotāju pārvaldībai. Ar moduļa palīdzību BAMS sistēmas lietotāju administratoram jānodrošina vismaz šāda funkcionalitāte:</w:t>
      </w:r>
    </w:p>
    <w:p w:rsidR="00A71D1C" w:rsidRPr="000D1409" w:rsidRDefault="004B7824" w:rsidP="003163D9">
      <w:pPr>
        <w:pStyle w:val="VKBulletpoints"/>
        <w:numPr>
          <w:ilvl w:val="0"/>
          <w:numId w:val="19"/>
        </w:numPr>
        <w:spacing w:line="259" w:lineRule="auto"/>
        <w:contextualSpacing/>
        <w:rPr>
          <w:rFonts w:asciiTheme="minorHAnsi" w:eastAsiaTheme="minorEastAsia" w:hAnsiTheme="minorHAnsi" w:cs="Arial"/>
          <w:lang w:eastAsia="en-US"/>
        </w:rPr>
      </w:pPr>
      <w:r w:rsidRPr="000D1409">
        <w:rPr>
          <w:rFonts w:asciiTheme="minorHAnsi" w:eastAsiaTheme="minorEastAsia" w:hAnsiTheme="minorHAnsi" w:cs="Arial"/>
          <w:lang w:eastAsia="en-US"/>
        </w:rPr>
        <w:t>Definēt, rediģēt un dzēst IS lietotāju grupas un tām piešķiramās tiesības;</w:t>
      </w:r>
    </w:p>
    <w:p w:rsidR="00A71D1C" w:rsidRPr="000D1409" w:rsidRDefault="004B7824" w:rsidP="003163D9">
      <w:pPr>
        <w:pStyle w:val="VKBulletpoints"/>
        <w:numPr>
          <w:ilvl w:val="0"/>
          <w:numId w:val="19"/>
        </w:numPr>
        <w:spacing w:line="259" w:lineRule="auto"/>
        <w:contextualSpacing/>
        <w:rPr>
          <w:rFonts w:asciiTheme="minorHAnsi" w:eastAsiaTheme="minorEastAsia" w:hAnsiTheme="minorHAnsi" w:cs="Arial"/>
          <w:lang w:eastAsia="en-US"/>
        </w:rPr>
      </w:pPr>
      <w:r w:rsidRPr="000D1409">
        <w:rPr>
          <w:rFonts w:asciiTheme="minorHAnsi" w:eastAsiaTheme="minorEastAsia" w:hAnsiTheme="minorHAnsi" w:cs="Arial"/>
          <w:lang w:eastAsia="en-US"/>
        </w:rPr>
        <w:t>Pārvaldīt autentifikācijas un autorizācijas risinājumus;</w:t>
      </w:r>
    </w:p>
    <w:p w:rsidR="00A71D1C" w:rsidRPr="000D1409" w:rsidRDefault="004B7824" w:rsidP="003163D9">
      <w:pPr>
        <w:pStyle w:val="VKBulletpoints"/>
        <w:numPr>
          <w:ilvl w:val="0"/>
          <w:numId w:val="19"/>
        </w:numPr>
        <w:spacing w:line="259" w:lineRule="auto"/>
        <w:contextualSpacing/>
        <w:rPr>
          <w:rFonts w:asciiTheme="minorHAnsi" w:eastAsiaTheme="minorEastAsia" w:hAnsiTheme="minorHAnsi" w:cs="Arial"/>
          <w:lang w:eastAsia="en-US"/>
        </w:rPr>
      </w:pPr>
      <w:r w:rsidRPr="000D1409">
        <w:rPr>
          <w:rFonts w:asciiTheme="minorHAnsi" w:eastAsiaTheme="minorEastAsia" w:hAnsiTheme="minorHAnsi" w:cs="Arial"/>
          <w:lang w:eastAsia="en-US"/>
        </w:rPr>
        <w:t xml:space="preserve">Pārvaldīt IS lietotāju tiesības iestādes līmenī (tai skaitā piešķirt tiesības uz BAMS </w:t>
      </w:r>
      <w:r w:rsidRPr="000D1409">
        <w:rPr>
          <w:rFonts w:asciiTheme="minorHAnsi" w:eastAsiaTheme="minorEastAsia" w:hAnsiTheme="minorHAnsi" w:cs="Arial"/>
          <w:szCs w:val="24"/>
          <w:lang w:eastAsia="en-US"/>
        </w:rPr>
        <w:t>sistēmas</w:t>
      </w:r>
      <w:r w:rsidRPr="000D1409">
        <w:rPr>
          <w:rFonts w:asciiTheme="majorHAnsi" w:eastAsiaTheme="minorEastAsia" w:hAnsiTheme="majorHAnsi" w:cs="Arial"/>
          <w:lang w:eastAsia="en-US"/>
        </w:rPr>
        <w:t xml:space="preserve"> </w:t>
      </w:r>
      <w:r w:rsidRPr="000D1409">
        <w:rPr>
          <w:rFonts w:asciiTheme="minorHAnsi" w:eastAsiaTheme="minorEastAsia" w:hAnsiTheme="minorHAnsi" w:cs="Arial"/>
          <w:lang w:eastAsia="en-US"/>
        </w:rPr>
        <w:t>moduļiem).</w:t>
      </w:r>
    </w:p>
    <w:p w:rsidR="00A71D1C" w:rsidRPr="000D1409" w:rsidRDefault="004B7824" w:rsidP="00A71D1C">
      <w:pPr>
        <w:pStyle w:val="VKBody"/>
        <w:spacing w:after="0"/>
        <w:rPr>
          <w:rFonts w:asciiTheme="minorHAnsi" w:hAnsiTheme="minorHAnsi"/>
          <w:b/>
        </w:rPr>
      </w:pPr>
      <w:r w:rsidRPr="000D1409">
        <w:rPr>
          <w:rFonts w:asciiTheme="minorHAnsi" w:hAnsiTheme="minorHAnsi"/>
          <w:b/>
        </w:rPr>
        <w:t>Pārskatu un veidņu pārvaldība</w:t>
      </w:r>
    </w:p>
    <w:p w:rsidR="00A71D1C" w:rsidRPr="000D1409" w:rsidRDefault="004B7824" w:rsidP="00A71D1C">
      <w:pPr>
        <w:pStyle w:val="VKBody"/>
        <w:spacing w:after="0"/>
        <w:rPr>
          <w:rFonts w:asciiTheme="minorHAnsi" w:hAnsiTheme="minorHAnsi"/>
        </w:rPr>
      </w:pPr>
      <w:r w:rsidRPr="000D1409">
        <w:rPr>
          <w:rFonts w:asciiTheme="minorHAnsi" w:hAnsiTheme="minorHAnsi"/>
        </w:rPr>
        <w:t>BAMS sistēmas ietvaros ir jānodrošina rīks, kuru izmantojot, IS lietotāji var veikt dokumentu veidņu, atskaišu un pārskatu formu izveidi. Pārskatu un veidņu pārvaldības modulim jānodrošina, ka sistēmas administrators var veikt jau izveidoto BAMS sistēmā</w:t>
      </w:r>
      <w:r w:rsidRPr="000D1409">
        <w:rPr>
          <w:rFonts w:asciiTheme="majorHAnsi" w:hAnsiTheme="majorHAnsi"/>
        </w:rPr>
        <w:t xml:space="preserve"> </w:t>
      </w:r>
      <w:r w:rsidRPr="000D1409">
        <w:rPr>
          <w:rFonts w:asciiTheme="minorHAnsi" w:hAnsiTheme="minorHAnsi"/>
        </w:rPr>
        <w:t>kopēji definēto standarta pārskatu labošanu, papildināšanu un dzēšanu, kā arī var nodrošināt jaunu pārskatu formu sagatavošanu un publiskošanu.</w:t>
      </w:r>
    </w:p>
    <w:p w:rsidR="00A71D1C" w:rsidRPr="000D1409" w:rsidRDefault="004B7824" w:rsidP="00A71D1C">
      <w:pPr>
        <w:pStyle w:val="VKBody"/>
        <w:spacing w:after="0"/>
        <w:rPr>
          <w:rFonts w:asciiTheme="minorHAnsi" w:hAnsiTheme="minorHAnsi"/>
          <w:b/>
        </w:rPr>
      </w:pPr>
      <w:r w:rsidRPr="000D1409">
        <w:rPr>
          <w:rFonts w:asciiTheme="minorHAnsi" w:hAnsiTheme="minorHAnsi"/>
          <w:b/>
        </w:rPr>
        <w:t>Audits un žurnalēšana</w:t>
      </w:r>
    </w:p>
    <w:p w:rsidR="00A71D1C" w:rsidRPr="000D1409" w:rsidRDefault="004B7824" w:rsidP="00A71D1C">
      <w:pPr>
        <w:pStyle w:val="VKBody"/>
        <w:spacing w:after="0"/>
        <w:rPr>
          <w:rFonts w:asciiTheme="minorHAnsi" w:hAnsiTheme="minorHAnsi"/>
        </w:rPr>
      </w:pPr>
      <w:r w:rsidRPr="000D1409">
        <w:rPr>
          <w:rFonts w:asciiTheme="minorHAnsi" w:hAnsiTheme="minorHAnsi"/>
        </w:rPr>
        <w:t>Auditācijas moduļa uzdevums ir veikt nepieciešamo datu auditāciju, kā arī attiecīgo darbību žurnalēšanu, izmantojot centralizētu auditācijas un žurnalēšanas servisu. Moduļa funkcionalitāte nodrošina iespēju Drošības pārvaldniekam/auditoram veikt sensitīvo datu izmantošanas pārbaudi.</w:t>
      </w:r>
    </w:p>
    <w:p w:rsidR="00A71D1C" w:rsidRPr="000D1409" w:rsidRDefault="004B7824" w:rsidP="00A71D1C">
      <w:pPr>
        <w:pStyle w:val="VKBody"/>
        <w:spacing w:after="0"/>
        <w:rPr>
          <w:rFonts w:asciiTheme="minorHAnsi" w:hAnsiTheme="minorHAnsi"/>
        </w:rPr>
      </w:pPr>
      <w:r w:rsidRPr="000D1409">
        <w:rPr>
          <w:rFonts w:asciiTheme="minorHAnsi" w:hAnsiTheme="minorHAnsi"/>
        </w:rPr>
        <w:t xml:space="preserve">BAMS sistēmai ir jānodrošina audita pieraksti un </w:t>
      </w:r>
      <w:r w:rsidRPr="000D1409">
        <w:rPr>
          <w:rFonts w:asciiTheme="minorHAnsi" w:hAnsiTheme="minorHAnsi"/>
          <w:i/>
          <w:iCs/>
        </w:rPr>
        <w:t>LOG</w:t>
      </w:r>
      <w:r w:rsidRPr="000D1409">
        <w:rPr>
          <w:rFonts w:asciiTheme="minorHAnsi" w:hAnsiTheme="minorHAnsi"/>
        </w:rPr>
        <w:t xml:space="preserve"> failu (faili ar paplašinājumu </w:t>
      </w:r>
      <w:r w:rsidRPr="000D1409">
        <w:rPr>
          <w:rFonts w:asciiTheme="minorHAnsi" w:hAnsiTheme="minorHAnsi"/>
          <w:i/>
          <w:iCs/>
        </w:rPr>
        <w:t xml:space="preserve">.log, </w:t>
      </w:r>
      <w:r w:rsidRPr="000D1409">
        <w:rPr>
          <w:rFonts w:asciiTheme="minorHAnsi" w:hAnsiTheme="minorHAnsi"/>
        </w:rPr>
        <w:t>kas satur vienkārša teksta sarakstu ar laikspiedolu) uzkrāšana, kuriem spēj piekļūt autorizētais IS drošības pārvaldnieks. Pierakstu analīze, izmantojot aģentus, paredzēta IS drošības pārvaldnieka infrastruktūrā (</w:t>
      </w:r>
      <w:r w:rsidRPr="000D1409">
        <w:rPr>
          <w:rFonts w:asciiTheme="minorHAnsi" w:hAnsiTheme="minorHAnsi"/>
          <w:i/>
          <w:iCs/>
        </w:rPr>
        <w:t>Security Operations Center</w:t>
      </w:r>
      <w:r w:rsidRPr="000D1409">
        <w:rPr>
          <w:rFonts w:asciiTheme="minorHAnsi" w:hAnsiTheme="minorHAnsi"/>
        </w:rPr>
        <w:t xml:space="preserve"> jeb </w:t>
      </w:r>
      <w:r w:rsidRPr="000D1409">
        <w:rPr>
          <w:rFonts w:asciiTheme="minorHAnsi" w:hAnsiTheme="minorHAnsi"/>
          <w:i/>
          <w:iCs/>
        </w:rPr>
        <w:t>SOC</w:t>
      </w:r>
      <w:r w:rsidRPr="000D1409">
        <w:rPr>
          <w:rFonts w:asciiTheme="minorHAnsi" w:hAnsiTheme="minorHAnsi"/>
        </w:rPr>
        <w:t xml:space="preserve">). BAMS sistēmai konceptuālā līmenī paredzēts nodrošināt automatizētu </w:t>
      </w:r>
      <w:r w:rsidRPr="000D1409">
        <w:rPr>
          <w:rFonts w:asciiTheme="minorHAnsi" w:hAnsiTheme="minorHAnsi"/>
          <w:i/>
          <w:iCs/>
        </w:rPr>
        <w:t>LOG</w:t>
      </w:r>
      <w:r w:rsidRPr="000D1409">
        <w:rPr>
          <w:rFonts w:asciiTheme="minorHAnsi" w:hAnsiTheme="minorHAnsi"/>
        </w:rPr>
        <w:t xml:space="preserve"> failu nodošanu </w:t>
      </w:r>
      <w:r w:rsidRPr="000D1409">
        <w:rPr>
          <w:rFonts w:asciiTheme="minorHAnsi" w:hAnsiTheme="minorHAnsi"/>
          <w:i/>
          <w:iCs/>
        </w:rPr>
        <w:t>SOC</w:t>
      </w:r>
      <w:r w:rsidRPr="000D1409">
        <w:rPr>
          <w:rFonts w:asciiTheme="minorHAnsi" w:hAnsiTheme="minorHAnsi"/>
        </w:rPr>
        <w:t>.</w:t>
      </w:r>
    </w:p>
    <w:p w:rsidR="00A71D1C" w:rsidRPr="000D1409" w:rsidRDefault="004B7824" w:rsidP="00A71D1C">
      <w:pPr>
        <w:pStyle w:val="VKBody"/>
        <w:spacing w:after="0"/>
        <w:rPr>
          <w:rFonts w:asciiTheme="minorHAnsi" w:hAnsiTheme="minorHAnsi"/>
          <w:b/>
        </w:rPr>
      </w:pPr>
      <w:r w:rsidRPr="000D1409">
        <w:rPr>
          <w:rFonts w:asciiTheme="minorHAnsi" w:hAnsiTheme="minorHAnsi"/>
          <w:b/>
        </w:rPr>
        <w:t>Klasifikatoru pārvaldība</w:t>
      </w:r>
    </w:p>
    <w:p w:rsidR="00A71D1C" w:rsidRPr="000D1409" w:rsidRDefault="004B7824" w:rsidP="3FD35EA7">
      <w:pPr>
        <w:pStyle w:val="VKBody"/>
        <w:spacing w:after="0"/>
        <w:rPr>
          <w:rFonts w:asciiTheme="minorHAnsi" w:hAnsiTheme="minorHAnsi"/>
        </w:rPr>
      </w:pPr>
      <w:r w:rsidRPr="000D1409">
        <w:rPr>
          <w:rFonts w:asciiTheme="minorHAnsi" w:hAnsiTheme="minorHAnsi"/>
        </w:rPr>
        <w:t xml:space="preserve">Datu apmaiņas un datu apstrādes automatizācijas nolūkiem ir nepieciešams, lai biznesa objektu aprakstīšanai tiktu lietotas atsauces uz pamata reģistriem un </w:t>
      </w:r>
      <w:bookmarkStart w:id="60" w:name="_Hlk198545383"/>
      <w:r w:rsidRPr="000D1409">
        <w:rPr>
          <w:rFonts w:asciiTheme="minorHAnsi" w:hAnsiTheme="minorHAnsi"/>
        </w:rPr>
        <w:t xml:space="preserve">biznesa objektu klasificēšanai tiktu izmantoti vieni un tie paši klasifikatori. </w:t>
      </w:r>
      <w:bookmarkEnd w:id="60"/>
      <w:r w:rsidRPr="000D1409">
        <w:rPr>
          <w:rFonts w:asciiTheme="minorHAnsi" w:hAnsiTheme="minorHAnsi"/>
        </w:rPr>
        <w:t xml:space="preserve">Tas nozīmē, ka katram reģistram un klasifikatoram jānosaka </w:t>
      </w:r>
      <w:r w:rsidR="00792062" w:rsidRPr="000D1409">
        <w:rPr>
          <w:rFonts w:asciiTheme="minorHAnsi" w:hAnsiTheme="minorHAnsi"/>
        </w:rPr>
        <w:t>Informācijas un komunikācijas tehnoloģiju</w:t>
      </w:r>
      <w:r w:rsidRPr="000D1409">
        <w:rPr>
          <w:rFonts w:asciiTheme="minorHAnsi" w:hAnsiTheme="minorHAnsi"/>
        </w:rPr>
        <w:t xml:space="preserve"> pakalpojumu sniedzēju</w:t>
      </w:r>
      <w:r w:rsidR="00E76BA7" w:rsidRPr="000D1409">
        <w:rPr>
          <w:rFonts w:asciiTheme="minorHAnsi" w:hAnsiTheme="minorHAnsi"/>
        </w:rPr>
        <w:t>. Par cik tiek paredzēta datu saņemšana no PDIS</w:t>
      </w:r>
      <w:r w:rsidRPr="000D1409">
        <w:rPr>
          <w:rFonts w:asciiTheme="minorHAnsi" w:hAnsiTheme="minorHAnsi"/>
        </w:rPr>
        <w:t xml:space="preserve">, </w:t>
      </w:r>
      <w:r w:rsidR="008E4503" w:rsidRPr="000D1409">
        <w:rPr>
          <w:rFonts w:asciiTheme="minorHAnsi" w:hAnsiTheme="minorHAnsi"/>
        </w:rPr>
        <w:t xml:space="preserve">izstrādes ietvaros tiek plānots </w:t>
      </w:r>
      <w:r w:rsidR="007A4268" w:rsidRPr="000D1409">
        <w:rPr>
          <w:rFonts w:asciiTheme="minorHAnsi" w:hAnsiTheme="minorHAnsi"/>
        </w:rPr>
        <w:t>ieviest savstarpēji savietojamu klasifikatorus starp PDIS un BAMS</w:t>
      </w:r>
      <w:r w:rsidR="00433B02" w:rsidRPr="000D1409">
        <w:rPr>
          <w:rFonts w:asciiTheme="minorHAnsi" w:hAnsiTheme="minorHAnsi"/>
        </w:rPr>
        <w:t xml:space="preserve">. Atbilstoši klasifikatoru </w:t>
      </w:r>
      <w:r w:rsidR="00E4169A" w:rsidRPr="000D1409">
        <w:rPr>
          <w:rFonts w:asciiTheme="minorHAnsi" w:hAnsiTheme="minorHAnsi"/>
        </w:rPr>
        <w:t>savietojamībai var būt nepieciešamība izveidot starpslāni, kas paredzēts klasifikatoru savienošanai starp BAMS un PDIS. PDIS paralēli BAMS ieviešanai tiks veikti pielāgojumi, lai nodrošinātu pēc iespējas precīzāku informācijas apmaiņu.</w:t>
      </w:r>
    </w:p>
    <w:p w:rsidR="00C944AA" w:rsidRPr="000D1409" w:rsidRDefault="00C944AA" w:rsidP="00A71D1C">
      <w:pPr>
        <w:pStyle w:val="VKBody"/>
        <w:spacing w:after="0"/>
        <w:rPr>
          <w:rFonts w:asciiTheme="minorHAnsi" w:hAnsiTheme="minorHAnsi"/>
        </w:rPr>
      </w:pPr>
    </w:p>
    <w:p w:rsidR="00C944AA" w:rsidRPr="000D1409" w:rsidRDefault="00C944AA" w:rsidP="00A71D1C">
      <w:pPr>
        <w:pStyle w:val="VKBody"/>
        <w:spacing w:after="0"/>
        <w:rPr>
          <w:rFonts w:asciiTheme="minorHAnsi" w:hAnsiTheme="minorHAnsi"/>
        </w:rPr>
      </w:pPr>
    </w:p>
    <w:p w:rsidR="00A71D1C" w:rsidRPr="000D1409" w:rsidRDefault="004B7824" w:rsidP="00A71D1C">
      <w:pPr>
        <w:pStyle w:val="VKBody"/>
        <w:spacing w:after="0"/>
        <w:rPr>
          <w:rFonts w:asciiTheme="minorHAnsi" w:hAnsiTheme="minorHAnsi"/>
        </w:rPr>
      </w:pPr>
      <w:r w:rsidRPr="000D1409">
        <w:rPr>
          <w:rFonts w:asciiTheme="minorHAnsi" w:hAnsiTheme="minorHAnsi"/>
        </w:rPr>
        <w:t>Paredzams, ka BAMS sistēmas darbības nodrošināšanai izmantojami vismaz šādi klasifikatoru tipi:</w:t>
      </w:r>
    </w:p>
    <w:p w:rsidR="00A71D1C" w:rsidRPr="000D1409" w:rsidRDefault="004B7824" w:rsidP="003163D9">
      <w:pPr>
        <w:pStyle w:val="VKBulletpoints"/>
        <w:numPr>
          <w:ilvl w:val="0"/>
          <w:numId w:val="19"/>
        </w:numPr>
        <w:spacing w:line="259" w:lineRule="auto"/>
        <w:contextualSpacing/>
        <w:rPr>
          <w:rFonts w:asciiTheme="minorHAnsi" w:eastAsiaTheme="minorEastAsia" w:hAnsiTheme="minorHAnsi" w:cs="Arial"/>
          <w:lang w:eastAsia="en-US"/>
        </w:rPr>
      </w:pPr>
      <w:r w:rsidRPr="000D1409">
        <w:rPr>
          <w:rFonts w:asciiTheme="minorHAnsi" w:eastAsiaTheme="minorEastAsia" w:hAnsiTheme="minorHAnsi" w:cs="Arial"/>
          <w:lang w:eastAsia="en-US"/>
        </w:rPr>
        <w:lastRenderedPageBreak/>
        <w:t>Ārējie klasifikatori (piemēram, klasifikatori, kas izmantoti citās Iestāžu PDIS, lai reģistrētu ar personu saistītos gadījumus un pamatinformāciju);</w:t>
      </w:r>
    </w:p>
    <w:p w:rsidR="00A71D1C" w:rsidRPr="000D1409" w:rsidRDefault="004B7824" w:rsidP="003163D9">
      <w:pPr>
        <w:pStyle w:val="VKBulletpoints"/>
        <w:numPr>
          <w:ilvl w:val="0"/>
          <w:numId w:val="19"/>
        </w:numPr>
        <w:spacing w:line="259" w:lineRule="auto"/>
        <w:contextualSpacing/>
        <w:rPr>
          <w:rFonts w:asciiTheme="minorHAnsi" w:eastAsiaTheme="minorEastAsia" w:hAnsiTheme="minorHAnsi" w:cs="Arial"/>
          <w:lang w:eastAsia="en-US"/>
        </w:rPr>
      </w:pPr>
      <w:r w:rsidRPr="000D1409">
        <w:rPr>
          <w:rFonts w:asciiTheme="minorHAnsi" w:eastAsiaTheme="minorEastAsia" w:hAnsiTheme="minorHAnsi" w:cs="Arial"/>
          <w:lang w:eastAsia="en-US"/>
        </w:rPr>
        <w:t>BAMS sistēmas lokālie klasifikatori (piemēram, risku reģistra klasifikatori);</w:t>
      </w:r>
    </w:p>
    <w:p w:rsidR="00A71D1C" w:rsidRPr="000D1409" w:rsidRDefault="004B7824" w:rsidP="003163D9">
      <w:pPr>
        <w:pStyle w:val="VKBulletpoints"/>
        <w:numPr>
          <w:ilvl w:val="0"/>
          <w:numId w:val="19"/>
        </w:numPr>
        <w:spacing w:line="259" w:lineRule="auto"/>
        <w:contextualSpacing/>
        <w:rPr>
          <w:rFonts w:asciiTheme="minorHAnsi" w:eastAsiaTheme="minorEastAsia" w:hAnsiTheme="minorHAnsi" w:cs="Arial"/>
          <w:lang w:eastAsia="en-US"/>
        </w:rPr>
      </w:pPr>
      <w:r w:rsidRPr="000D1409">
        <w:rPr>
          <w:rFonts w:asciiTheme="minorHAnsi" w:eastAsiaTheme="minorEastAsia" w:hAnsiTheme="minorHAnsi" w:cs="Arial"/>
          <w:lang w:eastAsia="en-US"/>
        </w:rPr>
        <w:t>BAMS sistēmā</w:t>
      </w:r>
      <w:r w:rsidRPr="000D1409">
        <w:rPr>
          <w:rFonts w:asciiTheme="majorHAnsi" w:eastAsiaTheme="minorEastAsia" w:hAnsiTheme="majorHAnsi" w:cs="Arial"/>
          <w:lang w:eastAsia="en-US"/>
        </w:rPr>
        <w:t xml:space="preserve"> </w:t>
      </w:r>
      <w:r w:rsidRPr="000D1409">
        <w:rPr>
          <w:rFonts w:asciiTheme="minorHAnsi" w:eastAsiaTheme="minorEastAsia" w:hAnsiTheme="minorHAnsi" w:cs="Arial"/>
          <w:lang w:eastAsia="en-US"/>
        </w:rPr>
        <w:t>publicējamie klasifikatori (nākotnē – nododami izmantošanai citām Iestādēm).</w:t>
      </w:r>
    </w:p>
    <w:p w:rsidR="00A71D1C" w:rsidRPr="000D1409" w:rsidRDefault="004B7824" w:rsidP="00A71D1C">
      <w:pPr>
        <w:pStyle w:val="VKBody"/>
        <w:spacing w:after="0"/>
        <w:rPr>
          <w:rFonts w:asciiTheme="minorHAnsi" w:hAnsiTheme="minorHAnsi"/>
        </w:rPr>
      </w:pPr>
      <w:r w:rsidRPr="000D1409">
        <w:rPr>
          <w:rFonts w:asciiTheme="minorHAnsi" w:hAnsiTheme="minorHAnsi"/>
        </w:rPr>
        <w:t>Klasifikatoru pārvaldības modulim jānodrošina šāda funkcionalitāte:</w:t>
      </w:r>
    </w:p>
    <w:p w:rsidR="00A71D1C" w:rsidRPr="000D1409" w:rsidRDefault="004B7824" w:rsidP="003163D9">
      <w:pPr>
        <w:pStyle w:val="VKBulletpoints"/>
        <w:numPr>
          <w:ilvl w:val="0"/>
          <w:numId w:val="19"/>
        </w:numPr>
        <w:spacing w:line="259" w:lineRule="auto"/>
        <w:contextualSpacing/>
        <w:rPr>
          <w:rFonts w:asciiTheme="minorHAnsi" w:eastAsiaTheme="minorEastAsia" w:hAnsiTheme="minorHAnsi" w:cs="Arial"/>
          <w:lang w:eastAsia="en-US"/>
        </w:rPr>
      </w:pPr>
      <w:r w:rsidRPr="000D1409">
        <w:rPr>
          <w:rFonts w:asciiTheme="minorHAnsi" w:eastAsiaTheme="minorEastAsia" w:hAnsiTheme="minorHAnsi" w:cs="Arial"/>
          <w:lang w:eastAsia="en-US"/>
        </w:rPr>
        <w:t>Klasifikatoru uzturēšana (tai skaitā klasifikatoru versiju pārvaldība);</w:t>
      </w:r>
    </w:p>
    <w:p w:rsidR="00A71D1C" w:rsidRPr="000D1409" w:rsidRDefault="004B7824" w:rsidP="003163D9">
      <w:pPr>
        <w:pStyle w:val="VKBulletpoints"/>
        <w:numPr>
          <w:ilvl w:val="0"/>
          <w:numId w:val="19"/>
        </w:numPr>
        <w:spacing w:line="259" w:lineRule="auto"/>
        <w:contextualSpacing/>
        <w:rPr>
          <w:rFonts w:asciiTheme="minorHAnsi" w:eastAsiaTheme="minorEastAsia" w:hAnsiTheme="minorHAnsi" w:cs="Arial"/>
          <w:lang w:eastAsia="en-US"/>
        </w:rPr>
      </w:pPr>
      <w:r w:rsidRPr="000D1409">
        <w:rPr>
          <w:rFonts w:asciiTheme="minorHAnsi" w:eastAsiaTheme="minorEastAsia" w:hAnsiTheme="minorHAnsi" w:cs="Arial"/>
          <w:lang w:eastAsia="en-US"/>
        </w:rPr>
        <w:t>Iespējas mainīt/modificēt klasifikatorus un to vērtības;</w:t>
      </w:r>
    </w:p>
    <w:p w:rsidR="00A71D1C" w:rsidRPr="000D1409" w:rsidRDefault="004B7824" w:rsidP="003163D9">
      <w:pPr>
        <w:pStyle w:val="VKBulletpoints"/>
        <w:numPr>
          <w:ilvl w:val="0"/>
          <w:numId w:val="19"/>
        </w:numPr>
        <w:spacing w:line="259" w:lineRule="auto"/>
        <w:contextualSpacing/>
        <w:rPr>
          <w:rFonts w:asciiTheme="minorHAnsi" w:eastAsiaTheme="minorEastAsia" w:hAnsiTheme="minorHAnsi" w:cs="Arial"/>
          <w:lang w:eastAsia="en-US"/>
        </w:rPr>
      </w:pPr>
      <w:r w:rsidRPr="000D1409">
        <w:rPr>
          <w:rFonts w:asciiTheme="minorHAnsi" w:eastAsiaTheme="minorEastAsia" w:hAnsiTheme="minorHAnsi" w:cs="Arial"/>
          <w:lang w:eastAsia="en-US"/>
        </w:rPr>
        <w:t>Iespējas publicēt BAMS sistēmas lokālo klasifikatoru.</w:t>
      </w:r>
    </w:p>
    <w:p w:rsidR="00A71D1C" w:rsidRPr="000D1409" w:rsidRDefault="004B7824" w:rsidP="1D8361B3">
      <w:pPr>
        <w:pStyle w:val="VKBody"/>
        <w:spacing w:after="0"/>
        <w:rPr>
          <w:rFonts w:asciiTheme="minorHAnsi" w:hAnsiTheme="minorHAnsi"/>
          <w:b/>
          <w:bCs/>
        </w:rPr>
      </w:pPr>
      <w:r w:rsidRPr="000D1409">
        <w:rPr>
          <w:rFonts w:asciiTheme="minorHAnsi" w:hAnsiTheme="minorHAnsi"/>
          <w:b/>
          <w:bCs/>
        </w:rPr>
        <w:t>Darba uzdevumi</w:t>
      </w:r>
    </w:p>
    <w:p w:rsidR="008F2D8D" w:rsidRPr="000D1409" w:rsidRDefault="004B7824" w:rsidP="008F2D8D">
      <w:pPr>
        <w:pStyle w:val="VKBulletpoints"/>
        <w:numPr>
          <w:ilvl w:val="2"/>
          <w:numId w:val="16"/>
        </w:numPr>
        <w:spacing w:line="259" w:lineRule="auto"/>
        <w:ind w:left="426"/>
        <w:contextualSpacing/>
        <w:rPr>
          <w:rFonts w:asciiTheme="minorHAnsi" w:eastAsiaTheme="minorEastAsia" w:hAnsiTheme="minorHAnsi" w:cs="Arial"/>
          <w:lang w:eastAsia="en-US"/>
        </w:rPr>
      </w:pPr>
      <w:r w:rsidRPr="000D1409">
        <w:rPr>
          <w:rFonts w:asciiTheme="minorHAnsi" w:eastAsiaTheme="minorEastAsia" w:hAnsiTheme="minorHAnsi" w:cs="Arial"/>
          <w:lang w:eastAsia="en-US"/>
        </w:rPr>
        <w:t xml:space="preserve">Obligātā prasība-  </w:t>
      </w:r>
      <w:r w:rsidR="00C443A3" w:rsidRPr="000D1409">
        <w:rPr>
          <w:rFonts w:asciiTheme="minorHAnsi" w:eastAsiaTheme="minorEastAsia" w:hAnsiTheme="minorHAnsi" w:cs="Arial"/>
          <w:lang w:eastAsia="en-US"/>
        </w:rPr>
        <w:t>notikumu iestāšanās gadījumā</w:t>
      </w:r>
      <w:r w:rsidR="009A4372">
        <w:rPr>
          <w:rFonts w:asciiTheme="minorHAnsi" w:eastAsiaTheme="minorEastAsia" w:hAnsiTheme="minorHAnsi" w:cs="Arial"/>
          <w:lang w:eastAsia="en-US"/>
        </w:rPr>
        <w:t xml:space="preserve"> nodrošināt </w:t>
      </w:r>
      <w:r w:rsidR="00C443A3" w:rsidRPr="000D1409">
        <w:rPr>
          <w:rFonts w:asciiTheme="minorHAnsi" w:eastAsiaTheme="minorEastAsia" w:hAnsiTheme="minorHAnsi" w:cs="Arial"/>
          <w:lang w:eastAsia="en-US"/>
        </w:rPr>
        <w:t xml:space="preserve">  apziņošanu- automatizēt paziņojumu izsūtīšanu</w:t>
      </w:r>
      <w:r w:rsidRPr="000D1409">
        <w:rPr>
          <w:rFonts w:asciiTheme="minorHAnsi" w:eastAsiaTheme="minorEastAsia" w:hAnsiTheme="minorHAnsi" w:cs="Arial"/>
          <w:lang w:eastAsia="en-US"/>
        </w:rPr>
        <w:t xml:space="preserve">, atbilstoši </w:t>
      </w:r>
      <w:r w:rsidRPr="000D1409">
        <w:rPr>
          <w:rFonts w:asciiTheme="minorHAnsi" w:eastAsiaTheme="minorEastAsia" w:hAnsiTheme="minorHAnsi" w:cs="Arial"/>
          <w:lang w:eastAsia="en-US"/>
        </w:rPr>
        <w:fldChar w:fldCharType="begin"/>
      </w:r>
      <w:r w:rsidRPr="000D1409">
        <w:rPr>
          <w:rFonts w:asciiTheme="minorHAnsi" w:eastAsiaTheme="minorEastAsia" w:hAnsiTheme="minorHAnsi" w:cs="Arial"/>
          <w:lang w:eastAsia="en-US"/>
        </w:rPr>
        <w:instrText xml:space="preserve"> REF _Ref200973313 \r \h </w:instrText>
      </w:r>
      <w:r w:rsidRPr="000D1409">
        <w:rPr>
          <w:rFonts w:asciiTheme="minorHAnsi" w:eastAsiaTheme="minorEastAsia" w:hAnsiTheme="minorHAnsi" w:cs="Arial"/>
          <w:lang w:eastAsia="en-US"/>
        </w:rPr>
      </w:r>
      <w:r w:rsidRPr="000D1409">
        <w:rPr>
          <w:rFonts w:asciiTheme="minorHAnsi" w:eastAsiaTheme="minorEastAsia" w:hAnsiTheme="minorHAnsi" w:cs="Arial"/>
          <w:lang w:eastAsia="en-US"/>
        </w:rPr>
        <w:fldChar w:fldCharType="separate"/>
      </w:r>
      <w:r w:rsidR="001943D2" w:rsidRPr="000D1409">
        <w:rPr>
          <w:rFonts w:asciiTheme="minorHAnsi" w:eastAsiaTheme="minorEastAsia" w:hAnsiTheme="minorHAnsi" w:cs="Arial"/>
          <w:lang w:eastAsia="en-US"/>
        </w:rPr>
        <w:t>FP_30</w:t>
      </w:r>
      <w:r w:rsidRPr="000D1409">
        <w:rPr>
          <w:rFonts w:asciiTheme="minorHAnsi" w:eastAsiaTheme="minorEastAsia" w:hAnsiTheme="minorHAnsi" w:cs="Arial"/>
          <w:lang w:eastAsia="en-US"/>
        </w:rPr>
        <w:fldChar w:fldCharType="end"/>
      </w:r>
      <w:r w:rsidR="007D6934" w:rsidRPr="000D1409">
        <w:rPr>
          <w:rFonts w:asciiTheme="minorHAnsi" w:eastAsiaTheme="minorEastAsia" w:hAnsiTheme="minorHAnsi" w:cs="Arial"/>
          <w:lang w:eastAsia="en-US"/>
        </w:rPr>
        <w:t>.</w:t>
      </w:r>
    </w:p>
    <w:p w:rsidR="00A71D1C" w:rsidRPr="000D1409" w:rsidRDefault="004B7824" w:rsidP="00C4473E">
      <w:pPr>
        <w:pStyle w:val="VKBulletpoints"/>
        <w:numPr>
          <w:ilvl w:val="2"/>
          <w:numId w:val="16"/>
        </w:numPr>
        <w:spacing w:line="259" w:lineRule="auto"/>
        <w:ind w:left="426"/>
        <w:contextualSpacing/>
        <w:rPr>
          <w:rFonts w:asciiTheme="minorHAnsi" w:eastAsiaTheme="minorEastAsia" w:hAnsiTheme="minorHAnsi" w:cs="Arial"/>
          <w:lang w:eastAsia="en-US"/>
        </w:rPr>
      </w:pPr>
      <w:r w:rsidRPr="000D1409">
        <w:rPr>
          <w:rFonts w:asciiTheme="minorHAnsi" w:eastAsiaTheme="minorEastAsia" w:hAnsiTheme="minorHAnsi" w:cs="Arial"/>
          <w:lang w:eastAsia="en-US"/>
        </w:rPr>
        <w:t xml:space="preserve">Nākotnes prasība- </w:t>
      </w:r>
      <w:r w:rsidR="1B314CA4" w:rsidRPr="000D1409">
        <w:rPr>
          <w:rFonts w:asciiTheme="minorHAnsi" w:eastAsiaTheme="minorEastAsia" w:hAnsiTheme="minorHAnsi" w:cs="Arial"/>
          <w:lang w:eastAsia="en-US"/>
        </w:rPr>
        <w:t>Darba uzdevumu sistēmas komponentei jānodrošina efektīvu uzdevumu pārvaldību un izpildi</w:t>
      </w:r>
      <w:r w:rsidR="004A3CF2" w:rsidRPr="000D1409">
        <w:rPr>
          <w:rFonts w:asciiTheme="minorHAnsi" w:eastAsiaTheme="minorEastAsia" w:hAnsiTheme="minorHAnsi" w:cs="Arial"/>
          <w:lang w:eastAsia="en-US"/>
        </w:rPr>
        <w:t>,</w:t>
      </w:r>
      <w:r w:rsidR="1B314CA4" w:rsidRPr="000D1409">
        <w:rPr>
          <w:rFonts w:asciiTheme="minorHAnsi" w:eastAsiaTheme="minorEastAsia" w:hAnsiTheme="minorHAnsi" w:cs="Arial"/>
          <w:lang w:eastAsia="en-US"/>
        </w:rPr>
        <w:t xml:space="preserve"> ļauj</w:t>
      </w:r>
      <w:r w:rsidR="004A3CF2" w:rsidRPr="000D1409">
        <w:rPr>
          <w:rFonts w:asciiTheme="minorHAnsi" w:eastAsiaTheme="minorEastAsia" w:hAnsiTheme="minorHAnsi" w:cs="Arial"/>
          <w:lang w:eastAsia="en-US"/>
        </w:rPr>
        <w:t>ot</w:t>
      </w:r>
      <w:r w:rsidR="1B314CA4" w:rsidRPr="000D1409">
        <w:rPr>
          <w:rFonts w:asciiTheme="minorHAnsi" w:eastAsiaTheme="minorEastAsia" w:hAnsiTheme="minorHAnsi" w:cs="Arial"/>
          <w:lang w:eastAsia="en-US"/>
        </w:rPr>
        <w:t xml:space="preserve"> lietotājiem izveidot, piešķirt un sekot līdzi uzdevumiem, kā arī pārvaldīt termiņus un resursus</w:t>
      </w:r>
      <w:r w:rsidR="004A3CF2" w:rsidRPr="000D1409">
        <w:rPr>
          <w:rFonts w:asciiTheme="minorHAnsi" w:eastAsiaTheme="minorEastAsia" w:hAnsiTheme="minorHAnsi" w:cs="Arial"/>
          <w:lang w:eastAsia="en-US"/>
        </w:rPr>
        <w:t xml:space="preserve">, atbilstoši </w:t>
      </w:r>
      <w:r w:rsidR="004A3CF2" w:rsidRPr="000D1409">
        <w:rPr>
          <w:rFonts w:asciiTheme="minorHAnsi" w:eastAsiaTheme="minorEastAsia" w:hAnsiTheme="minorHAnsi" w:cs="Arial"/>
          <w:lang w:eastAsia="en-US"/>
        </w:rPr>
        <w:fldChar w:fldCharType="begin"/>
      </w:r>
      <w:r w:rsidR="004A3CF2" w:rsidRPr="000D1409">
        <w:rPr>
          <w:rFonts w:asciiTheme="minorHAnsi" w:eastAsiaTheme="minorEastAsia" w:hAnsiTheme="minorHAnsi" w:cs="Arial"/>
          <w:lang w:eastAsia="en-US"/>
        </w:rPr>
        <w:instrText xml:space="preserve"> REF _Ref200973166 \r \h </w:instrText>
      </w:r>
      <w:r w:rsidR="004A3CF2" w:rsidRPr="000D1409">
        <w:rPr>
          <w:rFonts w:asciiTheme="minorHAnsi" w:eastAsiaTheme="minorEastAsia" w:hAnsiTheme="minorHAnsi" w:cs="Arial"/>
          <w:lang w:eastAsia="en-US"/>
        </w:rPr>
      </w:r>
      <w:r w:rsidR="004A3CF2" w:rsidRPr="000D1409">
        <w:rPr>
          <w:rFonts w:asciiTheme="minorHAnsi" w:eastAsiaTheme="minorEastAsia" w:hAnsiTheme="minorHAnsi" w:cs="Arial"/>
          <w:lang w:eastAsia="en-US"/>
        </w:rPr>
        <w:fldChar w:fldCharType="separate"/>
      </w:r>
      <w:r w:rsidR="001943D2" w:rsidRPr="000D1409">
        <w:rPr>
          <w:rFonts w:asciiTheme="minorHAnsi" w:eastAsiaTheme="minorEastAsia" w:hAnsiTheme="minorHAnsi" w:cs="Arial"/>
          <w:lang w:eastAsia="en-US"/>
        </w:rPr>
        <w:t>FP_31</w:t>
      </w:r>
      <w:r w:rsidR="004A3CF2" w:rsidRPr="000D1409">
        <w:rPr>
          <w:rFonts w:asciiTheme="minorHAnsi" w:eastAsiaTheme="minorEastAsia" w:hAnsiTheme="minorHAnsi" w:cs="Arial"/>
          <w:lang w:eastAsia="en-US"/>
        </w:rPr>
        <w:fldChar w:fldCharType="end"/>
      </w:r>
      <w:r w:rsidR="004A3CF2" w:rsidRPr="000D1409">
        <w:rPr>
          <w:rFonts w:asciiTheme="minorHAnsi" w:eastAsiaTheme="minorEastAsia" w:hAnsiTheme="minorHAnsi" w:cs="Arial"/>
          <w:lang w:eastAsia="en-US"/>
        </w:rPr>
        <w:t>.</w:t>
      </w:r>
    </w:p>
    <w:p w:rsidR="00A71D1C" w:rsidRPr="000D1409" w:rsidRDefault="004B7824" w:rsidP="00A71D1C">
      <w:pPr>
        <w:pStyle w:val="VKBody"/>
        <w:rPr>
          <w:rFonts w:asciiTheme="minorHAnsi" w:hAnsiTheme="minorHAnsi"/>
          <w:b/>
        </w:rPr>
      </w:pPr>
      <w:bookmarkStart w:id="61" w:name="_Toc526775326"/>
      <w:r w:rsidRPr="000D1409">
        <w:rPr>
          <w:rFonts w:asciiTheme="minorHAnsi" w:hAnsiTheme="minorHAnsi"/>
          <w:b/>
        </w:rPr>
        <w:t>Datu slānis</w:t>
      </w:r>
      <w:bookmarkEnd w:id="61"/>
    </w:p>
    <w:p w:rsidR="00A71D1C" w:rsidRPr="000D1409" w:rsidRDefault="004B7824" w:rsidP="00A71D1C">
      <w:pPr>
        <w:pStyle w:val="VKBody"/>
        <w:rPr>
          <w:rFonts w:asciiTheme="minorHAnsi" w:hAnsiTheme="minorHAnsi"/>
        </w:rPr>
      </w:pPr>
      <w:r w:rsidRPr="000D1409">
        <w:rPr>
          <w:rFonts w:asciiTheme="minorHAnsi" w:hAnsiTheme="minorHAnsi"/>
        </w:rPr>
        <w:t>Dažādu BAMS sistēmas operacionālo datu glabāšanai tiks izmantota BAMS sistēmas datubāze.</w:t>
      </w:r>
    </w:p>
    <w:p w:rsidR="00A71D1C" w:rsidRPr="000D1409" w:rsidRDefault="004B7824" w:rsidP="00A71D1C">
      <w:pPr>
        <w:pStyle w:val="VKBody"/>
        <w:rPr>
          <w:rFonts w:asciiTheme="minorHAnsi" w:hAnsiTheme="minorHAnsi"/>
        </w:rPr>
      </w:pPr>
      <w:r w:rsidRPr="000D1409">
        <w:rPr>
          <w:rFonts w:asciiTheme="minorHAnsi" w:hAnsiTheme="minorHAnsi"/>
        </w:rPr>
        <w:t>BAMS sistēmai jānodrošina dokumentu arhivēšanas funkcionalitāte, lai izslēgtu (arhivētu) no sistēmas tās personas, kuras ir sasniegušas pilngadību. Arhivētā bērna profila dati ir jāglabā nošķirti no aktīvo bērnu profilu datiem no sistēmas neatkarīgā datu formātā.</w:t>
      </w:r>
    </w:p>
    <w:p w:rsidR="00A71D1C" w:rsidRPr="000D1409" w:rsidRDefault="004B7824" w:rsidP="00A71D1C">
      <w:pPr>
        <w:pStyle w:val="VKBody"/>
        <w:rPr>
          <w:rFonts w:asciiTheme="minorHAnsi" w:hAnsiTheme="minorHAnsi"/>
          <w:b/>
        </w:rPr>
      </w:pPr>
      <w:bookmarkStart w:id="62" w:name="_Toc526775329"/>
      <w:r w:rsidRPr="000D1409">
        <w:rPr>
          <w:rFonts w:asciiTheme="minorHAnsi" w:hAnsiTheme="minorHAnsi"/>
          <w:b/>
        </w:rPr>
        <w:t>Integrācijas slānis</w:t>
      </w:r>
      <w:bookmarkEnd w:id="62"/>
    </w:p>
    <w:p w:rsidR="00A71D1C" w:rsidRPr="000D1409" w:rsidRDefault="004B7824" w:rsidP="00A71D1C">
      <w:pPr>
        <w:pStyle w:val="VKBody"/>
        <w:rPr>
          <w:rFonts w:asciiTheme="minorHAnsi" w:hAnsiTheme="minorHAnsi"/>
        </w:rPr>
      </w:pPr>
      <w:r w:rsidRPr="000D1409">
        <w:rPr>
          <w:rFonts w:asciiTheme="minorHAnsi" w:hAnsiTheme="minorHAnsi"/>
        </w:rPr>
        <w:t>Integrācijas slānī konceptuāli paredzēts nodrošināt šādu funkcionalitāti:</w:t>
      </w:r>
    </w:p>
    <w:p w:rsidR="00A71D1C" w:rsidRPr="000D1409" w:rsidRDefault="004B7824" w:rsidP="003163D9">
      <w:pPr>
        <w:pStyle w:val="VKBulletpoints"/>
        <w:numPr>
          <w:ilvl w:val="0"/>
          <w:numId w:val="19"/>
        </w:numPr>
        <w:spacing w:line="259" w:lineRule="auto"/>
        <w:contextualSpacing/>
        <w:rPr>
          <w:rFonts w:asciiTheme="minorHAnsi" w:eastAsiaTheme="minorEastAsia" w:hAnsiTheme="minorHAnsi" w:cs="Arial"/>
          <w:lang w:eastAsia="en-US"/>
        </w:rPr>
      </w:pPr>
      <w:r w:rsidRPr="000D1409">
        <w:rPr>
          <w:rFonts w:asciiTheme="minorHAnsi" w:eastAsiaTheme="minorEastAsia" w:hAnsiTheme="minorHAnsi" w:cs="Arial"/>
          <w:lang w:eastAsia="en-US"/>
        </w:rPr>
        <w:t>Datu apmaiņa starp BAMS sistēmu, ārējiem reģistriem un PDIS sistēmām un integrāciju platformu (koplietošanas komponenti);</w:t>
      </w:r>
    </w:p>
    <w:p w:rsidR="00A71D1C" w:rsidRPr="000D1409" w:rsidRDefault="004B7824" w:rsidP="1D8361B3">
      <w:pPr>
        <w:pStyle w:val="VKBulletpoints"/>
        <w:spacing w:line="259" w:lineRule="auto"/>
        <w:contextualSpacing/>
        <w:rPr>
          <w:rFonts w:asciiTheme="minorHAnsi" w:eastAsiaTheme="minorEastAsia" w:hAnsiTheme="minorHAnsi" w:cs="Arial"/>
          <w:lang w:eastAsia="en-US"/>
        </w:rPr>
      </w:pPr>
      <w:r w:rsidRPr="000D1409">
        <w:rPr>
          <w:rFonts w:asciiTheme="minorHAnsi" w:eastAsiaTheme="minorEastAsia" w:hAnsiTheme="minorHAnsi" w:cs="Arial"/>
          <w:lang w:eastAsia="en-US"/>
        </w:rPr>
        <w:t>Saskarņu reģistrācija un uzturēšana, tai skaitā funkcionalitāte API versionēšanai, izmantošanas politiku piemērošana u.</w:t>
      </w:r>
      <w:r w:rsidR="0EDB774B" w:rsidRPr="000D1409">
        <w:rPr>
          <w:rFonts w:asciiTheme="minorHAnsi" w:eastAsiaTheme="minorEastAsia" w:hAnsiTheme="minorHAnsi" w:cs="Arial"/>
          <w:lang w:eastAsia="en-US"/>
        </w:rPr>
        <w:t xml:space="preserve"> </w:t>
      </w:r>
      <w:r w:rsidRPr="000D1409">
        <w:rPr>
          <w:rFonts w:asciiTheme="minorHAnsi" w:eastAsiaTheme="minorEastAsia" w:hAnsiTheme="minorHAnsi" w:cs="Arial"/>
          <w:lang w:eastAsia="en-US"/>
        </w:rPr>
        <w:t>c.;</w:t>
      </w:r>
    </w:p>
    <w:p w:rsidR="00A71D1C" w:rsidRPr="000D1409" w:rsidRDefault="004B7824" w:rsidP="003163D9">
      <w:pPr>
        <w:pStyle w:val="VKBulletpoints"/>
        <w:numPr>
          <w:ilvl w:val="0"/>
          <w:numId w:val="19"/>
        </w:numPr>
        <w:spacing w:line="259" w:lineRule="auto"/>
        <w:contextualSpacing/>
        <w:rPr>
          <w:rFonts w:asciiTheme="minorHAnsi" w:eastAsiaTheme="minorEastAsia" w:hAnsiTheme="minorHAnsi" w:cs="Arial"/>
          <w:lang w:eastAsia="en-US"/>
        </w:rPr>
      </w:pPr>
      <w:r w:rsidRPr="000D1409">
        <w:rPr>
          <w:rFonts w:asciiTheme="minorHAnsi" w:eastAsiaTheme="minorEastAsia" w:hAnsiTheme="minorHAnsi" w:cs="Arial"/>
          <w:lang w:eastAsia="en-US"/>
        </w:rPr>
        <w:t>Saskarņu procesu pārvaldīšana un transakciju monitorings</w:t>
      </w:r>
      <w:r w:rsidR="008377B4" w:rsidRPr="000D1409">
        <w:rPr>
          <w:rFonts w:asciiTheme="minorHAnsi" w:eastAsiaTheme="minorEastAsia" w:hAnsiTheme="minorHAnsi" w:cs="Arial"/>
          <w:lang w:eastAsia="en-US"/>
        </w:rPr>
        <w:t>,</w:t>
      </w:r>
      <w:r w:rsidR="005C35E7">
        <w:rPr>
          <w:rFonts w:asciiTheme="minorHAnsi" w:eastAsiaTheme="minorEastAsia" w:hAnsiTheme="minorHAnsi" w:cs="Arial"/>
          <w:lang w:eastAsia="en-US"/>
        </w:rPr>
        <w:t xml:space="preserve"> </w:t>
      </w:r>
      <w:r w:rsidR="00650FFA" w:rsidRPr="000D1409">
        <w:rPr>
          <w:rFonts w:asciiTheme="minorHAnsi" w:eastAsiaTheme="minorEastAsia" w:hAnsiTheme="minorHAnsi" w:cs="Arial"/>
          <w:lang w:eastAsia="en-US"/>
        </w:rPr>
        <w:t>procesu un kļūdu</w:t>
      </w:r>
      <w:r w:rsidR="008377B4" w:rsidRPr="000D1409">
        <w:rPr>
          <w:rFonts w:asciiTheme="minorHAnsi" w:eastAsiaTheme="minorEastAsia" w:hAnsiTheme="minorHAnsi" w:cs="Arial"/>
          <w:lang w:eastAsia="en-US"/>
        </w:rPr>
        <w:t xml:space="preserve"> žurnalēšana</w:t>
      </w:r>
      <w:r w:rsidRPr="000D1409">
        <w:rPr>
          <w:rFonts w:asciiTheme="minorHAnsi" w:eastAsiaTheme="minorEastAsia" w:hAnsiTheme="minorHAnsi" w:cs="Arial"/>
          <w:lang w:eastAsia="en-US"/>
        </w:rPr>
        <w:t>.</w:t>
      </w:r>
    </w:p>
    <w:p w:rsidR="00A71D1C" w:rsidRPr="000D1409" w:rsidRDefault="004B7824" w:rsidP="3FD35EA7">
      <w:pPr>
        <w:spacing w:after="120"/>
        <w:rPr>
          <w:rFonts w:asciiTheme="minorHAnsi" w:hAnsiTheme="minorHAnsi"/>
        </w:rPr>
      </w:pPr>
      <w:r w:rsidRPr="000D1409">
        <w:rPr>
          <w:rFonts w:asciiTheme="minorHAnsi" w:hAnsiTheme="minorHAnsi"/>
        </w:rPr>
        <w:t>3. ilustrācijā tiek shematiski attēlots BAMS sistēmas integrāciju konceptuālais modelis.</w:t>
      </w:r>
    </w:p>
    <w:p w:rsidR="00A71D1C" w:rsidRPr="000D1409" w:rsidRDefault="004B7824" w:rsidP="00A71D1C">
      <w:pPr>
        <w:pStyle w:val="VKBody"/>
        <w:spacing w:after="0"/>
        <w:jc w:val="center"/>
      </w:pPr>
      <w:r w:rsidRPr="000D1409">
        <w:t xml:space="preserve"> </w:t>
      </w:r>
      <w:r>
        <w:object w:dxaOrig="8239" w:dyaOrig="4416">
          <v:shape id="_x0000_i1030" type="#_x0000_t75" style="width:412.2pt;height:220.8pt" o:ole="">
            <v:imagedata r:id="rId23" o:title=""/>
          </v:shape>
          <o:OLEObject Type="Embed" ProgID="Visio.Drawing.15" ShapeID="_x0000_i1030" DrawAspect="Content" ObjectID="_1812783312" r:id="rId24"/>
        </w:object>
      </w:r>
    </w:p>
    <w:p w:rsidR="00A71D1C" w:rsidRPr="000D1409" w:rsidRDefault="004B7824" w:rsidP="00A71D1C">
      <w:pPr>
        <w:pStyle w:val="Parakstszemobjekta"/>
        <w:spacing w:before="0"/>
        <w:jc w:val="center"/>
        <w:rPr>
          <w:rFonts w:asciiTheme="minorHAnsi" w:hAnsiTheme="minorHAnsi"/>
        </w:rPr>
      </w:pPr>
      <w:r w:rsidRPr="000D1409">
        <w:rPr>
          <w:rFonts w:asciiTheme="minorHAnsi" w:hAnsiTheme="minorHAnsi"/>
        </w:rPr>
        <w:t>3. ilustrācija: Integrāciju konceptuālais modelis</w:t>
      </w:r>
    </w:p>
    <w:p w:rsidR="00A71D1C" w:rsidRPr="000D1409" w:rsidRDefault="004B7824" w:rsidP="00A71D1C">
      <w:pPr>
        <w:rPr>
          <w:rFonts w:asciiTheme="minorHAnsi" w:hAnsiTheme="minorHAnsi"/>
          <w:kern w:val="12"/>
          <w:sz w:val="26"/>
          <w:szCs w:val="24"/>
        </w:rPr>
      </w:pPr>
      <w:r w:rsidRPr="000D1409">
        <w:br w:type="page"/>
      </w:r>
    </w:p>
    <w:p w:rsidR="0098069D" w:rsidRPr="000D1409" w:rsidRDefault="0098069D" w:rsidP="00A71D1C">
      <w:pPr>
        <w:pStyle w:val="EYHeading3"/>
        <w:rPr>
          <w:lang w:val="lv-LV"/>
        </w:rPr>
        <w:sectPr w:rsidR="0098069D" w:rsidRPr="000D1409" w:rsidSect="004D6133">
          <w:footerReference w:type="default" r:id="rId25"/>
          <w:footerReference w:type="first" r:id="rId26"/>
          <w:pgSz w:w="11909" w:h="16834" w:code="9"/>
          <w:pgMar w:top="1440" w:right="1440" w:bottom="1440" w:left="1440" w:header="720" w:footer="456" w:gutter="0"/>
          <w:cols w:space="720"/>
          <w:titlePg/>
          <w:docGrid w:linePitch="360"/>
        </w:sectPr>
      </w:pPr>
      <w:bookmarkStart w:id="63" w:name="_Toc196726241"/>
    </w:p>
    <w:p w:rsidR="00302615" w:rsidRPr="000D1409" w:rsidRDefault="004B7824" w:rsidP="00A71D1C">
      <w:pPr>
        <w:pStyle w:val="EYHeading3"/>
        <w:rPr>
          <w:lang w:val="lv-LV"/>
        </w:rPr>
      </w:pPr>
      <w:bookmarkStart w:id="64" w:name="_Toc201742781"/>
      <w:r w:rsidRPr="000D1409">
        <w:rPr>
          <w:lang w:val="lv-LV"/>
        </w:rPr>
        <w:lastRenderedPageBreak/>
        <w:t xml:space="preserve">Datu apmaiņas </w:t>
      </w:r>
      <w:r w:rsidR="008646BE" w:rsidRPr="000D1409">
        <w:rPr>
          <w:lang w:val="lv-LV"/>
        </w:rPr>
        <w:t>prasības</w:t>
      </w:r>
      <w:bookmarkEnd w:id="64"/>
    </w:p>
    <w:p w:rsidR="008646BE" w:rsidRPr="000D1409" w:rsidRDefault="008646BE" w:rsidP="008646BE">
      <w:pPr>
        <w:pStyle w:val="EYBodytextwithparaspace"/>
        <w:rPr>
          <w:lang w:val="lv-LV"/>
        </w:rPr>
      </w:pPr>
    </w:p>
    <w:p w:rsidR="008646BE" w:rsidRPr="000D1409" w:rsidRDefault="004B7824" w:rsidP="0098069D">
      <w:pPr>
        <w:pStyle w:val="EYBodytextwithparaspace"/>
        <w:jc w:val="center"/>
        <w:rPr>
          <w:lang w:val="lv-LV"/>
        </w:rPr>
      </w:pPr>
      <w:r>
        <w:rPr>
          <w:lang w:val="lv-LV"/>
        </w:rPr>
        <w:object w:dxaOrig="14382" w:dyaOrig="11544">
          <v:shape id="_x0000_i1031" type="#_x0000_t75" style="width:719.4pt;height:577.2pt" o:ole="">
            <v:imagedata r:id="rId27" o:title=""/>
          </v:shape>
          <o:OLEObject Type="Embed" ProgID="Visio.Drawing.15" ShapeID="_x0000_i1031" DrawAspect="Content" ObjectID="_1812783313" r:id="rId28"/>
        </w:object>
      </w:r>
    </w:p>
    <w:p w:rsidR="0098069D" w:rsidRPr="000D1409" w:rsidRDefault="0098069D" w:rsidP="0098069D">
      <w:pPr>
        <w:pStyle w:val="EYBodytextwithparaspace"/>
        <w:jc w:val="center"/>
        <w:rPr>
          <w:lang w:val="lv-LV"/>
        </w:rPr>
      </w:pPr>
    </w:p>
    <w:p w:rsidR="0098069D" w:rsidRPr="000D1409" w:rsidRDefault="004B7824" w:rsidP="0098069D">
      <w:pPr>
        <w:pStyle w:val="Parakstszemobjekta"/>
        <w:spacing w:before="0"/>
        <w:jc w:val="center"/>
        <w:rPr>
          <w:rFonts w:asciiTheme="minorHAnsi" w:hAnsiTheme="minorHAnsi"/>
        </w:rPr>
      </w:pPr>
      <w:r w:rsidRPr="000D1409">
        <w:rPr>
          <w:rFonts w:asciiTheme="minorHAnsi" w:hAnsiTheme="minorHAnsi"/>
        </w:rPr>
        <w:t>4. ilustrācija: Datu apmaiņa ar PDIS</w:t>
      </w:r>
    </w:p>
    <w:p w:rsidR="0098069D" w:rsidRPr="000D1409" w:rsidRDefault="0098069D" w:rsidP="0098069D">
      <w:pPr>
        <w:pStyle w:val="EYBodytextwithparaspace"/>
        <w:jc w:val="center"/>
        <w:rPr>
          <w:lang w:val="lv-LV"/>
        </w:rPr>
        <w:sectPr w:rsidR="0098069D" w:rsidRPr="000D1409" w:rsidSect="0098069D">
          <w:pgSz w:w="23811" w:h="16838" w:orient="landscape" w:code="8"/>
          <w:pgMar w:top="1440" w:right="1440" w:bottom="1440" w:left="1440" w:header="720" w:footer="454" w:gutter="0"/>
          <w:cols w:space="720"/>
          <w:titlePg/>
          <w:docGrid w:linePitch="360"/>
        </w:sectPr>
      </w:pPr>
    </w:p>
    <w:p w:rsidR="005759C7" w:rsidRPr="000D1409" w:rsidRDefault="004B7824" w:rsidP="007E0A7C">
      <w:pPr>
        <w:pStyle w:val="EYHeading1"/>
        <w:rPr>
          <w:lang w:val="lv-LV"/>
        </w:rPr>
      </w:pPr>
      <w:bookmarkStart w:id="65" w:name="_Toc201742782"/>
      <w:bookmarkEnd w:id="63"/>
      <w:r w:rsidRPr="000D1409">
        <w:rPr>
          <w:lang w:val="lv-LV"/>
        </w:rPr>
        <w:lastRenderedPageBreak/>
        <w:t>Biznesa proces</w:t>
      </w:r>
      <w:r w:rsidR="00B35BD6" w:rsidRPr="000D1409">
        <w:rPr>
          <w:lang w:val="lv-LV"/>
        </w:rPr>
        <w:t xml:space="preserve">a </w:t>
      </w:r>
      <w:r w:rsidR="0024000F" w:rsidRPr="000D1409">
        <w:rPr>
          <w:lang w:val="lv-LV"/>
        </w:rPr>
        <w:t>izstrāde</w:t>
      </w:r>
      <w:bookmarkEnd w:id="65"/>
    </w:p>
    <w:p w:rsidR="004D39A1" w:rsidRPr="000D1409" w:rsidRDefault="004B7824" w:rsidP="004D39A1">
      <w:pPr>
        <w:pStyle w:val="EYBodytextwithparaspace"/>
        <w:rPr>
          <w:lang w:val="lv-LV"/>
        </w:rPr>
      </w:pPr>
      <w:r w:rsidRPr="000D1409">
        <w:rPr>
          <w:lang w:val="lv-LV"/>
        </w:rPr>
        <w:t>Biznesa procesu analīzes laikā izstrādāt</w:t>
      </w:r>
      <w:r w:rsidR="51B7A662" w:rsidRPr="000D1409">
        <w:rPr>
          <w:lang w:val="lv-LV"/>
        </w:rPr>
        <w:t xml:space="preserve">s </w:t>
      </w:r>
      <w:r w:rsidR="400FA6AA" w:rsidRPr="000D1409">
        <w:rPr>
          <w:lang w:val="lv-LV"/>
        </w:rPr>
        <w:t xml:space="preserve">bērnu </w:t>
      </w:r>
      <w:r w:rsidR="00772C0A" w:rsidRPr="000D1409">
        <w:rPr>
          <w:lang w:val="lv-LV"/>
        </w:rPr>
        <w:t xml:space="preserve">atbalsta </w:t>
      </w:r>
      <w:r w:rsidR="400FA6AA" w:rsidRPr="000D1409">
        <w:rPr>
          <w:lang w:val="lv-LV"/>
        </w:rPr>
        <w:t>un prevencijas monitoringa</w:t>
      </w:r>
      <w:r w:rsidRPr="000D1409">
        <w:rPr>
          <w:lang w:val="lv-LV"/>
        </w:rPr>
        <w:t xml:space="preserve"> </w:t>
      </w:r>
      <w:r w:rsidR="1A1A7852" w:rsidRPr="000D1409">
        <w:rPr>
          <w:lang w:val="lv-LV"/>
        </w:rPr>
        <w:t xml:space="preserve"> </w:t>
      </w:r>
      <w:r w:rsidR="46D97AF5" w:rsidRPr="000D1409">
        <w:rPr>
          <w:lang w:val="lv-LV"/>
        </w:rPr>
        <w:t xml:space="preserve">BAMS sistēmas </w:t>
      </w:r>
      <w:r w:rsidR="04B07F78" w:rsidRPr="000D1409">
        <w:rPr>
          <w:lang w:val="lv-LV"/>
        </w:rPr>
        <w:t xml:space="preserve">biznesa </w:t>
      </w:r>
      <w:r w:rsidRPr="000D1409">
        <w:rPr>
          <w:lang w:val="lv-LV"/>
        </w:rPr>
        <w:t>proces</w:t>
      </w:r>
      <w:r w:rsidR="51B7A662" w:rsidRPr="000D1409">
        <w:rPr>
          <w:lang w:val="lv-LV"/>
        </w:rPr>
        <w:t>s</w:t>
      </w:r>
      <w:r w:rsidRPr="000D1409">
        <w:rPr>
          <w:lang w:val="lv-LV"/>
        </w:rPr>
        <w:t xml:space="preserve"> </w:t>
      </w:r>
      <w:r w:rsidR="00DC0304" w:rsidRPr="000D1409">
        <w:rPr>
          <w:lang w:val="lv-LV"/>
        </w:rPr>
        <w:softHyphen/>
      </w:r>
      <w:r w:rsidR="45A888B7" w:rsidRPr="000D1409">
        <w:rPr>
          <w:lang w:val="lv-LV"/>
        </w:rPr>
        <w:t>Bērna profila dzīvescikls</w:t>
      </w:r>
      <w:r w:rsidRPr="000D1409">
        <w:rPr>
          <w:lang w:val="lv-LV"/>
        </w:rPr>
        <w:t xml:space="preserve">. </w:t>
      </w:r>
      <w:r w:rsidR="20F6B42A" w:rsidRPr="000D1409">
        <w:rPr>
          <w:lang w:val="lv-LV"/>
        </w:rPr>
        <w:t>3</w:t>
      </w:r>
      <w:r w:rsidR="237C553A" w:rsidRPr="000D1409">
        <w:rPr>
          <w:lang w:val="lv-LV"/>
        </w:rPr>
        <w:t xml:space="preserve">. </w:t>
      </w:r>
      <w:r w:rsidRPr="000D1409">
        <w:rPr>
          <w:lang w:val="lv-LV"/>
        </w:rPr>
        <w:t xml:space="preserve">sadaļā </w:t>
      </w:r>
      <w:r w:rsidR="375FDC85" w:rsidRPr="000D1409">
        <w:rPr>
          <w:lang w:val="lv-LV"/>
        </w:rPr>
        <w:t xml:space="preserve">tiek aprakstītas </w:t>
      </w:r>
      <w:r w:rsidRPr="000D1409">
        <w:rPr>
          <w:lang w:val="lv-LV"/>
        </w:rPr>
        <w:t xml:space="preserve">biznesa procesu </w:t>
      </w:r>
      <w:r w:rsidR="375FDC85" w:rsidRPr="000D1409">
        <w:rPr>
          <w:lang w:val="lv-LV"/>
        </w:rPr>
        <w:t xml:space="preserve">izstrādes metodes, </w:t>
      </w:r>
      <w:r w:rsidR="06EB926E" w:rsidRPr="000D1409">
        <w:rPr>
          <w:lang w:val="lv-LV"/>
        </w:rPr>
        <w:t>biznesa procesu dalībnieki,</w:t>
      </w:r>
      <w:r w:rsidRPr="000D1409">
        <w:rPr>
          <w:lang w:val="lv-LV"/>
        </w:rPr>
        <w:t xml:space="preserve"> iesaistītās IS</w:t>
      </w:r>
      <w:r w:rsidR="36BF991F" w:rsidRPr="000D1409">
        <w:rPr>
          <w:lang w:val="lv-LV"/>
        </w:rPr>
        <w:t xml:space="preserve"> </w:t>
      </w:r>
      <w:r w:rsidRPr="000D1409">
        <w:rPr>
          <w:lang w:val="lv-LV"/>
        </w:rPr>
        <w:t>un reģistri</w:t>
      </w:r>
      <w:r w:rsidR="7FB26BFD" w:rsidRPr="000D1409">
        <w:rPr>
          <w:lang w:val="lv-LV"/>
        </w:rPr>
        <w:t>.</w:t>
      </w:r>
    </w:p>
    <w:p w:rsidR="00383885" w:rsidRPr="000D1409" w:rsidRDefault="004B7824" w:rsidP="0049389E">
      <w:pPr>
        <w:pStyle w:val="EYHeading2"/>
        <w:rPr>
          <w:lang w:val="lv-LV"/>
        </w:rPr>
      </w:pPr>
      <w:bookmarkStart w:id="66" w:name="_Toc201742783"/>
      <w:r w:rsidRPr="000D1409">
        <w:rPr>
          <w:lang w:val="lv-LV"/>
        </w:rPr>
        <w:t>Biznesa proces</w:t>
      </w:r>
      <w:r w:rsidR="006126A8" w:rsidRPr="000D1409">
        <w:rPr>
          <w:lang w:val="lv-LV"/>
        </w:rPr>
        <w:t>a</w:t>
      </w:r>
      <w:r w:rsidRPr="000D1409">
        <w:rPr>
          <w:lang w:val="lv-LV"/>
        </w:rPr>
        <w:t xml:space="preserve"> </w:t>
      </w:r>
      <w:r w:rsidR="00536EFB" w:rsidRPr="000D1409">
        <w:rPr>
          <w:lang w:val="lv-LV"/>
        </w:rPr>
        <w:t>izstrādes m</w:t>
      </w:r>
      <w:r w:rsidR="00385EBF" w:rsidRPr="000D1409">
        <w:rPr>
          <w:lang w:val="lv-LV"/>
        </w:rPr>
        <w:t>etodes</w:t>
      </w:r>
      <w:bookmarkEnd w:id="66"/>
    </w:p>
    <w:p w:rsidR="00F032F9" w:rsidRPr="000D1409" w:rsidRDefault="004B7824" w:rsidP="00943483">
      <w:pPr>
        <w:pStyle w:val="EYBodytextwithparaspace"/>
        <w:spacing w:after="120"/>
        <w:rPr>
          <w:lang w:val="lv-LV"/>
        </w:rPr>
      </w:pPr>
      <w:r w:rsidRPr="000D1409">
        <w:rPr>
          <w:lang w:val="lv-LV"/>
        </w:rPr>
        <w:t>Biznesa proces</w:t>
      </w:r>
      <w:r w:rsidR="079F9653" w:rsidRPr="000D1409">
        <w:rPr>
          <w:lang w:val="lv-LV"/>
        </w:rPr>
        <w:t>a</w:t>
      </w:r>
      <w:r w:rsidR="51C76F9B" w:rsidRPr="000D1409">
        <w:rPr>
          <w:lang w:val="lv-LV"/>
        </w:rPr>
        <w:t xml:space="preserve"> </w:t>
      </w:r>
      <w:r w:rsidR="632EFC42" w:rsidRPr="000D1409">
        <w:rPr>
          <w:lang w:val="lv-LV"/>
        </w:rPr>
        <w:t>izstrād</w:t>
      </w:r>
      <w:r w:rsidR="17D88B18" w:rsidRPr="000D1409">
        <w:rPr>
          <w:lang w:val="lv-LV"/>
        </w:rPr>
        <w:t>e</w:t>
      </w:r>
      <w:r w:rsidR="45B5A076" w:rsidRPr="000D1409">
        <w:rPr>
          <w:lang w:val="lv-LV"/>
        </w:rPr>
        <w:t xml:space="preserve"> tiek</w:t>
      </w:r>
      <w:r w:rsidR="17D88B18" w:rsidRPr="000D1409">
        <w:rPr>
          <w:lang w:val="lv-LV"/>
        </w:rPr>
        <w:t xml:space="preserve"> veikta</w:t>
      </w:r>
      <w:r w:rsidR="71E7E5F7" w:rsidRPr="000D1409">
        <w:rPr>
          <w:lang w:val="lv-LV"/>
        </w:rPr>
        <w:t xml:space="preserve"> </w:t>
      </w:r>
      <w:r w:rsidR="17D88B18" w:rsidRPr="000D1409">
        <w:rPr>
          <w:lang w:val="lv-LV"/>
        </w:rPr>
        <w:t>BPM</w:t>
      </w:r>
      <w:r w:rsidR="4810C166" w:rsidRPr="000D1409">
        <w:rPr>
          <w:lang w:val="lv-LV"/>
        </w:rPr>
        <w:t>N</w:t>
      </w:r>
      <w:r w:rsidR="0499F904" w:rsidRPr="000D1409">
        <w:rPr>
          <w:lang w:val="lv-LV"/>
        </w:rPr>
        <w:t xml:space="preserve"> </w:t>
      </w:r>
      <w:r w:rsidR="0B101867" w:rsidRPr="000D1409">
        <w:rPr>
          <w:lang w:val="lv-LV"/>
        </w:rPr>
        <w:t>(</w:t>
      </w:r>
      <w:r w:rsidR="0B101867" w:rsidRPr="000D1409">
        <w:rPr>
          <w:i/>
          <w:iCs/>
          <w:lang w:val="lv-LV"/>
        </w:rPr>
        <w:t>Busi</w:t>
      </w:r>
      <w:r w:rsidR="541F9F28" w:rsidRPr="000D1409">
        <w:rPr>
          <w:i/>
          <w:iCs/>
          <w:lang w:val="lv-LV"/>
        </w:rPr>
        <w:t>n</w:t>
      </w:r>
      <w:r w:rsidR="0B101867" w:rsidRPr="000D1409">
        <w:rPr>
          <w:i/>
          <w:iCs/>
          <w:lang w:val="lv-LV"/>
        </w:rPr>
        <w:t>ess Process Model</w:t>
      </w:r>
      <w:r w:rsidR="4810C166" w:rsidRPr="000D1409">
        <w:rPr>
          <w:i/>
          <w:iCs/>
          <w:lang w:val="lv-LV"/>
        </w:rPr>
        <w:t xml:space="preserve"> and Notation</w:t>
      </w:r>
      <w:r w:rsidR="7B89B20F" w:rsidRPr="000D1409">
        <w:rPr>
          <w:i/>
          <w:iCs/>
          <w:lang w:val="lv-LV"/>
        </w:rPr>
        <w:t>)</w:t>
      </w:r>
      <w:r w:rsidR="541F9F28" w:rsidRPr="000D1409">
        <w:rPr>
          <w:lang w:val="lv-LV"/>
        </w:rPr>
        <w:t xml:space="preserve"> jeb </w:t>
      </w:r>
      <w:r w:rsidR="7D852D8B" w:rsidRPr="000D1409">
        <w:rPr>
          <w:lang w:val="lv-LV"/>
        </w:rPr>
        <w:t>b</w:t>
      </w:r>
      <w:r w:rsidR="541F9F28" w:rsidRPr="000D1409">
        <w:rPr>
          <w:lang w:val="lv-LV"/>
        </w:rPr>
        <w:t>iznesa procesu model</w:t>
      </w:r>
      <w:r w:rsidR="7B89B20F" w:rsidRPr="000D1409">
        <w:rPr>
          <w:lang w:val="lv-LV"/>
        </w:rPr>
        <w:t xml:space="preserve">ēšanas </w:t>
      </w:r>
      <w:r w:rsidR="71E7E5F7" w:rsidRPr="000D1409">
        <w:rPr>
          <w:lang w:val="lv-LV"/>
        </w:rPr>
        <w:t>notācijā</w:t>
      </w:r>
      <w:r w:rsidR="31AE6F36" w:rsidRPr="000D1409">
        <w:rPr>
          <w:lang w:val="lv-LV"/>
        </w:rPr>
        <w:t xml:space="preserve"> (</w:t>
      </w:r>
      <w:r w:rsidR="4990925C" w:rsidRPr="000D1409">
        <w:rPr>
          <w:lang w:val="lv-LV"/>
        </w:rPr>
        <w:t xml:space="preserve">notācijas apraksts skatāms </w:t>
      </w:r>
      <w:r w:rsidR="00A051D5">
        <w:rPr>
          <w:lang w:val="lv-LV"/>
        </w:rPr>
        <w:t>9.</w:t>
      </w:r>
      <w:r w:rsidR="4990925C" w:rsidRPr="000D1409">
        <w:rPr>
          <w:lang w:val="lv-LV"/>
        </w:rPr>
        <w:t>1. pielikumā)</w:t>
      </w:r>
      <w:r w:rsidR="079F9653" w:rsidRPr="000D1409">
        <w:rPr>
          <w:lang w:val="lv-LV"/>
        </w:rPr>
        <w:t>.</w:t>
      </w:r>
      <w:r w:rsidR="48F6605B" w:rsidRPr="000D1409">
        <w:rPr>
          <w:lang w:val="lv-LV"/>
        </w:rPr>
        <w:t xml:space="preserve"> </w:t>
      </w:r>
      <w:r w:rsidR="079F9653" w:rsidRPr="000D1409">
        <w:rPr>
          <w:lang w:val="lv-LV"/>
        </w:rPr>
        <w:t>Bērna profila dzīvescikla biznesa process</w:t>
      </w:r>
      <w:r w:rsidR="60A681E8" w:rsidRPr="000D1409">
        <w:rPr>
          <w:lang w:val="lv-LV"/>
        </w:rPr>
        <w:t xml:space="preserve"> izstrādāts, </w:t>
      </w:r>
      <w:r w:rsidR="17D88B18" w:rsidRPr="000D1409">
        <w:rPr>
          <w:lang w:val="lv-LV"/>
        </w:rPr>
        <w:t>analizējot informāciju no normatīvajiem aktiem</w:t>
      </w:r>
      <w:r w:rsidR="4810C166" w:rsidRPr="000D1409">
        <w:rPr>
          <w:lang w:val="lv-LV"/>
        </w:rPr>
        <w:t xml:space="preserve"> </w:t>
      </w:r>
      <w:r w:rsidR="149DB6BC" w:rsidRPr="000D1409">
        <w:rPr>
          <w:lang w:val="lv-LV"/>
        </w:rPr>
        <w:t>(uzskaitīti ievada ziņojumā)</w:t>
      </w:r>
      <w:r w:rsidR="7D249A9B" w:rsidRPr="000D1409">
        <w:rPr>
          <w:lang w:val="lv-LV"/>
        </w:rPr>
        <w:t xml:space="preserve"> un </w:t>
      </w:r>
      <w:r w:rsidR="1B9C6676" w:rsidRPr="000D1409">
        <w:rPr>
          <w:lang w:val="lv-LV"/>
        </w:rPr>
        <w:t>Projekta</w:t>
      </w:r>
      <w:r w:rsidRPr="000D1409">
        <w:rPr>
          <w:lang w:val="lv-LV"/>
        </w:rPr>
        <w:t xml:space="preserve"> dokumentācij</w:t>
      </w:r>
      <w:r w:rsidR="1B9C6676" w:rsidRPr="000D1409">
        <w:rPr>
          <w:lang w:val="lv-LV"/>
        </w:rPr>
        <w:t>as.</w:t>
      </w:r>
      <w:bookmarkStart w:id="67" w:name="_Hlk197431909"/>
    </w:p>
    <w:p w:rsidR="000729C3" w:rsidRPr="000D1409" w:rsidRDefault="004B7824" w:rsidP="00943483">
      <w:pPr>
        <w:pStyle w:val="EYBodytextwithparaspace"/>
        <w:rPr>
          <w:lang w:val="lv-LV"/>
        </w:rPr>
      </w:pPr>
      <w:r w:rsidRPr="000D1409">
        <w:rPr>
          <w:lang w:val="lv-LV"/>
        </w:rPr>
        <w:t>Biznesa proces</w:t>
      </w:r>
      <w:r w:rsidR="00153F4E" w:rsidRPr="000D1409">
        <w:rPr>
          <w:lang w:val="lv-LV"/>
        </w:rPr>
        <w:t xml:space="preserve">a </w:t>
      </w:r>
      <w:r w:rsidRPr="000D1409">
        <w:rPr>
          <w:lang w:val="lv-LV"/>
        </w:rPr>
        <w:t>dalībnieki</w:t>
      </w:r>
      <w:r w:rsidR="00153F4E" w:rsidRPr="000D1409">
        <w:rPr>
          <w:lang w:val="lv-LV"/>
        </w:rPr>
        <w:t xml:space="preserve">, saistītās </w:t>
      </w:r>
      <w:r w:rsidR="000C0EA2" w:rsidRPr="000D1409">
        <w:rPr>
          <w:lang w:val="lv-LV"/>
        </w:rPr>
        <w:t>IS un reģistri noteikti</w:t>
      </w:r>
      <w:r w:rsidRPr="000D1409">
        <w:rPr>
          <w:lang w:val="lv-LV"/>
        </w:rPr>
        <w:t xml:space="preserve"> saskaņā ar BAMS sistēmas koncepcijas </w:t>
      </w:r>
      <w:r w:rsidR="0097503F" w:rsidRPr="000D1409">
        <w:rPr>
          <w:lang w:val="lv-LV"/>
        </w:rPr>
        <w:t xml:space="preserve">apraksta </w:t>
      </w:r>
      <w:r w:rsidRPr="000D1409">
        <w:rPr>
          <w:lang w:val="lv-LV"/>
        </w:rPr>
        <w:t>augstā līmeņa tehnisko risinājumu, lietotāju sadarbības procesiem, bērna profila vadīšanas procesu</w:t>
      </w:r>
      <w:r w:rsidR="00765F22" w:rsidRPr="000D1409">
        <w:rPr>
          <w:lang w:val="lv-LV"/>
        </w:rPr>
        <w:t xml:space="preserve"> un</w:t>
      </w:r>
      <w:r w:rsidRPr="000D1409">
        <w:rPr>
          <w:lang w:val="lv-LV"/>
        </w:rPr>
        <w:t xml:space="preserve"> risku monitoringu.</w:t>
      </w:r>
      <w:bookmarkEnd w:id="67"/>
      <w:r w:rsidR="004B64F1" w:rsidRPr="000D1409">
        <w:rPr>
          <w:lang w:val="lv-LV"/>
        </w:rPr>
        <w:t xml:space="preserve"> </w:t>
      </w:r>
      <w:r w:rsidR="0032349C" w:rsidRPr="000D1409">
        <w:rPr>
          <w:lang w:val="lv-LV"/>
        </w:rPr>
        <w:t xml:space="preserve">Biznesa procesa izveidē tika ņemtas vērā </w:t>
      </w:r>
      <w:r w:rsidR="003D34EB" w:rsidRPr="000D1409">
        <w:rPr>
          <w:lang w:val="lv-LV"/>
        </w:rPr>
        <w:t xml:space="preserve">Ievada ziņojumā </w:t>
      </w:r>
      <w:r w:rsidR="00B200DE" w:rsidRPr="000D1409">
        <w:rPr>
          <w:lang w:val="lv-LV"/>
        </w:rPr>
        <w:t>aprakstītās,</w:t>
      </w:r>
      <w:r w:rsidR="00CB5058" w:rsidRPr="000D1409">
        <w:rPr>
          <w:lang w:val="lv-LV"/>
        </w:rPr>
        <w:t xml:space="preserve"> </w:t>
      </w:r>
      <w:r w:rsidR="0032349C" w:rsidRPr="000D1409">
        <w:rPr>
          <w:lang w:val="lv-LV"/>
        </w:rPr>
        <w:t>uz identificētajiem izaicinājumiem balstītās</w:t>
      </w:r>
      <w:r w:rsidR="00B200DE" w:rsidRPr="000D1409">
        <w:rPr>
          <w:lang w:val="lv-LV"/>
        </w:rPr>
        <w:t>,</w:t>
      </w:r>
      <w:r w:rsidR="0032349C" w:rsidRPr="000D1409">
        <w:rPr>
          <w:lang w:val="lv-LV"/>
        </w:rPr>
        <w:t xml:space="preserve"> </w:t>
      </w:r>
      <w:r w:rsidR="002D16AD" w:rsidRPr="000D1409">
        <w:rPr>
          <w:lang w:val="lv-LV"/>
        </w:rPr>
        <w:t>prasību grup</w:t>
      </w:r>
      <w:r w:rsidR="0032349C" w:rsidRPr="000D1409">
        <w:rPr>
          <w:lang w:val="lv-LV"/>
        </w:rPr>
        <w:t>as</w:t>
      </w:r>
      <w:r w:rsidR="000568A2" w:rsidRPr="000D1409">
        <w:rPr>
          <w:lang w:val="lv-LV"/>
        </w:rPr>
        <w:t>.</w:t>
      </w:r>
    </w:p>
    <w:p w:rsidR="000F1872" w:rsidRPr="000D1409" w:rsidRDefault="004B7824" w:rsidP="00A0310C">
      <w:pPr>
        <w:pStyle w:val="EYHeading2"/>
        <w:rPr>
          <w:lang w:val="lv-LV"/>
        </w:rPr>
      </w:pPr>
      <w:bookmarkStart w:id="68" w:name="_Toc201742784"/>
      <w:r w:rsidRPr="000D1409">
        <w:rPr>
          <w:lang w:val="lv-LV"/>
        </w:rPr>
        <w:t>Biznesa proces</w:t>
      </w:r>
      <w:r w:rsidR="00E34D72" w:rsidRPr="000D1409">
        <w:rPr>
          <w:lang w:val="lv-LV"/>
        </w:rPr>
        <w:t>a</w:t>
      </w:r>
      <w:r w:rsidR="00A0310C" w:rsidRPr="000D1409">
        <w:rPr>
          <w:lang w:val="lv-LV"/>
        </w:rPr>
        <w:t xml:space="preserve"> </w:t>
      </w:r>
      <w:r w:rsidR="00A94472" w:rsidRPr="000D1409">
        <w:rPr>
          <w:lang w:val="lv-LV"/>
        </w:rPr>
        <w:t>dalībnieki</w:t>
      </w:r>
      <w:bookmarkEnd w:id="68"/>
    </w:p>
    <w:p w:rsidR="00585F41" w:rsidRPr="000D1409" w:rsidRDefault="004B7824" w:rsidP="00585F41">
      <w:pPr>
        <w:pStyle w:val="EYBodytextwithparaspace"/>
        <w:rPr>
          <w:lang w:val="lv-LV"/>
        </w:rPr>
      </w:pPr>
      <w:r w:rsidRPr="000D1409">
        <w:rPr>
          <w:lang w:val="lv-LV"/>
        </w:rPr>
        <w:t xml:space="preserve">Biznesa procesa dalībnieki veic noteiktas </w:t>
      </w:r>
      <w:r w:rsidR="00283F4C" w:rsidRPr="000D1409">
        <w:rPr>
          <w:lang w:val="lv-LV"/>
        </w:rPr>
        <w:t xml:space="preserve">darbības dažādos biznesa procesa posmos, izmantojot </w:t>
      </w:r>
      <w:r w:rsidR="00601B79" w:rsidRPr="000D1409">
        <w:rPr>
          <w:lang w:val="lv-LV"/>
        </w:rPr>
        <w:t xml:space="preserve">IS un reģistrus. Bērna profila dzīvescikla </w:t>
      </w:r>
      <w:r w:rsidR="0092224D" w:rsidRPr="000D1409">
        <w:rPr>
          <w:lang w:val="lv-LV"/>
        </w:rPr>
        <w:t>posmos var tikt iesaistīti dažādi dalībnieki</w:t>
      </w:r>
      <w:r w:rsidR="00D407EB" w:rsidRPr="000D1409">
        <w:rPr>
          <w:lang w:val="lv-LV"/>
        </w:rPr>
        <w:t xml:space="preserve">, </w:t>
      </w:r>
      <w:r w:rsidR="00142ABD" w:rsidRPr="000D1409">
        <w:rPr>
          <w:lang w:val="lv-LV"/>
        </w:rPr>
        <w:t>PD</w:t>
      </w:r>
      <w:r w:rsidR="00D407EB" w:rsidRPr="000D1409">
        <w:rPr>
          <w:lang w:val="lv-LV"/>
        </w:rPr>
        <w:t xml:space="preserve">IS un reģistri, kas tika definēti </w:t>
      </w:r>
      <w:r w:rsidR="00142ABD" w:rsidRPr="000D1409">
        <w:rPr>
          <w:lang w:val="lv-LV"/>
        </w:rPr>
        <w:t>BAMS sistēmas k</w:t>
      </w:r>
      <w:r w:rsidR="001E2EBA" w:rsidRPr="000D1409">
        <w:rPr>
          <w:lang w:val="lv-LV"/>
        </w:rPr>
        <w:t>oncepcijas aprakstā</w:t>
      </w:r>
      <w:r w:rsidR="00142ABD" w:rsidRPr="000D1409">
        <w:rPr>
          <w:lang w:val="lv-LV"/>
        </w:rPr>
        <w:t>.</w:t>
      </w:r>
    </w:p>
    <w:p w:rsidR="00585F41" w:rsidRPr="000D1409" w:rsidRDefault="004B7824" w:rsidP="00585F41">
      <w:pPr>
        <w:pStyle w:val="Parakstszemobjekta"/>
        <w:jc w:val="right"/>
        <w:rPr>
          <w:rFonts w:asciiTheme="minorHAnsi" w:hAnsiTheme="minorHAnsi" w:cs="Arial"/>
          <w:i w:val="0"/>
        </w:rPr>
      </w:pPr>
      <w:r w:rsidRPr="000D1409">
        <w:rPr>
          <w:rFonts w:asciiTheme="minorHAnsi" w:hAnsiTheme="minorHAnsi"/>
        </w:rPr>
        <w:t>3. tabula</w:t>
      </w:r>
      <w:r w:rsidRPr="000D1409">
        <w:rPr>
          <w:rFonts w:asciiTheme="minorHAnsi" w:hAnsiTheme="minorHAnsi" w:cs="Arial"/>
        </w:rPr>
        <w:t>: Biznesa procesa dalībnieki, iesaistītās IS un reģistri</w:t>
      </w:r>
    </w:p>
    <w:tbl>
      <w:tblPr>
        <w:tblStyle w:val="Reatabulagaia"/>
        <w:tblW w:w="0" w:type="auto"/>
        <w:tblLook w:val="0000" w:firstRow="0" w:lastRow="0" w:firstColumn="0" w:lastColumn="0" w:noHBand="0" w:noVBand="0"/>
      </w:tblPr>
      <w:tblGrid>
        <w:gridCol w:w="710"/>
        <w:gridCol w:w="1644"/>
        <w:gridCol w:w="5211"/>
        <w:gridCol w:w="1147"/>
      </w:tblGrid>
      <w:tr w:rsidR="0015200C" w:rsidTr="1D8361B3">
        <w:trPr>
          <w:trHeight w:val="523"/>
        </w:trPr>
        <w:tc>
          <w:tcPr>
            <w:tcW w:w="0" w:type="auto"/>
            <w:shd w:val="clear" w:color="auto" w:fill="747480"/>
          </w:tcPr>
          <w:p w:rsidR="0057768A" w:rsidRPr="000D1409" w:rsidRDefault="004B7824">
            <w:pPr>
              <w:spacing w:line="100" w:lineRule="atLeast"/>
              <w:jc w:val="center"/>
              <w:rPr>
                <w:rFonts w:ascii="EYInterstate Light" w:eastAsia="Symbol" w:hAnsi="EYInterstate Light" w:cstheme="minorHAnsi"/>
                <w:b/>
                <w:bCs/>
                <w:color w:val="FFFFFF" w:themeColor="background1"/>
                <w:sz w:val="18"/>
                <w:szCs w:val="18"/>
              </w:rPr>
            </w:pPr>
            <w:r w:rsidRPr="000D1409">
              <w:rPr>
                <w:rFonts w:ascii="EYInterstate Light" w:eastAsia="Symbol" w:hAnsi="EYInterstate Light" w:cstheme="minorHAnsi"/>
                <w:b/>
                <w:bCs/>
                <w:color w:val="FFFFFF" w:themeColor="background1"/>
                <w:sz w:val="18"/>
                <w:szCs w:val="18"/>
              </w:rPr>
              <w:t>Nr.p.k.</w:t>
            </w:r>
          </w:p>
        </w:tc>
        <w:tc>
          <w:tcPr>
            <w:tcW w:w="1644" w:type="dxa"/>
            <w:shd w:val="clear" w:color="auto" w:fill="747480"/>
          </w:tcPr>
          <w:p w:rsidR="0057768A" w:rsidRPr="000D1409" w:rsidRDefault="004B7824">
            <w:pPr>
              <w:spacing w:line="100" w:lineRule="atLeast"/>
              <w:jc w:val="center"/>
              <w:rPr>
                <w:rFonts w:ascii="EYInterstate Light" w:eastAsia="Symbol" w:hAnsi="EYInterstate Light" w:cstheme="minorHAnsi"/>
                <w:b/>
                <w:bCs/>
                <w:color w:val="FFFFFF" w:themeColor="background1"/>
                <w:sz w:val="18"/>
                <w:szCs w:val="18"/>
              </w:rPr>
            </w:pPr>
            <w:r w:rsidRPr="000D1409">
              <w:rPr>
                <w:rFonts w:ascii="EYInterstate Light" w:eastAsia="Symbol" w:hAnsi="EYInterstate Light" w:cstheme="minorHAnsi"/>
                <w:b/>
                <w:bCs/>
                <w:color w:val="FFFFFF" w:themeColor="background1"/>
                <w:sz w:val="18"/>
                <w:szCs w:val="18"/>
              </w:rPr>
              <w:t>Dalībnieks</w:t>
            </w:r>
          </w:p>
        </w:tc>
        <w:tc>
          <w:tcPr>
            <w:tcW w:w="5211" w:type="dxa"/>
            <w:shd w:val="clear" w:color="auto" w:fill="747480"/>
          </w:tcPr>
          <w:p w:rsidR="0057768A" w:rsidRPr="000D1409" w:rsidRDefault="004B7824">
            <w:pPr>
              <w:spacing w:line="100" w:lineRule="atLeast"/>
              <w:jc w:val="center"/>
              <w:rPr>
                <w:rFonts w:ascii="EYInterstate Light" w:eastAsia="Symbol" w:hAnsi="EYInterstate Light" w:cstheme="minorHAnsi"/>
                <w:b/>
                <w:bCs/>
                <w:color w:val="FFFFFF" w:themeColor="background1"/>
                <w:sz w:val="18"/>
                <w:szCs w:val="18"/>
              </w:rPr>
            </w:pPr>
            <w:r w:rsidRPr="000D1409">
              <w:rPr>
                <w:rFonts w:ascii="EYInterstate Light" w:eastAsia="Symbol" w:hAnsi="EYInterstate Light" w:cstheme="minorHAnsi"/>
                <w:b/>
                <w:bCs/>
                <w:color w:val="FFFFFF" w:themeColor="background1"/>
                <w:sz w:val="18"/>
                <w:szCs w:val="18"/>
              </w:rPr>
              <w:t>Dalībnieka apraksts</w:t>
            </w:r>
          </w:p>
        </w:tc>
        <w:tc>
          <w:tcPr>
            <w:tcW w:w="0" w:type="auto"/>
            <w:shd w:val="clear" w:color="auto" w:fill="747480"/>
          </w:tcPr>
          <w:p w:rsidR="0057768A" w:rsidRPr="000D1409" w:rsidRDefault="004B7824">
            <w:pPr>
              <w:spacing w:line="100" w:lineRule="atLeast"/>
              <w:rPr>
                <w:rFonts w:ascii="EYInterstate Light" w:eastAsia="Symbol" w:hAnsi="EYInterstate Light" w:cstheme="minorHAnsi"/>
                <w:b/>
                <w:bCs/>
                <w:color w:val="FFFFFF" w:themeColor="background1"/>
                <w:sz w:val="18"/>
                <w:szCs w:val="18"/>
              </w:rPr>
            </w:pPr>
            <w:r w:rsidRPr="000D1409">
              <w:rPr>
                <w:rFonts w:ascii="EYInterstate Light" w:eastAsia="Symbol" w:hAnsi="EYInterstate Light" w:cstheme="minorHAnsi"/>
                <w:b/>
                <w:bCs/>
                <w:color w:val="FFFFFF" w:themeColor="background1"/>
                <w:sz w:val="18"/>
                <w:szCs w:val="18"/>
              </w:rPr>
              <w:t>IS un reģistri</w:t>
            </w:r>
          </w:p>
        </w:tc>
      </w:tr>
      <w:tr w:rsidR="0015200C" w:rsidTr="1D8361B3">
        <w:trPr>
          <w:trHeight w:val="447"/>
        </w:trPr>
        <w:tc>
          <w:tcPr>
            <w:tcW w:w="0" w:type="auto"/>
            <w:shd w:val="clear" w:color="auto" w:fill="F6F6FA"/>
          </w:tcPr>
          <w:p w:rsidR="0057768A" w:rsidRPr="000D1409" w:rsidRDefault="004B7824">
            <w:pPr>
              <w:spacing w:line="100" w:lineRule="atLeast"/>
              <w:ind w:left="-54"/>
              <w:jc w:val="center"/>
              <w:rPr>
                <w:rFonts w:asciiTheme="minorHAnsi" w:eastAsia="Times New Roman" w:hAnsiTheme="minorHAnsi" w:cstheme="minorHAnsi"/>
                <w:kern w:val="0"/>
                <w:sz w:val="18"/>
                <w:szCs w:val="18"/>
                <w:lang w:eastAsia="hi-IN" w:bidi="hi-IN"/>
              </w:rPr>
            </w:pPr>
            <w:r w:rsidRPr="000D1409">
              <w:rPr>
                <w:rFonts w:asciiTheme="minorHAnsi" w:eastAsia="Times New Roman" w:hAnsiTheme="minorHAnsi" w:cstheme="minorHAnsi"/>
                <w:kern w:val="0"/>
                <w:sz w:val="18"/>
                <w:szCs w:val="18"/>
                <w:lang w:eastAsia="hi-IN" w:bidi="hi-IN"/>
              </w:rPr>
              <w:t>1.</w:t>
            </w:r>
          </w:p>
        </w:tc>
        <w:tc>
          <w:tcPr>
            <w:tcW w:w="1644" w:type="dxa"/>
          </w:tcPr>
          <w:p w:rsidR="0057768A" w:rsidRPr="000D1409" w:rsidRDefault="004B7824" w:rsidP="00EE2B91">
            <w:pPr>
              <w:pStyle w:val="EYBodytextwithparaspace"/>
              <w:spacing w:after="0"/>
              <w:rPr>
                <w:sz w:val="18"/>
                <w:szCs w:val="18"/>
                <w:lang w:val="lv-LV"/>
              </w:rPr>
            </w:pPr>
            <w:r w:rsidRPr="000D1409">
              <w:rPr>
                <w:sz w:val="18"/>
                <w:szCs w:val="18"/>
                <w:lang w:val="lv-LV"/>
              </w:rPr>
              <w:t>PDIS lietotājs</w:t>
            </w:r>
          </w:p>
        </w:tc>
        <w:tc>
          <w:tcPr>
            <w:tcW w:w="5211" w:type="dxa"/>
          </w:tcPr>
          <w:p w:rsidR="0057768A" w:rsidRPr="000D1409" w:rsidRDefault="004B7824" w:rsidP="000C7547">
            <w:pPr>
              <w:pStyle w:val="EYBodytextwithparaspace"/>
              <w:spacing w:after="0"/>
              <w:rPr>
                <w:sz w:val="18"/>
                <w:szCs w:val="18"/>
                <w:lang w:val="lv-LV"/>
              </w:rPr>
            </w:pPr>
            <w:r w:rsidRPr="000D1409">
              <w:rPr>
                <w:sz w:val="18"/>
                <w:szCs w:val="18"/>
                <w:lang w:val="lv-LV"/>
              </w:rPr>
              <w:t>Ievada un pārvalda datus par bērniem un notikumiem PDIS.</w:t>
            </w:r>
          </w:p>
        </w:tc>
        <w:tc>
          <w:tcPr>
            <w:tcW w:w="0" w:type="auto"/>
          </w:tcPr>
          <w:p w:rsidR="0057768A" w:rsidRPr="000D1409" w:rsidRDefault="004B7824" w:rsidP="00847D9F">
            <w:pPr>
              <w:spacing w:line="100" w:lineRule="atLeast"/>
              <w:contextualSpacing/>
              <w:rPr>
                <w:rFonts w:asciiTheme="minorHAnsi" w:eastAsia="Symbol" w:hAnsiTheme="minorHAnsi" w:cstheme="minorHAnsi"/>
                <w:sz w:val="18"/>
                <w:szCs w:val="18"/>
              </w:rPr>
            </w:pPr>
            <w:r w:rsidRPr="000D1409">
              <w:rPr>
                <w:rFonts w:asciiTheme="minorHAnsi" w:eastAsia="Symbol" w:hAnsiTheme="minorHAnsi" w:cstheme="minorHAnsi"/>
                <w:sz w:val="18"/>
                <w:szCs w:val="18"/>
              </w:rPr>
              <w:t>PDIS</w:t>
            </w:r>
          </w:p>
        </w:tc>
      </w:tr>
      <w:tr w:rsidR="0015200C" w:rsidTr="1D8361B3">
        <w:trPr>
          <w:trHeight w:val="524"/>
        </w:trPr>
        <w:tc>
          <w:tcPr>
            <w:tcW w:w="0" w:type="auto"/>
            <w:shd w:val="clear" w:color="auto" w:fill="F6F6FA"/>
          </w:tcPr>
          <w:p w:rsidR="00481735" w:rsidRPr="000D1409" w:rsidRDefault="004B7824" w:rsidP="00481735">
            <w:pPr>
              <w:spacing w:line="100" w:lineRule="atLeast"/>
              <w:ind w:left="-54"/>
              <w:jc w:val="center"/>
              <w:rPr>
                <w:rFonts w:asciiTheme="minorHAnsi" w:hAnsiTheme="minorHAnsi" w:cstheme="minorHAnsi"/>
                <w:sz w:val="18"/>
                <w:szCs w:val="18"/>
                <w:lang w:eastAsia="hi-IN" w:bidi="hi-IN"/>
              </w:rPr>
            </w:pPr>
            <w:r w:rsidRPr="000D1409">
              <w:rPr>
                <w:rFonts w:asciiTheme="minorHAnsi" w:eastAsia="Times New Roman" w:hAnsiTheme="minorHAnsi" w:cstheme="minorHAnsi"/>
                <w:kern w:val="0"/>
                <w:sz w:val="18"/>
                <w:szCs w:val="18"/>
                <w:lang w:eastAsia="hi-IN" w:bidi="hi-IN"/>
              </w:rPr>
              <w:t>2.</w:t>
            </w:r>
          </w:p>
        </w:tc>
        <w:tc>
          <w:tcPr>
            <w:tcW w:w="1644" w:type="dxa"/>
          </w:tcPr>
          <w:p w:rsidR="00481735" w:rsidRPr="000D1409" w:rsidRDefault="004B7824" w:rsidP="00481735">
            <w:pPr>
              <w:pStyle w:val="EYBodytextwithparaspace"/>
              <w:spacing w:after="0"/>
              <w:rPr>
                <w:sz w:val="18"/>
                <w:szCs w:val="18"/>
                <w:lang w:val="lv-LV"/>
              </w:rPr>
            </w:pPr>
            <w:r w:rsidRPr="000D1409">
              <w:rPr>
                <w:sz w:val="18"/>
                <w:szCs w:val="18"/>
                <w:lang w:val="lv-LV"/>
              </w:rPr>
              <w:t>BAMS sistēmas lietotājs</w:t>
            </w:r>
          </w:p>
        </w:tc>
        <w:tc>
          <w:tcPr>
            <w:tcW w:w="5211" w:type="dxa"/>
          </w:tcPr>
          <w:p w:rsidR="00F55AD6" w:rsidRPr="000D1409" w:rsidRDefault="004B7824" w:rsidP="00481735">
            <w:pPr>
              <w:pStyle w:val="EYBodytextwithparaspace"/>
              <w:spacing w:after="0"/>
              <w:rPr>
                <w:sz w:val="18"/>
                <w:szCs w:val="18"/>
                <w:lang w:val="lv-LV"/>
              </w:rPr>
            </w:pPr>
            <w:r w:rsidRPr="000D1409">
              <w:rPr>
                <w:sz w:val="18"/>
                <w:szCs w:val="18"/>
                <w:lang w:val="lv-LV"/>
              </w:rPr>
              <w:t xml:space="preserve">Piekļūst BAMS sistēmai, tās sadaļām </w:t>
            </w:r>
            <w:r w:rsidR="00F1019A" w:rsidRPr="000D1409">
              <w:rPr>
                <w:sz w:val="18"/>
                <w:szCs w:val="18"/>
                <w:lang w:val="lv-LV"/>
              </w:rPr>
              <w:t>un bērna profilam</w:t>
            </w:r>
            <w:r w:rsidRPr="000D1409">
              <w:rPr>
                <w:sz w:val="18"/>
                <w:szCs w:val="18"/>
                <w:lang w:val="lv-LV"/>
              </w:rPr>
              <w:t>, un pārvalda bērna profila datus</w:t>
            </w:r>
            <w:r w:rsidR="00476AFE" w:rsidRPr="000D1409">
              <w:rPr>
                <w:sz w:val="18"/>
                <w:szCs w:val="18"/>
                <w:lang w:val="lv-LV"/>
              </w:rPr>
              <w:t xml:space="preserve"> atbilstoši </w:t>
            </w:r>
            <w:r w:rsidR="001A12D1" w:rsidRPr="000D1409">
              <w:rPr>
                <w:sz w:val="18"/>
                <w:szCs w:val="18"/>
                <w:lang w:val="lv-LV"/>
              </w:rPr>
              <w:t>s</w:t>
            </w:r>
            <w:r w:rsidR="003021D4" w:rsidRPr="000D1409">
              <w:rPr>
                <w:sz w:val="18"/>
                <w:szCs w:val="18"/>
                <w:lang w:val="lv-LV"/>
              </w:rPr>
              <w:t>aņemtajām</w:t>
            </w:r>
            <w:r w:rsidR="001A12D1" w:rsidRPr="000D1409">
              <w:rPr>
                <w:sz w:val="18"/>
                <w:szCs w:val="18"/>
                <w:lang w:val="lv-LV"/>
              </w:rPr>
              <w:t xml:space="preserve"> </w:t>
            </w:r>
            <w:r w:rsidR="0019373F" w:rsidRPr="000D1409">
              <w:rPr>
                <w:sz w:val="18"/>
                <w:szCs w:val="18"/>
                <w:lang w:val="lv-LV"/>
              </w:rPr>
              <w:t>lietotā</w:t>
            </w:r>
            <w:r w:rsidR="00F1019A" w:rsidRPr="000D1409">
              <w:rPr>
                <w:sz w:val="18"/>
                <w:szCs w:val="18"/>
                <w:lang w:val="lv-LV"/>
              </w:rPr>
              <w:t xml:space="preserve">ja tiesībām, kuras ir sniedzis </w:t>
            </w:r>
            <w:r w:rsidR="00476AFE" w:rsidRPr="000D1409">
              <w:rPr>
                <w:sz w:val="18"/>
                <w:szCs w:val="18"/>
                <w:lang w:val="lv-LV"/>
              </w:rPr>
              <w:t>sistēmas administrator</w:t>
            </w:r>
            <w:r w:rsidR="00F1019A" w:rsidRPr="000D1409">
              <w:rPr>
                <w:sz w:val="18"/>
                <w:szCs w:val="18"/>
                <w:lang w:val="lv-LV"/>
              </w:rPr>
              <w:t>s</w:t>
            </w:r>
            <w:r w:rsidR="004845E1" w:rsidRPr="000D1409">
              <w:rPr>
                <w:sz w:val="18"/>
                <w:szCs w:val="18"/>
                <w:lang w:val="lv-LV"/>
              </w:rPr>
              <w:t xml:space="preserve"> (p</w:t>
            </w:r>
            <w:r w:rsidR="00FF3891" w:rsidRPr="000D1409">
              <w:rPr>
                <w:sz w:val="18"/>
                <w:szCs w:val="18"/>
                <w:lang w:val="lv-LV"/>
              </w:rPr>
              <w:t xml:space="preserve">iemēram, </w:t>
            </w:r>
            <w:r w:rsidR="003E7D39" w:rsidRPr="000D1409">
              <w:rPr>
                <w:sz w:val="18"/>
                <w:szCs w:val="18"/>
                <w:lang w:val="lv-LV"/>
              </w:rPr>
              <w:t xml:space="preserve">būs </w:t>
            </w:r>
            <w:r w:rsidR="00FF3891" w:rsidRPr="000D1409">
              <w:rPr>
                <w:sz w:val="18"/>
                <w:szCs w:val="18"/>
                <w:lang w:val="lv-LV"/>
              </w:rPr>
              <w:t>BAMS lietotāj</w:t>
            </w:r>
            <w:r w:rsidR="003E7D39" w:rsidRPr="000D1409">
              <w:rPr>
                <w:sz w:val="18"/>
                <w:szCs w:val="18"/>
                <w:lang w:val="lv-LV"/>
              </w:rPr>
              <w:t xml:space="preserve">i, </w:t>
            </w:r>
            <w:r w:rsidR="00A03DD1" w:rsidRPr="000D1409">
              <w:rPr>
                <w:sz w:val="18"/>
                <w:szCs w:val="18"/>
                <w:lang w:val="lv-LV"/>
              </w:rPr>
              <w:t>kuriem</w:t>
            </w:r>
            <w:r w:rsidR="00FF3891" w:rsidRPr="000D1409">
              <w:rPr>
                <w:sz w:val="18"/>
                <w:szCs w:val="18"/>
                <w:lang w:val="lv-LV"/>
              </w:rPr>
              <w:t xml:space="preserve"> </w:t>
            </w:r>
            <w:r w:rsidR="00A03DD1" w:rsidRPr="000D1409">
              <w:rPr>
                <w:sz w:val="18"/>
                <w:szCs w:val="18"/>
                <w:lang w:val="lv-LV"/>
              </w:rPr>
              <w:t>tiks</w:t>
            </w:r>
            <w:r w:rsidR="007B390F" w:rsidRPr="000D1409">
              <w:rPr>
                <w:sz w:val="18"/>
                <w:szCs w:val="18"/>
                <w:lang w:val="lv-LV"/>
              </w:rPr>
              <w:t xml:space="preserve"> piešķirtas tiesības skatīt bērna profilu, pievienot jaunu</w:t>
            </w:r>
            <w:r w:rsidR="003E50FA" w:rsidRPr="000D1409">
              <w:rPr>
                <w:sz w:val="18"/>
                <w:szCs w:val="18"/>
                <w:lang w:val="lv-LV"/>
              </w:rPr>
              <w:t>s</w:t>
            </w:r>
            <w:r w:rsidR="007B390F" w:rsidRPr="000D1409">
              <w:rPr>
                <w:sz w:val="18"/>
                <w:szCs w:val="18"/>
                <w:lang w:val="lv-LV"/>
              </w:rPr>
              <w:t xml:space="preserve"> notikumu</w:t>
            </w:r>
            <w:r w:rsidR="003E50FA" w:rsidRPr="000D1409">
              <w:rPr>
                <w:sz w:val="18"/>
                <w:szCs w:val="18"/>
                <w:lang w:val="lv-LV"/>
              </w:rPr>
              <w:t>s</w:t>
            </w:r>
            <w:r w:rsidR="00914837" w:rsidRPr="000D1409">
              <w:rPr>
                <w:sz w:val="18"/>
                <w:szCs w:val="18"/>
                <w:lang w:val="lv-LV"/>
              </w:rPr>
              <w:t>,</w:t>
            </w:r>
            <w:r w:rsidR="007B390F" w:rsidRPr="000D1409">
              <w:rPr>
                <w:sz w:val="18"/>
                <w:szCs w:val="18"/>
                <w:lang w:val="lv-LV"/>
              </w:rPr>
              <w:t xml:space="preserve"> bet </w:t>
            </w:r>
            <w:r w:rsidR="00914837" w:rsidRPr="000D1409">
              <w:rPr>
                <w:sz w:val="18"/>
                <w:szCs w:val="18"/>
                <w:lang w:val="lv-LV"/>
              </w:rPr>
              <w:t>nebūs iespējas izveidot</w:t>
            </w:r>
            <w:r w:rsidR="00317E3D" w:rsidRPr="000D1409">
              <w:rPr>
                <w:sz w:val="18"/>
                <w:szCs w:val="18"/>
                <w:lang w:val="lv-LV"/>
              </w:rPr>
              <w:t xml:space="preserve"> </w:t>
            </w:r>
            <w:r w:rsidR="00A03DD1" w:rsidRPr="000D1409">
              <w:rPr>
                <w:sz w:val="18"/>
                <w:szCs w:val="18"/>
                <w:lang w:val="lv-LV"/>
              </w:rPr>
              <w:t xml:space="preserve">jaunu </w:t>
            </w:r>
            <w:r w:rsidR="00914837" w:rsidRPr="000D1409">
              <w:rPr>
                <w:sz w:val="18"/>
                <w:szCs w:val="18"/>
                <w:lang w:val="lv-LV"/>
              </w:rPr>
              <w:t>bērna</w:t>
            </w:r>
            <w:r w:rsidR="00A03DD1" w:rsidRPr="000D1409">
              <w:rPr>
                <w:sz w:val="18"/>
                <w:szCs w:val="18"/>
                <w:lang w:val="lv-LV"/>
              </w:rPr>
              <w:t xml:space="preserve"> profilu un veidot atskaites</w:t>
            </w:r>
            <w:r w:rsidR="003E50FA" w:rsidRPr="000D1409">
              <w:rPr>
                <w:sz w:val="18"/>
                <w:szCs w:val="18"/>
                <w:lang w:val="lv-LV"/>
              </w:rPr>
              <w:t>)</w:t>
            </w:r>
            <w:r w:rsidR="00A03DD1" w:rsidRPr="000D1409">
              <w:rPr>
                <w:sz w:val="18"/>
                <w:szCs w:val="18"/>
                <w:lang w:val="lv-LV"/>
              </w:rPr>
              <w:t>.</w:t>
            </w:r>
          </w:p>
          <w:p w:rsidR="00481735" w:rsidRPr="000D1409" w:rsidRDefault="004B7824" w:rsidP="00481735">
            <w:pPr>
              <w:pStyle w:val="EYBodytextwithparaspace"/>
              <w:spacing w:after="0"/>
              <w:rPr>
                <w:sz w:val="18"/>
                <w:szCs w:val="18"/>
                <w:lang w:val="lv-LV"/>
              </w:rPr>
            </w:pPr>
            <w:r w:rsidRPr="000D1409">
              <w:rPr>
                <w:sz w:val="18"/>
                <w:szCs w:val="18"/>
                <w:lang w:val="lv-LV"/>
              </w:rPr>
              <w:t>Biznesa proces</w:t>
            </w:r>
            <w:r w:rsidRPr="000D1409">
              <w:rPr>
                <w:rFonts w:hint="eastAsia"/>
                <w:sz w:val="18"/>
                <w:szCs w:val="18"/>
                <w:lang w:val="lv-LV"/>
              </w:rPr>
              <w:t>ā</w:t>
            </w:r>
            <w:r w:rsidRPr="000D1409">
              <w:rPr>
                <w:sz w:val="18"/>
                <w:szCs w:val="18"/>
                <w:lang w:val="lv-LV"/>
              </w:rPr>
              <w:t xml:space="preserve"> aprakst</w:t>
            </w:r>
            <w:r w:rsidRPr="000D1409">
              <w:rPr>
                <w:rFonts w:hint="eastAsia"/>
                <w:sz w:val="18"/>
                <w:szCs w:val="18"/>
                <w:lang w:val="lv-LV"/>
              </w:rPr>
              <w:t>ī</w:t>
            </w:r>
            <w:r w:rsidRPr="000D1409">
              <w:rPr>
                <w:sz w:val="18"/>
                <w:szCs w:val="18"/>
                <w:lang w:val="lv-LV"/>
              </w:rPr>
              <w:t>to d</w:t>
            </w:r>
            <w:r w:rsidRPr="000D1409">
              <w:rPr>
                <w:rFonts w:eastAsia="Symbol" w:cstheme="minorHAnsi"/>
                <w:sz w:val="18"/>
                <w:szCs w:val="18"/>
                <w:lang w:val="lv-LV"/>
              </w:rPr>
              <w:t xml:space="preserve">arbību veic BAMS sistēmas lietotājs gadījumos, kad </w:t>
            </w:r>
            <w:r w:rsidR="00F55AD6" w:rsidRPr="000D1409">
              <w:rPr>
                <w:rFonts w:eastAsia="Symbol" w:cstheme="minorHAnsi"/>
                <w:sz w:val="18"/>
                <w:szCs w:val="18"/>
                <w:lang w:val="lv-LV"/>
              </w:rPr>
              <w:t xml:space="preserve">dati par </w:t>
            </w:r>
            <w:r w:rsidR="003228EA" w:rsidRPr="000D1409">
              <w:rPr>
                <w:rFonts w:eastAsia="Symbol" w:cstheme="minorHAnsi"/>
                <w:sz w:val="18"/>
                <w:szCs w:val="18"/>
                <w:lang w:val="lv-LV"/>
              </w:rPr>
              <w:t>notikumu</w:t>
            </w:r>
            <w:r w:rsidR="00F55AD6" w:rsidRPr="000D1409">
              <w:rPr>
                <w:rFonts w:eastAsia="Symbol" w:cstheme="minorHAnsi"/>
                <w:sz w:val="18"/>
                <w:szCs w:val="18"/>
                <w:lang w:val="lv-LV"/>
              </w:rPr>
              <w:t xml:space="preserve"> nav vai nevar būt pievienoti</w:t>
            </w:r>
            <w:r w:rsidRPr="000D1409">
              <w:rPr>
                <w:rFonts w:eastAsia="Symbol" w:cstheme="minorHAnsi"/>
                <w:sz w:val="18"/>
                <w:szCs w:val="18"/>
                <w:lang w:val="lv-LV"/>
              </w:rPr>
              <w:t xml:space="preserve"> PDIS</w:t>
            </w:r>
            <w:r w:rsidR="00F55AD6" w:rsidRPr="000D1409">
              <w:rPr>
                <w:rFonts w:eastAsia="Symbol" w:cstheme="minorHAnsi"/>
                <w:sz w:val="18"/>
                <w:szCs w:val="18"/>
                <w:lang w:val="lv-LV"/>
              </w:rPr>
              <w:t xml:space="preserve">, </w:t>
            </w:r>
            <w:r w:rsidRPr="000D1409">
              <w:rPr>
                <w:rFonts w:eastAsia="Symbol" w:cstheme="minorHAnsi"/>
                <w:sz w:val="18"/>
                <w:szCs w:val="18"/>
                <w:lang w:val="lv-LV"/>
              </w:rPr>
              <w:t>un</w:t>
            </w:r>
            <w:r w:rsidR="00F55AD6" w:rsidRPr="000D1409">
              <w:rPr>
                <w:rFonts w:eastAsia="Symbol" w:cstheme="minorHAnsi"/>
                <w:sz w:val="18"/>
                <w:szCs w:val="18"/>
                <w:lang w:val="lv-LV"/>
              </w:rPr>
              <w:t>/vai</w:t>
            </w:r>
            <w:r w:rsidRPr="000D1409">
              <w:rPr>
                <w:rFonts w:eastAsia="Symbol" w:cstheme="minorHAnsi"/>
                <w:sz w:val="18"/>
                <w:szCs w:val="18"/>
                <w:lang w:val="lv-LV"/>
              </w:rPr>
              <w:t xml:space="preserve"> dati ne</w:t>
            </w:r>
            <w:r w:rsidR="00DB67BC" w:rsidRPr="000D1409">
              <w:rPr>
                <w:rFonts w:eastAsia="Symbol" w:cstheme="minorHAnsi"/>
                <w:sz w:val="18"/>
                <w:szCs w:val="18"/>
                <w:lang w:val="lv-LV"/>
              </w:rPr>
              <w:t>var būt</w:t>
            </w:r>
            <w:r w:rsidRPr="000D1409">
              <w:rPr>
                <w:rFonts w:eastAsia="Symbol" w:cstheme="minorHAnsi"/>
                <w:sz w:val="18"/>
                <w:szCs w:val="18"/>
                <w:lang w:val="lv-LV"/>
              </w:rPr>
              <w:t xml:space="preserve"> sa</w:t>
            </w:r>
            <w:r w:rsidR="0034496C" w:rsidRPr="000D1409">
              <w:rPr>
                <w:rFonts w:eastAsia="Symbol" w:cstheme="minorHAnsi"/>
                <w:sz w:val="18"/>
                <w:szCs w:val="18"/>
                <w:lang w:val="lv-LV"/>
              </w:rPr>
              <w:t>ņ</w:t>
            </w:r>
            <w:r w:rsidRPr="000D1409">
              <w:rPr>
                <w:rFonts w:eastAsia="Symbol" w:cstheme="minorHAnsi"/>
                <w:sz w:val="18"/>
                <w:szCs w:val="18"/>
                <w:lang w:val="lv-LV"/>
              </w:rPr>
              <w:t>emti no PDIS</w:t>
            </w:r>
            <w:r w:rsidR="00B65DC4" w:rsidRPr="000D1409">
              <w:rPr>
                <w:rFonts w:eastAsia="Symbol" w:cstheme="minorHAnsi"/>
                <w:sz w:val="18"/>
                <w:szCs w:val="18"/>
                <w:lang w:val="lv-LV"/>
              </w:rPr>
              <w:t xml:space="preserve"> automātiski</w:t>
            </w:r>
            <w:r w:rsidRPr="000D1409">
              <w:rPr>
                <w:rFonts w:eastAsia="Symbol" w:cstheme="minorHAnsi"/>
                <w:sz w:val="18"/>
                <w:szCs w:val="18"/>
                <w:lang w:val="lv-LV"/>
              </w:rPr>
              <w:t>.</w:t>
            </w:r>
            <w:r w:rsidR="00282522" w:rsidRPr="000D1409">
              <w:rPr>
                <w:rFonts w:eastAsia="Symbol" w:cstheme="minorHAnsi"/>
                <w:sz w:val="18"/>
                <w:szCs w:val="18"/>
                <w:lang w:val="lv-LV"/>
              </w:rPr>
              <w:t xml:space="preserve"> Šādos </w:t>
            </w:r>
            <w:r w:rsidR="001E5904" w:rsidRPr="000D1409">
              <w:rPr>
                <w:rFonts w:eastAsia="Symbol" w:cstheme="minorHAnsi"/>
                <w:sz w:val="18"/>
                <w:szCs w:val="18"/>
                <w:lang w:val="lv-LV"/>
              </w:rPr>
              <w:t xml:space="preserve">gadījumos biznesa procesa darbības aprakstā izpildās </w:t>
            </w:r>
            <w:r w:rsidR="001E5904" w:rsidRPr="000D1409">
              <w:rPr>
                <w:rFonts w:eastAsia="Symbol" w:cstheme="minorHAnsi"/>
                <w:b/>
                <w:bCs/>
                <w:sz w:val="18"/>
                <w:szCs w:val="18"/>
                <w:lang w:val="lv-LV"/>
              </w:rPr>
              <w:t>Scenārijs 1</w:t>
            </w:r>
            <w:r w:rsidR="00B65DC4" w:rsidRPr="000D1409">
              <w:rPr>
                <w:rFonts w:eastAsia="Symbol" w:cstheme="minorHAnsi"/>
                <w:b/>
                <w:bCs/>
                <w:sz w:val="18"/>
                <w:szCs w:val="18"/>
                <w:lang w:val="lv-LV"/>
              </w:rPr>
              <w:t xml:space="preserve"> (manuālās datu ievades scenārijs)</w:t>
            </w:r>
            <w:r w:rsidR="001E5904" w:rsidRPr="000D1409">
              <w:rPr>
                <w:rFonts w:eastAsia="Symbol" w:cstheme="minorHAnsi"/>
                <w:sz w:val="18"/>
                <w:szCs w:val="18"/>
                <w:lang w:val="lv-LV"/>
              </w:rPr>
              <w:t>.</w:t>
            </w:r>
          </w:p>
        </w:tc>
        <w:tc>
          <w:tcPr>
            <w:tcW w:w="0" w:type="auto"/>
          </w:tcPr>
          <w:p w:rsidR="00481735" w:rsidRPr="000D1409" w:rsidRDefault="004B7824" w:rsidP="00481735">
            <w:pPr>
              <w:spacing w:line="100" w:lineRule="atLeast"/>
              <w:contextualSpacing/>
              <w:rPr>
                <w:rFonts w:asciiTheme="minorHAnsi" w:eastAsia="Symbol" w:hAnsiTheme="minorHAnsi" w:cstheme="minorHAnsi"/>
                <w:sz w:val="18"/>
                <w:szCs w:val="18"/>
              </w:rPr>
            </w:pPr>
            <w:r w:rsidRPr="000D1409">
              <w:rPr>
                <w:rFonts w:asciiTheme="minorHAnsi" w:eastAsia="Symbol" w:hAnsiTheme="minorHAnsi" w:cstheme="minorHAnsi"/>
                <w:sz w:val="18"/>
                <w:szCs w:val="18"/>
              </w:rPr>
              <w:t>BAMS</w:t>
            </w:r>
          </w:p>
        </w:tc>
      </w:tr>
      <w:tr w:rsidR="0015200C" w:rsidTr="1D8361B3">
        <w:trPr>
          <w:trHeight w:val="524"/>
        </w:trPr>
        <w:tc>
          <w:tcPr>
            <w:tcW w:w="0" w:type="auto"/>
            <w:shd w:val="clear" w:color="auto" w:fill="F6F6FA"/>
          </w:tcPr>
          <w:p w:rsidR="00481735" w:rsidRPr="000D1409" w:rsidRDefault="004B7824" w:rsidP="00481735">
            <w:pPr>
              <w:spacing w:line="100" w:lineRule="atLeast"/>
              <w:ind w:left="-54"/>
              <w:jc w:val="center"/>
              <w:rPr>
                <w:rFonts w:asciiTheme="minorHAnsi" w:eastAsia="Times New Roman" w:hAnsiTheme="minorHAnsi" w:cstheme="minorHAnsi"/>
                <w:kern w:val="0"/>
                <w:sz w:val="18"/>
                <w:szCs w:val="18"/>
                <w:lang w:eastAsia="hi-IN" w:bidi="hi-IN"/>
              </w:rPr>
            </w:pPr>
            <w:r w:rsidRPr="000D1409">
              <w:rPr>
                <w:rFonts w:asciiTheme="minorHAnsi" w:eastAsia="Times New Roman" w:hAnsiTheme="minorHAnsi" w:cstheme="minorHAnsi"/>
                <w:kern w:val="0"/>
                <w:sz w:val="18"/>
                <w:szCs w:val="18"/>
                <w:lang w:eastAsia="hi-IN" w:bidi="hi-IN"/>
              </w:rPr>
              <w:t>3.</w:t>
            </w:r>
          </w:p>
        </w:tc>
        <w:tc>
          <w:tcPr>
            <w:tcW w:w="1644" w:type="dxa"/>
          </w:tcPr>
          <w:p w:rsidR="00481735" w:rsidRPr="000D1409" w:rsidRDefault="004B7824" w:rsidP="00481735">
            <w:pPr>
              <w:pStyle w:val="EYBodytextwithparaspace"/>
              <w:spacing w:after="0"/>
              <w:rPr>
                <w:sz w:val="18"/>
                <w:szCs w:val="18"/>
                <w:lang w:val="lv-LV"/>
              </w:rPr>
            </w:pPr>
            <w:r w:rsidRPr="000D1409">
              <w:rPr>
                <w:sz w:val="18"/>
                <w:szCs w:val="18"/>
                <w:lang w:val="lv-LV"/>
              </w:rPr>
              <w:t>BAMS sistēma</w:t>
            </w:r>
          </w:p>
        </w:tc>
        <w:tc>
          <w:tcPr>
            <w:tcW w:w="5211" w:type="dxa"/>
          </w:tcPr>
          <w:p w:rsidR="00481735" w:rsidRPr="000D1409" w:rsidRDefault="004B7824" w:rsidP="00481735">
            <w:pPr>
              <w:pStyle w:val="EYBodytextwithparaspace"/>
              <w:spacing w:after="0"/>
              <w:rPr>
                <w:sz w:val="18"/>
                <w:szCs w:val="18"/>
                <w:lang w:val="lv-LV"/>
              </w:rPr>
            </w:pPr>
            <w:r w:rsidRPr="000D1409">
              <w:rPr>
                <w:sz w:val="18"/>
                <w:szCs w:val="18"/>
                <w:lang w:val="lv-LV"/>
              </w:rPr>
              <w:t>Veic automatizētas sistēmas darbības, lai nodrošinātu datu apstrādi un uzglabāšanu.</w:t>
            </w:r>
            <w:r w:rsidR="001E5904" w:rsidRPr="000D1409">
              <w:rPr>
                <w:sz w:val="18"/>
                <w:szCs w:val="18"/>
                <w:lang w:val="lv-LV"/>
              </w:rPr>
              <w:t xml:space="preserve"> </w:t>
            </w:r>
            <w:r w:rsidR="001E5904" w:rsidRPr="000D1409">
              <w:rPr>
                <w:rFonts w:eastAsia="Symbol" w:cstheme="minorHAnsi"/>
                <w:sz w:val="18"/>
                <w:szCs w:val="18"/>
                <w:lang w:val="lv-LV"/>
              </w:rPr>
              <w:t xml:space="preserve">Gadījumos, kad </w:t>
            </w:r>
            <w:r w:rsidR="007F394C" w:rsidRPr="000D1409">
              <w:rPr>
                <w:rFonts w:eastAsia="Symbol" w:cstheme="minorHAnsi"/>
                <w:sz w:val="18"/>
                <w:szCs w:val="18"/>
                <w:lang w:val="lv-LV"/>
              </w:rPr>
              <w:t>darbību veic BAMS sistēma</w:t>
            </w:r>
            <w:r w:rsidR="008F1650" w:rsidRPr="000D1409">
              <w:rPr>
                <w:rFonts w:eastAsia="Symbol" w:cstheme="minorHAnsi"/>
                <w:sz w:val="18"/>
                <w:szCs w:val="18"/>
                <w:lang w:val="lv-LV"/>
              </w:rPr>
              <w:t xml:space="preserve"> automatizēt</w:t>
            </w:r>
            <w:r w:rsidR="007F394C" w:rsidRPr="000D1409">
              <w:rPr>
                <w:rFonts w:eastAsia="Symbol" w:cstheme="minorHAnsi"/>
                <w:sz w:val="18"/>
                <w:szCs w:val="18"/>
                <w:lang w:val="lv-LV"/>
              </w:rPr>
              <w:t>i</w:t>
            </w:r>
            <w:r w:rsidR="008F1650" w:rsidRPr="000D1409">
              <w:rPr>
                <w:rFonts w:eastAsia="Symbol" w:cstheme="minorHAnsi"/>
                <w:sz w:val="18"/>
                <w:szCs w:val="18"/>
                <w:lang w:val="lv-LV"/>
              </w:rPr>
              <w:t>,</w:t>
            </w:r>
            <w:r w:rsidR="001E5904" w:rsidRPr="000D1409">
              <w:rPr>
                <w:rFonts w:eastAsia="Symbol" w:cstheme="minorHAnsi"/>
                <w:sz w:val="18"/>
                <w:szCs w:val="18"/>
                <w:lang w:val="lv-LV"/>
              </w:rPr>
              <w:t xml:space="preserve"> biznesa procesa darbības aprakstā izpildās </w:t>
            </w:r>
            <w:r w:rsidR="001E5904" w:rsidRPr="000D1409">
              <w:rPr>
                <w:rFonts w:eastAsia="Symbol" w:cstheme="minorHAnsi"/>
                <w:b/>
                <w:bCs/>
                <w:sz w:val="18"/>
                <w:szCs w:val="18"/>
                <w:lang w:val="lv-LV"/>
              </w:rPr>
              <w:t xml:space="preserve">Scenārijs </w:t>
            </w:r>
            <w:r w:rsidR="008F1650" w:rsidRPr="000D1409">
              <w:rPr>
                <w:rFonts w:eastAsia="Symbol" w:cstheme="minorHAnsi"/>
                <w:b/>
                <w:bCs/>
                <w:sz w:val="18"/>
                <w:szCs w:val="18"/>
                <w:lang w:val="lv-LV"/>
              </w:rPr>
              <w:t>2</w:t>
            </w:r>
            <w:r w:rsidR="00FF0285" w:rsidRPr="000D1409">
              <w:rPr>
                <w:rFonts w:eastAsia="Symbol" w:cstheme="minorHAnsi"/>
                <w:b/>
                <w:bCs/>
                <w:sz w:val="18"/>
                <w:szCs w:val="18"/>
                <w:lang w:val="lv-LV"/>
              </w:rPr>
              <w:t xml:space="preserve"> (automātiskās datu ievades scenārijs)</w:t>
            </w:r>
            <w:r w:rsidR="001E5904" w:rsidRPr="000D1409">
              <w:rPr>
                <w:rFonts w:eastAsia="Symbol" w:cstheme="minorHAnsi"/>
                <w:sz w:val="18"/>
                <w:szCs w:val="18"/>
                <w:lang w:val="lv-LV"/>
              </w:rPr>
              <w:t>.</w:t>
            </w:r>
          </w:p>
        </w:tc>
        <w:tc>
          <w:tcPr>
            <w:tcW w:w="0" w:type="auto"/>
          </w:tcPr>
          <w:p w:rsidR="00481735" w:rsidRPr="000D1409" w:rsidRDefault="004B7824" w:rsidP="00481735">
            <w:pPr>
              <w:spacing w:line="100" w:lineRule="atLeast"/>
              <w:contextualSpacing/>
              <w:rPr>
                <w:rFonts w:asciiTheme="minorHAnsi" w:eastAsia="Symbol" w:hAnsiTheme="minorHAnsi" w:cstheme="minorHAnsi"/>
                <w:sz w:val="18"/>
                <w:szCs w:val="18"/>
              </w:rPr>
            </w:pPr>
            <w:r w:rsidRPr="000D1409">
              <w:rPr>
                <w:rFonts w:asciiTheme="minorHAnsi" w:eastAsia="Symbol" w:hAnsiTheme="minorHAnsi" w:cstheme="minorHAnsi"/>
                <w:sz w:val="18"/>
                <w:szCs w:val="18"/>
              </w:rPr>
              <w:t>BAMS</w:t>
            </w:r>
          </w:p>
        </w:tc>
      </w:tr>
    </w:tbl>
    <w:p w:rsidR="00CA5559" w:rsidRPr="000D1409" w:rsidRDefault="00CA5559" w:rsidP="00F42CB2">
      <w:pPr>
        <w:pStyle w:val="EYBodytextwithparaspace"/>
        <w:rPr>
          <w:lang w:val="lv-LV"/>
        </w:rPr>
        <w:sectPr w:rsidR="00CA5559" w:rsidRPr="000D1409" w:rsidSect="004D6133">
          <w:pgSz w:w="11909" w:h="16834" w:code="9"/>
          <w:pgMar w:top="1440" w:right="1440" w:bottom="1440" w:left="1440" w:header="720" w:footer="456" w:gutter="0"/>
          <w:cols w:space="720"/>
          <w:titlePg/>
          <w:docGrid w:linePitch="360"/>
        </w:sectPr>
      </w:pPr>
    </w:p>
    <w:p w:rsidR="00B35BD6" w:rsidRPr="000D1409" w:rsidRDefault="004B7824" w:rsidP="009B10D4">
      <w:pPr>
        <w:pStyle w:val="EYHeading2"/>
        <w:rPr>
          <w:lang w:val="lv-LV"/>
        </w:rPr>
      </w:pPr>
      <w:bookmarkStart w:id="69" w:name="_Toc201742785"/>
      <w:r w:rsidRPr="000D1409">
        <w:rPr>
          <w:lang w:val="lv-LV"/>
        </w:rPr>
        <w:lastRenderedPageBreak/>
        <w:t>BP- 1 “</w:t>
      </w:r>
      <w:r w:rsidR="5E3609D1" w:rsidRPr="000D1409">
        <w:rPr>
          <w:lang w:val="lv-LV"/>
        </w:rPr>
        <w:t>Bērna profila dzīvesci</w:t>
      </w:r>
      <w:r w:rsidR="646C7C1C" w:rsidRPr="000D1409">
        <w:rPr>
          <w:lang w:val="lv-LV"/>
        </w:rPr>
        <w:t>kls</w:t>
      </w:r>
      <w:r w:rsidRPr="000D1409">
        <w:rPr>
          <w:lang w:val="lv-LV"/>
        </w:rPr>
        <w:t>”</w:t>
      </w:r>
      <w:bookmarkEnd w:id="69"/>
    </w:p>
    <w:p w:rsidR="00BD034F" w:rsidRPr="000D1409" w:rsidRDefault="004B7824" w:rsidP="002C6DE0">
      <w:pPr>
        <w:pStyle w:val="EYBodytextwithparaspace"/>
        <w:jc w:val="center"/>
        <w:rPr>
          <w:lang w:val="lv-LV"/>
        </w:rPr>
      </w:pPr>
      <w:r w:rsidRPr="000D1409">
        <w:rPr>
          <w:lang w:val="lv-LV"/>
        </w:rPr>
        <w:t xml:space="preserve"> </w:t>
      </w:r>
      <w:r w:rsidR="00D57BCE" w:rsidRPr="000D1409">
        <w:rPr>
          <w:lang w:val="lv-LV"/>
        </w:rPr>
        <w:t xml:space="preserve"> </w:t>
      </w:r>
      <w:r>
        <w:rPr>
          <w:lang w:val="lv-LV"/>
        </w:rPr>
        <w:object w:dxaOrig="20568" w:dyaOrig="12161">
          <v:shape id="_x0000_i1032" type="#_x0000_t75" style="width:1028.4pt;height:607.8pt" o:ole="">
            <v:imagedata r:id="rId29" o:title=""/>
          </v:shape>
          <o:OLEObject Type="Embed" ProgID="Visio.Drawing.15" ShapeID="_x0000_i1032" DrawAspect="Content" ObjectID="_1812783314" r:id="rId30"/>
        </w:object>
      </w:r>
    </w:p>
    <w:p w:rsidR="006F7EC0" w:rsidRPr="000D1409" w:rsidRDefault="004B7824" w:rsidP="008C407A">
      <w:pPr>
        <w:pStyle w:val="Parakstszemobjekta"/>
        <w:jc w:val="center"/>
        <w:rPr>
          <w:rFonts w:asciiTheme="minorHAnsi" w:hAnsiTheme="minorHAnsi"/>
        </w:rPr>
        <w:sectPr w:rsidR="006F7EC0" w:rsidRPr="000D1409" w:rsidSect="004D6133">
          <w:pgSz w:w="23811" w:h="16838" w:orient="landscape" w:code="8"/>
          <w:pgMar w:top="1440" w:right="1440" w:bottom="1440" w:left="1440" w:header="720" w:footer="456" w:gutter="0"/>
          <w:cols w:space="720"/>
          <w:titlePg/>
          <w:docGrid w:linePitch="360"/>
        </w:sectPr>
      </w:pPr>
      <w:r w:rsidRPr="000D1409">
        <w:rPr>
          <w:rFonts w:asciiTheme="minorHAnsi" w:hAnsiTheme="minorHAnsi"/>
        </w:rPr>
        <w:t>5</w:t>
      </w:r>
      <w:r w:rsidR="002720EB" w:rsidRPr="000D1409">
        <w:rPr>
          <w:rFonts w:asciiTheme="minorHAnsi" w:hAnsiTheme="minorHAnsi"/>
        </w:rPr>
        <w:t>. i</w:t>
      </w:r>
      <w:r w:rsidR="008C407A" w:rsidRPr="000D1409">
        <w:rPr>
          <w:rFonts w:asciiTheme="minorHAnsi" w:hAnsiTheme="minorHAnsi"/>
        </w:rPr>
        <w:t>lustrācija: Bērna profila</w:t>
      </w:r>
      <w:r w:rsidR="001F7152" w:rsidRPr="000D1409">
        <w:rPr>
          <w:rFonts w:asciiTheme="minorHAnsi" w:hAnsiTheme="minorHAnsi"/>
        </w:rPr>
        <w:t xml:space="preserve"> dzīvescikla </w:t>
      </w:r>
      <w:r w:rsidR="008C407A" w:rsidRPr="000D1409">
        <w:rPr>
          <w:rFonts w:asciiTheme="minorHAnsi" w:hAnsiTheme="minorHAnsi"/>
        </w:rPr>
        <w:t>biznesa procesa kartējums</w:t>
      </w:r>
    </w:p>
    <w:p w:rsidR="0032219B" w:rsidRPr="000D1409" w:rsidRDefault="004B7824" w:rsidP="006F7EC0">
      <w:pPr>
        <w:pStyle w:val="Parakstszemobjekta"/>
        <w:jc w:val="right"/>
        <w:rPr>
          <w:rFonts w:asciiTheme="minorHAnsi" w:hAnsiTheme="minorHAnsi" w:cs="Arial"/>
        </w:rPr>
      </w:pPr>
      <w:r w:rsidRPr="000D1409">
        <w:rPr>
          <w:rFonts w:asciiTheme="minorHAnsi" w:hAnsiTheme="minorHAnsi"/>
        </w:rPr>
        <w:lastRenderedPageBreak/>
        <w:t>4</w:t>
      </w:r>
      <w:r w:rsidR="006F7EC0" w:rsidRPr="000D1409">
        <w:rPr>
          <w:rFonts w:asciiTheme="minorHAnsi" w:hAnsiTheme="minorHAnsi"/>
        </w:rPr>
        <w:t>. tabula</w:t>
      </w:r>
      <w:r w:rsidR="006F7EC0" w:rsidRPr="000D1409">
        <w:rPr>
          <w:rFonts w:asciiTheme="minorHAnsi" w:hAnsiTheme="minorHAnsi" w:cs="Arial"/>
        </w:rPr>
        <w:t xml:space="preserve">: Biznesa procesa </w:t>
      </w:r>
      <w:r w:rsidR="008A2361" w:rsidRPr="000D1409">
        <w:rPr>
          <w:rFonts w:asciiTheme="minorHAnsi" w:hAnsiTheme="minorHAnsi" w:cs="Arial"/>
        </w:rPr>
        <w:t>darbību apraksts</w:t>
      </w:r>
    </w:p>
    <w:tbl>
      <w:tblPr>
        <w:tblStyle w:val="Reatabulagaia"/>
        <w:tblW w:w="0" w:type="auto"/>
        <w:tblLook w:val="0000" w:firstRow="0" w:lastRow="0" w:firstColumn="0" w:lastColumn="0" w:noHBand="0" w:noVBand="0"/>
      </w:tblPr>
      <w:tblGrid>
        <w:gridCol w:w="436"/>
        <w:gridCol w:w="2211"/>
        <w:gridCol w:w="8575"/>
        <w:gridCol w:w="1469"/>
        <w:gridCol w:w="1253"/>
      </w:tblGrid>
      <w:tr w:rsidR="0015200C" w:rsidTr="1D8361B3">
        <w:trPr>
          <w:trHeight w:val="523"/>
        </w:trPr>
        <w:tc>
          <w:tcPr>
            <w:tcW w:w="0" w:type="auto"/>
            <w:shd w:val="clear" w:color="auto" w:fill="747480"/>
            <w:vAlign w:val="center"/>
          </w:tcPr>
          <w:p w:rsidR="00DF1899" w:rsidRPr="000D1409" w:rsidRDefault="004B7824" w:rsidP="00ED3511">
            <w:pPr>
              <w:spacing w:line="100" w:lineRule="atLeast"/>
              <w:jc w:val="center"/>
              <w:rPr>
                <w:rFonts w:ascii="EYInterstate Light" w:eastAsia="Symbol" w:hAnsi="EYInterstate Light" w:cstheme="minorHAnsi"/>
                <w:b/>
                <w:bCs/>
                <w:color w:val="FFFFFF" w:themeColor="background1"/>
                <w:sz w:val="18"/>
                <w:szCs w:val="18"/>
              </w:rPr>
            </w:pPr>
            <w:r w:rsidRPr="000D1409">
              <w:rPr>
                <w:rFonts w:ascii="EYInterstate Light" w:eastAsia="Symbol" w:hAnsi="EYInterstate Light" w:cstheme="minorHAnsi"/>
                <w:b/>
                <w:bCs/>
                <w:color w:val="FFFFFF" w:themeColor="background1"/>
                <w:sz w:val="18"/>
                <w:szCs w:val="18"/>
              </w:rPr>
              <w:t>Nr.</w:t>
            </w:r>
          </w:p>
        </w:tc>
        <w:tc>
          <w:tcPr>
            <w:tcW w:w="0" w:type="auto"/>
            <w:shd w:val="clear" w:color="auto" w:fill="747480"/>
            <w:vAlign w:val="center"/>
          </w:tcPr>
          <w:p w:rsidR="00DF1899" w:rsidRPr="000D1409" w:rsidRDefault="004B7824" w:rsidP="00ED3511">
            <w:pPr>
              <w:spacing w:line="100" w:lineRule="atLeast"/>
              <w:jc w:val="center"/>
              <w:rPr>
                <w:rFonts w:ascii="EYInterstate Light" w:eastAsia="Symbol" w:hAnsi="EYInterstate Light" w:cstheme="minorHAnsi"/>
                <w:b/>
                <w:bCs/>
                <w:color w:val="FFFFFF" w:themeColor="background1"/>
                <w:sz w:val="18"/>
                <w:szCs w:val="18"/>
              </w:rPr>
            </w:pPr>
            <w:r w:rsidRPr="000D1409">
              <w:rPr>
                <w:rFonts w:ascii="EYInterstate Light" w:eastAsia="Symbol" w:hAnsi="EYInterstate Light" w:cstheme="minorHAnsi"/>
                <w:b/>
                <w:bCs/>
                <w:color w:val="FFFFFF" w:themeColor="background1"/>
                <w:sz w:val="18"/>
                <w:szCs w:val="18"/>
              </w:rPr>
              <w:t>Darbība</w:t>
            </w:r>
          </w:p>
        </w:tc>
        <w:tc>
          <w:tcPr>
            <w:tcW w:w="0" w:type="auto"/>
            <w:shd w:val="clear" w:color="auto" w:fill="747480"/>
            <w:vAlign w:val="center"/>
          </w:tcPr>
          <w:p w:rsidR="00DF1899" w:rsidRPr="000D1409" w:rsidRDefault="004B7824" w:rsidP="00ED3511">
            <w:pPr>
              <w:spacing w:line="100" w:lineRule="atLeast"/>
              <w:jc w:val="center"/>
              <w:rPr>
                <w:rFonts w:ascii="EYInterstate Light" w:eastAsia="Symbol" w:hAnsi="EYInterstate Light" w:cstheme="minorHAnsi"/>
                <w:b/>
                <w:bCs/>
                <w:color w:val="FFFFFF" w:themeColor="background1"/>
                <w:sz w:val="18"/>
                <w:szCs w:val="18"/>
              </w:rPr>
            </w:pPr>
            <w:r w:rsidRPr="000D1409">
              <w:rPr>
                <w:rFonts w:ascii="EYInterstate Light" w:eastAsia="Symbol" w:hAnsi="EYInterstate Light" w:cstheme="minorHAnsi"/>
                <w:b/>
                <w:bCs/>
                <w:color w:val="FFFFFF" w:themeColor="background1"/>
                <w:sz w:val="18"/>
                <w:szCs w:val="18"/>
              </w:rPr>
              <w:t>Darbības apraksts</w:t>
            </w:r>
          </w:p>
        </w:tc>
        <w:tc>
          <w:tcPr>
            <w:tcW w:w="0" w:type="auto"/>
            <w:shd w:val="clear" w:color="auto" w:fill="747480"/>
            <w:vAlign w:val="center"/>
          </w:tcPr>
          <w:p w:rsidR="00DF1899" w:rsidRPr="000D1409" w:rsidRDefault="004B7824" w:rsidP="00ED3511">
            <w:pPr>
              <w:spacing w:line="100" w:lineRule="atLeast"/>
              <w:jc w:val="center"/>
              <w:rPr>
                <w:rFonts w:ascii="EYInterstate Light" w:eastAsia="Symbol" w:hAnsi="EYInterstate Light" w:cstheme="minorHAnsi"/>
                <w:b/>
                <w:bCs/>
                <w:color w:val="FFFFFF" w:themeColor="background1"/>
                <w:sz w:val="18"/>
                <w:szCs w:val="18"/>
              </w:rPr>
            </w:pPr>
            <w:r w:rsidRPr="000D1409">
              <w:rPr>
                <w:rFonts w:ascii="EYInterstate Light" w:eastAsia="Symbol" w:hAnsi="EYInterstate Light" w:cstheme="minorHAnsi"/>
                <w:b/>
                <w:bCs/>
                <w:color w:val="FFFFFF" w:themeColor="background1"/>
                <w:sz w:val="18"/>
                <w:szCs w:val="18"/>
              </w:rPr>
              <w:t>Proces</w:t>
            </w:r>
            <w:r w:rsidR="00820700" w:rsidRPr="000D1409">
              <w:rPr>
                <w:rFonts w:ascii="EYInterstate Light" w:eastAsia="Symbol" w:hAnsi="EYInterstate Light" w:cstheme="minorHAnsi"/>
                <w:b/>
                <w:bCs/>
                <w:color w:val="FFFFFF" w:themeColor="background1"/>
                <w:sz w:val="18"/>
                <w:szCs w:val="18"/>
              </w:rPr>
              <w:t>a dalībnieki</w:t>
            </w:r>
          </w:p>
        </w:tc>
        <w:tc>
          <w:tcPr>
            <w:tcW w:w="0" w:type="auto"/>
            <w:shd w:val="clear" w:color="auto" w:fill="747480"/>
            <w:vAlign w:val="center"/>
          </w:tcPr>
          <w:p w:rsidR="00DF1899" w:rsidRPr="000D1409" w:rsidRDefault="004B7824" w:rsidP="00ED3511">
            <w:pPr>
              <w:spacing w:line="100" w:lineRule="atLeast"/>
              <w:jc w:val="center"/>
              <w:rPr>
                <w:rFonts w:ascii="EYInterstate Light" w:eastAsia="Symbol" w:hAnsi="EYInterstate Light" w:cstheme="minorHAnsi"/>
                <w:b/>
                <w:bCs/>
                <w:color w:val="FFFFFF" w:themeColor="background1"/>
                <w:sz w:val="18"/>
                <w:szCs w:val="18"/>
              </w:rPr>
            </w:pPr>
            <w:r w:rsidRPr="000D1409">
              <w:rPr>
                <w:rFonts w:ascii="EYInterstate Light" w:eastAsia="Symbol" w:hAnsi="EYInterstate Light" w:cstheme="minorHAnsi"/>
                <w:b/>
                <w:bCs/>
                <w:color w:val="FFFFFF" w:themeColor="background1"/>
                <w:sz w:val="18"/>
                <w:szCs w:val="18"/>
              </w:rPr>
              <w:t>IS un reģistri</w:t>
            </w:r>
          </w:p>
        </w:tc>
      </w:tr>
      <w:tr w:rsidR="0015200C" w:rsidTr="1D8361B3">
        <w:trPr>
          <w:trHeight w:val="524"/>
        </w:trPr>
        <w:tc>
          <w:tcPr>
            <w:tcW w:w="0" w:type="auto"/>
            <w:shd w:val="clear" w:color="auto" w:fill="F6F6FA"/>
          </w:tcPr>
          <w:p w:rsidR="00DF1899" w:rsidRPr="000D1409" w:rsidRDefault="004B7824">
            <w:pPr>
              <w:spacing w:line="100" w:lineRule="atLeast"/>
              <w:ind w:left="-54"/>
              <w:jc w:val="center"/>
              <w:rPr>
                <w:rFonts w:asciiTheme="minorHAnsi" w:eastAsia="Times New Roman" w:hAnsiTheme="minorHAnsi" w:cstheme="minorHAnsi"/>
                <w:kern w:val="0"/>
                <w:sz w:val="18"/>
                <w:szCs w:val="18"/>
                <w:lang w:eastAsia="hi-IN" w:bidi="hi-IN"/>
              </w:rPr>
            </w:pPr>
            <w:r w:rsidRPr="000D1409">
              <w:rPr>
                <w:rFonts w:asciiTheme="minorHAnsi" w:eastAsia="Times New Roman" w:hAnsiTheme="minorHAnsi" w:cstheme="minorHAnsi"/>
                <w:kern w:val="0"/>
                <w:sz w:val="18"/>
                <w:szCs w:val="18"/>
                <w:lang w:eastAsia="hi-IN" w:bidi="hi-IN"/>
              </w:rPr>
              <w:t>D</w:t>
            </w:r>
            <w:r w:rsidR="00741F6B" w:rsidRPr="000D1409">
              <w:rPr>
                <w:rFonts w:asciiTheme="minorHAnsi" w:eastAsia="Times New Roman" w:hAnsiTheme="minorHAnsi" w:cstheme="minorHAnsi"/>
                <w:kern w:val="0"/>
                <w:sz w:val="18"/>
                <w:szCs w:val="18"/>
                <w:lang w:eastAsia="hi-IN" w:bidi="hi-IN"/>
              </w:rPr>
              <w:t>1</w:t>
            </w:r>
          </w:p>
        </w:tc>
        <w:tc>
          <w:tcPr>
            <w:tcW w:w="0" w:type="auto"/>
          </w:tcPr>
          <w:p w:rsidR="00DF1899" w:rsidRPr="000D1409" w:rsidRDefault="004B7824" w:rsidP="00A23D63">
            <w:pPr>
              <w:spacing w:line="100" w:lineRule="atLeast"/>
              <w:rPr>
                <w:rFonts w:asciiTheme="minorHAnsi" w:eastAsia="Symbol" w:hAnsiTheme="minorHAnsi" w:cstheme="minorHAnsi"/>
                <w:sz w:val="18"/>
                <w:szCs w:val="18"/>
              </w:rPr>
            </w:pPr>
            <w:r w:rsidRPr="000D1409">
              <w:rPr>
                <w:rFonts w:asciiTheme="minorHAnsi" w:eastAsia="Symbol" w:hAnsiTheme="minorHAnsi" w:cstheme="minorHAnsi"/>
                <w:sz w:val="18"/>
                <w:szCs w:val="18"/>
              </w:rPr>
              <w:t>Notikuma datu fiksācija PDIS</w:t>
            </w:r>
            <w:r w:rsidR="00215E94" w:rsidRPr="000D1409">
              <w:rPr>
                <w:rFonts w:asciiTheme="minorHAnsi" w:eastAsia="Symbol" w:hAnsiTheme="minorHAnsi" w:cstheme="minorHAnsi"/>
                <w:sz w:val="18"/>
                <w:szCs w:val="18"/>
              </w:rPr>
              <w:t xml:space="preserve"> (process tiek īstenots ārpus BAMS)</w:t>
            </w:r>
          </w:p>
        </w:tc>
        <w:tc>
          <w:tcPr>
            <w:tcW w:w="0" w:type="auto"/>
          </w:tcPr>
          <w:p w:rsidR="00CE4D15" w:rsidRPr="000D1409" w:rsidRDefault="004B7824" w:rsidP="181BA268">
            <w:pPr>
              <w:spacing w:after="120" w:line="100" w:lineRule="atLeast"/>
              <w:jc w:val="both"/>
              <w:rPr>
                <w:rFonts w:asciiTheme="minorHAnsi" w:eastAsia="Symbol" w:hAnsiTheme="minorHAnsi" w:cstheme="minorBidi"/>
                <w:sz w:val="18"/>
                <w:szCs w:val="18"/>
              </w:rPr>
            </w:pPr>
            <w:r w:rsidRPr="000D1409">
              <w:rPr>
                <w:rFonts w:asciiTheme="minorHAnsi" w:eastAsia="Symbol" w:hAnsiTheme="minorHAnsi" w:cstheme="minorBidi"/>
                <w:sz w:val="18"/>
                <w:szCs w:val="18"/>
              </w:rPr>
              <w:t xml:space="preserve">PDIS lietotājs </w:t>
            </w:r>
            <w:r w:rsidR="00057D40" w:rsidRPr="000D1409">
              <w:rPr>
                <w:rFonts w:asciiTheme="minorHAnsi" w:eastAsia="Symbol" w:hAnsiTheme="minorHAnsi" w:cstheme="minorBidi"/>
                <w:sz w:val="18"/>
                <w:szCs w:val="18"/>
              </w:rPr>
              <w:t xml:space="preserve">saņem ziņas par bērnu un notikumu. PDIS lietotājs </w:t>
            </w:r>
            <w:r w:rsidRPr="000D1409">
              <w:rPr>
                <w:rFonts w:asciiTheme="minorHAnsi" w:eastAsia="Symbol" w:hAnsiTheme="minorHAnsi" w:cstheme="minorBidi"/>
                <w:sz w:val="18"/>
                <w:szCs w:val="18"/>
              </w:rPr>
              <w:t xml:space="preserve">ievada notikuma </w:t>
            </w:r>
            <w:r w:rsidR="00057D40" w:rsidRPr="000D1409">
              <w:rPr>
                <w:rFonts w:asciiTheme="minorHAnsi" w:eastAsia="Symbol" w:hAnsiTheme="minorHAnsi" w:cstheme="minorBidi"/>
                <w:sz w:val="18"/>
                <w:szCs w:val="18"/>
              </w:rPr>
              <w:t xml:space="preserve">un bērna </w:t>
            </w:r>
            <w:r w:rsidRPr="000D1409">
              <w:rPr>
                <w:rFonts w:asciiTheme="minorHAnsi" w:eastAsia="Symbol" w:hAnsiTheme="minorHAnsi" w:cstheme="minorBidi"/>
                <w:sz w:val="18"/>
                <w:szCs w:val="18"/>
              </w:rPr>
              <w:t xml:space="preserve">datus, tostarp iespējami pieņemtos lēmumus, izdotos rīkojumus un citus saistītos dokumentus PDIS datu laukos. </w:t>
            </w:r>
            <w:r w:rsidR="16843FB8" w:rsidRPr="000D1409">
              <w:rPr>
                <w:rFonts w:asciiTheme="minorHAnsi" w:eastAsia="Symbol" w:hAnsiTheme="minorHAnsi" w:cstheme="minorBidi"/>
                <w:sz w:val="18"/>
                <w:szCs w:val="18"/>
              </w:rPr>
              <w:t xml:space="preserve">Datu lauku kartēšana no PDIS uz BAMS </w:t>
            </w:r>
            <w:r w:rsidR="38C21D50" w:rsidRPr="000D1409">
              <w:rPr>
                <w:rFonts w:asciiTheme="minorHAnsi" w:eastAsia="Symbol" w:hAnsiTheme="minorHAnsi" w:cstheme="minorBidi"/>
                <w:sz w:val="18"/>
                <w:szCs w:val="18"/>
              </w:rPr>
              <w:t xml:space="preserve">sistēmu </w:t>
            </w:r>
            <w:r w:rsidR="16843FB8" w:rsidRPr="000D1409">
              <w:rPr>
                <w:rFonts w:asciiTheme="minorHAnsi" w:eastAsia="Symbol" w:hAnsiTheme="minorHAnsi" w:cstheme="minorBidi"/>
                <w:sz w:val="18"/>
                <w:szCs w:val="18"/>
              </w:rPr>
              <w:t xml:space="preserve">nodrošina datu konsekvenci un precizitāti </w:t>
            </w:r>
            <w:r w:rsidR="1FE93A14" w:rsidRPr="000D1409">
              <w:rPr>
                <w:rFonts w:asciiTheme="minorHAnsi" w:eastAsia="Symbol" w:hAnsiTheme="minorHAnsi" w:cstheme="minorBidi"/>
                <w:sz w:val="18"/>
                <w:szCs w:val="18"/>
              </w:rPr>
              <w:t>(</w:t>
            </w:r>
            <w:r w:rsidR="4E73414C" w:rsidRPr="000D1409">
              <w:rPr>
                <w:rFonts w:asciiTheme="minorHAnsi" w:eastAsia="Symbol" w:hAnsiTheme="minorHAnsi" w:cstheme="minorBidi"/>
                <w:sz w:val="18"/>
                <w:szCs w:val="18"/>
              </w:rPr>
              <w:t xml:space="preserve">piemēram, personas </w:t>
            </w:r>
            <w:r w:rsidR="1C0F9EE4" w:rsidRPr="000D1409">
              <w:rPr>
                <w:rFonts w:asciiTheme="minorHAnsi" w:eastAsia="Symbol" w:hAnsiTheme="minorHAnsi" w:cstheme="minorBidi"/>
                <w:sz w:val="18"/>
                <w:szCs w:val="18"/>
              </w:rPr>
              <w:t xml:space="preserve">kods, citi personas </w:t>
            </w:r>
            <w:r w:rsidR="4E73414C" w:rsidRPr="000D1409">
              <w:rPr>
                <w:rFonts w:asciiTheme="minorHAnsi" w:eastAsia="Symbol" w:hAnsiTheme="minorHAnsi" w:cstheme="minorBidi"/>
                <w:sz w:val="18"/>
                <w:szCs w:val="18"/>
              </w:rPr>
              <w:t>dati, dati par notikumu, reģistrēšanas laiks</w:t>
            </w:r>
            <w:r w:rsidR="1FE93A14" w:rsidRPr="000D1409">
              <w:rPr>
                <w:rFonts w:asciiTheme="minorHAnsi" w:eastAsia="Symbol" w:hAnsiTheme="minorHAnsi" w:cstheme="minorBidi"/>
                <w:sz w:val="18"/>
                <w:szCs w:val="18"/>
              </w:rPr>
              <w:t>)</w:t>
            </w:r>
            <w:r w:rsidR="0C3007F4" w:rsidRPr="000D1409">
              <w:rPr>
                <w:rFonts w:asciiTheme="minorHAnsi" w:eastAsia="Symbol" w:hAnsiTheme="minorHAnsi" w:cstheme="minorBidi"/>
                <w:sz w:val="18"/>
                <w:szCs w:val="18"/>
              </w:rPr>
              <w:t>.</w:t>
            </w:r>
          </w:p>
          <w:p w:rsidR="00361C57" w:rsidRPr="000D1409" w:rsidRDefault="004B7824" w:rsidP="002C6DE0">
            <w:pPr>
              <w:spacing w:line="100" w:lineRule="atLeast"/>
              <w:jc w:val="both"/>
              <w:rPr>
                <w:rFonts w:asciiTheme="minorHAnsi" w:eastAsia="Symbol" w:hAnsiTheme="minorHAnsi" w:cstheme="minorHAnsi"/>
                <w:b/>
                <w:bCs/>
                <w:sz w:val="18"/>
                <w:szCs w:val="18"/>
              </w:rPr>
            </w:pPr>
            <w:r w:rsidRPr="000D1409">
              <w:rPr>
                <w:rFonts w:asciiTheme="minorHAnsi" w:eastAsia="Symbol" w:hAnsiTheme="minorHAnsi" w:cstheme="minorHAnsi"/>
                <w:b/>
                <w:bCs/>
                <w:sz w:val="18"/>
                <w:szCs w:val="18"/>
              </w:rPr>
              <w:t>Darbību atbalstoša funkcionalitāte:</w:t>
            </w:r>
          </w:p>
          <w:p w:rsidR="002B2CA5" w:rsidRPr="000D1409" w:rsidRDefault="004B7824" w:rsidP="181BA268">
            <w:pPr>
              <w:spacing w:line="100" w:lineRule="atLeast"/>
              <w:jc w:val="both"/>
              <w:rPr>
                <w:rFonts w:asciiTheme="minorHAnsi" w:eastAsia="Symbol" w:hAnsiTheme="minorHAnsi" w:cstheme="minorBidi"/>
                <w:sz w:val="18"/>
                <w:szCs w:val="18"/>
              </w:rPr>
            </w:pPr>
            <w:r w:rsidRPr="000D1409">
              <w:rPr>
                <w:rFonts w:asciiTheme="minorHAnsi" w:eastAsia="Symbol" w:hAnsiTheme="minorHAnsi" w:cstheme="minorBidi"/>
                <w:sz w:val="18"/>
                <w:szCs w:val="18"/>
              </w:rPr>
              <w:t xml:space="preserve">1) </w:t>
            </w:r>
            <w:r w:rsidR="27E9BCF8" w:rsidRPr="000D1409">
              <w:rPr>
                <w:rFonts w:asciiTheme="minorHAnsi" w:eastAsia="Symbol" w:hAnsiTheme="minorHAnsi" w:cstheme="minorBidi"/>
                <w:sz w:val="18"/>
                <w:szCs w:val="18"/>
              </w:rPr>
              <w:t>Jārealizē datu lauku kartēšana no PDIS uz BAMS</w:t>
            </w:r>
            <w:r w:rsidR="6FA99DF1" w:rsidRPr="000D1409">
              <w:rPr>
                <w:rFonts w:asciiTheme="minorHAnsi" w:eastAsia="Symbol" w:hAnsiTheme="minorHAnsi" w:cstheme="minorBidi"/>
                <w:sz w:val="18"/>
                <w:szCs w:val="18"/>
              </w:rPr>
              <w:t xml:space="preserve"> sistēmu</w:t>
            </w:r>
            <w:r w:rsidR="27E9BCF8" w:rsidRPr="000D1409">
              <w:rPr>
                <w:rFonts w:asciiTheme="minorHAnsi" w:eastAsia="Symbol" w:hAnsiTheme="minorHAnsi" w:cstheme="minorBidi"/>
                <w:sz w:val="18"/>
                <w:szCs w:val="18"/>
              </w:rPr>
              <w:t>, nodrošinot datu konsekvenci</w:t>
            </w:r>
            <w:r w:rsidR="008E0AAA" w:rsidRPr="000D1409">
              <w:rPr>
                <w:rFonts w:asciiTheme="minorHAnsi" w:eastAsia="Symbol" w:hAnsiTheme="minorHAnsi" w:cstheme="minorBidi"/>
                <w:sz w:val="18"/>
                <w:szCs w:val="18"/>
              </w:rPr>
              <w:t xml:space="preserve"> (</w:t>
            </w:r>
            <w:r w:rsidR="008E0AAA" w:rsidRPr="000D1409">
              <w:rPr>
                <w:rFonts w:asciiTheme="minorHAnsi" w:eastAsia="Symbol" w:hAnsiTheme="minorHAnsi" w:cstheme="minorBidi"/>
                <w:sz w:val="18"/>
                <w:szCs w:val="18"/>
              </w:rPr>
              <w:fldChar w:fldCharType="begin"/>
            </w:r>
            <w:r w:rsidR="008E0AAA" w:rsidRPr="000D1409">
              <w:rPr>
                <w:rFonts w:asciiTheme="minorHAnsi" w:eastAsia="Symbol" w:hAnsiTheme="minorHAnsi" w:cstheme="minorBidi"/>
                <w:sz w:val="18"/>
                <w:szCs w:val="18"/>
              </w:rPr>
              <w:instrText xml:space="preserve"> REF _Ref198549367 \r \h </w:instrText>
            </w:r>
            <w:r w:rsidR="008E0AAA" w:rsidRPr="000D1409">
              <w:rPr>
                <w:rFonts w:asciiTheme="minorHAnsi" w:eastAsia="Symbol" w:hAnsiTheme="minorHAnsi" w:cstheme="minorBidi"/>
                <w:sz w:val="18"/>
                <w:szCs w:val="18"/>
              </w:rPr>
            </w:r>
            <w:r w:rsidR="008E0AAA" w:rsidRPr="000D1409">
              <w:rPr>
                <w:rFonts w:asciiTheme="minorHAnsi" w:eastAsia="Symbol" w:hAnsiTheme="minorHAnsi" w:cstheme="minorBidi"/>
                <w:sz w:val="18"/>
                <w:szCs w:val="18"/>
              </w:rPr>
              <w:fldChar w:fldCharType="separate"/>
            </w:r>
            <w:r w:rsidR="001943D2" w:rsidRPr="000D1409">
              <w:rPr>
                <w:rFonts w:asciiTheme="minorHAnsi" w:eastAsia="Symbol" w:hAnsiTheme="minorHAnsi" w:cstheme="minorBidi"/>
                <w:sz w:val="18"/>
                <w:szCs w:val="18"/>
              </w:rPr>
              <w:t>FP_22</w:t>
            </w:r>
            <w:r w:rsidR="008E0AAA" w:rsidRPr="000D1409">
              <w:rPr>
                <w:rFonts w:asciiTheme="minorHAnsi" w:eastAsia="Symbol" w:hAnsiTheme="minorHAnsi" w:cstheme="minorBidi"/>
                <w:sz w:val="18"/>
                <w:szCs w:val="18"/>
              </w:rPr>
              <w:fldChar w:fldCharType="end"/>
            </w:r>
            <w:r w:rsidR="008E0AAA" w:rsidRPr="000D1409">
              <w:rPr>
                <w:rFonts w:asciiTheme="minorHAnsi" w:eastAsia="Symbol" w:hAnsiTheme="minorHAnsi" w:cstheme="minorBidi"/>
                <w:sz w:val="18"/>
                <w:szCs w:val="18"/>
              </w:rPr>
              <w:t>)</w:t>
            </w:r>
          </w:p>
          <w:p w:rsidR="00361C57" w:rsidRPr="000D1409" w:rsidRDefault="004B7824" w:rsidP="00C4473E">
            <w:pPr>
              <w:spacing w:line="100" w:lineRule="atLeast"/>
              <w:jc w:val="both"/>
              <w:rPr>
                <w:rFonts w:asciiTheme="minorHAnsi" w:eastAsia="Symbol" w:hAnsiTheme="minorHAnsi" w:cstheme="minorHAnsi"/>
                <w:sz w:val="18"/>
                <w:szCs w:val="18"/>
              </w:rPr>
            </w:pPr>
            <w:r w:rsidRPr="000D1409">
              <w:rPr>
                <w:rFonts w:asciiTheme="minorHAnsi" w:eastAsia="Symbol" w:hAnsiTheme="minorHAnsi" w:cstheme="minorBidi"/>
                <w:sz w:val="18"/>
                <w:szCs w:val="18"/>
              </w:rPr>
              <w:t xml:space="preserve">2) </w:t>
            </w:r>
            <w:r w:rsidR="001673AB" w:rsidRPr="000D1409">
              <w:rPr>
                <w:rFonts w:asciiTheme="minorHAnsi" w:eastAsia="Symbol" w:hAnsiTheme="minorHAnsi" w:cstheme="minorBidi"/>
                <w:sz w:val="18"/>
                <w:szCs w:val="18"/>
              </w:rPr>
              <w:t xml:space="preserve">Darbība izpildās, ja PDIS </w:t>
            </w:r>
            <w:r w:rsidR="008C00FE" w:rsidRPr="000D1409">
              <w:rPr>
                <w:rFonts w:asciiTheme="minorHAnsi" w:eastAsia="Symbol" w:hAnsiTheme="minorHAnsi" w:cstheme="minorHAnsi"/>
                <w:sz w:val="18"/>
                <w:szCs w:val="18"/>
              </w:rPr>
              <w:t>ir nodrošināta API integrācija datu nodošanai uz BAMS sistēmu</w:t>
            </w:r>
            <w:r w:rsidR="004255C2" w:rsidRPr="000D1409">
              <w:rPr>
                <w:rFonts w:asciiTheme="minorHAnsi" w:eastAsia="Symbol" w:hAnsiTheme="minorHAnsi" w:cstheme="minorHAnsi"/>
                <w:sz w:val="18"/>
                <w:szCs w:val="18"/>
              </w:rPr>
              <w:t xml:space="preserve"> (sadaļa </w:t>
            </w:r>
            <w:r w:rsidR="004255C2" w:rsidRPr="000D1409">
              <w:rPr>
                <w:rFonts w:asciiTheme="minorHAnsi" w:eastAsia="Symbol" w:hAnsiTheme="minorHAnsi" w:cstheme="minorHAnsi"/>
                <w:sz w:val="18"/>
                <w:szCs w:val="18"/>
              </w:rPr>
              <w:fldChar w:fldCharType="begin"/>
            </w:r>
            <w:r w:rsidR="004255C2" w:rsidRPr="000D1409">
              <w:rPr>
                <w:rFonts w:asciiTheme="minorHAnsi" w:eastAsia="Symbol" w:hAnsiTheme="minorHAnsi" w:cstheme="minorHAnsi"/>
                <w:sz w:val="18"/>
                <w:szCs w:val="18"/>
              </w:rPr>
              <w:instrText xml:space="preserve"> REF _Ref201045894 \r \h </w:instrText>
            </w:r>
            <w:r w:rsidR="004255C2" w:rsidRPr="000D1409">
              <w:rPr>
                <w:rFonts w:asciiTheme="minorHAnsi" w:eastAsia="Symbol" w:hAnsiTheme="minorHAnsi" w:cstheme="minorHAnsi"/>
                <w:sz w:val="18"/>
                <w:szCs w:val="18"/>
              </w:rPr>
            </w:r>
            <w:r w:rsidR="004255C2" w:rsidRPr="000D1409">
              <w:rPr>
                <w:rFonts w:asciiTheme="minorHAnsi" w:eastAsia="Symbol" w:hAnsiTheme="minorHAnsi" w:cstheme="minorHAnsi"/>
                <w:sz w:val="18"/>
                <w:szCs w:val="18"/>
              </w:rPr>
              <w:fldChar w:fldCharType="separate"/>
            </w:r>
            <w:r w:rsidR="001943D2" w:rsidRPr="000D1409">
              <w:rPr>
                <w:rFonts w:asciiTheme="minorHAnsi" w:eastAsia="Symbol" w:hAnsiTheme="minorHAnsi" w:cstheme="minorHAnsi"/>
                <w:sz w:val="18"/>
                <w:szCs w:val="18"/>
              </w:rPr>
              <w:t>4.8</w:t>
            </w:r>
            <w:r w:rsidR="004255C2" w:rsidRPr="000D1409">
              <w:rPr>
                <w:rFonts w:asciiTheme="minorHAnsi" w:eastAsia="Symbol" w:hAnsiTheme="minorHAnsi" w:cstheme="minorHAnsi"/>
                <w:sz w:val="18"/>
                <w:szCs w:val="18"/>
              </w:rPr>
              <w:fldChar w:fldCharType="end"/>
            </w:r>
            <w:r w:rsidR="008C00FE" w:rsidRPr="000D1409">
              <w:rPr>
                <w:rFonts w:asciiTheme="minorHAnsi" w:eastAsia="Symbol" w:hAnsiTheme="minorHAnsi" w:cstheme="minorHAnsi"/>
                <w:sz w:val="18"/>
                <w:szCs w:val="18"/>
              </w:rPr>
              <w:t>.</w:t>
            </w:r>
            <w:r w:rsidR="004255C2" w:rsidRPr="000D1409">
              <w:rPr>
                <w:rFonts w:asciiTheme="minorHAnsi" w:eastAsia="Symbol" w:hAnsiTheme="minorHAnsi" w:cstheme="minorHAnsi"/>
                <w:sz w:val="18"/>
                <w:szCs w:val="18"/>
              </w:rPr>
              <w:t>).</w:t>
            </w:r>
          </w:p>
        </w:tc>
        <w:tc>
          <w:tcPr>
            <w:tcW w:w="0" w:type="auto"/>
          </w:tcPr>
          <w:p w:rsidR="00DF1899" w:rsidRPr="000D1409" w:rsidRDefault="004B7824" w:rsidP="003163D9">
            <w:pPr>
              <w:numPr>
                <w:ilvl w:val="0"/>
                <w:numId w:val="13"/>
              </w:numPr>
              <w:spacing w:after="120" w:line="100" w:lineRule="atLeast"/>
              <w:contextualSpacing/>
              <w:rPr>
                <w:rFonts w:asciiTheme="minorHAnsi" w:eastAsia="Symbol" w:hAnsiTheme="minorHAnsi" w:cstheme="minorHAnsi"/>
                <w:sz w:val="18"/>
                <w:szCs w:val="18"/>
              </w:rPr>
            </w:pPr>
            <w:r w:rsidRPr="000D1409">
              <w:rPr>
                <w:rFonts w:asciiTheme="minorHAnsi" w:eastAsia="Symbol" w:hAnsiTheme="minorHAnsi" w:cstheme="minorHAnsi"/>
                <w:sz w:val="18"/>
                <w:szCs w:val="18"/>
              </w:rPr>
              <w:t>PDIS lietotājs</w:t>
            </w:r>
          </w:p>
        </w:tc>
        <w:tc>
          <w:tcPr>
            <w:tcW w:w="0" w:type="auto"/>
          </w:tcPr>
          <w:p w:rsidR="00DF1899" w:rsidRPr="000D1409" w:rsidRDefault="004B7824" w:rsidP="003163D9">
            <w:pPr>
              <w:numPr>
                <w:ilvl w:val="0"/>
                <w:numId w:val="13"/>
              </w:numPr>
              <w:spacing w:after="120" w:line="100" w:lineRule="atLeast"/>
              <w:contextualSpacing/>
              <w:rPr>
                <w:rFonts w:asciiTheme="minorHAnsi" w:eastAsia="Symbol" w:hAnsiTheme="minorHAnsi" w:cstheme="minorHAnsi"/>
                <w:sz w:val="18"/>
                <w:szCs w:val="18"/>
              </w:rPr>
            </w:pPr>
            <w:r w:rsidRPr="000D1409">
              <w:rPr>
                <w:rFonts w:asciiTheme="minorHAnsi" w:eastAsia="Symbol" w:hAnsiTheme="minorHAnsi" w:cstheme="minorHAnsi"/>
                <w:sz w:val="18"/>
                <w:szCs w:val="18"/>
              </w:rPr>
              <w:t>PDIS</w:t>
            </w:r>
          </w:p>
        </w:tc>
      </w:tr>
      <w:tr w:rsidR="0015200C" w:rsidTr="1D8361B3">
        <w:trPr>
          <w:trHeight w:val="524"/>
        </w:trPr>
        <w:tc>
          <w:tcPr>
            <w:tcW w:w="0" w:type="auto"/>
            <w:shd w:val="clear" w:color="auto" w:fill="F6F6FA"/>
          </w:tcPr>
          <w:p w:rsidR="00DF1899" w:rsidRPr="000D1409" w:rsidRDefault="004B7824">
            <w:pPr>
              <w:spacing w:line="100" w:lineRule="atLeast"/>
              <w:ind w:left="-54"/>
              <w:jc w:val="center"/>
              <w:rPr>
                <w:rFonts w:asciiTheme="minorHAnsi" w:eastAsia="Times New Roman" w:hAnsiTheme="minorHAnsi" w:cstheme="minorHAnsi"/>
                <w:kern w:val="0"/>
                <w:sz w:val="18"/>
                <w:szCs w:val="18"/>
                <w:lang w:eastAsia="hi-IN" w:bidi="hi-IN"/>
              </w:rPr>
            </w:pPr>
            <w:r w:rsidRPr="000D1409">
              <w:rPr>
                <w:rFonts w:asciiTheme="minorHAnsi" w:eastAsia="Times New Roman" w:hAnsiTheme="minorHAnsi" w:cstheme="minorHAnsi"/>
                <w:kern w:val="0"/>
                <w:sz w:val="18"/>
                <w:szCs w:val="18"/>
                <w:lang w:eastAsia="hi-IN" w:bidi="hi-IN"/>
              </w:rPr>
              <w:t>D</w:t>
            </w:r>
            <w:r w:rsidR="00741F6B" w:rsidRPr="000D1409">
              <w:rPr>
                <w:rFonts w:asciiTheme="minorHAnsi" w:eastAsia="Times New Roman" w:hAnsiTheme="minorHAnsi" w:cstheme="minorHAnsi"/>
                <w:kern w:val="0"/>
                <w:sz w:val="18"/>
                <w:szCs w:val="18"/>
                <w:lang w:eastAsia="hi-IN" w:bidi="hi-IN"/>
              </w:rPr>
              <w:t>2</w:t>
            </w:r>
          </w:p>
        </w:tc>
        <w:tc>
          <w:tcPr>
            <w:tcW w:w="0" w:type="auto"/>
          </w:tcPr>
          <w:p w:rsidR="00DF1899" w:rsidRPr="000D1409" w:rsidRDefault="004B7824" w:rsidP="1D8361B3">
            <w:pPr>
              <w:spacing w:line="100" w:lineRule="atLeast"/>
              <w:rPr>
                <w:rFonts w:asciiTheme="minorHAnsi" w:eastAsia="Symbol" w:hAnsiTheme="minorHAnsi" w:cstheme="minorBidi"/>
                <w:sz w:val="18"/>
                <w:szCs w:val="18"/>
              </w:rPr>
            </w:pPr>
            <w:r>
              <w:rPr>
                <w:rFonts w:asciiTheme="minorHAnsi" w:eastAsia="Symbol" w:hAnsiTheme="minorHAnsi" w:cstheme="minorBidi"/>
                <w:sz w:val="18"/>
                <w:szCs w:val="18"/>
              </w:rPr>
              <w:t>Konstatēt vai</w:t>
            </w:r>
            <w:r w:rsidR="49DB7E14" w:rsidRPr="000D1409">
              <w:rPr>
                <w:rFonts w:asciiTheme="minorHAnsi" w:eastAsia="Symbol" w:hAnsiTheme="minorHAnsi" w:cstheme="minorBidi"/>
                <w:sz w:val="18"/>
                <w:szCs w:val="18"/>
              </w:rPr>
              <w:t xml:space="preserve"> profi</w:t>
            </w:r>
            <w:r>
              <w:rPr>
                <w:rFonts w:asciiTheme="minorHAnsi" w:eastAsia="Symbol" w:hAnsiTheme="minorHAnsi" w:cstheme="minorBidi"/>
                <w:sz w:val="18"/>
                <w:szCs w:val="18"/>
              </w:rPr>
              <w:t>ls jau ir izveidots</w:t>
            </w:r>
          </w:p>
        </w:tc>
        <w:tc>
          <w:tcPr>
            <w:tcW w:w="0" w:type="auto"/>
          </w:tcPr>
          <w:p w:rsidR="004B7B0F" w:rsidRPr="000D1409" w:rsidRDefault="004B7824" w:rsidP="002C6DE0">
            <w:pPr>
              <w:spacing w:line="100" w:lineRule="atLeast"/>
              <w:jc w:val="both"/>
              <w:rPr>
                <w:rFonts w:asciiTheme="minorHAnsi" w:eastAsia="Symbol" w:hAnsiTheme="minorHAnsi" w:cstheme="minorHAnsi"/>
                <w:b/>
                <w:bCs/>
                <w:sz w:val="18"/>
                <w:szCs w:val="18"/>
              </w:rPr>
            </w:pPr>
            <w:r w:rsidRPr="000D1409">
              <w:rPr>
                <w:rFonts w:asciiTheme="minorHAnsi" w:eastAsia="Symbol" w:hAnsiTheme="minorHAnsi" w:cstheme="minorHAnsi"/>
                <w:b/>
                <w:bCs/>
                <w:sz w:val="18"/>
                <w:szCs w:val="18"/>
              </w:rPr>
              <w:t xml:space="preserve">Scenārijs 1: </w:t>
            </w:r>
            <w:r w:rsidR="00E259AD" w:rsidRPr="000D1409">
              <w:rPr>
                <w:rFonts w:asciiTheme="minorHAnsi" w:eastAsia="Symbol" w:hAnsiTheme="minorHAnsi" w:cstheme="minorHAnsi"/>
                <w:b/>
                <w:bCs/>
                <w:sz w:val="18"/>
                <w:szCs w:val="18"/>
              </w:rPr>
              <w:t xml:space="preserve">Darbību veic </w:t>
            </w:r>
            <w:r w:rsidR="00725B59" w:rsidRPr="000D1409">
              <w:rPr>
                <w:rFonts w:asciiTheme="minorHAnsi" w:eastAsia="Symbol" w:hAnsiTheme="minorHAnsi" w:cstheme="minorHAnsi"/>
                <w:b/>
                <w:bCs/>
                <w:sz w:val="18"/>
                <w:szCs w:val="18"/>
              </w:rPr>
              <w:t>BAMS s</w:t>
            </w:r>
            <w:r w:rsidRPr="000D1409">
              <w:rPr>
                <w:rFonts w:asciiTheme="minorHAnsi" w:eastAsia="Symbol" w:hAnsiTheme="minorHAnsi" w:cstheme="minorHAnsi"/>
                <w:b/>
                <w:bCs/>
                <w:sz w:val="18"/>
                <w:szCs w:val="18"/>
              </w:rPr>
              <w:t>istēmas lietotājs</w:t>
            </w:r>
          </w:p>
          <w:p w:rsidR="00C02C3F" w:rsidRPr="000D1409" w:rsidRDefault="004B7824" w:rsidP="1D8361B3">
            <w:pPr>
              <w:spacing w:line="100" w:lineRule="atLeast"/>
              <w:jc w:val="both"/>
              <w:rPr>
                <w:rFonts w:asciiTheme="minorHAnsi" w:eastAsia="Symbol" w:hAnsiTheme="minorHAnsi" w:cstheme="minorBidi"/>
                <w:color w:val="FF0000"/>
                <w:sz w:val="18"/>
                <w:szCs w:val="18"/>
              </w:rPr>
            </w:pPr>
            <w:r w:rsidRPr="000D1409">
              <w:rPr>
                <w:rFonts w:asciiTheme="minorHAnsi" w:eastAsia="Symbol" w:hAnsiTheme="minorHAnsi" w:cstheme="minorBidi"/>
                <w:sz w:val="18"/>
                <w:szCs w:val="18"/>
              </w:rPr>
              <w:t xml:space="preserve">BAMS sistēmas lietotājs identificē notikumu vai saņem </w:t>
            </w:r>
            <w:r w:rsidR="00234CEF" w:rsidRPr="000D1409">
              <w:rPr>
                <w:rFonts w:asciiTheme="minorHAnsi" w:eastAsia="Symbol" w:hAnsiTheme="minorHAnsi" w:cstheme="minorBidi"/>
                <w:sz w:val="18"/>
                <w:szCs w:val="18"/>
              </w:rPr>
              <w:t>ziņas par notikumu.</w:t>
            </w:r>
          </w:p>
          <w:p w:rsidR="00D875BE" w:rsidRPr="000D1409" w:rsidRDefault="004B7824" w:rsidP="1D8361B3">
            <w:pPr>
              <w:spacing w:after="120" w:line="100" w:lineRule="atLeast"/>
              <w:jc w:val="both"/>
              <w:rPr>
                <w:rFonts w:asciiTheme="minorHAnsi" w:eastAsia="Symbol" w:hAnsiTheme="minorHAnsi" w:cstheme="minorBidi"/>
                <w:sz w:val="18"/>
                <w:szCs w:val="18"/>
              </w:rPr>
            </w:pPr>
            <w:r w:rsidRPr="000D1409">
              <w:rPr>
                <w:rFonts w:asciiTheme="minorHAnsi" w:eastAsia="Symbol" w:hAnsiTheme="minorHAnsi" w:cstheme="minorBidi"/>
                <w:sz w:val="18"/>
                <w:szCs w:val="18"/>
              </w:rPr>
              <w:t xml:space="preserve">BAMS sistēmas lietotājs pārbauda bērnu profilu sarakstu, </w:t>
            </w:r>
            <w:r w:rsidR="005562EB" w:rsidRPr="000D1409">
              <w:rPr>
                <w:rFonts w:asciiTheme="minorHAnsi" w:eastAsia="Symbol" w:hAnsiTheme="minorHAnsi" w:cstheme="minorBidi"/>
                <w:sz w:val="18"/>
                <w:szCs w:val="18"/>
              </w:rPr>
              <w:t xml:space="preserve">izmantojot meklētāju un/vai filtrus, </w:t>
            </w:r>
            <w:r w:rsidRPr="000D1409">
              <w:rPr>
                <w:rFonts w:asciiTheme="minorHAnsi" w:eastAsia="Symbol" w:hAnsiTheme="minorHAnsi" w:cstheme="minorBidi"/>
                <w:sz w:val="18"/>
                <w:szCs w:val="18"/>
              </w:rPr>
              <w:t xml:space="preserve">lai </w:t>
            </w:r>
            <w:r w:rsidR="00A306AC">
              <w:rPr>
                <w:rFonts w:asciiTheme="minorHAnsi" w:eastAsia="Symbol" w:hAnsiTheme="minorHAnsi" w:cstheme="minorBidi"/>
                <w:sz w:val="18"/>
                <w:szCs w:val="18"/>
              </w:rPr>
              <w:t>konstatētu</w:t>
            </w:r>
            <w:r w:rsidRPr="000D1409">
              <w:rPr>
                <w:rFonts w:asciiTheme="minorHAnsi" w:eastAsia="Symbol" w:hAnsiTheme="minorHAnsi" w:cstheme="minorBidi"/>
                <w:sz w:val="18"/>
                <w:szCs w:val="18"/>
              </w:rPr>
              <w:t xml:space="preserve">, vai bērna profils jau ir </w:t>
            </w:r>
            <w:r w:rsidR="00870484">
              <w:rPr>
                <w:rFonts w:asciiTheme="minorHAnsi" w:eastAsia="Symbol" w:hAnsiTheme="minorHAnsi" w:cstheme="minorBidi"/>
                <w:sz w:val="18"/>
                <w:szCs w:val="18"/>
              </w:rPr>
              <w:t>izveidots.</w:t>
            </w:r>
          </w:p>
          <w:p w:rsidR="004C2C35" w:rsidRPr="000D1409" w:rsidRDefault="004B7824" w:rsidP="002C6DE0">
            <w:pPr>
              <w:spacing w:line="100" w:lineRule="atLeast"/>
              <w:jc w:val="both"/>
              <w:rPr>
                <w:rFonts w:asciiTheme="minorHAnsi" w:eastAsia="Symbol" w:hAnsiTheme="minorHAnsi" w:cstheme="minorHAnsi"/>
                <w:b/>
                <w:bCs/>
                <w:sz w:val="18"/>
                <w:szCs w:val="18"/>
              </w:rPr>
            </w:pPr>
            <w:r w:rsidRPr="000D1409">
              <w:rPr>
                <w:rFonts w:asciiTheme="minorHAnsi" w:eastAsia="Symbol" w:hAnsiTheme="minorHAnsi" w:cstheme="minorHAnsi"/>
                <w:b/>
                <w:bCs/>
                <w:sz w:val="18"/>
                <w:szCs w:val="18"/>
              </w:rPr>
              <w:t xml:space="preserve">Scenārijs 2: </w:t>
            </w:r>
            <w:r w:rsidR="00AD2E0B" w:rsidRPr="000D1409">
              <w:rPr>
                <w:rFonts w:asciiTheme="minorHAnsi" w:eastAsia="Symbol" w:hAnsiTheme="minorHAnsi" w:cstheme="minorHAnsi"/>
                <w:b/>
                <w:bCs/>
                <w:sz w:val="18"/>
                <w:szCs w:val="18"/>
              </w:rPr>
              <w:t xml:space="preserve">BAMS sistēma </w:t>
            </w:r>
            <w:r w:rsidR="00C415FB" w:rsidRPr="000D1409">
              <w:rPr>
                <w:rFonts w:asciiTheme="minorHAnsi" w:eastAsia="Symbol" w:hAnsiTheme="minorHAnsi" w:cstheme="minorHAnsi"/>
                <w:b/>
                <w:bCs/>
                <w:sz w:val="18"/>
                <w:szCs w:val="18"/>
              </w:rPr>
              <w:t xml:space="preserve">veic </w:t>
            </w:r>
            <w:r w:rsidR="00AD2E0B" w:rsidRPr="000D1409">
              <w:rPr>
                <w:rFonts w:asciiTheme="minorHAnsi" w:eastAsia="Symbol" w:hAnsiTheme="minorHAnsi" w:cstheme="minorHAnsi"/>
                <w:b/>
                <w:bCs/>
                <w:sz w:val="18"/>
                <w:szCs w:val="18"/>
              </w:rPr>
              <w:t>automatizēt</w:t>
            </w:r>
            <w:r w:rsidR="00D243BB" w:rsidRPr="000D1409">
              <w:rPr>
                <w:rFonts w:asciiTheme="minorHAnsi" w:eastAsia="Symbol" w:hAnsiTheme="minorHAnsi" w:cstheme="minorHAnsi"/>
                <w:b/>
                <w:bCs/>
                <w:sz w:val="18"/>
                <w:szCs w:val="18"/>
              </w:rPr>
              <w:t>u darbību</w:t>
            </w:r>
          </w:p>
          <w:p w:rsidR="004C2C35" w:rsidRPr="000D1409" w:rsidRDefault="004B7824" w:rsidP="00CE4D15">
            <w:pPr>
              <w:spacing w:after="120" w:line="100" w:lineRule="atLeast"/>
              <w:jc w:val="both"/>
              <w:rPr>
                <w:rFonts w:asciiTheme="minorHAnsi" w:eastAsia="Symbol" w:hAnsiTheme="minorHAnsi" w:cstheme="minorHAnsi"/>
                <w:sz w:val="18"/>
                <w:szCs w:val="18"/>
              </w:rPr>
            </w:pPr>
            <w:r w:rsidRPr="000D1409">
              <w:rPr>
                <w:rFonts w:asciiTheme="minorHAnsi" w:eastAsia="Symbol" w:hAnsiTheme="minorHAnsi" w:cstheme="minorHAnsi"/>
                <w:sz w:val="18"/>
                <w:szCs w:val="18"/>
              </w:rPr>
              <w:t>BAMS sistēma veic automatizētu datu salīdzināšanu</w:t>
            </w:r>
            <w:r w:rsidR="004A1A28" w:rsidRPr="000D1409">
              <w:rPr>
                <w:rFonts w:asciiTheme="minorHAnsi" w:eastAsia="Symbol" w:hAnsiTheme="minorHAnsi" w:cstheme="minorHAnsi"/>
                <w:sz w:val="18"/>
                <w:szCs w:val="18"/>
              </w:rPr>
              <w:t xml:space="preserve"> ar reģistrētajiem bērnu profiliem</w:t>
            </w:r>
            <w:r w:rsidRPr="000D1409">
              <w:rPr>
                <w:rFonts w:asciiTheme="minorHAnsi" w:eastAsia="Symbol" w:hAnsiTheme="minorHAnsi" w:cstheme="minorHAnsi"/>
                <w:sz w:val="18"/>
                <w:szCs w:val="18"/>
              </w:rPr>
              <w:t xml:space="preserve">, pamatojoties uz saņemtajiem notikuma </w:t>
            </w:r>
            <w:r w:rsidR="004A1A28" w:rsidRPr="000D1409">
              <w:rPr>
                <w:rFonts w:asciiTheme="minorHAnsi" w:eastAsia="Symbol" w:hAnsiTheme="minorHAnsi" w:cstheme="minorHAnsi"/>
                <w:sz w:val="18"/>
                <w:szCs w:val="18"/>
              </w:rPr>
              <w:t xml:space="preserve">datiem un tajā fiksētajiem bērna </w:t>
            </w:r>
            <w:r w:rsidRPr="000D1409">
              <w:rPr>
                <w:rFonts w:asciiTheme="minorHAnsi" w:eastAsia="Symbol" w:hAnsiTheme="minorHAnsi" w:cstheme="minorHAnsi"/>
                <w:sz w:val="18"/>
                <w:szCs w:val="18"/>
              </w:rPr>
              <w:t>datiem</w:t>
            </w:r>
            <w:r w:rsidR="004F7624" w:rsidRPr="000D1409">
              <w:rPr>
                <w:rFonts w:asciiTheme="minorHAnsi" w:eastAsia="Symbol" w:hAnsiTheme="minorHAnsi" w:cstheme="minorHAnsi"/>
                <w:sz w:val="18"/>
                <w:szCs w:val="18"/>
              </w:rPr>
              <w:t xml:space="preserve">, </w:t>
            </w:r>
            <w:r w:rsidRPr="000D1409">
              <w:rPr>
                <w:rFonts w:asciiTheme="minorHAnsi" w:eastAsia="Symbol" w:hAnsiTheme="minorHAnsi" w:cstheme="minorHAnsi"/>
                <w:sz w:val="18"/>
                <w:szCs w:val="18"/>
              </w:rPr>
              <w:t xml:space="preserve">lai </w:t>
            </w:r>
            <w:r w:rsidR="00A306AC">
              <w:rPr>
                <w:rFonts w:asciiTheme="minorHAnsi" w:eastAsia="Symbol" w:hAnsiTheme="minorHAnsi" w:cstheme="minorHAnsi"/>
                <w:sz w:val="18"/>
                <w:szCs w:val="18"/>
              </w:rPr>
              <w:t>konstatētu</w:t>
            </w:r>
            <w:r w:rsidRPr="000D1409">
              <w:rPr>
                <w:rFonts w:asciiTheme="minorHAnsi" w:eastAsia="Symbol" w:hAnsiTheme="minorHAnsi" w:cstheme="minorHAnsi"/>
                <w:sz w:val="18"/>
                <w:szCs w:val="18"/>
              </w:rPr>
              <w:t>, vai bērna profils jau ir reģistrēts.</w:t>
            </w:r>
          </w:p>
          <w:p w:rsidR="005E2B73" w:rsidRPr="000D1409" w:rsidRDefault="004B7824" w:rsidP="005E2B73">
            <w:pPr>
              <w:spacing w:line="100" w:lineRule="atLeast"/>
              <w:jc w:val="both"/>
              <w:rPr>
                <w:rFonts w:asciiTheme="minorHAnsi" w:eastAsia="Symbol" w:hAnsiTheme="minorHAnsi" w:cstheme="minorHAnsi"/>
                <w:b/>
                <w:bCs/>
                <w:sz w:val="18"/>
                <w:szCs w:val="18"/>
              </w:rPr>
            </w:pPr>
            <w:r w:rsidRPr="000D1409">
              <w:rPr>
                <w:rFonts w:asciiTheme="minorHAnsi" w:eastAsia="Symbol" w:hAnsiTheme="minorHAnsi" w:cstheme="minorHAnsi"/>
                <w:b/>
                <w:bCs/>
                <w:sz w:val="18"/>
                <w:szCs w:val="18"/>
              </w:rPr>
              <w:t>Darbību atbalstoša funkcionalitāte:</w:t>
            </w:r>
          </w:p>
          <w:p w:rsidR="007627C2" w:rsidRPr="000D1409" w:rsidRDefault="004B7824" w:rsidP="002C6DE0">
            <w:pPr>
              <w:spacing w:line="100" w:lineRule="atLeast"/>
              <w:jc w:val="both"/>
              <w:rPr>
                <w:rFonts w:asciiTheme="minorHAnsi" w:eastAsia="Symbol" w:hAnsiTheme="minorHAnsi" w:cstheme="minorHAnsi"/>
                <w:sz w:val="18"/>
                <w:szCs w:val="18"/>
              </w:rPr>
            </w:pPr>
            <w:r w:rsidRPr="000D1409">
              <w:rPr>
                <w:rFonts w:asciiTheme="minorHAnsi" w:eastAsia="Symbol" w:hAnsiTheme="minorHAnsi" w:cstheme="minorHAnsi"/>
                <w:sz w:val="18"/>
                <w:szCs w:val="18"/>
              </w:rPr>
              <w:t>1</w:t>
            </w:r>
            <w:r w:rsidR="00180043" w:rsidRPr="000D1409">
              <w:rPr>
                <w:rFonts w:asciiTheme="minorHAnsi" w:eastAsia="Symbol" w:hAnsiTheme="minorHAnsi" w:cstheme="minorHAnsi"/>
                <w:sz w:val="18"/>
                <w:szCs w:val="18"/>
              </w:rPr>
              <w:t xml:space="preserve">) </w:t>
            </w:r>
            <w:r w:rsidR="00F24231" w:rsidRPr="000D1409">
              <w:rPr>
                <w:rFonts w:asciiTheme="minorHAnsi" w:eastAsia="Symbol" w:hAnsiTheme="minorHAnsi" w:cstheme="minorHAnsi"/>
                <w:sz w:val="18"/>
                <w:szCs w:val="18"/>
              </w:rPr>
              <w:t>Jānodrošina bērna profilu filtrēšanas funkcionalitāte</w:t>
            </w:r>
            <w:r w:rsidR="007605F7" w:rsidRPr="000D1409">
              <w:rPr>
                <w:rFonts w:asciiTheme="minorHAnsi" w:eastAsia="Symbol" w:hAnsiTheme="minorHAnsi" w:cstheme="minorHAnsi"/>
                <w:sz w:val="18"/>
                <w:szCs w:val="18"/>
              </w:rPr>
              <w:t xml:space="preserve"> bērnu profilu sarakstā</w:t>
            </w:r>
            <w:r w:rsidR="00F24231" w:rsidRPr="000D1409">
              <w:rPr>
                <w:rFonts w:asciiTheme="minorHAnsi" w:eastAsia="Symbol" w:hAnsiTheme="minorHAnsi" w:cstheme="minorHAnsi"/>
                <w:sz w:val="18"/>
                <w:szCs w:val="18"/>
              </w:rPr>
              <w:t>, lai BAMS sistēmas lietotājs varētu atrast bērna profilu vismaz pēc</w:t>
            </w:r>
            <w:r w:rsidR="00C77887" w:rsidRPr="000D1409">
              <w:rPr>
                <w:rFonts w:asciiTheme="minorHAnsi" w:eastAsia="Symbol" w:hAnsiTheme="minorHAnsi" w:cstheme="minorHAnsi"/>
                <w:sz w:val="18"/>
                <w:szCs w:val="18"/>
              </w:rPr>
              <w:t>:</w:t>
            </w:r>
          </w:p>
          <w:p w:rsidR="00C77887" w:rsidRPr="000D1409" w:rsidRDefault="004B7824" w:rsidP="003163D9">
            <w:pPr>
              <w:pStyle w:val="Sarakstarindkopa"/>
              <w:numPr>
                <w:ilvl w:val="0"/>
                <w:numId w:val="14"/>
              </w:numPr>
              <w:spacing w:line="100" w:lineRule="atLeast"/>
              <w:jc w:val="both"/>
              <w:rPr>
                <w:rFonts w:asciiTheme="minorHAnsi" w:eastAsia="Symbol" w:hAnsiTheme="minorHAnsi" w:cstheme="minorHAnsi"/>
                <w:sz w:val="18"/>
                <w:szCs w:val="18"/>
              </w:rPr>
            </w:pPr>
            <w:r w:rsidRPr="000D1409">
              <w:rPr>
                <w:rFonts w:asciiTheme="minorHAnsi" w:eastAsia="Symbol" w:hAnsiTheme="minorHAnsi" w:cstheme="minorHAnsi"/>
                <w:sz w:val="18"/>
                <w:szCs w:val="18"/>
              </w:rPr>
              <w:t>Personas kods</w:t>
            </w:r>
            <w:r w:rsidR="00EC380F" w:rsidRPr="000D1409">
              <w:rPr>
                <w:rFonts w:asciiTheme="minorHAnsi" w:eastAsia="Symbol" w:hAnsiTheme="minorHAnsi" w:cstheme="minorHAnsi"/>
                <w:sz w:val="18"/>
                <w:szCs w:val="18"/>
              </w:rPr>
              <w:t>;</w:t>
            </w:r>
          </w:p>
          <w:p w:rsidR="00F63692" w:rsidRPr="000D1409" w:rsidRDefault="004B7824" w:rsidP="003163D9">
            <w:pPr>
              <w:pStyle w:val="Sarakstarindkopa"/>
              <w:numPr>
                <w:ilvl w:val="0"/>
                <w:numId w:val="14"/>
              </w:numPr>
              <w:spacing w:line="100" w:lineRule="atLeast"/>
              <w:jc w:val="both"/>
              <w:rPr>
                <w:rFonts w:asciiTheme="minorHAnsi" w:eastAsia="Symbol" w:hAnsiTheme="minorHAnsi" w:cstheme="minorHAnsi"/>
                <w:sz w:val="18"/>
                <w:szCs w:val="18"/>
              </w:rPr>
            </w:pPr>
            <w:r w:rsidRPr="000D1409">
              <w:rPr>
                <w:rFonts w:asciiTheme="minorHAnsi" w:eastAsia="Symbol" w:hAnsiTheme="minorHAnsi" w:cstheme="minorHAnsi"/>
                <w:sz w:val="18"/>
                <w:szCs w:val="18"/>
              </w:rPr>
              <w:t>Vārds</w:t>
            </w:r>
            <w:r w:rsidR="00EC380F" w:rsidRPr="000D1409">
              <w:rPr>
                <w:rFonts w:asciiTheme="minorHAnsi" w:eastAsia="Symbol" w:hAnsiTheme="minorHAnsi" w:cstheme="minorHAnsi"/>
                <w:sz w:val="18"/>
                <w:szCs w:val="18"/>
              </w:rPr>
              <w:t>;</w:t>
            </w:r>
          </w:p>
          <w:p w:rsidR="00F63692" w:rsidRPr="000D1409" w:rsidRDefault="004B7824" w:rsidP="003163D9">
            <w:pPr>
              <w:pStyle w:val="Sarakstarindkopa"/>
              <w:numPr>
                <w:ilvl w:val="0"/>
                <w:numId w:val="14"/>
              </w:numPr>
              <w:spacing w:line="100" w:lineRule="atLeast"/>
              <w:jc w:val="both"/>
              <w:rPr>
                <w:rFonts w:asciiTheme="minorHAnsi" w:eastAsia="Symbol" w:hAnsiTheme="minorHAnsi" w:cstheme="minorHAnsi"/>
                <w:sz w:val="18"/>
                <w:szCs w:val="18"/>
              </w:rPr>
            </w:pPr>
            <w:r w:rsidRPr="000D1409">
              <w:rPr>
                <w:rFonts w:asciiTheme="minorHAnsi" w:eastAsia="Symbol" w:hAnsiTheme="minorHAnsi" w:cstheme="minorHAnsi"/>
                <w:sz w:val="18"/>
                <w:szCs w:val="18"/>
              </w:rPr>
              <w:t>Uzvārds</w:t>
            </w:r>
            <w:r w:rsidR="00EC380F" w:rsidRPr="000D1409">
              <w:rPr>
                <w:rFonts w:asciiTheme="minorHAnsi" w:eastAsia="Symbol" w:hAnsiTheme="minorHAnsi" w:cstheme="minorHAnsi"/>
                <w:sz w:val="18"/>
                <w:szCs w:val="18"/>
              </w:rPr>
              <w:t>;</w:t>
            </w:r>
          </w:p>
          <w:p w:rsidR="00F63692" w:rsidRPr="000D1409" w:rsidRDefault="004B7824" w:rsidP="003163D9">
            <w:pPr>
              <w:pStyle w:val="Sarakstarindkopa"/>
              <w:numPr>
                <w:ilvl w:val="0"/>
                <w:numId w:val="14"/>
              </w:numPr>
              <w:spacing w:line="100" w:lineRule="atLeast"/>
              <w:jc w:val="both"/>
              <w:rPr>
                <w:rFonts w:asciiTheme="minorHAnsi" w:eastAsia="Symbol" w:hAnsiTheme="minorHAnsi" w:cstheme="minorHAnsi"/>
                <w:sz w:val="18"/>
                <w:szCs w:val="18"/>
              </w:rPr>
            </w:pPr>
            <w:r w:rsidRPr="000D1409">
              <w:rPr>
                <w:rFonts w:asciiTheme="minorHAnsi" w:eastAsia="Symbol" w:hAnsiTheme="minorHAnsi" w:cstheme="minorHAnsi"/>
                <w:sz w:val="18"/>
                <w:szCs w:val="18"/>
              </w:rPr>
              <w:t>Notikuma numurs PDIS</w:t>
            </w:r>
            <w:r w:rsidR="00EC380F" w:rsidRPr="000D1409">
              <w:rPr>
                <w:rFonts w:asciiTheme="minorHAnsi" w:eastAsia="Symbol" w:hAnsiTheme="minorHAnsi" w:cstheme="minorHAnsi"/>
                <w:sz w:val="18"/>
                <w:szCs w:val="18"/>
              </w:rPr>
              <w:t>;</w:t>
            </w:r>
          </w:p>
          <w:p w:rsidR="00807E29" w:rsidRPr="000D1409" w:rsidRDefault="004B7824" w:rsidP="003163D9">
            <w:pPr>
              <w:pStyle w:val="Sarakstarindkopa"/>
              <w:numPr>
                <w:ilvl w:val="0"/>
                <w:numId w:val="14"/>
              </w:numPr>
              <w:spacing w:line="100" w:lineRule="atLeast"/>
              <w:jc w:val="both"/>
              <w:rPr>
                <w:rFonts w:asciiTheme="minorHAnsi" w:eastAsia="Symbol" w:hAnsiTheme="minorHAnsi" w:cstheme="minorHAnsi"/>
                <w:sz w:val="18"/>
                <w:szCs w:val="18"/>
              </w:rPr>
            </w:pPr>
            <w:r w:rsidRPr="000D1409">
              <w:rPr>
                <w:rFonts w:asciiTheme="minorHAnsi" w:eastAsia="Symbol" w:hAnsiTheme="minorHAnsi" w:cstheme="minorHAnsi"/>
                <w:sz w:val="18"/>
                <w:szCs w:val="18"/>
              </w:rPr>
              <w:t>Amatpersonas lēmuma</w:t>
            </w:r>
            <w:r w:rsidR="00A24961" w:rsidRPr="000D1409">
              <w:rPr>
                <w:rFonts w:asciiTheme="minorHAnsi" w:eastAsia="Symbol" w:hAnsiTheme="minorHAnsi" w:cstheme="minorHAnsi"/>
                <w:sz w:val="18"/>
                <w:szCs w:val="18"/>
              </w:rPr>
              <w:t xml:space="preserve"> vai</w:t>
            </w:r>
            <w:r w:rsidRPr="000D1409">
              <w:rPr>
                <w:rFonts w:asciiTheme="minorHAnsi" w:eastAsia="Symbol" w:hAnsiTheme="minorHAnsi" w:cstheme="minorHAnsi"/>
                <w:sz w:val="18"/>
                <w:szCs w:val="18"/>
              </w:rPr>
              <w:t xml:space="preserve"> rīkojuma numurs</w:t>
            </w:r>
            <w:r w:rsidR="00EC380F" w:rsidRPr="000D1409">
              <w:rPr>
                <w:rFonts w:asciiTheme="minorHAnsi" w:eastAsia="Symbol" w:hAnsiTheme="minorHAnsi" w:cstheme="minorHAnsi"/>
                <w:sz w:val="18"/>
                <w:szCs w:val="18"/>
              </w:rPr>
              <w:t>;</w:t>
            </w:r>
          </w:p>
          <w:p w:rsidR="00F63692" w:rsidRPr="000D1409" w:rsidRDefault="004B7824" w:rsidP="1D8361B3">
            <w:pPr>
              <w:pStyle w:val="Sarakstarindkopa"/>
              <w:numPr>
                <w:ilvl w:val="0"/>
                <w:numId w:val="14"/>
              </w:numPr>
              <w:spacing w:line="100" w:lineRule="atLeast"/>
              <w:jc w:val="both"/>
              <w:rPr>
                <w:rFonts w:asciiTheme="minorHAnsi" w:eastAsia="Symbol" w:hAnsiTheme="minorHAnsi" w:cstheme="minorBidi"/>
                <w:sz w:val="18"/>
                <w:szCs w:val="18"/>
              </w:rPr>
            </w:pPr>
            <w:r w:rsidRPr="000D1409">
              <w:rPr>
                <w:rFonts w:asciiTheme="minorHAnsi" w:eastAsia="Symbol" w:hAnsiTheme="minorHAnsi" w:cstheme="minorBidi"/>
                <w:sz w:val="18"/>
                <w:szCs w:val="18"/>
              </w:rPr>
              <w:t>Bērna likumīgā pārstāvja pamatdati</w:t>
            </w:r>
            <w:r w:rsidR="00E7575C" w:rsidRPr="000D1409">
              <w:rPr>
                <w:rFonts w:asciiTheme="minorHAnsi" w:eastAsia="Symbol" w:hAnsiTheme="minorHAnsi" w:cstheme="minorBidi"/>
                <w:sz w:val="18"/>
                <w:szCs w:val="18"/>
              </w:rPr>
              <w:t>;</w:t>
            </w:r>
          </w:p>
          <w:p w:rsidR="00F61C66" w:rsidRPr="000D1409" w:rsidRDefault="004B7824" w:rsidP="1D8361B3">
            <w:pPr>
              <w:pStyle w:val="Sarakstarindkopa"/>
              <w:numPr>
                <w:ilvl w:val="0"/>
                <w:numId w:val="14"/>
              </w:numPr>
              <w:spacing w:line="100" w:lineRule="atLeast"/>
              <w:jc w:val="both"/>
              <w:rPr>
                <w:rFonts w:asciiTheme="minorHAnsi" w:eastAsia="Symbol" w:hAnsiTheme="minorHAnsi" w:cstheme="minorBidi"/>
                <w:sz w:val="18"/>
                <w:szCs w:val="18"/>
              </w:rPr>
            </w:pPr>
            <w:r w:rsidRPr="000D1409">
              <w:rPr>
                <w:rFonts w:asciiTheme="minorHAnsi" w:eastAsia="Symbol" w:hAnsiTheme="minorHAnsi" w:cstheme="minorBidi"/>
                <w:sz w:val="18"/>
                <w:szCs w:val="18"/>
              </w:rPr>
              <w:t>Bērna vecāku pamatdati</w:t>
            </w:r>
            <w:r w:rsidR="00E7575C" w:rsidRPr="000D1409">
              <w:rPr>
                <w:rFonts w:asciiTheme="minorHAnsi" w:eastAsia="Symbol" w:hAnsiTheme="minorHAnsi" w:cstheme="minorBidi"/>
                <w:sz w:val="18"/>
                <w:szCs w:val="18"/>
              </w:rPr>
              <w:t xml:space="preserve"> (ja bērnam ir nodrošināta ārpus ģimenes aprūpe).</w:t>
            </w:r>
          </w:p>
          <w:p w:rsidR="00807E29" w:rsidRPr="000D1409" w:rsidRDefault="004B7824" w:rsidP="1D8361B3">
            <w:pPr>
              <w:spacing w:line="100" w:lineRule="atLeast"/>
              <w:jc w:val="both"/>
              <w:rPr>
                <w:rFonts w:asciiTheme="minorHAnsi" w:eastAsia="Symbol" w:hAnsiTheme="minorHAnsi" w:cstheme="minorBidi"/>
                <w:sz w:val="18"/>
                <w:szCs w:val="18"/>
              </w:rPr>
            </w:pPr>
            <w:r w:rsidRPr="000D1409">
              <w:rPr>
                <w:rFonts w:asciiTheme="minorHAnsi" w:eastAsia="Symbol" w:hAnsiTheme="minorHAnsi" w:cstheme="minorBidi"/>
                <w:sz w:val="18"/>
                <w:szCs w:val="18"/>
              </w:rPr>
              <w:t>2</w:t>
            </w:r>
            <w:r w:rsidR="36E1840F" w:rsidRPr="000D1409">
              <w:rPr>
                <w:rFonts w:asciiTheme="minorHAnsi" w:eastAsia="Symbol" w:hAnsiTheme="minorHAnsi" w:cstheme="minorBidi"/>
                <w:sz w:val="18"/>
                <w:szCs w:val="18"/>
              </w:rPr>
              <w:t xml:space="preserve">) </w:t>
            </w:r>
            <w:r w:rsidR="33D4DB95" w:rsidRPr="000D1409">
              <w:rPr>
                <w:rFonts w:asciiTheme="minorHAnsi" w:eastAsia="Symbol" w:hAnsiTheme="minorHAnsi" w:cstheme="minorBidi"/>
                <w:sz w:val="18"/>
                <w:szCs w:val="18"/>
              </w:rPr>
              <w:t xml:space="preserve">Jānodrošina bērna profilu meklēšanas funkcionalitāte, lai BAMS sistēmas lietotājs varētu atrast bērna profilu </w:t>
            </w:r>
            <w:r w:rsidR="537E401E" w:rsidRPr="000D1409">
              <w:rPr>
                <w:rFonts w:asciiTheme="minorHAnsi" w:eastAsia="Symbol" w:hAnsiTheme="minorHAnsi" w:cstheme="minorBidi"/>
                <w:sz w:val="18"/>
                <w:szCs w:val="18"/>
              </w:rPr>
              <w:t xml:space="preserve">bērnu profilu sarakstā </w:t>
            </w:r>
            <w:r w:rsidR="33D4DB95" w:rsidRPr="000D1409">
              <w:rPr>
                <w:rFonts w:asciiTheme="minorHAnsi" w:eastAsia="Symbol" w:hAnsiTheme="minorHAnsi" w:cstheme="minorBidi"/>
                <w:sz w:val="18"/>
                <w:szCs w:val="18"/>
              </w:rPr>
              <w:t>vi</w:t>
            </w:r>
            <w:r w:rsidR="14D25366" w:rsidRPr="000D1409">
              <w:rPr>
                <w:rFonts w:asciiTheme="minorHAnsi" w:eastAsia="Symbol" w:hAnsiTheme="minorHAnsi" w:cstheme="minorBidi"/>
                <w:sz w:val="18"/>
                <w:szCs w:val="18"/>
              </w:rPr>
              <w:t>s</w:t>
            </w:r>
            <w:r w:rsidR="33D4DB95" w:rsidRPr="000D1409">
              <w:rPr>
                <w:rFonts w:asciiTheme="minorHAnsi" w:eastAsia="Symbol" w:hAnsiTheme="minorHAnsi" w:cstheme="minorBidi"/>
                <w:sz w:val="18"/>
                <w:szCs w:val="18"/>
              </w:rPr>
              <w:t>ma</w:t>
            </w:r>
            <w:r w:rsidR="4A90CAA7" w:rsidRPr="000D1409">
              <w:rPr>
                <w:rFonts w:asciiTheme="minorHAnsi" w:eastAsia="Symbol" w:hAnsiTheme="minorHAnsi" w:cstheme="minorBidi"/>
                <w:sz w:val="18"/>
                <w:szCs w:val="18"/>
              </w:rPr>
              <w:t>z</w:t>
            </w:r>
            <w:r w:rsidR="33D4DB95" w:rsidRPr="000D1409">
              <w:rPr>
                <w:rFonts w:asciiTheme="minorHAnsi" w:eastAsia="Symbol" w:hAnsiTheme="minorHAnsi" w:cstheme="minorBidi"/>
                <w:sz w:val="18"/>
                <w:szCs w:val="18"/>
              </w:rPr>
              <w:t xml:space="preserve"> pēc</w:t>
            </w:r>
            <w:r w:rsidR="36E1840F" w:rsidRPr="000D1409">
              <w:rPr>
                <w:rFonts w:asciiTheme="minorHAnsi" w:eastAsia="Symbol" w:hAnsiTheme="minorHAnsi" w:cstheme="minorBidi"/>
                <w:sz w:val="18"/>
                <w:szCs w:val="18"/>
              </w:rPr>
              <w:t>:</w:t>
            </w:r>
          </w:p>
          <w:p w:rsidR="00A24961" w:rsidRPr="000D1409" w:rsidRDefault="004B7824" w:rsidP="003163D9">
            <w:pPr>
              <w:pStyle w:val="Sarakstarindkopa"/>
              <w:numPr>
                <w:ilvl w:val="0"/>
                <w:numId w:val="14"/>
              </w:numPr>
              <w:spacing w:line="100" w:lineRule="atLeast"/>
              <w:jc w:val="both"/>
              <w:rPr>
                <w:rFonts w:asciiTheme="minorHAnsi" w:eastAsia="Symbol" w:hAnsiTheme="minorHAnsi" w:cstheme="minorHAnsi"/>
                <w:sz w:val="18"/>
                <w:szCs w:val="18"/>
              </w:rPr>
            </w:pPr>
            <w:r w:rsidRPr="000D1409">
              <w:rPr>
                <w:rFonts w:asciiTheme="minorHAnsi" w:eastAsia="Symbol" w:hAnsiTheme="minorHAnsi" w:cstheme="minorHAnsi"/>
                <w:sz w:val="18"/>
                <w:szCs w:val="18"/>
              </w:rPr>
              <w:t>Personas kods</w:t>
            </w:r>
            <w:r w:rsidR="00FA3CF7" w:rsidRPr="000D1409">
              <w:rPr>
                <w:rFonts w:asciiTheme="minorHAnsi" w:eastAsia="Symbol" w:hAnsiTheme="minorHAnsi" w:cstheme="minorHAnsi"/>
                <w:sz w:val="18"/>
                <w:szCs w:val="18"/>
              </w:rPr>
              <w:t>.</w:t>
            </w:r>
          </w:p>
          <w:p w:rsidR="00352722" w:rsidRPr="000D1409" w:rsidRDefault="004B7824" w:rsidP="000E3E90">
            <w:pPr>
              <w:spacing w:after="120" w:line="100" w:lineRule="atLeast"/>
              <w:jc w:val="both"/>
              <w:rPr>
                <w:rFonts w:asciiTheme="minorHAnsi" w:eastAsia="Symbol" w:hAnsiTheme="minorHAnsi" w:cstheme="minorHAnsi"/>
                <w:sz w:val="18"/>
                <w:szCs w:val="18"/>
              </w:rPr>
            </w:pPr>
            <w:r w:rsidRPr="000D1409">
              <w:rPr>
                <w:rFonts w:asciiTheme="minorHAnsi" w:eastAsia="Symbol" w:hAnsiTheme="minorHAnsi" w:cstheme="minorHAnsi"/>
                <w:sz w:val="18"/>
                <w:szCs w:val="18"/>
              </w:rPr>
              <w:t xml:space="preserve">3) </w:t>
            </w:r>
            <w:r w:rsidR="00E815A4" w:rsidRPr="000D1409">
              <w:rPr>
                <w:rFonts w:asciiTheme="minorHAnsi" w:eastAsia="Symbol" w:hAnsiTheme="minorHAnsi" w:cstheme="minorHAnsi"/>
                <w:sz w:val="18"/>
                <w:szCs w:val="18"/>
              </w:rPr>
              <w:t>Jānodrošina automatizēta bērna profila meklēšana bērnu profilu sarakstā, saņemot signālu un datus par bērnu un notikumu no PDIS.</w:t>
            </w:r>
          </w:p>
        </w:tc>
        <w:tc>
          <w:tcPr>
            <w:tcW w:w="0" w:type="auto"/>
          </w:tcPr>
          <w:p w:rsidR="00C76787" w:rsidRPr="000D1409" w:rsidRDefault="004B7824" w:rsidP="003163D9">
            <w:pPr>
              <w:numPr>
                <w:ilvl w:val="0"/>
                <w:numId w:val="13"/>
              </w:numPr>
              <w:spacing w:after="120" w:line="100" w:lineRule="atLeast"/>
              <w:contextualSpacing/>
              <w:rPr>
                <w:rFonts w:asciiTheme="minorHAnsi" w:eastAsia="Symbol" w:hAnsiTheme="minorHAnsi" w:cstheme="minorHAnsi"/>
                <w:sz w:val="18"/>
                <w:szCs w:val="18"/>
              </w:rPr>
            </w:pPr>
            <w:r w:rsidRPr="000D1409">
              <w:rPr>
                <w:rFonts w:asciiTheme="minorHAnsi" w:eastAsia="Symbol" w:hAnsiTheme="minorHAnsi" w:cstheme="minorHAnsi"/>
                <w:sz w:val="18"/>
                <w:szCs w:val="18"/>
              </w:rPr>
              <w:t>BAMS sistēmas lietotājs;</w:t>
            </w:r>
          </w:p>
          <w:p w:rsidR="00C76787" w:rsidRPr="000D1409" w:rsidRDefault="004B7824" w:rsidP="003163D9">
            <w:pPr>
              <w:numPr>
                <w:ilvl w:val="0"/>
                <w:numId w:val="13"/>
              </w:numPr>
              <w:spacing w:after="120" w:line="100" w:lineRule="atLeast"/>
              <w:contextualSpacing/>
              <w:rPr>
                <w:rFonts w:asciiTheme="minorHAnsi" w:eastAsia="Symbol" w:hAnsiTheme="minorHAnsi" w:cstheme="minorHAnsi"/>
                <w:sz w:val="18"/>
                <w:szCs w:val="18"/>
              </w:rPr>
            </w:pPr>
            <w:r w:rsidRPr="000D1409">
              <w:rPr>
                <w:rFonts w:asciiTheme="minorHAnsi" w:eastAsia="Symbol" w:hAnsiTheme="minorHAnsi" w:cstheme="minorHAnsi"/>
                <w:sz w:val="18"/>
                <w:szCs w:val="18"/>
              </w:rPr>
              <w:t xml:space="preserve">BAMS </w:t>
            </w:r>
            <w:r w:rsidR="00D243BB" w:rsidRPr="000D1409">
              <w:rPr>
                <w:rFonts w:asciiTheme="minorHAnsi" w:eastAsia="Symbol" w:hAnsiTheme="minorHAnsi" w:cstheme="minorHAnsi"/>
                <w:sz w:val="18"/>
                <w:szCs w:val="18"/>
              </w:rPr>
              <w:t>sistēma</w:t>
            </w:r>
          </w:p>
        </w:tc>
        <w:tc>
          <w:tcPr>
            <w:tcW w:w="0" w:type="auto"/>
          </w:tcPr>
          <w:p w:rsidR="00DF1899" w:rsidRPr="000D1409" w:rsidRDefault="004B7824" w:rsidP="003163D9">
            <w:pPr>
              <w:numPr>
                <w:ilvl w:val="0"/>
                <w:numId w:val="13"/>
              </w:numPr>
              <w:spacing w:after="120" w:line="100" w:lineRule="atLeast"/>
              <w:contextualSpacing/>
              <w:rPr>
                <w:rFonts w:asciiTheme="minorHAnsi" w:eastAsia="Symbol" w:hAnsiTheme="minorHAnsi" w:cstheme="minorHAnsi"/>
                <w:sz w:val="18"/>
                <w:szCs w:val="18"/>
              </w:rPr>
            </w:pPr>
            <w:r w:rsidRPr="000D1409">
              <w:rPr>
                <w:rFonts w:asciiTheme="minorHAnsi" w:eastAsia="Symbol" w:hAnsiTheme="minorHAnsi" w:cstheme="minorHAnsi"/>
                <w:sz w:val="18"/>
                <w:szCs w:val="18"/>
              </w:rPr>
              <w:t>BAMS sistēma</w:t>
            </w:r>
          </w:p>
        </w:tc>
      </w:tr>
      <w:tr w:rsidR="0015200C" w:rsidTr="1D8361B3">
        <w:trPr>
          <w:trHeight w:val="524"/>
        </w:trPr>
        <w:tc>
          <w:tcPr>
            <w:tcW w:w="0" w:type="auto"/>
            <w:shd w:val="clear" w:color="auto" w:fill="F6F6FA"/>
          </w:tcPr>
          <w:p w:rsidR="00550A9F" w:rsidRPr="000D1409" w:rsidRDefault="004B7824" w:rsidP="00550A9F">
            <w:pPr>
              <w:spacing w:line="100" w:lineRule="atLeast"/>
              <w:ind w:left="-54"/>
              <w:jc w:val="center"/>
              <w:rPr>
                <w:rFonts w:asciiTheme="minorHAnsi" w:hAnsiTheme="minorHAnsi" w:cstheme="minorHAnsi"/>
                <w:sz w:val="18"/>
                <w:szCs w:val="18"/>
                <w:lang w:eastAsia="hi-IN" w:bidi="hi-IN"/>
              </w:rPr>
            </w:pPr>
            <w:r w:rsidRPr="000D1409">
              <w:rPr>
                <w:rFonts w:asciiTheme="minorHAnsi" w:hAnsiTheme="minorHAnsi" w:cstheme="minorHAnsi"/>
                <w:sz w:val="18"/>
                <w:szCs w:val="18"/>
                <w:lang w:eastAsia="hi-IN" w:bidi="hi-IN"/>
              </w:rPr>
              <w:t>D</w:t>
            </w:r>
            <w:r w:rsidR="00741F6B" w:rsidRPr="000D1409">
              <w:rPr>
                <w:rFonts w:asciiTheme="minorHAnsi" w:hAnsiTheme="minorHAnsi" w:cstheme="minorHAnsi"/>
                <w:sz w:val="18"/>
                <w:szCs w:val="18"/>
                <w:lang w:eastAsia="hi-IN" w:bidi="hi-IN"/>
              </w:rPr>
              <w:t>3</w:t>
            </w:r>
          </w:p>
        </w:tc>
        <w:tc>
          <w:tcPr>
            <w:tcW w:w="0" w:type="auto"/>
          </w:tcPr>
          <w:p w:rsidR="00550A9F" w:rsidRPr="000D1409" w:rsidRDefault="004B7824" w:rsidP="00550A9F">
            <w:pPr>
              <w:spacing w:line="100" w:lineRule="atLeast"/>
              <w:rPr>
                <w:rFonts w:asciiTheme="minorHAnsi" w:eastAsia="Symbol" w:hAnsiTheme="minorHAnsi" w:cstheme="minorHAnsi"/>
                <w:sz w:val="18"/>
                <w:szCs w:val="18"/>
              </w:rPr>
            </w:pPr>
            <w:r w:rsidRPr="000D1409">
              <w:rPr>
                <w:rFonts w:asciiTheme="minorHAnsi" w:eastAsia="Symbol" w:hAnsiTheme="minorHAnsi" w:cstheme="minorHAnsi"/>
                <w:sz w:val="18"/>
                <w:szCs w:val="18"/>
              </w:rPr>
              <w:t>Datu pārbaude bērna profilā</w:t>
            </w:r>
          </w:p>
        </w:tc>
        <w:tc>
          <w:tcPr>
            <w:tcW w:w="0" w:type="auto"/>
          </w:tcPr>
          <w:p w:rsidR="00550A9F" w:rsidRPr="000D1409" w:rsidRDefault="004B7824" w:rsidP="1D8361B3">
            <w:pPr>
              <w:spacing w:line="100" w:lineRule="atLeast"/>
              <w:jc w:val="both"/>
              <w:rPr>
                <w:rFonts w:asciiTheme="minorHAnsi" w:eastAsia="Symbol" w:hAnsiTheme="minorHAnsi" w:cstheme="minorBidi"/>
                <w:b/>
                <w:bCs/>
                <w:sz w:val="18"/>
                <w:szCs w:val="18"/>
              </w:rPr>
            </w:pPr>
            <w:r w:rsidRPr="000D1409">
              <w:rPr>
                <w:rFonts w:asciiTheme="minorHAnsi" w:eastAsia="Symbol" w:hAnsiTheme="minorHAnsi" w:cstheme="minorHAnsi"/>
                <w:b/>
                <w:bCs/>
                <w:sz w:val="18"/>
                <w:szCs w:val="18"/>
              </w:rPr>
              <w:t xml:space="preserve">Scenārijs 1: </w:t>
            </w:r>
            <w:r w:rsidR="00E259AD" w:rsidRPr="000D1409">
              <w:rPr>
                <w:rFonts w:asciiTheme="minorHAnsi" w:eastAsia="Symbol" w:hAnsiTheme="minorHAnsi" w:cstheme="minorHAnsi"/>
                <w:b/>
                <w:bCs/>
                <w:sz w:val="18"/>
                <w:szCs w:val="18"/>
              </w:rPr>
              <w:t>Darbību veic BAMS sistēmas lietotājs</w:t>
            </w:r>
          </w:p>
          <w:p w:rsidR="00550A9F" w:rsidRDefault="004B7824" w:rsidP="1D8361B3">
            <w:pPr>
              <w:spacing w:line="100" w:lineRule="atLeast"/>
              <w:jc w:val="both"/>
              <w:rPr>
                <w:rFonts w:asciiTheme="minorHAnsi" w:eastAsia="Symbol" w:hAnsiTheme="minorHAnsi" w:cstheme="minorBidi"/>
                <w:sz w:val="18"/>
                <w:szCs w:val="18"/>
              </w:rPr>
            </w:pPr>
            <w:r w:rsidRPr="000D1409">
              <w:rPr>
                <w:rFonts w:asciiTheme="minorHAnsi" w:eastAsia="Symbol" w:hAnsiTheme="minorHAnsi" w:cstheme="minorBidi"/>
                <w:sz w:val="18"/>
                <w:szCs w:val="18"/>
              </w:rPr>
              <w:t>BAMS sistēmas lietotājs pārbauda bērna profilā reģistrētos notikumus, lai noteiktu, vai notikums ir jauns vai jau reģistrēts</w:t>
            </w:r>
            <w:r w:rsidR="00BD2825" w:rsidRPr="000D1409">
              <w:rPr>
                <w:rFonts w:asciiTheme="minorHAnsi" w:eastAsia="Symbol" w:hAnsiTheme="minorHAnsi" w:cstheme="minorBidi"/>
                <w:sz w:val="18"/>
                <w:szCs w:val="18"/>
              </w:rPr>
              <w:t xml:space="preserve"> (ar mērķi</w:t>
            </w:r>
            <w:r w:rsidR="00B93199" w:rsidRPr="000D1409">
              <w:rPr>
                <w:rFonts w:asciiTheme="minorHAnsi" w:eastAsia="Symbol" w:hAnsiTheme="minorHAnsi" w:cstheme="minorBidi"/>
                <w:sz w:val="18"/>
                <w:szCs w:val="18"/>
              </w:rPr>
              <w:t xml:space="preserve"> reģistrēt notikumu, ja </w:t>
            </w:r>
            <w:r w:rsidR="000930CA" w:rsidRPr="000D1409">
              <w:rPr>
                <w:rFonts w:asciiTheme="minorHAnsi" w:eastAsia="Symbol" w:hAnsiTheme="minorHAnsi" w:cstheme="minorBidi"/>
                <w:sz w:val="18"/>
                <w:szCs w:val="18"/>
              </w:rPr>
              <w:t xml:space="preserve">dati par to nav bērna profilā un </w:t>
            </w:r>
            <w:r w:rsidR="0035251D" w:rsidRPr="000D1409">
              <w:rPr>
                <w:rFonts w:asciiTheme="minorHAnsi" w:eastAsia="Symbol" w:hAnsiTheme="minorHAnsi" w:cstheme="minorBidi"/>
                <w:sz w:val="18"/>
                <w:szCs w:val="18"/>
              </w:rPr>
              <w:t>lietotāja atbildībā ir to</w:t>
            </w:r>
            <w:r w:rsidR="000930CA" w:rsidRPr="000D1409">
              <w:rPr>
                <w:rFonts w:asciiTheme="minorHAnsi" w:eastAsia="Symbol" w:hAnsiTheme="minorHAnsi" w:cstheme="minorBidi"/>
                <w:sz w:val="18"/>
                <w:szCs w:val="18"/>
              </w:rPr>
              <w:t>s pievienot</w:t>
            </w:r>
            <w:r w:rsidR="002C4AAF" w:rsidRPr="000D1409">
              <w:rPr>
                <w:rFonts w:asciiTheme="minorHAnsi" w:eastAsia="Symbol" w:hAnsiTheme="minorHAnsi" w:cstheme="minorBidi"/>
                <w:sz w:val="18"/>
                <w:szCs w:val="18"/>
              </w:rPr>
              <w:t xml:space="preserve"> BAMS, bez PDIS</w:t>
            </w:r>
            <w:r w:rsidR="000930CA" w:rsidRPr="000D1409">
              <w:rPr>
                <w:rFonts w:asciiTheme="minorHAnsi" w:eastAsia="Symbol" w:hAnsiTheme="minorHAnsi" w:cstheme="minorBidi"/>
                <w:sz w:val="18"/>
                <w:szCs w:val="18"/>
              </w:rPr>
              <w:t>)</w:t>
            </w:r>
            <w:r w:rsidRPr="000D1409">
              <w:rPr>
                <w:rFonts w:asciiTheme="minorHAnsi" w:eastAsia="Symbol" w:hAnsiTheme="minorHAnsi" w:cstheme="minorBidi"/>
                <w:sz w:val="18"/>
                <w:szCs w:val="18"/>
              </w:rPr>
              <w:t xml:space="preserve">. </w:t>
            </w:r>
          </w:p>
          <w:p w:rsidR="00C15208" w:rsidRPr="000D1409" w:rsidRDefault="004B7824" w:rsidP="1D8361B3">
            <w:pPr>
              <w:spacing w:line="100" w:lineRule="atLeast"/>
              <w:jc w:val="both"/>
              <w:rPr>
                <w:rFonts w:asciiTheme="minorHAnsi" w:eastAsia="Symbol" w:hAnsiTheme="minorHAnsi" w:cstheme="minorBidi"/>
                <w:sz w:val="18"/>
                <w:szCs w:val="18"/>
              </w:rPr>
            </w:pPr>
            <w:r>
              <w:rPr>
                <w:rFonts w:asciiTheme="minorHAnsi" w:eastAsia="Symbol" w:hAnsiTheme="minorHAnsi" w:cstheme="minorBidi"/>
                <w:sz w:val="18"/>
                <w:szCs w:val="18"/>
              </w:rPr>
              <w:t>Iespējamie gadījumi ar ko var saskarties lietotāji:</w:t>
            </w:r>
          </w:p>
          <w:p w:rsidR="00550A9F" w:rsidRPr="000D1409" w:rsidRDefault="004B7824" w:rsidP="1D8361B3">
            <w:pPr>
              <w:pStyle w:val="Sarakstarindkopa"/>
              <w:numPr>
                <w:ilvl w:val="0"/>
                <w:numId w:val="15"/>
              </w:numPr>
              <w:spacing w:line="100" w:lineRule="atLeast"/>
              <w:jc w:val="both"/>
              <w:rPr>
                <w:rFonts w:asciiTheme="minorHAnsi" w:eastAsia="Symbol" w:hAnsiTheme="minorHAnsi" w:cstheme="minorBidi"/>
                <w:sz w:val="18"/>
                <w:szCs w:val="18"/>
              </w:rPr>
            </w:pPr>
            <w:r>
              <w:rPr>
                <w:rFonts w:asciiTheme="minorHAnsi" w:eastAsia="Symbol" w:hAnsiTheme="minorHAnsi" w:cstheme="minorBidi"/>
                <w:sz w:val="18"/>
                <w:szCs w:val="18"/>
              </w:rPr>
              <w:lastRenderedPageBreak/>
              <w:t xml:space="preserve">Jauns notikums- </w:t>
            </w:r>
            <w:r w:rsidR="336F032F" w:rsidRPr="000D1409">
              <w:rPr>
                <w:rFonts w:asciiTheme="minorHAnsi" w:eastAsia="Symbol" w:hAnsiTheme="minorHAnsi" w:cstheme="minorBidi"/>
                <w:sz w:val="18"/>
                <w:szCs w:val="18"/>
              </w:rPr>
              <w:t xml:space="preserve">Notikums </w:t>
            </w:r>
            <w:r w:rsidR="001C6D2C">
              <w:rPr>
                <w:rFonts w:asciiTheme="minorHAnsi" w:eastAsia="Symbol" w:hAnsiTheme="minorHAnsi" w:cstheme="minorBidi"/>
                <w:sz w:val="18"/>
                <w:szCs w:val="18"/>
              </w:rPr>
              <w:t>par</w:t>
            </w:r>
            <w:r>
              <w:rPr>
                <w:rFonts w:asciiTheme="minorHAnsi" w:eastAsia="Symbol" w:hAnsiTheme="minorHAnsi" w:cstheme="minorBidi"/>
                <w:sz w:val="18"/>
                <w:szCs w:val="18"/>
              </w:rPr>
              <w:t xml:space="preserve"> kuru</w:t>
            </w:r>
            <w:r w:rsidR="001C6D2C">
              <w:rPr>
                <w:rFonts w:asciiTheme="minorHAnsi" w:eastAsia="Symbol" w:hAnsiTheme="minorHAnsi" w:cstheme="minorBidi"/>
                <w:sz w:val="18"/>
                <w:szCs w:val="18"/>
              </w:rPr>
              <w:t xml:space="preserve"> </w:t>
            </w:r>
            <w:r w:rsidR="001538A2">
              <w:rPr>
                <w:rFonts w:asciiTheme="minorHAnsi" w:eastAsia="Symbol" w:hAnsiTheme="minorHAnsi" w:cstheme="minorBidi"/>
                <w:sz w:val="18"/>
                <w:szCs w:val="18"/>
              </w:rPr>
              <w:t xml:space="preserve">iepriekš </w:t>
            </w:r>
            <w:r w:rsidR="001C6D2C">
              <w:rPr>
                <w:rFonts w:asciiTheme="minorHAnsi" w:eastAsia="Symbol" w:hAnsiTheme="minorHAnsi" w:cstheme="minorBidi"/>
                <w:sz w:val="18"/>
                <w:szCs w:val="18"/>
              </w:rPr>
              <w:t>nav reģistrēta</w:t>
            </w:r>
            <w:r w:rsidR="001538A2">
              <w:rPr>
                <w:rFonts w:asciiTheme="minorHAnsi" w:eastAsia="Symbol" w:hAnsiTheme="minorHAnsi" w:cstheme="minorBidi"/>
                <w:sz w:val="18"/>
                <w:szCs w:val="18"/>
              </w:rPr>
              <w:t xml:space="preserve"> informācija bērna profilā</w:t>
            </w:r>
            <w:r w:rsidR="336F032F" w:rsidRPr="000D1409">
              <w:rPr>
                <w:rFonts w:asciiTheme="minorHAnsi" w:eastAsia="Symbol" w:hAnsiTheme="minorHAnsi" w:cstheme="minorBidi"/>
                <w:sz w:val="18"/>
                <w:szCs w:val="18"/>
              </w:rPr>
              <w:t>;</w:t>
            </w:r>
          </w:p>
          <w:p w:rsidR="000E20D3" w:rsidRPr="000D1409" w:rsidRDefault="004B7824" w:rsidP="000E20D3">
            <w:pPr>
              <w:pStyle w:val="Sarakstarindkopa"/>
              <w:numPr>
                <w:ilvl w:val="0"/>
                <w:numId w:val="15"/>
              </w:numPr>
              <w:spacing w:line="100" w:lineRule="atLeast"/>
              <w:jc w:val="both"/>
              <w:rPr>
                <w:rFonts w:asciiTheme="minorHAnsi" w:eastAsia="Symbol" w:hAnsiTheme="minorHAnsi" w:cstheme="minorHAnsi"/>
                <w:sz w:val="18"/>
                <w:szCs w:val="18"/>
              </w:rPr>
            </w:pPr>
            <w:r>
              <w:rPr>
                <w:rFonts w:asciiTheme="minorHAnsi" w:eastAsia="Symbol" w:hAnsiTheme="minorHAnsi" w:cstheme="minorHAnsi"/>
                <w:sz w:val="18"/>
                <w:szCs w:val="18"/>
              </w:rPr>
              <w:t xml:space="preserve">Jau </w:t>
            </w:r>
            <w:r w:rsidR="002801DB">
              <w:rPr>
                <w:rFonts w:asciiTheme="minorHAnsi" w:eastAsia="Symbol" w:hAnsiTheme="minorHAnsi" w:cstheme="minorHAnsi"/>
                <w:sz w:val="18"/>
                <w:szCs w:val="18"/>
              </w:rPr>
              <w:t>esošs</w:t>
            </w:r>
            <w:r>
              <w:rPr>
                <w:rFonts w:asciiTheme="minorHAnsi" w:eastAsia="Symbol" w:hAnsiTheme="minorHAnsi" w:cstheme="minorHAnsi"/>
                <w:sz w:val="18"/>
                <w:szCs w:val="18"/>
              </w:rPr>
              <w:t xml:space="preserve"> </w:t>
            </w:r>
            <w:r w:rsidR="002801DB">
              <w:rPr>
                <w:rFonts w:asciiTheme="minorHAnsi" w:eastAsia="Symbol" w:hAnsiTheme="minorHAnsi" w:cstheme="minorHAnsi"/>
                <w:sz w:val="18"/>
                <w:szCs w:val="18"/>
              </w:rPr>
              <w:t>notikums- Līdzīga rakstura notikums BAM</w:t>
            </w:r>
            <w:r w:rsidR="006E59A2">
              <w:rPr>
                <w:rFonts w:asciiTheme="minorHAnsi" w:eastAsia="Symbol" w:hAnsiTheme="minorHAnsi" w:cstheme="minorHAnsi"/>
                <w:sz w:val="18"/>
                <w:szCs w:val="18"/>
              </w:rPr>
              <w:t>S</w:t>
            </w:r>
            <w:r w:rsidR="002801DB">
              <w:rPr>
                <w:rFonts w:asciiTheme="minorHAnsi" w:eastAsia="Symbol" w:hAnsiTheme="minorHAnsi" w:cstheme="minorHAnsi"/>
                <w:sz w:val="18"/>
                <w:szCs w:val="18"/>
              </w:rPr>
              <w:t xml:space="preserve"> jau ir ticis reģistrēts. Lietotājām ir jā</w:t>
            </w:r>
            <w:r w:rsidR="006E59A2">
              <w:rPr>
                <w:rFonts w:asciiTheme="minorHAnsi" w:eastAsia="Symbol" w:hAnsiTheme="minorHAnsi" w:cstheme="minorHAnsi"/>
                <w:sz w:val="18"/>
                <w:szCs w:val="18"/>
              </w:rPr>
              <w:t>izvērtē vai viņa reģistrētais notikums ir jāreģistrē kā jauns notikums vai tas ir kā papildinājums iepriekš reģistrētajam notikumam.</w:t>
            </w:r>
            <w:r>
              <w:rPr>
                <w:rFonts w:asciiTheme="minorHAnsi" w:eastAsia="Symbol" w:hAnsiTheme="minorHAnsi" w:cstheme="minorHAnsi"/>
                <w:sz w:val="18"/>
                <w:szCs w:val="18"/>
              </w:rPr>
              <w:t xml:space="preserve"> </w:t>
            </w:r>
            <w:r w:rsidR="001D6ABD">
              <w:rPr>
                <w:rFonts w:asciiTheme="minorHAnsi" w:eastAsia="Symbol" w:hAnsiTheme="minorHAnsi" w:cstheme="minorHAnsi"/>
                <w:sz w:val="18"/>
                <w:szCs w:val="18"/>
              </w:rPr>
              <w:t xml:space="preserve">(1) </w:t>
            </w:r>
            <w:r>
              <w:rPr>
                <w:rFonts w:asciiTheme="minorHAnsi" w:eastAsia="Symbol" w:hAnsiTheme="minorHAnsi" w:cstheme="minorHAnsi"/>
                <w:sz w:val="18"/>
                <w:szCs w:val="18"/>
              </w:rPr>
              <w:t xml:space="preserve">Ja tiek konstatēts, ka šis </w:t>
            </w:r>
            <w:r w:rsidR="00061870">
              <w:rPr>
                <w:rFonts w:asciiTheme="minorHAnsi" w:eastAsia="Symbol" w:hAnsiTheme="minorHAnsi" w:cstheme="minorHAnsi"/>
                <w:sz w:val="18"/>
                <w:szCs w:val="18"/>
              </w:rPr>
              <w:t xml:space="preserve">jāreģistrē kā jauns notikums, tas tiek izdarīts. </w:t>
            </w:r>
            <w:r w:rsidR="001D6ABD">
              <w:rPr>
                <w:rFonts w:asciiTheme="minorHAnsi" w:eastAsia="Symbol" w:hAnsiTheme="minorHAnsi" w:cstheme="minorHAnsi"/>
                <w:sz w:val="18"/>
                <w:szCs w:val="18"/>
              </w:rPr>
              <w:t xml:space="preserve">(2) </w:t>
            </w:r>
            <w:r w:rsidR="00061870">
              <w:rPr>
                <w:rFonts w:asciiTheme="minorHAnsi" w:eastAsia="Symbol" w:hAnsiTheme="minorHAnsi" w:cstheme="minorHAnsi"/>
                <w:sz w:val="18"/>
                <w:szCs w:val="18"/>
              </w:rPr>
              <w:t>Ja tiek konstatēts, ka jāveic papildinājums jau esošajā ierakstā, lietotājs</w:t>
            </w:r>
            <w:r w:rsidR="001D6ABD">
              <w:rPr>
                <w:rFonts w:asciiTheme="minorHAnsi" w:eastAsia="Symbol" w:hAnsiTheme="minorHAnsi" w:cstheme="minorHAnsi"/>
                <w:sz w:val="18"/>
                <w:szCs w:val="18"/>
              </w:rPr>
              <w:t xml:space="preserve"> </w:t>
            </w:r>
            <w:r w:rsidR="00061870">
              <w:rPr>
                <w:rFonts w:asciiTheme="minorHAnsi" w:eastAsia="Symbol" w:hAnsiTheme="minorHAnsi" w:cstheme="minorHAnsi"/>
                <w:sz w:val="18"/>
                <w:szCs w:val="18"/>
              </w:rPr>
              <w:t xml:space="preserve">sazinās </w:t>
            </w:r>
            <w:r w:rsidR="001D6ABD">
              <w:rPr>
                <w:rFonts w:asciiTheme="minorHAnsi" w:eastAsia="Symbol" w:hAnsiTheme="minorHAnsi" w:cstheme="minorHAnsi"/>
                <w:sz w:val="18"/>
                <w:szCs w:val="18"/>
              </w:rPr>
              <w:t xml:space="preserve">(ārpus sistēmas process) </w:t>
            </w:r>
            <w:r w:rsidR="00061870">
              <w:rPr>
                <w:rFonts w:asciiTheme="minorHAnsi" w:eastAsia="Symbol" w:hAnsiTheme="minorHAnsi" w:cstheme="minorHAnsi"/>
                <w:sz w:val="18"/>
                <w:szCs w:val="18"/>
              </w:rPr>
              <w:t>ar sākotnējā ieraksta veicēju, lai tie veiktu precizējumu savā PDIS.</w:t>
            </w:r>
          </w:p>
          <w:p w:rsidR="00550A9F" w:rsidRPr="000D1409" w:rsidRDefault="00550A9F" w:rsidP="00451875">
            <w:pPr>
              <w:pStyle w:val="Sarakstarindkopa"/>
              <w:spacing w:line="100" w:lineRule="atLeast"/>
              <w:ind w:left="360"/>
              <w:jc w:val="both"/>
              <w:rPr>
                <w:rFonts w:asciiTheme="minorHAnsi" w:eastAsia="Symbol" w:hAnsiTheme="minorHAnsi" w:cstheme="minorHAnsi"/>
                <w:sz w:val="18"/>
                <w:szCs w:val="18"/>
              </w:rPr>
            </w:pPr>
          </w:p>
          <w:p w:rsidR="00550A9F" w:rsidRPr="000D1409" w:rsidRDefault="004B7824" w:rsidP="00550A9F">
            <w:pPr>
              <w:spacing w:line="100" w:lineRule="atLeast"/>
              <w:jc w:val="both"/>
              <w:rPr>
                <w:rFonts w:asciiTheme="minorHAnsi" w:eastAsia="Symbol" w:hAnsiTheme="minorHAnsi" w:cstheme="minorHAnsi"/>
                <w:b/>
                <w:bCs/>
                <w:sz w:val="18"/>
                <w:szCs w:val="18"/>
              </w:rPr>
            </w:pPr>
            <w:r w:rsidRPr="000D1409">
              <w:rPr>
                <w:rFonts w:asciiTheme="minorHAnsi" w:eastAsia="Symbol" w:hAnsiTheme="minorHAnsi" w:cstheme="minorHAnsi"/>
                <w:b/>
                <w:bCs/>
                <w:sz w:val="18"/>
                <w:szCs w:val="18"/>
              </w:rPr>
              <w:t>Scenārijs 2: BAMS sistēma veic automatizētu darbību</w:t>
            </w:r>
          </w:p>
          <w:p w:rsidR="00550A9F" w:rsidRPr="000D1409" w:rsidRDefault="004B7824" w:rsidP="1346DB38">
            <w:pPr>
              <w:spacing w:line="100" w:lineRule="atLeast"/>
              <w:jc w:val="both"/>
              <w:rPr>
                <w:rFonts w:asciiTheme="minorHAnsi" w:eastAsia="Symbol" w:hAnsiTheme="minorHAnsi" w:cstheme="minorBidi"/>
                <w:sz w:val="18"/>
                <w:szCs w:val="18"/>
              </w:rPr>
            </w:pPr>
            <w:r w:rsidRPr="000D1409">
              <w:rPr>
                <w:rFonts w:asciiTheme="minorHAnsi" w:eastAsia="Symbol" w:hAnsiTheme="minorHAnsi" w:cstheme="minorBidi"/>
                <w:sz w:val="18"/>
                <w:szCs w:val="18"/>
              </w:rPr>
              <w:t>BAMS sistēma automatizēti pārbauda no PDIS saņemtos notikuma datus pret BAMS bērna profilā reģistrētajiem datiem</w:t>
            </w:r>
            <w:r w:rsidR="546108A1" w:rsidRPr="000D1409">
              <w:rPr>
                <w:rFonts w:asciiTheme="minorHAnsi" w:eastAsia="Symbol" w:hAnsiTheme="minorHAnsi" w:cstheme="minorBidi"/>
                <w:sz w:val="18"/>
                <w:szCs w:val="18"/>
              </w:rPr>
              <w:t>,</w:t>
            </w:r>
            <w:r w:rsidRPr="000D1409">
              <w:rPr>
                <w:rFonts w:asciiTheme="minorHAnsi" w:eastAsia="Symbol" w:hAnsiTheme="minorHAnsi" w:cstheme="minorBidi"/>
                <w:sz w:val="18"/>
                <w:szCs w:val="18"/>
              </w:rPr>
              <w:t xml:space="preserve"> lai noteiktu, vai jaunie notikuma dati jau ir reģistrēti bērna profilā.</w:t>
            </w:r>
          </w:p>
          <w:p w:rsidR="00550A9F" w:rsidRPr="000D1409" w:rsidRDefault="004B7824" w:rsidP="00550A9F">
            <w:pPr>
              <w:spacing w:line="100" w:lineRule="atLeast"/>
              <w:jc w:val="both"/>
              <w:rPr>
                <w:rFonts w:asciiTheme="minorHAnsi" w:eastAsia="Symbol" w:hAnsiTheme="minorHAnsi" w:cstheme="minorHAnsi"/>
                <w:sz w:val="18"/>
                <w:szCs w:val="18"/>
              </w:rPr>
            </w:pPr>
            <w:r w:rsidRPr="000D1409">
              <w:rPr>
                <w:rFonts w:asciiTheme="minorHAnsi" w:eastAsia="Symbol" w:hAnsiTheme="minorHAnsi" w:cstheme="minorHAnsi"/>
                <w:sz w:val="18"/>
                <w:szCs w:val="18"/>
              </w:rPr>
              <w:t>BAMS sistēma identificē, vai:</w:t>
            </w:r>
          </w:p>
          <w:p w:rsidR="00FC6073" w:rsidRPr="000D1409" w:rsidRDefault="004B7824" w:rsidP="00FC6073">
            <w:pPr>
              <w:pStyle w:val="Sarakstarindkopa"/>
              <w:numPr>
                <w:ilvl w:val="0"/>
                <w:numId w:val="15"/>
              </w:numPr>
              <w:spacing w:line="100" w:lineRule="atLeast"/>
              <w:jc w:val="both"/>
              <w:rPr>
                <w:rFonts w:asciiTheme="minorHAnsi" w:eastAsia="Symbol" w:hAnsiTheme="minorHAnsi" w:cstheme="minorBidi"/>
                <w:sz w:val="18"/>
                <w:szCs w:val="18"/>
              </w:rPr>
            </w:pPr>
            <w:r>
              <w:rPr>
                <w:rFonts w:asciiTheme="minorHAnsi" w:eastAsia="Symbol" w:hAnsiTheme="minorHAnsi" w:cstheme="minorBidi"/>
                <w:sz w:val="18"/>
                <w:szCs w:val="18"/>
              </w:rPr>
              <w:t xml:space="preserve">Jauns notikums- </w:t>
            </w:r>
            <w:r w:rsidRPr="000D1409">
              <w:rPr>
                <w:rFonts w:asciiTheme="minorHAnsi" w:eastAsia="Symbol" w:hAnsiTheme="minorHAnsi" w:cstheme="minorBidi"/>
                <w:sz w:val="18"/>
                <w:szCs w:val="18"/>
              </w:rPr>
              <w:t xml:space="preserve">Notikums </w:t>
            </w:r>
            <w:r>
              <w:rPr>
                <w:rFonts w:asciiTheme="minorHAnsi" w:eastAsia="Symbol" w:hAnsiTheme="minorHAnsi" w:cstheme="minorBidi"/>
                <w:sz w:val="18"/>
                <w:szCs w:val="18"/>
              </w:rPr>
              <w:t>par kuru iepriekš nav reģistrēta informācija bērna profilā</w:t>
            </w:r>
            <w:r w:rsidRPr="000D1409">
              <w:rPr>
                <w:rFonts w:asciiTheme="minorHAnsi" w:eastAsia="Symbol" w:hAnsiTheme="minorHAnsi" w:cstheme="minorBidi"/>
                <w:sz w:val="18"/>
                <w:szCs w:val="18"/>
              </w:rPr>
              <w:t>;</w:t>
            </w:r>
          </w:p>
          <w:p w:rsidR="00550A9F" w:rsidRPr="000D1409" w:rsidRDefault="004B7824" w:rsidP="003163D9">
            <w:pPr>
              <w:pStyle w:val="Sarakstarindkopa"/>
              <w:numPr>
                <w:ilvl w:val="0"/>
                <w:numId w:val="15"/>
              </w:numPr>
              <w:spacing w:after="120" w:line="100" w:lineRule="atLeast"/>
              <w:ind w:left="357" w:hanging="357"/>
              <w:jc w:val="both"/>
              <w:rPr>
                <w:rFonts w:asciiTheme="minorHAnsi" w:eastAsia="Symbol" w:hAnsiTheme="minorHAnsi" w:cstheme="minorHAnsi"/>
                <w:sz w:val="18"/>
                <w:szCs w:val="18"/>
              </w:rPr>
            </w:pPr>
            <w:r>
              <w:rPr>
                <w:rFonts w:asciiTheme="minorHAnsi" w:eastAsia="Symbol" w:hAnsiTheme="minorHAnsi" w:cstheme="minorHAnsi"/>
                <w:sz w:val="18"/>
                <w:szCs w:val="18"/>
              </w:rPr>
              <w:t xml:space="preserve">Jau esošs notikums- </w:t>
            </w:r>
            <w:r w:rsidR="000E20D3">
              <w:rPr>
                <w:rFonts w:asciiTheme="minorHAnsi" w:eastAsia="Symbol" w:hAnsiTheme="minorHAnsi" w:cstheme="minorHAnsi"/>
                <w:sz w:val="18"/>
                <w:szCs w:val="18"/>
              </w:rPr>
              <w:t>Gadījumos, ja iestādes savās PDIS veic jau esošo notikumu papildinājumus, BAMS šī informācija attēlojas pie esošā notikuma un bērna profilā netiek veidoti jauni ieraksti.</w:t>
            </w:r>
          </w:p>
          <w:p w:rsidR="00550A9F" w:rsidRPr="000D1409" w:rsidRDefault="004B7824" w:rsidP="00550A9F">
            <w:pPr>
              <w:spacing w:line="100" w:lineRule="atLeast"/>
              <w:jc w:val="both"/>
              <w:rPr>
                <w:rFonts w:asciiTheme="minorHAnsi" w:eastAsia="Symbol" w:hAnsiTheme="minorHAnsi" w:cstheme="minorHAnsi"/>
                <w:b/>
                <w:bCs/>
                <w:sz w:val="18"/>
                <w:szCs w:val="18"/>
              </w:rPr>
            </w:pPr>
            <w:r w:rsidRPr="000D1409">
              <w:rPr>
                <w:rFonts w:asciiTheme="minorHAnsi" w:eastAsia="Symbol" w:hAnsiTheme="minorHAnsi" w:cstheme="minorHAnsi"/>
                <w:b/>
                <w:bCs/>
                <w:sz w:val="18"/>
                <w:szCs w:val="18"/>
              </w:rPr>
              <w:t>Darbību atbalstoša funkcionalitāte:</w:t>
            </w:r>
          </w:p>
          <w:p w:rsidR="00550A9F" w:rsidRPr="000D1409" w:rsidRDefault="004B7824" w:rsidP="1D8361B3">
            <w:pPr>
              <w:spacing w:line="100" w:lineRule="atLeast"/>
              <w:jc w:val="both"/>
              <w:rPr>
                <w:rFonts w:asciiTheme="minorHAnsi" w:eastAsia="Symbol" w:hAnsiTheme="minorHAnsi" w:cstheme="minorBidi"/>
                <w:sz w:val="18"/>
                <w:szCs w:val="18"/>
              </w:rPr>
            </w:pPr>
            <w:r w:rsidRPr="000D1409">
              <w:rPr>
                <w:rFonts w:asciiTheme="minorHAnsi" w:eastAsia="Symbol" w:hAnsiTheme="minorHAnsi" w:cstheme="minorBidi"/>
                <w:sz w:val="18"/>
                <w:szCs w:val="18"/>
              </w:rPr>
              <w:t>1) Visām bērna profila sadaļām</w:t>
            </w:r>
            <w:r w:rsidR="00180A2F" w:rsidRPr="000D1409">
              <w:rPr>
                <w:rFonts w:asciiTheme="minorHAnsi" w:eastAsia="Symbol" w:hAnsiTheme="minorHAnsi" w:cstheme="minorBidi"/>
                <w:sz w:val="18"/>
                <w:szCs w:val="18"/>
              </w:rPr>
              <w:t xml:space="preserve">, kurām </w:t>
            </w:r>
            <w:r w:rsidR="00447ED0" w:rsidRPr="000D1409">
              <w:rPr>
                <w:rFonts w:asciiTheme="minorHAnsi" w:eastAsia="Symbol" w:hAnsiTheme="minorHAnsi" w:cstheme="minorBidi"/>
                <w:sz w:val="18"/>
                <w:szCs w:val="18"/>
              </w:rPr>
              <w:t>BAMS lietotājam ir sniegtas</w:t>
            </w:r>
            <w:r w:rsidR="001972AC" w:rsidRPr="000D1409">
              <w:rPr>
                <w:rFonts w:asciiTheme="minorHAnsi" w:eastAsia="Symbol" w:hAnsiTheme="minorHAnsi" w:cstheme="minorBidi"/>
                <w:sz w:val="18"/>
                <w:szCs w:val="18"/>
              </w:rPr>
              <w:t xml:space="preserve"> piekļuves tiesības,</w:t>
            </w:r>
            <w:r w:rsidRPr="000D1409">
              <w:rPr>
                <w:rFonts w:asciiTheme="minorHAnsi" w:eastAsia="Symbol" w:hAnsiTheme="minorHAnsi" w:cstheme="minorBidi"/>
                <w:sz w:val="18"/>
                <w:szCs w:val="18"/>
              </w:rPr>
              <w:t xml:space="preserve"> jābūt pieejamām lietotājam apskatei un rediģēšanai uzreiz pēc izveides. Lietotājam jāredz gan ar datiem aizpildītas sadaļas, gan sadaļas bez datiem.</w:t>
            </w:r>
          </w:p>
          <w:p w:rsidR="00550A9F" w:rsidRPr="000D1409" w:rsidRDefault="004B7824" w:rsidP="1D8361B3">
            <w:pPr>
              <w:spacing w:line="100" w:lineRule="atLeast"/>
              <w:jc w:val="both"/>
              <w:rPr>
                <w:rFonts w:asciiTheme="minorHAnsi" w:eastAsia="Symbol" w:hAnsiTheme="minorHAnsi" w:cstheme="minorBidi"/>
                <w:sz w:val="18"/>
                <w:szCs w:val="18"/>
              </w:rPr>
            </w:pPr>
            <w:r w:rsidRPr="000D1409">
              <w:rPr>
                <w:rFonts w:asciiTheme="minorHAnsi" w:eastAsia="Symbol" w:hAnsiTheme="minorHAnsi" w:cstheme="minorBidi"/>
                <w:sz w:val="18"/>
                <w:szCs w:val="18"/>
              </w:rPr>
              <w:t xml:space="preserve">2) Bērna profilā jāizveido sadaļa “Notikumi”, kurā lietotājs var pievienot ar bērnu saistītos notikumus pēc to </w:t>
            </w:r>
            <w:r w:rsidR="008F0146" w:rsidRPr="000D1409">
              <w:rPr>
                <w:rFonts w:asciiTheme="minorHAnsi" w:eastAsia="Symbol" w:hAnsiTheme="minorHAnsi" w:cstheme="minorBidi"/>
                <w:sz w:val="18"/>
                <w:szCs w:val="18"/>
              </w:rPr>
              <w:t>klasifikatora</w:t>
            </w:r>
            <w:r w:rsidRPr="000D1409">
              <w:rPr>
                <w:rFonts w:asciiTheme="minorHAnsi" w:eastAsia="Symbol" w:hAnsiTheme="minorHAnsi" w:cstheme="minorBidi"/>
                <w:sz w:val="18"/>
                <w:szCs w:val="18"/>
              </w:rPr>
              <w:t>.</w:t>
            </w:r>
          </w:p>
          <w:p w:rsidR="008F0146" w:rsidRPr="000D1409" w:rsidRDefault="004B7824" w:rsidP="008F0146">
            <w:pPr>
              <w:spacing w:line="100" w:lineRule="atLeast"/>
              <w:jc w:val="both"/>
              <w:rPr>
                <w:rFonts w:asciiTheme="minorHAnsi" w:eastAsia="Symbol" w:hAnsiTheme="minorHAnsi" w:cstheme="minorHAnsi"/>
                <w:sz w:val="18"/>
                <w:szCs w:val="18"/>
              </w:rPr>
            </w:pPr>
            <w:r w:rsidRPr="000D1409">
              <w:rPr>
                <w:rFonts w:asciiTheme="minorHAnsi" w:eastAsia="Symbol" w:hAnsiTheme="minorHAnsi" w:cstheme="minorBidi"/>
                <w:sz w:val="18"/>
                <w:szCs w:val="18"/>
              </w:rPr>
              <w:t xml:space="preserve">3) </w:t>
            </w:r>
            <w:r w:rsidR="00BA0E9A" w:rsidRPr="000D1409">
              <w:rPr>
                <w:rFonts w:asciiTheme="minorHAnsi" w:eastAsia="Symbol" w:hAnsiTheme="minorHAnsi" w:cstheme="minorBidi"/>
                <w:sz w:val="18"/>
                <w:szCs w:val="18"/>
              </w:rPr>
              <w:t>BAMS sistēmai jāspēj izveidot notikuma ierakstu  bērna profilā</w:t>
            </w:r>
            <w:r w:rsidRPr="000D1409">
              <w:rPr>
                <w:rFonts w:asciiTheme="minorHAnsi" w:eastAsia="Symbol" w:hAnsiTheme="minorHAnsi" w:cstheme="minorBidi"/>
                <w:sz w:val="18"/>
                <w:szCs w:val="18"/>
              </w:rPr>
              <w:t xml:space="preserve">, saņemot informāciju </w:t>
            </w:r>
            <w:r w:rsidR="00BA0E9A" w:rsidRPr="000D1409">
              <w:rPr>
                <w:rFonts w:asciiTheme="minorHAnsi" w:eastAsia="Symbol" w:hAnsiTheme="minorHAnsi" w:cstheme="minorBidi"/>
                <w:sz w:val="18"/>
                <w:szCs w:val="18"/>
              </w:rPr>
              <w:t xml:space="preserve">par bērnu un notikumu </w:t>
            </w:r>
            <w:r w:rsidRPr="000D1409">
              <w:rPr>
                <w:rFonts w:asciiTheme="minorHAnsi" w:eastAsia="Symbol" w:hAnsiTheme="minorHAnsi" w:cstheme="minorBidi"/>
                <w:sz w:val="18"/>
                <w:szCs w:val="18"/>
              </w:rPr>
              <w:t>no PDIS</w:t>
            </w:r>
            <w:r w:rsidR="000015FB" w:rsidRPr="000D1409">
              <w:rPr>
                <w:rFonts w:asciiTheme="minorHAnsi" w:eastAsia="Symbol" w:hAnsiTheme="minorHAnsi" w:cstheme="minorBidi"/>
                <w:sz w:val="18"/>
                <w:szCs w:val="18"/>
              </w:rPr>
              <w:t>.</w:t>
            </w:r>
          </w:p>
          <w:p w:rsidR="00550A9F" w:rsidRPr="000D1409" w:rsidRDefault="004B7824" w:rsidP="00550A9F">
            <w:pPr>
              <w:spacing w:line="100" w:lineRule="atLeast"/>
              <w:jc w:val="both"/>
              <w:rPr>
                <w:rFonts w:asciiTheme="minorHAnsi" w:eastAsia="Symbol" w:hAnsiTheme="minorHAnsi" w:cstheme="minorHAnsi"/>
                <w:sz w:val="18"/>
                <w:szCs w:val="18"/>
              </w:rPr>
            </w:pPr>
            <w:r w:rsidRPr="000D1409">
              <w:rPr>
                <w:rFonts w:asciiTheme="minorHAnsi" w:eastAsia="Symbol" w:hAnsiTheme="minorHAnsi" w:cstheme="minorHAnsi"/>
                <w:sz w:val="18"/>
                <w:szCs w:val="18"/>
              </w:rPr>
              <w:t xml:space="preserve">4) “Notikumi” sadaļas ierakstiem </w:t>
            </w:r>
            <w:r w:rsidR="00B13756" w:rsidRPr="000D1409">
              <w:rPr>
                <w:rFonts w:asciiTheme="minorHAnsi" w:eastAsia="Symbol" w:hAnsiTheme="minorHAnsi" w:cstheme="minorHAnsi"/>
                <w:sz w:val="18"/>
                <w:szCs w:val="18"/>
              </w:rPr>
              <w:t>j</w:t>
            </w:r>
            <w:r w:rsidR="00B13756">
              <w:rPr>
                <w:rFonts w:asciiTheme="minorHAnsi" w:eastAsia="Symbol" w:hAnsiTheme="minorHAnsi" w:cstheme="minorHAnsi"/>
                <w:sz w:val="18"/>
                <w:szCs w:val="18"/>
              </w:rPr>
              <w:t>ābūt pieejamam</w:t>
            </w:r>
            <w:r w:rsidR="00B13756" w:rsidRPr="000D1409">
              <w:rPr>
                <w:rFonts w:asciiTheme="minorHAnsi" w:eastAsia="Symbol" w:hAnsiTheme="minorHAnsi" w:cstheme="minorHAnsi"/>
                <w:sz w:val="18"/>
                <w:szCs w:val="18"/>
              </w:rPr>
              <w:t xml:space="preserve"> </w:t>
            </w:r>
            <w:r w:rsidRPr="000D1409">
              <w:rPr>
                <w:rFonts w:asciiTheme="minorHAnsi" w:eastAsia="Symbol" w:hAnsiTheme="minorHAnsi" w:cstheme="minorHAnsi"/>
                <w:sz w:val="18"/>
                <w:szCs w:val="18"/>
              </w:rPr>
              <w:t>lietotājam saraksta veidā, kas ir strukturēts pa lapām.</w:t>
            </w:r>
          </w:p>
          <w:p w:rsidR="00550A9F" w:rsidRPr="000D1409" w:rsidRDefault="004B7824" w:rsidP="00550A9F">
            <w:pPr>
              <w:spacing w:line="100" w:lineRule="atLeast"/>
              <w:jc w:val="both"/>
              <w:rPr>
                <w:rFonts w:asciiTheme="minorHAnsi" w:eastAsia="Symbol" w:hAnsiTheme="minorHAnsi" w:cstheme="minorHAnsi"/>
                <w:sz w:val="18"/>
                <w:szCs w:val="18"/>
              </w:rPr>
            </w:pPr>
            <w:r w:rsidRPr="000D1409">
              <w:rPr>
                <w:rFonts w:asciiTheme="minorHAnsi" w:eastAsia="Symbol" w:hAnsiTheme="minorHAnsi" w:cstheme="minorHAnsi"/>
                <w:sz w:val="18"/>
                <w:szCs w:val="18"/>
              </w:rPr>
              <w:t>5) “Notikumi” sadaļas ierakstus jāspēj filtrēt un meklēt ar meklētāju.</w:t>
            </w:r>
          </w:p>
          <w:p w:rsidR="00550A9F" w:rsidRPr="000D1409" w:rsidRDefault="004B7824" w:rsidP="00550A9F">
            <w:pPr>
              <w:spacing w:line="100" w:lineRule="atLeast"/>
              <w:jc w:val="both"/>
              <w:rPr>
                <w:rFonts w:asciiTheme="minorHAnsi" w:eastAsia="Symbol" w:hAnsiTheme="minorHAnsi" w:cstheme="minorHAnsi"/>
                <w:sz w:val="18"/>
                <w:szCs w:val="18"/>
              </w:rPr>
            </w:pPr>
            <w:r w:rsidRPr="000D1409">
              <w:rPr>
                <w:rFonts w:asciiTheme="minorHAnsi" w:eastAsia="Symbol" w:hAnsiTheme="minorHAnsi" w:cstheme="minorHAnsi"/>
                <w:sz w:val="18"/>
                <w:szCs w:val="18"/>
              </w:rPr>
              <w:t>6) Jāievieš jauna notikuma izveides funkcionalitāte, kura sasaista jaunu izveidotu notikumu ar jau reģistrētu notikumu, ja to dati sakrīt.</w:t>
            </w:r>
          </w:p>
          <w:p w:rsidR="00550A9F" w:rsidRPr="000D1409" w:rsidRDefault="004B7824" w:rsidP="00550A9F">
            <w:pPr>
              <w:spacing w:line="100" w:lineRule="atLeast"/>
              <w:jc w:val="both"/>
              <w:rPr>
                <w:rFonts w:asciiTheme="minorHAnsi" w:eastAsia="Symbol" w:hAnsiTheme="minorHAnsi" w:cstheme="minorHAnsi"/>
                <w:sz w:val="18"/>
                <w:szCs w:val="18"/>
              </w:rPr>
            </w:pPr>
            <w:r w:rsidRPr="000D1409">
              <w:rPr>
                <w:rFonts w:asciiTheme="minorHAnsi" w:eastAsia="Symbol" w:hAnsiTheme="minorHAnsi" w:cstheme="minorHAnsi"/>
                <w:sz w:val="18"/>
                <w:szCs w:val="18"/>
              </w:rPr>
              <w:t>7) Kad notikuma dati tiek rediģēti, sistēmai jāsaglabā iepriekšējo notikuma revīzijas versiju.</w:t>
            </w:r>
          </w:p>
          <w:p w:rsidR="00550A9F" w:rsidRPr="000D1409" w:rsidRDefault="004B7824" w:rsidP="00550A9F">
            <w:pPr>
              <w:spacing w:line="100" w:lineRule="atLeast"/>
              <w:jc w:val="both"/>
              <w:rPr>
                <w:rFonts w:asciiTheme="minorHAnsi" w:eastAsia="Symbol" w:hAnsiTheme="minorHAnsi" w:cstheme="minorHAnsi"/>
                <w:b/>
                <w:bCs/>
                <w:sz w:val="18"/>
                <w:szCs w:val="18"/>
              </w:rPr>
            </w:pPr>
            <w:r w:rsidRPr="000D1409">
              <w:rPr>
                <w:rFonts w:asciiTheme="minorHAnsi" w:eastAsia="Symbol" w:hAnsiTheme="minorHAnsi" w:cstheme="minorHAnsi"/>
                <w:sz w:val="18"/>
                <w:szCs w:val="18"/>
              </w:rPr>
              <w:t>8) Lietotājam jābūt iespējai apskatīt iepriekšējās notikuma revīzijas versijas.</w:t>
            </w:r>
          </w:p>
        </w:tc>
        <w:tc>
          <w:tcPr>
            <w:tcW w:w="0" w:type="auto"/>
          </w:tcPr>
          <w:p w:rsidR="00550A9F" w:rsidRPr="000D1409" w:rsidRDefault="004B7824" w:rsidP="003163D9">
            <w:pPr>
              <w:numPr>
                <w:ilvl w:val="0"/>
                <w:numId w:val="13"/>
              </w:numPr>
              <w:spacing w:after="120" w:line="100" w:lineRule="atLeast"/>
              <w:contextualSpacing/>
              <w:rPr>
                <w:rFonts w:asciiTheme="minorHAnsi" w:eastAsia="Symbol" w:hAnsiTheme="minorHAnsi" w:cstheme="minorHAnsi"/>
                <w:sz w:val="18"/>
                <w:szCs w:val="18"/>
              </w:rPr>
            </w:pPr>
            <w:r w:rsidRPr="000D1409">
              <w:rPr>
                <w:rFonts w:asciiTheme="minorHAnsi" w:eastAsia="Symbol" w:hAnsiTheme="minorHAnsi" w:cstheme="minorHAnsi"/>
                <w:sz w:val="18"/>
                <w:szCs w:val="18"/>
              </w:rPr>
              <w:lastRenderedPageBreak/>
              <w:t>BAMS sistēmas lietotājs;</w:t>
            </w:r>
          </w:p>
          <w:p w:rsidR="00550A9F" w:rsidRPr="000D1409" w:rsidRDefault="004B7824" w:rsidP="003163D9">
            <w:pPr>
              <w:numPr>
                <w:ilvl w:val="0"/>
                <w:numId w:val="13"/>
              </w:numPr>
              <w:spacing w:after="120" w:line="100" w:lineRule="atLeast"/>
              <w:contextualSpacing/>
              <w:rPr>
                <w:rFonts w:asciiTheme="minorHAnsi" w:eastAsia="Symbol" w:hAnsiTheme="minorHAnsi" w:cstheme="minorHAnsi"/>
                <w:sz w:val="18"/>
                <w:szCs w:val="18"/>
              </w:rPr>
            </w:pPr>
            <w:r w:rsidRPr="000D1409">
              <w:rPr>
                <w:rFonts w:asciiTheme="minorHAnsi" w:eastAsia="Symbol" w:hAnsiTheme="minorHAnsi" w:cstheme="minorHAnsi"/>
                <w:sz w:val="18"/>
                <w:szCs w:val="18"/>
              </w:rPr>
              <w:t>BAMS sistēma</w:t>
            </w:r>
          </w:p>
        </w:tc>
        <w:tc>
          <w:tcPr>
            <w:tcW w:w="0" w:type="auto"/>
          </w:tcPr>
          <w:p w:rsidR="00550A9F" w:rsidRPr="000D1409" w:rsidRDefault="004B7824" w:rsidP="003163D9">
            <w:pPr>
              <w:numPr>
                <w:ilvl w:val="0"/>
                <w:numId w:val="13"/>
              </w:numPr>
              <w:spacing w:after="120" w:line="100" w:lineRule="atLeast"/>
              <w:contextualSpacing/>
              <w:rPr>
                <w:rFonts w:asciiTheme="minorHAnsi" w:eastAsia="Symbol" w:hAnsiTheme="minorHAnsi" w:cstheme="minorHAnsi"/>
                <w:sz w:val="18"/>
                <w:szCs w:val="18"/>
              </w:rPr>
            </w:pPr>
            <w:r w:rsidRPr="000D1409">
              <w:rPr>
                <w:rFonts w:asciiTheme="minorHAnsi" w:eastAsia="Symbol" w:hAnsiTheme="minorHAnsi" w:cstheme="minorHAnsi"/>
                <w:sz w:val="18"/>
                <w:szCs w:val="18"/>
              </w:rPr>
              <w:t>BAMS sistēma</w:t>
            </w:r>
          </w:p>
        </w:tc>
      </w:tr>
      <w:tr w:rsidR="0015200C" w:rsidTr="1D8361B3">
        <w:trPr>
          <w:trHeight w:val="524"/>
        </w:trPr>
        <w:tc>
          <w:tcPr>
            <w:tcW w:w="0" w:type="auto"/>
            <w:shd w:val="clear" w:color="auto" w:fill="F6F6FA"/>
          </w:tcPr>
          <w:p w:rsidR="004F2B72" w:rsidRPr="000D1409" w:rsidRDefault="004B7824" w:rsidP="004F2B72">
            <w:pPr>
              <w:spacing w:line="100" w:lineRule="atLeast"/>
              <w:ind w:left="-54"/>
              <w:jc w:val="center"/>
              <w:rPr>
                <w:rFonts w:asciiTheme="minorHAnsi" w:hAnsiTheme="minorHAnsi" w:cstheme="minorHAnsi"/>
                <w:sz w:val="18"/>
                <w:szCs w:val="18"/>
                <w:lang w:eastAsia="hi-IN" w:bidi="hi-IN"/>
              </w:rPr>
            </w:pPr>
            <w:r w:rsidRPr="000D1409">
              <w:rPr>
                <w:rFonts w:asciiTheme="minorHAnsi" w:hAnsiTheme="minorHAnsi" w:cstheme="minorHAnsi"/>
                <w:sz w:val="18"/>
                <w:szCs w:val="18"/>
                <w:lang w:eastAsia="hi-IN" w:bidi="hi-IN"/>
              </w:rPr>
              <w:t>D</w:t>
            </w:r>
            <w:r w:rsidR="00741F6B" w:rsidRPr="000D1409">
              <w:rPr>
                <w:rFonts w:asciiTheme="minorHAnsi" w:hAnsiTheme="minorHAnsi" w:cstheme="minorHAnsi"/>
                <w:sz w:val="18"/>
                <w:szCs w:val="18"/>
                <w:lang w:eastAsia="hi-IN" w:bidi="hi-IN"/>
              </w:rPr>
              <w:t>4</w:t>
            </w:r>
          </w:p>
        </w:tc>
        <w:tc>
          <w:tcPr>
            <w:tcW w:w="0" w:type="auto"/>
          </w:tcPr>
          <w:p w:rsidR="004F2B72" w:rsidRPr="000D1409" w:rsidRDefault="004B7824" w:rsidP="004F2B72">
            <w:pPr>
              <w:spacing w:line="100" w:lineRule="atLeast"/>
              <w:rPr>
                <w:rFonts w:asciiTheme="minorHAnsi" w:eastAsia="Symbol" w:hAnsiTheme="minorHAnsi" w:cstheme="minorHAnsi"/>
                <w:sz w:val="18"/>
                <w:szCs w:val="18"/>
              </w:rPr>
            </w:pPr>
            <w:r w:rsidRPr="000D1409">
              <w:rPr>
                <w:rFonts w:asciiTheme="minorHAnsi" w:hAnsiTheme="minorHAnsi"/>
                <w:sz w:val="18"/>
                <w:szCs w:val="18"/>
              </w:rPr>
              <w:t>Datu atjaunošana par bērnu/notikumu</w:t>
            </w:r>
          </w:p>
        </w:tc>
        <w:tc>
          <w:tcPr>
            <w:tcW w:w="0" w:type="auto"/>
          </w:tcPr>
          <w:p w:rsidR="004F2B72" w:rsidRPr="000D1409" w:rsidRDefault="004B7824" w:rsidP="004F2B72">
            <w:pPr>
              <w:spacing w:line="100" w:lineRule="atLeast"/>
              <w:jc w:val="both"/>
              <w:rPr>
                <w:rFonts w:asciiTheme="minorHAnsi" w:eastAsia="Symbol" w:hAnsiTheme="minorHAnsi" w:cstheme="minorHAnsi"/>
                <w:b/>
                <w:bCs/>
                <w:sz w:val="18"/>
                <w:szCs w:val="18"/>
              </w:rPr>
            </w:pPr>
            <w:r w:rsidRPr="000D1409">
              <w:rPr>
                <w:rFonts w:asciiTheme="minorHAnsi" w:eastAsia="Symbol" w:hAnsiTheme="minorHAnsi" w:cstheme="minorHAnsi"/>
                <w:b/>
                <w:bCs/>
                <w:sz w:val="18"/>
                <w:szCs w:val="18"/>
              </w:rPr>
              <w:t xml:space="preserve">Scenārijs 1: </w:t>
            </w:r>
            <w:r w:rsidR="00E259AD" w:rsidRPr="000D1409">
              <w:rPr>
                <w:rFonts w:asciiTheme="minorHAnsi" w:eastAsia="Symbol" w:hAnsiTheme="minorHAnsi" w:cstheme="minorHAnsi"/>
                <w:b/>
                <w:bCs/>
                <w:sz w:val="18"/>
                <w:szCs w:val="18"/>
              </w:rPr>
              <w:t>Darbību veic BAMS sistēmas lietotājs</w:t>
            </w:r>
          </w:p>
          <w:p w:rsidR="004F2B72" w:rsidRPr="000D1409" w:rsidRDefault="004B7824" w:rsidP="181BA268">
            <w:pPr>
              <w:spacing w:after="120" w:line="100" w:lineRule="atLeast"/>
              <w:jc w:val="both"/>
              <w:rPr>
                <w:rFonts w:asciiTheme="minorHAnsi" w:eastAsia="Symbol" w:hAnsiTheme="minorHAnsi" w:cstheme="minorBidi"/>
                <w:sz w:val="18"/>
                <w:szCs w:val="18"/>
              </w:rPr>
            </w:pPr>
            <w:r w:rsidRPr="000D1409">
              <w:rPr>
                <w:rFonts w:asciiTheme="minorHAnsi" w:eastAsia="Symbol" w:hAnsiTheme="minorHAnsi" w:cstheme="minorBidi"/>
                <w:sz w:val="18"/>
                <w:szCs w:val="18"/>
              </w:rPr>
              <w:t xml:space="preserve">BAMS </w:t>
            </w:r>
            <w:r w:rsidR="41A8C509" w:rsidRPr="000D1409">
              <w:rPr>
                <w:rFonts w:asciiTheme="minorHAnsi" w:eastAsia="Symbol" w:hAnsiTheme="minorHAnsi" w:cstheme="minorBidi"/>
                <w:sz w:val="18"/>
                <w:szCs w:val="18"/>
              </w:rPr>
              <w:t xml:space="preserve">sistēmas </w:t>
            </w:r>
            <w:r w:rsidRPr="000D1409">
              <w:rPr>
                <w:rFonts w:asciiTheme="minorHAnsi" w:eastAsia="Symbol" w:hAnsiTheme="minorHAnsi" w:cstheme="minorBidi"/>
                <w:sz w:val="18"/>
                <w:szCs w:val="18"/>
              </w:rPr>
              <w:t>lietotājs var pievienot precizējošus datus un augšupielādēt datnes</w:t>
            </w:r>
            <w:r w:rsidR="009A6EDB" w:rsidRPr="000D1409">
              <w:rPr>
                <w:rFonts w:asciiTheme="minorHAnsi" w:eastAsia="Symbol" w:hAnsiTheme="minorHAnsi" w:cstheme="minorBidi"/>
                <w:sz w:val="18"/>
                <w:szCs w:val="18"/>
              </w:rPr>
              <w:t xml:space="preserve"> (piemēram, bērna fotoattēlu)</w:t>
            </w:r>
            <w:r w:rsidRPr="000D1409">
              <w:rPr>
                <w:rFonts w:asciiTheme="minorHAnsi" w:eastAsia="Symbol" w:hAnsiTheme="minorHAnsi" w:cstheme="minorBidi"/>
                <w:sz w:val="18"/>
                <w:szCs w:val="18"/>
              </w:rPr>
              <w:t>, lai nodrošinātu aktuālu informāciju par bērnu un notikumiem.</w:t>
            </w:r>
          </w:p>
          <w:p w:rsidR="000E1B75" w:rsidRPr="000D1409" w:rsidRDefault="004B7824" w:rsidP="004F2B72">
            <w:pPr>
              <w:spacing w:after="120" w:line="100" w:lineRule="atLeast"/>
              <w:jc w:val="both"/>
              <w:rPr>
                <w:rFonts w:asciiTheme="minorHAnsi" w:eastAsia="Symbol" w:hAnsiTheme="minorHAnsi" w:cstheme="minorHAnsi"/>
                <w:sz w:val="18"/>
                <w:szCs w:val="18"/>
              </w:rPr>
            </w:pPr>
            <w:r w:rsidRPr="000D1409">
              <w:rPr>
                <w:rFonts w:asciiTheme="minorHAnsi" w:eastAsia="Symbol" w:hAnsiTheme="minorHAnsi" w:cstheme="minorHAnsi"/>
                <w:sz w:val="18"/>
                <w:szCs w:val="18"/>
              </w:rPr>
              <w:t>BAMS sistēma analizē notikuma datus ar risku monitoring</w:t>
            </w:r>
            <w:r w:rsidR="00CD7713" w:rsidRPr="000D1409">
              <w:rPr>
                <w:rFonts w:asciiTheme="minorHAnsi" w:eastAsia="Symbol" w:hAnsiTheme="minorHAnsi" w:cstheme="minorHAnsi"/>
                <w:sz w:val="18"/>
                <w:szCs w:val="18"/>
              </w:rPr>
              <w:t>a funkcionalitāti un attēlo rezultātu bērna profilā.</w:t>
            </w:r>
          </w:p>
          <w:p w:rsidR="004F2B72" w:rsidRPr="000D1409" w:rsidRDefault="004B7824" w:rsidP="004F2B72">
            <w:pPr>
              <w:spacing w:line="100" w:lineRule="atLeast"/>
              <w:jc w:val="both"/>
              <w:rPr>
                <w:rFonts w:asciiTheme="minorHAnsi" w:eastAsia="Symbol" w:hAnsiTheme="minorHAnsi" w:cstheme="minorHAnsi"/>
                <w:b/>
                <w:bCs/>
                <w:sz w:val="18"/>
                <w:szCs w:val="18"/>
              </w:rPr>
            </w:pPr>
            <w:r w:rsidRPr="000D1409">
              <w:rPr>
                <w:rFonts w:asciiTheme="minorHAnsi" w:eastAsia="Symbol" w:hAnsiTheme="minorHAnsi" w:cstheme="minorHAnsi"/>
                <w:b/>
                <w:bCs/>
                <w:sz w:val="18"/>
                <w:szCs w:val="18"/>
              </w:rPr>
              <w:t>Scenārijs 2: BAMS sistēma veic automatizētu darbību</w:t>
            </w:r>
            <w:r w:rsidR="00CD4A5D">
              <w:rPr>
                <w:rFonts w:asciiTheme="minorHAnsi" w:eastAsia="Symbol" w:hAnsiTheme="minorHAnsi" w:cstheme="minorHAnsi"/>
                <w:b/>
                <w:bCs/>
                <w:sz w:val="18"/>
                <w:szCs w:val="18"/>
              </w:rPr>
              <w:t xml:space="preserve"> (saņemot datus no PDIS)</w:t>
            </w:r>
          </w:p>
          <w:p w:rsidR="004F2B72" w:rsidRPr="000D1409" w:rsidRDefault="004B7824" w:rsidP="181BA268">
            <w:pPr>
              <w:spacing w:after="120" w:line="100" w:lineRule="atLeast"/>
              <w:jc w:val="both"/>
              <w:rPr>
                <w:rFonts w:asciiTheme="minorHAnsi" w:eastAsia="Symbol" w:hAnsiTheme="minorHAnsi" w:cstheme="minorBidi"/>
                <w:sz w:val="18"/>
                <w:szCs w:val="18"/>
              </w:rPr>
            </w:pPr>
            <w:r>
              <w:rPr>
                <w:rFonts w:asciiTheme="minorHAnsi" w:eastAsia="Symbol" w:hAnsiTheme="minorHAnsi" w:cstheme="minorBidi"/>
                <w:sz w:val="18"/>
                <w:szCs w:val="18"/>
              </w:rPr>
              <w:t xml:space="preserve">Atbilstoši PDIS ievadītajai informācijai, tiek </w:t>
            </w:r>
            <w:r w:rsidR="008712CC">
              <w:rPr>
                <w:rFonts w:asciiTheme="minorHAnsi" w:eastAsia="Symbol" w:hAnsiTheme="minorHAnsi" w:cstheme="minorBidi"/>
                <w:sz w:val="18"/>
                <w:szCs w:val="18"/>
              </w:rPr>
              <w:t>veikti papildinājumi bērna profilā un ieveidots jauns notikums vai veikti precizējumi/esošā notikuma datu labošana.</w:t>
            </w:r>
          </w:p>
          <w:p w:rsidR="00CD7713" w:rsidRPr="000D1409" w:rsidRDefault="004B7824" w:rsidP="00CD7713">
            <w:pPr>
              <w:spacing w:after="120" w:line="100" w:lineRule="atLeast"/>
              <w:jc w:val="both"/>
              <w:rPr>
                <w:rFonts w:asciiTheme="minorHAnsi" w:eastAsia="Symbol" w:hAnsiTheme="minorHAnsi" w:cstheme="minorHAnsi"/>
                <w:sz w:val="18"/>
                <w:szCs w:val="18"/>
              </w:rPr>
            </w:pPr>
            <w:r w:rsidRPr="000D1409">
              <w:rPr>
                <w:rFonts w:asciiTheme="minorHAnsi" w:eastAsia="Symbol" w:hAnsiTheme="minorHAnsi" w:cstheme="minorHAnsi"/>
                <w:sz w:val="18"/>
                <w:szCs w:val="18"/>
              </w:rPr>
              <w:t>BAMS sistēma analizē notikuma datus ar risku monitoringa funkcionalitāti un attēlo rezultātu bērna profilā.</w:t>
            </w:r>
          </w:p>
          <w:p w:rsidR="004F2B72" w:rsidRPr="000D1409" w:rsidRDefault="004B7824" w:rsidP="004F2B72">
            <w:pPr>
              <w:spacing w:line="100" w:lineRule="atLeast"/>
              <w:jc w:val="both"/>
              <w:rPr>
                <w:rFonts w:asciiTheme="minorHAnsi" w:eastAsia="Symbol" w:hAnsiTheme="minorHAnsi" w:cstheme="minorHAnsi"/>
                <w:b/>
                <w:bCs/>
                <w:sz w:val="18"/>
                <w:szCs w:val="18"/>
              </w:rPr>
            </w:pPr>
            <w:r w:rsidRPr="000D1409">
              <w:rPr>
                <w:rFonts w:asciiTheme="minorHAnsi" w:eastAsia="Symbol" w:hAnsiTheme="minorHAnsi" w:cstheme="minorHAnsi"/>
                <w:b/>
                <w:bCs/>
                <w:sz w:val="18"/>
                <w:szCs w:val="18"/>
              </w:rPr>
              <w:t>Darbību atbalstoša funkcionalitāte:</w:t>
            </w:r>
          </w:p>
          <w:p w:rsidR="004F2B72" w:rsidRPr="000D1409" w:rsidRDefault="004B7824" w:rsidP="181BA268">
            <w:pPr>
              <w:spacing w:line="100" w:lineRule="atLeast"/>
              <w:jc w:val="both"/>
              <w:rPr>
                <w:rFonts w:asciiTheme="minorHAnsi" w:eastAsia="Symbol" w:hAnsiTheme="minorHAnsi" w:cstheme="minorBidi"/>
                <w:sz w:val="18"/>
                <w:szCs w:val="18"/>
              </w:rPr>
            </w:pPr>
            <w:r w:rsidRPr="000D1409">
              <w:rPr>
                <w:rFonts w:asciiTheme="minorHAnsi" w:eastAsia="Symbol" w:hAnsiTheme="minorHAnsi" w:cstheme="minorBidi"/>
                <w:sz w:val="18"/>
                <w:szCs w:val="18"/>
              </w:rPr>
              <w:t xml:space="preserve">1) BAMS </w:t>
            </w:r>
            <w:r w:rsidR="2C2B6BEE" w:rsidRPr="000D1409">
              <w:rPr>
                <w:rFonts w:asciiTheme="minorHAnsi" w:eastAsia="Symbol" w:hAnsiTheme="minorHAnsi" w:cstheme="minorBidi"/>
                <w:sz w:val="18"/>
                <w:szCs w:val="18"/>
              </w:rPr>
              <w:t xml:space="preserve">sistēmas </w:t>
            </w:r>
            <w:r w:rsidRPr="000D1409">
              <w:rPr>
                <w:rFonts w:asciiTheme="minorHAnsi" w:eastAsia="Symbol" w:hAnsiTheme="minorHAnsi" w:cstheme="minorBidi"/>
                <w:sz w:val="18"/>
                <w:szCs w:val="18"/>
              </w:rPr>
              <w:t>lietotājam jābūt iespējai skatīt notikuma ierakst</w:t>
            </w:r>
            <w:r w:rsidR="00E211DB" w:rsidRPr="000D1409">
              <w:rPr>
                <w:rFonts w:asciiTheme="minorHAnsi" w:eastAsia="Symbol" w:hAnsiTheme="minorHAnsi" w:cstheme="minorBidi"/>
                <w:sz w:val="18"/>
                <w:szCs w:val="18"/>
              </w:rPr>
              <w:t>u</w:t>
            </w:r>
            <w:r w:rsidRPr="000D1409">
              <w:rPr>
                <w:rFonts w:asciiTheme="minorHAnsi" w:eastAsia="Symbol" w:hAnsiTheme="minorHAnsi" w:cstheme="minorBidi"/>
                <w:sz w:val="18"/>
                <w:szCs w:val="18"/>
              </w:rPr>
              <w:t xml:space="preserve"> bērna profilā.</w:t>
            </w:r>
          </w:p>
          <w:p w:rsidR="0026061A" w:rsidRPr="000D1409" w:rsidRDefault="004B7824" w:rsidP="1346DB38">
            <w:pPr>
              <w:spacing w:line="100" w:lineRule="atLeast"/>
              <w:jc w:val="both"/>
              <w:rPr>
                <w:rFonts w:asciiTheme="minorHAnsi" w:eastAsia="Symbol" w:hAnsiTheme="minorHAnsi" w:cstheme="minorBidi"/>
                <w:sz w:val="18"/>
                <w:szCs w:val="18"/>
              </w:rPr>
            </w:pPr>
            <w:r w:rsidRPr="000D1409">
              <w:rPr>
                <w:rFonts w:asciiTheme="minorHAnsi" w:eastAsia="Symbol" w:hAnsiTheme="minorHAnsi" w:cstheme="minorBidi"/>
                <w:sz w:val="18"/>
                <w:szCs w:val="18"/>
              </w:rPr>
              <w:lastRenderedPageBreak/>
              <w:t>2</w:t>
            </w:r>
            <w:r w:rsidR="11A4D9F2" w:rsidRPr="000D1409">
              <w:rPr>
                <w:rFonts w:asciiTheme="minorHAnsi" w:eastAsia="Symbol" w:hAnsiTheme="minorHAnsi" w:cstheme="minorBidi"/>
                <w:sz w:val="18"/>
                <w:szCs w:val="18"/>
              </w:rPr>
              <w:t>) Risku monitoringa funkcionalitāte BAMS sistēm</w:t>
            </w:r>
            <w:r w:rsidR="50A9C25B" w:rsidRPr="000D1409">
              <w:rPr>
                <w:rFonts w:asciiTheme="minorHAnsi" w:eastAsia="Symbol" w:hAnsiTheme="minorHAnsi" w:cstheme="minorBidi"/>
                <w:sz w:val="18"/>
                <w:szCs w:val="18"/>
              </w:rPr>
              <w:t>ā</w:t>
            </w:r>
            <w:r w:rsidR="11A4D9F2" w:rsidRPr="000D1409">
              <w:rPr>
                <w:rFonts w:asciiTheme="minorHAnsi" w:eastAsia="Symbol" w:hAnsiTheme="minorHAnsi" w:cstheme="minorBidi"/>
                <w:sz w:val="18"/>
                <w:szCs w:val="18"/>
              </w:rPr>
              <w:t xml:space="preserve"> fiksē bērna profila riska līmeni</w:t>
            </w:r>
            <w:r w:rsidR="5B6C2DA6" w:rsidRPr="000D1409">
              <w:rPr>
                <w:rFonts w:asciiTheme="minorHAnsi" w:eastAsia="Symbol" w:hAnsiTheme="minorHAnsi" w:cstheme="minorBidi"/>
                <w:sz w:val="18"/>
                <w:szCs w:val="18"/>
              </w:rPr>
              <w:t>,</w:t>
            </w:r>
            <w:r w:rsidR="11A4D9F2" w:rsidRPr="000D1409">
              <w:rPr>
                <w:rFonts w:asciiTheme="minorHAnsi" w:eastAsia="Symbol" w:hAnsiTheme="minorHAnsi" w:cstheme="minorBidi"/>
                <w:sz w:val="18"/>
                <w:szCs w:val="18"/>
              </w:rPr>
              <w:t xml:space="preserve"> iegūtu vai atjaunotu notikumu datu analīzes rezultātā.</w:t>
            </w:r>
          </w:p>
          <w:p w:rsidR="00D503DF" w:rsidRPr="000D1409" w:rsidRDefault="004B7824" w:rsidP="1346DB38">
            <w:pPr>
              <w:spacing w:line="100" w:lineRule="atLeast"/>
              <w:jc w:val="both"/>
              <w:rPr>
                <w:rFonts w:asciiTheme="minorHAnsi" w:eastAsia="Symbol" w:hAnsiTheme="minorHAnsi" w:cstheme="minorBidi"/>
                <w:sz w:val="18"/>
                <w:szCs w:val="18"/>
              </w:rPr>
            </w:pPr>
            <w:r w:rsidRPr="000D1409">
              <w:rPr>
                <w:rFonts w:asciiTheme="minorHAnsi" w:eastAsia="Symbol" w:hAnsiTheme="minorHAnsi" w:cstheme="minorBidi"/>
                <w:sz w:val="18"/>
                <w:szCs w:val="18"/>
              </w:rPr>
              <w:t>3)</w:t>
            </w:r>
            <w:r w:rsidR="002C6147" w:rsidRPr="000D1409">
              <w:rPr>
                <w:rFonts w:asciiTheme="minorHAnsi" w:eastAsia="Symbol" w:hAnsiTheme="minorHAnsi" w:cstheme="minorBidi"/>
                <w:sz w:val="18"/>
                <w:szCs w:val="18"/>
              </w:rPr>
              <w:t xml:space="preserve"> </w:t>
            </w:r>
            <w:r w:rsidRPr="000D1409">
              <w:rPr>
                <w:rFonts w:asciiTheme="minorHAnsi" w:eastAsia="Symbol" w:hAnsiTheme="minorHAnsi" w:cstheme="minorBidi"/>
                <w:sz w:val="18"/>
                <w:szCs w:val="18"/>
              </w:rPr>
              <w:t xml:space="preserve">Kad notikuma dati tiek atjaunoti, lietotājam sistēmā jāredz </w:t>
            </w:r>
            <w:r w:rsidR="00D043EA" w:rsidRPr="000D1409">
              <w:rPr>
                <w:rFonts w:asciiTheme="minorHAnsi" w:eastAsia="Symbol" w:hAnsiTheme="minorHAnsi" w:cstheme="minorBidi"/>
                <w:sz w:val="18"/>
                <w:szCs w:val="18"/>
              </w:rPr>
              <w:t xml:space="preserve">notikuma </w:t>
            </w:r>
            <w:r w:rsidR="002C6147" w:rsidRPr="000D1409">
              <w:rPr>
                <w:rFonts w:asciiTheme="minorHAnsi" w:eastAsia="Symbol" w:hAnsiTheme="minorHAnsi" w:cstheme="minorBidi"/>
                <w:sz w:val="18"/>
                <w:szCs w:val="18"/>
              </w:rPr>
              <w:t>datu izmaiņu (informācijas atjaunošanas)</w:t>
            </w:r>
            <w:r w:rsidRPr="000D1409">
              <w:rPr>
                <w:rFonts w:asciiTheme="minorHAnsi" w:eastAsia="Symbol" w:hAnsiTheme="minorHAnsi" w:cstheme="minorBidi"/>
                <w:sz w:val="18"/>
                <w:szCs w:val="18"/>
              </w:rPr>
              <w:t xml:space="preserve"> laiks, datu avota iestāde un PDIS nosaukums.</w:t>
            </w:r>
          </w:p>
        </w:tc>
        <w:tc>
          <w:tcPr>
            <w:tcW w:w="0" w:type="auto"/>
          </w:tcPr>
          <w:p w:rsidR="004F2B72" w:rsidRPr="000D1409" w:rsidRDefault="004B7824" w:rsidP="003163D9">
            <w:pPr>
              <w:numPr>
                <w:ilvl w:val="0"/>
                <w:numId w:val="13"/>
              </w:numPr>
              <w:spacing w:after="120" w:line="100" w:lineRule="atLeast"/>
              <w:contextualSpacing/>
              <w:rPr>
                <w:rFonts w:asciiTheme="minorHAnsi" w:eastAsia="Symbol" w:hAnsiTheme="minorHAnsi" w:cstheme="minorHAnsi"/>
                <w:sz w:val="18"/>
                <w:szCs w:val="18"/>
              </w:rPr>
            </w:pPr>
            <w:r w:rsidRPr="000D1409">
              <w:rPr>
                <w:rFonts w:asciiTheme="minorHAnsi" w:eastAsia="Symbol" w:hAnsiTheme="minorHAnsi" w:cstheme="minorHAnsi"/>
                <w:sz w:val="18"/>
                <w:szCs w:val="18"/>
              </w:rPr>
              <w:lastRenderedPageBreak/>
              <w:t>BAMS sistēmas lietotājs;</w:t>
            </w:r>
          </w:p>
          <w:p w:rsidR="004F2B72" w:rsidRPr="000D1409" w:rsidRDefault="004B7824" w:rsidP="003163D9">
            <w:pPr>
              <w:numPr>
                <w:ilvl w:val="0"/>
                <w:numId w:val="13"/>
              </w:numPr>
              <w:spacing w:after="120" w:line="100" w:lineRule="atLeast"/>
              <w:contextualSpacing/>
              <w:rPr>
                <w:rFonts w:asciiTheme="minorHAnsi" w:eastAsia="Symbol" w:hAnsiTheme="minorHAnsi" w:cstheme="minorHAnsi"/>
                <w:sz w:val="18"/>
                <w:szCs w:val="18"/>
              </w:rPr>
            </w:pPr>
            <w:r w:rsidRPr="000D1409">
              <w:rPr>
                <w:rFonts w:asciiTheme="minorHAnsi" w:eastAsia="Symbol" w:hAnsiTheme="minorHAnsi" w:cstheme="minorHAnsi"/>
                <w:sz w:val="18"/>
                <w:szCs w:val="18"/>
              </w:rPr>
              <w:t>BAMS sistēma</w:t>
            </w:r>
          </w:p>
        </w:tc>
        <w:tc>
          <w:tcPr>
            <w:tcW w:w="0" w:type="auto"/>
          </w:tcPr>
          <w:p w:rsidR="004F2B72" w:rsidRPr="000D1409" w:rsidRDefault="004B7824" w:rsidP="003163D9">
            <w:pPr>
              <w:numPr>
                <w:ilvl w:val="0"/>
                <w:numId w:val="13"/>
              </w:numPr>
              <w:spacing w:after="120" w:line="100" w:lineRule="atLeast"/>
              <w:contextualSpacing/>
              <w:rPr>
                <w:rFonts w:asciiTheme="minorHAnsi" w:eastAsia="Symbol" w:hAnsiTheme="minorHAnsi" w:cstheme="minorHAnsi"/>
                <w:sz w:val="18"/>
                <w:szCs w:val="18"/>
              </w:rPr>
            </w:pPr>
            <w:r w:rsidRPr="000D1409">
              <w:rPr>
                <w:rFonts w:asciiTheme="minorHAnsi" w:eastAsia="Symbol" w:hAnsiTheme="minorHAnsi" w:cstheme="minorHAnsi"/>
                <w:sz w:val="18"/>
                <w:szCs w:val="18"/>
              </w:rPr>
              <w:t>BAMS sistēma</w:t>
            </w:r>
          </w:p>
        </w:tc>
      </w:tr>
      <w:tr w:rsidR="0015200C" w:rsidTr="1D8361B3">
        <w:trPr>
          <w:trHeight w:val="524"/>
        </w:trPr>
        <w:tc>
          <w:tcPr>
            <w:tcW w:w="0" w:type="auto"/>
            <w:shd w:val="clear" w:color="auto" w:fill="F6F6FA"/>
          </w:tcPr>
          <w:p w:rsidR="004F2B72" w:rsidRPr="000D1409" w:rsidRDefault="004B7824" w:rsidP="004F2B72">
            <w:pPr>
              <w:spacing w:line="100" w:lineRule="atLeast"/>
              <w:ind w:left="-54"/>
              <w:jc w:val="center"/>
              <w:rPr>
                <w:rFonts w:asciiTheme="minorHAnsi" w:eastAsia="Times New Roman" w:hAnsiTheme="minorHAnsi" w:cstheme="minorHAnsi"/>
                <w:kern w:val="0"/>
                <w:sz w:val="18"/>
                <w:szCs w:val="18"/>
                <w:lang w:eastAsia="hi-IN" w:bidi="hi-IN"/>
              </w:rPr>
            </w:pPr>
            <w:r w:rsidRPr="000D1409">
              <w:rPr>
                <w:rFonts w:asciiTheme="minorHAnsi" w:eastAsia="Times New Roman" w:hAnsiTheme="minorHAnsi" w:cstheme="minorHAnsi"/>
                <w:kern w:val="0"/>
                <w:sz w:val="18"/>
                <w:szCs w:val="18"/>
                <w:lang w:eastAsia="hi-IN" w:bidi="hi-IN"/>
              </w:rPr>
              <w:t>D</w:t>
            </w:r>
            <w:r w:rsidR="00741F6B" w:rsidRPr="000D1409">
              <w:rPr>
                <w:rFonts w:asciiTheme="minorHAnsi" w:eastAsia="Times New Roman" w:hAnsiTheme="minorHAnsi" w:cstheme="minorHAnsi"/>
                <w:kern w:val="0"/>
                <w:sz w:val="18"/>
                <w:szCs w:val="18"/>
                <w:lang w:eastAsia="hi-IN" w:bidi="hi-IN"/>
              </w:rPr>
              <w:t>5</w:t>
            </w:r>
          </w:p>
        </w:tc>
        <w:tc>
          <w:tcPr>
            <w:tcW w:w="0" w:type="auto"/>
          </w:tcPr>
          <w:p w:rsidR="004F2B72" w:rsidRPr="000D1409" w:rsidRDefault="004B7824" w:rsidP="004F2B72">
            <w:pPr>
              <w:spacing w:line="100" w:lineRule="atLeast"/>
              <w:rPr>
                <w:rFonts w:asciiTheme="minorHAnsi" w:eastAsia="Symbol" w:hAnsiTheme="minorHAnsi" w:cstheme="minorHAnsi"/>
                <w:sz w:val="18"/>
                <w:szCs w:val="18"/>
              </w:rPr>
            </w:pPr>
            <w:r w:rsidRPr="000D1409">
              <w:rPr>
                <w:rFonts w:asciiTheme="minorHAnsi" w:eastAsia="Symbol" w:hAnsiTheme="minorHAnsi" w:cstheme="minorHAnsi"/>
                <w:sz w:val="18"/>
                <w:szCs w:val="18"/>
              </w:rPr>
              <w:t>Jauna bērna profila izveide</w:t>
            </w:r>
          </w:p>
        </w:tc>
        <w:tc>
          <w:tcPr>
            <w:tcW w:w="0" w:type="auto"/>
          </w:tcPr>
          <w:p w:rsidR="004F2B72" w:rsidRPr="000D1409" w:rsidRDefault="004B7824" w:rsidP="004F2B72">
            <w:pPr>
              <w:spacing w:line="100" w:lineRule="atLeast"/>
              <w:jc w:val="both"/>
              <w:rPr>
                <w:rFonts w:asciiTheme="minorHAnsi" w:eastAsia="Symbol" w:hAnsiTheme="minorHAnsi" w:cstheme="minorHAnsi"/>
                <w:b/>
                <w:bCs/>
                <w:sz w:val="18"/>
                <w:szCs w:val="18"/>
              </w:rPr>
            </w:pPr>
            <w:r w:rsidRPr="000D1409">
              <w:rPr>
                <w:rFonts w:asciiTheme="minorHAnsi" w:eastAsia="Symbol" w:hAnsiTheme="minorHAnsi" w:cstheme="minorHAnsi"/>
                <w:b/>
                <w:bCs/>
                <w:sz w:val="18"/>
                <w:szCs w:val="18"/>
              </w:rPr>
              <w:t xml:space="preserve">Scenārijs 1: </w:t>
            </w:r>
            <w:r w:rsidR="00E259AD" w:rsidRPr="000D1409">
              <w:rPr>
                <w:rFonts w:asciiTheme="minorHAnsi" w:eastAsia="Symbol" w:hAnsiTheme="minorHAnsi" w:cstheme="minorHAnsi"/>
                <w:b/>
                <w:bCs/>
                <w:sz w:val="18"/>
                <w:szCs w:val="18"/>
              </w:rPr>
              <w:t>Darbību veic BAMS sistēmas lietotājs</w:t>
            </w:r>
          </w:p>
          <w:p w:rsidR="004F2B72" w:rsidRPr="000D1409" w:rsidRDefault="004B7824" w:rsidP="004F2B72">
            <w:pPr>
              <w:spacing w:after="120" w:line="100" w:lineRule="atLeast"/>
              <w:jc w:val="both"/>
              <w:rPr>
                <w:rFonts w:asciiTheme="minorHAnsi" w:eastAsia="Symbol" w:hAnsiTheme="minorHAnsi" w:cstheme="minorHAnsi"/>
                <w:sz w:val="18"/>
                <w:szCs w:val="18"/>
              </w:rPr>
            </w:pPr>
            <w:r w:rsidRPr="000D1409">
              <w:rPr>
                <w:rFonts w:asciiTheme="minorHAnsi" w:eastAsia="Symbol" w:hAnsiTheme="minorHAnsi" w:cstheme="minorHAnsi"/>
                <w:sz w:val="18"/>
                <w:szCs w:val="18"/>
              </w:rPr>
              <w:t>BAMS sistēmas lietotājs manuāli izveido jaunu bērna profilu, ja konstatē, ka profils nav reģistrēts. BAMS sistēma veic sinhronizāciju ar citiem PDIS un reģistriem un automatizēti aizpilda bērna profilu ar citās PDIS un reģistros pieejamajiem datiem.</w:t>
            </w:r>
          </w:p>
          <w:p w:rsidR="004F2B72" w:rsidRPr="000D1409" w:rsidRDefault="004B7824" w:rsidP="004F2B72">
            <w:pPr>
              <w:spacing w:line="100" w:lineRule="atLeast"/>
              <w:jc w:val="both"/>
              <w:rPr>
                <w:rFonts w:asciiTheme="minorHAnsi" w:eastAsia="Symbol" w:hAnsiTheme="minorHAnsi" w:cstheme="minorHAnsi"/>
                <w:b/>
                <w:bCs/>
                <w:sz w:val="18"/>
                <w:szCs w:val="18"/>
              </w:rPr>
            </w:pPr>
            <w:r w:rsidRPr="000D1409">
              <w:rPr>
                <w:rFonts w:asciiTheme="minorHAnsi" w:eastAsia="Symbol" w:hAnsiTheme="minorHAnsi" w:cstheme="minorHAnsi"/>
                <w:b/>
                <w:bCs/>
                <w:sz w:val="18"/>
                <w:szCs w:val="18"/>
              </w:rPr>
              <w:t>Scenārijs 2: BAMS sistēma veic automatizētu darbību</w:t>
            </w:r>
          </w:p>
          <w:p w:rsidR="004F2B72" w:rsidRPr="000D1409" w:rsidRDefault="004B7824" w:rsidP="1D8361B3">
            <w:pPr>
              <w:spacing w:line="100" w:lineRule="atLeast"/>
              <w:jc w:val="both"/>
              <w:rPr>
                <w:rFonts w:asciiTheme="minorHAnsi" w:eastAsia="Symbol" w:hAnsiTheme="minorHAnsi" w:cstheme="minorBidi"/>
                <w:sz w:val="18"/>
                <w:szCs w:val="18"/>
              </w:rPr>
            </w:pPr>
            <w:r w:rsidRPr="000D1409">
              <w:rPr>
                <w:rFonts w:asciiTheme="minorHAnsi" w:eastAsia="Symbol" w:hAnsiTheme="minorHAnsi" w:cstheme="minorBidi"/>
                <w:sz w:val="18"/>
                <w:szCs w:val="18"/>
              </w:rPr>
              <w:t>BAMS sistēma automatizēti izveido jaunu bērna profilu, ja konstatē, ka bērna profils nav reģistrēts.</w:t>
            </w:r>
          </w:p>
          <w:p w:rsidR="004F2B72" w:rsidRPr="000D1409" w:rsidRDefault="004B7824" w:rsidP="004F2B72">
            <w:pPr>
              <w:spacing w:line="100" w:lineRule="atLeast"/>
              <w:jc w:val="both"/>
              <w:rPr>
                <w:rFonts w:asciiTheme="minorHAnsi" w:eastAsia="Symbol" w:hAnsiTheme="minorHAnsi" w:cstheme="minorHAnsi"/>
                <w:sz w:val="18"/>
                <w:szCs w:val="18"/>
              </w:rPr>
            </w:pPr>
            <w:r w:rsidRPr="000D1409">
              <w:rPr>
                <w:rFonts w:asciiTheme="minorHAnsi" w:eastAsia="Symbol" w:hAnsiTheme="minorHAnsi" w:cstheme="minorHAnsi"/>
                <w:sz w:val="18"/>
                <w:szCs w:val="18"/>
              </w:rPr>
              <w:t>BAMS sistēma automatizēti aizpilda bērna profilu ar datiem par bērnu un notikumu, kas ir saņemti no PDIS.</w:t>
            </w:r>
          </w:p>
          <w:p w:rsidR="004F2B72" w:rsidRPr="000D1409" w:rsidRDefault="004B7824" w:rsidP="00061922">
            <w:pPr>
              <w:spacing w:line="100" w:lineRule="atLeast"/>
              <w:jc w:val="both"/>
              <w:rPr>
                <w:rFonts w:asciiTheme="minorHAnsi" w:eastAsia="Symbol" w:hAnsiTheme="minorHAnsi" w:cstheme="minorHAnsi"/>
                <w:sz w:val="18"/>
                <w:szCs w:val="18"/>
              </w:rPr>
            </w:pPr>
            <w:r w:rsidRPr="000D1409">
              <w:rPr>
                <w:rFonts w:asciiTheme="minorHAnsi" w:eastAsia="Symbol" w:hAnsiTheme="minorHAnsi" w:cstheme="minorHAnsi"/>
                <w:sz w:val="18"/>
                <w:szCs w:val="18"/>
              </w:rPr>
              <w:t>BAMS sistēma veic sinhronizāciju ar citiem PDIS un reģistriem un automatizēti aizpilda bērna profilu ar citās PDIS un reģistros pieejamajiem datiem.</w:t>
            </w:r>
          </w:p>
          <w:p w:rsidR="00061922" w:rsidRPr="000D1409" w:rsidRDefault="004B7824" w:rsidP="00061922">
            <w:pPr>
              <w:spacing w:after="120" w:line="100" w:lineRule="atLeast"/>
              <w:jc w:val="both"/>
              <w:rPr>
                <w:rFonts w:asciiTheme="minorHAnsi" w:eastAsia="Symbol" w:hAnsiTheme="minorHAnsi" w:cstheme="minorHAnsi"/>
                <w:sz w:val="18"/>
                <w:szCs w:val="18"/>
              </w:rPr>
            </w:pPr>
            <w:r w:rsidRPr="000D1409">
              <w:rPr>
                <w:rFonts w:asciiTheme="minorHAnsi" w:eastAsia="Symbol" w:hAnsiTheme="minorHAnsi" w:cstheme="minorHAnsi"/>
                <w:sz w:val="18"/>
                <w:szCs w:val="18"/>
              </w:rPr>
              <w:t>BAMS sistēma analizē notikuma datus ar risku monitoringa funkcionalitāti un attēlo rezultātu bērna profilā.</w:t>
            </w:r>
          </w:p>
          <w:p w:rsidR="004F2B72" w:rsidRPr="000D1409" w:rsidRDefault="004B7824" w:rsidP="004F2B72">
            <w:pPr>
              <w:spacing w:line="100" w:lineRule="atLeast"/>
              <w:jc w:val="both"/>
              <w:rPr>
                <w:rFonts w:asciiTheme="minorHAnsi" w:eastAsia="Symbol" w:hAnsiTheme="minorHAnsi" w:cstheme="minorHAnsi"/>
                <w:b/>
                <w:bCs/>
                <w:sz w:val="18"/>
                <w:szCs w:val="18"/>
              </w:rPr>
            </w:pPr>
            <w:r w:rsidRPr="000D1409">
              <w:rPr>
                <w:rFonts w:asciiTheme="minorHAnsi" w:eastAsia="Symbol" w:hAnsiTheme="minorHAnsi" w:cstheme="minorHAnsi"/>
                <w:b/>
                <w:bCs/>
                <w:sz w:val="18"/>
                <w:szCs w:val="18"/>
              </w:rPr>
              <w:t>Darbību atbalstoša funkcionalitāte:</w:t>
            </w:r>
          </w:p>
          <w:p w:rsidR="004F2B72" w:rsidRPr="000D1409" w:rsidRDefault="004B7824" w:rsidP="004F2B72">
            <w:pPr>
              <w:spacing w:line="100" w:lineRule="atLeast"/>
              <w:jc w:val="both"/>
              <w:rPr>
                <w:rFonts w:asciiTheme="minorHAnsi" w:eastAsia="Symbol" w:hAnsiTheme="minorHAnsi" w:cstheme="minorHAnsi"/>
                <w:sz w:val="18"/>
                <w:szCs w:val="18"/>
              </w:rPr>
            </w:pPr>
            <w:r w:rsidRPr="000D1409">
              <w:rPr>
                <w:rFonts w:asciiTheme="minorHAnsi" w:eastAsia="Symbol" w:hAnsiTheme="minorHAnsi" w:cstheme="minorHAnsi"/>
                <w:sz w:val="18"/>
                <w:szCs w:val="18"/>
              </w:rPr>
              <w:t>1) BAMS sistēmā jānodrošina automatizētu bērna profila izveide, ja automatizēti meklējot bērna profilu konstatē, ka bērna profils nav reģistrēts.</w:t>
            </w:r>
          </w:p>
          <w:p w:rsidR="004F2B72" w:rsidRPr="000D1409" w:rsidRDefault="004B7824" w:rsidP="004F2B72">
            <w:pPr>
              <w:spacing w:line="100" w:lineRule="atLeast"/>
              <w:jc w:val="both"/>
              <w:rPr>
                <w:rFonts w:asciiTheme="minorHAnsi" w:eastAsia="Symbol" w:hAnsiTheme="minorHAnsi" w:cstheme="minorHAnsi"/>
                <w:sz w:val="18"/>
                <w:szCs w:val="18"/>
              </w:rPr>
            </w:pPr>
            <w:r w:rsidRPr="000D1409">
              <w:rPr>
                <w:rFonts w:asciiTheme="minorHAnsi" w:eastAsia="Symbol" w:hAnsiTheme="minorHAnsi" w:cstheme="minorHAnsi"/>
                <w:sz w:val="18"/>
                <w:szCs w:val="18"/>
              </w:rPr>
              <w:t>2) BAMS sistēmā jāievieš profila izveides funkcionalitāte, kura atbalsta BAMS sistēmas lietotāja veicamo bērna profila izveidi.</w:t>
            </w:r>
          </w:p>
          <w:p w:rsidR="004F2B72" w:rsidRPr="000D1409" w:rsidRDefault="004B7824" w:rsidP="00C4473E">
            <w:pPr>
              <w:spacing w:line="100" w:lineRule="atLeast"/>
              <w:jc w:val="both"/>
              <w:rPr>
                <w:rFonts w:asciiTheme="minorHAnsi" w:eastAsia="Symbol" w:hAnsiTheme="minorHAnsi" w:cstheme="minorBidi"/>
                <w:sz w:val="18"/>
                <w:szCs w:val="18"/>
              </w:rPr>
            </w:pPr>
            <w:r w:rsidRPr="000D1409">
              <w:rPr>
                <w:rFonts w:asciiTheme="minorHAnsi" w:eastAsia="Symbol" w:hAnsiTheme="minorHAnsi" w:cstheme="minorBidi"/>
                <w:sz w:val="18"/>
                <w:szCs w:val="18"/>
              </w:rPr>
              <w:t>3) Jānodrošina API sinhronizācija starp BAMS sistēmu un citiem PDIS un reģistriem, lai pēc bērna profila izveides dati par bērnu tiktu saņemti no PDIS un reģistriem un reģistrēti bērna profilā BAMS sistēmā.</w:t>
            </w:r>
          </w:p>
          <w:p w:rsidR="0023353B" w:rsidRPr="000D1409" w:rsidRDefault="004B7824" w:rsidP="0023353B">
            <w:pPr>
              <w:spacing w:after="120" w:line="100" w:lineRule="atLeast"/>
              <w:jc w:val="both"/>
              <w:rPr>
                <w:rFonts w:asciiTheme="minorHAnsi" w:eastAsia="Symbol" w:hAnsiTheme="minorHAnsi" w:cstheme="minorBidi"/>
                <w:sz w:val="18"/>
                <w:szCs w:val="18"/>
              </w:rPr>
            </w:pPr>
            <w:r w:rsidRPr="000D1409">
              <w:rPr>
                <w:rFonts w:asciiTheme="minorHAnsi" w:eastAsia="Symbol" w:hAnsiTheme="minorHAnsi" w:cstheme="minorBidi"/>
                <w:sz w:val="18"/>
                <w:szCs w:val="18"/>
              </w:rPr>
              <w:t>4) BAMS sistēmas lietotājam jābūt iespējai pievienot bērna fotoattēlu bērna profilam.</w:t>
            </w:r>
          </w:p>
        </w:tc>
        <w:tc>
          <w:tcPr>
            <w:tcW w:w="0" w:type="auto"/>
          </w:tcPr>
          <w:p w:rsidR="004F2B72" w:rsidRPr="000D1409" w:rsidRDefault="004B7824" w:rsidP="003163D9">
            <w:pPr>
              <w:numPr>
                <w:ilvl w:val="0"/>
                <w:numId w:val="13"/>
              </w:numPr>
              <w:spacing w:after="120" w:line="100" w:lineRule="atLeast"/>
              <w:contextualSpacing/>
              <w:rPr>
                <w:rFonts w:asciiTheme="minorHAnsi" w:eastAsia="Symbol" w:hAnsiTheme="minorHAnsi" w:cstheme="minorHAnsi"/>
                <w:sz w:val="18"/>
                <w:szCs w:val="18"/>
              </w:rPr>
            </w:pPr>
            <w:r w:rsidRPr="000D1409">
              <w:rPr>
                <w:rFonts w:asciiTheme="minorHAnsi" w:eastAsia="Symbol" w:hAnsiTheme="minorHAnsi" w:cstheme="minorHAnsi"/>
                <w:sz w:val="18"/>
                <w:szCs w:val="18"/>
              </w:rPr>
              <w:t>BAMS sistēmas lietotājs;</w:t>
            </w:r>
          </w:p>
          <w:p w:rsidR="004F2B72" w:rsidRPr="000D1409" w:rsidRDefault="004B7824" w:rsidP="003163D9">
            <w:pPr>
              <w:numPr>
                <w:ilvl w:val="0"/>
                <w:numId w:val="13"/>
              </w:numPr>
              <w:spacing w:after="120" w:line="100" w:lineRule="atLeast"/>
              <w:contextualSpacing/>
              <w:rPr>
                <w:rFonts w:asciiTheme="minorHAnsi" w:eastAsia="Symbol" w:hAnsiTheme="minorHAnsi" w:cstheme="minorHAnsi"/>
                <w:sz w:val="18"/>
                <w:szCs w:val="18"/>
              </w:rPr>
            </w:pPr>
            <w:r w:rsidRPr="000D1409">
              <w:rPr>
                <w:rFonts w:asciiTheme="minorHAnsi" w:eastAsia="Symbol" w:hAnsiTheme="minorHAnsi" w:cstheme="minorHAnsi"/>
                <w:sz w:val="18"/>
                <w:szCs w:val="18"/>
              </w:rPr>
              <w:t>BAMS sistēma</w:t>
            </w:r>
          </w:p>
        </w:tc>
        <w:tc>
          <w:tcPr>
            <w:tcW w:w="0" w:type="auto"/>
          </w:tcPr>
          <w:p w:rsidR="004F2B72" w:rsidRPr="000D1409" w:rsidRDefault="004B7824" w:rsidP="003163D9">
            <w:pPr>
              <w:numPr>
                <w:ilvl w:val="0"/>
                <w:numId w:val="13"/>
              </w:numPr>
              <w:spacing w:after="120" w:line="100" w:lineRule="atLeast"/>
              <w:contextualSpacing/>
              <w:rPr>
                <w:rFonts w:asciiTheme="minorHAnsi" w:eastAsia="Symbol" w:hAnsiTheme="minorHAnsi" w:cstheme="minorHAnsi"/>
                <w:sz w:val="18"/>
                <w:szCs w:val="18"/>
              </w:rPr>
            </w:pPr>
            <w:r w:rsidRPr="000D1409">
              <w:rPr>
                <w:rFonts w:asciiTheme="minorHAnsi" w:eastAsia="Symbol" w:hAnsiTheme="minorHAnsi" w:cstheme="minorHAnsi"/>
                <w:sz w:val="18"/>
                <w:szCs w:val="18"/>
              </w:rPr>
              <w:t>BAMS sistēma</w:t>
            </w:r>
          </w:p>
        </w:tc>
      </w:tr>
      <w:tr w:rsidR="0015200C" w:rsidTr="1D8361B3">
        <w:trPr>
          <w:trHeight w:val="524"/>
        </w:trPr>
        <w:tc>
          <w:tcPr>
            <w:tcW w:w="0" w:type="auto"/>
            <w:shd w:val="clear" w:color="auto" w:fill="F6F6FA"/>
          </w:tcPr>
          <w:p w:rsidR="004F2B72" w:rsidRPr="000D1409" w:rsidRDefault="004B7824" w:rsidP="004F2B72">
            <w:pPr>
              <w:spacing w:line="100" w:lineRule="atLeast"/>
              <w:ind w:left="-54"/>
              <w:jc w:val="center"/>
              <w:rPr>
                <w:rFonts w:asciiTheme="minorHAnsi" w:eastAsia="Times New Roman" w:hAnsiTheme="minorHAnsi" w:cstheme="minorHAnsi"/>
                <w:kern w:val="0"/>
                <w:sz w:val="18"/>
                <w:szCs w:val="18"/>
                <w:lang w:eastAsia="hi-IN" w:bidi="hi-IN"/>
              </w:rPr>
            </w:pPr>
            <w:r w:rsidRPr="000D1409">
              <w:rPr>
                <w:rFonts w:asciiTheme="minorHAnsi" w:eastAsia="Times New Roman" w:hAnsiTheme="minorHAnsi" w:cstheme="minorHAnsi"/>
                <w:kern w:val="0"/>
                <w:sz w:val="18"/>
                <w:szCs w:val="18"/>
                <w:lang w:eastAsia="hi-IN" w:bidi="hi-IN"/>
              </w:rPr>
              <w:t>D</w:t>
            </w:r>
            <w:r w:rsidR="00741F6B" w:rsidRPr="000D1409">
              <w:rPr>
                <w:rFonts w:asciiTheme="minorHAnsi" w:eastAsia="Times New Roman" w:hAnsiTheme="minorHAnsi" w:cstheme="minorHAnsi"/>
                <w:kern w:val="0"/>
                <w:sz w:val="18"/>
                <w:szCs w:val="18"/>
                <w:lang w:eastAsia="hi-IN" w:bidi="hi-IN"/>
              </w:rPr>
              <w:t>6</w:t>
            </w:r>
          </w:p>
        </w:tc>
        <w:tc>
          <w:tcPr>
            <w:tcW w:w="0" w:type="auto"/>
          </w:tcPr>
          <w:p w:rsidR="004F2B72" w:rsidRPr="000D1409" w:rsidRDefault="004B7824" w:rsidP="004F2B72">
            <w:pPr>
              <w:spacing w:line="100" w:lineRule="atLeast"/>
              <w:rPr>
                <w:rFonts w:asciiTheme="minorHAnsi" w:eastAsia="Symbol" w:hAnsiTheme="minorHAnsi" w:cstheme="minorHAnsi"/>
                <w:sz w:val="18"/>
                <w:szCs w:val="18"/>
              </w:rPr>
            </w:pPr>
            <w:r w:rsidRPr="000D1409">
              <w:rPr>
                <w:rFonts w:asciiTheme="minorHAnsi" w:hAnsiTheme="minorHAnsi"/>
                <w:sz w:val="18"/>
                <w:szCs w:val="18"/>
              </w:rPr>
              <w:t>Notikuma ieraksta izveide</w:t>
            </w:r>
          </w:p>
        </w:tc>
        <w:tc>
          <w:tcPr>
            <w:tcW w:w="0" w:type="auto"/>
          </w:tcPr>
          <w:p w:rsidR="004F2B72" w:rsidRPr="000D1409" w:rsidRDefault="004B7824" w:rsidP="1D8361B3">
            <w:pPr>
              <w:spacing w:line="100" w:lineRule="atLeast"/>
              <w:jc w:val="both"/>
              <w:rPr>
                <w:rFonts w:asciiTheme="minorHAnsi" w:eastAsia="Symbol" w:hAnsiTheme="minorHAnsi" w:cstheme="minorBidi"/>
                <w:b/>
                <w:bCs/>
                <w:sz w:val="18"/>
                <w:szCs w:val="18"/>
              </w:rPr>
            </w:pPr>
            <w:r w:rsidRPr="000D1409">
              <w:rPr>
                <w:rFonts w:asciiTheme="minorHAnsi" w:eastAsia="Symbol" w:hAnsiTheme="minorHAnsi" w:cstheme="minorHAnsi"/>
                <w:b/>
                <w:bCs/>
                <w:sz w:val="18"/>
                <w:szCs w:val="18"/>
              </w:rPr>
              <w:t xml:space="preserve">Scenārijs 1: </w:t>
            </w:r>
            <w:r w:rsidR="00E259AD" w:rsidRPr="000D1409">
              <w:rPr>
                <w:rFonts w:asciiTheme="minorHAnsi" w:eastAsia="Symbol" w:hAnsiTheme="minorHAnsi" w:cstheme="minorHAnsi"/>
                <w:b/>
                <w:bCs/>
                <w:sz w:val="18"/>
                <w:szCs w:val="18"/>
              </w:rPr>
              <w:t>Darbību veic BAMS sistēmas lietotājs</w:t>
            </w:r>
          </w:p>
          <w:p w:rsidR="004F2B72" w:rsidRPr="000D1409" w:rsidRDefault="004B7824" w:rsidP="004F2B72">
            <w:pPr>
              <w:spacing w:after="120" w:line="100" w:lineRule="atLeast"/>
              <w:jc w:val="both"/>
              <w:rPr>
                <w:rFonts w:asciiTheme="minorHAnsi" w:eastAsia="Symbol" w:hAnsiTheme="minorHAnsi" w:cstheme="minorHAnsi"/>
                <w:sz w:val="18"/>
                <w:szCs w:val="18"/>
              </w:rPr>
            </w:pPr>
            <w:r w:rsidRPr="000D1409">
              <w:rPr>
                <w:rFonts w:asciiTheme="minorHAnsi" w:eastAsia="Symbol" w:hAnsiTheme="minorHAnsi" w:cstheme="minorHAnsi"/>
                <w:sz w:val="18"/>
                <w:szCs w:val="18"/>
              </w:rPr>
              <w:t>BAMS sistēmas lietotājs ievada datus par notikumu un pievieno citus pieejamos datus par bērnu. Šī darbība nodrošina datu reģistrāciju un pieejamību.</w:t>
            </w:r>
          </w:p>
          <w:p w:rsidR="007F79B0" w:rsidRPr="000D1409" w:rsidRDefault="004B7824" w:rsidP="007F79B0">
            <w:pPr>
              <w:spacing w:after="120" w:line="100" w:lineRule="atLeast"/>
              <w:jc w:val="both"/>
              <w:rPr>
                <w:rFonts w:asciiTheme="minorHAnsi" w:eastAsia="Symbol" w:hAnsiTheme="minorHAnsi" w:cstheme="minorHAnsi"/>
                <w:sz w:val="18"/>
                <w:szCs w:val="18"/>
              </w:rPr>
            </w:pPr>
            <w:r w:rsidRPr="000D1409">
              <w:rPr>
                <w:rFonts w:asciiTheme="minorHAnsi" w:eastAsia="Symbol" w:hAnsiTheme="minorHAnsi" w:cstheme="minorHAnsi"/>
                <w:sz w:val="18"/>
                <w:szCs w:val="18"/>
              </w:rPr>
              <w:t>BAMS sistēma analizē notikuma datus ar risku monitoringa funkcionalitāti un attēlo rezultātu bērna profilā.</w:t>
            </w:r>
          </w:p>
          <w:p w:rsidR="004F2B72" w:rsidRPr="000D1409" w:rsidRDefault="004B7824" w:rsidP="004F2B72">
            <w:pPr>
              <w:spacing w:line="100" w:lineRule="atLeast"/>
              <w:jc w:val="both"/>
              <w:rPr>
                <w:rFonts w:asciiTheme="minorHAnsi" w:eastAsia="Symbol" w:hAnsiTheme="minorHAnsi" w:cstheme="minorHAnsi"/>
                <w:b/>
                <w:bCs/>
                <w:sz w:val="18"/>
                <w:szCs w:val="18"/>
              </w:rPr>
            </w:pPr>
            <w:r w:rsidRPr="000D1409">
              <w:rPr>
                <w:rFonts w:asciiTheme="minorHAnsi" w:eastAsia="Symbol" w:hAnsiTheme="minorHAnsi" w:cstheme="minorHAnsi"/>
                <w:b/>
                <w:bCs/>
                <w:sz w:val="18"/>
                <w:szCs w:val="18"/>
              </w:rPr>
              <w:t>Scenārijs 2: BAMS sistēma neveic automatizētu darbību</w:t>
            </w:r>
          </w:p>
          <w:p w:rsidR="004F2B72" w:rsidRPr="000D1409" w:rsidRDefault="004B7824" w:rsidP="004F2B72">
            <w:pPr>
              <w:spacing w:after="120" w:line="100" w:lineRule="atLeast"/>
              <w:jc w:val="both"/>
              <w:rPr>
                <w:rFonts w:asciiTheme="minorHAnsi" w:eastAsia="Symbol" w:hAnsiTheme="minorHAnsi" w:cstheme="minorHAnsi"/>
                <w:sz w:val="18"/>
                <w:szCs w:val="18"/>
              </w:rPr>
            </w:pPr>
            <w:r w:rsidRPr="000D1409">
              <w:rPr>
                <w:rFonts w:asciiTheme="minorHAnsi" w:eastAsia="Symbol" w:hAnsiTheme="minorHAnsi" w:cstheme="minorHAnsi"/>
                <w:sz w:val="18"/>
                <w:szCs w:val="18"/>
              </w:rPr>
              <w:t xml:space="preserve">BAMS sistēmas automatizētas bērna profila izveides rezultātā dati par notikumu no PDIS jau tika pievienoti darbībā </w:t>
            </w:r>
            <w:r w:rsidR="001F50A3" w:rsidRPr="000D1409">
              <w:rPr>
                <w:rFonts w:asciiTheme="minorHAnsi" w:eastAsia="Symbol" w:hAnsiTheme="minorHAnsi" w:cstheme="minorHAnsi"/>
                <w:sz w:val="18"/>
                <w:szCs w:val="18"/>
              </w:rPr>
              <w:t>D</w:t>
            </w:r>
            <w:r w:rsidR="001F50A3">
              <w:rPr>
                <w:rFonts w:asciiTheme="minorHAnsi" w:eastAsia="Symbol" w:hAnsiTheme="minorHAnsi" w:cstheme="minorHAnsi"/>
                <w:sz w:val="18"/>
                <w:szCs w:val="18"/>
              </w:rPr>
              <w:t>5</w:t>
            </w:r>
            <w:r w:rsidRPr="000D1409">
              <w:rPr>
                <w:rFonts w:asciiTheme="minorHAnsi" w:eastAsia="Symbol" w:hAnsiTheme="minorHAnsi" w:cstheme="minorHAnsi"/>
                <w:sz w:val="18"/>
                <w:szCs w:val="18"/>
              </w:rPr>
              <w:t>.</w:t>
            </w:r>
          </w:p>
          <w:p w:rsidR="004F2B72" w:rsidRPr="000D1409" w:rsidRDefault="004B7824" w:rsidP="004F2B72">
            <w:pPr>
              <w:spacing w:line="100" w:lineRule="atLeast"/>
              <w:jc w:val="both"/>
              <w:rPr>
                <w:rFonts w:asciiTheme="minorHAnsi" w:eastAsia="Symbol" w:hAnsiTheme="minorHAnsi" w:cstheme="minorHAnsi"/>
                <w:b/>
                <w:bCs/>
                <w:sz w:val="18"/>
                <w:szCs w:val="18"/>
              </w:rPr>
            </w:pPr>
            <w:r w:rsidRPr="000D1409">
              <w:rPr>
                <w:rFonts w:asciiTheme="minorHAnsi" w:eastAsia="Symbol" w:hAnsiTheme="minorHAnsi" w:cstheme="minorHAnsi"/>
                <w:b/>
                <w:bCs/>
                <w:sz w:val="18"/>
                <w:szCs w:val="18"/>
              </w:rPr>
              <w:t>Darbību atbalstoša funkcionalitāte:</w:t>
            </w:r>
          </w:p>
          <w:p w:rsidR="004F2B72" w:rsidRPr="000D1409" w:rsidRDefault="004B7824" w:rsidP="00C4473E">
            <w:pPr>
              <w:spacing w:line="100" w:lineRule="atLeast"/>
              <w:jc w:val="both"/>
              <w:rPr>
                <w:rFonts w:asciiTheme="minorHAnsi" w:eastAsia="Symbol" w:hAnsiTheme="minorHAnsi" w:cstheme="minorBidi"/>
                <w:sz w:val="18"/>
                <w:szCs w:val="18"/>
              </w:rPr>
            </w:pPr>
            <w:r w:rsidRPr="000D1409">
              <w:rPr>
                <w:rFonts w:asciiTheme="minorHAnsi" w:eastAsia="Symbol" w:hAnsiTheme="minorHAnsi" w:cstheme="minorBidi"/>
                <w:sz w:val="18"/>
                <w:szCs w:val="18"/>
              </w:rPr>
              <w:t xml:space="preserve">BAMS </w:t>
            </w:r>
            <w:r w:rsidR="305DCAA5" w:rsidRPr="000D1409">
              <w:rPr>
                <w:rFonts w:asciiTheme="minorHAnsi" w:eastAsia="Symbol" w:hAnsiTheme="minorHAnsi" w:cstheme="minorBidi"/>
                <w:sz w:val="18"/>
                <w:szCs w:val="18"/>
              </w:rPr>
              <w:t xml:space="preserve">sistēmas </w:t>
            </w:r>
            <w:r w:rsidRPr="000D1409">
              <w:rPr>
                <w:rFonts w:asciiTheme="minorHAnsi" w:eastAsia="Symbol" w:hAnsiTheme="minorHAnsi" w:cstheme="minorBidi"/>
                <w:sz w:val="18"/>
                <w:szCs w:val="18"/>
              </w:rPr>
              <w:t xml:space="preserve">lietotājam jābūt iespējai izveidot notikuma ierakstu bērna profilā, ievadīt un labot </w:t>
            </w:r>
            <w:r w:rsidR="005D1EF3" w:rsidRPr="000D1409">
              <w:rPr>
                <w:rFonts w:asciiTheme="minorHAnsi" w:eastAsia="Symbol" w:hAnsiTheme="minorHAnsi" w:cstheme="minorBidi"/>
                <w:sz w:val="18"/>
                <w:szCs w:val="18"/>
              </w:rPr>
              <w:t xml:space="preserve">šī ieraksta </w:t>
            </w:r>
            <w:r w:rsidRPr="000D1409">
              <w:rPr>
                <w:rFonts w:asciiTheme="minorHAnsi" w:eastAsia="Symbol" w:hAnsiTheme="minorHAnsi" w:cstheme="minorBidi"/>
                <w:sz w:val="18"/>
                <w:szCs w:val="18"/>
              </w:rPr>
              <w:t>datus par notikumu.</w:t>
            </w:r>
          </w:p>
        </w:tc>
        <w:tc>
          <w:tcPr>
            <w:tcW w:w="0" w:type="auto"/>
          </w:tcPr>
          <w:p w:rsidR="004F2B72" w:rsidRPr="000D1409" w:rsidRDefault="004B7824" w:rsidP="003163D9">
            <w:pPr>
              <w:numPr>
                <w:ilvl w:val="0"/>
                <w:numId w:val="13"/>
              </w:numPr>
              <w:spacing w:after="120" w:line="100" w:lineRule="atLeast"/>
              <w:contextualSpacing/>
              <w:rPr>
                <w:rFonts w:asciiTheme="minorHAnsi" w:eastAsia="Symbol" w:hAnsiTheme="minorHAnsi" w:cstheme="minorHAnsi"/>
                <w:sz w:val="18"/>
                <w:szCs w:val="18"/>
              </w:rPr>
            </w:pPr>
            <w:r w:rsidRPr="000D1409">
              <w:rPr>
                <w:rFonts w:asciiTheme="minorHAnsi" w:eastAsia="Symbol" w:hAnsiTheme="minorHAnsi" w:cstheme="minorHAnsi"/>
                <w:sz w:val="18"/>
                <w:szCs w:val="18"/>
              </w:rPr>
              <w:t>BAMS sistēmas lietotājs;</w:t>
            </w:r>
          </w:p>
          <w:p w:rsidR="004F2B72" w:rsidRPr="000D1409" w:rsidRDefault="004B7824" w:rsidP="003163D9">
            <w:pPr>
              <w:numPr>
                <w:ilvl w:val="0"/>
                <w:numId w:val="13"/>
              </w:numPr>
              <w:spacing w:after="120" w:line="100" w:lineRule="atLeast"/>
              <w:contextualSpacing/>
              <w:rPr>
                <w:rFonts w:asciiTheme="minorHAnsi" w:eastAsia="Symbol" w:hAnsiTheme="minorHAnsi" w:cstheme="minorHAnsi"/>
                <w:sz w:val="18"/>
                <w:szCs w:val="18"/>
              </w:rPr>
            </w:pPr>
            <w:r w:rsidRPr="000D1409">
              <w:rPr>
                <w:rFonts w:asciiTheme="minorHAnsi" w:eastAsia="Symbol" w:hAnsiTheme="minorHAnsi" w:cstheme="minorHAnsi"/>
                <w:sz w:val="18"/>
                <w:szCs w:val="18"/>
              </w:rPr>
              <w:t>BAMS sistēma</w:t>
            </w:r>
          </w:p>
        </w:tc>
        <w:tc>
          <w:tcPr>
            <w:tcW w:w="0" w:type="auto"/>
          </w:tcPr>
          <w:p w:rsidR="004F2B72" w:rsidRPr="000D1409" w:rsidRDefault="004B7824" w:rsidP="003163D9">
            <w:pPr>
              <w:numPr>
                <w:ilvl w:val="0"/>
                <w:numId w:val="13"/>
              </w:numPr>
              <w:spacing w:after="120" w:line="100" w:lineRule="atLeast"/>
              <w:ind w:left="310" w:right="-49"/>
              <w:contextualSpacing/>
              <w:rPr>
                <w:rFonts w:asciiTheme="minorHAnsi" w:eastAsia="Symbol" w:hAnsiTheme="minorHAnsi" w:cstheme="minorHAnsi"/>
                <w:sz w:val="18"/>
                <w:szCs w:val="18"/>
              </w:rPr>
            </w:pPr>
            <w:r w:rsidRPr="000D1409">
              <w:rPr>
                <w:rFonts w:asciiTheme="minorHAnsi" w:eastAsia="Symbol" w:hAnsiTheme="minorHAnsi" w:cstheme="minorHAnsi"/>
                <w:sz w:val="18"/>
                <w:szCs w:val="18"/>
              </w:rPr>
              <w:t>BAMS sistēma</w:t>
            </w:r>
          </w:p>
        </w:tc>
      </w:tr>
      <w:tr w:rsidR="0015200C" w:rsidTr="1D8361B3">
        <w:trPr>
          <w:trHeight w:val="524"/>
        </w:trPr>
        <w:tc>
          <w:tcPr>
            <w:tcW w:w="0" w:type="auto"/>
            <w:shd w:val="clear" w:color="auto" w:fill="F6F6FA"/>
          </w:tcPr>
          <w:p w:rsidR="004F2B72" w:rsidRPr="000D1409" w:rsidRDefault="004B7824" w:rsidP="004F2B72">
            <w:pPr>
              <w:spacing w:line="100" w:lineRule="atLeast"/>
              <w:ind w:left="-54"/>
              <w:jc w:val="center"/>
              <w:rPr>
                <w:rFonts w:asciiTheme="minorHAnsi" w:hAnsiTheme="minorHAnsi" w:cstheme="minorHAnsi"/>
                <w:sz w:val="18"/>
                <w:szCs w:val="18"/>
                <w:lang w:eastAsia="hi-IN" w:bidi="hi-IN"/>
              </w:rPr>
            </w:pPr>
            <w:r w:rsidRPr="000D1409">
              <w:rPr>
                <w:rFonts w:asciiTheme="minorHAnsi" w:hAnsiTheme="minorHAnsi" w:cstheme="minorHAnsi"/>
                <w:sz w:val="18"/>
                <w:szCs w:val="18"/>
                <w:lang w:eastAsia="hi-IN" w:bidi="hi-IN"/>
              </w:rPr>
              <w:t>D</w:t>
            </w:r>
            <w:r w:rsidR="00741F6B" w:rsidRPr="000D1409">
              <w:rPr>
                <w:rFonts w:asciiTheme="minorHAnsi" w:hAnsiTheme="minorHAnsi" w:cstheme="minorHAnsi"/>
                <w:sz w:val="18"/>
                <w:szCs w:val="18"/>
                <w:lang w:eastAsia="hi-IN" w:bidi="hi-IN"/>
              </w:rPr>
              <w:t>7</w:t>
            </w:r>
          </w:p>
        </w:tc>
        <w:tc>
          <w:tcPr>
            <w:tcW w:w="0" w:type="auto"/>
          </w:tcPr>
          <w:p w:rsidR="004F2B72" w:rsidRPr="000D1409" w:rsidRDefault="004B7824" w:rsidP="004F2B72">
            <w:pPr>
              <w:spacing w:line="100" w:lineRule="atLeast"/>
              <w:rPr>
                <w:rFonts w:asciiTheme="minorHAnsi" w:hAnsiTheme="minorHAnsi"/>
                <w:sz w:val="18"/>
                <w:szCs w:val="18"/>
              </w:rPr>
            </w:pPr>
            <w:r w:rsidRPr="000D1409">
              <w:rPr>
                <w:rFonts w:asciiTheme="minorHAnsi" w:hAnsiTheme="minorHAnsi"/>
                <w:sz w:val="18"/>
                <w:szCs w:val="18"/>
              </w:rPr>
              <w:t>Bērna profila slēgšana</w:t>
            </w:r>
          </w:p>
        </w:tc>
        <w:tc>
          <w:tcPr>
            <w:tcW w:w="0" w:type="auto"/>
          </w:tcPr>
          <w:p w:rsidR="003E6015" w:rsidRPr="000D1409" w:rsidRDefault="004B7824" w:rsidP="1D8361B3">
            <w:pPr>
              <w:spacing w:after="120" w:line="100" w:lineRule="atLeast"/>
              <w:jc w:val="both"/>
              <w:rPr>
                <w:rFonts w:asciiTheme="minorHAnsi" w:eastAsia="Symbol" w:hAnsiTheme="minorHAnsi" w:cstheme="minorBidi"/>
                <w:sz w:val="18"/>
                <w:szCs w:val="18"/>
              </w:rPr>
            </w:pPr>
            <w:r w:rsidRPr="000D1409">
              <w:rPr>
                <w:rFonts w:asciiTheme="minorHAnsi" w:eastAsia="Symbol" w:hAnsiTheme="minorHAnsi" w:cstheme="minorBidi"/>
                <w:sz w:val="18"/>
                <w:szCs w:val="18"/>
              </w:rPr>
              <w:t>Automātisk</w:t>
            </w:r>
            <w:r>
              <w:rPr>
                <w:rFonts w:asciiTheme="minorHAnsi" w:eastAsia="Symbol" w:hAnsiTheme="minorHAnsi" w:cstheme="minorBidi"/>
                <w:sz w:val="18"/>
                <w:szCs w:val="18"/>
              </w:rPr>
              <w:t>a</w:t>
            </w:r>
            <w:r w:rsidRPr="000D1409">
              <w:rPr>
                <w:rFonts w:asciiTheme="minorHAnsi" w:eastAsia="Symbol" w:hAnsiTheme="minorHAnsi" w:cstheme="minorBidi"/>
                <w:sz w:val="18"/>
                <w:szCs w:val="18"/>
              </w:rPr>
              <w:t xml:space="preserve"> </w:t>
            </w:r>
            <w:r w:rsidR="1B510291" w:rsidRPr="000D1409">
              <w:rPr>
                <w:rFonts w:asciiTheme="minorHAnsi" w:eastAsia="Symbol" w:hAnsiTheme="minorHAnsi" w:cstheme="minorBidi"/>
                <w:sz w:val="18"/>
                <w:szCs w:val="18"/>
              </w:rPr>
              <w:t xml:space="preserve">bērna profila </w:t>
            </w:r>
            <w:r w:rsidRPr="000D1409">
              <w:rPr>
                <w:rFonts w:asciiTheme="minorHAnsi" w:eastAsia="Symbol" w:hAnsiTheme="minorHAnsi" w:cstheme="minorBidi"/>
                <w:sz w:val="18"/>
                <w:szCs w:val="18"/>
              </w:rPr>
              <w:t>slēgšan</w:t>
            </w:r>
            <w:r>
              <w:rPr>
                <w:rFonts w:asciiTheme="minorHAnsi" w:eastAsia="Symbol" w:hAnsiTheme="minorHAnsi" w:cstheme="minorBidi"/>
                <w:sz w:val="18"/>
                <w:szCs w:val="18"/>
              </w:rPr>
              <w:t>a</w:t>
            </w:r>
            <w:r w:rsidRPr="000D1409">
              <w:rPr>
                <w:rFonts w:asciiTheme="minorHAnsi" w:eastAsia="Symbol" w:hAnsiTheme="minorHAnsi" w:cstheme="minorBidi"/>
                <w:sz w:val="18"/>
                <w:szCs w:val="18"/>
              </w:rPr>
              <w:t xml:space="preserve"> </w:t>
            </w:r>
            <w:r>
              <w:rPr>
                <w:rFonts w:asciiTheme="minorHAnsi" w:eastAsia="Symbol" w:hAnsiTheme="minorHAnsi" w:cstheme="minorBidi"/>
                <w:sz w:val="18"/>
                <w:szCs w:val="18"/>
              </w:rPr>
              <w:t xml:space="preserve">tiek īstenota </w:t>
            </w:r>
            <w:r w:rsidR="0018030D">
              <w:rPr>
                <w:rFonts w:asciiTheme="minorHAnsi" w:eastAsia="Symbol" w:hAnsiTheme="minorHAnsi" w:cstheme="minorBidi"/>
                <w:sz w:val="18"/>
                <w:szCs w:val="18"/>
              </w:rPr>
              <w:t>4 gadījumu iestāšanās rezultātā. BAMS jāspēj automātiski kontrolēt šo gadījumu iestāšanās- j</w:t>
            </w:r>
            <w:r w:rsidR="1B510291" w:rsidRPr="000D1409">
              <w:rPr>
                <w:rFonts w:asciiTheme="minorHAnsi" w:eastAsia="Symbol" w:hAnsiTheme="minorHAnsi" w:cstheme="minorBidi"/>
                <w:sz w:val="18"/>
                <w:szCs w:val="18"/>
              </w:rPr>
              <w:t>āparedz</w:t>
            </w:r>
            <w:r w:rsidR="002D5F95">
              <w:rPr>
                <w:rFonts w:asciiTheme="minorHAnsi" w:eastAsia="Symbol" w:hAnsiTheme="minorHAnsi" w:cstheme="minorBidi"/>
                <w:sz w:val="18"/>
                <w:szCs w:val="18"/>
              </w:rPr>
              <w:t xml:space="preserve"> datu validācijas </w:t>
            </w:r>
            <w:r w:rsidR="1B510291" w:rsidRPr="000D1409">
              <w:rPr>
                <w:rFonts w:asciiTheme="minorHAnsi" w:eastAsia="Symbol" w:hAnsiTheme="minorHAnsi" w:cstheme="minorBidi"/>
                <w:sz w:val="18"/>
                <w:szCs w:val="18"/>
              </w:rPr>
              <w:t>kontroles</w:t>
            </w:r>
            <w:r w:rsidR="002D5F95">
              <w:rPr>
                <w:rFonts w:asciiTheme="minorHAnsi" w:eastAsia="Symbol" w:hAnsiTheme="minorHAnsi" w:cstheme="minorBidi"/>
                <w:sz w:val="18"/>
                <w:szCs w:val="18"/>
              </w:rPr>
              <w:t xml:space="preserve">, kas </w:t>
            </w:r>
            <w:r w:rsidR="1B510291" w:rsidRPr="000D1409">
              <w:rPr>
                <w:rFonts w:asciiTheme="minorHAnsi" w:eastAsia="Symbol" w:hAnsiTheme="minorHAnsi" w:cstheme="minorBidi"/>
                <w:sz w:val="18"/>
                <w:szCs w:val="18"/>
              </w:rPr>
              <w:t>iniciē automatizētu bērna profila slēgšanu</w:t>
            </w:r>
            <w:r w:rsidR="009D022F" w:rsidRPr="000D1409">
              <w:rPr>
                <w:rFonts w:asciiTheme="minorHAnsi" w:eastAsia="Symbol" w:hAnsiTheme="minorHAnsi" w:cstheme="minorBidi"/>
                <w:sz w:val="18"/>
                <w:szCs w:val="18"/>
              </w:rPr>
              <w:t>:</w:t>
            </w:r>
          </w:p>
          <w:p w:rsidR="004F2B72" w:rsidRPr="000D1409" w:rsidRDefault="004B7824" w:rsidP="00E22A79">
            <w:pPr>
              <w:pStyle w:val="Sarakstarindkopa"/>
              <w:numPr>
                <w:ilvl w:val="0"/>
                <w:numId w:val="15"/>
              </w:numPr>
              <w:spacing w:line="100" w:lineRule="atLeast"/>
              <w:jc w:val="both"/>
              <w:rPr>
                <w:rFonts w:asciiTheme="minorHAnsi" w:eastAsia="Symbol" w:hAnsiTheme="minorHAnsi" w:cstheme="minorBidi"/>
                <w:sz w:val="18"/>
                <w:szCs w:val="18"/>
              </w:rPr>
            </w:pPr>
            <w:r w:rsidRPr="000D1409">
              <w:rPr>
                <w:rFonts w:asciiTheme="minorHAnsi" w:eastAsia="Symbol" w:hAnsiTheme="minorHAnsi" w:cstheme="minorHAnsi"/>
                <w:sz w:val="18"/>
                <w:szCs w:val="18"/>
              </w:rPr>
              <w:t>B</w:t>
            </w:r>
            <w:r w:rsidR="1B510291" w:rsidRPr="000D1409">
              <w:rPr>
                <w:rFonts w:asciiTheme="minorHAnsi" w:eastAsia="Symbol" w:hAnsiTheme="minorHAnsi" w:cstheme="minorBidi"/>
                <w:sz w:val="18"/>
                <w:szCs w:val="18"/>
              </w:rPr>
              <w:t>ērns sasniedz 18 gadu vecumu</w:t>
            </w:r>
            <w:r w:rsidRPr="000D1409">
              <w:rPr>
                <w:rFonts w:asciiTheme="minorHAnsi" w:eastAsia="Symbol" w:hAnsiTheme="minorHAnsi" w:cstheme="minorBidi"/>
                <w:sz w:val="18"/>
                <w:szCs w:val="18"/>
              </w:rPr>
              <w:t>;</w:t>
            </w:r>
          </w:p>
          <w:p w:rsidR="00E22A79" w:rsidRPr="000D1409" w:rsidRDefault="004B7824" w:rsidP="00E22A79">
            <w:pPr>
              <w:pStyle w:val="Sarakstarindkopa"/>
              <w:numPr>
                <w:ilvl w:val="0"/>
                <w:numId w:val="15"/>
              </w:numPr>
              <w:spacing w:line="100" w:lineRule="atLeast"/>
              <w:jc w:val="both"/>
              <w:rPr>
                <w:rFonts w:asciiTheme="minorHAnsi" w:eastAsia="Symbol" w:hAnsiTheme="minorHAnsi" w:cstheme="minorBidi"/>
                <w:sz w:val="18"/>
                <w:szCs w:val="18"/>
              </w:rPr>
            </w:pPr>
            <w:r w:rsidRPr="000D1409">
              <w:rPr>
                <w:rFonts w:asciiTheme="minorHAnsi" w:eastAsia="Symbol" w:hAnsiTheme="minorHAnsi" w:cstheme="minorBidi"/>
                <w:sz w:val="18"/>
                <w:szCs w:val="18"/>
              </w:rPr>
              <w:t xml:space="preserve">Bērna profilā </w:t>
            </w:r>
            <w:r w:rsidR="00C42B14" w:rsidRPr="000D1409">
              <w:rPr>
                <w:rFonts w:asciiTheme="minorHAnsi" w:eastAsia="Symbol" w:hAnsiTheme="minorHAnsi" w:cstheme="minorBidi"/>
                <w:sz w:val="18"/>
                <w:szCs w:val="18"/>
              </w:rPr>
              <w:t xml:space="preserve">ir </w:t>
            </w:r>
            <w:r w:rsidRPr="000D1409">
              <w:rPr>
                <w:rFonts w:asciiTheme="minorHAnsi" w:eastAsia="Symbol" w:hAnsiTheme="minorHAnsi" w:cstheme="minorBidi"/>
                <w:sz w:val="18"/>
                <w:szCs w:val="18"/>
              </w:rPr>
              <w:t xml:space="preserve">reģistrēti dati par </w:t>
            </w:r>
            <w:r w:rsidR="002541F2" w:rsidRPr="000D1409">
              <w:rPr>
                <w:rFonts w:asciiTheme="minorHAnsi" w:eastAsia="Symbol" w:hAnsiTheme="minorHAnsi" w:cstheme="minorBidi"/>
                <w:sz w:val="18"/>
                <w:szCs w:val="18"/>
              </w:rPr>
              <w:t>Bāriņtiesas lēmum</w:t>
            </w:r>
            <w:r w:rsidR="00400602" w:rsidRPr="000D1409">
              <w:rPr>
                <w:rFonts w:asciiTheme="minorHAnsi" w:eastAsia="Symbol" w:hAnsiTheme="minorHAnsi" w:cstheme="minorBidi"/>
                <w:sz w:val="18"/>
                <w:szCs w:val="18"/>
              </w:rPr>
              <w:t>u</w:t>
            </w:r>
            <w:r w:rsidRPr="000D1409">
              <w:rPr>
                <w:rFonts w:asciiTheme="minorHAnsi" w:eastAsia="Symbol" w:hAnsiTheme="minorHAnsi" w:cstheme="minorBidi"/>
                <w:sz w:val="18"/>
                <w:szCs w:val="18"/>
              </w:rPr>
              <w:t xml:space="preserve"> par pilngadības piešķiršanu;</w:t>
            </w:r>
          </w:p>
          <w:p w:rsidR="00E22A79" w:rsidRPr="000D1409" w:rsidRDefault="004B7824" w:rsidP="00E22A79">
            <w:pPr>
              <w:pStyle w:val="Sarakstarindkopa"/>
              <w:numPr>
                <w:ilvl w:val="0"/>
                <w:numId w:val="15"/>
              </w:numPr>
              <w:spacing w:line="100" w:lineRule="atLeast"/>
              <w:jc w:val="both"/>
              <w:rPr>
                <w:rFonts w:asciiTheme="minorHAnsi" w:eastAsia="Symbol" w:hAnsiTheme="minorHAnsi" w:cstheme="minorBidi"/>
                <w:sz w:val="18"/>
                <w:szCs w:val="18"/>
              </w:rPr>
            </w:pPr>
            <w:r w:rsidRPr="000D1409">
              <w:rPr>
                <w:rFonts w:asciiTheme="minorHAnsi" w:eastAsia="Symbol" w:hAnsiTheme="minorHAnsi" w:cstheme="minorBidi"/>
                <w:sz w:val="18"/>
                <w:szCs w:val="18"/>
              </w:rPr>
              <w:lastRenderedPageBreak/>
              <w:t>B</w:t>
            </w:r>
            <w:r w:rsidR="00C42B14" w:rsidRPr="000D1409">
              <w:rPr>
                <w:rFonts w:asciiTheme="minorHAnsi" w:eastAsia="Symbol" w:hAnsiTheme="minorHAnsi" w:cstheme="minorBidi"/>
                <w:sz w:val="18"/>
                <w:szCs w:val="18"/>
              </w:rPr>
              <w:t>ē</w:t>
            </w:r>
            <w:r w:rsidRPr="000D1409">
              <w:rPr>
                <w:rFonts w:asciiTheme="minorHAnsi" w:eastAsia="Symbol" w:hAnsiTheme="minorHAnsi" w:cstheme="minorBidi"/>
                <w:sz w:val="18"/>
                <w:szCs w:val="18"/>
              </w:rPr>
              <w:t>rn</w:t>
            </w:r>
            <w:r w:rsidR="00C42B14" w:rsidRPr="000D1409">
              <w:rPr>
                <w:rFonts w:asciiTheme="minorHAnsi" w:eastAsia="Symbol" w:hAnsiTheme="minorHAnsi" w:cstheme="minorBidi"/>
                <w:sz w:val="18"/>
                <w:szCs w:val="18"/>
              </w:rPr>
              <w:t>a profilā ir reģistrēti dati par bērna stāšanos laulībā;</w:t>
            </w:r>
          </w:p>
          <w:p w:rsidR="00E22A79" w:rsidRPr="000D1409" w:rsidRDefault="004B7824" w:rsidP="00C4473E">
            <w:pPr>
              <w:pStyle w:val="Sarakstarindkopa"/>
              <w:numPr>
                <w:ilvl w:val="0"/>
                <w:numId w:val="15"/>
              </w:numPr>
              <w:spacing w:after="120" w:line="100" w:lineRule="atLeast"/>
              <w:ind w:left="357" w:hanging="357"/>
              <w:jc w:val="both"/>
              <w:rPr>
                <w:rFonts w:asciiTheme="minorHAnsi" w:eastAsia="Symbol" w:hAnsiTheme="minorHAnsi" w:cstheme="minorBidi"/>
                <w:sz w:val="18"/>
                <w:szCs w:val="18"/>
              </w:rPr>
            </w:pPr>
            <w:r w:rsidRPr="000D1409">
              <w:rPr>
                <w:rFonts w:asciiTheme="minorHAnsi" w:eastAsia="Symbol" w:hAnsiTheme="minorHAnsi" w:cstheme="minorBidi"/>
                <w:sz w:val="18"/>
                <w:szCs w:val="18"/>
              </w:rPr>
              <w:t>Bērna profilā ir reģistrēti dati par bērna nāvi.</w:t>
            </w:r>
          </w:p>
          <w:p w:rsidR="009855D7" w:rsidRPr="000D1409" w:rsidRDefault="004B7824" w:rsidP="004F2B72">
            <w:pPr>
              <w:spacing w:line="100" w:lineRule="atLeast"/>
              <w:jc w:val="both"/>
              <w:rPr>
                <w:rFonts w:asciiTheme="minorHAnsi" w:eastAsia="Symbol" w:hAnsiTheme="minorHAnsi" w:cstheme="minorBidi"/>
                <w:sz w:val="18"/>
                <w:szCs w:val="18"/>
              </w:rPr>
            </w:pPr>
            <w:r w:rsidRPr="000D1409">
              <w:rPr>
                <w:rFonts w:asciiTheme="minorHAnsi" w:eastAsia="Symbol" w:hAnsiTheme="minorHAnsi" w:cstheme="minorBidi"/>
                <w:sz w:val="18"/>
                <w:szCs w:val="18"/>
              </w:rPr>
              <w:t xml:space="preserve">BAMS sistēma automatizēti veic </w:t>
            </w:r>
            <w:r w:rsidR="000F7217" w:rsidRPr="000D1409">
              <w:rPr>
                <w:rFonts w:asciiTheme="minorHAnsi" w:eastAsia="Symbol" w:hAnsiTheme="minorHAnsi" w:cstheme="minorBidi"/>
                <w:sz w:val="18"/>
                <w:szCs w:val="18"/>
              </w:rPr>
              <w:t xml:space="preserve">slēgta </w:t>
            </w:r>
            <w:r w:rsidRPr="000D1409">
              <w:rPr>
                <w:rFonts w:asciiTheme="minorHAnsi" w:eastAsia="Symbol" w:hAnsiTheme="minorHAnsi" w:cstheme="minorBidi"/>
                <w:sz w:val="18"/>
                <w:szCs w:val="18"/>
              </w:rPr>
              <w:t>bērna profila arhivēšanu. Arhivēšana notiek saskaņā ar datu aizsardzības likumiem un normatīviem aktiem, kas regulē personas datu apstrādi.</w:t>
            </w:r>
            <w:r w:rsidRPr="000D1409">
              <w:t xml:space="preserve"> </w:t>
            </w:r>
            <w:r w:rsidRPr="000D1409">
              <w:rPr>
                <w:rFonts w:asciiTheme="minorHAnsi" w:eastAsia="Symbol" w:hAnsiTheme="minorHAnsi" w:cstheme="minorBidi"/>
                <w:sz w:val="18"/>
                <w:szCs w:val="18"/>
              </w:rPr>
              <w:t>Arhivētiem bērnu profiliem un to datiem jābūt aizsargātiem pret nesankcionētu piekļuvi</w:t>
            </w:r>
          </w:p>
          <w:p w:rsidR="004F2B72" w:rsidRPr="000D1409" w:rsidRDefault="004B7824" w:rsidP="004F2B72">
            <w:pPr>
              <w:spacing w:line="100" w:lineRule="atLeast"/>
              <w:jc w:val="both"/>
              <w:rPr>
                <w:rFonts w:asciiTheme="minorHAnsi" w:eastAsia="Symbol" w:hAnsiTheme="minorHAnsi" w:cstheme="minorHAnsi"/>
                <w:b/>
                <w:bCs/>
                <w:sz w:val="18"/>
                <w:szCs w:val="18"/>
              </w:rPr>
            </w:pPr>
            <w:r w:rsidRPr="000D1409">
              <w:rPr>
                <w:rFonts w:asciiTheme="minorHAnsi" w:eastAsia="Symbol" w:hAnsiTheme="minorHAnsi" w:cstheme="minorHAnsi"/>
                <w:b/>
                <w:bCs/>
                <w:sz w:val="18"/>
                <w:szCs w:val="18"/>
              </w:rPr>
              <w:t>Darbību atbalstoša funkcionalitāte:</w:t>
            </w:r>
          </w:p>
          <w:p w:rsidR="004F2B72" w:rsidRPr="000D1409" w:rsidRDefault="004B7824" w:rsidP="1D8361B3">
            <w:pPr>
              <w:spacing w:line="100" w:lineRule="atLeast"/>
              <w:jc w:val="both"/>
              <w:rPr>
                <w:rFonts w:asciiTheme="minorHAnsi" w:eastAsia="Symbol" w:hAnsiTheme="minorHAnsi" w:cstheme="minorBidi"/>
                <w:sz w:val="18"/>
                <w:szCs w:val="18"/>
              </w:rPr>
            </w:pPr>
            <w:r w:rsidRPr="000D1409">
              <w:rPr>
                <w:rFonts w:asciiTheme="minorHAnsi" w:eastAsia="Symbol" w:hAnsiTheme="minorHAnsi" w:cstheme="minorBidi"/>
                <w:sz w:val="18"/>
                <w:szCs w:val="18"/>
              </w:rPr>
              <w:t>1) BAMS sistēmai jānodrošina automātiska bērna profila slēgšana</w:t>
            </w:r>
            <w:r w:rsidR="00CF75E8" w:rsidRPr="000D1409">
              <w:rPr>
                <w:rFonts w:asciiTheme="minorHAnsi" w:eastAsia="Symbol" w:hAnsiTheme="minorHAnsi" w:cstheme="minorBidi"/>
                <w:sz w:val="18"/>
                <w:szCs w:val="18"/>
              </w:rPr>
              <w:t xml:space="preserve"> atbilstoši </w:t>
            </w:r>
            <w:r w:rsidR="00157545" w:rsidRPr="000D1409">
              <w:rPr>
                <w:rFonts w:asciiTheme="minorHAnsi" w:eastAsia="Symbol" w:hAnsiTheme="minorHAnsi" w:cstheme="minorBidi"/>
                <w:sz w:val="18"/>
                <w:szCs w:val="18"/>
              </w:rPr>
              <w:t xml:space="preserve">bērna </w:t>
            </w:r>
            <w:r w:rsidR="00CF75E8" w:rsidRPr="000D1409">
              <w:rPr>
                <w:rFonts w:asciiTheme="minorHAnsi" w:eastAsia="Symbol" w:hAnsiTheme="minorHAnsi" w:cstheme="minorBidi"/>
                <w:sz w:val="18"/>
                <w:szCs w:val="18"/>
              </w:rPr>
              <w:t>profila slēgšanas kontroles iestatījumiem.</w:t>
            </w:r>
          </w:p>
          <w:p w:rsidR="004F2B72" w:rsidRPr="000D1409" w:rsidRDefault="004B7824" w:rsidP="1D8361B3">
            <w:pPr>
              <w:spacing w:line="100" w:lineRule="atLeast"/>
              <w:jc w:val="both"/>
              <w:rPr>
                <w:rFonts w:asciiTheme="minorHAnsi" w:eastAsia="Symbol" w:hAnsiTheme="minorHAnsi" w:cstheme="minorBidi"/>
                <w:sz w:val="18"/>
                <w:szCs w:val="18"/>
              </w:rPr>
            </w:pPr>
            <w:r w:rsidRPr="000D1409">
              <w:rPr>
                <w:rFonts w:asciiTheme="minorHAnsi" w:eastAsia="Symbol" w:hAnsiTheme="minorHAnsi" w:cstheme="minorBidi"/>
                <w:sz w:val="18"/>
                <w:szCs w:val="18"/>
              </w:rPr>
              <w:t>2) BAMS sistēmai jāspēj identificēt, kad bērns sasniedz 18 gadu vecumu</w:t>
            </w:r>
            <w:r w:rsidR="004572FC" w:rsidRPr="000D1409">
              <w:rPr>
                <w:rFonts w:asciiTheme="minorHAnsi" w:eastAsia="Symbol" w:hAnsiTheme="minorHAnsi" w:cstheme="minorBidi"/>
                <w:sz w:val="18"/>
                <w:szCs w:val="18"/>
              </w:rPr>
              <w:t xml:space="preserve"> </w:t>
            </w:r>
            <w:r w:rsidRPr="000D1409">
              <w:rPr>
                <w:rFonts w:asciiTheme="minorHAnsi" w:eastAsia="Symbol" w:hAnsiTheme="minorHAnsi" w:cstheme="minorBidi"/>
                <w:sz w:val="18"/>
                <w:szCs w:val="18"/>
              </w:rPr>
              <w:t>un automātiski slēgt profilu.</w:t>
            </w:r>
          </w:p>
          <w:p w:rsidR="004F2B72" w:rsidRPr="000D1409" w:rsidRDefault="004B7824" w:rsidP="004F2B72">
            <w:pPr>
              <w:spacing w:line="100" w:lineRule="atLeast"/>
              <w:jc w:val="both"/>
              <w:rPr>
                <w:rFonts w:asciiTheme="minorHAnsi" w:eastAsia="Symbol" w:hAnsiTheme="minorHAnsi" w:cstheme="minorHAnsi"/>
                <w:sz w:val="18"/>
                <w:szCs w:val="18"/>
              </w:rPr>
            </w:pPr>
            <w:r w:rsidRPr="000D1409">
              <w:rPr>
                <w:rFonts w:asciiTheme="minorHAnsi" w:eastAsia="Symbol" w:hAnsiTheme="minorHAnsi" w:cstheme="minorHAnsi"/>
                <w:sz w:val="18"/>
                <w:szCs w:val="18"/>
              </w:rPr>
              <w:t>3) BAMS sistēmai jānodrošina iespēja iestatīt slēgšanas kontroles parametrus, kas ļauj administratoriem definēt nosacījumus, saskaņā ar kuriem bērna profils tiks automātiski slēgts.</w:t>
            </w:r>
          </w:p>
          <w:p w:rsidR="00F03702" w:rsidRPr="000D1409" w:rsidRDefault="004B7824" w:rsidP="3FD35EA7">
            <w:pPr>
              <w:spacing w:line="100" w:lineRule="atLeast"/>
              <w:jc w:val="both"/>
              <w:rPr>
                <w:rFonts w:asciiTheme="minorHAnsi" w:eastAsia="Symbol" w:hAnsiTheme="minorHAnsi" w:cstheme="minorBidi"/>
                <w:sz w:val="18"/>
                <w:szCs w:val="18"/>
              </w:rPr>
            </w:pPr>
            <w:r w:rsidRPr="000D1409">
              <w:rPr>
                <w:rFonts w:asciiTheme="minorHAnsi" w:eastAsia="Symbol" w:hAnsiTheme="minorHAnsi" w:cstheme="minorBidi"/>
                <w:sz w:val="18"/>
                <w:szCs w:val="18"/>
              </w:rPr>
              <w:t>4</w:t>
            </w:r>
            <w:r w:rsidR="3EB192F5" w:rsidRPr="000D1409">
              <w:rPr>
                <w:rFonts w:asciiTheme="minorHAnsi" w:eastAsia="Symbol" w:hAnsiTheme="minorHAnsi" w:cstheme="minorBidi"/>
                <w:sz w:val="18"/>
                <w:szCs w:val="18"/>
              </w:rPr>
              <w:t>) BAMS sistēmai jānodrošina automātiski ģenerēti paziņojumi, kas informē attiecīgās personas (piemēram, par profila pārvaldību atbildīgo(-ās) BAMS sistēmas lietotāju(s)</w:t>
            </w:r>
            <w:r w:rsidR="1079822E" w:rsidRPr="000D1409">
              <w:rPr>
                <w:rFonts w:asciiTheme="minorHAnsi" w:eastAsia="Symbol" w:hAnsiTheme="minorHAnsi" w:cstheme="minorBidi"/>
                <w:sz w:val="18"/>
                <w:szCs w:val="18"/>
              </w:rPr>
              <w:t>)</w:t>
            </w:r>
            <w:r w:rsidR="3EB192F5" w:rsidRPr="000D1409">
              <w:rPr>
                <w:rFonts w:asciiTheme="minorHAnsi" w:eastAsia="Symbol" w:hAnsiTheme="minorHAnsi" w:cstheme="minorBidi"/>
                <w:sz w:val="18"/>
                <w:szCs w:val="18"/>
              </w:rPr>
              <w:t xml:space="preserve"> par bērna profila slēgšanu.</w:t>
            </w:r>
          </w:p>
          <w:p w:rsidR="004F2B72" w:rsidRPr="000D1409" w:rsidRDefault="004B7824" w:rsidP="00C4473E">
            <w:pPr>
              <w:spacing w:line="100" w:lineRule="atLeast"/>
              <w:jc w:val="both"/>
              <w:rPr>
                <w:rFonts w:asciiTheme="minorHAnsi" w:eastAsia="Symbol" w:hAnsiTheme="minorHAnsi" w:cstheme="minorBidi"/>
                <w:sz w:val="18"/>
                <w:szCs w:val="18"/>
              </w:rPr>
            </w:pPr>
            <w:r w:rsidRPr="000D1409">
              <w:rPr>
                <w:rFonts w:asciiTheme="minorHAnsi" w:eastAsia="Symbol" w:hAnsiTheme="minorHAnsi" w:cstheme="minorBidi"/>
                <w:sz w:val="18"/>
                <w:szCs w:val="18"/>
              </w:rPr>
              <w:t>5</w:t>
            </w:r>
            <w:r w:rsidR="73A88EDA" w:rsidRPr="000D1409">
              <w:rPr>
                <w:rFonts w:asciiTheme="minorHAnsi" w:eastAsia="Symbol" w:hAnsiTheme="minorHAnsi" w:cstheme="minorBidi"/>
                <w:sz w:val="18"/>
                <w:szCs w:val="18"/>
              </w:rPr>
              <w:t xml:space="preserve">) Paziņojumiem jāietver vismaz šāda informācija: bērna pamatdati, </w:t>
            </w:r>
            <w:r w:rsidR="19BAD25D" w:rsidRPr="000D1409">
              <w:rPr>
                <w:rFonts w:asciiTheme="minorHAnsi" w:eastAsia="Symbol" w:hAnsiTheme="minorHAnsi" w:cstheme="minorBidi"/>
                <w:sz w:val="18"/>
                <w:szCs w:val="18"/>
              </w:rPr>
              <w:t xml:space="preserve">slēgšanas datums, </w:t>
            </w:r>
            <w:r w:rsidR="73A88EDA" w:rsidRPr="000D1409">
              <w:rPr>
                <w:rFonts w:asciiTheme="minorHAnsi" w:eastAsia="Symbol" w:hAnsiTheme="minorHAnsi" w:cstheme="minorBidi"/>
                <w:sz w:val="18"/>
                <w:szCs w:val="18"/>
              </w:rPr>
              <w:t>slēgšanas iemesls</w:t>
            </w:r>
            <w:r w:rsidR="00157545" w:rsidRPr="000D1409">
              <w:rPr>
                <w:rFonts w:asciiTheme="minorHAnsi" w:eastAsia="Symbol" w:hAnsiTheme="minorHAnsi" w:cstheme="minorBidi"/>
                <w:sz w:val="18"/>
                <w:szCs w:val="18"/>
              </w:rPr>
              <w:t>.</w:t>
            </w:r>
          </w:p>
          <w:p w:rsidR="009855D7" w:rsidRPr="000D1409" w:rsidRDefault="004B7824" w:rsidP="3FD35EA7">
            <w:pPr>
              <w:spacing w:after="120" w:line="100" w:lineRule="atLeast"/>
              <w:jc w:val="both"/>
              <w:rPr>
                <w:rFonts w:asciiTheme="minorHAnsi" w:eastAsia="Symbol" w:hAnsiTheme="minorHAnsi" w:cstheme="minorBidi"/>
                <w:sz w:val="18"/>
                <w:szCs w:val="18"/>
              </w:rPr>
            </w:pPr>
            <w:r w:rsidRPr="000D1409">
              <w:rPr>
                <w:rFonts w:asciiTheme="minorHAnsi" w:eastAsia="Symbol" w:hAnsiTheme="minorHAnsi" w:cstheme="minorBidi"/>
                <w:sz w:val="18"/>
                <w:szCs w:val="18"/>
              </w:rPr>
              <w:t>6) BAMS sistēmā automatizēta bērna profila arhivēšana.</w:t>
            </w:r>
          </w:p>
        </w:tc>
        <w:tc>
          <w:tcPr>
            <w:tcW w:w="0" w:type="auto"/>
          </w:tcPr>
          <w:p w:rsidR="004F2B72" w:rsidRPr="000D1409" w:rsidRDefault="004B7824" w:rsidP="003163D9">
            <w:pPr>
              <w:numPr>
                <w:ilvl w:val="0"/>
                <w:numId w:val="13"/>
              </w:numPr>
              <w:spacing w:after="120" w:line="100" w:lineRule="atLeast"/>
              <w:contextualSpacing/>
              <w:rPr>
                <w:rFonts w:asciiTheme="minorHAnsi" w:eastAsia="Symbol" w:hAnsiTheme="minorHAnsi" w:cstheme="minorHAnsi"/>
                <w:sz w:val="18"/>
                <w:szCs w:val="18"/>
              </w:rPr>
            </w:pPr>
            <w:r w:rsidRPr="000D1409">
              <w:rPr>
                <w:rFonts w:asciiTheme="minorHAnsi" w:eastAsia="Symbol" w:hAnsiTheme="minorHAnsi" w:cstheme="minorHAnsi"/>
                <w:sz w:val="18"/>
                <w:szCs w:val="18"/>
              </w:rPr>
              <w:lastRenderedPageBreak/>
              <w:t>BAMS sistēma</w:t>
            </w:r>
          </w:p>
        </w:tc>
        <w:tc>
          <w:tcPr>
            <w:tcW w:w="0" w:type="auto"/>
          </w:tcPr>
          <w:p w:rsidR="004F2B72" w:rsidRPr="000D1409" w:rsidRDefault="004B7824" w:rsidP="003163D9">
            <w:pPr>
              <w:numPr>
                <w:ilvl w:val="0"/>
                <w:numId w:val="13"/>
              </w:numPr>
              <w:spacing w:after="120" w:line="100" w:lineRule="atLeast"/>
              <w:ind w:left="310" w:right="-49"/>
              <w:contextualSpacing/>
              <w:rPr>
                <w:rFonts w:asciiTheme="minorHAnsi" w:eastAsia="Symbol" w:hAnsiTheme="minorHAnsi" w:cstheme="minorHAnsi"/>
                <w:sz w:val="18"/>
                <w:szCs w:val="18"/>
              </w:rPr>
            </w:pPr>
            <w:r w:rsidRPr="000D1409">
              <w:rPr>
                <w:rFonts w:asciiTheme="minorHAnsi" w:eastAsia="Symbol" w:hAnsiTheme="minorHAnsi" w:cstheme="minorHAnsi"/>
                <w:sz w:val="18"/>
                <w:szCs w:val="18"/>
              </w:rPr>
              <w:t>BAMS sistēma</w:t>
            </w:r>
          </w:p>
        </w:tc>
      </w:tr>
      <w:bookmarkEnd w:id="0"/>
    </w:tbl>
    <w:p w:rsidR="00D73EE7" w:rsidRPr="000D1409" w:rsidRDefault="00D73EE7" w:rsidP="00950E7D">
      <w:pPr>
        <w:pStyle w:val="VKBody"/>
        <w:sectPr w:rsidR="00D73EE7" w:rsidRPr="000D1409" w:rsidSect="00D73EE7">
          <w:pgSz w:w="16834" w:h="11909" w:orient="landscape" w:code="9"/>
          <w:pgMar w:top="1440" w:right="1440" w:bottom="1440" w:left="1440" w:header="720" w:footer="456" w:gutter="0"/>
          <w:cols w:space="720"/>
          <w:titlePg/>
          <w:docGrid w:linePitch="360"/>
        </w:sectPr>
      </w:pPr>
    </w:p>
    <w:p w:rsidR="00423826" w:rsidRPr="000D1409" w:rsidRDefault="004B7824" w:rsidP="000E3A89">
      <w:pPr>
        <w:pStyle w:val="EYHeading1"/>
        <w:rPr>
          <w:lang w:val="lv-LV"/>
        </w:rPr>
      </w:pPr>
      <w:bookmarkStart w:id="70" w:name="_Toc201742786"/>
      <w:r w:rsidRPr="000D1409">
        <w:rPr>
          <w:lang w:val="lv-LV"/>
        </w:rPr>
        <w:lastRenderedPageBreak/>
        <w:t>Funkcionālās prasības</w:t>
      </w:r>
      <w:bookmarkEnd w:id="70"/>
    </w:p>
    <w:p w:rsidR="00534EA9" w:rsidRPr="000D1409" w:rsidRDefault="004B7824" w:rsidP="00534EA9">
      <w:pPr>
        <w:pStyle w:val="VKBody"/>
        <w:rPr>
          <w:rFonts w:asciiTheme="minorHAnsi" w:hAnsiTheme="minorHAnsi"/>
          <w:lang w:eastAsia="lv-LV"/>
        </w:rPr>
      </w:pPr>
      <w:r w:rsidRPr="000D1409">
        <w:rPr>
          <w:rFonts w:asciiTheme="minorHAnsi" w:hAnsiTheme="minorHAnsi"/>
          <w:lang w:eastAsia="lv-LV"/>
        </w:rPr>
        <w:t xml:space="preserve">Šajā </w:t>
      </w:r>
      <w:r w:rsidR="007118C6" w:rsidRPr="000D1409">
        <w:rPr>
          <w:rFonts w:asciiTheme="minorHAnsi" w:hAnsiTheme="minorHAnsi"/>
          <w:lang w:eastAsia="lv-LV"/>
        </w:rPr>
        <w:t>sadaļā</w:t>
      </w:r>
      <w:r w:rsidRPr="000D1409">
        <w:rPr>
          <w:rFonts w:asciiTheme="minorHAnsi" w:hAnsiTheme="minorHAnsi"/>
          <w:lang w:eastAsia="lv-LV"/>
        </w:rPr>
        <w:t xml:space="preserve"> aprakstītas prasības, kuras jānodrošina, iepirkuma ietvaros ieviešot, pielāgojot un konfigurējot </w:t>
      </w:r>
      <w:bookmarkStart w:id="71" w:name="_Atsauces"/>
      <w:bookmarkEnd w:id="71"/>
      <w:r w:rsidR="001F67F7" w:rsidRPr="000D1409">
        <w:rPr>
          <w:rFonts w:asciiTheme="minorHAnsi" w:hAnsiTheme="minorHAnsi"/>
          <w:lang w:eastAsia="lv-LV"/>
        </w:rPr>
        <w:t>BAMS s</w:t>
      </w:r>
      <w:r w:rsidRPr="000D1409">
        <w:rPr>
          <w:rFonts w:asciiTheme="minorHAnsi" w:hAnsiTheme="minorHAnsi"/>
          <w:lang w:eastAsia="lv-LV"/>
        </w:rPr>
        <w:t>istēmu un tās papildinājumus. Prasības tiek grupētas atbilstoši tematiskajai jomai un to prioritātēm.</w:t>
      </w:r>
    </w:p>
    <w:p w:rsidR="00CC55D5" w:rsidRPr="000D1409" w:rsidRDefault="004B7824" w:rsidP="00CC55D5">
      <w:pPr>
        <w:pStyle w:val="Parakstszemobjekta"/>
        <w:jc w:val="right"/>
        <w:rPr>
          <w:lang w:eastAsia="lv-LV"/>
        </w:rPr>
      </w:pPr>
      <w:r w:rsidRPr="000D1409">
        <w:rPr>
          <w:rFonts w:asciiTheme="minorHAnsi" w:hAnsiTheme="minorHAnsi"/>
        </w:rPr>
        <w:t>5. tabula: Prasības prioritāšu sadalījums</w:t>
      </w:r>
    </w:p>
    <w:tbl>
      <w:tblPr>
        <w:tblW w:w="9067"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18"/>
        <w:gridCol w:w="7649"/>
      </w:tblGrid>
      <w:tr w:rsidR="0015200C" w:rsidTr="0082033E">
        <w:tc>
          <w:tcPr>
            <w:tcW w:w="1418" w:type="dxa"/>
            <w:shd w:val="clear" w:color="auto" w:fill="FFE600"/>
            <w:hideMark/>
          </w:tcPr>
          <w:p w:rsidR="00A039EB" w:rsidRPr="000D1409" w:rsidRDefault="004B7824">
            <w:pPr>
              <w:rPr>
                <w:rFonts w:asciiTheme="minorHAnsi" w:hAnsiTheme="minorHAnsi" w:cs="Arial"/>
                <w:b/>
                <w:color w:val="404040"/>
              </w:rPr>
            </w:pPr>
            <w:r w:rsidRPr="000D1409">
              <w:rPr>
                <w:rFonts w:asciiTheme="minorHAnsi" w:hAnsiTheme="minorHAnsi" w:cs="Arial"/>
                <w:b/>
                <w:color w:val="404040"/>
              </w:rPr>
              <w:t>Obligāta</w:t>
            </w:r>
          </w:p>
        </w:tc>
        <w:tc>
          <w:tcPr>
            <w:tcW w:w="7649" w:type="dxa"/>
            <w:hideMark/>
          </w:tcPr>
          <w:p w:rsidR="00A039EB" w:rsidRPr="000D1409" w:rsidRDefault="004B7824" w:rsidP="00C944AA">
            <w:pPr>
              <w:pStyle w:val="VKBody"/>
              <w:rPr>
                <w:rFonts w:asciiTheme="minorHAnsi" w:hAnsiTheme="minorHAnsi"/>
                <w:lang w:eastAsia="lv-LV"/>
              </w:rPr>
            </w:pPr>
            <w:r w:rsidRPr="000D1409">
              <w:rPr>
                <w:rFonts w:asciiTheme="minorHAnsi" w:hAnsiTheme="minorHAnsi"/>
                <w:lang w:eastAsia="lv-LV"/>
              </w:rPr>
              <w:t xml:space="preserve">Obligātās prasības jārealizē </w:t>
            </w:r>
            <w:r w:rsidR="001F67F7" w:rsidRPr="000D1409">
              <w:rPr>
                <w:rFonts w:asciiTheme="minorHAnsi" w:hAnsiTheme="minorHAnsi"/>
                <w:lang w:eastAsia="lv-LV"/>
              </w:rPr>
              <w:t>BAMS s</w:t>
            </w:r>
            <w:r w:rsidRPr="000D1409">
              <w:rPr>
                <w:rFonts w:asciiTheme="minorHAnsi" w:hAnsiTheme="minorHAnsi"/>
                <w:lang w:eastAsia="lv-LV"/>
              </w:rPr>
              <w:t>istēmas ieviešanas, pielāgošanas un konfigurēšanas laikā. Pasūtītājs patur iespēju noraidīt tos piedāvājumus, kuros netiks nodrošināta obligāto prasību izpilde. Izstrādātājs var piedāvāt alternatīvu prasības realizācijas metodi, kas nodrošina Pasūtītāja vajadzību.</w:t>
            </w:r>
          </w:p>
        </w:tc>
      </w:tr>
      <w:tr w:rsidR="0015200C" w:rsidTr="0082033E">
        <w:tc>
          <w:tcPr>
            <w:tcW w:w="1418" w:type="dxa"/>
            <w:shd w:val="clear" w:color="auto" w:fill="FFE600"/>
            <w:hideMark/>
          </w:tcPr>
          <w:p w:rsidR="00A039EB" w:rsidRPr="000D1409" w:rsidRDefault="004B7824">
            <w:pPr>
              <w:rPr>
                <w:rFonts w:asciiTheme="minorHAnsi" w:hAnsiTheme="minorHAnsi" w:cs="Arial"/>
                <w:b/>
                <w:color w:val="404040"/>
              </w:rPr>
            </w:pPr>
            <w:r w:rsidRPr="000D1409">
              <w:rPr>
                <w:rFonts w:asciiTheme="minorHAnsi" w:hAnsiTheme="minorHAnsi" w:cs="Arial"/>
                <w:b/>
                <w:color w:val="404040"/>
              </w:rPr>
              <w:t>Nākotnes</w:t>
            </w:r>
          </w:p>
        </w:tc>
        <w:tc>
          <w:tcPr>
            <w:tcW w:w="7649" w:type="dxa"/>
            <w:hideMark/>
          </w:tcPr>
          <w:p w:rsidR="00A039EB" w:rsidRPr="000D1409" w:rsidRDefault="004B7824" w:rsidP="00C944AA">
            <w:pPr>
              <w:pStyle w:val="VKBody"/>
            </w:pPr>
            <w:r w:rsidRPr="000D1409">
              <w:rPr>
                <w:rFonts w:asciiTheme="minorHAnsi" w:hAnsiTheme="minorHAnsi"/>
                <w:lang w:eastAsia="lv-LV"/>
              </w:rPr>
              <w:t xml:space="preserve">Prasībai ir informatīvs raksturs, un šo prasību realizācija nav paredzēta šī iepirkuma ietvaros, taču Izstrādātājam sistēmanalīzē jāsniedz konsultatīvais atbalsts šādas nākotnes integrācijas ieviešanā, pielāgošanā un konfigurēšanā. </w:t>
            </w:r>
          </w:p>
          <w:p w:rsidR="00A039EB" w:rsidRPr="000D1409" w:rsidRDefault="004B7824" w:rsidP="00C944AA">
            <w:pPr>
              <w:pStyle w:val="VKBody"/>
              <w:rPr>
                <w:rFonts w:asciiTheme="minorHAnsi" w:hAnsiTheme="minorHAnsi"/>
                <w:lang w:eastAsia="lv-LV"/>
              </w:rPr>
            </w:pPr>
            <w:r w:rsidRPr="000D1409">
              <w:rPr>
                <w:rFonts w:asciiTheme="minorHAnsi" w:hAnsiTheme="minorHAnsi"/>
                <w:lang w:eastAsia="lv-LV"/>
              </w:rPr>
              <w:t xml:space="preserve">Tās jāņem vērā, jo tās paredzēts realizēt </w:t>
            </w:r>
            <w:r w:rsidR="001F67F7" w:rsidRPr="000D1409">
              <w:rPr>
                <w:rFonts w:asciiTheme="minorHAnsi" w:hAnsiTheme="minorHAnsi"/>
                <w:lang w:eastAsia="lv-LV"/>
              </w:rPr>
              <w:t>BAMS s</w:t>
            </w:r>
            <w:r w:rsidRPr="000D1409">
              <w:rPr>
                <w:rFonts w:asciiTheme="minorHAnsi" w:hAnsiTheme="minorHAnsi"/>
                <w:lang w:eastAsia="lv-LV"/>
              </w:rPr>
              <w:t xml:space="preserve">istēmas papildinājumu ieviešanas nākamajās kārtās. </w:t>
            </w:r>
            <w:r w:rsidR="001F67F7" w:rsidRPr="000D1409">
              <w:rPr>
                <w:rFonts w:asciiTheme="minorHAnsi" w:hAnsiTheme="minorHAnsi"/>
                <w:lang w:eastAsia="lv-LV"/>
              </w:rPr>
              <w:t>BAMS s</w:t>
            </w:r>
            <w:r w:rsidRPr="000D1409">
              <w:rPr>
                <w:rFonts w:asciiTheme="minorHAnsi" w:hAnsiTheme="minorHAnsi"/>
                <w:lang w:eastAsia="lv-LV"/>
              </w:rPr>
              <w:t xml:space="preserve">istēma ir jāprojektē, jāievieš, jāpielāgo un jākonfigurē, lai, realizējot nākotnes prasības, </w:t>
            </w:r>
            <w:r w:rsidR="001F67F7" w:rsidRPr="000D1409">
              <w:rPr>
                <w:rFonts w:asciiTheme="minorHAnsi" w:hAnsiTheme="minorHAnsi"/>
                <w:lang w:eastAsia="lv-LV"/>
              </w:rPr>
              <w:t>BAMS s</w:t>
            </w:r>
            <w:r w:rsidRPr="000D1409">
              <w:rPr>
                <w:rFonts w:asciiTheme="minorHAnsi" w:hAnsiTheme="minorHAnsi"/>
                <w:lang w:eastAsia="lv-LV"/>
              </w:rPr>
              <w:t>istēmas esošajā programmatūrā būtu jāveic pēc iespējas mazāk pārveidojumu.</w:t>
            </w:r>
          </w:p>
        </w:tc>
      </w:tr>
    </w:tbl>
    <w:p w:rsidR="00B31E56" w:rsidRPr="000D1409" w:rsidRDefault="004B7824" w:rsidP="1D8361B3">
      <w:pPr>
        <w:spacing w:before="240"/>
        <w:jc w:val="both"/>
        <w:rPr>
          <w:rFonts w:asciiTheme="minorHAnsi" w:hAnsiTheme="minorHAnsi" w:cs="Arial"/>
        </w:rPr>
      </w:pPr>
      <w:r w:rsidRPr="000D1409">
        <w:rPr>
          <w:rFonts w:asciiTheme="minorHAnsi" w:hAnsiTheme="minorHAnsi" w:cs="Arial"/>
        </w:rPr>
        <w:t>BAMS s</w:t>
      </w:r>
      <w:r w:rsidR="5F89D07E" w:rsidRPr="000D1409">
        <w:rPr>
          <w:rFonts w:asciiTheme="minorHAnsi" w:hAnsiTheme="minorHAnsi" w:cs="Arial"/>
        </w:rPr>
        <w:t xml:space="preserve">istēmas obligāto un </w:t>
      </w:r>
      <w:r w:rsidR="001A2B06" w:rsidRPr="000D1409">
        <w:rPr>
          <w:rFonts w:asciiTheme="minorHAnsi" w:hAnsiTheme="minorHAnsi" w:cs="Arial"/>
        </w:rPr>
        <w:t xml:space="preserve">nākotnes </w:t>
      </w:r>
      <w:r w:rsidR="5F89D07E" w:rsidRPr="000D1409">
        <w:rPr>
          <w:rFonts w:asciiTheme="minorHAnsi" w:hAnsiTheme="minorHAnsi" w:cs="Arial"/>
        </w:rPr>
        <w:t xml:space="preserve">prasību realizācijai jābūt savietojamai ar nākotnes prasībām sistēmas attīstības perspektīvā. </w:t>
      </w:r>
      <w:r w:rsidRPr="000D1409">
        <w:rPr>
          <w:rFonts w:asciiTheme="minorHAnsi" w:hAnsiTheme="minorHAnsi" w:cs="Arial"/>
        </w:rPr>
        <w:t>BAMS s</w:t>
      </w:r>
      <w:r w:rsidR="4FC90B6F" w:rsidRPr="000D1409">
        <w:rPr>
          <w:rFonts w:asciiTheme="minorHAnsi" w:hAnsiTheme="minorHAnsi" w:cs="Arial"/>
        </w:rPr>
        <w:t>istēmas prasībām jābūt realizētām tā, lai perspektīvā nebūtu nepieciešams veikt sistēmas pārstrādi.</w:t>
      </w:r>
      <w:bookmarkStart w:id="72" w:name="_Toc163805287"/>
    </w:p>
    <w:p w:rsidR="001B00F4" w:rsidRPr="000D1409" w:rsidRDefault="004B7824" w:rsidP="001B00F4">
      <w:pPr>
        <w:pStyle w:val="EYHeading2"/>
        <w:spacing w:before="240" w:line="280" w:lineRule="atLeast"/>
        <w:jc w:val="both"/>
        <w:rPr>
          <w:lang w:val="lv-LV"/>
        </w:rPr>
      </w:pPr>
      <w:bookmarkStart w:id="73" w:name="_Toc201742787"/>
      <w:r w:rsidRPr="000D1409">
        <w:rPr>
          <w:lang w:val="lv-LV"/>
        </w:rPr>
        <w:t>Vispārīgās prasības</w:t>
      </w:r>
      <w:bookmarkEnd w:id="72"/>
      <w:bookmarkEnd w:id="73"/>
    </w:p>
    <w:p w:rsidR="001B00F4" w:rsidRPr="000D1409" w:rsidRDefault="004B7824" w:rsidP="001B00F4">
      <w:pPr>
        <w:pStyle w:val="Prasbas"/>
      </w:pPr>
      <w:r w:rsidRPr="000D1409">
        <w:t>Biznesa procesu realizācija</w:t>
      </w:r>
      <w:r w:rsidRPr="000D1409">
        <w:tab/>
        <w:t xml:space="preserve"> (Obligāta)</w:t>
      </w:r>
    </w:p>
    <w:p w:rsidR="001B00F4" w:rsidRPr="000D1409" w:rsidRDefault="004B7824" w:rsidP="003C5DF5">
      <w:pPr>
        <w:pStyle w:val="VKBody"/>
        <w:rPr>
          <w:rFonts w:asciiTheme="minorHAnsi" w:hAnsiTheme="minorHAnsi"/>
        </w:rPr>
      </w:pPr>
      <w:r w:rsidRPr="000D1409">
        <w:rPr>
          <w:rFonts w:asciiTheme="minorHAnsi" w:hAnsiTheme="minorHAnsi"/>
        </w:rPr>
        <w:t xml:space="preserve">Izstrādātājam ir pienākums izstrādes ietvaros realizēt tehniskās specifikācijas 3. </w:t>
      </w:r>
      <w:r w:rsidR="007118C6" w:rsidRPr="000D1409">
        <w:rPr>
          <w:rFonts w:asciiTheme="minorHAnsi" w:hAnsiTheme="minorHAnsi"/>
        </w:rPr>
        <w:t>sadaļā</w:t>
      </w:r>
      <w:r w:rsidRPr="000D1409">
        <w:rPr>
          <w:rFonts w:asciiTheme="minorHAnsi" w:hAnsiTheme="minorHAnsi"/>
        </w:rPr>
        <w:t xml:space="preserve"> definētos biznesa procesus. Biznesa procesiem jābūt konfigurējamiem – atbilstoši esošajai darba specifikai, ir izņēmuma gadījumi, kuros netiek realizēts kāds no procesa soļiem, tāpēc </w:t>
      </w:r>
      <w:r w:rsidR="00E4435F" w:rsidRPr="000D1409">
        <w:rPr>
          <w:rFonts w:asciiTheme="minorHAnsi" w:hAnsiTheme="minorHAnsi"/>
        </w:rPr>
        <w:t>BAMS s</w:t>
      </w:r>
      <w:r w:rsidRPr="000D1409">
        <w:rPr>
          <w:rFonts w:asciiTheme="minorHAnsi" w:hAnsiTheme="minorHAnsi"/>
        </w:rPr>
        <w:t>istēmā lietotājam jāspēj izlaist procesa posmu, ja to izpilde nav nepieciešama.</w:t>
      </w:r>
    </w:p>
    <w:p w:rsidR="001B00F4" w:rsidRPr="000D1409" w:rsidRDefault="004B7824" w:rsidP="001B00F4">
      <w:pPr>
        <w:pStyle w:val="Prasbas"/>
      </w:pPr>
      <w:r w:rsidRPr="000D1409">
        <w:t>Procesu automatizēšana</w:t>
      </w:r>
      <w:r w:rsidRPr="000D1409">
        <w:tab/>
        <w:t>(Obligāta)</w:t>
      </w:r>
    </w:p>
    <w:p w:rsidR="001B00F4" w:rsidRPr="000D1409" w:rsidRDefault="004B7824" w:rsidP="1D8361B3">
      <w:pPr>
        <w:pStyle w:val="VKBody"/>
        <w:rPr>
          <w:rFonts w:asciiTheme="minorHAnsi" w:hAnsiTheme="minorHAnsi"/>
        </w:rPr>
      </w:pPr>
      <w:r w:rsidRPr="000D1409">
        <w:rPr>
          <w:rFonts w:asciiTheme="minorHAnsi" w:hAnsiTheme="minorHAnsi"/>
        </w:rPr>
        <w:t>Izstrādātājam jānodrošina, ka procesa soļi, kurus iespējams automatizēt, tād</w:t>
      </w:r>
      <w:r w:rsidR="24C946D2" w:rsidRPr="000D1409">
        <w:rPr>
          <w:rFonts w:asciiTheme="minorHAnsi" w:hAnsiTheme="minorHAnsi"/>
        </w:rPr>
        <w:t>ē</w:t>
      </w:r>
      <w:r w:rsidRPr="000D1409">
        <w:rPr>
          <w:rFonts w:asciiTheme="minorHAnsi" w:hAnsiTheme="minorHAnsi"/>
        </w:rPr>
        <w:t xml:space="preserve">jādi samazinot manuālo darbību skaitu, tiek automatizēti. </w:t>
      </w:r>
    </w:p>
    <w:p w:rsidR="001B00F4" w:rsidRPr="000D1409" w:rsidRDefault="004B7824" w:rsidP="1D8361B3">
      <w:pPr>
        <w:pStyle w:val="VKBody"/>
        <w:rPr>
          <w:rFonts w:asciiTheme="minorHAnsi" w:hAnsiTheme="minorHAnsi"/>
        </w:rPr>
      </w:pPr>
      <w:r w:rsidRPr="000D1409">
        <w:rPr>
          <w:rFonts w:asciiTheme="minorHAnsi" w:hAnsiTheme="minorHAnsi"/>
        </w:rPr>
        <w:t>BAMS s</w:t>
      </w:r>
      <w:r w:rsidR="76138164" w:rsidRPr="000D1409">
        <w:rPr>
          <w:rFonts w:asciiTheme="minorHAnsi" w:hAnsiTheme="minorHAnsi"/>
        </w:rPr>
        <w:t xml:space="preserve">istēmas veicamās pārbaudes jāveic automātiski, bet, ja kādu no pārbaudes darbībām nav iespējams izpildīt automātiski, jānodrošina sistēmas atbalsts šīs darbības manuālai izpildei. </w:t>
      </w:r>
    </w:p>
    <w:p w:rsidR="001B00F4" w:rsidRPr="000D1409" w:rsidRDefault="004B7824" w:rsidP="001B00F4">
      <w:pPr>
        <w:pStyle w:val="Prasbas"/>
      </w:pPr>
      <w:r w:rsidRPr="000D1409">
        <w:t>Sistēmanalīzes aktivitātes – biznesa procesi</w:t>
      </w:r>
      <w:r w:rsidRPr="000D1409">
        <w:tab/>
        <w:t>(Obligāta)</w:t>
      </w:r>
    </w:p>
    <w:p w:rsidR="001B00F4" w:rsidRPr="000D1409" w:rsidRDefault="004B7824" w:rsidP="1D8361B3">
      <w:pPr>
        <w:pStyle w:val="VKBody"/>
        <w:rPr>
          <w:rFonts w:asciiTheme="minorHAnsi" w:hAnsiTheme="minorHAnsi"/>
        </w:rPr>
      </w:pPr>
      <w:r w:rsidRPr="000D1409">
        <w:rPr>
          <w:rFonts w:asciiTheme="minorHAnsi" w:hAnsiTheme="minorHAnsi"/>
        </w:rPr>
        <w:t>BAMS s</w:t>
      </w:r>
      <w:r w:rsidR="76138164" w:rsidRPr="000D1409">
        <w:rPr>
          <w:rFonts w:asciiTheme="minorHAnsi" w:hAnsiTheme="minorHAnsi"/>
        </w:rPr>
        <w:t xml:space="preserve">istēmas izstrādes laikā katra laidiena un detalizētā sprinta ietvaros Izstrādātājam jāveic sistēmanalīzes aktivitātes ar mērķi precizēt un aktualizēt 3. </w:t>
      </w:r>
      <w:r w:rsidR="0703A1E3" w:rsidRPr="000D1409">
        <w:rPr>
          <w:rFonts w:asciiTheme="minorHAnsi" w:hAnsiTheme="minorHAnsi"/>
        </w:rPr>
        <w:t>sadaļā</w:t>
      </w:r>
      <w:r w:rsidR="76138164" w:rsidRPr="000D1409">
        <w:rPr>
          <w:rFonts w:asciiTheme="minorHAnsi" w:hAnsiTheme="minorHAnsi"/>
        </w:rPr>
        <w:t xml:space="preserve"> ar </w:t>
      </w:r>
      <w:r w:rsidRPr="000D1409">
        <w:rPr>
          <w:rFonts w:asciiTheme="minorHAnsi" w:hAnsiTheme="minorHAnsi"/>
        </w:rPr>
        <w:t>BAMS s</w:t>
      </w:r>
      <w:r w:rsidR="76138164" w:rsidRPr="000D1409">
        <w:rPr>
          <w:rFonts w:asciiTheme="minorHAnsi" w:hAnsiTheme="minorHAnsi"/>
        </w:rPr>
        <w:t>istēmu realizētos biznesa procesus.</w:t>
      </w:r>
    </w:p>
    <w:p w:rsidR="001B00F4" w:rsidRPr="000D1409" w:rsidRDefault="004B7824" w:rsidP="001B00F4">
      <w:pPr>
        <w:pStyle w:val="Prasbas"/>
      </w:pPr>
      <w:r w:rsidRPr="000D1409">
        <w:t>Sistēmanalīzes aktivitātes – lietotāju lomas un tiesības</w:t>
      </w:r>
      <w:r w:rsidRPr="000D1409">
        <w:tab/>
        <w:t>(Obligāta)</w:t>
      </w:r>
    </w:p>
    <w:p w:rsidR="001B00F4" w:rsidRPr="000D1409" w:rsidRDefault="004B7824" w:rsidP="003C5DF5">
      <w:pPr>
        <w:pStyle w:val="VKBody"/>
        <w:rPr>
          <w:rFonts w:asciiTheme="minorHAnsi" w:hAnsiTheme="minorHAnsi"/>
        </w:rPr>
      </w:pPr>
      <w:r w:rsidRPr="000D1409">
        <w:rPr>
          <w:rFonts w:asciiTheme="minorHAnsi" w:hAnsiTheme="minorHAnsi"/>
        </w:rPr>
        <w:t>BAMS sistēmas pielāgojumu izstrādes laikā, veicot sistēmanalīzi, Izstrādātājam ir nepieciešams veikt detalizētu lomu un piekļuves tiesību definēšanu un saskaņošanu ar Pasūtītāju.</w:t>
      </w:r>
    </w:p>
    <w:p w:rsidR="001B00F4" w:rsidRPr="000D1409" w:rsidRDefault="004B7824" w:rsidP="001B00F4">
      <w:pPr>
        <w:pStyle w:val="Prasbas"/>
      </w:pPr>
      <w:r w:rsidRPr="000D1409">
        <w:t>Atbilstība normatīvo aktu prasībām</w:t>
      </w:r>
      <w:r w:rsidRPr="000D1409">
        <w:tab/>
        <w:t>(Obligāta)</w:t>
      </w:r>
    </w:p>
    <w:p w:rsidR="001B00F4" w:rsidRPr="000D1409" w:rsidRDefault="004B7824" w:rsidP="1D8361B3">
      <w:pPr>
        <w:pStyle w:val="VKBody"/>
        <w:rPr>
          <w:rFonts w:asciiTheme="minorHAnsi" w:hAnsiTheme="minorHAnsi"/>
        </w:rPr>
      </w:pPr>
      <w:r w:rsidRPr="000D1409">
        <w:rPr>
          <w:rFonts w:asciiTheme="minorHAnsi" w:hAnsiTheme="minorHAnsi"/>
        </w:rPr>
        <w:t>BAMS s</w:t>
      </w:r>
      <w:r w:rsidR="76138164" w:rsidRPr="000D1409">
        <w:rPr>
          <w:rFonts w:asciiTheme="minorHAnsi" w:hAnsiTheme="minorHAnsi"/>
        </w:rPr>
        <w:t xml:space="preserve">istēmas atbalstāmajiem nākotnes procesiem jāatbilst </w:t>
      </w:r>
      <w:r w:rsidR="30A1CEB2" w:rsidRPr="000D1409">
        <w:rPr>
          <w:rFonts w:asciiTheme="minorHAnsi" w:hAnsiTheme="minorHAnsi"/>
        </w:rPr>
        <w:t xml:space="preserve">Latvijas </w:t>
      </w:r>
      <w:r w:rsidR="76138164" w:rsidRPr="000D1409">
        <w:rPr>
          <w:rFonts w:asciiTheme="minorHAnsi" w:hAnsiTheme="minorHAnsi"/>
        </w:rPr>
        <w:t>normatīvo aktu prasībām (galveno saistošo normatīvu aktu sarakstu skatīt 1.</w:t>
      </w:r>
      <w:r w:rsidR="002D5F95">
        <w:rPr>
          <w:rFonts w:asciiTheme="minorHAnsi" w:hAnsiTheme="minorHAnsi"/>
        </w:rPr>
        <w:t>4</w:t>
      </w:r>
      <w:r w:rsidR="76138164" w:rsidRPr="000D1409">
        <w:rPr>
          <w:rFonts w:asciiTheme="minorHAnsi" w:hAnsiTheme="minorHAnsi"/>
        </w:rPr>
        <w:t xml:space="preserve">. </w:t>
      </w:r>
      <w:r w:rsidR="20878D6C" w:rsidRPr="000D1409">
        <w:rPr>
          <w:rFonts w:asciiTheme="minorHAnsi" w:hAnsiTheme="minorHAnsi"/>
        </w:rPr>
        <w:t>apakš</w:t>
      </w:r>
      <w:r w:rsidR="76138164" w:rsidRPr="000D1409">
        <w:rPr>
          <w:rFonts w:asciiTheme="minorHAnsi" w:hAnsiTheme="minorHAnsi"/>
        </w:rPr>
        <w:t xml:space="preserve">sadaļā). </w:t>
      </w:r>
    </w:p>
    <w:p w:rsidR="001B00F4" w:rsidRPr="000D1409" w:rsidRDefault="004B7824" w:rsidP="003C5DF5">
      <w:pPr>
        <w:pStyle w:val="VKBody"/>
        <w:rPr>
          <w:rFonts w:asciiTheme="minorHAnsi" w:hAnsiTheme="minorHAnsi"/>
        </w:rPr>
      </w:pPr>
      <w:r w:rsidRPr="000D1409">
        <w:rPr>
          <w:rFonts w:asciiTheme="minorHAnsi" w:hAnsiTheme="minorHAnsi"/>
        </w:rPr>
        <w:lastRenderedPageBreak/>
        <w:t xml:space="preserve">Izstrādātājam jānodrošina, ka </w:t>
      </w:r>
      <w:r w:rsidR="009B7D8F" w:rsidRPr="000D1409">
        <w:rPr>
          <w:rFonts w:asciiTheme="minorHAnsi" w:hAnsiTheme="minorHAnsi"/>
        </w:rPr>
        <w:t>BAMS</w:t>
      </w:r>
      <w:r w:rsidRPr="000D1409">
        <w:rPr>
          <w:rFonts w:asciiTheme="minorHAnsi" w:hAnsiTheme="minorHAnsi"/>
        </w:rPr>
        <w:t xml:space="preserve"> </w:t>
      </w:r>
      <w:r w:rsidR="009B4160" w:rsidRPr="000D1409">
        <w:rPr>
          <w:rFonts w:asciiTheme="minorHAnsi" w:hAnsiTheme="minorHAnsi"/>
        </w:rPr>
        <w:t xml:space="preserve">sistēma </w:t>
      </w:r>
      <w:r w:rsidRPr="000D1409">
        <w:rPr>
          <w:rFonts w:asciiTheme="minorHAnsi" w:hAnsiTheme="minorHAnsi"/>
        </w:rPr>
        <w:t xml:space="preserve">atbilst arī citiem saistošajiem normatīvajiem aktiem, kas ir spēkā detalizētās sistēmanalīzes laikā un nav minēti augstākminētajā sarakstā. </w:t>
      </w:r>
    </w:p>
    <w:p w:rsidR="001B00F4" w:rsidRPr="000D1409" w:rsidRDefault="004B7824" w:rsidP="001B00F4">
      <w:pPr>
        <w:pStyle w:val="Prasbas"/>
      </w:pPr>
      <w:r w:rsidRPr="000D1409">
        <w:t>Obligāti aizpildāmie lauki</w:t>
      </w:r>
      <w:r w:rsidRPr="000D1409">
        <w:tab/>
        <w:t>(Obligāta)</w:t>
      </w:r>
    </w:p>
    <w:p w:rsidR="001B00F4" w:rsidRPr="000D1409" w:rsidRDefault="004B7824" w:rsidP="003C5DF5">
      <w:pPr>
        <w:pStyle w:val="VKBody"/>
        <w:rPr>
          <w:rFonts w:asciiTheme="minorHAnsi" w:hAnsiTheme="minorHAnsi"/>
        </w:rPr>
      </w:pPr>
      <w:r w:rsidRPr="000D1409">
        <w:rPr>
          <w:rFonts w:asciiTheme="minorHAnsi" w:hAnsiTheme="minorHAnsi"/>
        </w:rPr>
        <w:t xml:space="preserve">BAMS </w:t>
      </w:r>
      <w:r w:rsidR="009B4160" w:rsidRPr="000D1409">
        <w:rPr>
          <w:rFonts w:asciiTheme="minorHAnsi" w:hAnsiTheme="minorHAnsi"/>
        </w:rPr>
        <w:t>sistēmas</w:t>
      </w:r>
      <w:r w:rsidRPr="000D1409">
        <w:rPr>
          <w:rFonts w:asciiTheme="minorHAnsi" w:hAnsiTheme="minorHAnsi"/>
        </w:rPr>
        <w:t xml:space="preserve"> formu ievadlauki un to aizpildīšana jāveido, iekļaujot obligāti aizpildāmo lauku loģiku. Obligāti aizpildāmie lauki jāattēlo lietotāja saskarnē atbilstoši vienotam lietotāja saskarnes dizainam. </w:t>
      </w:r>
      <w:r w:rsidR="009B7D8F" w:rsidRPr="000D1409">
        <w:rPr>
          <w:rFonts w:asciiTheme="minorHAnsi" w:hAnsiTheme="minorHAnsi"/>
        </w:rPr>
        <w:t>BAMS</w:t>
      </w:r>
      <w:r w:rsidR="009B4160" w:rsidRPr="000D1409">
        <w:rPr>
          <w:rFonts w:asciiTheme="minorHAnsi" w:hAnsiTheme="minorHAnsi"/>
        </w:rPr>
        <w:t xml:space="preserve"> sistēmai</w:t>
      </w:r>
      <w:r w:rsidRPr="000D1409">
        <w:rPr>
          <w:rFonts w:asciiTheme="minorHAnsi" w:hAnsiTheme="minorHAnsi"/>
        </w:rPr>
        <w:t xml:space="preserve"> ir jāveic lauku pārbaude un jāziņo lietotājam par neaizpildītiem obligāti aizpildāmajiem laukiem (kļūdu paziņojumu ar lūgumu aizpildīt visus obligāti aizpildāmos laukus).</w:t>
      </w:r>
    </w:p>
    <w:p w:rsidR="001B00F4" w:rsidRPr="000D1409" w:rsidRDefault="004B7824" w:rsidP="003C5DF5">
      <w:pPr>
        <w:pStyle w:val="VKBody"/>
        <w:rPr>
          <w:rFonts w:asciiTheme="minorHAnsi" w:hAnsiTheme="minorHAnsi"/>
        </w:rPr>
      </w:pPr>
      <w:r w:rsidRPr="000D1409">
        <w:rPr>
          <w:rFonts w:asciiTheme="minorHAnsi" w:hAnsiTheme="minorHAnsi"/>
        </w:rPr>
        <w:t>Obligāti aizpildāmiem laukiem jāparedz nosacījuma loģika.</w:t>
      </w:r>
    </w:p>
    <w:p w:rsidR="004548E2" w:rsidRPr="000D1409" w:rsidRDefault="004B7824" w:rsidP="003C5DF5">
      <w:pPr>
        <w:pStyle w:val="VKBody"/>
        <w:rPr>
          <w:rFonts w:asciiTheme="minorHAnsi" w:hAnsiTheme="minorHAnsi"/>
        </w:rPr>
      </w:pPr>
      <w:r w:rsidRPr="000D1409">
        <w:rPr>
          <w:rFonts w:asciiTheme="minorHAnsi" w:hAnsiTheme="minorHAnsi"/>
        </w:rPr>
        <w:t xml:space="preserve">Obligāti aizpildāmo datu lauku loģika paredzēta pamatdatiem, kas uzskaitīti </w:t>
      </w:r>
      <w:r w:rsidRPr="000D1409">
        <w:rPr>
          <w:rFonts w:asciiTheme="minorHAnsi" w:hAnsiTheme="minorHAnsi"/>
        </w:rPr>
        <w:fldChar w:fldCharType="begin"/>
      </w:r>
      <w:r w:rsidRPr="000D1409">
        <w:rPr>
          <w:rFonts w:asciiTheme="minorHAnsi" w:hAnsiTheme="minorHAnsi"/>
        </w:rPr>
        <w:instrText xml:space="preserve"> REF _Ref198549367 \r \h </w:instrText>
      </w:r>
      <w:r w:rsidRPr="000D1409">
        <w:rPr>
          <w:rFonts w:asciiTheme="minorHAnsi" w:hAnsiTheme="minorHAnsi"/>
        </w:rPr>
      </w:r>
      <w:r w:rsidRPr="000D1409">
        <w:rPr>
          <w:rFonts w:asciiTheme="minorHAnsi" w:hAnsiTheme="minorHAnsi"/>
        </w:rPr>
        <w:fldChar w:fldCharType="separate"/>
      </w:r>
      <w:r w:rsidR="001943D2" w:rsidRPr="000D1409">
        <w:rPr>
          <w:rFonts w:asciiTheme="minorHAnsi" w:hAnsiTheme="minorHAnsi"/>
        </w:rPr>
        <w:t>FP_22</w:t>
      </w:r>
      <w:r w:rsidRPr="000D1409">
        <w:rPr>
          <w:rFonts w:asciiTheme="minorHAnsi" w:hAnsiTheme="minorHAnsi"/>
        </w:rPr>
        <w:fldChar w:fldCharType="end"/>
      </w:r>
      <w:r w:rsidRPr="000D1409">
        <w:rPr>
          <w:rFonts w:asciiTheme="minorHAnsi" w:hAnsiTheme="minorHAnsi"/>
        </w:rPr>
        <w:t xml:space="preserve"> un precizējama sistēmanalīzes laikā.</w:t>
      </w:r>
    </w:p>
    <w:p w:rsidR="001B00F4" w:rsidRPr="000D1409" w:rsidRDefault="004B7824" w:rsidP="001B00F4">
      <w:pPr>
        <w:pStyle w:val="Prasbas"/>
      </w:pPr>
      <w:r w:rsidRPr="000D1409">
        <w:t>Datu ievades kvalitātes kontrole</w:t>
      </w:r>
      <w:r w:rsidRPr="000D1409">
        <w:tab/>
        <w:t>(Obligāta)</w:t>
      </w:r>
    </w:p>
    <w:p w:rsidR="001B00F4" w:rsidRPr="000D1409" w:rsidRDefault="004B7824" w:rsidP="1346DB38">
      <w:pPr>
        <w:pStyle w:val="VKBody"/>
        <w:rPr>
          <w:rFonts w:asciiTheme="minorHAnsi" w:hAnsiTheme="minorHAnsi"/>
        </w:rPr>
      </w:pPr>
      <w:r w:rsidRPr="000D1409">
        <w:rPr>
          <w:rFonts w:asciiTheme="minorHAnsi" w:hAnsiTheme="minorHAnsi"/>
        </w:rPr>
        <w:t>BAMS</w:t>
      </w:r>
      <w:r w:rsidR="76138164" w:rsidRPr="000D1409">
        <w:rPr>
          <w:rFonts w:asciiTheme="minorHAnsi" w:hAnsiTheme="minorHAnsi"/>
        </w:rPr>
        <w:t xml:space="preserve"> </w:t>
      </w:r>
      <w:r w:rsidR="729623D5" w:rsidRPr="000D1409">
        <w:rPr>
          <w:rFonts w:asciiTheme="minorHAnsi" w:hAnsiTheme="minorHAnsi"/>
        </w:rPr>
        <w:t>sistēmai</w:t>
      </w:r>
      <w:r w:rsidR="76138164" w:rsidRPr="000D1409">
        <w:rPr>
          <w:rFonts w:asciiTheme="minorHAnsi" w:hAnsiTheme="minorHAnsi"/>
        </w:rPr>
        <w:t xml:space="preserve"> ir jānodrošina datu ievades pārbaude, lai neveidotos dubultieraksti. </w:t>
      </w:r>
      <w:r w:rsidR="1A1E2CA8" w:rsidRPr="000D1409">
        <w:rPr>
          <w:rFonts w:asciiTheme="minorHAnsi" w:hAnsiTheme="minorHAnsi"/>
        </w:rPr>
        <w:t>BAMS s</w:t>
      </w:r>
      <w:r w:rsidR="76138164" w:rsidRPr="000D1409">
        <w:rPr>
          <w:rFonts w:asciiTheme="minorHAnsi" w:hAnsiTheme="minorHAnsi"/>
        </w:rPr>
        <w:t xml:space="preserve">istēmai ir jāveic datu ievades kontrole līdz tādam līmenim, kāds tas praksē ir iespējams (piemēram, tiek veikta ievadīto datu kontrole un paziņojuma parādīšana datu saglabāšanas gadījumos, ja laukā, kurā ir paredzēta ciparu ievade, tiek ievadīts teksts </w:t>
      </w:r>
      <w:r w:rsidR="00964510" w:rsidRPr="000D1409">
        <w:rPr>
          <w:rFonts w:asciiTheme="minorHAnsi" w:hAnsiTheme="minorHAnsi"/>
        </w:rPr>
        <w:t xml:space="preserve">vai citas rakstzīmes, kas ir </w:t>
      </w:r>
      <w:r w:rsidR="76138164" w:rsidRPr="000D1409">
        <w:rPr>
          <w:rFonts w:asciiTheme="minorHAnsi" w:hAnsiTheme="minorHAnsi"/>
        </w:rPr>
        <w:t>neatbilstoš</w:t>
      </w:r>
      <w:r w:rsidR="00964510" w:rsidRPr="000D1409">
        <w:rPr>
          <w:rFonts w:asciiTheme="minorHAnsi" w:hAnsiTheme="minorHAnsi"/>
        </w:rPr>
        <w:t>as</w:t>
      </w:r>
      <w:r w:rsidR="76138164" w:rsidRPr="000D1409">
        <w:rPr>
          <w:rFonts w:asciiTheme="minorHAnsi" w:hAnsiTheme="minorHAnsi"/>
        </w:rPr>
        <w:t>).</w:t>
      </w:r>
    </w:p>
    <w:p w:rsidR="001B00F4" w:rsidRPr="000D1409" w:rsidRDefault="004B7824" w:rsidP="001B00F4">
      <w:pPr>
        <w:pStyle w:val="Prasbas"/>
      </w:pPr>
      <w:r w:rsidRPr="000D1409">
        <w:t>Paziņojumi</w:t>
      </w:r>
      <w:r w:rsidRPr="000D1409">
        <w:tab/>
        <w:t>(Obligāta)</w:t>
      </w:r>
    </w:p>
    <w:p w:rsidR="001B00F4" w:rsidRPr="000D1409" w:rsidRDefault="004B7824" w:rsidP="1D8361B3">
      <w:pPr>
        <w:pStyle w:val="VKBody"/>
        <w:rPr>
          <w:rFonts w:asciiTheme="minorHAnsi" w:hAnsiTheme="minorHAnsi"/>
        </w:rPr>
      </w:pPr>
      <w:r w:rsidRPr="000D1409">
        <w:rPr>
          <w:rFonts w:asciiTheme="minorHAnsi" w:hAnsiTheme="minorHAnsi"/>
        </w:rPr>
        <w:t>BAMS</w:t>
      </w:r>
      <w:r w:rsidR="729623D5" w:rsidRPr="000D1409">
        <w:rPr>
          <w:rFonts w:asciiTheme="minorHAnsi" w:hAnsiTheme="minorHAnsi"/>
        </w:rPr>
        <w:t xml:space="preserve"> sistēmai</w:t>
      </w:r>
      <w:r w:rsidR="76138164" w:rsidRPr="000D1409">
        <w:rPr>
          <w:rFonts w:asciiTheme="minorHAnsi" w:hAnsiTheme="minorHAnsi"/>
        </w:rPr>
        <w:t xml:space="preserve"> ir jānodrošina funkcionalitāte kļūdas paziņojumu attēlošanai gadījumos, kad iestājas konkrētie biznesa likumi (piemēram, netiek aizpildīti obligātie ievadlauki, tiek izmantotas nezināmas rakstzīmes</w:t>
      </w:r>
      <w:r w:rsidR="7DF80FDE" w:rsidRPr="000D1409">
        <w:rPr>
          <w:rFonts w:asciiTheme="minorHAnsi" w:hAnsiTheme="minorHAnsi"/>
        </w:rPr>
        <w:t>, nav piekļuve konkrētai informācijai</w:t>
      </w:r>
      <w:r w:rsidR="76138164" w:rsidRPr="000D1409">
        <w:rPr>
          <w:rFonts w:asciiTheme="minorHAnsi" w:hAnsiTheme="minorHAnsi"/>
        </w:rPr>
        <w:t xml:space="preserve"> u.</w:t>
      </w:r>
      <w:r w:rsidR="7E167DE1" w:rsidRPr="000D1409">
        <w:rPr>
          <w:rFonts w:asciiTheme="minorHAnsi" w:hAnsiTheme="minorHAnsi"/>
        </w:rPr>
        <w:t xml:space="preserve"> </w:t>
      </w:r>
      <w:r w:rsidR="76138164" w:rsidRPr="000D1409">
        <w:rPr>
          <w:rFonts w:asciiTheme="minorHAnsi" w:hAnsiTheme="minorHAnsi"/>
        </w:rPr>
        <w:t>c.). Kļūdas paziņojumā lietotājam jāskaidro, kāda veida kļūda ir iestājusies, lai vieglāk varētu veikt nepieciešamos labojumus.</w:t>
      </w:r>
    </w:p>
    <w:p w:rsidR="003C5DF5" w:rsidRPr="000D1409" w:rsidRDefault="004B7824" w:rsidP="001B00F4">
      <w:pPr>
        <w:pStyle w:val="Prasbas"/>
      </w:pPr>
      <w:bookmarkStart w:id="74" w:name="_Ref162366623"/>
      <w:r w:rsidRPr="000D1409">
        <w:t xml:space="preserve"> Klasifikatoru pārvaldība</w:t>
      </w:r>
      <w:r w:rsidRPr="000D1409">
        <w:tab/>
        <w:t>(Obligāta)</w:t>
      </w:r>
    </w:p>
    <w:p w:rsidR="003C5DF5" w:rsidRPr="000D1409" w:rsidRDefault="004B7824" w:rsidP="1346DB38">
      <w:pPr>
        <w:pStyle w:val="VKBody"/>
        <w:spacing w:after="240"/>
        <w:rPr>
          <w:rFonts w:asciiTheme="minorHAnsi" w:hAnsiTheme="minorHAnsi"/>
        </w:rPr>
      </w:pPr>
      <w:r w:rsidRPr="000D1409">
        <w:rPr>
          <w:rFonts w:asciiTheme="minorHAnsi" w:hAnsiTheme="minorHAnsi"/>
        </w:rPr>
        <w:t xml:space="preserve">Atbilstoši </w:t>
      </w:r>
      <w:r w:rsidRPr="000D1409">
        <w:rPr>
          <w:rFonts w:asciiTheme="minorHAnsi" w:hAnsiTheme="minorHAnsi"/>
        </w:rPr>
        <w:fldChar w:fldCharType="begin"/>
      </w:r>
      <w:r w:rsidRPr="000D1409">
        <w:rPr>
          <w:rFonts w:asciiTheme="minorHAnsi" w:hAnsiTheme="minorHAnsi"/>
        </w:rPr>
        <w:instrText xml:space="preserve"> REF _Ref198545368 \r \h </w:instrText>
      </w:r>
      <w:r w:rsidR="00AF48E1" w:rsidRPr="000D1409">
        <w:rPr>
          <w:rFonts w:asciiTheme="minorHAnsi" w:hAnsiTheme="minorHAnsi"/>
        </w:rPr>
        <w:instrText xml:space="preserve"> \* MERGEFORMAT </w:instrText>
      </w:r>
      <w:r w:rsidRPr="000D1409">
        <w:rPr>
          <w:rFonts w:asciiTheme="minorHAnsi" w:hAnsiTheme="minorHAnsi"/>
        </w:rPr>
      </w:r>
      <w:r w:rsidRPr="000D1409">
        <w:rPr>
          <w:rFonts w:asciiTheme="minorHAnsi" w:hAnsiTheme="minorHAnsi"/>
        </w:rPr>
        <w:fldChar w:fldCharType="separate"/>
      </w:r>
      <w:r w:rsidR="001943D2" w:rsidRPr="000D1409">
        <w:rPr>
          <w:rFonts w:asciiTheme="minorHAnsi" w:hAnsiTheme="minorHAnsi"/>
        </w:rPr>
        <w:t>2.1.7</w:t>
      </w:r>
      <w:r w:rsidRPr="000D1409">
        <w:rPr>
          <w:rFonts w:asciiTheme="minorHAnsi" w:hAnsiTheme="minorHAnsi"/>
        </w:rPr>
        <w:fldChar w:fldCharType="end"/>
      </w:r>
      <w:r w:rsidRPr="000D1409">
        <w:rPr>
          <w:rFonts w:asciiTheme="minorHAnsi" w:hAnsiTheme="minorHAnsi"/>
        </w:rPr>
        <w:t xml:space="preserve"> </w:t>
      </w:r>
      <w:proofErr w:type="spellStart"/>
      <w:r w:rsidR="00253B15" w:rsidRPr="000D1409">
        <w:rPr>
          <w:rFonts w:asciiTheme="minorHAnsi" w:hAnsiTheme="minorHAnsi"/>
        </w:rPr>
        <w:t>apak</w:t>
      </w:r>
      <w:r w:rsidR="003F0D13" w:rsidRPr="000D1409">
        <w:rPr>
          <w:rFonts w:asciiTheme="minorHAnsi" w:hAnsiTheme="minorHAnsi"/>
        </w:rPr>
        <w:t>š</w:t>
      </w:r>
      <w:r w:rsidRPr="000D1409">
        <w:rPr>
          <w:rFonts w:asciiTheme="minorHAnsi" w:hAnsiTheme="minorHAnsi"/>
        </w:rPr>
        <w:t>sadaļā</w:t>
      </w:r>
      <w:proofErr w:type="spellEnd"/>
      <w:r w:rsidRPr="000D1409">
        <w:rPr>
          <w:rFonts w:asciiTheme="minorHAnsi" w:hAnsiTheme="minorHAnsi"/>
        </w:rPr>
        <w:t xml:space="preserve"> aprakstītajam, </w:t>
      </w:r>
      <w:r w:rsidR="00E4435F" w:rsidRPr="000D1409">
        <w:rPr>
          <w:rFonts w:asciiTheme="minorHAnsi" w:hAnsiTheme="minorHAnsi"/>
        </w:rPr>
        <w:t>BAMS s</w:t>
      </w:r>
      <w:r w:rsidR="00F73F6D" w:rsidRPr="000D1409">
        <w:rPr>
          <w:rFonts w:asciiTheme="minorHAnsi" w:hAnsiTheme="minorHAnsi"/>
        </w:rPr>
        <w:t>istēmai ir jānodrošina klasifikatoru reģistrs</w:t>
      </w:r>
      <w:r w:rsidR="3FAD9D3B" w:rsidRPr="000D1409">
        <w:rPr>
          <w:rFonts w:asciiTheme="minorHAnsi" w:hAnsiTheme="minorHAnsi"/>
        </w:rPr>
        <w:t>,</w:t>
      </w:r>
      <w:r w:rsidR="00F73F6D" w:rsidRPr="000D1409">
        <w:rPr>
          <w:rFonts w:asciiTheme="minorHAnsi" w:hAnsiTheme="minorHAnsi"/>
        </w:rPr>
        <w:t xml:space="preserve"> kas paredz to, ka </w:t>
      </w:r>
      <w:r w:rsidRPr="000D1409">
        <w:rPr>
          <w:rFonts w:asciiTheme="minorHAnsi" w:hAnsiTheme="minorHAnsi"/>
        </w:rPr>
        <w:t>biznesa objektu</w:t>
      </w:r>
      <w:r w:rsidR="00F73F6D" w:rsidRPr="000D1409">
        <w:rPr>
          <w:rFonts w:asciiTheme="minorHAnsi" w:hAnsiTheme="minorHAnsi"/>
        </w:rPr>
        <w:t>/ notikumu</w:t>
      </w:r>
      <w:r w:rsidRPr="000D1409">
        <w:rPr>
          <w:rFonts w:asciiTheme="minorHAnsi" w:hAnsiTheme="minorHAnsi"/>
        </w:rPr>
        <w:t xml:space="preserve"> klasificēšanai tiktu izmantoti vieni un tie paši klasifikatori.</w:t>
      </w:r>
      <w:r w:rsidR="00F73F6D" w:rsidRPr="000D1409">
        <w:rPr>
          <w:rFonts w:asciiTheme="minorHAnsi" w:hAnsiTheme="minorHAnsi"/>
        </w:rPr>
        <w:t xml:space="preserve"> </w:t>
      </w:r>
      <w:r w:rsidR="00CB4BF3" w:rsidRPr="000D1409">
        <w:rPr>
          <w:rFonts w:asciiTheme="minorHAnsi" w:hAnsiTheme="minorHAnsi"/>
        </w:rPr>
        <w:t>K</w:t>
      </w:r>
      <w:r w:rsidR="00C40B35" w:rsidRPr="000D1409">
        <w:rPr>
          <w:rFonts w:asciiTheme="minorHAnsi" w:hAnsiTheme="minorHAnsi"/>
        </w:rPr>
        <w:t>lasifikatorus klasifikatoru reģistrā</w:t>
      </w:r>
      <w:r w:rsidR="00CB4BF3" w:rsidRPr="000D1409">
        <w:rPr>
          <w:rFonts w:asciiTheme="minorHAnsi" w:hAnsiTheme="minorHAnsi"/>
        </w:rPr>
        <w:t xml:space="preserve"> definē Izstrādātājs kopā ar Pasūtītāju sistēmanalīzes laikā.</w:t>
      </w:r>
    </w:p>
    <w:p w:rsidR="001B00F4" w:rsidRPr="000D1409" w:rsidRDefault="004B7824" w:rsidP="001B00F4">
      <w:pPr>
        <w:pStyle w:val="Prasbas"/>
      </w:pPr>
      <w:r w:rsidRPr="000D1409">
        <w:t xml:space="preserve"> Darbplūsma</w:t>
      </w:r>
      <w:r w:rsidR="00830BE6" w:rsidRPr="000D1409">
        <w:t>s</w:t>
      </w:r>
      <w:r w:rsidRPr="000D1409">
        <w:tab/>
        <w:t>(Obligāta)</w:t>
      </w:r>
      <w:bookmarkEnd w:id="74"/>
    </w:p>
    <w:p w:rsidR="001B00F4" w:rsidRPr="000D1409" w:rsidRDefault="004B7824" w:rsidP="1346DB38">
      <w:pPr>
        <w:pStyle w:val="VKBody"/>
        <w:rPr>
          <w:rFonts w:asciiTheme="minorHAnsi" w:hAnsiTheme="minorHAnsi"/>
        </w:rPr>
      </w:pPr>
      <w:r w:rsidRPr="000D1409">
        <w:rPr>
          <w:rFonts w:asciiTheme="minorHAnsi" w:hAnsiTheme="minorHAnsi"/>
        </w:rPr>
        <w:t>BAMS s</w:t>
      </w:r>
      <w:r w:rsidR="76138164" w:rsidRPr="000D1409">
        <w:rPr>
          <w:rFonts w:asciiTheme="minorHAnsi" w:hAnsiTheme="minorHAnsi"/>
        </w:rPr>
        <w:t xml:space="preserve">istēmai jānodrošina darbplūsmu funkcionalitāte </w:t>
      </w:r>
      <w:r w:rsidR="0A2D8109" w:rsidRPr="000D1409">
        <w:rPr>
          <w:rFonts w:asciiTheme="minorHAnsi" w:hAnsiTheme="minorHAnsi"/>
        </w:rPr>
        <w:t>pamata</w:t>
      </w:r>
      <w:r w:rsidR="76138164" w:rsidRPr="000D1409">
        <w:rPr>
          <w:rFonts w:asciiTheme="minorHAnsi" w:hAnsiTheme="minorHAnsi"/>
        </w:rPr>
        <w:t xml:space="preserve"> biznesa procesu realizēšanai. Darbplūsma</w:t>
      </w:r>
      <w:r w:rsidR="6A8B458A" w:rsidRPr="000D1409">
        <w:rPr>
          <w:rFonts w:asciiTheme="minorHAnsi" w:hAnsiTheme="minorHAnsi"/>
        </w:rPr>
        <w:t>s</w:t>
      </w:r>
      <w:r w:rsidR="76138164" w:rsidRPr="000D1409">
        <w:rPr>
          <w:rFonts w:asciiTheme="minorHAnsi" w:hAnsiTheme="minorHAnsi"/>
        </w:rPr>
        <w:t xml:space="preserve"> jāveido pēc iespējas konfigurējamākas. </w:t>
      </w:r>
    </w:p>
    <w:p w:rsidR="001B00F4" w:rsidRPr="000D1409" w:rsidRDefault="004B7824" w:rsidP="1D8361B3">
      <w:pPr>
        <w:pStyle w:val="VKBody"/>
        <w:rPr>
          <w:rFonts w:asciiTheme="minorHAnsi" w:hAnsiTheme="minorHAnsi"/>
        </w:rPr>
      </w:pPr>
      <w:r w:rsidRPr="000D1409">
        <w:rPr>
          <w:rFonts w:asciiTheme="minorHAnsi" w:hAnsiTheme="minorHAnsi"/>
        </w:rPr>
        <w:t>Darbplūsmu sarakstu definē Izstrādātājs kopā ar Pasūtītāju sistēmanalīzes laikā.</w:t>
      </w:r>
    </w:p>
    <w:p w:rsidR="00C66D24" w:rsidRPr="000D1409" w:rsidRDefault="004B7824" w:rsidP="00C66D24">
      <w:pPr>
        <w:pStyle w:val="Prasbas"/>
      </w:pPr>
      <w:r w:rsidRPr="000D1409">
        <w:t xml:space="preserve"> Arhivēšana</w:t>
      </w:r>
      <w:r w:rsidRPr="000D1409">
        <w:tab/>
        <w:t>(Obligāta)</w:t>
      </w:r>
    </w:p>
    <w:p w:rsidR="00830BE6" w:rsidRPr="000D1409" w:rsidRDefault="004B7824" w:rsidP="1D8361B3">
      <w:pPr>
        <w:pStyle w:val="VKBody"/>
        <w:rPr>
          <w:rFonts w:asciiTheme="minorHAnsi" w:hAnsiTheme="minorHAnsi"/>
        </w:rPr>
      </w:pPr>
      <w:r w:rsidRPr="000D1409">
        <w:rPr>
          <w:rFonts w:asciiTheme="minorHAnsi" w:hAnsiTheme="minorHAnsi"/>
        </w:rPr>
        <w:t>I</w:t>
      </w:r>
      <w:r w:rsidR="3E2FDC76" w:rsidRPr="000D1409">
        <w:rPr>
          <w:rFonts w:asciiTheme="minorHAnsi" w:hAnsiTheme="minorHAnsi"/>
        </w:rPr>
        <w:t xml:space="preserve">r jānodrošina visas par </w:t>
      </w:r>
      <w:r w:rsidR="00BA1060">
        <w:rPr>
          <w:rFonts w:asciiTheme="minorHAnsi" w:hAnsiTheme="minorHAnsi"/>
        </w:rPr>
        <w:t xml:space="preserve">bērnu </w:t>
      </w:r>
      <w:r w:rsidR="3E2FDC76" w:rsidRPr="000D1409">
        <w:rPr>
          <w:rFonts w:asciiTheme="minorHAnsi" w:hAnsiTheme="minorHAnsi"/>
        </w:rPr>
        <w:t>uzkrātās informācijas arhivēšana</w:t>
      </w:r>
      <w:r w:rsidRPr="000D1409">
        <w:rPr>
          <w:rFonts w:asciiTheme="minorHAnsi" w:hAnsiTheme="minorHAnsi"/>
        </w:rPr>
        <w:t>, ja iestājas kāds no šiem 4 gadījumiem:</w:t>
      </w:r>
    </w:p>
    <w:p w:rsidR="00830BE6" w:rsidRPr="000D1409" w:rsidRDefault="004B7824" w:rsidP="00830BE6">
      <w:pPr>
        <w:pStyle w:val="Sarakstarindkopa"/>
        <w:numPr>
          <w:ilvl w:val="0"/>
          <w:numId w:val="15"/>
        </w:numPr>
        <w:spacing w:line="100" w:lineRule="atLeast"/>
        <w:jc w:val="both"/>
        <w:rPr>
          <w:rFonts w:asciiTheme="minorHAnsi" w:eastAsia="Symbol" w:hAnsiTheme="minorHAnsi" w:cstheme="minorBidi"/>
        </w:rPr>
      </w:pPr>
      <w:r w:rsidRPr="000D1409">
        <w:rPr>
          <w:rFonts w:asciiTheme="minorHAnsi" w:eastAsia="Symbol" w:hAnsiTheme="minorHAnsi" w:cstheme="minorHAnsi"/>
        </w:rPr>
        <w:t>B</w:t>
      </w:r>
      <w:r w:rsidRPr="000D1409">
        <w:rPr>
          <w:rFonts w:asciiTheme="minorHAnsi" w:eastAsia="Symbol" w:hAnsiTheme="minorHAnsi" w:cstheme="minorBidi" w:hint="cs"/>
        </w:rPr>
        <w:t>ē</w:t>
      </w:r>
      <w:r w:rsidRPr="000D1409">
        <w:rPr>
          <w:rFonts w:asciiTheme="minorHAnsi" w:eastAsia="Symbol" w:hAnsiTheme="minorHAnsi" w:cstheme="minorBidi"/>
        </w:rPr>
        <w:t>rns sasniedz 18 gadu vecumu;</w:t>
      </w:r>
    </w:p>
    <w:p w:rsidR="00830BE6" w:rsidRPr="000D1409" w:rsidRDefault="004B7824" w:rsidP="00830BE6">
      <w:pPr>
        <w:pStyle w:val="Sarakstarindkopa"/>
        <w:numPr>
          <w:ilvl w:val="0"/>
          <w:numId w:val="15"/>
        </w:numPr>
        <w:spacing w:line="100" w:lineRule="atLeast"/>
        <w:jc w:val="both"/>
        <w:rPr>
          <w:rFonts w:asciiTheme="minorHAnsi" w:eastAsia="Symbol" w:hAnsiTheme="minorHAnsi" w:cstheme="minorBidi"/>
        </w:rPr>
      </w:pPr>
      <w:r w:rsidRPr="000D1409">
        <w:rPr>
          <w:rFonts w:asciiTheme="minorHAnsi" w:eastAsia="Symbol" w:hAnsiTheme="minorHAnsi" w:cstheme="minorBidi"/>
        </w:rPr>
        <w:t>B</w:t>
      </w:r>
      <w:r w:rsidRPr="000D1409">
        <w:rPr>
          <w:rFonts w:asciiTheme="minorHAnsi" w:eastAsia="Symbol" w:hAnsiTheme="minorHAnsi" w:cstheme="minorBidi" w:hint="cs"/>
        </w:rPr>
        <w:t>ē</w:t>
      </w:r>
      <w:r w:rsidRPr="000D1409">
        <w:rPr>
          <w:rFonts w:asciiTheme="minorHAnsi" w:eastAsia="Symbol" w:hAnsiTheme="minorHAnsi" w:cstheme="minorBidi"/>
        </w:rPr>
        <w:t>rna profil</w:t>
      </w:r>
      <w:r w:rsidRPr="000D1409">
        <w:rPr>
          <w:rFonts w:asciiTheme="minorHAnsi" w:eastAsia="Symbol" w:hAnsiTheme="minorHAnsi" w:cstheme="minorBidi" w:hint="cs"/>
        </w:rPr>
        <w:t>ā</w:t>
      </w:r>
      <w:r w:rsidRPr="000D1409">
        <w:rPr>
          <w:rFonts w:asciiTheme="minorHAnsi" w:eastAsia="Symbol" w:hAnsiTheme="minorHAnsi" w:cstheme="minorBidi"/>
        </w:rPr>
        <w:t xml:space="preserve"> ir re</w:t>
      </w:r>
      <w:r w:rsidRPr="000D1409">
        <w:rPr>
          <w:rFonts w:asciiTheme="minorHAnsi" w:eastAsia="Symbol" w:hAnsiTheme="minorHAnsi" w:cstheme="minorBidi" w:hint="cs"/>
        </w:rPr>
        <w:t>ģ</w:t>
      </w:r>
      <w:r w:rsidRPr="000D1409">
        <w:rPr>
          <w:rFonts w:asciiTheme="minorHAnsi" w:eastAsia="Symbol" w:hAnsiTheme="minorHAnsi" w:cstheme="minorBidi"/>
        </w:rPr>
        <w:t>istr</w:t>
      </w:r>
      <w:r w:rsidRPr="000D1409">
        <w:rPr>
          <w:rFonts w:asciiTheme="minorHAnsi" w:eastAsia="Symbol" w:hAnsiTheme="minorHAnsi" w:cstheme="minorBidi" w:hint="cs"/>
        </w:rPr>
        <w:t>ē</w:t>
      </w:r>
      <w:r w:rsidRPr="000D1409">
        <w:rPr>
          <w:rFonts w:asciiTheme="minorHAnsi" w:eastAsia="Symbol" w:hAnsiTheme="minorHAnsi" w:cstheme="minorBidi"/>
        </w:rPr>
        <w:t>ti dati par B</w:t>
      </w:r>
      <w:r w:rsidRPr="000D1409">
        <w:rPr>
          <w:rFonts w:asciiTheme="minorHAnsi" w:eastAsia="Symbol" w:hAnsiTheme="minorHAnsi" w:cstheme="minorBidi" w:hint="cs"/>
        </w:rPr>
        <w:t>ā</w:t>
      </w:r>
      <w:r w:rsidRPr="000D1409">
        <w:rPr>
          <w:rFonts w:asciiTheme="minorHAnsi" w:eastAsia="Symbol" w:hAnsiTheme="minorHAnsi" w:cstheme="minorBidi"/>
        </w:rPr>
        <w:t>ri</w:t>
      </w:r>
      <w:r w:rsidRPr="000D1409">
        <w:rPr>
          <w:rFonts w:asciiTheme="minorHAnsi" w:eastAsia="Symbol" w:hAnsiTheme="minorHAnsi" w:cstheme="minorBidi" w:hint="cs"/>
        </w:rPr>
        <w:t>ņ</w:t>
      </w:r>
      <w:r w:rsidRPr="000D1409">
        <w:rPr>
          <w:rFonts w:asciiTheme="minorHAnsi" w:eastAsia="Symbol" w:hAnsiTheme="minorHAnsi" w:cstheme="minorBidi"/>
        </w:rPr>
        <w:t>tiesas l</w:t>
      </w:r>
      <w:r w:rsidRPr="000D1409">
        <w:rPr>
          <w:rFonts w:asciiTheme="minorHAnsi" w:eastAsia="Symbol" w:hAnsiTheme="minorHAnsi" w:cstheme="minorBidi" w:hint="cs"/>
        </w:rPr>
        <w:t>ē</w:t>
      </w:r>
      <w:r w:rsidRPr="000D1409">
        <w:rPr>
          <w:rFonts w:asciiTheme="minorHAnsi" w:eastAsia="Symbol" w:hAnsiTheme="minorHAnsi" w:cstheme="minorBidi"/>
        </w:rPr>
        <w:t>mumu par pilngad</w:t>
      </w:r>
      <w:r w:rsidRPr="000D1409">
        <w:rPr>
          <w:rFonts w:asciiTheme="minorHAnsi" w:eastAsia="Symbol" w:hAnsiTheme="minorHAnsi" w:cstheme="minorBidi" w:hint="cs"/>
        </w:rPr>
        <w:t>ī</w:t>
      </w:r>
      <w:r w:rsidRPr="000D1409">
        <w:rPr>
          <w:rFonts w:asciiTheme="minorHAnsi" w:eastAsia="Symbol" w:hAnsiTheme="minorHAnsi" w:cstheme="minorBidi"/>
        </w:rPr>
        <w:t>bas pie</w:t>
      </w:r>
      <w:r w:rsidRPr="000D1409">
        <w:rPr>
          <w:rFonts w:asciiTheme="minorHAnsi" w:eastAsia="Symbol" w:hAnsiTheme="minorHAnsi" w:cstheme="minorBidi" w:hint="cs"/>
        </w:rPr>
        <w:t>šķ</w:t>
      </w:r>
      <w:r w:rsidRPr="000D1409">
        <w:rPr>
          <w:rFonts w:asciiTheme="minorHAnsi" w:eastAsia="Symbol" w:hAnsiTheme="minorHAnsi" w:cstheme="minorBidi"/>
        </w:rPr>
        <w:t>ir</w:t>
      </w:r>
      <w:r w:rsidRPr="000D1409">
        <w:rPr>
          <w:rFonts w:asciiTheme="minorHAnsi" w:eastAsia="Symbol" w:hAnsiTheme="minorHAnsi" w:cstheme="minorBidi" w:hint="cs"/>
        </w:rPr>
        <w:t>š</w:t>
      </w:r>
      <w:r w:rsidRPr="000D1409">
        <w:rPr>
          <w:rFonts w:asciiTheme="minorHAnsi" w:eastAsia="Symbol" w:hAnsiTheme="minorHAnsi" w:cstheme="minorBidi"/>
        </w:rPr>
        <w:t>anu;</w:t>
      </w:r>
    </w:p>
    <w:p w:rsidR="00830BE6" w:rsidRPr="000D1409" w:rsidRDefault="004B7824" w:rsidP="00830BE6">
      <w:pPr>
        <w:pStyle w:val="Sarakstarindkopa"/>
        <w:numPr>
          <w:ilvl w:val="0"/>
          <w:numId w:val="15"/>
        </w:numPr>
        <w:spacing w:line="100" w:lineRule="atLeast"/>
        <w:jc w:val="both"/>
        <w:rPr>
          <w:rFonts w:asciiTheme="minorHAnsi" w:eastAsia="Symbol" w:hAnsiTheme="minorHAnsi" w:cstheme="minorBidi"/>
        </w:rPr>
      </w:pPr>
      <w:r w:rsidRPr="000D1409">
        <w:rPr>
          <w:rFonts w:asciiTheme="minorHAnsi" w:eastAsia="Symbol" w:hAnsiTheme="minorHAnsi" w:cstheme="minorBidi"/>
        </w:rPr>
        <w:t>B</w:t>
      </w:r>
      <w:r w:rsidRPr="000D1409">
        <w:rPr>
          <w:rFonts w:asciiTheme="minorHAnsi" w:eastAsia="Symbol" w:hAnsiTheme="minorHAnsi" w:cstheme="minorBidi" w:hint="cs"/>
        </w:rPr>
        <w:t>ē</w:t>
      </w:r>
      <w:r w:rsidRPr="000D1409">
        <w:rPr>
          <w:rFonts w:asciiTheme="minorHAnsi" w:eastAsia="Symbol" w:hAnsiTheme="minorHAnsi" w:cstheme="minorBidi"/>
        </w:rPr>
        <w:t>rna profil</w:t>
      </w:r>
      <w:r w:rsidRPr="000D1409">
        <w:rPr>
          <w:rFonts w:asciiTheme="minorHAnsi" w:eastAsia="Symbol" w:hAnsiTheme="minorHAnsi" w:cstheme="minorBidi" w:hint="cs"/>
        </w:rPr>
        <w:t>ā</w:t>
      </w:r>
      <w:r w:rsidRPr="000D1409">
        <w:rPr>
          <w:rFonts w:asciiTheme="minorHAnsi" w:eastAsia="Symbol" w:hAnsiTheme="minorHAnsi" w:cstheme="minorBidi"/>
        </w:rPr>
        <w:t xml:space="preserve"> ir re</w:t>
      </w:r>
      <w:r w:rsidRPr="000D1409">
        <w:rPr>
          <w:rFonts w:asciiTheme="minorHAnsi" w:eastAsia="Symbol" w:hAnsiTheme="minorHAnsi" w:cstheme="minorBidi" w:hint="cs"/>
        </w:rPr>
        <w:t>ģ</w:t>
      </w:r>
      <w:r w:rsidRPr="000D1409">
        <w:rPr>
          <w:rFonts w:asciiTheme="minorHAnsi" w:eastAsia="Symbol" w:hAnsiTheme="minorHAnsi" w:cstheme="minorBidi"/>
        </w:rPr>
        <w:t>istr</w:t>
      </w:r>
      <w:r w:rsidRPr="000D1409">
        <w:rPr>
          <w:rFonts w:asciiTheme="minorHAnsi" w:eastAsia="Symbol" w:hAnsiTheme="minorHAnsi" w:cstheme="minorBidi" w:hint="cs"/>
        </w:rPr>
        <w:t>ē</w:t>
      </w:r>
      <w:r w:rsidRPr="000D1409">
        <w:rPr>
          <w:rFonts w:asciiTheme="minorHAnsi" w:eastAsia="Symbol" w:hAnsiTheme="minorHAnsi" w:cstheme="minorBidi"/>
        </w:rPr>
        <w:t>ti dati par b</w:t>
      </w:r>
      <w:r w:rsidRPr="000D1409">
        <w:rPr>
          <w:rFonts w:asciiTheme="minorHAnsi" w:eastAsia="Symbol" w:hAnsiTheme="minorHAnsi" w:cstheme="minorBidi" w:hint="cs"/>
        </w:rPr>
        <w:t>ē</w:t>
      </w:r>
      <w:r w:rsidRPr="000D1409">
        <w:rPr>
          <w:rFonts w:asciiTheme="minorHAnsi" w:eastAsia="Symbol" w:hAnsiTheme="minorHAnsi" w:cstheme="minorBidi"/>
        </w:rPr>
        <w:t>rna st</w:t>
      </w:r>
      <w:r w:rsidRPr="000D1409">
        <w:rPr>
          <w:rFonts w:asciiTheme="minorHAnsi" w:eastAsia="Symbol" w:hAnsiTheme="minorHAnsi" w:cstheme="minorBidi" w:hint="cs"/>
        </w:rPr>
        <w:t>āš</w:t>
      </w:r>
      <w:r w:rsidRPr="000D1409">
        <w:rPr>
          <w:rFonts w:asciiTheme="minorHAnsi" w:eastAsia="Symbol" w:hAnsiTheme="minorHAnsi" w:cstheme="minorBidi"/>
        </w:rPr>
        <w:t>anos laul</w:t>
      </w:r>
      <w:r w:rsidRPr="000D1409">
        <w:rPr>
          <w:rFonts w:asciiTheme="minorHAnsi" w:eastAsia="Symbol" w:hAnsiTheme="minorHAnsi" w:cstheme="minorBidi" w:hint="cs"/>
        </w:rPr>
        <w:t>ī</w:t>
      </w:r>
      <w:r w:rsidRPr="000D1409">
        <w:rPr>
          <w:rFonts w:asciiTheme="minorHAnsi" w:eastAsia="Symbol" w:hAnsiTheme="minorHAnsi" w:cstheme="minorBidi"/>
        </w:rPr>
        <w:t>b</w:t>
      </w:r>
      <w:r w:rsidRPr="000D1409">
        <w:rPr>
          <w:rFonts w:asciiTheme="minorHAnsi" w:eastAsia="Symbol" w:hAnsiTheme="minorHAnsi" w:cstheme="minorBidi" w:hint="cs"/>
        </w:rPr>
        <w:t>ā</w:t>
      </w:r>
      <w:r w:rsidRPr="000D1409">
        <w:rPr>
          <w:rFonts w:asciiTheme="minorHAnsi" w:eastAsia="Symbol" w:hAnsiTheme="minorHAnsi" w:cstheme="minorBidi"/>
        </w:rPr>
        <w:t>;</w:t>
      </w:r>
    </w:p>
    <w:p w:rsidR="00830BE6" w:rsidRPr="000D1409" w:rsidRDefault="004B7824" w:rsidP="00830BE6">
      <w:pPr>
        <w:pStyle w:val="Sarakstarindkopa"/>
        <w:numPr>
          <w:ilvl w:val="0"/>
          <w:numId w:val="15"/>
        </w:numPr>
        <w:spacing w:after="120" w:line="100" w:lineRule="atLeast"/>
        <w:ind w:left="357" w:hanging="357"/>
        <w:jc w:val="both"/>
        <w:rPr>
          <w:rFonts w:asciiTheme="minorHAnsi" w:eastAsia="Symbol" w:hAnsiTheme="minorHAnsi" w:cstheme="minorBidi"/>
        </w:rPr>
      </w:pPr>
      <w:r w:rsidRPr="000D1409">
        <w:rPr>
          <w:rFonts w:asciiTheme="minorHAnsi" w:eastAsia="Symbol" w:hAnsiTheme="minorHAnsi" w:cstheme="minorBidi"/>
        </w:rPr>
        <w:t>B</w:t>
      </w:r>
      <w:r w:rsidRPr="000D1409">
        <w:rPr>
          <w:rFonts w:asciiTheme="minorHAnsi" w:eastAsia="Symbol" w:hAnsiTheme="minorHAnsi" w:cstheme="minorBidi" w:hint="cs"/>
        </w:rPr>
        <w:t>ē</w:t>
      </w:r>
      <w:r w:rsidRPr="000D1409">
        <w:rPr>
          <w:rFonts w:asciiTheme="minorHAnsi" w:eastAsia="Symbol" w:hAnsiTheme="minorHAnsi" w:cstheme="minorBidi"/>
        </w:rPr>
        <w:t>rna profil</w:t>
      </w:r>
      <w:r w:rsidRPr="000D1409">
        <w:rPr>
          <w:rFonts w:asciiTheme="minorHAnsi" w:eastAsia="Symbol" w:hAnsiTheme="minorHAnsi" w:cstheme="minorBidi" w:hint="cs"/>
        </w:rPr>
        <w:t>ā</w:t>
      </w:r>
      <w:r w:rsidRPr="000D1409">
        <w:rPr>
          <w:rFonts w:asciiTheme="minorHAnsi" w:eastAsia="Symbol" w:hAnsiTheme="minorHAnsi" w:cstheme="minorBidi"/>
        </w:rPr>
        <w:t xml:space="preserve"> ir re</w:t>
      </w:r>
      <w:r w:rsidRPr="000D1409">
        <w:rPr>
          <w:rFonts w:asciiTheme="minorHAnsi" w:eastAsia="Symbol" w:hAnsiTheme="minorHAnsi" w:cstheme="minorBidi" w:hint="cs"/>
        </w:rPr>
        <w:t>ģ</w:t>
      </w:r>
      <w:r w:rsidRPr="000D1409">
        <w:rPr>
          <w:rFonts w:asciiTheme="minorHAnsi" w:eastAsia="Symbol" w:hAnsiTheme="minorHAnsi" w:cstheme="minorBidi"/>
        </w:rPr>
        <w:t>istr</w:t>
      </w:r>
      <w:r w:rsidRPr="000D1409">
        <w:rPr>
          <w:rFonts w:asciiTheme="minorHAnsi" w:eastAsia="Symbol" w:hAnsiTheme="minorHAnsi" w:cstheme="minorBidi" w:hint="cs"/>
        </w:rPr>
        <w:t>ē</w:t>
      </w:r>
      <w:r w:rsidRPr="000D1409">
        <w:rPr>
          <w:rFonts w:asciiTheme="minorHAnsi" w:eastAsia="Symbol" w:hAnsiTheme="minorHAnsi" w:cstheme="minorBidi"/>
        </w:rPr>
        <w:t>ti dati par b</w:t>
      </w:r>
      <w:r w:rsidRPr="000D1409">
        <w:rPr>
          <w:rFonts w:asciiTheme="minorHAnsi" w:eastAsia="Symbol" w:hAnsiTheme="minorHAnsi" w:cstheme="minorBidi" w:hint="cs"/>
        </w:rPr>
        <w:t>ē</w:t>
      </w:r>
      <w:r w:rsidRPr="000D1409">
        <w:rPr>
          <w:rFonts w:asciiTheme="minorHAnsi" w:eastAsia="Symbol" w:hAnsiTheme="minorHAnsi" w:cstheme="minorBidi"/>
        </w:rPr>
        <w:t>rna n</w:t>
      </w:r>
      <w:r w:rsidRPr="000D1409">
        <w:rPr>
          <w:rFonts w:asciiTheme="minorHAnsi" w:eastAsia="Symbol" w:hAnsiTheme="minorHAnsi" w:cstheme="minorBidi" w:hint="cs"/>
        </w:rPr>
        <w:t>ā</w:t>
      </w:r>
      <w:r w:rsidRPr="000D1409">
        <w:rPr>
          <w:rFonts w:asciiTheme="minorHAnsi" w:eastAsia="Symbol" w:hAnsiTheme="minorHAnsi" w:cstheme="minorBidi"/>
        </w:rPr>
        <w:t>vi.</w:t>
      </w:r>
    </w:p>
    <w:p w:rsidR="00321301" w:rsidRPr="000D1409" w:rsidRDefault="004B7824" w:rsidP="1D8361B3">
      <w:pPr>
        <w:pStyle w:val="VKBody"/>
        <w:rPr>
          <w:rFonts w:asciiTheme="minorHAnsi" w:hAnsiTheme="minorHAnsi"/>
        </w:rPr>
      </w:pPr>
      <w:r w:rsidRPr="000D1409">
        <w:rPr>
          <w:rFonts w:asciiTheme="minorHAnsi" w:hAnsiTheme="minorHAnsi"/>
        </w:rPr>
        <w:t>Tas paredz arī sensitīvās informācijas anonimizēšanu.</w:t>
      </w:r>
    </w:p>
    <w:p w:rsidR="00770D4B" w:rsidRPr="000D1409" w:rsidRDefault="004B7824" w:rsidP="001B00F4">
      <w:pPr>
        <w:pStyle w:val="EYHeading2"/>
        <w:spacing w:before="240" w:line="280" w:lineRule="atLeast"/>
        <w:jc w:val="both"/>
        <w:rPr>
          <w:lang w:val="lv-LV"/>
        </w:rPr>
      </w:pPr>
      <w:bookmarkStart w:id="75" w:name="_Toc201742788"/>
      <w:bookmarkStart w:id="76" w:name="_Toc163805288"/>
      <w:r w:rsidRPr="000D1409">
        <w:rPr>
          <w:lang w:val="lv-LV"/>
        </w:rPr>
        <w:t>Lietotāju tiesību pārvaldība</w:t>
      </w:r>
      <w:bookmarkEnd w:id="75"/>
    </w:p>
    <w:p w:rsidR="00770D4B" w:rsidRPr="000D1409" w:rsidRDefault="004B7824" w:rsidP="00770D4B">
      <w:pPr>
        <w:pStyle w:val="Prasbas"/>
      </w:pPr>
      <w:bookmarkStart w:id="77" w:name="_Hlk198561284"/>
      <w:r w:rsidRPr="000D1409">
        <w:rPr>
          <w:b w:val="0"/>
        </w:rPr>
        <w:t xml:space="preserve">  </w:t>
      </w:r>
      <w:r w:rsidRPr="000D1409">
        <w:t>Lomas un lietotāju tiesības</w:t>
      </w:r>
      <w:r w:rsidRPr="000D1409">
        <w:tab/>
        <w:t>(Obligāta)</w:t>
      </w:r>
    </w:p>
    <w:bookmarkEnd w:id="77"/>
    <w:p w:rsidR="00770D4B" w:rsidRPr="000D1409" w:rsidRDefault="004B7824" w:rsidP="00770D4B">
      <w:pPr>
        <w:pStyle w:val="VKBody"/>
        <w:rPr>
          <w:rFonts w:asciiTheme="minorHAnsi" w:hAnsiTheme="minorHAnsi"/>
        </w:rPr>
      </w:pPr>
      <w:r w:rsidRPr="000D1409">
        <w:rPr>
          <w:rFonts w:asciiTheme="minorHAnsi" w:hAnsiTheme="minorHAnsi"/>
        </w:rPr>
        <w:t xml:space="preserve">Sistēmanalīzes laikā Izstrādātājam ir jāveic lietotāja lomu un tiesību plānošana un trasējamības matricas izveide, nodrošinot iespēju </w:t>
      </w:r>
      <w:r w:rsidR="00E4435F" w:rsidRPr="000D1409">
        <w:rPr>
          <w:rFonts w:asciiTheme="minorHAnsi" w:hAnsiTheme="minorHAnsi"/>
        </w:rPr>
        <w:t>BAMS s</w:t>
      </w:r>
      <w:r w:rsidRPr="000D1409">
        <w:rPr>
          <w:rFonts w:asciiTheme="minorHAnsi" w:hAnsiTheme="minorHAnsi"/>
        </w:rPr>
        <w:t>istēmas lietotājiem veikt 3. sadaļā definēto procesu realizēšanu.</w:t>
      </w:r>
    </w:p>
    <w:p w:rsidR="00B3698B" w:rsidRPr="000D1409" w:rsidRDefault="004B7824" w:rsidP="00B3698B">
      <w:pPr>
        <w:pStyle w:val="VKBody"/>
        <w:rPr>
          <w:rFonts w:asciiTheme="minorHAnsi" w:hAnsiTheme="minorHAnsi"/>
        </w:rPr>
      </w:pPr>
      <w:r w:rsidRPr="000D1409">
        <w:rPr>
          <w:rFonts w:asciiTheme="minorHAnsi" w:hAnsiTheme="minorHAnsi"/>
        </w:rPr>
        <w:lastRenderedPageBreak/>
        <w:t xml:space="preserve">Jānodrošina iespēja </w:t>
      </w:r>
      <w:r w:rsidR="009E2C9F" w:rsidRPr="000D1409">
        <w:rPr>
          <w:rFonts w:asciiTheme="minorHAnsi" w:hAnsiTheme="minorHAnsi"/>
        </w:rPr>
        <w:t>BAMS s</w:t>
      </w:r>
      <w:r w:rsidRPr="000D1409">
        <w:rPr>
          <w:rFonts w:asciiTheme="minorHAnsi" w:hAnsiTheme="minorHAnsi"/>
        </w:rPr>
        <w:t xml:space="preserve">istēmas administratoram pārvaldīt piekļuves tiesību grupas un noteikt piekļuves tiesības katrai no </w:t>
      </w:r>
      <w:r w:rsidR="009E2C9F" w:rsidRPr="000D1409">
        <w:rPr>
          <w:rFonts w:asciiTheme="minorHAnsi" w:hAnsiTheme="minorHAnsi"/>
        </w:rPr>
        <w:t>BAMS s</w:t>
      </w:r>
      <w:r w:rsidRPr="000D1409">
        <w:rPr>
          <w:rFonts w:asciiTheme="minorHAnsi" w:hAnsiTheme="minorHAnsi"/>
        </w:rPr>
        <w:t>istēmas veicamajām darbībām.</w:t>
      </w:r>
    </w:p>
    <w:p w:rsidR="00B3698B" w:rsidRPr="000D1409" w:rsidRDefault="004B7824" w:rsidP="3FD35EA7">
      <w:pPr>
        <w:pStyle w:val="VKBody"/>
        <w:rPr>
          <w:rFonts w:asciiTheme="minorHAnsi" w:hAnsiTheme="minorHAnsi"/>
        </w:rPr>
      </w:pPr>
      <w:r w:rsidRPr="000D1409">
        <w:rPr>
          <w:rFonts w:asciiTheme="minorHAnsi" w:hAnsiTheme="minorHAnsi"/>
        </w:rPr>
        <w:t>Lietotāju piekļuves tiesību komplekti apvienojami lomās. Lomas jāpiešķir individuāliem lietotājiem.</w:t>
      </w:r>
    </w:p>
    <w:p w:rsidR="00127D35" w:rsidRPr="000D1409" w:rsidRDefault="004B7824" w:rsidP="3FD35EA7">
      <w:pPr>
        <w:pStyle w:val="VKBody"/>
        <w:rPr>
          <w:rFonts w:asciiTheme="minorHAnsi" w:hAnsiTheme="minorHAnsi"/>
        </w:rPr>
      </w:pPr>
      <w:r w:rsidRPr="000D1409">
        <w:rPr>
          <w:rFonts w:asciiTheme="minorHAnsi" w:hAnsiTheme="minorHAnsi"/>
        </w:rPr>
        <w:t>Jānodrošina vairāku lomu piešķiršanas iespējas vienam lietotājam.</w:t>
      </w:r>
    </w:p>
    <w:p w:rsidR="005C33F9" w:rsidRPr="000D1409" w:rsidRDefault="004B7824" w:rsidP="3FD35EA7">
      <w:pPr>
        <w:pStyle w:val="VKBody"/>
        <w:rPr>
          <w:rFonts w:asciiTheme="minorHAnsi" w:hAnsiTheme="minorHAnsi"/>
        </w:rPr>
      </w:pPr>
      <w:r w:rsidRPr="000D1409">
        <w:rPr>
          <w:rFonts w:asciiTheme="minorHAnsi" w:hAnsiTheme="minorHAnsi"/>
        </w:rPr>
        <w:t xml:space="preserve">Izstrādātājam veidojot tiesības jāparedz tādi tiesību komplekti, </w:t>
      </w:r>
      <w:r w:rsidR="00B3698B" w:rsidRPr="000D1409">
        <w:rPr>
          <w:rFonts w:asciiTheme="minorHAnsi" w:hAnsiTheme="minorHAnsi"/>
        </w:rPr>
        <w:t>kas lietotājam neļauj atsevišķās sadaļās labot datus, bet tikai apskatīt tos (nepieciešamības gadījumā tikai daļu no tiem).</w:t>
      </w:r>
    </w:p>
    <w:p w:rsidR="00770D4B" w:rsidRPr="000D1409" w:rsidRDefault="004B7824" w:rsidP="1346DB38">
      <w:pPr>
        <w:pStyle w:val="VKBody"/>
        <w:rPr>
          <w:rFonts w:asciiTheme="minorHAnsi" w:hAnsiTheme="minorHAnsi"/>
        </w:rPr>
      </w:pPr>
      <w:r w:rsidRPr="000D1409">
        <w:rPr>
          <w:rFonts w:asciiTheme="minorHAnsi" w:hAnsiTheme="minorHAnsi"/>
        </w:rPr>
        <w:t>Izstrādātājam ir jānodrošina atbalsts Pasūtītājam</w:t>
      </w:r>
      <w:r w:rsidR="069F1C5B" w:rsidRPr="000D1409">
        <w:rPr>
          <w:rFonts w:asciiTheme="minorHAnsi" w:hAnsiTheme="minorHAnsi"/>
        </w:rPr>
        <w:t>,</w:t>
      </w:r>
      <w:r w:rsidRPr="000D1409">
        <w:rPr>
          <w:rFonts w:asciiTheme="minorHAnsi" w:hAnsiTheme="minorHAnsi"/>
        </w:rPr>
        <w:t xml:space="preserve"> veicot lietotāju lomu un tiesību konfigurēšanu. </w:t>
      </w:r>
    </w:p>
    <w:p w:rsidR="00770D4B" w:rsidRPr="000D1409" w:rsidRDefault="004B7824" w:rsidP="1346DB38">
      <w:pPr>
        <w:pStyle w:val="VKBody"/>
        <w:rPr>
          <w:rFonts w:asciiTheme="minorHAnsi" w:hAnsiTheme="minorHAnsi"/>
        </w:rPr>
      </w:pPr>
      <w:r w:rsidRPr="000D1409">
        <w:rPr>
          <w:rFonts w:asciiTheme="minorHAnsi" w:hAnsiTheme="minorHAnsi"/>
        </w:rPr>
        <w:t>BAMS sistēmas lietotājiem plānots veidot vismaz šādas lomas:</w:t>
      </w:r>
    </w:p>
    <w:p w:rsidR="00770D4B" w:rsidRPr="000D1409" w:rsidRDefault="004B7824" w:rsidP="00770D4B">
      <w:pPr>
        <w:pStyle w:val="VKBody"/>
        <w:numPr>
          <w:ilvl w:val="0"/>
          <w:numId w:val="16"/>
        </w:numPr>
        <w:rPr>
          <w:rFonts w:asciiTheme="minorHAnsi" w:hAnsiTheme="minorHAnsi"/>
        </w:rPr>
      </w:pPr>
      <w:r w:rsidRPr="000D1409">
        <w:rPr>
          <w:rFonts w:asciiTheme="minorHAnsi" w:hAnsiTheme="minorHAnsi"/>
        </w:rPr>
        <w:t>Lietotājs ar administrēšanas tiesībām</w:t>
      </w:r>
      <w:r w:rsidR="006D2CDF" w:rsidRPr="000D1409">
        <w:rPr>
          <w:rFonts w:asciiTheme="minorHAnsi" w:hAnsiTheme="minorHAnsi"/>
        </w:rPr>
        <w:t>:</w:t>
      </w:r>
    </w:p>
    <w:p w:rsidR="00770D4B" w:rsidRPr="000D1409" w:rsidRDefault="004B7824" w:rsidP="00770D4B">
      <w:pPr>
        <w:pStyle w:val="VKBody"/>
        <w:numPr>
          <w:ilvl w:val="1"/>
          <w:numId w:val="16"/>
        </w:numPr>
        <w:rPr>
          <w:rFonts w:asciiTheme="minorHAnsi" w:hAnsiTheme="minorHAnsi"/>
        </w:rPr>
      </w:pPr>
      <w:r w:rsidRPr="000D1409">
        <w:rPr>
          <w:rFonts w:asciiTheme="minorHAnsi" w:hAnsiTheme="minorHAnsi"/>
        </w:rPr>
        <w:t>Tiesības apskatīt datu laukus BAMS sistēmā</w:t>
      </w:r>
      <w:r w:rsidR="00127D35" w:rsidRPr="000D1409">
        <w:rPr>
          <w:rFonts w:asciiTheme="minorHAnsi" w:hAnsiTheme="minorHAnsi"/>
        </w:rPr>
        <w:t>, piemēram, skatīt bērnu</w:t>
      </w:r>
      <w:r w:rsidR="007F7137">
        <w:rPr>
          <w:rFonts w:asciiTheme="minorHAnsi" w:hAnsiTheme="minorHAnsi"/>
        </w:rPr>
        <w:t xml:space="preserve"> profilus</w:t>
      </w:r>
      <w:r w:rsidR="00127D35" w:rsidRPr="000D1409">
        <w:rPr>
          <w:rFonts w:asciiTheme="minorHAnsi" w:hAnsiTheme="minorHAnsi"/>
        </w:rPr>
        <w:t xml:space="preserve"> un saistošo notikumu informāciju</w:t>
      </w:r>
      <w:r w:rsidR="006D2CDF" w:rsidRPr="000D1409">
        <w:rPr>
          <w:rFonts w:asciiTheme="minorHAnsi" w:hAnsiTheme="minorHAnsi"/>
        </w:rPr>
        <w:t>;</w:t>
      </w:r>
    </w:p>
    <w:p w:rsidR="00770D4B" w:rsidRPr="000D1409" w:rsidRDefault="004B7824" w:rsidP="1D8361B3">
      <w:pPr>
        <w:pStyle w:val="VKBody"/>
        <w:numPr>
          <w:ilvl w:val="1"/>
          <w:numId w:val="16"/>
        </w:numPr>
        <w:rPr>
          <w:rFonts w:asciiTheme="minorHAnsi" w:hAnsiTheme="minorHAnsi"/>
        </w:rPr>
      </w:pPr>
      <w:r w:rsidRPr="000D1409">
        <w:rPr>
          <w:rFonts w:asciiTheme="minorHAnsi" w:hAnsiTheme="minorHAnsi"/>
        </w:rPr>
        <w:t>Tiesības izgūt datus no BAMS sistēmas</w:t>
      </w:r>
      <w:r w:rsidR="00127D35" w:rsidRPr="000D1409">
        <w:rPr>
          <w:rFonts w:asciiTheme="minorHAnsi" w:hAnsiTheme="minorHAnsi"/>
        </w:rPr>
        <w:t>, piemēram, piekļūt atskaitēm un pārskatiem</w:t>
      </w:r>
      <w:r w:rsidR="7D81EE3E" w:rsidRPr="000D1409">
        <w:rPr>
          <w:rFonts w:asciiTheme="minorHAnsi" w:hAnsiTheme="minorHAnsi"/>
        </w:rPr>
        <w:t>;</w:t>
      </w:r>
    </w:p>
    <w:p w:rsidR="00770D4B" w:rsidRPr="000D1409" w:rsidRDefault="004B7824" w:rsidP="1D8361B3">
      <w:pPr>
        <w:pStyle w:val="VKBody"/>
        <w:numPr>
          <w:ilvl w:val="1"/>
          <w:numId w:val="16"/>
        </w:numPr>
        <w:rPr>
          <w:rFonts w:asciiTheme="minorHAnsi" w:hAnsiTheme="minorHAnsi"/>
        </w:rPr>
      </w:pPr>
      <w:r w:rsidRPr="000D1409">
        <w:rPr>
          <w:rFonts w:asciiTheme="minorHAnsi" w:hAnsiTheme="minorHAnsi"/>
        </w:rPr>
        <w:t>Tiesības aktualizēt vai rediģēt datus BAMS sistēmā</w:t>
      </w:r>
      <w:r w:rsidR="00A30223" w:rsidRPr="000D1409">
        <w:rPr>
          <w:rFonts w:asciiTheme="minorHAnsi" w:hAnsiTheme="minorHAnsi"/>
        </w:rPr>
        <w:t>, piemēram, veidot jaunus bērnu profilus</w:t>
      </w:r>
      <w:r w:rsidR="7D81EE3E" w:rsidRPr="000D1409">
        <w:rPr>
          <w:rFonts w:asciiTheme="minorHAnsi" w:hAnsiTheme="minorHAnsi"/>
        </w:rPr>
        <w:t>;</w:t>
      </w:r>
    </w:p>
    <w:p w:rsidR="00770D4B" w:rsidRPr="000D1409" w:rsidRDefault="004B7824" w:rsidP="1D8361B3">
      <w:pPr>
        <w:pStyle w:val="VKBody"/>
        <w:numPr>
          <w:ilvl w:val="1"/>
          <w:numId w:val="16"/>
        </w:numPr>
        <w:rPr>
          <w:rFonts w:asciiTheme="minorHAnsi" w:hAnsiTheme="minorHAnsi"/>
        </w:rPr>
      </w:pPr>
      <w:r w:rsidRPr="000D1409">
        <w:rPr>
          <w:rFonts w:asciiTheme="minorHAnsi" w:hAnsiTheme="minorHAnsi"/>
        </w:rPr>
        <w:t>Tiesības dzēst datus no BAMS sistēmas</w:t>
      </w:r>
      <w:r w:rsidR="7D81EE3E" w:rsidRPr="000D1409">
        <w:rPr>
          <w:rFonts w:asciiTheme="minorHAnsi" w:hAnsiTheme="minorHAnsi"/>
        </w:rPr>
        <w:t>.</w:t>
      </w:r>
    </w:p>
    <w:p w:rsidR="00770D4B" w:rsidRPr="000D1409" w:rsidRDefault="004B7824" w:rsidP="00770D4B">
      <w:pPr>
        <w:pStyle w:val="VKBody"/>
        <w:numPr>
          <w:ilvl w:val="0"/>
          <w:numId w:val="16"/>
        </w:numPr>
        <w:rPr>
          <w:rFonts w:asciiTheme="minorHAnsi" w:hAnsiTheme="minorHAnsi"/>
        </w:rPr>
      </w:pPr>
      <w:r w:rsidRPr="000D1409">
        <w:rPr>
          <w:rFonts w:asciiTheme="minorHAnsi" w:hAnsiTheme="minorHAnsi"/>
        </w:rPr>
        <w:t>Lietotājs ar apskates, datu nodošanas un datu saņemšanas tiesībām</w:t>
      </w:r>
      <w:r w:rsidR="006D2CDF" w:rsidRPr="000D1409">
        <w:rPr>
          <w:rFonts w:asciiTheme="minorHAnsi" w:hAnsiTheme="minorHAnsi"/>
        </w:rPr>
        <w:t>:</w:t>
      </w:r>
    </w:p>
    <w:p w:rsidR="00770D4B" w:rsidRPr="000D1409" w:rsidRDefault="004B7824" w:rsidP="00770D4B">
      <w:pPr>
        <w:pStyle w:val="VKBody"/>
        <w:numPr>
          <w:ilvl w:val="1"/>
          <w:numId w:val="16"/>
        </w:numPr>
        <w:rPr>
          <w:rFonts w:asciiTheme="minorHAnsi" w:hAnsiTheme="minorHAnsi"/>
        </w:rPr>
      </w:pPr>
      <w:r w:rsidRPr="000D1409">
        <w:rPr>
          <w:rFonts w:asciiTheme="minorHAnsi" w:hAnsiTheme="minorHAnsi"/>
        </w:rPr>
        <w:t>Tiesības apskatīt datu laukus BAMS sistēmā</w:t>
      </w:r>
      <w:r w:rsidR="00127D35" w:rsidRPr="000D1409">
        <w:rPr>
          <w:rFonts w:asciiTheme="minorHAnsi" w:hAnsiTheme="minorHAnsi"/>
        </w:rPr>
        <w:t>, piemēram, skatīt bērnu</w:t>
      </w:r>
      <w:r w:rsidR="007F7137">
        <w:rPr>
          <w:rFonts w:asciiTheme="minorHAnsi" w:hAnsiTheme="minorHAnsi"/>
        </w:rPr>
        <w:t xml:space="preserve"> profilus</w:t>
      </w:r>
      <w:r w:rsidR="00127D35" w:rsidRPr="000D1409">
        <w:rPr>
          <w:rFonts w:asciiTheme="minorHAnsi" w:hAnsiTheme="minorHAnsi"/>
        </w:rPr>
        <w:t xml:space="preserve"> un saistošo notikumu informāciju;</w:t>
      </w:r>
    </w:p>
    <w:p w:rsidR="00770D4B" w:rsidRPr="000D1409" w:rsidRDefault="004B7824" w:rsidP="00770D4B">
      <w:pPr>
        <w:pStyle w:val="VKBody"/>
        <w:numPr>
          <w:ilvl w:val="1"/>
          <w:numId w:val="16"/>
        </w:numPr>
        <w:rPr>
          <w:rFonts w:asciiTheme="minorHAnsi" w:hAnsiTheme="minorHAnsi"/>
        </w:rPr>
      </w:pPr>
      <w:r w:rsidRPr="000D1409">
        <w:rPr>
          <w:rFonts w:asciiTheme="minorHAnsi" w:hAnsiTheme="minorHAnsi"/>
        </w:rPr>
        <w:t>Tiesības izgūt datus no BAMS sistēmas</w:t>
      </w:r>
      <w:r w:rsidR="00127D35" w:rsidRPr="000D1409">
        <w:rPr>
          <w:rFonts w:asciiTheme="minorHAnsi" w:hAnsiTheme="minorHAnsi"/>
        </w:rPr>
        <w:t>, piemēram, piekļūt atskaitēm un pārskatiem</w:t>
      </w:r>
      <w:r w:rsidR="006D2CDF" w:rsidRPr="000D1409">
        <w:rPr>
          <w:rFonts w:asciiTheme="minorHAnsi" w:hAnsiTheme="minorHAnsi"/>
        </w:rPr>
        <w:t>;</w:t>
      </w:r>
    </w:p>
    <w:p w:rsidR="00770D4B" w:rsidRPr="000D1409" w:rsidRDefault="004B7824" w:rsidP="1D8361B3">
      <w:pPr>
        <w:pStyle w:val="VKBody"/>
        <w:numPr>
          <w:ilvl w:val="1"/>
          <w:numId w:val="16"/>
        </w:numPr>
        <w:rPr>
          <w:rFonts w:asciiTheme="minorHAnsi" w:hAnsiTheme="minorHAnsi"/>
        </w:rPr>
      </w:pPr>
      <w:r w:rsidRPr="000D1409">
        <w:rPr>
          <w:rFonts w:asciiTheme="minorHAnsi" w:hAnsiTheme="minorHAnsi"/>
        </w:rPr>
        <w:t>Tiesības aktualizēt vai rediģēt datus BAMS sistēmā</w:t>
      </w:r>
      <w:r w:rsidR="00A30223" w:rsidRPr="000D1409">
        <w:rPr>
          <w:rFonts w:asciiTheme="minorHAnsi" w:hAnsiTheme="minorHAnsi"/>
        </w:rPr>
        <w:t>, piemēram, veidot jaunus bērnu profilus</w:t>
      </w:r>
      <w:r w:rsidR="00CF0633">
        <w:rPr>
          <w:rFonts w:asciiTheme="minorHAnsi" w:hAnsiTheme="minorHAnsi"/>
        </w:rPr>
        <w:t>.</w:t>
      </w:r>
    </w:p>
    <w:p w:rsidR="00770D4B" w:rsidRPr="000D1409" w:rsidRDefault="004B7824" w:rsidP="00770D4B">
      <w:pPr>
        <w:pStyle w:val="VKBody"/>
        <w:numPr>
          <w:ilvl w:val="0"/>
          <w:numId w:val="16"/>
        </w:numPr>
        <w:rPr>
          <w:rFonts w:asciiTheme="minorHAnsi" w:hAnsiTheme="minorHAnsi"/>
        </w:rPr>
      </w:pPr>
      <w:r w:rsidRPr="000D1409">
        <w:rPr>
          <w:rFonts w:asciiTheme="minorHAnsi" w:hAnsiTheme="minorHAnsi"/>
        </w:rPr>
        <w:t>Lietotājs ar datu apskates un datu nodošanas tiesībām</w:t>
      </w:r>
      <w:r w:rsidR="006D2CDF" w:rsidRPr="000D1409">
        <w:rPr>
          <w:rFonts w:asciiTheme="minorHAnsi" w:hAnsiTheme="minorHAnsi"/>
        </w:rPr>
        <w:t>:</w:t>
      </w:r>
    </w:p>
    <w:p w:rsidR="00A107A1" w:rsidRDefault="004B7824" w:rsidP="00770D4B">
      <w:pPr>
        <w:pStyle w:val="VKBody"/>
        <w:numPr>
          <w:ilvl w:val="1"/>
          <w:numId w:val="16"/>
        </w:numPr>
        <w:rPr>
          <w:rFonts w:asciiTheme="minorHAnsi" w:hAnsiTheme="minorHAnsi"/>
        </w:rPr>
      </w:pPr>
      <w:r w:rsidRPr="000D1409">
        <w:rPr>
          <w:rFonts w:asciiTheme="minorHAnsi" w:hAnsiTheme="minorHAnsi"/>
        </w:rPr>
        <w:t>Tiesības apskatīt datu laukus BAMS sistēmā</w:t>
      </w:r>
      <w:r w:rsidR="003E69CD">
        <w:rPr>
          <w:rFonts w:asciiTheme="minorHAnsi" w:hAnsiTheme="minorHAnsi"/>
        </w:rPr>
        <w:t>.</w:t>
      </w:r>
    </w:p>
    <w:p w:rsidR="00770D4B" w:rsidRPr="00E91DF4" w:rsidRDefault="004B7824" w:rsidP="00E91DF4">
      <w:pPr>
        <w:pStyle w:val="VKBody"/>
        <w:numPr>
          <w:ilvl w:val="1"/>
          <w:numId w:val="16"/>
        </w:numPr>
        <w:rPr>
          <w:rFonts w:asciiTheme="minorHAnsi" w:hAnsiTheme="minorHAnsi"/>
        </w:rPr>
      </w:pPr>
      <w:r w:rsidRPr="000D1409">
        <w:rPr>
          <w:rFonts w:asciiTheme="minorHAnsi" w:hAnsiTheme="minorHAnsi"/>
        </w:rPr>
        <w:t>Tiesības aktualizēt vai rediģēt datus BAMS sistēmā, piemēram, veidot jaunus bērnu profilus</w:t>
      </w:r>
      <w:r>
        <w:rPr>
          <w:rFonts w:asciiTheme="minorHAnsi" w:hAnsiTheme="minorHAnsi"/>
        </w:rPr>
        <w:t>.</w:t>
      </w:r>
    </w:p>
    <w:p w:rsidR="00127D35" w:rsidRPr="000D1409" w:rsidRDefault="004B7824" w:rsidP="00770D4B">
      <w:pPr>
        <w:pStyle w:val="Prasbas"/>
        <w:rPr>
          <w:bCs/>
        </w:rPr>
      </w:pPr>
      <w:r w:rsidRPr="000D1409">
        <w:rPr>
          <w:b w:val="0"/>
        </w:rPr>
        <w:t xml:space="preserve">  </w:t>
      </w:r>
      <w:r w:rsidRPr="000D1409">
        <w:rPr>
          <w:bCs/>
        </w:rPr>
        <w:t>Datu sinhroniz</w:t>
      </w:r>
      <w:r w:rsidRPr="000D1409">
        <w:rPr>
          <w:rFonts w:hint="eastAsia"/>
          <w:bCs/>
        </w:rPr>
        <w:t>ēš</w:t>
      </w:r>
      <w:r w:rsidRPr="000D1409">
        <w:rPr>
          <w:bCs/>
        </w:rPr>
        <w:t>ana</w:t>
      </w:r>
      <w:r w:rsidRPr="000D1409">
        <w:rPr>
          <w:bCs/>
        </w:rPr>
        <w:tab/>
        <w:t>(Oblig</w:t>
      </w:r>
      <w:r w:rsidRPr="000D1409">
        <w:rPr>
          <w:rFonts w:hint="eastAsia"/>
          <w:bCs/>
        </w:rPr>
        <w:t>ā</w:t>
      </w:r>
      <w:r w:rsidRPr="000D1409">
        <w:rPr>
          <w:bCs/>
        </w:rPr>
        <w:t>ta)</w:t>
      </w:r>
    </w:p>
    <w:p w:rsidR="00127D35" w:rsidRPr="000D1409" w:rsidRDefault="004B7824" w:rsidP="00C4473E">
      <w:pPr>
        <w:pStyle w:val="VKBody"/>
      </w:pPr>
      <w:r w:rsidRPr="000D1409">
        <w:rPr>
          <w:rFonts w:asciiTheme="minorHAnsi" w:hAnsiTheme="minorHAnsi"/>
        </w:rPr>
        <w:t>Sist</w:t>
      </w:r>
      <w:r w:rsidRPr="000D1409">
        <w:rPr>
          <w:rFonts w:asciiTheme="minorHAnsi" w:hAnsiTheme="minorHAnsi" w:hint="eastAsia"/>
        </w:rPr>
        <w:t>ē</w:t>
      </w:r>
      <w:r w:rsidRPr="000D1409">
        <w:rPr>
          <w:rFonts w:asciiTheme="minorHAnsi" w:hAnsiTheme="minorHAnsi"/>
        </w:rPr>
        <w:t>m</w:t>
      </w:r>
      <w:r w:rsidRPr="000D1409">
        <w:rPr>
          <w:rFonts w:asciiTheme="minorHAnsi" w:hAnsiTheme="minorHAnsi" w:hint="eastAsia"/>
        </w:rPr>
        <w:t>ā</w:t>
      </w:r>
      <w:r w:rsidRPr="000D1409">
        <w:rPr>
          <w:rFonts w:asciiTheme="minorHAnsi" w:hAnsiTheme="minorHAnsi"/>
        </w:rPr>
        <w:t xml:space="preserve"> lietot</w:t>
      </w:r>
      <w:r w:rsidRPr="000D1409">
        <w:rPr>
          <w:rFonts w:asciiTheme="minorHAnsi" w:hAnsiTheme="minorHAnsi" w:hint="eastAsia"/>
        </w:rPr>
        <w:t>ā</w:t>
      </w:r>
      <w:r w:rsidRPr="000D1409">
        <w:rPr>
          <w:rFonts w:asciiTheme="minorHAnsi" w:hAnsiTheme="minorHAnsi"/>
        </w:rPr>
        <w:t>jam ar noteikt</w:t>
      </w:r>
      <w:r w:rsidRPr="000D1409">
        <w:rPr>
          <w:rFonts w:asciiTheme="minorHAnsi" w:hAnsiTheme="minorHAnsi" w:hint="eastAsia"/>
        </w:rPr>
        <w:t>ā</w:t>
      </w:r>
      <w:r w:rsidRPr="000D1409">
        <w:rPr>
          <w:rFonts w:asciiTheme="minorHAnsi" w:hAnsiTheme="minorHAnsi"/>
        </w:rPr>
        <w:t>m ties</w:t>
      </w:r>
      <w:r w:rsidRPr="000D1409">
        <w:rPr>
          <w:rFonts w:asciiTheme="minorHAnsi" w:hAnsiTheme="minorHAnsi" w:hint="eastAsia"/>
        </w:rPr>
        <w:t>ī</w:t>
      </w:r>
      <w:r w:rsidRPr="000D1409">
        <w:rPr>
          <w:rFonts w:asciiTheme="minorHAnsi" w:hAnsiTheme="minorHAnsi"/>
        </w:rPr>
        <w:t>b</w:t>
      </w:r>
      <w:r w:rsidRPr="000D1409">
        <w:rPr>
          <w:rFonts w:asciiTheme="minorHAnsi" w:hAnsiTheme="minorHAnsi" w:hint="eastAsia"/>
        </w:rPr>
        <w:t>ā</w:t>
      </w:r>
      <w:r w:rsidRPr="000D1409">
        <w:rPr>
          <w:rFonts w:asciiTheme="minorHAnsi" w:hAnsiTheme="minorHAnsi"/>
        </w:rPr>
        <w:t>m j</w:t>
      </w:r>
      <w:r w:rsidRPr="000D1409">
        <w:rPr>
          <w:rFonts w:asciiTheme="minorHAnsi" w:hAnsiTheme="minorHAnsi" w:hint="eastAsia"/>
        </w:rPr>
        <w:t>ā</w:t>
      </w:r>
      <w:r w:rsidRPr="000D1409">
        <w:rPr>
          <w:rFonts w:asciiTheme="minorHAnsi" w:hAnsiTheme="minorHAnsi"/>
        </w:rPr>
        <w:t>sp</w:t>
      </w:r>
      <w:r w:rsidRPr="000D1409">
        <w:rPr>
          <w:rFonts w:asciiTheme="minorHAnsi" w:hAnsiTheme="minorHAnsi" w:hint="eastAsia"/>
        </w:rPr>
        <w:t>ē</w:t>
      </w:r>
      <w:r w:rsidRPr="000D1409">
        <w:rPr>
          <w:rFonts w:asciiTheme="minorHAnsi" w:hAnsiTheme="minorHAnsi"/>
        </w:rPr>
        <w:t xml:space="preserve">j veikt </w:t>
      </w:r>
      <w:r w:rsidRPr="000D1409">
        <w:rPr>
          <w:rFonts w:asciiTheme="minorHAnsi" w:hAnsiTheme="minorHAnsi" w:hint="eastAsia"/>
        </w:rPr>
        <w:t>ā</w:t>
      </w:r>
      <w:r w:rsidRPr="000D1409">
        <w:rPr>
          <w:rFonts w:asciiTheme="minorHAnsi" w:hAnsiTheme="minorHAnsi"/>
        </w:rPr>
        <w:t>rpus k</w:t>
      </w:r>
      <w:r w:rsidRPr="000D1409">
        <w:rPr>
          <w:rFonts w:asciiTheme="minorHAnsi" w:hAnsiTheme="minorHAnsi" w:hint="eastAsia"/>
        </w:rPr>
        <w:t>ā</w:t>
      </w:r>
      <w:r w:rsidRPr="000D1409">
        <w:rPr>
          <w:rFonts w:asciiTheme="minorHAnsi" w:hAnsiTheme="minorHAnsi"/>
        </w:rPr>
        <w:t>rta</w:t>
      </w:r>
      <w:r w:rsidR="003E69CD">
        <w:rPr>
          <w:rFonts w:asciiTheme="minorHAnsi" w:hAnsiTheme="minorHAnsi"/>
        </w:rPr>
        <w:t>s</w:t>
      </w:r>
      <w:r w:rsidRPr="000D1409">
        <w:rPr>
          <w:rFonts w:asciiTheme="minorHAnsi" w:hAnsiTheme="minorHAnsi"/>
        </w:rPr>
        <w:t xml:space="preserve"> datu sinhroniz</w:t>
      </w:r>
      <w:r w:rsidRPr="000D1409">
        <w:rPr>
          <w:rFonts w:asciiTheme="minorHAnsi" w:hAnsiTheme="minorHAnsi" w:hint="eastAsia"/>
        </w:rPr>
        <w:t>ēš</w:t>
      </w:r>
      <w:r w:rsidRPr="000D1409">
        <w:rPr>
          <w:rFonts w:asciiTheme="minorHAnsi" w:hAnsiTheme="minorHAnsi"/>
        </w:rPr>
        <w:t>an</w:t>
      </w:r>
      <w:r w:rsidR="003E69CD">
        <w:rPr>
          <w:rFonts w:asciiTheme="minorHAnsi" w:hAnsiTheme="minorHAnsi"/>
        </w:rPr>
        <w:t>u</w:t>
      </w:r>
      <w:r w:rsidRPr="000D1409">
        <w:rPr>
          <w:rFonts w:asciiTheme="minorHAnsi" w:hAnsiTheme="minorHAnsi"/>
        </w:rPr>
        <w:t>- iesp</w:t>
      </w:r>
      <w:r w:rsidRPr="000D1409">
        <w:rPr>
          <w:rFonts w:asciiTheme="minorHAnsi" w:hAnsiTheme="minorHAnsi" w:hint="eastAsia"/>
        </w:rPr>
        <w:t>ē</w:t>
      </w:r>
      <w:r w:rsidRPr="000D1409">
        <w:rPr>
          <w:rFonts w:asciiTheme="minorHAnsi" w:hAnsiTheme="minorHAnsi"/>
        </w:rPr>
        <w:t>j</w:t>
      </w:r>
      <w:r w:rsidR="003E69CD">
        <w:rPr>
          <w:rFonts w:asciiTheme="minorHAnsi" w:hAnsiTheme="minorHAnsi"/>
        </w:rPr>
        <w:t>u</w:t>
      </w:r>
      <w:r w:rsidRPr="000D1409">
        <w:rPr>
          <w:rFonts w:asciiTheme="minorHAnsi" w:hAnsiTheme="minorHAnsi"/>
        </w:rPr>
        <w:t xml:space="preserve"> izsaukt datu apmai</w:t>
      </w:r>
      <w:r w:rsidRPr="000D1409">
        <w:rPr>
          <w:rFonts w:asciiTheme="minorHAnsi" w:hAnsiTheme="minorHAnsi" w:hint="eastAsia"/>
        </w:rPr>
        <w:t>ņ</w:t>
      </w:r>
      <w:r w:rsidRPr="000D1409">
        <w:rPr>
          <w:rFonts w:asciiTheme="minorHAnsi" w:hAnsiTheme="minorHAnsi"/>
        </w:rPr>
        <w:t>as servisu manu</w:t>
      </w:r>
      <w:r w:rsidRPr="000D1409">
        <w:rPr>
          <w:rFonts w:asciiTheme="minorHAnsi" w:hAnsiTheme="minorHAnsi" w:hint="eastAsia"/>
        </w:rPr>
        <w:t>ā</w:t>
      </w:r>
      <w:r w:rsidRPr="000D1409">
        <w:rPr>
          <w:rFonts w:asciiTheme="minorHAnsi" w:hAnsiTheme="minorHAnsi"/>
        </w:rPr>
        <w:t>l</w:t>
      </w:r>
      <w:r w:rsidRPr="000D1409">
        <w:rPr>
          <w:rFonts w:asciiTheme="minorHAnsi" w:hAnsiTheme="minorHAnsi" w:hint="eastAsia"/>
        </w:rPr>
        <w:t>ā</w:t>
      </w:r>
      <w:r w:rsidRPr="000D1409">
        <w:rPr>
          <w:rFonts w:asciiTheme="minorHAnsi" w:hAnsiTheme="minorHAnsi"/>
        </w:rPr>
        <w:t xml:space="preserve"> re</w:t>
      </w:r>
      <w:r w:rsidRPr="000D1409">
        <w:rPr>
          <w:rFonts w:asciiTheme="minorHAnsi" w:hAnsiTheme="minorHAnsi" w:hint="eastAsia"/>
        </w:rPr>
        <w:t>žī</w:t>
      </w:r>
      <w:r w:rsidRPr="000D1409">
        <w:rPr>
          <w:rFonts w:asciiTheme="minorHAnsi" w:hAnsiTheme="minorHAnsi"/>
        </w:rPr>
        <w:t>m</w:t>
      </w:r>
      <w:r w:rsidRPr="000D1409">
        <w:rPr>
          <w:rFonts w:asciiTheme="minorHAnsi" w:hAnsiTheme="minorHAnsi" w:hint="eastAsia"/>
        </w:rPr>
        <w:t>ā</w:t>
      </w:r>
      <w:r w:rsidRPr="000D1409">
        <w:rPr>
          <w:rFonts w:asciiTheme="minorHAnsi" w:hAnsiTheme="minorHAnsi"/>
        </w:rPr>
        <w:t>, lai nodro</w:t>
      </w:r>
      <w:r w:rsidRPr="000D1409">
        <w:rPr>
          <w:rFonts w:asciiTheme="minorHAnsi" w:hAnsiTheme="minorHAnsi" w:hint="eastAsia"/>
        </w:rPr>
        <w:t>š</w:t>
      </w:r>
      <w:r w:rsidRPr="000D1409">
        <w:rPr>
          <w:rFonts w:asciiTheme="minorHAnsi" w:hAnsiTheme="minorHAnsi"/>
        </w:rPr>
        <w:t>in</w:t>
      </w:r>
      <w:r w:rsidRPr="000D1409">
        <w:rPr>
          <w:rFonts w:asciiTheme="minorHAnsi" w:hAnsiTheme="minorHAnsi" w:hint="eastAsia"/>
        </w:rPr>
        <w:t>ā</w:t>
      </w:r>
      <w:r w:rsidRPr="000D1409">
        <w:rPr>
          <w:rFonts w:asciiTheme="minorHAnsi" w:hAnsiTheme="minorHAnsi"/>
        </w:rPr>
        <w:t>tu atjaunotas inform</w:t>
      </w:r>
      <w:r w:rsidRPr="000D1409">
        <w:rPr>
          <w:rFonts w:asciiTheme="minorHAnsi" w:hAnsiTheme="minorHAnsi" w:hint="eastAsia"/>
        </w:rPr>
        <w:t>ā</w:t>
      </w:r>
      <w:r w:rsidRPr="000D1409">
        <w:rPr>
          <w:rFonts w:asciiTheme="minorHAnsi" w:hAnsiTheme="minorHAnsi"/>
        </w:rPr>
        <w:t>cijas ielas</w:t>
      </w:r>
      <w:r w:rsidRPr="000D1409">
        <w:rPr>
          <w:rFonts w:asciiTheme="minorHAnsi" w:hAnsiTheme="minorHAnsi" w:hint="eastAsia"/>
        </w:rPr>
        <w:t>īš</w:t>
      </w:r>
      <w:r w:rsidRPr="000D1409">
        <w:rPr>
          <w:rFonts w:asciiTheme="minorHAnsi" w:hAnsiTheme="minorHAnsi"/>
        </w:rPr>
        <w:t>anu BAMS no PDIS.</w:t>
      </w:r>
    </w:p>
    <w:p w:rsidR="00770D4B" w:rsidRPr="000D1409" w:rsidRDefault="004B7824" w:rsidP="00770D4B">
      <w:pPr>
        <w:pStyle w:val="Prasbas"/>
      </w:pPr>
      <w:r w:rsidRPr="000D1409">
        <w:t xml:space="preserve">  </w:t>
      </w:r>
      <w:r w:rsidR="00BA6A19" w:rsidRPr="000D1409">
        <w:t>Lietotāju autentifikācija</w:t>
      </w:r>
      <w:r w:rsidRPr="000D1409">
        <w:tab/>
        <w:t>(Obligāta)</w:t>
      </w:r>
    </w:p>
    <w:p w:rsidR="00770D4B" w:rsidRPr="000D1409" w:rsidRDefault="004B7824" w:rsidP="00770D4B">
      <w:pPr>
        <w:pStyle w:val="EYBodytextwithparaspace"/>
        <w:rPr>
          <w:rFonts w:eastAsiaTheme="minorEastAsia" w:cs="Arial"/>
          <w:kern w:val="0"/>
          <w:lang w:val="lv-LV"/>
        </w:rPr>
      </w:pPr>
      <w:r w:rsidRPr="000D1409">
        <w:rPr>
          <w:rFonts w:eastAsiaTheme="minorEastAsia" w:cs="Arial"/>
          <w:kern w:val="0"/>
          <w:lang w:val="lv-LV"/>
        </w:rPr>
        <w:t xml:space="preserve">Lietotāju autentifikāciju </w:t>
      </w:r>
      <w:r w:rsidR="009E2C9F" w:rsidRPr="000D1409">
        <w:rPr>
          <w:lang w:val="lv-LV"/>
        </w:rPr>
        <w:t>BAMS s</w:t>
      </w:r>
      <w:r w:rsidRPr="000D1409">
        <w:rPr>
          <w:rFonts w:eastAsiaTheme="minorEastAsia" w:cs="Arial"/>
          <w:kern w:val="0"/>
          <w:lang w:val="lv-LV"/>
        </w:rPr>
        <w:t>istēmai jānodrošina, izmantojot Latvija.lv autentifikācijas risinājumu</w:t>
      </w:r>
      <w:r w:rsidR="006D2CDF" w:rsidRPr="000D1409">
        <w:rPr>
          <w:rFonts w:eastAsiaTheme="minorEastAsia" w:cs="Arial"/>
          <w:kern w:val="0"/>
          <w:lang w:val="lv-LV"/>
        </w:rPr>
        <w:t>.</w:t>
      </w:r>
    </w:p>
    <w:p w:rsidR="0095613E" w:rsidRPr="000D1409" w:rsidRDefault="004B7824" w:rsidP="0095613E">
      <w:pPr>
        <w:pStyle w:val="Prasbas"/>
      </w:pPr>
      <w:r w:rsidRPr="000D1409">
        <w:t xml:space="preserve">  </w:t>
      </w:r>
      <w:r w:rsidR="000D4AC9" w:rsidRPr="000D1409">
        <w:t>Autorizēšanās gadījumos, ja ir piešķirtas vairākas lomas</w:t>
      </w:r>
      <w:r w:rsidRPr="000D1409">
        <w:tab/>
        <w:t>(Obligāta)</w:t>
      </w:r>
    </w:p>
    <w:p w:rsidR="007A31AB" w:rsidRPr="000D1409" w:rsidRDefault="004B7824" w:rsidP="000261D9">
      <w:pPr>
        <w:pStyle w:val="VKBody"/>
        <w:rPr>
          <w:rFonts w:asciiTheme="minorHAnsi" w:hAnsiTheme="minorHAnsi"/>
        </w:rPr>
      </w:pPr>
      <w:r w:rsidRPr="000D1409">
        <w:rPr>
          <w:rFonts w:asciiTheme="minorHAnsi" w:hAnsiTheme="minorHAnsi"/>
        </w:rPr>
        <w:t xml:space="preserve">Gadījumos, ja lietotājam ir piešķirtas lietotāja lomas attiecībā uz vairākām </w:t>
      </w:r>
      <w:r w:rsidR="00CE7B73" w:rsidRPr="000D1409">
        <w:rPr>
          <w:rFonts w:asciiTheme="minorHAnsi" w:hAnsiTheme="minorHAnsi"/>
        </w:rPr>
        <w:t>I</w:t>
      </w:r>
      <w:r w:rsidRPr="000D1409">
        <w:rPr>
          <w:rFonts w:asciiTheme="minorHAnsi" w:hAnsiTheme="minorHAnsi"/>
        </w:rPr>
        <w:t xml:space="preserve">estādēm, jānodrošina iespēja lietotājam pēc autentifikācijas izvēlēties, ar kuras </w:t>
      </w:r>
      <w:r w:rsidR="00CE7B73" w:rsidRPr="000D1409">
        <w:rPr>
          <w:rFonts w:asciiTheme="minorHAnsi" w:hAnsiTheme="minorHAnsi"/>
        </w:rPr>
        <w:t>I</w:t>
      </w:r>
      <w:r w:rsidRPr="000D1409">
        <w:rPr>
          <w:rFonts w:asciiTheme="minorHAnsi" w:hAnsiTheme="minorHAnsi"/>
        </w:rPr>
        <w:t xml:space="preserve">estādes piešķirto lomu viņš vēlas pieslēgties. </w:t>
      </w:r>
    </w:p>
    <w:p w:rsidR="0095613E" w:rsidRPr="000D1409" w:rsidRDefault="004B7824" w:rsidP="00080937">
      <w:pPr>
        <w:pStyle w:val="Prasbas"/>
      </w:pPr>
      <w:r w:rsidRPr="000D1409">
        <w:t xml:space="preserve">  Lietotāju autorizācija</w:t>
      </w:r>
      <w:r w:rsidRPr="000D1409">
        <w:tab/>
        <w:t>(Obligāta)</w:t>
      </w:r>
    </w:p>
    <w:p w:rsidR="0095613E" w:rsidRPr="000D1409" w:rsidRDefault="004B7824" w:rsidP="0095613E">
      <w:pPr>
        <w:pStyle w:val="EYBodytextwithparaspace"/>
        <w:rPr>
          <w:lang w:val="lv-LV"/>
        </w:rPr>
      </w:pPr>
      <w:r w:rsidRPr="000D1409">
        <w:rPr>
          <w:rFonts w:eastAsiaTheme="minorEastAsia" w:cs="Arial"/>
          <w:kern w:val="0"/>
          <w:lang w:val="lv-LV"/>
        </w:rPr>
        <w:t>Lietotāju autorizācija veicama</w:t>
      </w:r>
      <w:r w:rsidR="39C639CE" w:rsidRPr="000D1409">
        <w:rPr>
          <w:rFonts w:eastAsiaTheme="minorEastAsia" w:cs="Arial"/>
          <w:kern w:val="0"/>
          <w:lang w:val="lv-LV"/>
        </w:rPr>
        <w:t>,</w:t>
      </w:r>
      <w:r w:rsidRPr="000D1409">
        <w:rPr>
          <w:rFonts w:eastAsiaTheme="minorEastAsia" w:cs="Arial"/>
          <w:kern w:val="0"/>
          <w:lang w:val="lv-LV"/>
        </w:rPr>
        <w:t xml:space="preserve"> izmantojot </w:t>
      </w:r>
      <w:r w:rsidR="009E2C9F" w:rsidRPr="000D1409">
        <w:rPr>
          <w:lang w:val="lv-LV"/>
        </w:rPr>
        <w:t>BAMS s</w:t>
      </w:r>
      <w:r w:rsidRPr="000D1409">
        <w:rPr>
          <w:rFonts w:eastAsiaTheme="minorEastAsia" w:cs="Arial"/>
          <w:kern w:val="0"/>
          <w:lang w:val="lv-LV"/>
        </w:rPr>
        <w:t>istēmā definētās lietotāju lomas un tiesības.</w:t>
      </w:r>
    </w:p>
    <w:p w:rsidR="0095613E" w:rsidRPr="000D1409" w:rsidRDefault="004B7824" w:rsidP="0095613E">
      <w:pPr>
        <w:pStyle w:val="Prasbas"/>
      </w:pPr>
      <w:r w:rsidRPr="000D1409">
        <w:t xml:space="preserve">  </w:t>
      </w:r>
      <w:r w:rsidR="00AC5D8A" w:rsidRPr="000D1409">
        <w:t>Autorizēto lietotāju darba vietas</w:t>
      </w:r>
      <w:r w:rsidRPr="000D1409">
        <w:tab/>
        <w:t>(Obligāta)</w:t>
      </w:r>
    </w:p>
    <w:p w:rsidR="00995C64" w:rsidRPr="000D1409" w:rsidRDefault="004B7824" w:rsidP="000261D9">
      <w:pPr>
        <w:pStyle w:val="VKBody"/>
        <w:rPr>
          <w:rFonts w:asciiTheme="minorHAnsi" w:hAnsiTheme="minorHAnsi"/>
        </w:rPr>
      </w:pPr>
      <w:r w:rsidRPr="000D1409">
        <w:rPr>
          <w:rFonts w:asciiTheme="minorHAnsi" w:hAnsiTheme="minorHAnsi"/>
        </w:rPr>
        <w:t>Jānodrošina, ka lietotājam autentificējoties, jāparādās viņa lomai atbilstošs personalizēts lietotāja darba vietas skats.</w:t>
      </w:r>
    </w:p>
    <w:p w:rsidR="00995C64" w:rsidRPr="000D1409" w:rsidRDefault="004B7824" w:rsidP="000261D9">
      <w:pPr>
        <w:pStyle w:val="VKBody"/>
        <w:rPr>
          <w:rFonts w:asciiTheme="minorHAnsi" w:hAnsiTheme="minorHAnsi"/>
        </w:rPr>
      </w:pPr>
      <w:r w:rsidRPr="000D1409">
        <w:rPr>
          <w:rFonts w:asciiTheme="minorHAnsi" w:hAnsiTheme="minorHAnsi"/>
        </w:rPr>
        <w:t xml:space="preserve">No lietotāja darba vietas lietotājam jāspēj iniciēt atbilstošos procesus un saņemt par tiem rezultātu. </w:t>
      </w:r>
    </w:p>
    <w:p w:rsidR="00995C64" w:rsidRPr="000D1409" w:rsidRDefault="004B7824" w:rsidP="000261D9">
      <w:pPr>
        <w:pStyle w:val="VKBody"/>
        <w:rPr>
          <w:rFonts w:asciiTheme="minorHAnsi" w:hAnsiTheme="minorHAnsi"/>
        </w:rPr>
      </w:pPr>
      <w:r w:rsidRPr="000D1409">
        <w:rPr>
          <w:rFonts w:asciiTheme="minorHAnsi" w:hAnsiTheme="minorHAnsi"/>
        </w:rPr>
        <w:t>Lietotāja darba vietas paredzētas atbilstoši definētajām lietotāju lomām.</w:t>
      </w:r>
    </w:p>
    <w:p w:rsidR="00995C64" w:rsidRPr="000D1409" w:rsidRDefault="004B7824" w:rsidP="1D8361B3">
      <w:pPr>
        <w:pStyle w:val="VKBody"/>
        <w:rPr>
          <w:rFonts w:asciiTheme="minorHAnsi" w:hAnsiTheme="minorHAnsi"/>
        </w:rPr>
      </w:pPr>
      <w:r w:rsidRPr="000D1409">
        <w:rPr>
          <w:rFonts w:asciiTheme="minorHAnsi" w:hAnsiTheme="minorHAnsi"/>
        </w:rPr>
        <w:lastRenderedPageBreak/>
        <w:t>Lietotāja darba vietā jānodrošina dažādi elementi, tai skaitā meklēšanas lauka, navigācijas elementi, informācijas par lomu, ar kādu lietotājs ir pieslēdzies, u.</w:t>
      </w:r>
      <w:r w:rsidR="1EC8ED62" w:rsidRPr="000D1409">
        <w:rPr>
          <w:rFonts w:asciiTheme="minorHAnsi" w:hAnsiTheme="minorHAnsi"/>
        </w:rPr>
        <w:t xml:space="preserve"> </w:t>
      </w:r>
      <w:r w:rsidRPr="000D1409">
        <w:rPr>
          <w:rFonts w:asciiTheme="minorHAnsi" w:hAnsiTheme="minorHAnsi"/>
        </w:rPr>
        <w:t>c. attēlošana.</w:t>
      </w:r>
    </w:p>
    <w:p w:rsidR="0095613E" w:rsidRPr="000D1409" w:rsidRDefault="004B7824" w:rsidP="00995C64">
      <w:pPr>
        <w:pStyle w:val="Prasbas"/>
      </w:pPr>
      <w:r w:rsidRPr="000D1409">
        <w:t xml:space="preserve"> Lietotāju pārvaldība</w:t>
      </w:r>
      <w:r w:rsidRPr="000D1409">
        <w:tab/>
        <w:t xml:space="preserve"> (Obligāta)</w:t>
      </w:r>
    </w:p>
    <w:p w:rsidR="009802BA" w:rsidRPr="000D1409" w:rsidRDefault="004B7824" w:rsidP="009802BA">
      <w:pPr>
        <w:pStyle w:val="EYBodytextwithparaspace"/>
        <w:rPr>
          <w:rFonts w:eastAsiaTheme="minorEastAsia" w:cs="Arial"/>
          <w:kern w:val="0"/>
          <w:lang w:val="lv-LV"/>
        </w:rPr>
      </w:pPr>
      <w:r w:rsidRPr="000D1409">
        <w:rPr>
          <w:rFonts w:eastAsiaTheme="minorEastAsia" w:cs="Arial"/>
          <w:kern w:val="0"/>
          <w:lang w:val="lv-LV"/>
        </w:rPr>
        <w:t xml:space="preserve">Jānodrošina iespēja reģistrēt un dzēst </w:t>
      </w:r>
      <w:r w:rsidR="009E2C9F" w:rsidRPr="000D1409">
        <w:rPr>
          <w:lang w:val="lv-LV"/>
        </w:rPr>
        <w:t>BAMS s</w:t>
      </w:r>
      <w:r w:rsidRPr="000D1409">
        <w:rPr>
          <w:rFonts w:eastAsiaTheme="minorEastAsia" w:cs="Arial"/>
          <w:kern w:val="0"/>
          <w:lang w:val="lv-LV"/>
        </w:rPr>
        <w:t xml:space="preserve">istēmas lietotājus, pārvietot lietotājus no vienas lietotāju grupas uz citu, kā arī bloķēt lietotājam piekļuvi </w:t>
      </w:r>
      <w:r w:rsidR="009E2C9F" w:rsidRPr="000D1409">
        <w:rPr>
          <w:lang w:val="lv-LV"/>
        </w:rPr>
        <w:t>BAMS s</w:t>
      </w:r>
      <w:r w:rsidRPr="000D1409">
        <w:rPr>
          <w:rFonts w:eastAsiaTheme="minorEastAsia" w:cs="Arial"/>
          <w:kern w:val="0"/>
          <w:lang w:val="lv-LV"/>
        </w:rPr>
        <w:t>istēmai.</w:t>
      </w:r>
    </w:p>
    <w:p w:rsidR="001F4986" w:rsidRPr="000D1409" w:rsidRDefault="004B7824" w:rsidP="001B00F4">
      <w:pPr>
        <w:pStyle w:val="EYHeading2"/>
        <w:spacing w:before="240" w:line="280" w:lineRule="atLeast"/>
        <w:jc w:val="both"/>
        <w:rPr>
          <w:lang w:val="lv-LV"/>
        </w:rPr>
      </w:pPr>
      <w:bookmarkStart w:id="78" w:name="_Toc201742789"/>
      <w:r w:rsidRPr="000D1409">
        <w:rPr>
          <w:lang w:val="lv-LV"/>
        </w:rPr>
        <w:t>B</w:t>
      </w:r>
      <w:r w:rsidR="00DA6A8C" w:rsidRPr="000D1409">
        <w:rPr>
          <w:lang w:val="lv-LV"/>
        </w:rPr>
        <w:t>ē</w:t>
      </w:r>
      <w:r w:rsidRPr="000D1409">
        <w:rPr>
          <w:lang w:val="lv-LV"/>
        </w:rPr>
        <w:t xml:space="preserve">rna </w:t>
      </w:r>
      <w:r w:rsidR="00DA6A8C" w:rsidRPr="000D1409">
        <w:rPr>
          <w:lang w:val="lv-LV"/>
        </w:rPr>
        <w:t>profils un</w:t>
      </w:r>
      <w:r w:rsidR="00FC30A8" w:rsidRPr="000D1409">
        <w:rPr>
          <w:lang w:val="lv-LV"/>
        </w:rPr>
        <w:t xml:space="preserve"> </w:t>
      </w:r>
      <w:r w:rsidR="00664187" w:rsidRPr="000D1409">
        <w:rPr>
          <w:lang w:val="lv-LV"/>
        </w:rPr>
        <w:t>pamatdatu pārvaldība</w:t>
      </w:r>
      <w:bookmarkEnd w:id="78"/>
    </w:p>
    <w:p w:rsidR="00265700" w:rsidRPr="000D1409" w:rsidRDefault="004B7824" w:rsidP="001F4986">
      <w:pPr>
        <w:pStyle w:val="Prasbas"/>
      </w:pPr>
      <w:r w:rsidRPr="000D1409">
        <w:t xml:space="preserve"> </w:t>
      </w:r>
      <w:bookmarkStart w:id="79" w:name="_Ref200975301"/>
      <w:r w:rsidRPr="000D1409">
        <w:t>Bērna profila pirmreizēja</w:t>
      </w:r>
      <w:r w:rsidR="000115CD">
        <w:t>s</w:t>
      </w:r>
      <w:r w:rsidRPr="000D1409">
        <w:t xml:space="preserve"> izveide</w:t>
      </w:r>
      <w:r w:rsidR="009C5F8E" w:rsidRPr="000D1409">
        <w:t>s varianti</w:t>
      </w:r>
      <w:bookmarkEnd w:id="79"/>
    </w:p>
    <w:p w:rsidR="000F29F2" w:rsidRPr="000D1409" w:rsidRDefault="004B7824" w:rsidP="00265700">
      <w:pPr>
        <w:pStyle w:val="VKBody"/>
        <w:rPr>
          <w:rFonts w:asciiTheme="minorHAnsi" w:hAnsiTheme="minorHAnsi"/>
        </w:rPr>
      </w:pPr>
      <w:r w:rsidRPr="000D1409">
        <w:rPr>
          <w:rFonts w:asciiTheme="minorHAnsi" w:hAnsiTheme="minorHAnsi"/>
        </w:rPr>
        <w:t>Pamata scenārijs:</w:t>
      </w:r>
    </w:p>
    <w:p w:rsidR="00F14900" w:rsidRPr="000D1409" w:rsidRDefault="004B7824" w:rsidP="1D8361B3">
      <w:pPr>
        <w:pStyle w:val="VKBody"/>
        <w:numPr>
          <w:ilvl w:val="0"/>
          <w:numId w:val="16"/>
        </w:numPr>
        <w:spacing w:after="0"/>
        <w:rPr>
          <w:rFonts w:asciiTheme="minorHAnsi" w:hAnsiTheme="minorHAnsi"/>
        </w:rPr>
      </w:pPr>
      <w:r w:rsidRPr="000D1409">
        <w:rPr>
          <w:rFonts w:asciiTheme="minorHAnsi" w:hAnsiTheme="minorHAnsi"/>
        </w:rPr>
        <w:t>Bērna profila izveidei jābūt automatizētam procesam, kas tiek iniciēts Iestāžu PDIS un saņemot datus no PDIS, lai izslēgtu dubultu, nepareizu un nepilnīgu datu ievadi divās sistēmās.</w:t>
      </w:r>
      <w:r w:rsidR="59355369" w:rsidRPr="000D1409">
        <w:rPr>
          <w:rFonts w:asciiTheme="minorHAnsi" w:hAnsiTheme="minorHAnsi"/>
        </w:rPr>
        <w:t xml:space="preserve"> </w:t>
      </w:r>
      <w:r w:rsidR="1B3DF6E0" w:rsidRPr="000D1409">
        <w:rPr>
          <w:rFonts w:asciiTheme="minorHAnsi" w:hAnsiTheme="minorHAnsi"/>
        </w:rPr>
        <w:t>BAMS s</w:t>
      </w:r>
      <w:r w:rsidR="3B56DBBC" w:rsidRPr="000D1409">
        <w:rPr>
          <w:rFonts w:asciiTheme="minorHAnsi" w:hAnsiTheme="minorHAnsi"/>
        </w:rPr>
        <w:t xml:space="preserve">istēmai ir jāspēj identificēt, ka no PDIS tiek saņemta informācija par gadījumu saistībā ar </w:t>
      </w:r>
      <w:r w:rsidR="4F752DDC" w:rsidRPr="000D1409">
        <w:rPr>
          <w:rFonts w:asciiTheme="minorHAnsi" w:hAnsiTheme="minorHAnsi"/>
        </w:rPr>
        <w:t>bērnu, kurš</w:t>
      </w:r>
      <w:r w:rsidR="12AAB7FE" w:rsidRPr="000D1409">
        <w:rPr>
          <w:rFonts w:asciiTheme="minorHAnsi" w:hAnsiTheme="minorHAnsi"/>
        </w:rPr>
        <w:t xml:space="preserve"> iepriekš</w:t>
      </w:r>
      <w:r w:rsidR="4F752DDC" w:rsidRPr="000D1409">
        <w:rPr>
          <w:rFonts w:asciiTheme="minorHAnsi" w:hAnsiTheme="minorHAnsi"/>
        </w:rPr>
        <w:t xml:space="preserve"> nav ticis identificēts </w:t>
      </w:r>
      <w:r w:rsidR="12AAB7FE" w:rsidRPr="000D1409">
        <w:rPr>
          <w:rFonts w:asciiTheme="minorHAnsi" w:hAnsiTheme="minorHAnsi"/>
        </w:rPr>
        <w:t xml:space="preserve">un BAMS </w:t>
      </w:r>
      <w:r w:rsidR="29056428" w:rsidRPr="000D1409">
        <w:rPr>
          <w:rFonts w:asciiTheme="minorHAnsi" w:hAnsiTheme="minorHAnsi"/>
        </w:rPr>
        <w:t xml:space="preserve">sistēmā </w:t>
      </w:r>
      <w:r w:rsidR="12AAB7FE" w:rsidRPr="000D1409">
        <w:rPr>
          <w:rFonts w:asciiTheme="minorHAnsi" w:hAnsiTheme="minorHAnsi"/>
        </w:rPr>
        <w:t>nav šāda bērna profils. BAMS</w:t>
      </w:r>
      <w:r w:rsidR="29056428" w:rsidRPr="000D1409">
        <w:rPr>
          <w:rFonts w:asciiTheme="minorHAnsi" w:hAnsiTheme="minorHAnsi"/>
        </w:rPr>
        <w:t xml:space="preserve"> sistēmā,</w:t>
      </w:r>
      <w:r w:rsidR="4F752DDC" w:rsidRPr="000D1409">
        <w:rPr>
          <w:rFonts w:asciiTheme="minorHAnsi" w:hAnsiTheme="minorHAnsi"/>
        </w:rPr>
        <w:t xml:space="preserve"> balstoties uz unikāliem ID (piemēram, personas kods)</w:t>
      </w:r>
      <w:r w:rsidR="29056428" w:rsidRPr="000D1409">
        <w:rPr>
          <w:rFonts w:asciiTheme="minorHAnsi" w:hAnsiTheme="minorHAnsi"/>
        </w:rPr>
        <w:t>,</w:t>
      </w:r>
      <w:r w:rsidR="4F752DDC" w:rsidRPr="000D1409">
        <w:rPr>
          <w:rFonts w:asciiTheme="minorHAnsi" w:hAnsiTheme="minorHAnsi"/>
        </w:rPr>
        <w:t xml:space="preserve"> tiek izveidots jauns bērna profils.</w:t>
      </w:r>
    </w:p>
    <w:p w:rsidR="0047723C" w:rsidRPr="000D1409" w:rsidRDefault="004B7824" w:rsidP="1D8361B3">
      <w:pPr>
        <w:pStyle w:val="VKBody"/>
        <w:spacing w:after="0"/>
        <w:rPr>
          <w:rFonts w:asciiTheme="minorHAnsi" w:hAnsiTheme="minorHAnsi"/>
        </w:rPr>
      </w:pPr>
      <w:r w:rsidRPr="000D1409">
        <w:rPr>
          <w:rFonts w:asciiTheme="minorHAnsi" w:hAnsiTheme="minorHAnsi"/>
        </w:rPr>
        <w:t>Izņēmuma gadījumi:</w:t>
      </w:r>
    </w:p>
    <w:p w:rsidR="0078067B" w:rsidRPr="000D1409" w:rsidRDefault="004B7824" w:rsidP="1346DB38">
      <w:pPr>
        <w:pStyle w:val="VKBody"/>
        <w:numPr>
          <w:ilvl w:val="0"/>
          <w:numId w:val="16"/>
        </w:numPr>
        <w:spacing w:after="0"/>
        <w:rPr>
          <w:rFonts w:asciiTheme="minorHAnsi" w:hAnsiTheme="minorHAnsi"/>
        </w:rPr>
      </w:pPr>
      <w:r w:rsidRPr="000D1409">
        <w:rPr>
          <w:rFonts w:asciiTheme="minorHAnsi" w:hAnsiTheme="minorHAnsi"/>
        </w:rPr>
        <w:t>Lietotājiem ar noteiktā</w:t>
      </w:r>
      <w:r w:rsidR="003F6068" w:rsidRPr="000D1409">
        <w:rPr>
          <w:rFonts w:asciiTheme="minorHAnsi" w:hAnsiTheme="minorHAnsi"/>
        </w:rPr>
        <w:t>m lietotāju tiesībām (</w:t>
      </w:r>
      <w:r w:rsidR="00477138" w:rsidRPr="000D1409">
        <w:rPr>
          <w:rFonts w:asciiTheme="minorHAnsi" w:hAnsiTheme="minorHAnsi"/>
        </w:rPr>
        <w:t>primāro</w:t>
      </w:r>
      <w:r w:rsidR="00B56024" w:rsidRPr="000D1409">
        <w:rPr>
          <w:rFonts w:asciiTheme="minorHAnsi" w:hAnsiTheme="minorHAnsi"/>
        </w:rPr>
        <w:t xml:space="preserve"> gadījumu datu avotu</w:t>
      </w:r>
      <w:r w:rsidR="008B24B4" w:rsidRPr="000D1409">
        <w:rPr>
          <w:rFonts w:asciiTheme="minorHAnsi" w:hAnsiTheme="minorHAnsi"/>
        </w:rPr>
        <w:t xml:space="preserve"> </w:t>
      </w:r>
      <w:r w:rsidR="003F6068" w:rsidRPr="000D1409">
        <w:rPr>
          <w:rFonts w:asciiTheme="minorHAnsi" w:hAnsiTheme="minorHAnsi"/>
        </w:rPr>
        <w:t>iestādēm</w:t>
      </w:r>
      <w:r w:rsidR="008B24B4" w:rsidRPr="000D1409">
        <w:rPr>
          <w:rFonts w:asciiTheme="minorHAnsi" w:hAnsiTheme="minorHAnsi"/>
        </w:rPr>
        <w:t xml:space="preserve"> </w:t>
      </w:r>
      <w:r w:rsidR="00B56024" w:rsidRPr="000D1409">
        <w:rPr>
          <w:rFonts w:asciiTheme="minorHAnsi" w:hAnsiTheme="minorHAnsi"/>
        </w:rPr>
        <w:t>un iestāžu ar administrēšanas tiesībām lietotājiem</w:t>
      </w:r>
      <w:r w:rsidR="003F6068" w:rsidRPr="000D1409">
        <w:rPr>
          <w:rFonts w:asciiTheme="minorHAnsi" w:hAnsiTheme="minorHAnsi"/>
        </w:rPr>
        <w:t>)</w:t>
      </w:r>
      <w:r w:rsidR="00477138" w:rsidRPr="000D1409">
        <w:rPr>
          <w:rFonts w:asciiTheme="minorHAnsi" w:hAnsiTheme="minorHAnsi"/>
        </w:rPr>
        <w:t xml:space="preserve"> </w:t>
      </w:r>
      <w:r w:rsidRPr="000D1409">
        <w:rPr>
          <w:rFonts w:asciiTheme="minorHAnsi" w:hAnsiTheme="minorHAnsi"/>
        </w:rPr>
        <w:t>izveidot bērna profilu</w:t>
      </w:r>
      <w:r w:rsidR="006F6EFE" w:rsidRPr="000D1409">
        <w:rPr>
          <w:rFonts w:asciiTheme="minorHAnsi" w:hAnsiTheme="minorHAnsi"/>
        </w:rPr>
        <w:t xml:space="preserve"> manuāli</w:t>
      </w:r>
      <w:r w:rsidRPr="000D1409">
        <w:rPr>
          <w:rFonts w:asciiTheme="minorHAnsi" w:hAnsiTheme="minorHAnsi"/>
        </w:rPr>
        <w:t xml:space="preserve">, ja tāds netika iepriekš izveidots neprognozēto un/vai nekontrolējamo faktoru ietekmē. </w:t>
      </w:r>
      <w:r w:rsidR="003932C2" w:rsidRPr="000D1409">
        <w:rPr>
          <w:rFonts w:asciiTheme="minorHAnsi" w:hAnsiTheme="minorHAnsi"/>
        </w:rPr>
        <w:t>Šādos gadījumos jānodrošina ievadformas aizpildīšana</w:t>
      </w:r>
      <w:r w:rsidR="5EACC9F9" w:rsidRPr="000D1409">
        <w:rPr>
          <w:rFonts w:asciiTheme="minorHAnsi" w:hAnsiTheme="minorHAnsi"/>
        </w:rPr>
        <w:t>,</w:t>
      </w:r>
      <w:r w:rsidR="001D5780" w:rsidRPr="000D1409">
        <w:rPr>
          <w:rFonts w:asciiTheme="minorHAnsi" w:hAnsiTheme="minorHAnsi"/>
        </w:rPr>
        <w:t xml:space="preserve"> ievadot </w:t>
      </w:r>
      <w:r w:rsidR="000748A0" w:rsidRPr="000D1409">
        <w:rPr>
          <w:rFonts w:asciiTheme="minorHAnsi" w:hAnsiTheme="minorHAnsi"/>
        </w:rPr>
        <w:t>bērna pamatdatus un informāciju par gadījumu</w:t>
      </w:r>
      <w:r w:rsidR="003932C2" w:rsidRPr="000D1409">
        <w:rPr>
          <w:rFonts w:asciiTheme="minorHAnsi" w:hAnsiTheme="minorHAnsi"/>
        </w:rPr>
        <w:t xml:space="preserve"> (skatī</w:t>
      </w:r>
      <w:r w:rsidR="00065087" w:rsidRPr="000D1409">
        <w:rPr>
          <w:rFonts w:asciiTheme="minorHAnsi" w:hAnsiTheme="minorHAnsi"/>
        </w:rPr>
        <w:t xml:space="preserve">t </w:t>
      </w:r>
      <w:r w:rsidR="00065087" w:rsidRPr="000D1409">
        <w:rPr>
          <w:rFonts w:asciiTheme="minorHAnsi" w:hAnsiTheme="minorHAnsi"/>
        </w:rPr>
        <w:fldChar w:fldCharType="begin"/>
      </w:r>
      <w:r w:rsidR="00065087" w:rsidRPr="000D1409">
        <w:rPr>
          <w:rFonts w:asciiTheme="minorHAnsi" w:hAnsiTheme="minorHAnsi"/>
        </w:rPr>
        <w:instrText xml:space="preserve"> REF _Ref198549367 \r \h </w:instrText>
      </w:r>
      <w:r w:rsidR="00AF48E1" w:rsidRPr="000D1409">
        <w:rPr>
          <w:rFonts w:asciiTheme="minorHAnsi" w:hAnsiTheme="minorHAnsi"/>
        </w:rPr>
        <w:instrText xml:space="preserve"> \* MERGEFORMAT </w:instrText>
      </w:r>
      <w:r w:rsidR="00065087" w:rsidRPr="000D1409">
        <w:rPr>
          <w:rFonts w:asciiTheme="minorHAnsi" w:hAnsiTheme="minorHAnsi"/>
        </w:rPr>
      </w:r>
      <w:r w:rsidR="00065087" w:rsidRPr="000D1409">
        <w:rPr>
          <w:rFonts w:asciiTheme="minorHAnsi" w:hAnsiTheme="minorHAnsi"/>
        </w:rPr>
        <w:fldChar w:fldCharType="separate"/>
      </w:r>
      <w:r w:rsidR="001943D2" w:rsidRPr="000D1409">
        <w:rPr>
          <w:rFonts w:asciiTheme="minorHAnsi" w:hAnsiTheme="minorHAnsi"/>
        </w:rPr>
        <w:t>FP_22</w:t>
      </w:r>
      <w:r w:rsidR="00065087" w:rsidRPr="000D1409">
        <w:rPr>
          <w:rFonts w:asciiTheme="minorHAnsi" w:hAnsiTheme="minorHAnsi"/>
        </w:rPr>
        <w:fldChar w:fldCharType="end"/>
      </w:r>
      <w:r w:rsidR="00032CDF" w:rsidRPr="000D1409">
        <w:rPr>
          <w:rFonts w:asciiTheme="minorHAnsi" w:hAnsiTheme="minorHAnsi"/>
        </w:rPr>
        <w:t>).</w:t>
      </w:r>
    </w:p>
    <w:p w:rsidR="00185075" w:rsidRPr="000D1409" w:rsidRDefault="004B7824" w:rsidP="1346DB38">
      <w:pPr>
        <w:pStyle w:val="VKBody"/>
        <w:spacing w:after="0"/>
        <w:rPr>
          <w:rFonts w:asciiTheme="minorHAnsi" w:hAnsiTheme="minorHAnsi"/>
        </w:rPr>
      </w:pPr>
      <w:r w:rsidRPr="000D1409">
        <w:rPr>
          <w:rFonts w:asciiTheme="minorHAnsi" w:hAnsiTheme="minorHAnsi"/>
        </w:rPr>
        <w:t>Bērna profilu izveid</w:t>
      </w:r>
      <w:r w:rsidR="00361D4A" w:rsidRPr="000D1409">
        <w:rPr>
          <w:rFonts w:asciiTheme="minorHAnsi" w:hAnsiTheme="minorHAnsi"/>
        </w:rPr>
        <w:t>e</w:t>
      </w:r>
      <w:r w:rsidRPr="000D1409">
        <w:rPr>
          <w:rFonts w:asciiTheme="minorHAnsi" w:hAnsiTheme="minorHAnsi"/>
        </w:rPr>
        <w:t xml:space="preserve">i ir jānodrošina stingras kontroles, lai pārliecinātos par datu integritāti un neradītu </w:t>
      </w:r>
      <w:r w:rsidR="00AE6A78" w:rsidRPr="000D1409">
        <w:rPr>
          <w:rFonts w:asciiTheme="minorHAnsi" w:hAnsiTheme="minorHAnsi"/>
        </w:rPr>
        <w:t>datu dublikātus. Šie kontroles elementi ir jāpiedāvā Pasūtītājam vai pamata līmenī tiem ir jāatbilst ievadlauku datu kontrolei un pārbaudei p</w:t>
      </w:r>
      <w:r w:rsidR="00065087" w:rsidRPr="000D1409">
        <w:rPr>
          <w:rFonts w:asciiTheme="minorHAnsi" w:hAnsiTheme="minorHAnsi"/>
        </w:rPr>
        <w:t>ret</w:t>
      </w:r>
      <w:r w:rsidR="00AE6A78" w:rsidRPr="000D1409">
        <w:rPr>
          <w:rFonts w:asciiTheme="minorHAnsi" w:hAnsiTheme="minorHAnsi"/>
        </w:rPr>
        <w:t xml:space="preserve"> jau esošiem ierakstiem</w:t>
      </w:r>
      <w:r w:rsidR="00065087" w:rsidRPr="000D1409">
        <w:rPr>
          <w:rFonts w:asciiTheme="minorHAnsi" w:hAnsiTheme="minorHAnsi"/>
        </w:rPr>
        <w:t xml:space="preserve"> BAMS sistēmā.</w:t>
      </w:r>
    </w:p>
    <w:p w:rsidR="009C5F8E" w:rsidRPr="000D1409" w:rsidRDefault="004B7824" w:rsidP="001F4986">
      <w:pPr>
        <w:pStyle w:val="Prasbas"/>
      </w:pPr>
      <w:r w:rsidRPr="000D1409">
        <w:t xml:space="preserve"> </w:t>
      </w:r>
      <w:bookmarkStart w:id="80" w:name="_Ref201046021"/>
      <w:r w:rsidR="00C26E8C" w:rsidRPr="000D1409">
        <w:t xml:space="preserve">Iestādes, kas </w:t>
      </w:r>
      <w:r w:rsidR="004C3D37" w:rsidRPr="000D1409">
        <w:t>var veikt b</w:t>
      </w:r>
      <w:r w:rsidRPr="000D1409">
        <w:t>ērna profila manuāl</w:t>
      </w:r>
      <w:r w:rsidR="004C3D37" w:rsidRPr="000D1409">
        <w:t>u</w:t>
      </w:r>
      <w:r w:rsidRPr="000D1409">
        <w:t xml:space="preserve"> </w:t>
      </w:r>
      <w:r w:rsidR="00361D4A" w:rsidRPr="000D1409">
        <w:t>izveidi</w:t>
      </w:r>
      <w:bookmarkEnd w:id="80"/>
    </w:p>
    <w:p w:rsidR="009C5F8E" w:rsidRPr="000D1409" w:rsidRDefault="004B7824" w:rsidP="1346DB38">
      <w:pPr>
        <w:pStyle w:val="VKBody"/>
        <w:rPr>
          <w:rFonts w:asciiTheme="minorHAnsi" w:hAnsiTheme="minorHAnsi"/>
        </w:rPr>
      </w:pPr>
      <w:r w:rsidRPr="000D1409">
        <w:rPr>
          <w:rFonts w:asciiTheme="minorHAnsi" w:hAnsiTheme="minorHAnsi"/>
        </w:rPr>
        <w:t>BAMS s</w:t>
      </w:r>
      <w:r w:rsidR="234FA2EA" w:rsidRPr="000D1409">
        <w:rPr>
          <w:rFonts w:asciiTheme="minorHAnsi" w:hAnsiTheme="minorHAnsi"/>
        </w:rPr>
        <w:t xml:space="preserve">istēmā ir jānodrošina iespēja </w:t>
      </w:r>
      <w:r w:rsidR="67AA6F65" w:rsidRPr="000D1409">
        <w:rPr>
          <w:rFonts w:asciiTheme="minorHAnsi" w:hAnsiTheme="minorHAnsi"/>
        </w:rPr>
        <w:t xml:space="preserve">grupēt iestādes. </w:t>
      </w:r>
      <w:r w:rsidRPr="000D1409">
        <w:rPr>
          <w:rFonts w:asciiTheme="minorHAnsi" w:hAnsiTheme="minorHAnsi"/>
        </w:rPr>
        <w:t>BAMS s</w:t>
      </w:r>
      <w:r w:rsidR="68E3D511" w:rsidRPr="000D1409">
        <w:rPr>
          <w:rFonts w:asciiTheme="minorHAnsi" w:hAnsiTheme="minorHAnsi"/>
        </w:rPr>
        <w:t xml:space="preserve">istēmas lietotāji/ Iestādes, kas var manuāli </w:t>
      </w:r>
      <w:r w:rsidR="1BA9B8B4" w:rsidRPr="000D1409">
        <w:rPr>
          <w:rFonts w:asciiTheme="minorHAnsi" w:hAnsiTheme="minorHAnsi"/>
        </w:rPr>
        <w:t xml:space="preserve">pirmreizēji </w:t>
      </w:r>
      <w:r w:rsidR="68E3D511" w:rsidRPr="000D1409">
        <w:rPr>
          <w:rFonts w:asciiTheme="minorHAnsi" w:hAnsiTheme="minorHAnsi"/>
        </w:rPr>
        <w:t>veidot bērnu profilu</w:t>
      </w:r>
      <w:r w:rsidR="0645AA00" w:rsidRPr="000D1409">
        <w:rPr>
          <w:rFonts w:asciiTheme="minorHAnsi" w:hAnsiTheme="minorHAnsi"/>
        </w:rPr>
        <w:t>,</w:t>
      </w:r>
      <w:r w:rsidR="68E3D511" w:rsidRPr="000D1409">
        <w:rPr>
          <w:rFonts w:asciiTheme="minorHAnsi" w:hAnsiTheme="minorHAnsi"/>
        </w:rPr>
        <w:t xml:space="preserve"> iedalās 3 grupās:</w:t>
      </w:r>
    </w:p>
    <w:p w:rsidR="009C5F8E" w:rsidRPr="000D1409" w:rsidRDefault="004B7824" w:rsidP="009C5F8E">
      <w:pPr>
        <w:pStyle w:val="CCBullet"/>
        <w:rPr>
          <w:rFonts w:cs="Arial"/>
          <w:sz w:val="20"/>
          <w:szCs w:val="20"/>
        </w:rPr>
      </w:pPr>
      <w:r w:rsidRPr="000D1409">
        <w:rPr>
          <w:rFonts w:cs="Arial"/>
          <w:sz w:val="20"/>
          <w:szCs w:val="20"/>
        </w:rPr>
        <w:t>Primārās iestādes- Iestādes, kuras</w:t>
      </w:r>
      <w:r w:rsidR="14CE17D6" w:rsidRPr="000D1409">
        <w:rPr>
          <w:rFonts w:cs="Arial"/>
          <w:sz w:val="20"/>
          <w:szCs w:val="20"/>
        </w:rPr>
        <w:t xml:space="preserve"> pēc normatīvā regulējuma ir </w:t>
      </w:r>
      <w:r w:rsidR="74CA5043" w:rsidRPr="000D1409">
        <w:rPr>
          <w:rFonts w:cs="Arial"/>
          <w:sz w:val="20"/>
          <w:szCs w:val="20"/>
        </w:rPr>
        <w:t>atbildīgas ziņot par gadījumiem saistībā ar bērna tiesību apdraudējumu vai pārkāpšanu. Primārās iestādes</w:t>
      </w:r>
      <w:r w:rsidRPr="000D1409">
        <w:rPr>
          <w:rFonts w:cs="Arial"/>
          <w:sz w:val="20"/>
          <w:szCs w:val="20"/>
        </w:rPr>
        <w:t xml:space="preserve"> kon</w:t>
      </w:r>
      <w:r w:rsidR="10FB7005" w:rsidRPr="000D1409">
        <w:rPr>
          <w:rFonts w:cs="Arial"/>
          <w:sz w:val="20"/>
          <w:szCs w:val="20"/>
        </w:rPr>
        <w:t xml:space="preserve">statē </w:t>
      </w:r>
      <w:r w:rsidRPr="000D1409">
        <w:rPr>
          <w:rFonts w:cs="Arial"/>
          <w:sz w:val="20"/>
          <w:szCs w:val="20"/>
        </w:rPr>
        <w:t>gadījumus, kas ir saistīti ar bērnu</w:t>
      </w:r>
      <w:r w:rsidR="12FFDC5F" w:rsidRPr="000D1409">
        <w:rPr>
          <w:rFonts w:cs="Arial"/>
          <w:sz w:val="20"/>
          <w:szCs w:val="20"/>
        </w:rPr>
        <w:t>,</w:t>
      </w:r>
      <w:r w:rsidRPr="000D1409">
        <w:rPr>
          <w:rFonts w:cs="Arial"/>
          <w:sz w:val="20"/>
          <w:szCs w:val="20"/>
        </w:rPr>
        <w:t xml:space="preserve"> un </w:t>
      </w:r>
      <w:r w:rsidR="10FB7005" w:rsidRPr="000D1409">
        <w:rPr>
          <w:rFonts w:cs="Arial"/>
          <w:sz w:val="20"/>
          <w:szCs w:val="20"/>
        </w:rPr>
        <w:t xml:space="preserve">šo iestāžu </w:t>
      </w:r>
      <w:r w:rsidRPr="000D1409">
        <w:rPr>
          <w:rFonts w:cs="Arial"/>
          <w:sz w:val="20"/>
          <w:szCs w:val="20"/>
        </w:rPr>
        <w:t>lietotājiem pēc noklusējuma jābūt obligāti izveidotām un piešķirtām bērna profila izveides tiesībām:</w:t>
      </w:r>
    </w:p>
    <w:p w:rsidR="0069661A" w:rsidRPr="000D1409" w:rsidRDefault="004B7824" w:rsidP="00C4473E">
      <w:pPr>
        <w:pStyle w:val="VKBulletpoints"/>
        <w:numPr>
          <w:ilvl w:val="0"/>
          <w:numId w:val="19"/>
        </w:numPr>
        <w:spacing w:line="259" w:lineRule="auto"/>
        <w:contextualSpacing/>
        <w:rPr>
          <w:rFonts w:cs="Arial"/>
          <w:szCs w:val="20"/>
        </w:rPr>
      </w:pPr>
      <w:r w:rsidRPr="000D1409">
        <w:rPr>
          <w:rFonts w:asciiTheme="minorHAnsi" w:eastAsiaTheme="minorEastAsia" w:hAnsiTheme="minorHAnsi" w:cs="Arial"/>
          <w:szCs w:val="20"/>
          <w:lang w:eastAsia="en-US"/>
        </w:rPr>
        <w:t>Iestādes, kur</w:t>
      </w:r>
      <w:r w:rsidR="000D2565" w:rsidRPr="000D1409">
        <w:rPr>
          <w:rFonts w:asciiTheme="minorHAnsi" w:eastAsiaTheme="minorEastAsia" w:hAnsiTheme="minorHAnsi" w:cs="Arial"/>
          <w:szCs w:val="20"/>
          <w:lang w:eastAsia="en-US"/>
        </w:rPr>
        <w:t>ām ir PDIS, kur</w:t>
      </w:r>
      <w:r w:rsidR="000115CD">
        <w:rPr>
          <w:rFonts w:asciiTheme="minorHAnsi" w:eastAsiaTheme="minorEastAsia" w:hAnsiTheme="minorHAnsi" w:cs="Arial"/>
          <w:szCs w:val="20"/>
          <w:lang w:eastAsia="en-US"/>
        </w:rPr>
        <w:t>ā</w:t>
      </w:r>
      <w:r w:rsidR="000D2565" w:rsidRPr="000D1409">
        <w:rPr>
          <w:rFonts w:asciiTheme="minorHAnsi" w:eastAsiaTheme="minorEastAsia" w:hAnsiTheme="minorHAnsi" w:cs="Arial"/>
          <w:szCs w:val="20"/>
          <w:lang w:eastAsia="en-US"/>
        </w:rPr>
        <w:t>s tiks reģistrēti gadījumi un jauni bērnu profili, nodrošinot BAMS</w:t>
      </w:r>
      <w:r w:rsidR="000115CD">
        <w:rPr>
          <w:rFonts w:asciiTheme="minorHAnsi" w:eastAsiaTheme="minorEastAsia" w:hAnsiTheme="minorHAnsi" w:cs="Arial"/>
          <w:szCs w:val="20"/>
          <w:lang w:eastAsia="en-US"/>
        </w:rPr>
        <w:t xml:space="preserve"> sistēmā</w:t>
      </w:r>
      <w:r w:rsidR="000D2565" w:rsidRPr="000D1409">
        <w:rPr>
          <w:rFonts w:asciiTheme="minorHAnsi" w:eastAsiaTheme="minorEastAsia" w:hAnsiTheme="minorHAnsi" w:cs="Arial"/>
          <w:szCs w:val="20"/>
          <w:lang w:eastAsia="en-US"/>
        </w:rPr>
        <w:t xml:space="preserve"> šo profilu informāciju primā</w:t>
      </w:r>
      <w:r w:rsidR="000115CD">
        <w:rPr>
          <w:rFonts w:asciiTheme="minorHAnsi" w:eastAsiaTheme="minorEastAsia" w:hAnsiTheme="minorHAnsi" w:cs="Arial"/>
          <w:szCs w:val="20"/>
          <w:lang w:eastAsia="en-US"/>
        </w:rPr>
        <w:t>r</w:t>
      </w:r>
      <w:r w:rsidR="000D2565" w:rsidRPr="000D1409">
        <w:rPr>
          <w:rFonts w:asciiTheme="minorHAnsi" w:eastAsiaTheme="minorEastAsia" w:hAnsiTheme="minorHAnsi" w:cs="Arial"/>
          <w:szCs w:val="20"/>
          <w:lang w:eastAsia="en-US"/>
        </w:rPr>
        <w:t xml:space="preserve">i saņemt automātiski, taču jānodrošina iespēja arī veidot šos profilus manuāli atbilstoši </w:t>
      </w:r>
      <w:r w:rsidR="000D2565" w:rsidRPr="000D1409">
        <w:rPr>
          <w:rFonts w:asciiTheme="minorHAnsi" w:eastAsiaTheme="minorEastAsia" w:hAnsiTheme="minorHAnsi" w:cs="Arial"/>
          <w:szCs w:val="20"/>
          <w:lang w:eastAsia="en-US"/>
        </w:rPr>
        <w:fldChar w:fldCharType="begin"/>
      </w:r>
      <w:r w:rsidR="000D2565" w:rsidRPr="000D1409">
        <w:rPr>
          <w:rFonts w:asciiTheme="minorHAnsi" w:eastAsiaTheme="minorEastAsia" w:hAnsiTheme="minorHAnsi" w:cs="Arial"/>
          <w:szCs w:val="20"/>
          <w:lang w:eastAsia="en-US"/>
        </w:rPr>
        <w:instrText xml:space="preserve"> REF _Ref200975301 \r \h </w:instrText>
      </w:r>
      <w:r w:rsidR="000D2565" w:rsidRPr="000D1409">
        <w:rPr>
          <w:rFonts w:asciiTheme="minorHAnsi" w:eastAsiaTheme="minorEastAsia" w:hAnsiTheme="minorHAnsi" w:cs="Arial"/>
          <w:szCs w:val="20"/>
          <w:lang w:eastAsia="en-US"/>
        </w:rPr>
      </w:r>
      <w:r w:rsidR="000D2565" w:rsidRPr="000D1409">
        <w:rPr>
          <w:rFonts w:asciiTheme="minorHAnsi" w:eastAsiaTheme="minorEastAsia" w:hAnsiTheme="minorHAnsi" w:cs="Arial"/>
          <w:szCs w:val="20"/>
          <w:lang w:eastAsia="en-US"/>
        </w:rPr>
        <w:fldChar w:fldCharType="separate"/>
      </w:r>
      <w:r w:rsidR="001943D2" w:rsidRPr="000D1409">
        <w:rPr>
          <w:rFonts w:asciiTheme="minorHAnsi" w:eastAsiaTheme="minorEastAsia" w:hAnsiTheme="minorHAnsi" w:cs="Arial"/>
          <w:szCs w:val="20"/>
          <w:lang w:eastAsia="en-US"/>
        </w:rPr>
        <w:t>FP_19</w:t>
      </w:r>
      <w:r w:rsidR="000D2565" w:rsidRPr="000D1409">
        <w:rPr>
          <w:rFonts w:asciiTheme="minorHAnsi" w:eastAsiaTheme="minorEastAsia" w:hAnsiTheme="minorHAnsi" w:cs="Arial"/>
          <w:szCs w:val="20"/>
          <w:lang w:eastAsia="en-US"/>
        </w:rPr>
        <w:fldChar w:fldCharType="end"/>
      </w:r>
      <w:r w:rsidR="000D2565" w:rsidRPr="000D1409">
        <w:rPr>
          <w:rFonts w:asciiTheme="minorHAnsi" w:eastAsiaTheme="minorEastAsia" w:hAnsiTheme="minorHAnsi" w:cs="Arial"/>
          <w:szCs w:val="20"/>
          <w:lang w:eastAsia="en-US"/>
        </w:rPr>
        <w:t>:</w:t>
      </w:r>
    </w:p>
    <w:p w:rsidR="00361D4A" w:rsidRPr="000D1409" w:rsidRDefault="004B7824" w:rsidP="000D2565">
      <w:pPr>
        <w:pStyle w:val="VKBulletpoints"/>
        <w:numPr>
          <w:ilvl w:val="1"/>
          <w:numId w:val="19"/>
        </w:numPr>
        <w:spacing w:line="259" w:lineRule="auto"/>
        <w:contextualSpacing/>
        <w:rPr>
          <w:rFonts w:asciiTheme="minorHAnsi" w:eastAsiaTheme="minorEastAsia" w:hAnsiTheme="minorHAnsi" w:cs="Arial"/>
          <w:szCs w:val="20"/>
          <w:lang w:eastAsia="en-US"/>
        </w:rPr>
      </w:pPr>
      <w:r w:rsidRPr="000D1409">
        <w:rPr>
          <w:rFonts w:asciiTheme="minorHAnsi" w:eastAsiaTheme="minorEastAsia" w:hAnsiTheme="minorHAnsi" w:cs="Arial"/>
          <w:szCs w:val="20"/>
          <w:lang w:eastAsia="en-US"/>
        </w:rPr>
        <w:t>Bāriņtiesa</w:t>
      </w:r>
    </w:p>
    <w:p w:rsidR="00361D4A" w:rsidRPr="000D1409" w:rsidRDefault="004B7824" w:rsidP="00C4473E">
      <w:pPr>
        <w:pStyle w:val="VKBulletpoints"/>
        <w:numPr>
          <w:ilvl w:val="1"/>
          <w:numId w:val="19"/>
        </w:numPr>
        <w:spacing w:line="259" w:lineRule="auto"/>
        <w:contextualSpacing/>
        <w:rPr>
          <w:rFonts w:cs="Arial"/>
          <w:szCs w:val="20"/>
        </w:rPr>
      </w:pPr>
      <w:r w:rsidRPr="000D1409">
        <w:rPr>
          <w:rFonts w:asciiTheme="minorHAnsi" w:eastAsiaTheme="minorEastAsia" w:hAnsiTheme="minorHAnsi" w:cs="Arial"/>
          <w:szCs w:val="20"/>
          <w:lang w:eastAsia="en-US"/>
        </w:rPr>
        <w:t>PP</w:t>
      </w:r>
      <w:r w:rsidR="0069661A" w:rsidRPr="000D1409">
        <w:rPr>
          <w:rFonts w:asciiTheme="minorHAnsi" w:eastAsiaTheme="minorEastAsia" w:hAnsiTheme="minorHAnsi" w:cs="Arial"/>
          <w:szCs w:val="20"/>
          <w:lang w:eastAsia="en-US"/>
        </w:rPr>
        <w:t>;</w:t>
      </w:r>
    </w:p>
    <w:p w:rsidR="0069661A" w:rsidRPr="000D1409" w:rsidRDefault="004B7824" w:rsidP="00C4473E">
      <w:pPr>
        <w:pStyle w:val="VKBulletpoints"/>
        <w:numPr>
          <w:ilvl w:val="1"/>
          <w:numId w:val="19"/>
        </w:numPr>
        <w:spacing w:line="259" w:lineRule="auto"/>
        <w:contextualSpacing/>
        <w:rPr>
          <w:rFonts w:cs="Arial"/>
          <w:szCs w:val="20"/>
        </w:rPr>
      </w:pPr>
      <w:r w:rsidRPr="000D1409">
        <w:rPr>
          <w:rFonts w:asciiTheme="minorHAnsi" w:eastAsiaTheme="minorEastAsia" w:hAnsiTheme="minorHAnsi" w:cs="Arial"/>
          <w:szCs w:val="20"/>
          <w:lang w:eastAsia="en-US"/>
        </w:rPr>
        <w:t>SD;</w:t>
      </w:r>
    </w:p>
    <w:p w:rsidR="0069661A" w:rsidRPr="000D1409" w:rsidRDefault="004B7824" w:rsidP="00C4473E">
      <w:pPr>
        <w:pStyle w:val="VKBulletpoints"/>
        <w:numPr>
          <w:ilvl w:val="1"/>
          <w:numId w:val="19"/>
        </w:numPr>
        <w:spacing w:line="259" w:lineRule="auto"/>
        <w:contextualSpacing/>
        <w:rPr>
          <w:rFonts w:cs="Arial"/>
          <w:szCs w:val="20"/>
        </w:rPr>
      </w:pPr>
      <w:r w:rsidRPr="000D1409">
        <w:rPr>
          <w:rFonts w:asciiTheme="minorHAnsi" w:eastAsiaTheme="minorEastAsia" w:hAnsiTheme="minorHAnsi" w:cs="Arial"/>
          <w:szCs w:val="20"/>
          <w:lang w:eastAsia="en-US"/>
        </w:rPr>
        <w:t>VP</w:t>
      </w:r>
      <w:r w:rsidR="000115CD">
        <w:rPr>
          <w:rFonts w:asciiTheme="minorHAnsi" w:eastAsiaTheme="minorEastAsia" w:hAnsiTheme="minorHAnsi" w:cs="Arial"/>
          <w:szCs w:val="20"/>
          <w:lang w:eastAsia="en-US"/>
        </w:rPr>
        <w:t>.</w:t>
      </w:r>
    </w:p>
    <w:p w:rsidR="000D2565" w:rsidRPr="000D1409" w:rsidRDefault="004B7824" w:rsidP="003163D9">
      <w:pPr>
        <w:pStyle w:val="VKBulletpoints"/>
        <w:numPr>
          <w:ilvl w:val="0"/>
          <w:numId w:val="19"/>
        </w:numPr>
        <w:spacing w:line="259" w:lineRule="auto"/>
        <w:contextualSpacing/>
        <w:rPr>
          <w:rFonts w:asciiTheme="minorHAnsi" w:eastAsiaTheme="minorEastAsia" w:hAnsiTheme="minorHAnsi" w:cs="Arial"/>
          <w:szCs w:val="20"/>
          <w:lang w:eastAsia="en-US"/>
        </w:rPr>
      </w:pPr>
      <w:r w:rsidRPr="000D1409">
        <w:rPr>
          <w:rFonts w:asciiTheme="minorHAnsi" w:eastAsiaTheme="minorEastAsia" w:hAnsiTheme="minorHAnsi" w:cs="Arial"/>
          <w:szCs w:val="20"/>
          <w:lang w:eastAsia="en-US"/>
        </w:rPr>
        <w:t xml:space="preserve">Iestādes, kurām nav PDIS vai kuras šo informāciju primāri ievada citās informācijas sistēmās </w:t>
      </w:r>
      <w:r w:rsidR="00A057DB" w:rsidRPr="000D1409">
        <w:rPr>
          <w:rFonts w:asciiTheme="minorHAnsi" w:eastAsiaTheme="minorEastAsia" w:hAnsiTheme="minorHAnsi" w:cs="Arial"/>
          <w:szCs w:val="20"/>
          <w:lang w:eastAsia="en-US"/>
        </w:rPr>
        <w:t>vai kuru IS vēl ir izstrādes stadijā</w:t>
      </w:r>
      <w:r w:rsidRPr="000D1409">
        <w:rPr>
          <w:rFonts w:asciiTheme="minorHAnsi" w:eastAsiaTheme="minorEastAsia" w:hAnsiTheme="minorHAnsi" w:cs="Arial"/>
          <w:szCs w:val="20"/>
          <w:lang w:eastAsia="en-US"/>
        </w:rPr>
        <w:t>, taču ir jāparedz iespēja pirmreizējo profilu izveidi veikt manuāli</w:t>
      </w:r>
      <w:r w:rsidR="00A057DB" w:rsidRPr="000D1409">
        <w:rPr>
          <w:rFonts w:asciiTheme="minorHAnsi" w:eastAsiaTheme="minorEastAsia" w:hAnsiTheme="minorHAnsi" w:cs="Arial"/>
          <w:szCs w:val="20"/>
          <w:lang w:eastAsia="en-US"/>
        </w:rPr>
        <w:t xml:space="preserve"> BAMS</w:t>
      </w:r>
      <w:r w:rsidR="000115CD">
        <w:rPr>
          <w:rFonts w:asciiTheme="minorHAnsi" w:eastAsiaTheme="minorEastAsia" w:hAnsiTheme="minorHAnsi" w:cs="Arial"/>
          <w:szCs w:val="20"/>
          <w:lang w:eastAsia="en-US"/>
        </w:rPr>
        <w:t xml:space="preserve"> sistēmā</w:t>
      </w:r>
      <w:r w:rsidR="00A057DB" w:rsidRPr="000D1409">
        <w:rPr>
          <w:rFonts w:asciiTheme="minorHAnsi" w:eastAsiaTheme="minorEastAsia" w:hAnsiTheme="minorHAnsi" w:cs="Arial"/>
          <w:szCs w:val="20"/>
          <w:lang w:eastAsia="en-US"/>
        </w:rPr>
        <w:t xml:space="preserve"> atbilstoši </w:t>
      </w:r>
      <w:r w:rsidR="00A057DB" w:rsidRPr="000D1409">
        <w:rPr>
          <w:rFonts w:asciiTheme="minorHAnsi" w:eastAsiaTheme="minorEastAsia" w:hAnsiTheme="minorHAnsi" w:cs="Arial"/>
          <w:szCs w:val="20"/>
          <w:lang w:eastAsia="en-US"/>
        </w:rPr>
        <w:fldChar w:fldCharType="begin"/>
      </w:r>
      <w:r w:rsidR="00A057DB" w:rsidRPr="000D1409">
        <w:rPr>
          <w:rFonts w:asciiTheme="minorHAnsi" w:eastAsiaTheme="minorEastAsia" w:hAnsiTheme="minorHAnsi" w:cs="Arial"/>
          <w:szCs w:val="20"/>
          <w:lang w:eastAsia="en-US"/>
        </w:rPr>
        <w:instrText xml:space="preserve"> REF _Ref200975301 \r \h </w:instrText>
      </w:r>
      <w:r w:rsidR="00A057DB" w:rsidRPr="000D1409">
        <w:rPr>
          <w:rFonts w:asciiTheme="minorHAnsi" w:eastAsiaTheme="minorEastAsia" w:hAnsiTheme="minorHAnsi" w:cs="Arial"/>
          <w:szCs w:val="20"/>
          <w:lang w:eastAsia="en-US"/>
        </w:rPr>
      </w:r>
      <w:r w:rsidR="00A057DB" w:rsidRPr="000D1409">
        <w:rPr>
          <w:rFonts w:asciiTheme="minorHAnsi" w:eastAsiaTheme="minorEastAsia" w:hAnsiTheme="minorHAnsi" w:cs="Arial"/>
          <w:szCs w:val="20"/>
          <w:lang w:eastAsia="en-US"/>
        </w:rPr>
        <w:fldChar w:fldCharType="separate"/>
      </w:r>
      <w:r w:rsidR="001943D2" w:rsidRPr="000D1409">
        <w:rPr>
          <w:rFonts w:asciiTheme="minorHAnsi" w:eastAsiaTheme="minorEastAsia" w:hAnsiTheme="minorHAnsi" w:cs="Arial"/>
          <w:szCs w:val="20"/>
          <w:lang w:eastAsia="en-US"/>
        </w:rPr>
        <w:t>FP_19</w:t>
      </w:r>
      <w:r w:rsidR="00A057DB" w:rsidRPr="000D1409">
        <w:rPr>
          <w:rFonts w:asciiTheme="minorHAnsi" w:eastAsiaTheme="minorEastAsia" w:hAnsiTheme="minorHAnsi" w:cs="Arial"/>
          <w:szCs w:val="20"/>
          <w:lang w:eastAsia="en-US"/>
        </w:rPr>
        <w:fldChar w:fldCharType="end"/>
      </w:r>
      <w:r w:rsidR="00A057DB" w:rsidRPr="000D1409">
        <w:rPr>
          <w:rFonts w:asciiTheme="minorHAnsi" w:eastAsiaTheme="minorEastAsia" w:hAnsiTheme="minorHAnsi" w:cs="Arial"/>
          <w:szCs w:val="20"/>
          <w:lang w:eastAsia="en-US"/>
        </w:rPr>
        <w:t>:</w:t>
      </w:r>
    </w:p>
    <w:p w:rsidR="009C5F8E" w:rsidRPr="000D1409" w:rsidRDefault="004B7824" w:rsidP="00C4473E">
      <w:pPr>
        <w:pStyle w:val="VKBulletpoints"/>
        <w:numPr>
          <w:ilvl w:val="1"/>
          <w:numId w:val="19"/>
        </w:numPr>
        <w:spacing w:line="259" w:lineRule="auto"/>
        <w:contextualSpacing/>
        <w:rPr>
          <w:rFonts w:asciiTheme="minorHAnsi" w:eastAsiaTheme="minorEastAsia" w:hAnsiTheme="minorHAnsi" w:cs="Arial"/>
          <w:szCs w:val="20"/>
          <w:lang w:eastAsia="en-US"/>
        </w:rPr>
      </w:pPr>
      <w:r w:rsidRPr="000D1409">
        <w:rPr>
          <w:rFonts w:asciiTheme="minorHAnsi" w:eastAsiaTheme="minorEastAsia" w:hAnsiTheme="minorHAnsi" w:cs="Arial"/>
          <w:szCs w:val="20"/>
          <w:lang w:eastAsia="en-US"/>
        </w:rPr>
        <w:t>ĀP;</w:t>
      </w:r>
    </w:p>
    <w:p w:rsidR="009C5F8E" w:rsidRPr="000D1409" w:rsidRDefault="004B7824" w:rsidP="00C4473E">
      <w:pPr>
        <w:pStyle w:val="VKBulletpoints"/>
        <w:numPr>
          <w:ilvl w:val="1"/>
          <w:numId w:val="19"/>
        </w:numPr>
        <w:spacing w:line="259" w:lineRule="auto"/>
        <w:contextualSpacing/>
        <w:rPr>
          <w:rFonts w:asciiTheme="minorHAnsi" w:eastAsiaTheme="minorEastAsia" w:hAnsiTheme="minorHAnsi" w:cs="Arial"/>
          <w:szCs w:val="20"/>
          <w:lang w:eastAsia="en-US"/>
        </w:rPr>
      </w:pPr>
      <w:r w:rsidRPr="000D1409">
        <w:rPr>
          <w:rFonts w:asciiTheme="minorHAnsi" w:eastAsiaTheme="minorEastAsia" w:hAnsiTheme="minorHAnsi" w:cs="Arial"/>
          <w:szCs w:val="20"/>
          <w:lang w:eastAsia="en-US"/>
        </w:rPr>
        <w:t>Izglītības iestādes</w:t>
      </w:r>
      <w:r w:rsidR="000115CD">
        <w:rPr>
          <w:rFonts w:asciiTheme="minorHAnsi" w:eastAsiaTheme="minorEastAsia" w:hAnsiTheme="minorHAnsi" w:cs="Arial"/>
          <w:szCs w:val="20"/>
          <w:lang w:eastAsia="en-US"/>
        </w:rPr>
        <w:t>.</w:t>
      </w:r>
    </w:p>
    <w:p w:rsidR="009C5F8E" w:rsidRPr="000D1409" w:rsidRDefault="004B7824" w:rsidP="009C5F8E">
      <w:pPr>
        <w:pStyle w:val="CCBullet"/>
        <w:rPr>
          <w:rFonts w:cs="Arial"/>
          <w:sz w:val="20"/>
          <w:szCs w:val="20"/>
        </w:rPr>
      </w:pPr>
      <w:r w:rsidRPr="000D1409">
        <w:rPr>
          <w:rFonts w:cs="Arial"/>
          <w:sz w:val="20"/>
          <w:szCs w:val="20"/>
        </w:rPr>
        <w:t>Iestādes, kas nekonstatē primāros gadījumus, bet kuru lietotājiem var tikt piešķirtas administrēšanas tiesības, arī varēs izveidot bērna profilu</w:t>
      </w:r>
      <w:r w:rsidR="00A057DB" w:rsidRPr="000D1409">
        <w:rPr>
          <w:rFonts w:cs="Arial"/>
          <w:sz w:val="20"/>
          <w:szCs w:val="20"/>
        </w:rPr>
        <w:t xml:space="preserve">, atbilstoši </w:t>
      </w:r>
      <w:r w:rsidR="00A057DB" w:rsidRPr="000D1409">
        <w:rPr>
          <w:rFonts w:cs="Arial"/>
          <w:sz w:val="20"/>
          <w:szCs w:val="20"/>
        </w:rPr>
        <w:fldChar w:fldCharType="begin"/>
      </w:r>
      <w:r w:rsidR="00A057DB" w:rsidRPr="000D1409">
        <w:rPr>
          <w:rFonts w:cs="Arial"/>
          <w:sz w:val="20"/>
          <w:szCs w:val="20"/>
        </w:rPr>
        <w:instrText xml:space="preserve"> REF _Ref200975301 \r \h  \* MERGEFORMAT </w:instrText>
      </w:r>
      <w:r w:rsidR="00A057DB" w:rsidRPr="000D1409">
        <w:rPr>
          <w:rFonts w:cs="Arial"/>
          <w:sz w:val="20"/>
          <w:szCs w:val="20"/>
        </w:rPr>
      </w:r>
      <w:r w:rsidR="00A057DB" w:rsidRPr="000D1409">
        <w:rPr>
          <w:rFonts w:cs="Arial"/>
          <w:sz w:val="20"/>
          <w:szCs w:val="20"/>
        </w:rPr>
        <w:fldChar w:fldCharType="separate"/>
      </w:r>
      <w:r w:rsidR="001943D2" w:rsidRPr="000D1409">
        <w:rPr>
          <w:rFonts w:cs="Arial"/>
          <w:sz w:val="20"/>
          <w:szCs w:val="20"/>
        </w:rPr>
        <w:t>FP_19</w:t>
      </w:r>
      <w:r w:rsidR="00A057DB" w:rsidRPr="000D1409">
        <w:rPr>
          <w:rFonts w:cs="Arial"/>
          <w:sz w:val="20"/>
          <w:szCs w:val="20"/>
        </w:rPr>
        <w:fldChar w:fldCharType="end"/>
      </w:r>
      <w:r w:rsidRPr="000D1409">
        <w:rPr>
          <w:rFonts w:cs="Arial"/>
          <w:sz w:val="20"/>
          <w:szCs w:val="20"/>
        </w:rPr>
        <w:t>:</w:t>
      </w:r>
    </w:p>
    <w:p w:rsidR="009C5F8E" w:rsidRPr="000D1409" w:rsidRDefault="004B7824" w:rsidP="003163D9">
      <w:pPr>
        <w:pStyle w:val="VKBulletpoints"/>
        <w:numPr>
          <w:ilvl w:val="0"/>
          <w:numId w:val="19"/>
        </w:numPr>
        <w:spacing w:line="259" w:lineRule="auto"/>
        <w:contextualSpacing/>
        <w:rPr>
          <w:rFonts w:asciiTheme="minorHAnsi" w:eastAsiaTheme="minorEastAsia" w:hAnsiTheme="minorHAnsi" w:cs="Arial"/>
          <w:szCs w:val="20"/>
          <w:lang w:eastAsia="en-US"/>
        </w:rPr>
      </w:pPr>
      <w:r w:rsidRPr="000D1409">
        <w:rPr>
          <w:rFonts w:asciiTheme="minorHAnsi" w:eastAsiaTheme="minorEastAsia" w:hAnsiTheme="minorHAnsi" w:cs="Arial"/>
          <w:szCs w:val="20"/>
          <w:lang w:eastAsia="en-US"/>
        </w:rPr>
        <w:t>BAC (administrēšanas tiesības);</w:t>
      </w:r>
    </w:p>
    <w:p w:rsidR="009C5F8E" w:rsidRPr="000D1409" w:rsidRDefault="004B7824" w:rsidP="003163D9">
      <w:pPr>
        <w:pStyle w:val="VKBulletpoints"/>
        <w:numPr>
          <w:ilvl w:val="0"/>
          <w:numId w:val="19"/>
        </w:numPr>
        <w:spacing w:line="259" w:lineRule="auto"/>
        <w:contextualSpacing/>
        <w:rPr>
          <w:rFonts w:asciiTheme="minorHAnsi" w:eastAsiaTheme="minorEastAsia" w:hAnsiTheme="minorHAnsi" w:cs="Arial"/>
          <w:szCs w:val="20"/>
          <w:lang w:eastAsia="en-US"/>
        </w:rPr>
      </w:pPr>
      <w:r w:rsidRPr="000D1409">
        <w:rPr>
          <w:rFonts w:asciiTheme="minorHAnsi" w:eastAsiaTheme="minorEastAsia" w:hAnsiTheme="minorHAnsi" w:cs="Arial"/>
          <w:szCs w:val="20"/>
          <w:lang w:eastAsia="en-US"/>
        </w:rPr>
        <w:t>LM (administrēšanas tiesības).</w:t>
      </w:r>
    </w:p>
    <w:p w:rsidR="009C5F8E" w:rsidRPr="000D1409" w:rsidRDefault="004B7824" w:rsidP="000D7FA8">
      <w:pPr>
        <w:pStyle w:val="CCBullet"/>
        <w:numPr>
          <w:ilvl w:val="0"/>
          <w:numId w:val="0"/>
        </w:numPr>
        <w:rPr>
          <w:rFonts w:cs="Arial"/>
          <w:sz w:val="20"/>
          <w:szCs w:val="20"/>
        </w:rPr>
      </w:pPr>
      <w:r w:rsidRPr="000D1409">
        <w:rPr>
          <w:rFonts w:cs="Arial"/>
          <w:sz w:val="20"/>
          <w:szCs w:val="20"/>
        </w:rPr>
        <w:lastRenderedPageBreak/>
        <w:t>Ar bērniem saistītos notikumus</w:t>
      </w:r>
      <w:r w:rsidR="45C3443D" w:rsidRPr="000D1409">
        <w:rPr>
          <w:rFonts w:cs="Arial"/>
          <w:sz w:val="20"/>
          <w:szCs w:val="20"/>
        </w:rPr>
        <w:t xml:space="preserve"> var konstatēt arī s</w:t>
      </w:r>
      <w:r w:rsidR="68E3D511" w:rsidRPr="000D1409">
        <w:rPr>
          <w:rFonts w:cs="Arial"/>
          <w:sz w:val="20"/>
          <w:szCs w:val="20"/>
        </w:rPr>
        <w:t xml:space="preserve">ekundārās </w:t>
      </w:r>
      <w:r w:rsidR="389CAAC8" w:rsidRPr="000D1409">
        <w:rPr>
          <w:rFonts w:cs="Arial"/>
          <w:sz w:val="20"/>
          <w:szCs w:val="20"/>
        </w:rPr>
        <w:t>I</w:t>
      </w:r>
      <w:r w:rsidR="68E3D511" w:rsidRPr="000D1409">
        <w:rPr>
          <w:rFonts w:cs="Arial"/>
          <w:sz w:val="20"/>
          <w:szCs w:val="20"/>
        </w:rPr>
        <w:t>estādes</w:t>
      </w:r>
      <w:r w:rsidR="45C3443D" w:rsidRPr="000D1409">
        <w:rPr>
          <w:rFonts w:cs="Arial"/>
          <w:sz w:val="20"/>
          <w:szCs w:val="20"/>
        </w:rPr>
        <w:t>, taču š</w:t>
      </w:r>
      <w:r w:rsidR="000115CD">
        <w:rPr>
          <w:rFonts w:cs="Arial"/>
          <w:sz w:val="20"/>
          <w:szCs w:val="20"/>
        </w:rPr>
        <w:t>ī</w:t>
      </w:r>
      <w:r w:rsidR="45C3443D" w:rsidRPr="000D1409">
        <w:rPr>
          <w:rFonts w:cs="Arial"/>
          <w:sz w:val="20"/>
          <w:szCs w:val="20"/>
        </w:rPr>
        <w:t xml:space="preserve">m </w:t>
      </w:r>
      <w:r w:rsidR="389CAAC8" w:rsidRPr="000D1409">
        <w:rPr>
          <w:rFonts w:cs="Arial"/>
          <w:sz w:val="20"/>
          <w:szCs w:val="20"/>
        </w:rPr>
        <w:t>I</w:t>
      </w:r>
      <w:r w:rsidR="45C3443D" w:rsidRPr="000D1409">
        <w:rPr>
          <w:rFonts w:cs="Arial"/>
          <w:sz w:val="20"/>
          <w:szCs w:val="20"/>
        </w:rPr>
        <w:t>estādēm pašām nebūs tiesības pirmreizēji izveidot bērna profilu</w:t>
      </w:r>
      <w:r w:rsidR="0E89E74D" w:rsidRPr="000D1409">
        <w:rPr>
          <w:rFonts w:cs="Arial"/>
          <w:sz w:val="20"/>
          <w:szCs w:val="20"/>
        </w:rPr>
        <w:t xml:space="preserve">. Ja šīs </w:t>
      </w:r>
      <w:r w:rsidR="389CAAC8" w:rsidRPr="000D1409">
        <w:rPr>
          <w:rFonts w:cs="Arial"/>
          <w:sz w:val="20"/>
          <w:szCs w:val="20"/>
        </w:rPr>
        <w:t>I</w:t>
      </w:r>
      <w:r w:rsidR="0E89E74D" w:rsidRPr="000D1409">
        <w:rPr>
          <w:rFonts w:cs="Arial"/>
          <w:sz w:val="20"/>
          <w:szCs w:val="20"/>
        </w:rPr>
        <w:t xml:space="preserve">estādes identificē šādus gadījumus, tām </w:t>
      </w:r>
      <w:r w:rsidR="06328973" w:rsidRPr="000D1409">
        <w:rPr>
          <w:rFonts w:cs="Arial"/>
          <w:sz w:val="20"/>
          <w:szCs w:val="20"/>
        </w:rPr>
        <w:t xml:space="preserve">ārpus sistēmas </w:t>
      </w:r>
      <w:r w:rsidR="0E89E74D" w:rsidRPr="000D1409">
        <w:rPr>
          <w:rFonts w:cs="Arial"/>
          <w:sz w:val="20"/>
          <w:szCs w:val="20"/>
        </w:rPr>
        <w:t xml:space="preserve">ir pienākums par to paziņot primārajām </w:t>
      </w:r>
      <w:r w:rsidR="389CAAC8" w:rsidRPr="000D1409">
        <w:rPr>
          <w:rFonts w:cs="Arial"/>
          <w:sz w:val="20"/>
          <w:szCs w:val="20"/>
        </w:rPr>
        <w:t>I</w:t>
      </w:r>
      <w:r w:rsidR="0E89E74D" w:rsidRPr="000D1409">
        <w:rPr>
          <w:rFonts w:cs="Arial"/>
          <w:sz w:val="20"/>
          <w:szCs w:val="20"/>
        </w:rPr>
        <w:t>estādēm, kas fiksē šo notikumu</w:t>
      </w:r>
      <w:r w:rsidR="45C3443D" w:rsidRPr="000D1409">
        <w:rPr>
          <w:rFonts w:cs="Arial"/>
          <w:sz w:val="20"/>
          <w:szCs w:val="20"/>
        </w:rPr>
        <w:t xml:space="preserve">. </w:t>
      </w:r>
      <w:r w:rsidR="06328973" w:rsidRPr="000D1409">
        <w:rPr>
          <w:rFonts w:cs="Arial"/>
          <w:sz w:val="20"/>
          <w:szCs w:val="20"/>
        </w:rPr>
        <w:t>Sekundāro</w:t>
      </w:r>
      <w:r w:rsidR="0E89E74D" w:rsidRPr="000D1409">
        <w:rPr>
          <w:rFonts w:cs="Arial"/>
          <w:sz w:val="20"/>
          <w:szCs w:val="20"/>
        </w:rPr>
        <w:t xml:space="preserve"> iestāžu rīcībā </w:t>
      </w:r>
      <w:r w:rsidR="68E3D511" w:rsidRPr="000D1409">
        <w:rPr>
          <w:rFonts w:cs="Arial"/>
          <w:sz w:val="20"/>
          <w:szCs w:val="20"/>
        </w:rPr>
        <w:t xml:space="preserve">ir bērna pamatdati (PMLP) vai </w:t>
      </w:r>
      <w:r w:rsidR="0E89E74D" w:rsidRPr="000D1409">
        <w:rPr>
          <w:rFonts w:cs="Arial"/>
          <w:sz w:val="20"/>
          <w:szCs w:val="20"/>
        </w:rPr>
        <w:t>tās</w:t>
      </w:r>
      <w:r w:rsidR="68E3D511" w:rsidRPr="000D1409">
        <w:rPr>
          <w:rFonts w:cs="Arial"/>
          <w:sz w:val="20"/>
          <w:szCs w:val="20"/>
        </w:rPr>
        <w:t xml:space="preserve"> konstatē sekundāros gadījumus, un </w:t>
      </w:r>
      <w:r w:rsidR="0E89E74D" w:rsidRPr="000D1409">
        <w:rPr>
          <w:rFonts w:cs="Arial"/>
          <w:sz w:val="20"/>
          <w:szCs w:val="20"/>
        </w:rPr>
        <w:t>var papildināt datus</w:t>
      </w:r>
      <w:r w:rsidR="68E3D511" w:rsidRPr="000D1409">
        <w:rPr>
          <w:rFonts w:cs="Arial"/>
          <w:sz w:val="20"/>
          <w:szCs w:val="20"/>
        </w:rPr>
        <w:t xml:space="preserve"> iepriekš izveidotajā bērna profil</w:t>
      </w:r>
      <w:r w:rsidR="0040349F">
        <w:rPr>
          <w:rFonts w:cs="Arial"/>
          <w:sz w:val="20"/>
          <w:szCs w:val="20"/>
        </w:rPr>
        <w:t>ā</w:t>
      </w:r>
      <w:r w:rsidRPr="000D1409">
        <w:rPr>
          <w:rFonts w:cs="Arial"/>
          <w:sz w:val="20"/>
          <w:szCs w:val="20"/>
        </w:rPr>
        <w:t xml:space="preserve"> un sistēmai ir jānodrošina datu apmaiņa starp BAMS un PDIS</w:t>
      </w:r>
      <w:r w:rsidR="68E3D511" w:rsidRPr="000D1409">
        <w:rPr>
          <w:rFonts w:cs="Arial"/>
          <w:sz w:val="20"/>
          <w:szCs w:val="20"/>
        </w:rPr>
        <w:t>:</w:t>
      </w:r>
    </w:p>
    <w:p w:rsidR="009C5F8E" w:rsidRPr="000D1409" w:rsidRDefault="004B7824" w:rsidP="003163D9">
      <w:pPr>
        <w:pStyle w:val="VKBulletpoints"/>
        <w:numPr>
          <w:ilvl w:val="0"/>
          <w:numId w:val="19"/>
        </w:numPr>
        <w:spacing w:line="259" w:lineRule="auto"/>
        <w:contextualSpacing/>
        <w:rPr>
          <w:rFonts w:asciiTheme="minorHAnsi" w:eastAsiaTheme="minorEastAsia" w:hAnsiTheme="minorHAnsi" w:cs="Arial"/>
          <w:szCs w:val="20"/>
        </w:rPr>
      </w:pPr>
      <w:r w:rsidRPr="000D1409">
        <w:rPr>
          <w:rFonts w:asciiTheme="minorHAnsi" w:eastAsiaTheme="minorEastAsia" w:hAnsiTheme="minorHAnsi" w:cs="Arial"/>
          <w:szCs w:val="20"/>
          <w:lang w:eastAsia="en-US"/>
        </w:rPr>
        <w:t>ĀAAC;</w:t>
      </w:r>
    </w:p>
    <w:p w:rsidR="009C5F8E" w:rsidRPr="000D1409" w:rsidRDefault="004B7824" w:rsidP="003163D9">
      <w:pPr>
        <w:pStyle w:val="VKBulletpoints"/>
        <w:numPr>
          <w:ilvl w:val="0"/>
          <w:numId w:val="19"/>
        </w:numPr>
        <w:spacing w:line="259" w:lineRule="auto"/>
        <w:contextualSpacing/>
        <w:rPr>
          <w:rFonts w:asciiTheme="minorHAnsi" w:hAnsiTheme="minorHAnsi" w:cs="Arial"/>
          <w:szCs w:val="20"/>
        </w:rPr>
      </w:pPr>
      <w:r w:rsidRPr="000D1409">
        <w:rPr>
          <w:rFonts w:asciiTheme="minorHAnsi" w:eastAsiaTheme="minorEastAsia" w:hAnsiTheme="minorHAnsi" w:cs="Arial"/>
          <w:szCs w:val="20"/>
          <w:lang w:eastAsia="en-US"/>
        </w:rPr>
        <w:t>Bērnu nometņu organizatori;</w:t>
      </w:r>
    </w:p>
    <w:p w:rsidR="009C5F8E" w:rsidRPr="000D1409" w:rsidRDefault="004B7824" w:rsidP="003163D9">
      <w:pPr>
        <w:pStyle w:val="VKBulletpoints"/>
        <w:numPr>
          <w:ilvl w:val="0"/>
          <w:numId w:val="19"/>
        </w:numPr>
        <w:spacing w:line="259" w:lineRule="auto"/>
        <w:contextualSpacing/>
        <w:rPr>
          <w:rFonts w:asciiTheme="minorHAnsi" w:eastAsiaTheme="minorEastAsia" w:hAnsiTheme="minorHAnsi" w:cs="Arial"/>
          <w:szCs w:val="20"/>
        </w:rPr>
      </w:pPr>
      <w:r w:rsidRPr="000D1409">
        <w:rPr>
          <w:rFonts w:asciiTheme="minorHAnsi" w:eastAsiaTheme="minorEastAsia" w:hAnsiTheme="minorHAnsi" w:cs="Arial"/>
          <w:szCs w:val="20"/>
          <w:lang w:eastAsia="en-US"/>
        </w:rPr>
        <w:t>IeM IC;</w:t>
      </w:r>
    </w:p>
    <w:p w:rsidR="009C5F8E" w:rsidRPr="000D1409" w:rsidRDefault="004B7824" w:rsidP="003163D9">
      <w:pPr>
        <w:pStyle w:val="VKBulletpoints"/>
        <w:numPr>
          <w:ilvl w:val="0"/>
          <w:numId w:val="19"/>
        </w:numPr>
        <w:spacing w:line="259" w:lineRule="auto"/>
        <w:contextualSpacing/>
        <w:rPr>
          <w:rFonts w:asciiTheme="minorHAnsi" w:eastAsiaTheme="minorEastAsia" w:hAnsiTheme="minorHAnsi" w:cs="Arial"/>
          <w:szCs w:val="20"/>
          <w:lang w:eastAsia="en-US"/>
        </w:rPr>
      </w:pPr>
      <w:r w:rsidRPr="000D1409">
        <w:rPr>
          <w:rFonts w:asciiTheme="minorHAnsi" w:eastAsiaTheme="minorEastAsia" w:hAnsiTheme="minorHAnsi" w:cs="Arial"/>
          <w:szCs w:val="20"/>
          <w:lang w:eastAsia="en-US"/>
        </w:rPr>
        <w:t>IeVP;</w:t>
      </w:r>
    </w:p>
    <w:p w:rsidR="009C5F8E" w:rsidRPr="000D1409" w:rsidRDefault="004B7824" w:rsidP="003163D9">
      <w:pPr>
        <w:pStyle w:val="VKBulletpoints"/>
        <w:numPr>
          <w:ilvl w:val="0"/>
          <w:numId w:val="19"/>
        </w:numPr>
        <w:spacing w:line="259" w:lineRule="auto"/>
        <w:contextualSpacing/>
        <w:rPr>
          <w:rFonts w:asciiTheme="minorHAnsi" w:eastAsiaTheme="minorEastAsia" w:hAnsiTheme="minorHAnsi" w:cs="Arial"/>
          <w:szCs w:val="20"/>
          <w:lang w:eastAsia="en-US"/>
        </w:rPr>
      </w:pPr>
      <w:r w:rsidRPr="000D1409">
        <w:rPr>
          <w:rFonts w:asciiTheme="minorHAnsi" w:eastAsiaTheme="minorEastAsia" w:hAnsiTheme="minorHAnsi" w:cs="Arial"/>
          <w:szCs w:val="20"/>
          <w:lang w:eastAsia="en-US"/>
        </w:rPr>
        <w:t>IZM;</w:t>
      </w:r>
    </w:p>
    <w:p w:rsidR="009C5F8E" w:rsidRPr="000D1409" w:rsidRDefault="004B7824" w:rsidP="003163D9">
      <w:pPr>
        <w:pStyle w:val="VKBulletpoints"/>
        <w:numPr>
          <w:ilvl w:val="0"/>
          <w:numId w:val="19"/>
        </w:numPr>
        <w:spacing w:line="259" w:lineRule="auto"/>
        <w:contextualSpacing/>
        <w:rPr>
          <w:rFonts w:asciiTheme="minorHAnsi" w:eastAsiaTheme="minorEastAsia" w:hAnsiTheme="minorHAnsi" w:cs="Arial"/>
          <w:szCs w:val="20"/>
        </w:rPr>
      </w:pPr>
      <w:r w:rsidRPr="000D1409">
        <w:rPr>
          <w:rFonts w:asciiTheme="minorHAnsi" w:eastAsiaTheme="minorEastAsia" w:hAnsiTheme="minorHAnsi" w:cs="Arial"/>
          <w:szCs w:val="20"/>
          <w:lang w:eastAsia="en-US"/>
        </w:rPr>
        <w:t>Krīzes centri;</w:t>
      </w:r>
    </w:p>
    <w:p w:rsidR="009C5F8E" w:rsidRPr="000D1409" w:rsidRDefault="004B7824" w:rsidP="003163D9">
      <w:pPr>
        <w:pStyle w:val="VKBulletpoints"/>
        <w:numPr>
          <w:ilvl w:val="0"/>
          <w:numId w:val="19"/>
        </w:numPr>
        <w:spacing w:line="259" w:lineRule="auto"/>
        <w:contextualSpacing/>
        <w:rPr>
          <w:rFonts w:asciiTheme="minorHAnsi" w:eastAsiaTheme="minorEastAsia" w:hAnsiTheme="minorHAnsi" w:cs="Arial"/>
          <w:szCs w:val="20"/>
          <w:lang w:eastAsia="en-US"/>
        </w:rPr>
      </w:pPr>
      <w:r w:rsidRPr="000D1409">
        <w:rPr>
          <w:rFonts w:asciiTheme="minorHAnsi" w:eastAsiaTheme="minorEastAsia" w:hAnsiTheme="minorHAnsi" w:cs="Arial"/>
          <w:szCs w:val="20"/>
          <w:lang w:eastAsia="en-US"/>
        </w:rPr>
        <w:t>Latvijas Bērnu fonds;</w:t>
      </w:r>
    </w:p>
    <w:p w:rsidR="009C5F8E" w:rsidRPr="000D1409" w:rsidRDefault="004B7824" w:rsidP="003163D9">
      <w:pPr>
        <w:pStyle w:val="VKBulletpoints"/>
        <w:numPr>
          <w:ilvl w:val="0"/>
          <w:numId w:val="19"/>
        </w:numPr>
        <w:spacing w:line="259" w:lineRule="auto"/>
        <w:contextualSpacing/>
        <w:rPr>
          <w:rFonts w:asciiTheme="minorHAnsi" w:eastAsiaTheme="minorEastAsia" w:hAnsiTheme="minorHAnsi" w:cs="Arial"/>
          <w:szCs w:val="20"/>
          <w:lang w:eastAsia="en-US"/>
        </w:rPr>
      </w:pPr>
      <w:r w:rsidRPr="000D1409">
        <w:rPr>
          <w:rFonts w:asciiTheme="minorHAnsi" w:eastAsiaTheme="minorEastAsia" w:hAnsiTheme="minorHAnsi" w:cs="Arial"/>
          <w:szCs w:val="20"/>
          <w:lang w:eastAsia="en-US"/>
        </w:rPr>
        <w:t>LRP;</w:t>
      </w:r>
    </w:p>
    <w:p w:rsidR="009C5F8E" w:rsidRPr="000D1409" w:rsidRDefault="004B7824" w:rsidP="003163D9">
      <w:pPr>
        <w:pStyle w:val="VKBulletpoints"/>
        <w:numPr>
          <w:ilvl w:val="0"/>
          <w:numId w:val="19"/>
        </w:numPr>
        <w:spacing w:line="259" w:lineRule="auto"/>
        <w:contextualSpacing/>
        <w:rPr>
          <w:rFonts w:asciiTheme="minorHAnsi" w:eastAsiaTheme="minorEastAsia" w:hAnsiTheme="minorHAnsi" w:cs="Arial"/>
          <w:szCs w:val="20"/>
        </w:rPr>
      </w:pPr>
      <w:r w:rsidRPr="000D1409">
        <w:rPr>
          <w:rFonts w:asciiTheme="minorHAnsi" w:eastAsiaTheme="minorEastAsia" w:hAnsiTheme="minorHAnsi" w:cs="Arial"/>
          <w:szCs w:val="20"/>
          <w:lang w:eastAsia="en-US"/>
        </w:rPr>
        <w:t>LDVC;</w:t>
      </w:r>
    </w:p>
    <w:p w:rsidR="009C5F8E" w:rsidRPr="000D1409" w:rsidRDefault="004B7824" w:rsidP="003163D9">
      <w:pPr>
        <w:pStyle w:val="VKBulletpoints"/>
        <w:numPr>
          <w:ilvl w:val="0"/>
          <w:numId w:val="19"/>
        </w:numPr>
        <w:spacing w:line="259" w:lineRule="auto"/>
        <w:contextualSpacing/>
        <w:rPr>
          <w:rFonts w:asciiTheme="minorHAnsi" w:eastAsiaTheme="minorEastAsia" w:hAnsiTheme="minorHAnsi" w:cs="Arial"/>
          <w:szCs w:val="20"/>
        </w:rPr>
      </w:pPr>
      <w:r w:rsidRPr="000D1409">
        <w:rPr>
          <w:rFonts w:asciiTheme="minorHAnsi" w:eastAsiaTheme="minorEastAsia" w:hAnsiTheme="minorHAnsi" w:cs="Arial"/>
          <w:szCs w:val="20"/>
          <w:lang w:eastAsia="en-US"/>
        </w:rPr>
        <w:t>PAK;</w:t>
      </w:r>
    </w:p>
    <w:p w:rsidR="009C5F8E" w:rsidRPr="000D1409" w:rsidRDefault="004B7824" w:rsidP="003163D9">
      <w:pPr>
        <w:pStyle w:val="VKBulletpoints"/>
        <w:numPr>
          <w:ilvl w:val="0"/>
          <w:numId w:val="19"/>
        </w:numPr>
        <w:spacing w:line="259" w:lineRule="auto"/>
        <w:contextualSpacing/>
        <w:rPr>
          <w:rFonts w:asciiTheme="minorHAnsi" w:eastAsiaTheme="minorEastAsia" w:hAnsiTheme="minorHAnsi" w:cs="Arial"/>
          <w:szCs w:val="20"/>
        </w:rPr>
      </w:pPr>
      <w:r w:rsidRPr="000D1409">
        <w:rPr>
          <w:rFonts w:asciiTheme="minorHAnsi" w:eastAsiaTheme="minorEastAsia" w:hAnsiTheme="minorHAnsi" w:cs="Arial"/>
          <w:szCs w:val="20"/>
          <w:lang w:eastAsia="en-US"/>
        </w:rPr>
        <w:t>PMLP;</w:t>
      </w:r>
    </w:p>
    <w:p w:rsidR="009C5F8E" w:rsidRPr="000D1409" w:rsidRDefault="004B7824" w:rsidP="003163D9">
      <w:pPr>
        <w:pStyle w:val="VKBulletpoints"/>
        <w:numPr>
          <w:ilvl w:val="0"/>
          <w:numId w:val="19"/>
        </w:numPr>
        <w:spacing w:line="259" w:lineRule="auto"/>
        <w:contextualSpacing/>
        <w:rPr>
          <w:rFonts w:asciiTheme="minorHAnsi" w:hAnsiTheme="minorHAnsi" w:cs="Arial"/>
          <w:szCs w:val="20"/>
        </w:rPr>
      </w:pPr>
      <w:r w:rsidRPr="000D1409">
        <w:rPr>
          <w:rFonts w:asciiTheme="minorHAnsi" w:eastAsiaTheme="minorEastAsia" w:hAnsiTheme="minorHAnsi" w:cs="Arial"/>
          <w:szCs w:val="20"/>
          <w:lang w:eastAsia="en-US"/>
        </w:rPr>
        <w:t>SOS bērnu ciematu asociācija un valsts un pašvaldību bērnu ilgstošās sociālās aprūpes un sociālās rehabilitācijas institūcijas;</w:t>
      </w:r>
    </w:p>
    <w:p w:rsidR="009C5F8E" w:rsidRPr="000D1409" w:rsidRDefault="004B7824" w:rsidP="003163D9">
      <w:pPr>
        <w:pStyle w:val="VKBulletpoints"/>
        <w:numPr>
          <w:ilvl w:val="0"/>
          <w:numId w:val="19"/>
        </w:numPr>
        <w:spacing w:line="259" w:lineRule="auto"/>
        <w:contextualSpacing/>
        <w:rPr>
          <w:rFonts w:asciiTheme="minorHAnsi" w:eastAsiaTheme="minorEastAsia" w:hAnsiTheme="minorHAnsi" w:cs="Arial"/>
          <w:szCs w:val="20"/>
          <w:lang w:eastAsia="en-US"/>
        </w:rPr>
      </w:pPr>
      <w:r w:rsidRPr="000D1409">
        <w:rPr>
          <w:rFonts w:asciiTheme="minorHAnsi" w:eastAsiaTheme="minorEastAsia" w:hAnsiTheme="minorHAnsi" w:cs="Arial"/>
          <w:szCs w:val="20"/>
          <w:lang w:eastAsia="en-US"/>
        </w:rPr>
        <w:t>Tiesa;</w:t>
      </w:r>
    </w:p>
    <w:p w:rsidR="009C5F8E" w:rsidRPr="000D1409" w:rsidRDefault="004B7824" w:rsidP="003163D9">
      <w:pPr>
        <w:pStyle w:val="VKBulletpoints"/>
        <w:numPr>
          <w:ilvl w:val="0"/>
          <w:numId w:val="19"/>
        </w:numPr>
        <w:spacing w:line="259" w:lineRule="auto"/>
        <w:contextualSpacing/>
        <w:rPr>
          <w:rFonts w:asciiTheme="minorHAnsi" w:eastAsiaTheme="minorEastAsia" w:hAnsiTheme="minorHAnsi" w:cs="Arial"/>
          <w:szCs w:val="20"/>
          <w:lang w:eastAsia="en-US"/>
        </w:rPr>
      </w:pPr>
      <w:r w:rsidRPr="000D1409">
        <w:rPr>
          <w:rFonts w:asciiTheme="minorHAnsi" w:eastAsiaTheme="minorEastAsia" w:hAnsiTheme="minorHAnsi" w:cs="Arial"/>
          <w:szCs w:val="20"/>
          <w:lang w:eastAsia="en-US"/>
        </w:rPr>
        <w:t>UGF;</w:t>
      </w:r>
    </w:p>
    <w:p w:rsidR="009C5F8E" w:rsidRPr="000D1409" w:rsidRDefault="004B7824" w:rsidP="003163D9">
      <w:pPr>
        <w:pStyle w:val="VKBulletpoints"/>
        <w:numPr>
          <w:ilvl w:val="0"/>
          <w:numId w:val="19"/>
        </w:numPr>
        <w:spacing w:line="259" w:lineRule="auto"/>
        <w:contextualSpacing/>
        <w:rPr>
          <w:rFonts w:asciiTheme="minorHAnsi" w:eastAsiaTheme="minorEastAsia" w:hAnsiTheme="minorHAnsi" w:cs="Arial"/>
          <w:szCs w:val="20"/>
          <w:lang w:eastAsia="en-US"/>
        </w:rPr>
      </w:pPr>
      <w:r w:rsidRPr="000D1409">
        <w:rPr>
          <w:rFonts w:asciiTheme="minorHAnsi" w:eastAsiaTheme="minorEastAsia" w:hAnsiTheme="minorHAnsi" w:cs="Arial"/>
          <w:szCs w:val="20"/>
          <w:lang w:eastAsia="en-US"/>
        </w:rPr>
        <w:t>VDEĀVK;</w:t>
      </w:r>
    </w:p>
    <w:p w:rsidR="009C5F8E" w:rsidRPr="000D1409" w:rsidRDefault="004B7824" w:rsidP="003163D9">
      <w:pPr>
        <w:pStyle w:val="VKBulletpoints"/>
        <w:numPr>
          <w:ilvl w:val="0"/>
          <w:numId w:val="19"/>
        </w:numPr>
        <w:spacing w:line="259" w:lineRule="auto"/>
        <w:contextualSpacing/>
        <w:rPr>
          <w:rFonts w:asciiTheme="minorHAnsi" w:eastAsiaTheme="minorEastAsia" w:hAnsiTheme="minorHAnsi" w:cs="Arial"/>
          <w:szCs w:val="20"/>
          <w:lang w:eastAsia="en-US"/>
        </w:rPr>
      </w:pPr>
      <w:r w:rsidRPr="000D1409">
        <w:rPr>
          <w:rFonts w:asciiTheme="minorHAnsi" w:eastAsiaTheme="minorEastAsia" w:hAnsiTheme="minorHAnsi" w:cs="Arial"/>
          <w:szCs w:val="20"/>
          <w:lang w:eastAsia="en-US"/>
        </w:rPr>
        <w:t>VPD;</w:t>
      </w:r>
    </w:p>
    <w:p w:rsidR="009C5F8E" w:rsidRPr="000D1409" w:rsidRDefault="004B7824" w:rsidP="003163D9">
      <w:pPr>
        <w:pStyle w:val="VKBulletpoints"/>
        <w:numPr>
          <w:ilvl w:val="0"/>
          <w:numId w:val="19"/>
        </w:numPr>
        <w:spacing w:line="259" w:lineRule="auto"/>
        <w:contextualSpacing/>
        <w:rPr>
          <w:rFonts w:asciiTheme="minorHAnsi" w:eastAsiaTheme="minorEastAsia" w:hAnsiTheme="minorHAnsi" w:cs="Arial"/>
          <w:szCs w:val="20"/>
        </w:rPr>
      </w:pPr>
      <w:r w:rsidRPr="000D1409">
        <w:rPr>
          <w:rFonts w:asciiTheme="minorHAnsi" w:eastAsiaTheme="minorEastAsia" w:hAnsiTheme="minorHAnsi" w:cs="Arial"/>
          <w:szCs w:val="20"/>
          <w:lang w:eastAsia="en-US"/>
        </w:rPr>
        <w:t>VRS;</w:t>
      </w:r>
    </w:p>
    <w:p w:rsidR="009C5F8E" w:rsidRPr="000D1409" w:rsidRDefault="004B7824" w:rsidP="003163D9">
      <w:pPr>
        <w:pStyle w:val="VKBulletpoints"/>
        <w:numPr>
          <w:ilvl w:val="0"/>
          <w:numId w:val="19"/>
        </w:numPr>
        <w:spacing w:line="259" w:lineRule="auto"/>
        <w:contextualSpacing/>
        <w:rPr>
          <w:rFonts w:asciiTheme="minorHAnsi" w:eastAsiaTheme="minorEastAsia" w:hAnsiTheme="minorHAnsi" w:cs="Arial"/>
          <w:szCs w:val="20"/>
          <w:lang w:eastAsia="en-US"/>
        </w:rPr>
      </w:pPr>
      <w:r w:rsidRPr="000D1409">
        <w:rPr>
          <w:rFonts w:asciiTheme="minorHAnsi" w:eastAsiaTheme="minorEastAsia" w:hAnsiTheme="minorHAnsi" w:cs="Arial"/>
          <w:szCs w:val="20"/>
          <w:lang w:eastAsia="en-US"/>
        </w:rPr>
        <w:t>VSAA.</w:t>
      </w:r>
    </w:p>
    <w:p w:rsidR="00103EF0" w:rsidRPr="000D1409" w:rsidRDefault="004B7824" w:rsidP="1D8361B3">
      <w:pPr>
        <w:pStyle w:val="VKBody"/>
        <w:rPr>
          <w:rFonts w:asciiTheme="minorHAnsi" w:hAnsiTheme="minorHAnsi"/>
        </w:rPr>
      </w:pPr>
      <w:r w:rsidRPr="000D1409">
        <w:rPr>
          <w:rFonts w:asciiTheme="minorHAnsi" w:hAnsiTheme="minorHAnsi"/>
        </w:rPr>
        <w:t xml:space="preserve">Primāri bērna profils jāveido tai </w:t>
      </w:r>
      <w:r w:rsidR="389CAAC8" w:rsidRPr="000D1409">
        <w:rPr>
          <w:rFonts w:asciiTheme="minorHAnsi" w:hAnsiTheme="minorHAnsi"/>
        </w:rPr>
        <w:t>I</w:t>
      </w:r>
      <w:r w:rsidRPr="000D1409">
        <w:rPr>
          <w:rFonts w:asciiTheme="minorHAnsi" w:hAnsiTheme="minorHAnsi"/>
        </w:rPr>
        <w:t xml:space="preserve">estādei, kurā pirmo reizi tiek identificēts gadījums ar bērnu. Iestādēm, kurās tiek konstatēts sekundārais gadījums (bērna profils iepriekš jau </w:t>
      </w:r>
      <w:r w:rsidR="380EA9C4" w:rsidRPr="000D1409">
        <w:rPr>
          <w:rFonts w:asciiTheme="minorHAnsi" w:hAnsiTheme="minorHAnsi"/>
        </w:rPr>
        <w:t>ir</w:t>
      </w:r>
      <w:r w:rsidRPr="000D1409">
        <w:rPr>
          <w:rFonts w:asciiTheme="minorHAnsi" w:hAnsiTheme="minorHAnsi"/>
        </w:rPr>
        <w:t xml:space="preserve"> izveidots pēc pirmā gadījuma), tiek </w:t>
      </w:r>
      <w:r w:rsidR="00CF0E3D" w:rsidRPr="000D1409">
        <w:rPr>
          <w:rFonts w:asciiTheme="minorHAnsi" w:hAnsiTheme="minorHAnsi"/>
        </w:rPr>
        <w:t>nodrošināt</w:t>
      </w:r>
      <w:r w:rsidR="005A73EC" w:rsidRPr="000D1409">
        <w:rPr>
          <w:rFonts w:asciiTheme="minorHAnsi" w:hAnsiTheme="minorHAnsi"/>
        </w:rPr>
        <w:t>a vienvirziena datu apmaiņa starp BAMS un PDIS</w:t>
      </w:r>
      <w:r w:rsidRPr="000D1409">
        <w:rPr>
          <w:rFonts w:asciiTheme="minorHAnsi" w:hAnsiTheme="minorHAnsi"/>
        </w:rPr>
        <w:t xml:space="preserve">, </w:t>
      </w:r>
      <w:r w:rsidR="005A73EC" w:rsidRPr="000D1409">
        <w:rPr>
          <w:rFonts w:asciiTheme="minorHAnsi" w:hAnsiTheme="minorHAnsi"/>
        </w:rPr>
        <w:t xml:space="preserve">lai varētu papildināt informāciju par jauniem notikumiem. </w:t>
      </w:r>
    </w:p>
    <w:p w:rsidR="00427874" w:rsidRPr="000D1409" w:rsidRDefault="004B7824" w:rsidP="1D8361B3">
      <w:pPr>
        <w:pStyle w:val="VKBody"/>
        <w:rPr>
          <w:rFonts w:asciiTheme="minorHAnsi" w:hAnsiTheme="minorHAnsi"/>
        </w:rPr>
      </w:pPr>
      <w:r w:rsidRPr="000D1409">
        <w:rPr>
          <w:rFonts w:asciiTheme="minorHAnsi" w:hAnsiTheme="minorHAnsi"/>
        </w:rPr>
        <w:t>Sistēmā jānodrošina iespēja veikt bērna profila meklēšanu, piemēram, ievadot personas kodu</w:t>
      </w:r>
      <w:r w:rsidR="00751F57">
        <w:rPr>
          <w:rFonts w:asciiTheme="minorHAnsi" w:hAnsiTheme="minorHAnsi"/>
        </w:rPr>
        <w:t>,</w:t>
      </w:r>
      <w:r w:rsidRPr="000D1409">
        <w:rPr>
          <w:rFonts w:asciiTheme="minorHAnsi" w:hAnsiTheme="minorHAnsi"/>
        </w:rPr>
        <w:t xml:space="preserve"> un sistēmai jāspēj paziņot</w:t>
      </w:r>
      <w:r w:rsidR="00751F57">
        <w:rPr>
          <w:rFonts w:asciiTheme="minorHAnsi" w:hAnsiTheme="minorHAnsi"/>
        </w:rPr>
        <w:t>,</w:t>
      </w:r>
      <w:r w:rsidRPr="000D1409">
        <w:rPr>
          <w:rFonts w:asciiTheme="minorHAnsi" w:hAnsiTheme="minorHAnsi"/>
        </w:rPr>
        <w:t xml:space="preserve"> vai šāds bērna profils jau ir izveidots</w:t>
      </w:r>
      <w:r w:rsidR="00751F57">
        <w:rPr>
          <w:rFonts w:asciiTheme="minorHAnsi" w:hAnsiTheme="minorHAnsi"/>
        </w:rPr>
        <w:t>,</w:t>
      </w:r>
      <w:r w:rsidRPr="000D1409">
        <w:rPr>
          <w:rFonts w:asciiTheme="minorHAnsi" w:hAnsiTheme="minorHAnsi"/>
        </w:rPr>
        <w:t xml:space="preserve"> vai tas ir jauns ieraksts un bērna profils neeksistē.</w:t>
      </w:r>
    </w:p>
    <w:p w:rsidR="001F4986" w:rsidRPr="000D1409" w:rsidRDefault="004B7824" w:rsidP="001F4986">
      <w:pPr>
        <w:pStyle w:val="Prasbas"/>
      </w:pPr>
      <w:r w:rsidRPr="000D1409">
        <w:t xml:space="preserve"> </w:t>
      </w:r>
      <w:bookmarkStart w:id="81" w:name="_Ref198548561"/>
      <w:r w:rsidR="00B913D9" w:rsidRPr="000D1409">
        <w:t>Bērna profila</w:t>
      </w:r>
      <w:r w:rsidRPr="000D1409">
        <w:t xml:space="preserve"> </w:t>
      </w:r>
      <w:r w:rsidR="00552E04" w:rsidRPr="000D1409">
        <w:t>datu papildināšana</w:t>
      </w:r>
      <w:r w:rsidR="00C425A0" w:rsidRPr="000D1409">
        <w:tab/>
      </w:r>
      <w:r w:rsidRPr="000D1409">
        <w:t>(Obligāta)</w:t>
      </w:r>
      <w:bookmarkEnd w:id="81"/>
    </w:p>
    <w:p w:rsidR="001F4986" w:rsidRPr="000D1409" w:rsidRDefault="004B7824" w:rsidP="1D8361B3">
      <w:pPr>
        <w:pStyle w:val="VKBody"/>
        <w:spacing w:after="0"/>
        <w:rPr>
          <w:rFonts w:asciiTheme="minorHAnsi" w:hAnsiTheme="minorHAnsi"/>
        </w:rPr>
      </w:pPr>
      <w:r w:rsidRPr="000D1409">
        <w:rPr>
          <w:rFonts w:asciiTheme="minorHAnsi" w:hAnsiTheme="minorHAnsi"/>
        </w:rPr>
        <w:t xml:space="preserve">Bērna profila izveides process BAMS sistēmā ir cieši saistīts ar </w:t>
      </w:r>
      <w:r w:rsidR="4C01064C" w:rsidRPr="000D1409">
        <w:rPr>
          <w:rFonts w:asciiTheme="minorHAnsi" w:hAnsiTheme="minorHAnsi"/>
        </w:rPr>
        <w:t>ie</w:t>
      </w:r>
      <w:r w:rsidRPr="000D1409">
        <w:rPr>
          <w:rFonts w:asciiTheme="minorHAnsi" w:hAnsiTheme="minorHAnsi"/>
        </w:rPr>
        <w:t>stāžu darba procesiem un to identificētajiem gadījumiem</w:t>
      </w:r>
      <w:r w:rsidR="27DE4477" w:rsidRPr="000D1409">
        <w:rPr>
          <w:rFonts w:asciiTheme="minorHAnsi" w:hAnsiTheme="minorHAnsi"/>
        </w:rPr>
        <w:t xml:space="preserve">. </w:t>
      </w:r>
      <w:r w:rsidR="63541D8B" w:rsidRPr="000D1409">
        <w:rPr>
          <w:rFonts w:asciiTheme="minorHAnsi" w:hAnsiTheme="minorHAnsi"/>
        </w:rPr>
        <w:t>Atbilstoši bērna profila pirmreizējai izveidei, ja bērna dzīves laikā (</w:t>
      </w:r>
      <w:r w:rsidR="00B85F3F" w:rsidRPr="000D1409">
        <w:rPr>
          <w:rFonts w:asciiTheme="minorHAnsi" w:hAnsiTheme="minorHAnsi"/>
        </w:rPr>
        <w:t>kamēr bērna profils ir aktīvs sistēmā</w:t>
      </w:r>
      <w:r w:rsidR="63541D8B" w:rsidRPr="000D1409">
        <w:rPr>
          <w:rFonts w:asciiTheme="minorHAnsi" w:hAnsiTheme="minorHAnsi"/>
        </w:rPr>
        <w:t>) tiek konstatēts bērna tiesību apdraudējums vai pārkāp</w:t>
      </w:r>
      <w:r w:rsidR="262BEC0D" w:rsidRPr="000D1409">
        <w:rPr>
          <w:rFonts w:asciiTheme="minorHAnsi" w:hAnsiTheme="minorHAnsi"/>
        </w:rPr>
        <w:t>ums</w:t>
      </w:r>
      <w:r w:rsidR="63541D8B" w:rsidRPr="000D1409">
        <w:rPr>
          <w:rFonts w:asciiTheme="minorHAnsi" w:hAnsiTheme="minorHAnsi"/>
        </w:rPr>
        <w:t xml:space="preserve">, </w:t>
      </w:r>
      <w:r w:rsidR="29F234E7" w:rsidRPr="000D1409">
        <w:rPr>
          <w:rFonts w:asciiTheme="minorHAnsi" w:hAnsiTheme="minorHAnsi"/>
        </w:rPr>
        <w:t xml:space="preserve">vai arī citi gadījumi, kurus ir būtiski uzskaitīt, jānodrošina šīs informācijas iekļaušana BAMS </w:t>
      </w:r>
      <w:r w:rsidR="29056428" w:rsidRPr="000D1409">
        <w:rPr>
          <w:rFonts w:asciiTheme="minorHAnsi" w:hAnsiTheme="minorHAnsi"/>
        </w:rPr>
        <w:t xml:space="preserve">sistēmas </w:t>
      </w:r>
      <w:r w:rsidR="29F234E7" w:rsidRPr="000D1409">
        <w:rPr>
          <w:rFonts w:asciiTheme="minorHAnsi" w:hAnsiTheme="minorHAnsi"/>
        </w:rPr>
        <w:t>bērna profilā</w:t>
      </w:r>
      <w:r w:rsidR="0008611B">
        <w:rPr>
          <w:rFonts w:asciiTheme="minorHAnsi" w:hAnsiTheme="minorHAnsi"/>
        </w:rPr>
        <w:t>.</w:t>
      </w:r>
      <w:r w:rsidR="29F234E7" w:rsidRPr="000D1409">
        <w:rPr>
          <w:rFonts w:asciiTheme="minorHAnsi" w:hAnsiTheme="minorHAnsi"/>
        </w:rPr>
        <w:t xml:space="preserve">. </w:t>
      </w:r>
    </w:p>
    <w:p w:rsidR="006F7C40" w:rsidRPr="000D1409" w:rsidRDefault="004B7824" w:rsidP="1D8361B3">
      <w:pPr>
        <w:pStyle w:val="VKBody"/>
        <w:spacing w:after="0"/>
        <w:rPr>
          <w:rFonts w:asciiTheme="minorHAnsi" w:hAnsiTheme="minorHAnsi"/>
        </w:rPr>
      </w:pPr>
      <w:r w:rsidRPr="000D1409">
        <w:rPr>
          <w:rFonts w:asciiTheme="minorHAnsi" w:hAnsiTheme="minorHAnsi"/>
        </w:rPr>
        <w:t xml:space="preserve">Līdzīgi kā pirmreizējā profila izveidē, ir jānodrošina </w:t>
      </w:r>
      <w:r w:rsidR="2D7D0414" w:rsidRPr="000D1409">
        <w:rPr>
          <w:rFonts w:asciiTheme="minorHAnsi" w:hAnsiTheme="minorHAnsi"/>
        </w:rPr>
        <w:t xml:space="preserve">divi </w:t>
      </w:r>
      <w:r w:rsidRPr="000D1409">
        <w:rPr>
          <w:rFonts w:asciiTheme="minorHAnsi" w:hAnsiTheme="minorHAnsi"/>
        </w:rPr>
        <w:t>scenāriji</w:t>
      </w:r>
      <w:r w:rsidR="04DC0BC5" w:rsidRPr="000D1409">
        <w:rPr>
          <w:rFonts w:asciiTheme="minorHAnsi" w:hAnsiTheme="minorHAnsi"/>
        </w:rPr>
        <w:t>,</w:t>
      </w:r>
      <w:r w:rsidRPr="000D1409">
        <w:rPr>
          <w:rFonts w:asciiTheme="minorHAnsi" w:hAnsiTheme="minorHAnsi"/>
        </w:rPr>
        <w:t xml:space="preserve"> kā lietotāji ar atbilstošām piekļuves tiesībām var papildināt </w:t>
      </w:r>
      <w:r w:rsidR="66519C14" w:rsidRPr="000D1409">
        <w:rPr>
          <w:rFonts w:asciiTheme="minorHAnsi" w:hAnsiTheme="minorHAnsi"/>
        </w:rPr>
        <w:t>bērnu profilus:</w:t>
      </w:r>
    </w:p>
    <w:p w:rsidR="006A0F74" w:rsidRPr="000D1409" w:rsidRDefault="004B7824" w:rsidP="006A0F74">
      <w:pPr>
        <w:pStyle w:val="VKBody"/>
        <w:numPr>
          <w:ilvl w:val="0"/>
          <w:numId w:val="16"/>
        </w:numPr>
        <w:spacing w:after="0"/>
        <w:rPr>
          <w:rFonts w:asciiTheme="minorHAnsi" w:hAnsiTheme="minorHAnsi"/>
        </w:rPr>
      </w:pPr>
      <w:r w:rsidRPr="000D1409">
        <w:rPr>
          <w:rFonts w:asciiTheme="minorHAnsi" w:hAnsiTheme="minorHAnsi"/>
        </w:rPr>
        <w:t>Pamata scenārijā ir jānodrošina automatizēts process šo gadījumu saņemšanai no iestāžu PDIS.</w:t>
      </w:r>
    </w:p>
    <w:p w:rsidR="006A0F74" w:rsidRPr="000D1409" w:rsidRDefault="004B7824" w:rsidP="006A0F74">
      <w:pPr>
        <w:pStyle w:val="VKBody"/>
        <w:numPr>
          <w:ilvl w:val="0"/>
          <w:numId w:val="16"/>
        </w:numPr>
        <w:spacing w:after="0"/>
        <w:rPr>
          <w:rFonts w:asciiTheme="minorHAnsi" w:hAnsiTheme="minorHAnsi"/>
        </w:rPr>
      </w:pPr>
      <w:r w:rsidRPr="000D1409">
        <w:rPr>
          <w:rFonts w:asciiTheme="minorHAnsi" w:hAnsiTheme="minorHAnsi"/>
        </w:rPr>
        <w:t xml:space="preserve">Izņēmuma gadījumos </w:t>
      </w:r>
      <w:r w:rsidR="00057802" w:rsidRPr="000D1409">
        <w:rPr>
          <w:rFonts w:asciiTheme="minorHAnsi" w:hAnsiTheme="minorHAnsi"/>
        </w:rPr>
        <w:t xml:space="preserve">nepieciešams nodrošināt iespēju primāro gadījumu datu avotu, sekundāro gadījumu datu avotu un iestāžu ar administrēšanas tiesībām lietotājiem </w:t>
      </w:r>
      <w:r w:rsidR="00CF7A97" w:rsidRPr="000D1409">
        <w:rPr>
          <w:rFonts w:asciiTheme="minorHAnsi" w:hAnsiTheme="minorHAnsi"/>
        </w:rPr>
        <w:t>veikt manuālu informācijas papildināšanu.</w:t>
      </w:r>
    </w:p>
    <w:p w:rsidR="00065087" w:rsidRPr="000D1409" w:rsidRDefault="004B7824" w:rsidP="00065087">
      <w:pPr>
        <w:pStyle w:val="VKBody"/>
        <w:spacing w:after="0"/>
        <w:rPr>
          <w:rFonts w:asciiTheme="minorHAnsi" w:hAnsiTheme="minorHAnsi"/>
        </w:rPr>
      </w:pPr>
      <w:r w:rsidRPr="000D1409">
        <w:rPr>
          <w:rFonts w:asciiTheme="minorHAnsi" w:hAnsiTheme="minorHAnsi"/>
        </w:rPr>
        <w:t>Bērna profila datu papildināšanai ir jānodrošina stingras kontroles, lai pārliecinātos par datu integritāti un neradītu datu dublikātus. Šie kontroles elementi ir jāpiedāvā Pasūtītājam vai pamata līmenī tiem ir jāatbilst ievadlauku datu kontrolei un pārbaudei pret jau esošiem ierakstiem BAMS sistēmā.</w:t>
      </w:r>
    </w:p>
    <w:p w:rsidR="001F4986" w:rsidRPr="000D1409" w:rsidRDefault="004B7824" w:rsidP="001F4986">
      <w:pPr>
        <w:pStyle w:val="Prasbas"/>
      </w:pPr>
      <w:r w:rsidRPr="000D1409">
        <w:t xml:space="preserve">  </w:t>
      </w:r>
      <w:bookmarkStart w:id="82" w:name="_Ref198549367"/>
      <w:r w:rsidR="762E097D" w:rsidRPr="000D1409">
        <w:t>Bērna profils</w:t>
      </w:r>
      <w:r w:rsidRPr="000D1409">
        <w:tab/>
        <w:t>(Obligāta)</w:t>
      </w:r>
      <w:bookmarkEnd w:id="82"/>
    </w:p>
    <w:p w:rsidR="00CC4850" w:rsidRPr="000D1409" w:rsidRDefault="004B7824" w:rsidP="00CC4850">
      <w:pPr>
        <w:pStyle w:val="VKBody"/>
        <w:rPr>
          <w:rFonts w:asciiTheme="minorHAnsi" w:hAnsiTheme="minorHAnsi"/>
        </w:rPr>
      </w:pPr>
      <w:r w:rsidRPr="000D1409">
        <w:rPr>
          <w:rFonts w:asciiTheme="minorHAnsi" w:hAnsiTheme="minorHAnsi"/>
        </w:rPr>
        <w:t>Bērna profila formas aizpildīšanas rezultātā rodas bērna profils ar bērna pamatdatiem, konstatētā gadījuma informāciju un citu ar bērnu saistīto informāciju. Informācijai jābūt izgūtai no Iestāžu PDIS</w:t>
      </w:r>
      <w:r w:rsidR="00892A2D" w:rsidRPr="000D1409">
        <w:rPr>
          <w:rFonts w:asciiTheme="minorHAnsi" w:hAnsiTheme="minorHAnsi"/>
        </w:rPr>
        <w:t>.</w:t>
      </w:r>
    </w:p>
    <w:p w:rsidR="00892A2D" w:rsidRPr="000D1409" w:rsidRDefault="004B7824" w:rsidP="1346DB38">
      <w:pPr>
        <w:pStyle w:val="VKBody"/>
        <w:rPr>
          <w:rFonts w:asciiTheme="minorHAnsi" w:hAnsiTheme="minorHAnsi"/>
        </w:rPr>
      </w:pPr>
      <w:r w:rsidRPr="000D1409">
        <w:rPr>
          <w:rFonts w:asciiTheme="minorHAnsi" w:hAnsiTheme="minorHAnsi"/>
        </w:rPr>
        <w:t>BAMS sistēmai ir jānodrošina vismaz šād</w:t>
      </w:r>
      <w:r w:rsidR="00751F57">
        <w:rPr>
          <w:rFonts w:asciiTheme="minorHAnsi" w:hAnsiTheme="minorHAnsi"/>
        </w:rPr>
        <w:t>u</w:t>
      </w:r>
      <w:r w:rsidR="00A9032F" w:rsidRPr="000D1409">
        <w:rPr>
          <w:rFonts w:asciiTheme="minorHAnsi" w:hAnsiTheme="minorHAnsi"/>
        </w:rPr>
        <w:t xml:space="preserve"> datu iekļaušana bērna profilā.</w:t>
      </w:r>
    </w:p>
    <w:p w:rsidR="001F4986" w:rsidRPr="000D1409" w:rsidRDefault="004B7824" w:rsidP="0041656C">
      <w:pPr>
        <w:pStyle w:val="EYBodytextwithparaspace"/>
        <w:numPr>
          <w:ilvl w:val="0"/>
          <w:numId w:val="16"/>
        </w:numPr>
        <w:spacing w:after="0"/>
        <w:ind w:hanging="357"/>
        <w:rPr>
          <w:rFonts w:cs="Arial"/>
          <w:lang w:val="lv-LV"/>
        </w:rPr>
      </w:pPr>
      <w:r w:rsidRPr="000D1409">
        <w:rPr>
          <w:rFonts w:cs="Arial"/>
          <w:lang w:val="lv-LV"/>
        </w:rPr>
        <w:lastRenderedPageBreak/>
        <w:t>Pamatdati</w:t>
      </w:r>
      <w:r w:rsidR="5B039E50" w:rsidRPr="000D1409">
        <w:rPr>
          <w:rFonts w:cs="Arial"/>
          <w:lang w:val="lv-LV"/>
        </w:rPr>
        <w:t>:</w:t>
      </w:r>
    </w:p>
    <w:p w:rsidR="0041656C" w:rsidRPr="000D1409" w:rsidRDefault="004B7824" w:rsidP="0041656C">
      <w:pPr>
        <w:pStyle w:val="EYBodytextwithparaspace"/>
        <w:numPr>
          <w:ilvl w:val="1"/>
          <w:numId w:val="16"/>
        </w:numPr>
        <w:spacing w:after="0"/>
        <w:ind w:hanging="357"/>
        <w:rPr>
          <w:rFonts w:cs="Arial"/>
          <w:lang w:val="lv-LV"/>
        </w:rPr>
      </w:pPr>
      <w:r w:rsidRPr="000D1409">
        <w:rPr>
          <w:rFonts w:cs="Arial"/>
          <w:lang w:val="lv-LV"/>
        </w:rPr>
        <w:t>Vārds (vārdi)</w:t>
      </w:r>
    </w:p>
    <w:p w:rsidR="0041656C" w:rsidRPr="000D1409" w:rsidRDefault="004B7824" w:rsidP="0041656C">
      <w:pPr>
        <w:pStyle w:val="EYBodytextwithparaspace"/>
        <w:numPr>
          <w:ilvl w:val="1"/>
          <w:numId w:val="16"/>
        </w:numPr>
        <w:spacing w:after="0"/>
        <w:ind w:hanging="357"/>
        <w:rPr>
          <w:rFonts w:cs="Arial"/>
          <w:lang w:val="lv-LV"/>
        </w:rPr>
      </w:pPr>
      <w:r w:rsidRPr="000D1409">
        <w:rPr>
          <w:rFonts w:cs="Arial"/>
          <w:lang w:val="lv-LV"/>
        </w:rPr>
        <w:t>Uzvārds</w:t>
      </w:r>
    </w:p>
    <w:p w:rsidR="0041656C" w:rsidRPr="000D1409" w:rsidRDefault="004B7824" w:rsidP="0041656C">
      <w:pPr>
        <w:pStyle w:val="EYBodytextwithparaspace"/>
        <w:numPr>
          <w:ilvl w:val="1"/>
          <w:numId w:val="16"/>
        </w:numPr>
        <w:spacing w:after="0"/>
        <w:ind w:hanging="357"/>
        <w:rPr>
          <w:rFonts w:cs="Arial"/>
          <w:lang w:val="lv-LV"/>
        </w:rPr>
      </w:pPr>
      <w:r w:rsidRPr="000D1409">
        <w:rPr>
          <w:rFonts w:cs="Arial"/>
          <w:lang w:val="lv-LV"/>
        </w:rPr>
        <w:t>Personas kods</w:t>
      </w:r>
    </w:p>
    <w:p w:rsidR="0041656C" w:rsidRPr="000D1409" w:rsidRDefault="004B7824" w:rsidP="0041656C">
      <w:pPr>
        <w:pStyle w:val="EYBodytextwithparaspace"/>
        <w:numPr>
          <w:ilvl w:val="1"/>
          <w:numId w:val="16"/>
        </w:numPr>
        <w:spacing w:after="0"/>
        <w:ind w:hanging="357"/>
        <w:rPr>
          <w:rFonts w:cs="Arial"/>
          <w:lang w:val="lv-LV"/>
        </w:rPr>
      </w:pPr>
      <w:r w:rsidRPr="000D1409">
        <w:rPr>
          <w:rFonts w:cs="Arial"/>
          <w:lang w:val="lv-LV"/>
        </w:rPr>
        <w:t>Ārvalsts piešķirtais identifikācijas numurs</w:t>
      </w:r>
    </w:p>
    <w:p w:rsidR="0041656C" w:rsidRPr="000D1409" w:rsidRDefault="004B7824" w:rsidP="0041656C">
      <w:pPr>
        <w:pStyle w:val="EYBodytextwithparaspace"/>
        <w:numPr>
          <w:ilvl w:val="1"/>
          <w:numId w:val="16"/>
        </w:numPr>
        <w:spacing w:after="0"/>
        <w:ind w:hanging="357"/>
        <w:rPr>
          <w:rFonts w:cs="Arial"/>
          <w:lang w:val="lv-LV"/>
        </w:rPr>
      </w:pPr>
      <w:r w:rsidRPr="000D1409">
        <w:rPr>
          <w:rFonts w:cs="Arial"/>
          <w:lang w:val="lv-LV"/>
        </w:rPr>
        <w:t>Dzimšanas datums</w:t>
      </w:r>
    </w:p>
    <w:p w:rsidR="0041656C" w:rsidRPr="000D1409" w:rsidRDefault="004B7824" w:rsidP="0041656C">
      <w:pPr>
        <w:pStyle w:val="EYBodytextwithparaspace"/>
        <w:numPr>
          <w:ilvl w:val="1"/>
          <w:numId w:val="16"/>
        </w:numPr>
        <w:spacing w:after="0"/>
        <w:ind w:hanging="357"/>
        <w:rPr>
          <w:rFonts w:cs="Arial"/>
          <w:lang w:val="lv-LV"/>
        </w:rPr>
      </w:pPr>
      <w:r w:rsidRPr="000D1409">
        <w:rPr>
          <w:rFonts w:cs="Arial"/>
          <w:lang w:val="lv-LV"/>
        </w:rPr>
        <w:t>Datums, kad profils slēgts:</w:t>
      </w:r>
    </w:p>
    <w:p w:rsidR="00645EE8" w:rsidRPr="000D1409" w:rsidRDefault="004B7824" w:rsidP="00C4473E">
      <w:pPr>
        <w:pStyle w:val="EYBodytextwithparaspace"/>
        <w:numPr>
          <w:ilvl w:val="2"/>
          <w:numId w:val="16"/>
        </w:numPr>
        <w:spacing w:after="0"/>
        <w:ind w:left="2285" w:hanging="357"/>
        <w:rPr>
          <w:rFonts w:cs="Arial"/>
          <w:lang w:val="lv-LV"/>
        </w:rPr>
      </w:pPr>
      <w:r w:rsidRPr="000D1409">
        <w:rPr>
          <w:rFonts w:cs="Arial"/>
          <w:lang w:val="lv-LV"/>
        </w:rPr>
        <w:t>Bērns sasniedz 18 gadu vecumu;</w:t>
      </w:r>
    </w:p>
    <w:p w:rsidR="00645EE8" w:rsidRPr="000D1409" w:rsidRDefault="004B7824" w:rsidP="00C4473E">
      <w:pPr>
        <w:pStyle w:val="EYBodytextwithparaspace"/>
        <w:numPr>
          <w:ilvl w:val="2"/>
          <w:numId w:val="16"/>
        </w:numPr>
        <w:spacing w:after="0"/>
        <w:ind w:left="2285" w:hanging="357"/>
        <w:rPr>
          <w:rFonts w:cs="Arial"/>
          <w:lang w:val="lv-LV"/>
        </w:rPr>
      </w:pPr>
      <w:r w:rsidRPr="000D1409">
        <w:rPr>
          <w:rFonts w:cs="Arial"/>
          <w:lang w:val="lv-LV"/>
        </w:rPr>
        <w:t>Bērna profilā ir reģistrēti dati par Bāriņtiesas lēmumu par pilngadības piešķiršanu;</w:t>
      </w:r>
    </w:p>
    <w:p w:rsidR="00645EE8" w:rsidRPr="000D1409" w:rsidRDefault="004B7824" w:rsidP="00C4473E">
      <w:pPr>
        <w:pStyle w:val="EYBodytextwithparaspace"/>
        <w:numPr>
          <w:ilvl w:val="2"/>
          <w:numId w:val="16"/>
        </w:numPr>
        <w:spacing w:after="0"/>
        <w:ind w:left="2285" w:hanging="357"/>
        <w:rPr>
          <w:rFonts w:cs="Arial"/>
          <w:lang w:val="lv-LV"/>
        </w:rPr>
      </w:pPr>
      <w:r w:rsidRPr="000D1409">
        <w:rPr>
          <w:rFonts w:cs="Arial"/>
          <w:lang w:val="lv-LV"/>
        </w:rPr>
        <w:t>Bērna profilā ir piereģistrēti dati par bērna stāšanos laulībā;</w:t>
      </w:r>
    </w:p>
    <w:p w:rsidR="00645EE8" w:rsidRPr="000D1409" w:rsidRDefault="004B7824" w:rsidP="00C4473E">
      <w:pPr>
        <w:pStyle w:val="EYBodytextwithparaspace"/>
        <w:numPr>
          <w:ilvl w:val="2"/>
          <w:numId w:val="16"/>
        </w:numPr>
        <w:spacing w:after="0"/>
        <w:ind w:left="2285" w:hanging="357"/>
        <w:rPr>
          <w:rFonts w:cs="Arial"/>
          <w:lang w:val="lv-LV"/>
        </w:rPr>
      </w:pPr>
      <w:r w:rsidRPr="000D1409">
        <w:rPr>
          <w:rFonts w:cs="Arial"/>
          <w:lang w:val="lv-LV"/>
        </w:rPr>
        <w:t>Bērna profilā ir reģistrēti dati par bērna nāvi.</w:t>
      </w:r>
    </w:p>
    <w:p w:rsidR="0041656C" w:rsidRPr="000D1409" w:rsidRDefault="004B7824" w:rsidP="0041656C">
      <w:pPr>
        <w:pStyle w:val="EYBodytextwithparaspace"/>
        <w:numPr>
          <w:ilvl w:val="1"/>
          <w:numId w:val="16"/>
        </w:numPr>
        <w:spacing w:after="0"/>
        <w:ind w:hanging="357"/>
        <w:rPr>
          <w:rFonts w:cs="Arial"/>
          <w:lang w:val="lv-LV"/>
        </w:rPr>
      </w:pPr>
      <w:r w:rsidRPr="000D1409">
        <w:rPr>
          <w:rFonts w:cs="Arial"/>
          <w:lang w:val="lv-LV"/>
        </w:rPr>
        <w:t>D</w:t>
      </w:r>
      <w:r w:rsidR="1B15320A" w:rsidRPr="000D1409">
        <w:rPr>
          <w:rFonts w:cs="Arial"/>
          <w:lang w:val="lv-LV"/>
        </w:rPr>
        <w:t>zimums</w:t>
      </w:r>
    </w:p>
    <w:p w:rsidR="0041656C" w:rsidRPr="000D1409" w:rsidRDefault="004B7824" w:rsidP="0041656C">
      <w:pPr>
        <w:pStyle w:val="EYBodytextwithparaspace"/>
        <w:numPr>
          <w:ilvl w:val="1"/>
          <w:numId w:val="16"/>
        </w:numPr>
        <w:spacing w:after="0"/>
        <w:ind w:hanging="357"/>
        <w:rPr>
          <w:rFonts w:cs="Arial"/>
          <w:lang w:val="lv-LV"/>
        </w:rPr>
      </w:pPr>
      <w:r w:rsidRPr="000D1409">
        <w:rPr>
          <w:rFonts w:cs="Arial"/>
          <w:lang w:val="lv-LV"/>
        </w:rPr>
        <w:t>Valstiskā piederība un tās veids</w:t>
      </w:r>
    </w:p>
    <w:p w:rsidR="0041656C" w:rsidRPr="000D1409" w:rsidRDefault="004B7824" w:rsidP="0041656C">
      <w:pPr>
        <w:pStyle w:val="EYBodytextwithparaspace"/>
        <w:numPr>
          <w:ilvl w:val="1"/>
          <w:numId w:val="16"/>
        </w:numPr>
        <w:spacing w:after="0"/>
        <w:ind w:hanging="357"/>
        <w:rPr>
          <w:rFonts w:cs="Arial"/>
          <w:lang w:val="lv-LV"/>
        </w:rPr>
      </w:pPr>
      <w:r w:rsidRPr="000D1409">
        <w:rPr>
          <w:rFonts w:cs="Arial"/>
          <w:lang w:val="lv-LV"/>
        </w:rPr>
        <w:t>Tautība</w:t>
      </w:r>
    </w:p>
    <w:p w:rsidR="0041656C" w:rsidRPr="000D1409" w:rsidRDefault="004B7824" w:rsidP="0041656C">
      <w:pPr>
        <w:pStyle w:val="EYBodytextwithparaspace"/>
        <w:numPr>
          <w:ilvl w:val="1"/>
          <w:numId w:val="16"/>
        </w:numPr>
        <w:spacing w:after="0"/>
        <w:ind w:hanging="357"/>
        <w:rPr>
          <w:rFonts w:cs="Arial"/>
          <w:lang w:val="lv-LV"/>
        </w:rPr>
      </w:pPr>
      <w:r w:rsidRPr="000D1409">
        <w:rPr>
          <w:rFonts w:cs="Arial"/>
          <w:lang w:val="lv-LV"/>
        </w:rPr>
        <w:t>Deklarētās dzīvesvietas adrese</w:t>
      </w:r>
    </w:p>
    <w:p w:rsidR="0041656C" w:rsidRPr="000D1409" w:rsidRDefault="004B7824" w:rsidP="0041656C">
      <w:pPr>
        <w:pStyle w:val="EYBodytextwithparaspace"/>
        <w:numPr>
          <w:ilvl w:val="1"/>
          <w:numId w:val="16"/>
        </w:numPr>
        <w:spacing w:after="0"/>
        <w:ind w:hanging="357"/>
        <w:rPr>
          <w:rFonts w:cs="Arial"/>
          <w:lang w:val="lv-LV"/>
        </w:rPr>
      </w:pPr>
      <w:r w:rsidRPr="000D1409">
        <w:rPr>
          <w:rFonts w:cs="Arial"/>
          <w:lang w:val="lv-LV"/>
        </w:rPr>
        <w:t>Faktiskās dzīvesvietas adrese</w:t>
      </w:r>
    </w:p>
    <w:p w:rsidR="0041656C" w:rsidRPr="000D1409" w:rsidRDefault="004B7824" w:rsidP="0041656C">
      <w:pPr>
        <w:pStyle w:val="EYBodytextwithparaspace"/>
        <w:numPr>
          <w:ilvl w:val="1"/>
          <w:numId w:val="16"/>
        </w:numPr>
        <w:spacing w:after="0"/>
        <w:ind w:hanging="357"/>
        <w:rPr>
          <w:rFonts w:cs="Arial"/>
          <w:lang w:val="lv-LV"/>
        </w:rPr>
      </w:pPr>
      <w:r w:rsidRPr="000D1409">
        <w:rPr>
          <w:rFonts w:cs="Arial"/>
          <w:lang w:val="lv-LV"/>
        </w:rPr>
        <w:t>R</w:t>
      </w:r>
      <w:r w:rsidR="1B15320A" w:rsidRPr="000D1409">
        <w:rPr>
          <w:rFonts w:cs="Arial"/>
          <w:lang w:val="lv-LV"/>
        </w:rPr>
        <w:t>elatīvi nemainīgas ārienes pazīmes, tajā skaitā ādas krāsa</w:t>
      </w:r>
    </w:p>
    <w:p w:rsidR="0041656C" w:rsidRPr="000D1409" w:rsidRDefault="004B7824" w:rsidP="0041656C">
      <w:pPr>
        <w:pStyle w:val="EYBodytextwithparaspace"/>
        <w:numPr>
          <w:ilvl w:val="1"/>
          <w:numId w:val="16"/>
        </w:numPr>
        <w:spacing w:after="0"/>
        <w:ind w:hanging="357"/>
        <w:rPr>
          <w:rFonts w:cs="Arial"/>
          <w:lang w:val="lv-LV"/>
        </w:rPr>
      </w:pPr>
      <w:r w:rsidRPr="000D1409">
        <w:rPr>
          <w:rFonts w:cs="Arial"/>
          <w:lang w:val="lv-LV"/>
        </w:rPr>
        <w:t>Mainīgas ārienes pazīmes</w:t>
      </w:r>
    </w:p>
    <w:p w:rsidR="0041656C" w:rsidRPr="000D1409" w:rsidRDefault="004B7824" w:rsidP="0041656C">
      <w:pPr>
        <w:pStyle w:val="EYBodytextwithparaspace"/>
        <w:numPr>
          <w:ilvl w:val="1"/>
          <w:numId w:val="16"/>
        </w:numPr>
        <w:spacing w:after="0"/>
        <w:ind w:hanging="357"/>
        <w:rPr>
          <w:rFonts w:cs="Arial"/>
          <w:lang w:val="lv-LV"/>
        </w:rPr>
      </w:pPr>
      <w:r w:rsidRPr="000D1409">
        <w:rPr>
          <w:rFonts w:cs="Arial"/>
          <w:lang w:val="lv-LV"/>
        </w:rPr>
        <w:t>Pārvaldītās valodas</w:t>
      </w:r>
    </w:p>
    <w:p w:rsidR="0041656C" w:rsidRPr="000D1409" w:rsidRDefault="004B7824" w:rsidP="0041656C">
      <w:pPr>
        <w:pStyle w:val="EYBodytextwithparaspace"/>
        <w:numPr>
          <w:ilvl w:val="1"/>
          <w:numId w:val="16"/>
        </w:numPr>
        <w:spacing w:after="0"/>
        <w:ind w:hanging="357"/>
        <w:rPr>
          <w:rFonts w:cs="Arial"/>
          <w:lang w:val="lv-LV"/>
        </w:rPr>
      </w:pPr>
      <w:r w:rsidRPr="000D1409">
        <w:rPr>
          <w:rFonts w:cs="Arial"/>
          <w:lang w:val="lv-LV"/>
        </w:rPr>
        <w:t>S</w:t>
      </w:r>
      <w:r w:rsidR="1B15320A" w:rsidRPr="000D1409">
        <w:rPr>
          <w:rFonts w:cs="Arial"/>
          <w:lang w:val="lv-LV"/>
        </w:rPr>
        <w:t>ejas pretskata fotoattēls</w:t>
      </w:r>
    </w:p>
    <w:p w:rsidR="0041656C" w:rsidRPr="000D1409" w:rsidRDefault="004B7824" w:rsidP="0041656C">
      <w:pPr>
        <w:pStyle w:val="EYBodytextwithparaspace"/>
        <w:numPr>
          <w:ilvl w:val="1"/>
          <w:numId w:val="16"/>
        </w:numPr>
        <w:spacing w:after="0"/>
        <w:ind w:hanging="357"/>
        <w:rPr>
          <w:rFonts w:cs="Arial"/>
          <w:lang w:val="lv-LV"/>
        </w:rPr>
      </w:pPr>
      <w:r w:rsidRPr="000D1409">
        <w:rPr>
          <w:rFonts w:cs="Arial"/>
          <w:lang w:val="lv-LV"/>
        </w:rPr>
        <w:t>Sejas profila fotoattēls</w:t>
      </w:r>
    </w:p>
    <w:p w:rsidR="00105D85" w:rsidRPr="000D1409" w:rsidRDefault="004B7824" w:rsidP="00DB640A">
      <w:pPr>
        <w:pStyle w:val="EYBodytextwithparaspace"/>
        <w:numPr>
          <w:ilvl w:val="0"/>
          <w:numId w:val="16"/>
        </w:numPr>
        <w:spacing w:after="0"/>
        <w:ind w:hanging="357"/>
        <w:rPr>
          <w:rFonts w:cs="Arial"/>
          <w:lang w:val="lv-LV"/>
        </w:rPr>
      </w:pPr>
      <w:r w:rsidRPr="000D1409">
        <w:rPr>
          <w:rFonts w:cs="Arial"/>
          <w:lang w:val="lv-LV"/>
        </w:rPr>
        <w:t xml:space="preserve">Iestāžu </w:t>
      </w:r>
      <w:r w:rsidR="7608C72B" w:rsidRPr="000D1409">
        <w:rPr>
          <w:rFonts w:cs="Arial"/>
          <w:lang w:val="lv-LV"/>
        </w:rPr>
        <w:t>iesniedzamā informācija</w:t>
      </w:r>
      <w:r w:rsidR="117FCD61" w:rsidRPr="000D1409">
        <w:rPr>
          <w:rFonts w:cs="Arial"/>
          <w:lang w:val="lv-LV"/>
        </w:rPr>
        <w:t>- b</w:t>
      </w:r>
      <w:r w:rsidR="117FCD61" w:rsidRPr="000D1409">
        <w:rPr>
          <w:rFonts w:cs="Arial" w:hint="eastAsia"/>
          <w:lang w:val="lv-LV"/>
        </w:rPr>
        <w:t>ē</w:t>
      </w:r>
      <w:r w:rsidR="117FCD61" w:rsidRPr="000D1409">
        <w:rPr>
          <w:rFonts w:cs="Arial"/>
          <w:lang w:val="lv-LV"/>
        </w:rPr>
        <w:t xml:space="preserve">rna </w:t>
      </w:r>
      <w:r w:rsidR="00A117AC" w:rsidRPr="000D1409">
        <w:rPr>
          <w:rFonts w:cs="Arial"/>
          <w:lang w:val="lv-LV"/>
        </w:rPr>
        <w:t>profilā</w:t>
      </w:r>
      <w:r w:rsidR="117FCD61" w:rsidRPr="000D1409">
        <w:rPr>
          <w:rFonts w:cs="Arial"/>
          <w:lang w:val="lv-LV"/>
        </w:rPr>
        <w:t xml:space="preserve"> jānodrošina sadaļas, kurās tiek ielasīta informācija no</w:t>
      </w:r>
      <w:r w:rsidR="0C51B558" w:rsidRPr="000D1409">
        <w:rPr>
          <w:rFonts w:cs="Arial"/>
          <w:lang w:val="lv-LV"/>
        </w:rPr>
        <w:t xml:space="preserve"> primārajiem vai sekundārajiem datu avotiem</w:t>
      </w:r>
      <w:r w:rsidR="00B43FC6" w:rsidRPr="000D1409">
        <w:rPr>
          <w:rFonts w:cs="Arial"/>
          <w:lang w:val="lv-LV"/>
        </w:rPr>
        <w:t xml:space="preserve"> </w:t>
      </w:r>
      <w:r w:rsidR="00B43FC6" w:rsidRPr="000D1409">
        <w:rPr>
          <w:rFonts w:cs="Arial" w:hint="eastAsia"/>
          <w:b/>
          <w:bCs/>
          <w:lang w:val="lv-LV"/>
        </w:rPr>
        <w:t>šā</w:t>
      </w:r>
      <w:r w:rsidR="00B43FC6" w:rsidRPr="000D1409">
        <w:rPr>
          <w:rFonts w:cs="Arial"/>
          <w:b/>
          <w:bCs/>
          <w:lang w:val="lv-LV"/>
        </w:rPr>
        <w:t>d</w:t>
      </w:r>
      <w:r w:rsidR="00B43FC6" w:rsidRPr="000D1409">
        <w:rPr>
          <w:rFonts w:cs="Arial" w:hint="eastAsia"/>
          <w:b/>
          <w:bCs/>
          <w:lang w:val="lv-LV"/>
        </w:rPr>
        <w:t>ā</w:t>
      </w:r>
      <w:r w:rsidR="00B43FC6" w:rsidRPr="000D1409">
        <w:rPr>
          <w:rFonts w:cs="Arial"/>
          <w:b/>
          <w:bCs/>
          <w:lang w:val="lv-LV"/>
        </w:rPr>
        <w:t>s datu grup</w:t>
      </w:r>
      <w:r w:rsidR="00B43FC6" w:rsidRPr="000D1409">
        <w:rPr>
          <w:rFonts w:cs="Arial" w:hint="eastAsia"/>
          <w:b/>
          <w:bCs/>
          <w:lang w:val="lv-LV"/>
        </w:rPr>
        <w:t>ā</w:t>
      </w:r>
      <w:r w:rsidR="00B43FC6" w:rsidRPr="000D1409">
        <w:rPr>
          <w:rFonts w:cs="Arial"/>
          <w:b/>
          <w:bCs/>
          <w:lang w:val="lv-LV"/>
        </w:rPr>
        <w:t>s</w:t>
      </w:r>
      <w:r w:rsidR="00B43FC6" w:rsidRPr="000D1409">
        <w:rPr>
          <w:rFonts w:cs="Arial"/>
          <w:lang w:val="lv-LV"/>
        </w:rPr>
        <w:t xml:space="preserve"> atbilstoši </w:t>
      </w:r>
      <w:r w:rsidR="00B43FC6" w:rsidRPr="000D1409">
        <w:rPr>
          <w:lang w:val="lv-LV"/>
        </w:rPr>
        <w:t xml:space="preserve">MK 25.03.2014. noteikumos Nr. 157 </w:t>
      </w:r>
      <w:r w:rsidR="00B43FC6" w:rsidRPr="000D1409">
        <w:rPr>
          <w:rFonts w:hint="eastAsia"/>
          <w:lang w:val="lv-LV"/>
        </w:rPr>
        <w:t>“</w:t>
      </w:r>
      <w:r w:rsidR="00B43FC6" w:rsidRPr="000D1409">
        <w:rPr>
          <w:lang w:val="lv-LV"/>
        </w:rPr>
        <w:t>Nepilngad</w:t>
      </w:r>
      <w:r w:rsidR="00B43FC6" w:rsidRPr="000D1409">
        <w:rPr>
          <w:rFonts w:hint="eastAsia"/>
          <w:lang w:val="lv-LV"/>
        </w:rPr>
        <w:t>ī</w:t>
      </w:r>
      <w:r w:rsidR="00B43FC6" w:rsidRPr="000D1409">
        <w:rPr>
          <w:lang w:val="lv-LV"/>
        </w:rPr>
        <w:t>go personu atbalsta inform</w:t>
      </w:r>
      <w:r w:rsidR="00B43FC6" w:rsidRPr="000D1409">
        <w:rPr>
          <w:rFonts w:hint="eastAsia"/>
          <w:lang w:val="lv-LV"/>
        </w:rPr>
        <w:t>ā</w:t>
      </w:r>
      <w:r w:rsidR="00B43FC6" w:rsidRPr="000D1409">
        <w:rPr>
          <w:lang w:val="lv-LV"/>
        </w:rPr>
        <w:t>cijas sist</w:t>
      </w:r>
      <w:r w:rsidR="00B43FC6" w:rsidRPr="000D1409">
        <w:rPr>
          <w:rFonts w:hint="eastAsia"/>
          <w:lang w:val="lv-LV"/>
        </w:rPr>
        <w:t>ē</w:t>
      </w:r>
      <w:r w:rsidR="00B43FC6" w:rsidRPr="000D1409">
        <w:rPr>
          <w:lang w:val="lv-LV"/>
        </w:rPr>
        <w:t>mas noteikumi</w:t>
      </w:r>
      <w:r w:rsidR="00B43FC6" w:rsidRPr="000D1409">
        <w:rPr>
          <w:rFonts w:hint="eastAsia"/>
          <w:lang w:val="lv-LV"/>
        </w:rPr>
        <w:t>”</w:t>
      </w:r>
      <w:r w:rsidR="00751F57">
        <w:rPr>
          <w:lang w:val="lv-LV"/>
        </w:rPr>
        <w:t>.</w:t>
      </w:r>
    </w:p>
    <w:p w:rsidR="005F080E" w:rsidRPr="000D1409" w:rsidRDefault="004B7824" w:rsidP="00C4473E">
      <w:pPr>
        <w:pStyle w:val="EYBodytextwithparaspace"/>
        <w:spacing w:after="0"/>
        <w:ind w:left="720"/>
        <w:rPr>
          <w:rFonts w:cs="Arial"/>
          <w:lang w:val="lv-LV"/>
        </w:rPr>
      </w:pPr>
      <w:r w:rsidRPr="000D1409">
        <w:rPr>
          <w:rFonts w:cs="Arial"/>
          <w:lang w:val="lv-LV"/>
        </w:rPr>
        <w:t xml:space="preserve">Precīzs datu lauku saturs pieejams šajā normatīvajā regulējumā </w:t>
      </w:r>
      <w:r w:rsidR="00791BD8" w:rsidRPr="000D1409">
        <w:rPr>
          <w:rFonts w:cs="Arial"/>
          <w:lang w:val="lv-LV"/>
        </w:rPr>
        <w:t xml:space="preserve">un satur paplašinātu informāciju par katru datu grupu, kas ir iekļaujama bērna profilā </w:t>
      </w:r>
      <w:r w:rsidRPr="000D1409">
        <w:rPr>
          <w:rFonts w:cs="Arial"/>
          <w:lang w:val="lv-LV"/>
        </w:rPr>
        <w:t>vai, ja šie dati netiek definēti normatīvajā regulējumā</w:t>
      </w:r>
      <w:r w:rsidR="00751F57">
        <w:rPr>
          <w:rFonts w:cs="Arial"/>
          <w:lang w:val="lv-LV"/>
        </w:rPr>
        <w:t>,</w:t>
      </w:r>
      <w:r w:rsidRPr="000D1409">
        <w:rPr>
          <w:rFonts w:cs="Arial"/>
          <w:lang w:val="lv-LV"/>
        </w:rPr>
        <w:t xml:space="preserve"> tie plašāk aprakstīti šeit</w:t>
      </w:r>
      <w:r w:rsidR="00791BD8" w:rsidRPr="000D1409">
        <w:rPr>
          <w:rFonts w:cs="Arial"/>
          <w:lang w:val="lv-LV"/>
        </w:rPr>
        <w:t xml:space="preserve"> un paplašināmi sistēmanalīzes posmā, uzskaitīti sākot ar punktu w</w:t>
      </w:r>
      <w:r w:rsidR="0C51B558" w:rsidRPr="000D1409">
        <w:rPr>
          <w:rFonts w:cs="Arial"/>
          <w:lang w:val="lv-LV"/>
        </w:rPr>
        <w:t>:</w:t>
      </w:r>
    </w:p>
    <w:p w:rsidR="00A25DA9" w:rsidRPr="000D1409" w:rsidRDefault="004B7824" w:rsidP="00A25DA9">
      <w:pPr>
        <w:pStyle w:val="EYBodytextwithparaspace"/>
        <w:numPr>
          <w:ilvl w:val="1"/>
          <w:numId w:val="16"/>
        </w:numPr>
        <w:spacing w:after="0"/>
        <w:ind w:hanging="357"/>
        <w:rPr>
          <w:rFonts w:cs="Arial"/>
          <w:lang w:val="lv-LV"/>
        </w:rPr>
      </w:pPr>
      <w:r w:rsidRPr="000D1409">
        <w:rPr>
          <w:rFonts w:cs="Arial"/>
          <w:lang w:val="lv-LV"/>
        </w:rPr>
        <w:t xml:space="preserve">Atbilstoši normatīvā akta 5.2. sadaļai, ziņas par izglītošanos. </w:t>
      </w:r>
    </w:p>
    <w:p w:rsidR="00DB640A" w:rsidRPr="000D1409" w:rsidRDefault="004B7824" w:rsidP="00DB640A">
      <w:pPr>
        <w:pStyle w:val="EYBodytextwithparaspace"/>
        <w:numPr>
          <w:ilvl w:val="1"/>
          <w:numId w:val="16"/>
        </w:numPr>
        <w:spacing w:after="0"/>
        <w:ind w:hanging="357"/>
        <w:rPr>
          <w:rFonts w:cs="Arial"/>
          <w:lang w:val="lv-LV"/>
        </w:rPr>
      </w:pPr>
      <w:r w:rsidRPr="000D1409">
        <w:rPr>
          <w:rFonts w:cs="Arial"/>
          <w:lang w:val="lv-LV"/>
        </w:rPr>
        <w:t>Atbilstoši normatīvā akta 5.3. sadaļai ziņas par ģ</w:t>
      </w:r>
      <w:r w:rsidR="1F67B21C" w:rsidRPr="000D1409">
        <w:rPr>
          <w:rFonts w:cs="Arial"/>
          <w:lang w:val="lv-LV"/>
        </w:rPr>
        <w:t xml:space="preserve">imenes </w:t>
      </w:r>
      <w:r w:rsidRPr="000D1409">
        <w:rPr>
          <w:rFonts w:cs="Arial"/>
          <w:lang w:val="lv-LV"/>
        </w:rPr>
        <w:t>ārstu</w:t>
      </w:r>
      <w:r w:rsidR="1F67B21C" w:rsidRPr="000D1409">
        <w:rPr>
          <w:rFonts w:cs="Arial"/>
          <w:lang w:val="lv-LV"/>
        </w:rPr>
        <w:t>/</w:t>
      </w:r>
      <w:r w:rsidRPr="000D1409">
        <w:rPr>
          <w:rFonts w:cs="Arial"/>
          <w:lang w:val="lv-LV"/>
        </w:rPr>
        <w:t>pediatru</w:t>
      </w:r>
    </w:p>
    <w:p w:rsidR="00A25DA9" w:rsidRPr="000D1409" w:rsidRDefault="004B7824" w:rsidP="00A25DA9">
      <w:pPr>
        <w:pStyle w:val="EYBodytextwithparaspace"/>
        <w:numPr>
          <w:ilvl w:val="1"/>
          <w:numId w:val="16"/>
        </w:numPr>
        <w:spacing w:after="0"/>
        <w:ind w:hanging="357"/>
        <w:rPr>
          <w:rFonts w:cs="Arial"/>
          <w:lang w:val="lv-LV"/>
        </w:rPr>
      </w:pPr>
      <w:r w:rsidRPr="000D1409">
        <w:rPr>
          <w:rFonts w:cs="Arial"/>
          <w:lang w:val="lv-LV"/>
        </w:rPr>
        <w:t>Atbilstoši normatīvā akta 5.4. sadaļai, ziņas par invaliditāti.</w:t>
      </w:r>
    </w:p>
    <w:p w:rsidR="00DB640A" w:rsidRPr="000D1409" w:rsidRDefault="004B7824" w:rsidP="00DB640A">
      <w:pPr>
        <w:pStyle w:val="EYBodytextwithparaspace"/>
        <w:numPr>
          <w:ilvl w:val="1"/>
          <w:numId w:val="16"/>
        </w:numPr>
        <w:spacing w:after="0"/>
        <w:ind w:hanging="357"/>
        <w:rPr>
          <w:rFonts w:cs="Arial"/>
          <w:lang w:val="lv-LV"/>
        </w:rPr>
      </w:pPr>
      <w:r w:rsidRPr="000D1409">
        <w:rPr>
          <w:rFonts w:cs="Arial"/>
          <w:lang w:val="lv-LV"/>
        </w:rPr>
        <w:t>Atbilstoši normatīvā akta 5.5. sadaļai, ziņas par ienākumiem.</w:t>
      </w:r>
    </w:p>
    <w:p w:rsidR="00DB640A" w:rsidRPr="000D1409" w:rsidRDefault="004B7824" w:rsidP="00DB640A">
      <w:pPr>
        <w:pStyle w:val="EYBodytextwithparaspace"/>
        <w:numPr>
          <w:ilvl w:val="1"/>
          <w:numId w:val="16"/>
        </w:numPr>
        <w:spacing w:after="0"/>
        <w:ind w:hanging="357"/>
        <w:rPr>
          <w:rFonts w:cs="Arial"/>
          <w:lang w:val="lv-LV"/>
        </w:rPr>
      </w:pPr>
      <w:r w:rsidRPr="000D1409">
        <w:rPr>
          <w:rFonts w:cs="Arial"/>
          <w:lang w:val="lv-LV"/>
        </w:rPr>
        <w:t>Atbilstoši normatīvā akta 5.6. sadaļai, ziņas par interesēm un ieradumiem.</w:t>
      </w:r>
    </w:p>
    <w:p w:rsidR="00A25DA9" w:rsidRPr="000D1409" w:rsidRDefault="004B7824" w:rsidP="00A25DA9">
      <w:pPr>
        <w:pStyle w:val="EYBodytextwithparaspace"/>
        <w:numPr>
          <w:ilvl w:val="1"/>
          <w:numId w:val="16"/>
        </w:numPr>
        <w:spacing w:after="0"/>
        <w:ind w:hanging="357"/>
        <w:rPr>
          <w:rFonts w:cs="Arial"/>
          <w:lang w:val="lv-LV"/>
        </w:rPr>
      </w:pPr>
      <w:r w:rsidRPr="000D1409">
        <w:rPr>
          <w:rFonts w:cs="Arial"/>
          <w:lang w:val="lv-LV"/>
        </w:rPr>
        <w:t xml:space="preserve">Atbilstoši normatīvā akta 5.7. sadaļai, ziņas par noziedzīgu nodarījumu, kurā cietis nepilngadīgais. </w:t>
      </w:r>
    </w:p>
    <w:p w:rsidR="00A25DA9" w:rsidRPr="000D1409" w:rsidRDefault="004B7824" w:rsidP="00A25DA9">
      <w:pPr>
        <w:pStyle w:val="EYBodytextwithparaspace"/>
        <w:numPr>
          <w:ilvl w:val="1"/>
          <w:numId w:val="16"/>
        </w:numPr>
        <w:spacing w:after="0"/>
        <w:ind w:hanging="357"/>
        <w:rPr>
          <w:rFonts w:cs="Arial"/>
          <w:lang w:val="lv-LV"/>
        </w:rPr>
      </w:pPr>
      <w:r w:rsidRPr="000D1409">
        <w:rPr>
          <w:rFonts w:cs="Arial"/>
          <w:lang w:val="lv-LV"/>
        </w:rPr>
        <w:t>Atbilstoši normatīvā akta 5.8. sadaļai, ziņas par vardarbību, kas tika vērsta pret nepilngadīgo</w:t>
      </w:r>
      <w:r w:rsidR="00004A11">
        <w:rPr>
          <w:rFonts w:cs="Arial"/>
          <w:lang w:val="lv-LV"/>
        </w:rPr>
        <w:t>,</w:t>
      </w:r>
      <w:r w:rsidRPr="000D1409">
        <w:rPr>
          <w:rFonts w:cs="Arial"/>
          <w:lang w:val="lv-LV"/>
        </w:rPr>
        <w:t xml:space="preserve"> izņemot </w:t>
      </w:r>
      <w:r w:rsidR="00004A11">
        <w:rPr>
          <w:rFonts w:cs="Arial"/>
          <w:lang w:val="lv-LV"/>
        </w:rPr>
        <w:t xml:space="preserve">normatīvā aktā </w:t>
      </w:r>
      <w:r w:rsidRPr="000D1409">
        <w:rPr>
          <w:rFonts w:cs="Arial"/>
          <w:lang w:val="lv-LV"/>
        </w:rPr>
        <w:t xml:space="preserve">5.7. </w:t>
      </w:r>
      <w:r w:rsidR="00004A11">
        <w:rPr>
          <w:rFonts w:cs="Arial"/>
          <w:lang w:val="lv-LV"/>
        </w:rPr>
        <w:t xml:space="preserve">sadaļā </w:t>
      </w:r>
      <w:r w:rsidRPr="000D1409">
        <w:rPr>
          <w:rFonts w:cs="Arial"/>
          <w:lang w:val="lv-LV"/>
        </w:rPr>
        <w:t>minētos gadījumus.</w:t>
      </w:r>
    </w:p>
    <w:p w:rsidR="00A25DA9" w:rsidRPr="000D1409" w:rsidRDefault="004B7824" w:rsidP="00A25DA9">
      <w:pPr>
        <w:pStyle w:val="EYBodytextwithparaspace"/>
        <w:numPr>
          <w:ilvl w:val="1"/>
          <w:numId w:val="16"/>
        </w:numPr>
        <w:spacing w:after="0"/>
        <w:ind w:hanging="357"/>
        <w:rPr>
          <w:rFonts w:cs="Arial"/>
          <w:lang w:val="lv-LV"/>
        </w:rPr>
      </w:pPr>
      <w:r w:rsidRPr="000D1409">
        <w:rPr>
          <w:rFonts w:cs="Arial"/>
          <w:lang w:val="lv-LV"/>
        </w:rPr>
        <w:t>Atbilstoši normatīvā akta 5.9. sadaļai, ziņas par nepilngadīgajam vai pilngadīgai personai sniegtajiem sociālajiem pakalpojumiem un sociālo palīdzību vai sociālo problēmu risināšanu laikā, kad persona atrodas ieslodzījuma vietā</w:t>
      </w:r>
      <w:r w:rsidR="00140ACD">
        <w:rPr>
          <w:rFonts w:cs="Arial"/>
          <w:lang w:val="lv-LV"/>
        </w:rPr>
        <w:t xml:space="preserve"> </w:t>
      </w:r>
      <w:r w:rsidR="00140ACD" w:rsidRPr="00140ACD">
        <w:rPr>
          <w:rFonts w:cs="Arial"/>
          <w:lang w:val="lv-LV"/>
        </w:rPr>
        <w:t>(audzināšanas iestādē nepilngadīgajiem)</w:t>
      </w:r>
      <w:r w:rsidRPr="000D1409">
        <w:rPr>
          <w:rFonts w:cs="Arial"/>
          <w:lang w:val="lv-LV"/>
        </w:rPr>
        <w:t>.</w:t>
      </w:r>
    </w:p>
    <w:p w:rsidR="00A25DA9" w:rsidRPr="000D1409" w:rsidRDefault="004B7824" w:rsidP="00A25DA9">
      <w:pPr>
        <w:pStyle w:val="EYBodytextwithparaspace"/>
        <w:numPr>
          <w:ilvl w:val="1"/>
          <w:numId w:val="16"/>
        </w:numPr>
        <w:spacing w:after="0"/>
        <w:ind w:hanging="357"/>
        <w:rPr>
          <w:rFonts w:cs="Arial"/>
          <w:lang w:val="lv-LV"/>
        </w:rPr>
      </w:pPr>
      <w:r w:rsidRPr="000D1409">
        <w:rPr>
          <w:rFonts w:cs="Arial"/>
          <w:lang w:val="lv-LV"/>
        </w:rPr>
        <w:t xml:space="preserve">Atbilstoši normatīvā akta 5.10. sadaļai, ziņas par nepilngadīgā atrašanos profilaktiskajā uzskaitē. </w:t>
      </w:r>
    </w:p>
    <w:p w:rsidR="00A25DA9" w:rsidRPr="000D1409" w:rsidRDefault="004B7824" w:rsidP="00A25DA9">
      <w:pPr>
        <w:pStyle w:val="EYBodytextwithparaspace"/>
        <w:numPr>
          <w:ilvl w:val="1"/>
          <w:numId w:val="16"/>
        </w:numPr>
        <w:spacing w:after="0"/>
        <w:ind w:hanging="357"/>
        <w:rPr>
          <w:rFonts w:cs="Arial"/>
          <w:lang w:val="lv-LV"/>
        </w:rPr>
      </w:pPr>
      <w:r w:rsidRPr="000D1409">
        <w:rPr>
          <w:rFonts w:cs="Arial"/>
          <w:lang w:val="lv-LV"/>
        </w:rPr>
        <w:t>Atbilstoši normatīvā akta 5.11. sadaļai, ziņas par nepilngadīgā saskari ar tiesībaizsardzības iestādēm saistībā ar palīdzības sniegšanu vai aizturēšanu.</w:t>
      </w:r>
    </w:p>
    <w:p w:rsidR="00A3500A" w:rsidRPr="000D1409" w:rsidRDefault="004B7824" w:rsidP="00A25DA9">
      <w:pPr>
        <w:pStyle w:val="EYBodytextwithparaspace"/>
        <w:numPr>
          <w:ilvl w:val="1"/>
          <w:numId w:val="16"/>
        </w:numPr>
        <w:spacing w:after="0"/>
        <w:ind w:hanging="357"/>
        <w:rPr>
          <w:rFonts w:cs="Arial"/>
          <w:lang w:val="lv-LV"/>
        </w:rPr>
      </w:pPr>
      <w:r w:rsidRPr="000D1409">
        <w:rPr>
          <w:rFonts w:cs="Arial"/>
          <w:lang w:val="lv-LV"/>
        </w:rPr>
        <w:t xml:space="preserve">Atbilstoši normatīvā akta 5.12. sadaļai, ziņas par administratīvā pārkāpuma lietvedību saistībā ar nepilngadīgā izdarīto pārkāpumu </w:t>
      </w:r>
    </w:p>
    <w:p w:rsidR="005A581C" w:rsidRPr="000D1409" w:rsidRDefault="004B7824" w:rsidP="005A581C">
      <w:pPr>
        <w:pStyle w:val="EYBodytextwithparaspace"/>
        <w:numPr>
          <w:ilvl w:val="1"/>
          <w:numId w:val="16"/>
        </w:numPr>
        <w:spacing w:after="0"/>
        <w:ind w:hanging="357"/>
        <w:rPr>
          <w:rFonts w:cs="Arial"/>
          <w:lang w:val="lv-LV"/>
        </w:rPr>
      </w:pPr>
      <w:r w:rsidRPr="000D1409">
        <w:rPr>
          <w:rFonts w:cs="Arial"/>
          <w:lang w:val="lv-LV"/>
        </w:rPr>
        <w:t>Atbilstoši normatīvā akta 5.13. sadaļai, ziņas par nepilngadīgā iesaisti kriminālprocesā, tiesas procesu, sodu un piespiedu līdzekļiem .</w:t>
      </w:r>
    </w:p>
    <w:p w:rsidR="005A581C" w:rsidRPr="000D1409" w:rsidRDefault="004B7824" w:rsidP="005A581C">
      <w:pPr>
        <w:pStyle w:val="EYBodytextwithparaspace"/>
        <w:numPr>
          <w:ilvl w:val="1"/>
          <w:numId w:val="16"/>
        </w:numPr>
        <w:spacing w:after="0"/>
        <w:ind w:hanging="357"/>
        <w:rPr>
          <w:rFonts w:cs="Arial"/>
          <w:lang w:val="lv-LV"/>
        </w:rPr>
      </w:pPr>
      <w:r w:rsidRPr="000D1409">
        <w:rPr>
          <w:rFonts w:cs="Arial"/>
          <w:lang w:val="lv-LV"/>
        </w:rPr>
        <w:t>Atbilstoši normatīvā akta 5.14. sadaļai, ziņas par pilngadīgu personu, kas iesaistījusi nepilngadīgo darbībās, par kuru izdarīšanu paredzēta kriminālatbildība.</w:t>
      </w:r>
    </w:p>
    <w:p w:rsidR="00A25DA9" w:rsidRPr="000D1409" w:rsidRDefault="004B7824" w:rsidP="00A25DA9">
      <w:pPr>
        <w:pStyle w:val="EYBodytextwithparaspace"/>
        <w:numPr>
          <w:ilvl w:val="1"/>
          <w:numId w:val="16"/>
        </w:numPr>
        <w:spacing w:after="0"/>
        <w:ind w:hanging="357"/>
        <w:rPr>
          <w:rFonts w:cs="Arial"/>
          <w:lang w:val="lv-LV"/>
        </w:rPr>
      </w:pPr>
      <w:r w:rsidRPr="000D1409">
        <w:rPr>
          <w:rFonts w:cs="Arial"/>
          <w:lang w:val="lv-LV"/>
        </w:rPr>
        <w:t>Atbilstoši normatīvā akta 5.15. sadaļai, ziņas par nepilngadīgajam piespriesto brīvības atņemšanas sodu.</w:t>
      </w:r>
    </w:p>
    <w:p w:rsidR="00DB640A" w:rsidRPr="000D1409" w:rsidRDefault="004B7824" w:rsidP="002D4100">
      <w:pPr>
        <w:pStyle w:val="EYBodytextwithparaspace"/>
        <w:numPr>
          <w:ilvl w:val="1"/>
          <w:numId w:val="16"/>
        </w:numPr>
        <w:spacing w:after="0"/>
        <w:ind w:hanging="357"/>
        <w:rPr>
          <w:rFonts w:cs="Arial"/>
          <w:lang w:val="lv-LV"/>
        </w:rPr>
      </w:pPr>
      <w:r w:rsidRPr="000D1409">
        <w:rPr>
          <w:rFonts w:cs="Arial"/>
          <w:lang w:val="lv-LV"/>
        </w:rPr>
        <w:t xml:space="preserve">Atbilstoši normatīvā akta 5.16. sadaļai, ziņas par nepilngadīgo- probācijas klientu. </w:t>
      </w:r>
    </w:p>
    <w:p w:rsidR="00216E6E" w:rsidRPr="000D1409" w:rsidRDefault="004B7824" w:rsidP="00216E6E">
      <w:pPr>
        <w:pStyle w:val="EYBodytextwithparaspace"/>
        <w:numPr>
          <w:ilvl w:val="1"/>
          <w:numId w:val="16"/>
        </w:numPr>
        <w:spacing w:after="0"/>
        <w:ind w:hanging="357"/>
        <w:rPr>
          <w:rFonts w:cs="Arial"/>
          <w:lang w:val="lv-LV"/>
        </w:rPr>
      </w:pPr>
      <w:r w:rsidRPr="000D1409">
        <w:rPr>
          <w:rFonts w:cs="Arial"/>
          <w:lang w:val="lv-LV"/>
        </w:rPr>
        <w:t>Atbilstoši normatīvā akta 5.17. sadaļai, ziņas par papildsod</w:t>
      </w:r>
      <w:r w:rsidR="00004A11">
        <w:rPr>
          <w:rFonts w:cs="Arial"/>
          <w:lang w:val="lv-LV"/>
        </w:rPr>
        <w:t>u</w:t>
      </w:r>
      <w:r w:rsidRPr="000D1409">
        <w:rPr>
          <w:rFonts w:cs="Arial"/>
          <w:lang w:val="lv-LV"/>
        </w:rPr>
        <w:t>- policijas kontroli.</w:t>
      </w:r>
    </w:p>
    <w:p w:rsidR="00812C50" w:rsidRPr="000D1409" w:rsidRDefault="004B7824" w:rsidP="00812C50">
      <w:pPr>
        <w:pStyle w:val="EYBodytextwithparaspace"/>
        <w:numPr>
          <w:ilvl w:val="1"/>
          <w:numId w:val="16"/>
        </w:numPr>
        <w:spacing w:after="0"/>
        <w:ind w:hanging="357"/>
        <w:rPr>
          <w:rFonts w:cs="Arial"/>
          <w:lang w:val="lv-LV"/>
        </w:rPr>
      </w:pPr>
      <w:r w:rsidRPr="000D1409">
        <w:rPr>
          <w:rFonts w:cs="Arial"/>
          <w:lang w:val="lv-LV"/>
        </w:rPr>
        <w:t>Atbilstoši normatīvā akta 5.18. sadaļai, ziņas par personu, kas sniegusi informāciju saistībā ar nepilngadīgo.</w:t>
      </w:r>
    </w:p>
    <w:p w:rsidR="00DB640A" w:rsidRPr="000D1409" w:rsidRDefault="004B7824" w:rsidP="00DB640A">
      <w:pPr>
        <w:pStyle w:val="EYBodytextwithparaspace"/>
        <w:numPr>
          <w:ilvl w:val="1"/>
          <w:numId w:val="16"/>
        </w:numPr>
        <w:spacing w:after="0"/>
        <w:ind w:hanging="357"/>
        <w:rPr>
          <w:rFonts w:cs="Arial"/>
          <w:lang w:val="lv-LV"/>
        </w:rPr>
      </w:pPr>
      <w:r w:rsidRPr="000D1409">
        <w:rPr>
          <w:rFonts w:cs="Arial"/>
          <w:lang w:val="lv-LV"/>
        </w:rPr>
        <w:t>Atbilstoši normatīvā akta 5.19. sadaļai, ziņas par nepilngadīgā l</w:t>
      </w:r>
      <w:r w:rsidR="1F67B21C" w:rsidRPr="000D1409">
        <w:rPr>
          <w:rFonts w:cs="Arial"/>
          <w:lang w:val="lv-LV"/>
        </w:rPr>
        <w:t>ikumisk</w:t>
      </w:r>
      <w:r w:rsidRPr="000D1409">
        <w:rPr>
          <w:rFonts w:cs="Arial"/>
          <w:lang w:val="lv-LV"/>
        </w:rPr>
        <w:t>ajiem</w:t>
      </w:r>
      <w:r w:rsidR="1F67B21C" w:rsidRPr="000D1409">
        <w:rPr>
          <w:rFonts w:cs="Arial"/>
          <w:lang w:val="lv-LV"/>
        </w:rPr>
        <w:t xml:space="preserve"> pārstāvji</w:t>
      </w:r>
      <w:r w:rsidRPr="000D1409">
        <w:rPr>
          <w:rFonts w:cs="Arial"/>
          <w:lang w:val="lv-LV"/>
        </w:rPr>
        <w:t xml:space="preserve">em vai </w:t>
      </w:r>
      <w:r w:rsidR="1F67B21C" w:rsidRPr="000D1409">
        <w:rPr>
          <w:rFonts w:cs="Arial"/>
          <w:lang w:val="lv-LV"/>
        </w:rPr>
        <w:t>audžuģimen</w:t>
      </w:r>
      <w:r w:rsidRPr="000D1409">
        <w:rPr>
          <w:rFonts w:cs="Arial"/>
          <w:lang w:val="lv-LV"/>
        </w:rPr>
        <w:t>i.</w:t>
      </w:r>
    </w:p>
    <w:p w:rsidR="007F7479" w:rsidRPr="000D1409" w:rsidRDefault="004B7824" w:rsidP="00216E6E">
      <w:pPr>
        <w:pStyle w:val="EYBodytextwithparaspace"/>
        <w:numPr>
          <w:ilvl w:val="1"/>
          <w:numId w:val="16"/>
        </w:numPr>
        <w:spacing w:after="0"/>
        <w:ind w:hanging="357"/>
        <w:rPr>
          <w:rFonts w:cs="Arial"/>
          <w:lang w:val="lv-LV"/>
        </w:rPr>
      </w:pPr>
      <w:r w:rsidRPr="000D1409">
        <w:rPr>
          <w:rFonts w:cs="Arial"/>
          <w:lang w:val="lv-LV"/>
        </w:rPr>
        <w:lastRenderedPageBreak/>
        <w:t xml:space="preserve">Atbilstoši normatīvā akta 5.20. sadaļai, ziņas par </w:t>
      </w:r>
      <w:r w:rsidR="00DB640A" w:rsidRPr="000D1409">
        <w:rPr>
          <w:rFonts w:cs="Arial"/>
          <w:lang w:val="lv-LV"/>
        </w:rPr>
        <w:t xml:space="preserve">nepilngadīgā </w:t>
      </w:r>
      <w:r w:rsidRPr="000D1409">
        <w:rPr>
          <w:rFonts w:cs="Arial"/>
          <w:lang w:val="lv-LV"/>
        </w:rPr>
        <w:t>dzīvesvietas apmeklējumu.</w:t>
      </w:r>
    </w:p>
    <w:p w:rsidR="00216E6E" w:rsidRPr="000D1409" w:rsidRDefault="004B7824" w:rsidP="00DB640A">
      <w:pPr>
        <w:pStyle w:val="EYBodytextwithparaspace"/>
        <w:numPr>
          <w:ilvl w:val="1"/>
          <w:numId w:val="16"/>
        </w:numPr>
        <w:spacing w:after="0"/>
        <w:ind w:hanging="357"/>
        <w:rPr>
          <w:rFonts w:cs="Arial"/>
          <w:lang w:val="lv-LV"/>
        </w:rPr>
      </w:pPr>
      <w:r w:rsidRPr="000D1409">
        <w:rPr>
          <w:rFonts w:cs="Arial"/>
          <w:lang w:val="lv-LV"/>
        </w:rPr>
        <w:t>Atbilstoši normatīvā akta 5.21. sadaļai, ziņas par personām, kuras uzturas nepilngadīgā faktiskajā dzīvesvietā.</w:t>
      </w:r>
    </w:p>
    <w:p w:rsidR="00FE718F" w:rsidRPr="000D1409" w:rsidRDefault="004B7824" w:rsidP="00DB640A">
      <w:pPr>
        <w:pStyle w:val="EYBodytextwithparaspace"/>
        <w:numPr>
          <w:ilvl w:val="1"/>
          <w:numId w:val="16"/>
        </w:numPr>
        <w:spacing w:after="0"/>
        <w:ind w:hanging="357"/>
        <w:rPr>
          <w:rFonts w:cs="Arial"/>
          <w:lang w:val="lv-LV"/>
        </w:rPr>
      </w:pPr>
      <w:r w:rsidRPr="000D1409">
        <w:rPr>
          <w:rFonts w:cs="Arial"/>
          <w:lang w:val="lv-LV"/>
        </w:rPr>
        <w:t>Atbilstoši normatīvā akta 5.22. sadaļai, ziņas no bāriņtiesām.</w:t>
      </w:r>
    </w:p>
    <w:p w:rsidR="00D921A9" w:rsidRPr="000D1409" w:rsidRDefault="004B7824" w:rsidP="00D921A9">
      <w:pPr>
        <w:pStyle w:val="EYBodytextwithparaspace"/>
        <w:numPr>
          <w:ilvl w:val="1"/>
          <w:numId w:val="16"/>
        </w:numPr>
        <w:spacing w:after="0"/>
        <w:ind w:hanging="357"/>
        <w:rPr>
          <w:rFonts w:cs="Arial"/>
          <w:lang w:val="lv-LV"/>
        </w:rPr>
      </w:pPr>
      <w:r w:rsidRPr="000D1409">
        <w:rPr>
          <w:rFonts w:cs="Arial"/>
          <w:lang w:val="lv-LV"/>
        </w:rPr>
        <w:t>Informācija par pašv</w:t>
      </w:r>
      <w:r w:rsidR="005714F6" w:rsidRPr="000D1409">
        <w:rPr>
          <w:rFonts w:cs="Arial"/>
          <w:lang w:val="lv-LV"/>
        </w:rPr>
        <w:t>aldību sociālās korekcijas programmām.</w:t>
      </w:r>
      <w:r w:rsidRPr="000D1409">
        <w:rPr>
          <w:rFonts w:cs="Arial"/>
          <w:lang w:val="lv-LV"/>
        </w:rPr>
        <w:t xml:space="preserve"> Sociālā darbinieka vārds un uzvārds, iestādes nosaukums, precīza iestādes vai tās struktūrvienības adrese, kurā bērns ir ievietots, un par bērnu atbildīgā darbinieka kontaktinformācija.</w:t>
      </w:r>
    </w:p>
    <w:p w:rsidR="00FE718F" w:rsidRPr="000D1409" w:rsidRDefault="004B7824" w:rsidP="00DB640A">
      <w:pPr>
        <w:pStyle w:val="EYBodytextwithparaspace"/>
        <w:numPr>
          <w:ilvl w:val="1"/>
          <w:numId w:val="16"/>
        </w:numPr>
        <w:spacing w:after="0"/>
        <w:ind w:hanging="357"/>
        <w:rPr>
          <w:rFonts w:cs="Arial"/>
          <w:lang w:val="lv-LV"/>
        </w:rPr>
      </w:pPr>
      <w:r w:rsidRPr="000D1409">
        <w:rPr>
          <w:rFonts w:cs="Arial"/>
          <w:lang w:val="lv-LV"/>
        </w:rPr>
        <w:t>Informācija par vardarbības un diskriminācijas gadījumiem skolās.</w:t>
      </w:r>
    </w:p>
    <w:p w:rsidR="005714F6" w:rsidRPr="000D1409" w:rsidRDefault="004B7824" w:rsidP="00DB640A">
      <w:pPr>
        <w:pStyle w:val="EYBodytextwithparaspace"/>
        <w:numPr>
          <w:ilvl w:val="1"/>
          <w:numId w:val="16"/>
        </w:numPr>
        <w:spacing w:after="0"/>
        <w:ind w:hanging="357"/>
        <w:rPr>
          <w:rFonts w:cs="Arial"/>
          <w:lang w:val="lv-LV"/>
        </w:rPr>
      </w:pPr>
      <w:r w:rsidRPr="000D1409">
        <w:rPr>
          <w:rFonts w:cs="Arial"/>
          <w:lang w:val="lv-LV"/>
        </w:rPr>
        <w:t xml:space="preserve">Informācija par </w:t>
      </w:r>
      <w:r w:rsidR="006001B8" w:rsidRPr="000D1409">
        <w:rPr>
          <w:rFonts w:cs="Arial"/>
          <w:lang w:val="lv-LV"/>
        </w:rPr>
        <w:t>b</w:t>
      </w:r>
      <w:r w:rsidR="006001B8" w:rsidRPr="000D1409">
        <w:rPr>
          <w:rFonts w:cs="Arial" w:hint="eastAsia"/>
          <w:lang w:val="lv-LV"/>
        </w:rPr>
        <w:t>ē</w:t>
      </w:r>
      <w:r w:rsidR="006001B8" w:rsidRPr="000D1409">
        <w:rPr>
          <w:rFonts w:cs="Arial"/>
          <w:lang w:val="lv-LV"/>
        </w:rPr>
        <w:t>rna vesel</w:t>
      </w:r>
      <w:r w:rsidR="006001B8" w:rsidRPr="000D1409">
        <w:rPr>
          <w:rFonts w:cs="Arial" w:hint="eastAsia"/>
          <w:lang w:val="lv-LV"/>
        </w:rPr>
        <w:t>ī</w:t>
      </w:r>
      <w:r w:rsidR="006001B8" w:rsidRPr="000D1409">
        <w:rPr>
          <w:rFonts w:cs="Arial"/>
          <w:lang w:val="lv-LV"/>
        </w:rPr>
        <w:t>bu</w:t>
      </w:r>
      <w:r w:rsidR="00BC40AC" w:rsidRPr="000D1409">
        <w:rPr>
          <w:rFonts w:cs="Arial"/>
          <w:lang w:val="lv-LV"/>
        </w:rPr>
        <w:t xml:space="preserve">, nepārejošām veselības problēmām </w:t>
      </w:r>
      <w:r w:rsidR="00615277" w:rsidRPr="000D1409">
        <w:rPr>
          <w:rFonts w:cs="Arial"/>
          <w:lang w:val="lv-LV"/>
        </w:rPr>
        <w:t>(</w:t>
      </w:r>
      <w:r w:rsidR="0080401D" w:rsidRPr="000D1409">
        <w:rPr>
          <w:rFonts w:cs="Arial"/>
          <w:lang w:val="lv-LV"/>
        </w:rPr>
        <w:t xml:space="preserve">piemēram, </w:t>
      </w:r>
      <w:r w:rsidR="00615277" w:rsidRPr="000D1409">
        <w:rPr>
          <w:rFonts w:cs="Arial"/>
          <w:lang w:val="lv-LV"/>
        </w:rPr>
        <w:t>diagnosticētās hroniskās slimības, traumas, garīgie traucējumi, fiziskajiem ierobežojumi, hroniskajās slimības un citi traucējumi) un citiem novērojumiem.</w:t>
      </w:r>
    </w:p>
    <w:p w:rsidR="00D54B99" w:rsidRPr="000D1409" w:rsidRDefault="004B7824" w:rsidP="00DB640A">
      <w:pPr>
        <w:pStyle w:val="EYBodytextwithparaspace"/>
        <w:numPr>
          <w:ilvl w:val="1"/>
          <w:numId w:val="16"/>
        </w:numPr>
        <w:spacing w:after="0"/>
        <w:ind w:hanging="357"/>
        <w:rPr>
          <w:rFonts w:cs="Arial"/>
          <w:lang w:val="lv-LV"/>
        </w:rPr>
      </w:pPr>
      <w:r w:rsidRPr="000D1409">
        <w:rPr>
          <w:rFonts w:cs="Arial"/>
          <w:lang w:val="lv-LV"/>
        </w:rPr>
        <w:t>Apmeklētās ārstniecības iestādes, apmeklēšanas iemesli un iestāžu kontaktinformācija.</w:t>
      </w:r>
    </w:p>
    <w:p w:rsidR="00C95F1D" w:rsidRPr="000D1409" w:rsidRDefault="004B7824" w:rsidP="00DB640A">
      <w:pPr>
        <w:pStyle w:val="EYBodytextwithparaspace"/>
        <w:numPr>
          <w:ilvl w:val="1"/>
          <w:numId w:val="16"/>
        </w:numPr>
        <w:spacing w:after="0"/>
        <w:ind w:hanging="357"/>
        <w:rPr>
          <w:rFonts w:cs="Arial"/>
          <w:lang w:val="lv-LV"/>
        </w:rPr>
      </w:pPr>
      <w:r w:rsidRPr="000D1409">
        <w:rPr>
          <w:rFonts w:cs="Arial"/>
          <w:lang w:val="lv-LV"/>
        </w:rPr>
        <w:t>Bērna likumiskā pārstāvja tālruņa numurs, e-pasta adrese.</w:t>
      </w:r>
    </w:p>
    <w:p w:rsidR="00D54B99" w:rsidRPr="000D1409" w:rsidRDefault="004B7824" w:rsidP="00DB640A">
      <w:pPr>
        <w:pStyle w:val="EYBodytextwithparaspace"/>
        <w:numPr>
          <w:ilvl w:val="1"/>
          <w:numId w:val="16"/>
        </w:numPr>
        <w:spacing w:after="0"/>
        <w:ind w:hanging="357"/>
        <w:rPr>
          <w:rFonts w:cs="Arial"/>
          <w:lang w:val="lv-LV"/>
        </w:rPr>
      </w:pPr>
      <w:r w:rsidRPr="000D1409">
        <w:rPr>
          <w:rFonts w:cs="Arial"/>
          <w:lang w:val="lv-LV"/>
        </w:rPr>
        <w:t>Informācija par ģimenes locekļa nāvi vai vecāku, aizbildņa un audžuģimenes laulības šķiršanu.</w:t>
      </w:r>
    </w:p>
    <w:p w:rsidR="00C95F1D" w:rsidRPr="000D1409" w:rsidRDefault="004B7824" w:rsidP="00DB640A">
      <w:pPr>
        <w:pStyle w:val="EYBodytextwithparaspace"/>
        <w:numPr>
          <w:ilvl w:val="1"/>
          <w:numId w:val="16"/>
        </w:numPr>
        <w:spacing w:after="0"/>
        <w:ind w:hanging="357"/>
        <w:rPr>
          <w:rFonts w:cs="Arial"/>
          <w:lang w:val="lv-LV"/>
        </w:rPr>
      </w:pPr>
      <w:r w:rsidRPr="000D1409">
        <w:rPr>
          <w:rFonts w:cs="Arial"/>
          <w:lang w:val="lv-LV"/>
        </w:rPr>
        <w:t>Uzsāktās lietas VP un PP resoriskās pārbaudes ietvaros, kad vēl nav konstatēts vardarbības fakts.</w:t>
      </w:r>
    </w:p>
    <w:p w:rsidR="00C95F1D" w:rsidRPr="000D1409" w:rsidRDefault="004B7824" w:rsidP="00DB640A">
      <w:pPr>
        <w:pStyle w:val="EYBodytextwithparaspace"/>
        <w:numPr>
          <w:ilvl w:val="1"/>
          <w:numId w:val="16"/>
        </w:numPr>
        <w:spacing w:after="0"/>
        <w:ind w:hanging="357"/>
        <w:rPr>
          <w:rFonts w:cs="Arial"/>
          <w:lang w:val="lv-LV"/>
        </w:rPr>
      </w:pPr>
      <w:r w:rsidRPr="000D1409">
        <w:rPr>
          <w:rFonts w:cs="Arial"/>
          <w:lang w:val="lv-LV"/>
        </w:rPr>
        <w:t xml:space="preserve">Ziņas par personām, kurām bērns jānodod pēc </w:t>
      </w:r>
      <w:r w:rsidR="006E0D14">
        <w:rPr>
          <w:rFonts w:cs="Arial"/>
          <w:lang w:val="lv-LV"/>
        </w:rPr>
        <w:t>brīvības atņemšanas soda izciešanas</w:t>
      </w:r>
      <w:r w:rsidRPr="000D1409">
        <w:rPr>
          <w:rFonts w:cs="Arial"/>
          <w:lang w:val="lv-LV"/>
        </w:rPr>
        <w:t>.</w:t>
      </w:r>
    </w:p>
    <w:p w:rsidR="00C95F1D" w:rsidRPr="000D1409" w:rsidRDefault="004B7824" w:rsidP="00DB640A">
      <w:pPr>
        <w:pStyle w:val="EYBodytextwithparaspace"/>
        <w:numPr>
          <w:ilvl w:val="1"/>
          <w:numId w:val="16"/>
        </w:numPr>
        <w:spacing w:after="0"/>
        <w:ind w:hanging="357"/>
        <w:rPr>
          <w:rFonts w:cs="Arial"/>
          <w:lang w:val="lv-LV"/>
        </w:rPr>
      </w:pPr>
      <w:r w:rsidRPr="000D1409">
        <w:rPr>
          <w:rFonts w:cs="Arial"/>
          <w:lang w:val="lv-LV"/>
        </w:rPr>
        <w:t>Likumiskajiem pārstāvjiem uzlikto liegumu spēkā stāšanās termiņi</w:t>
      </w:r>
    </w:p>
    <w:p w:rsidR="008B292C" w:rsidRPr="000D1409" w:rsidRDefault="004B7824" w:rsidP="00C4473E">
      <w:pPr>
        <w:pStyle w:val="EYBodytextwithparaspace"/>
        <w:numPr>
          <w:ilvl w:val="1"/>
          <w:numId w:val="16"/>
        </w:numPr>
        <w:spacing w:after="0"/>
        <w:ind w:hanging="357"/>
        <w:rPr>
          <w:rFonts w:cs="Arial"/>
          <w:lang w:val="lv-LV"/>
        </w:rPr>
      </w:pPr>
      <w:r w:rsidRPr="000D1409">
        <w:rPr>
          <w:rFonts w:cs="Arial"/>
          <w:lang w:val="lv-LV"/>
        </w:rPr>
        <w:t>Citas pazīmes, piemēram</w:t>
      </w:r>
      <w:r w:rsidR="00D921A9" w:rsidRPr="000D1409">
        <w:rPr>
          <w:rFonts w:cs="Arial"/>
          <w:lang w:val="lv-LV"/>
        </w:rPr>
        <w:t>, v</w:t>
      </w:r>
      <w:r w:rsidRPr="000D1409">
        <w:rPr>
          <w:rFonts w:cs="Arial"/>
          <w:lang w:val="lv-LV"/>
        </w:rPr>
        <w:t>ai bērns ir vardarbīgs</w:t>
      </w:r>
      <w:r w:rsidR="00D921A9" w:rsidRPr="000D1409">
        <w:rPr>
          <w:rFonts w:cs="Arial"/>
          <w:lang w:val="lv-LV"/>
        </w:rPr>
        <w:t>.</w:t>
      </w:r>
    </w:p>
    <w:p w:rsidR="00DB640A" w:rsidRPr="000D1409" w:rsidRDefault="00DB640A" w:rsidP="00C4473E">
      <w:pPr>
        <w:pStyle w:val="EYBodytextwithparaspace"/>
        <w:spacing w:after="0"/>
        <w:ind w:left="1440"/>
        <w:rPr>
          <w:rFonts w:cs="Arial"/>
          <w:lang w:val="lv-LV"/>
        </w:rPr>
      </w:pPr>
    </w:p>
    <w:p w:rsidR="003B1079" w:rsidRPr="000D1409" w:rsidRDefault="004B7824" w:rsidP="0074699B">
      <w:pPr>
        <w:pStyle w:val="VKBody"/>
        <w:rPr>
          <w:rFonts w:asciiTheme="minorHAnsi" w:hAnsiTheme="minorHAnsi"/>
        </w:rPr>
      </w:pPr>
      <w:r w:rsidRPr="000D1409">
        <w:rPr>
          <w:rFonts w:asciiTheme="minorHAnsi" w:hAnsiTheme="minorHAnsi"/>
        </w:rPr>
        <w:t>Precīzāks informācijas apraksts skatāms atbilstoši normatīvajam regulējumam</w:t>
      </w:r>
      <w:r w:rsidR="0074699B" w:rsidRPr="000D1409">
        <w:rPr>
          <w:rFonts w:asciiTheme="minorHAnsi" w:hAnsiTheme="minorHAnsi"/>
        </w:rPr>
        <w:t xml:space="preserve">. </w:t>
      </w:r>
      <w:r w:rsidR="00510F3E" w:rsidRPr="000D1409">
        <w:rPr>
          <w:rFonts w:asciiTheme="minorHAnsi" w:hAnsiTheme="minorHAnsi"/>
        </w:rPr>
        <w:t>P</w:t>
      </w:r>
      <w:r w:rsidR="00CB2425" w:rsidRPr="000D1409">
        <w:rPr>
          <w:rFonts w:asciiTheme="minorHAnsi" w:hAnsiTheme="minorHAnsi"/>
        </w:rPr>
        <w:t>recīzs</w:t>
      </w:r>
      <w:r w:rsidR="00510F3E" w:rsidRPr="000D1409">
        <w:rPr>
          <w:rFonts w:asciiTheme="minorHAnsi" w:hAnsiTheme="minorHAnsi"/>
        </w:rPr>
        <w:t xml:space="preserve"> </w:t>
      </w:r>
      <w:r w:rsidR="00CB2425" w:rsidRPr="000D1409">
        <w:rPr>
          <w:rFonts w:asciiTheme="minorHAnsi" w:hAnsiTheme="minorHAnsi"/>
        </w:rPr>
        <w:t xml:space="preserve">bērna </w:t>
      </w:r>
      <w:r w:rsidR="00553E5D" w:rsidRPr="000D1409">
        <w:rPr>
          <w:rFonts w:asciiTheme="minorHAnsi" w:hAnsiTheme="minorHAnsi"/>
        </w:rPr>
        <w:t>profila</w:t>
      </w:r>
      <w:r w:rsidR="00510F3E" w:rsidRPr="000D1409">
        <w:rPr>
          <w:rFonts w:asciiTheme="minorHAnsi" w:hAnsiTheme="minorHAnsi"/>
        </w:rPr>
        <w:t xml:space="preserve"> </w:t>
      </w:r>
      <w:r w:rsidR="00CB2425" w:rsidRPr="000D1409">
        <w:rPr>
          <w:rFonts w:asciiTheme="minorHAnsi" w:hAnsiTheme="minorHAnsi"/>
        </w:rPr>
        <w:t>saturs tiks saskaņots sistēmanalīzes laikā.</w:t>
      </w:r>
    </w:p>
    <w:p w:rsidR="00E113F1" w:rsidRPr="000D1409" w:rsidRDefault="004B7824" w:rsidP="00E113F1">
      <w:pPr>
        <w:pStyle w:val="Prasbas"/>
      </w:pPr>
      <w:r w:rsidRPr="000D1409">
        <w:t xml:space="preserve">  Bērna </w:t>
      </w:r>
      <w:r w:rsidR="002719EC">
        <w:t>profila</w:t>
      </w:r>
      <w:r w:rsidRPr="000D1409">
        <w:t xml:space="preserve"> slēptie dati </w:t>
      </w:r>
      <w:r w:rsidRPr="000D1409">
        <w:tab/>
        <w:t>(Obligāta)</w:t>
      </w:r>
    </w:p>
    <w:p w:rsidR="00E113F1" w:rsidRPr="000D1409" w:rsidRDefault="004B7824" w:rsidP="1346DB38">
      <w:pPr>
        <w:pStyle w:val="VKBody"/>
        <w:rPr>
          <w:rFonts w:asciiTheme="minorHAnsi" w:hAnsiTheme="minorHAnsi"/>
        </w:rPr>
      </w:pPr>
      <w:r w:rsidRPr="000D1409">
        <w:rPr>
          <w:rFonts w:asciiTheme="minorHAnsi" w:hAnsiTheme="minorHAnsi"/>
        </w:rPr>
        <w:t xml:space="preserve">BAMS </w:t>
      </w:r>
      <w:r w:rsidRPr="002719EC">
        <w:rPr>
          <w:rFonts w:asciiTheme="minorHAnsi" w:hAnsiTheme="minorHAnsi"/>
        </w:rPr>
        <w:t xml:space="preserve">sistēmā bērna </w:t>
      </w:r>
      <w:r w:rsidR="002719EC">
        <w:rPr>
          <w:rFonts w:asciiTheme="minorHAnsi" w:hAnsiTheme="minorHAnsi"/>
        </w:rPr>
        <w:t>profilā</w:t>
      </w:r>
      <w:r w:rsidRPr="000D1409">
        <w:rPr>
          <w:rFonts w:asciiTheme="minorHAnsi" w:hAnsiTheme="minorHAnsi"/>
        </w:rPr>
        <w:t xml:space="preserve"> </w:t>
      </w:r>
      <w:r w:rsidR="002719EC" w:rsidRPr="000D1409">
        <w:rPr>
          <w:rFonts w:asciiTheme="minorHAnsi" w:hAnsiTheme="minorHAnsi"/>
        </w:rPr>
        <w:t>jā</w:t>
      </w:r>
      <w:r w:rsidR="002719EC">
        <w:rPr>
          <w:rFonts w:asciiTheme="minorHAnsi" w:hAnsiTheme="minorHAnsi"/>
        </w:rPr>
        <w:t xml:space="preserve">būt </w:t>
      </w:r>
      <w:r w:rsidR="00AF4783" w:rsidRPr="000D1409">
        <w:rPr>
          <w:rFonts w:asciiTheme="minorHAnsi" w:hAnsiTheme="minorHAnsi"/>
        </w:rPr>
        <w:t>sadaļ</w:t>
      </w:r>
      <w:r w:rsidR="002719EC">
        <w:rPr>
          <w:rFonts w:asciiTheme="minorHAnsi" w:hAnsiTheme="minorHAnsi"/>
        </w:rPr>
        <w:t>ai</w:t>
      </w:r>
      <w:r w:rsidR="00AF4783" w:rsidRPr="000D1409">
        <w:rPr>
          <w:rFonts w:asciiTheme="minorHAnsi" w:hAnsiTheme="minorHAnsi"/>
        </w:rPr>
        <w:t xml:space="preserve">, kurā tiktu uzkrāta ierobežotas pieejamības/ sensitīva rakstura informācija par bērna notikumiem. </w:t>
      </w:r>
    </w:p>
    <w:p w:rsidR="00550F08" w:rsidRPr="000D1409" w:rsidRDefault="004B7824" w:rsidP="1D8361B3">
      <w:pPr>
        <w:pStyle w:val="VKBody"/>
        <w:rPr>
          <w:rFonts w:asciiTheme="minorHAnsi" w:hAnsiTheme="minorHAnsi"/>
        </w:rPr>
      </w:pPr>
      <w:r w:rsidRPr="000D1409">
        <w:rPr>
          <w:rFonts w:asciiTheme="minorHAnsi" w:hAnsiTheme="minorHAnsi"/>
        </w:rPr>
        <w:t>Šim sistēmā jābūt konfigurējamam un realizējam</w:t>
      </w:r>
      <w:r w:rsidR="003F31A2">
        <w:rPr>
          <w:rFonts w:asciiTheme="minorHAnsi" w:hAnsiTheme="minorHAnsi"/>
        </w:rPr>
        <w:t>am</w:t>
      </w:r>
      <w:r w:rsidRPr="000D1409">
        <w:rPr>
          <w:rFonts w:asciiTheme="minorHAnsi" w:hAnsiTheme="minorHAnsi"/>
        </w:rPr>
        <w:t xml:space="preserve"> pēc pazīmes principa</w:t>
      </w:r>
      <w:r w:rsidR="7FA94E39" w:rsidRPr="000D1409">
        <w:rPr>
          <w:rFonts w:asciiTheme="minorHAnsi" w:hAnsiTheme="minorHAnsi"/>
        </w:rPr>
        <w:t xml:space="preserve"> –</w:t>
      </w:r>
      <w:r w:rsidRPr="000D1409">
        <w:rPr>
          <w:rFonts w:asciiTheme="minorHAnsi" w:hAnsiTheme="minorHAnsi"/>
        </w:rPr>
        <w:t xml:space="preserve"> ja sistēma saņem, piemēram, datus saistībā ar </w:t>
      </w:r>
      <w:r w:rsidR="338D824F" w:rsidRPr="000D1409">
        <w:rPr>
          <w:rFonts w:asciiTheme="minorHAnsi" w:hAnsiTheme="minorHAnsi"/>
        </w:rPr>
        <w:t>invaliditāti vai citus veselības aprūpes datus, sistēmai šī informācija ir jāatspoguļo tikai tiem lietotājiem, kam ir piekļuve šā</w:t>
      </w:r>
      <w:r w:rsidR="600C6EE9" w:rsidRPr="000D1409">
        <w:rPr>
          <w:rFonts w:asciiTheme="minorHAnsi" w:hAnsiTheme="minorHAnsi"/>
        </w:rPr>
        <w:t>dai informācijai atbilstoši lietotāju tiesībām.</w:t>
      </w:r>
    </w:p>
    <w:p w:rsidR="008C398E" w:rsidRPr="000D1409" w:rsidRDefault="004B7824" w:rsidP="008C398E">
      <w:pPr>
        <w:pStyle w:val="Prasbas"/>
      </w:pPr>
      <w:r w:rsidRPr="000D1409">
        <w:t xml:space="preserve">  Dati par ģimenes locekļiem </w:t>
      </w:r>
      <w:r w:rsidRPr="000D1409">
        <w:tab/>
        <w:t>(Nākotnes)</w:t>
      </w:r>
    </w:p>
    <w:p w:rsidR="008C398E" w:rsidRPr="000D1409" w:rsidRDefault="004B7824" w:rsidP="3FD35EA7">
      <w:pPr>
        <w:pStyle w:val="VKBody"/>
        <w:rPr>
          <w:rFonts w:asciiTheme="minorHAnsi" w:hAnsiTheme="minorHAnsi"/>
        </w:rPr>
      </w:pPr>
      <w:r w:rsidRPr="000D1409">
        <w:rPr>
          <w:rFonts w:asciiTheme="minorHAnsi" w:hAnsiTheme="minorHAnsi"/>
        </w:rPr>
        <w:t>Lai nodrošinātu preventīvus pasākumus, pēc noteiktām pazīmēm nepieciešams saņemt saistītos datus par bērna ģimenes locekļiem. Piemēram, no PMLP FPRIS izgūt informāciju par ģimenes locekļa nāvi vai vecāku, aizbildņa un audžuģimenes laulības šķiršanu – ja ģimenē ir nepilngadīgi bērni, var būt nepieciešamība pēc atbalsta pakalpojumiem vai preventīvas rīcības nelabvēlīgu seku mazināšanai vai turpmākā apdraudējuma novēršanai.</w:t>
      </w:r>
    </w:p>
    <w:p w:rsidR="00CD4CAB" w:rsidRPr="000D1409" w:rsidRDefault="004B7824" w:rsidP="001B00F4">
      <w:pPr>
        <w:pStyle w:val="EYHeading2"/>
        <w:spacing w:before="240" w:line="280" w:lineRule="atLeast"/>
        <w:jc w:val="both"/>
        <w:rPr>
          <w:lang w:val="lv-LV"/>
        </w:rPr>
      </w:pPr>
      <w:bookmarkStart w:id="83" w:name="_Toc201742790"/>
      <w:r w:rsidRPr="000D1409">
        <w:rPr>
          <w:lang w:val="lv-LV"/>
        </w:rPr>
        <w:t>Lietotāja saskarnes funkcionālās prasības</w:t>
      </w:r>
      <w:bookmarkEnd w:id="83"/>
    </w:p>
    <w:p w:rsidR="00CD4CAB" w:rsidRPr="000D1409" w:rsidRDefault="004B7824" w:rsidP="00CD4CAB">
      <w:pPr>
        <w:pStyle w:val="Prasbas"/>
      </w:pPr>
      <w:r w:rsidRPr="000D1409">
        <w:t xml:space="preserve">  </w:t>
      </w:r>
      <w:r w:rsidR="00027D27" w:rsidRPr="000D1409">
        <w:t>Lietotāja darba vieta</w:t>
      </w:r>
      <w:r w:rsidRPr="000D1409">
        <w:tab/>
        <w:t>(</w:t>
      </w:r>
      <w:r w:rsidR="00027D27" w:rsidRPr="000D1409">
        <w:t>Obligāta</w:t>
      </w:r>
      <w:r w:rsidRPr="000D1409">
        <w:t>)</w:t>
      </w:r>
    </w:p>
    <w:p w:rsidR="00027D27" w:rsidRPr="000D1409" w:rsidRDefault="004B7824" w:rsidP="00A67728">
      <w:pPr>
        <w:pStyle w:val="VKBody"/>
        <w:rPr>
          <w:rFonts w:asciiTheme="minorHAnsi" w:hAnsiTheme="minorHAnsi"/>
        </w:rPr>
      </w:pPr>
      <w:r w:rsidRPr="000D1409">
        <w:rPr>
          <w:rFonts w:asciiTheme="minorHAnsi" w:hAnsiTheme="minorHAnsi"/>
        </w:rPr>
        <w:t>Pēc autentificēšanās sistēmā kā pirmais tiek atvērts personalizētās darba vietas skats.</w:t>
      </w:r>
    </w:p>
    <w:p w:rsidR="00027D27" w:rsidRPr="000D1409" w:rsidRDefault="004B7824" w:rsidP="00A67728">
      <w:pPr>
        <w:pStyle w:val="VKBody"/>
        <w:rPr>
          <w:rFonts w:asciiTheme="minorHAnsi" w:hAnsiTheme="minorHAnsi"/>
        </w:rPr>
      </w:pPr>
      <w:r w:rsidRPr="000D1409">
        <w:rPr>
          <w:rFonts w:asciiTheme="minorHAnsi" w:hAnsiTheme="minorHAnsi"/>
        </w:rPr>
        <w:t xml:space="preserve">Jebkuram </w:t>
      </w:r>
      <w:r w:rsidR="009E2C9F" w:rsidRPr="000D1409">
        <w:rPr>
          <w:rFonts w:asciiTheme="minorHAnsi" w:hAnsiTheme="minorHAnsi"/>
        </w:rPr>
        <w:t>BAMS s</w:t>
      </w:r>
      <w:r w:rsidRPr="000D1409">
        <w:rPr>
          <w:rFonts w:asciiTheme="minorHAnsi" w:hAnsiTheme="minorHAnsi"/>
        </w:rPr>
        <w:t>istēmas lietotājam autentificējoties, jāparādās viņa lomai atbilstošam personalizētam lietotāja darba vietas skatam, no kura var veikt biznesa procesu lietotāju scenārijos norādītās darbības.</w:t>
      </w:r>
    </w:p>
    <w:p w:rsidR="00027D27" w:rsidRPr="000D1409" w:rsidRDefault="004B7824" w:rsidP="00A67728">
      <w:pPr>
        <w:pStyle w:val="VKBody"/>
        <w:rPr>
          <w:rFonts w:asciiTheme="minorHAnsi" w:hAnsiTheme="minorHAnsi"/>
        </w:rPr>
      </w:pPr>
      <w:r w:rsidRPr="000D1409">
        <w:rPr>
          <w:rFonts w:asciiTheme="minorHAnsi" w:hAnsiTheme="minorHAnsi"/>
        </w:rPr>
        <w:t>Lietotāja darba vietā jānodrošina dažādu elementu attēlošana, piemēram:</w:t>
      </w:r>
    </w:p>
    <w:p w:rsidR="00027D27" w:rsidRPr="000D1409" w:rsidRDefault="004B7824" w:rsidP="00027D27">
      <w:pPr>
        <w:pStyle w:val="VKBody"/>
        <w:numPr>
          <w:ilvl w:val="0"/>
          <w:numId w:val="16"/>
        </w:numPr>
        <w:spacing w:after="0"/>
        <w:rPr>
          <w:rFonts w:asciiTheme="minorHAnsi" w:hAnsiTheme="minorHAnsi"/>
        </w:rPr>
      </w:pPr>
      <w:r w:rsidRPr="000D1409">
        <w:rPr>
          <w:rFonts w:asciiTheme="minorHAnsi" w:hAnsiTheme="minorHAnsi"/>
        </w:rPr>
        <w:t>Navigācijas elementi;</w:t>
      </w:r>
    </w:p>
    <w:p w:rsidR="00027D27" w:rsidRPr="000D1409" w:rsidRDefault="004B7824" w:rsidP="00027D27">
      <w:pPr>
        <w:pStyle w:val="VKBody"/>
        <w:numPr>
          <w:ilvl w:val="0"/>
          <w:numId w:val="16"/>
        </w:numPr>
        <w:spacing w:after="0"/>
        <w:rPr>
          <w:rFonts w:asciiTheme="minorHAnsi" w:hAnsiTheme="minorHAnsi"/>
        </w:rPr>
      </w:pPr>
      <w:r w:rsidRPr="000D1409">
        <w:rPr>
          <w:rFonts w:asciiTheme="minorHAnsi" w:hAnsiTheme="minorHAnsi"/>
        </w:rPr>
        <w:t>Meklēšanas lauks;</w:t>
      </w:r>
    </w:p>
    <w:p w:rsidR="00027D27" w:rsidRPr="000D1409" w:rsidRDefault="004B7824" w:rsidP="00027D27">
      <w:pPr>
        <w:pStyle w:val="VKBody"/>
        <w:numPr>
          <w:ilvl w:val="0"/>
          <w:numId w:val="16"/>
        </w:numPr>
        <w:spacing w:after="0"/>
        <w:rPr>
          <w:rFonts w:asciiTheme="minorHAnsi" w:hAnsiTheme="minorHAnsi"/>
        </w:rPr>
      </w:pPr>
      <w:r w:rsidRPr="000D1409">
        <w:rPr>
          <w:rFonts w:asciiTheme="minorHAnsi" w:hAnsiTheme="minorHAnsi"/>
        </w:rPr>
        <w:t>Īsceļi uz funkcionalitātes moduļiem (</w:t>
      </w:r>
      <w:r w:rsidR="00735527" w:rsidRPr="000D1409">
        <w:rPr>
          <w:rFonts w:asciiTheme="minorHAnsi" w:hAnsiTheme="minorHAnsi"/>
        </w:rPr>
        <w:t>notikumu pārvaldība, atskaites)</w:t>
      </w:r>
      <w:r w:rsidRPr="000D1409">
        <w:rPr>
          <w:rFonts w:asciiTheme="minorHAnsi" w:hAnsiTheme="minorHAnsi"/>
        </w:rPr>
        <w:t>;</w:t>
      </w:r>
    </w:p>
    <w:p w:rsidR="00027D27" w:rsidRPr="000D1409" w:rsidRDefault="004B7824" w:rsidP="00027D27">
      <w:pPr>
        <w:pStyle w:val="VKBody"/>
        <w:numPr>
          <w:ilvl w:val="0"/>
          <w:numId w:val="16"/>
        </w:numPr>
        <w:spacing w:after="0"/>
        <w:rPr>
          <w:rFonts w:asciiTheme="minorHAnsi" w:hAnsiTheme="minorHAnsi"/>
        </w:rPr>
      </w:pPr>
      <w:r w:rsidRPr="000D1409">
        <w:rPr>
          <w:rFonts w:asciiTheme="minorHAnsi" w:hAnsiTheme="minorHAnsi"/>
        </w:rPr>
        <w:t>N</w:t>
      </w:r>
      <w:r w:rsidR="00735527" w:rsidRPr="000D1409">
        <w:rPr>
          <w:rFonts w:asciiTheme="minorHAnsi" w:hAnsiTheme="minorHAnsi"/>
        </w:rPr>
        <w:t>otikumu saraksts</w:t>
      </w:r>
      <w:r w:rsidRPr="000D1409">
        <w:rPr>
          <w:rFonts w:asciiTheme="minorHAnsi" w:hAnsiTheme="minorHAnsi"/>
        </w:rPr>
        <w:t>;</w:t>
      </w:r>
    </w:p>
    <w:p w:rsidR="00027D27" w:rsidRPr="000D1409" w:rsidRDefault="004B7824" w:rsidP="00027D27">
      <w:pPr>
        <w:pStyle w:val="VKBody"/>
        <w:numPr>
          <w:ilvl w:val="0"/>
          <w:numId w:val="16"/>
        </w:numPr>
        <w:spacing w:after="0"/>
        <w:rPr>
          <w:rFonts w:asciiTheme="minorHAnsi" w:hAnsiTheme="minorHAnsi"/>
        </w:rPr>
      </w:pPr>
      <w:r w:rsidRPr="000D1409">
        <w:rPr>
          <w:rFonts w:asciiTheme="minorHAnsi" w:hAnsiTheme="minorHAnsi"/>
        </w:rPr>
        <w:t>Informācija par lomu, ar kādu lietotājs ir pieslēdzies;</w:t>
      </w:r>
    </w:p>
    <w:p w:rsidR="00027D27" w:rsidRPr="000D1409" w:rsidRDefault="004B7824" w:rsidP="00027D27">
      <w:pPr>
        <w:pStyle w:val="VKBody"/>
        <w:numPr>
          <w:ilvl w:val="0"/>
          <w:numId w:val="16"/>
        </w:numPr>
        <w:spacing w:after="0"/>
        <w:rPr>
          <w:rFonts w:asciiTheme="minorHAnsi" w:hAnsiTheme="minorHAnsi"/>
        </w:rPr>
      </w:pPr>
      <w:r w:rsidRPr="000D1409">
        <w:rPr>
          <w:rFonts w:asciiTheme="minorHAnsi" w:hAnsiTheme="minorHAnsi"/>
        </w:rPr>
        <w:t>Piekļuve sava lietotāja audita pierakstiem noteiktā laika periodā;</w:t>
      </w:r>
    </w:p>
    <w:p w:rsidR="00027D27" w:rsidRPr="000D1409" w:rsidRDefault="004B7824" w:rsidP="00027D27">
      <w:pPr>
        <w:pStyle w:val="VKBody"/>
        <w:numPr>
          <w:ilvl w:val="0"/>
          <w:numId w:val="16"/>
        </w:numPr>
        <w:spacing w:after="0"/>
        <w:rPr>
          <w:rFonts w:asciiTheme="minorHAnsi" w:hAnsiTheme="minorHAnsi"/>
        </w:rPr>
      </w:pPr>
      <w:r w:rsidRPr="000D1409">
        <w:rPr>
          <w:rFonts w:asciiTheme="minorHAnsi" w:hAnsiTheme="minorHAnsi"/>
        </w:rPr>
        <w:lastRenderedPageBreak/>
        <w:t>Individualizēti informācijas attēlošanas paneļi;</w:t>
      </w:r>
    </w:p>
    <w:p w:rsidR="00027D27" w:rsidRPr="000D1409" w:rsidRDefault="004B7824" w:rsidP="3FD35EA7">
      <w:pPr>
        <w:pStyle w:val="VKBody"/>
        <w:numPr>
          <w:ilvl w:val="0"/>
          <w:numId w:val="16"/>
        </w:numPr>
        <w:spacing w:after="0"/>
        <w:rPr>
          <w:rFonts w:asciiTheme="minorHAnsi" w:hAnsiTheme="minorHAnsi"/>
        </w:rPr>
      </w:pPr>
      <w:r w:rsidRPr="000D1409">
        <w:rPr>
          <w:rFonts w:asciiTheme="minorHAnsi" w:hAnsiTheme="minorHAnsi"/>
        </w:rPr>
        <w:t>Individualizētie vai sistēmas paziņojumi, kas var izsaukt noteiktu darbību izpildi (</w:t>
      </w:r>
      <w:r w:rsidR="006D329A" w:rsidRPr="000D1409">
        <w:rPr>
          <w:rFonts w:asciiTheme="minorHAnsi" w:hAnsiTheme="minorHAnsi"/>
        </w:rPr>
        <w:t>piemēram, paziņojums par jaunu notikumu saistībā ar bērnu</w:t>
      </w:r>
      <w:r w:rsidRPr="000D1409">
        <w:rPr>
          <w:rFonts w:asciiTheme="minorHAnsi" w:hAnsiTheme="minorHAnsi"/>
        </w:rPr>
        <w:t>).</w:t>
      </w:r>
    </w:p>
    <w:p w:rsidR="00027D27" w:rsidRPr="000D1409" w:rsidRDefault="004B7824" w:rsidP="3FD35EA7">
      <w:pPr>
        <w:pStyle w:val="VKBody"/>
        <w:rPr>
          <w:rFonts w:asciiTheme="minorHAnsi" w:hAnsiTheme="minorHAnsi"/>
        </w:rPr>
      </w:pPr>
      <w:r w:rsidRPr="000D1409">
        <w:rPr>
          <w:rFonts w:asciiTheme="minorHAnsi" w:hAnsiTheme="minorHAnsi"/>
        </w:rPr>
        <w:t>Lietotāja darba vieta</w:t>
      </w:r>
      <w:r w:rsidR="00A67728" w:rsidRPr="000D1409">
        <w:rPr>
          <w:rFonts w:asciiTheme="minorHAnsi" w:hAnsiTheme="minorHAnsi"/>
        </w:rPr>
        <w:t>s</w:t>
      </w:r>
      <w:r w:rsidRPr="000D1409">
        <w:rPr>
          <w:rFonts w:asciiTheme="minorHAnsi" w:hAnsiTheme="minorHAnsi"/>
        </w:rPr>
        <w:t xml:space="preserve"> </w:t>
      </w:r>
      <w:r w:rsidR="00A67728" w:rsidRPr="000D1409">
        <w:rPr>
          <w:rFonts w:asciiTheme="minorHAnsi" w:hAnsiTheme="minorHAnsi"/>
        </w:rPr>
        <w:t xml:space="preserve">dizaina skices skatāmas 8. sadaļā, </w:t>
      </w:r>
      <w:r w:rsidR="00E622CE" w:rsidRPr="000D1409">
        <w:rPr>
          <w:rFonts w:asciiTheme="minorHAnsi" w:hAnsiTheme="minorHAnsi"/>
        </w:rPr>
        <w:t xml:space="preserve">taču elementu precīzs </w:t>
      </w:r>
      <w:r w:rsidRPr="000D1409">
        <w:rPr>
          <w:rFonts w:asciiTheme="minorHAnsi" w:hAnsiTheme="minorHAnsi"/>
        </w:rPr>
        <w:t xml:space="preserve">izvietojums </w:t>
      </w:r>
      <w:r w:rsidR="713C7E32" w:rsidRPr="000D1409">
        <w:rPr>
          <w:rFonts w:asciiTheme="minorHAnsi" w:hAnsiTheme="minorHAnsi"/>
        </w:rPr>
        <w:t xml:space="preserve">ar Pasūtītāju jāsaskaņo </w:t>
      </w:r>
      <w:r w:rsidRPr="000D1409">
        <w:rPr>
          <w:rFonts w:asciiTheme="minorHAnsi" w:hAnsiTheme="minorHAnsi"/>
        </w:rPr>
        <w:t>detalizētās sistēmanalīzes laikā.</w:t>
      </w:r>
    </w:p>
    <w:p w:rsidR="00CD4CAB" w:rsidRPr="000D1409" w:rsidRDefault="004B7824" w:rsidP="00CD4CAB">
      <w:pPr>
        <w:pStyle w:val="Prasbas"/>
      </w:pPr>
      <w:r w:rsidRPr="000D1409">
        <w:t xml:space="preserve">  </w:t>
      </w:r>
      <w:r w:rsidR="00E622CE" w:rsidRPr="000D1409">
        <w:t>Navigācija</w:t>
      </w:r>
      <w:r w:rsidR="00E622CE" w:rsidRPr="000D1409">
        <w:tab/>
      </w:r>
      <w:r w:rsidR="00027D27" w:rsidRPr="000D1409">
        <w:t>(Obligāta)</w:t>
      </w:r>
    </w:p>
    <w:p w:rsidR="003A04AD" w:rsidRPr="000D1409" w:rsidRDefault="004B7824" w:rsidP="3FD35EA7">
      <w:pPr>
        <w:pStyle w:val="VKBody"/>
        <w:rPr>
          <w:rFonts w:asciiTheme="minorHAnsi" w:hAnsiTheme="minorHAnsi"/>
        </w:rPr>
      </w:pPr>
      <w:r w:rsidRPr="000D1409">
        <w:rPr>
          <w:rFonts w:asciiTheme="minorHAnsi" w:hAnsiTheme="minorHAnsi"/>
        </w:rPr>
        <w:t xml:space="preserve">Jānodrošina, ka no personalizētā darba vietas skata var pieslēgties </w:t>
      </w:r>
      <w:r w:rsidR="74A4F5C7" w:rsidRPr="000D1409">
        <w:rPr>
          <w:rFonts w:asciiTheme="minorHAnsi" w:hAnsiTheme="minorHAnsi"/>
        </w:rPr>
        <w:t xml:space="preserve">jebkuram </w:t>
      </w:r>
      <w:r w:rsidRPr="000D1409">
        <w:rPr>
          <w:rFonts w:asciiTheme="minorHAnsi" w:hAnsiTheme="minorHAnsi"/>
        </w:rPr>
        <w:t>no moduļiem</w:t>
      </w:r>
      <w:r w:rsidR="4DFE5E29" w:rsidRPr="000D1409">
        <w:rPr>
          <w:rFonts w:asciiTheme="minorHAnsi" w:hAnsiTheme="minorHAnsi"/>
        </w:rPr>
        <w:t>, kas ir pieejams ar lietotājam piešķirto lomu,</w:t>
      </w:r>
      <w:r w:rsidRPr="000D1409">
        <w:rPr>
          <w:rFonts w:asciiTheme="minorHAnsi" w:hAnsiTheme="minorHAnsi"/>
        </w:rPr>
        <w:t xml:space="preserve"> un uzsākt jaunu darba plūsmu, pāriet uz </w:t>
      </w:r>
      <w:r w:rsidR="009E2C9F" w:rsidRPr="000D1409">
        <w:rPr>
          <w:rFonts w:asciiTheme="minorHAnsi" w:hAnsiTheme="minorHAnsi"/>
        </w:rPr>
        <w:t>BAMS s</w:t>
      </w:r>
      <w:r w:rsidRPr="000D1409">
        <w:rPr>
          <w:rFonts w:asciiTheme="minorHAnsi" w:hAnsiTheme="minorHAnsi"/>
        </w:rPr>
        <w:t xml:space="preserve">istēmas formām un sarakstiem. </w:t>
      </w:r>
    </w:p>
    <w:p w:rsidR="00CD4CAB" w:rsidRPr="000D1409" w:rsidRDefault="004B7824" w:rsidP="00CD4CAB">
      <w:pPr>
        <w:pStyle w:val="VKBody"/>
        <w:rPr>
          <w:rFonts w:asciiTheme="minorHAnsi" w:hAnsiTheme="minorHAnsi"/>
        </w:rPr>
      </w:pPr>
      <w:r w:rsidRPr="000D1409">
        <w:rPr>
          <w:rFonts w:asciiTheme="minorHAnsi" w:hAnsiTheme="minorHAnsi"/>
        </w:rPr>
        <w:t xml:space="preserve">Jānodrošina, ka lietotājs var pārvietoties starp moduļiem un pārliecināties par atrašanos konkrētā vietā </w:t>
      </w:r>
      <w:r w:rsidR="009E2C9F" w:rsidRPr="000D1409">
        <w:rPr>
          <w:rFonts w:asciiTheme="minorHAnsi" w:hAnsiTheme="minorHAnsi"/>
        </w:rPr>
        <w:t>BAMS s</w:t>
      </w:r>
      <w:r w:rsidRPr="000D1409">
        <w:rPr>
          <w:rFonts w:asciiTheme="minorHAnsi" w:hAnsiTheme="minorHAnsi"/>
        </w:rPr>
        <w:t>istēmā, izmantojot navigācijas elementus.</w:t>
      </w:r>
    </w:p>
    <w:p w:rsidR="00CD4CAB" w:rsidRPr="000D1409" w:rsidRDefault="004B7824" w:rsidP="00CD4CAB">
      <w:pPr>
        <w:pStyle w:val="Prasbas"/>
      </w:pPr>
      <w:r w:rsidRPr="000D1409">
        <w:t xml:space="preserve">  </w:t>
      </w:r>
      <w:r w:rsidR="003A04AD" w:rsidRPr="000D1409">
        <w:t>Datu vienumu saraksti un datu vienumu sasaiste</w:t>
      </w:r>
      <w:r w:rsidRPr="000D1409">
        <w:t xml:space="preserve"> </w:t>
      </w:r>
      <w:r w:rsidRPr="000D1409">
        <w:tab/>
      </w:r>
      <w:r w:rsidR="00027D27" w:rsidRPr="000D1409">
        <w:t>(Obligāta)</w:t>
      </w:r>
    </w:p>
    <w:p w:rsidR="00CD4CAB" w:rsidRPr="000D1409" w:rsidRDefault="004B7824" w:rsidP="00CD4CAB">
      <w:pPr>
        <w:pStyle w:val="VKBody"/>
        <w:rPr>
          <w:rFonts w:asciiTheme="minorHAnsi" w:hAnsiTheme="minorHAnsi"/>
        </w:rPr>
      </w:pPr>
      <w:r w:rsidRPr="000D1409">
        <w:rPr>
          <w:rFonts w:asciiTheme="minorHAnsi" w:hAnsiTheme="minorHAnsi"/>
        </w:rPr>
        <w:t xml:space="preserve">Visiem </w:t>
      </w:r>
      <w:r w:rsidR="009E2C9F" w:rsidRPr="000D1409">
        <w:rPr>
          <w:rFonts w:asciiTheme="minorHAnsi" w:hAnsiTheme="minorHAnsi"/>
        </w:rPr>
        <w:t>BAMS s</w:t>
      </w:r>
      <w:r w:rsidRPr="000D1409">
        <w:rPr>
          <w:rFonts w:asciiTheme="minorHAnsi" w:hAnsiTheme="minorHAnsi"/>
        </w:rPr>
        <w:t>istēmā esošajiem vienumu sarakstiem jābūt nodrošinātām ierakstu filtrēšanas un kārtošanas iespējām.</w:t>
      </w:r>
      <w:r w:rsidR="007452BA" w:rsidRPr="000D1409">
        <w:rPr>
          <w:rFonts w:asciiTheme="minorHAnsi" w:hAnsiTheme="minorHAnsi"/>
        </w:rPr>
        <w:t xml:space="preserve"> Filtrēšanas parametru noteikšana ir prasību analīzes un sistēmas projektēšanas aktivitātes uzdevums.</w:t>
      </w:r>
    </w:p>
    <w:p w:rsidR="003A04AD" w:rsidRPr="000D1409" w:rsidRDefault="004B7824" w:rsidP="00CD4CAB">
      <w:pPr>
        <w:pStyle w:val="VKBody"/>
        <w:rPr>
          <w:rFonts w:asciiTheme="minorHAnsi" w:hAnsiTheme="minorHAnsi"/>
        </w:rPr>
      </w:pPr>
      <w:r w:rsidRPr="000D1409">
        <w:rPr>
          <w:rFonts w:asciiTheme="minorHAnsi" w:hAnsiTheme="minorHAnsi"/>
        </w:rPr>
        <w:t>BAMS sistēmas datu vienumiem jābūt savstarpēji saistītiem un BAMS sistēmas lietotājam jābūt iespējai brīvi pārvietoties starp tiem. Respektīvi, ekrānformās attēlojamajiem datu vienumu nosaukumiem jāstrādā kā saitēm, kas atver informāciju par konkrēto datu vienumu jaunā sadaļā vai ekrānformā.</w:t>
      </w:r>
    </w:p>
    <w:p w:rsidR="007452BA" w:rsidRPr="000D1409" w:rsidRDefault="004B7824" w:rsidP="00CD4CAB">
      <w:pPr>
        <w:pStyle w:val="VKBody"/>
        <w:rPr>
          <w:rFonts w:asciiTheme="minorHAnsi" w:hAnsiTheme="minorHAnsi"/>
        </w:rPr>
      </w:pPr>
      <w:r w:rsidRPr="000D1409">
        <w:rPr>
          <w:rFonts w:asciiTheme="minorHAnsi" w:hAnsiTheme="minorHAnsi"/>
        </w:rPr>
        <w:t>Piemēram, notikumu pārvaldībā lietotājs atver sev interesējošo notikumu un tiek novirzīts uz šo ierakstu bērna profilā.</w:t>
      </w:r>
    </w:p>
    <w:p w:rsidR="00CD4CAB" w:rsidRPr="000D1409" w:rsidRDefault="004B7824" w:rsidP="00CD4CAB">
      <w:pPr>
        <w:pStyle w:val="Prasbas"/>
      </w:pPr>
      <w:r w:rsidRPr="000D1409">
        <w:t xml:space="preserve">  </w:t>
      </w:r>
      <w:r w:rsidR="008343FD" w:rsidRPr="000D1409">
        <w:t>Datu vienumu meklēšana</w:t>
      </w:r>
      <w:r w:rsidRPr="000D1409">
        <w:tab/>
      </w:r>
      <w:r w:rsidR="00027D27" w:rsidRPr="000D1409">
        <w:t>(Obligāta)</w:t>
      </w:r>
    </w:p>
    <w:p w:rsidR="00CD4CAB" w:rsidRPr="000D1409" w:rsidRDefault="004B7824" w:rsidP="005B26F1">
      <w:pPr>
        <w:pStyle w:val="VKBody"/>
        <w:rPr>
          <w:rFonts w:asciiTheme="minorHAnsi" w:hAnsiTheme="minorHAnsi"/>
        </w:rPr>
      </w:pPr>
      <w:r w:rsidRPr="000D1409">
        <w:rPr>
          <w:rFonts w:asciiTheme="minorHAnsi" w:hAnsiTheme="minorHAnsi"/>
        </w:rPr>
        <w:t>BAMS s</w:t>
      </w:r>
      <w:r w:rsidR="008343FD" w:rsidRPr="000D1409">
        <w:rPr>
          <w:rFonts w:asciiTheme="minorHAnsi" w:hAnsiTheme="minorHAnsi"/>
        </w:rPr>
        <w:t>istēmā jāparedz meklēšanas sadaļa, kas ļauj meklēt informāciju uzreiz vairāku veidu datu vienumos, meklējot pēc dažādiem parametriem, piemēram, kādas frāzes vai noteiktiem atslēgvārdiem.</w:t>
      </w:r>
    </w:p>
    <w:p w:rsidR="001B00F4" w:rsidRPr="000D1409" w:rsidRDefault="004B7824" w:rsidP="001B00F4">
      <w:pPr>
        <w:pStyle w:val="EYHeading2"/>
        <w:spacing w:before="240" w:line="280" w:lineRule="atLeast"/>
        <w:jc w:val="both"/>
        <w:rPr>
          <w:lang w:val="lv-LV"/>
        </w:rPr>
      </w:pPr>
      <w:bookmarkStart w:id="84" w:name="_Toc201742791"/>
      <w:r w:rsidRPr="000D1409">
        <w:rPr>
          <w:lang w:val="lv-LV"/>
        </w:rPr>
        <w:t>Notikumu pārvaldības modulis</w:t>
      </w:r>
      <w:bookmarkEnd w:id="76"/>
      <w:bookmarkEnd w:id="84"/>
    </w:p>
    <w:p w:rsidR="001B00F4" w:rsidRPr="000D1409" w:rsidRDefault="004B7824" w:rsidP="001B00F4">
      <w:pPr>
        <w:pStyle w:val="Prasbas"/>
      </w:pPr>
      <w:r w:rsidRPr="000D1409">
        <w:t xml:space="preserve"> </w:t>
      </w:r>
      <w:r w:rsidR="00173622" w:rsidRPr="000D1409">
        <w:t>Notikumu pārvaldības</w:t>
      </w:r>
      <w:r w:rsidRPr="000D1409">
        <w:t xml:space="preserve"> funkcionālais apgabals</w:t>
      </w:r>
      <w:r w:rsidRPr="000D1409">
        <w:tab/>
        <w:t>(Obligāta)</w:t>
      </w:r>
    </w:p>
    <w:p w:rsidR="005E31FF" w:rsidRPr="000D1409" w:rsidRDefault="004B7824" w:rsidP="00CB2425">
      <w:pPr>
        <w:pStyle w:val="VKBody"/>
        <w:rPr>
          <w:rFonts w:asciiTheme="minorHAnsi" w:hAnsiTheme="minorHAnsi"/>
        </w:rPr>
      </w:pPr>
      <w:r w:rsidRPr="000D1409">
        <w:rPr>
          <w:rFonts w:asciiTheme="minorHAnsi" w:hAnsiTheme="minorHAnsi"/>
        </w:rPr>
        <w:t>BAMS s</w:t>
      </w:r>
      <w:r w:rsidR="001B00F4" w:rsidRPr="000D1409">
        <w:rPr>
          <w:rFonts w:asciiTheme="minorHAnsi" w:hAnsiTheme="minorHAnsi"/>
        </w:rPr>
        <w:t xml:space="preserve">istēmai ir jānodrošina </w:t>
      </w:r>
      <w:r w:rsidR="00331E54" w:rsidRPr="000D1409">
        <w:rPr>
          <w:rFonts w:asciiTheme="minorHAnsi" w:hAnsiTheme="minorHAnsi"/>
        </w:rPr>
        <w:t>notikumu pārvaldības</w:t>
      </w:r>
      <w:r w:rsidR="0076417F" w:rsidRPr="000D1409">
        <w:rPr>
          <w:rFonts w:asciiTheme="minorHAnsi" w:hAnsiTheme="minorHAnsi"/>
        </w:rPr>
        <w:t xml:space="preserve"> </w:t>
      </w:r>
      <w:r w:rsidR="001B00F4" w:rsidRPr="000D1409">
        <w:rPr>
          <w:rFonts w:asciiTheme="minorHAnsi" w:hAnsiTheme="minorHAnsi"/>
        </w:rPr>
        <w:t>sadaļa katram lietotājam atbilstoši lietotāja darba vietām</w:t>
      </w:r>
      <w:r w:rsidR="00331E54" w:rsidRPr="000D1409">
        <w:rPr>
          <w:rFonts w:asciiTheme="minorHAnsi" w:hAnsiTheme="minorHAnsi"/>
        </w:rPr>
        <w:t xml:space="preserve">. </w:t>
      </w:r>
    </w:p>
    <w:p w:rsidR="006D6630" w:rsidRPr="000D1409" w:rsidRDefault="004B7824" w:rsidP="00CB2425">
      <w:pPr>
        <w:pStyle w:val="VKBody"/>
        <w:rPr>
          <w:rFonts w:asciiTheme="minorHAnsi" w:hAnsiTheme="minorHAnsi"/>
        </w:rPr>
      </w:pPr>
      <w:r w:rsidRPr="000D1409">
        <w:rPr>
          <w:rFonts w:asciiTheme="minorHAnsi" w:hAnsiTheme="minorHAnsi"/>
        </w:rPr>
        <w:t>Notikumu pārvaldības</w:t>
      </w:r>
      <w:r w:rsidR="0076417F" w:rsidRPr="000D1409">
        <w:rPr>
          <w:rFonts w:asciiTheme="minorHAnsi" w:hAnsiTheme="minorHAnsi"/>
        </w:rPr>
        <w:t xml:space="preserve"> </w:t>
      </w:r>
      <w:r w:rsidRPr="000D1409">
        <w:rPr>
          <w:rFonts w:asciiTheme="minorHAnsi" w:hAnsiTheme="minorHAnsi"/>
        </w:rPr>
        <w:t>sadaļ</w:t>
      </w:r>
      <w:r w:rsidR="009511AC" w:rsidRPr="000D1409">
        <w:rPr>
          <w:rFonts w:asciiTheme="minorHAnsi" w:hAnsiTheme="minorHAnsi"/>
        </w:rPr>
        <w:t>ā</w:t>
      </w:r>
      <w:r w:rsidRPr="000D1409">
        <w:rPr>
          <w:rFonts w:asciiTheme="minorHAnsi" w:hAnsiTheme="minorHAnsi"/>
        </w:rPr>
        <w:t xml:space="preserve"> </w:t>
      </w:r>
      <w:r w:rsidR="006D7094" w:rsidRPr="000D1409">
        <w:rPr>
          <w:rFonts w:asciiTheme="minorHAnsi" w:hAnsiTheme="minorHAnsi"/>
        </w:rPr>
        <w:t>tiek</w:t>
      </w:r>
      <w:r w:rsidRPr="000D1409">
        <w:rPr>
          <w:rFonts w:asciiTheme="minorHAnsi" w:hAnsiTheme="minorHAnsi"/>
        </w:rPr>
        <w:t xml:space="preserve"> </w:t>
      </w:r>
      <w:r w:rsidR="009511AC" w:rsidRPr="000D1409">
        <w:rPr>
          <w:rFonts w:asciiTheme="minorHAnsi" w:hAnsiTheme="minorHAnsi"/>
        </w:rPr>
        <w:t>uzkrāta informācija par lietotājiem saistošajie</w:t>
      </w:r>
      <w:r w:rsidR="00C765B5" w:rsidRPr="000D1409">
        <w:rPr>
          <w:rFonts w:asciiTheme="minorHAnsi" w:hAnsiTheme="minorHAnsi"/>
        </w:rPr>
        <w:t xml:space="preserve">m notikumiem. </w:t>
      </w:r>
    </w:p>
    <w:p w:rsidR="00173622" w:rsidRPr="000D1409" w:rsidRDefault="004B7824" w:rsidP="3FD35EA7">
      <w:pPr>
        <w:pStyle w:val="VKBody"/>
        <w:rPr>
          <w:rFonts w:asciiTheme="minorHAnsi" w:hAnsiTheme="minorHAnsi"/>
        </w:rPr>
      </w:pPr>
      <w:r w:rsidRPr="000D1409">
        <w:rPr>
          <w:rFonts w:asciiTheme="minorHAnsi" w:hAnsiTheme="minorHAnsi"/>
        </w:rPr>
        <w:t xml:space="preserve">Piemēram, ja bērnam tiek mainīta izglītības iestāde (šāda informācija </w:t>
      </w:r>
      <w:r w:rsidR="1AB561FB" w:rsidRPr="000D1409">
        <w:rPr>
          <w:rFonts w:asciiTheme="minorHAnsi" w:hAnsiTheme="minorHAnsi"/>
        </w:rPr>
        <w:t xml:space="preserve">tiek saņemta </w:t>
      </w:r>
      <w:r w:rsidRPr="000D1409">
        <w:rPr>
          <w:rFonts w:asciiTheme="minorHAnsi" w:hAnsiTheme="minorHAnsi"/>
        </w:rPr>
        <w:t xml:space="preserve">no </w:t>
      </w:r>
      <w:r w:rsidR="336798B8" w:rsidRPr="000D1409">
        <w:rPr>
          <w:rFonts w:asciiTheme="minorHAnsi" w:hAnsiTheme="minorHAnsi"/>
        </w:rPr>
        <w:t xml:space="preserve">IZM </w:t>
      </w:r>
      <w:r w:rsidRPr="000D1409">
        <w:rPr>
          <w:rFonts w:asciiTheme="minorHAnsi" w:hAnsiTheme="minorHAnsi"/>
        </w:rPr>
        <w:t xml:space="preserve">VIIS), par to  nekavējoties nepieciešams paziņot vairākām iestādēm (piemēram, </w:t>
      </w:r>
      <w:r w:rsidR="7813631A" w:rsidRPr="000D1409">
        <w:rPr>
          <w:rFonts w:asciiTheme="minorHAnsi" w:hAnsiTheme="minorHAnsi"/>
        </w:rPr>
        <w:t>b</w:t>
      </w:r>
      <w:r w:rsidRPr="000D1409">
        <w:rPr>
          <w:rFonts w:asciiTheme="minorHAnsi" w:hAnsiTheme="minorHAnsi"/>
        </w:rPr>
        <w:t>āriņtiesai, VP, PP, SD)</w:t>
      </w:r>
      <w:r w:rsidR="629984DE" w:rsidRPr="000D1409">
        <w:rPr>
          <w:rFonts w:asciiTheme="minorHAnsi" w:hAnsiTheme="minorHAnsi"/>
        </w:rPr>
        <w:t>,</w:t>
      </w:r>
      <w:r w:rsidR="336798B8" w:rsidRPr="000D1409">
        <w:rPr>
          <w:rFonts w:asciiTheme="minorHAnsi" w:hAnsiTheme="minorHAnsi"/>
        </w:rPr>
        <w:t xml:space="preserve"> un šis notikums ir jāiekļauj </w:t>
      </w:r>
      <w:r w:rsidR="146DC0C1" w:rsidRPr="000D1409">
        <w:rPr>
          <w:rFonts w:asciiTheme="minorHAnsi" w:hAnsiTheme="minorHAnsi"/>
        </w:rPr>
        <w:t>b</w:t>
      </w:r>
      <w:r w:rsidR="2EA413BF" w:rsidRPr="000D1409">
        <w:rPr>
          <w:rFonts w:asciiTheme="minorHAnsi" w:hAnsiTheme="minorHAnsi"/>
        </w:rPr>
        <w:t>āriņtiesas, VP, PP un SD lietotāju notikumu pārvaldības sadaļā.</w:t>
      </w:r>
      <w:r w:rsidRPr="000D1409">
        <w:rPr>
          <w:rFonts w:asciiTheme="minorHAnsi" w:hAnsiTheme="minorHAnsi"/>
        </w:rPr>
        <w:t xml:space="preserve"> </w:t>
      </w:r>
    </w:p>
    <w:p w:rsidR="001B00F4" w:rsidRPr="000D1409" w:rsidRDefault="004B7824" w:rsidP="1D8361B3">
      <w:pPr>
        <w:pStyle w:val="VKBody"/>
        <w:rPr>
          <w:rFonts w:asciiTheme="minorHAnsi" w:hAnsiTheme="minorHAnsi"/>
        </w:rPr>
      </w:pPr>
      <w:r w:rsidRPr="000D1409">
        <w:rPr>
          <w:rFonts w:asciiTheme="minorHAnsi" w:hAnsiTheme="minorHAnsi"/>
        </w:rPr>
        <w:t>BAMS</w:t>
      </w:r>
      <w:r w:rsidR="76138164" w:rsidRPr="000D1409">
        <w:rPr>
          <w:rFonts w:asciiTheme="minorHAnsi" w:hAnsiTheme="minorHAnsi"/>
        </w:rPr>
        <w:t xml:space="preserve"> </w:t>
      </w:r>
      <w:r w:rsidR="24DF027F" w:rsidRPr="000D1409">
        <w:rPr>
          <w:rFonts w:asciiTheme="minorHAnsi" w:hAnsiTheme="minorHAnsi"/>
        </w:rPr>
        <w:t>sistēmai</w:t>
      </w:r>
      <w:r w:rsidR="76138164" w:rsidRPr="000D1409">
        <w:rPr>
          <w:rFonts w:asciiTheme="minorHAnsi" w:hAnsiTheme="minorHAnsi"/>
        </w:rPr>
        <w:t xml:space="preserve"> ir jānodrošina </w:t>
      </w:r>
      <w:r w:rsidR="0938F1A3" w:rsidRPr="000D1409">
        <w:rPr>
          <w:rFonts w:asciiTheme="minorHAnsi" w:hAnsiTheme="minorHAnsi"/>
        </w:rPr>
        <w:t>notikumu</w:t>
      </w:r>
      <w:r w:rsidR="76138164" w:rsidRPr="000D1409">
        <w:rPr>
          <w:rFonts w:asciiTheme="minorHAnsi" w:hAnsiTheme="minorHAnsi"/>
        </w:rPr>
        <w:t xml:space="preserve"> izkārtojums sarakst</w:t>
      </w:r>
      <w:r w:rsidR="5DB5FC62" w:rsidRPr="000D1409">
        <w:rPr>
          <w:rFonts w:asciiTheme="minorHAnsi" w:hAnsiTheme="minorHAnsi"/>
        </w:rPr>
        <w:t>a</w:t>
      </w:r>
      <w:r w:rsidR="76138164" w:rsidRPr="000D1409">
        <w:rPr>
          <w:rFonts w:asciiTheme="minorHAnsi" w:hAnsiTheme="minorHAnsi"/>
        </w:rPr>
        <w:t xml:space="preserve"> veidā</w:t>
      </w:r>
      <w:r w:rsidR="2EA413BF" w:rsidRPr="000D1409">
        <w:rPr>
          <w:rFonts w:asciiTheme="minorHAnsi" w:hAnsiTheme="minorHAnsi"/>
        </w:rPr>
        <w:t>, kuru var</w:t>
      </w:r>
      <w:r w:rsidR="5683E21F" w:rsidRPr="000D1409">
        <w:rPr>
          <w:rFonts w:asciiTheme="minorHAnsi" w:hAnsiTheme="minorHAnsi"/>
        </w:rPr>
        <w:t xml:space="preserve"> kārtot</w:t>
      </w:r>
      <w:r w:rsidR="2EA413BF" w:rsidRPr="000D1409">
        <w:rPr>
          <w:rFonts w:asciiTheme="minorHAnsi" w:hAnsiTheme="minorHAnsi"/>
        </w:rPr>
        <w:t xml:space="preserve"> un nodrošināt meklēšanas funkcionalitāt</w:t>
      </w:r>
      <w:r w:rsidR="5FC6C495" w:rsidRPr="000D1409">
        <w:rPr>
          <w:rFonts w:asciiTheme="minorHAnsi" w:hAnsiTheme="minorHAnsi"/>
        </w:rPr>
        <w:t>e</w:t>
      </w:r>
      <w:r w:rsidR="2EA413BF" w:rsidRPr="000D1409">
        <w:rPr>
          <w:rFonts w:asciiTheme="minorHAnsi" w:hAnsiTheme="minorHAnsi"/>
        </w:rPr>
        <w:t>.</w:t>
      </w:r>
    </w:p>
    <w:p w:rsidR="00CD175A" w:rsidRPr="000D1409" w:rsidRDefault="004B7824" w:rsidP="00CB2425">
      <w:pPr>
        <w:pStyle w:val="VKBody"/>
        <w:rPr>
          <w:rFonts w:asciiTheme="minorHAnsi" w:hAnsiTheme="minorHAnsi"/>
        </w:rPr>
      </w:pPr>
      <w:r w:rsidRPr="000D1409">
        <w:rPr>
          <w:rFonts w:asciiTheme="minorHAnsi" w:hAnsiTheme="minorHAnsi"/>
        </w:rPr>
        <w:t xml:space="preserve">Plašāks gadījumu kategoriju un notikumu pārvaldības paraugs skatāms </w:t>
      </w:r>
      <w:r w:rsidR="00A051D5">
        <w:rPr>
          <w:rFonts w:asciiTheme="minorHAnsi" w:hAnsiTheme="minorHAnsi"/>
        </w:rPr>
        <w:t>9.</w:t>
      </w:r>
      <w:r w:rsidR="00C0167B" w:rsidRPr="000D1409">
        <w:rPr>
          <w:rFonts w:asciiTheme="minorHAnsi" w:hAnsiTheme="minorHAnsi"/>
        </w:rPr>
        <w:t>2</w:t>
      </w:r>
      <w:r w:rsidRPr="000D1409">
        <w:rPr>
          <w:rFonts w:asciiTheme="minorHAnsi" w:hAnsiTheme="minorHAnsi"/>
        </w:rPr>
        <w:t>. pielikumā</w:t>
      </w:r>
      <w:r w:rsidR="00751A5A" w:rsidRPr="000D1409">
        <w:rPr>
          <w:rFonts w:asciiTheme="minorHAnsi" w:hAnsiTheme="minorHAnsi"/>
        </w:rPr>
        <w:t xml:space="preserve"> un precizējams sistēmanalīzes laikā.</w:t>
      </w:r>
    </w:p>
    <w:p w:rsidR="00C619B7" w:rsidRPr="000D1409" w:rsidRDefault="004B7824" w:rsidP="001B00F4">
      <w:pPr>
        <w:pStyle w:val="Prasbas"/>
      </w:pPr>
      <w:r w:rsidRPr="000D1409">
        <w:t xml:space="preserve"> </w:t>
      </w:r>
      <w:bookmarkStart w:id="85" w:name="_Ref200973313"/>
      <w:r w:rsidR="00AC0E48" w:rsidRPr="000D1409">
        <w:t>Apziņošanas funkcionalitāte par notikumiem</w:t>
      </w:r>
      <w:r w:rsidR="00EE6C1B" w:rsidRPr="000D1409">
        <w:tab/>
        <w:t>(Obligāta)</w:t>
      </w:r>
      <w:bookmarkEnd w:id="85"/>
    </w:p>
    <w:p w:rsidR="00C619B7" w:rsidRPr="000D1409" w:rsidRDefault="004B7824" w:rsidP="3FD35EA7">
      <w:pPr>
        <w:pStyle w:val="VKBody"/>
        <w:rPr>
          <w:rFonts w:asciiTheme="minorHAnsi" w:hAnsiTheme="minorHAnsi"/>
        </w:rPr>
      </w:pPr>
      <w:r w:rsidRPr="000D1409">
        <w:rPr>
          <w:rFonts w:asciiTheme="minorHAnsi" w:hAnsiTheme="minorHAnsi"/>
        </w:rPr>
        <w:t>BAMS s</w:t>
      </w:r>
      <w:r w:rsidR="496C7BB6" w:rsidRPr="000D1409">
        <w:rPr>
          <w:rFonts w:asciiTheme="minorHAnsi" w:hAnsiTheme="minorHAnsi"/>
        </w:rPr>
        <w:t>istēmai ir jāspēj nosūtīt paziņojum</w:t>
      </w:r>
      <w:r w:rsidR="74289860" w:rsidRPr="000D1409">
        <w:rPr>
          <w:rFonts w:asciiTheme="minorHAnsi" w:hAnsiTheme="minorHAnsi"/>
        </w:rPr>
        <w:t>us</w:t>
      </w:r>
      <w:r w:rsidR="496C7BB6" w:rsidRPr="000D1409">
        <w:rPr>
          <w:rFonts w:asciiTheme="minorHAnsi" w:hAnsiTheme="minorHAnsi"/>
        </w:rPr>
        <w:t xml:space="preserve"> iestāžu lietotājiem/ lietotāju grupām par to, </w:t>
      </w:r>
      <w:r w:rsidR="2DC983FE" w:rsidRPr="000D1409">
        <w:rPr>
          <w:rFonts w:asciiTheme="minorHAnsi" w:hAnsiTheme="minorHAnsi"/>
        </w:rPr>
        <w:t>k</w:t>
      </w:r>
      <w:r w:rsidR="496C7BB6" w:rsidRPr="000D1409">
        <w:rPr>
          <w:rFonts w:asciiTheme="minorHAnsi" w:hAnsiTheme="minorHAnsi"/>
        </w:rPr>
        <w:t xml:space="preserve">a </w:t>
      </w:r>
      <w:r w:rsidRPr="000D1409">
        <w:rPr>
          <w:rFonts w:asciiTheme="minorHAnsi" w:hAnsiTheme="minorHAnsi"/>
        </w:rPr>
        <w:t>BAMS s</w:t>
      </w:r>
      <w:r w:rsidR="496C7BB6" w:rsidRPr="000D1409">
        <w:rPr>
          <w:rFonts w:asciiTheme="minorHAnsi" w:hAnsiTheme="minorHAnsi"/>
        </w:rPr>
        <w:t xml:space="preserve">istēmā </w:t>
      </w:r>
      <w:r w:rsidR="5CB5841D" w:rsidRPr="000D1409">
        <w:rPr>
          <w:rFonts w:asciiTheme="minorHAnsi" w:hAnsiTheme="minorHAnsi"/>
        </w:rPr>
        <w:t xml:space="preserve">par bērnu tiek </w:t>
      </w:r>
      <w:r w:rsidR="496C7BB6" w:rsidRPr="000D1409">
        <w:rPr>
          <w:rFonts w:asciiTheme="minorHAnsi" w:hAnsiTheme="minorHAnsi"/>
        </w:rPr>
        <w:t xml:space="preserve">saņemta </w:t>
      </w:r>
      <w:r w:rsidR="5CB5841D" w:rsidRPr="000D1409">
        <w:rPr>
          <w:rFonts w:asciiTheme="minorHAnsi" w:hAnsiTheme="minorHAnsi"/>
        </w:rPr>
        <w:t>tiem saistoša informācija</w:t>
      </w:r>
      <w:r w:rsidR="063AC920" w:rsidRPr="000D1409">
        <w:rPr>
          <w:rFonts w:asciiTheme="minorHAnsi" w:hAnsiTheme="minorHAnsi"/>
        </w:rPr>
        <w:t xml:space="preserve">. Ja no </w:t>
      </w:r>
      <w:r w:rsidR="7CB6FA60" w:rsidRPr="000D1409">
        <w:rPr>
          <w:rFonts w:asciiTheme="minorHAnsi" w:hAnsiTheme="minorHAnsi"/>
        </w:rPr>
        <w:t>I</w:t>
      </w:r>
      <w:r w:rsidR="063AC920" w:rsidRPr="000D1409">
        <w:rPr>
          <w:rFonts w:asciiTheme="minorHAnsi" w:hAnsiTheme="minorHAnsi"/>
        </w:rPr>
        <w:t xml:space="preserve">estādes PDIS </w:t>
      </w:r>
      <w:r w:rsidR="45FBE8DA" w:rsidRPr="000D1409">
        <w:rPr>
          <w:rFonts w:asciiTheme="minorHAnsi" w:hAnsiTheme="minorHAnsi"/>
        </w:rPr>
        <w:t xml:space="preserve">tiek saņemts </w:t>
      </w:r>
      <w:r w:rsidR="063AC920" w:rsidRPr="000D1409">
        <w:rPr>
          <w:rFonts w:asciiTheme="minorHAnsi" w:hAnsiTheme="minorHAnsi"/>
        </w:rPr>
        <w:t xml:space="preserve">vai </w:t>
      </w:r>
      <w:r w:rsidR="57B63D1F" w:rsidRPr="000D1409">
        <w:rPr>
          <w:rFonts w:asciiTheme="minorHAnsi" w:hAnsiTheme="minorHAnsi"/>
        </w:rPr>
        <w:t xml:space="preserve">manuālā veidā </w:t>
      </w:r>
      <w:r w:rsidR="26465D98" w:rsidRPr="000D1409">
        <w:rPr>
          <w:rFonts w:asciiTheme="minorHAnsi" w:hAnsiTheme="minorHAnsi"/>
        </w:rPr>
        <w:t xml:space="preserve">tiek ievadīts kāds </w:t>
      </w:r>
      <w:r w:rsidR="78B8CF7F" w:rsidRPr="000D1409">
        <w:rPr>
          <w:rFonts w:asciiTheme="minorHAnsi" w:hAnsiTheme="minorHAnsi"/>
        </w:rPr>
        <w:t>ar bērnu saistīts notikums</w:t>
      </w:r>
      <w:r w:rsidR="26465D98" w:rsidRPr="000D1409">
        <w:rPr>
          <w:rFonts w:asciiTheme="minorHAnsi" w:hAnsiTheme="minorHAnsi"/>
        </w:rPr>
        <w:t xml:space="preserve">, tad par šo </w:t>
      </w:r>
      <w:r w:rsidR="78B8CF7F" w:rsidRPr="000D1409">
        <w:rPr>
          <w:rFonts w:asciiTheme="minorHAnsi" w:hAnsiTheme="minorHAnsi"/>
        </w:rPr>
        <w:t>notikumu</w:t>
      </w:r>
      <w:r w:rsidR="26465D98" w:rsidRPr="000D1409">
        <w:rPr>
          <w:rFonts w:asciiTheme="minorHAnsi" w:hAnsiTheme="minorHAnsi"/>
        </w:rPr>
        <w:t xml:space="preserve"> </w:t>
      </w:r>
      <w:r w:rsidR="4E28D5DE" w:rsidRPr="000D1409">
        <w:rPr>
          <w:rFonts w:asciiTheme="minorHAnsi" w:hAnsiTheme="minorHAnsi"/>
        </w:rPr>
        <w:t xml:space="preserve">saistītajiem </w:t>
      </w:r>
      <w:r w:rsidR="26465D98" w:rsidRPr="000D1409">
        <w:rPr>
          <w:rFonts w:asciiTheme="minorHAnsi" w:hAnsiTheme="minorHAnsi"/>
        </w:rPr>
        <w:t>lietotājiem ir jāsaņem paziņojums e-pasta veidā</w:t>
      </w:r>
      <w:r w:rsidR="3E711D29" w:rsidRPr="000D1409">
        <w:rPr>
          <w:rFonts w:asciiTheme="minorHAnsi" w:hAnsiTheme="minorHAnsi"/>
        </w:rPr>
        <w:t xml:space="preserve"> un šis notikums ir jāatspoguļo notikumu pārvaldības sadaļā.</w:t>
      </w:r>
      <w:r w:rsidR="5CB5841D" w:rsidRPr="000D1409">
        <w:rPr>
          <w:rFonts w:asciiTheme="minorHAnsi" w:hAnsiTheme="minorHAnsi"/>
        </w:rPr>
        <w:t xml:space="preserve"> </w:t>
      </w:r>
    </w:p>
    <w:p w:rsidR="009E6940" w:rsidRPr="000D1409" w:rsidRDefault="004B7824" w:rsidP="00AA617A">
      <w:pPr>
        <w:pStyle w:val="VKBody"/>
        <w:rPr>
          <w:rFonts w:asciiTheme="minorHAnsi" w:hAnsiTheme="minorHAnsi"/>
        </w:rPr>
      </w:pPr>
      <w:r w:rsidRPr="000D1409">
        <w:rPr>
          <w:rFonts w:asciiTheme="minorHAnsi" w:hAnsiTheme="minorHAnsi"/>
        </w:rPr>
        <w:t>Lietotāju apziņošanas mehānisms ir jāveido konfigurējams</w:t>
      </w:r>
      <w:r w:rsidR="00BD5A39" w:rsidRPr="000D1409">
        <w:rPr>
          <w:rFonts w:asciiTheme="minorHAnsi" w:hAnsiTheme="minorHAnsi"/>
        </w:rPr>
        <w:t xml:space="preserve"> pēc šādiem principiem</w:t>
      </w:r>
      <w:r w:rsidR="002A722D" w:rsidRPr="000D1409">
        <w:rPr>
          <w:rFonts w:asciiTheme="minorHAnsi" w:hAnsiTheme="minorHAnsi"/>
        </w:rPr>
        <w:t>:</w:t>
      </w:r>
    </w:p>
    <w:p w:rsidR="009E6940" w:rsidRPr="000D1409" w:rsidRDefault="004B7824" w:rsidP="3FD35EA7">
      <w:pPr>
        <w:pStyle w:val="VKBody"/>
        <w:numPr>
          <w:ilvl w:val="0"/>
          <w:numId w:val="16"/>
        </w:numPr>
        <w:spacing w:after="0"/>
        <w:rPr>
          <w:rFonts w:asciiTheme="minorHAnsi" w:hAnsiTheme="minorHAnsi"/>
        </w:rPr>
      </w:pPr>
      <w:r w:rsidRPr="000D1409">
        <w:rPr>
          <w:rFonts w:asciiTheme="minorHAnsi" w:hAnsiTheme="minorHAnsi"/>
        </w:rPr>
        <w:t>N</w:t>
      </w:r>
      <w:r w:rsidR="00F4560A" w:rsidRPr="000D1409">
        <w:rPr>
          <w:rFonts w:asciiTheme="minorHAnsi" w:hAnsiTheme="minorHAnsi"/>
        </w:rPr>
        <w:t>odrošinot dažādiem lietotājiem saņemt informāciju par atšķirīgiem notikumiem</w:t>
      </w:r>
      <w:r w:rsidRPr="000D1409">
        <w:rPr>
          <w:rFonts w:asciiTheme="minorHAnsi" w:hAnsiTheme="minorHAnsi"/>
        </w:rPr>
        <w:t>, veidojot, piemēram, to matricas formātā, lai lietotāji var izvēlēties tos notikumus</w:t>
      </w:r>
      <w:r w:rsidR="3801B2CD" w:rsidRPr="000D1409">
        <w:rPr>
          <w:rFonts w:asciiTheme="minorHAnsi" w:hAnsiTheme="minorHAnsi"/>
        </w:rPr>
        <w:t>,</w:t>
      </w:r>
      <w:r w:rsidRPr="000D1409">
        <w:rPr>
          <w:rFonts w:asciiTheme="minorHAnsi" w:hAnsiTheme="minorHAnsi"/>
        </w:rPr>
        <w:t xml:space="preserve"> par kuriem viņi vēlas saņemt paziņojumus</w:t>
      </w:r>
      <w:r w:rsidR="002A722D" w:rsidRPr="000D1409">
        <w:rPr>
          <w:rFonts w:asciiTheme="minorHAnsi" w:hAnsiTheme="minorHAnsi"/>
        </w:rPr>
        <w:t>;</w:t>
      </w:r>
    </w:p>
    <w:p w:rsidR="00AA617A" w:rsidRPr="000D1409" w:rsidRDefault="004B7824" w:rsidP="009E6940">
      <w:pPr>
        <w:pStyle w:val="VKBody"/>
        <w:numPr>
          <w:ilvl w:val="0"/>
          <w:numId w:val="16"/>
        </w:numPr>
        <w:spacing w:after="0"/>
        <w:rPr>
          <w:rFonts w:asciiTheme="minorHAnsi" w:hAnsiTheme="minorHAnsi"/>
        </w:rPr>
      </w:pPr>
      <w:r w:rsidRPr="000D1409">
        <w:rPr>
          <w:rFonts w:asciiTheme="minorHAnsi" w:hAnsiTheme="minorHAnsi"/>
        </w:rPr>
        <w:t>Jānodrošina iespēja saņemt visus notikumus, kas ir saistīti ar konkrēto bērnu.</w:t>
      </w:r>
    </w:p>
    <w:p w:rsidR="001B00F4" w:rsidRPr="000D1409" w:rsidRDefault="004B7824" w:rsidP="001B00F4">
      <w:pPr>
        <w:pStyle w:val="Prasbas"/>
      </w:pPr>
      <w:r w:rsidRPr="000D1409">
        <w:lastRenderedPageBreak/>
        <w:t xml:space="preserve">  </w:t>
      </w:r>
      <w:bookmarkStart w:id="86" w:name="_Ref200973166"/>
      <w:r w:rsidRPr="000D1409">
        <w:t>Darba uzdevumu statusi</w:t>
      </w:r>
      <w:r w:rsidRPr="000D1409">
        <w:tab/>
        <w:t>(</w:t>
      </w:r>
      <w:r w:rsidR="002645A4" w:rsidRPr="000D1409">
        <w:t>Nākotnes)</w:t>
      </w:r>
      <w:bookmarkEnd w:id="86"/>
    </w:p>
    <w:p w:rsidR="00E10399" w:rsidRPr="000D1409" w:rsidRDefault="004B7824" w:rsidP="1346DB38">
      <w:pPr>
        <w:pStyle w:val="VKBody"/>
        <w:rPr>
          <w:rFonts w:asciiTheme="minorHAnsi" w:hAnsiTheme="minorHAnsi"/>
        </w:rPr>
      </w:pPr>
      <w:r w:rsidRPr="000D1409">
        <w:rPr>
          <w:rFonts w:asciiTheme="minorHAnsi" w:hAnsiTheme="minorHAnsi"/>
        </w:rPr>
        <w:t xml:space="preserve">Nākotnē BAMS </w:t>
      </w:r>
      <w:r w:rsidR="24DF027F" w:rsidRPr="000D1409">
        <w:rPr>
          <w:rFonts w:asciiTheme="minorHAnsi" w:hAnsiTheme="minorHAnsi"/>
        </w:rPr>
        <w:t xml:space="preserve">sistēmai </w:t>
      </w:r>
      <w:r w:rsidRPr="000D1409">
        <w:rPr>
          <w:rFonts w:asciiTheme="minorHAnsi" w:hAnsiTheme="minorHAnsi"/>
        </w:rPr>
        <w:t>jānodrošina iespēja nodrošin</w:t>
      </w:r>
      <w:r w:rsidR="3B0060AA" w:rsidRPr="000D1409">
        <w:rPr>
          <w:rFonts w:asciiTheme="minorHAnsi" w:hAnsiTheme="minorHAnsi"/>
        </w:rPr>
        <w:t>ā</w:t>
      </w:r>
      <w:r w:rsidRPr="000D1409">
        <w:rPr>
          <w:rFonts w:asciiTheme="minorHAnsi" w:hAnsiTheme="minorHAnsi"/>
        </w:rPr>
        <w:t>t atbilstošas darbplūsmas</w:t>
      </w:r>
      <w:r w:rsidR="7577444A" w:rsidRPr="000D1409">
        <w:rPr>
          <w:rFonts w:asciiTheme="minorHAnsi" w:hAnsiTheme="minorHAnsi"/>
        </w:rPr>
        <w:t xml:space="preserve">, lai notikumu pārvaldībā iekļautu </w:t>
      </w:r>
      <w:r w:rsidRPr="000D1409">
        <w:rPr>
          <w:rFonts w:asciiTheme="minorHAnsi" w:hAnsiTheme="minorHAnsi"/>
        </w:rPr>
        <w:t>uzdevumu monitoring</w:t>
      </w:r>
      <w:r w:rsidR="7577444A" w:rsidRPr="000D1409">
        <w:rPr>
          <w:rFonts w:asciiTheme="minorHAnsi" w:hAnsiTheme="minorHAnsi"/>
        </w:rPr>
        <w:t>a funkciju</w:t>
      </w:r>
      <w:r w:rsidRPr="000D1409">
        <w:rPr>
          <w:rFonts w:asciiTheme="minorHAnsi" w:hAnsiTheme="minorHAnsi"/>
        </w:rPr>
        <w:t xml:space="preserve">. </w:t>
      </w:r>
      <w:r w:rsidR="7577444A" w:rsidRPr="000D1409">
        <w:rPr>
          <w:rFonts w:asciiTheme="minorHAnsi" w:hAnsiTheme="minorHAnsi"/>
        </w:rPr>
        <w:t>Tas paredzētu to, ka p</w:t>
      </w:r>
      <w:r w:rsidRPr="000D1409">
        <w:rPr>
          <w:rFonts w:asciiTheme="minorHAnsi" w:hAnsiTheme="minorHAnsi"/>
        </w:rPr>
        <w:t xml:space="preserve">ašvaldības bērnu tiesību aizsardzības sadarbības grupu informācijas par izskatītājiem jautājumiem un uzdevumiem ievade un izpildes kontrole </w:t>
      </w:r>
      <w:r w:rsidR="7577444A" w:rsidRPr="000D1409">
        <w:rPr>
          <w:rFonts w:asciiTheme="minorHAnsi" w:hAnsiTheme="minorHAnsi"/>
        </w:rPr>
        <w:t>tiktu veikta</w:t>
      </w:r>
      <w:r w:rsidR="6982D70E" w:rsidRPr="000D1409">
        <w:rPr>
          <w:rFonts w:asciiTheme="minorHAnsi" w:hAnsiTheme="minorHAnsi"/>
        </w:rPr>
        <w:t>,</w:t>
      </w:r>
      <w:r w:rsidR="7577444A" w:rsidRPr="000D1409">
        <w:rPr>
          <w:rFonts w:asciiTheme="minorHAnsi" w:hAnsiTheme="minorHAnsi"/>
        </w:rPr>
        <w:t xml:space="preserve"> izmantojot BAMS sistēmu. </w:t>
      </w:r>
    </w:p>
    <w:p w:rsidR="00E71C89" w:rsidRPr="000D1409" w:rsidRDefault="004B7824" w:rsidP="009B62F3">
      <w:pPr>
        <w:pStyle w:val="VKBody"/>
        <w:rPr>
          <w:rFonts w:asciiTheme="minorHAnsi" w:hAnsiTheme="minorHAnsi"/>
        </w:rPr>
      </w:pPr>
      <w:r w:rsidRPr="000D1409">
        <w:rPr>
          <w:rFonts w:asciiTheme="minorHAnsi" w:hAnsiTheme="minorHAnsi"/>
        </w:rPr>
        <w:t xml:space="preserve">Tas paredz šādas būtiskākās izmaiņas un paplašinājumus: </w:t>
      </w:r>
    </w:p>
    <w:p w:rsidR="00E71C89" w:rsidRPr="000D1409" w:rsidRDefault="004B7824" w:rsidP="1D8361B3">
      <w:pPr>
        <w:pStyle w:val="VKBody"/>
        <w:numPr>
          <w:ilvl w:val="0"/>
          <w:numId w:val="16"/>
        </w:numPr>
        <w:spacing w:after="0"/>
        <w:rPr>
          <w:rFonts w:asciiTheme="minorHAnsi" w:hAnsiTheme="minorHAnsi"/>
        </w:rPr>
      </w:pPr>
      <w:r w:rsidRPr="000D1409">
        <w:rPr>
          <w:rFonts w:asciiTheme="minorHAnsi" w:hAnsiTheme="minorHAnsi"/>
        </w:rPr>
        <w:t>BAMS s</w:t>
      </w:r>
      <w:r w:rsidR="7462422B" w:rsidRPr="000D1409">
        <w:rPr>
          <w:rFonts w:asciiTheme="minorHAnsi" w:hAnsiTheme="minorHAnsi"/>
        </w:rPr>
        <w:t xml:space="preserve">istēmā </w:t>
      </w:r>
      <w:r w:rsidR="4C4240DF" w:rsidRPr="000D1409">
        <w:rPr>
          <w:rFonts w:asciiTheme="minorHAnsi" w:hAnsiTheme="minorHAnsi"/>
        </w:rPr>
        <w:t xml:space="preserve">pie notikuma </w:t>
      </w:r>
      <w:r w:rsidR="7462422B" w:rsidRPr="000D1409">
        <w:rPr>
          <w:rFonts w:asciiTheme="minorHAnsi" w:hAnsiTheme="minorHAnsi"/>
        </w:rPr>
        <w:t xml:space="preserve">ir </w:t>
      </w:r>
      <w:r w:rsidR="1C1647B6" w:rsidRPr="000D1409">
        <w:rPr>
          <w:rFonts w:asciiTheme="minorHAnsi" w:hAnsiTheme="minorHAnsi"/>
        </w:rPr>
        <w:t xml:space="preserve">jāiekļauj  darba uzdevuma funkcionalitāte, spējot deleģēt lietotājus, kam šis uzdevums ir jāveic, kontrolējot izpildes </w:t>
      </w:r>
      <w:r w:rsidR="3D5B84CC" w:rsidRPr="000D1409">
        <w:rPr>
          <w:rFonts w:asciiTheme="minorHAnsi" w:hAnsiTheme="minorHAnsi"/>
        </w:rPr>
        <w:t>termiņu</w:t>
      </w:r>
      <w:r w:rsidR="0453F4F7" w:rsidRPr="000D1409">
        <w:rPr>
          <w:rFonts w:asciiTheme="minorHAnsi" w:hAnsiTheme="minorHAnsi"/>
        </w:rPr>
        <w:t>;</w:t>
      </w:r>
    </w:p>
    <w:p w:rsidR="00052D40" w:rsidRPr="000D1409" w:rsidRDefault="004B7824" w:rsidP="1D8361B3">
      <w:pPr>
        <w:pStyle w:val="VKBody"/>
        <w:numPr>
          <w:ilvl w:val="0"/>
          <w:numId w:val="16"/>
        </w:numPr>
        <w:spacing w:after="0"/>
        <w:rPr>
          <w:rFonts w:asciiTheme="minorHAnsi" w:hAnsiTheme="minorHAnsi"/>
        </w:rPr>
      </w:pPr>
      <w:r w:rsidRPr="000D1409">
        <w:rPr>
          <w:rFonts w:asciiTheme="minorHAnsi" w:hAnsiTheme="minorHAnsi"/>
        </w:rPr>
        <w:t xml:space="preserve">Nodrošināt dažādus darba uzdevumu veidus, piemēram, </w:t>
      </w:r>
      <w:r w:rsidR="1E5BFEC7" w:rsidRPr="000D1409">
        <w:rPr>
          <w:rFonts w:asciiTheme="minorHAnsi" w:hAnsiTheme="minorHAnsi"/>
        </w:rPr>
        <w:t>“sagatavot atzinumu”, “sniegt paplašinātu informāciju” u.</w:t>
      </w:r>
      <w:r w:rsidR="4C03B57A" w:rsidRPr="000D1409">
        <w:rPr>
          <w:rFonts w:asciiTheme="minorHAnsi" w:hAnsiTheme="minorHAnsi"/>
        </w:rPr>
        <w:t xml:space="preserve"> </w:t>
      </w:r>
      <w:r w:rsidR="1E5BFEC7" w:rsidRPr="000D1409">
        <w:rPr>
          <w:rFonts w:asciiTheme="minorHAnsi" w:hAnsiTheme="minorHAnsi"/>
        </w:rPr>
        <w:t>c.</w:t>
      </w:r>
      <w:r w:rsidR="0453F4F7" w:rsidRPr="000D1409">
        <w:rPr>
          <w:rFonts w:asciiTheme="minorHAnsi" w:hAnsiTheme="minorHAnsi"/>
        </w:rPr>
        <w:t>;</w:t>
      </w:r>
    </w:p>
    <w:p w:rsidR="002557C5" w:rsidRPr="000D1409" w:rsidRDefault="004B7824" w:rsidP="3FD35EA7">
      <w:pPr>
        <w:pStyle w:val="VKBody"/>
        <w:numPr>
          <w:ilvl w:val="0"/>
          <w:numId w:val="16"/>
        </w:numPr>
        <w:spacing w:after="0"/>
        <w:rPr>
          <w:rFonts w:asciiTheme="minorHAnsi" w:hAnsiTheme="minorHAnsi"/>
        </w:rPr>
      </w:pPr>
      <w:r w:rsidRPr="000D1409">
        <w:rPr>
          <w:rFonts w:asciiTheme="minorHAnsi" w:hAnsiTheme="minorHAnsi"/>
        </w:rPr>
        <w:t>BAMS s</w:t>
      </w:r>
      <w:r w:rsidR="001B00F4" w:rsidRPr="000D1409">
        <w:rPr>
          <w:rFonts w:asciiTheme="minorHAnsi" w:hAnsiTheme="minorHAnsi"/>
        </w:rPr>
        <w:t xml:space="preserve">istēmai ir jānodrošina statusi atbilstoši </w:t>
      </w:r>
      <w:r w:rsidR="009B62F3" w:rsidRPr="000D1409">
        <w:rPr>
          <w:rFonts w:asciiTheme="minorHAnsi" w:hAnsiTheme="minorHAnsi"/>
        </w:rPr>
        <w:t>uzdevumu</w:t>
      </w:r>
      <w:r w:rsidR="001B00F4" w:rsidRPr="000D1409">
        <w:rPr>
          <w:rFonts w:asciiTheme="minorHAnsi" w:hAnsiTheme="minorHAnsi"/>
        </w:rPr>
        <w:t xml:space="preserve"> izpildei, piemēram, “Neizpildīts”, “Izpildīts”. </w:t>
      </w:r>
      <w:r w:rsidRPr="000D1409">
        <w:rPr>
          <w:rFonts w:asciiTheme="minorHAnsi" w:hAnsiTheme="minorHAnsi"/>
        </w:rPr>
        <w:t>BAMS s</w:t>
      </w:r>
      <w:r w:rsidR="001B00F4" w:rsidRPr="000D1409">
        <w:rPr>
          <w:rFonts w:asciiTheme="minorHAnsi" w:hAnsiTheme="minorHAnsi"/>
        </w:rPr>
        <w:t>istēmai ir jānodrošina gan automātiskā</w:t>
      </w:r>
      <w:r w:rsidR="5DF93516" w:rsidRPr="000D1409">
        <w:rPr>
          <w:rFonts w:asciiTheme="minorHAnsi" w:hAnsiTheme="minorHAnsi"/>
        </w:rPr>
        <w:t>,</w:t>
      </w:r>
      <w:r w:rsidR="001B00F4" w:rsidRPr="000D1409">
        <w:rPr>
          <w:rFonts w:asciiTheme="minorHAnsi" w:hAnsiTheme="minorHAnsi"/>
        </w:rPr>
        <w:t xml:space="preserve"> gan manuāla uzdevuma statusa maiņa.</w:t>
      </w:r>
    </w:p>
    <w:p w:rsidR="002645A4" w:rsidRPr="000D1409" w:rsidRDefault="004B7824" w:rsidP="002645A4">
      <w:pPr>
        <w:pStyle w:val="Prasbas"/>
      </w:pPr>
      <w:r w:rsidRPr="000D1409">
        <w:t xml:space="preserve">  Dokumentu </w:t>
      </w:r>
      <w:r w:rsidR="00185F29" w:rsidRPr="000D1409">
        <w:t xml:space="preserve">vadība  </w:t>
      </w:r>
      <w:r w:rsidRPr="000D1409">
        <w:t>(Nākotnes)</w:t>
      </w:r>
    </w:p>
    <w:p w:rsidR="002557C5" w:rsidRPr="000D1409" w:rsidRDefault="004B7824" w:rsidP="1D8361B3">
      <w:pPr>
        <w:pStyle w:val="VKBody"/>
        <w:rPr>
          <w:rFonts w:asciiTheme="minorHAnsi" w:hAnsiTheme="minorHAnsi"/>
        </w:rPr>
      </w:pPr>
      <w:r w:rsidRPr="000D1409">
        <w:rPr>
          <w:rFonts w:asciiTheme="minorHAnsi" w:hAnsiTheme="minorHAnsi"/>
        </w:rPr>
        <w:t xml:space="preserve">Šobrīd BAMS sistēmā netiek paredzēta dokumentu pārvaldība, visi lēmumi un materiāli tiktu uzglabāti PDIS. Taču, lai </w:t>
      </w:r>
      <w:r w:rsidR="250CBBD2" w:rsidRPr="000D1409">
        <w:rPr>
          <w:rFonts w:asciiTheme="minorHAnsi" w:hAnsiTheme="minorHAnsi"/>
        </w:rPr>
        <w:t>padarītu efektīvākas</w:t>
      </w:r>
      <w:r w:rsidRPr="000D1409">
        <w:rPr>
          <w:rFonts w:asciiTheme="minorHAnsi" w:hAnsiTheme="minorHAnsi"/>
        </w:rPr>
        <w:t xml:space="preserve"> lietvedības procedūras un mazinātu Iestāžu savstarpējo vēstuļu sūtīšanu ar aicinājumiem </w:t>
      </w:r>
      <w:r w:rsidR="5C05B5EC" w:rsidRPr="000D1409">
        <w:rPr>
          <w:rFonts w:asciiTheme="minorHAnsi" w:hAnsiTheme="minorHAnsi"/>
        </w:rPr>
        <w:t>sniegt informāciju par</w:t>
      </w:r>
      <w:r w:rsidRPr="000D1409">
        <w:rPr>
          <w:rFonts w:asciiTheme="minorHAnsi" w:hAnsiTheme="minorHAnsi"/>
        </w:rPr>
        <w:t xml:space="preserve"> lietas materiāliem un dokumentiem, jāparedz iespēja konkrētu failu augšupielādi nodrošināt BAMS sistēmā.</w:t>
      </w:r>
      <w:r w:rsidR="2E0AB1BA" w:rsidRPr="000D1409">
        <w:rPr>
          <w:rFonts w:asciiTheme="minorHAnsi" w:hAnsiTheme="minorHAnsi"/>
        </w:rPr>
        <w:t xml:space="preserve"> </w:t>
      </w:r>
    </w:p>
    <w:p w:rsidR="00BF3739" w:rsidRPr="000D1409" w:rsidRDefault="004B7824" w:rsidP="00BF3739">
      <w:pPr>
        <w:pStyle w:val="VKBody"/>
        <w:rPr>
          <w:rFonts w:asciiTheme="minorHAnsi" w:hAnsiTheme="minorHAnsi"/>
        </w:rPr>
      </w:pPr>
      <w:r w:rsidRPr="000D1409">
        <w:rPr>
          <w:rFonts w:asciiTheme="minorHAnsi" w:hAnsiTheme="minorHAnsi"/>
        </w:rPr>
        <w:t>Tas paredz šād</w:t>
      </w:r>
      <w:r w:rsidR="00AF48E1" w:rsidRPr="000D1409">
        <w:rPr>
          <w:rFonts w:asciiTheme="minorHAnsi" w:hAnsiTheme="minorHAnsi"/>
        </w:rPr>
        <w:t>u</w:t>
      </w:r>
      <w:r w:rsidRPr="000D1409">
        <w:rPr>
          <w:rFonts w:asciiTheme="minorHAnsi" w:hAnsiTheme="minorHAnsi"/>
        </w:rPr>
        <w:t xml:space="preserve"> būtiskāk</w:t>
      </w:r>
      <w:r w:rsidR="00AF48E1" w:rsidRPr="000D1409">
        <w:rPr>
          <w:rFonts w:asciiTheme="minorHAnsi" w:hAnsiTheme="minorHAnsi"/>
        </w:rPr>
        <w:t>o</w:t>
      </w:r>
      <w:r w:rsidRPr="000D1409">
        <w:rPr>
          <w:rFonts w:asciiTheme="minorHAnsi" w:hAnsiTheme="minorHAnsi"/>
        </w:rPr>
        <w:t xml:space="preserve"> izmaiņ</w:t>
      </w:r>
      <w:r w:rsidR="00AF48E1" w:rsidRPr="000D1409">
        <w:rPr>
          <w:rFonts w:asciiTheme="minorHAnsi" w:hAnsiTheme="minorHAnsi"/>
        </w:rPr>
        <w:t>u</w:t>
      </w:r>
      <w:r w:rsidRPr="000D1409">
        <w:rPr>
          <w:rFonts w:asciiTheme="minorHAnsi" w:hAnsiTheme="minorHAnsi"/>
        </w:rPr>
        <w:t xml:space="preserve"> un paplašinājumu: </w:t>
      </w:r>
    </w:p>
    <w:p w:rsidR="00BF3739" w:rsidRPr="000D1409" w:rsidRDefault="004B7824" w:rsidP="00BF3739">
      <w:pPr>
        <w:pStyle w:val="VKBody"/>
        <w:numPr>
          <w:ilvl w:val="0"/>
          <w:numId w:val="16"/>
        </w:numPr>
        <w:spacing w:after="0"/>
        <w:rPr>
          <w:rFonts w:asciiTheme="minorHAnsi" w:hAnsiTheme="minorHAnsi"/>
        </w:rPr>
      </w:pPr>
      <w:r w:rsidRPr="000D1409">
        <w:rPr>
          <w:rFonts w:asciiTheme="minorHAnsi" w:hAnsiTheme="minorHAnsi"/>
        </w:rPr>
        <w:t>Nodrošināt failu augšupielādes iespēju, lai pie notikuma</w:t>
      </w:r>
      <w:r w:rsidR="005F273B" w:rsidRPr="000D1409">
        <w:rPr>
          <w:rFonts w:asciiTheme="minorHAnsi" w:hAnsiTheme="minorHAnsi"/>
        </w:rPr>
        <w:t xml:space="preserve"> pievienotu saistošos dokumentus.</w:t>
      </w:r>
    </w:p>
    <w:p w:rsidR="0029217C" w:rsidRPr="000D1409" w:rsidRDefault="004B7824" w:rsidP="00BF3739">
      <w:pPr>
        <w:pStyle w:val="VKBody"/>
        <w:numPr>
          <w:ilvl w:val="0"/>
          <w:numId w:val="16"/>
        </w:numPr>
        <w:spacing w:after="0"/>
        <w:rPr>
          <w:rFonts w:asciiTheme="minorHAnsi" w:hAnsiTheme="minorHAnsi"/>
        </w:rPr>
      </w:pPr>
      <w:r w:rsidRPr="000D1409">
        <w:rPr>
          <w:rFonts w:asciiTheme="minorHAnsi" w:hAnsiTheme="minorHAnsi"/>
        </w:rPr>
        <w:t>Iestāžu lietotāju profilos iekļaut e-adresi.</w:t>
      </w:r>
    </w:p>
    <w:p w:rsidR="0029217C" w:rsidRPr="000D1409" w:rsidRDefault="004B7824" w:rsidP="00BF3739">
      <w:pPr>
        <w:pStyle w:val="VKBody"/>
        <w:numPr>
          <w:ilvl w:val="0"/>
          <w:numId w:val="16"/>
        </w:numPr>
        <w:spacing w:after="0"/>
        <w:rPr>
          <w:rFonts w:asciiTheme="minorHAnsi" w:hAnsiTheme="minorHAnsi"/>
        </w:rPr>
      </w:pPr>
      <w:r w:rsidRPr="000D1409">
        <w:rPr>
          <w:rFonts w:asciiTheme="minorHAnsi" w:hAnsiTheme="minorHAnsi"/>
        </w:rPr>
        <w:t xml:space="preserve">Kā daļu no darba uzdevumu pārvaldības, iespēju nosūtīt no BAMS </w:t>
      </w:r>
      <w:r w:rsidR="003C4437">
        <w:rPr>
          <w:rFonts w:asciiTheme="minorHAnsi" w:hAnsiTheme="minorHAnsi"/>
        </w:rPr>
        <w:t xml:space="preserve">sistēmas </w:t>
      </w:r>
      <w:r w:rsidRPr="000D1409">
        <w:rPr>
          <w:rFonts w:asciiTheme="minorHAnsi" w:hAnsiTheme="minorHAnsi"/>
        </w:rPr>
        <w:t>vēstules konkrētajām iestādēm</w:t>
      </w:r>
      <w:r w:rsidR="003C4437">
        <w:rPr>
          <w:rFonts w:asciiTheme="minorHAnsi" w:hAnsiTheme="minorHAnsi"/>
        </w:rPr>
        <w:t>,</w:t>
      </w:r>
      <w:r w:rsidRPr="000D1409">
        <w:rPr>
          <w:rFonts w:asciiTheme="minorHAnsi" w:hAnsiTheme="minorHAnsi"/>
        </w:rPr>
        <w:t xml:space="preserve"> pievienojot informāciju, kas saistīta ar notikumu un pievienotajiem failiem.</w:t>
      </w:r>
    </w:p>
    <w:p w:rsidR="004956FE" w:rsidRPr="000D1409" w:rsidRDefault="004B7824" w:rsidP="004956FE">
      <w:pPr>
        <w:pStyle w:val="EYHeading2"/>
        <w:spacing w:before="240" w:line="280" w:lineRule="atLeast"/>
        <w:jc w:val="both"/>
        <w:rPr>
          <w:lang w:val="lv-LV"/>
        </w:rPr>
      </w:pPr>
      <w:bookmarkStart w:id="87" w:name="_Toc201742792"/>
      <w:bookmarkStart w:id="88" w:name="_Toc163805291"/>
      <w:r w:rsidRPr="000D1409">
        <w:rPr>
          <w:lang w:val="lv-LV"/>
        </w:rPr>
        <w:t>Risku monitorings</w:t>
      </w:r>
      <w:bookmarkEnd w:id="87"/>
    </w:p>
    <w:p w:rsidR="004956FE" w:rsidRPr="000D1409" w:rsidRDefault="004B7824" w:rsidP="004956FE">
      <w:pPr>
        <w:pStyle w:val="Prasbas"/>
      </w:pPr>
      <w:r w:rsidRPr="000D1409">
        <w:t xml:space="preserve">  </w:t>
      </w:r>
      <w:bookmarkStart w:id="89" w:name="_Ref198564304"/>
      <w:r w:rsidR="00B5744F" w:rsidRPr="000D1409">
        <w:t>Riska monitoringa funkcionalitāte</w:t>
      </w:r>
      <w:r w:rsidRPr="000D1409">
        <w:t xml:space="preserve">  (Obligāta)</w:t>
      </w:r>
      <w:bookmarkEnd w:id="89"/>
    </w:p>
    <w:p w:rsidR="004956FE" w:rsidRPr="000D1409" w:rsidRDefault="004B7824" w:rsidP="3FD35EA7">
      <w:pPr>
        <w:pStyle w:val="VKBody"/>
        <w:rPr>
          <w:rFonts w:asciiTheme="minorHAnsi" w:hAnsiTheme="minorHAnsi"/>
        </w:rPr>
      </w:pPr>
      <w:r w:rsidRPr="000D1409">
        <w:rPr>
          <w:rFonts w:asciiTheme="minorHAnsi" w:hAnsiTheme="minorHAnsi"/>
        </w:rPr>
        <w:t>BAMS s</w:t>
      </w:r>
      <w:r w:rsidR="4039FB01" w:rsidRPr="000D1409">
        <w:rPr>
          <w:rFonts w:asciiTheme="minorHAnsi" w:hAnsiTheme="minorHAnsi"/>
        </w:rPr>
        <w:t>istēmā katram bērnam ir jānodrošina sadaļa, kurā</w:t>
      </w:r>
      <w:r w:rsidR="53BC649F" w:rsidRPr="000D1409">
        <w:rPr>
          <w:rFonts w:asciiTheme="minorHAnsi" w:hAnsiTheme="minorHAnsi"/>
        </w:rPr>
        <w:t xml:space="preserve"> tiek uzskaitīts kopējais bērna riska līmenis.</w:t>
      </w:r>
      <w:r w:rsidR="5544AFAD" w:rsidRPr="000D1409">
        <w:rPr>
          <w:rFonts w:asciiTheme="minorHAnsi" w:hAnsiTheme="minorHAnsi"/>
        </w:rPr>
        <w:t xml:space="preserve"> Riska novērtējums būtu balstīts uz BAMS sistēmā pieejamajiem bērna profila</w:t>
      </w:r>
      <w:r w:rsidR="3EDBE37D" w:rsidRPr="000D1409">
        <w:rPr>
          <w:rFonts w:asciiTheme="minorHAnsi" w:hAnsiTheme="minorHAnsi"/>
        </w:rPr>
        <w:t xml:space="preserve"> </w:t>
      </w:r>
      <w:r w:rsidR="5544AFAD" w:rsidRPr="000D1409">
        <w:rPr>
          <w:rFonts w:asciiTheme="minorHAnsi" w:hAnsiTheme="minorHAnsi"/>
        </w:rPr>
        <w:t>datiem un ar tiem saistītajiem notikumiem.</w:t>
      </w:r>
    </w:p>
    <w:p w:rsidR="00F84AFB" w:rsidRPr="000D1409" w:rsidRDefault="004B7824" w:rsidP="00EB3B28">
      <w:pPr>
        <w:pStyle w:val="VKBody"/>
        <w:rPr>
          <w:rFonts w:asciiTheme="minorHAnsi" w:hAnsiTheme="minorHAnsi"/>
        </w:rPr>
      </w:pPr>
      <w:r w:rsidRPr="000D1409">
        <w:rPr>
          <w:rFonts w:asciiTheme="minorHAnsi" w:hAnsiTheme="minorHAnsi"/>
        </w:rPr>
        <w:t>BAMS s</w:t>
      </w:r>
      <w:r w:rsidR="00EB3B28" w:rsidRPr="000D1409">
        <w:rPr>
          <w:rFonts w:asciiTheme="minorHAnsi" w:hAnsiTheme="minorHAnsi"/>
        </w:rPr>
        <w:t>istēmā jāspēj izdalīt vairāku veidu notikumi</w:t>
      </w:r>
      <w:r w:rsidRPr="000D1409">
        <w:rPr>
          <w:rFonts w:asciiTheme="minorHAnsi" w:hAnsiTheme="minorHAnsi"/>
        </w:rPr>
        <w:t>:</w:t>
      </w:r>
    </w:p>
    <w:p w:rsidR="00F84AFB" w:rsidRPr="000D1409" w:rsidRDefault="004B7824" w:rsidP="00F84AFB">
      <w:pPr>
        <w:pStyle w:val="VKBody"/>
        <w:numPr>
          <w:ilvl w:val="0"/>
          <w:numId w:val="16"/>
        </w:numPr>
        <w:spacing w:after="0"/>
        <w:rPr>
          <w:rFonts w:asciiTheme="minorHAnsi" w:hAnsiTheme="minorHAnsi"/>
        </w:rPr>
      </w:pPr>
      <w:r w:rsidRPr="000D1409">
        <w:rPr>
          <w:rFonts w:asciiTheme="minorHAnsi" w:hAnsiTheme="minorHAnsi"/>
        </w:rPr>
        <w:t>N</w:t>
      </w:r>
      <w:r w:rsidR="00BB4024" w:rsidRPr="000D1409">
        <w:rPr>
          <w:rFonts w:asciiTheme="minorHAnsi" w:hAnsiTheme="minorHAnsi"/>
        </w:rPr>
        <w:t>otikumi, kas bērnam rada risku</w:t>
      </w:r>
      <w:r w:rsidRPr="000D1409">
        <w:rPr>
          <w:rFonts w:asciiTheme="minorHAnsi" w:hAnsiTheme="minorHAnsi"/>
        </w:rPr>
        <w:t>;</w:t>
      </w:r>
    </w:p>
    <w:p w:rsidR="00F84AFB" w:rsidRPr="000D1409" w:rsidRDefault="004B7824" w:rsidP="1D8361B3">
      <w:pPr>
        <w:pStyle w:val="VKBody"/>
        <w:numPr>
          <w:ilvl w:val="0"/>
          <w:numId w:val="16"/>
        </w:numPr>
        <w:spacing w:after="0"/>
        <w:rPr>
          <w:rFonts w:asciiTheme="minorHAnsi" w:hAnsiTheme="minorHAnsi"/>
        </w:rPr>
      </w:pPr>
      <w:r w:rsidRPr="000D1409">
        <w:rPr>
          <w:rFonts w:asciiTheme="minorHAnsi" w:hAnsiTheme="minorHAnsi"/>
        </w:rPr>
        <w:t>N</w:t>
      </w:r>
      <w:r w:rsidR="49F6814E" w:rsidRPr="000D1409">
        <w:rPr>
          <w:rFonts w:asciiTheme="minorHAnsi" w:hAnsiTheme="minorHAnsi"/>
        </w:rPr>
        <w:t xml:space="preserve">otikumi, kas ir preventīva rakstura un kuri </w:t>
      </w:r>
      <w:r w:rsidR="6C24E653" w:rsidRPr="000D1409">
        <w:rPr>
          <w:rFonts w:asciiTheme="minorHAnsi" w:hAnsiTheme="minorHAnsi"/>
        </w:rPr>
        <w:t>vērsti uz riska mazināšanu</w:t>
      </w:r>
      <w:r w:rsidR="49F6814E" w:rsidRPr="000D1409">
        <w:rPr>
          <w:rFonts w:asciiTheme="minorHAnsi" w:hAnsiTheme="minorHAnsi"/>
        </w:rPr>
        <w:t>.</w:t>
      </w:r>
    </w:p>
    <w:p w:rsidR="00FA0440" w:rsidRPr="000D1409" w:rsidRDefault="004B7824" w:rsidP="3FD35EA7">
      <w:pPr>
        <w:pStyle w:val="VKBody"/>
        <w:rPr>
          <w:rFonts w:asciiTheme="minorHAnsi" w:hAnsiTheme="minorHAnsi"/>
        </w:rPr>
      </w:pPr>
      <w:r w:rsidRPr="000D1409">
        <w:rPr>
          <w:rFonts w:asciiTheme="minorHAnsi" w:hAnsiTheme="minorHAnsi"/>
        </w:rPr>
        <w:t>Balstoties uz šo notikumu kopumu</w:t>
      </w:r>
      <w:r w:rsidR="3CA0F22C" w:rsidRPr="000D1409">
        <w:rPr>
          <w:rFonts w:asciiTheme="minorHAnsi" w:hAnsiTheme="minorHAnsi"/>
        </w:rPr>
        <w:t>,</w:t>
      </w:r>
      <w:r w:rsidRPr="000D1409">
        <w:rPr>
          <w:rFonts w:asciiTheme="minorHAnsi" w:hAnsiTheme="minorHAnsi"/>
        </w:rPr>
        <w:t xml:space="preserve"> BAMS </w:t>
      </w:r>
      <w:r w:rsidR="3721B838" w:rsidRPr="000D1409">
        <w:rPr>
          <w:rFonts w:asciiTheme="minorHAnsi" w:hAnsiTheme="minorHAnsi"/>
        </w:rPr>
        <w:t>sistēmai</w:t>
      </w:r>
      <w:r w:rsidRPr="000D1409">
        <w:rPr>
          <w:rFonts w:asciiTheme="minorHAnsi" w:hAnsiTheme="minorHAnsi"/>
        </w:rPr>
        <w:t xml:space="preserve"> jānodrošina bērnam risku </w:t>
      </w:r>
      <w:r w:rsidR="0DD4B584" w:rsidRPr="000D1409">
        <w:rPr>
          <w:rFonts w:asciiTheme="minorHAnsi" w:hAnsiTheme="minorHAnsi"/>
        </w:rPr>
        <w:t>monitorings un mehāni</w:t>
      </w:r>
      <w:r w:rsidR="0A9B0D5E" w:rsidRPr="000D1409">
        <w:rPr>
          <w:rFonts w:asciiTheme="minorHAnsi" w:hAnsiTheme="minorHAnsi"/>
        </w:rPr>
        <w:t>smi, kas dinamiski notikum</w:t>
      </w:r>
      <w:r w:rsidR="484C15DC" w:rsidRPr="000D1409">
        <w:rPr>
          <w:rFonts w:asciiTheme="minorHAnsi" w:hAnsiTheme="minorHAnsi"/>
        </w:rPr>
        <w:t>u</w:t>
      </w:r>
      <w:r w:rsidR="0A9B0D5E" w:rsidRPr="000D1409">
        <w:rPr>
          <w:rFonts w:asciiTheme="minorHAnsi" w:hAnsiTheme="minorHAnsi"/>
        </w:rPr>
        <w:t xml:space="preserve"> iestāšanās rezultātā maina riska līmeni starp zemu, vidēju un augstu. </w:t>
      </w:r>
      <w:r w:rsidR="5FD1D3C9" w:rsidRPr="000D1409">
        <w:rPr>
          <w:rFonts w:asciiTheme="minorHAnsi" w:hAnsiTheme="minorHAnsi"/>
        </w:rPr>
        <w:t>Iestājoties notikumiem ar riska pazīmi, riska līmenis pieaug. Iestājoties notikumiem ar preventīvas darbības pazīmi, riska līmenis samazinās.</w:t>
      </w:r>
      <w:r w:rsidR="004D1BDB" w:rsidRPr="000D1409">
        <w:rPr>
          <w:rFonts w:asciiTheme="minorHAnsi" w:hAnsiTheme="minorHAnsi"/>
        </w:rPr>
        <w:t xml:space="preserve"> </w:t>
      </w:r>
    </w:p>
    <w:p w:rsidR="004D1BDB" w:rsidRPr="000D1409" w:rsidRDefault="004B7824" w:rsidP="3FD35EA7">
      <w:pPr>
        <w:pStyle w:val="VKBody"/>
        <w:rPr>
          <w:rFonts w:asciiTheme="minorHAnsi" w:hAnsiTheme="minorHAnsi"/>
        </w:rPr>
      </w:pPr>
      <w:r w:rsidRPr="000D1409">
        <w:rPr>
          <w:rFonts w:asciiTheme="minorHAnsi" w:hAnsiTheme="minorHAnsi"/>
        </w:rPr>
        <w:t>Nākotnē tiek paredzēts ieviest jaunas pazīmes preventīvajām darbībām</w:t>
      </w:r>
      <w:r w:rsidR="00B63121">
        <w:rPr>
          <w:rFonts w:asciiTheme="minorHAnsi" w:hAnsiTheme="minorHAnsi"/>
        </w:rPr>
        <w:t>,</w:t>
      </w:r>
      <w:r w:rsidRPr="000D1409">
        <w:rPr>
          <w:rFonts w:asciiTheme="minorHAnsi" w:hAnsiTheme="minorHAnsi"/>
        </w:rPr>
        <w:t xml:space="preserve"> veicot ārpus sistēmas sniegto pakalpojumu efektivitātes novērtēšanu. Tāpēc </w:t>
      </w:r>
      <w:r w:rsidR="00714D48" w:rsidRPr="000D1409">
        <w:rPr>
          <w:rFonts w:asciiTheme="minorHAnsi" w:hAnsiTheme="minorHAnsi"/>
        </w:rPr>
        <w:t xml:space="preserve">nākotnē preventīvas darbības pazīme (piemēram, bērns </w:t>
      </w:r>
      <w:r w:rsidR="00B63121">
        <w:rPr>
          <w:rFonts w:asciiTheme="minorHAnsi" w:hAnsiTheme="minorHAnsi"/>
        </w:rPr>
        <w:t>saņēmis</w:t>
      </w:r>
      <w:r w:rsidR="00714D48" w:rsidRPr="000D1409">
        <w:rPr>
          <w:rFonts w:asciiTheme="minorHAnsi" w:hAnsiTheme="minorHAnsi"/>
        </w:rPr>
        <w:t xml:space="preserve"> psihologa konsultāciju vai pabeidzis sociālās korekcijas pakalpojumu) tiks papildināta ar papildu pazīmi par to</w:t>
      </w:r>
      <w:r w:rsidR="00B63121">
        <w:rPr>
          <w:rFonts w:asciiTheme="minorHAnsi" w:hAnsiTheme="minorHAnsi"/>
        </w:rPr>
        <w:t>,</w:t>
      </w:r>
      <w:r w:rsidR="00714D48" w:rsidRPr="000D1409">
        <w:rPr>
          <w:rFonts w:asciiTheme="minorHAnsi" w:hAnsiTheme="minorHAnsi"/>
        </w:rPr>
        <w:t xml:space="preserve"> vai šis sniegtais pakalpojums ir bijis efektīvs</w:t>
      </w:r>
      <w:r w:rsidR="00B63121">
        <w:rPr>
          <w:rFonts w:asciiTheme="minorHAnsi" w:hAnsiTheme="minorHAnsi"/>
        </w:rPr>
        <w:t>,</w:t>
      </w:r>
      <w:r w:rsidR="00714D48" w:rsidRPr="000D1409">
        <w:rPr>
          <w:rFonts w:asciiTheme="minorHAnsi" w:hAnsiTheme="minorHAnsi"/>
        </w:rPr>
        <w:t xml:space="preserve"> un tikai tad, ja ir šī papildpazīme, kopējais riska līmenis samazināsies.</w:t>
      </w:r>
    </w:p>
    <w:p w:rsidR="00520086" w:rsidRPr="000D1409" w:rsidRDefault="004B7824" w:rsidP="3FD35EA7">
      <w:pPr>
        <w:pStyle w:val="VKBody"/>
        <w:rPr>
          <w:rFonts w:asciiTheme="minorHAnsi" w:hAnsiTheme="minorHAnsi"/>
        </w:rPr>
      </w:pPr>
      <w:r w:rsidRPr="000D1409">
        <w:rPr>
          <w:rFonts w:asciiTheme="minorHAnsi" w:hAnsiTheme="minorHAnsi"/>
        </w:rPr>
        <w:t>Funkcionalitāte ir nepieciešama</w:t>
      </w:r>
      <w:r w:rsidR="00FA0440" w:rsidRPr="000D1409">
        <w:rPr>
          <w:rFonts w:asciiTheme="minorHAnsi" w:hAnsiTheme="minorHAnsi"/>
        </w:rPr>
        <w:t xml:space="preserve">, lai operatīvāk spētu reaģēt </w:t>
      </w:r>
      <w:r w:rsidR="00A5773A" w:rsidRPr="000D1409">
        <w:rPr>
          <w:rFonts w:asciiTheme="minorHAnsi" w:hAnsiTheme="minorHAnsi"/>
        </w:rPr>
        <w:t xml:space="preserve">un laicīgāk īstenot prevencijas pasākumus, nodrošinot bērna tiesību aizsardzību. </w:t>
      </w:r>
    </w:p>
    <w:p w:rsidR="00E37853" w:rsidRPr="000D1409" w:rsidRDefault="004B7824" w:rsidP="00E37853">
      <w:pPr>
        <w:pStyle w:val="Prasbas"/>
      </w:pPr>
      <w:r w:rsidRPr="000D1409">
        <w:lastRenderedPageBreak/>
        <w:t xml:space="preserve">  </w:t>
      </w:r>
      <w:r w:rsidR="00780005" w:rsidRPr="000D1409">
        <w:t>Riska iestāšanās un algoritmi</w:t>
      </w:r>
      <w:r w:rsidRPr="000D1409">
        <w:t xml:space="preserve">  (Obligāta)</w:t>
      </w:r>
    </w:p>
    <w:p w:rsidR="00F41179" w:rsidRPr="000D1409" w:rsidRDefault="004B7824" w:rsidP="3FD35EA7">
      <w:pPr>
        <w:pStyle w:val="VKBody"/>
        <w:rPr>
          <w:rFonts w:asciiTheme="minorHAnsi" w:hAnsiTheme="minorHAnsi"/>
        </w:rPr>
      </w:pPr>
      <w:r w:rsidRPr="000D1409">
        <w:rPr>
          <w:rFonts w:asciiTheme="minorHAnsi" w:hAnsiTheme="minorHAnsi"/>
        </w:rPr>
        <w:t xml:space="preserve">BAMS sistēmā atrodamie riska monitoringam attiecināmie dati </w:t>
      </w:r>
      <w:r w:rsidR="675F8261" w:rsidRPr="000D1409">
        <w:rPr>
          <w:rFonts w:asciiTheme="minorHAnsi" w:hAnsiTheme="minorHAnsi"/>
        </w:rPr>
        <w:t xml:space="preserve">(notikumi) jāvērtē </w:t>
      </w:r>
      <w:r w:rsidRPr="000D1409">
        <w:rPr>
          <w:rFonts w:asciiTheme="minorHAnsi" w:hAnsiTheme="minorHAnsi"/>
        </w:rPr>
        <w:t>vienā skalā</w:t>
      </w:r>
      <w:r w:rsidR="17268EFE" w:rsidRPr="000D1409">
        <w:rPr>
          <w:rFonts w:asciiTheme="minorHAnsi" w:hAnsiTheme="minorHAnsi"/>
        </w:rPr>
        <w:t>.</w:t>
      </w:r>
      <w:r w:rsidR="78C481E5" w:rsidRPr="000D1409">
        <w:rPr>
          <w:rFonts w:asciiTheme="minorHAnsi" w:hAnsiTheme="minorHAnsi"/>
        </w:rPr>
        <w:t xml:space="preserve"> </w:t>
      </w:r>
      <w:r w:rsidR="362BA650" w:rsidRPr="000D1409">
        <w:rPr>
          <w:rFonts w:asciiTheme="minorHAnsi" w:hAnsiTheme="minorHAnsi"/>
        </w:rPr>
        <w:t>I</w:t>
      </w:r>
      <w:r w:rsidRPr="000D1409">
        <w:rPr>
          <w:rFonts w:asciiTheme="minorHAnsi" w:hAnsiTheme="minorHAnsi"/>
        </w:rPr>
        <w:t>r nepieciešams veikt precīzu ietekmes novērtējumu katram gadījumam</w:t>
      </w:r>
      <w:r w:rsidR="159A098C" w:rsidRPr="000D1409">
        <w:rPr>
          <w:rFonts w:asciiTheme="minorHAnsi" w:hAnsiTheme="minorHAnsi"/>
        </w:rPr>
        <w:t xml:space="preserve"> (gan risku paaugstinošajam, gan preventīvajam). Indikatīvs gadījumu saraksts skatāms </w:t>
      </w:r>
      <w:r w:rsidR="005C1EB1">
        <w:rPr>
          <w:rFonts w:asciiTheme="minorHAnsi" w:hAnsiTheme="minorHAnsi"/>
        </w:rPr>
        <w:t>9.</w:t>
      </w:r>
      <w:r w:rsidR="63EA7170" w:rsidRPr="000D1409">
        <w:rPr>
          <w:rFonts w:asciiTheme="minorHAnsi" w:hAnsiTheme="minorHAnsi"/>
        </w:rPr>
        <w:t>3</w:t>
      </w:r>
      <w:r w:rsidR="159A098C" w:rsidRPr="000D1409">
        <w:rPr>
          <w:rFonts w:asciiTheme="minorHAnsi" w:hAnsiTheme="minorHAnsi"/>
        </w:rPr>
        <w:t>. pielikumā.</w:t>
      </w:r>
    </w:p>
    <w:p w:rsidR="00F41179" w:rsidRPr="000D1409" w:rsidRDefault="004B7824" w:rsidP="009A1B9A">
      <w:pPr>
        <w:pStyle w:val="VKBody"/>
        <w:numPr>
          <w:ilvl w:val="0"/>
          <w:numId w:val="31"/>
        </w:numPr>
        <w:rPr>
          <w:rFonts w:asciiTheme="minorHAnsi" w:hAnsiTheme="minorHAnsi"/>
        </w:rPr>
      </w:pPr>
      <w:r w:rsidRPr="000D1409">
        <w:rPr>
          <w:rFonts w:asciiTheme="minorHAnsi" w:hAnsiTheme="minorHAnsi"/>
        </w:rPr>
        <w:t>Notikumi, kas rada risku un šo notikumu riska gradācija</w:t>
      </w:r>
      <w:r w:rsidR="00502035" w:rsidRPr="000D1409">
        <w:rPr>
          <w:rFonts w:asciiTheme="minorHAnsi" w:hAnsiTheme="minorHAnsi"/>
        </w:rPr>
        <w:t xml:space="preserve"> ir šāda</w:t>
      </w:r>
      <w:r w:rsidR="00447738" w:rsidRPr="000D1409">
        <w:rPr>
          <w:rFonts w:asciiTheme="minorHAnsi" w:hAnsiTheme="minorHAnsi"/>
        </w:rPr>
        <w:t>:</w:t>
      </w:r>
    </w:p>
    <w:p w:rsidR="00F41179" w:rsidRPr="000D1409" w:rsidRDefault="004B7824" w:rsidP="1D8361B3">
      <w:pPr>
        <w:pStyle w:val="VKBody"/>
        <w:numPr>
          <w:ilvl w:val="0"/>
          <w:numId w:val="16"/>
        </w:numPr>
        <w:spacing w:after="0"/>
        <w:rPr>
          <w:rFonts w:asciiTheme="minorHAnsi" w:hAnsiTheme="minorHAnsi"/>
        </w:rPr>
      </w:pPr>
      <w:r w:rsidRPr="000D1409">
        <w:rPr>
          <w:rFonts w:asciiTheme="minorHAnsi" w:hAnsiTheme="minorHAnsi"/>
        </w:rPr>
        <w:t>Primārie riska notikumi</w:t>
      </w:r>
      <w:r w:rsidR="5B01B7CB" w:rsidRPr="000D1409">
        <w:rPr>
          <w:rFonts w:asciiTheme="minorHAnsi" w:hAnsiTheme="minorHAnsi"/>
        </w:rPr>
        <w:t xml:space="preserve"> –</w:t>
      </w:r>
      <w:r w:rsidRPr="000D1409">
        <w:rPr>
          <w:rFonts w:asciiTheme="minorHAnsi" w:hAnsiTheme="minorHAnsi"/>
        </w:rPr>
        <w:t xml:space="preserve"> notikumi, kuriem ir augsts risks.</w:t>
      </w:r>
      <w:r w:rsidR="2471E04B" w:rsidRPr="000D1409">
        <w:rPr>
          <w:rFonts w:asciiTheme="minorHAnsi" w:hAnsiTheme="minorHAnsi"/>
        </w:rPr>
        <w:t xml:space="preserve"> Riska skala šiem notikumiem ir, piemēram, robežās no 7</w:t>
      </w:r>
      <w:r w:rsidR="5E01B569" w:rsidRPr="000D1409">
        <w:rPr>
          <w:rFonts w:asciiTheme="minorHAnsi" w:hAnsiTheme="minorHAnsi"/>
        </w:rPr>
        <w:t xml:space="preserve"> līdz </w:t>
      </w:r>
      <w:r w:rsidR="2471E04B" w:rsidRPr="000D1409">
        <w:rPr>
          <w:rFonts w:asciiTheme="minorHAnsi" w:hAnsiTheme="minorHAnsi"/>
        </w:rPr>
        <w:t>10 atbilstoši notikumam</w:t>
      </w:r>
      <w:r w:rsidR="0453F4F7" w:rsidRPr="000D1409">
        <w:rPr>
          <w:rFonts w:asciiTheme="minorHAnsi" w:hAnsiTheme="minorHAnsi"/>
        </w:rPr>
        <w:t>;</w:t>
      </w:r>
    </w:p>
    <w:p w:rsidR="004406D6" w:rsidRPr="000D1409" w:rsidRDefault="004B7824" w:rsidP="1D8361B3">
      <w:pPr>
        <w:pStyle w:val="VKBody"/>
        <w:numPr>
          <w:ilvl w:val="0"/>
          <w:numId w:val="16"/>
        </w:numPr>
        <w:spacing w:after="0"/>
        <w:rPr>
          <w:rFonts w:asciiTheme="minorHAnsi" w:hAnsiTheme="minorHAnsi"/>
        </w:rPr>
      </w:pPr>
      <w:r w:rsidRPr="000D1409">
        <w:rPr>
          <w:rFonts w:asciiTheme="minorHAnsi" w:hAnsiTheme="minorHAnsi"/>
        </w:rPr>
        <w:t>Sekundārie</w:t>
      </w:r>
      <w:r w:rsidR="12DD84B2" w:rsidRPr="000D1409">
        <w:rPr>
          <w:rFonts w:asciiTheme="minorHAnsi" w:hAnsiTheme="minorHAnsi"/>
        </w:rPr>
        <w:t xml:space="preserve"> (otršķirīgie)</w:t>
      </w:r>
      <w:r w:rsidRPr="000D1409">
        <w:rPr>
          <w:rFonts w:asciiTheme="minorHAnsi" w:hAnsiTheme="minorHAnsi"/>
        </w:rPr>
        <w:t xml:space="preserve"> riska notikumi</w:t>
      </w:r>
      <w:r w:rsidR="340BD9FE" w:rsidRPr="000D1409">
        <w:rPr>
          <w:rFonts w:asciiTheme="minorHAnsi" w:hAnsiTheme="minorHAnsi"/>
        </w:rPr>
        <w:t xml:space="preserve"> –</w:t>
      </w:r>
      <w:r w:rsidRPr="000D1409">
        <w:rPr>
          <w:rFonts w:asciiTheme="minorHAnsi" w:hAnsiTheme="minorHAnsi"/>
        </w:rPr>
        <w:t xml:space="preserve"> notikumi, kuri klasificēti kā vidēji riskanti vai ar zemu riska līmeni.</w:t>
      </w:r>
      <w:r w:rsidR="2471E04B" w:rsidRPr="000D1409">
        <w:rPr>
          <w:rFonts w:asciiTheme="minorHAnsi" w:hAnsiTheme="minorHAnsi"/>
        </w:rPr>
        <w:t xml:space="preserve"> Riska skala šiem notikumiem ir, piemēram, robežās no 1</w:t>
      </w:r>
      <w:r w:rsidR="6F755DCD" w:rsidRPr="000D1409">
        <w:rPr>
          <w:rFonts w:asciiTheme="minorHAnsi" w:hAnsiTheme="minorHAnsi"/>
        </w:rPr>
        <w:t xml:space="preserve"> līdz </w:t>
      </w:r>
      <w:r w:rsidR="2471E04B" w:rsidRPr="000D1409">
        <w:rPr>
          <w:rFonts w:asciiTheme="minorHAnsi" w:hAnsiTheme="minorHAnsi"/>
        </w:rPr>
        <w:t>6 atbilstoši notikumam.</w:t>
      </w:r>
    </w:p>
    <w:p w:rsidR="00E00777" w:rsidRPr="000D1409" w:rsidRDefault="004B7824" w:rsidP="00E00777">
      <w:pPr>
        <w:pStyle w:val="VKBody"/>
        <w:spacing w:after="0"/>
        <w:ind w:left="720"/>
      </w:pPr>
      <w:r>
        <w:object w:dxaOrig="8033" w:dyaOrig="3963">
          <v:shape id="_x0000_i1033" type="#_x0000_t75" style="width:401.4pt;height:198pt" o:ole="">
            <v:imagedata r:id="rId31" o:title=""/>
          </v:shape>
          <o:OLEObject Type="Embed" ProgID="Visio.Drawing.15" ShapeID="_x0000_i1033" DrawAspect="Content" ObjectID="_1812783315" r:id="rId32"/>
        </w:object>
      </w:r>
    </w:p>
    <w:p w:rsidR="003A4C30" w:rsidRPr="000D1409" w:rsidRDefault="004B7824" w:rsidP="003A4C30">
      <w:pPr>
        <w:pStyle w:val="Parakstszemobjekta"/>
        <w:jc w:val="center"/>
        <w:rPr>
          <w:rFonts w:asciiTheme="minorHAnsi" w:hAnsiTheme="minorHAnsi"/>
        </w:rPr>
      </w:pPr>
      <w:bookmarkStart w:id="90" w:name="_Ref187745804"/>
      <w:bookmarkStart w:id="91" w:name="_Ref187745789"/>
      <w:r w:rsidRPr="000D1409">
        <w:rPr>
          <w:rFonts w:asciiTheme="minorHAnsi" w:hAnsiTheme="minorHAnsi"/>
        </w:rPr>
        <w:t>6. ilustrācija</w:t>
      </w:r>
      <w:bookmarkEnd w:id="90"/>
      <w:r w:rsidRPr="000D1409">
        <w:rPr>
          <w:rFonts w:asciiTheme="minorHAnsi" w:hAnsiTheme="minorHAnsi"/>
        </w:rPr>
        <w:t>: Riska monitoringa sistēmas risku ietekmes pārskats</w:t>
      </w:r>
      <w:bookmarkEnd w:id="91"/>
    </w:p>
    <w:p w:rsidR="00F41179" w:rsidRPr="000D1409" w:rsidRDefault="004B7824" w:rsidP="3FD35EA7">
      <w:pPr>
        <w:pStyle w:val="VKBody"/>
        <w:numPr>
          <w:ilvl w:val="0"/>
          <w:numId w:val="31"/>
        </w:numPr>
        <w:rPr>
          <w:rFonts w:asciiTheme="minorHAnsi" w:hAnsiTheme="minorHAnsi"/>
        </w:rPr>
      </w:pPr>
      <w:r w:rsidRPr="000D1409">
        <w:rPr>
          <w:rFonts w:asciiTheme="minorHAnsi" w:hAnsiTheme="minorHAnsi"/>
        </w:rPr>
        <w:t>Notikumi, kas sekmē riska prevenciju</w:t>
      </w:r>
      <w:r w:rsidR="6BD93424" w:rsidRPr="000D1409">
        <w:rPr>
          <w:rFonts w:asciiTheme="minorHAnsi" w:hAnsiTheme="minorHAnsi"/>
        </w:rPr>
        <w:t xml:space="preserve"> (notikumu piemēri skatāmi </w:t>
      </w:r>
      <w:r w:rsidR="005C1EB1">
        <w:rPr>
          <w:rFonts w:asciiTheme="minorHAnsi" w:hAnsiTheme="minorHAnsi"/>
        </w:rPr>
        <w:t>9.</w:t>
      </w:r>
      <w:r w:rsidR="65D04683" w:rsidRPr="000D1409">
        <w:rPr>
          <w:rFonts w:asciiTheme="minorHAnsi" w:hAnsiTheme="minorHAnsi"/>
        </w:rPr>
        <w:t>4</w:t>
      </w:r>
      <w:r w:rsidR="6BD93424" w:rsidRPr="000D1409">
        <w:rPr>
          <w:rFonts w:asciiTheme="minorHAnsi" w:hAnsiTheme="minorHAnsi"/>
        </w:rPr>
        <w:t>. pielikumā)</w:t>
      </w:r>
      <w:r w:rsidR="65D04683" w:rsidRPr="000D1409">
        <w:rPr>
          <w:rFonts w:asciiTheme="minorHAnsi" w:hAnsiTheme="minorHAnsi"/>
        </w:rPr>
        <w:t>.</w:t>
      </w:r>
      <w:r w:rsidR="6CB9511E" w:rsidRPr="000D1409">
        <w:rPr>
          <w:rFonts w:asciiTheme="minorHAnsi" w:hAnsiTheme="minorHAnsi"/>
        </w:rPr>
        <w:t xml:space="preserve"> </w:t>
      </w:r>
      <w:r w:rsidR="0A904C70" w:rsidRPr="000D1409">
        <w:rPr>
          <w:rFonts w:asciiTheme="minorHAnsi" w:hAnsiTheme="minorHAnsi"/>
        </w:rPr>
        <w:t>Pēc risku ietekmes vērtību noteikšanas (augsts, vidējs, zems risks)</w:t>
      </w:r>
      <w:r w:rsidR="1FCABE6B" w:rsidRPr="000D1409">
        <w:rPr>
          <w:rFonts w:asciiTheme="minorHAnsi" w:hAnsiTheme="minorHAnsi"/>
        </w:rPr>
        <w:t>,</w:t>
      </w:r>
      <w:r w:rsidR="0A904C70" w:rsidRPr="000D1409">
        <w:rPr>
          <w:rFonts w:asciiTheme="minorHAnsi" w:hAnsiTheme="minorHAnsi"/>
        </w:rPr>
        <w:t xml:space="preserve"> balstoties uz primārajiem un sekundārajiem (otršķirīgajiem) notikumiem, nepieciešams novērtēt</w:t>
      </w:r>
      <w:r w:rsidR="0E0F68D4" w:rsidRPr="000D1409">
        <w:rPr>
          <w:rFonts w:asciiTheme="minorHAnsi" w:hAnsiTheme="minorHAnsi"/>
        </w:rPr>
        <w:t>,</w:t>
      </w:r>
      <w:r w:rsidR="0A904C70" w:rsidRPr="000D1409">
        <w:rPr>
          <w:rFonts w:asciiTheme="minorHAnsi" w:hAnsiTheme="minorHAnsi"/>
        </w:rPr>
        <w:t xml:space="preserve"> kādas preventīvas darbības tiek veiktas ar konkrētajiem gadījumiem. </w:t>
      </w:r>
      <w:r w:rsidR="1A10F511" w:rsidRPr="000D1409">
        <w:rPr>
          <w:rFonts w:asciiTheme="minorHAnsi" w:hAnsiTheme="minorHAnsi"/>
        </w:rPr>
        <w:t>BAMS s</w:t>
      </w:r>
      <w:r w:rsidR="4217BA06" w:rsidRPr="000D1409">
        <w:rPr>
          <w:rFonts w:asciiTheme="minorHAnsi" w:hAnsiTheme="minorHAnsi"/>
        </w:rPr>
        <w:t xml:space="preserve">istēmai jāvērtē preventīvo darbību ietekme uz riska faktoru un jāpiešķir nominālā vērtība, lai vadītu riska faktoru un to pazeminātu darbību rezultātā. </w:t>
      </w:r>
      <w:r w:rsidR="0A904C70" w:rsidRPr="000D1409">
        <w:rPr>
          <w:rFonts w:asciiTheme="minorHAnsi" w:hAnsiTheme="minorHAnsi"/>
        </w:rPr>
        <w:t>I</w:t>
      </w:r>
      <w:r w:rsidR="26AA2E97" w:rsidRPr="000D1409">
        <w:rPr>
          <w:rFonts w:asciiTheme="minorHAnsi" w:hAnsiTheme="minorHAnsi"/>
        </w:rPr>
        <w:t>r jāveido trasējamības matrica, kurā nepieciešams noteikt</w:t>
      </w:r>
      <w:r w:rsidR="56925F6A" w:rsidRPr="000D1409">
        <w:rPr>
          <w:rFonts w:asciiTheme="minorHAnsi" w:hAnsiTheme="minorHAnsi"/>
        </w:rPr>
        <w:t>,</w:t>
      </w:r>
      <w:r w:rsidR="26AA2E97" w:rsidRPr="000D1409">
        <w:rPr>
          <w:rFonts w:asciiTheme="minorHAnsi" w:hAnsiTheme="minorHAnsi"/>
        </w:rPr>
        <w:t xml:space="preserve"> kuri preventīvie notikumi atbilst kuriem riska notikumiem.</w:t>
      </w:r>
    </w:p>
    <w:p w:rsidR="00176DE4" w:rsidRPr="000D1409" w:rsidRDefault="004B7824" w:rsidP="00176DE4">
      <w:pPr>
        <w:pStyle w:val="VKBody"/>
        <w:ind w:left="720"/>
      </w:pPr>
      <w:r>
        <w:object w:dxaOrig="8765" w:dyaOrig="3108">
          <v:shape id="_x0000_i1034" type="#_x0000_t75" style="width:438pt;height:155.4pt" o:ole="">
            <v:imagedata r:id="rId33" o:title=""/>
          </v:shape>
          <o:OLEObject Type="Embed" ProgID="Visio.Drawing.15" ShapeID="_x0000_i1034" DrawAspect="Content" ObjectID="_1812783316" r:id="rId34"/>
        </w:object>
      </w:r>
    </w:p>
    <w:p w:rsidR="00646D0F" w:rsidRPr="000D1409" w:rsidRDefault="004B7824" w:rsidP="00646D0F">
      <w:pPr>
        <w:pStyle w:val="Parakstszemobjekta"/>
        <w:jc w:val="center"/>
        <w:rPr>
          <w:i w:val="0"/>
        </w:rPr>
      </w:pPr>
      <w:bookmarkStart w:id="92" w:name="_Ref187745834"/>
      <w:r w:rsidRPr="000D1409">
        <w:rPr>
          <w:rFonts w:asciiTheme="minorHAnsi" w:hAnsiTheme="minorHAnsi"/>
        </w:rPr>
        <w:t>7. ilustrācija</w:t>
      </w:r>
      <w:bookmarkEnd w:id="92"/>
      <w:r w:rsidRPr="000D1409">
        <w:rPr>
          <w:rFonts w:asciiTheme="minorHAnsi" w:hAnsiTheme="minorHAnsi"/>
        </w:rPr>
        <w:t>: Riska prevencijas shematiskais attēlojums</w:t>
      </w:r>
    </w:p>
    <w:p w:rsidR="005A1480" w:rsidRPr="000D1409" w:rsidRDefault="004B7824" w:rsidP="1D8361B3">
      <w:pPr>
        <w:pStyle w:val="VKBody"/>
        <w:numPr>
          <w:ilvl w:val="0"/>
          <w:numId w:val="31"/>
        </w:numPr>
        <w:spacing w:after="0"/>
        <w:rPr>
          <w:rFonts w:asciiTheme="minorHAnsi" w:hAnsiTheme="minorHAnsi"/>
        </w:rPr>
      </w:pPr>
      <w:r w:rsidRPr="000D1409">
        <w:rPr>
          <w:rFonts w:asciiTheme="minorHAnsi" w:hAnsiTheme="minorHAnsi"/>
        </w:rPr>
        <w:t>Ir</w:t>
      </w:r>
      <w:r w:rsidR="0D5A24D3" w:rsidRPr="000D1409">
        <w:rPr>
          <w:rFonts w:asciiTheme="minorHAnsi" w:hAnsiTheme="minorHAnsi"/>
        </w:rPr>
        <w:t xml:space="preserve"> </w:t>
      </w:r>
      <w:r w:rsidR="1511E928" w:rsidRPr="000D1409">
        <w:rPr>
          <w:rFonts w:asciiTheme="minorHAnsi" w:hAnsiTheme="minorHAnsi"/>
        </w:rPr>
        <w:t>nepieciešams veikt precīzu ietekmes novērtējumu katram gadījumam. Piemēram, ar reizinātāju palīdzību ir jāpielīdzina datu un gadījumu ietekme pret kopējo riska monitoringa reitingu. Tāpat prevencijas procesu ietekmei būtu jābūt proporcionālai pret riska palielināšanas faktoriem</w:t>
      </w:r>
      <w:r w:rsidR="1B1DCF6F" w:rsidRPr="000D1409">
        <w:rPr>
          <w:rFonts w:asciiTheme="minorHAnsi" w:hAnsiTheme="minorHAnsi"/>
        </w:rPr>
        <w:t xml:space="preserve">, ko var pielīdzināt, izmantojot tos pašus reizinātājus. </w:t>
      </w:r>
      <w:r w:rsidR="0D5A24D3" w:rsidRPr="000D1409">
        <w:rPr>
          <w:rFonts w:asciiTheme="minorHAnsi" w:hAnsiTheme="minorHAnsi"/>
        </w:rPr>
        <w:t xml:space="preserve">Ar </w:t>
      </w:r>
      <w:r w:rsidR="1B1DCF6F" w:rsidRPr="000D1409">
        <w:rPr>
          <w:rFonts w:asciiTheme="minorHAnsi" w:hAnsiTheme="minorHAnsi"/>
          <w:i/>
          <w:iCs/>
        </w:rPr>
        <w:t xml:space="preserve">reizinātājs </w:t>
      </w:r>
      <w:r w:rsidR="1B1DCF6F" w:rsidRPr="000D1409">
        <w:rPr>
          <w:rFonts w:asciiTheme="minorHAnsi" w:hAnsiTheme="minorHAnsi"/>
        </w:rPr>
        <w:t xml:space="preserve">var saprast noteiktu skaitli, kura uzdevums </w:t>
      </w:r>
      <w:r w:rsidR="1B1DCF6F" w:rsidRPr="000D1409">
        <w:rPr>
          <w:rFonts w:asciiTheme="minorHAnsi" w:hAnsiTheme="minorHAnsi"/>
        </w:rPr>
        <w:lastRenderedPageBreak/>
        <w:t>ir vienādot ietekmi divām skaitļu grupām, kuras ir vērtētas vienā skalā (piem.</w:t>
      </w:r>
      <w:r w:rsidR="021C3B28" w:rsidRPr="000D1409">
        <w:rPr>
          <w:rFonts w:asciiTheme="minorHAnsi" w:hAnsiTheme="minorHAnsi"/>
        </w:rPr>
        <w:t>,</w:t>
      </w:r>
      <w:r w:rsidR="1B1DCF6F" w:rsidRPr="000D1409">
        <w:rPr>
          <w:rFonts w:asciiTheme="minorHAnsi" w:hAnsiTheme="minorHAnsi"/>
        </w:rPr>
        <w:t xml:space="preserve"> 1</w:t>
      </w:r>
      <w:r w:rsidR="58B02924" w:rsidRPr="000D1409">
        <w:rPr>
          <w:rFonts w:asciiTheme="minorHAnsi" w:hAnsiTheme="minorHAnsi"/>
        </w:rPr>
        <w:t>–</w:t>
      </w:r>
      <w:r w:rsidR="1B1DCF6F" w:rsidRPr="000D1409">
        <w:rPr>
          <w:rFonts w:asciiTheme="minorHAnsi" w:hAnsiTheme="minorHAnsi"/>
        </w:rPr>
        <w:t>10), taču grupu faktiskā ietekme uz gala rezultātu ir nevienlīdzīga.</w:t>
      </w:r>
    </w:p>
    <w:p w:rsidR="009542D7" w:rsidRPr="000D1409" w:rsidRDefault="004B7824" w:rsidP="000E729F">
      <w:pPr>
        <w:pStyle w:val="VKBody"/>
        <w:spacing w:after="0"/>
        <w:jc w:val="center"/>
      </w:pPr>
      <w:r w:rsidRPr="000D1409">
        <w:rPr>
          <w:noProof/>
        </w:rPr>
        <w:drawing>
          <wp:inline distT="0" distB="0" distL="0" distR="0">
            <wp:extent cx="3897539" cy="1478942"/>
            <wp:effectExtent l="0" t="0" r="8255" b="0"/>
            <wp:docPr id="1078647344" name="Picture 2" descr="A diagram of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47344" name="Picture 2" descr="A diagram of a number&#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924091" cy="1489017"/>
                    </a:xfrm>
                    <a:prstGeom prst="rect">
                      <a:avLst/>
                    </a:prstGeom>
                    <a:noFill/>
                  </pic:spPr>
                </pic:pic>
              </a:graphicData>
            </a:graphic>
          </wp:inline>
        </w:drawing>
      </w:r>
    </w:p>
    <w:p w:rsidR="00385FAB" w:rsidRPr="000D1409" w:rsidRDefault="004B7824" w:rsidP="00385FAB">
      <w:pPr>
        <w:pStyle w:val="Parakstszemobjekta"/>
        <w:jc w:val="center"/>
        <w:rPr>
          <w:rFonts w:ascii="EYInterstate Light" w:hAnsi="EYInterstate Light"/>
        </w:rPr>
      </w:pPr>
      <w:r w:rsidRPr="000D1409">
        <w:rPr>
          <w:rFonts w:ascii="EYInterstate Light" w:hAnsi="EYInterstate Light"/>
        </w:rPr>
        <w:t>8. ilustrācija: Reizinātāju koncepta darbības piemērs</w:t>
      </w:r>
    </w:p>
    <w:p w:rsidR="007B6738" w:rsidRPr="000D1409" w:rsidRDefault="004B7824" w:rsidP="009A1B9A">
      <w:pPr>
        <w:pStyle w:val="VKBody"/>
        <w:numPr>
          <w:ilvl w:val="0"/>
          <w:numId w:val="31"/>
        </w:numPr>
        <w:rPr>
          <w:rFonts w:asciiTheme="minorHAnsi" w:hAnsiTheme="minorHAnsi"/>
        </w:rPr>
      </w:pPr>
      <w:r w:rsidRPr="000D1409">
        <w:rPr>
          <w:rFonts w:asciiTheme="minorHAnsi" w:hAnsiTheme="minorHAnsi"/>
        </w:rPr>
        <w:t>kopējo riska monitoringa novērtējumu būtu nepieciešams attiecināt vienotā skalā, lai nodrošinātu vienmērību. Šo novērtējumu iedala trīs līmeņos – zemā, vidējā un augstā.</w:t>
      </w:r>
    </w:p>
    <w:p w:rsidR="00714D48" w:rsidRPr="000D1409" w:rsidRDefault="004B7824" w:rsidP="00C4473E">
      <w:pPr>
        <w:pStyle w:val="VKBody"/>
        <w:rPr>
          <w:rFonts w:asciiTheme="minorHAnsi" w:hAnsiTheme="minorHAnsi"/>
          <w:b/>
        </w:rPr>
      </w:pPr>
      <w:r w:rsidRPr="000D1409">
        <w:rPr>
          <w:rFonts w:asciiTheme="minorHAnsi" w:hAnsiTheme="minorHAnsi"/>
          <w:b/>
          <w:bCs/>
        </w:rPr>
        <w:t>Sist</w:t>
      </w:r>
      <w:r w:rsidRPr="000D1409">
        <w:rPr>
          <w:rFonts w:asciiTheme="minorHAnsi" w:hAnsiTheme="minorHAnsi" w:hint="eastAsia"/>
          <w:b/>
          <w:bCs/>
        </w:rPr>
        <w:t>ē</w:t>
      </w:r>
      <w:r w:rsidRPr="000D1409">
        <w:rPr>
          <w:rFonts w:asciiTheme="minorHAnsi" w:hAnsiTheme="minorHAnsi"/>
          <w:b/>
          <w:bCs/>
        </w:rPr>
        <w:t xml:space="preserve">mai </w:t>
      </w:r>
      <w:r w:rsidR="00FC408E" w:rsidRPr="000D1409">
        <w:rPr>
          <w:rFonts w:asciiTheme="minorHAnsi" w:hAnsiTheme="minorHAnsi"/>
          <w:b/>
          <w:bCs/>
        </w:rPr>
        <w:t>ne tikai riska v</w:t>
      </w:r>
      <w:r w:rsidR="00FC408E" w:rsidRPr="000D1409">
        <w:rPr>
          <w:rFonts w:asciiTheme="minorHAnsi" w:hAnsiTheme="minorHAnsi" w:hint="eastAsia"/>
          <w:b/>
          <w:bCs/>
        </w:rPr>
        <w:t>ē</w:t>
      </w:r>
      <w:r w:rsidR="00FC408E" w:rsidRPr="000D1409">
        <w:rPr>
          <w:rFonts w:asciiTheme="minorHAnsi" w:hAnsiTheme="minorHAnsi"/>
          <w:b/>
          <w:bCs/>
        </w:rPr>
        <w:t>rt</w:t>
      </w:r>
      <w:r w:rsidR="00FC408E" w:rsidRPr="000D1409">
        <w:rPr>
          <w:rFonts w:asciiTheme="minorHAnsi" w:hAnsiTheme="minorHAnsi" w:hint="eastAsia"/>
          <w:b/>
          <w:bCs/>
        </w:rPr>
        <w:t>ē</w:t>
      </w:r>
      <w:r w:rsidR="00FC408E" w:rsidRPr="000D1409">
        <w:rPr>
          <w:rFonts w:asciiTheme="minorHAnsi" w:hAnsiTheme="minorHAnsi"/>
          <w:b/>
          <w:bCs/>
        </w:rPr>
        <w:t>jums, bet ar</w:t>
      </w:r>
      <w:r w:rsidR="00FC408E" w:rsidRPr="000D1409">
        <w:rPr>
          <w:rFonts w:asciiTheme="minorHAnsi" w:hAnsiTheme="minorHAnsi" w:hint="eastAsia"/>
          <w:b/>
          <w:bCs/>
        </w:rPr>
        <w:t>ī</w:t>
      </w:r>
      <w:r w:rsidR="00FC408E" w:rsidRPr="000D1409">
        <w:rPr>
          <w:rFonts w:asciiTheme="minorHAnsi" w:hAnsiTheme="minorHAnsi"/>
          <w:b/>
          <w:bCs/>
        </w:rPr>
        <w:t xml:space="preserve"> izmantojot vizu</w:t>
      </w:r>
      <w:r w:rsidR="00FC408E" w:rsidRPr="000D1409">
        <w:rPr>
          <w:rFonts w:asciiTheme="minorHAnsi" w:hAnsiTheme="minorHAnsi" w:hint="eastAsia"/>
          <w:b/>
          <w:bCs/>
        </w:rPr>
        <w:t>ā</w:t>
      </w:r>
      <w:r w:rsidR="00FC408E" w:rsidRPr="000D1409">
        <w:rPr>
          <w:rFonts w:asciiTheme="minorHAnsi" w:hAnsiTheme="minorHAnsi"/>
          <w:b/>
          <w:bCs/>
        </w:rPr>
        <w:t>l</w:t>
      </w:r>
      <w:r w:rsidR="00FC408E" w:rsidRPr="000D1409">
        <w:rPr>
          <w:rFonts w:asciiTheme="minorHAnsi" w:hAnsiTheme="minorHAnsi" w:hint="eastAsia"/>
          <w:b/>
          <w:bCs/>
        </w:rPr>
        <w:t>ā</w:t>
      </w:r>
      <w:r w:rsidR="00FC408E" w:rsidRPr="000D1409">
        <w:rPr>
          <w:rFonts w:asciiTheme="minorHAnsi" w:hAnsiTheme="minorHAnsi"/>
          <w:b/>
          <w:bCs/>
        </w:rPr>
        <w:t>s uzskates l</w:t>
      </w:r>
      <w:r w:rsidR="00FC408E" w:rsidRPr="000D1409">
        <w:rPr>
          <w:rFonts w:asciiTheme="minorHAnsi" w:hAnsiTheme="minorHAnsi" w:hint="eastAsia"/>
          <w:b/>
          <w:bCs/>
        </w:rPr>
        <w:t>ī</w:t>
      </w:r>
      <w:r w:rsidR="00FC408E" w:rsidRPr="000D1409">
        <w:rPr>
          <w:rFonts w:asciiTheme="minorHAnsi" w:hAnsiTheme="minorHAnsi"/>
          <w:b/>
          <w:bCs/>
        </w:rPr>
        <w:t>dzek</w:t>
      </w:r>
      <w:r w:rsidR="00FC408E" w:rsidRPr="000D1409">
        <w:rPr>
          <w:rFonts w:asciiTheme="minorHAnsi" w:hAnsiTheme="minorHAnsi" w:hint="eastAsia"/>
          <w:b/>
          <w:bCs/>
        </w:rPr>
        <w:t>ļ</w:t>
      </w:r>
      <w:r w:rsidR="00FC408E" w:rsidRPr="000D1409">
        <w:rPr>
          <w:rFonts w:asciiTheme="minorHAnsi" w:hAnsiTheme="minorHAnsi"/>
          <w:b/>
          <w:bCs/>
        </w:rPr>
        <w:t>us (piem</w:t>
      </w:r>
      <w:r w:rsidR="00FC408E" w:rsidRPr="000D1409">
        <w:rPr>
          <w:rFonts w:asciiTheme="minorHAnsi" w:hAnsiTheme="minorHAnsi" w:hint="eastAsia"/>
          <w:b/>
          <w:bCs/>
        </w:rPr>
        <w:t>ē</w:t>
      </w:r>
      <w:r w:rsidR="00FC408E" w:rsidRPr="000D1409">
        <w:rPr>
          <w:rFonts w:asciiTheme="minorHAnsi" w:hAnsiTheme="minorHAnsi"/>
          <w:b/>
          <w:bCs/>
        </w:rPr>
        <w:t>ram, kr</w:t>
      </w:r>
      <w:r w:rsidR="00FC408E" w:rsidRPr="000D1409">
        <w:rPr>
          <w:rFonts w:asciiTheme="minorHAnsi" w:hAnsiTheme="minorHAnsi" w:hint="eastAsia"/>
          <w:b/>
          <w:bCs/>
        </w:rPr>
        <w:t>ā</w:t>
      </w:r>
      <w:r w:rsidR="00FC408E" w:rsidRPr="000D1409">
        <w:rPr>
          <w:rFonts w:asciiTheme="minorHAnsi" w:hAnsiTheme="minorHAnsi"/>
          <w:b/>
          <w:bCs/>
        </w:rPr>
        <w:t>sas) par</w:t>
      </w:r>
      <w:r w:rsidR="00FC408E" w:rsidRPr="000D1409">
        <w:rPr>
          <w:rFonts w:asciiTheme="minorHAnsi" w:hAnsiTheme="minorHAnsi" w:hint="eastAsia"/>
          <w:b/>
          <w:bCs/>
        </w:rPr>
        <w:t>ā</w:t>
      </w:r>
      <w:r w:rsidR="00FC408E" w:rsidRPr="000D1409">
        <w:rPr>
          <w:rFonts w:asciiTheme="minorHAnsi" w:hAnsiTheme="minorHAnsi"/>
          <w:b/>
          <w:bCs/>
        </w:rPr>
        <w:t>d</w:t>
      </w:r>
      <w:r w:rsidR="00FC408E" w:rsidRPr="000D1409">
        <w:rPr>
          <w:rFonts w:asciiTheme="minorHAnsi" w:hAnsiTheme="minorHAnsi" w:hint="eastAsia"/>
          <w:b/>
          <w:bCs/>
        </w:rPr>
        <w:t>ī</w:t>
      </w:r>
      <w:r w:rsidR="00FC408E" w:rsidRPr="000D1409">
        <w:rPr>
          <w:rFonts w:asciiTheme="minorHAnsi" w:hAnsiTheme="minorHAnsi"/>
          <w:b/>
          <w:bCs/>
        </w:rPr>
        <w:t xml:space="preserve">t </w:t>
      </w:r>
      <w:r w:rsidR="00FC408E" w:rsidRPr="000D1409">
        <w:rPr>
          <w:rFonts w:asciiTheme="minorHAnsi" w:hAnsiTheme="minorHAnsi" w:hint="eastAsia"/>
          <w:b/>
          <w:bCs/>
        </w:rPr>
        <w:t>š</w:t>
      </w:r>
      <w:r w:rsidR="00FC408E" w:rsidRPr="000D1409">
        <w:rPr>
          <w:rFonts w:asciiTheme="minorHAnsi" w:hAnsiTheme="minorHAnsi"/>
          <w:b/>
          <w:bCs/>
        </w:rPr>
        <w:t>o riska l</w:t>
      </w:r>
      <w:r w:rsidR="00FC408E" w:rsidRPr="000D1409">
        <w:rPr>
          <w:rFonts w:asciiTheme="minorHAnsi" w:hAnsiTheme="minorHAnsi" w:hint="eastAsia"/>
          <w:b/>
          <w:bCs/>
        </w:rPr>
        <w:t>ī</w:t>
      </w:r>
      <w:r w:rsidR="00FC408E" w:rsidRPr="000D1409">
        <w:rPr>
          <w:rFonts w:asciiTheme="minorHAnsi" w:hAnsiTheme="minorHAnsi"/>
          <w:b/>
          <w:bCs/>
        </w:rPr>
        <w:t>meni grafisk</w:t>
      </w:r>
      <w:r w:rsidR="00FC408E" w:rsidRPr="000D1409">
        <w:rPr>
          <w:rFonts w:asciiTheme="minorHAnsi" w:hAnsiTheme="minorHAnsi" w:hint="eastAsia"/>
          <w:b/>
          <w:bCs/>
        </w:rPr>
        <w:t>ā</w:t>
      </w:r>
      <w:r w:rsidR="00FC408E" w:rsidRPr="000D1409">
        <w:rPr>
          <w:rFonts w:asciiTheme="minorHAnsi" w:hAnsiTheme="minorHAnsi"/>
          <w:b/>
          <w:bCs/>
        </w:rPr>
        <w:t xml:space="preserve"> veid</w:t>
      </w:r>
      <w:r w:rsidR="00FC408E" w:rsidRPr="000D1409">
        <w:rPr>
          <w:rFonts w:asciiTheme="minorHAnsi" w:hAnsiTheme="minorHAnsi" w:hint="eastAsia"/>
          <w:b/>
          <w:bCs/>
        </w:rPr>
        <w:t>ā</w:t>
      </w:r>
      <w:r w:rsidR="00FC408E" w:rsidRPr="000D1409">
        <w:rPr>
          <w:rFonts w:asciiTheme="minorHAnsi" w:hAnsiTheme="minorHAnsi"/>
          <w:b/>
          <w:bCs/>
        </w:rPr>
        <w:t xml:space="preserve"> b</w:t>
      </w:r>
      <w:r w:rsidR="00FC408E" w:rsidRPr="000D1409">
        <w:rPr>
          <w:rFonts w:asciiTheme="minorHAnsi" w:hAnsiTheme="minorHAnsi" w:hint="eastAsia"/>
          <w:b/>
          <w:bCs/>
        </w:rPr>
        <w:t>ē</w:t>
      </w:r>
      <w:r w:rsidR="00FC408E" w:rsidRPr="000D1409">
        <w:rPr>
          <w:rFonts w:asciiTheme="minorHAnsi" w:hAnsiTheme="minorHAnsi"/>
          <w:b/>
          <w:bCs/>
        </w:rPr>
        <w:t>rna profil</w:t>
      </w:r>
      <w:r w:rsidR="00FC408E" w:rsidRPr="000D1409">
        <w:rPr>
          <w:rFonts w:asciiTheme="minorHAnsi" w:hAnsiTheme="minorHAnsi" w:hint="eastAsia"/>
          <w:b/>
          <w:bCs/>
        </w:rPr>
        <w:t>ā</w:t>
      </w:r>
      <w:r w:rsidR="00FC408E" w:rsidRPr="000D1409">
        <w:rPr>
          <w:rFonts w:asciiTheme="minorHAnsi" w:hAnsiTheme="minorHAnsi"/>
          <w:b/>
          <w:bCs/>
        </w:rPr>
        <w:t>.</w:t>
      </w:r>
    </w:p>
    <w:p w:rsidR="00E37853" w:rsidRPr="000D1409" w:rsidRDefault="004B7824" w:rsidP="0069708E">
      <w:pPr>
        <w:pStyle w:val="Prasbas"/>
      </w:pPr>
      <w:r w:rsidRPr="000D1409">
        <w:t xml:space="preserve">  </w:t>
      </w:r>
      <w:r w:rsidR="0069708E" w:rsidRPr="000D1409">
        <w:t>Apziņošana par riskiem</w:t>
      </w:r>
      <w:r w:rsidRPr="000D1409">
        <w:t xml:space="preserve">  (Obligāta)</w:t>
      </w:r>
    </w:p>
    <w:bookmarkEnd w:id="88"/>
    <w:p w:rsidR="001B00F4" w:rsidRPr="000D1409" w:rsidRDefault="004B7824" w:rsidP="1D8361B3">
      <w:pPr>
        <w:pStyle w:val="VKBody"/>
        <w:rPr>
          <w:rFonts w:asciiTheme="minorHAnsi" w:hAnsiTheme="minorHAnsi"/>
        </w:rPr>
      </w:pPr>
      <w:r w:rsidRPr="000D1409">
        <w:rPr>
          <w:rFonts w:asciiTheme="minorHAnsi" w:hAnsiTheme="minorHAnsi"/>
        </w:rPr>
        <w:t>Līdzīgi kā apziņošanā par notikumiem, arī riska līmeņa izmaiņu rezultātā BAM</w:t>
      </w:r>
      <w:r w:rsidR="3D880532" w:rsidRPr="000D1409">
        <w:rPr>
          <w:rFonts w:asciiTheme="minorHAnsi" w:hAnsiTheme="minorHAnsi"/>
        </w:rPr>
        <w:t>S sistēmai</w:t>
      </w:r>
      <w:r w:rsidRPr="000D1409">
        <w:rPr>
          <w:rFonts w:asciiTheme="minorHAnsi" w:hAnsiTheme="minorHAnsi"/>
        </w:rPr>
        <w:t xml:space="preserve"> jānodrošina iespēja sūtīt paziņojumus noteiktām lietotāju grupām.</w:t>
      </w:r>
    </w:p>
    <w:p w:rsidR="001B00F4" w:rsidRPr="000D1409" w:rsidRDefault="004B7824" w:rsidP="001B00F4">
      <w:pPr>
        <w:pStyle w:val="EYHeading2"/>
        <w:spacing w:before="240" w:line="280" w:lineRule="atLeast"/>
        <w:jc w:val="both"/>
        <w:rPr>
          <w:lang w:val="lv-LV"/>
        </w:rPr>
      </w:pPr>
      <w:bookmarkStart w:id="93" w:name="_Toc163805293"/>
      <w:bookmarkStart w:id="94" w:name="_Toc201742793"/>
      <w:r w:rsidRPr="000D1409">
        <w:rPr>
          <w:lang w:val="lv-LV"/>
        </w:rPr>
        <w:t>Atskaites</w:t>
      </w:r>
      <w:r w:rsidR="003E7AAA" w:rsidRPr="000D1409">
        <w:rPr>
          <w:lang w:val="lv-LV"/>
        </w:rPr>
        <w:t>,</w:t>
      </w:r>
      <w:r w:rsidRPr="000D1409">
        <w:rPr>
          <w:lang w:val="lv-LV"/>
        </w:rPr>
        <w:t xml:space="preserve"> analītika </w:t>
      </w:r>
      <w:r w:rsidR="003E7AAA" w:rsidRPr="000D1409">
        <w:rPr>
          <w:lang w:val="lv-LV"/>
        </w:rPr>
        <w:t xml:space="preserve">un </w:t>
      </w:r>
      <w:r w:rsidRPr="000D1409">
        <w:rPr>
          <w:lang w:val="lv-LV"/>
        </w:rPr>
        <w:t>monitorings</w:t>
      </w:r>
      <w:bookmarkEnd w:id="93"/>
      <w:bookmarkEnd w:id="94"/>
    </w:p>
    <w:p w:rsidR="001B00F4" w:rsidRPr="000D1409" w:rsidRDefault="004B7824" w:rsidP="001B00F4">
      <w:pPr>
        <w:pStyle w:val="Prasbas"/>
      </w:pPr>
      <w:r w:rsidRPr="000D1409">
        <w:t xml:space="preserve">  </w:t>
      </w:r>
      <w:r w:rsidR="009A3C8A" w:rsidRPr="000D1409">
        <w:t>Atskaites un pārskati</w:t>
      </w:r>
      <w:r w:rsidRPr="000D1409">
        <w:tab/>
        <w:t>(Obligāta)</w:t>
      </w:r>
    </w:p>
    <w:p w:rsidR="009A3C8A" w:rsidRPr="000D1409" w:rsidRDefault="004B7824" w:rsidP="009A3C8A">
      <w:pPr>
        <w:pStyle w:val="VKBody"/>
        <w:rPr>
          <w:rFonts w:asciiTheme="minorHAnsi" w:hAnsiTheme="minorHAnsi"/>
        </w:rPr>
      </w:pPr>
      <w:r w:rsidRPr="000D1409">
        <w:rPr>
          <w:rFonts w:asciiTheme="minorHAnsi" w:hAnsiTheme="minorHAnsi"/>
        </w:rPr>
        <w:t xml:space="preserve">BAMS sistēmā jāizveido pārskatu sadaļa, kurā ir pieejami BAMS sistēmas lietotājam nepieciešamie operatīvie pārskati. </w:t>
      </w:r>
    </w:p>
    <w:p w:rsidR="00B21135" w:rsidRPr="000D1409" w:rsidRDefault="004B7824" w:rsidP="0A9A18DF">
      <w:pPr>
        <w:pStyle w:val="VKBody"/>
        <w:rPr>
          <w:rFonts w:asciiTheme="minorHAnsi" w:hAnsiTheme="minorHAnsi"/>
        </w:rPr>
      </w:pPr>
      <w:r w:rsidRPr="000D1409">
        <w:rPr>
          <w:rFonts w:asciiTheme="minorHAnsi" w:hAnsiTheme="minorHAnsi"/>
        </w:rPr>
        <w:t>BAMS s</w:t>
      </w:r>
      <w:r w:rsidR="009A3C8A" w:rsidRPr="000D1409">
        <w:rPr>
          <w:rFonts w:asciiTheme="minorHAnsi" w:hAnsiTheme="minorHAnsi"/>
        </w:rPr>
        <w:t>istēmai jānodrošina operatīvo pārskatu attēlošana</w:t>
      </w:r>
      <w:r w:rsidRPr="000D1409">
        <w:rPr>
          <w:rFonts w:asciiTheme="minorHAnsi" w:hAnsiTheme="minorHAnsi"/>
        </w:rPr>
        <w:t xml:space="preserve"> un pielāgošana</w:t>
      </w:r>
      <w:r w:rsidR="1279B88B" w:rsidRPr="000D1409">
        <w:rPr>
          <w:rFonts w:asciiTheme="minorHAnsi" w:hAnsiTheme="minorHAnsi"/>
        </w:rPr>
        <w:t>,</w:t>
      </w:r>
      <w:r w:rsidRPr="000D1409">
        <w:rPr>
          <w:rFonts w:asciiTheme="minorHAnsi" w:hAnsiTheme="minorHAnsi"/>
        </w:rPr>
        <w:t xml:space="preserve"> balstoties uz BAMS </w:t>
      </w:r>
      <w:r w:rsidR="007B3618" w:rsidRPr="000D1409">
        <w:rPr>
          <w:rFonts w:asciiTheme="minorHAnsi" w:hAnsiTheme="minorHAnsi"/>
        </w:rPr>
        <w:t xml:space="preserve">sistēmā </w:t>
      </w:r>
      <w:r w:rsidRPr="000D1409">
        <w:rPr>
          <w:rFonts w:asciiTheme="minorHAnsi" w:hAnsiTheme="minorHAnsi"/>
        </w:rPr>
        <w:t xml:space="preserve">pieejamo informāciju atbilstoši notikumiem. </w:t>
      </w:r>
    </w:p>
    <w:p w:rsidR="009A3C8A" w:rsidRPr="000D1409" w:rsidRDefault="004B7824" w:rsidP="1D8361B3">
      <w:pPr>
        <w:pStyle w:val="VKBody"/>
        <w:rPr>
          <w:rFonts w:asciiTheme="minorHAnsi" w:hAnsiTheme="minorHAnsi"/>
        </w:rPr>
      </w:pPr>
      <w:r w:rsidRPr="000D1409">
        <w:rPr>
          <w:rFonts w:asciiTheme="minorHAnsi" w:hAnsiTheme="minorHAnsi"/>
        </w:rPr>
        <w:t>Informācij</w:t>
      </w:r>
      <w:r w:rsidR="0DFF77E5" w:rsidRPr="000D1409">
        <w:rPr>
          <w:rFonts w:asciiTheme="minorHAnsi" w:hAnsiTheme="minorHAnsi"/>
        </w:rPr>
        <w:t>u</w:t>
      </w:r>
      <w:r w:rsidRPr="000D1409">
        <w:rPr>
          <w:rFonts w:asciiTheme="minorHAnsi" w:hAnsiTheme="minorHAnsi"/>
        </w:rPr>
        <w:t xml:space="preserve"> </w:t>
      </w:r>
      <w:r w:rsidR="7C4C6825" w:rsidRPr="000D1409">
        <w:rPr>
          <w:rFonts w:asciiTheme="minorHAnsi" w:hAnsiTheme="minorHAnsi"/>
        </w:rPr>
        <w:t>BAMS s</w:t>
      </w:r>
      <w:r w:rsidRPr="000D1409">
        <w:rPr>
          <w:rFonts w:asciiTheme="minorHAnsi" w:hAnsiTheme="minorHAnsi"/>
        </w:rPr>
        <w:t>istēmā jāspēj</w:t>
      </w:r>
      <w:r w:rsidR="4E115470" w:rsidRPr="000D1409">
        <w:rPr>
          <w:rFonts w:asciiTheme="minorHAnsi" w:hAnsiTheme="minorHAnsi"/>
        </w:rPr>
        <w:t xml:space="preserve"> </w:t>
      </w:r>
      <w:r w:rsidRPr="000D1409">
        <w:rPr>
          <w:rFonts w:asciiTheme="minorHAnsi" w:hAnsiTheme="minorHAnsi"/>
        </w:rPr>
        <w:t xml:space="preserve">atspoguļot </w:t>
      </w:r>
      <w:r w:rsidR="4E115470" w:rsidRPr="000D1409">
        <w:rPr>
          <w:rFonts w:asciiTheme="minorHAnsi" w:hAnsiTheme="minorHAnsi"/>
        </w:rPr>
        <w:t xml:space="preserve">uz ekrāna un </w:t>
      </w:r>
      <w:r w:rsidRPr="000D1409">
        <w:rPr>
          <w:rFonts w:asciiTheme="minorHAnsi" w:hAnsiTheme="minorHAnsi"/>
        </w:rPr>
        <w:t>jāspēj to izgūt</w:t>
      </w:r>
      <w:r w:rsidR="4E115470" w:rsidRPr="000D1409">
        <w:rPr>
          <w:rFonts w:asciiTheme="minorHAnsi" w:hAnsiTheme="minorHAnsi"/>
        </w:rPr>
        <w:t>, piemēram, MS Excel (.csv,.xlsx), PDF, XML vai citā formātā.</w:t>
      </w:r>
    </w:p>
    <w:p w:rsidR="009A3C8A" w:rsidRPr="000D1409" w:rsidRDefault="004B7824" w:rsidP="009A3C8A">
      <w:pPr>
        <w:pStyle w:val="VKBody"/>
        <w:rPr>
          <w:rFonts w:asciiTheme="minorHAnsi" w:hAnsiTheme="minorHAnsi"/>
        </w:rPr>
      </w:pPr>
      <w:r w:rsidRPr="000D1409">
        <w:rPr>
          <w:rFonts w:asciiTheme="minorHAnsi" w:hAnsiTheme="minorHAnsi"/>
        </w:rPr>
        <w:t xml:space="preserve">Nepieciešams nodrošināt vismaz šāda </w:t>
      </w:r>
      <w:r w:rsidR="00B21135" w:rsidRPr="000D1409">
        <w:rPr>
          <w:rFonts w:asciiTheme="minorHAnsi" w:hAnsiTheme="minorHAnsi"/>
        </w:rPr>
        <w:t xml:space="preserve">standarta </w:t>
      </w:r>
      <w:r w:rsidRPr="000D1409">
        <w:rPr>
          <w:rFonts w:asciiTheme="minorHAnsi" w:hAnsiTheme="minorHAnsi"/>
        </w:rPr>
        <w:t>atskaites:</w:t>
      </w:r>
    </w:p>
    <w:p w:rsidR="00FB721C" w:rsidRPr="000D1409" w:rsidRDefault="004B7824" w:rsidP="3FD35EA7">
      <w:pPr>
        <w:pStyle w:val="VKBody"/>
        <w:numPr>
          <w:ilvl w:val="0"/>
          <w:numId w:val="16"/>
        </w:numPr>
        <w:rPr>
          <w:rFonts w:asciiTheme="minorHAnsi" w:hAnsiTheme="minorHAnsi"/>
        </w:rPr>
      </w:pPr>
      <w:r w:rsidRPr="000D1409">
        <w:rPr>
          <w:rFonts w:asciiTheme="minorHAnsi" w:hAnsiTheme="minorHAnsi"/>
        </w:rPr>
        <w:t xml:space="preserve">Atskaites un statistikas pārskati par </w:t>
      </w:r>
      <w:r w:rsidR="00D965FA" w:rsidRPr="000D1409">
        <w:rPr>
          <w:rFonts w:asciiTheme="minorHAnsi" w:hAnsiTheme="minorHAnsi"/>
        </w:rPr>
        <w:t>bērnu</w:t>
      </w:r>
      <w:r w:rsidR="44491D8F" w:rsidRPr="000D1409">
        <w:rPr>
          <w:rFonts w:asciiTheme="minorHAnsi" w:hAnsiTheme="minorHAnsi"/>
        </w:rPr>
        <w:t>,</w:t>
      </w:r>
      <w:r w:rsidR="00941634" w:rsidRPr="000D1409">
        <w:rPr>
          <w:rFonts w:asciiTheme="minorHAnsi" w:hAnsiTheme="minorHAnsi"/>
        </w:rPr>
        <w:t xml:space="preserve"> par kuru ir reģistrēti notikumi</w:t>
      </w:r>
      <w:r w:rsidR="00767450" w:rsidRPr="000D1409">
        <w:rPr>
          <w:rFonts w:asciiTheme="minorHAnsi" w:hAnsiTheme="minorHAnsi"/>
        </w:rPr>
        <w:t>:</w:t>
      </w:r>
    </w:p>
    <w:p w:rsidR="00B21135" w:rsidRPr="000D1409" w:rsidRDefault="004B7824" w:rsidP="1D8361B3">
      <w:pPr>
        <w:pStyle w:val="VKBody"/>
        <w:numPr>
          <w:ilvl w:val="1"/>
          <w:numId w:val="16"/>
        </w:numPr>
        <w:rPr>
          <w:rFonts w:asciiTheme="minorHAnsi" w:hAnsiTheme="minorHAnsi"/>
        </w:rPr>
      </w:pPr>
      <w:r w:rsidRPr="000D1409">
        <w:rPr>
          <w:rFonts w:asciiTheme="minorHAnsi" w:hAnsiTheme="minorHAnsi"/>
        </w:rPr>
        <w:t>Re</w:t>
      </w:r>
      <w:r w:rsidR="006E3708" w:rsidRPr="000D1409">
        <w:rPr>
          <w:rFonts w:asciiTheme="minorHAnsi" w:hAnsiTheme="minorHAnsi"/>
        </w:rPr>
        <w:t>ģistrēti notikumi</w:t>
      </w:r>
      <w:r w:rsidR="00F03BDB" w:rsidRPr="000D1409">
        <w:rPr>
          <w:rFonts w:asciiTheme="minorHAnsi" w:hAnsiTheme="minorHAnsi"/>
        </w:rPr>
        <w:t xml:space="preserve"> atbilstoši vecuma kohortām </w:t>
      </w:r>
    </w:p>
    <w:p w:rsidR="00D965FA" w:rsidRPr="000D1409" w:rsidRDefault="004B7824" w:rsidP="00B21135">
      <w:pPr>
        <w:pStyle w:val="VKBody"/>
        <w:numPr>
          <w:ilvl w:val="1"/>
          <w:numId w:val="16"/>
        </w:numPr>
        <w:rPr>
          <w:rFonts w:asciiTheme="minorHAnsi" w:hAnsiTheme="minorHAnsi"/>
          <w:szCs w:val="18"/>
        </w:rPr>
      </w:pPr>
      <w:r w:rsidRPr="000D1409">
        <w:rPr>
          <w:rFonts w:asciiTheme="minorHAnsi" w:hAnsiTheme="minorHAnsi"/>
        </w:rPr>
        <w:t>Reģistrētie notikumi atbilstoši notikuma veidam izvēlētā laika periodā.</w:t>
      </w:r>
    </w:p>
    <w:p w:rsidR="00941634" w:rsidRPr="000D1409" w:rsidRDefault="004B7824" w:rsidP="00FB721C">
      <w:pPr>
        <w:pStyle w:val="VKBody"/>
        <w:numPr>
          <w:ilvl w:val="0"/>
          <w:numId w:val="16"/>
        </w:numPr>
        <w:rPr>
          <w:rFonts w:asciiTheme="minorHAnsi" w:hAnsiTheme="minorHAnsi"/>
          <w:szCs w:val="18"/>
        </w:rPr>
      </w:pPr>
      <w:r w:rsidRPr="000D1409">
        <w:rPr>
          <w:rFonts w:asciiTheme="minorHAnsi" w:hAnsiTheme="minorHAnsi"/>
        </w:rPr>
        <w:t>Pārskati par</w:t>
      </w:r>
      <w:r w:rsidR="003D17CC" w:rsidRPr="000D1409">
        <w:rPr>
          <w:rFonts w:asciiTheme="minorHAnsi" w:hAnsiTheme="minorHAnsi"/>
        </w:rPr>
        <w:t xml:space="preserve"> dinamiku</w:t>
      </w:r>
      <w:r w:rsidR="007A66B2" w:rsidRPr="000D1409">
        <w:rPr>
          <w:rFonts w:asciiTheme="minorHAnsi" w:hAnsiTheme="minorHAnsi"/>
        </w:rPr>
        <w:t xml:space="preserve"> par vienu </w:t>
      </w:r>
      <w:r w:rsidR="00EA5439" w:rsidRPr="000D1409">
        <w:rPr>
          <w:rFonts w:asciiTheme="minorHAnsi" w:hAnsiTheme="minorHAnsi"/>
        </w:rPr>
        <w:t xml:space="preserve">bērnu, vienu vecuma kohortu </w:t>
      </w:r>
      <w:r w:rsidR="007A66B2" w:rsidRPr="000D1409">
        <w:rPr>
          <w:rFonts w:asciiTheme="minorHAnsi" w:hAnsiTheme="minorHAnsi"/>
        </w:rPr>
        <w:t xml:space="preserve">vai </w:t>
      </w:r>
      <w:r w:rsidR="00470913" w:rsidRPr="000D1409">
        <w:rPr>
          <w:rFonts w:asciiTheme="minorHAnsi" w:hAnsiTheme="minorHAnsi"/>
        </w:rPr>
        <w:t>visu bērnu skaitu</w:t>
      </w:r>
      <w:r w:rsidR="003D17CC" w:rsidRPr="000D1409">
        <w:rPr>
          <w:rFonts w:asciiTheme="minorHAnsi" w:hAnsiTheme="minorHAnsi"/>
        </w:rPr>
        <w:t>:</w:t>
      </w:r>
    </w:p>
    <w:p w:rsidR="003D17CC" w:rsidRPr="000D1409" w:rsidRDefault="004B7824" w:rsidP="1D8361B3">
      <w:pPr>
        <w:pStyle w:val="VKBody"/>
        <w:numPr>
          <w:ilvl w:val="1"/>
          <w:numId w:val="16"/>
        </w:numPr>
        <w:rPr>
          <w:rFonts w:asciiTheme="minorHAnsi" w:hAnsiTheme="minorHAnsi"/>
        </w:rPr>
      </w:pPr>
      <w:r w:rsidRPr="000D1409">
        <w:rPr>
          <w:rFonts w:asciiTheme="minorHAnsi" w:hAnsiTheme="minorHAnsi"/>
        </w:rPr>
        <w:t>Izmaiņas mēneša un gada griezumā par kopējo saņemto notikumu skaitu</w:t>
      </w:r>
      <w:r w:rsidR="3AD29AD3" w:rsidRPr="000D1409">
        <w:rPr>
          <w:rFonts w:asciiTheme="minorHAnsi" w:hAnsiTheme="minorHAnsi"/>
        </w:rPr>
        <w:t xml:space="preserve">. </w:t>
      </w:r>
    </w:p>
    <w:p w:rsidR="003D17CC" w:rsidRPr="000D1409" w:rsidRDefault="004B7824" w:rsidP="003D17CC">
      <w:pPr>
        <w:pStyle w:val="VKBody"/>
        <w:numPr>
          <w:ilvl w:val="1"/>
          <w:numId w:val="16"/>
        </w:numPr>
        <w:rPr>
          <w:rFonts w:asciiTheme="minorHAnsi" w:hAnsiTheme="minorHAnsi"/>
          <w:szCs w:val="18"/>
        </w:rPr>
      </w:pPr>
      <w:r w:rsidRPr="000D1409">
        <w:rPr>
          <w:rFonts w:asciiTheme="minorHAnsi" w:hAnsiTheme="minorHAnsi"/>
          <w:szCs w:val="18"/>
        </w:rPr>
        <w:t xml:space="preserve">Izmaiņas mēneša un gada griezumā par kopējo BAMS </w:t>
      </w:r>
      <w:r w:rsidR="007B3618" w:rsidRPr="000D1409">
        <w:rPr>
          <w:rFonts w:asciiTheme="minorHAnsi" w:hAnsiTheme="minorHAnsi"/>
          <w:szCs w:val="18"/>
        </w:rPr>
        <w:t>sist</w:t>
      </w:r>
      <w:r w:rsidR="00D74F7E" w:rsidRPr="000D1409">
        <w:rPr>
          <w:rFonts w:asciiTheme="minorHAnsi" w:hAnsiTheme="minorHAnsi"/>
          <w:szCs w:val="18"/>
        </w:rPr>
        <w:t>ē</w:t>
      </w:r>
      <w:r w:rsidR="007B3618" w:rsidRPr="000D1409">
        <w:rPr>
          <w:rFonts w:asciiTheme="minorHAnsi" w:hAnsiTheme="minorHAnsi"/>
          <w:szCs w:val="18"/>
        </w:rPr>
        <w:t>mā</w:t>
      </w:r>
      <w:r w:rsidRPr="000D1409">
        <w:rPr>
          <w:rFonts w:asciiTheme="minorHAnsi" w:hAnsiTheme="minorHAnsi"/>
          <w:szCs w:val="18"/>
        </w:rPr>
        <w:t xml:space="preserve"> reģistrēto bērnu skaitu.</w:t>
      </w:r>
    </w:p>
    <w:p w:rsidR="00427874" w:rsidRPr="000D1409" w:rsidRDefault="004B7824" w:rsidP="00C4473E">
      <w:pPr>
        <w:pStyle w:val="VKBody"/>
        <w:numPr>
          <w:ilvl w:val="0"/>
          <w:numId w:val="16"/>
        </w:numPr>
        <w:rPr>
          <w:rFonts w:asciiTheme="minorHAnsi" w:hAnsiTheme="minorHAnsi"/>
          <w:szCs w:val="18"/>
        </w:rPr>
      </w:pPr>
      <w:r w:rsidRPr="000D1409">
        <w:rPr>
          <w:rFonts w:asciiTheme="minorHAnsi" w:hAnsiTheme="minorHAnsi"/>
          <w:szCs w:val="18"/>
        </w:rPr>
        <w:t>Atskaite par iestādēm izsūtītajiem paziņojumiem</w:t>
      </w:r>
      <w:r w:rsidR="006102A9" w:rsidRPr="000D1409">
        <w:rPr>
          <w:rFonts w:asciiTheme="minorHAnsi" w:hAnsiTheme="minorHAnsi"/>
          <w:szCs w:val="18"/>
        </w:rPr>
        <w:t xml:space="preserve"> kā arī informācija par to</w:t>
      </w:r>
      <w:r w:rsidR="00643307">
        <w:rPr>
          <w:rFonts w:asciiTheme="minorHAnsi" w:hAnsiTheme="minorHAnsi"/>
          <w:szCs w:val="18"/>
        </w:rPr>
        <w:t>,</w:t>
      </w:r>
      <w:r w:rsidR="006102A9" w:rsidRPr="000D1409">
        <w:rPr>
          <w:rFonts w:asciiTheme="minorHAnsi" w:hAnsiTheme="minorHAnsi"/>
          <w:szCs w:val="18"/>
        </w:rPr>
        <w:t xml:space="preserve"> vai iestādes ir veikušas ierakstus sistēmā. Piemēram, ja bērna profilā tiek reģistrēts jauns notikums un sistēma izsūta paziņojumus noteiktai lietotāju grupai, sistēma</w:t>
      </w:r>
      <w:r w:rsidR="00643307">
        <w:rPr>
          <w:rFonts w:asciiTheme="minorHAnsi" w:hAnsiTheme="minorHAnsi"/>
          <w:szCs w:val="18"/>
        </w:rPr>
        <w:t>i</w:t>
      </w:r>
      <w:r w:rsidR="006102A9" w:rsidRPr="000D1409">
        <w:rPr>
          <w:rFonts w:asciiTheme="minorHAnsi" w:hAnsiTheme="minorHAnsi"/>
          <w:szCs w:val="18"/>
        </w:rPr>
        <w:t xml:space="preserve"> atskaitē jāspēj attēlot tas</w:t>
      </w:r>
      <w:r w:rsidR="00643307">
        <w:rPr>
          <w:rFonts w:asciiTheme="minorHAnsi" w:hAnsiTheme="minorHAnsi"/>
          <w:szCs w:val="18"/>
        </w:rPr>
        <w:t>,</w:t>
      </w:r>
      <w:r w:rsidR="006102A9" w:rsidRPr="000D1409">
        <w:rPr>
          <w:rFonts w:asciiTheme="minorHAnsi" w:hAnsiTheme="minorHAnsi"/>
          <w:szCs w:val="18"/>
        </w:rPr>
        <w:t xml:space="preserve"> cik šādi pirmreizējie paziņojumi un atkārtotie paziņojumi šai iestāžu grupai tikuši nosūtīti un vai sistēmā no šo iestāžu puses pie šiem bērnu profiliem ir tikuši veikti ieraksti. Šis ir nepieciešams priekš iekšējās kontroles funkcijas, lai noteiktu</w:t>
      </w:r>
      <w:r w:rsidR="00643307">
        <w:rPr>
          <w:rFonts w:asciiTheme="minorHAnsi" w:hAnsiTheme="minorHAnsi"/>
          <w:szCs w:val="18"/>
        </w:rPr>
        <w:t>,</w:t>
      </w:r>
      <w:r w:rsidR="006102A9" w:rsidRPr="000D1409">
        <w:rPr>
          <w:rFonts w:asciiTheme="minorHAnsi" w:hAnsiTheme="minorHAnsi"/>
          <w:szCs w:val="18"/>
        </w:rPr>
        <w:t xml:space="preserve"> vai vajag iestāžu grupu uzrunāt ārpus sistēmas, lai tiktu veikta</w:t>
      </w:r>
      <w:r w:rsidR="00653E44" w:rsidRPr="000D1409">
        <w:rPr>
          <w:rFonts w:asciiTheme="minorHAnsi" w:hAnsiTheme="minorHAnsi"/>
          <w:szCs w:val="18"/>
        </w:rPr>
        <w:t xml:space="preserve"> nepieciešamā darbība. </w:t>
      </w:r>
      <w:r w:rsidR="006102A9" w:rsidRPr="000D1409">
        <w:rPr>
          <w:rFonts w:asciiTheme="minorHAnsi" w:hAnsiTheme="minorHAnsi"/>
          <w:szCs w:val="18"/>
        </w:rPr>
        <w:t xml:space="preserve"> </w:t>
      </w:r>
    </w:p>
    <w:p w:rsidR="003B7843" w:rsidRPr="000D1409" w:rsidRDefault="004B7824" w:rsidP="003B7843">
      <w:pPr>
        <w:pStyle w:val="VKBody"/>
        <w:rPr>
          <w:rFonts w:asciiTheme="minorHAnsi" w:hAnsiTheme="minorHAnsi"/>
        </w:rPr>
      </w:pPr>
      <w:r w:rsidRPr="000D1409">
        <w:rPr>
          <w:rFonts w:asciiTheme="minorHAnsi" w:hAnsiTheme="minorHAnsi"/>
        </w:rPr>
        <w:t>Pasūtītājam nepieciešamo pārskatu saraksts tiks precizēts un papildināts sistēmas analīzes fāzes laikā.</w:t>
      </w:r>
    </w:p>
    <w:p w:rsidR="00E566A9" w:rsidRPr="000D1409" w:rsidRDefault="004B7824" w:rsidP="00E566A9">
      <w:pPr>
        <w:pStyle w:val="EYHeading2"/>
        <w:spacing w:before="240" w:line="280" w:lineRule="atLeast"/>
        <w:jc w:val="both"/>
        <w:rPr>
          <w:lang w:val="lv-LV"/>
        </w:rPr>
      </w:pPr>
      <w:bookmarkStart w:id="95" w:name="_Ref201045894"/>
      <w:bookmarkStart w:id="96" w:name="_Toc201742794"/>
      <w:r w:rsidRPr="000D1409">
        <w:rPr>
          <w:lang w:val="lv-LV"/>
        </w:rPr>
        <w:lastRenderedPageBreak/>
        <w:t>Prasības datu apmaiņai</w:t>
      </w:r>
      <w:bookmarkEnd w:id="95"/>
      <w:bookmarkEnd w:id="96"/>
    </w:p>
    <w:p w:rsidR="007C0A76" w:rsidRPr="000D1409" w:rsidRDefault="004B7824" w:rsidP="181BA268">
      <w:pPr>
        <w:pStyle w:val="VKBody"/>
        <w:rPr>
          <w:rFonts w:asciiTheme="minorHAnsi" w:hAnsiTheme="minorHAnsi"/>
        </w:rPr>
      </w:pPr>
      <w:r w:rsidRPr="000D1409">
        <w:rPr>
          <w:rFonts w:asciiTheme="minorHAnsi" w:hAnsiTheme="minorHAnsi"/>
        </w:rPr>
        <w:t>BAMS s</w:t>
      </w:r>
      <w:r w:rsidR="07AA9587" w:rsidRPr="000D1409">
        <w:rPr>
          <w:rFonts w:asciiTheme="minorHAnsi" w:hAnsiTheme="minorHAnsi"/>
        </w:rPr>
        <w:t xml:space="preserve">istēmai ir jānodrošina </w:t>
      </w:r>
      <w:r w:rsidR="000E2239" w:rsidRPr="000D1409">
        <w:rPr>
          <w:rFonts w:asciiTheme="minorHAnsi" w:hAnsiTheme="minorHAnsi"/>
        </w:rPr>
        <w:t xml:space="preserve">vienvirziena </w:t>
      </w:r>
      <w:r w:rsidR="07AA9587" w:rsidRPr="000D1409">
        <w:rPr>
          <w:rFonts w:asciiTheme="minorHAnsi" w:hAnsiTheme="minorHAnsi"/>
        </w:rPr>
        <w:t>datu apmaiņa ar PDIS. Iepirkuma tvērums neparedz Izstrādātājam veikt pielāgojumus PDIS, bet nodrošināt vienotu datu apmaiņas mehānismu (ja tādu nenodrošina API pārvaldnieks vai DAGR), lai nodrošinātu nepieciešamo bērna notikumu pamatdatu saņemšanu  BAMS</w:t>
      </w:r>
      <w:r w:rsidR="3490DDA6" w:rsidRPr="000D1409">
        <w:rPr>
          <w:rFonts w:asciiTheme="minorHAnsi" w:hAnsiTheme="minorHAnsi"/>
        </w:rPr>
        <w:t xml:space="preserve"> sistēmā</w:t>
      </w:r>
      <w:r w:rsidR="07AA9587" w:rsidRPr="000D1409">
        <w:rPr>
          <w:rFonts w:asciiTheme="minorHAnsi" w:hAnsiTheme="minorHAnsi"/>
        </w:rPr>
        <w:t xml:space="preserve">. </w:t>
      </w:r>
    </w:p>
    <w:p w:rsidR="007C0A76" w:rsidRPr="000D1409" w:rsidRDefault="004B7824" w:rsidP="3FD35EA7">
      <w:pPr>
        <w:pStyle w:val="EYBodytextwithparaspace"/>
        <w:rPr>
          <w:rFonts w:eastAsiaTheme="minorEastAsia" w:cs="Arial"/>
          <w:kern w:val="0"/>
          <w:lang w:val="lv-LV"/>
        </w:rPr>
      </w:pPr>
      <w:r w:rsidRPr="000D1409">
        <w:rPr>
          <w:rFonts w:eastAsiaTheme="minorEastAsia" w:cs="Arial"/>
          <w:kern w:val="0"/>
          <w:lang w:val="lv-LV"/>
        </w:rPr>
        <w:t>Izstrādātājam</w:t>
      </w:r>
      <w:r w:rsidR="08F55EA9" w:rsidRPr="000D1409">
        <w:rPr>
          <w:rFonts w:eastAsiaTheme="minorEastAsia" w:cs="Arial"/>
          <w:lang w:val="lv-LV"/>
        </w:rPr>
        <w:t>,</w:t>
      </w:r>
      <w:r w:rsidRPr="000D1409">
        <w:rPr>
          <w:rFonts w:eastAsiaTheme="minorEastAsia" w:cs="Arial"/>
          <w:kern w:val="0"/>
          <w:lang w:val="lv-LV"/>
        </w:rPr>
        <w:t xml:space="preserve"> plānojot datu apmaiņas saskarņu izveidi</w:t>
      </w:r>
      <w:r w:rsidR="617F3FE8" w:rsidRPr="000D1409">
        <w:rPr>
          <w:rFonts w:eastAsiaTheme="minorEastAsia" w:cs="Arial"/>
          <w:lang w:val="lv-LV"/>
        </w:rPr>
        <w:t>,</w:t>
      </w:r>
      <w:r w:rsidRPr="000D1409">
        <w:rPr>
          <w:rFonts w:eastAsiaTheme="minorEastAsia" w:cs="Arial"/>
          <w:kern w:val="0"/>
          <w:lang w:val="lv-LV"/>
        </w:rPr>
        <w:t xml:space="preserve"> ir jāpieņem, ka visi nepieciešamie dati PDIS ir pieejami un ir jāveido tikai nepieciešamais datu apmai</w:t>
      </w:r>
      <w:r w:rsidRPr="000D1409">
        <w:rPr>
          <w:rFonts w:eastAsiaTheme="minorEastAsia" w:cs="Arial" w:hint="eastAsia"/>
          <w:kern w:val="0"/>
          <w:lang w:val="lv-LV"/>
        </w:rPr>
        <w:t>ņ</w:t>
      </w:r>
      <w:r w:rsidRPr="000D1409">
        <w:rPr>
          <w:rFonts w:eastAsiaTheme="minorEastAsia" w:cs="Arial"/>
          <w:kern w:val="0"/>
          <w:lang w:val="lv-LV"/>
        </w:rPr>
        <w:t>as mehānisms.</w:t>
      </w:r>
    </w:p>
    <w:p w:rsidR="00E566A9" w:rsidRPr="000D1409" w:rsidRDefault="004B7824" w:rsidP="00E566A9">
      <w:pPr>
        <w:pStyle w:val="Prasbas"/>
      </w:pPr>
      <w:r w:rsidRPr="000D1409">
        <w:t xml:space="preserve">  </w:t>
      </w:r>
      <w:bookmarkStart w:id="97" w:name="_Ref198653417"/>
      <w:r w:rsidR="7E305454" w:rsidRPr="000D1409">
        <w:t>Grupa 1- Plānotās un definētās datu apmaiņas</w:t>
      </w:r>
      <w:r w:rsidRPr="000D1409">
        <w:tab/>
        <w:t>(Obligāta)</w:t>
      </w:r>
      <w:bookmarkEnd w:id="97"/>
    </w:p>
    <w:p w:rsidR="00E566A9" w:rsidRPr="000D1409" w:rsidRDefault="004B7824" w:rsidP="1D8361B3">
      <w:pPr>
        <w:pStyle w:val="VKBody"/>
        <w:rPr>
          <w:rFonts w:asciiTheme="minorHAnsi" w:hAnsiTheme="minorHAnsi"/>
        </w:rPr>
      </w:pPr>
      <w:r w:rsidRPr="000D1409">
        <w:rPr>
          <w:rFonts w:asciiTheme="minorHAnsi" w:hAnsiTheme="minorHAnsi"/>
        </w:rPr>
        <w:t>Plānotās un definētās apmaiņas ir tās, kur</w:t>
      </w:r>
      <w:r w:rsidR="163A6B55" w:rsidRPr="000D1409">
        <w:rPr>
          <w:rFonts w:asciiTheme="minorHAnsi" w:hAnsiTheme="minorHAnsi"/>
        </w:rPr>
        <w:t>as</w:t>
      </w:r>
      <w:r w:rsidRPr="000D1409">
        <w:rPr>
          <w:rFonts w:asciiTheme="minorHAnsi" w:hAnsiTheme="minorHAnsi"/>
        </w:rPr>
        <w:t xml:space="preserve"> PDIS ir skaidri noteiktas MK </w:t>
      </w:r>
      <w:r w:rsidR="36EA155A" w:rsidRPr="000D1409">
        <w:rPr>
          <w:rFonts w:asciiTheme="minorHAnsi" w:hAnsiTheme="minorHAnsi"/>
        </w:rPr>
        <w:t xml:space="preserve">25.03.2014. </w:t>
      </w:r>
      <w:r w:rsidRPr="000D1409">
        <w:rPr>
          <w:rFonts w:asciiTheme="minorHAnsi" w:hAnsiTheme="minorHAnsi"/>
        </w:rPr>
        <w:t>noteikum</w:t>
      </w:r>
      <w:r w:rsidR="6EEC1354" w:rsidRPr="000D1409">
        <w:rPr>
          <w:rFonts w:asciiTheme="minorHAnsi" w:hAnsiTheme="minorHAnsi"/>
        </w:rPr>
        <w:t>os</w:t>
      </w:r>
      <w:r w:rsidRPr="000D1409">
        <w:rPr>
          <w:rFonts w:asciiTheme="minorHAnsi" w:hAnsiTheme="minorHAnsi"/>
        </w:rPr>
        <w:t xml:space="preserve"> N</w:t>
      </w:r>
      <w:r w:rsidR="4BBB6FBF" w:rsidRPr="000D1409">
        <w:rPr>
          <w:rFonts w:asciiTheme="minorHAnsi" w:hAnsiTheme="minorHAnsi"/>
        </w:rPr>
        <w:t>r</w:t>
      </w:r>
      <w:r w:rsidRPr="000D1409">
        <w:rPr>
          <w:rFonts w:asciiTheme="minorHAnsi" w:hAnsiTheme="minorHAnsi"/>
        </w:rPr>
        <w:t>.</w:t>
      </w:r>
      <w:r w:rsidR="5FE930BB" w:rsidRPr="000D1409">
        <w:rPr>
          <w:rFonts w:asciiTheme="minorHAnsi" w:hAnsiTheme="minorHAnsi"/>
        </w:rPr>
        <w:t xml:space="preserve"> </w:t>
      </w:r>
      <w:r w:rsidRPr="000D1409">
        <w:rPr>
          <w:rFonts w:asciiTheme="minorHAnsi" w:hAnsiTheme="minorHAnsi"/>
        </w:rPr>
        <w:t xml:space="preserve">157 “Nepilngadīgo personu atbalsta informācijas sistēmas noteikumi”. </w:t>
      </w:r>
    </w:p>
    <w:p w:rsidR="005D0EFF" w:rsidRPr="000D1409" w:rsidRDefault="004B7824" w:rsidP="1D8361B3">
      <w:pPr>
        <w:pStyle w:val="VKBody"/>
        <w:rPr>
          <w:rFonts w:asciiTheme="minorHAnsi" w:hAnsiTheme="minorHAnsi"/>
        </w:rPr>
      </w:pPr>
      <w:r w:rsidRPr="000D1409">
        <w:rPr>
          <w:rFonts w:asciiTheme="minorHAnsi" w:hAnsiTheme="minorHAnsi"/>
        </w:rPr>
        <w:t xml:space="preserve">Ir jāparedz datu apmaiņa virzienā no </w:t>
      </w:r>
      <w:r w:rsidR="73ECCDCB" w:rsidRPr="000D1409">
        <w:rPr>
          <w:rFonts w:asciiTheme="minorHAnsi" w:hAnsiTheme="minorHAnsi"/>
        </w:rPr>
        <w:t>PDIS uz BAMS</w:t>
      </w:r>
      <w:r w:rsidR="686FD4A5" w:rsidRPr="000D1409">
        <w:rPr>
          <w:rFonts w:asciiTheme="minorHAnsi" w:hAnsiTheme="minorHAnsi"/>
        </w:rPr>
        <w:t xml:space="preserve"> </w:t>
      </w:r>
      <w:r w:rsidR="6DEC1A7B" w:rsidRPr="000D1409">
        <w:rPr>
          <w:rFonts w:asciiTheme="minorHAnsi" w:hAnsiTheme="minorHAnsi"/>
        </w:rPr>
        <w:t xml:space="preserve">sistēmu </w:t>
      </w:r>
      <w:r w:rsidR="686FD4A5" w:rsidRPr="000D1409">
        <w:rPr>
          <w:rFonts w:asciiTheme="minorHAnsi" w:hAnsiTheme="minorHAnsi"/>
        </w:rPr>
        <w:t xml:space="preserve">ar </w:t>
      </w:r>
      <w:r w:rsidR="25D5B122" w:rsidRPr="000D1409">
        <w:rPr>
          <w:rFonts w:asciiTheme="minorHAnsi" w:hAnsiTheme="minorHAnsi"/>
        </w:rPr>
        <w:t xml:space="preserve">datu saņemšanas periodiskumu ne retāk kā </w:t>
      </w:r>
      <w:r w:rsidR="4E8F957C" w:rsidRPr="000D1409">
        <w:rPr>
          <w:rFonts w:asciiTheme="minorHAnsi" w:hAnsiTheme="minorHAnsi"/>
        </w:rPr>
        <w:t>reizi dienā.</w:t>
      </w:r>
    </w:p>
    <w:p w:rsidR="005D0EFF" w:rsidRPr="000D1409" w:rsidRDefault="004B7824" w:rsidP="1D8361B3">
      <w:pPr>
        <w:pStyle w:val="VKBody"/>
        <w:rPr>
          <w:rFonts w:asciiTheme="minorHAnsi" w:hAnsiTheme="minorHAnsi"/>
        </w:rPr>
      </w:pPr>
      <w:r w:rsidRPr="000D1409">
        <w:rPr>
          <w:rFonts w:asciiTheme="minorHAnsi" w:hAnsiTheme="minorHAnsi"/>
        </w:rPr>
        <w:t>Izstrādātājam ir jānodrošina šādu datu apmaiņ</w:t>
      </w:r>
      <w:r w:rsidR="59FDAE29" w:rsidRPr="000D1409">
        <w:rPr>
          <w:rFonts w:asciiTheme="minorHAnsi" w:hAnsiTheme="minorHAnsi"/>
        </w:rPr>
        <w:t xml:space="preserve">as, lai BAMS </w:t>
      </w:r>
      <w:r w:rsidR="6DEC1A7B" w:rsidRPr="000D1409">
        <w:rPr>
          <w:rFonts w:asciiTheme="minorHAnsi" w:hAnsiTheme="minorHAnsi"/>
        </w:rPr>
        <w:t xml:space="preserve">sistēma </w:t>
      </w:r>
      <w:r w:rsidR="59FDAE29" w:rsidRPr="000D1409">
        <w:rPr>
          <w:rFonts w:asciiTheme="minorHAnsi" w:hAnsiTheme="minorHAnsi"/>
        </w:rPr>
        <w:t>spētu saņemt saistošo informāciju par bērnu un notikumiem.</w:t>
      </w:r>
    </w:p>
    <w:p w:rsidR="0082033E" w:rsidRPr="000D1409" w:rsidRDefault="004B7824" w:rsidP="0082033E">
      <w:pPr>
        <w:pStyle w:val="Parakstszemobjekta"/>
        <w:jc w:val="right"/>
        <w:rPr>
          <w:lang w:eastAsia="lv-LV"/>
        </w:rPr>
      </w:pPr>
      <w:r w:rsidRPr="000D1409">
        <w:rPr>
          <w:rFonts w:asciiTheme="minorHAnsi" w:hAnsiTheme="minorHAnsi"/>
        </w:rPr>
        <w:t xml:space="preserve">6. tabula: </w:t>
      </w:r>
      <w:r w:rsidR="2B080B69" w:rsidRPr="000D1409">
        <w:rPr>
          <w:rFonts w:asciiTheme="minorHAnsi" w:hAnsiTheme="minorHAnsi"/>
        </w:rPr>
        <w:t>Plānotās un definētās datu apmaiņas</w:t>
      </w:r>
    </w:p>
    <w:tbl>
      <w:tblPr>
        <w:tblStyle w:val="Reatabula"/>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179"/>
        <w:gridCol w:w="3495"/>
        <w:gridCol w:w="4339"/>
      </w:tblGrid>
      <w:tr w:rsidR="0015200C" w:rsidTr="1D8361B3">
        <w:trPr>
          <w:trHeight w:val="60"/>
        </w:trPr>
        <w:tc>
          <w:tcPr>
            <w:tcW w:w="654" w:type="pct"/>
            <w:shd w:val="clear" w:color="auto" w:fill="FFE600" w:themeFill="text2"/>
            <w:vAlign w:val="center"/>
          </w:tcPr>
          <w:p w:rsidR="005A2939" w:rsidRPr="000D1409" w:rsidRDefault="004B7824">
            <w:pPr>
              <w:contextualSpacing/>
              <w:jc w:val="center"/>
              <w:rPr>
                <w:rFonts w:asciiTheme="minorHAnsi" w:hAnsiTheme="minorHAnsi"/>
                <w:b/>
                <w:bCs/>
                <w:sz w:val="18"/>
                <w:szCs w:val="18"/>
              </w:rPr>
            </w:pPr>
            <w:r w:rsidRPr="000D1409">
              <w:rPr>
                <w:rFonts w:asciiTheme="minorHAnsi" w:hAnsiTheme="minorHAnsi"/>
                <w:b/>
                <w:bCs/>
                <w:sz w:val="18"/>
                <w:szCs w:val="18"/>
              </w:rPr>
              <w:t>Nr.p.k.</w:t>
            </w:r>
          </w:p>
        </w:tc>
        <w:tc>
          <w:tcPr>
            <w:tcW w:w="1939" w:type="pct"/>
            <w:shd w:val="clear" w:color="auto" w:fill="FFE600" w:themeFill="text2"/>
            <w:vAlign w:val="center"/>
          </w:tcPr>
          <w:p w:rsidR="005A2939" w:rsidRPr="000D1409" w:rsidRDefault="004B7824">
            <w:pPr>
              <w:contextualSpacing/>
              <w:jc w:val="center"/>
              <w:rPr>
                <w:rFonts w:asciiTheme="minorHAnsi" w:hAnsiTheme="minorHAnsi"/>
                <w:b/>
                <w:bCs/>
                <w:sz w:val="18"/>
                <w:szCs w:val="18"/>
              </w:rPr>
            </w:pPr>
            <w:r w:rsidRPr="000D1409">
              <w:rPr>
                <w:rFonts w:asciiTheme="minorHAnsi" w:hAnsiTheme="minorHAnsi"/>
                <w:b/>
                <w:bCs/>
                <w:sz w:val="18"/>
                <w:szCs w:val="18"/>
              </w:rPr>
              <w:t>Iestāde</w:t>
            </w:r>
          </w:p>
        </w:tc>
        <w:tc>
          <w:tcPr>
            <w:tcW w:w="2407" w:type="pct"/>
            <w:shd w:val="clear" w:color="auto" w:fill="FFE600" w:themeFill="text2"/>
            <w:vAlign w:val="center"/>
          </w:tcPr>
          <w:p w:rsidR="005A2939" w:rsidRPr="000D1409" w:rsidRDefault="004B7824">
            <w:pPr>
              <w:contextualSpacing/>
              <w:jc w:val="center"/>
              <w:rPr>
                <w:rFonts w:asciiTheme="minorHAnsi" w:hAnsiTheme="minorHAnsi"/>
                <w:b/>
                <w:bCs/>
                <w:sz w:val="18"/>
                <w:szCs w:val="18"/>
              </w:rPr>
            </w:pPr>
            <w:r w:rsidRPr="000D1409">
              <w:rPr>
                <w:rFonts w:asciiTheme="minorHAnsi" w:hAnsiTheme="minorHAnsi"/>
                <w:b/>
                <w:bCs/>
                <w:sz w:val="18"/>
                <w:szCs w:val="18"/>
              </w:rPr>
              <w:t>PDIS</w:t>
            </w:r>
          </w:p>
        </w:tc>
      </w:tr>
      <w:tr w:rsidR="0015200C" w:rsidTr="1D8361B3">
        <w:trPr>
          <w:trHeight w:val="60"/>
        </w:trPr>
        <w:tc>
          <w:tcPr>
            <w:tcW w:w="654" w:type="pct"/>
            <w:shd w:val="clear" w:color="auto" w:fill="F2F2F2" w:themeFill="background1" w:themeFillShade="F2"/>
            <w:vAlign w:val="center"/>
          </w:tcPr>
          <w:p w:rsidR="005A2939" w:rsidRPr="000D1409" w:rsidRDefault="004B7824">
            <w:pPr>
              <w:contextualSpacing/>
              <w:jc w:val="center"/>
              <w:rPr>
                <w:rFonts w:asciiTheme="minorHAnsi" w:hAnsiTheme="minorHAnsi"/>
                <w:sz w:val="18"/>
                <w:szCs w:val="18"/>
              </w:rPr>
            </w:pPr>
            <w:r w:rsidRPr="000D1409">
              <w:rPr>
                <w:rFonts w:asciiTheme="minorHAnsi" w:hAnsiTheme="minorHAnsi"/>
                <w:sz w:val="18"/>
                <w:szCs w:val="18"/>
              </w:rPr>
              <w:t>1.</w:t>
            </w:r>
          </w:p>
        </w:tc>
        <w:tc>
          <w:tcPr>
            <w:tcW w:w="1939" w:type="pct"/>
            <w:shd w:val="clear" w:color="auto" w:fill="F2F2F2" w:themeFill="background1" w:themeFillShade="F2"/>
            <w:vAlign w:val="center"/>
          </w:tcPr>
          <w:p w:rsidR="005A2939" w:rsidRPr="000D1409" w:rsidRDefault="004B7824">
            <w:pPr>
              <w:contextualSpacing/>
              <w:jc w:val="center"/>
              <w:rPr>
                <w:rFonts w:asciiTheme="minorHAnsi" w:hAnsiTheme="minorHAnsi"/>
                <w:sz w:val="18"/>
                <w:szCs w:val="18"/>
              </w:rPr>
            </w:pPr>
            <w:r w:rsidRPr="000D1409">
              <w:rPr>
                <w:rFonts w:asciiTheme="minorHAnsi" w:hAnsiTheme="minorHAnsi"/>
                <w:sz w:val="18"/>
                <w:szCs w:val="18"/>
              </w:rPr>
              <w:t>PAK</w:t>
            </w:r>
          </w:p>
        </w:tc>
        <w:tc>
          <w:tcPr>
            <w:tcW w:w="2407" w:type="pct"/>
            <w:vAlign w:val="center"/>
          </w:tcPr>
          <w:p w:rsidR="005A2939" w:rsidRPr="000D1409" w:rsidRDefault="004B7824">
            <w:pPr>
              <w:contextualSpacing/>
              <w:jc w:val="center"/>
              <w:rPr>
                <w:rFonts w:asciiTheme="minorHAnsi" w:hAnsiTheme="minorHAnsi"/>
                <w:sz w:val="18"/>
                <w:szCs w:val="18"/>
              </w:rPr>
            </w:pPr>
            <w:r w:rsidRPr="000D1409">
              <w:rPr>
                <w:rFonts w:asciiTheme="minorHAnsi" w:hAnsiTheme="minorHAnsi"/>
                <w:sz w:val="18"/>
                <w:szCs w:val="18"/>
              </w:rPr>
              <w:t>APAS</w:t>
            </w:r>
          </w:p>
        </w:tc>
      </w:tr>
      <w:tr w:rsidR="0015200C" w:rsidTr="1D8361B3">
        <w:trPr>
          <w:trHeight w:val="60"/>
        </w:trPr>
        <w:tc>
          <w:tcPr>
            <w:tcW w:w="654" w:type="pct"/>
            <w:shd w:val="clear" w:color="auto" w:fill="F2F2F2" w:themeFill="background1" w:themeFillShade="F2"/>
            <w:vAlign w:val="center"/>
          </w:tcPr>
          <w:p w:rsidR="005A2939" w:rsidRPr="000D1409" w:rsidRDefault="004B7824">
            <w:pPr>
              <w:contextualSpacing/>
              <w:jc w:val="center"/>
              <w:rPr>
                <w:rFonts w:asciiTheme="minorHAnsi" w:hAnsiTheme="minorHAnsi"/>
                <w:sz w:val="18"/>
                <w:szCs w:val="18"/>
              </w:rPr>
            </w:pPr>
            <w:r w:rsidRPr="000D1409">
              <w:rPr>
                <w:rFonts w:asciiTheme="minorHAnsi" w:hAnsiTheme="minorHAnsi"/>
                <w:sz w:val="18"/>
                <w:szCs w:val="18"/>
              </w:rPr>
              <w:t>2.</w:t>
            </w:r>
          </w:p>
        </w:tc>
        <w:tc>
          <w:tcPr>
            <w:tcW w:w="1939" w:type="pct"/>
            <w:shd w:val="clear" w:color="auto" w:fill="F2F2F2" w:themeFill="background1" w:themeFillShade="F2"/>
            <w:vAlign w:val="center"/>
          </w:tcPr>
          <w:p w:rsidR="005A2939" w:rsidRPr="000D1409" w:rsidRDefault="004B7824">
            <w:pPr>
              <w:contextualSpacing/>
              <w:jc w:val="center"/>
              <w:rPr>
                <w:rFonts w:asciiTheme="minorHAnsi" w:hAnsiTheme="minorHAnsi"/>
                <w:sz w:val="18"/>
                <w:szCs w:val="18"/>
              </w:rPr>
            </w:pPr>
            <w:r w:rsidRPr="000D1409">
              <w:rPr>
                <w:rFonts w:asciiTheme="minorHAnsi" w:hAnsiTheme="minorHAnsi"/>
                <w:sz w:val="18"/>
                <w:szCs w:val="18"/>
              </w:rPr>
              <w:t>Bāriņtiesa</w:t>
            </w:r>
          </w:p>
        </w:tc>
        <w:tc>
          <w:tcPr>
            <w:tcW w:w="2407" w:type="pct"/>
            <w:vAlign w:val="center"/>
          </w:tcPr>
          <w:p w:rsidR="005A2939" w:rsidRPr="000D1409" w:rsidRDefault="004B7824">
            <w:pPr>
              <w:contextualSpacing/>
              <w:jc w:val="center"/>
              <w:rPr>
                <w:rFonts w:asciiTheme="minorHAnsi" w:hAnsiTheme="minorHAnsi"/>
                <w:sz w:val="18"/>
                <w:szCs w:val="18"/>
              </w:rPr>
            </w:pPr>
            <w:r w:rsidRPr="000D1409">
              <w:rPr>
                <w:rFonts w:asciiTheme="minorHAnsi" w:hAnsiTheme="minorHAnsi"/>
                <w:sz w:val="18"/>
                <w:szCs w:val="18"/>
              </w:rPr>
              <w:t>BARIS,</w:t>
            </w:r>
          </w:p>
          <w:p w:rsidR="005A2939" w:rsidRPr="000D1409" w:rsidRDefault="004B7824">
            <w:pPr>
              <w:contextualSpacing/>
              <w:jc w:val="center"/>
              <w:rPr>
                <w:rFonts w:asciiTheme="minorHAnsi" w:hAnsiTheme="minorHAnsi"/>
                <w:sz w:val="18"/>
                <w:szCs w:val="18"/>
              </w:rPr>
            </w:pPr>
            <w:r w:rsidRPr="000D1409">
              <w:rPr>
                <w:rFonts w:asciiTheme="minorHAnsi" w:hAnsiTheme="minorHAnsi"/>
                <w:sz w:val="18"/>
                <w:szCs w:val="18"/>
              </w:rPr>
              <w:t>AGIS*</w:t>
            </w:r>
          </w:p>
        </w:tc>
      </w:tr>
      <w:tr w:rsidR="0015200C" w:rsidTr="1D8361B3">
        <w:trPr>
          <w:trHeight w:val="60"/>
        </w:trPr>
        <w:tc>
          <w:tcPr>
            <w:tcW w:w="654" w:type="pct"/>
            <w:shd w:val="clear" w:color="auto" w:fill="F2F2F2" w:themeFill="background1" w:themeFillShade="F2"/>
            <w:vAlign w:val="center"/>
          </w:tcPr>
          <w:p w:rsidR="005A2939" w:rsidRPr="000D1409" w:rsidRDefault="004B7824">
            <w:pPr>
              <w:contextualSpacing/>
              <w:jc w:val="center"/>
              <w:rPr>
                <w:rFonts w:asciiTheme="minorHAnsi" w:hAnsiTheme="minorHAnsi"/>
                <w:sz w:val="18"/>
                <w:szCs w:val="18"/>
              </w:rPr>
            </w:pPr>
            <w:r w:rsidRPr="000D1409">
              <w:rPr>
                <w:rFonts w:asciiTheme="minorHAnsi" w:hAnsiTheme="minorHAnsi"/>
                <w:sz w:val="18"/>
                <w:szCs w:val="18"/>
              </w:rPr>
              <w:t>3.</w:t>
            </w:r>
          </w:p>
        </w:tc>
        <w:tc>
          <w:tcPr>
            <w:tcW w:w="1939" w:type="pct"/>
            <w:shd w:val="clear" w:color="auto" w:fill="F2F2F2" w:themeFill="background1" w:themeFillShade="F2"/>
            <w:vAlign w:val="center"/>
          </w:tcPr>
          <w:p w:rsidR="005A2939" w:rsidRPr="000D1409" w:rsidRDefault="004B7824">
            <w:pPr>
              <w:contextualSpacing/>
              <w:jc w:val="center"/>
              <w:rPr>
                <w:rFonts w:asciiTheme="minorHAnsi" w:hAnsiTheme="minorHAnsi"/>
                <w:sz w:val="18"/>
                <w:szCs w:val="18"/>
              </w:rPr>
            </w:pPr>
            <w:r w:rsidRPr="000D1409">
              <w:rPr>
                <w:rFonts w:asciiTheme="minorHAnsi" w:hAnsiTheme="minorHAnsi"/>
                <w:sz w:val="18"/>
                <w:szCs w:val="18"/>
              </w:rPr>
              <w:t>SD</w:t>
            </w:r>
          </w:p>
        </w:tc>
        <w:tc>
          <w:tcPr>
            <w:tcW w:w="2407" w:type="pct"/>
            <w:vMerge w:val="restart"/>
            <w:vAlign w:val="center"/>
          </w:tcPr>
          <w:p w:rsidR="005A2939" w:rsidRPr="000D1409" w:rsidRDefault="004B7824">
            <w:pPr>
              <w:contextualSpacing/>
              <w:jc w:val="center"/>
              <w:rPr>
                <w:rFonts w:asciiTheme="minorHAnsi" w:hAnsiTheme="minorHAnsi"/>
                <w:sz w:val="18"/>
                <w:szCs w:val="18"/>
              </w:rPr>
            </w:pPr>
            <w:r w:rsidRPr="000D1409">
              <w:rPr>
                <w:rFonts w:asciiTheme="minorHAnsi" w:hAnsiTheme="minorHAnsi"/>
                <w:sz w:val="18"/>
                <w:szCs w:val="18"/>
              </w:rPr>
              <w:t xml:space="preserve">SOPA**, DigiSoc </w:t>
            </w:r>
          </w:p>
        </w:tc>
      </w:tr>
      <w:tr w:rsidR="0015200C" w:rsidTr="1D8361B3">
        <w:trPr>
          <w:trHeight w:val="60"/>
        </w:trPr>
        <w:tc>
          <w:tcPr>
            <w:tcW w:w="654" w:type="pct"/>
            <w:shd w:val="clear" w:color="auto" w:fill="F2F2F2" w:themeFill="background1" w:themeFillShade="F2"/>
            <w:vAlign w:val="center"/>
          </w:tcPr>
          <w:p w:rsidR="005A2939" w:rsidRPr="000D1409" w:rsidRDefault="004B7824">
            <w:pPr>
              <w:contextualSpacing/>
              <w:jc w:val="center"/>
              <w:rPr>
                <w:rFonts w:asciiTheme="minorHAnsi" w:hAnsiTheme="minorHAnsi"/>
                <w:sz w:val="18"/>
                <w:szCs w:val="18"/>
              </w:rPr>
            </w:pPr>
            <w:r w:rsidRPr="000D1409">
              <w:rPr>
                <w:rFonts w:asciiTheme="minorHAnsi" w:hAnsiTheme="minorHAnsi"/>
                <w:sz w:val="18"/>
                <w:szCs w:val="18"/>
              </w:rPr>
              <w:t>4.</w:t>
            </w:r>
          </w:p>
        </w:tc>
        <w:tc>
          <w:tcPr>
            <w:tcW w:w="1939" w:type="pct"/>
            <w:shd w:val="clear" w:color="auto" w:fill="F2F2F2" w:themeFill="background1" w:themeFillShade="F2"/>
            <w:vAlign w:val="center"/>
          </w:tcPr>
          <w:p w:rsidR="005A2939" w:rsidRPr="000D1409" w:rsidRDefault="004B7824">
            <w:pPr>
              <w:contextualSpacing/>
              <w:jc w:val="center"/>
              <w:rPr>
                <w:rFonts w:asciiTheme="minorHAnsi" w:hAnsiTheme="minorHAnsi"/>
                <w:sz w:val="18"/>
                <w:szCs w:val="18"/>
              </w:rPr>
            </w:pPr>
            <w:r w:rsidRPr="000D1409">
              <w:rPr>
                <w:rFonts w:asciiTheme="minorHAnsi" w:hAnsiTheme="minorHAnsi"/>
                <w:sz w:val="18"/>
                <w:szCs w:val="18"/>
              </w:rPr>
              <w:t>Latvijas Bērnu fonds</w:t>
            </w:r>
          </w:p>
        </w:tc>
        <w:tc>
          <w:tcPr>
            <w:tcW w:w="2407" w:type="pct"/>
            <w:vMerge/>
            <w:vAlign w:val="center"/>
          </w:tcPr>
          <w:p w:rsidR="005A2939" w:rsidRPr="000D1409" w:rsidRDefault="005A2939">
            <w:pPr>
              <w:contextualSpacing/>
              <w:jc w:val="center"/>
              <w:rPr>
                <w:rFonts w:asciiTheme="minorHAnsi" w:hAnsiTheme="minorHAnsi"/>
                <w:sz w:val="18"/>
                <w:szCs w:val="18"/>
              </w:rPr>
            </w:pPr>
          </w:p>
        </w:tc>
      </w:tr>
      <w:tr w:rsidR="0015200C" w:rsidTr="1D8361B3">
        <w:trPr>
          <w:trHeight w:val="60"/>
        </w:trPr>
        <w:tc>
          <w:tcPr>
            <w:tcW w:w="654" w:type="pct"/>
            <w:shd w:val="clear" w:color="auto" w:fill="F2F2F2" w:themeFill="background1" w:themeFillShade="F2"/>
            <w:vAlign w:val="center"/>
          </w:tcPr>
          <w:p w:rsidR="005A2939" w:rsidRPr="000D1409" w:rsidRDefault="004B7824">
            <w:pPr>
              <w:contextualSpacing/>
              <w:jc w:val="center"/>
              <w:rPr>
                <w:rFonts w:asciiTheme="minorHAnsi" w:hAnsiTheme="minorHAnsi"/>
                <w:sz w:val="18"/>
                <w:szCs w:val="18"/>
              </w:rPr>
            </w:pPr>
            <w:r w:rsidRPr="000D1409">
              <w:rPr>
                <w:rFonts w:asciiTheme="minorHAnsi" w:hAnsiTheme="minorHAnsi"/>
                <w:sz w:val="18"/>
                <w:szCs w:val="18"/>
              </w:rPr>
              <w:t>5.</w:t>
            </w:r>
          </w:p>
        </w:tc>
        <w:tc>
          <w:tcPr>
            <w:tcW w:w="1939" w:type="pct"/>
            <w:shd w:val="clear" w:color="auto" w:fill="F2F2F2" w:themeFill="background1" w:themeFillShade="F2"/>
            <w:vAlign w:val="center"/>
          </w:tcPr>
          <w:p w:rsidR="005A2939" w:rsidRPr="000D1409" w:rsidRDefault="004B7824">
            <w:pPr>
              <w:contextualSpacing/>
              <w:jc w:val="center"/>
              <w:rPr>
                <w:rFonts w:asciiTheme="minorHAnsi" w:hAnsiTheme="minorHAnsi"/>
                <w:sz w:val="18"/>
                <w:szCs w:val="18"/>
              </w:rPr>
            </w:pPr>
            <w:r w:rsidRPr="000D1409">
              <w:rPr>
                <w:rFonts w:asciiTheme="minorHAnsi" w:hAnsiTheme="minorHAnsi"/>
                <w:sz w:val="18"/>
                <w:szCs w:val="18"/>
              </w:rPr>
              <w:t>Bērna māja</w:t>
            </w:r>
          </w:p>
        </w:tc>
        <w:tc>
          <w:tcPr>
            <w:tcW w:w="2407" w:type="pct"/>
            <w:vMerge/>
            <w:vAlign w:val="center"/>
          </w:tcPr>
          <w:p w:rsidR="005A2939" w:rsidRPr="000D1409" w:rsidRDefault="005A2939">
            <w:pPr>
              <w:contextualSpacing/>
              <w:jc w:val="center"/>
              <w:rPr>
                <w:rFonts w:asciiTheme="minorHAnsi" w:hAnsiTheme="minorHAnsi"/>
                <w:sz w:val="18"/>
                <w:szCs w:val="18"/>
              </w:rPr>
            </w:pPr>
          </w:p>
        </w:tc>
      </w:tr>
      <w:tr w:rsidR="0015200C" w:rsidTr="1D8361B3">
        <w:trPr>
          <w:trHeight w:val="77"/>
        </w:trPr>
        <w:tc>
          <w:tcPr>
            <w:tcW w:w="654" w:type="pct"/>
            <w:shd w:val="clear" w:color="auto" w:fill="F2F2F2" w:themeFill="background1" w:themeFillShade="F2"/>
            <w:vAlign w:val="center"/>
          </w:tcPr>
          <w:p w:rsidR="005A2939" w:rsidRPr="000D1409" w:rsidRDefault="004B7824">
            <w:pPr>
              <w:contextualSpacing/>
              <w:jc w:val="center"/>
              <w:rPr>
                <w:rFonts w:asciiTheme="minorHAnsi" w:hAnsiTheme="minorHAnsi"/>
                <w:sz w:val="18"/>
                <w:szCs w:val="18"/>
              </w:rPr>
            </w:pPr>
            <w:r w:rsidRPr="000D1409">
              <w:rPr>
                <w:rFonts w:asciiTheme="minorHAnsi" w:hAnsiTheme="minorHAnsi"/>
                <w:sz w:val="18"/>
                <w:szCs w:val="18"/>
              </w:rPr>
              <w:t>6.</w:t>
            </w:r>
          </w:p>
        </w:tc>
        <w:tc>
          <w:tcPr>
            <w:tcW w:w="1939" w:type="pct"/>
            <w:shd w:val="clear" w:color="auto" w:fill="F2F2F2" w:themeFill="background1" w:themeFillShade="F2"/>
            <w:vAlign w:val="center"/>
          </w:tcPr>
          <w:p w:rsidR="005A2939" w:rsidRPr="000D1409" w:rsidRDefault="004B7824">
            <w:pPr>
              <w:contextualSpacing/>
              <w:jc w:val="center"/>
              <w:rPr>
                <w:rFonts w:asciiTheme="minorHAnsi" w:hAnsiTheme="minorHAnsi"/>
                <w:sz w:val="18"/>
                <w:szCs w:val="18"/>
              </w:rPr>
            </w:pPr>
            <w:r w:rsidRPr="000D1409">
              <w:rPr>
                <w:rFonts w:asciiTheme="minorHAnsi" w:hAnsiTheme="minorHAnsi"/>
                <w:sz w:val="18"/>
                <w:szCs w:val="18"/>
              </w:rPr>
              <w:t>IeVP</w:t>
            </w:r>
          </w:p>
        </w:tc>
        <w:tc>
          <w:tcPr>
            <w:tcW w:w="2407" w:type="pct"/>
            <w:vAlign w:val="center"/>
          </w:tcPr>
          <w:p w:rsidR="005A2939" w:rsidRPr="000D1409" w:rsidRDefault="004B7824">
            <w:pPr>
              <w:contextualSpacing/>
              <w:jc w:val="center"/>
              <w:rPr>
                <w:rFonts w:asciiTheme="minorHAnsi" w:hAnsiTheme="minorHAnsi"/>
                <w:sz w:val="18"/>
                <w:szCs w:val="18"/>
              </w:rPr>
            </w:pPr>
            <w:r w:rsidRPr="000D1409">
              <w:rPr>
                <w:rFonts w:asciiTheme="minorHAnsi" w:hAnsiTheme="minorHAnsi"/>
                <w:sz w:val="18"/>
                <w:szCs w:val="18"/>
              </w:rPr>
              <w:t>IeVPIS</w:t>
            </w:r>
          </w:p>
        </w:tc>
      </w:tr>
      <w:tr w:rsidR="0015200C" w:rsidTr="1D8361B3">
        <w:trPr>
          <w:trHeight w:val="60"/>
        </w:trPr>
        <w:tc>
          <w:tcPr>
            <w:tcW w:w="654" w:type="pct"/>
            <w:shd w:val="clear" w:color="auto" w:fill="F2F2F2" w:themeFill="background1" w:themeFillShade="F2"/>
            <w:vAlign w:val="center"/>
          </w:tcPr>
          <w:p w:rsidR="005A2939" w:rsidRPr="000D1409" w:rsidRDefault="004B7824">
            <w:pPr>
              <w:contextualSpacing/>
              <w:jc w:val="center"/>
              <w:rPr>
                <w:rFonts w:asciiTheme="minorHAnsi" w:hAnsiTheme="minorHAnsi"/>
                <w:sz w:val="18"/>
                <w:szCs w:val="18"/>
              </w:rPr>
            </w:pPr>
            <w:r w:rsidRPr="000D1409">
              <w:rPr>
                <w:rFonts w:asciiTheme="minorHAnsi" w:hAnsiTheme="minorHAnsi"/>
                <w:sz w:val="18"/>
                <w:szCs w:val="18"/>
              </w:rPr>
              <w:t>7.</w:t>
            </w:r>
          </w:p>
        </w:tc>
        <w:tc>
          <w:tcPr>
            <w:tcW w:w="1939" w:type="pct"/>
            <w:shd w:val="clear" w:color="auto" w:fill="F2F2F2" w:themeFill="background1" w:themeFillShade="F2"/>
            <w:vAlign w:val="center"/>
          </w:tcPr>
          <w:p w:rsidR="005A2939" w:rsidRPr="000D1409" w:rsidRDefault="004B7824">
            <w:pPr>
              <w:contextualSpacing/>
              <w:jc w:val="center"/>
              <w:rPr>
                <w:rFonts w:asciiTheme="minorHAnsi" w:hAnsiTheme="minorHAnsi"/>
                <w:sz w:val="18"/>
                <w:szCs w:val="18"/>
              </w:rPr>
            </w:pPr>
            <w:r w:rsidRPr="000D1409">
              <w:rPr>
                <w:rFonts w:asciiTheme="minorHAnsi" w:hAnsiTheme="minorHAnsi"/>
                <w:sz w:val="18"/>
                <w:szCs w:val="18"/>
              </w:rPr>
              <w:t>VDEĀVK</w:t>
            </w:r>
          </w:p>
        </w:tc>
        <w:tc>
          <w:tcPr>
            <w:tcW w:w="2407" w:type="pct"/>
            <w:vAlign w:val="center"/>
          </w:tcPr>
          <w:p w:rsidR="005A2939" w:rsidRPr="000D1409" w:rsidRDefault="004B7824">
            <w:pPr>
              <w:contextualSpacing/>
              <w:jc w:val="center"/>
              <w:rPr>
                <w:rFonts w:asciiTheme="minorHAnsi" w:hAnsiTheme="minorHAnsi"/>
                <w:sz w:val="18"/>
                <w:szCs w:val="18"/>
              </w:rPr>
            </w:pPr>
            <w:r w:rsidRPr="000D1409">
              <w:rPr>
                <w:rFonts w:asciiTheme="minorHAnsi" w:hAnsiTheme="minorHAnsi"/>
                <w:sz w:val="18"/>
                <w:szCs w:val="18"/>
              </w:rPr>
              <w:t>IIS</w:t>
            </w:r>
          </w:p>
        </w:tc>
      </w:tr>
      <w:tr w:rsidR="0015200C" w:rsidTr="1D8361B3">
        <w:trPr>
          <w:trHeight w:val="60"/>
        </w:trPr>
        <w:tc>
          <w:tcPr>
            <w:tcW w:w="654" w:type="pct"/>
            <w:shd w:val="clear" w:color="auto" w:fill="F2F2F2" w:themeFill="background1" w:themeFillShade="F2"/>
            <w:vAlign w:val="center"/>
          </w:tcPr>
          <w:p w:rsidR="005A2939" w:rsidRPr="000D1409" w:rsidRDefault="004B7824">
            <w:pPr>
              <w:contextualSpacing/>
              <w:jc w:val="center"/>
              <w:rPr>
                <w:rFonts w:asciiTheme="minorHAnsi" w:hAnsiTheme="minorHAnsi"/>
                <w:sz w:val="18"/>
                <w:szCs w:val="18"/>
              </w:rPr>
            </w:pPr>
            <w:r w:rsidRPr="000D1409">
              <w:rPr>
                <w:rFonts w:asciiTheme="minorHAnsi" w:hAnsiTheme="minorHAnsi"/>
                <w:sz w:val="18"/>
                <w:szCs w:val="18"/>
              </w:rPr>
              <w:t>8.</w:t>
            </w:r>
          </w:p>
        </w:tc>
        <w:tc>
          <w:tcPr>
            <w:tcW w:w="1939" w:type="pct"/>
            <w:shd w:val="clear" w:color="auto" w:fill="F2F2F2" w:themeFill="background1" w:themeFillShade="F2"/>
            <w:vAlign w:val="center"/>
          </w:tcPr>
          <w:p w:rsidR="005A2939" w:rsidRPr="000D1409" w:rsidRDefault="004B7824">
            <w:pPr>
              <w:contextualSpacing/>
              <w:jc w:val="center"/>
              <w:rPr>
                <w:rFonts w:asciiTheme="minorHAnsi" w:hAnsiTheme="minorHAnsi"/>
                <w:sz w:val="18"/>
                <w:szCs w:val="18"/>
              </w:rPr>
            </w:pPr>
            <w:r w:rsidRPr="000D1409">
              <w:rPr>
                <w:rFonts w:asciiTheme="minorHAnsi" w:hAnsiTheme="minorHAnsi"/>
                <w:sz w:val="18"/>
                <w:szCs w:val="18"/>
              </w:rPr>
              <w:t>VPD</w:t>
            </w:r>
          </w:p>
        </w:tc>
        <w:tc>
          <w:tcPr>
            <w:tcW w:w="2407" w:type="pct"/>
            <w:vAlign w:val="center"/>
          </w:tcPr>
          <w:p w:rsidR="005A2939" w:rsidRPr="000D1409" w:rsidRDefault="004B7824">
            <w:pPr>
              <w:contextualSpacing/>
              <w:jc w:val="center"/>
              <w:rPr>
                <w:rFonts w:asciiTheme="minorHAnsi" w:hAnsiTheme="minorHAnsi"/>
                <w:sz w:val="18"/>
                <w:szCs w:val="18"/>
              </w:rPr>
            </w:pPr>
            <w:r w:rsidRPr="000D1409">
              <w:rPr>
                <w:rFonts w:asciiTheme="minorHAnsi" w:hAnsiTheme="minorHAnsi"/>
                <w:sz w:val="18"/>
                <w:szCs w:val="18"/>
              </w:rPr>
              <w:t>PLUS</w:t>
            </w:r>
          </w:p>
        </w:tc>
      </w:tr>
      <w:tr w:rsidR="0015200C" w:rsidTr="1D8361B3">
        <w:trPr>
          <w:trHeight w:val="60"/>
        </w:trPr>
        <w:tc>
          <w:tcPr>
            <w:tcW w:w="654" w:type="pct"/>
            <w:shd w:val="clear" w:color="auto" w:fill="F2F2F2" w:themeFill="background1" w:themeFillShade="F2"/>
            <w:vAlign w:val="center"/>
          </w:tcPr>
          <w:p w:rsidR="005A2939" w:rsidRPr="000D1409" w:rsidRDefault="004B7824">
            <w:pPr>
              <w:contextualSpacing/>
              <w:jc w:val="center"/>
              <w:rPr>
                <w:rFonts w:asciiTheme="minorHAnsi" w:hAnsiTheme="minorHAnsi"/>
                <w:sz w:val="18"/>
                <w:szCs w:val="18"/>
              </w:rPr>
            </w:pPr>
            <w:r w:rsidRPr="000D1409">
              <w:rPr>
                <w:rFonts w:asciiTheme="minorHAnsi" w:hAnsiTheme="minorHAnsi"/>
                <w:sz w:val="18"/>
                <w:szCs w:val="18"/>
              </w:rPr>
              <w:t>9.</w:t>
            </w:r>
          </w:p>
        </w:tc>
        <w:tc>
          <w:tcPr>
            <w:tcW w:w="1939" w:type="pct"/>
            <w:shd w:val="clear" w:color="auto" w:fill="F2F2F2" w:themeFill="background1" w:themeFillShade="F2"/>
            <w:vAlign w:val="center"/>
          </w:tcPr>
          <w:p w:rsidR="005A2939" w:rsidRPr="000D1409" w:rsidRDefault="004B7824">
            <w:pPr>
              <w:contextualSpacing/>
              <w:jc w:val="center"/>
              <w:rPr>
                <w:rFonts w:asciiTheme="minorHAnsi" w:hAnsiTheme="minorHAnsi"/>
                <w:sz w:val="18"/>
                <w:szCs w:val="18"/>
              </w:rPr>
            </w:pPr>
            <w:r w:rsidRPr="000D1409">
              <w:rPr>
                <w:rFonts w:asciiTheme="minorHAnsi" w:hAnsiTheme="minorHAnsi"/>
                <w:sz w:val="18"/>
                <w:szCs w:val="18"/>
              </w:rPr>
              <w:t>VM un LDVC</w:t>
            </w:r>
          </w:p>
          <w:p w:rsidR="005A2939" w:rsidRPr="000D1409" w:rsidRDefault="004B7824">
            <w:pPr>
              <w:contextualSpacing/>
              <w:jc w:val="center"/>
              <w:rPr>
                <w:rFonts w:asciiTheme="minorHAnsi" w:hAnsiTheme="minorHAnsi"/>
                <w:sz w:val="18"/>
                <w:szCs w:val="18"/>
              </w:rPr>
            </w:pPr>
            <w:r w:rsidRPr="000D1409">
              <w:rPr>
                <w:rFonts w:asciiTheme="minorHAnsi" w:hAnsiTheme="minorHAnsi"/>
                <w:sz w:val="18"/>
                <w:szCs w:val="18"/>
              </w:rPr>
              <w:t>(veselības aprūpes nozare)</w:t>
            </w:r>
          </w:p>
        </w:tc>
        <w:tc>
          <w:tcPr>
            <w:tcW w:w="2407" w:type="pct"/>
            <w:vAlign w:val="center"/>
          </w:tcPr>
          <w:p w:rsidR="005A2939" w:rsidRPr="000D1409" w:rsidRDefault="004B7824">
            <w:pPr>
              <w:contextualSpacing/>
              <w:jc w:val="center"/>
              <w:rPr>
                <w:rFonts w:asciiTheme="minorHAnsi" w:hAnsiTheme="minorHAnsi"/>
                <w:sz w:val="18"/>
                <w:szCs w:val="18"/>
              </w:rPr>
            </w:pPr>
            <w:r w:rsidRPr="000D1409">
              <w:rPr>
                <w:rFonts w:asciiTheme="minorHAnsi" w:hAnsiTheme="minorHAnsi"/>
                <w:sz w:val="18"/>
                <w:szCs w:val="18"/>
              </w:rPr>
              <w:t>VIS, E-veselība</w:t>
            </w:r>
          </w:p>
        </w:tc>
      </w:tr>
      <w:tr w:rsidR="0015200C" w:rsidTr="1D8361B3">
        <w:trPr>
          <w:trHeight w:val="60"/>
        </w:trPr>
        <w:tc>
          <w:tcPr>
            <w:tcW w:w="654" w:type="pct"/>
            <w:shd w:val="clear" w:color="auto" w:fill="F2F2F2" w:themeFill="background1" w:themeFillShade="F2"/>
            <w:vAlign w:val="center"/>
          </w:tcPr>
          <w:p w:rsidR="005A2939" w:rsidRPr="000D1409" w:rsidRDefault="004B7824">
            <w:pPr>
              <w:contextualSpacing/>
              <w:jc w:val="center"/>
              <w:rPr>
                <w:rFonts w:asciiTheme="minorHAnsi" w:hAnsiTheme="minorHAnsi"/>
                <w:sz w:val="18"/>
                <w:szCs w:val="18"/>
              </w:rPr>
            </w:pPr>
            <w:r w:rsidRPr="000D1409">
              <w:rPr>
                <w:rFonts w:asciiTheme="minorHAnsi" w:hAnsiTheme="minorHAnsi"/>
                <w:sz w:val="18"/>
                <w:szCs w:val="18"/>
              </w:rPr>
              <w:t>10.</w:t>
            </w:r>
          </w:p>
        </w:tc>
        <w:tc>
          <w:tcPr>
            <w:tcW w:w="1939" w:type="pct"/>
            <w:shd w:val="clear" w:color="auto" w:fill="F2F2F2" w:themeFill="background1" w:themeFillShade="F2"/>
            <w:vAlign w:val="center"/>
          </w:tcPr>
          <w:p w:rsidR="005A2939" w:rsidRPr="000D1409" w:rsidRDefault="004B7824">
            <w:pPr>
              <w:contextualSpacing/>
              <w:jc w:val="center"/>
              <w:rPr>
                <w:rFonts w:asciiTheme="minorHAnsi" w:hAnsiTheme="minorHAnsi"/>
                <w:sz w:val="18"/>
                <w:szCs w:val="18"/>
              </w:rPr>
            </w:pPr>
            <w:r w:rsidRPr="000D1409">
              <w:rPr>
                <w:rFonts w:asciiTheme="minorHAnsi" w:hAnsiTheme="minorHAnsi"/>
                <w:sz w:val="18"/>
                <w:szCs w:val="18"/>
              </w:rPr>
              <w:t>IZM</w:t>
            </w:r>
          </w:p>
          <w:p w:rsidR="005A2939" w:rsidRPr="000D1409" w:rsidRDefault="004B7824">
            <w:pPr>
              <w:contextualSpacing/>
              <w:jc w:val="center"/>
              <w:rPr>
                <w:rFonts w:asciiTheme="minorHAnsi" w:hAnsiTheme="minorHAnsi"/>
                <w:sz w:val="18"/>
                <w:szCs w:val="18"/>
              </w:rPr>
            </w:pPr>
            <w:r w:rsidRPr="000D1409">
              <w:rPr>
                <w:rFonts w:asciiTheme="minorHAnsi" w:hAnsiTheme="minorHAnsi"/>
                <w:sz w:val="18"/>
                <w:szCs w:val="18"/>
              </w:rPr>
              <w:t>(izglītības nozare)</w:t>
            </w:r>
          </w:p>
        </w:tc>
        <w:tc>
          <w:tcPr>
            <w:tcW w:w="2407" w:type="pct"/>
            <w:vAlign w:val="center"/>
          </w:tcPr>
          <w:p w:rsidR="005A2939" w:rsidRPr="000D1409" w:rsidRDefault="004B7824">
            <w:pPr>
              <w:contextualSpacing/>
              <w:jc w:val="center"/>
              <w:rPr>
                <w:rFonts w:asciiTheme="minorHAnsi" w:hAnsiTheme="minorHAnsi"/>
                <w:sz w:val="18"/>
                <w:szCs w:val="18"/>
              </w:rPr>
            </w:pPr>
            <w:r w:rsidRPr="000D1409">
              <w:rPr>
                <w:rFonts w:asciiTheme="minorHAnsi" w:hAnsiTheme="minorHAnsi"/>
                <w:sz w:val="18"/>
                <w:szCs w:val="18"/>
              </w:rPr>
              <w:t>VIIS, Skola kopienā IT rīks</w:t>
            </w:r>
          </w:p>
          <w:p w:rsidR="005A2939" w:rsidRPr="000D1409" w:rsidRDefault="005A2939">
            <w:pPr>
              <w:contextualSpacing/>
              <w:jc w:val="center"/>
              <w:rPr>
                <w:rFonts w:asciiTheme="minorHAnsi" w:hAnsiTheme="minorHAnsi"/>
                <w:sz w:val="18"/>
                <w:szCs w:val="18"/>
              </w:rPr>
            </w:pPr>
          </w:p>
        </w:tc>
      </w:tr>
      <w:tr w:rsidR="0015200C" w:rsidTr="1D8361B3">
        <w:trPr>
          <w:trHeight w:val="60"/>
        </w:trPr>
        <w:tc>
          <w:tcPr>
            <w:tcW w:w="654" w:type="pct"/>
            <w:shd w:val="clear" w:color="auto" w:fill="F2F2F2" w:themeFill="background1" w:themeFillShade="F2"/>
            <w:vAlign w:val="center"/>
          </w:tcPr>
          <w:p w:rsidR="005A2939" w:rsidRPr="000D1409" w:rsidRDefault="004B7824">
            <w:pPr>
              <w:contextualSpacing/>
              <w:jc w:val="center"/>
              <w:rPr>
                <w:rFonts w:asciiTheme="minorHAnsi" w:hAnsiTheme="minorHAnsi"/>
                <w:sz w:val="18"/>
                <w:szCs w:val="18"/>
              </w:rPr>
            </w:pPr>
            <w:r w:rsidRPr="000D1409">
              <w:rPr>
                <w:rFonts w:asciiTheme="minorHAnsi" w:hAnsiTheme="minorHAnsi"/>
                <w:sz w:val="18"/>
                <w:szCs w:val="18"/>
              </w:rPr>
              <w:t>11.</w:t>
            </w:r>
          </w:p>
        </w:tc>
        <w:tc>
          <w:tcPr>
            <w:tcW w:w="1939" w:type="pct"/>
            <w:shd w:val="clear" w:color="auto" w:fill="F2F2F2" w:themeFill="background1" w:themeFillShade="F2"/>
            <w:vAlign w:val="center"/>
          </w:tcPr>
          <w:p w:rsidR="005A2939" w:rsidRPr="000D1409" w:rsidRDefault="004B7824">
            <w:pPr>
              <w:contextualSpacing/>
              <w:jc w:val="center"/>
              <w:rPr>
                <w:rFonts w:asciiTheme="minorHAnsi" w:hAnsiTheme="minorHAnsi"/>
                <w:sz w:val="18"/>
                <w:szCs w:val="18"/>
              </w:rPr>
            </w:pPr>
            <w:r w:rsidRPr="000D1409">
              <w:rPr>
                <w:rFonts w:asciiTheme="minorHAnsi" w:hAnsiTheme="minorHAnsi"/>
                <w:sz w:val="18"/>
                <w:szCs w:val="18"/>
              </w:rPr>
              <w:t>PMLP</w:t>
            </w:r>
          </w:p>
        </w:tc>
        <w:tc>
          <w:tcPr>
            <w:tcW w:w="2407" w:type="pct"/>
            <w:vAlign w:val="center"/>
          </w:tcPr>
          <w:p w:rsidR="005A2939" w:rsidRPr="000D1409" w:rsidRDefault="004B7824">
            <w:pPr>
              <w:contextualSpacing/>
              <w:jc w:val="center"/>
              <w:rPr>
                <w:rFonts w:asciiTheme="minorHAnsi" w:hAnsiTheme="minorHAnsi"/>
                <w:sz w:val="18"/>
                <w:szCs w:val="18"/>
              </w:rPr>
            </w:pPr>
            <w:r w:rsidRPr="000D1409">
              <w:rPr>
                <w:rFonts w:asciiTheme="minorHAnsi" w:hAnsiTheme="minorHAnsi"/>
                <w:sz w:val="18"/>
                <w:szCs w:val="18"/>
              </w:rPr>
              <w:t>FPRIS</w:t>
            </w:r>
          </w:p>
        </w:tc>
      </w:tr>
      <w:tr w:rsidR="0015200C" w:rsidTr="1D8361B3">
        <w:trPr>
          <w:trHeight w:val="60"/>
        </w:trPr>
        <w:tc>
          <w:tcPr>
            <w:tcW w:w="654" w:type="pct"/>
            <w:shd w:val="clear" w:color="auto" w:fill="F2F2F2" w:themeFill="background1" w:themeFillShade="F2"/>
            <w:vAlign w:val="center"/>
          </w:tcPr>
          <w:p w:rsidR="005A2939" w:rsidRPr="000D1409" w:rsidRDefault="004B7824">
            <w:pPr>
              <w:contextualSpacing/>
              <w:jc w:val="center"/>
              <w:rPr>
                <w:rFonts w:asciiTheme="minorHAnsi" w:hAnsiTheme="minorHAnsi"/>
                <w:sz w:val="18"/>
                <w:szCs w:val="18"/>
              </w:rPr>
            </w:pPr>
            <w:r w:rsidRPr="000D1409">
              <w:rPr>
                <w:rFonts w:asciiTheme="minorHAnsi" w:hAnsiTheme="minorHAnsi"/>
                <w:sz w:val="18"/>
                <w:szCs w:val="18"/>
              </w:rPr>
              <w:t>12.</w:t>
            </w:r>
          </w:p>
        </w:tc>
        <w:tc>
          <w:tcPr>
            <w:tcW w:w="1939" w:type="pct"/>
            <w:shd w:val="clear" w:color="auto" w:fill="F2F2F2" w:themeFill="background1" w:themeFillShade="F2"/>
            <w:vAlign w:val="center"/>
          </w:tcPr>
          <w:p w:rsidR="005A2939" w:rsidRPr="000D1409" w:rsidRDefault="004B7824">
            <w:pPr>
              <w:jc w:val="center"/>
              <w:rPr>
                <w:rFonts w:asciiTheme="minorHAnsi" w:hAnsiTheme="minorHAnsi"/>
                <w:sz w:val="18"/>
                <w:szCs w:val="18"/>
              </w:rPr>
            </w:pPr>
            <w:r w:rsidRPr="000D1409">
              <w:rPr>
                <w:rFonts w:asciiTheme="minorHAnsi" w:hAnsiTheme="minorHAnsi"/>
                <w:sz w:val="18"/>
                <w:szCs w:val="18"/>
              </w:rPr>
              <w:t>Izglītības iestādes un IZM</w:t>
            </w:r>
          </w:p>
          <w:p w:rsidR="005A2939" w:rsidRPr="000D1409" w:rsidRDefault="004B7824">
            <w:pPr>
              <w:contextualSpacing/>
              <w:jc w:val="center"/>
              <w:rPr>
                <w:rFonts w:asciiTheme="minorHAnsi" w:hAnsiTheme="minorHAnsi"/>
                <w:sz w:val="18"/>
                <w:szCs w:val="18"/>
              </w:rPr>
            </w:pPr>
            <w:r w:rsidRPr="000D1409">
              <w:rPr>
                <w:rFonts w:asciiTheme="minorHAnsi" w:hAnsiTheme="minorHAnsi"/>
                <w:sz w:val="18"/>
                <w:szCs w:val="18"/>
              </w:rPr>
              <w:t>(izglītības nozare)</w:t>
            </w:r>
          </w:p>
        </w:tc>
        <w:tc>
          <w:tcPr>
            <w:tcW w:w="2407" w:type="pct"/>
            <w:vAlign w:val="center"/>
          </w:tcPr>
          <w:p w:rsidR="005A2939" w:rsidRPr="000D1409" w:rsidRDefault="004B7824">
            <w:pPr>
              <w:contextualSpacing/>
              <w:jc w:val="center"/>
              <w:rPr>
                <w:rFonts w:asciiTheme="minorHAnsi" w:hAnsiTheme="minorHAnsi"/>
                <w:sz w:val="18"/>
                <w:szCs w:val="18"/>
              </w:rPr>
            </w:pPr>
            <w:r w:rsidRPr="000D1409">
              <w:rPr>
                <w:rFonts w:asciiTheme="minorHAnsi" w:hAnsiTheme="minorHAnsi"/>
                <w:sz w:val="18"/>
                <w:szCs w:val="18"/>
              </w:rPr>
              <w:t xml:space="preserve">VIIS, </w:t>
            </w:r>
            <w:r w:rsidR="006A0413" w:rsidRPr="000D1409">
              <w:rPr>
                <w:rFonts w:asciiTheme="minorHAnsi" w:hAnsiTheme="minorHAnsi"/>
                <w:sz w:val="18"/>
                <w:szCs w:val="18"/>
              </w:rPr>
              <w:t>un VIIS incidentu modulis</w:t>
            </w:r>
            <w:r w:rsidR="0009649F">
              <w:rPr>
                <w:rFonts w:asciiTheme="minorHAnsi" w:hAnsiTheme="minorHAnsi"/>
                <w:sz w:val="18"/>
                <w:szCs w:val="18"/>
              </w:rPr>
              <w:t>(kurā tiks uzkrāti notikumu dati par vardarbības un diskriminācijas gadījumiem skolās).</w:t>
            </w:r>
          </w:p>
        </w:tc>
      </w:tr>
      <w:tr w:rsidR="0015200C" w:rsidTr="1D8361B3">
        <w:trPr>
          <w:trHeight w:val="60"/>
        </w:trPr>
        <w:tc>
          <w:tcPr>
            <w:tcW w:w="654" w:type="pct"/>
            <w:shd w:val="clear" w:color="auto" w:fill="F2F2F2" w:themeFill="background1" w:themeFillShade="F2"/>
            <w:vAlign w:val="center"/>
          </w:tcPr>
          <w:p w:rsidR="005A2939" w:rsidRPr="000D1409" w:rsidRDefault="004B7824">
            <w:pPr>
              <w:contextualSpacing/>
              <w:jc w:val="center"/>
              <w:rPr>
                <w:rFonts w:asciiTheme="minorHAnsi" w:hAnsiTheme="minorHAnsi"/>
                <w:sz w:val="18"/>
                <w:szCs w:val="18"/>
              </w:rPr>
            </w:pPr>
            <w:r w:rsidRPr="000D1409">
              <w:rPr>
                <w:rFonts w:asciiTheme="minorHAnsi" w:hAnsiTheme="minorHAnsi"/>
                <w:sz w:val="18"/>
                <w:szCs w:val="18"/>
              </w:rPr>
              <w:t>13.</w:t>
            </w:r>
          </w:p>
        </w:tc>
        <w:tc>
          <w:tcPr>
            <w:tcW w:w="1939" w:type="pct"/>
            <w:shd w:val="clear" w:color="auto" w:fill="F2F2F2" w:themeFill="background1" w:themeFillShade="F2"/>
            <w:vAlign w:val="center"/>
          </w:tcPr>
          <w:p w:rsidR="005A2939" w:rsidRPr="000D1409" w:rsidRDefault="004B7824">
            <w:pPr>
              <w:jc w:val="center"/>
              <w:rPr>
                <w:rFonts w:asciiTheme="minorHAnsi" w:hAnsiTheme="minorHAnsi"/>
                <w:sz w:val="18"/>
                <w:szCs w:val="18"/>
              </w:rPr>
            </w:pPr>
            <w:r w:rsidRPr="000D1409">
              <w:rPr>
                <w:rFonts w:asciiTheme="minorHAnsi" w:hAnsiTheme="minorHAnsi"/>
                <w:sz w:val="18"/>
                <w:szCs w:val="18"/>
              </w:rPr>
              <w:t>ĀP</w:t>
            </w:r>
          </w:p>
          <w:p w:rsidR="005A2939" w:rsidRPr="000D1409" w:rsidRDefault="004B7824">
            <w:pPr>
              <w:contextualSpacing/>
              <w:jc w:val="center"/>
              <w:rPr>
                <w:rFonts w:asciiTheme="minorHAnsi" w:hAnsiTheme="minorHAnsi"/>
                <w:sz w:val="18"/>
                <w:szCs w:val="18"/>
              </w:rPr>
            </w:pPr>
            <w:r w:rsidRPr="000D1409">
              <w:rPr>
                <w:rFonts w:asciiTheme="minorHAnsi" w:hAnsiTheme="minorHAnsi"/>
                <w:sz w:val="18"/>
                <w:szCs w:val="18"/>
              </w:rPr>
              <w:t>(veselības aprūpes nozare)</w:t>
            </w:r>
          </w:p>
        </w:tc>
        <w:tc>
          <w:tcPr>
            <w:tcW w:w="2407" w:type="pct"/>
            <w:vAlign w:val="center"/>
          </w:tcPr>
          <w:p w:rsidR="005A2939" w:rsidRPr="000D1409" w:rsidRDefault="004B7824" w:rsidP="1D8361B3">
            <w:pPr>
              <w:contextualSpacing/>
              <w:jc w:val="center"/>
              <w:rPr>
                <w:rFonts w:asciiTheme="minorHAnsi" w:hAnsiTheme="minorHAnsi"/>
                <w:sz w:val="18"/>
                <w:szCs w:val="18"/>
              </w:rPr>
            </w:pPr>
            <w:r w:rsidRPr="000D1409">
              <w:rPr>
                <w:rFonts w:asciiTheme="minorHAnsi" w:hAnsiTheme="minorHAnsi"/>
                <w:sz w:val="18"/>
                <w:szCs w:val="18"/>
              </w:rPr>
              <w:t>ĀP reģistrs</w:t>
            </w:r>
          </w:p>
        </w:tc>
      </w:tr>
    </w:tbl>
    <w:p w:rsidR="008344FA" w:rsidRPr="000D1409" w:rsidRDefault="004B7824" w:rsidP="1D8361B3">
      <w:pPr>
        <w:pStyle w:val="VKBody"/>
        <w:rPr>
          <w:rFonts w:asciiTheme="minorHAnsi" w:hAnsiTheme="minorHAnsi"/>
        </w:rPr>
      </w:pPr>
      <w:r w:rsidRPr="000D1409">
        <w:rPr>
          <w:rFonts w:asciiTheme="minorHAnsi" w:hAnsiTheme="minorHAnsi"/>
        </w:rPr>
        <w:t>* nākotnē tiks aizstāts ar BARIS.</w:t>
      </w:r>
    </w:p>
    <w:p w:rsidR="008344FA" w:rsidRPr="000D1409" w:rsidRDefault="004B7824" w:rsidP="1D8361B3">
      <w:pPr>
        <w:pStyle w:val="VKBody"/>
        <w:rPr>
          <w:rFonts w:asciiTheme="minorHAnsi" w:hAnsiTheme="minorHAnsi"/>
        </w:rPr>
      </w:pPr>
      <w:r w:rsidRPr="000D1409">
        <w:rPr>
          <w:rFonts w:asciiTheme="minorHAnsi" w:hAnsiTheme="minorHAnsi"/>
        </w:rPr>
        <w:t>** nākotnē nepastāvēs, tiks aizstāts ar DigiSoc.</w:t>
      </w:r>
    </w:p>
    <w:p w:rsidR="00660BBA" w:rsidRPr="000D1409" w:rsidRDefault="004B7824" w:rsidP="00660BBA">
      <w:pPr>
        <w:pStyle w:val="Prasbas"/>
      </w:pPr>
      <w:r w:rsidRPr="000D1409">
        <w:t xml:space="preserve">  </w:t>
      </w:r>
      <w:bookmarkStart w:id="98" w:name="_Ref198653445"/>
      <w:r w:rsidRPr="000D1409">
        <w:t>Grupa 2- Saskaņojamās datu apmaiņas</w:t>
      </w:r>
      <w:r w:rsidRPr="000D1409">
        <w:tab/>
        <w:t>(Obligāta)</w:t>
      </w:r>
      <w:bookmarkEnd w:id="98"/>
    </w:p>
    <w:p w:rsidR="00A3540E" w:rsidRPr="000D1409" w:rsidRDefault="004B7824" w:rsidP="1D8361B3">
      <w:pPr>
        <w:pStyle w:val="VKBody"/>
        <w:rPr>
          <w:rFonts w:asciiTheme="minorHAnsi" w:hAnsiTheme="minorHAnsi"/>
        </w:rPr>
      </w:pPr>
      <w:r w:rsidRPr="000D1409">
        <w:rPr>
          <w:rFonts w:asciiTheme="minorHAnsi" w:hAnsiTheme="minorHAnsi"/>
        </w:rPr>
        <w:t xml:space="preserve">Šajā grupā ietilpst tās datu apmaiņas, kuru realizācija vēl ir saskaņojama </w:t>
      </w:r>
      <w:r w:rsidR="754FFB8B" w:rsidRPr="000D1409">
        <w:rPr>
          <w:rFonts w:asciiTheme="minorHAnsi" w:hAnsiTheme="minorHAnsi"/>
        </w:rPr>
        <w:t>projekt</w:t>
      </w:r>
      <w:r w:rsidR="2A636722" w:rsidRPr="000D1409">
        <w:rPr>
          <w:rFonts w:asciiTheme="minorHAnsi" w:hAnsiTheme="minorHAnsi"/>
        </w:rPr>
        <w:t>ā</w:t>
      </w:r>
      <w:r w:rsidRPr="000D1409">
        <w:rPr>
          <w:rFonts w:asciiTheme="minorHAnsi" w:hAnsiTheme="minorHAnsi"/>
        </w:rPr>
        <w:t xml:space="preserve">, jo dažādu datu saņemšanas kanāli vēl var mainīties. Kā piemēram, </w:t>
      </w:r>
      <w:r w:rsidR="2B8EB213" w:rsidRPr="000D1409">
        <w:rPr>
          <w:rFonts w:asciiTheme="minorHAnsi" w:hAnsiTheme="minorHAnsi"/>
        </w:rPr>
        <w:t xml:space="preserve">atbilstoši </w:t>
      </w:r>
      <w:r w:rsidR="6C2B1F03" w:rsidRPr="000D1409">
        <w:rPr>
          <w:rFonts w:asciiTheme="minorHAnsi" w:hAnsiTheme="minorHAnsi"/>
        </w:rPr>
        <w:t xml:space="preserve">MK </w:t>
      </w:r>
      <w:r w:rsidR="39D47A00" w:rsidRPr="000D1409">
        <w:rPr>
          <w:rFonts w:asciiTheme="minorHAnsi" w:hAnsiTheme="minorHAnsi"/>
        </w:rPr>
        <w:t xml:space="preserve">25.03.2014. </w:t>
      </w:r>
      <w:r w:rsidR="6C2B1F03" w:rsidRPr="000D1409">
        <w:rPr>
          <w:rFonts w:asciiTheme="minorHAnsi" w:hAnsiTheme="minorHAnsi"/>
        </w:rPr>
        <w:t>noteikumiem N</w:t>
      </w:r>
      <w:r w:rsidR="448F5966" w:rsidRPr="000D1409">
        <w:rPr>
          <w:rFonts w:asciiTheme="minorHAnsi" w:hAnsiTheme="minorHAnsi"/>
        </w:rPr>
        <w:t>r</w:t>
      </w:r>
      <w:r w:rsidR="6C2B1F03" w:rsidRPr="000D1409">
        <w:rPr>
          <w:rFonts w:asciiTheme="minorHAnsi" w:hAnsiTheme="minorHAnsi"/>
        </w:rPr>
        <w:t>.</w:t>
      </w:r>
      <w:r w:rsidR="4FAA37EE" w:rsidRPr="000D1409">
        <w:rPr>
          <w:rFonts w:asciiTheme="minorHAnsi" w:hAnsiTheme="minorHAnsi"/>
        </w:rPr>
        <w:t xml:space="preserve"> </w:t>
      </w:r>
      <w:r w:rsidR="6C2B1F03" w:rsidRPr="000D1409">
        <w:rPr>
          <w:rFonts w:asciiTheme="minorHAnsi" w:hAnsiTheme="minorHAnsi"/>
        </w:rPr>
        <w:t xml:space="preserve">157 “Nepilngadīgo personu atbalsta informācijas sistēmas noteikumi” definētā datu kopa 5.7. </w:t>
      </w:r>
      <w:r w:rsidR="1CEE3D78" w:rsidRPr="000D1409">
        <w:rPr>
          <w:rFonts w:asciiTheme="minorHAnsi" w:hAnsiTheme="minorHAnsi"/>
        </w:rPr>
        <w:t xml:space="preserve">apakšpunktā </w:t>
      </w:r>
      <w:r w:rsidR="6C2B1F03" w:rsidRPr="000D1409">
        <w:rPr>
          <w:rFonts w:asciiTheme="minorHAnsi" w:hAnsiTheme="minorHAnsi"/>
        </w:rPr>
        <w:t>“</w:t>
      </w:r>
      <w:r w:rsidR="1ADFAD63" w:rsidRPr="000D1409">
        <w:rPr>
          <w:rFonts w:asciiTheme="minorHAnsi" w:hAnsiTheme="minorHAnsi"/>
        </w:rPr>
        <w:t>par noziedzīgu nodarījumu, kurā cietis nepilngadīgais, ja ir saņemta procesa virzītāja atļauja”</w:t>
      </w:r>
      <w:r w:rsidR="0D77D041" w:rsidRPr="000D1409">
        <w:rPr>
          <w:rFonts w:asciiTheme="minorHAnsi" w:hAnsiTheme="minorHAnsi"/>
        </w:rPr>
        <w:t xml:space="preserve">, jo datu avots šādas informācijas saņemšanai uz BAMS </w:t>
      </w:r>
      <w:r w:rsidR="6DEC1A7B" w:rsidRPr="000D1409">
        <w:rPr>
          <w:rFonts w:asciiTheme="minorHAnsi" w:hAnsiTheme="minorHAnsi"/>
        </w:rPr>
        <w:t xml:space="preserve">sistēmu </w:t>
      </w:r>
      <w:r w:rsidR="0D77D041" w:rsidRPr="000D1409">
        <w:rPr>
          <w:rFonts w:asciiTheme="minorHAnsi" w:hAnsiTheme="minorHAnsi"/>
        </w:rPr>
        <w:t xml:space="preserve">var būt gan TA E-lietas platforma, gan </w:t>
      </w:r>
      <w:r w:rsidR="216C30E2" w:rsidRPr="000D1409">
        <w:rPr>
          <w:rFonts w:asciiTheme="minorHAnsi" w:hAnsiTheme="minorHAnsi"/>
        </w:rPr>
        <w:t>TIS, gan P</w:t>
      </w:r>
      <w:r w:rsidR="1C41DACB" w:rsidRPr="000D1409">
        <w:rPr>
          <w:rFonts w:asciiTheme="minorHAnsi" w:hAnsiTheme="minorHAnsi"/>
        </w:rPr>
        <w:t>ro</w:t>
      </w:r>
      <w:r w:rsidR="216C30E2" w:rsidRPr="000D1409">
        <w:rPr>
          <w:rFonts w:asciiTheme="minorHAnsi" w:hAnsiTheme="minorHAnsi"/>
        </w:rPr>
        <w:t xml:space="preserve">IS. </w:t>
      </w:r>
      <w:r w:rsidR="41844B5B" w:rsidRPr="000D1409">
        <w:rPr>
          <w:rFonts w:asciiTheme="minorHAnsi" w:hAnsiTheme="minorHAnsi"/>
        </w:rPr>
        <w:t>Pašlaik vēl tiek diskutēti vienoti mehānismi šādu lēmumu saņemšanai</w:t>
      </w:r>
      <w:r w:rsidR="003E47B4">
        <w:rPr>
          <w:rFonts w:asciiTheme="minorHAnsi" w:hAnsiTheme="minorHAnsi"/>
        </w:rPr>
        <w:t xml:space="preserve">, </w:t>
      </w:r>
      <w:r w:rsidR="232A7EA9" w:rsidRPr="000D1409">
        <w:rPr>
          <w:rFonts w:asciiTheme="minorHAnsi" w:hAnsiTheme="minorHAnsi"/>
        </w:rPr>
        <w:t xml:space="preserve"> arī saistībā ar citām sistēmām, piemēram, BAASIK</w:t>
      </w:r>
      <w:r w:rsidR="727FCC05" w:rsidRPr="000D1409">
        <w:rPr>
          <w:rFonts w:asciiTheme="minorHAnsi" w:hAnsiTheme="minorHAnsi"/>
        </w:rPr>
        <w:t xml:space="preserve"> –</w:t>
      </w:r>
      <w:r w:rsidR="232A7EA9" w:rsidRPr="000D1409">
        <w:rPr>
          <w:rFonts w:asciiTheme="minorHAnsi" w:hAnsiTheme="minorHAnsi"/>
        </w:rPr>
        <w:t xml:space="preserve"> sistēma vēl atrodas izstrādes stadijā un precīzs datu apjoms definējams </w:t>
      </w:r>
      <w:r w:rsidR="1766F176" w:rsidRPr="000D1409">
        <w:rPr>
          <w:rFonts w:asciiTheme="minorHAnsi" w:hAnsiTheme="minorHAnsi"/>
        </w:rPr>
        <w:t>sistēmanalīzes posmā.</w:t>
      </w:r>
    </w:p>
    <w:p w:rsidR="007B2080" w:rsidRPr="000D1409" w:rsidRDefault="004B7824" w:rsidP="3FD35EA7">
      <w:pPr>
        <w:pStyle w:val="VKBody"/>
        <w:rPr>
          <w:rFonts w:asciiTheme="minorHAnsi" w:hAnsiTheme="minorHAnsi"/>
        </w:rPr>
      </w:pPr>
      <w:r w:rsidRPr="000D1409">
        <w:rPr>
          <w:rFonts w:asciiTheme="minorHAnsi" w:hAnsiTheme="minorHAnsi"/>
        </w:rPr>
        <w:t>Saistībā ar UGF</w:t>
      </w:r>
      <w:r w:rsidR="000E2239" w:rsidRPr="000D1409">
        <w:rPr>
          <w:rFonts w:asciiTheme="minorHAnsi" w:hAnsiTheme="minorHAnsi"/>
        </w:rPr>
        <w:t xml:space="preserve"> </w:t>
      </w:r>
      <w:r w:rsidR="001E429D" w:rsidRPr="000D1409">
        <w:rPr>
          <w:rFonts w:asciiTheme="minorHAnsi" w:hAnsiTheme="minorHAnsi"/>
        </w:rPr>
        <w:t>reģistru</w:t>
      </w:r>
      <w:r w:rsidR="000E2239" w:rsidRPr="000D1409">
        <w:rPr>
          <w:rFonts w:asciiTheme="minorHAnsi" w:hAnsiTheme="minorHAnsi"/>
        </w:rPr>
        <w:t xml:space="preserve"> </w:t>
      </w:r>
      <w:r w:rsidRPr="000D1409">
        <w:rPr>
          <w:rFonts w:asciiTheme="minorHAnsi" w:hAnsiTheme="minorHAnsi"/>
        </w:rPr>
        <w:t xml:space="preserve"> un REIS sistēmām ir jāparedz informācijas apmaiņa, </w:t>
      </w:r>
      <w:r w:rsidR="350B7FBA" w:rsidRPr="000D1409">
        <w:rPr>
          <w:rFonts w:asciiTheme="minorHAnsi" w:hAnsiTheme="minorHAnsi"/>
        </w:rPr>
        <w:t>lai</w:t>
      </w:r>
      <w:r w:rsidRPr="000D1409">
        <w:rPr>
          <w:rFonts w:asciiTheme="minorHAnsi" w:hAnsiTheme="minorHAnsi"/>
        </w:rPr>
        <w:t xml:space="preserve"> arī normatīvajos aktos pašlaik </w:t>
      </w:r>
      <w:r w:rsidR="1084F568" w:rsidRPr="000D1409">
        <w:rPr>
          <w:rFonts w:asciiTheme="minorHAnsi" w:hAnsiTheme="minorHAnsi"/>
        </w:rPr>
        <w:t>tāda netiek paredzēta</w:t>
      </w:r>
      <w:r w:rsidRPr="000D1409">
        <w:rPr>
          <w:rFonts w:asciiTheme="minorHAnsi" w:hAnsiTheme="minorHAnsi"/>
        </w:rPr>
        <w:t xml:space="preserve">, taču </w:t>
      </w:r>
      <w:r w:rsidR="02EE4916" w:rsidRPr="000D1409">
        <w:rPr>
          <w:rFonts w:asciiTheme="minorHAnsi" w:hAnsiTheme="minorHAnsi"/>
        </w:rPr>
        <w:t xml:space="preserve">ir nepieciešams saņemt informāciju par </w:t>
      </w:r>
      <w:r w:rsidR="677B0268" w:rsidRPr="000D1409">
        <w:rPr>
          <w:rFonts w:asciiTheme="minorHAnsi" w:hAnsiTheme="minorHAnsi"/>
        </w:rPr>
        <w:t xml:space="preserve">atsevišķiem </w:t>
      </w:r>
      <w:r w:rsidR="02EE4916" w:rsidRPr="000D1409">
        <w:rPr>
          <w:rFonts w:asciiTheme="minorHAnsi" w:hAnsiTheme="minorHAnsi"/>
        </w:rPr>
        <w:t>notikumiem (piemēram, uzturlīdzekļu izmaksa, robežšķērsošanas pārkāpums) no šīm sistēmām.</w:t>
      </w:r>
    </w:p>
    <w:p w:rsidR="00E2361D" w:rsidRPr="000D1409" w:rsidRDefault="004B7824" w:rsidP="1D8361B3">
      <w:pPr>
        <w:pStyle w:val="VKBody"/>
        <w:rPr>
          <w:rFonts w:asciiTheme="minorHAnsi" w:hAnsiTheme="minorHAnsi"/>
        </w:rPr>
      </w:pPr>
      <w:r w:rsidRPr="000D1409">
        <w:rPr>
          <w:rFonts w:asciiTheme="minorHAnsi" w:hAnsiTheme="minorHAnsi"/>
        </w:rPr>
        <w:t xml:space="preserve">Izstrādātājam ir jāparedz datu apmaiņa, lai saņemtu normatīvajos aktos paredzēto informāciju, taču </w:t>
      </w:r>
      <w:r w:rsidR="27581A16" w:rsidRPr="000D1409">
        <w:rPr>
          <w:rFonts w:asciiTheme="minorHAnsi" w:hAnsiTheme="minorHAnsi"/>
        </w:rPr>
        <w:t>datu apmaiņas realizācija var būt atšķirīga.</w:t>
      </w:r>
    </w:p>
    <w:p w:rsidR="008F548F" w:rsidRPr="000D1409" w:rsidRDefault="004B7824" w:rsidP="1D8361B3">
      <w:pPr>
        <w:pStyle w:val="Parakstszemobjekta"/>
        <w:jc w:val="right"/>
        <w:rPr>
          <w:highlight w:val="yellow"/>
          <w:lang w:eastAsia="lv-LV"/>
        </w:rPr>
      </w:pPr>
      <w:r w:rsidRPr="000D1409">
        <w:rPr>
          <w:rFonts w:asciiTheme="minorHAnsi" w:hAnsiTheme="minorHAnsi"/>
        </w:rPr>
        <w:lastRenderedPageBreak/>
        <w:t xml:space="preserve">7. tabula: </w:t>
      </w:r>
      <w:r w:rsidR="00FF6F33">
        <w:rPr>
          <w:rFonts w:asciiTheme="minorHAnsi" w:hAnsiTheme="minorHAnsi"/>
        </w:rPr>
        <w:t>Saskaņojamās</w:t>
      </w:r>
      <w:r w:rsidR="000E2239" w:rsidRPr="000D1409">
        <w:rPr>
          <w:rFonts w:asciiTheme="minorHAnsi" w:hAnsiTheme="minorHAnsi"/>
        </w:rPr>
        <w:t xml:space="preserve"> datu apmaiņas</w:t>
      </w:r>
    </w:p>
    <w:tbl>
      <w:tblPr>
        <w:tblStyle w:val="Reatabula"/>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179"/>
        <w:gridCol w:w="3495"/>
        <w:gridCol w:w="4339"/>
      </w:tblGrid>
      <w:tr w:rsidR="0015200C">
        <w:trPr>
          <w:trHeight w:val="60"/>
        </w:trPr>
        <w:tc>
          <w:tcPr>
            <w:tcW w:w="654" w:type="pct"/>
            <w:shd w:val="clear" w:color="auto" w:fill="FFE600" w:themeFill="text2"/>
            <w:vAlign w:val="center"/>
          </w:tcPr>
          <w:p w:rsidR="00DF1906" w:rsidRPr="000D1409" w:rsidRDefault="004B7824">
            <w:pPr>
              <w:contextualSpacing/>
              <w:jc w:val="center"/>
              <w:rPr>
                <w:rFonts w:asciiTheme="minorHAnsi" w:hAnsiTheme="minorHAnsi"/>
                <w:b/>
                <w:bCs/>
                <w:sz w:val="18"/>
                <w:szCs w:val="18"/>
              </w:rPr>
            </w:pPr>
            <w:r w:rsidRPr="000D1409">
              <w:rPr>
                <w:rFonts w:asciiTheme="minorHAnsi" w:hAnsiTheme="minorHAnsi"/>
                <w:b/>
                <w:bCs/>
                <w:sz w:val="18"/>
                <w:szCs w:val="18"/>
              </w:rPr>
              <w:t>Nr.p.k.</w:t>
            </w:r>
          </w:p>
        </w:tc>
        <w:tc>
          <w:tcPr>
            <w:tcW w:w="1939" w:type="pct"/>
            <w:shd w:val="clear" w:color="auto" w:fill="FFE600" w:themeFill="text2"/>
            <w:vAlign w:val="center"/>
          </w:tcPr>
          <w:p w:rsidR="00DF1906" w:rsidRPr="000D1409" w:rsidRDefault="004B7824">
            <w:pPr>
              <w:contextualSpacing/>
              <w:jc w:val="center"/>
              <w:rPr>
                <w:rFonts w:asciiTheme="minorHAnsi" w:hAnsiTheme="minorHAnsi"/>
                <w:b/>
                <w:bCs/>
                <w:sz w:val="18"/>
                <w:szCs w:val="18"/>
              </w:rPr>
            </w:pPr>
            <w:r w:rsidRPr="000D1409">
              <w:rPr>
                <w:rFonts w:asciiTheme="minorHAnsi" w:hAnsiTheme="minorHAnsi"/>
                <w:b/>
                <w:bCs/>
                <w:sz w:val="18"/>
                <w:szCs w:val="18"/>
              </w:rPr>
              <w:t>Iestāde</w:t>
            </w:r>
          </w:p>
        </w:tc>
        <w:tc>
          <w:tcPr>
            <w:tcW w:w="2407" w:type="pct"/>
            <w:shd w:val="clear" w:color="auto" w:fill="FFE600" w:themeFill="text2"/>
            <w:vAlign w:val="center"/>
          </w:tcPr>
          <w:p w:rsidR="00DF1906" w:rsidRPr="000D1409" w:rsidRDefault="004B7824">
            <w:pPr>
              <w:contextualSpacing/>
              <w:jc w:val="center"/>
              <w:rPr>
                <w:rFonts w:asciiTheme="minorHAnsi" w:hAnsiTheme="minorHAnsi"/>
                <w:b/>
                <w:bCs/>
                <w:sz w:val="18"/>
                <w:szCs w:val="18"/>
              </w:rPr>
            </w:pPr>
            <w:r w:rsidRPr="000D1409">
              <w:rPr>
                <w:rFonts w:asciiTheme="minorHAnsi" w:hAnsiTheme="minorHAnsi"/>
                <w:b/>
                <w:bCs/>
                <w:sz w:val="18"/>
                <w:szCs w:val="18"/>
              </w:rPr>
              <w:t>PDIS</w:t>
            </w:r>
          </w:p>
        </w:tc>
      </w:tr>
      <w:tr w:rsidR="0015200C">
        <w:trPr>
          <w:trHeight w:val="60"/>
        </w:trPr>
        <w:tc>
          <w:tcPr>
            <w:tcW w:w="654" w:type="pct"/>
            <w:shd w:val="clear" w:color="auto" w:fill="F2F2F2" w:themeFill="background1" w:themeFillShade="F2"/>
            <w:vAlign w:val="center"/>
          </w:tcPr>
          <w:p w:rsidR="00DF1906" w:rsidRPr="000D1409" w:rsidRDefault="004B7824">
            <w:pPr>
              <w:contextualSpacing/>
              <w:jc w:val="center"/>
              <w:rPr>
                <w:rFonts w:asciiTheme="minorHAnsi" w:hAnsiTheme="minorHAnsi"/>
                <w:sz w:val="18"/>
                <w:szCs w:val="18"/>
              </w:rPr>
            </w:pPr>
            <w:r w:rsidRPr="000D1409">
              <w:rPr>
                <w:rFonts w:asciiTheme="minorHAnsi" w:hAnsiTheme="minorHAnsi"/>
                <w:sz w:val="18"/>
                <w:szCs w:val="18"/>
              </w:rPr>
              <w:t>14.</w:t>
            </w:r>
          </w:p>
        </w:tc>
        <w:tc>
          <w:tcPr>
            <w:tcW w:w="1939" w:type="pct"/>
            <w:shd w:val="clear" w:color="auto" w:fill="F2F2F2" w:themeFill="background1" w:themeFillShade="F2"/>
            <w:vAlign w:val="center"/>
          </w:tcPr>
          <w:p w:rsidR="00DF1906" w:rsidRPr="000D1409" w:rsidRDefault="004B7824">
            <w:pPr>
              <w:contextualSpacing/>
              <w:jc w:val="center"/>
              <w:rPr>
                <w:rFonts w:asciiTheme="minorHAnsi" w:hAnsiTheme="minorHAnsi"/>
                <w:sz w:val="18"/>
                <w:szCs w:val="18"/>
              </w:rPr>
            </w:pPr>
            <w:r w:rsidRPr="000D1409">
              <w:rPr>
                <w:rFonts w:asciiTheme="minorHAnsi" w:hAnsiTheme="minorHAnsi"/>
                <w:sz w:val="18"/>
                <w:szCs w:val="18"/>
              </w:rPr>
              <w:t>IeM IC</w:t>
            </w:r>
          </w:p>
        </w:tc>
        <w:tc>
          <w:tcPr>
            <w:tcW w:w="2407" w:type="pct"/>
            <w:vAlign w:val="center"/>
          </w:tcPr>
          <w:p w:rsidR="00DF1906" w:rsidRPr="000D1409" w:rsidRDefault="004B7824">
            <w:pPr>
              <w:contextualSpacing/>
              <w:jc w:val="center"/>
              <w:rPr>
                <w:rFonts w:asciiTheme="minorHAnsi" w:hAnsiTheme="minorHAnsi"/>
                <w:sz w:val="18"/>
                <w:szCs w:val="18"/>
              </w:rPr>
            </w:pPr>
            <w:r w:rsidRPr="000D1409">
              <w:rPr>
                <w:rFonts w:asciiTheme="minorHAnsi" w:hAnsiTheme="minorHAnsi"/>
                <w:sz w:val="18"/>
                <w:szCs w:val="18"/>
              </w:rPr>
              <w:t>SR</w:t>
            </w:r>
          </w:p>
        </w:tc>
      </w:tr>
      <w:tr w:rsidR="0015200C">
        <w:trPr>
          <w:trHeight w:val="60"/>
        </w:trPr>
        <w:tc>
          <w:tcPr>
            <w:tcW w:w="654" w:type="pct"/>
            <w:shd w:val="clear" w:color="auto" w:fill="F2F2F2" w:themeFill="background1" w:themeFillShade="F2"/>
            <w:vAlign w:val="center"/>
          </w:tcPr>
          <w:p w:rsidR="00DF1906" w:rsidRPr="000D1409" w:rsidRDefault="004B7824">
            <w:pPr>
              <w:contextualSpacing/>
              <w:jc w:val="center"/>
              <w:rPr>
                <w:rFonts w:asciiTheme="minorHAnsi" w:hAnsiTheme="minorHAnsi"/>
                <w:sz w:val="18"/>
                <w:szCs w:val="18"/>
              </w:rPr>
            </w:pPr>
            <w:r w:rsidRPr="000D1409">
              <w:rPr>
                <w:rFonts w:asciiTheme="minorHAnsi" w:hAnsiTheme="minorHAnsi"/>
                <w:sz w:val="18"/>
                <w:szCs w:val="18"/>
              </w:rPr>
              <w:t>15.</w:t>
            </w:r>
          </w:p>
        </w:tc>
        <w:tc>
          <w:tcPr>
            <w:tcW w:w="1939" w:type="pct"/>
            <w:shd w:val="clear" w:color="auto" w:fill="F2F2F2" w:themeFill="background1" w:themeFillShade="F2"/>
            <w:vAlign w:val="center"/>
          </w:tcPr>
          <w:p w:rsidR="00DF1906" w:rsidRPr="000D1409" w:rsidRDefault="004B7824">
            <w:pPr>
              <w:contextualSpacing/>
              <w:jc w:val="center"/>
              <w:rPr>
                <w:rFonts w:asciiTheme="minorHAnsi" w:hAnsiTheme="minorHAnsi"/>
                <w:sz w:val="18"/>
                <w:szCs w:val="18"/>
              </w:rPr>
            </w:pPr>
            <w:r w:rsidRPr="000D1409">
              <w:rPr>
                <w:rFonts w:asciiTheme="minorHAnsi" w:hAnsiTheme="minorHAnsi"/>
                <w:sz w:val="18"/>
                <w:szCs w:val="18"/>
              </w:rPr>
              <w:t>VSAA</w:t>
            </w:r>
          </w:p>
        </w:tc>
        <w:tc>
          <w:tcPr>
            <w:tcW w:w="2407" w:type="pct"/>
            <w:vAlign w:val="center"/>
          </w:tcPr>
          <w:p w:rsidR="00DF1906" w:rsidRPr="000D1409" w:rsidRDefault="004B7824">
            <w:pPr>
              <w:contextualSpacing/>
              <w:jc w:val="center"/>
              <w:rPr>
                <w:rFonts w:asciiTheme="minorHAnsi" w:hAnsiTheme="minorHAnsi"/>
                <w:sz w:val="18"/>
                <w:szCs w:val="18"/>
              </w:rPr>
            </w:pPr>
            <w:r w:rsidRPr="000D1409">
              <w:rPr>
                <w:rFonts w:asciiTheme="minorHAnsi" w:hAnsiTheme="minorHAnsi"/>
                <w:sz w:val="18"/>
                <w:szCs w:val="18"/>
              </w:rPr>
              <w:t>SAIS</w:t>
            </w:r>
          </w:p>
        </w:tc>
      </w:tr>
      <w:tr w:rsidR="0015200C">
        <w:trPr>
          <w:trHeight w:val="60"/>
        </w:trPr>
        <w:tc>
          <w:tcPr>
            <w:tcW w:w="654" w:type="pct"/>
            <w:shd w:val="clear" w:color="auto" w:fill="F2F2F2" w:themeFill="background1" w:themeFillShade="F2"/>
            <w:vAlign w:val="center"/>
          </w:tcPr>
          <w:p w:rsidR="00DF1906" w:rsidRPr="000D1409" w:rsidRDefault="004B7824">
            <w:pPr>
              <w:contextualSpacing/>
              <w:jc w:val="center"/>
              <w:rPr>
                <w:rFonts w:asciiTheme="minorHAnsi" w:hAnsiTheme="minorHAnsi"/>
                <w:sz w:val="18"/>
                <w:szCs w:val="18"/>
              </w:rPr>
            </w:pPr>
            <w:r w:rsidRPr="000D1409">
              <w:rPr>
                <w:rFonts w:asciiTheme="minorHAnsi" w:hAnsiTheme="minorHAnsi"/>
                <w:sz w:val="18"/>
                <w:szCs w:val="18"/>
              </w:rPr>
              <w:t>16.</w:t>
            </w:r>
          </w:p>
        </w:tc>
        <w:tc>
          <w:tcPr>
            <w:tcW w:w="1939" w:type="pct"/>
            <w:shd w:val="clear" w:color="auto" w:fill="F2F2F2" w:themeFill="background1" w:themeFillShade="F2"/>
            <w:vAlign w:val="center"/>
          </w:tcPr>
          <w:p w:rsidR="00DF1906" w:rsidRPr="000D1409" w:rsidRDefault="004B7824">
            <w:pPr>
              <w:contextualSpacing/>
              <w:jc w:val="center"/>
              <w:rPr>
                <w:rFonts w:asciiTheme="minorHAnsi" w:hAnsiTheme="minorHAnsi"/>
                <w:sz w:val="18"/>
                <w:szCs w:val="18"/>
              </w:rPr>
            </w:pPr>
            <w:r w:rsidRPr="000D1409">
              <w:rPr>
                <w:rFonts w:asciiTheme="minorHAnsi" w:hAnsiTheme="minorHAnsi"/>
                <w:sz w:val="18"/>
                <w:szCs w:val="18"/>
              </w:rPr>
              <w:t>VP</w:t>
            </w:r>
          </w:p>
        </w:tc>
        <w:tc>
          <w:tcPr>
            <w:tcW w:w="2407" w:type="pct"/>
            <w:vAlign w:val="center"/>
          </w:tcPr>
          <w:p w:rsidR="00DF1906" w:rsidRPr="000D1409" w:rsidRDefault="004B7824">
            <w:pPr>
              <w:contextualSpacing/>
              <w:jc w:val="center"/>
              <w:rPr>
                <w:rFonts w:asciiTheme="minorHAnsi" w:hAnsiTheme="minorHAnsi"/>
                <w:sz w:val="18"/>
                <w:szCs w:val="18"/>
              </w:rPr>
            </w:pPr>
            <w:r w:rsidRPr="000D1409">
              <w:rPr>
                <w:rFonts w:asciiTheme="minorHAnsi" w:hAnsiTheme="minorHAnsi"/>
                <w:sz w:val="18"/>
                <w:szCs w:val="18"/>
              </w:rPr>
              <w:t>KRASS, VNR, ENŽ</w:t>
            </w:r>
          </w:p>
        </w:tc>
      </w:tr>
      <w:tr w:rsidR="0015200C">
        <w:trPr>
          <w:trHeight w:val="60"/>
        </w:trPr>
        <w:tc>
          <w:tcPr>
            <w:tcW w:w="654" w:type="pct"/>
            <w:shd w:val="clear" w:color="auto" w:fill="F2F2F2" w:themeFill="background1" w:themeFillShade="F2"/>
            <w:vAlign w:val="center"/>
          </w:tcPr>
          <w:p w:rsidR="00DF1906" w:rsidRPr="000D1409" w:rsidRDefault="004B7824">
            <w:pPr>
              <w:contextualSpacing/>
              <w:jc w:val="center"/>
              <w:rPr>
                <w:rFonts w:asciiTheme="minorHAnsi" w:hAnsiTheme="minorHAnsi"/>
                <w:sz w:val="18"/>
                <w:szCs w:val="18"/>
              </w:rPr>
            </w:pPr>
            <w:r w:rsidRPr="000D1409">
              <w:rPr>
                <w:rFonts w:asciiTheme="minorHAnsi" w:hAnsiTheme="minorHAnsi"/>
                <w:sz w:val="18"/>
                <w:szCs w:val="18"/>
              </w:rPr>
              <w:t>17.</w:t>
            </w:r>
          </w:p>
        </w:tc>
        <w:tc>
          <w:tcPr>
            <w:tcW w:w="1939" w:type="pct"/>
            <w:shd w:val="clear" w:color="auto" w:fill="F2F2F2" w:themeFill="background1" w:themeFillShade="F2"/>
            <w:vAlign w:val="center"/>
          </w:tcPr>
          <w:p w:rsidR="00DF1906" w:rsidRPr="000D1409" w:rsidRDefault="004B7824">
            <w:pPr>
              <w:contextualSpacing/>
              <w:jc w:val="center"/>
              <w:rPr>
                <w:rFonts w:asciiTheme="minorHAnsi" w:hAnsiTheme="minorHAnsi"/>
                <w:sz w:val="18"/>
                <w:szCs w:val="18"/>
              </w:rPr>
            </w:pPr>
            <w:r w:rsidRPr="000D1409">
              <w:rPr>
                <w:rFonts w:asciiTheme="minorHAnsi" w:hAnsiTheme="minorHAnsi"/>
                <w:sz w:val="18"/>
                <w:szCs w:val="18"/>
              </w:rPr>
              <w:t>PP</w:t>
            </w:r>
          </w:p>
        </w:tc>
        <w:tc>
          <w:tcPr>
            <w:tcW w:w="2407" w:type="pct"/>
            <w:vAlign w:val="center"/>
          </w:tcPr>
          <w:p w:rsidR="00DF1906" w:rsidRPr="000D1409" w:rsidRDefault="004B7824">
            <w:pPr>
              <w:contextualSpacing/>
              <w:jc w:val="center"/>
              <w:rPr>
                <w:rFonts w:asciiTheme="minorHAnsi" w:hAnsiTheme="minorHAnsi"/>
                <w:sz w:val="18"/>
                <w:szCs w:val="18"/>
              </w:rPr>
            </w:pPr>
            <w:r w:rsidRPr="000D1409">
              <w:rPr>
                <w:rFonts w:asciiTheme="minorHAnsi" w:hAnsiTheme="minorHAnsi"/>
                <w:sz w:val="18"/>
                <w:szCs w:val="18"/>
              </w:rPr>
              <w:t>KRASS, VNR, ENŽ</w:t>
            </w:r>
          </w:p>
        </w:tc>
      </w:tr>
      <w:tr w:rsidR="0015200C">
        <w:trPr>
          <w:trHeight w:val="60"/>
        </w:trPr>
        <w:tc>
          <w:tcPr>
            <w:tcW w:w="654" w:type="pct"/>
            <w:shd w:val="clear" w:color="auto" w:fill="F2F2F2" w:themeFill="background1" w:themeFillShade="F2"/>
            <w:vAlign w:val="center"/>
          </w:tcPr>
          <w:p w:rsidR="00DF1906" w:rsidRPr="000D1409" w:rsidRDefault="004B7824">
            <w:pPr>
              <w:contextualSpacing/>
              <w:jc w:val="center"/>
              <w:rPr>
                <w:rFonts w:asciiTheme="minorHAnsi" w:hAnsiTheme="minorHAnsi"/>
                <w:sz w:val="18"/>
                <w:szCs w:val="18"/>
              </w:rPr>
            </w:pPr>
            <w:r w:rsidRPr="000D1409">
              <w:rPr>
                <w:rFonts w:asciiTheme="minorHAnsi" w:hAnsiTheme="minorHAnsi"/>
                <w:sz w:val="18"/>
                <w:szCs w:val="18"/>
              </w:rPr>
              <w:t>18.</w:t>
            </w:r>
          </w:p>
        </w:tc>
        <w:tc>
          <w:tcPr>
            <w:tcW w:w="1939" w:type="pct"/>
            <w:shd w:val="clear" w:color="auto" w:fill="F2F2F2" w:themeFill="background1" w:themeFillShade="F2"/>
            <w:vAlign w:val="center"/>
          </w:tcPr>
          <w:p w:rsidR="00DF1906" w:rsidRPr="000D1409" w:rsidRDefault="004B7824">
            <w:pPr>
              <w:contextualSpacing/>
              <w:jc w:val="center"/>
              <w:rPr>
                <w:rFonts w:asciiTheme="minorHAnsi" w:hAnsiTheme="minorHAnsi"/>
                <w:sz w:val="18"/>
                <w:szCs w:val="18"/>
              </w:rPr>
            </w:pPr>
            <w:r w:rsidRPr="000D1409">
              <w:rPr>
                <w:rFonts w:asciiTheme="minorHAnsi" w:hAnsiTheme="minorHAnsi"/>
                <w:sz w:val="18"/>
                <w:szCs w:val="18"/>
              </w:rPr>
              <w:t>UGF</w:t>
            </w:r>
          </w:p>
        </w:tc>
        <w:tc>
          <w:tcPr>
            <w:tcW w:w="2407" w:type="pct"/>
            <w:vAlign w:val="center"/>
          </w:tcPr>
          <w:p w:rsidR="00DF1906" w:rsidRPr="000D1409" w:rsidRDefault="004B7824">
            <w:pPr>
              <w:contextualSpacing/>
              <w:jc w:val="center"/>
              <w:rPr>
                <w:rFonts w:asciiTheme="minorHAnsi" w:hAnsiTheme="minorHAnsi"/>
                <w:sz w:val="18"/>
                <w:szCs w:val="18"/>
              </w:rPr>
            </w:pPr>
            <w:r w:rsidRPr="000D1409">
              <w:rPr>
                <w:rFonts w:asciiTheme="minorHAnsi" w:hAnsiTheme="minorHAnsi"/>
                <w:sz w:val="18"/>
                <w:szCs w:val="18"/>
              </w:rPr>
              <w:t>UGF reģistrs</w:t>
            </w:r>
          </w:p>
        </w:tc>
      </w:tr>
      <w:tr w:rsidR="0015200C">
        <w:trPr>
          <w:trHeight w:val="60"/>
        </w:trPr>
        <w:tc>
          <w:tcPr>
            <w:tcW w:w="654" w:type="pct"/>
            <w:shd w:val="clear" w:color="auto" w:fill="F2F2F2" w:themeFill="background1" w:themeFillShade="F2"/>
            <w:vAlign w:val="center"/>
          </w:tcPr>
          <w:p w:rsidR="00DF1906" w:rsidRPr="000D1409" w:rsidRDefault="004B7824">
            <w:pPr>
              <w:contextualSpacing/>
              <w:jc w:val="center"/>
              <w:rPr>
                <w:rFonts w:asciiTheme="minorHAnsi" w:hAnsiTheme="minorHAnsi"/>
                <w:sz w:val="18"/>
                <w:szCs w:val="18"/>
              </w:rPr>
            </w:pPr>
            <w:r w:rsidRPr="000D1409">
              <w:rPr>
                <w:rFonts w:asciiTheme="minorHAnsi" w:hAnsiTheme="minorHAnsi"/>
                <w:sz w:val="18"/>
                <w:szCs w:val="18"/>
              </w:rPr>
              <w:t>19.</w:t>
            </w:r>
          </w:p>
        </w:tc>
        <w:tc>
          <w:tcPr>
            <w:tcW w:w="1939" w:type="pct"/>
            <w:shd w:val="clear" w:color="auto" w:fill="F2F2F2" w:themeFill="background1" w:themeFillShade="F2"/>
            <w:vAlign w:val="center"/>
          </w:tcPr>
          <w:p w:rsidR="00DF1906" w:rsidRPr="000D1409" w:rsidRDefault="004B7824">
            <w:pPr>
              <w:contextualSpacing/>
              <w:jc w:val="center"/>
              <w:rPr>
                <w:rFonts w:asciiTheme="minorHAnsi" w:hAnsiTheme="minorHAnsi"/>
                <w:sz w:val="18"/>
                <w:szCs w:val="18"/>
              </w:rPr>
            </w:pPr>
            <w:r w:rsidRPr="000D1409">
              <w:rPr>
                <w:rFonts w:asciiTheme="minorHAnsi" w:hAnsiTheme="minorHAnsi"/>
                <w:sz w:val="18"/>
                <w:szCs w:val="18"/>
              </w:rPr>
              <w:t>VRS</w:t>
            </w:r>
          </w:p>
        </w:tc>
        <w:tc>
          <w:tcPr>
            <w:tcW w:w="2407" w:type="pct"/>
            <w:vAlign w:val="center"/>
          </w:tcPr>
          <w:p w:rsidR="00DF1906" w:rsidRPr="000D1409" w:rsidRDefault="004B7824">
            <w:pPr>
              <w:contextualSpacing/>
              <w:jc w:val="center"/>
              <w:rPr>
                <w:rFonts w:asciiTheme="minorHAnsi" w:hAnsiTheme="minorHAnsi"/>
                <w:sz w:val="18"/>
                <w:szCs w:val="18"/>
              </w:rPr>
            </w:pPr>
            <w:r w:rsidRPr="000D1409">
              <w:rPr>
                <w:rFonts w:asciiTheme="minorHAnsi" w:hAnsiTheme="minorHAnsi"/>
                <w:sz w:val="18"/>
                <w:szCs w:val="18"/>
              </w:rPr>
              <w:t>REIS</w:t>
            </w:r>
          </w:p>
        </w:tc>
      </w:tr>
      <w:tr w:rsidR="0015200C">
        <w:trPr>
          <w:trHeight w:val="60"/>
        </w:trPr>
        <w:tc>
          <w:tcPr>
            <w:tcW w:w="654" w:type="pct"/>
            <w:shd w:val="clear" w:color="auto" w:fill="F2F2F2" w:themeFill="background1" w:themeFillShade="F2"/>
            <w:vAlign w:val="center"/>
          </w:tcPr>
          <w:p w:rsidR="00DF1906" w:rsidRPr="000D1409" w:rsidRDefault="004B7824">
            <w:pPr>
              <w:contextualSpacing/>
              <w:jc w:val="center"/>
              <w:rPr>
                <w:rFonts w:asciiTheme="minorHAnsi" w:hAnsiTheme="minorHAnsi"/>
                <w:sz w:val="18"/>
                <w:szCs w:val="18"/>
              </w:rPr>
            </w:pPr>
            <w:r w:rsidRPr="000D1409">
              <w:rPr>
                <w:rFonts w:asciiTheme="minorHAnsi" w:hAnsiTheme="minorHAnsi"/>
                <w:sz w:val="18"/>
                <w:szCs w:val="18"/>
              </w:rPr>
              <w:t>20.</w:t>
            </w:r>
          </w:p>
        </w:tc>
        <w:tc>
          <w:tcPr>
            <w:tcW w:w="1939" w:type="pct"/>
            <w:shd w:val="clear" w:color="auto" w:fill="F2F2F2" w:themeFill="background1" w:themeFillShade="F2"/>
            <w:vAlign w:val="center"/>
          </w:tcPr>
          <w:p w:rsidR="00DF1906" w:rsidRPr="000D1409" w:rsidRDefault="004B7824">
            <w:pPr>
              <w:contextualSpacing/>
              <w:jc w:val="center"/>
              <w:rPr>
                <w:rFonts w:asciiTheme="minorHAnsi" w:hAnsiTheme="minorHAnsi"/>
                <w:sz w:val="18"/>
                <w:szCs w:val="18"/>
              </w:rPr>
            </w:pPr>
            <w:r w:rsidRPr="000D1409">
              <w:rPr>
                <w:rFonts w:asciiTheme="minorHAnsi" w:hAnsiTheme="minorHAnsi"/>
                <w:sz w:val="18"/>
                <w:szCs w:val="18"/>
              </w:rPr>
              <w:t>ĀAAC</w:t>
            </w:r>
          </w:p>
        </w:tc>
        <w:tc>
          <w:tcPr>
            <w:tcW w:w="2407" w:type="pct"/>
            <w:vAlign w:val="center"/>
          </w:tcPr>
          <w:p w:rsidR="00DF1906" w:rsidRPr="000D1409" w:rsidRDefault="004B7824">
            <w:pPr>
              <w:contextualSpacing/>
              <w:jc w:val="center"/>
              <w:rPr>
                <w:rFonts w:asciiTheme="minorHAnsi" w:hAnsiTheme="minorHAnsi"/>
                <w:sz w:val="18"/>
                <w:szCs w:val="18"/>
              </w:rPr>
            </w:pPr>
            <w:r w:rsidRPr="000D1409">
              <w:rPr>
                <w:rFonts w:asciiTheme="minorHAnsi" w:hAnsiTheme="minorHAnsi"/>
                <w:sz w:val="18"/>
                <w:szCs w:val="18"/>
              </w:rPr>
              <w:t>SPOLIS</w:t>
            </w:r>
          </w:p>
        </w:tc>
      </w:tr>
      <w:tr w:rsidR="0015200C">
        <w:trPr>
          <w:trHeight w:val="60"/>
        </w:trPr>
        <w:tc>
          <w:tcPr>
            <w:tcW w:w="654" w:type="pct"/>
            <w:shd w:val="clear" w:color="auto" w:fill="F2F2F2" w:themeFill="background1" w:themeFillShade="F2"/>
            <w:vAlign w:val="center"/>
          </w:tcPr>
          <w:p w:rsidR="00DF1906" w:rsidRPr="000D1409" w:rsidRDefault="004B7824">
            <w:pPr>
              <w:contextualSpacing/>
              <w:jc w:val="center"/>
              <w:rPr>
                <w:rFonts w:asciiTheme="minorHAnsi" w:hAnsiTheme="minorHAnsi"/>
                <w:sz w:val="18"/>
                <w:szCs w:val="18"/>
              </w:rPr>
            </w:pPr>
            <w:r w:rsidRPr="000D1409">
              <w:rPr>
                <w:rFonts w:asciiTheme="minorHAnsi" w:hAnsiTheme="minorHAnsi"/>
                <w:sz w:val="18"/>
                <w:szCs w:val="18"/>
              </w:rPr>
              <w:t>21.</w:t>
            </w:r>
          </w:p>
        </w:tc>
        <w:tc>
          <w:tcPr>
            <w:tcW w:w="1939" w:type="pct"/>
            <w:shd w:val="clear" w:color="auto" w:fill="F2F2F2" w:themeFill="background1" w:themeFillShade="F2"/>
            <w:vAlign w:val="center"/>
          </w:tcPr>
          <w:p w:rsidR="00DF1906" w:rsidRPr="000D1409" w:rsidRDefault="004B7824">
            <w:pPr>
              <w:contextualSpacing/>
              <w:jc w:val="center"/>
              <w:rPr>
                <w:rFonts w:asciiTheme="minorHAnsi" w:hAnsiTheme="minorHAnsi"/>
                <w:sz w:val="18"/>
                <w:szCs w:val="18"/>
              </w:rPr>
            </w:pPr>
            <w:r w:rsidRPr="000D1409">
              <w:rPr>
                <w:rFonts w:asciiTheme="minorHAnsi" w:hAnsiTheme="minorHAnsi"/>
                <w:sz w:val="18"/>
                <w:szCs w:val="18"/>
              </w:rPr>
              <w:t>LM</w:t>
            </w:r>
          </w:p>
        </w:tc>
        <w:tc>
          <w:tcPr>
            <w:tcW w:w="2407" w:type="pct"/>
            <w:vAlign w:val="center"/>
          </w:tcPr>
          <w:p w:rsidR="00DF1906" w:rsidRPr="000D1409" w:rsidRDefault="004B7824">
            <w:pPr>
              <w:contextualSpacing/>
              <w:jc w:val="center"/>
              <w:rPr>
                <w:rFonts w:asciiTheme="minorHAnsi" w:hAnsiTheme="minorHAnsi"/>
                <w:sz w:val="18"/>
                <w:szCs w:val="18"/>
              </w:rPr>
            </w:pPr>
            <w:r w:rsidRPr="000D1409">
              <w:rPr>
                <w:rFonts w:asciiTheme="minorHAnsi" w:hAnsiTheme="minorHAnsi"/>
                <w:sz w:val="18"/>
                <w:szCs w:val="18"/>
              </w:rPr>
              <w:t>SPOLIS, Adopcijas reģistrs</w:t>
            </w:r>
          </w:p>
        </w:tc>
      </w:tr>
      <w:tr w:rsidR="0015200C">
        <w:trPr>
          <w:trHeight w:val="60"/>
        </w:trPr>
        <w:tc>
          <w:tcPr>
            <w:tcW w:w="654" w:type="pct"/>
            <w:shd w:val="clear" w:color="auto" w:fill="F2F2F2" w:themeFill="background1" w:themeFillShade="F2"/>
            <w:vAlign w:val="center"/>
          </w:tcPr>
          <w:p w:rsidR="00DF1906" w:rsidRPr="000D1409" w:rsidRDefault="004B7824">
            <w:pPr>
              <w:contextualSpacing/>
              <w:jc w:val="center"/>
              <w:rPr>
                <w:rFonts w:asciiTheme="minorHAnsi" w:hAnsiTheme="minorHAnsi"/>
                <w:sz w:val="18"/>
                <w:szCs w:val="18"/>
              </w:rPr>
            </w:pPr>
            <w:r w:rsidRPr="000D1409">
              <w:rPr>
                <w:rFonts w:asciiTheme="minorHAnsi" w:hAnsiTheme="minorHAnsi"/>
                <w:sz w:val="18"/>
                <w:szCs w:val="18"/>
              </w:rPr>
              <w:t>22.</w:t>
            </w:r>
          </w:p>
        </w:tc>
        <w:tc>
          <w:tcPr>
            <w:tcW w:w="1939" w:type="pct"/>
            <w:shd w:val="clear" w:color="auto" w:fill="F2F2F2" w:themeFill="background1" w:themeFillShade="F2"/>
            <w:vAlign w:val="center"/>
          </w:tcPr>
          <w:p w:rsidR="00DF1906" w:rsidRPr="000D1409" w:rsidRDefault="004B7824">
            <w:pPr>
              <w:contextualSpacing/>
              <w:jc w:val="center"/>
              <w:rPr>
                <w:rFonts w:asciiTheme="minorHAnsi" w:hAnsiTheme="minorHAnsi"/>
                <w:sz w:val="18"/>
                <w:szCs w:val="18"/>
              </w:rPr>
            </w:pPr>
            <w:r w:rsidRPr="000D1409">
              <w:rPr>
                <w:rFonts w:asciiTheme="minorHAnsi" w:hAnsiTheme="minorHAnsi"/>
                <w:sz w:val="18"/>
                <w:szCs w:val="18"/>
              </w:rPr>
              <w:t>Valsts kanceleja</w:t>
            </w:r>
          </w:p>
        </w:tc>
        <w:tc>
          <w:tcPr>
            <w:tcW w:w="2407" w:type="pct"/>
            <w:vAlign w:val="center"/>
          </w:tcPr>
          <w:p w:rsidR="00DF1906" w:rsidRPr="000D1409" w:rsidRDefault="004B7824">
            <w:pPr>
              <w:contextualSpacing/>
              <w:jc w:val="center"/>
              <w:rPr>
                <w:rFonts w:asciiTheme="minorHAnsi" w:hAnsiTheme="minorHAnsi"/>
                <w:sz w:val="18"/>
                <w:szCs w:val="18"/>
              </w:rPr>
            </w:pPr>
            <w:r w:rsidRPr="000D1409">
              <w:rPr>
                <w:rFonts w:asciiTheme="minorHAnsi" w:hAnsiTheme="minorHAnsi"/>
                <w:sz w:val="18"/>
                <w:szCs w:val="18"/>
              </w:rPr>
              <w:t>BAASIK</w:t>
            </w:r>
          </w:p>
        </w:tc>
      </w:tr>
      <w:tr w:rsidR="0015200C">
        <w:trPr>
          <w:trHeight w:val="60"/>
        </w:trPr>
        <w:tc>
          <w:tcPr>
            <w:tcW w:w="654" w:type="pct"/>
            <w:shd w:val="clear" w:color="auto" w:fill="F2F2F2" w:themeFill="background1" w:themeFillShade="F2"/>
            <w:vAlign w:val="center"/>
          </w:tcPr>
          <w:p w:rsidR="00DF1906" w:rsidRPr="000D1409" w:rsidRDefault="004B7824">
            <w:pPr>
              <w:contextualSpacing/>
              <w:jc w:val="center"/>
              <w:rPr>
                <w:rFonts w:asciiTheme="minorHAnsi" w:hAnsiTheme="minorHAnsi"/>
                <w:sz w:val="18"/>
                <w:szCs w:val="18"/>
              </w:rPr>
            </w:pPr>
            <w:r w:rsidRPr="000D1409">
              <w:rPr>
                <w:rFonts w:asciiTheme="minorHAnsi" w:hAnsiTheme="minorHAnsi"/>
                <w:sz w:val="18"/>
                <w:szCs w:val="18"/>
              </w:rPr>
              <w:t>23.</w:t>
            </w:r>
          </w:p>
        </w:tc>
        <w:tc>
          <w:tcPr>
            <w:tcW w:w="1939" w:type="pct"/>
            <w:shd w:val="clear" w:color="auto" w:fill="F2F2F2" w:themeFill="background1" w:themeFillShade="F2"/>
            <w:vAlign w:val="center"/>
          </w:tcPr>
          <w:p w:rsidR="00DF1906" w:rsidRPr="000D1409" w:rsidRDefault="004B7824">
            <w:pPr>
              <w:contextualSpacing/>
              <w:jc w:val="center"/>
              <w:rPr>
                <w:rFonts w:asciiTheme="minorHAnsi" w:hAnsiTheme="minorHAnsi"/>
                <w:sz w:val="18"/>
                <w:szCs w:val="18"/>
              </w:rPr>
            </w:pPr>
            <w:r w:rsidRPr="000D1409">
              <w:rPr>
                <w:rFonts w:asciiTheme="minorHAnsi" w:hAnsiTheme="minorHAnsi"/>
                <w:sz w:val="18"/>
                <w:szCs w:val="18"/>
              </w:rPr>
              <w:t>Bērnu nometņu organizatori</w:t>
            </w:r>
          </w:p>
        </w:tc>
        <w:tc>
          <w:tcPr>
            <w:tcW w:w="2407" w:type="pct"/>
            <w:vAlign w:val="center"/>
          </w:tcPr>
          <w:p w:rsidR="00DF1906" w:rsidRPr="000D1409" w:rsidRDefault="004B7824">
            <w:pPr>
              <w:contextualSpacing/>
              <w:jc w:val="center"/>
              <w:rPr>
                <w:rFonts w:asciiTheme="minorHAnsi" w:hAnsiTheme="minorHAnsi"/>
                <w:sz w:val="18"/>
                <w:szCs w:val="18"/>
              </w:rPr>
            </w:pPr>
            <w:r w:rsidRPr="000D1409">
              <w:rPr>
                <w:rFonts w:asciiTheme="minorHAnsi" w:hAnsiTheme="minorHAnsi"/>
                <w:sz w:val="18"/>
                <w:szCs w:val="18"/>
              </w:rPr>
              <w:t>Bērnu nometņu reģistrs (https://nometnes.gov.lv/)</w:t>
            </w:r>
          </w:p>
        </w:tc>
      </w:tr>
      <w:tr w:rsidR="0015200C">
        <w:trPr>
          <w:trHeight w:val="60"/>
        </w:trPr>
        <w:tc>
          <w:tcPr>
            <w:tcW w:w="654" w:type="pct"/>
            <w:shd w:val="clear" w:color="auto" w:fill="F2F2F2" w:themeFill="background1" w:themeFillShade="F2"/>
            <w:vAlign w:val="center"/>
          </w:tcPr>
          <w:p w:rsidR="00DF1906" w:rsidRPr="000D1409" w:rsidRDefault="004B7824">
            <w:pPr>
              <w:contextualSpacing/>
              <w:jc w:val="center"/>
              <w:rPr>
                <w:rFonts w:asciiTheme="minorHAnsi" w:hAnsiTheme="minorHAnsi"/>
                <w:sz w:val="18"/>
                <w:szCs w:val="18"/>
              </w:rPr>
            </w:pPr>
            <w:r w:rsidRPr="000D1409">
              <w:rPr>
                <w:rFonts w:asciiTheme="minorHAnsi" w:hAnsiTheme="minorHAnsi"/>
                <w:sz w:val="18"/>
                <w:szCs w:val="18"/>
              </w:rPr>
              <w:t>24.</w:t>
            </w:r>
          </w:p>
        </w:tc>
        <w:tc>
          <w:tcPr>
            <w:tcW w:w="1939" w:type="pct"/>
            <w:shd w:val="clear" w:color="auto" w:fill="F2F2F2" w:themeFill="background1" w:themeFillShade="F2"/>
            <w:vAlign w:val="center"/>
          </w:tcPr>
          <w:p w:rsidR="00DF1906" w:rsidRPr="000D1409" w:rsidRDefault="004B7824">
            <w:pPr>
              <w:contextualSpacing/>
              <w:jc w:val="center"/>
              <w:rPr>
                <w:rFonts w:asciiTheme="minorHAnsi" w:hAnsiTheme="minorHAnsi"/>
                <w:sz w:val="18"/>
                <w:szCs w:val="18"/>
              </w:rPr>
            </w:pPr>
            <w:r w:rsidRPr="000D1409">
              <w:rPr>
                <w:rFonts w:asciiTheme="minorHAnsi" w:hAnsiTheme="minorHAnsi"/>
                <w:sz w:val="18"/>
                <w:szCs w:val="18"/>
              </w:rPr>
              <w:t>LRP</w:t>
            </w:r>
          </w:p>
        </w:tc>
        <w:tc>
          <w:tcPr>
            <w:tcW w:w="2407" w:type="pct"/>
            <w:vAlign w:val="center"/>
          </w:tcPr>
          <w:p w:rsidR="00DF1906" w:rsidRPr="000D1409" w:rsidRDefault="004B7824">
            <w:pPr>
              <w:contextualSpacing/>
              <w:jc w:val="center"/>
              <w:rPr>
                <w:rFonts w:asciiTheme="minorHAnsi" w:hAnsiTheme="minorHAnsi"/>
                <w:sz w:val="18"/>
                <w:szCs w:val="18"/>
              </w:rPr>
            </w:pPr>
            <w:r w:rsidRPr="000D1409">
              <w:rPr>
                <w:rFonts w:asciiTheme="minorHAnsi" w:hAnsiTheme="minorHAnsi"/>
                <w:sz w:val="18"/>
                <w:szCs w:val="18"/>
              </w:rPr>
              <w:t>ProIS</w:t>
            </w:r>
          </w:p>
        </w:tc>
      </w:tr>
      <w:tr w:rsidR="0015200C">
        <w:trPr>
          <w:trHeight w:val="60"/>
        </w:trPr>
        <w:tc>
          <w:tcPr>
            <w:tcW w:w="654" w:type="pct"/>
            <w:shd w:val="clear" w:color="auto" w:fill="F2F2F2" w:themeFill="background1" w:themeFillShade="F2"/>
            <w:vAlign w:val="center"/>
          </w:tcPr>
          <w:p w:rsidR="00DF1906" w:rsidRPr="000D1409" w:rsidRDefault="004B7824">
            <w:pPr>
              <w:contextualSpacing/>
              <w:jc w:val="center"/>
              <w:rPr>
                <w:rFonts w:asciiTheme="minorHAnsi" w:hAnsiTheme="minorHAnsi"/>
                <w:sz w:val="18"/>
                <w:szCs w:val="18"/>
              </w:rPr>
            </w:pPr>
            <w:r w:rsidRPr="000D1409">
              <w:rPr>
                <w:rFonts w:asciiTheme="minorHAnsi" w:hAnsiTheme="minorHAnsi"/>
                <w:sz w:val="18"/>
                <w:szCs w:val="18"/>
              </w:rPr>
              <w:t>25.</w:t>
            </w:r>
          </w:p>
        </w:tc>
        <w:tc>
          <w:tcPr>
            <w:tcW w:w="1939" w:type="pct"/>
            <w:shd w:val="clear" w:color="auto" w:fill="F2F2F2" w:themeFill="background1" w:themeFillShade="F2"/>
            <w:vAlign w:val="center"/>
          </w:tcPr>
          <w:p w:rsidR="00DF1906" w:rsidRPr="000D1409" w:rsidRDefault="004B7824">
            <w:pPr>
              <w:contextualSpacing/>
              <w:jc w:val="center"/>
              <w:rPr>
                <w:rFonts w:asciiTheme="minorHAnsi" w:hAnsiTheme="minorHAnsi"/>
                <w:sz w:val="18"/>
                <w:szCs w:val="18"/>
              </w:rPr>
            </w:pPr>
            <w:r w:rsidRPr="000D1409">
              <w:rPr>
                <w:rFonts w:asciiTheme="minorHAnsi" w:hAnsiTheme="minorHAnsi"/>
                <w:sz w:val="18"/>
                <w:szCs w:val="18"/>
              </w:rPr>
              <w:t>Tiesa</w:t>
            </w:r>
          </w:p>
        </w:tc>
        <w:tc>
          <w:tcPr>
            <w:tcW w:w="2407" w:type="pct"/>
            <w:vAlign w:val="center"/>
          </w:tcPr>
          <w:p w:rsidR="00DF1906" w:rsidRPr="000D1409" w:rsidRDefault="004B7824">
            <w:pPr>
              <w:contextualSpacing/>
              <w:jc w:val="center"/>
              <w:rPr>
                <w:rFonts w:asciiTheme="minorHAnsi" w:hAnsiTheme="minorHAnsi"/>
                <w:sz w:val="18"/>
                <w:szCs w:val="18"/>
              </w:rPr>
            </w:pPr>
            <w:r w:rsidRPr="000D1409">
              <w:rPr>
                <w:rFonts w:asciiTheme="minorHAnsi" w:hAnsiTheme="minorHAnsi"/>
                <w:sz w:val="18"/>
                <w:szCs w:val="18"/>
              </w:rPr>
              <w:t>TIS</w:t>
            </w:r>
          </w:p>
        </w:tc>
      </w:tr>
    </w:tbl>
    <w:p w:rsidR="00A812EB" w:rsidRPr="000D1409" w:rsidRDefault="004B7824" w:rsidP="00A812EB">
      <w:pPr>
        <w:pStyle w:val="Prasbas"/>
      </w:pPr>
      <w:r w:rsidRPr="000D1409">
        <w:t xml:space="preserve">  Grupa </w:t>
      </w:r>
      <w:r w:rsidR="57DE80FB" w:rsidRPr="000D1409">
        <w:t>3</w:t>
      </w:r>
      <w:r w:rsidRPr="000D1409">
        <w:t xml:space="preserve">- </w:t>
      </w:r>
      <w:r w:rsidR="57DE80FB" w:rsidRPr="000D1409">
        <w:t>Nākotnes datu apmaiņas</w:t>
      </w:r>
      <w:r w:rsidRPr="000D1409">
        <w:tab/>
        <w:t>(</w:t>
      </w:r>
      <w:r w:rsidR="4A5589A7" w:rsidRPr="000D1409">
        <w:t>Nākotnes</w:t>
      </w:r>
      <w:r w:rsidRPr="000D1409">
        <w:t>)</w:t>
      </w:r>
    </w:p>
    <w:p w:rsidR="00CE143B" w:rsidRPr="000D1409" w:rsidRDefault="004B7824" w:rsidP="00CE143B">
      <w:pPr>
        <w:pStyle w:val="VKBody"/>
        <w:rPr>
          <w:rFonts w:asciiTheme="minorHAnsi" w:hAnsiTheme="minorHAnsi"/>
        </w:rPr>
      </w:pPr>
      <w:r w:rsidRPr="000D1409">
        <w:rPr>
          <w:rFonts w:asciiTheme="minorHAnsi" w:hAnsiTheme="minorHAnsi"/>
        </w:rPr>
        <w:t xml:space="preserve">Šajā grupā ietilpst prasības, kur PDIS šobrīd neeksistē, kā arī precīzs datu apjoms un notikumu saturs vēl tiek precizēts. </w:t>
      </w:r>
      <w:r w:rsidR="00AC7151" w:rsidRPr="000D1409">
        <w:rPr>
          <w:rFonts w:asciiTheme="minorHAnsi" w:hAnsiTheme="minorHAnsi"/>
        </w:rPr>
        <w:t>Prasība definēta kā nākotnē realizējama.</w:t>
      </w:r>
    </w:p>
    <w:p w:rsidR="008F548F" w:rsidRPr="000D1409" w:rsidRDefault="004B7824" w:rsidP="008F548F">
      <w:pPr>
        <w:pStyle w:val="Parakstszemobjekta"/>
        <w:jc w:val="right"/>
        <w:rPr>
          <w:lang w:eastAsia="lv-LV"/>
        </w:rPr>
      </w:pPr>
      <w:r w:rsidRPr="000D1409">
        <w:rPr>
          <w:rFonts w:asciiTheme="minorHAnsi" w:hAnsiTheme="minorHAnsi"/>
        </w:rPr>
        <w:t>8. tabula: Nākotnes datu apmaiņas</w:t>
      </w:r>
    </w:p>
    <w:tbl>
      <w:tblPr>
        <w:tblStyle w:val="Reatabula"/>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179"/>
        <w:gridCol w:w="3495"/>
        <w:gridCol w:w="4339"/>
      </w:tblGrid>
      <w:tr w:rsidR="0015200C" w:rsidTr="1D8361B3">
        <w:trPr>
          <w:trHeight w:val="60"/>
        </w:trPr>
        <w:tc>
          <w:tcPr>
            <w:tcW w:w="654" w:type="pct"/>
            <w:shd w:val="clear" w:color="auto" w:fill="FFE600" w:themeFill="text2"/>
            <w:vAlign w:val="center"/>
          </w:tcPr>
          <w:p w:rsidR="00764ABE" w:rsidRPr="000D1409" w:rsidRDefault="004B7824">
            <w:pPr>
              <w:contextualSpacing/>
              <w:jc w:val="center"/>
              <w:rPr>
                <w:rFonts w:asciiTheme="minorHAnsi" w:hAnsiTheme="minorHAnsi"/>
                <w:b/>
                <w:bCs/>
                <w:sz w:val="18"/>
                <w:szCs w:val="18"/>
              </w:rPr>
            </w:pPr>
            <w:r w:rsidRPr="000D1409">
              <w:rPr>
                <w:rFonts w:asciiTheme="minorHAnsi" w:hAnsiTheme="minorHAnsi"/>
                <w:b/>
                <w:bCs/>
                <w:sz w:val="18"/>
                <w:szCs w:val="18"/>
              </w:rPr>
              <w:t>Nr.p.k.</w:t>
            </w:r>
          </w:p>
        </w:tc>
        <w:tc>
          <w:tcPr>
            <w:tcW w:w="1939" w:type="pct"/>
            <w:shd w:val="clear" w:color="auto" w:fill="FFE600" w:themeFill="text2"/>
            <w:vAlign w:val="center"/>
          </w:tcPr>
          <w:p w:rsidR="00764ABE" w:rsidRPr="000D1409" w:rsidRDefault="004B7824">
            <w:pPr>
              <w:contextualSpacing/>
              <w:jc w:val="center"/>
              <w:rPr>
                <w:rFonts w:asciiTheme="minorHAnsi" w:hAnsiTheme="minorHAnsi"/>
                <w:b/>
                <w:bCs/>
                <w:sz w:val="18"/>
                <w:szCs w:val="18"/>
              </w:rPr>
            </w:pPr>
            <w:r w:rsidRPr="000D1409">
              <w:rPr>
                <w:rFonts w:asciiTheme="minorHAnsi" w:hAnsiTheme="minorHAnsi"/>
                <w:b/>
                <w:bCs/>
                <w:sz w:val="18"/>
                <w:szCs w:val="18"/>
              </w:rPr>
              <w:t>Iestāde</w:t>
            </w:r>
          </w:p>
        </w:tc>
        <w:tc>
          <w:tcPr>
            <w:tcW w:w="2407" w:type="pct"/>
            <w:shd w:val="clear" w:color="auto" w:fill="FFE600" w:themeFill="text2"/>
            <w:vAlign w:val="center"/>
          </w:tcPr>
          <w:p w:rsidR="00764ABE" w:rsidRPr="000D1409" w:rsidRDefault="004B7824">
            <w:pPr>
              <w:contextualSpacing/>
              <w:jc w:val="center"/>
              <w:rPr>
                <w:rFonts w:asciiTheme="minorHAnsi" w:hAnsiTheme="minorHAnsi"/>
                <w:b/>
                <w:bCs/>
                <w:sz w:val="18"/>
                <w:szCs w:val="18"/>
              </w:rPr>
            </w:pPr>
            <w:r w:rsidRPr="000D1409">
              <w:rPr>
                <w:rFonts w:asciiTheme="minorHAnsi" w:hAnsiTheme="minorHAnsi"/>
                <w:b/>
                <w:bCs/>
                <w:sz w:val="18"/>
                <w:szCs w:val="18"/>
              </w:rPr>
              <w:t>PDIS</w:t>
            </w:r>
          </w:p>
        </w:tc>
      </w:tr>
      <w:tr w:rsidR="0015200C" w:rsidTr="1D8361B3">
        <w:trPr>
          <w:trHeight w:val="60"/>
        </w:trPr>
        <w:tc>
          <w:tcPr>
            <w:tcW w:w="654" w:type="pct"/>
            <w:shd w:val="clear" w:color="auto" w:fill="F2F2F2" w:themeFill="background1" w:themeFillShade="F2"/>
            <w:vAlign w:val="center"/>
          </w:tcPr>
          <w:p w:rsidR="00764ABE" w:rsidRPr="000D1409" w:rsidRDefault="004B7824">
            <w:pPr>
              <w:contextualSpacing/>
              <w:jc w:val="center"/>
              <w:rPr>
                <w:rFonts w:asciiTheme="minorHAnsi" w:hAnsiTheme="minorHAnsi"/>
                <w:sz w:val="18"/>
                <w:szCs w:val="18"/>
              </w:rPr>
            </w:pPr>
            <w:r w:rsidRPr="000D1409">
              <w:rPr>
                <w:rFonts w:asciiTheme="minorHAnsi" w:hAnsiTheme="minorHAnsi"/>
                <w:sz w:val="18"/>
                <w:szCs w:val="18"/>
              </w:rPr>
              <w:t>2</w:t>
            </w:r>
            <w:r w:rsidR="00AA7A3E" w:rsidRPr="000D1409">
              <w:rPr>
                <w:rFonts w:asciiTheme="minorHAnsi" w:hAnsiTheme="minorHAnsi"/>
                <w:sz w:val="18"/>
                <w:szCs w:val="18"/>
              </w:rPr>
              <w:t>6</w:t>
            </w:r>
            <w:r w:rsidRPr="000D1409">
              <w:rPr>
                <w:rFonts w:asciiTheme="minorHAnsi" w:hAnsiTheme="minorHAnsi"/>
                <w:sz w:val="18"/>
                <w:szCs w:val="18"/>
              </w:rPr>
              <w:t>.</w:t>
            </w:r>
          </w:p>
        </w:tc>
        <w:tc>
          <w:tcPr>
            <w:tcW w:w="1939" w:type="pct"/>
            <w:shd w:val="clear" w:color="auto" w:fill="F2F2F2" w:themeFill="background1" w:themeFillShade="F2"/>
            <w:vAlign w:val="center"/>
          </w:tcPr>
          <w:p w:rsidR="00764ABE" w:rsidRPr="000D1409" w:rsidRDefault="004B7824" w:rsidP="1D8361B3">
            <w:pPr>
              <w:contextualSpacing/>
              <w:jc w:val="center"/>
              <w:rPr>
                <w:rFonts w:asciiTheme="minorHAnsi" w:hAnsiTheme="minorHAnsi"/>
                <w:sz w:val="18"/>
                <w:szCs w:val="18"/>
              </w:rPr>
            </w:pPr>
            <w:r w:rsidRPr="000D1409">
              <w:rPr>
                <w:rFonts w:asciiTheme="minorHAnsi" w:hAnsiTheme="minorHAnsi"/>
                <w:sz w:val="18"/>
                <w:szCs w:val="18"/>
              </w:rPr>
              <w:t>BAI</w:t>
            </w:r>
          </w:p>
        </w:tc>
        <w:tc>
          <w:tcPr>
            <w:tcW w:w="2407" w:type="pct"/>
            <w:vAlign w:val="center"/>
          </w:tcPr>
          <w:p w:rsidR="00764ABE" w:rsidRPr="000D1409" w:rsidRDefault="004B7824">
            <w:pPr>
              <w:contextualSpacing/>
              <w:jc w:val="center"/>
              <w:rPr>
                <w:rFonts w:asciiTheme="minorHAnsi" w:hAnsiTheme="minorHAnsi"/>
                <w:sz w:val="18"/>
                <w:szCs w:val="18"/>
              </w:rPr>
            </w:pPr>
            <w:r w:rsidRPr="000D1409">
              <w:rPr>
                <w:rFonts w:asciiTheme="minorHAnsi" w:hAnsiTheme="minorHAnsi"/>
                <w:sz w:val="18"/>
                <w:szCs w:val="18"/>
              </w:rPr>
              <w:softHyphen/>
            </w:r>
            <w:r w:rsidR="00994EC3" w:rsidRPr="000D1409">
              <w:rPr>
                <w:rFonts w:asciiTheme="minorHAnsi" w:hAnsiTheme="minorHAnsi"/>
                <w:sz w:val="18"/>
                <w:szCs w:val="18"/>
              </w:rPr>
              <w:t>Primāri lietos BAMS priekš notikumu ievades.</w:t>
            </w:r>
          </w:p>
        </w:tc>
      </w:tr>
      <w:tr w:rsidR="0015200C" w:rsidTr="1D8361B3">
        <w:trPr>
          <w:trHeight w:val="60"/>
        </w:trPr>
        <w:tc>
          <w:tcPr>
            <w:tcW w:w="654" w:type="pct"/>
            <w:shd w:val="clear" w:color="auto" w:fill="F2F2F2" w:themeFill="background1" w:themeFillShade="F2"/>
            <w:vAlign w:val="center"/>
          </w:tcPr>
          <w:p w:rsidR="00764ABE" w:rsidRPr="000D1409" w:rsidRDefault="004B7824">
            <w:pPr>
              <w:contextualSpacing/>
              <w:jc w:val="center"/>
              <w:rPr>
                <w:rFonts w:asciiTheme="minorHAnsi" w:hAnsiTheme="minorHAnsi"/>
                <w:sz w:val="18"/>
                <w:szCs w:val="18"/>
              </w:rPr>
            </w:pPr>
            <w:r w:rsidRPr="000D1409">
              <w:rPr>
                <w:rFonts w:asciiTheme="minorHAnsi" w:hAnsiTheme="minorHAnsi"/>
                <w:sz w:val="18"/>
                <w:szCs w:val="18"/>
              </w:rPr>
              <w:t>2</w:t>
            </w:r>
            <w:r w:rsidR="00EF7678" w:rsidRPr="000D1409">
              <w:rPr>
                <w:rFonts w:asciiTheme="minorHAnsi" w:hAnsiTheme="minorHAnsi"/>
                <w:sz w:val="18"/>
                <w:szCs w:val="18"/>
              </w:rPr>
              <w:t>7</w:t>
            </w:r>
            <w:r w:rsidRPr="000D1409">
              <w:rPr>
                <w:rFonts w:asciiTheme="minorHAnsi" w:hAnsiTheme="minorHAnsi"/>
                <w:sz w:val="18"/>
                <w:szCs w:val="18"/>
              </w:rPr>
              <w:t>.</w:t>
            </w:r>
          </w:p>
        </w:tc>
        <w:tc>
          <w:tcPr>
            <w:tcW w:w="1939" w:type="pct"/>
            <w:shd w:val="clear" w:color="auto" w:fill="F2F2F2" w:themeFill="background1" w:themeFillShade="F2"/>
            <w:vAlign w:val="center"/>
          </w:tcPr>
          <w:p w:rsidR="00764ABE" w:rsidRPr="000D1409" w:rsidRDefault="004B7824">
            <w:pPr>
              <w:contextualSpacing/>
              <w:jc w:val="center"/>
              <w:rPr>
                <w:rFonts w:asciiTheme="minorHAnsi" w:hAnsiTheme="minorHAnsi"/>
                <w:sz w:val="18"/>
                <w:szCs w:val="18"/>
              </w:rPr>
            </w:pPr>
            <w:r w:rsidRPr="000D1409">
              <w:rPr>
                <w:rFonts w:asciiTheme="minorHAnsi" w:hAnsiTheme="minorHAnsi"/>
                <w:sz w:val="18"/>
                <w:szCs w:val="18"/>
              </w:rPr>
              <w:t>SOS bērnu ciematu asociācija</w:t>
            </w:r>
          </w:p>
        </w:tc>
        <w:tc>
          <w:tcPr>
            <w:tcW w:w="2407" w:type="pct"/>
            <w:vAlign w:val="center"/>
          </w:tcPr>
          <w:p w:rsidR="00764ABE" w:rsidRPr="000D1409" w:rsidRDefault="004B7824">
            <w:pPr>
              <w:contextualSpacing/>
              <w:jc w:val="center"/>
              <w:rPr>
                <w:rFonts w:asciiTheme="minorHAnsi" w:hAnsiTheme="minorHAnsi"/>
                <w:sz w:val="18"/>
                <w:szCs w:val="18"/>
              </w:rPr>
            </w:pPr>
            <w:r w:rsidRPr="000D1409">
              <w:rPr>
                <w:rFonts w:asciiTheme="minorHAnsi" w:hAnsiTheme="minorHAnsi"/>
                <w:sz w:val="18"/>
                <w:szCs w:val="18"/>
              </w:rPr>
              <w:t>-</w:t>
            </w:r>
          </w:p>
        </w:tc>
      </w:tr>
    </w:tbl>
    <w:p w:rsidR="00B83843" w:rsidRPr="000D1409" w:rsidRDefault="004B7824" w:rsidP="00B83843">
      <w:pPr>
        <w:pStyle w:val="Prasbas"/>
      </w:pPr>
      <w:r w:rsidRPr="000D1409">
        <w:t xml:space="preserve">  Datu apmaiņas biežums</w:t>
      </w:r>
      <w:r w:rsidRPr="000D1409">
        <w:tab/>
        <w:t>(Obligāta)</w:t>
      </w:r>
    </w:p>
    <w:p w:rsidR="00E91ACE" w:rsidRPr="000D1409" w:rsidRDefault="004B7824" w:rsidP="1D8361B3">
      <w:pPr>
        <w:pStyle w:val="VKBody"/>
        <w:rPr>
          <w:rFonts w:asciiTheme="minorHAnsi" w:hAnsiTheme="minorHAnsi"/>
        </w:rPr>
      </w:pPr>
      <w:bookmarkStart w:id="99" w:name="_Toc163805295"/>
      <w:r w:rsidRPr="000D1409">
        <w:rPr>
          <w:rFonts w:asciiTheme="minorHAnsi" w:hAnsiTheme="minorHAnsi"/>
        </w:rPr>
        <w:t>BAMS s</w:t>
      </w:r>
      <w:r w:rsidR="514C7F71" w:rsidRPr="000D1409">
        <w:rPr>
          <w:rFonts w:asciiTheme="minorHAnsi" w:hAnsiTheme="minorHAnsi"/>
        </w:rPr>
        <w:t>istēmai ir jānodrošina šādu prasību īstenošana datu apmaiņām.</w:t>
      </w:r>
    </w:p>
    <w:p w:rsidR="00220992" w:rsidRPr="000D1409" w:rsidRDefault="004B7824" w:rsidP="1D8361B3">
      <w:pPr>
        <w:pStyle w:val="VKBody"/>
        <w:rPr>
          <w:rFonts w:asciiTheme="minorHAnsi" w:hAnsiTheme="minorHAnsi"/>
        </w:rPr>
      </w:pPr>
      <w:r w:rsidRPr="000D1409">
        <w:rPr>
          <w:rFonts w:asciiTheme="minorHAnsi" w:hAnsiTheme="minorHAnsi"/>
        </w:rPr>
        <w:t xml:space="preserve">Precīzs datu apmaiņu </w:t>
      </w:r>
      <w:r w:rsidR="779DE090" w:rsidRPr="000D1409">
        <w:rPr>
          <w:rFonts w:asciiTheme="minorHAnsi" w:hAnsiTheme="minorHAnsi"/>
        </w:rPr>
        <w:t>formāts un biežums tiks definēts sistēmanalīzes laikā.</w:t>
      </w:r>
    </w:p>
    <w:p w:rsidR="00F85772" w:rsidRPr="000D1409" w:rsidRDefault="004B7824" w:rsidP="00F85772">
      <w:pPr>
        <w:pStyle w:val="VKBody"/>
        <w:numPr>
          <w:ilvl w:val="0"/>
          <w:numId w:val="16"/>
        </w:numPr>
        <w:rPr>
          <w:rFonts w:asciiTheme="minorHAnsi" w:hAnsiTheme="minorHAnsi"/>
        </w:rPr>
      </w:pPr>
      <w:r w:rsidRPr="000D1409">
        <w:rPr>
          <w:rFonts w:asciiTheme="minorHAnsi" w:hAnsiTheme="minorHAnsi"/>
          <w:b/>
        </w:rPr>
        <w:t>Datu apjoms un formāts</w:t>
      </w:r>
      <w:r w:rsidRPr="000D1409">
        <w:rPr>
          <w:rFonts w:asciiTheme="minorHAnsi" w:hAnsiTheme="minorHAnsi"/>
        </w:rPr>
        <w:t xml:space="preserve">: </w:t>
      </w:r>
    </w:p>
    <w:p w:rsidR="00F85772" w:rsidRPr="000D1409" w:rsidRDefault="004B7824" w:rsidP="1D8361B3">
      <w:pPr>
        <w:pStyle w:val="VKBody"/>
        <w:numPr>
          <w:ilvl w:val="1"/>
          <w:numId w:val="16"/>
        </w:numPr>
        <w:rPr>
          <w:rFonts w:asciiTheme="minorHAnsi" w:hAnsiTheme="minorHAnsi"/>
        </w:rPr>
      </w:pPr>
      <w:r w:rsidRPr="000D1409">
        <w:rPr>
          <w:rFonts w:asciiTheme="minorHAnsi" w:hAnsiTheme="minorHAnsi"/>
        </w:rPr>
        <w:t>Vidēji 5</w:t>
      </w:r>
      <w:r w:rsidR="00994EC3" w:rsidRPr="000D1409">
        <w:rPr>
          <w:rFonts w:asciiTheme="minorHAnsi" w:hAnsiTheme="minorHAnsi"/>
        </w:rPr>
        <w:t xml:space="preserve"> līdz</w:t>
      </w:r>
      <w:r w:rsidRPr="000D1409">
        <w:rPr>
          <w:rFonts w:asciiTheme="minorHAnsi" w:hAnsiTheme="minorHAnsi"/>
        </w:rPr>
        <w:t>15 datu lauki par vienu notikumu</w:t>
      </w:r>
    </w:p>
    <w:p w:rsidR="00F85772" w:rsidRPr="000D1409" w:rsidRDefault="004B7824" w:rsidP="00F85772">
      <w:pPr>
        <w:pStyle w:val="VKBody"/>
        <w:numPr>
          <w:ilvl w:val="1"/>
          <w:numId w:val="16"/>
        </w:numPr>
        <w:rPr>
          <w:rFonts w:asciiTheme="minorHAnsi" w:hAnsiTheme="minorHAnsi"/>
        </w:rPr>
      </w:pPr>
      <w:r w:rsidRPr="000D1409">
        <w:rPr>
          <w:rFonts w:asciiTheme="minorHAnsi" w:hAnsiTheme="minorHAnsi"/>
        </w:rPr>
        <w:t>Strukturēti XML vai JSON dati</w:t>
      </w:r>
    </w:p>
    <w:p w:rsidR="00F85772" w:rsidRPr="000D1409" w:rsidRDefault="004B7824" w:rsidP="00F85772">
      <w:pPr>
        <w:pStyle w:val="VKBody"/>
        <w:numPr>
          <w:ilvl w:val="1"/>
          <w:numId w:val="16"/>
        </w:numPr>
        <w:rPr>
          <w:rFonts w:asciiTheme="minorHAnsi" w:hAnsiTheme="minorHAnsi"/>
        </w:rPr>
      </w:pPr>
      <w:r w:rsidRPr="000D1409">
        <w:rPr>
          <w:rFonts w:asciiTheme="minorHAnsi" w:hAnsiTheme="minorHAnsi"/>
        </w:rPr>
        <w:t>Aptuveni 10 000–50 000 ierakstu gadā no katras PDIS</w:t>
      </w:r>
    </w:p>
    <w:p w:rsidR="00F85772" w:rsidRPr="000D1409" w:rsidRDefault="004B7824" w:rsidP="1D8361B3">
      <w:pPr>
        <w:pStyle w:val="VKBody"/>
        <w:numPr>
          <w:ilvl w:val="0"/>
          <w:numId w:val="16"/>
        </w:numPr>
        <w:rPr>
          <w:rFonts w:asciiTheme="minorHAnsi" w:hAnsiTheme="minorHAnsi"/>
        </w:rPr>
      </w:pPr>
      <w:r w:rsidRPr="000D1409">
        <w:rPr>
          <w:rFonts w:asciiTheme="minorHAnsi" w:hAnsiTheme="minorHAnsi"/>
          <w:b/>
          <w:bCs/>
        </w:rPr>
        <w:t xml:space="preserve">Datu </w:t>
      </w:r>
      <w:r w:rsidRPr="000D1409">
        <w:rPr>
          <w:rFonts w:asciiTheme="minorHAnsi" w:hAnsiTheme="minorHAnsi"/>
          <w:b/>
        </w:rPr>
        <w:t>apmaiņas</w:t>
      </w:r>
      <w:r w:rsidRPr="000D1409">
        <w:rPr>
          <w:rFonts w:asciiTheme="minorHAnsi" w:hAnsiTheme="minorHAnsi"/>
          <w:b/>
          <w:bCs/>
        </w:rPr>
        <w:t xml:space="preserve"> biežums</w:t>
      </w:r>
      <w:r w:rsidRPr="000D1409">
        <w:rPr>
          <w:rFonts w:asciiTheme="minorHAnsi" w:hAnsiTheme="minorHAnsi"/>
        </w:rPr>
        <w:t xml:space="preserve">: </w:t>
      </w:r>
    </w:p>
    <w:p w:rsidR="00F85772" w:rsidRPr="000D1409" w:rsidRDefault="004B7824" w:rsidP="00F85772">
      <w:pPr>
        <w:pStyle w:val="VKBody"/>
        <w:numPr>
          <w:ilvl w:val="1"/>
          <w:numId w:val="16"/>
        </w:numPr>
        <w:rPr>
          <w:rFonts w:asciiTheme="minorHAnsi" w:hAnsiTheme="minorHAnsi"/>
        </w:rPr>
      </w:pPr>
      <w:r w:rsidRPr="000D1409">
        <w:rPr>
          <w:rFonts w:asciiTheme="minorHAnsi" w:hAnsiTheme="minorHAnsi"/>
        </w:rPr>
        <w:t>Notikumu vadīta apmaiņa (</w:t>
      </w:r>
      <w:r w:rsidRPr="000D1409">
        <w:rPr>
          <w:rFonts w:asciiTheme="minorHAnsi" w:hAnsiTheme="minorHAnsi"/>
          <w:i/>
        </w:rPr>
        <w:t>event-driven</w:t>
      </w:r>
      <w:r w:rsidRPr="000D1409">
        <w:rPr>
          <w:rFonts w:asciiTheme="minorHAnsi" w:hAnsiTheme="minorHAnsi"/>
        </w:rPr>
        <w:t>) datiem- vienu reizi dienā.</w:t>
      </w:r>
    </w:p>
    <w:p w:rsidR="000C1D99" w:rsidRPr="000D1409" w:rsidRDefault="004B7824" w:rsidP="000C1D99">
      <w:pPr>
        <w:pStyle w:val="EYHeading1"/>
        <w:rPr>
          <w:lang w:val="lv-LV"/>
        </w:rPr>
      </w:pPr>
      <w:bookmarkStart w:id="100" w:name="_Toc201047101"/>
      <w:bookmarkStart w:id="101" w:name="_Toc201047160"/>
      <w:bookmarkStart w:id="102" w:name="_Toc722873471"/>
      <w:bookmarkStart w:id="103" w:name="_Toc201742795"/>
      <w:bookmarkEnd w:id="100"/>
      <w:bookmarkEnd w:id="101"/>
      <w:r w:rsidRPr="000D1409">
        <w:rPr>
          <w:lang w:val="lv-LV"/>
        </w:rPr>
        <w:lastRenderedPageBreak/>
        <w:t>Nefunkcionālās prasības</w:t>
      </w:r>
      <w:bookmarkEnd w:id="102"/>
      <w:bookmarkEnd w:id="103"/>
      <w:r w:rsidRPr="000D1409">
        <w:rPr>
          <w:lang w:val="lv-LV"/>
        </w:rPr>
        <w:t xml:space="preserve"> </w:t>
      </w:r>
    </w:p>
    <w:p w:rsidR="000C1D99" w:rsidRPr="000D1409" w:rsidRDefault="004B7824" w:rsidP="006F7786">
      <w:pPr>
        <w:pStyle w:val="EYHeading2"/>
        <w:rPr>
          <w:lang w:val="lv-LV"/>
        </w:rPr>
      </w:pPr>
      <w:bookmarkStart w:id="104" w:name="_Toc1841557661"/>
      <w:bookmarkStart w:id="105" w:name="_Toc201742796"/>
      <w:r w:rsidRPr="000D1409">
        <w:rPr>
          <w:lang w:val="lv-LV"/>
        </w:rPr>
        <w:t>Arhitektūras prasības</w:t>
      </w:r>
      <w:bookmarkEnd w:id="104"/>
      <w:bookmarkEnd w:id="105"/>
    </w:p>
    <w:p w:rsidR="000C1D99" w:rsidRPr="000D1409" w:rsidRDefault="000C1D99" w:rsidP="000C1D99">
      <w:pPr>
        <w:pStyle w:val="Parakstszemobjekta"/>
        <w:spacing w:after="0"/>
        <w:jc w:val="right"/>
        <w:rPr>
          <w:rFonts w:asciiTheme="minorHAnsi" w:hAnsiTheme="minorHAnsi" w:cs="Arial"/>
          <w:b/>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2157"/>
        <w:gridCol w:w="4405"/>
        <w:gridCol w:w="1636"/>
      </w:tblGrid>
      <w:tr w:rsidR="0015200C" w:rsidTr="1D8361B3">
        <w:trPr>
          <w:trHeight w:val="705"/>
          <w:tblHeader/>
        </w:trPr>
        <w:tc>
          <w:tcPr>
            <w:tcW w:w="455" w:type="pct"/>
            <w:shd w:val="clear" w:color="auto" w:fill="FFE600" w:themeFill="text2"/>
            <w:vAlign w:val="center"/>
          </w:tcPr>
          <w:p w:rsidR="000C1D99" w:rsidRPr="000D1409" w:rsidRDefault="004B7824">
            <w:pPr>
              <w:pStyle w:val="EYBodytextwithparaspace"/>
              <w:jc w:val="center"/>
              <w:rPr>
                <w:rFonts w:cs="Arial"/>
                <w:b/>
                <w:color w:val="404040"/>
                <w:szCs w:val="20"/>
                <w:lang w:val="lv-LV"/>
              </w:rPr>
            </w:pPr>
            <w:r w:rsidRPr="000D1409">
              <w:rPr>
                <w:rFonts w:cs="Arial"/>
                <w:b/>
                <w:color w:val="404040"/>
                <w:szCs w:val="20"/>
                <w:lang w:val="lv-LV"/>
              </w:rPr>
              <w:t>Nr.</w:t>
            </w:r>
          </w:p>
        </w:tc>
        <w:tc>
          <w:tcPr>
            <w:tcW w:w="1196" w:type="pct"/>
            <w:shd w:val="clear" w:color="auto" w:fill="FFE600" w:themeFill="text2"/>
            <w:vAlign w:val="center"/>
          </w:tcPr>
          <w:p w:rsidR="000C1D99" w:rsidRPr="000D1409" w:rsidRDefault="004B7824">
            <w:pPr>
              <w:pStyle w:val="EYBodytextwithparaspace"/>
              <w:jc w:val="center"/>
              <w:rPr>
                <w:rFonts w:cs="Arial"/>
                <w:b/>
                <w:color w:val="404040"/>
                <w:szCs w:val="20"/>
                <w:lang w:val="lv-LV"/>
              </w:rPr>
            </w:pPr>
            <w:r w:rsidRPr="000D1409">
              <w:rPr>
                <w:rFonts w:cs="Arial"/>
                <w:b/>
                <w:color w:val="404040"/>
                <w:szCs w:val="20"/>
                <w:lang w:val="lv-LV"/>
              </w:rPr>
              <w:t>Prasība</w:t>
            </w:r>
          </w:p>
        </w:tc>
        <w:tc>
          <w:tcPr>
            <w:tcW w:w="2442" w:type="pct"/>
            <w:shd w:val="clear" w:color="auto" w:fill="FFE600" w:themeFill="text2"/>
            <w:vAlign w:val="center"/>
          </w:tcPr>
          <w:p w:rsidR="000C1D99" w:rsidRPr="000D1409" w:rsidRDefault="004B7824">
            <w:pPr>
              <w:pStyle w:val="EYBodytextwithparaspace"/>
              <w:jc w:val="center"/>
              <w:rPr>
                <w:rFonts w:cs="Arial"/>
                <w:b/>
                <w:color w:val="404040"/>
                <w:szCs w:val="20"/>
                <w:lang w:val="lv-LV"/>
              </w:rPr>
            </w:pPr>
            <w:r w:rsidRPr="000D1409">
              <w:rPr>
                <w:rFonts w:cs="Arial"/>
                <w:b/>
                <w:color w:val="404040"/>
                <w:szCs w:val="20"/>
                <w:lang w:val="lv-LV"/>
              </w:rPr>
              <w:t>Apraksts</w:t>
            </w:r>
          </w:p>
        </w:tc>
        <w:tc>
          <w:tcPr>
            <w:tcW w:w="908" w:type="pct"/>
            <w:shd w:val="clear" w:color="auto" w:fill="FFE600" w:themeFill="text2"/>
            <w:vAlign w:val="center"/>
          </w:tcPr>
          <w:p w:rsidR="000C1D99" w:rsidRPr="000D1409" w:rsidRDefault="004B7824" w:rsidP="00A701E2">
            <w:pPr>
              <w:pStyle w:val="EYBodytextwithparaspace"/>
              <w:spacing w:after="0"/>
              <w:ind w:right="-20"/>
              <w:jc w:val="center"/>
              <w:rPr>
                <w:rFonts w:cs="Arial"/>
                <w:b/>
                <w:color w:val="404040"/>
                <w:szCs w:val="20"/>
                <w:lang w:val="lv-LV"/>
              </w:rPr>
            </w:pPr>
            <w:r w:rsidRPr="000D1409">
              <w:rPr>
                <w:rFonts w:cs="Arial"/>
                <w:b/>
                <w:color w:val="404040"/>
                <w:szCs w:val="20"/>
                <w:lang w:val="lv-LV"/>
              </w:rPr>
              <w:t>Obligāta (O) vai Nākotnes</w:t>
            </w:r>
            <w:r w:rsidR="00A701E2" w:rsidRPr="000D1409">
              <w:rPr>
                <w:rFonts w:cs="Arial"/>
                <w:b/>
                <w:color w:val="404040"/>
                <w:szCs w:val="20"/>
                <w:lang w:val="lv-LV"/>
              </w:rPr>
              <w:t xml:space="preserve"> </w:t>
            </w:r>
            <w:r w:rsidRPr="000D1409">
              <w:rPr>
                <w:rFonts w:cs="Arial"/>
                <w:b/>
                <w:color w:val="404040"/>
                <w:szCs w:val="20"/>
                <w:lang w:val="lv-LV"/>
              </w:rPr>
              <w:t>(N)</w:t>
            </w:r>
          </w:p>
        </w:tc>
      </w:tr>
      <w:tr w:rsidR="0015200C" w:rsidTr="1D8361B3">
        <w:trPr>
          <w:trHeight w:val="551"/>
        </w:trPr>
        <w:tc>
          <w:tcPr>
            <w:tcW w:w="455" w:type="pct"/>
          </w:tcPr>
          <w:p w:rsidR="000C1D99" w:rsidRPr="000D1409" w:rsidRDefault="000C1D99" w:rsidP="0058316E">
            <w:pPr>
              <w:pStyle w:val="EYBodytextwithparaspace"/>
              <w:numPr>
                <w:ilvl w:val="0"/>
                <w:numId w:val="38"/>
              </w:numPr>
              <w:spacing w:after="0"/>
              <w:ind w:left="0" w:firstLine="0"/>
              <w:jc w:val="left"/>
              <w:rPr>
                <w:rFonts w:cs="Arial"/>
                <w:b/>
                <w:szCs w:val="20"/>
                <w:lang w:val="lv-LV"/>
              </w:rPr>
            </w:pPr>
          </w:p>
        </w:tc>
        <w:tc>
          <w:tcPr>
            <w:tcW w:w="1196" w:type="pct"/>
          </w:tcPr>
          <w:p w:rsidR="000C1D99" w:rsidRPr="000D1409" w:rsidRDefault="004B7824">
            <w:pPr>
              <w:rPr>
                <w:rFonts w:asciiTheme="minorHAnsi" w:hAnsiTheme="minorHAnsi" w:cs="Arial"/>
              </w:rPr>
            </w:pPr>
            <w:r w:rsidRPr="000D1409">
              <w:rPr>
                <w:rFonts w:asciiTheme="minorHAnsi" w:hAnsiTheme="minorHAnsi" w:cs="Arial"/>
              </w:rPr>
              <w:t>Arhitektūras uzbūve</w:t>
            </w:r>
          </w:p>
        </w:tc>
        <w:tc>
          <w:tcPr>
            <w:tcW w:w="2442" w:type="pct"/>
          </w:tcPr>
          <w:p w:rsidR="000C1D99" w:rsidRPr="000D1409" w:rsidRDefault="004B7824">
            <w:pPr>
              <w:spacing w:line="256" w:lineRule="auto"/>
              <w:contextualSpacing/>
              <w:jc w:val="both"/>
              <w:rPr>
                <w:rFonts w:asciiTheme="minorHAnsi" w:hAnsiTheme="minorHAnsi" w:cs="Arial"/>
              </w:rPr>
            </w:pPr>
            <w:r w:rsidRPr="000D1409">
              <w:rPr>
                <w:rFonts w:asciiTheme="minorHAnsi" w:hAnsiTheme="minorHAnsi" w:cs="Arial"/>
              </w:rPr>
              <w:t xml:space="preserve">BAMS sistēma realizējama kā atsevišķu komponenšu kopums (modulāra sistēma) visiem BAMS sistēmas procesiem. </w:t>
            </w:r>
          </w:p>
        </w:tc>
        <w:tc>
          <w:tcPr>
            <w:tcW w:w="908" w:type="pct"/>
          </w:tcPr>
          <w:p w:rsidR="000C1D99" w:rsidRPr="000D1409" w:rsidRDefault="004B7824">
            <w:pPr>
              <w:jc w:val="center"/>
              <w:rPr>
                <w:rFonts w:asciiTheme="minorHAnsi" w:hAnsiTheme="minorHAnsi" w:cs="Arial"/>
              </w:rPr>
            </w:pPr>
            <w:r w:rsidRPr="000D1409">
              <w:rPr>
                <w:rFonts w:asciiTheme="minorHAnsi" w:hAnsiTheme="minorHAnsi" w:cs="Arial"/>
              </w:rPr>
              <w:t>O</w:t>
            </w:r>
          </w:p>
        </w:tc>
      </w:tr>
      <w:tr w:rsidR="0015200C" w:rsidTr="1D8361B3">
        <w:trPr>
          <w:trHeight w:val="551"/>
        </w:trPr>
        <w:tc>
          <w:tcPr>
            <w:tcW w:w="455" w:type="pct"/>
          </w:tcPr>
          <w:p w:rsidR="000C1D99" w:rsidRPr="000D1409" w:rsidRDefault="000C1D99" w:rsidP="0058316E">
            <w:pPr>
              <w:pStyle w:val="EYBodytextwithparaspace"/>
              <w:numPr>
                <w:ilvl w:val="0"/>
                <w:numId w:val="38"/>
              </w:numPr>
              <w:spacing w:after="0"/>
              <w:ind w:left="0" w:firstLine="0"/>
              <w:jc w:val="left"/>
              <w:rPr>
                <w:rFonts w:cs="Arial"/>
                <w:b/>
                <w:szCs w:val="20"/>
                <w:lang w:val="lv-LV"/>
              </w:rPr>
            </w:pPr>
          </w:p>
        </w:tc>
        <w:tc>
          <w:tcPr>
            <w:tcW w:w="1196" w:type="pct"/>
          </w:tcPr>
          <w:p w:rsidR="000C1D99" w:rsidRPr="000D1409" w:rsidRDefault="004B7824">
            <w:pPr>
              <w:rPr>
                <w:rFonts w:asciiTheme="minorHAnsi" w:hAnsiTheme="minorHAnsi" w:cs="Arial"/>
              </w:rPr>
            </w:pPr>
            <w:r w:rsidRPr="000D1409">
              <w:rPr>
                <w:rFonts w:asciiTheme="minorHAnsi" w:hAnsiTheme="minorHAnsi" w:cs="Arial"/>
              </w:rPr>
              <w:t>BAMS sistēmas moduļu savstarpējā integrācija</w:t>
            </w:r>
          </w:p>
        </w:tc>
        <w:tc>
          <w:tcPr>
            <w:tcW w:w="2442" w:type="pct"/>
          </w:tcPr>
          <w:p w:rsidR="000C1D99" w:rsidRPr="000D1409" w:rsidRDefault="004B7824">
            <w:pPr>
              <w:spacing w:line="256" w:lineRule="auto"/>
              <w:contextualSpacing/>
              <w:jc w:val="both"/>
              <w:rPr>
                <w:rFonts w:asciiTheme="minorHAnsi" w:hAnsiTheme="minorHAnsi" w:cs="Arial"/>
              </w:rPr>
            </w:pPr>
            <w:r w:rsidRPr="000D1409">
              <w:rPr>
                <w:rFonts w:asciiTheme="minorHAnsi" w:hAnsiTheme="minorHAnsi" w:cs="Arial"/>
              </w:rPr>
              <w:t xml:space="preserve">Visiem </w:t>
            </w:r>
            <w:r w:rsidR="005133CE" w:rsidRPr="000D1409">
              <w:rPr>
                <w:rFonts w:asciiTheme="minorHAnsi" w:hAnsiTheme="minorHAnsi" w:cs="Arial"/>
              </w:rPr>
              <w:t>BAMS s</w:t>
            </w:r>
            <w:r w:rsidRPr="000D1409">
              <w:rPr>
                <w:rFonts w:asciiTheme="minorHAnsi" w:hAnsiTheme="minorHAnsi" w:cs="Arial"/>
              </w:rPr>
              <w:t>istēmas moduļiem jābūt savstarpēji integrētiem. Jebkādas izmaiņas kādā no moduļiem jāatspoguļo saistītajos moduļos, lietotājam neveicot nekādas papildu darbības.</w:t>
            </w:r>
          </w:p>
        </w:tc>
        <w:tc>
          <w:tcPr>
            <w:tcW w:w="908" w:type="pct"/>
          </w:tcPr>
          <w:p w:rsidR="000C1D99" w:rsidRPr="000D1409" w:rsidRDefault="004B7824">
            <w:pPr>
              <w:jc w:val="center"/>
              <w:rPr>
                <w:rFonts w:asciiTheme="minorHAnsi" w:hAnsiTheme="minorHAnsi" w:cs="Arial"/>
              </w:rPr>
            </w:pPr>
            <w:r w:rsidRPr="000D1409">
              <w:rPr>
                <w:rFonts w:asciiTheme="minorHAnsi" w:hAnsiTheme="minorHAnsi" w:cs="Arial"/>
              </w:rPr>
              <w:t>O</w:t>
            </w:r>
          </w:p>
        </w:tc>
      </w:tr>
      <w:tr w:rsidR="0015200C" w:rsidTr="1D8361B3">
        <w:trPr>
          <w:trHeight w:val="551"/>
        </w:trPr>
        <w:tc>
          <w:tcPr>
            <w:tcW w:w="455" w:type="pct"/>
          </w:tcPr>
          <w:p w:rsidR="000C1D99" w:rsidRPr="000D1409" w:rsidRDefault="000C1D99" w:rsidP="0058316E">
            <w:pPr>
              <w:pStyle w:val="EYBodytextwithparaspace"/>
              <w:numPr>
                <w:ilvl w:val="0"/>
                <w:numId w:val="38"/>
              </w:numPr>
              <w:spacing w:after="0"/>
              <w:ind w:left="0" w:firstLine="0"/>
              <w:jc w:val="left"/>
              <w:rPr>
                <w:rFonts w:cs="Arial"/>
                <w:b/>
                <w:szCs w:val="20"/>
                <w:lang w:val="lv-LV"/>
              </w:rPr>
            </w:pPr>
          </w:p>
        </w:tc>
        <w:tc>
          <w:tcPr>
            <w:tcW w:w="1196" w:type="pct"/>
          </w:tcPr>
          <w:p w:rsidR="000C1D99" w:rsidRPr="000D1409" w:rsidRDefault="004B7824">
            <w:pPr>
              <w:rPr>
                <w:rFonts w:asciiTheme="minorHAnsi" w:hAnsiTheme="minorHAnsi" w:cs="Arial"/>
              </w:rPr>
            </w:pPr>
            <w:r w:rsidRPr="000D1409">
              <w:rPr>
                <w:rFonts w:asciiTheme="minorHAnsi" w:hAnsiTheme="minorHAnsi" w:cs="Arial"/>
              </w:rPr>
              <w:t>BAMS sistēmas mērogojamība un slodzes dalīšana</w:t>
            </w:r>
          </w:p>
        </w:tc>
        <w:tc>
          <w:tcPr>
            <w:tcW w:w="2442" w:type="pct"/>
          </w:tcPr>
          <w:p w:rsidR="000C1D99" w:rsidRPr="000D1409" w:rsidRDefault="004B7824">
            <w:pPr>
              <w:spacing w:line="256" w:lineRule="auto"/>
              <w:contextualSpacing/>
              <w:jc w:val="both"/>
              <w:rPr>
                <w:rFonts w:asciiTheme="minorHAnsi" w:hAnsiTheme="minorHAnsi" w:cs="Arial"/>
              </w:rPr>
            </w:pPr>
            <w:r w:rsidRPr="000D1409">
              <w:rPr>
                <w:rFonts w:asciiTheme="minorHAnsi" w:hAnsiTheme="minorHAnsi" w:cs="Arial"/>
              </w:rPr>
              <w:t>BAMS sistēmas arhitektūrai jābūt gan vertikāli, gan horizontāli mērogojamai. Izstrādātājam jāpiedāvā risinājumi, kas nodrošinās BAMS sistēmas veiktspējas palielināšanu, pievienojot papildu aparatūru bez BAMS sistēma darbības traucējumiem.</w:t>
            </w:r>
          </w:p>
        </w:tc>
        <w:tc>
          <w:tcPr>
            <w:tcW w:w="908" w:type="pct"/>
          </w:tcPr>
          <w:p w:rsidR="000C1D99" w:rsidRPr="000D1409" w:rsidRDefault="004B7824">
            <w:pPr>
              <w:jc w:val="center"/>
              <w:rPr>
                <w:rFonts w:asciiTheme="minorHAnsi" w:hAnsiTheme="minorHAnsi" w:cs="Arial"/>
              </w:rPr>
            </w:pPr>
            <w:r w:rsidRPr="000D1409">
              <w:rPr>
                <w:rFonts w:asciiTheme="minorHAnsi" w:hAnsiTheme="minorHAnsi" w:cs="Arial"/>
              </w:rPr>
              <w:t>O</w:t>
            </w:r>
          </w:p>
        </w:tc>
      </w:tr>
      <w:tr w:rsidR="0015200C" w:rsidTr="1D8361B3">
        <w:trPr>
          <w:trHeight w:val="551"/>
        </w:trPr>
        <w:tc>
          <w:tcPr>
            <w:tcW w:w="455" w:type="pct"/>
          </w:tcPr>
          <w:p w:rsidR="00E32F58" w:rsidRPr="000D1409" w:rsidRDefault="00E32F58" w:rsidP="0058316E">
            <w:pPr>
              <w:pStyle w:val="EYBodytextwithparaspace"/>
              <w:numPr>
                <w:ilvl w:val="0"/>
                <w:numId w:val="38"/>
              </w:numPr>
              <w:spacing w:after="0"/>
              <w:ind w:left="0" w:firstLine="0"/>
              <w:jc w:val="left"/>
              <w:rPr>
                <w:rFonts w:cs="Arial"/>
                <w:b/>
                <w:szCs w:val="20"/>
                <w:lang w:val="lv-LV"/>
              </w:rPr>
            </w:pPr>
          </w:p>
        </w:tc>
        <w:tc>
          <w:tcPr>
            <w:tcW w:w="1196" w:type="pct"/>
          </w:tcPr>
          <w:p w:rsidR="00E32F58" w:rsidRPr="000D1409" w:rsidRDefault="004B7824">
            <w:pPr>
              <w:rPr>
                <w:rFonts w:asciiTheme="minorHAnsi" w:hAnsiTheme="minorHAnsi" w:cs="Arial"/>
              </w:rPr>
            </w:pPr>
            <w:r w:rsidRPr="000D1409">
              <w:rPr>
                <w:rFonts w:asciiTheme="minorHAnsi" w:hAnsiTheme="minorHAnsi" w:cs="Arial"/>
              </w:rPr>
              <w:t>Izmitināšana</w:t>
            </w:r>
          </w:p>
        </w:tc>
        <w:tc>
          <w:tcPr>
            <w:tcW w:w="2442" w:type="pct"/>
          </w:tcPr>
          <w:p w:rsidR="00E32F58" w:rsidRPr="000D1409" w:rsidRDefault="004B7824" w:rsidP="1D8361B3">
            <w:pPr>
              <w:pStyle w:val="whitespace-normal"/>
              <w:spacing w:after="0" w:afterAutospacing="0"/>
              <w:jc w:val="both"/>
              <w:rPr>
                <w:rFonts w:asciiTheme="minorHAnsi" w:hAnsiTheme="minorHAnsi" w:cs="Arial"/>
                <w:sz w:val="20"/>
                <w:szCs w:val="20"/>
              </w:rPr>
            </w:pPr>
            <w:r w:rsidRPr="000D1409">
              <w:rPr>
                <w:rFonts w:asciiTheme="minorHAnsi" w:hAnsiTheme="minorHAnsi" w:cs="Arial"/>
                <w:sz w:val="20"/>
                <w:szCs w:val="20"/>
              </w:rPr>
              <w:t>BAMS s</w:t>
            </w:r>
            <w:r w:rsidR="7D6E70A2" w:rsidRPr="000D1409">
              <w:rPr>
                <w:rFonts w:asciiTheme="minorHAnsi" w:hAnsiTheme="minorHAnsi" w:cs="Arial"/>
                <w:sz w:val="20"/>
                <w:szCs w:val="20"/>
              </w:rPr>
              <w:t>istēmai jābūt izmitināmai kādā no Latvijas Republikas publiskās pārvaldes datu centriem, nodrošinot:</w:t>
            </w:r>
          </w:p>
          <w:p w:rsidR="00E32F58" w:rsidRPr="000D1409" w:rsidRDefault="004B7824" w:rsidP="00C25DD3">
            <w:pPr>
              <w:pStyle w:val="whitespace-normal"/>
              <w:numPr>
                <w:ilvl w:val="0"/>
                <w:numId w:val="16"/>
              </w:numPr>
              <w:spacing w:before="0" w:beforeAutospacing="0"/>
              <w:ind w:left="439"/>
              <w:rPr>
                <w:rFonts w:asciiTheme="minorHAnsi" w:hAnsiTheme="minorHAnsi" w:cs="Arial"/>
                <w:sz w:val="20"/>
                <w:szCs w:val="20"/>
              </w:rPr>
            </w:pPr>
            <w:r w:rsidRPr="000D1409">
              <w:rPr>
                <w:rFonts w:asciiTheme="minorHAnsi" w:hAnsiTheme="minorHAnsi" w:cs="Arial"/>
                <w:sz w:val="20"/>
                <w:szCs w:val="20"/>
              </w:rPr>
              <w:t>Piemērotu fizisko drošību</w:t>
            </w:r>
            <w:r w:rsidR="009F5A90" w:rsidRPr="000D1409">
              <w:rPr>
                <w:rFonts w:asciiTheme="minorHAnsi" w:hAnsiTheme="minorHAnsi" w:cs="Arial"/>
                <w:sz w:val="20"/>
                <w:szCs w:val="20"/>
              </w:rPr>
              <w:t>;</w:t>
            </w:r>
          </w:p>
          <w:p w:rsidR="00E32F58" w:rsidRPr="000D1409" w:rsidRDefault="004B7824" w:rsidP="00C25DD3">
            <w:pPr>
              <w:pStyle w:val="whitespace-normal"/>
              <w:numPr>
                <w:ilvl w:val="0"/>
                <w:numId w:val="16"/>
              </w:numPr>
              <w:ind w:left="439"/>
              <w:rPr>
                <w:rFonts w:asciiTheme="minorHAnsi" w:hAnsiTheme="minorHAnsi" w:cs="Arial"/>
                <w:sz w:val="20"/>
                <w:szCs w:val="20"/>
              </w:rPr>
            </w:pPr>
            <w:r w:rsidRPr="000D1409">
              <w:rPr>
                <w:rFonts w:asciiTheme="minorHAnsi" w:hAnsiTheme="minorHAnsi" w:cs="Arial"/>
                <w:sz w:val="20"/>
                <w:szCs w:val="20"/>
              </w:rPr>
              <w:t>Atbilstošus vides kontroles mehānismus</w:t>
            </w:r>
            <w:r w:rsidR="009F5A90" w:rsidRPr="000D1409">
              <w:rPr>
                <w:rFonts w:asciiTheme="minorHAnsi" w:hAnsiTheme="minorHAnsi" w:cs="Arial"/>
                <w:sz w:val="20"/>
                <w:szCs w:val="20"/>
              </w:rPr>
              <w:t>;</w:t>
            </w:r>
          </w:p>
          <w:p w:rsidR="00E32F58" w:rsidRPr="000D1409" w:rsidRDefault="004B7824" w:rsidP="00C25DD3">
            <w:pPr>
              <w:pStyle w:val="whitespace-normal"/>
              <w:numPr>
                <w:ilvl w:val="0"/>
                <w:numId w:val="16"/>
              </w:numPr>
              <w:ind w:left="439"/>
              <w:rPr>
                <w:rFonts w:asciiTheme="minorHAnsi" w:hAnsiTheme="minorHAnsi" w:cs="Arial"/>
                <w:sz w:val="20"/>
                <w:szCs w:val="20"/>
              </w:rPr>
            </w:pPr>
            <w:r w:rsidRPr="000D1409">
              <w:rPr>
                <w:rFonts w:asciiTheme="minorHAnsi" w:hAnsiTheme="minorHAnsi" w:cs="Arial"/>
                <w:sz w:val="20"/>
                <w:szCs w:val="20"/>
              </w:rPr>
              <w:t>Pietiekamu tīkla savienojumu kapacitāti</w:t>
            </w:r>
            <w:r w:rsidR="009F5A90" w:rsidRPr="000D1409">
              <w:rPr>
                <w:rFonts w:asciiTheme="minorHAnsi" w:hAnsiTheme="minorHAnsi" w:cs="Arial"/>
                <w:sz w:val="20"/>
                <w:szCs w:val="20"/>
              </w:rPr>
              <w:t>;</w:t>
            </w:r>
          </w:p>
          <w:p w:rsidR="00E32F58" w:rsidRPr="000D1409" w:rsidRDefault="004B7824" w:rsidP="00C25DD3">
            <w:pPr>
              <w:pStyle w:val="whitespace-normal"/>
              <w:numPr>
                <w:ilvl w:val="0"/>
                <w:numId w:val="16"/>
              </w:numPr>
              <w:spacing w:after="0" w:afterAutospacing="0"/>
              <w:ind w:left="439"/>
              <w:rPr>
                <w:rFonts w:asciiTheme="minorHAnsi" w:hAnsiTheme="minorHAnsi" w:cs="Arial"/>
                <w:sz w:val="20"/>
                <w:szCs w:val="20"/>
              </w:rPr>
            </w:pPr>
            <w:r w:rsidRPr="000D1409">
              <w:rPr>
                <w:rFonts w:asciiTheme="minorHAnsi" w:hAnsiTheme="minorHAnsi" w:cs="Arial"/>
                <w:sz w:val="20"/>
                <w:szCs w:val="20"/>
              </w:rPr>
              <w:t>Enerģijas nodrošinājumu ar rezerves risinājumiem</w:t>
            </w:r>
            <w:r w:rsidR="009F5A90" w:rsidRPr="000D1409">
              <w:rPr>
                <w:rFonts w:asciiTheme="minorHAnsi" w:hAnsiTheme="minorHAnsi" w:cs="Arial"/>
                <w:sz w:val="20"/>
                <w:szCs w:val="20"/>
              </w:rPr>
              <w:t>.</w:t>
            </w:r>
          </w:p>
        </w:tc>
        <w:tc>
          <w:tcPr>
            <w:tcW w:w="908" w:type="pct"/>
          </w:tcPr>
          <w:p w:rsidR="00E32F58" w:rsidRPr="000D1409" w:rsidRDefault="004B7824">
            <w:pPr>
              <w:jc w:val="center"/>
              <w:rPr>
                <w:rFonts w:asciiTheme="minorHAnsi" w:hAnsiTheme="minorHAnsi" w:cs="Arial"/>
              </w:rPr>
            </w:pPr>
            <w:r w:rsidRPr="000D1409">
              <w:rPr>
                <w:rFonts w:asciiTheme="minorHAnsi" w:hAnsiTheme="minorHAnsi" w:cs="Arial"/>
              </w:rPr>
              <w:t>O</w:t>
            </w:r>
          </w:p>
        </w:tc>
      </w:tr>
      <w:tr w:rsidR="0015200C" w:rsidTr="1D8361B3">
        <w:trPr>
          <w:trHeight w:val="551"/>
        </w:trPr>
        <w:tc>
          <w:tcPr>
            <w:tcW w:w="455" w:type="pct"/>
          </w:tcPr>
          <w:p w:rsidR="007F7D9C" w:rsidRPr="000D1409" w:rsidRDefault="007F7D9C" w:rsidP="0058316E">
            <w:pPr>
              <w:pStyle w:val="EYBodytextwithparaspace"/>
              <w:numPr>
                <w:ilvl w:val="0"/>
                <w:numId w:val="38"/>
              </w:numPr>
              <w:spacing w:after="0"/>
              <w:ind w:left="0" w:firstLine="0"/>
              <w:jc w:val="left"/>
              <w:rPr>
                <w:rFonts w:cs="Arial"/>
                <w:b/>
                <w:szCs w:val="20"/>
                <w:lang w:val="lv-LV"/>
              </w:rPr>
            </w:pPr>
          </w:p>
        </w:tc>
        <w:tc>
          <w:tcPr>
            <w:tcW w:w="1196" w:type="pct"/>
          </w:tcPr>
          <w:p w:rsidR="007F7D9C" w:rsidRPr="000D1409" w:rsidRDefault="004B7824">
            <w:pPr>
              <w:rPr>
                <w:rFonts w:asciiTheme="minorHAnsi" w:hAnsiTheme="minorHAnsi" w:cs="Arial"/>
              </w:rPr>
            </w:pPr>
            <w:r w:rsidRPr="000D1409">
              <w:rPr>
                <w:rFonts w:asciiTheme="minorHAnsi" w:hAnsiTheme="minorHAnsi" w:cs="Arial"/>
              </w:rPr>
              <w:t>BAMS sistēmas vides</w:t>
            </w:r>
          </w:p>
        </w:tc>
        <w:tc>
          <w:tcPr>
            <w:tcW w:w="2442" w:type="pct"/>
          </w:tcPr>
          <w:p w:rsidR="007F7D9C" w:rsidRPr="000D1409" w:rsidRDefault="004B7824" w:rsidP="00C25DD3">
            <w:pPr>
              <w:pStyle w:val="whitespace-normal"/>
              <w:spacing w:after="0" w:afterAutospacing="0"/>
              <w:rPr>
                <w:rFonts w:asciiTheme="minorHAnsi" w:hAnsiTheme="minorHAnsi" w:cs="Arial"/>
                <w:sz w:val="20"/>
                <w:szCs w:val="20"/>
              </w:rPr>
            </w:pPr>
            <w:r w:rsidRPr="000D1409">
              <w:rPr>
                <w:rFonts w:asciiTheme="minorHAnsi" w:hAnsiTheme="minorHAnsi" w:cs="Arial"/>
                <w:sz w:val="20"/>
                <w:szCs w:val="20"/>
              </w:rPr>
              <w:t xml:space="preserve">Izstrādātājam ir jānodrošina </w:t>
            </w:r>
            <w:r w:rsidR="009C7C7E" w:rsidRPr="000D1409">
              <w:rPr>
                <w:rFonts w:asciiTheme="minorHAnsi" w:hAnsiTheme="minorHAnsi" w:cs="Arial"/>
                <w:sz w:val="20"/>
                <w:szCs w:val="20"/>
              </w:rPr>
              <w:t>izstrādes vide.</w:t>
            </w:r>
          </w:p>
          <w:p w:rsidR="005E5407" w:rsidRPr="000D1409" w:rsidRDefault="004B7824" w:rsidP="00C25DD3">
            <w:pPr>
              <w:pStyle w:val="whitespace-normal"/>
              <w:spacing w:before="0" w:beforeAutospacing="0" w:after="0" w:afterAutospacing="0"/>
              <w:rPr>
                <w:rFonts w:asciiTheme="minorHAnsi" w:hAnsiTheme="minorHAnsi" w:cs="Arial"/>
                <w:sz w:val="20"/>
                <w:szCs w:val="20"/>
              </w:rPr>
            </w:pPr>
            <w:r w:rsidRPr="000D1409">
              <w:rPr>
                <w:rFonts w:asciiTheme="minorHAnsi" w:hAnsiTheme="minorHAnsi" w:cs="Arial"/>
                <w:sz w:val="20"/>
                <w:szCs w:val="20"/>
              </w:rPr>
              <w:t>Pasūtītājs nodrošina:</w:t>
            </w:r>
          </w:p>
          <w:p w:rsidR="00554B67" w:rsidRPr="000D1409" w:rsidRDefault="004B7824" w:rsidP="00C25DD3">
            <w:pPr>
              <w:pStyle w:val="whitespace-normal"/>
              <w:numPr>
                <w:ilvl w:val="0"/>
                <w:numId w:val="16"/>
              </w:numPr>
              <w:spacing w:before="0" w:beforeAutospacing="0"/>
              <w:ind w:left="439"/>
              <w:rPr>
                <w:rFonts w:asciiTheme="minorHAnsi" w:hAnsiTheme="minorHAnsi" w:cs="Arial"/>
                <w:sz w:val="20"/>
                <w:szCs w:val="20"/>
              </w:rPr>
            </w:pPr>
            <w:r w:rsidRPr="000D1409">
              <w:rPr>
                <w:rFonts w:asciiTheme="minorHAnsi" w:hAnsiTheme="minorHAnsi" w:cs="Arial"/>
                <w:sz w:val="20"/>
                <w:szCs w:val="20"/>
              </w:rPr>
              <w:t>Pasūtītāja testa vidi</w:t>
            </w:r>
            <w:r w:rsidR="00C25DD3" w:rsidRPr="000D1409">
              <w:rPr>
                <w:rFonts w:asciiTheme="minorHAnsi" w:hAnsiTheme="minorHAnsi" w:cs="Arial"/>
                <w:sz w:val="20"/>
                <w:szCs w:val="20"/>
              </w:rPr>
              <w:t>;</w:t>
            </w:r>
          </w:p>
          <w:p w:rsidR="009C7C7E" w:rsidRPr="000D1409" w:rsidRDefault="004B7824" w:rsidP="00C25DD3">
            <w:pPr>
              <w:pStyle w:val="whitespace-normal"/>
              <w:numPr>
                <w:ilvl w:val="0"/>
                <w:numId w:val="16"/>
              </w:numPr>
              <w:spacing w:after="0" w:afterAutospacing="0"/>
              <w:ind w:left="439"/>
              <w:rPr>
                <w:rFonts w:asciiTheme="minorHAnsi" w:hAnsiTheme="minorHAnsi" w:cs="Arial"/>
                <w:sz w:val="20"/>
                <w:szCs w:val="20"/>
              </w:rPr>
            </w:pPr>
            <w:r w:rsidRPr="000D1409">
              <w:rPr>
                <w:rFonts w:asciiTheme="minorHAnsi" w:hAnsiTheme="minorHAnsi" w:cs="Arial"/>
                <w:sz w:val="20"/>
                <w:szCs w:val="20"/>
              </w:rPr>
              <w:t>Produkcijas vidi.</w:t>
            </w:r>
          </w:p>
        </w:tc>
        <w:tc>
          <w:tcPr>
            <w:tcW w:w="908" w:type="pct"/>
          </w:tcPr>
          <w:p w:rsidR="007F7D9C" w:rsidRPr="000D1409" w:rsidRDefault="004B7824">
            <w:pPr>
              <w:jc w:val="center"/>
              <w:rPr>
                <w:rFonts w:asciiTheme="minorHAnsi" w:hAnsiTheme="minorHAnsi" w:cs="Arial"/>
              </w:rPr>
            </w:pPr>
            <w:r w:rsidRPr="000D1409">
              <w:rPr>
                <w:rFonts w:asciiTheme="minorHAnsi" w:hAnsiTheme="minorHAnsi" w:cs="Arial"/>
              </w:rPr>
              <w:t>O</w:t>
            </w:r>
          </w:p>
        </w:tc>
      </w:tr>
    </w:tbl>
    <w:p w:rsidR="000C1D99" w:rsidRPr="000D1409" w:rsidRDefault="000C1D99" w:rsidP="000C1D99"/>
    <w:p w:rsidR="000C1D99" w:rsidRPr="000D1409" w:rsidRDefault="004B7824" w:rsidP="006F7786">
      <w:pPr>
        <w:pStyle w:val="EYHeading2"/>
        <w:rPr>
          <w:lang w:val="lv-LV"/>
        </w:rPr>
      </w:pPr>
      <w:bookmarkStart w:id="106" w:name="_Ref177496310"/>
      <w:bookmarkStart w:id="107" w:name="_Ref177496315"/>
      <w:bookmarkStart w:id="108" w:name="_Toc384848832"/>
      <w:bookmarkStart w:id="109" w:name="_Toc201742797"/>
      <w:r w:rsidRPr="000D1409">
        <w:rPr>
          <w:lang w:val="lv-LV"/>
        </w:rPr>
        <w:t>Pieejamības prasības</w:t>
      </w:r>
      <w:bookmarkEnd w:id="106"/>
      <w:bookmarkEnd w:id="107"/>
      <w:bookmarkEnd w:id="108"/>
      <w:bookmarkEnd w:id="109"/>
    </w:p>
    <w:p w:rsidR="000C1D99" w:rsidRPr="000D1409" w:rsidRDefault="000C1D99" w:rsidP="000C1D99">
      <w:pPr>
        <w:pStyle w:val="Parakstszemobjekta"/>
        <w:spacing w:after="0"/>
        <w:jc w:val="right"/>
        <w:rPr>
          <w:rFonts w:ascii="Arial" w:hAnsi="Arial" w:cs="Arial"/>
          <w:b/>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2156"/>
        <w:gridCol w:w="4401"/>
        <w:gridCol w:w="1641"/>
      </w:tblGrid>
      <w:tr w:rsidR="0015200C" w:rsidTr="1D8361B3">
        <w:trPr>
          <w:tblHeader/>
        </w:trPr>
        <w:tc>
          <w:tcPr>
            <w:tcW w:w="455" w:type="pct"/>
            <w:shd w:val="clear" w:color="auto" w:fill="FFE600" w:themeFill="text2"/>
            <w:vAlign w:val="center"/>
          </w:tcPr>
          <w:p w:rsidR="000C1D99" w:rsidRPr="000D1409" w:rsidRDefault="004B7824">
            <w:pPr>
              <w:pStyle w:val="EYBodytextwithparaspace"/>
              <w:jc w:val="center"/>
              <w:rPr>
                <w:rFonts w:cs="Arial"/>
                <w:b/>
                <w:color w:val="404040"/>
                <w:szCs w:val="20"/>
                <w:lang w:val="lv-LV"/>
              </w:rPr>
            </w:pPr>
            <w:r w:rsidRPr="000D1409">
              <w:rPr>
                <w:rFonts w:cs="Arial"/>
                <w:b/>
                <w:color w:val="404040"/>
                <w:szCs w:val="20"/>
                <w:lang w:val="lv-LV"/>
              </w:rPr>
              <w:t>Nr.</w:t>
            </w:r>
          </w:p>
        </w:tc>
        <w:tc>
          <w:tcPr>
            <w:tcW w:w="1195" w:type="pct"/>
            <w:shd w:val="clear" w:color="auto" w:fill="FFE600" w:themeFill="text2"/>
            <w:vAlign w:val="center"/>
          </w:tcPr>
          <w:p w:rsidR="000C1D99" w:rsidRPr="000D1409" w:rsidRDefault="004B7824">
            <w:pPr>
              <w:pStyle w:val="EYBodytextwithparaspace"/>
              <w:jc w:val="center"/>
              <w:rPr>
                <w:rFonts w:cs="Arial"/>
                <w:b/>
                <w:color w:val="404040"/>
                <w:szCs w:val="20"/>
                <w:lang w:val="lv-LV"/>
              </w:rPr>
            </w:pPr>
            <w:r w:rsidRPr="000D1409">
              <w:rPr>
                <w:rFonts w:cs="Arial"/>
                <w:b/>
                <w:color w:val="404040"/>
                <w:szCs w:val="20"/>
                <w:lang w:val="lv-LV"/>
              </w:rPr>
              <w:t>Prasība</w:t>
            </w:r>
          </w:p>
        </w:tc>
        <w:tc>
          <w:tcPr>
            <w:tcW w:w="2440" w:type="pct"/>
            <w:shd w:val="clear" w:color="auto" w:fill="FFE600" w:themeFill="text2"/>
            <w:vAlign w:val="center"/>
          </w:tcPr>
          <w:p w:rsidR="000C1D99" w:rsidRPr="000D1409" w:rsidRDefault="004B7824">
            <w:pPr>
              <w:pStyle w:val="EYBodytextwithparaspace"/>
              <w:jc w:val="center"/>
              <w:rPr>
                <w:rFonts w:cs="Arial"/>
                <w:b/>
                <w:color w:val="404040"/>
                <w:szCs w:val="20"/>
                <w:lang w:val="lv-LV"/>
              </w:rPr>
            </w:pPr>
            <w:r w:rsidRPr="000D1409">
              <w:rPr>
                <w:rFonts w:cs="Arial"/>
                <w:b/>
                <w:color w:val="404040"/>
                <w:szCs w:val="20"/>
                <w:lang w:val="lv-LV"/>
              </w:rPr>
              <w:t>Apraksts</w:t>
            </w:r>
          </w:p>
        </w:tc>
        <w:tc>
          <w:tcPr>
            <w:tcW w:w="910" w:type="pct"/>
            <w:shd w:val="clear" w:color="auto" w:fill="FFE600" w:themeFill="text2"/>
            <w:vAlign w:val="center"/>
          </w:tcPr>
          <w:p w:rsidR="000C1D99" w:rsidRPr="000D1409" w:rsidRDefault="004B7824" w:rsidP="00A701E2">
            <w:pPr>
              <w:pStyle w:val="EYBodytextwithparaspace"/>
              <w:spacing w:after="0"/>
              <w:jc w:val="center"/>
              <w:rPr>
                <w:rFonts w:cs="Arial"/>
                <w:b/>
                <w:color w:val="404040"/>
                <w:szCs w:val="20"/>
                <w:lang w:val="lv-LV"/>
              </w:rPr>
            </w:pPr>
            <w:r w:rsidRPr="000D1409">
              <w:rPr>
                <w:rFonts w:cs="Arial"/>
                <w:b/>
                <w:color w:val="404040"/>
                <w:szCs w:val="20"/>
                <w:lang w:val="lv-LV"/>
              </w:rPr>
              <w:t>Obligāta (O) vai Nākotnes</w:t>
            </w:r>
            <w:r w:rsidR="00A701E2" w:rsidRPr="000D1409">
              <w:rPr>
                <w:rFonts w:cs="Arial"/>
                <w:b/>
                <w:color w:val="404040"/>
                <w:szCs w:val="20"/>
                <w:lang w:val="lv-LV"/>
              </w:rPr>
              <w:t xml:space="preserve"> </w:t>
            </w:r>
            <w:r w:rsidRPr="000D1409">
              <w:rPr>
                <w:rFonts w:cs="Arial"/>
                <w:b/>
                <w:color w:val="404040"/>
                <w:szCs w:val="20"/>
                <w:lang w:val="lv-LV"/>
              </w:rPr>
              <w:t>(N)</w:t>
            </w:r>
          </w:p>
        </w:tc>
      </w:tr>
      <w:tr w:rsidR="0015200C" w:rsidTr="1D8361B3">
        <w:tc>
          <w:tcPr>
            <w:tcW w:w="455" w:type="pct"/>
          </w:tcPr>
          <w:p w:rsidR="000C1D99" w:rsidRPr="000D1409" w:rsidRDefault="000C1D99" w:rsidP="0058316E">
            <w:pPr>
              <w:pStyle w:val="EYBodytextwithparaspace"/>
              <w:numPr>
                <w:ilvl w:val="0"/>
                <w:numId w:val="38"/>
              </w:numPr>
              <w:spacing w:after="0"/>
              <w:ind w:left="0" w:firstLine="0"/>
              <w:jc w:val="left"/>
              <w:rPr>
                <w:rFonts w:cstheme="majorHAnsi"/>
                <w:b/>
                <w:sz w:val="22"/>
                <w:szCs w:val="22"/>
                <w:lang w:val="lv-LV"/>
              </w:rPr>
            </w:pPr>
          </w:p>
        </w:tc>
        <w:tc>
          <w:tcPr>
            <w:tcW w:w="1195" w:type="pct"/>
          </w:tcPr>
          <w:p w:rsidR="000C1D99" w:rsidRPr="000D1409" w:rsidRDefault="004B7824">
            <w:pPr>
              <w:rPr>
                <w:rFonts w:asciiTheme="minorHAnsi" w:hAnsiTheme="minorHAnsi" w:cs="Arial"/>
              </w:rPr>
            </w:pPr>
            <w:r w:rsidRPr="000D1409">
              <w:rPr>
                <w:rFonts w:asciiTheme="minorHAnsi" w:hAnsiTheme="minorHAnsi" w:cs="Arial"/>
              </w:rPr>
              <w:t>Pieejamība</w:t>
            </w:r>
          </w:p>
        </w:tc>
        <w:tc>
          <w:tcPr>
            <w:tcW w:w="2440" w:type="pct"/>
          </w:tcPr>
          <w:p w:rsidR="000C1D99" w:rsidRPr="000D1409" w:rsidRDefault="004B7824" w:rsidP="3FD35EA7">
            <w:pPr>
              <w:spacing w:line="256" w:lineRule="auto"/>
              <w:contextualSpacing/>
              <w:jc w:val="both"/>
              <w:rPr>
                <w:rFonts w:asciiTheme="minorHAnsi" w:hAnsiTheme="minorHAnsi" w:cs="Arial"/>
              </w:rPr>
            </w:pPr>
            <w:r w:rsidRPr="000D1409">
              <w:rPr>
                <w:rFonts w:asciiTheme="minorHAnsi" w:hAnsiTheme="minorHAnsi" w:cs="Arial"/>
              </w:rPr>
              <w:t xml:space="preserve">Jānodrošina </w:t>
            </w:r>
            <w:r w:rsidR="7C4C6825" w:rsidRPr="000D1409">
              <w:rPr>
                <w:rFonts w:asciiTheme="minorHAnsi" w:hAnsiTheme="minorHAnsi" w:cs="Arial"/>
              </w:rPr>
              <w:t>BAMS s</w:t>
            </w:r>
            <w:r w:rsidRPr="000D1409">
              <w:rPr>
                <w:rFonts w:asciiTheme="minorHAnsi" w:hAnsiTheme="minorHAnsi" w:cs="Arial"/>
              </w:rPr>
              <w:t xml:space="preserve">istēmas pieejamības laiks 99,0% kalendārā gada ietvaros </w:t>
            </w:r>
            <w:r w:rsidR="648F8996" w:rsidRPr="000D1409">
              <w:rPr>
                <w:rFonts w:asciiTheme="minorHAnsi" w:hAnsiTheme="minorHAnsi" w:cs="Arial"/>
              </w:rPr>
              <w:t>IS</w:t>
            </w:r>
            <w:r w:rsidRPr="000D1409">
              <w:rPr>
                <w:rFonts w:asciiTheme="minorHAnsi" w:hAnsiTheme="minorHAnsi" w:cs="Arial"/>
              </w:rPr>
              <w:t xml:space="preserve"> paredzētajā darbības laikā (8</w:t>
            </w:r>
            <w:r w:rsidR="2A1D51CF" w:rsidRPr="000D1409">
              <w:rPr>
                <w:rFonts w:asciiTheme="minorHAnsi" w:hAnsiTheme="minorHAnsi" w:cs="Arial"/>
              </w:rPr>
              <w:t>.</w:t>
            </w:r>
            <w:r w:rsidRPr="000D1409">
              <w:rPr>
                <w:rFonts w:asciiTheme="minorHAnsi" w:hAnsiTheme="minorHAnsi" w:cs="Arial"/>
              </w:rPr>
              <w:t>00–</w:t>
            </w:r>
            <w:r w:rsidR="001C2650" w:rsidRPr="000D1409">
              <w:rPr>
                <w:rFonts w:asciiTheme="minorHAnsi" w:hAnsiTheme="minorHAnsi" w:cs="Arial"/>
              </w:rPr>
              <w:t>20</w:t>
            </w:r>
            <w:r w:rsidR="674DCAAE" w:rsidRPr="000D1409">
              <w:rPr>
                <w:rFonts w:asciiTheme="minorHAnsi" w:hAnsiTheme="minorHAnsi" w:cs="Arial"/>
              </w:rPr>
              <w:t>.</w:t>
            </w:r>
            <w:r w:rsidRPr="000D1409">
              <w:rPr>
                <w:rFonts w:asciiTheme="minorHAnsi" w:hAnsiTheme="minorHAnsi" w:cs="Arial"/>
              </w:rPr>
              <w:t xml:space="preserve">00). </w:t>
            </w:r>
          </w:p>
          <w:p w:rsidR="000C1D99" w:rsidRPr="000D1409" w:rsidRDefault="004B7824">
            <w:pPr>
              <w:spacing w:line="256" w:lineRule="auto"/>
              <w:contextualSpacing/>
              <w:jc w:val="both"/>
              <w:rPr>
                <w:rFonts w:asciiTheme="minorHAnsi" w:hAnsiTheme="minorHAnsi" w:cs="Arial"/>
              </w:rPr>
            </w:pPr>
            <w:r w:rsidRPr="000D1409">
              <w:rPr>
                <w:rFonts w:asciiTheme="minorHAnsi" w:hAnsiTheme="minorHAnsi" w:cs="Arial"/>
              </w:rPr>
              <w:t xml:space="preserve">Pieejamības prasības var tikt samazinātas </w:t>
            </w:r>
            <w:r w:rsidR="005133CE" w:rsidRPr="000D1409">
              <w:rPr>
                <w:rFonts w:asciiTheme="minorHAnsi" w:hAnsiTheme="minorHAnsi" w:cs="Arial"/>
              </w:rPr>
              <w:t>BAMS s</w:t>
            </w:r>
            <w:r w:rsidRPr="000D1409">
              <w:rPr>
                <w:rFonts w:asciiTheme="minorHAnsi" w:hAnsiTheme="minorHAnsi" w:cs="Arial"/>
              </w:rPr>
              <w:t>istēmas ārpus</w:t>
            </w:r>
            <w:r w:rsidRPr="000D1409">
              <w:rPr>
                <w:rFonts w:asciiTheme="minorHAnsi" w:hAnsiTheme="minorHAnsi"/>
              </w:rPr>
              <w:t xml:space="preserve"> </w:t>
            </w:r>
            <w:r w:rsidRPr="000D1409">
              <w:rPr>
                <w:rFonts w:asciiTheme="minorHAnsi" w:hAnsiTheme="minorHAnsi" w:cs="Arial"/>
              </w:rPr>
              <w:t xml:space="preserve">paredzētā darbības laika. </w:t>
            </w:r>
            <w:r w:rsidR="005133CE" w:rsidRPr="000D1409">
              <w:rPr>
                <w:rFonts w:asciiTheme="minorHAnsi" w:hAnsiTheme="minorHAnsi" w:cs="Arial"/>
              </w:rPr>
              <w:t>BAMS s</w:t>
            </w:r>
            <w:r w:rsidRPr="000D1409">
              <w:rPr>
                <w:rFonts w:asciiTheme="minorHAnsi" w:hAnsiTheme="minorHAnsi" w:cs="Arial"/>
              </w:rPr>
              <w:t xml:space="preserve">istēmas pieejamības atkāpju gadījumi jāsaskaņo ar Pasūtītāju. </w:t>
            </w:r>
          </w:p>
          <w:p w:rsidR="000C1D99" w:rsidRPr="000D1409" w:rsidRDefault="004B7824" w:rsidP="3FD35EA7">
            <w:pPr>
              <w:spacing w:line="256" w:lineRule="auto"/>
              <w:contextualSpacing/>
              <w:jc w:val="both"/>
              <w:rPr>
                <w:rFonts w:asciiTheme="minorHAnsi" w:hAnsiTheme="minorHAnsi" w:cs="Arial"/>
              </w:rPr>
            </w:pPr>
            <w:r w:rsidRPr="000D1409">
              <w:rPr>
                <w:rFonts w:asciiTheme="minorHAnsi" w:hAnsiTheme="minorHAnsi" w:cs="Arial"/>
              </w:rPr>
              <w:t xml:space="preserve">Jāņem arī vērā, </w:t>
            </w:r>
            <w:r w:rsidR="00B706ED" w:rsidRPr="000D1409">
              <w:rPr>
                <w:rFonts w:asciiTheme="minorHAnsi" w:hAnsiTheme="minorHAnsi" w:cs="Arial"/>
              </w:rPr>
              <w:t>atbilstoši kiberdrošības likumam, BAMS</w:t>
            </w:r>
            <w:r w:rsidRPr="000D1409">
              <w:rPr>
                <w:rFonts w:asciiTheme="minorHAnsi" w:hAnsiTheme="minorHAnsi" w:cs="Arial"/>
              </w:rPr>
              <w:t xml:space="preserve"> sistēmai ir </w:t>
            </w:r>
            <w:r w:rsidR="00B706ED" w:rsidRPr="000D1409">
              <w:rPr>
                <w:rFonts w:asciiTheme="minorHAnsi" w:hAnsiTheme="minorHAnsi" w:cs="Arial"/>
                <w:b/>
                <w:bCs/>
              </w:rPr>
              <w:t>paaugstinātas drošības sistēma.</w:t>
            </w:r>
          </w:p>
        </w:tc>
        <w:tc>
          <w:tcPr>
            <w:tcW w:w="910" w:type="pct"/>
          </w:tcPr>
          <w:p w:rsidR="000C1D99" w:rsidRPr="000D1409" w:rsidRDefault="004B7824">
            <w:pPr>
              <w:jc w:val="center"/>
              <w:rPr>
                <w:rFonts w:asciiTheme="minorHAnsi" w:hAnsiTheme="minorHAnsi" w:cs="Arial"/>
              </w:rPr>
            </w:pPr>
            <w:r w:rsidRPr="000D1409">
              <w:rPr>
                <w:rFonts w:asciiTheme="minorHAnsi" w:hAnsiTheme="minorHAnsi" w:cs="Arial"/>
              </w:rPr>
              <w:t>O</w:t>
            </w:r>
          </w:p>
        </w:tc>
      </w:tr>
      <w:tr w:rsidR="0015200C" w:rsidTr="1D8361B3">
        <w:tc>
          <w:tcPr>
            <w:tcW w:w="455" w:type="pct"/>
            <w:tcBorders>
              <w:bottom w:val="single" w:sz="6" w:space="0" w:color="auto"/>
            </w:tcBorders>
          </w:tcPr>
          <w:p w:rsidR="000C1D99" w:rsidRPr="000D1409" w:rsidRDefault="000C1D99" w:rsidP="0058316E">
            <w:pPr>
              <w:pStyle w:val="EYBodytextwithparaspace"/>
              <w:numPr>
                <w:ilvl w:val="0"/>
                <w:numId w:val="38"/>
              </w:numPr>
              <w:spacing w:after="0"/>
              <w:ind w:left="0" w:firstLine="0"/>
              <w:jc w:val="left"/>
              <w:rPr>
                <w:rFonts w:cstheme="majorHAnsi"/>
                <w:b/>
                <w:sz w:val="22"/>
                <w:szCs w:val="22"/>
                <w:lang w:val="lv-LV"/>
              </w:rPr>
            </w:pPr>
          </w:p>
        </w:tc>
        <w:tc>
          <w:tcPr>
            <w:tcW w:w="1195" w:type="pct"/>
            <w:tcBorders>
              <w:bottom w:val="single" w:sz="6" w:space="0" w:color="auto"/>
            </w:tcBorders>
          </w:tcPr>
          <w:p w:rsidR="000C1D99" w:rsidRPr="000D1409" w:rsidRDefault="004B7824">
            <w:pPr>
              <w:rPr>
                <w:rFonts w:asciiTheme="minorHAnsi" w:hAnsiTheme="minorHAnsi" w:cs="Arial"/>
              </w:rPr>
            </w:pPr>
            <w:r w:rsidRPr="000D1409">
              <w:rPr>
                <w:rFonts w:asciiTheme="minorHAnsi" w:hAnsiTheme="minorHAnsi" w:cs="Arial"/>
              </w:rPr>
              <w:t>BAMS sistēmas noturība</w:t>
            </w:r>
          </w:p>
        </w:tc>
        <w:tc>
          <w:tcPr>
            <w:tcW w:w="2440" w:type="pct"/>
            <w:tcBorders>
              <w:bottom w:val="single" w:sz="6" w:space="0" w:color="auto"/>
            </w:tcBorders>
          </w:tcPr>
          <w:p w:rsidR="000C1D99" w:rsidRPr="000D1409" w:rsidRDefault="004B7824">
            <w:pPr>
              <w:spacing w:line="256" w:lineRule="auto"/>
              <w:contextualSpacing/>
              <w:jc w:val="both"/>
              <w:rPr>
                <w:rFonts w:asciiTheme="minorHAnsi" w:hAnsiTheme="minorHAnsi" w:cs="Arial"/>
              </w:rPr>
            </w:pPr>
            <w:r w:rsidRPr="000D1409">
              <w:rPr>
                <w:rFonts w:asciiTheme="minorHAnsi" w:hAnsiTheme="minorHAnsi" w:cs="Arial"/>
              </w:rPr>
              <w:t xml:space="preserve">BAMS sistēmai ir jābūt noturīgai pret atsevišķu moduļu kļūmēm. BAMS sistēmai jāsaglabā darbaspēja un jānodrošina datu integritāte. Piedāvātā risinājuma darbību nedrīkst ietekmēt </w:t>
            </w:r>
            <w:r w:rsidRPr="000D1409">
              <w:rPr>
                <w:rFonts w:asciiTheme="minorHAnsi" w:hAnsiTheme="minorHAnsi" w:cs="Arial"/>
              </w:rPr>
              <w:lastRenderedPageBreak/>
              <w:t>vienas atsevišķas BAMS sistēmas komponentes atteikuma gadījums.</w:t>
            </w:r>
          </w:p>
          <w:p w:rsidR="000C1D99" w:rsidRPr="000D1409" w:rsidRDefault="004B7824">
            <w:pPr>
              <w:spacing w:line="256" w:lineRule="auto"/>
              <w:contextualSpacing/>
              <w:jc w:val="both"/>
              <w:rPr>
                <w:rFonts w:asciiTheme="minorHAnsi" w:hAnsiTheme="minorHAnsi" w:cs="Arial"/>
              </w:rPr>
            </w:pPr>
            <w:r w:rsidRPr="000D1409">
              <w:rPr>
                <w:rFonts w:asciiTheme="minorHAnsi" w:hAnsiTheme="minorHAnsi" w:cs="Arial"/>
              </w:rPr>
              <w:t>Papildus tam jānodrošina, lai jebkuras personas, mehānisma vai procedūras kļūme nerada iespēju piekļūt neizpaužamai informācijai (ierobežotas pieejamības datiem).</w:t>
            </w:r>
          </w:p>
          <w:p w:rsidR="000C1D99" w:rsidRPr="000D1409" w:rsidRDefault="004B7824">
            <w:pPr>
              <w:spacing w:line="256" w:lineRule="auto"/>
              <w:contextualSpacing/>
              <w:jc w:val="both"/>
              <w:rPr>
                <w:rFonts w:asciiTheme="minorHAnsi" w:hAnsiTheme="minorHAnsi" w:cs="Arial"/>
              </w:rPr>
            </w:pPr>
            <w:r w:rsidRPr="000D1409">
              <w:rPr>
                <w:rFonts w:asciiTheme="minorHAnsi" w:hAnsiTheme="minorHAnsi" w:cs="Arial"/>
              </w:rPr>
              <w:t>Pasūtītājs var veikt sistēmas noturības pārbaudes, un par šādiem gadījumiem Pasūtītājs paziņos Izstrādātājam. Izstrādātājam jānodrošina testu piemēri noturības pārbaudēm.</w:t>
            </w:r>
          </w:p>
        </w:tc>
        <w:tc>
          <w:tcPr>
            <w:tcW w:w="910" w:type="pct"/>
            <w:tcBorders>
              <w:bottom w:val="single" w:sz="6" w:space="0" w:color="auto"/>
            </w:tcBorders>
          </w:tcPr>
          <w:p w:rsidR="000C1D99" w:rsidRPr="000D1409" w:rsidRDefault="004B7824">
            <w:pPr>
              <w:jc w:val="center"/>
              <w:rPr>
                <w:rFonts w:asciiTheme="minorHAnsi" w:hAnsiTheme="minorHAnsi" w:cs="Arial"/>
              </w:rPr>
            </w:pPr>
            <w:r w:rsidRPr="000D1409">
              <w:rPr>
                <w:rFonts w:asciiTheme="minorHAnsi" w:hAnsiTheme="minorHAnsi" w:cs="Arial"/>
              </w:rPr>
              <w:lastRenderedPageBreak/>
              <w:t>O</w:t>
            </w:r>
          </w:p>
        </w:tc>
      </w:tr>
      <w:tr w:rsidR="0015200C" w:rsidTr="1D8361B3">
        <w:tc>
          <w:tcPr>
            <w:tcW w:w="455" w:type="pct"/>
            <w:tcBorders>
              <w:top w:val="single" w:sz="6" w:space="0" w:color="auto"/>
              <w:left w:val="single" w:sz="6" w:space="0" w:color="auto"/>
              <w:bottom w:val="single" w:sz="6" w:space="0" w:color="auto"/>
              <w:right w:val="single" w:sz="6" w:space="0" w:color="auto"/>
            </w:tcBorders>
          </w:tcPr>
          <w:p w:rsidR="000C1D99" w:rsidRPr="000D1409" w:rsidRDefault="000C1D99" w:rsidP="0058316E">
            <w:pPr>
              <w:pStyle w:val="EYBodytextwithparaspace"/>
              <w:numPr>
                <w:ilvl w:val="0"/>
                <w:numId w:val="38"/>
              </w:numPr>
              <w:spacing w:after="0"/>
              <w:ind w:left="0" w:firstLine="0"/>
              <w:jc w:val="left"/>
              <w:rPr>
                <w:rFonts w:cstheme="majorHAnsi"/>
                <w:b/>
                <w:sz w:val="22"/>
                <w:szCs w:val="22"/>
                <w:lang w:val="lv-LV"/>
              </w:rPr>
            </w:pPr>
          </w:p>
        </w:tc>
        <w:tc>
          <w:tcPr>
            <w:tcW w:w="1195" w:type="pct"/>
            <w:tcBorders>
              <w:top w:val="single" w:sz="6" w:space="0" w:color="auto"/>
              <w:left w:val="single" w:sz="6" w:space="0" w:color="auto"/>
              <w:bottom w:val="single" w:sz="6" w:space="0" w:color="auto"/>
              <w:right w:val="single" w:sz="6" w:space="0" w:color="auto"/>
            </w:tcBorders>
          </w:tcPr>
          <w:p w:rsidR="000C1D99" w:rsidRPr="000D1409" w:rsidRDefault="004B7824">
            <w:pPr>
              <w:rPr>
                <w:rFonts w:asciiTheme="minorHAnsi" w:hAnsiTheme="minorHAnsi" w:cs="Arial"/>
              </w:rPr>
            </w:pPr>
            <w:r w:rsidRPr="000D1409">
              <w:rPr>
                <w:rFonts w:asciiTheme="minorHAnsi" w:hAnsiTheme="minorHAnsi" w:cs="Arial"/>
              </w:rPr>
              <w:t>Darbības nepārtrauktība rezerves kopēšanas laikā</w:t>
            </w:r>
          </w:p>
        </w:tc>
        <w:tc>
          <w:tcPr>
            <w:tcW w:w="2440" w:type="pct"/>
            <w:tcBorders>
              <w:top w:val="single" w:sz="6" w:space="0" w:color="auto"/>
              <w:left w:val="single" w:sz="6" w:space="0" w:color="auto"/>
              <w:bottom w:val="single" w:sz="6" w:space="0" w:color="auto"/>
              <w:right w:val="single" w:sz="6" w:space="0" w:color="auto"/>
            </w:tcBorders>
          </w:tcPr>
          <w:p w:rsidR="000C1D99" w:rsidRPr="000D1409" w:rsidRDefault="004B7824">
            <w:pPr>
              <w:spacing w:line="256" w:lineRule="auto"/>
              <w:contextualSpacing/>
              <w:jc w:val="both"/>
              <w:rPr>
                <w:rFonts w:asciiTheme="minorHAnsi" w:hAnsiTheme="minorHAnsi" w:cs="Arial"/>
              </w:rPr>
            </w:pPr>
            <w:r w:rsidRPr="000D1409">
              <w:rPr>
                <w:rFonts w:asciiTheme="minorHAnsi" w:hAnsiTheme="minorHAnsi" w:cs="Arial"/>
              </w:rPr>
              <w:t xml:space="preserve">Jānodrošina iespēja veikt </w:t>
            </w:r>
            <w:r w:rsidR="005133CE" w:rsidRPr="000D1409">
              <w:rPr>
                <w:rFonts w:asciiTheme="minorHAnsi" w:hAnsiTheme="minorHAnsi" w:cs="Arial"/>
              </w:rPr>
              <w:t>BAMS s</w:t>
            </w:r>
            <w:r w:rsidRPr="000D1409">
              <w:rPr>
                <w:rFonts w:asciiTheme="minorHAnsi" w:hAnsiTheme="minorHAnsi" w:cs="Arial"/>
              </w:rPr>
              <w:t xml:space="preserve">istēmas rezerves kopēšanu un konsistentas kopijas iegūšanu bez </w:t>
            </w:r>
            <w:r w:rsidR="005133CE" w:rsidRPr="000D1409">
              <w:rPr>
                <w:rFonts w:asciiTheme="minorHAnsi" w:hAnsiTheme="minorHAnsi" w:cs="Arial"/>
              </w:rPr>
              <w:t>BAMS s</w:t>
            </w:r>
            <w:r w:rsidRPr="000D1409">
              <w:rPr>
                <w:rFonts w:asciiTheme="minorHAnsi" w:hAnsiTheme="minorHAnsi" w:cs="Arial"/>
              </w:rPr>
              <w:t>istēmas darba apturēšanas.</w:t>
            </w:r>
          </w:p>
        </w:tc>
        <w:tc>
          <w:tcPr>
            <w:tcW w:w="910" w:type="pct"/>
            <w:tcBorders>
              <w:top w:val="single" w:sz="6" w:space="0" w:color="auto"/>
              <w:left w:val="single" w:sz="6" w:space="0" w:color="auto"/>
              <w:bottom w:val="single" w:sz="6" w:space="0" w:color="auto"/>
              <w:right w:val="single" w:sz="6" w:space="0" w:color="auto"/>
            </w:tcBorders>
          </w:tcPr>
          <w:p w:rsidR="000C1D99" w:rsidRPr="000D1409" w:rsidRDefault="004B7824">
            <w:pPr>
              <w:jc w:val="center"/>
              <w:rPr>
                <w:rFonts w:asciiTheme="minorHAnsi" w:hAnsiTheme="minorHAnsi" w:cs="Arial"/>
              </w:rPr>
            </w:pPr>
            <w:r w:rsidRPr="000D1409">
              <w:rPr>
                <w:rFonts w:asciiTheme="minorHAnsi" w:hAnsiTheme="minorHAnsi" w:cs="Arial"/>
              </w:rPr>
              <w:t>O</w:t>
            </w:r>
          </w:p>
        </w:tc>
      </w:tr>
    </w:tbl>
    <w:p w:rsidR="000C1D99" w:rsidRPr="000D1409" w:rsidRDefault="000C1D99" w:rsidP="000C1D99">
      <w:pPr>
        <w:pStyle w:val="EYBodytextwithparaspace"/>
        <w:rPr>
          <w:lang w:val="lv-LV"/>
        </w:rPr>
      </w:pPr>
    </w:p>
    <w:p w:rsidR="000C1D99" w:rsidRPr="000D1409" w:rsidRDefault="004B7824" w:rsidP="00281D73">
      <w:pPr>
        <w:pStyle w:val="EYHeading2"/>
        <w:rPr>
          <w:lang w:val="lv-LV"/>
        </w:rPr>
      </w:pPr>
      <w:bookmarkStart w:id="110" w:name="_Toc830264798"/>
      <w:bookmarkStart w:id="111" w:name="_Toc201742798"/>
      <w:bookmarkStart w:id="112" w:name="_Ref177496254"/>
      <w:bookmarkStart w:id="113" w:name="_Ref177496271"/>
      <w:r w:rsidRPr="000D1409">
        <w:rPr>
          <w:lang w:val="lv-LV"/>
        </w:rPr>
        <w:t>Licencēšanas prasības</w:t>
      </w:r>
      <w:bookmarkEnd w:id="110"/>
      <w:bookmarkEnd w:id="111"/>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2156"/>
        <w:gridCol w:w="4401"/>
        <w:gridCol w:w="1641"/>
      </w:tblGrid>
      <w:tr w:rsidR="0015200C" w:rsidTr="00A6772A">
        <w:trPr>
          <w:tblHeader/>
        </w:trPr>
        <w:tc>
          <w:tcPr>
            <w:tcW w:w="455" w:type="pct"/>
            <w:shd w:val="clear" w:color="auto" w:fill="FFE600"/>
            <w:vAlign w:val="center"/>
          </w:tcPr>
          <w:p w:rsidR="000C1D99" w:rsidRPr="000D1409" w:rsidRDefault="004B7824">
            <w:pPr>
              <w:pStyle w:val="EYBodytextwithparaspace"/>
              <w:jc w:val="center"/>
              <w:rPr>
                <w:rFonts w:cs="Arial"/>
                <w:b/>
                <w:color w:val="404040"/>
                <w:szCs w:val="20"/>
                <w:lang w:val="lv-LV"/>
              </w:rPr>
            </w:pPr>
            <w:r w:rsidRPr="000D1409">
              <w:rPr>
                <w:rFonts w:cs="Arial"/>
                <w:b/>
                <w:color w:val="404040"/>
                <w:szCs w:val="20"/>
                <w:lang w:val="lv-LV"/>
              </w:rPr>
              <w:t>Nr.</w:t>
            </w:r>
          </w:p>
        </w:tc>
        <w:tc>
          <w:tcPr>
            <w:tcW w:w="1195" w:type="pct"/>
            <w:shd w:val="clear" w:color="auto" w:fill="FFE600"/>
            <w:vAlign w:val="center"/>
          </w:tcPr>
          <w:p w:rsidR="000C1D99" w:rsidRPr="000D1409" w:rsidRDefault="004B7824">
            <w:pPr>
              <w:pStyle w:val="EYBodytextwithparaspace"/>
              <w:jc w:val="center"/>
              <w:rPr>
                <w:rFonts w:cs="Arial"/>
                <w:b/>
                <w:color w:val="404040"/>
                <w:szCs w:val="20"/>
                <w:lang w:val="lv-LV"/>
              </w:rPr>
            </w:pPr>
            <w:r w:rsidRPr="000D1409">
              <w:rPr>
                <w:rFonts w:cs="Arial"/>
                <w:b/>
                <w:color w:val="404040"/>
                <w:szCs w:val="20"/>
                <w:lang w:val="lv-LV"/>
              </w:rPr>
              <w:t>Prasība</w:t>
            </w:r>
          </w:p>
        </w:tc>
        <w:tc>
          <w:tcPr>
            <w:tcW w:w="2440" w:type="pct"/>
            <w:tcBorders>
              <w:bottom w:val="single" w:sz="4" w:space="0" w:color="auto"/>
            </w:tcBorders>
            <w:shd w:val="clear" w:color="auto" w:fill="FFE600"/>
            <w:vAlign w:val="center"/>
          </w:tcPr>
          <w:p w:rsidR="000C1D99" w:rsidRPr="000D1409" w:rsidRDefault="004B7824">
            <w:pPr>
              <w:pStyle w:val="EYBodytextwithparaspace"/>
              <w:jc w:val="center"/>
              <w:rPr>
                <w:rFonts w:cs="Arial"/>
                <w:b/>
                <w:color w:val="404040"/>
                <w:szCs w:val="20"/>
                <w:lang w:val="lv-LV"/>
              </w:rPr>
            </w:pPr>
            <w:r w:rsidRPr="000D1409">
              <w:rPr>
                <w:rFonts w:cs="Arial"/>
                <w:b/>
                <w:color w:val="404040"/>
                <w:szCs w:val="20"/>
                <w:lang w:val="lv-LV"/>
              </w:rPr>
              <w:t>Apraksts</w:t>
            </w:r>
          </w:p>
        </w:tc>
        <w:tc>
          <w:tcPr>
            <w:tcW w:w="910" w:type="pct"/>
            <w:tcBorders>
              <w:bottom w:val="single" w:sz="6" w:space="0" w:color="auto"/>
            </w:tcBorders>
            <w:shd w:val="clear" w:color="auto" w:fill="FFE600"/>
            <w:vAlign w:val="center"/>
          </w:tcPr>
          <w:p w:rsidR="000C1D99" w:rsidRPr="000D1409" w:rsidRDefault="004B7824" w:rsidP="00A701E2">
            <w:pPr>
              <w:pStyle w:val="EYBodytextwithparaspace"/>
              <w:spacing w:after="0"/>
              <w:jc w:val="center"/>
              <w:rPr>
                <w:rFonts w:cs="Arial"/>
                <w:b/>
                <w:color w:val="404040"/>
                <w:szCs w:val="20"/>
                <w:lang w:val="lv-LV"/>
              </w:rPr>
            </w:pPr>
            <w:r w:rsidRPr="000D1409">
              <w:rPr>
                <w:rFonts w:cs="Arial"/>
                <w:b/>
                <w:color w:val="404040"/>
                <w:szCs w:val="20"/>
                <w:lang w:val="lv-LV"/>
              </w:rPr>
              <w:t>Obligāta (O) vai Nākotnes</w:t>
            </w:r>
            <w:r w:rsidR="00A701E2" w:rsidRPr="000D1409">
              <w:rPr>
                <w:rFonts w:cs="Arial"/>
                <w:b/>
                <w:color w:val="404040"/>
                <w:szCs w:val="20"/>
                <w:lang w:val="lv-LV"/>
              </w:rPr>
              <w:t xml:space="preserve"> </w:t>
            </w:r>
            <w:r w:rsidRPr="000D1409">
              <w:rPr>
                <w:rFonts w:cs="Arial"/>
                <w:b/>
                <w:color w:val="404040"/>
                <w:szCs w:val="20"/>
                <w:lang w:val="lv-LV"/>
              </w:rPr>
              <w:t>(N)</w:t>
            </w:r>
          </w:p>
        </w:tc>
      </w:tr>
      <w:tr w:rsidR="0015200C" w:rsidTr="00A6772A">
        <w:tc>
          <w:tcPr>
            <w:tcW w:w="455" w:type="pct"/>
          </w:tcPr>
          <w:p w:rsidR="000C1D99" w:rsidRPr="000D1409" w:rsidRDefault="000C1D99" w:rsidP="0058316E">
            <w:pPr>
              <w:pStyle w:val="EYBodytextwithparaspace"/>
              <w:numPr>
                <w:ilvl w:val="0"/>
                <w:numId w:val="38"/>
              </w:numPr>
              <w:spacing w:after="0"/>
              <w:ind w:left="0" w:firstLine="0"/>
              <w:jc w:val="left"/>
              <w:rPr>
                <w:rFonts w:cstheme="majorHAnsi"/>
                <w:b/>
                <w:sz w:val="22"/>
                <w:szCs w:val="22"/>
                <w:lang w:val="lv-LV"/>
              </w:rPr>
            </w:pPr>
          </w:p>
        </w:tc>
        <w:tc>
          <w:tcPr>
            <w:tcW w:w="1195" w:type="pct"/>
          </w:tcPr>
          <w:p w:rsidR="000C1D99" w:rsidRPr="000D1409" w:rsidRDefault="004B7824">
            <w:pPr>
              <w:rPr>
                <w:rFonts w:asciiTheme="minorHAnsi" w:hAnsiTheme="minorHAnsi" w:cs="Arial"/>
              </w:rPr>
            </w:pPr>
            <w:r w:rsidRPr="000D1409">
              <w:rPr>
                <w:rFonts w:asciiTheme="minorHAnsi" w:hAnsiTheme="minorHAnsi" w:cs="Arial"/>
              </w:rPr>
              <w:t>Licencēšana</w:t>
            </w:r>
          </w:p>
        </w:tc>
        <w:tc>
          <w:tcPr>
            <w:tcW w:w="2440" w:type="pct"/>
            <w:tcBorders>
              <w:right w:val="single" w:sz="6" w:space="0" w:color="auto"/>
            </w:tcBorders>
          </w:tcPr>
          <w:p w:rsidR="00281D73" w:rsidRPr="000D1409" w:rsidRDefault="004B7824" w:rsidP="00C25DD3">
            <w:pPr>
              <w:pStyle w:val="whitespace-normal"/>
              <w:spacing w:before="0" w:beforeAutospacing="0" w:after="0" w:afterAutospacing="0"/>
              <w:jc w:val="both"/>
              <w:rPr>
                <w:rFonts w:asciiTheme="minorHAnsi" w:hAnsiTheme="minorHAnsi" w:cs="Arial"/>
                <w:sz w:val="20"/>
                <w:szCs w:val="20"/>
              </w:rPr>
            </w:pPr>
            <w:r w:rsidRPr="000D1409">
              <w:rPr>
                <w:rFonts w:asciiTheme="minorHAnsi" w:hAnsiTheme="minorHAnsi" w:cs="Arial"/>
                <w:sz w:val="20"/>
                <w:szCs w:val="20"/>
              </w:rPr>
              <w:t>BAMS sistēmas izstrādē tiek dota priekšroka atvērtā koda programmatūrai (</w:t>
            </w:r>
            <w:r w:rsidRPr="000D1409">
              <w:rPr>
                <w:rFonts w:asciiTheme="minorHAnsi" w:hAnsiTheme="minorHAnsi" w:cs="Arial"/>
                <w:i/>
                <w:sz w:val="20"/>
                <w:szCs w:val="20"/>
              </w:rPr>
              <w:t>Open Source Software</w:t>
            </w:r>
            <w:r w:rsidRPr="000D1409">
              <w:rPr>
                <w:rFonts w:asciiTheme="minorHAnsi" w:hAnsiTheme="minorHAnsi" w:cs="Arial"/>
                <w:sz w:val="20"/>
                <w:szCs w:val="20"/>
              </w:rPr>
              <w:t>) vai risinājumiem, kur licences tiesības pilnībā pieder pasūtītājam, lai izvairītos no atkarības (</w:t>
            </w:r>
            <w:r w:rsidRPr="000D1409">
              <w:rPr>
                <w:rFonts w:asciiTheme="minorHAnsi" w:hAnsiTheme="minorHAnsi" w:cs="Arial"/>
                <w:i/>
                <w:sz w:val="20"/>
                <w:szCs w:val="20"/>
              </w:rPr>
              <w:t>vendor lock-in</w:t>
            </w:r>
            <w:r w:rsidRPr="000D1409">
              <w:rPr>
                <w:rFonts w:asciiTheme="minorHAnsi" w:hAnsiTheme="minorHAnsi" w:cs="Arial"/>
                <w:sz w:val="20"/>
                <w:szCs w:val="20"/>
              </w:rPr>
              <w:t>) no konkrēta tehnoloģiju piegādātāja. Gadījumā, ja tiek izmantota komerciāla programmatūra, jānodrošina:</w:t>
            </w:r>
          </w:p>
          <w:p w:rsidR="00281D73" w:rsidRPr="000D1409" w:rsidRDefault="004B7824" w:rsidP="00C25DD3">
            <w:pPr>
              <w:pStyle w:val="whitespace-normal"/>
              <w:numPr>
                <w:ilvl w:val="0"/>
                <w:numId w:val="16"/>
              </w:numPr>
              <w:spacing w:before="0" w:beforeAutospacing="0"/>
              <w:ind w:left="439"/>
              <w:rPr>
                <w:rFonts w:asciiTheme="minorHAnsi" w:hAnsiTheme="minorHAnsi" w:cs="Arial"/>
                <w:sz w:val="20"/>
                <w:szCs w:val="20"/>
              </w:rPr>
            </w:pPr>
            <w:r w:rsidRPr="000D1409">
              <w:rPr>
                <w:rFonts w:asciiTheme="minorHAnsi" w:hAnsiTheme="minorHAnsi" w:cs="Arial"/>
                <w:sz w:val="20"/>
                <w:szCs w:val="20"/>
              </w:rPr>
              <w:t>Licenču izmaksu ilgtermiņa prognozējamība</w:t>
            </w:r>
            <w:r w:rsidR="00C25DD3" w:rsidRPr="000D1409">
              <w:rPr>
                <w:rFonts w:asciiTheme="minorHAnsi" w:hAnsiTheme="minorHAnsi" w:cs="Arial"/>
                <w:sz w:val="20"/>
                <w:szCs w:val="20"/>
              </w:rPr>
              <w:t>;</w:t>
            </w:r>
          </w:p>
          <w:p w:rsidR="00281D73" w:rsidRPr="000D1409" w:rsidRDefault="004B7824" w:rsidP="00C25DD3">
            <w:pPr>
              <w:pStyle w:val="whitespace-normal"/>
              <w:numPr>
                <w:ilvl w:val="0"/>
                <w:numId w:val="16"/>
              </w:numPr>
              <w:spacing w:before="0" w:beforeAutospacing="0"/>
              <w:ind w:left="439"/>
              <w:rPr>
                <w:rFonts w:asciiTheme="minorHAnsi" w:hAnsiTheme="minorHAnsi" w:cs="Arial"/>
                <w:sz w:val="20"/>
                <w:szCs w:val="20"/>
              </w:rPr>
            </w:pPr>
            <w:r w:rsidRPr="000D1409">
              <w:rPr>
                <w:rFonts w:asciiTheme="minorHAnsi" w:hAnsiTheme="minorHAnsi" w:cs="Arial"/>
                <w:sz w:val="20"/>
                <w:szCs w:val="20"/>
              </w:rPr>
              <w:t>Skaidrs licenču paplašināšanas modelis</w:t>
            </w:r>
            <w:r w:rsidR="00C25DD3" w:rsidRPr="000D1409">
              <w:rPr>
                <w:rFonts w:asciiTheme="minorHAnsi" w:hAnsiTheme="minorHAnsi" w:cs="Arial"/>
                <w:sz w:val="20"/>
                <w:szCs w:val="20"/>
              </w:rPr>
              <w:t>;</w:t>
            </w:r>
          </w:p>
          <w:p w:rsidR="000C1D99" w:rsidRPr="000D1409" w:rsidRDefault="004B7824" w:rsidP="00C25DD3">
            <w:pPr>
              <w:pStyle w:val="whitespace-normal"/>
              <w:numPr>
                <w:ilvl w:val="0"/>
                <w:numId w:val="16"/>
              </w:numPr>
              <w:spacing w:before="0" w:beforeAutospacing="0" w:after="0" w:afterAutospacing="0"/>
              <w:ind w:left="439"/>
              <w:rPr>
                <w:rFonts w:asciiTheme="minorHAnsi" w:hAnsiTheme="minorHAnsi" w:cs="Arial"/>
                <w:sz w:val="20"/>
                <w:szCs w:val="20"/>
              </w:rPr>
            </w:pPr>
            <w:r w:rsidRPr="000D1409">
              <w:rPr>
                <w:rFonts w:asciiTheme="minorHAnsi" w:hAnsiTheme="minorHAnsi" w:cs="Arial"/>
                <w:sz w:val="20"/>
                <w:szCs w:val="20"/>
              </w:rPr>
              <w:t>Iespēja migrēt datus uz citu risinājumu nepieciešamības gadījumā</w:t>
            </w:r>
            <w:r w:rsidR="00C25DD3" w:rsidRPr="000D1409">
              <w:rPr>
                <w:rFonts w:asciiTheme="minorHAnsi" w:hAnsiTheme="minorHAnsi" w:cs="Arial"/>
                <w:sz w:val="20"/>
                <w:szCs w:val="20"/>
              </w:rPr>
              <w:t>.</w:t>
            </w:r>
          </w:p>
        </w:tc>
        <w:tc>
          <w:tcPr>
            <w:tcW w:w="910" w:type="pct"/>
            <w:tcBorders>
              <w:top w:val="single" w:sz="6" w:space="0" w:color="auto"/>
              <w:left w:val="single" w:sz="6" w:space="0" w:color="auto"/>
              <w:bottom w:val="single" w:sz="6" w:space="0" w:color="auto"/>
              <w:right w:val="single" w:sz="6" w:space="0" w:color="auto"/>
            </w:tcBorders>
          </w:tcPr>
          <w:p w:rsidR="000C1D99" w:rsidRPr="000D1409" w:rsidRDefault="004B7824">
            <w:pPr>
              <w:jc w:val="center"/>
              <w:rPr>
                <w:rFonts w:asciiTheme="minorHAnsi" w:hAnsiTheme="minorHAnsi" w:cs="Arial"/>
              </w:rPr>
            </w:pPr>
            <w:r w:rsidRPr="000D1409">
              <w:rPr>
                <w:rFonts w:asciiTheme="minorHAnsi" w:hAnsiTheme="minorHAnsi" w:cs="Arial"/>
              </w:rPr>
              <w:t>O</w:t>
            </w:r>
          </w:p>
        </w:tc>
      </w:tr>
    </w:tbl>
    <w:p w:rsidR="000C1D99" w:rsidRPr="000D1409" w:rsidRDefault="000C1D99" w:rsidP="000C1D99"/>
    <w:p w:rsidR="000C1D99" w:rsidRPr="000D1409" w:rsidRDefault="004B7824" w:rsidP="00281D73">
      <w:pPr>
        <w:pStyle w:val="EYHeading2"/>
        <w:rPr>
          <w:lang w:val="lv-LV"/>
        </w:rPr>
      </w:pPr>
      <w:bookmarkStart w:id="114" w:name="_Toc287713912"/>
      <w:bookmarkStart w:id="115" w:name="_Toc201742799"/>
      <w:r w:rsidRPr="000D1409">
        <w:rPr>
          <w:lang w:val="lv-LV"/>
        </w:rPr>
        <w:t>Veiktspējas prasības</w:t>
      </w:r>
      <w:bookmarkEnd w:id="112"/>
      <w:bookmarkEnd w:id="113"/>
      <w:bookmarkEnd w:id="114"/>
      <w:bookmarkEnd w:id="115"/>
    </w:p>
    <w:p w:rsidR="000C1D99" w:rsidRPr="000D1409" w:rsidRDefault="000C1D99" w:rsidP="000C1D99">
      <w:pPr>
        <w:pStyle w:val="Parakstszemobjekta"/>
        <w:spacing w:after="0"/>
        <w:jc w:val="right"/>
        <w:rPr>
          <w:rFonts w:ascii="Arial" w:hAnsi="Arial" w:cs="Arial"/>
          <w:b/>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2156"/>
        <w:gridCol w:w="4401"/>
        <w:gridCol w:w="1641"/>
      </w:tblGrid>
      <w:tr w:rsidR="0015200C" w:rsidTr="1D8361B3">
        <w:trPr>
          <w:tblHeader/>
        </w:trPr>
        <w:tc>
          <w:tcPr>
            <w:tcW w:w="455" w:type="pct"/>
            <w:shd w:val="clear" w:color="auto" w:fill="FFE600" w:themeFill="text2"/>
            <w:vAlign w:val="center"/>
          </w:tcPr>
          <w:p w:rsidR="000C1D99" w:rsidRPr="000D1409" w:rsidRDefault="004B7824">
            <w:pPr>
              <w:pStyle w:val="EYBodytextwithparaspace"/>
              <w:jc w:val="center"/>
              <w:rPr>
                <w:rFonts w:cs="Arial"/>
                <w:b/>
                <w:color w:val="404040"/>
                <w:szCs w:val="20"/>
                <w:lang w:val="lv-LV"/>
              </w:rPr>
            </w:pPr>
            <w:r w:rsidRPr="000D1409">
              <w:rPr>
                <w:rFonts w:cs="Arial"/>
                <w:b/>
                <w:color w:val="404040"/>
                <w:szCs w:val="20"/>
                <w:lang w:val="lv-LV"/>
              </w:rPr>
              <w:t>Nr.</w:t>
            </w:r>
          </w:p>
        </w:tc>
        <w:tc>
          <w:tcPr>
            <w:tcW w:w="1195" w:type="pct"/>
            <w:shd w:val="clear" w:color="auto" w:fill="FFE600" w:themeFill="text2"/>
            <w:vAlign w:val="center"/>
          </w:tcPr>
          <w:p w:rsidR="000C1D99" w:rsidRPr="000D1409" w:rsidRDefault="004B7824">
            <w:pPr>
              <w:pStyle w:val="EYBodytextwithparaspace"/>
              <w:jc w:val="center"/>
              <w:rPr>
                <w:rFonts w:cs="Arial"/>
                <w:b/>
                <w:color w:val="404040"/>
                <w:szCs w:val="20"/>
                <w:lang w:val="lv-LV"/>
              </w:rPr>
            </w:pPr>
            <w:r w:rsidRPr="000D1409">
              <w:rPr>
                <w:rFonts w:cs="Arial"/>
                <w:b/>
                <w:color w:val="404040"/>
                <w:szCs w:val="20"/>
                <w:lang w:val="lv-LV"/>
              </w:rPr>
              <w:t>Prasība</w:t>
            </w:r>
          </w:p>
        </w:tc>
        <w:tc>
          <w:tcPr>
            <w:tcW w:w="2440" w:type="pct"/>
            <w:shd w:val="clear" w:color="auto" w:fill="FFE600" w:themeFill="text2"/>
            <w:vAlign w:val="center"/>
          </w:tcPr>
          <w:p w:rsidR="000C1D99" w:rsidRPr="000D1409" w:rsidRDefault="004B7824">
            <w:pPr>
              <w:pStyle w:val="EYBodytextwithparaspace"/>
              <w:jc w:val="center"/>
              <w:rPr>
                <w:rFonts w:cs="Arial"/>
                <w:b/>
                <w:color w:val="404040"/>
                <w:szCs w:val="20"/>
                <w:lang w:val="lv-LV"/>
              </w:rPr>
            </w:pPr>
            <w:r w:rsidRPr="000D1409">
              <w:rPr>
                <w:rFonts w:cs="Arial"/>
                <w:b/>
                <w:color w:val="404040"/>
                <w:szCs w:val="20"/>
                <w:lang w:val="lv-LV"/>
              </w:rPr>
              <w:t>Apraksts</w:t>
            </w:r>
          </w:p>
        </w:tc>
        <w:tc>
          <w:tcPr>
            <w:tcW w:w="910" w:type="pct"/>
            <w:shd w:val="clear" w:color="auto" w:fill="FFE600" w:themeFill="text2"/>
            <w:vAlign w:val="center"/>
          </w:tcPr>
          <w:p w:rsidR="000C1D99" w:rsidRPr="000D1409" w:rsidRDefault="004B7824" w:rsidP="00A701E2">
            <w:pPr>
              <w:pStyle w:val="EYBodytextwithparaspace"/>
              <w:spacing w:after="0"/>
              <w:jc w:val="center"/>
              <w:rPr>
                <w:rFonts w:cs="Arial"/>
                <w:b/>
                <w:color w:val="404040"/>
                <w:szCs w:val="20"/>
                <w:lang w:val="lv-LV"/>
              </w:rPr>
            </w:pPr>
            <w:r w:rsidRPr="000D1409">
              <w:rPr>
                <w:rFonts w:cs="Arial"/>
                <w:b/>
                <w:color w:val="404040"/>
                <w:szCs w:val="20"/>
                <w:lang w:val="lv-LV"/>
              </w:rPr>
              <w:t>Obligāta (O) vai Nākotnes</w:t>
            </w:r>
            <w:r w:rsidR="00A701E2" w:rsidRPr="000D1409">
              <w:rPr>
                <w:rFonts w:cs="Arial"/>
                <w:b/>
                <w:color w:val="404040"/>
                <w:szCs w:val="20"/>
                <w:lang w:val="lv-LV"/>
              </w:rPr>
              <w:t xml:space="preserve"> </w:t>
            </w:r>
            <w:r w:rsidRPr="000D1409">
              <w:rPr>
                <w:rFonts w:cs="Arial"/>
                <w:b/>
                <w:color w:val="404040"/>
                <w:szCs w:val="20"/>
                <w:lang w:val="lv-LV"/>
              </w:rPr>
              <w:t>(N)</w:t>
            </w:r>
          </w:p>
        </w:tc>
      </w:tr>
      <w:tr w:rsidR="0015200C" w:rsidTr="1D8361B3">
        <w:tc>
          <w:tcPr>
            <w:tcW w:w="455" w:type="pct"/>
          </w:tcPr>
          <w:p w:rsidR="000C1D99" w:rsidRPr="000D1409" w:rsidRDefault="000C1D99" w:rsidP="0058316E">
            <w:pPr>
              <w:pStyle w:val="EYBodytextwithparaspace"/>
              <w:numPr>
                <w:ilvl w:val="0"/>
                <w:numId w:val="38"/>
              </w:numPr>
              <w:spacing w:after="0"/>
              <w:ind w:left="0" w:firstLine="0"/>
              <w:jc w:val="left"/>
              <w:rPr>
                <w:rFonts w:cstheme="majorHAnsi"/>
                <w:b/>
                <w:sz w:val="22"/>
                <w:szCs w:val="22"/>
                <w:lang w:val="lv-LV"/>
              </w:rPr>
            </w:pPr>
          </w:p>
        </w:tc>
        <w:tc>
          <w:tcPr>
            <w:tcW w:w="1195" w:type="pct"/>
          </w:tcPr>
          <w:p w:rsidR="000C1D99" w:rsidRPr="000D1409" w:rsidRDefault="004B7824">
            <w:pPr>
              <w:rPr>
                <w:rFonts w:asciiTheme="minorHAnsi" w:hAnsiTheme="minorHAnsi" w:cs="Arial"/>
              </w:rPr>
            </w:pPr>
            <w:r w:rsidRPr="000D1409">
              <w:rPr>
                <w:rFonts w:asciiTheme="minorHAnsi" w:hAnsiTheme="minorHAnsi" w:cs="Arial"/>
              </w:rPr>
              <w:t>Veiktspēja</w:t>
            </w:r>
          </w:p>
        </w:tc>
        <w:tc>
          <w:tcPr>
            <w:tcW w:w="2440" w:type="pct"/>
          </w:tcPr>
          <w:p w:rsidR="000C1D99" w:rsidRPr="000D1409" w:rsidRDefault="004B7824">
            <w:pPr>
              <w:spacing w:line="256" w:lineRule="auto"/>
              <w:contextualSpacing/>
              <w:jc w:val="both"/>
              <w:rPr>
                <w:rFonts w:asciiTheme="minorHAnsi" w:hAnsiTheme="minorHAnsi" w:cs="Arial"/>
              </w:rPr>
            </w:pPr>
            <w:r w:rsidRPr="000D1409">
              <w:rPr>
                <w:rFonts w:asciiTheme="minorHAnsi" w:hAnsiTheme="minorHAnsi" w:cs="Arial"/>
              </w:rPr>
              <w:t>Pasūtītājs paredz šādu vidējo sistēmas lietotāju skaitu diennakts ietvaros:</w:t>
            </w:r>
          </w:p>
          <w:p w:rsidR="000C1D99" w:rsidRPr="000D1409" w:rsidRDefault="004B7824" w:rsidP="1D8361B3">
            <w:pPr>
              <w:pStyle w:val="whitespace-normal"/>
              <w:numPr>
                <w:ilvl w:val="0"/>
                <w:numId w:val="16"/>
              </w:numPr>
              <w:spacing w:before="0" w:beforeAutospacing="0" w:after="0" w:afterAutospacing="0"/>
              <w:ind w:left="439"/>
              <w:rPr>
                <w:rFonts w:asciiTheme="minorHAnsi" w:hAnsiTheme="minorHAnsi" w:cs="Arial"/>
                <w:sz w:val="20"/>
                <w:szCs w:val="20"/>
              </w:rPr>
            </w:pPr>
            <w:r w:rsidRPr="000D1409">
              <w:rPr>
                <w:rFonts w:asciiTheme="minorHAnsi" w:hAnsiTheme="minorHAnsi" w:cs="Arial"/>
                <w:sz w:val="20"/>
                <w:szCs w:val="20"/>
              </w:rPr>
              <w:t>Vienlaicīgo IS lietotāju skaits (ikdienas režīmā</w:t>
            </w:r>
            <w:r w:rsidR="1D212570" w:rsidRPr="000D1409">
              <w:rPr>
                <w:rFonts w:asciiTheme="minorHAnsi" w:hAnsiTheme="minorHAnsi" w:cs="Arial"/>
                <w:sz w:val="20"/>
                <w:szCs w:val="20"/>
              </w:rPr>
              <w:t xml:space="preserve"> –</w:t>
            </w:r>
            <w:r w:rsidR="00216AD1">
              <w:rPr>
                <w:rFonts w:asciiTheme="minorHAnsi" w:hAnsiTheme="minorHAnsi" w:cs="Arial"/>
                <w:sz w:val="20"/>
                <w:szCs w:val="20"/>
              </w:rPr>
              <w:t xml:space="preserve"> </w:t>
            </w:r>
            <w:r w:rsidRPr="000D1409">
              <w:rPr>
                <w:rFonts w:asciiTheme="minorHAnsi" w:hAnsiTheme="minorHAnsi" w:cs="Arial"/>
                <w:sz w:val="20"/>
                <w:szCs w:val="20"/>
              </w:rPr>
              <w:t>(8</w:t>
            </w:r>
            <w:r w:rsidR="13CF87AF" w:rsidRPr="000D1409">
              <w:rPr>
                <w:rFonts w:asciiTheme="minorHAnsi" w:hAnsiTheme="minorHAnsi" w:cs="Arial"/>
                <w:sz w:val="20"/>
                <w:szCs w:val="20"/>
              </w:rPr>
              <w:t>.</w:t>
            </w:r>
            <w:r w:rsidRPr="000D1409">
              <w:rPr>
                <w:rFonts w:asciiTheme="minorHAnsi" w:hAnsiTheme="minorHAnsi" w:cs="Arial"/>
                <w:sz w:val="20"/>
                <w:szCs w:val="20"/>
              </w:rPr>
              <w:t>00–</w:t>
            </w:r>
            <w:r w:rsidR="00216AD1">
              <w:rPr>
                <w:rFonts w:asciiTheme="minorHAnsi" w:hAnsiTheme="minorHAnsi" w:cs="Arial"/>
                <w:sz w:val="20"/>
                <w:szCs w:val="20"/>
              </w:rPr>
              <w:t>20</w:t>
            </w:r>
            <w:r w:rsidR="7609F0EB" w:rsidRPr="000D1409">
              <w:rPr>
                <w:rFonts w:asciiTheme="minorHAnsi" w:hAnsiTheme="minorHAnsi" w:cs="Arial"/>
                <w:sz w:val="20"/>
                <w:szCs w:val="20"/>
              </w:rPr>
              <w:t>.</w:t>
            </w:r>
            <w:r w:rsidRPr="000D1409">
              <w:rPr>
                <w:rFonts w:asciiTheme="minorHAnsi" w:hAnsiTheme="minorHAnsi" w:cs="Arial"/>
                <w:sz w:val="20"/>
                <w:szCs w:val="20"/>
              </w:rPr>
              <w:t xml:space="preserve">00) - </w:t>
            </w:r>
            <w:r w:rsidR="6C584C37" w:rsidRPr="000D1409">
              <w:rPr>
                <w:rFonts w:asciiTheme="minorHAnsi" w:hAnsiTheme="minorHAnsi" w:cs="Arial"/>
                <w:sz w:val="20"/>
                <w:szCs w:val="20"/>
              </w:rPr>
              <w:t xml:space="preserve">līdz </w:t>
            </w:r>
            <w:r w:rsidR="64A954A4" w:rsidRPr="000D1409">
              <w:rPr>
                <w:rFonts w:asciiTheme="minorHAnsi" w:hAnsiTheme="minorHAnsi" w:cs="Arial"/>
                <w:sz w:val="20"/>
                <w:szCs w:val="20"/>
              </w:rPr>
              <w:t>50</w:t>
            </w:r>
            <w:r w:rsidR="0037BD98" w:rsidRPr="000D1409">
              <w:rPr>
                <w:rFonts w:asciiTheme="minorHAnsi" w:hAnsiTheme="minorHAnsi" w:cs="Arial"/>
                <w:sz w:val="20"/>
                <w:szCs w:val="20"/>
              </w:rPr>
              <w:t>;</w:t>
            </w:r>
          </w:p>
          <w:p w:rsidR="000C1D99" w:rsidRPr="000D1409" w:rsidRDefault="004B7824" w:rsidP="1D8361B3">
            <w:pPr>
              <w:pStyle w:val="whitespace-normal"/>
              <w:numPr>
                <w:ilvl w:val="0"/>
                <w:numId w:val="16"/>
              </w:numPr>
              <w:spacing w:before="0" w:beforeAutospacing="0" w:after="0" w:afterAutospacing="0"/>
              <w:ind w:left="439"/>
              <w:rPr>
                <w:rFonts w:asciiTheme="minorHAnsi" w:hAnsiTheme="minorHAnsi" w:cs="Arial"/>
                <w:sz w:val="20"/>
                <w:szCs w:val="20"/>
              </w:rPr>
            </w:pPr>
            <w:r w:rsidRPr="000D1409">
              <w:rPr>
                <w:rFonts w:asciiTheme="minorHAnsi" w:hAnsiTheme="minorHAnsi" w:cs="Arial"/>
                <w:sz w:val="20"/>
                <w:szCs w:val="20"/>
              </w:rPr>
              <w:t>Vienlaicīgo IS lietotāju skaits (</w:t>
            </w:r>
            <w:r w:rsidR="00216AD1">
              <w:rPr>
                <w:rFonts w:asciiTheme="minorHAnsi" w:hAnsiTheme="minorHAnsi" w:cs="Arial"/>
                <w:sz w:val="20"/>
                <w:szCs w:val="20"/>
              </w:rPr>
              <w:t>20</w:t>
            </w:r>
            <w:r w:rsidR="350485B4" w:rsidRPr="000D1409">
              <w:rPr>
                <w:rFonts w:asciiTheme="minorHAnsi" w:hAnsiTheme="minorHAnsi" w:cs="Arial"/>
                <w:sz w:val="20"/>
                <w:szCs w:val="20"/>
              </w:rPr>
              <w:t>.</w:t>
            </w:r>
            <w:r w:rsidRPr="000D1409">
              <w:rPr>
                <w:rFonts w:asciiTheme="minorHAnsi" w:hAnsiTheme="minorHAnsi" w:cs="Arial"/>
                <w:sz w:val="20"/>
                <w:szCs w:val="20"/>
              </w:rPr>
              <w:t>00–08</w:t>
            </w:r>
            <w:r w:rsidR="004870E6">
              <w:rPr>
                <w:rFonts w:asciiTheme="minorHAnsi" w:hAnsiTheme="minorHAnsi" w:cs="Arial"/>
                <w:sz w:val="20"/>
                <w:szCs w:val="20"/>
              </w:rPr>
              <w:t>.</w:t>
            </w:r>
            <w:r w:rsidRPr="000D1409">
              <w:rPr>
                <w:rFonts w:asciiTheme="minorHAnsi" w:hAnsiTheme="minorHAnsi" w:cs="Arial"/>
                <w:sz w:val="20"/>
                <w:szCs w:val="20"/>
              </w:rPr>
              <w:t xml:space="preserve">00) – </w:t>
            </w:r>
            <w:r w:rsidR="3D95985B" w:rsidRPr="000D1409">
              <w:rPr>
                <w:rFonts w:asciiTheme="minorHAnsi" w:hAnsiTheme="minorHAnsi" w:cs="Arial"/>
                <w:sz w:val="20"/>
                <w:szCs w:val="20"/>
              </w:rPr>
              <w:t>20</w:t>
            </w:r>
            <w:r w:rsidR="0037BD98" w:rsidRPr="000D1409">
              <w:rPr>
                <w:rFonts w:asciiTheme="minorHAnsi" w:hAnsiTheme="minorHAnsi" w:cs="Arial"/>
                <w:sz w:val="20"/>
                <w:szCs w:val="20"/>
              </w:rPr>
              <w:t>;</w:t>
            </w:r>
          </w:p>
          <w:p w:rsidR="00DF7BE5" w:rsidRPr="000D1409" w:rsidRDefault="004B7824" w:rsidP="3FD35EA7">
            <w:pPr>
              <w:pStyle w:val="whitespace-normal"/>
              <w:numPr>
                <w:ilvl w:val="0"/>
                <w:numId w:val="16"/>
              </w:numPr>
              <w:spacing w:before="0" w:beforeAutospacing="0" w:after="0" w:afterAutospacing="0"/>
              <w:ind w:left="439"/>
              <w:rPr>
                <w:rFonts w:asciiTheme="minorHAnsi" w:hAnsiTheme="minorHAnsi" w:cs="Arial"/>
                <w:sz w:val="20"/>
                <w:szCs w:val="20"/>
              </w:rPr>
            </w:pPr>
            <w:r w:rsidRPr="000D1409">
              <w:rPr>
                <w:rFonts w:asciiTheme="minorHAnsi" w:hAnsiTheme="minorHAnsi" w:cs="Arial"/>
                <w:sz w:val="20"/>
                <w:szCs w:val="20"/>
              </w:rPr>
              <w:t>Atbilstoši ORG-1 prasībai, m</w:t>
            </w:r>
            <w:r w:rsidR="7171703F" w:rsidRPr="000D1409">
              <w:rPr>
                <w:rFonts w:asciiTheme="minorHAnsi" w:hAnsiTheme="minorHAnsi" w:cs="Arial"/>
                <w:sz w:val="20"/>
                <w:szCs w:val="20"/>
              </w:rPr>
              <w:t>aksimālais vienlaicīgo lietotāju skaits</w:t>
            </w:r>
            <w:r w:rsidR="718AB2FE" w:rsidRPr="000D1409">
              <w:rPr>
                <w:rFonts w:asciiTheme="minorHAnsi" w:hAnsiTheme="minorHAnsi" w:cs="Arial"/>
                <w:sz w:val="20"/>
                <w:szCs w:val="20"/>
              </w:rPr>
              <w:t>:</w:t>
            </w:r>
          </w:p>
          <w:p w:rsidR="006C720E" w:rsidRPr="000D1409" w:rsidRDefault="004B7824" w:rsidP="1D8361B3">
            <w:pPr>
              <w:pStyle w:val="Sarakstarindkopa"/>
              <w:numPr>
                <w:ilvl w:val="1"/>
                <w:numId w:val="39"/>
              </w:numPr>
              <w:spacing w:after="120" w:line="256" w:lineRule="auto"/>
              <w:jc w:val="both"/>
              <w:rPr>
                <w:rFonts w:asciiTheme="minorHAnsi" w:hAnsiTheme="minorHAnsi" w:cs="Arial"/>
              </w:rPr>
            </w:pPr>
            <w:r w:rsidRPr="000D1409">
              <w:rPr>
                <w:rFonts w:asciiTheme="minorHAnsi" w:hAnsiTheme="minorHAnsi" w:cs="Arial"/>
              </w:rPr>
              <w:t xml:space="preserve">1. </w:t>
            </w:r>
            <w:r w:rsidR="337C824E" w:rsidRPr="000D1409">
              <w:rPr>
                <w:rFonts w:asciiTheme="minorHAnsi" w:hAnsiTheme="minorHAnsi" w:cs="Arial"/>
              </w:rPr>
              <w:t>p</w:t>
            </w:r>
            <w:r w:rsidRPr="000D1409">
              <w:rPr>
                <w:rFonts w:asciiTheme="minorHAnsi" w:hAnsiTheme="minorHAnsi" w:cs="Arial"/>
              </w:rPr>
              <w:t>osmā</w:t>
            </w:r>
            <w:r w:rsidR="2CFFDA04" w:rsidRPr="000D1409">
              <w:rPr>
                <w:rFonts w:asciiTheme="minorHAnsi" w:hAnsiTheme="minorHAnsi" w:cs="Arial"/>
              </w:rPr>
              <w:t xml:space="preserve"> –</w:t>
            </w:r>
            <w:r w:rsidRPr="000D1409">
              <w:rPr>
                <w:rFonts w:asciiTheme="minorHAnsi" w:hAnsiTheme="minorHAnsi" w:cs="Arial"/>
              </w:rPr>
              <w:t xml:space="preserve"> </w:t>
            </w:r>
            <w:r w:rsidR="3D95985B" w:rsidRPr="000D1409">
              <w:rPr>
                <w:rFonts w:asciiTheme="minorHAnsi" w:hAnsiTheme="minorHAnsi" w:cs="Arial"/>
              </w:rPr>
              <w:t xml:space="preserve">līdz </w:t>
            </w:r>
            <w:r w:rsidRPr="000D1409">
              <w:rPr>
                <w:rFonts w:asciiTheme="minorHAnsi" w:hAnsiTheme="minorHAnsi" w:cs="Arial"/>
              </w:rPr>
              <w:t>10</w:t>
            </w:r>
            <w:r w:rsidR="3D95985B" w:rsidRPr="000D1409">
              <w:rPr>
                <w:rFonts w:asciiTheme="minorHAnsi" w:hAnsiTheme="minorHAnsi" w:cs="Arial"/>
              </w:rPr>
              <w:t>0.</w:t>
            </w:r>
          </w:p>
          <w:p w:rsidR="00DF7BE5" w:rsidRPr="000D1409" w:rsidRDefault="004B7824" w:rsidP="1D8361B3">
            <w:pPr>
              <w:pStyle w:val="Sarakstarindkopa"/>
              <w:numPr>
                <w:ilvl w:val="1"/>
                <w:numId w:val="39"/>
              </w:numPr>
              <w:spacing w:after="120" w:line="256" w:lineRule="auto"/>
              <w:jc w:val="both"/>
              <w:rPr>
                <w:rFonts w:asciiTheme="minorHAnsi" w:hAnsiTheme="minorHAnsi" w:cs="Arial"/>
              </w:rPr>
            </w:pPr>
            <w:r w:rsidRPr="000D1409">
              <w:rPr>
                <w:rFonts w:asciiTheme="minorHAnsi" w:hAnsiTheme="minorHAnsi" w:cs="Arial"/>
              </w:rPr>
              <w:t xml:space="preserve">2. </w:t>
            </w:r>
            <w:r w:rsidR="4880FA88" w:rsidRPr="000D1409">
              <w:rPr>
                <w:rFonts w:asciiTheme="minorHAnsi" w:hAnsiTheme="minorHAnsi" w:cs="Arial"/>
              </w:rPr>
              <w:t>p</w:t>
            </w:r>
            <w:r w:rsidRPr="000D1409">
              <w:rPr>
                <w:rFonts w:asciiTheme="minorHAnsi" w:hAnsiTheme="minorHAnsi" w:cs="Arial"/>
              </w:rPr>
              <w:t>osmā</w:t>
            </w:r>
            <w:r w:rsidR="74D9CC13" w:rsidRPr="000D1409">
              <w:rPr>
                <w:rFonts w:asciiTheme="minorHAnsi" w:hAnsiTheme="minorHAnsi" w:cs="Arial"/>
              </w:rPr>
              <w:t xml:space="preserve"> –</w:t>
            </w:r>
            <w:r w:rsidRPr="000D1409">
              <w:rPr>
                <w:rFonts w:asciiTheme="minorHAnsi" w:hAnsiTheme="minorHAnsi" w:cs="Arial"/>
              </w:rPr>
              <w:t xml:space="preserve"> līdz 200.</w:t>
            </w:r>
          </w:p>
          <w:p w:rsidR="00DF7BE5" w:rsidRPr="000D1409" w:rsidRDefault="00DF7BE5" w:rsidP="1D8361B3">
            <w:pPr>
              <w:pStyle w:val="Sarakstarindkopa"/>
              <w:numPr>
                <w:ilvl w:val="1"/>
                <w:numId w:val="39"/>
              </w:numPr>
              <w:spacing w:after="120" w:line="256" w:lineRule="auto"/>
              <w:jc w:val="both"/>
              <w:rPr>
                <w:rFonts w:asciiTheme="minorHAnsi" w:hAnsiTheme="minorHAnsi" w:cs="Arial"/>
              </w:rPr>
            </w:pPr>
          </w:p>
        </w:tc>
        <w:tc>
          <w:tcPr>
            <w:tcW w:w="910" w:type="pct"/>
          </w:tcPr>
          <w:p w:rsidR="000C1D99" w:rsidRPr="000D1409" w:rsidRDefault="004B7824">
            <w:pPr>
              <w:jc w:val="center"/>
              <w:rPr>
                <w:rFonts w:asciiTheme="minorHAnsi" w:hAnsiTheme="minorHAnsi" w:cs="Arial"/>
              </w:rPr>
            </w:pPr>
            <w:r w:rsidRPr="000D1409">
              <w:rPr>
                <w:rFonts w:asciiTheme="minorHAnsi" w:hAnsiTheme="minorHAnsi" w:cs="Arial"/>
              </w:rPr>
              <w:t>O</w:t>
            </w:r>
          </w:p>
        </w:tc>
      </w:tr>
      <w:tr w:rsidR="0015200C" w:rsidTr="1D8361B3">
        <w:tc>
          <w:tcPr>
            <w:tcW w:w="455" w:type="pct"/>
          </w:tcPr>
          <w:p w:rsidR="00E32F58" w:rsidRPr="000D1409" w:rsidRDefault="00E32F58" w:rsidP="3FD35EA7">
            <w:pPr>
              <w:pStyle w:val="EYBodytextwithparaspace"/>
              <w:numPr>
                <w:ilvl w:val="0"/>
                <w:numId w:val="38"/>
              </w:numPr>
              <w:spacing w:after="0"/>
              <w:ind w:left="0" w:firstLine="0"/>
              <w:jc w:val="left"/>
              <w:rPr>
                <w:rFonts w:cstheme="majorBidi"/>
                <w:b/>
                <w:bCs/>
                <w:sz w:val="22"/>
                <w:szCs w:val="22"/>
                <w:lang w:val="lv-LV"/>
              </w:rPr>
            </w:pPr>
          </w:p>
        </w:tc>
        <w:tc>
          <w:tcPr>
            <w:tcW w:w="1195" w:type="pct"/>
          </w:tcPr>
          <w:p w:rsidR="00E32F58" w:rsidRPr="000D1409" w:rsidRDefault="004B7824" w:rsidP="3FD35EA7">
            <w:pPr>
              <w:rPr>
                <w:rFonts w:asciiTheme="minorHAnsi" w:hAnsiTheme="minorHAnsi" w:cs="Arial"/>
              </w:rPr>
            </w:pPr>
            <w:r w:rsidRPr="000D1409">
              <w:rPr>
                <w:rFonts w:asciiTheme="minorHAnsi" w:hAnsiTheme="minorHAnsi" w:cs="Arial"/>
              </w:rPr>
              <w:t>Datu apjomi</w:t>
            </w:r>
          </w:p>
        </w:tc>
        <w:tc>
          <w:tcPr>
            <w:tcW w:w="2440" w:type="pct"/>
          </w:tcPr>
          <w:p w:rsidR="00E32F58" w:rsidRPr="000D1409" w:rsidRDefault="004B7824" w:rsidP="00E32F58">
            <w:pPr>
              <w:pStyle w:val="VKBody"/>
              <w:spacing w:after="0"/>
              <w:rPr>
                <w:rFonts w:asciiTheme="minorHAnsi" w:hAnsiTheme="minorHAnsi"/>
                <w:szCs w:val="20"/>
              </w:rPr>
            </w:pPr>
            <w:r w:rsidRPr="000D1409">
              <w:rPr>
                <w:rStyle w:val="Izteiksmgs"/>
                <w:rFonts w:asciiTheme="minorHAnsi" w:eastAsiaTheme="majorEastAsia" w:hAnsiTheme="minorHAnsi"/>
                <w:szCs w:val="20"/>
              </w:rPr>
              <w:t>Prognozējamais datu apjoms:</w:t>
            </w:r>
          </w:p>
          <w:p w:rsidR="00E32F58" w:rsidRPr="000D1409" w:rsidRDefault="004B7824" w:rsidP="00A6772A">
            <w:pPr>
              <w:pStyle w:val="whitespace-normal"/>
              <w:numPr>
                <w:ilvl w:val="0"/>
                <w:numId w:val="16"/>
              </w:numPr>
              <w:spacing w:before="0" w:beforeAutospacing="0" w:after="0" w:afterAutospacing="0"/>
              <w:ind w:left="439"/>
              <w:rPr>
                <w:rFonts w:asciiTheme="minorHAnsi" w:hAnsiTheme="minorHAnsi" w:cs="Arial"/>
                <w:sz w:val="20"/>
                <w:szCs w:val="20"/>
              </w:rPr>
            </w:pPr>
            <w:r w:rsidRPr="000D1409">
              <w:rPr>
                <w:rFonts w:asciiTheme="minorHAnsi" w:hAnsiTheme="minorHAnsi" w:cs="Arial"/>
                <w:sz w:val="20"/>
                <w:szCs w:val="20"/>
              </w:rPr>
              <w:t>Aktīvie bērnu profili: līdz 300 000</w:t>
            </w:r>
            <w:r w:rsidR="00A6772A" w:rsidRPr="000D1409">
              <w:rPr>
                <w:rFonts w:asciiTheme="minorHAnsi" w:hAnsiTheme="minorHAnsi" w:cs="Arial"/>
                <w:sz w:val="20"/>
                <w:szCs w:val="20"/>
              </w:rPr>
              <w:t>;</w:t>
            </w:r>
          </w:p>
          <w:p w:rsidR="00E32F58" w:rsidRPr="000D1409" w:rsidRDefault="004B7824" w:rsidP="3FD35EA7">
            <w:pPr>
              <w:pStyle w:val="whitespace-normal"/>
              <w:numPr>
                <w:ilvl w:val="0"/>
                <w:numId w:val="16"/>
              </w:numPr>
              <w:spacing w:before="0" w:beforeAutospacing="0" w:after="0" w:afterAutospacing="0"/>
              <w:ind w:left="439"/>
              <w:rPr>
                <w:rFonts w:asciiTheme="minorHAnsi" w:hAnsiTheme="minorHAnsi" w:cs="Arial"/>
                <w:sz w:val="20"/>
                <w:szCs w:val="20"/>
              </w:rPr>
            </w:pPr>
            <w:r w:rsidRPr="000D1409">
              <w:rPr>
                <w:rFonts w:asciiTheme="minorHAnsi" w:hAnsiTheme="minorHAnsi" w:cs="Arial"/>
                <w:sz w:val="20"/>
                <w:szCs w:val="20"/>
              </w:rPr>
              <w:t>Notikumu ieraksti gadā: līdz 2 000 000</w:t>
            </w:r>
            <w:r w:rsidR="2AD5BA22" w:rsidRPr="000D1409">
              <w:rPr>
                <w:rFonts w:asciiTheme="minorHAnsi" w:hAnsiTheme="minorHAnsi" w:cs="Arial"/>
                <w:sz w:val="20"/>
                <w:szCs w:val="20"/>
              </w:rPr>
              <w:t>;</w:t>
            </w:r>
          </w:p>
          <w:p w:rsidR="00E32F58" w:rsidRPr="000D1409" w:rsidRDefault="004B7824" w:rsidP="00A6772A">
            <w:pPr>
              <w:pStyle w:val="whitespace-normal"/>
              <w:numPr>
                <w:ilvl w:val="0"/>
                <w:numId w:val="16"/>
              </w:numPr>
              <w:spacing w:before="0" w:beforeAutospacing="0" w:after="0" w:afterAutospacing="0"/>
              <w:ind w:left="439"/>
              <w:rPr>
                <w:rFonts w:asciiTheme="minorHAnsi" w:hAnsiTheme="minorHAnsi" w:cs="Arial"/>
                <w:sz w:val="20"/>
                <w:szCs w:val="20"/>
              </w:rPr>
            </w:pPr>
            <w:r w:rsidRPr="000D1409">
              <w:rPr>
                <w:rFonts w:asciiTheme="minorHAnsi" w:hAnsiTheme="minorHAnsi" w:cs="Arial"/>
                <w:sz w:val="20"/>
                <w:szCs w:val="20"/>
              </w:rPr>
              <w:t>Dokumentu metadati: līdz 1 000 000</w:t>
            </w:r>
          </w:p>
          <w:p w:rsidR="00E32F58" w:rsidRPr="000D1409" w:rsidRDefault="004B7824" w:rsidP="00A6772A">
            <w:pPr>
              <w:pStyle w:val="whitespace-normal"/>
              <w:numPr>
                <w:ilvl w:val="0"/>
                <w:numId w:val="16"/>
              </w:numPr>
              <w:spacing w:before="0" w:beforeAutospacing="0" w:after="0" w:afterAutospacing="0"/>
              <w:ind w:left="439"/>
              <w:rPr>
                <w:rFonts w:asciiTheme="minorHAnsi" w:hAnsiTheme="minorHAnsi" w:cs="Arial"/>
                <w:sz w:val="20"/>
                <w:szCs w:val="20"/>
              </w:rPr>
            </w:pPr>
            <w:r w:rsidRPr="000D1409">
              <w:rPr>
                <w:rFonts w:asciiTheme="minorHAnsi" w:hAnsiTheme="minorHAnsi" w:cs="Arial"/>
                <w:sz w:val="20"/>
                <w:szCs w:val="20"/>
              </w:rPr>
              <w:lastRenderedPageBreak/>
              <w:t>Lietotāju darbību audita ieraksti: līdz 10 000 000 gadā</w:t>
            </w:r>
            <w:r w:rsidR="00A6772A" w:rsidRPr="000D1409">
              <w:rPr>
                <w:rFonts w:asciiTheme="minorHAnsi" w:hAnsiTheme="minorHAnsi" w:cs="Arial"/>
                <w:sz w:val="20"/>
                <w:szCs w:val="20"/>
              </w:rPr>
              <w:t>.</w:t>
            </w:r>
          </w:p>
          <w:p w:rsidR="00FE0749" w:rsidRPr="000D1409" w:rsidRDefault="004B7824" w:rsidP="00C4473E">
            <w:pPr>
              <w:pStyle w:val="whitespace-normal"/>
              <w:spacing w:before="0" w:beforeAutospacing="0" w:after="0" w:afterAutospacing="0"/>
              <w:ind w:left="79"/>
              <w:jc w:val="both"/>
              <w:rPr>
                <w:rFonts w:asciiTheme="minorHAnsi" w:hAnsiTheme="minorHAnsi" w:cs="Arial"/>
                <w:sz w:val="20"/>
                <w:szCs w:val="20"/>
              </w:rPr>
            </w:pPr>
            <w:r w:rsidRPr="000D1409">
              <w:rPr>
                <w:rFonts w:asciiTheme="minorHAnsi" w:hAnsiTheme="minorHAnsi" w:cs="Arial"/>
                <w:sz w:val="20"/>
                <w:szCs w:val="20"/>
              </w:rPr>
              <w:t xml:space="preserve">Atbilstoši pieņēmumam, ka </w:t>
            </w:r>
            <w:r w:rsidR="00CF0272" w:rsidRPr="000D1409">
              <w:rPr>
                <w:rFonts w:asciiTheme="minorHAnsi" w:hAnsiTheme="minorHAnsi" w:cs="Arial"/>
                <w:sz w:val="20"/>
                <w:szCs w:val="20"/>
              </w:rPr>
              <w:t xml:space="preserve">bērna profila izmērs ir 4kb, </w:t>
            </w:r>
            <w:r w:rsidR="00F67E80" w:rsidRPr="000D1409">
              <w:rPr>
                <w:rFonts w:asciiTheme="minorHAnsi" w:hAnsiTheme="minorHAnsi" w:cs="Arial"/>
                <w:sz w:val="20"/>
                <w:szCs w:val="20"/>
              </w:rPr>
              <w:t xml:space="preserve">notikuma ieraksts ir 2kb, dokumenta metadatu ieraksts ir 6kb un audita ieraksts ir 2kb, </w:t>
            </w:r>
            <w:r w:rsidR="00983698" w:rsidRPr="000D1409">
              <w:rPr>
                <w:rFonts w:asciiTheme="minorHAnsi" w:hAnsiTheme="minorHAnsi" w:cs="Arial"/>
                <w:sz w:val="20"/>
                <w:szCs w:val="20"/>
              </w:rPr>
              <w:t xml:space="preserve">aptuvenais datu apjoms gadā ir ap 30 gb. </w:t>
            </w:r>
            <w:r w:rsidR="006F5B16" w:rsidRPr="000D1409">
              <w:rPr>
                <w:rFonts w:asciiTheme="minorHAnsi" w:hAnsiTheme="minorHAnsi" w:cs="Arial"/>
                <w:sz w:val="20"/>
                <w:szCs w:val="20"/>
              </w:rPr>
              <w:t>Šis pieņēmums Izstrādātājam ir jāvalidē ar Pasūtītāju pirms tiek nodrošināta datu izmitināšana datu centrā.</w:t>
            </w:r>
          </w:p>
          <w:p w:rsidR="00E32F58" w:rsidRPr="000D1409" w:rsidRDefault="004B7824" w:rsidP="00E32F58">
            <w:pPr>
              <w:pStyle w:val="whitespace-normal"/>
              <w:spacing w:before="120" w:beforeAutospacing="0" w:after="0" w:afterAutospacing="0"/>
              <w:rPr>
                <w:rFonts w:asciiTheme="minorHAnsi" w:hAnsiTheme="minorHAnsi" w:cs="Arial"/>
                <w:sz w:val="20"/>
                <w:szCs w:val="20"/>
              </w:rPr>
            </w:pPr>
            <w:r w:rsidRPr="000D1409">
              <w:rPr>
                <w:rStyle w:val="Izteiksmgs"/>
                <w:rFonts w:asciiTheme="minorHAnsi" w:eastAsiaTheme="majorEastAsia" w:hAnsiTheme="minorHAnsi" w:cs="Arial"/>
                <w:sz w:val="20"/>
                <w:szCs w:val="20"/>
              </w:rPr>
              <w:t>Datu glabāšanas periods:</w:t>
            </w:r>
          </w:p>
          <w:p w:rsidR="00E32F58" w:rsidRPr="000D1409" w:rsidRDefault="004B7824" w:rsidP="00A6772A">
            <w:pPr>
              <w:pStyle w:val="whitespace-normal"/>
              <w:numPr>
                <w:ilvl w:val="0"/>
                <w:numId w:val="16"/>
              </w:numPr>
              <w:spacing w:before="0" w:beforeAutospacing="0" w:after="0" w:afterAutospacing="0"/>
              <w:ind w:left="439"/>
              <w:rPr>
                <w:rFonts w:asciiTheme="minorHAnsi" w:hAnsiTheme="minorHAnsi" w:cs="Arial"/>
                <w:sz w:val="20"/>
                <w:szCs w:val="20"/>
              </w:rPr>
            </w:pPr>
            <w:r w:rsidRPr="000D1409">
              <w:rPr>
                <w:rFonts w:asciiTheme="minorHAnsi" w:hAnsiTheme="minorHAnsi" w:cs="Arial"/>
                <w:sz w:val="20"/>
                <w:szCs w:val="20"/>
              </w:rPr>
              <w:t>Aktīvie dati: līdz bērna pilngadībai</w:t>
            </w:r>
            <w:r w:rsidR="00A6772A" w:rsidRPr="000D1409">
              <w:rPr>
                <w:rFonts w:asciiTheme="minorHAnsi" w:hAnsiTheme="minorHAnsi" w:cs="Arial"/>
                <w:sz w:val="20"/>
                <w:szCs w:val="20"/>
              </w:rPr>
              <w:t>;</w:t>
            </w:r>
          </w:p>
          <w:p w:rsidR="00E32F58" w:rsidRPr="000D1409" w:rsidRDefault="004B7824" w:rsidP="00A6772A">
            <w:pPr>
              <w:pStyle w:val="whitespace-normal"/>
              <w:numPr>
                <w:ilvl w:val="0"/>
                <w:numId w:val="16"/>
              </w:numPr>
              <w:spacing w:before="0" w:beforeAutospacing="0" w:after="0" w:afterAutospacing="0"/>
              <w:ind w:left="439"/>
              <w:rPr>
                <w:rFonts w:asciiTheme="minorHAnsi" w:hAnsiTheme="minorHAnsi" w:cs="Arial"/>
                <w:sz w:val="20"/>
                <w:szCs w:val="20"/>
              </w:rPr>
            </w:pPr>
            <w:r w:rsidRPr="000D1409">
              <w:rPr>
                <w:rFonts w:asciiTheme="minorHAnsi" w:hAnsiTheme="minorHAnsi" w:cs="Arial"/>
                <w:sz w:val="20"/>
                <w:szCs w:val="20"/>
              </w:rPr>
              <w:t>Arhivētie dati: atbilstoši Arhīvu likumam un nozaru normatīvajiem aktiem</w:t>
            </w:r>
            <w:r w:rsidR="00A6772A" w:rsidRPr="000D1409">
              <w:rPr>
                <w:rFonts w:asciiTheme="minorHAnsi" w:hAnsiTheme="minorHAnsi" w:cs="Arial"/>
                <w:sz w:val="20"/>
                <w:szCs w:val="20"/>
              </w:rPr>
              <w:t>;</w:t>
            </w:r>
          </w:p>
          <w:p w:rsidR="00E32F58" w:rsidRPr="000D1409" w:rsidRDefault="004B7824" w:rsidP="00A6772A">
            <w:pPr>
              <w:pStyle w:val="whitespace-normal"/>
              <w:numPr>
                <w:ilvl w:val="0"/>
                <w:numId w:val="16"/>
              </w:numPr>
              <w:spacing w:before="0" w:beforeAutospacing="0" w:after="0" w:afterAutospacing="0"/>
              <w:ind w:left="439"/>
              <w:rPr>
                <w:rFonts w:asciiTheme="minorHAnsi" w:hAnsiTheme="minorHAnsi" w:cs="Arial"/>
                <w:sz w:val="20"/>
                <w:szCs w:val="20"/>
              </w:rPr>
            </w:pPr>
            <w:r w:rsidRPr="000D1409">
              <w:rPr>
                <w:rFonts w:asciiTheme="minorHAnsi" w:hAnsiTheme="minorHAnsi" w:cs="Arial"/>
                <w:sz w:val="20"/>
                <w:szCs w:val="20"/>
              </w:rPr>
              <w:t>Audita žurnāli: atbilstoši likumdošanai</w:t>
            </w:r>
            <w:r w:rsidR="00A6772A" w:rsidRPr="000D1409">
              <w:rPr>
                <w:rFonts w:asciiTheme="minorHAnsi" w:hAnsiTheme="minorHAnsi" w:cs="Arial"/>
                <w:sz w:val="20"/>
                <w:szCs w:val="20"/>
              </w:rPr>
              <w:t>.</w:t>
            </w:r>
          </w:p>
        </w:tc>
        <w:tc>
          <w:tcPr>
            <w:tcW w:w="910" w:type="pct"/>
          </w:tcPr>
          <w:p w:rsidR="00E32F58" w:rsidRPr="000D1409" w:rsidRDefault="004B7824">
            <w:pPr>
              <w:jc w:val="center"/>
              <w:rPr>
                <w:rFonts w:asciiTheme="minorHAnsi" w:hAnsiTheme="minorHAnsi" w:cs="Arial"/>
              </w:rPr>
            </w:pPr>
            <w:r w:rsidRPr="000D1409">
              <w:rPr>
                <w:rFonts w:asciiTheme="minorHAnsi" w:hAnsiTheme="minorHAnsi" w:cs="Arial"/>
              </w:rPr>
              <w:lastRenderedPageBreak/>
              <w:t>O</w:t>
            </w:r>
          </w:p>
        </w:tc>
      </w:tr>
      <w:tr w:rsidR="0015200C" w:rsidTr="1D8361B3">
        <w:tc>
          <w:tcPr>
            <w:tcW w:w="455" w:type="pct"/>
          </w:tcPr>
          <w:p w:rsidR="000C1D99" w:rsidRPr="000D1409" w:rsidRDefault="000C1D99" w:rsidP="0058316E">
            <w:pPr>
              <w:pStyle w:val="EYBodytextwithparaspace"/>
              <w:numPr>
                <w:ilvl w:val="0"/>
                <w:numId w:val="38"/>
              </w:numPr>
              <w:spacing w:after="0"/>
              <w:ind w:left="0" w:firstLine="0"/>
              <w:jc w:val="left"/>
              <w:rPr>
                <w:rFonts w:cstheme="majorHAnsi"/>
                <w:b/>
                <w:sz w:val="22"/>
                <w:szCs w:val="22"/>
                <w:lang w:val="lv-LV"/>
              </w:rPr>
            </w:pPr>
          </w:p>
        </w:tc>
        <w:tc>
          <w:tcPr>
            <w:tcW w:w="1195" w:type="pct"/>
          </w:tcPr>
          <w:p w:rsidR="000C1D99" w:rsidRPr="000D1409" w:rsidRDefault="004B7824">
            <w:pPr>
              <w:rPr>
                <w:rFonts w:asciiTheme="minorHAnsi" w:hAnsiTheme="minorHAnsi" w:cs="Arial"/>
              </w:rPr>
            </w:pPr>
            <w:r w:rsidRPr="000D1409">
              <w:rPr>
                <w:rFonts w:asciiTheme="minorHAnsi" w:hAnsiTheme="minorHAnsi" w:cs="Arial"/>
              </w:rPr>
              <w:t>Lietotāju skaits, pieprasījumu (vaicājumu) apjomi</w:t>
            </w:r>
          </w:p>
        </w:tc>
        <w:tc>
          <w:tcPr>
            <w:tcW w:w="2440" w:type="pct"/>
          </w:tcPr>
          <w:p w:rsidR="000C1D99" w:rsidRPr="000D1409" w:rsidRDefault="004B7824">
            <w:pPr>
              <w:spacing w:line="256" w:lineRule="auto"/>
              <w:contextualSpacing/>
              <w:jc w:val="both"/>
              <w:rPr>
                <w:rFonts w:asciiTheme="minorHAnsi" w:hAnsiTheme="minorHAnsi" w:cs="Arial"/>
              </w:rPr>
            </w:pPr>
            <w:r w:rsidRPr="000D1409">
              <w:rPr>
                <w:rFonts w:asciiTheme="minorHAnsi" w:hAnsiTheme="minorHAnsi" w:cs="Arial"/>
              </w:rPr>
              <w:t>BAMS sistēmai jānodrošina šādas veiktspējas prasības katram no sistēmas moduļiem (atbilstoši norādītajam maksimālajam vienlaicīgo lietotāju skaitam):</w:t>
            </w:r>
          </w:p>
          <w:p w:rsidR="000C1D99" w:rsidRPr="000D1409" w:rsidRDefault="004B7824" w:rsidP="1D8361B3">
            <w:pPr>
              <w:numPr>
                <w:ilvl w:val="0"/>
                <w:numId w:val="40"/>
              </w:numPr>
              <w:spacing w:after="120" w:line="256" w:lineRule="auto"/>
              <w:contextualSpacing/>
              <w:jc w:val="both"/>
              <w:rPr>
                <w:rFonts w:asciiTheme="minorHAnsi" w:hAnsiTheme="minorHAnsi" w:cs="Arial"/>
              </w:rPr>
            </w:pPr>
            <w:r w:rsidRPr="000D1409">
              <w:rPr>
                <w:rFonts w:asciiTheme="minorHAnsi" w:hAnsiTheme="minorHAnsi" w:cs="Arial"/>
              </w:rPr>
              <w:t xml:space="preserve">Saraksta logu un atsevišķa ieraksta loga atspoguļošana </w:t>
            </w:r>
            <w:r w:rsidR="688A26DA" w:rsidRPr="000D1409">
              <w:rPr>
                <w:rFonts w:asciiTheme="minorHAnsi" w:hAnsiTheme="minorHAnsi" w:cs="Arial"/>
              </w:rPr>
              <w:t>–</w:t>
            </w:r>
            <w:r w:rsidRPr="000D1409">
              <w:rPr>
                <w:rFonts w:asciiTheme="minorHAnsi" w:hAnsiTheme="minorHAnsi" w:cs="Arial"/>
              </w:rPr>
              <w:t xml:space="preserve"> ne ilgāka par 2 sekundēm (90% gadījumu);</w:t>
            </w:r>
          </w:p>
          <w:p w:rsidR="000C1D99" w:rsidRPr="000D1409" w:rsidRDefault="004B7824" w:rsidP="1D8361B3">
            <w:pPr>
              <w:numPr>
                <w:ilvl w:val="0"/>
                <w:numId w:val="40"/>
              </w:numPr>
              <w:spacing w:after="120" w:line="256" w:lineRule="auto"/>
              <w:contextualSpacing/>
              <w:jc w:val="both"/>
              <w:rPr>
                <w:rFonts w:asciiTheme="minorHAnsi" w:hAnsiTheme="minorHAnsi" w:cs="Arial"/>
              </w:rPr>
            </w:pPr>
            <w:r w:rsidRPr="000D1409">
              <w:rPr>
                <w:rFonts w:asciiTheme="minorHAnsi" w:hAnsiTheme="minorHAnsi" w:cs="Arial"/>
              </w:rPr>
              <w:t xml:space="preserve">Laboto ierakstu saglabāšana </w:t>
            </w:r>
            <w:r w:rsidR="680C291D" w:rsidRPr="000D1409">
              <w:rPr>
                <w:rFonts w:asciiTheme="minorHAnsi" w:hAnsiTheme="minorHAnsi" w:cs="Arial"/>
              </w:rPr>
              <w:t>–</w:t>
            </w:r>
            <w:r w:rsidRPr="000D1409">
              <w:rPr>
                <w:rFonts w:asciiTheme="minorHAnsi" w:hAnsiTheme="minorHAnsi" w:cs="Arial"/>
              </w:rPr>
              <w:t xml:space="preserve"> ne ilgāka par 5 sekundēm (90% gadījumu) pie maksimālās noslodzes;</w:t>
            </w:r>
          </w:p>
          <w:p w:rsidR="000C1D99" w:rsidRPr="000D1409" w:rsidRDefault="004B7824" w:rsidP="1D8361B3">
            <w:pPr>
              <w:numPr>
                <w:ilvl w:val="0"/>
                <w:numId w:val="40"/>
              </w:numPr>
              <w:spacing w:after="120" w:line="256" w:lineRule="auto"/>
              <w:contextualSpacing/>
              <w:jc w:val="both"/>
              <w:rPr>
                <w:rFonts w:asciiTheme="minorHAnsi" w:hAnsiTheme="minorHAnsi" w:cs="Arial"/>
              </w:rPr>
            </w:pPr>
            <w:r w:rsidRPr="000D1409">
              <w:rPr>
                <w:rFonts w:asciiTheme="minorHAnsi" w:hAnsiTheme="minorHAnsi" w:cs="Arial"/>
              </w:rPr>
              <w:t xml:space="preserve">Meklēšana/filtrēšana </w:t>
            </w:r>
            <w:r w:rsidR="09B00FB1" w:rsidRPr="000D1409">
              <w:rPr>
                <w:rFonts w:asciiTheme="minorHAnsi" w:hAnsiTheme="minorHAnsi" w:cs="Arial"/>
              </w:rPr>
              <w:t>–</w:t>
            </w:r>
            <w:r w:rsidRPr="000D1409">
              <w:rPr>
                <w:rFonts w:asciiTheme="minorHAnsi" w:hAnsiTheme="minorHAnsi" w:cs="Arial"/>
              </w:rPr>
              <w:t xml:space="preserve"> ne ilgāka par 15 sekundēm (90% gadījumu).</w:t>
            </w:r>
          </w:p>
        </w:tc>
        <w:tc>
          <w:tcPr>
            <w:tcW w:w="910" w:type="pct"/>
          </w:tcPr>
          <w:p w:rsidR="000C1D99" w:rsidRPr="000D1409" w:rsidRDefault="004B7824">
            <w:pPr>
              <w:jc w:val="center"/>
              <w:rPr>
                <w:rFonts w:asciiTheme="minorHAnsi" w:hAnsiTheme="minorHAnsi" w:cs="Arial"/>
              </w:rPr>
            </w:pPr>
            <w:r w:rsidRPr="000D1409">
              <w:rPr>
                <w:rFonts w:asciiTheme="minorHAnsi" w:hAnsiTheme="minorHAnsi" w:cs="Arial"/>
              </w:rPr>
              <w:t>O</w:t>
            </w:r>
          </w:p>
        </w:tc>
      </w:tr>
      <w:tr w:rsidR="0015200C" w:rsidTr="1D8361B3">
        <w:tc>
          <w:tcPr>
            <w:tcW w:w="455" w:type="pct"/>
          </w:tcPr>
          <w:p w:rsidR="000C1D99" w:rsidRPr="000D1409" w:rsidRDefault="000C1D99" w:rsidP="0058316E">
            <w:pPr>
              <w:pStyle w:val="EYBodytextwithparaspace"/>
              <w:numPr>
                <w:ilvl w:val="0"/>
                <w:numId w:val="38"/>
              </w:numPr>
              <w:spacing w:after="0"/>
              <w:ind w:left="0" w:firstLine="0"/>
              <w:jc w:val="left"/>
              <w:rPr>
                <w:rFonts w:cstheme="majorHAnsi"/>
                <w:b/>
                <w:sz w:val="22"/>
                <w:szCs w:val="22"/>
                <w:lang w:val="lv-LV"/>
              </w:rPr>
            </w:pPr>
          </w:p>
        </w:tc>
        <w:tc>
          <w:tcPr>
            <w:tcW w:w="1195" w:type="pct"/>
          </w:tcPr>
          <w:p w:rsidR="000C1D99" w:rsidRPr="000D1409" w:rsidRDefault="004B7824">
            <w:pPr>
              <w:rPr>
                <w:rFonts w:asciiTheme="minorHAnsi" w:hAnsiTheme="minorHAnsi" w:cs="Arial"/>
              </w:rPr>
            </w:pPr>
            <w:r w:rsidRPr="000D1409">
              <w:rPr>
                <w:rFonts w:asciiTheme="minorHAnsi" w:hAnsiTheme="minorHAnsi" w:cs="Arial"/>
              </w:rPr>
              <w:t>Lietotāja pieprasījumi</w:t>
            </w:r>
          </w:p>
        </w:tc>
        <w:tc>
          <w:tcPr>
            <w:tcW w:w="2440" w:type="pct"/>
          </w:tcPr>
          <w:p w:rsidR="000C1D99" w:rsidRPr="000D1409" w:rsidRDefault="004B7824">
            <w:pPr>
              <w:spacing w:line="256" w:lineRule="auto"/>
              <w:contextualSpacing/>
              <w:jc w:val="both"/>
              <w:rPr>
                <w:rFonts w:asciiTheme="minorHAnsi" w:hAnsiTheme="minorHAnsi" w:cs="Arial"/>
              </w:rPr>
            </w:pPr>
            <w:r w:rsidRPr="000D1409">
              <w:rPr>
                <w:rFonts w:asciiTheme="minorHAnsi" w:hAnsiTheme="minorHAnsi" w:cs="Arial"/>
              </w:rPr>
              <w:t>Veiktspējas rādītāji ir jāsasniedz, pieņemot, ka katrs pieprasījums tiek izdarīts no ārējā tīkla ar Interneta savienojumu, kura ātrums ir vismaz 10 Mb/s.</w:t>
            </w:r>
          </w:p>
        </w:tc>
        <w:tc>
          <w:tcPr>
            <w:tcW w:w="910" w:type="pct"/>
          </w:tcPr>
          <w:p w:rsidR="000C1D99" w:rsidRPr="000D1409" w:rsidRDefault="004B7824">
            <w:pPr>
              <w:jc w:val="center"/>
              <w:rPr>
                <w:rFonts w:asciiTheme="minorHAnsi" w:hAnsiTheme="minorHAnsi" w:cs="Arial"/>
              </w:rPr>
            </w:pPr>
            <w:r w:rsidRPr="000D1409">
              <w:rPr>
                <w:rFonts w:asciiTheme="minorHAnsi" w:hAnsiTheme="minorHAnsi" w:cs="Arial"/>
              </w:rPr>
              <w:t>O</w:t>
            </w:r>
          </w:p>
        </w:tc>
      </w:tr>
      <w:tr w:rsidR="0015200C" w:rsidTr="1D8361B3">
        <w:tc>
          <w:tcPr>
            <w:tcW w:w="455" w:type="pct"/>
          </w:tcPr>
          <w:p w:rsidR="000C1D99" w:rsidRPr="000D1409" w:rsidRDefault="000C1D99" w:rsidP="0058316E">
            <w:pPr>
              <w:pStyle w:val="EYBodytextwithparaspace"/>
              <w:numPr>
                <w:ilvl w:val="0"/>
                <w:numId w:val="38"/>
              </w:numPr>
              <w:spacing w:after="0"/>
              <w:ind w:left="0" w:firstLine="0"/>
              <w:jc w:val="left"/>
              <w:rPr>
                <w:rFonts w:cstheme="majorHAnsi"/>
                <w:b/>
                <w:sz w:val="22"/>
                <w:szCs w:val="22"/>
                <w:lang w:val="lv-LV"/>
              </w:rPr>
            </w:pPr>
          </w:p>
        </w:tc>
        <w:tc>
          <w:tcPr>
            <w:tcW w:w="1195" w:type="pct"/>
          </w:tcPr>
          <w:p w:rsidR="000C1D99" w:rsidRPr="000D1409" w:rsidRDefault="004B7824">
            <w:pPr>
              <w:rPr>
                <w:rFonts w:asciiTheme="minorHAnsi" w:hAnsiTheme="minorHAnsi" w:cs="Arial"/>
              </w:rPr>
            </w:pPr>
            <w:r w:rsidRPr="000D1409">
              <w:rPr>
                <w:rFonts w:asciiTheme="minorHAnsi" w:hAnsiTheme="minorHAnsi" w:cs="Arial"/>
              </w:rPr>
              <w:t>BAMS sistēmas darbības nepārtrauktība</w:t>
            </w:r>
          </w:p>
        </w:tc>
        <w:tc>
          <w:tcPr>
            <w:tcW w:w="2440" w:type="pct"/>
          </w:tcPr>
          <w:p w:rsidR="000C1D99" w:rsidRPr="000D1409" w:rsidRDefault="004B7824" w:rsidP="3FD35EA7">
            <w:pPr>
              <w:spacing w:line="256" w:lineRule="auto"/>
              <w:contextualSpacing/>
              <w:jc w:val="both"/>
              <w:rPr>
                <w:rFonts w:asciiTheme="minorHAnsi" w:hAnsiTheme="minorHAnsi" w:cs="Arial"/>
              </w:rPr>
            </w:pPr>
            <w:r w:rsidRPr="000D1409">
              <w:rPr>
                <w:rFonts w:asciiTheme="minorHAnsi" w:hAnsiTheme="minorHAnsi" w:cs="Arial"/>
              </w:rPr>
              <w:t xml:space="preserve">BAMS sistēmai jānodrošina nepārtrauktas integrācijas, lai nodrošinātu BAMS sistēmas darbības nepārtrauktību. </w:t>
            </w:r>
          </w:p>
        </w:tc>
        <w:tc>
          <w:tcPr>
            <w:tcW w:w="910" w:type="pct"/>
          </w:tcPr>
          <w:p w:rsidR="000C1D99" w:rsidRPr="000D1409" w:rsidRDefault="004B7824">
            <w:pPr>
              <w:jc w:val="center"/>
              <w:rPr>
                <w:rFonts w:asciiTheme="minorHAnsi" w:hAnsiTheme="minorHAnsi" w:cs="Arial"/>
              </w:rPr>
            </w:pPr>
            <w:r w:rsidRPr="000D1409">
              <w:rPr>
                <w:rFonts w:asciiTheme="minorHAnsi" w:hAnsiTheme="minorHAnsi" w:cs="Arial"/>
              </w:rPr>
              <w:t>O</w:t>
            </w:r>
          </w:p>
        </w:tc>
      </w:tr>
      <w:tr w:rsidR="0015200C" w:rsidTr="1D8361B3">
        <w:tc>
          <w:tcPr>
            <w:tcW w:w="455" w:type="pct"/>
          </w:tcPr>
          <w:p w:rsidR="000C1D99" w:rsidRPr="000D1409" w:rsidRDefault="000C1D99" w:rsidP="0058316E">
            <w:pPr>
              <w:pStyle w:val="EYBodytextwithparaspace"/>
              <w:numPr>
                <w:ilvl w:val="0"/>
                <w:numId w:val="38"/>
              </w:numPr>
              <w:spacing w:after="0"/>
              <w:ind w:left="0" w:firstLine="0"/>
              <w:jc w:val="left"/>
              <w:rPr>
                <w:rFonts w:cstheme="majorHAnsi"/>
                <w:b/>
                <w:sz w:val="22"/>
                <w:szCs w:val="22"/>
                <w:lang w:val="lv-LV"/>
              </w:rPr>
            </w:pPr>
          </w:p>
        </w:tc>
        <w:tc>
          <w:tcPr>
            <w:tcW w:w="1195" w:type="pct"/>
          </w:tcPr>
          <w:p w:rsidR="000C1D99" w:rsidRPr="000D1409" w:rsidRDefault="004B7824">
            <w:pPr>
              <w:rPr>
                <w:rFonts w:asciiTheme="minorHAnsi" w:hAnsiTheme="minorHAnsi" w:cs="Arial"/>
              </w:rPr>
            </w:pPr>
            <w:r w:rsidRPr="000D1409">
              <w:rPr>
                <w:rFonts w:asciiTheme="minorHAnsi" w:hAnsiTheme="minorHAnsi" w:cs="Arial"/>
              </w:rPr>
              <w:t xml:space="preserve">Slodzes balansēšana un </w:t>
            </w:r>
            <w:r w:rsidR="005133CE" w:rsidRPr="000D1409">
              <w:rPr>
                <w:rFonts w:asciiTheme="minorHAnsi" w:hAnsiTheme="minorHAnsi" w:cs="Arial"/>
              </w:rPr>
              <w:t>BAMS s</w:t>
            </w:r>
            <w:r w:rsidRPr="000D1409">
              <w:rPr>
                <w:rFonts w:asciiTheme="minorHAnsi" w:hAnsiTheme="minorHAnsi" w:cs="Arial"/>
              </w:rPr>
              <w:t>istēmas darbības nepārtrauktība</w:t>
            </w:r>
          </w:p>
        </w:tc>
        <w:tc>
          <w:tcPr>
            <w:tcW w:w="2440" w:type="pct"/>
          </w:tcPr>
          <w:p w:rsidR="000C1D99" w:rsidRPr="000D1409" w:rsidRDefault="004B7824">
            <w:pPr>
              <w:spacing w:line="256" w:lineRule="auto"/>
              <w:contextualSpacing/>
              <w:jc w:val="both"/>
              <w:rPr>
                <w:rFonts w:asciiTheme="minorHAnsi" w:hAnsiTheme="minorHAnsi" w:cs="Arial"/>
              </w:rPr>
            </w:pPr>
            <w:r w:rsidRPr="000D1409">
              <w:rPr>
                <w:rFonts w:asciiTheme="minorHAnsi" w:hAnsiTheme="minorHAnsi" w:cs="Arial"/>
              </w:rPr>
              <w:t xml:space="preserve">Piedāvātajam risinājumam ir jāatbalsta slodzes balansēšanas risinājumi un </w:t>
            </w:r>
            <w:r w:rsidR="005133CE" w:rsidRPr="000D1409">
              <w:rPr>
                <w:rFonts w:asciiTheme="minorHAnsi" w:hAnsiTheme="minorHAnsi" w:cs="Arial"/>
              </w:rPr>
              <w:t>BAMS s</w:t>
            </w:r>
            <w:r w:rsidRPr="000D1409">
              <w:rPr>
                <w:rFonts w:asciiTheme="minorHAnsi" w:hAnsiTheme="minorHAnsi" w:cs="Arial"/>
              </w:rPr>
              <w:t xml:space="preserve">istēmas darbības nepārtrauktības nodrošināšanas risinājumi. </w:t>
            </w:r>
          </w:p>
        </w:tc>
        <w:tc>
          <w:tcPr>
            <w:tcW w:w="910" w:type="pct"/>
          </w:tcPr>
          <w:p w:rsidR="000C1D99" w:rsidRPr="000D1409" w:rsidRDefault="004B7824">
            <w:pPr>
              <w:jc w:val="center"/>
              <w:rPr>
                <w:rFonts w:asciiTheme="minorHAnsi" w:hAnsiTheme="minorHAnsi" w:cs="Arial"/>
              </w:rPr>
            </w:pPr>
            <w:r w:rsidRPr="000D1409">
              <w:rPr>
                <w:rFonts w:asciiTheme="minorHAnsi" w:hAnsiTheme="minorHAnsi" w:cs="Arial"/>
              </w:rPr>
              <w:t>O</w:t>
            </w:r>
          </w:p>
        </w:tc>
      </w:tr>
    </w:tbl>
    <w:p w:rsidR="000C1D99" w:rsidRPr="000D1409" w:rsidRDefault="000C1D99" w:rsidP="000C1D99"/>
    <w:p w:rsidR="000C1D99" w:rsidRPr="000D1409" w:rsidRDefault="004B7824" w:rsidP="00281D73">
      <w:pPr>
        <w:pStyle w:val="EYHeading2"/>
        <w:rPr>
          <w:lang w:val="lv-LV"/>
        </w:rPr>
      </w:pPr>
      <w:bookmarkStart w:id="116" w:name="_Ref177471552"/>
      <w:bookmarkStart w:id="117" w:name="_Toc968497688"/>
      <w:bookmarkStart w:id="118" w:name="_Toc201742800"/>
      <w:r w:rsidRPr="000D1409">
        <w:rPr>
          <w:lang w:val="lv-LV"/>
        </w:rPr>
        <w:t>Drošības prasības</w:t>
      </w:r>
      <w:bookmarkEnd w:id="116"/>
      <w:bookmarkEnd w:id="117"/>
      <w:bookmarkEnd w:id="118"/>
    </w:p>
    <w:p w:rsidR="000C1D99" w:rsidRPr="000D1409" w:rsidRDefault="000C1D99" w:rsidP="000C1D99">
      <w:pPr>
        <w:pStyle w:val="Parakstszemobjekta"/>
        <w:spacing w:after="0"/>
        <w:jc w:val="right"/>
        <w:rPr>
          <w:rFonts w:ascii="Arial" w:hAnsi="Arial" w:cs="Arial"/>
          <w:b/>
        </w:rPr>
      </w:pPr>
    </w:p>
    <w:tbl>
      <w:tblPr>
        <w:tblW w:w="9062" w:type="dxa"/>
        <w:tblLayout w:type="fixed"/>
        <w:tblLook w:val="06A0" w:firstRow="1" w:lastRow="0" w:firstColumn="1" w:lastColumn="0" w:noHBand="1" w:noVBand="1"/>
      </w:tblPr>
      <w:tblGrid>
        <w:gridCol w:w="841"/>
        <w:gridCol w:w="2114"/>
        <w:gridCol w:w="4406"/>
        <w:gridCol w:w="1701"/>
      </w:tblGrid>
      <w:tr w:rsidR="0015200C" w:rsidTr="00C4473E">
        <w:trPr>
          <w:trHeight w:val="300"/>
        </w:trPr>
        <w:tc>
          <w:tcPr>
            <w:tcW w:w="841" w:type="dxa"/>
            <w:tcBorders>
              <w:top w:val="single" w:sz="8" w:space="0" w:color="2E2E38" w:themeColor="text1"/>
              <w:left w:val="single" w:sz="8" w:space="0" w:color="2E2E38" w:themeColor="text1"/>
              <w:bottom w:val="single" w:sz="8" w:space="0" w:color="2E2E38" w:themeColor="text1"/>
              <w:right w:val="single" w:sz="8" w:space="0" w:color="2E2E38" w:themeColor="text1"/>
            </w:tcBorders>
            <w:shd w:val="clear" w:color="auto" w:fill="FFE600" w:themeFill="text2"/>
            <w:tcMar>
              <w:left w:w="108" w:type="dxa"/>
              <w:right w:w="108" w:type="dxa"/>
            </w:tcMar>
            <w:vAlign w:val="center"/>
          </w:tcPr>
          <w:p w:rsidR="000C1D99" w:rsidRPr="000D1409" w:rsidRDefault="004B7824">
            <w:pPr>
              <w:spacing w:line="276" w:lineRule="auto"/>
              <w:jc w:val="center"/>
              <w:rPr>
                <w:rFonts w:asciiTheme="minorHAnsi" w:eastAsia="Arial" w:hAnsiTheme="minorHAnsi" w:cs="Arial"/>
                <w:b/>
                <w:color w:val="5C5C70" w:themeColor="text1" w:themeTint="BF"/>
              </w:rPr>
            </w:pPr>
            <w:r w:rsidRPr="000D1409">
              <w:rPr>
                <w:rFonts w:asciiTheme="minorHAnsi" w:eastAsia="Arial" w:hAnsiTheme="minorHAnsi" w:cs="Arial"/>
                <w:b/>
                <w:color w:val="5C5C70" w:themeColor="text1" w:themeTint="BF"/>
              </w:rPr>
              <w:t>Nr.</w:t>
            </w:r>
          </w:p>
        </w:tc>
        <w:tc>
          <w:tcPr>
            <w:tcW w:w="2114" w:type="dxa"/>
            <w:tcBorders>
              <w:top w:val="single" w:sz="8" w:space="0" w:color="2E2E38" w:themeColor="text1"/>
              <w:left w:val="single" w:sz="8" w:space="0" w:color="2E2E38" w:themeColor="text1"/>
              <w:bottom w:val="single" w:sz="8" w:space="0" w:color="2E2E38" w:themeColor="text1"/>
              <w:right w:val="single" w:sz="8" w:space="0" w:color="2E2E38" w:themeColor="text1"/>
            </w:tcBorders>
            <w:shd w:val="clear" w:color="auto" w:fill="FFE600" w:themeFill="text2"/>
            <w:tcMar>
              <w:left w:w="108" w:type="dxa"/>
              <w:right w:w="108" w:type="dxa"/>
            </w:tcMar>
            <w:vAlign w:val="center"/>
          </w:tcPr>
          <w:p w:rsidR="000C1D99" w:rsidRPr="000D1409" w:rsidRDefault="004B7824">
            <w:pPr>
              <w:spacing w:line="276" w:lineRule="auto"/>
              <w:jc w:val="center"/>
              <w:rPr>
                <w:rFonts w:asciiTheme="minorHAnsi" w:eastAsia="Arial" w:hAnsiTheme="minorHAnsi" w:cs="Arial"/>
                <w:b/>
                <w:color w:val="5C5C70" w:themeColor="text1" w:themeTint="BF"/>
              </w:rPr>
            </w:pPr>
            <w:r w:rsidRPr="000D1409">
              <w:rPr>
                <w:rFonts w:asciiTheme="minorHAnsi" w:eastAsia="Arial" w:hAnsiTheme="minorHAnsi" w:cs="Arial"/>
                <w:b/>
                <w:color w:val="5C5C70" w:themeColor="text1" w:themeTint="BF"/>
              </w:rPr>
              <w:t>Prasība</w:t>
            </w:r>
          </w:p>
        </w:tc>
        <w:tc>
          <w:tcPr>
            <w:tcW w:w="4406" w:type="dxa"/>
            <w:tcBorders>
              <w:top w:val="single" w:sz="8" w:space="0" w:color="2E2E38" w:themeColor="text1"/>
              <w:left w:val="single" w:sz="8" w:space="0" w:color="2E2E38" w:themeColor="text1"/>
              <w:bottom w:val="single" w:sz="8" w:space="0" w:color="2E2E38" w:themeColor="text1"/>
              <w:right w:val="single" w:sz="8" w:space="0" w:color="2E2E38" w:themeColor="text1"/>
            </w:tcBorders>
            <w:shd w:val="clear" w:color="auto" w:fill="FFE600" w:themeFill="text2"/>
            <w:tcMar>
              <w:left w:w="108" w:type="dxa"/>
              <w:right w:w="108" w:type="dxa"/>
            </w:tcMar>
            <w:vAlign w:val="center"/>
          </w:tcPr>
          <w:p w:rsidR="000C1D99" w:rsidRPr="000D1409" w:rsidRDefault="004B7824">
            <w:pPr>
              <w:spacing w:line="276" w:lineRule="auto"/>
              <w:jc w:val="center"/>
              <w:rPr>
                <w:rFonts w:asciiTheme="minorHAnsi" w:eastAsia="Arial" w:hAnsiTheme="minorHAnsi" w:cs="Arial"/>
                <w:b/>
                <w:color w:val="5C5C70" w:themeColor="text1" w:themeTint="BF"/>
              </w:rPr>
            </w:pPr>
            <w:r w:rsidRPr="000D1409">
              <w:rPr>
                <w:rFonts w:asciiTheme="minorHAnsi" w:eastAsia="Arial" w:hAnsiTheme="minorHAnsi" w:cs="Arial"/>
                <w:b/>
                <w:color w:val="5C5C70" w:themeColor="text1" w:themeTint="BF"/>
              </w:rPr>
              <w:t>Apraksts</w:t>
            </w:r>
          </w:p>
        </w:tc>
        <w:tc>
          <w:tcPr>
            <w:tcW w:w="1701" w:type="dxa"/>
            <w:tcBorders>
              <w:top w:val="single" w:sz="8" w:space="0" w:color="2E2E38" w:themeColor="text1"/>
              <w:left w:val="single" w:sz="8" w:space="0" w:color="2E2E38" w:themeColor="text1"/>
              <w:bottom w:val="single" w:sz="8" w:space="0" w:color="2E2E38" w:themeColor="text1"/>
              <w:right w:val="single" w:sz="8" w:space="0" w:color="2E2E38" w:themeColor="text1"/>
            </w:tcBorders>
            <w:shd w:val="clear" w:color="auto" w:fill="FFE600" w:themeFill="text2"/>
            <w:tcMar>
              <w:left w:w="108" w:type="dxa"/>
              <w:right w:w="108" w:type="dxa"/>
            </w:tcMar>
            <w:vAlign w:val="center"/>
          </w:tcPr>
          <w:p w:rsidR="000C1D99" w:rsidRPr="000D1409" w:rsidRDefault="004B7824">
            <w:pPr>
              <w:spacing w:line="276" w:lineRule="auto"/>
              <w:jc w:val="center"/>
              <w:rPr>
                <w:rFonts w:asciiTheme="minorHAnsi" w:eastAsia="Arial" w:hAnsiTheme="minorHAnsi" w:cs="Arial"/>
                <w:b/>
                <w:color w:val="5C5C70" w:themeColor="text1" w:themeTint="BF"/>
              </w:rPr>
            </w:pPr>
            <w:r w:rsidRPr="000D1409">
              <w:rPr>
                <w:rFonts w:asciiTheme="minorHAnsi" w:eastAsia="Arial" w:hAnsiTheme="minorHAnsi" w:cs="Arial"/>
                <w:b/>
                <w:color w:val="5C5C70" w:themeColor="text1" w:themeTint="BF"/>
              </w:rPr>
              <w:t>Obligāta (O) vai Nākotnes</w:t>
            </w:r>
            <w:r w:rsidR="00A701E2" w:rsidRPr="000D1409">
              <w:rPr>
                <w:rFonts w:asciiTheme="minorHAnsi" w:eastAsia="Arial" w:hAnsiTheme="minorHAnsi" w:cs="Arial"/>
                <w:b/>
                <w:bCs/>
                <w:color w:val="5C5C70" w:themeColor="text1" w:themeTint="BF"/>
              </w:rPr>
              <w:t xml:space="preserve"> </w:t>
            </w:r>
            <w:r w:rsidRPr="000D1409">
              <w:rPr>
                <w:rFonts w:asciiTheme="minorHAnsi" w:eastAsia="Arial" w:hAnsiTheme="minorHAnsi" w:cs="Arial"/>
                <w:b/>
                <w:color w:val="5C5C70" w:themeColor="text1" w:themeTint="BF"/>
              </w:rPr>
              <w:t>(N)</w:t>
            </w:r>
          </w:p>
        </w:tc>
      </w:tr>
      <w:tr w:rsidR="0015200C" w:rsidTr="00C4473E">
        <w:trPr>
          <w:trHeight w:val="300"/>
        </w:trPr>
        <w:tc>
          <w:tcPr>
            <w:tcW w:w="841"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0C1D99" w:rsidP="0058316E">
            <w:pPr>
              <w:pStyle w:val="EYBodytextwithparaspace"/>
              <w:numPr>
                <w:ilvl w:val="0"/>
                <w:numId w:val="38"/>
              </w:numPr>
              <w:spacing w:after="0" w:line="276" w:lineRule="auto"/>
              <w:ind w:left="0" w:firstLine="0"/>
              <w:jc w:val="left"/>
              <w:rPr>
                <w:rFonts w:eastAsia="Arial" w:cs="Arial"/>
                <w:b/>
                <w:lang w:val="lv-LV"/>
              </w:rPr>
            </w:pPr>
          </w:p>
        </w:tc>
        <w:tc>
          <w:tcPr>
            <w:tcW w:w="2114"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rPr>
                <w:rFonts w:asciiTheme="minorHAnsi" w:eastAsia="Arial" w:hAnsiTheme="minorHAnsi" w:cs="Arial"/>
                <w:color w:val="2E2E38" w:themeColor="text1"/>
              </w:rPr>
            </w:pPr>
            <w:r w:rsidRPr="000D1409">
              <w:rPr>
                <w:rFonts w:asciiTheme="minorHAnsi" w:eastAsia="Arial" w:hAnsiTheme="minorHAnsi" w:cs="Arial"/>
                <w:color w:val="2E2E38" w:themeColor="text1"/>
              </w:rPr>
              <w:t xml:space="preserve">Lomu bāzēta funkcionalitāte </w:t>
            </w:r>
          </w:p>
        </w:tc>
        <w:tc>
          <w:tcPr>
            <w:tcW w:w="4406"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rsidP="00A6772A">
            <w:pPr>
              <w:spacing w:line="256" w:lineRule="auto"/>
              <w:contextualSpacing/>
              <w:jc w:val="both"/>
              <w:rPr>
                <w:rFonts w:asciiTheme="minorHAnsi" w:eastAsia="Arial" w:hAnsiTheme="minorHAnsi" w:cs="Arial"/>
              </w:rPr>
            </w:pPr>
            <w:r w:rsidRPr="000D1409">
              <w:rPr>
                <w:rFonts w:asciiTheme="minorHAnsi" w:eastAsia="Arial" w:hAnsiTheme="minorHAnsi" w:cs="Arial"/>
              </w:rPr>
              <w:t xml:space="preserve">Jānodrošina lomu bāzēta funkcionalitāte (angl. - </w:t>
            </w:r>
            <w:r w:rsidRPr="000D1409">
              <w:rPr>
                <w:rFonts w:asciiTheme="minorHAnsi" w:eastAsia="Arial" w:hAnsiTheme="minorHAnsi" w:cs="Arial"/>
                <w:i/>
              </w:rPr>
              <w:t>Role-Based Access Control (RBAC)),</w:t>
            </w:r>
            <w:r w:rsidRPr="000D1409">
              <w:rPr>
                <w:rFonts w:asciiTheme="minorHAnsi" w:eastAsia="Arial" w:hAnsiTheme="minorHAnsi" w:cs="Arial"/>
              </w:rPr>
              <w:t xml:space="preserve"> ņemot vērā labo praksi, piemēram, ISO/IEC 27001, kas definē sistemātisku pieeju, lai kontrolētu piekļuvi sensitīviem datiem, ņemot vērā lietotāju lomu un tiesības.</w:t>
            </w:r>
          </w:p>
        </w:tc>
        <w:tc>
          <w:tcPr>
            <w:tcW w:w="1701"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jc w:val="center"/>
              <w:rPr>
                <w:rFonts w:asciiTheme="minorHAnsi" w:eastAsia="Arial" w:hAnsiTheme="minorHAnsi" w:cs="Arial"/>
                <w:color w:val="2E2E38" w:themeColor="text1"/>
              </w:rPr>
            </w:pPr>
            <w:r w:rsidRPr="000D1409">
              <w:rPr>
                <w:rFonts w:asciiTheme="minorHAnsi" w:eastAsia="Arial" w:hAnsiTheme="minorHAnsi" w:cs="Arial"/>
                <w:color w:val="2E2E38" w:themeColor="text1"/>
              </w:rPr>
              <w:t>O</w:t>
            </w:r>
          </w:p>
          <w:p w:rsidR="000C1D99" w:rsidRPr="000D1409" w:rsidRDefault="004B7824">
            <w:pPr>
              <w:spacing w:line="276" w:lineRule="auto"/>
              <w:jc w:val="center"/>
              <w:rPr>
                <w:rFonts w:asciiTheme="minorHAnsi" w:eastAsia="Arial" w:hAnsiTheme="minorHAnsi" w:cs="Arial"/>
                <w:color w:val="2E2E38" w:themeColor="text1"/>
              </w:rPr>
            </w:pPr>
            <w:r w:rsidRPr="000D1409">
              <w:rPr>
                <w:rFonts w:asciiTheme="minorHAnsi" w:eastAsia="Arial" w:hAnsiTheme="minorHAnsi" w:cs="Arial"/>
                <w:color w:val="2E2E38" w:themeColor="text1"/>
              </w:rPr>
              <w:t xml:space="preserve"> </w:t>
            </w:r>
          </w:p>
        </w:tc>
      </w:tr>
      <w:tr w:rsidR="0015200C" w:rsidTr="00C4473E">
        <w:trPr>
          <w:trHeight w:val="300"/>
        </w:trPr>
        <w:tc>
          <w:tcPr>
            <w:tcW w:w="841"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0C1D99" w:rsidP="0058316E">
            <w:pPr>
              <w:pStyle w:val="EYBodytextwithparaspace"/>
              <w:numPr>
                <w:ilvl w:val="0"/>
                <w:numId w:val="38"/>
              </w:numPr>
              <w:spacing w:after="0" w:line="276" w:lineRule="auto"/>
              <w:ind w:left="0" w:firstLine="0"/>
              <w:jc w:val="left"/>
              <w:rPr>
                <w:rFonts w:eastAsia="Arial" w:cs="Arial"/>
                <w:b/>
                <w:lang w:val="lv-LV"/>
              </w:rPr>
            </w:pPr>
          </w:p>
        </w:tc>
        <w:tc>
          <w:tcPr>
            <w:tcW w:w="2114"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rPr>
                <w:rFonts w:asciiTheme="minorHAnsi" w:eastAsia="Arial" w:hAnsiTheme="minorHAnsi" w:cs="Arial"/>
                <w:color w:val="2E2E38" w:themeColor="text1"/>
              </w:rPr>
            </w:pPr>
            <w:r w:rsidRPr="000D1409">
              <w:rPr>
                <w:rFonts w:asciiTheme="minorHAnsi" w:eastAsia="Arial" w:hAnsiTheme="minorHAnsi" w:cs="Arial"/>
                <w:color w:val="2E2E38" w:themeColor="text1"/>
              </w:rPr>
              <w:t xml:space="preserve">Lomu konfigurācija </w:t>
            </w:r>
          </w:p>
        </w:tc>
        <w:tc>
          <w:tcPr>
            <w:tcW w:w="4406"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rsidP="00A6772A">
            <w:pPr>
              <w:spacing w:line="256" w:lineRule="auto"/>
              <w:contextualSpacing/>
              <w:jc w:val="both"/>
              <w:rPr>
                <w:rFonts w:asciiTheme="minorHAnsi" w:eastAsia="Arial" w:hAnsiTheme="minorHAnsi" w:cs="Arial"/>
              </w:rPr>
            </w:pPr>
            <w:r w:rsidRPr="000D1409">
              <w:rPr>
                <w:rFonts w:asciiTheme="minorHAnsi" w:eastAsia="Arial" w:hAnsiTheme="minorHAnsi" w:cs="Arial"/>
              </w:rPr>
              <w:t xml:space="preserve">Jānodrošina funkcionalitāte, kas ļauj identificēt un definēt lomas un pienākumus, kam nepieciešama </w:t>
            </w:r>
            <w:r w:rsidRPr="000D1409">
              <w:rPr>
                <w:rFonts w:asciiTheme="minorHAnsi" w:eastAsia="Arial" w:hAnsiTheme="minorHAnsi" w:cs="Arial"/>
              </w:rPr>
              <w:lastRenderedPageBreak/>
              <w:t>pieeja sensitīviem datiem. Lomas un to ietvertās tiesības var būt dažādas un dažādi konfigurējamas.</w:t>
            </w:r>
          </w:p>
        </w:tc>
        <w:tc>
          <w:tcPr>
            <w:tcW w:w="1701"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jc w:val="center"/>
              <w:rPr>
                <w:rFonts w:asciiTheme="minorHAnsi" w:eastAsia="Arial" w:hAnsiTheme="minorHAnsi" w:cs="Arial"/>
                <w:color w:val="2E2E38" w:themeColor="text1"/>
              </w:rPr>
            </w:pPr>
            <w:r w:rsidRPr="000D1409">
              <w:rPr>
                <w:rFonts w:asciiTheme="minorHAnsi" w:eastAsia="Arial" w:hAnsiTheme="minorHAnsi" w:cs="Arial"/>
                <w:color w:val="2E2E38" w:themeColor="text1"/>
              </w:rPr>
              <w:lastRenderedPageBreak/>
              <w:t>O</w:t>
            </w:r>
          </w:p>
        </w:tc>
      </w:tr>
      <w:tr w:rsidR="0015200C" w:rsidTr="00C4473E">
        <w:trPr>
          <w:trHeight w:val="300"/>
        </w:trPr>
        <w:tc>
          <w:tcPr>
            <w:tcW w:w="841"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0C1D99" w:rsidP="0058316E">
            <w:pPr>
              <w:pStyle w:val="EYBodytextwithparaspace"/>
              <w:numPr>
                <w:ilvl w:val="0"/>
                <w:numId w:val="38"/>
              </w:numPr>
              <w:spacing w:after="0" w:line="276" w:lineRule="auto"/>
              <w:ind w:left="0" w:firstLine="0"/>
              <w:jc w:val="left"/>
              <w:rPr>
                <w:rFonts w:eastAsia="Arial" w:cs="Arial"/>
                <w:b/>
                <w:lang w:val="lv-LV"/>
              </w:rPr>
            </w:pPr>
          </w:p>
        </w:tc>
        <w:tc>
          <w:tcPr>
            <w:tcW w:w="2114"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rPr>
                <w:rFonts w:asciiTheme="minorHAnsi" w:eastAsia="Arial" w:hAnsiTheme="minorHAnsi" w:cs="Arial"/>
                <w:color w:val="2E2E38" w:themeColor="text1"/>
              </w:rPr>
            </w:pPr>
            <w:r w:rsidRPr="000D1409">
              <w:rPr>
                <w:rFonts w:asciiTheme="minorHAnsi" w:eastAsia="Arial" w:hAnsiTheme="minorHAnsi" w:cs="Arial"/>
                <w:color w:val="2E2E38" w:themeColor="text1"/>
              </w:rPr>
              <w:t>Lietotāju tiesības, lomas</w:t>
            </w:r>
          </w:p>
        </w:tc>
        <w:tc>
          <w:tcPr>
            <w:tcW w:w="4406"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rsidP="00A6772A">
            <w:pPr>
              <w:spacing w:line="256" w:lineRule="auto"/>
              <w:contextualSpacing/>
              <w:jc w:val="both"/>
              <w:rPr>
                <w:rFonts w:asciiTheme="minorHAnsi" w:eastAsia="Arial" w:hAnsiTheme="minorHAnsi" w:cs="Arial"/>
              </w:rPr>
            </w:pPr>
            <w:r w:rsidRPr="000D1409">
              <w:rPr>
                <w:rFonts w:asciiTheme="minorHAnsi" w:eastAsia="Arial" w:hAnsiTheme="minorHAnsi" w:cs="Arial"/>
              </w:rPr>
              <w:t>Jānodrošina funkcionalitāte, ka ir iespējams piemērot specifiskas tiesības un pieejas katrai lomai, ņemot vērā darba pienākumus un pienākumu prasības.</w:t>
            </w:r>
          </w:p>
        </w:tc>
        <w:tc>
          <w:tcPr>
            <w:tcW w:w="1701"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jc w:val="center"/>
              <w:rPr>
                <w:rFonts w:asciiTheme="minorHAnsi" w:eastAsia="Arial" w:hAnsiTheme="minorHAnsi" w:cs="Arial"/>
                <w:color w:val="2E2E38" w:themeColor="text1"/>
              </w:rPr>
            </w:pPr>
            <w:r w:rsidRPr="000D1409">
              <w:rPr>
                <w:rFonts w:asciiTheme="minorHAnsi" w:eastAsia="Arial" w:hAnsiTheme="minorHAnsi" w:cs="Arial"/>
                <w:color w:val="2E2E38" w:themeColor="text1"/>
              </w:rPr>
              <w:t>O</w:t>
            </w:r>
          </w:p>
        </w:tc>
      </w:tr>
      <w:tr w:rsidR="0015200C" w:rsidTr="00C4473E">
        <w:trPr>
          <w:trHeight w:val="300"/>
        </w:trPr>
        <w:tc>
          <w:tcPr>
            <w:tcW w:w="841"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0C1D99" w:rsidP="0058316E">
            <w:pPr>
              <w:pStyle w:val="EYBodytextwithparaspace"/>
              <w:numPr>
                <w:ilvl w:val="0"/>
                <w:numId w:val="38"/>
              </w:numPr>
              <w:spacing w:after="0" w:line="276" w:lineRule="auto"/>
              <w:ind w:left="0" w:firstLine="0"/>
              <w:jc w:val="left"/>
              <w:rPr>
                <w:rFonts w:eastAsia="Arial" w:cs="Arial"/>
                <w:b/>
                <w:lang w:val="lv-LV"/>
              </w:rPr>
            </w:pPr>
          </w:p>
        </w:tc>
        <w:tc>
          <w:tcPr>
            <w:tcW w:w="2114"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rPr>
                <w:rFonts w:asciiTheme="minorHAnsi" w:eastAsia="Arial" w:hAnsiTheme="minorHAnsi" w:cs="Arial"/>
                <w:color w:val="2E2E38" w:themeColor="text1"/>
              </w:rPr>
            </w:pPr>
            <w:r w:rsidRPr="000D1409">
              <w:rPr>
                <w:rFonts w:asciiTheme="minorHAnsi" w:eastAsia="Arial" w:hAnsiTheme="minorHAnsi" w:cs="Arial"/>
                <w:color w:val="2E2E38" w:themeColor="text1"/>
              </w:rPr>
              <w:t>Lietotāju lomas</w:t>
            </w:r>
          </w:p>
        </w:tc>
        <w:tc>
          <w:tcPr>
            <w:tcW w:w="4406"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rsidP="00A6772A">
            <w:pPr>
              <w:spacing w:line="256" w:lineRule="auto"/>
              <w:contextualSpacing/>
              <w:jc w:val="both"/>
              <w:rPr>
                <w:rFonts w:asciiTheme="minorHAnsi" w:eastAsia="Arial" w:hAnsiTheme="minorHAnsi" w:cs="Arial"/>
              </w:rPr>
            </w:pPr>
            <w:r w:rsidRPr="000D1409">
              <w:rPr>
                <w:rFonts w:asciiTheme="minorHAnsi" w:eastAsia="Arial" w:hAnsiTheme="minorHAnsi" w:cs="Arial"/>
              </w:rPr>
              <w:t xml:space="preserve">Katrs lietotāju lomu piešķīrējs lietotājam var piešķirt vienu vai vairākas lomas, kuras atbilst viņu vajadzībām (ievērojot četru acu principu, kur attiecināms). Jāņem vērā, ka </w:t>
            </w:r>
            <w:r w:rsidR="005133CE" w:rsidRPr="000D1409">
              <w:rPr>
                <w:rFonts w:asciiTheme="minorHAnsi" w:hAnsiTheme="minorHAnsi" w:cs="Arial"/>
              </w:rPr>
              <w:t>BAMS s</w:t>
            </w:r>
            <w:r w:rsidRPr="000D1409">
              <w:rPr>
                <w:rFonts w:asciiTheme="minorHAnsi" w:hAnsiTheme="minorHAnsi" w:cs="Arial"/>
              </w:rPr>
              <w:t>istēmā</w:t>
            </w:r>
            <w:r w:rsidRPr="000D1409">
              <w:rPr>
                <w:rFonts w:asciiTheme="minorHAnsi" w:eastAsia="Arial" w:hAnsiTheme="minorHAnsi" w:cs="Arial"/>
              </w:rPr>
              <w:t xml:space="preserve"> pēc noklusējuma nav iebūvētu lietotāju, bet katram lietotājam pēc to darba pienākumiem var tikt piešķirtas attiecīgas biznesa vai administrējošās lomas.</w:t>
            </w:r>
          </w:p>
        </w:tc>
        <w:tc>
          <w:tcPr>
            <w:tcW w:w="1701"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jc w:val="center"/>
              <w:rPr>
                <w:rFonts w:asciiTheme="minorHAnsi" w:eastAsia="Arial" w:hAnsiTheme="minorHAnsi" w:cs="Arial"/>
                <w:color w:val="2E2E38" w:themeColor="text1"/>
              </w:rPr>
            </w:pPr>
            <w:r w:rsidRPr="000D1409">
              <w:rPr>
                <w:rFonts w:asciiTheme="minorHAnsi" w:eastAsia="Arial" w:hAnsiTheme="minorHAnsi" w:cs="Arial"/>
                <w:color w:val="2E2E38" w:themeColor="text1"/>
              </w:rPr>
              <w:t>O</w:t>
            </w:r>
          </w:p>
        </w:tc>
      </w:tr>
      <w:tr w:rsidR="0015200C" w:rsidTr="00C4473E">
        <w:trPr>
          <w:trHeight w:val="300"/>
        </w:trPr>
        <w:tc>
          <w:tcPr>
            <w:tcW w:w="841"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0C1D99" w:rsidP="0058316E">
            <w:pPr>
              <w:pStyle w:val="EYBodytextwithparaspace"/>
              <w:numPr>
                <w:ilvl w:val="0"/>
                <w:numId w:val="38"/>
              </w:numPr>
              <w:spacing w:after="0" w:line="276" w:lineRule="auto"/>
              <w:ind w:left="0" w:firstLine="0"/>
              <w:jc w:val="left"/>
              <w:rPr>
                <w:rFonts w:eastAsia="Arial" w:cs="Arial"/>
                <w:b/>
                <w:lang w:val="lv-LV"/>
              </w:rPr>
            </w:pPr>
          </w:p>
        </w:tc>
        <w:tc>
          <w:tcPr>
            <w:tcW w:w="2114"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rPr>
                <w:rFonts w:asciiTheme="minorHAnsi" w:eastAsia="Arial" w:hAnsiTheme="minorHAnsi" w:cs="Arial"/>
                <w:color w:val="2E2E38" w:themeColor="text1"/>
              </w:rPr>
            </w:pPr>
            <w:r w:rsidRPr="000D1409">
              <w:rPr>
                <w:rFonts w:asciiTheme="minorHAnsi" w:eastAsia="Arial" w:hAnsiTheme="minorHAnsi" w:cs="Arial"/>
                <w:color w:val="2E2E38" w:themeColor="text1"/>
              </w:rPr>
              <w:t>Autentifikācija</w:t>
            </w:r>
          </w:p>
        </w:tc>
        <w:tc>
          <w:tcPr>
            <w:tcW w:w="4406"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rsidP="00A6772A">
            <w:pPr>
              <w:spacing w:line="256" w:lineRule="auto"/>
              <w:contextualSpacing/>
              <w:jc w:val="both"/>
              <w:rPr>
                <w:rFonts w:asciiTheme="minorHAnsi" w:eastAsia="Arial" w:hAnsiTheme="minorHAnsi" w:cs="Arial"/>
              </w:rPr>
            </w:pPr>
            <w:r w:rsidRPr="000D1409">
              <w:rPr>
                <w:rFonts w:asciiTheme="minorHAnsi" w:eastAsia="Arial" w:hAnsiTheme="minorHAnsi" w:cs="Arial"/>
              </w:rPr>
              <w:t>Jānodrošina atbilstoša autentifikācijas funkcionalitāte, lai pārliecinātos par jebkura lietotāja identitāti. Pēc autentifikācijas sistēmai jānodrošina autorizācija, ņemot vērā lomas un tiesības katram lietotājam.</w:t>
            </w:r>
          </w:p>
          <w:p w:rsidR="000C1D99" w:rsidRPr="000D1409" w:rsidRDefault="004B7824" w:rsidP="00C4473E">
            <w:pPr>
              <w:spacing w:line="256" w:lineRule="auto"/>
              <w:jc w:val="both"/>
              <w:rPr>
                <w:rFonts w:asciiTheme="minorHAnsi" w:eastAsia="Arial" w:hAnsiTheme="minorHAnsi" w:cs="Arial"/>
              </w:rPr>
            </w:pPr>
            <w:r w:rsidRPr="000D1409">
              <w:rPr>
                <w:rFonts w:asciiTheme="minorHAnsi" w:hAnsiTheme="minorHAnsi" w:cs="Arial"/>
              </w:rPr>
              <w:t>BAMS s</w:t>
            </w:r>
            <w:r w:rsidR="455125BB" w:rsidRPr="000D1409">
              <w:rPr>
                <w:rFonts w:asciiTheme="minorHAnsi" w:hAnsiTheme="minorHAnsi" w:cs="Arial"/>
              </w:rPr>
              <w:t>istēmas</w:t>
            </w:r>
            <w:r w:rsidR="455125BB" w:rsidRPr="000D1409">
              <w:rPr>
                <w:rFonts w:asciiTheme="minorHAnsi" w:eastAsia="Arial" w:hAnsiTheme="minorHAnsi" w:cs="Arial"/>
              </w:rPr>
              <w:t xml:space="preserve"> lietotājiem jānodrošina Latvija.lv vienotā pieteikšanās autentifikācija</w:t>
            </w:r>
            <w:r w:rsidR="000A2B4A" w:rsidRPr="000D1409">
              <w:rPr>
                <w:rFonts w:asciiTheme="minorHAnsi" w:eastAsia="Arial" w:hAnsiTheme="minorHAnsi" w:cs="Arial"/>
              </w:rPr>
              <w:t>.</w:t>
            </w:r>
            <w:r w:rsidR="455125BB" w:rsidRPr="000D1409">
              <w:rPr>
                <w:rFonts w:asciiTheme="minorHAnsi" w:eastAsia="Arial" w:hAnsiTheme="minorHAnsi" w:cs="Arial"/>
              </w:rPr>
              <w:t xml:space="preserve"> Priviliģētiem lietotājiem kā papildu drošības slānis jānodrošina droša divfaktoru autentifikācija (2FA).</w:t>
            </w:r>
          </w:p>
        </w:tc>
        <w:tc>
          <w:tcPr>
            <w:tcW w:w="1701"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jc w:val="center"/>
              <w:rPr>
                <w:rFonts w:asciiTheme="minorHAnsi" w:eastAsia="Arial" w:hAnsiTheme="minorHAnsi" w:cs="Arial"/>
                <w:color w:val="2E2E38" w:themeColor="text1"/>
              </w:rPr>
            </w:pPr>
            <w:r w:rsidRPr="000D1409">
              <w:rPr>
                <w:rFonts w:asciiTheme="minorHAnsi" w:eastAsia="Arial" w:hAnsiTheme="minorHAnsi" w:cs="Arial"/>
                <w:color w:val="2E2E38" w:themeColor="text1"/>
              </w:rPr>
              <w:t>O</w:t>
            </w:r>
          </w:p>
        </w:tc>
      </w:tr>
      <w:tr w:rsidR="0015200C" w:rsidTr="00C4473E">
        <w:trPr>
          <w:trHeight w:val="300"/>
        </w:trPr>
        <w:tc>
          <w:tcPr>
            <w:tcW w:w="841"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0C1D99" w:rsidP="0058316E">
            <w:pPr>
              <w:pStyle w:val="EYBodytextwithparaspace"/>
              <w:numPr>
                <w:ilvl w:val="0"/>
                <w:numId w:val="38"/>
              </w:numPr>
              <w:spacing w:after="0" w:line="276" w:lineRule="auto"/>
              <w:ind w:left="0" w:firstLine="0"/>
              <w:jc w:val="left"/>
              <w:rPr>
                <w:rFonts w:eastAsia="Arial" w:cs="Arial"/>
                <w:b/>
                <w:lang w:val="lv-LV"/>
              </w:rPr>
            </w:pPr>
          </w:p>
        </w:tc>
        <w:tc>
          <w:tcPr>
            <w:tcW w:w="2114"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rPr>
                <w:rFonts w:asciiTheme="minorHAnsi" w:eastAsia="Arial" w:hAnsiTheme="minorHAnsi" w:cs="Arial"/>
                <w:color w:val="2E2E38" w:themeColor="text1"/>
              </w:rPr>
            </w:pPr>
            <w:r w:rsidRPr="000D1409">
              <w:rPr>
                <w:rFonts w:asciiTheme="minorHAnsi" w:eastAsia="Arial" w:hAnsiTheme="minorHAnsi" w:cs="Arial"/>
                <w:color w:val="2E2E38" w:themeColor="text1"/>
              </w:rPr>
              <w:t>Datu šifrēšana</w:t>
            </w:r>
          </w:p>
        </w:tc>
        <w:tc>
          <w:tcPr>
            <w:tcW w:w="4406"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rsidP="00A6772A">
            <w:pPr>
              <w:spacing w:line="256" w:lineRule="auto"/>
              <w:contextualSpacing/>
              <w:jc w:val="both"/>
              <w:rPr>
                <w:rFonts w:asciiTheme="minorHAnsi" w:eastAsia="Arial" w:hAnsiTheme="minorHAnsi" w:cs="Arial"/>
              </w:rPr>
            </w:pPr>
            <w:r w:rsidRPr="000D1409">
              <w:rPr>
                <w:rFonts w:asciiTheme="minorHAnsi" w:eastAsia="Arial" w:hAnsiTheme="minorHAnsi" w:cs="Arial"/>
              </w:rPr>
              <w:t xml:space="preserve">Jānodrošina droši šifrēšanas algoritmi un atbilstoši atslēgu garumi, kuri ir pieņemti kā droši industrijā un ir pieņemti kā droši pret esošajiem draudiem industrijā. </w:t>
            </w:r>
          </w:p>
          <w:p w:rsidR="000C1D99" w:rsidRPr="000D1409" w:rsidRDefault="004B7824" w:rsidP="00A6772A">
            <w:pPr>
              <w:spacing w:line="256" w:lineRule="auto"/>
              <w:contextualSpacing/>
              <w:jc w:val="both"/>
              <w:rPr>
                <w:rFonts w:asciiTheme="minorHAnsi" w:eastAsia="Arial" w:hAnsiTheme="minorHAnsi" w:cs="Arial"/>
              </w:rPr>
            </w:pPr>
            <w:r w:rsidRPr="000D1409">
              <w:rPr>
                <w:rFonts w:asciiTheme="minorHAnsi" w:eastAsia="Arial" w:hAnsiTheme="minorHAnsi" w:cs="Arial"/>
              </w:rPr>
              <w:t xml:space="preserve">Piegādātājam jānodrošinās pret kvantu skaitļošanas riskiem, izmantojot kvantu skaitļošanas drošus algoritmus, un nepārtraukti jāseko līdz kvantu skaitļošanas drošības riskiem. </w:t>
            </w:r>
          </w:p>
        </w:tc>
        <w:tc>
          <w:tcPr>
            <w:tcW w:w="1701"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jc w:val="center"/>
              <w:rPr>
                <w:rFonts w:asciiTheme="minorHAnsi" w:eastAsia="Arial" w:hAnsiTheme="minorHAnsi" w:cs="Arial"/>
                <w:color w:val="2E2E38" w:themeColor="text1"/>
              </w:rPr>
            </w:pPr>
            <w:r w:rsidRPr="000D1409">
              <w:rPr>
                <w:rFonts w:asciiTheme="minorHAnsi" w:eastAsia="Arial" w:hAnsiTheme="minorHAnsi" w:cs="Arial"/>
                <w:color w:val="2E2E38" w:themeColor="text1"/>
              </w:rPr>
              <w:t>O</w:t>
            </w:r>
          </w:p>
        </w:tc>
      </w:tr>
      <w:tr w:rsidR="0015200C" w:rsidTr="00C4473E">
        <w:trPr>
          <w:trHeight w:val="300"/>
        </w:trPr>
        <w:tc>
          <w:tcPr>
            <w:tcW w:w="841"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0C1D99" w:rsidP="0058316E">
            <w:pPr>
              <w:pStyle w:val="EYBodytextwithparaspace"/>
              <w:numPr>
                <w:ilvl w:val="0"/>
                <w:numId w:val="38"/>
              </w:numPr>
              <w:spacing w:after="0" w:line="276" w:lineRule="auto"/>
              <w:ind w:left="0" w:firstLine="0"/>
              <w:jc w:val="left"/>
              <w:rPr>
                <w:rFonts w:eastAsia="Arial" w:cs="Arial"/>
                <w:b/>
                <w:lang w:val="lv-LV"/>
              </w:rPr>
            </w:pPr>
          </w:p>
        </w:tc>
        <w:tc>
          <w:tcPr>
            <w:tcW w:w="2114"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rPr>
                <w:rFonts w:asciiTheme="minorHAnsi" w:eastAsia="Arial" w:hAnsiTheme="minorHAnsi" w:cs="Arial"/>
                <w:color w:val="2E2E38" w:themeColor="text1"/>
              </w:rPr>
            </w:pPr>
            <w:r w:rsidRPr="000D1409">
              <w:rPr>
                <w:rFonts w:asciiTheme="minorHAnsi" w:eastAsia="Arial" w:hAnsiTheme="minorHAnsi" w:cs="Arial"/>
                <w:color w:val="2E2E38" w:themeColor="text1"/>
              </w:rPr>
              <w:t>Sesiju pārvaldība</w:t>
            </w:r>
          </w:p>
        </w:tc>
        <w:tc>
          <w:tcPr>
            <w:tcW w:w="4406"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rsidP="1D8361B3">
            <w:pPr>
              <w:spacing w:line="256" w:lineRule="auto"/>
              <w:contextualSpacing/>
              <w:jc w:val="both"/>
              <w:rPr>
                <w:rFonts w:asciiTheme="minorHAnsi" w:eastAsia="Arial" w:hAnsiTheme="minorHAnsi" w:cs="Arial"/>
              </w:rPr>
            </w:pPr>
            <w:r w:rsidRPr="000D1409">
              <w:rPr>
                <w:rFonts w:asciiTheme="minorHAnsi" w:eastAsia="Arial" w:hAnsiTheme="minorHAnsi" w:cs="Arial"/>
              </w:rPr>
              <w:t>Jānodrošina iestatījumi lietotāja sesijas pārvaldībai (</w:t>
            </w:r>
            <w:r w:rsidRPr="000D1409">
              <w:rPr>
                <w:rFonts w:asciiTheme="minorHAnsi" w:eastAsia="Arial" w:hAnsiTheme="minorHAnsi" w:cs="Arial"/>
                <w:i/>
                <w:iCs/>
              </w:rPr>
              <w:t>time-out</w:t>
            </w:r>
            <w:r w:rsidRPr="000D1409">
              <w:rPr>
                <w:rFonts w:asciiTheme="minorHAnsi" w:eastAsia="Arial" w:hAnsiTheme="minorHAnsi" w:cs="Arial"/>
              </w:rPr>
              <w:t>) aplikācijas līmenī.</w:t>
            </w:r>
          </w:p>
        </w:tc>
        <w:tc>
          <w:tcPr>
            <w:tcW w:w="1701"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jc w:val="center"/>
              <w:rPr>
                <w:rFonts w:asciiTheme="minorHAnsi" w:eastAsia="Arial" w:hAnsiTheme="minorHAnsi" w:cs="Arial"/>
                <w:color w:val="2E2E38" w:themeColor="text1"/>
              </w:rPr>
            </w:pPr>
            <w:r w:rsidRPr="000D1409">
              <w:rPr>
                <w:rFonts w:asciiTheme="minorHAnsi" w:eastAsia="Arial" w:hAnsiTheme="minorHAnsi" w:cs="Arial"/>
                <w:color w:val="2E2E38" w:themeColor="text1"/>
              </w:rPr>
              <w:t>O</w:t>
            </w:r>
          </w:p>
        </w:tc>
      </w:tr>
      <w:tr w:rsidR="0015200C" w:rsidTr="00C4473E">
        <w:trPr>
          <w:trHeight w:val="300"/>
        </w:trPr>
        <w:tc>
          <w:tcPr>
            <w:tcW w:w="841"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0C1D99" w:rsidP="0058316E">
            <w:pPr>
              <w:pStyle w:val="EYBodytextwithparaspace"/>
              <w:numPr>
                <w:ilvl w:val="0"/>
                <w:numId w:val="38"/>
              </w:numPr>
              <w:spacing w:after="0" w:line="276" w:lineRule="auto"/>
              <w:ind w:left="0" w:firstLine="0"/>
              <w:jc w:val="left"/>
              <w:rPr>
                <w:rFonts w:eastAsia="Arial" w:cs="Arial"/>
                <w:b/>
                <w:lang w:val="lv-LV"/>
              </w:rPr>
            </w:pPr>
          </w:p>
        </w:tc>
        <w:tc>
          <w:tcPr>
            <w:tcW w:w="2114"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rsidP="3FD35EA7">
            <w:pPr>
              <w:spacing w:line="276" w:lineRule="auto"/>
              <w:rPr>
                <w:rFonts w:asciiTheme="minorHAnsi" w:eastAsia="Arial" w:hAnsiTheme="minorHAnsi" w:cs="Arial"/>
                <w:color w:val="2E2E38" w:themeColor="text1"/>
              </w:rPr>
            </w:pPr>
            <w:r w:rsidRPr="000D1409">
              <w:rPr>
                <w:rFonts w:asciiTheme="minorHAnsi" w:eastAsia="Arial" w:hAnsiTheme="minorHAnsi" w:cs="Arial"/>
                <w:color w:val="2E2E38" w:themeColor="text1"/>
              </w:rPr>
              <w:t xml:space="preserve">Dati pārsūtīšanas stāvoklī </w:t>
            </w:r>
          </w:p>
        </w:tc>
        <w:tc>
          <w:tcPr>
            <w:tcW w:w="4406"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rsidP="00A6772A">
            <w:pPr>
              <w:spacing w:line="256" w:lineRule="auto"/>
              <w:contextualSpacing/>
              <w:jc w:val="both"/>
              <w:rPr>
                <w:rFonts w:asciiTheme="minorHAnsi" w:eastAsia="Arial" w:hAnsiTheme="minorHAnsi" w:cs="Arial"/>
              </w:rPr>
            </w:pPr>
            <w:r w:rsidRPr="000D1409">
              <w:rPr>
                <w:rFonts w:asciiTheme="minorHAnsi" w:eastAsia="Arial" w:hAnsiTheme="minorHAnsi" w:cs="Arial"/>
              </w:rPr>
              <w:t>Jānodrošina droša datu šifrēšana datu pārsūtīšanas gadījumos.</w:t>
            </w:r>
          </w:p>
        </w:tc>
        <w:tc>
          <w:tcPr>
            <w:tcW w:w="1701"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jc w:val="center"/>
              <w:rPr>
                <w:rFonts w:asciiTheme="minorHAnsi" w:eastAsia="Arial" w:hAnsiTheme="minorHAnsi" w:cs="Arial"/>
                <w:color w:val="2E2E38" w:themeColor="text1"/>
              </w:rPr>
            </w:pPr>
            <w:r w:rsidRPr="000D1409">
              <w:rPr>
                <w:rFonts w:asciiTheme="minorHAnsi" w:eastAsia="Arial" w:hAnsiTheme="minorHAnsi" w:cs="Arial"/>
                <w:color w:val="2E2E38" w:themeColor="text1"/>
              </w:rPr>
              <w:t>O</w:t>
            </w:r>
          </w:p>
        </w:tc>
      </w:tr>
      <w:tr w:rsidR="0015200C" w:rsidTr="00C4473E">
        <w:trPr>
          <w:trHeight w:val="300"/>
        </w:trPr>
        <w:tc>
          <w:tcPr>
            <w:tcW w:w="841"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0C1D99" w:rsidP="0058316E">
            <w:pPr>
              <w:pStyle w:val="EYBodytextwithparaspace"/>
              <w:numPr>
                <w:ilvl w:val="0"/>
                <w:numId w:val="38"/>
              </w:numPr>
              <w:spacing w:after="0" w:line="276" w:lineRule="auto"/>
              <w:ind w:left="0" w:firstLine="0"/>
              <w:jc w:val="left"/>
              <w:rPr>
                <w:rFonts w:eastAsia="Arial" w:cs="Arial"/>
                <w:b/>
                <w:lang w:val="lv-LV"/>
              </w:rPr>
            </w:pPr>
          </w:p>
        </w:tc>
        <w:tc>
          <w:tcPr>
            <w:tcW w:w="2114"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rPr>
                <w:rFonts w:asciiTheme="minorHAnsi" w:eastAsia="Arial" w:hAnsiTheme="minorHAnsi" w:cs="Arial"/>
                <w:color w:val="2E2E38" w:themeColor="text1"/>
              </w:rPr>
            </w:pPr>
            <w:r w:rsidRPr="000D1409">
              <w:rPr>
                <w:rFonts w:asciiTheme="minorHAnsi" w:eastAsia="Arial" w:hAnsiTheme="minorHAnsi" w:cs="Arial"/>
                <w:color w:val="2E2E38" w:themeColor="text1"/>
              </w:rPr>
              <w:t>Dati miera stāvoklī</w:t>
            </w:r>
          </w:p>
        </w:tc>
        <w:tc>
          <w:tcPr>
            <w:tcW w:w="4406"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rsidP="00A6772A">
            <w:pPr>
              <w:spacing w:line="256" w:lineRule="auto"/>
              <w:contextualSpacing/>
              <w:jc w:val="both"/>
              <w:rPr>
                <w:rFonts w:asciiTheme="minorHAnsi" w:eastAsia="Arial" w:hAnsiTheme="minorHAnsi" w:cs="Arial"/>
              </w:rPr>
            </w:pPr>
            <w:r w:rsidRPr="000D1409">
              <w:rPr>
                <w:rFonts w:asciiTheme="minorHAnsi" w:eastAsia="Arial" w:hAnsiTheme="minorHAnsi" w:cs="Arial"/>
              </w:rPr>
              <w:t>Jānodrošina droša datu šifrēšanas funkcionalitāte, kad tie tiek saglabāti fiziskā vai digitālā veidā, nodrošinot sensitīvo datu šifrēšanu (piemēram, paroles, ierobežotas pieejamības vai klasificēta informācija).</w:t>
            </w:r>
          </w:p>
        </w:tc>
        <w:tc>
          <w:tcPr>
            <w:tcW w:w="1701"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jc w:val="center"/>
              <w:rPr>
                <w:rFonts w:asciiTheme="minorHAnsi" w:eastAsia="Arial" w:hAnsiTheme="minorHAnsi" w:cs="Arial"/>
                <w:color w:val="2E2E38" w:themeColor="text1"/>
              </w:rPr>
            </w:pPr>
            <w:r w:rsidRPr="000D1409">
              <w:rPr>
                <w:rFonts w:asciiTheme="minorHAnsi" w:eastAsia="Arial" w:hAnsiTheme="minorHAnsi" w:cs="Arial"/>
                <w:color w:val="2E2E38" w:themeColor="text1"/>
              </w:rPr>
              <w:t>O</w:t>
            </w:r>
          </w:p>
        </w:tc>
      </w:tr>
      <w:tr w:rsidR="0015200C" w:rsidTr="00C4473E">
        <w:trPr>
          <w:trHeight w:val="300"/>
        </w:trPr>
        <w:tc>
          <w:tcPr>
            <w:tcW w:w="841"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0C1D99" w:rsidP="0058316E">
            <w:pPr>
              <w:pStyle w:val="EYBodytextwithparaspace"/>
              <w:numPr>
                <w:ilvl w:val="0"/>
                <w:numId w:val="38"/>
              </w:numPr>
              <w:spacing w:after="0" w:line="276" w:lineRule="auto"/>
              <w:ind w:left="0" w:firstLine="0"/>
              <w:jc w:val="left"/>
              <w:rPr>
                <w:rFonts w:eastAsia="Arial" w:cs="Arial"/>
                <w:b/>
                <w:lang w:val="lv-LV"/>
              </w:rPr>
            </w:pPr>
          </w:p>
        </w:tc>
        <w:tc>
          <w:tcPr>
            <w:tcW w:w="2114"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rsidP="3FD35EA7">
            <w:pPr>
              <w:spacing w:line="276" w:lineRule="auto"/>
              <w:rPr>
                <w:rFonts w:asciiTheme="minorHAnsi" w:eastAsia="Arial" w:hAnsiTheme="minorHAnsi" w:cs="Arial"/>
                <w:color w:val="2E2E38" w:themeColor="text1"/>
              </w:rPr>
            </w:pPr>
            <w:r w:rsidRPr="000D1409">
              <w:rPr>
                <w:rFonts w:asciiTheme="minorHAnsi" w:eastAsia="Arial" w:hAnsiTheme="minorHAnsi" w:cs="Arial"/>
                <w:color w:val="2E2E38" w:themeColor="text1"/>
              </w:rPr>
              <w:t>Dati izmantošanas stāvoklī</w:t>
            </w:r>
          </w:p>
        </w:tc>
        <w:tc>
          <w:tcPr>
            <w:tcW w:w="4406"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rsidP="00A6772A">
            <w:pPr>
              <w:spacing w:line="256" w:lineRule="auto"/>
              <w:contextualSpacing/>
              <w:jc w:val="both"/>
              <w:rPr>
                <w:rFonts w:asciiTheme="minorHAnsi" w:eastAsia="Arial" w:hAnsiTheme="minorHAnsi" w:cs="Arial"/>
              </w:rPr>
            </w:pPr>
            <w:r w:rsidRPr="000D1409">
              <w:rPr>
                <w:rFonts w:asciiTheme="minorHAnsi" w:eastAsia="Arial" w:hAnsiTheme="minorHAnsi" w:cs="Arial"/>
              </w:rPr>
              <w:t xml:space="preserve">Jānodrošina droša sensitīvo datu šifrēšana datiem (piemēram, paroles, personas dati), kuri tiek aktīvi lietoti, apstrādāti, piemēram, piemērojot aplikācijas līmeņa šifrēšanu vai citos drošos veidos. </w:t>
            </w:r>
          </w:p>
        </w:tc>
        <w:tc>
          <w:tcPr>
            <w:tcW w:w="1701"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rsidP="3FD35EA7">
            <w:pPr>
              <w:spacing w:line="276" w:lineRule="auto"/>
              <w:jc w:val="center"/>
              <w:rPr>
                <w:rFonts w:asciiTheme="minorHAnsi" w:eastAsia="Arial" w:hAnsiTheme="minorHAnsi" w:cs="Arial"/>
                <w:color w:val="2E2E38" w:themeColor="text1"/>
              </w:rPr>
            </w:pPr>
            <w:r w:rsidRPr="000D1409">
              <w:rPr>
                <w:rFonts w:asciiTheme="minorHAnsi" w:eastAsia="Arial" w:hAnsiTheme="minorHAnsi" w:cs="Arial"/>
                <w:color w:val="2E2E38" w:themeColor="text1"/>
              </w:rPr>
              <w:t>O</w:t>
            </w:r>
          </w:p>
        </w:tc>
      </w:tr>
      <w:tr w:rsidR="0015200C" w:rsidTr="00C4473E">
        <w:trPr>
          <w:trHeight w:val="300"/>
        </w:trPr>
        <w:tc>
          <w:tcPr>
            <w:tcW w:w="841"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0C1D99" w:rsidP="0058316E">
            <w:pPr>
              <w:pStyle w:val="EYBodytextwithparaspace"/>
              <w:numPr>
                <w:ilvl w:val="0"/>
                <w:numId w:val="38"/>
              </w:numPr>
              <w:spacing w:after="0" w:line="276" w:lineRule="auto"/>
              <w:ind w:left="0" w:firstLine="0"/>
              <w:jc w:val="left"/>
              <w:rPr>
                <w:rFonts w:eastAsia="Arial" w:cs="Arial"/>
                <w:b/>
                <w:lang w:val="lv-LV"/>
              </w:rPr>
            </w:pPr>
          </w:p>
        </w:tc>
        <w:tc>
          <w:tcPr>
            <w:tcW w:w="2114"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rPr>
                <w:rFonts w:asciiTheme="minorHAnsi" w:eastAsia="Arial" w:hAnsiTheme="minorHAnsi" w:cs="Arial"/>
                <w:color w:val="2E2E38" w:themeColor="text1"/>
              </w:rPr>
            </w:pPr>
            <w:r w:rsidRPr="000D1409">
              <w:rPr>
                <w:rFonts w:asciiTheme="minorHAnsi" w:eastAsia="Arial" w:hAnsiTheme="minorHAnsi" w:cs="Arial"/>
                <w:color w:val="2E2E38" w:themeColor="text1"/>
              </w:rPr>
              <w:t>Droša atslēgu apmaiņa</w:t>
            </w:r>
          </w:p>
        </w:tc>
        <w:tc>
          <w:tcPr>
            <w:tcW w:w="4406"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rsidP="00A6772A">
            <w:pPr>
              <w:spacing w:line="256" w:lineRule="auto"/>
              <w:contextualSpacing/>
              <w:jc w:val="both"/>
              <w:rPr>
                <w:rFonts w:asciiTheme="minorHAnsi" w:eastAsia="Arial" w:hAnsiTheme="minorHAnsi" w:cs="Arial"/>
              </w:rPr>
            </w:pPr>
            <w:r w:rsidRPr="000D1409">
              <w:rPr>
                <w:rFonts w:asciiTheme="minorHAnsi" w:eastAsia="Arial" w:hAnsiTheme="minorHAnsi" w:cs="Arial"/>
              </w:rPr>
              <w:t>Jānodrošina droši atslēgu apmaiņas mehānismi starp autorizētajām pusēm.</w:t>
            </w:r>
          </w:p>
          <w:p w:rsidR="000C1D99" w:rsidRPr="000D1409" w:rsidRDefault="004B7824" w:rsidP="00A6772A">
            <w:pPr>
              <w:spacing w:line="256" w:lineRule="auto"/>
              <w:contextualSpacing/>
              <w:jc w:val="both"/>
              <w:rPr>
                <w:rFonts w:asciiTheme="minorHAnsi" w:eastAsia="Arial" w:hAnsiTheme="minorHAnsi" w:cs="Arial"/>
              </w:rPr>
            </w:pPr>
            <w:r w:rsidRPr="000D1409">
              <w:rPr>
                <w:rFonts w:asciiTheme="minorHAnsi" w:eastAsia="Arial" w:hAnsiTheme="minorHAnsi" w:cs="Arial"/>
              </w:rPr>
              <w:t>Izstrādātājam piedāvājumā jāapraksta piedāvātais risinājumus, kas nodrošina drošu atslēgu glabāšanu un pārvaldību.</w:t>
            </w:r>
          </w:p>
          <w:p w:rsidR="000C1D99" w:rsidRPr="000D1409" w:rsidRDefault="004B7824" w:rsidP="00A6772A">
            <w:pPr>
              <w:spacing w:line="256" w:lineRule="auto"/>
              <w:contextualSpacing/>
              <w:jc w:val="both"/>
              <w:rPr>
                <w:rFonts w:asciiTheme="minorHAnsi" w:eastAsia="Arial" w:hAnsiTheme="minorHAnsi" w:cs="Arial"/>
              </w:rPr>
            </w:pPr>
            <w:r w:rsidRPr="000D1409">
              <w:rPr>
                <w:rFonts w:asciiTheme="minorHAnsi" w:eastAsia="Arial" w:hAnsiTheme="minorHAnsi" w:cs="Arial"/>
              </w:rPr>
              <w:t>Mākoņpakalpojumu gadījumā pieļaujams mākoņpakalpojumu sniedzēju nodrošināts atslēgu pārvaldības risinājums.</w:t>
            </w:r>
          </w:p>
          <w:p w:rsidR="000C1D99" w:rsidRPr="000D1409" w:rsidRDefault="004B7824" w:rsidP="00A6772A">
            <w:pPr>
              <w:spacing w:line="256" w:lineRule="auto"/>
              <w:contextualSpacing/>
              <w:jc w:val="both"/>
              <w:rPr>
                <w:rFonts w:asciiTheme="minorHAnsi" w:eastAsia="Arial" w:hAnsiTheme="minorHAnsi" w:cs="Arial"/>
              </w:rPr>
            </w:pPr>
            <w:r w:rsidRPr="000D1409">
              <w:rPr>
                <w:rFonts w:asciiTheme="minorHAnsi" w:eastAsia="Arial" w:hAnsiTheme="minorHAnsi" w:cs="Arial"/>
              </w:rPr>
              <w:lastRenderedPageBreak/>
              <w:t xml:space="preserve">Lokālu risinājumu gadījumā pieļaujami programmatūras risinājumi, kas nodrošina drošu atslēgu glabāšanu un pārvaldību. </w:t>
            </w:r>
          </w:p>
        </w:tc>
        <w:tc>
          <w:tcPr>
            <w:tcW w:w="1701"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jc w:val="center"/>
              <w:rPr>
                <w:rFonts w:asciiTheme="minorHAnsi" w:eastAsia="Arial" w:hAnsiTheme="minorHAnsi" w:cs="Arial"/>
                <w:color w:val="2E2E38" w:themeColor="text1"/>
              </w:rPr>
            </w:pPr>
            <w:r w:rsidRPr="000D1409">
              <w:rPr>
                <w:rFonts w:asciiTheme="minorHAnsi" w:eastAsia="Arial" w:hAnsiTheme="minorHAnsi" w:cs="Arial"/>
                <w:color w:val="2E2E38" w:themeColor="text1"/>
              </w:rPr>
              <w:lastRenderedPageBreak/>
              <w:t>O</w:t>
            </w:r>
          </w:p>
        </w:tc>
      </w:tr>
      <w:tr w:rsidR="0015200C" w:rsidTr="00C4473E">
        <w:trPr>
          <w:trHeight w:val="300"/>
        </w:trPr>
        <w:tc>
          <w:tcPr>
            <w:tcW w:w="841"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0C1D99" w:rsidP="0058316E">
            <w:pPr>
              <w:pStyle w:val="EYBodytextwithparaspace"/>
              <w:numPr>
                <w:ilvl w:val="0"/>
                <w:numId w:val="38"/>
              </w:numPr>
              <w:spacing w:after="0" w:line="276" w:lineRule="auto"/>
              <w:ind w:left="0" w:firstLine="0"/>
              <w:jc w:val="left"/>
              <w:rPr>
                <w:rFonts w:eastAsia="Arial" w:cs="Arial"/>
                <w:b/>
                <w:lang w:val="lv-LV"/>
              </w:rPr>
            </w:pPr>
          </w:p>
        </w:tc>
        <w:tc>
          <w:tcPr>
            <w:tcW w:w="2114"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rPr>
                <w:rFonts w:asciiTheme="minorHAnsi" w:eastAsia="Arial" w:hAnsiTheme="minorHAnsi" w:cs="Arial"/>
                <w:color w:val="2E2E38" w:themeColor="text1"/>
              </w:rPr>
            </w:pPr>
            <w:r w:rsidRPr="000D1409">
              <w:rPr>
                <w:rFonts w:asciiTheme="minorHAnsi" w:eastAsia="Arial" w:hAnsiTheme="minorHAnsi" w:cs="Arial"/>
                <w:color w:val="2E2E38" w:themeColor="text1"/>
              </w:rPr>
              <w:t xml:space="preserve">Ievadlauku validācija </w:t>
            </w:r>
          </w:p>
        </w:tc>
        <w:tc>
          <w:tcPr>
            <w:tcW w:w="4406"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rsidP="00A6772A">
            <w:pPr>
              <w:spacing w:line="256" w:lineRule="auto"/>
              <w:contextualSpacing/>
              <w:jc w:val="both"/>
              <w:rPr>
                <w:rFonts w:asciiTheme="minorHAnsi" w:eastAsia="Arial" w:hAnsiTheme="minorHAnsi" w:cs="Arial"/>
              </w:rPr>
            </w:pPr>
            <w:r w:rsidRPr="000D1409">
              <w:rPr>
                <w:rFonts w:asciiTheme="minorHAnsi" w:eastAsia="Arial" w:hAnsiTheme="minorHAnsi" w:cs="Arial"/>
              </w:rPr>
              <w:t>Jāpārbauda ievadītie dati, lai tie atbilstu ievadlauka formātiem, paredzētajam saturam un drošības prasībām pēc biznesa loģikas.</w:t>
            </w:r>
          </w:p>
          <w:p w:rsidR="000C1D99" w:rsidRPr="000D1409" w:rsidRDefault="004B7824" w:rsidP="00A6772A">
            <w:pPr>
              <w:spacing w:line="256" w:lineRule="auto"/>
              <w:contextualSpacing/>
              <w:jc w:val="both"/>
              <w:rPr>
                <w:rFonts w:asciiTheme="minorHAnsi" w:eastAsia="Arial" w:hAnsiTheme="minorHAnsi" w:cs="Arial"/>
              </w:rPr>
            </w:pPr>
            <w:r w:rsidRPr="000D1409">
              <w:rPr>
                <w:rFonts w:asciiTheme="minorHAnsi" w:eastAsia="Arial" w:hAnsiTheme="minorHAnsi" w:cs="Arial"/>
              </w:rPr>
              <w:t>Ievadlauku pārbaude tiek veikta:</w:t>
            </w:r>
          </w:p>
          <w:p w:rsidR="000C1D99" w:rsidRPr="000D1409" w:rsidRDefault="004B7824" w:rsidP="00A6772A">
            <w:pPr>
              <w:pStyle w:val="whitespace-normal"/>
              <w:numPr>
                <w:ilvl w:val="0"/>
                <w:numId w:val="16"/>
              </w:numPr>
              <w:spacing w:before="0" w:beforeAutospacing="0" w:after="0" w:afterAutospacing="0"/>
              <w:ind w:left="439"/>
              <w:rPr>
                <w:rFonts w:asciiTheme="minorHAnsi" w:eastAsia="Arial" w:hAnsiTheme="minorHAnsi" w:cs="Arial"/>
                <w:sz w:val="20"/>
                <w:szCs w:val="20"/>
              </w:rPr>
            </w:pPr>
            <w:r w:rsidRPr="000D1409">
              <w:rPr>
                <w:rFonts w:asciiTheme="minorHAnsi" w:eastAsia="Arial" w:hAnsiTheme="minorHAnsi" w:cs="Arial"/>
                <w:sz w:val="20"/>
                <w:szCs w:val="20"/>
              </w:rPr>
              <w:t>pēc iespējas lietotāju saskarnē;</w:t>
            </w:r>
          </w:p>
          <w:p w:rsidR="000C1D99" w:rsidRPr="000D1409" w:rsidRDefault="004B7824" w:rsidP="00A6772A">
            <w:pPr>
              <w:pStyle w:val="whitespace-normal"/>
              <w:numPr>
                <w:ilvl w:val="0"/>
                <w:numId w:val="16"/>
              </w:numPr>
              <w:spacing w:before="0" w:beforeAutospacing="0" w:after="0" w:afterAutospacing="0"/>
              <w:ind w:left="439"/>
              <w:rPr>
                <w:rFonts w:asciiTheme="minorHAnsi" w:eastAsia="Arial" w:hAnsiTheme="minorHAnsi" w:cs="Arial"/>
                <w:sz w:val="20"/>
                <w:szCs w:val="20"/>
              </w:rPr>
            </w:pPr>
            <w:r w:rsidRPr="000D1409">
              <w:rPr>
                <w:rFonts w:asciiTheme="minorHAnsi" w:eastAsia="Arial" w:hAnsiTheme="minorHAnsi" w:cs="Arial"/>
                <w:sz w:val="20"/>
                <w:szCs w:val="20"/>
              </w:rPr>
              <w:t>serverī, pirms saglabāšanas datubāzē.</w:t>
            </w:r>
          </w:p>
          <w:p w:rsidR="000C1D99" w:rsidRPr="000D1409" w:rsidRDefault="000C1D99" w:rsidP="00A6772A">
            <w:pPr>
              <w:pStyle w:val="Sarakstarindkopa"/>
              <w:spacing w:line="256" w:lineRule="auto"/>
              <w:ind w:hanging="360"/>
              <w:jc w:val="both"/>
              <w:rPr>
                <w:rFonts w:asciiTheme="minorHAnsi" w:eastAsia="Arial" w:hAnsiTheme="minorHAnsi" w:cs="Arial"/>
              </w:rPr>
            </w:pPr>
          </w:p>
          <w:p w:rsidR="000C1D99" w:rsidRPr="000D1409" w:rsidRDefault="004B7824" w:rsidP="00A6772A">
            <w:pPr>
              <w:spacing w:line="256" w:lineRule="auto"/>
              <w:contextualSpacing/>
              <w:jc w:val="both"/>
              <w:rPr>
                <w:rFonts w:asciiTheme="minorHAnsi" w:eastAsia="Arial" w:hAnsiTheme="minorHAnsi" w:cs="Arial"/>
              </w:rPr>
            </w:pPr>
            <w:r w:rsidRPr="000D1409">
              <w:rPr>
                <w:rFonts w:asciiTheme="minorHAnsi" w:eastAsia="Arial" w:hAnsiTheme="minorHAnsi" w:cs="Arial"/>
              </w:rPr>
              <w:t>Par neatbilstoši ievadītiem datiem lietotājs jāinformē ar attiecīgu brīdinājumu un norādi uz attiecīgo lauku.</w:t>
            </w:r>
          </w:p>
          <w:p w:rsidR="000C1D99" w:rsidRPr="000D1409" w:rsidRDefault="000C1D99" w:rsidP="00A6772A">
            <w:pPr>
              <w:spacing w:line="256" w:lineRule="auto"/>
              <w:contextualSpacing/>
              <w:jc w:val="both"/>
              <w:rPr>
                <w:rFonts w:asciiTheme="minorHAnsi" w:eastAsia="Arial" w:hAnsiTheme="minorHAnsi" w:cs="Arial"/>
              </w:rPr>
            </w:pPr>
          </w:p>
        </w:tc>
        <w:tc>
          <w:tcPr>
            <w:tcW w:w="1701"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jc w:val="center"/>
              <w:rPr>
                <w:rFonts w:asciiTheme="minorHAnsi" w:eastAsia="Arial" w:hAnsiTheme="minorHAnsi" w:cs="Arial"/>
                <w:color w:val="2E2E38" w:themeColor="text1"/>
              </w:rPr>
            </w:pPr>
            <w:r w:rsidRPr="000D1409">
              <w:rPr>
                <w:rFonts w:asciiTheme="minorHAnsi" w:eastAsia="Arial" w:hAnsiTheme="minorHAnsi" w:cs="Arial"/>
                <w:color w:val="2E2E38" w:themeColor="text1"/>
              </w:rPr>
              <w:t>O</w:t>
            </w:r>
          </w:p>
        </w:tc>
      </w:tr>
      <w:tr w:rsidR="0015200C" w:rsidTr="00C4473E">
        <w:trPr>
          <w:trHeight w:val="300"/>
        </w:trPr>
        <w:tc>
          <w:tcPr>
            <w:tcW w:w="841"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0C1D99" w:rsidP="0058316E">
            <w:pPr>
              <w:pStyle w:val="EYBodytextwithparaspace"/>
              <w:numPr>
                <w:ilvl w:val="0"/>
                <w:numId w:val="38"/>
              </w:numPr>
              <w:spacing w:after="0" w:line="276" w:lineRule="auto"/>
              <w:ind w:left="0" w:firstLine="0"/>
              <w:jc w:val="left"/>
              <w:rPr>
                <w:rFonts w:eastAsia="Arial" w:cs="Arial"/>
                <w:b/>
                <w:lang w:val="lv-LV"/>
              </w:rPr>
            </w:pPr>
          </w:p>
        </w:tc>
        <w:tc>
          <w:tcPr>
            <w:tcW w:w="2114"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rPr>
                <w:rFonts w:asciiTheme="minorHAnsi" w:eastAsia="Arial" w:hAnsiTheme="minorHAnsi" w:cs="Arial"/>
                <w:color w:val="2E2E38" w:themeColor="text1"/>
              </w:rPr>
            </w:pPr>
            <w:r w:rsidRPr="000D1409">
              <w:rPr>
                <w:rFonts w:asciiTheme="minorHAnsi" w:eastAsia="Arial" w:hAnsiTheme="minorHAnsi" w:cs="Arial"/>
                <w:color w:val="2E2E38" w:themeColor="text1"/>
              </w:rPr>
              <w:t>Drošības testēšana</w:t>
            </w:r>
          </w:p>
        </w:tc>
        <w:tc>
          <w:tcPr>
            <w:tcW w:w="4406"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rsidP="00A6772A">
            <w:pPr>
              <w:spacing w:line="256" w:lineRule="auto"/>
              <w:contextualSpacing/>
              <w:jc w:val="both"/>
              <w:rPr>
                <w:rFonts w:asciiTheme="minorHAnsi" w:eastAsia="Arial" w:hAnsiTheme="minorHAnsi" w:cs="Arial"/>
              </w:rPr>
            </w:pPr>
            <w:r w:rsidRPr="000D1409">
              <w:rPr>
                <w:rFonts w:asciiTheme="minorHAnsi" w:eastAsia="Arial" w:hAnsiTheme="minorHAnsi" w:cs="Arial"/>
              </w:rPr>
              <w:t xml:space="preserve">Pirms </w:t>
            </w:r>
            <w:r w:rsidR="005133CE" w:rsidRPr="000D1409">
              <w:rPr>
                <w:rFonts w:asciiTheme="minorHAnsi" w:hAnsiTheme="minorHAnsi" w:cs="Arial"/>
              </w:rPr>
              <w:t>BAMS s</w:t>
            </w:r>
            <w:r w:rsidRPr="000D1409">
              <w:rPr>
                <w:rFonts w:asciiTheme="minorHAnsi" w:hAnsiTheme="minorHAnsi" w:cs="Arial"/>
              </w:rPr>
              <w:t>istēmas</w:t>
            </w:r>
            <w:r w:rsidRPr="000D1409">
              <w:rPr>
                <w:rFonts w:asciiTheme="minorHAnsi" w:eastAsia="Arial" w:hAnsiTheme="minorHAnsi" w:cs="Arial"/>
              </w:rPr>
              <w:t xml:space="preserve"> ekspluatācijas un pirms būtiskām (būtisku izmaiņu apjoms definēts kā kritiskas funkcionalitātes pārveide vai datu apmaiņas saskarņu izveide) </w:t>
            </w:r>
            <w:r w:rsidR="005133CE" w:rsidRPr="000D1409">
              <w:rPr>
                <w:rFonts w:asciiTheme="minorHAnsi" w:hAnsiTheme="minorHAnsi" w:cs="Arial"/>
              </w:rPr>
              <w:t>BAMS s</w:t>
            </w:r>
            <w:r w:rsidRPr="000D1409">
              <w:rPr>
                <w:rFonts w:asciiTheme="minorHAnsi" w:hAnsiTheme="minorHAnsi" w:cs="Arial"/>
              </w:rPr>
              <w:t>istēmas</w:t>
            </w:r>
            <w:r w:rsidRPr="000D1409">
              <w:rPr>
                <w:rFonts w:asciiTheme="minorHAnsi" w:eastAsia="Arial" w:hAnsiTheme="minorHAnsi" w:cs="Arial"/>
              </w:rPr>
              <w:t xml:space="preserve"> izmaiņām </w:t>
            </w:r>
            <w:r w:rsidR="00C81448" w:rsidRPr="000D1409">
              <w:rPr>
                <w:rFonts w:asciiTheme="minorHAnsi" w:eastAsia="Arial" w:hAnsiTheme="minorHAnsi" w:cs="Arial"/>
              </w:rPr>
              <w:t>Pasūtītājs</w:t>
            </w:r>
            <w:r w:rsidR="006D4FB1">
              <w:rPr>
                <w:rFonts w:asciiTheme="minorHAnsi" w:eastAsia="Arial" w:hAnsiTheme="minorHAnsi" w:cs="Arial"/>
              </w:rPr>
              <w:t>,</w:t>
            </w:r>
            <w:r w:rsidR="00C81448" w:rsidRPr="000D1409">
              <w:rPr>
                <w:rFonts w:asciiTheme="minorHAnsi" w:eastAsia="Arial" w:hAnsiTheme="minorHAnsi" w:cs="Arial"/>
              </w:rPr>
              <w:t xml:space="preserve"> piesaist</w:t>
            </w:r>
            <w:r w:rsidR="00BA346D" w:rsidRPr="000D1409">
              <w:rPr>
                <w:rFonts w:asciiTheme="minorHAnsi" w:eastAsia="Arial" w:hAnsiTheme="minorHAnsi" w:cs="Arial"/>
              </w:rPr>
              <w:t xml:space="preserve">ot neatkarīgus </w:t>
            </w:r>
            <w:r w:rsidR="00991276" w:rsidRPr="000D1409">
              <w:rPr>
                <w:rFonts w:asciiTheme="minorHAnsi" w:eastAsia="Arial" w:hAnsiTheme="minorHAnsi" w:cs="Arial"/>
              </w:rPr>
              <w:t>drošības ekspertus</w:t>
            </w:r>
            <w:r w:rsidR="006D4FB1">
              <w:rPr>
                <w:rFonts w:asciiTheme="minorHAnsi" w:eastAsia="Arial" w:hAnsiTheme="minorHAnsi" w:cs="Arial"/>
              </w:rPr>
              <w:t>,</w:t>
            </w:r>
            <w:r w:rsidR="00991276" w:rsidRPr="000D1409">
              <w:rPr>
                <w:rFonts w:asciiTheme="minorHAnsi" w:eastAsia="Arial" w:hAnsiTheme="minorHAnsi" w:cs="Arial"/>
              </w:rPr>
              <w:t xml:space="preserve"> ve</w:t>
            </w:r>
            <w:r w:rsidRPr="000D1409">
              <w:rPr>
                <w:rFonts w:asciiTheme="minorHAnsi" w:eastAsia="Arial" w:hAnsiTheme="minorHAnsi" w:cs="Arial"/>
              </w:rPr>
              <w:t xml:space="preserve">ic </w:t>
            </w:r>
            <w:r w:rsidR="005133CE" w:rsidRPr="000D1409">
              <w:rPr>
                <w:rFonts w:asciiTheme="minorHAnsi" w:hAnsiTheme="minorHAnsi" w:cs="Arial"/>
              </w:rPr>
              <w:t>BAMS s</w:t>
            </w:r>
            <w:r w:rsidRPr="000D1409">
              <w:rPr>
                <w:rFonts w:asciiTheme="minorHAnsi" w:hAnsiTheme="minorHAnsi" w:cs="Arial"/>
              </w:rPr>
              <w:t>istēmas</w:t>
            </w:r>
            <w:r w:rsidRPr="000D1409">
              <w:rPr>
                <w:rFonts w:asciiTheme="minorHAnsi" w:eastAsia="Arial" w:hAnsiTheme="minorHAnsi" w:cs="Arial"/>
              </w:rPr>
              <w:t xml:space="preserve"> drošības </w:t>
            </w:r>
            <w:r w:rsidR="00991276" w:rsidRPr="000D1409">
              <w:rPr>
                <w:rFonts w:asciiTheme="minorHAnsi" w:eastAsia="Arial" w:hAnsiTheme="minorHAnsi" w:cs="Arial"/>
              </w:rPr>
              <w:t>testēšanu</w:t>
            </w:r>
            <w:r w:rsidRPr="000D1409">
              <w:rPr>
                <w:rFonts w:asciiTheme="minorHAnsi" w:eastAsia="Arial" w:hAnsiTheme="minorHAnsi" w:cs="Arial"/>
              </w:rPr>
              <w:t xml:space="preserve"> (tajā skaitā integrācijām, API</w:t>
            </w:r>
            <w:r w:rsidR="00991276" w:rsidRPr="000D1409">
              <w:rPr>
                <w:rFonts w:asciiTheme="minorHAnsi" w:eastAsia="Arial" w:hAnsiTheme="minorHAnsi" w:cs="Arial"/>
              </w:rPr>
              <w:t>).</w:t>
            </w:r>
          </w:p>
          <w:p w:rsidR="000C1D99" w:rsidRPr="000D1409" w:rsidRDefault="004B7824" w:rsidP="00A6772A">
            <w:pPr>
              <w:spacing w:line="256" w:lineRule="auto"/>
              <w:contextualSpacing/>
              <w:jc w:val="both"/>
              <w:rPr>
                <w:rFonts w:asciiTheme="minorHAnsi" w:eastAsia="Arial" w:hAnsiTheme="minorHAnsi" w:cs="Arial"/>
                <w:color w:val="2E2E38" w:themeColor="text1"/>
              </w:rPr>
            </w:pPr>
            <w:r w:rsidRPr="000D1409">
              <w:rPr>
                <w:rFonts w:asciiTheme="minorHAnsi" w:eastAsia="Arial" w:hAnsiTheme="minorHAnsi" w:cs="Arial"/>
              </w:rPr>
              <w:t xml:space="preserve"> </w:t>
            </w:r>
          </w:p>
        </w:tc>
        <w:tc>
          <w:tcPr>
            <w:tcW w:w="1701"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jc w:val="center"/>
              <w:rPr>
                <w:rFonts w:asciiTheme="minorHAnsi" w:eastAsia="Arial" w:hAnsiTheme="minorHAnsi" w:cs="Arial"/>
                <w:color w:val="2E2E38" w:themeColor="text1"/>
              </w:rPr>
            </w:pPr>
            <w:r w:rsidRPr="000D1409">
              <w:rPr>
                <w:rFonts w:asciiTheme="minorHAnsi" w:eastAsia="Arial" w:hAnsiTheme="minorHAnsi" w:cs="Arial"/>
                <w:color w:val="2E2E38" w:themeColor="text1"/>
              </w:rPr>
              <w:t>O</w:t>
            </w:r>
          </w:p>
        </w:tc>
      </w:tr>
      <w:tr w:rsidR="0015200C" w:rsidTr="00C4473E">
        <w:trPr>
          <w:trHeight w:val="300"/>
        </w:trPr>
        <w:tc>
          <w:tcPr>
            <w:tcW w:w="841"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0C1D99" w:rsidP="0058316E">
            <w:pPr>
              <w:pStyle w:val="EYBodytextwithparaspace"/>
              <w:numPr>
                <w:ilvl w:val="0"/>
                <w:numId w:val="38"/>
              </w:numPr>
              <w:spacing w:after="0" w:line="276" w:lineRule="auto"/>
              <w:ind w:left="0" w:firstLine="0"/>
              <w:jc w:val="left"/>
              <w:rPr>
                <w:rFonts w:eastAsia="Arial" w:cs="Arial"/>
                <w:b/>
                <w:lang w:val="lv-LV"/>
              </w:rPr>
            </w:pPr>
          </w:p>
        </w:tc>
        <w:tc>
          <w:tcPr>
            <w:tcW w:w="2114"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rPr>
                <w:rFonts w:asciiTheme="minorHAnsi" w:eastAsia="Arial" w:hAnsiTheme="minorHAnsi" w:cs="Arial"/>
                <w:color w:val="2E2E38" w:themeColor="text1"/>
              </w:rPr>
            </w:pPr>
            <w:r w:rsidRPr="000D1409">
              <w:rPr>
                <w:rFonts w:asciiTheme="minorHAnsi" w:eastAsia="Arial" w:hAnsiTheme="minorHAnsi" w:cs="Arial"/>
                <w:color w:val="2E2E38" w:themeColor="text1"/>
              </w:rPr>
              <w:t xml:space="preserve">Drošības ievainojamību novērtējums un droša uzturēšana </w:t>
            </w:r>
          </w:p>
        </w:tc>
        <w:tc>
          <w:tcPr>
            <w:tcW w:w="4406"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rsidP="00A6772A">
            <w:pPr>
              <w:spacing w:after="120" w:line="256" w:lineRule="auto"/>
              <w:contextualSpacing/>
              <w:jc w:val="both"/>
              <w:rPr>
                <w:rFonts w:asciiTheme="minorHAnsi" w:eastAsia="Arial" w:hAnsiTheme="minorHAnsi" w:cs="Arial"/>
              </w:rPr>
            </w:pPr>
            <w:r w:rsidRPr="000D1409">
              <w:rPr>
                <w:rFonts w:asciiTheme="minorHAnsi" w:eastAsia="Arial" w:hAnsiTheme="minorHAnsi" w:cs="Arial"/>
              </w:rPr>
              <w:t xml:space="preserve">Jāveic regulāras ievainojamības pārbaudes, lai identificētu un laikus mazinātu potenciālās drošības ievainojamības. </w:t>
            </w:r>
          </w:p>
          <w:p w:rsidR="000C1D99" w:rsidRPr="000D1409" w:rsidRDefault="004B7824" w:rsidP="00A6772A">
            <w:pPr>
              <w:spacing w:after="120" w:line="256" w:lineRule="auto"/>
              <w:contextualSpacing/>
              <w:jc w:val="both"/>
              <w:rPr>
                <w:rFonts w:asciiTheme="minorHAnsi" w:eastAsia="Arial" w:hAnsiTheme="minorHAnsi" w:cs="Arial"/>
              </w:rPr>
            </w:pPr>
            <w:r w:rsidRPr="000D1409">
              <w:rPr>
                <w:rFonts w:asciiTheme="minorHAnsi" w:eastAsia="Arial" w:hAnsiTheme="minorHAnsi" w:cs="Arial"/>
              </w:rPr>
              <w:t xml:space="preserve">Ievainojamību novēršana ir jāveic, ņemot vērā noteiktos SLA jeb pakalpojuma līmeņa vienošanās noteiktos laikus, ja attiecināms. </w:t>
            </w:r>
          </w:p>
          <w:p w:rsidR="000C1D99" w:rsidRPr="00A10AFF" w:rsidRDefault="004B7824" w:rsidP="1D8361B3">
            <w:pPr>
              <w:spacing w:after="120" w:line="276" w:lineRule="auto"/>
              <w:jc w:val="both"/>
              <w:rPr>
                <w:rFonts w:asciiTheme="minorHAnsi" w:eastAsia="Arial" w:hAnsiTheme="minorHAnsi" w:cs="Arial"/>
              </w:rPr>
            </w:pPr>
            <w:r w:rsidRPr="00A10AFF">
              <w:rPr>
                <w:rFonts w:asciiTheme="minorHAnsi" w:eastAsia="Arial" w:hAnsiTheme="minorHAnsi" w:cs="Arial"/>
              </w:rPr>
              <w:t xml:space="preserve">Piegādātajam jāuztur aktuāls SBOM (angl. </w:t>
            </w:r>
            <w:r w:rsidRPr="00A10AFF">
              <w:rPr>
                <w:rFonts w:asciiTheme="minorHAnsi" w:eastAsia="Arial" w:hAnsiTheme="minorHAnsi" w:cs="Arial"/>
                <w:i/>
                <w:iCs/>
              </w:rPr>
              <w:t>Software of bill materials</w:t>
            </w:r>
            <w:r w:rsidRPr="00A10AFF">
              <w:rPr>
                <w:rFonts w:asciiTheme="minorHAnsi" w:eastAsia="Arial" w:hAnsiTheme="minorHAnsi" w:cs="Arial"/>
              </w:rPr>
              <w:t xml:space="preserve">) risinājums, lai nodrošinātos pret piegāžu ķēžu riskiem. Papildus tam jānodrošina EOL (angl. </w:t>
            </w:r>
            <w:r w:rsidRPr="00A10AFF">
              <w:rPr>
                <w:rFonts w:asciiTheme="minorHAnsi" w:eastAsia="Arial" w:hAnsiTheme="minorHAnsi" w:cs="Arial"/>
                <w:i/>
                <w:iCs/>
              </w:rPr>
              <w:t>end of life</w:t>
            </w:r>
            <w:r w:rsidRPr="00A10AFF">
              <w:rPr>
                <w:rFonts w:asciiTheme="minorHAnsi" w:eastAsia="Arial" w:hAnsiTheme="minorHAnsi" w:cs="Arial"/>
              </w:rPr>
              <w:t xml:space="preserve">) un EOS (angl. </w:t>
            </w:r>
            <w:r w:rsidRPr="00A10AFF">
              <w:rPr>
                <w:rFonts w:asciiTheme="minorHAnsi" w:eastAsia="Arial" w:hAnsiTheme="minorHAnsi" w:cs="Arial"/>
                <w:i/>
                <w:iCs/>
              </w:rPr>
              <w:t>end of support</w:t>
            </w:r>
            <w:r w:rsidRPr="00A10AFF">
              <w:rPr>
                <w:rFonts w:asciiTheme="minorHAnsi" w:eastAsia="Arial" w:hAnsiTheme="minorHAnsi" w:cs="Arial"/>
              </w:rPr>
              <w:t>) kontrole izmantotajām komponentēm, bibliotēkām u.</w:t>
            </w:r>
            <w:r w:rsidR="35FE7296" w:rsidRPr="00A10AFF">
              <w:rPr>
                <w:rFonts w:asciiTheme="minorHAnsi" w:eastAsia="Arial" w:hAnsiTheme="minorHAnsi" w:cs="Arial"/>
              </w:rPr>
              <w:t xml:space="preserve"> </w:t>
            </w:r>
            <w:r w:rsidRPr="00A10AFF">
              <w:rPr>
                <w:rFonts w:asciiTheme="minorHAnsi" w:eastAsia="Arial" w:hAnsiTheme="minorHAnsi" w:cs="Arial"/>
              </w:rPr>
              <w:t xml:space="preserve">c. sistēmā. </w:t>
            </w:r>
          </w:p>
          <w:p w:rsidR="000C1D99" w:rsidRPr="000D1409" w:rsidRDefault="004B7824" w:rsidP="00A6772A">
            <w:pPr>
              <w:spacing w:after="120" w:line="256" w:lineRule="auto"/>
              <w:contextualSpacing/>
              <w:jc w:val="both"/>
              <w:rPr>
                <w:rFonts w:asciiTheme="minorHAnsi" w:eastAsia="Arial" w:hAnsiTheme="minorHAnsi" w:cs="Arial"/>
                <w:color w:val="2E2E38" w:themeColor="text1"/>
              </w:rPr>
            </w:pPr>
            <w:r w:rsidRPr="000D1409">
              <w:rPr>
                <w:rFonts w:asciiTheme="minorHAnsi" w:eastAsia="Arial" w:hAnsiTheme="minorHAnsi" w:cs="Arial"/>
              </w:rPr>
              <w:t>Ja attiecināms, tad mikroservisu platformas, konteineru un citu tehnoloģiju drošība jāievieš un jāuztur atbilstoši konkrētās platformas labākās prakses piemēriem.</w:t>
            </w:r>
          </w:p>
        </w:tc>
        <w:tc>
          <w:tcPr>
            <w:tcW w:w="1701"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jc w:val="center"/>
              <w:rPr>
                <w:rFonts w:asciiTheme="minorHAnsi" w:eastAsia="Arial" w:hAnsiTheme="minorHAnsi" w:cs="Arial"/>
                <w:color w:val="2E2E38" w:themeColor="text1"/>
              </w:rPr>
            </w:pPr>
            <w:r w:rsidRPr="000D1409">
              <w:rPr>
                <w:rFonts w:asciiTheme="minorHAnsi" w:eastAsia="Arial" w:hAnsiTheme="minorHAnsi" w:cs="Arial"/>
                <w:color w:val="2E2E38" w:themeColor="text1"/>
              </w:rPr>
              <w:t>O</w:t>
            </w:r>
          </w:p>
        </w:tc>
      </w:tr>
      <w:tr w:rsidR="0015200C" w:rsidTr="00C4473E">
        <w:trPr>
          <w:trHeight w:val="300"/>
        </w:trPr>
        <w:tc>
          <w:tcPr>
            <w:tcW w:w="841"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0C1D99" w:rsidP="0058316E">
            <w:pPr>
              <w:pStyle w:val="EYBodytextwithparaspace"/>
              <w:numPr>
                <w:ilvl w:val="0"/>
                <w:numId w:val="38"/>
              </w:numPr>
              <w:spacing w:after="0" w:line="276" w:lineRule="auto"/>
              <w:ind w:left="0" w:firstLine="0"/>
              <w:jc w:val="left"/>
              <w:rPr>
                <w:rFonts w:eastAsia="Arial" w:cs="Arial"/>
                <w:b/>
                <w:lang w:val="lv-LV"/>
              </w:rPr>
            </w:pPr>
          </w:p>
        </w:tc>
        <w:tc>
          <w:tcPr>
            <w:tcW w:w="2114"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rPr>
                <w:rFonts w:asciiTheme="minorHAnsi" w:eastAsia="Arial" w:hAnsiTheme="minorHAnsi" w:cs="Arial"/>
                <w:color w:val="2E2E38" w:themeColor="text1"/>
              </w:rPr>
            </w:pPr>
            <w:r w:rsidRPr="000D1409">
              <w:rPr>
                <w:rFonts w:asciiTheme="minorHAnsi" w:eastAsia="Arial" w:hAnsiTheme="minorHAnsi" w:cs="Arial"/>
                <w:color w:val="2E2E38" w:themeColor="text1"/>
              </w:rPr>
              <w:t>Droša programmatūras ieviešana, pielāgošana, konfigurēšana, uzturēšana un ekspluatācija:</w:t>
            </w:r>
          </w:p>
        </w:tc>
        <w:tc>
          <w:tcPr>
            <w:tcW w:w="4406"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rsidP="00A6772A">
            <w:pPr>
              <w:spacing w:after="120" w:line="256" w:lineRule="auto"/>
              <w:contextualSpacing/>
              <w:jc w:val="both"/>
              <w:rPr>
                <w:rFonts w:asciiTheme="minorHAnsi" w:eastAsia="Arial" w:hAnsiTheme="minorHAnsi" w:cs="Arial"/>
              </w:rPr>
            </w:pPr>
            <w:r w:rsidRPr="000D1409">
              <w:rPr>
                <w:rFonts w:asciiTheme="minorHAnsi" w:eastAsia="Arial" w:hAnsiTheme="minorHAnsi" w:cs="Arial"/>
              </w:rPr>
              <w:t xml:space="preserve">Ieviešana, pielāgošana, konfigurēšana un uzturēšana jāveic, ņemot vērā, drošu programmatūras ieviešanas, pielāgošanas,  konfigurēšanas, ekspluatācijas un uzturēšanas labo praksi, vadlīnijas, piemēram, bet ne tikai: </w:t>
            </w:r>
          </w:p>
          <w:p w:rsidR="000C1D99" w:rsidRPr="000D1409" w:rsidRDefault="004B7824" w:rsidP="00A6772A">
            <w:pPr>
              <w:spacing w:after="120" w:line="256" w:lineRule="auto"/>
              <w:contextualSpacing/>
              <w:jc w:val="both"/>
              <w:rPr>
                <w:rFonts w:asciiTheme="minorHAnsi" w:eastAsia="Arial" w:hAnsiTheme="minorHAnsi" w:cs="Arial"/>
              </w:rPr>
            </w:pPr>
            <w:r w:rsidRPr="000D1409">
              <w:rPr>
                <w:rFonts w:asciiTheme="minorHAnsi" w:eastAsia="Arial" w:hAnsiTheme="minorHAnsi" w:cs="Arial"/>
              </w:rPr>
              <w:t xml:space="preserve"> </w:t>
            </w:r>
          </w:p>
          <w:p w:rsidR="000C1D99" w:rsidRPr="000D1409" w:rsidRDefault="004B7824" w:rsidP="00A6772A">
            <w:pPr>
              <w:spacing w:after="120" w:line="256" w:lineRule="auto"/>
              <w:contextualSpacing/>
              <w:jc w:val="both"/>
              <w:rPr>
                <w:rFonts w:asciiTheme="minorHAnsi" w:eastAsia="Arial" w:hAnsiTheme="minorHAnsi" w:cs="Arial"/>
              </w:rPr>
            </w:pPr>
            <w:r w:rsidRPr="000D1409">
              <w:rPr>
                <w:rFonts w:asciiTheme="minorHAnsi" w:eastAsia="Arial" w:hAnsiTheme="minorHAnsi" w:cs="Arial"/>
              </w:rPr>
              <w:t>Aktuālās versijas OWASP Top 10, OWASP Top 10 API un SANS CWE TOP 25 drošības riski:</w:t>
            </w:r>
          </w:p>
          <w:p w:rsidR="000C1D99" w:rsidRPr="000D1409" w:rsidRDefault="004B7824" w:rsidP="00C4473E">
            <w:pPr>
              <w:pStyle w:val="whitespace-normal"/>
              <w:numPr>
                <w:ilvl w:val="0"/>
                <w:numId w:val="16"/>
              </w:numPr>
              <w:spacing w:before="0" w:beforeAutospacing="0" w:after="0" w:afterAutospacing="0" w:line="259" w:lineRule="auto"/>
              <w:ind w:left="439"/>
              <w:jc w:val="both"/>
              <w:rPr>
                <w:rFonts w:asciiTheme="minorHAnsi" w:eastAsia="Arial" w:hAnsiTheme="minorHAnsi" w:cs="Arial"/>
              </w:rPr>
            </w:pPr>
            <w:r w:rsidRPr="000D1409">
              <w:rPr>
                <w:rFonts w:asciiTheme="minorHAnsi" w:eastAsia="Arial" w:hAnsiTheme="minorHAnsi" w:cs="Arial"/>
                <w:sz w:val="20"/>
                <w:szCs w:val="20"/>
              </w:rPr>
              <w:t xml:space="preserve">Ievērojot OWASP Top 10 vadlīnijas </w:t>
            </w:r>
            <w:r w:rsidRPr="000D1409">
              <w:rPr>
                <w:rFonts w:asciiTheme="minorHAnsi" w:eastAsia="Arial" w:hAnsiTheme="minorHAnsi" w:cs="Arial"/>
                <w:i/>
                <w:iCs/>
                <w:sz w:val="20"/>
                <w:szCs w:val="20"/>
              </w:rPr>
              <w:t>Web</w:t>
            </w:r>
            <w:r w:rsidRPr="000D1409">
              <w:rPr>
                <w:rFonts w:asciiTheme="minorHAnsi" w:eastAsia="Arial" w:hAnsiTheme="minorHAnsi" w:cs="Arial"/>
                <w:sz w:val="20"/>
                <w:szCs w:val="20"/>
              </w:rPr>
              <w:t xml:space="preserve"> </w:t>
            </w:r>
            <w:r w:rsidR="61BDBBC1" w:rsidRPr="000D1409">
              <w:rPr>
                <w:rFonts w:asciiTheme="minorHAnsi" w:eastAsia="Arial" w:hAnsiTheme="minorHAnsi" w:cs="Arial"/>
                <w:sz w:val="20"/>
                <w:szCs w:val="20"/>
              </w:rPr>
              <w:t>lietotnēm</w:t>
            </w:r>
            <w:r w:rsidRPr="000D1409">
              <w:rPr>
                <w:rFonts w:asciiTheme="minorHAnsi" w:eastAsia="Arial" w:hAnsiTheme="minorHAnsi" w:cs="Arial"/>
                <w:sz w:val="20"/>
                <w:szCs w:val="20"/>
              </w:rPr>
              <w:t>, API (piemēram, kontroles pret injekcijām, nedroša autentifikācija, drošības nekorekta konfigurācija u.</w:t>
            </w:r>
            <w:r w:rsidR="11B9AFEB" w:rsidRPr="000D1409">
              <w:rPr>
                <w:rFonts w:asciiTheme="minorHAnsi" w:eastAsia="Arial" w:hAnsiTheme="minorHAnsi" w:cs="Arial"/>
                <w:sz w:val="20"/>
                <w:szCs w:val="20"/>
              </w:rPr>
              <w:t xml:space="preserve"> </w:t>
            </w:r>
            <w:r w:rsidRPr="000D1409">
              <w:rPr>
                <w:rFonts w:asciiTheme="minorHAnsi" w:eastAsia="Arial" w:hAnsiTheme="minorHAnsi" w:cs="Arial"/>
                <w:sz w:val="20"/>
                <w:szCs w:val="20"/>
              </w:rPr>
              <w:t>c.) un SANS CWE TOP 25;</w:t>
            </w:r>
          </w:p>
          <w:p w:rsidR="000C1D99" w:rsidRPr="000D1409" w:rsidRDefault="004B7824" w:rsidP="00A6772A">
            <w:pPr>
              <w:pStyle w:val="whitespace-normal"/>
              <w:numPr>
                <w:ilvl w:val="0"/>
                <w:numId w:val="16"/>
              </w:numPr>
              <w:spacing w:before="0" w:beforeAutospacing="0" w:after="0" w:afterAutospacing="0"/>
              <w:ind w:left="439"/>
              <w:jc w:val="both"/>
              <w:rPr>
                <w:rFonts w:asciiTheme="minorHAnsi" w:eastAsia="Arial" w:hAnsiTheme="minorHAnsi" w:cs="Arial"/>
                <w:sz w:val="20"/>
                <w:szCs w:val="20"/>
              </w:rPr>
            </w:pPr>
            <w:r w:rsidRPr="000D1409">
              <w:rPr>
                <w:rFonts w:asciiTheme="minorHAnsi" w:eastAsia="Arial" w:hAnsiTheme="minorHAnsi" w:cs="Arial"/>
                <w:sz w:val="20"/>
                <w:szCs w:val="20"/>
              </w:rPr>
              <w:lastRenderedPageBreak/>
              <w:t>Aktuālās versijas OWASP drošas izstrādes vadlīnijas;</w:t>
            </w:r>
          </w:p>
          <w:p w:rsidR="000C1D99" w:rsidRPr="000D1409" w:rsidRDefault="004B7824" w:rsidP="00A6772A">
            <w:pPr>
              <w:pStyle w:val="whitespace-normal"/>
              <w:numPr>
                <w:ilvl w:val="0"/>
                <w:numId w:val="16"/>
              </w:numPr>
              <w:spacing w:before="0" w:beforeAutospacing="0" w:after="0" w:afterAutospacing="0"/>
              <w:ind w:left="439"/>
              <w:jc w:val="both"/>
              <w:rPr>
                <w:rFonts w:asciiTheme="minorHAnsi" w:eastAsia="Arial" w:hAnsiTheme="minorHAnsi" w:cs="Arial"/>
                <w:sz w:val="20"/>
                <w:szCs w:val="20"/>
              </w:rPr>
            </w:pPr>
            <w:r w:rsidRPr="000D1409">
              <w:rPr>
                <w:rFonts w:asciiTheme="minorHAnsi" w:eastAsia="Arial" w:hAnsiTheme="minorHAnsi" w:cs="Arial"/>
                <w:sz w:val="20"/>
                <w:szCs w:val="20"/>
              </w:rPr>
              <w:t>Aktuālās versijas OWASP drošības testēšanas ietvari un to ietvertās drošības prasības (WSTG, ASVS).</w:t>
            </w:r>
          </w:p>
          <w:p w:rsidR="000C1D99" w:rsidRPr="000D1409" w:rsidRDefault="004B7824">
            <w:pPr>
              <w:spacing w:line="276" w:lineRule="auto"/>
              <w:jc w:val="both"/>
              <w:rPr>
                <w:rFonts w:asciiTheme="minorHAnsi" w:eastAsia="Arial" w:hAnsiTheme="minorHAnsi" w:cs="Arial"/>
                <w:color w:val="2E2E38" w:themeColor="text1"/>
              </w:rPr>
            </w:pPr>
            <w:r w:rsidRPr="000D1409">
              <w:rPr>
                <w:rFonts w:asciiTheme="minorHAnsi" w:eastAsia="Arial" w:hAnsiTheme="minorHAnsi" w:cs="Arial"/>
                <w:color w:val="2E2E38" w:themeColor="text1"/>
              </w:rPr>
              <w:t>Aktuālās versijas ISO/IEC 27001 vai ekvivalentu:</w:t>
            </w:r>
            <w:r w:rsidRPr="000D1409">
              <w:rPr>
                <w:rFonts w:asciiTheme="minorHAnsi" w:hAnsiTheme="minorHAnsi"/>
                <w:i/>
                <w:color w:val="FF0000"/>
                <w:sz w:val="24"/>
                <w:szCs w:val="24"/>
              </w:rPr>
              <w:t xml:space="preserve"> </w:t>
            </w:r>
          </w:p>
          <w:p w:rsidR="000C1D99" w:rsidRPr="000D1409" w:rsidRDefault="004B7824" w:rsidP="00A6772A">
            <w:pPr>
              <w:pStyle w:val="whitespace-normal"/>
              <w:numPr>
                <w:ilvl w:val="0"/>
                <w:numId w:val="16"/>
              </w:numPr>
              <w:spacing w:before="0" w:beforeAutospacing="0" w:after="0" w:afterAutospacing="0"/>
              <w:ind w:left="439"/>
              <w:jc w:val="both"/>
              <w:rPr>
                <w:rFonts w:asciiTheme="minorHAnsi" w:eastAsia="Arial" w:hAnsiTheme="minorHAnsi" w:cs="Arial"/>
                <w:sz w:val="20"/>
                <w:szCs w:val="20"/>
              </w:rPr>
            </w:pPr>
            <w:r w:rsidRPr="000D1409">
              <w:rPr>
                <w:rFonts w:asciiTheme="minorHAnsi" w:eastAsia="Arial" w:hAnsiTheme="minorHAnsi" w:cs="Arial"/>
                <w:sz w:val="20"/>
                <w:szCs w:val="20"/>
              </w:rPr>
              <w:t>Ievērot prasību ISO/IEC 27001 standartā, kas attiecas uz drošu programmatūras izstrādi kopējā informācijas drošības pārvaldības sistēmā.</w:t>
            </w:r>
          </w:p>
          <w:p w:rsidR="000C1D99" w:rsidRPr="000D1409" w:rsidRDefault="004B7824">
            <w:pPr>
              <w:spacing w:line="276" w:lineRule="auto"/>
              <w:jc w:val="both"/>
              <w:rPr>
                <w:rFonts w:asciiTheme="minorHAnsi" w:eastAsia="Arial" w:hAnsiTheme="minorHAnsi" w:cs="Arial"/>
                <w:color w:val="2E2E38" w:themeColor="text1"/>
              </w:rPr>
            </w:pPr>
            <w:r w:rsidRPr="000D1409">
              <w:rPr>
                <w:rFonts w:asciiTheme="minorHAnsi" w:eastAsia="Arial" w:hAnsiTheme="minorHAnsi" w:cs="Arial"/>
                <w:color w:val="2E2E38" w:themeColor="text1"/>
              </w:rPr>
              <w:t>Aktuālās versijas NIST SP 800-64:</w:t>
            </w:r>
          </w:p>
          <w:p w:rsidR="000C1D99" w:rsidRPr="000D1409" w:rsidRDefault="004B7824" w:rsidP="00A6772A">
            <w:pPr>
              <w:pStyle w:val="whitespace-normal"/>
              <w:numPr>
                <w:ilvl w:val="0"/>
                <w:numId w:val="16"/>
              </w:numPr>
              <w:spacing w:before="0" w:beforeAutospacing="0" w:after="0" w:afterAutospacing="0"/>
              <w:ind w:left="439"/>
              <w:jc w:val="both"/>
              <w:rPr>
                <w:rFonts w:asciiTheme="minorHAnsi" w:eastAsia="Arial" w:hAnsiTheme="minorHAnsi" w:cs="Arial"/>
                <w:sz w:val="20"/>
                <w:szCs w:val="20"/>
              </w:rPr>
            </w:pPr>
            <w:r w:rsidRPr="000D1409">
              <w:rPr>
                <w:rFonts w:asciiTheme="minorHAnsi" w:eastAsia="Arial" w:hAnsiTheme="minorHAnsi" w:cs="Arial"/>
                <w:sz w:val="20"/>
                <w:szCs w:val="20"/>
              </w:rPr>
              <w:t>Ir ieviestas NIST vadlīnijas par drošu programmatūras izstrādi.</w:t>
            </w:r>
          </w:p>
          <w:p w:rsidR="000C1D99" w:rsidRPr="000D1409" w:rsidRDefault="004B7824">
            <w:pPr>
              <w:spacing w:line="276" w:lineRule="auto"/>
              <w:jc w:val="both"/>
              <w:rPr>
                <w:rFonts w:asciiTheme="minorHAnsi" w:eastAsia="Arial" w:hAnsiTheme="minorHAnsi" w:cs="Arial"/>
                <w:color w:val="2E2E38" w:themeColor="text1"/>
              </w:rPr>
            </w:pPr>
            <w:r w:rsidRPr="000D1409">
              <w:rPr>
                <w:rFonts w:asciiTheme="minorHAnsi" w:eastAsia="Arial" w:hAnsiTheme="minorHAnsi" w:cs="Arial"/>
                <w:color w:val="2E2E38" w:themeColor="text1"/>
              </w:rPr>
              <w:t>Aktuālās versijas ISO/IEC 27034:</w:t>
            </w:r>
          </w:p>
          <w:p w:rsidR="000C1D99" w:rsidRPr="000D1409" w:rsidRDefault="004B7824" w:rsidP="00C4473E">
            <w:pPr>
              <w:pStyle w:val="whitespace-normal"/>
              <w:numPr>
                <w:ilvl w:val="0"/>
                <w:numId w:val="16"/>
              </w:numPr>
              <w:spacing w:before="0" w:beforeAutospacing="0" w:after="0" w:afterAutospacing="0" w:line="259" w:lineRule="auto"/>
              <w:ind w:left="439"/>
              <w:jc w:val="both"/>
              <w:rPr>
                <w:rFonts w:asciiTheme="minorHAnsi" w:eastAsia="Arial" w:hAnsiTheme="minorHAnsi" w:cs="Arial"/>
              </w:rPr>
            </w:pPr>
            <w:r w:rsidRPr="000D1409">
              <w:rPr>
                <w:rFonts w:asciiTheme="minorHAnsi" w:eastAsia="Arial" w:hAnsiTheme="minorHAnsi" w:cs="Arial"/>
                <w:sz w:val="20"/>
                <w:szCs w:val="20"/>
              </w:rPr>
              <w:t xml:space="preserve">Visaptverošs standarts </w:t>
            </w:r>
            <w:r w:rsidR="79076E96" w:rsidRPr="000D1409">
              <w:rPr>
                <w:rFonts w:asciiTheme="minorHAnsi" w:eastAsia="Arial" w:hAnsiTheme="minorHAnsi" w:cs="Arial"/>
                <w:sz w:val="20"/>
                <w:szCs w:val="20"/>
              </w:rPr>
              <w:t xml:space="preserve">lietotņu </w:t>
            </w:r>
            <w:r w:rsidRPr="000D1409">
              <w:rPr>
                <w:rFonts w:asciiTheme="minorHAnsi" w:eastAsia="Arial" w:hAnsiTheme="minorHAnsi" w:cs="Arial"/>
                <w:sz w:val="20"/>
                <w:szCs w:val="20"/>
              </w:rPr>
              <w:t>izstrādes drošībai, kas nodrošina vadlīnijas drošam izstrādes dzīvesciklam, ietverot katrā posmā drošības kontroles.</w:t>
            </w:r>
          </w:p>
        </w:tc>
        <w:tc>
          <w:tcPr>
            <w:tcW w:w="1701"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jc w:val="center"/>
              <w:rPr>
                <w:rFonts w:asciiTheme="minorHAnsi" w:eastAsia="Arial" w:hAnsiTheme="minorHAnsi" w:cs="Arial"/>
                <w:color w:val="2E2E38" w:themeColor="text1"/>
              </w:rPr>
            </w:pPr>
            <w:r w:rsidRPr="000D1409">
              <w:rPr>
                <w:rFonts w:asciiTheme="minorHAnsi" w:eastAsia="Arial" w:hAnsiTheme="minorHAnsi" w:cs="Arial"/>
                <w:color w:val="2E2E38" w:themeColor="text1"/>
              </w:rPr>
              <w:lastRenderedPageBreak/>
              <w:t>O</w:t>
            </w:r>
          </w:p>
        </w:tc>
      </w:tr>
      <w:tr w:rsidR="0015200C" w:rsidTr="00C4473E">
        <w:trPr>
          <w:trHeight w:val="300"/>
        </w:trPr>
        <w:tc>
          <w:tcPr>
            <w:tcW w:w="841"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0C1D99" w:rsidP="0058316E">
            <w:pPr>
              <w:pStyle w:val="EYBodytextwithparaspace"/>
              <w:numPr>
                <w:ilvl w:val="0"/>
                <w:numId w:val="38"/>
              </w:numPr>
              <w:spacing w:after="0" w:line="276" w:lineRule="auto"/>
              <w:ind w:left="0" w:firstLine="0"/>
              <w:jc w:val="left"/>
              <w:rPr>
                <w:rFonts w:eastAsia="Arial" w:cs="Arial"/>
                <w:b/>
                <w:lang w:val="lv-LV"/>
              </w:rPr>
            </w:pPr>
          </w:p>
        </w:tc>
        <w:tc>
          <w:tcPr>
            <w:tcW w:w="2114"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rPr>
                <w:rFonts w:asciiTheme="minorHAnsi" w:eastAsia="Arial" w:hAnsiTheme="minorHAnsi" w:cs="Arial"/>
                <w:color w:val="2E2E38" w:themeColor="text1"/>
              </w:rPr>
            </w:pPr>
            <w:r w:rsidRPr="000D1409">
              <w:rPr>
                <w:rFonts w:asciiTheme="minorHAnsi" w:eastAsia="Arial" w:hAnsiTheme="minorHAnsi" w:cs="Arial"/>
                <w:color w:val="2E2E38" w:themeColor="text1"/>
              </w:rPr>
              <w:t>Integrācijas ar Pasūtītāja drošības sistēmām</w:t>
            </w:r>
          </w:p>
        </w:tc>
        <w:tc>
          <w:tcPr>
            <w:tcW w:w="4406"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rsidP="1D8361B3">
            <w:pPr>
              <w:spacing w:line="276" w:lineRule="auto"/>
              <w:jc w:val="both"/>
              <w:rPr>
                <w:rFonts w:asciiTheme="minorHAnsi" w:eastAsia="Arial" w:hAnsiTheme="minorHAnsi" w:cs="Arial"/>
                <w:color w:val="2E2E38" w:themeColor="text1"/>
              </w:rPr>
            </w:pPr>
            <w:r w:rsidRPr="000D1409">
              <w:rPr>
                <w:rFonts w:asciiTheme="minorHAnsi" w:hAnsiTheme="minorHAnsi" w:cs="Arial"/>
              </w:rPr>
              <w:t>BAMS s</w:t>
            </w:r>
            <w:r w:rsidR="455125BB" w:rsidRPr="000D1409">
              <w:rPr>
                <w:rFonts w:asciiTheme="minorHAnsi" w:eastAsia="Arial" w:hAnsiTheme="minorHAnsi" w:cs="Arial"/>
                <w:color w:val="2E2E38" w:themeColor="text1"/>
              </w:rPr>
              <w:t xml:space="preserve">istēmas ieviešanas, pielāgošanas un konfigurēšanas laikā ir jāņem vērā Pasūtītāja ieviestās drošības sistēmas un integrācijas, ja tādas būs nepieciešamas (piemēram, ar Drošības informācijas un notikumu pārvaldības (angl. </w:t>
            </w:r>
            <w:r w:rsidR="455125BB" w:rsidRPr="000D1409">
              <w:rPr>
                <w:rFonts w:asciiTheme="minorHAnsi" w:eastAsia="Arial" w:hAnsiTheme="minorHAnsi" w:cs="Arial"/>
                <w:i/>
                <w:iCs/>
                <w:color w:val="2E2E38" w:themeColor="text1"/>
              </w:rPr>
              <w:t>Security information and event management</w:t>
            </w:r>
            <w:r w:rsidR="455125BB" w:rsidRPr="000D1409">
              <w:rPr>
                <w:rFonts w:asciiTheme="minorHAnsi" w:eastAsia="Arial" w:hAnsiTheme="minorHAnsi" w:cs="Arial"/>
                <w:color w:val="2E2E38" w:themeColor="text1"/>
              </w:rPr>
              <w:t xml:space="preserve"> (SIEM), Priviliģētas piekļuves pārvaldības (angl. </w:t>
            </w:r>
            <w:r w:rsidR="455125BB" w:rsidRPr="000D1409">
              <w:rPr>
                <w:rFonts w:asciiTheme="minorHAnsi" w:eastAsia="Arial" w:hAnsiTheme="minorHAnsi" w:cs="Arial"/>
                <w:i/>
                <w:iCs/>
                <w:color w:val="2E2E38" w:themeColor="text1"/>
              </w:rPr>
              <w:t>Priviliged access manag</w:t>
            </w:r>
            <w:r w:rsidR="00A10AFF">
              <w:rPr>
                <w:rFonts w:asciiTheme="minorHAnsi" w:eastAsia="Arial" w:hAnsiTheme="minorHAnsi" w:cs="Arial"/>
                <w:i/>
                <w:iCs/>
                <w:color w:val="2E2E38" w:themeColor="text1"/>
              </w:rPr>
              <w:t>e</w:t>
            </w:r>
            <w:r w:rsidR="455125BB" w:rsidRPr="000D1409">
              <w:rPr>
                <w:rFonts w:asciiTheme="minorHAnsi" w:eastAsia="Arial" w:hAnsiTheme="minorHAnsi" w:cs="Arial"/>
                <w:i/>
                <w:iCs/>
                <w:color w:val="2E2E38" w:themeColor="text1"/>
              </w:rPr>
              <w:t>ment)</w:t>
            </w:r>
            <w:r w:rsidR="455125BB" w:rsidRPr="000D1409">
              <w:rPr>
                <w:rFonts w:asciiTheme="minorHAnsi" w:eastAsia="Arial" w:hAnsiTheme="minorHAnsi" w:cs="Arial"/>
                <w:color w:val="2E2E38" w:themeColor="text1"/>
              </w:rPr>
              <w:t xml:space="preserve"> u.</w:t>
            </w:r>
            <w:r w:rsidR="2A7DBCA9" w:rsidRPr="000D1409">
              <w:rPr>
                <w:rFonts w:asciiTheme="minorHAnsi" w:eastAsia="Arial" w:hAnsiTheme="minorHAnsi" w:cs="Arial"/>
                <w:color w:val="2E2E38" w:themeColor="text1"/>
              </w:rPr>
              <w:t xml:space="preserve"> </w:t>
            </w:r>
            <w:r w:rsidR="455125BB" w:rsidRPr="000D1409">
              <w:rPr>
                <w:rFonts w:asciiTheme="minorHAnsi" w:eastAsia="Arial" w:hAnsiTheme="minorHAnsi" w:cs="Arial"/>
                <w:color w:val="2E2E38" w:themeColor="text1"/>
              </w:rPr>
              <w:t xml:space="preserve">c. informācijas drošības sistēmām). </w:t>
            </w:r>
          </w:p>
        </w:tc>
        <w:tc>
          <w:tcPr>
            <w:tcW w:w="1701"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jc w:val="center"/>
              <w:rPr>
                <w:rFonts w:asciiTheme="minorHAnsi" w:eastAsia="Arial" w:hAnsiTheme="minorHAnsi" w:cs="Arial"/>
                <w:color w:val="2E2E38" w:themeColor="text1"/>
              </w:rPr>
            </w:pPr>
            <w:r w:rsidRPr="000D1409">
              <w:rPr>
                <w:rFonts w:asciiTheme="minorHAnsi" w:eastAsia="Arial" w:hAnsiTheme="minorHAnsi" w:cs="Arial"/>
                <w:color w:val="2E2E38" w:themeColor="text1"/>
              </w:rPr>
              <w:t>O</w:t>
            </w:r>
          </w:p>
        </w:tc>
      </w:tr>
      <w:tr w:rsidR="0015200C" w:rsidTr="00C4473E">
        <w:trPr>
          <w:trHeight w:val="300"/>
        </w:trPr>
        <w:tc>
          <w:tcPr>
            <w:tcW w:w="841"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0C1D99" w:rsidP="0058316E">
            <w:pPr>
              <w:pStyle w:val="EYBodytextwithparaspace"/>
              <w:numPr>
                <w:ilvl w:val="0"/>
                <w:numId w:val="38"/>
              </w:numPr>
              <w:spacing w:after="0" w:line="276" w:lineRule="auto"/>
              <w:ind w:left="0" w:firstLine="0"/>
              <w:jc w:val="left"/>
              <w:rPr>
                <w:rFonts w:eastAsia="Arial" w:cs="Arial"/>
                <w:b/>
                <w:lang w:val="lv-LV"/>
              </w:rPr>
            </w:pPr>
          </w:p>
        </w:tc>
        <w:tc>
          <w:tcPr>
            <w:tcW w:w="2114"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rPr>
                <w:rFonts w:asciiTheme="minorHAnsi" w:eastAsia="Arial" w:hAnsiTheme="minorHAnsi" w:cs="Arial"/>
                <w:color w:val="2E2E38" w:themeColor="text1"/>
              </w:rPr>
            </w:pPr>
            <w:r w:rsidRPr="000D1409">
              <w:rPr>
                <w:rFonts w:asciiTheme="minorHAnsi" w:eastAsia="Arial" w:hAnsiTheme="minorHAnsi" w:cs="Arial"/>
                <w:color w:val="2E2E38" w:themeColor="text1"/>
              </w:rPr>
              <w:t>Atbilstība</w:t>
            </w:r>
          </w:p>
        </w:tc>
        <w:tc>
          <w:tcPr>
            <w:tcW w:w="4406"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rsidP="1D8361B3">
            <w:pPr>
              <w:spacing w:after="120" w:line="256" w:lineRule="auto"/>
              <w:contextualSpacing/>
              <w:jc w:val="both"/>
              <w:rPr>
                <w:rFonts w:asciiTheme="minorHAnsi" w:eastAsia="Arial" w:hAnsiTheme="minorHAnsi" w:cs="Arial"/>
                <w:color w:val="2E2E38" w:themeColor="text1"/>
              </w:rPr>
            </w:pPr>
            <w:r w:rsidRPr="000D1409">
              <w:rPr>
                <w:rFonts w:asciiTheme="minorHAnsi" w:hAnsiTheme="minorHAnsi" w:cs="Arial"/>
              </w:rPr>
              <w:t>BAMS s</w:t>
            </w:r>
            <w:r w:rsidR="455125BB" w:rsidRPr="000D1409">
              <w:rPr>
                <w:rFonts w:asciiTheme="minorHAnsi" w:hAnsiTheme="minorHAnsi" w:cs="Arial"/>
              </w:rPr>
              <w:t>istēmai</w:t>
            </w:r>
            <w:r w:rsidR="455125BB" w:rsidRPr="000D1409">
              <w:rPr>
                <w:rFonts w:asciiTheme="minorHAnsi" w:eastAsia="Arial" w:hAnsiTheme="minorHAnsi" w:cs="Arial"/>
              </w:rPr>
              <w:t xml:space="preserve"> jāatbilst attiecināmajai spēkā esošajai Latvijas likumdošanai (piemēram, Nacionāl</w:t>
            </w:r>
            <w:r w:rsidR="1A13FF0D" w:rsidRPr="000D1409">
              <w:rPr>
                <w:rFonts w:asciiTheme="minorHAnsi" w:eastAsia="Arial" w:hAnsiTheme="minorHAnsi" w:cs="Arial"/>
              </w:rPr>
              <w:t>ā</w:t>
            </w:r>
            <w:r w:rsidR="455125BB" w:rsidRPr="000D1409">
              <w:rPr>
                <w:rFonts w:asciiTheme="minorHAnsi" w:eastAsia="Arial" w:hAnsiTheme="minorHAnsi" w:cs="Arial"/>
              </w:rPr>
              <w:t>s kiberdrošības likum</w:t>
            </w:r>
            <w:r w:rsidR="00A34134" w:rsidRPr="000D1409">
              <w:rPr>
                <w:rFonts w:asciiTheme="minorHAnsi" w:eastAsia="Arial" w:hAnsiTheme="minorHAnsi" w:cs="Arial"/>
              </w:rPr>
              <w:t>am</w:t>
            </w:r>
            <w:r w:rsidR="455125BB" w:rsidRPr="000D1409">
              <w:rPr>
                <w:rFonts w:asciiTheme="minorHAnsi" w:eastAsia="Arial" w:hAnsiTheme="minorHAnsi" w:cs="Arial"/>
              </w:rPr>
              <w:t xml:space="preserve"> un to saistīt</w:t>
            </w:r>
            <w:r w:rsidR="7002B0CB" w:rsidRPr="000D1409">
              <w:rPr>
                <w:rFonts w:asciiTheme="minorHAnsi" w:eastAsia="Arial" w:hAnsiTheme="minorHAnsi" w:cs="Arial"/>
              </w:rPr>
              <w:t>aj</w:t>
            </w:r>
            <w:r w:rsidR="455125BB" w:rsidRPr="000D1409">
              <w:rPr>
                <w:rFonts w:asciiTheme="minorHAnsi" w:eastAsia="Arial" w:hAnsiTheme="minorHAnsi" w:cs="Arial"/>
              </w:rPr>
              <w:t>ie</w:t>
            </w:r>
            <w:r w:rsidR="30AD3C21" w:rsidRPr="000D1409">
              <w:rPr>
                <w:rFonts w:asciiTheme="minorHAnsi" w:eastAsia="Arial" w:hAnsiTheme="minorHAnsi" w:cs="Arial"/>
              </w:rPr>
              <w:t>m</w:t>
            </w:r>
            <w:r w:rsidR="455125BB" w:rsidRPr="000D1409">
              <w:rPr>
                <w:rFonts w:asciiTheme="minorHAnsi" w:eastAsia="Arial" w:hAnsiTheme="minorHAnsi" w:cs="Arial"/>
              </w:rPr>
              <w:t xml:space="preserve"> Ministru kabineta noteikumi</w:t>
            </w:r>
            <w:r w:rsidR="52DAC571" w:rsidRPr="000D1409">
              <w:rPr>
                <w:rFonts w:asciiTheme="minorHAnsi" w:eastAsia="Arial" w:hAnsiTheme="minorHAnsi" w:cs="Arial"/>
              </w:rPr>
              <w:t>em</w:t>
            </w:r>
            <w:r w:rsidR="455125BB" w:rsidRPr="000D1409">
              <w:rPr>
                <w:rFonts w:asciiTheme="minorHAnsi" w:eastAsia="Arial" w:hAnsiTheme="minorHAnsi" w:cs="Arial"/>
              </w:rPr>
              <w:t>).</w:t>
            </w:r>
          </w:p>
        </w:tc>
        <w:tc>
          <w:tcPr>
            <w:tcW w:w="1701"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jc w:val="center"/>
              <w:rPr>
                <w:rFonts w:asciiTheme="minorHAnsi" w:eastAsia="Arial" w:hAnsiTheme="minorHAnsi" w:cs="Arial"/>
                <w:color w:val="2E2E38" w:themeColor="text1"/>
              </w:rPr>
            </w:pPr>
            <w:r w:rsidRPr="000D1409">
              <w:rPr>
                <w:rFonts w:asciiTheme="minorHAnsi" w:eastAsia="Arial" w:hAnsiTheme="minorHAnsi" w:cs="Arial"/>
                <w:color w:val="2E2E38" w:themeColor="text1"/>
              </w:rPr>
              <w:t>O</w:t>
            </w:r>
          </w:p>
        </w:tc>
      </w:tr>
    </w:tbl>
    <w:p w:rsidR="000C1D99" w:rsidRPr="000D1409" w:rsidRDefault="000C1D99" w:rsidP="000C1D99"/>
    <w:p w:rsidR="000C1D99" w:rsidRPr="000D1409" w:rsidRDefault="004B7824" w:rsidP="00281D73">
      <w:pPr>
        <w:pStyle w:val="EYHeading2"/>
        <w:rPr>
          <w:lang w:val="lv-LV"/>
        </w:rPr>
      </w:pPr>
      <w:bookmarkStart w:id="119" w:name="_Toc1574134654"/>
      <w:bookmarkStart w:id="120" w:name="_Toc201742801"/>
      <w:r w:rsidRPr="000D1409">
        <w:rPr>
          <w:lang w:val="lv-LV"/>
        </w:rPr>
        <w:t>Auditācijas prasības</w:t>
      </w:r>
      <w:bookmarkEnd w:id="119"/>
      <w:bookmarkEnd w:id="120"/>
    </w:p>
    <w:p w:rsidR="000C1D99" w:rsidRPr="000D1409" w:rsidRDefault="000C1D99" w:rsidP="000C1D99">
      <w:pPr>
        <w:pStyle w:val="Parakstszemobjekta"/>
        <w:spacing w:after="0"/>
        <w:jc w:val="right"/>
        <w:rPr>
          <w:rFonts w:ascii="Arial" w:hAnsi="Arial" w:cs="Arial"/>
          <w:b/>
        </w:rPr>
      </w:pPr>
    </w:p>
    <w:tbl>
      <w:tblPr>
        <w:tblW w:w="9359" w:type="dxa"/>
        <w:tblLayout w:type="fixed"/>
        <w:tblLook w:val="06A0" w:firstRow="1" w:lastRow="0" w:firstColumn="1" w:lastColumn="0" w:noHBand="1" w:noVBand="1"/>
      </w:tblPr>
      <w:tblGrid>
        <w:gridCol w:w="841"/>
        <w:gridCol w:w="2114"/>
        <w:gridCol w:w="4756"/>
        <w:gridCol w:w="1648"/>
      </w:tblGrid>
      <w:tr w:rsidR="0015200C" w:rsidTr="1D8361B3">
        <w:trPr>
          <w:trHeight w:val="300"/>
        </w:trPr>
        <w:tc>
          <w:tcPr>
            <w:tcW w:w="841" w:type="dxa"/>
            <w:tcBorders>
              <w:top w:val="single" w:sz="8" w:space="0" w:color="2E2E38" w:themeColor="text1"/>
              <w:left w:val="single" w:sz="8" w:space="0" w:color="2E2E38" w:themeColor="text1"/>
              <w:bottom w:val="single" w:sz="8" w:space="0" w:color="2E2E38" w:themeColor="text1"/>
              <w:right w:val="single" w:sz="8" w:space="0" w:color="2E2E38" w:themeColor="text1"/>
            </w:tcBorders>
            <w:shd w:val="clear" w:color="auto" w:fill="FFE600" w:themeFill="text2"/>
            <w:tcMar>
              <w:left w:w="108" w:type="dxa"/>
              <w:right w:w="108" w:type="dxa"/>
            </w:tcMar>
            <w:vAlign w:val="center"/>
          </w:tcPr>
          <w:p w:rsidR="000C1D99" w:rsidRPr="000D1409" w:rsidRDefault="004B7824">
            <w:pPr>
              <w:spacing w:line="276" w:lineRule="auto"/>
              <w:jc w:val="center"/>
              <w:rPr>
                <w:rFonts w:asciiTheme="minorHAnsi" w:eastAsia="Arial" w:hAnsiTheme="minorHAnsi" w:cs="Arial"/>
                <w:b/>
                <w:color w:val="5C5C70" w:themeColor="text1" w:themeTint="BF"/>
              </w:rPr>
            </w:pPr>
            <w:r w:rsidRPr="000D1409">
              <w:rPr>
                <w:rFonts w:asciiTheme="minorHAnsi" w:eastAsia="Arial" w:hAnsiTheme="minorHAnsi" w:cs="Arial"/>
                <w:b/>
                <w:color w:val="5C5C70" w:themeColor="text1" w:themeTint="BF"/>
              </w:rPr>
              <w:t>Nr.</w:t>
            </w:r>
          </w:p>
        </w:tc>
        <w:tc>
          <w:tcPr>
            <w:tcW w:w="2114" w:type="dxa"/>
            <w:tcBorders>
              <w:top w:val="single" w:sz="8" w:space="0" w:color="2E2E38" w:themeColor="text1"/>
              <w:left w:val="single" w:sz="8" w:space="0" w:color="2E2E38" w:themeColor="text1"/>
              <w:bottom w:val="single" w:sz="8" w:space="0" w:color="2E2E38" w:themeColor="text1"/>
              <w:right w:val="single" w:sz="8" w:space="0" w:color="2E2E38" w:themeColor="text1"/>
            </w:tcBorders>
            <w:shd w:val="clear" w:color="auto" w:fill="FFE600" w:themeFill="text2"/>
            <w:tcMar>
              <w:left w:w="108" w:type="dxa"/>
              <w:right w:w="108" w:type="dxa"/>
            </w:tcMar>
            <w:vAlign w:val="center"/>
          </w:tcPr>
          <w:p w:rsidR="000C1D99" w:rsidRPr="000D1409" w:rsidRDefault="004B7824">
            <w:pPr>
              <w:spacing w:line="276" w:lineRule="auto"/>
              <w:jc w:val="center"/>
              <w:rPr>
                <w:rFonts w:asciiTheme="minorHAnsi" w:eastAsia="Arial" w:hAnsiTheme="minorHAnsi" w:cs="Arial"/>
                <w:b/>
                <w:color w:val="5C5C70" w:themeColor="text1" w:themeTint="BF"/>
              </w:rPr>
            </w:pPr>
            <w:r w:rsidRPr="000D1409">
              <w:rPr>
                <w:rFonts w:asciiTheme="minorHAnsi" w:eastAsia="Arial" w:hAnsiTheme="minorHAnsi" w:cs="Arial"/>
                <w:b/>
                <w:color w:val="5C5C70" w:themeColor="text1" w:themeTint="BF"/>
              </w:rPr>
              <w:t>Prasība</w:t>
            </w:r>
          </w:p>
        </w:tc>
        <w:tc>
          <w:tcPr>
            <w:tcW w:w="4756" w:type="dxa"/>
            <w:tcBorders>
              <w:top w:val="single" w:sz="8" w:space="0" w:color="2E2E38" w:themeColor="text1"/>
              <w:left w:val="single" w:sz="8" w:space="0" w:color="2E2E38" w:themeColor="text1"/>
              <w:bottom w:val="single" w:sz="8" w:space="0" w:color="2E2E38" w:themeColor="text1"/>
              <w:right w:val="single" w:sz="8" w:space="0" w:color="2E2E38" w:themeColor="text1"/>
            </w:tcBorders>
            <w:shd w:val="clear" w:color="auto" w:fill="FFE600" w:themeFill="text2"/>
            <w:tcMar>
              <w:left w:w="108" w:type="dxa"/>
              <w:right w:w="108" w:type="dxa"/>
            </w:tcMar>
            <w:vAlign w:val="center"/>
          </w:tcPr>
          <w:p w:rsidR="000C1D99" w:rsidRPr="000D1409" w:rsidRDefault="004B7824">
            <w:pPr>
              <w:spacing w:line="276" w:lineRule="auto"/>
              <w:jc w:val="center"/>
              <w:rPr>
                <w:rFonts w:asciiTheme="minorHAnsi" w:eastAsia="Arial" w:hAnsiTheme="minorHAnsi" w:cs="Arial"/>
                <w:b/>
                <w:color w:val="5C5C70" w:themeColor="text1" w:themeTint="BF"/>
              </w:rPr>
            </w:pPr>
            <w:r w:rsidRPr="000D1409">
              <w:rPr>
                <w:rFonts w:asciiTheme="minorHAnsi" w:eastAsia="Arial" w:hAnsiTheme="minorHAnsi" w:cs="Arial"/>
                <w:b/>
                <w:color w:val="5C5C70" w:themeColor="text1" w:themeTint="BF"/>
              </w:rPr>
              <w:t>Apraksts</w:t>
            </w:r>
          </w:p>
        </w:tc>
        <w:tc>
          <w:tcPr>
            <w:tcW w:w="1648" w:type="dxa"/>
            <w:tcBorders>
              <w:top w:val="single" w:sz="8" w:space="0" w:color="2E2E38" w:themeColor="text1"/>
              <w:left w:val="single" w:sz="8" w:space="0" w:color="2E2E38" w:themeColor="text1"/>
              <w:bottom w:val="single" w:sz="8" w:space="0" w:color="2E2E38" w:themeColor="text1"/>
              <w:right w:val="single" w:sz="8" w:space="0" w:color="2E2E38" w:themeColor="text1"/>
            </w:tcBorders>
            <w:shd w:val="clear" w:color="auto" w:fill="FFE600" w:themeFill="text2"/>
            <w:tcMar>
              <w:left w:w="108" w:type="dxa"/>
              <w:right w:w="108" w:type="dxa"/>
            </w:tcMar>
            <w:vAlign w:val="center"/>
          </w:tcPr>
          <w:p w:rsidR="000C1D99" w:rsidRPr="000D1409" w:rsidRDefault="004B7824" w:rsidP="00A701E2">
            <w:pPr>
              <w:spacing w:line="276" w:lineRule="auto"/>
              <w:ind w:right="-100"/>
              <w:jc w:val="center"/>
              <w:rPr>
                <w:rFonts w:asciiTheme="minorHAnsi" w:eastAsia="Arial" w:hAnsiTheme="minorHAnsi" w:cs="Arial"/>
                <w:b/>
                <w:color w:val="5C5C70" w:themeColor="text1" w:themeTint="BF"/>
              </w:rPr>
            </w:pPr>
            <w:r w:rsidRPr="000D1409">
              <w:rPr>
                <w:rFonts w:asciiTheme="minorHAnsi" w:eastAsia="Arial" w:hAnsiTheme="minorHAnsi" w:cs="Arial"/>
                <w:b/>
                <w:color w:val="5C5C70" w:themeColor="text1" w:themeTint="BF"/>
              </w:rPr>
              <w:t>Obligāta (O) vai Nākotnes</w:t>
            </w:r>
            <w:r w:rsidR="00A701E2" w:rsidRPr="000D1409">
              <w:rPr>
                <w:rFonts w:asciiTheme="minorHAnsi" w:eastAsia="Arial" w:hAnsiTheme="minorHAnsi" w:cs="Arial"/>
                <w:b/>
                <w:bCs/>
                <w:color w:val="5C5C70" w:themeColor="text1" w:themeTint="BF"/>
              </w:rPr>
              <w:t xml:space="preserve"> </w:t>
            </w:r>
            <w:r w:rsidRPr="000D1409">
              <w:rPr>
                <w:rFonts w:asciiTheme="minorHAnsi" w:eastAsia="Arial" w:hAnsiTheme="minorHAnsi" w:cs="Arial"/>
                <w:b/>
                <w:color w:val="5C5C70" w:themeColor="text1" w:themeTint="BF"/>
              </w:rPr>
              <w:t>(N)</w:t>
            </w:r>
          </w:p>
        </w:tc>
      </w:tr>
      <w:tr w:rsidR="0015200C" w:rsidTr="1D8361B3">
        <w:trPr>
          <w:trHeight w:val="300"/>
        </w:trPr>
        <w:tc>
          <w:tcPr>
            <w:tcW w:w="841"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0C1D99" w:rsidP="0058316E">
            <w:pPr>
              <w:pStyle w:val="EYBodytextwithparaspace"/>
              <w:numPr>
                <w:ilvl w:val="0"/>
                <w:numId w:val="38"/>
              </w:numPr>
              <w:spacing w:after="0" w:line="276" w:lineRule="auto"/>
              <w:ind w:left="0" w:firstLine="0"/>
              <w:jc w:val="left"/>
              <w:rPr>
                <w:rFonts w:eastAsia="Arial" w:cs="Arial"/>
                <w:b/>
                <w:szCs w:val="20"/>
                <w:lang w:val="lv-LV"/>
              </w:rPr>
            </w:pPr>
          </w:p>
          <w:p w:rsidR="000C1D99" w:rsidRPr="000D1409" w:rsidRDefault="000C1D99">
            <w:pPr>
              <w:spacing w:line="276" w:lineRule="auto"/>
              <w:rPr>
                <w:rFonts w:asciiTheme="minorHAnsi" w:eastAsia="Arial" w:hAnsiTheme="minorHAnsi" w:cs="Arial"/>
                <w:color w:val="2E2E38" w:themeColor="text1"/>
              </w:rPr>
            </w:pPr>
          </w:p>
        </w:tc>
        <w:tc>
          <w:tcPr>
            <w:tcW w:w="2114"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rPr>
                <w:rFonts w:asciiTheme="minorHAnsi" w:eastAsia="Arial" w:hAnsiTheme="minorHAnsi" w:cs="Arial"/>
                <w:color w:val="2E2E38" w:themeColor="text1"/>
              </w:rPr>
            </w:pPr>
            <w:r w:rsidRPr="000D1409">
              <w:rPr>
                <w:rFonts w:asciiTheme="minorHAnsi" w:eastAsia="Arial" w:hAnsiTheme="minorHAnsi" w:cs="Arial"/>
                <w:color w:val="2E2E38" w:themeColor="text1"/>
              </w:rPr>
              <w:t xml:space="preserve"> Auditācija </w:t>
            </w:r>
          </w:p>
        </w:tc>
        <w:tc>
          <w:tcPr>
            <w:tcW w:w="4756"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rsidP="3FD35EA7">
            <w:pPr>
              <w:spacing w:line="256" w:lineRule="auto"/>
              <w:contextualSpacing/>
              <w:jc w:val="both"/>
              <w:rPr>
                <w:rFonts w:asciiTheme="minorHAnsi" w:eastAsia="Arial" w:hAnsiTheme="minorHAnsi" w:cs="Arial"/>
              </w:rPr>
            </w:pPr>
            <w:r w:rsidRPr="000D1409">
              <w:rPr>
                <w:rFonts w:asciiTheme="minorHAnsi" w:eastAsia="Arial" w:hAnsiTheme="minorHAnsi" w:cs="Arial"/>
              </w:rPr>
              <w:t>Jānodrošina visu lietotāju, sistēmu (tajā skaitā sistēmu inicializētus procesu), datubāzes darbību auditēšana</w:t>
            </w:r>
            <w:r w:rsidR="2DA29E67" w:rsidRPr="000D1409">
              <w:rPr>
                <w:rFonts w:asciiTheme="minorHAnsi" w:eastAsia="Arial" w:hAnsiTheme="minorHAnsi" w:cs="Arial"/>
              </w:rPr>
              <w:t>.</w:t>
            </w:r>
            <w:r w:rsidRPr="000D1409">
              <w:rPr>
                <w:rFonts w:asciiTheme="minorHAnsi" w:eastAsia="Arial" w:hAnsiTheme="minorHAnsi" w:cs="Arial"/>
              </w:rPr>
              <w:t xml:space="preserve"> </w:t>
            </w:r>
            <w:r w:rsidR="2CD00CD3" w:rsidRPr="000D1409">
              <w:rPr>
                <w:rFonts w:asciiTheme="minorHAnsi" w:eastAsia="Arial" w:hAnsiTheme="minorHAnsi" w:cs="Arial"/>
              </w:rPr>
              <w:t>A</w:t>
            </w:r>
            <w:r w:rsidRPr="000D1409">
              <w:rPr>
                <w:rFonts w:asciiTheme="minorHAnsi" w:eastAsia="Arial" w:hAnsiTheme="minorHAnsi" w:cs="Arial"/>
              </w:rPr>
              <w:t xml:space="preserve">udita pieraksti jāsaglabā drošā veidā, nodrošinot auditācijas pierakstu integritāti, konfidencialitāti un pieejamību. Jānodrošina auditācijas pierakstu aizsardzība pret nesankcionētām auditācijas pierakstu modifikācijām. </w:t>
            </w:r>
          </w:p>
          <w:p w:rsidR="000C1D99" w:rsidRPr="000D1409" w:rsidRDefault="004B7824" w:rsidP="008667FC">
            <w:pPr>
              <w:spacing w:before="240" w:line="256" w:lineRule="auto"/>
              <w:contextualSpacing/>
              <w:jc w:val="both"/>
              <w:rPr>
                <w:rFonts w:asciiTheme="minorHAnsi" w:eastAsia="Arial" w:hAnsiTheme="minorHAnsi" w:cs="Arial"/>
              </w:rPr>
            </w:pPr>
            <w:r w:rsidRPr="000D1409">
              <w:rPr>
                <w:rFonts w:asciiTheme="minorHAnsi" w:eastAsia="Arial" w:hAnsiTheme="minorHAnsi" w:cs="Arial"/>
              </w:rPr>
              <w:t>Izmantotajām tehnoloģijām ir jānodrošina auditpierakstu integritāte un lietotāja darbību trasējamība.</w:t>
            </w:r>
          </w:p>
        </w:tc>
        <w:tc>
          <w:tcPr>
            <w:tcW w:w="1648"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jc w:val="center"/>
              <w:rPr>
                <w:rFonts w:asciiTheme="minorHAnsi" w:eastAsia="Arial" w:hAnsiTheme="minorHAnsi" w:cs="Arial"/>
                <w:color w:val="2E2E38" w:themeColor="text1"/>
              </w:rPr>
            </w:pPr>
            <w:r w:rsidRPr="000D1409">
              <w:rPr>
                <w:rFonts w:asciiTheme="minorHAnsi" w:eastAsia="Arial" w:hAnsiTheme="minorHAnsi" w:cs="Arial"/>
                <w:color w:val="2E2E38" w:themeColor="text1"/>
              </w:rPr>
              <w:t>O</w:t>
            </w:r>
          </w:p>
        </w:tc>
      </w:tr>
      <w:tr w:rsidR="0015200C" w:rsidTr="1D8361B3">
        <w:trPr>
          <w:trHeight w:val="300"/>
        </w:trPr>
        <w:tc>
          <w:tcPr>
            <w:tcW w:w="841"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0C1D99" w:rsidP="0058316E">
            <w:pPr>
              <w:pStyle w:val="EYBodytextwithparaspace"/>
              <w:numPr>
                <w:ilvl w:val="0"/>
                <w:numId w:val="38"/>
              </w:numPr>
              <w:spacing w:after="0" w:line="276" w:lineRule="auto"/>
              <w:ind w:left="0" w:firstLine="0"/>
              <w:jc w:val="left"/>
              <w:rPr>
                <w:rFonts w:eastAsia="Arial" w:cs="Arial"/>
                <w:b/>
                <w:lang w:val="lv-LV"/>
              </w:rPr>
            </w:pPr>
          </w:p>
        </w:tc>
        <w:tc>
          <w:tcPr>
            <w:tcW w:w="2114"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rPr>
                <w:rFonts w:asciiTheme="minorHAnsi" w:eastAsia="Arial" w:hAnsiTheme="minorHAnsi" w:cs="Arial"/>
                <w:color w:val="2E2E38" w:themeColor="text1"/>
              </w:rPr>
            </w:pPr>
            <w:r w:rsidRPr="000D1409">
              <w:rPr>
                <w:rFonts w:asciiTheme="minorHAnsi" w:eastAsia="Arial" w:hAnsiTheme="minorHAnsi" w:cs="Arial"/>
                <w:color w:val="2E2E38" w:themeColor="text1"/>
              </w:rPr>
              <w:t>Auditācijas pierakstu izgūšana</w:t>
            </w:r>
          </w:p>
        </w:tc>
        <w:tc>
          <w:tcPr>
            <w:tcW w:w="4756"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rsidP="008667FC">
            <w:pPr>
              <w:spacing w:line="256" w:lineRule="auto"/>
              <w:contextualSpacing/>
              <w:jc w:val="both"/>
              <w:rPr>
                <w:rFonts w:asciiTheme="minorHAnsi" w:eastAsia="Arial" w:hAnsiTheme="minorHAnsi" w:cs="Arial"/>
              </w:rPr>
            </w:pPr>
            <w:r w:rsidRPr="000D1409">
              <w:rPr>
                <w:rFonts w:asciiTheme="minorHAnsi" w:hAnsiTheme="minorHAnsi" w:cs="Arial"/>
              </w:rPr>
              <w:t>BAMS sistēma</w:t>
            </w:r>
            <w:r w:rsidRPr="000D1409">
              <w:rPr>
                <w:rFonts w:asciiTheme="minorHAnsi" w:eastAsia="Arial" w:hAnsiTheme="minorHAnsi" w:cs="Arial"/>
              </w:rPr>
              <w:t xml:space="preserve"> nodrošina auditēšanu un log failu uzkrāšanu.</w:t>
            </w:r>
          </w:p>
          <w:p w:rsidR="000C1D99" w:rsidRPr="000D1409" w:rsidRDefault="004B7824" w:rsidP="1D8361B3">
            <w:pPr>
              <w:pStyle w:val="VKBody"/>
              <w:spacing w:after="0" w:line="256" w:lineRule="auto"/>
              <w:contextualSpacing/>
              <w:rPr>
                <w:rFonts w:asciiTheme="minorHAnsi" w:eastAsia="Times New Roman" w:hAnsiTheme="minorHAnsi"/>
              </w:rPr>
            </w:pPr>
            <w:r w:rsidRPr="000D1409">
              <w:rPr>
                <w:rFonts w:asciiTheme="minorHAnsi" w:eastAsia="Times New Roman" w:hAnsiTheme="minorHAnsi"/>
              </w:rPr>
              <w:t>BAMS s</w:t>
            </w:r>
            <w:r w:rsidR="455125BB" w:rsidRPr="000D1409">
              <w:rPr>
                <w:rFonts w:asciiTheme="minorHAnsi" w:eastAsia="Times New Roman" w:hAnsiTheme="minorHAnsi"/>
              </w:rPr>
              <w:t xml:space="preserve">istēmai ir jānodrošina audita pierakstu un LOG failu uzkrāšana, kuriem spēj piekļūt </w:t>
            </w:r>
            <w:r w:rsidR="61550AA9" w:rsidRPr="000D1409">
              <w:rPr>
                <w:rFonts w:asciiTheme="minorHAnsi" w:eastAsia="Times New Roman" w:hAnsiTheme="minorHAnsi"/>
              </w:rPr>
              <w:t>autorizētajam</w:t>
            </w:r>
            <w:r w:rsidR="455125BB" w:rsidRPr="000D1409">
              <w:rPr>
                <w:rFonts w:asciiTheme="minorHAnsi" w:eastAsia="Times New Roman" w:hAnsiTheme="minorHAnsi"/>
              </w:rPr>
              <w:t xml:space="preserve"> </w:t>
            </w:r>
            <w:r w:rsidRPr="000D1409">
              <w:rPr>
                <w:rFonts w:asciiTheme="minorHAnsi" w:eastAsia="Times New Roman" w:hAnsiTheme="minorHAnsi"/>
              </w:rPr>
              <w:t xml:space="preserve">BAMS </w:t>
            </w:r>
            <w:r w:rsidRPr="000D1409">
              <w:rPr>
                <w:rFonts w:asciiTheme="minorHAnsi" w:eastAsia="Times New Roman" w:hAnsiTheme="minorHAnsi"/>
              </w:rPr>
              <w:lastRenderedPageBreak/>
              <w:t>s</w:t>
            </w:r>
            <w:r w:rsidR="455125BB" w:rsidRPr="000D1409">
              <w:rPr>
                <w:rFonts w:asciiTheme="minorHAnsi" w:eastAsia="Times New Roman" w:hAnsiTheme="minorHAnsi"/>
              </w:rPr>
              <w:t>istēmas drošības pārvaldniekam, kas infrastruktūras līmenī veiks LOG failu analīzi (piemēram, izmantojot automātiski uzstādītus aģentus uz aplikācijas vai citus mehānismus datu nodošanai uz SOC/SIEM).</w:t>
            </w:r>
          </w:p>
        </w:tc>
        <w:tc>
          <w:tcPr>
            <w:tcW w:w="1648"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jc w:val="center"/>
              <w:rPr>
                <w:rFonts w:asciiTheme="minorHAnsi" w:eastAsia="Arial" w:hAnsiTheme="minorHAnsi" w:cs="Arial"/>
                <w:color w:val="2E2E38" w:themeColor="text1"/>
              </w:rPr>
            </w:pPr>
            <w:r w:rsidRPr="000D1409">
              <w:rPr>
                <w:rFonts w:asciiTheme="minorHAnsi" w:eastAsia="Arial" w:hAnsiTheme="minorHAnsi" w:cs="Arial"/>
                <w:color w:val="2E2E38" w:themeColor="text1"/>
              </w:rPr>
              <w:lastRenderedPageBreak/>
              <w:t>O</w:t>
            </w:r>
          </w:p>
        </w:tc>
      </w:tr>
      <w:tr w:rsidR="0015200C" w:rsidTr="1D8361B3">
        <w:trPr>
          <w:trHeight w:val="300"/>
        </w:trPr>
        <w:tc>
          <w:tcPr>
            <w:tcW w:w="841"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0C1D99" w:rsidP="0058316E">
            <w:pPr>
              <w:pStyle w:val="EYBodytextwithparaspace"/>
              <w:numPr>
                <w:ilvl w:val="0"/>
                <w:numId w:val="38"/>
              </w:numPr>
              <w:spacing w:after="0" w:line="276" w:lineRule="auto"/>
              <w:ind w:left="0" w:firstLine="0"/>
              <w:jc w:val="left"/>
              <w:rPr>
                <w:rStyle w:val="Komentraatsauce"/>
                <w:rFonts w:eastAsiaTheme="minorEastAsia" w:cstheme="minorBidi"/>
                <w:kern w:val="2"/>
                <w:lang w:val="lv-LV"/>
                <w14:ligatures w14:val="standardContextual"/>
              </w:rPr>
            </w:pPr>
          </w:p>
        </w:tc>
        <w:tc>
          <w:tcPr>
            <w:tcW w:w="2114"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rPr>
                <w:rFonts w:asciiTheme="minorHAnsi" w:eastAsia="Arial" w:hAnsiTheme="minorHAnsi" w:cs="Arial"/>
                <w:color w:val="2E2E38" w:themeColor="text1"/>
              </w:rPr>
            </w:pPr>
            <w:r w:rsidRPr="000D1409">
              <w:rPr>
                <w:rFonts w:asciiTheme="minorHAnsi" w:eastAsia="Arial" w:hAnsiTheme="minorHAnsi" w:cs="Arial"/>
                <w:color w:val="2E2E38" w:themeColor="text1"/>
              </w:rPr>
              <w:t>Auditācijas atslēgšana</w:t>
            </w:r>
          </w:p>
        </w:tc>
        <w:tc>
          <w:tcPr>
            <w:tcW w:w="4756"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rsidP="008667FC">
            <w:pPr>
              <w:spacing w:line="256" w:lineRule="auto"/>
              <w:contextualSpacing/>
              <w:jc w:val="both"/>
              <w:rPr>
                <w:rFonts w:asciiTheme="minorHAnsi" w:eastAsia="Arial" w:hAnsiTheme="minorHAnsi" w:cs="Arial"/>
              </w:rPr>
            </w:pPr>
            <w:r w:rsidRPr="000D1409">
              <w:rPr>
                <w:rFonts w:asciiTheme="minorHAnsi" w:eastAsia="Arial" w:hAnsiTheme="minorHAnsi" w:cs="Arial"/>
              </w:rPr>
              <w:t>Jānodrošina, ka pilnībā nedrīkst atslēgt auditēšanu/drošības auditpierakstu izveidi (uzkrāšanu), saglabājot minimālo auditējamo vienību apjomu.</w:t>
            </w:r>
          </w:p>
        </w:tc>
        <w:tc>
          <w:tcPr>
            <w:tcW w:w="1648"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jc w:val="center"/>
              <w:rPr>
                <w:rFonts w:asciiTheme="minorHAnsi" w:eastAsia="Arial" w:hAnsiTheme="minorHAnsi" w:cs="Arial"/>
                <w:color w:val="2E2E38" w:themeColor="text1"/>
              </w:rPr>
            </w:pPr>
            <w:r w:rsidRPr="000D1409">
              <w:rPr>
                <w:rFonts w:asciiTheme="minorHAnsi" w:eastAsia="Arial" w:hAnsiTheme="minorHAnsi" w:cs="Arial"/>
                <w:color w:val="2E2E38" w:themeColor="text1"/>
              </w:rPr>
              <w:t>O</w:t>
            </w:r>
          </w:p>
        </w:tc>
      </w:tr>
      <w:tr w:rsidR="0015200C" w:rsidTr="1D8361B3">
        <w:trPr>
          <w:trHeight w:val="300"/>
        </w:trPr>
        <w:tc>
          <w:tcPr>
            <w:tcW w:w="841"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0C1D99" w:rsidP="0058316E">
            <w:pPr>
              <w:pStyle w:val="EYBodytextwithparaspace"/>
              <w:numPr>
                <w:ilvl w:val="0"/>
                <w:numId w:val="38"/>
              </w:numPr>
              <w:spacing w:after="0" w:line="276" w:lineRule="auto"/>
              <w:ind w:left="0" w:firstLine="0"/>
              <w:jc w:val="left"/>
              <w:rPr>
                <w:rFonts w:eastAsia="Arial" w:cs="Arial"/>
                <w:b/>
                <w:szCs w:val="20"/>
                <w:lang w:val="lv-LV"/>
              </w:rPr>
            </w:pPr>
          </w:p>
          <w:p w:rsidR="000C1D99" w:rsidRPr="000D1409" w:rsidRDefault="004B7824">
            <w:pPr>
              <w:spacing w:line="276" w:lineRule="auto"/>
              <w:rPr>
                <w:rFonts w:asciiTheme="minorHAnsi" w:eastAsia="Arial" w:hAnsiTheme="minorHAnsi" w:cs="Arial"/>
                <w:b/>
                <w:color w:val="2E2E38" w:themeColor="text1"/>
              </w:rPr>
            </w:pPr>
            <w:r w:rsidRPr="000D1409">
              <w:rPr>
                <w:rFonts w:asciiTheme="minorHAnsi" w:eastAsia="Arial" w:hAnsiTheme="minorHAnsi" w:cs="Arial"/>
                <w:color w:val="2E2E38" w:themeColor="text1"/>
              </w:rPr>
              <w:t xml:space="preserve">    </w:t>
            </w:r>
            <w:r w:rsidRPr="000D1409">
              <w:rPr>
                <w:rFonts w:asciiTheme="minorHAnsi" w:eastAsia="Arial" w:hAnsiTheme="minorHAnsi" w:cs="Arial"/>
                <w:b/>
                <w:color w:val="2E2E38" w:themeColor="text1"/>
              </w:rPr>
              <w:t xml:space="preserve"> </w:t>
            </w:r>
          </w:p>
        </w:tc>
        <w:tc>
          <w:tcPr>
            <w:tcW w:w="2114"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rPr>
                <w:rFonts w:asciiTheme="minorHAnsi" w:eastAsia="Arial" w:hAnsiTheme="minorHAnsi" w:cs="Arial"/>
                <w:color w:val="2E2E38" w:themeColor="text1"/>
              </w:rPr>
            </w:pPr>
            <w:r w:rsidRPr="000D1409">
              <w:rPr>
                <w:rFonts w:asciiTheme="minorHAnsi" w:eastAsia="Arial" w:hAnsiTheme="minorHAnsi" w:cs="Arial"/>
                <w:color w:val="2E2E38" w:themeColor="text1"/>
              </w:rPr>
              <w:t>Izsekojamība</w:t>
            </w:r>
          </w:p>
        </w:tc>
        <w:tc>
          <w:tcPr>
            <w:tcW w:w="4756"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rsidP="1D8361B3">
            <w:pPr>
              <w:spacing w:line="256" w:lineRule="auto"/>
              <w:contextualSpacing/>
              <w:jc w:val="both"/>
              <w:rPr>
                <w:rFonts w:asciiTheme="minorHAnsi" w:eastAsia="Arial" w:hAnsiTheme="minorHAnsi" w:cs="Arial"/>
              </w:rPr>
            </w:pPr>
            <w:r w:rsidRPr="000D1409">
              <w:rPr>
                <w:rFonts w:asciiTheme="minorHAnsi" w:eastAsia="Arial" w:hAnsiTheme="minorHAnsi" w:cs="Arial"/>
              </w:rPr>
              <w:t>Audita pierakstiem jāizmanto vienotu datu lauku nosaukumi katrai līdzīgai aktivitātei, lai nodrošinātu auditācijas pierakstu izsekošanu konkrētai aktivitātei (t.</w:t>
            </w:r>
            <w:r w:rsidR="0C009C14" w:rsidRPr="000D1409">
              <w:rPr>
                <w:rFonts w:asciiTheme="minorHAnsi" w:eastAsia="Arial" w:hAnsiTheme="minorHAnsi" w:cs="Arial"/>
              </w:rPr>
              <w:t xml:space="preserve"> </w:t>
            </w:r>
            <w:r w:rsidRPr="000D1409">
              <w:rPr>
                <w:rFonts w:asciiTheme="minorHAnsi" w:eastAsia="Arial" w:hAnsiTheme="minorHAnsi" w:cs="Arial"/>
              </w:rPr>
              <w:t>i., Piegādātājam jānodrošina un jāievieš, piemēram, ģenerēto audita pierakstu detalizēts struktūras un izmantošanas apraksts).</w:t>
            </w:r>
          </w:p>
        </w:tc>
        <w:tc>
          <w:tcPr>
            <w:tcW w:w="1648"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jc w:val="center"/>
              <w:rPr>
                <w:rFonts w:asciiTheme="minorHAnsi" w:eastAsia="Arial" w:hAnsiTheme="minorHAnsi" w:cs="Arial"/>
                <w:color w:val="2E2E38" w:themeColor="text1"/>
              </w:rPr>
            </w:pPr>
            <w:r w:rsidRPr="000D1409">
              <w:rPr>
                <w:rFonts w:asciiTheme="minorHAnsi" w:eastAsia="Arial" w:hAnsiTheme="minorHAnsi" w:cs="Arial"/>
                <w:color w:val="2E2E38" w:themeColor="text1"/>
              </w:rPr>
              <w:t>O</w:t>
            </w:r>
          </w:p>
        </w:tc>
      </w:tr>
      <w:tr w:rsidR="0015200C" w:rsidTr="1D8361B3">
        <w:trPr>
          <w:trHeight w:val="300"/>
        </w:trPr>
        <w:tc>
          <w:tcPr>
            <w:tcW w:w="841"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0C1D99" w:rsidP="0058316E">
            <w:pPr>
              <w:pStyle w:val="EYBodytextwithparaspace"/>
              <w:numPr>
                <w:ilvl w:val="0"/>
                <w:numId w:val="38"/>
              </w:numPr>
              <w:spacing w:after="0" w:line="276" w:lineRule="auto"/>
              <w:ind w:left="0" w:firstLine="0"/>
              <w:jc w:val="left"/>
              <w:rPr>
                <w:rFonts w:eastAsia="Arial" w:cs="Arial"/>
                <w:b/>
                <w:szCs w:val="20"/>
                <w:lang w:val="lv-LV"/>
              </w:rPr>
            </w:pPr>
          </w:p>
          <w:p w:rsidR="000C1D99" w:rsidRPr="000D1409" w:rsidRDefault="004B7824">
            <w:pPr>
              <w:spacing w:line="276" w:lineRule="auto"/>
              <w:rPr>
                <w:rFonts w:asciiTheme="minorHAnsi" w:eastAsia="Arial" w:hAnsiTheme="minorHAnsi" w:cs="Arial"/>
                <w:b/>
                <w:color w:val="2E2E38" w:themeColor="text1"/>
              </w:rPr>
            </w:pPr>
            <w:r w:rsidRPr="000D1409">
              <w:rPr>
                <w:rFonts w:asciiTheme="minorHAnsi" w:eastAsia="Arial" w:hAnsiTheme="minorHAnsi" w:cs="Arial"/>
                <w:color w:val="2E2E38" w:themeColor="text1"/>
              </w:rPr>
              <w:t xml:space="preserve">    </w:t>
            </w:r>
            <w:r w:rsidRPr="000D1409">
              <w:rPr>
                <w:rFonts w:asciiTheme="minorHAnsi" w:eastAsia="Arial" w:hAnsiTheme="minorHAnsi" w:cs="Arial"/>
                <w:b/>
                <w:color w:val="2E2E38" w:themeColor="text1"/>
              </w:rPr>
              <w:t xml:space="preserve"> </w:t>
            </w:r>
          </w:p>
        </w:tc>
        <w:tc>
          <w:tcPr>
            <w:tcW w:w="2114"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rPr>
                <w:rFonts w:asciiTheme="minorHAnsi" w:eastAsia="Arial" w:hAnsiTheme="minorHAnsi" w:cs="Arial"/>
                <w:color w:val="2E2E38" w:themeColor="text1"/>
              </w:rPr>
            </w:pPr>
            <w:r w:rsidRPr="000D1409">
              <w:rPr>
                <w:rFonts w:asciiTheme="minorHAnsi" w:eastAsia="Arial" w:hAnsiTheme="minorHAnsi" w:cs="Arial"/>
                <w:color w:val="2E2E38" w:themeColor="text1"/>
              </w:rPr>
              <w:t>Unikāls lietotāja ID</w:t>
            </w:r>
          </w:p>
        </w:tc>
        <w:tc>
          <w:tcPr>
            <w:tcW w:w="4756"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rsidP="008667FC">
            <w:pPr>
              <w:spacing w:line="256" w:lineRule="auto"/>
              <w:contextualSpacing/>
              <w:jc w:val="both"/>
              <w:rPr>
                <w:rFonts w:asciiTheme="minorHAnsi" w:eastAsia="Arial" w:hAnsiTheme="minorHAnsi" w:cs="Arial"/>
              </w:rPr>
            </w:pPr>
            <w:r w:rsidRPr="000D1409">
              <w:rPr>
                <w:rFonts w:asciiTheme="minorHAnsi" w:eastAsia="Arial" w:hAnsiTheme="minorHAnsi" w:cs="Arial"/>
              </w:rPr>
              <w:t>Jānodrošina, ka ikviena lietotāja darbība ir izsekojama audita pierakstos pēc katra lietotāja unikālā identifikācijas numura, pēc tam, kad lietotājs ir autorizējies sistēmā.</w:t>
            </w:r>
          </w:p>
        </w:tc>
        <w:tc>
          <w:tcPr>
            <w:tcW w:w="1648"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jc w:val="center"/>
              <w:rPr>
                <w:rFonts w:asciiTheme="minorHAnsi" w:eastAsia="Arial" w:hAnsiTheme="minorHAnsi" w:cs="Arial"/>
                <w:color w:val="2E2E38" w:themeColor="text1"/>
              </w:rPr>
            </w:pPr>
            <w:r w:rsidRPr="000D1409">
              <w:rPr>
                <w:rFonts w:asciiTheme="minorHAnsi" w:eastAsia="Arial" w:hAnsiTheme="minorHAnsi" w:cs="Arial"/>
                <w:color w:val="2E2E38" w:themeColor="text1"/>
              </w:rPr>
              <w:t>O</w:t>
            </w:r>
          </w:p>
        </w:tc>
      </w:tr>
      <w:tr w:rsidR="0015200C" w:rsidTr="1D8361B3">
        <w:trPr>
          <w:trHeight w:val="300"/>
        </w:trPr>
        <w:tc>
          <w:tcPr>
            <w:tcW w:w="841"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0C1D99" w:rsidP="0058316E">
            <w:pPr>
              <w:pStyle w:val="EYBodytextwithparaspace"/>
              <w:numPr>
                <w:ilvl w:val="0"/>
                <w:numId w:val="38"/>
              </w:numPr>
              <w:spacing w:after="0" w:line="276" w:lineRule="auto"/>
              <w:ind w:left="0" w:firstLine="0"/>
              <w:jc w:val="left"/>
              <w:rPr>
                <w:rFonts w:eastAsia="Arial" w:cs="Arial"/>
                <w:b/>
                <w:szCs w:val="20"/>
                <w:lang w:val="lv-LV"/>
              </w:rPr>
            </w:pPr>
          </w:p>
          <w:p w:rsidR="000C1D99" w:rsidRPr="000D1409" w:rsidRDefault="004B7824">
            <w:pPr>
              <w:spacing w:line="276" w:lineRule="auto"/>
              <w:rPr>
                <w:rFonts w:asciiTheme="minorHAnsi" w:eastAsia="Arial" w:hAnsiTheme="minorHAnsi" w:cs="Arial"/>
                <w:b/>
                <w:color w:val="2E2E38" w:themeColor="text1"/>
              </w:rPr>
            </w:pPr>
            <w:r w:rsidRPr="000D1409">
              <w:rPr>
                <w:rFonts w:asciiTheme="minorHAnsi" w:eastAsia="Arial" w:hAnsiTheme="minorHAnsi" w:cs="Arial"/>
                <w:color w:val="2E2E38" w:themeColor="text1"/>
              </w:rPr>
              <w:t xml:space="preserve">    </w:t>
            </w:r>
            <w:r w:rsidRPr="000D1409">
              <w:rPr>
                <w:rFonts w:asciiTheme="minorHAnsi" w:eastAsia="Arial" w:hAnsiTheme="minorHAnsi" w:cs="Arial"/>
                <w:b/>
                <w:color w:val="2E2E38" w:themeColor="text1"/>
              </w:rPr>
              <w:t xml:space="preserve"> </w:t>
            </w:r>
          </w:p>
        </w:tc>
        <w:tc>
          <w:tcPr>
            <w:tcW w:w="2114"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rPr>
                <w:rFonts w:asciiTheme="minorHAnsi" w:eastAsia="Arial" w:hAnsiTheme="minorHAnsi" w:cs="Arial"/>
                <w:color w:val="2E2E38" w:themeColor="text1"/>
              </w:rPr>
            </w:pPr>
            <w:r w:rsidRPr="000D1409">
              <w:rPr>
                <w:rFonts w:asciiTheme="minorHAnsi" w:eastAsia="Arial" w:hAnsiTheme="minorHAnsi" w:cs="Arial"/>
                <w:color w:val="2E2E38" w:themeColor="text1"/>
              </w:rPr>
              <w:t xml:space="preserve">Auditācijas pierakstu detalizācija </w:t>
            </w:r>
          </w:p>
        </w:tc>
        <w:tc>
          <w:tcPr>
            <w:tcW w:w="4756"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rsidP="1D8361B3">
            <w:pPr>
              <w:spacing w:line="256" w:lineRule="auto"/>
              <w:contextualSpacing/>
              <w:jc w:val="both"/>
              <w:rPr>
                <w:rFonts w:asciiTheme="minorHAnsi" w:eastAsia="Arial" w:hAnsiTheme="minorHAnsi" w:cs="Arial"/>
              </w:rPr>
            </w:pPr>
            <w:r w:rsidRPr="000D1409">
              <w:rPr>
                <w:rFonts w:asciiTheme="minorHAnsi" w:eastAsia="Arial" w:hAnsiTheme="minorHAnsi" w:cs="Arial"/>
              </w:rPr>
              <w:t xml:space="preserve">Audita pieraksti iekļauj informāciju par pieslēgumiem un atslēgumiem no </w:t>
            </w:r>
            <w:r w:rsidR="7C4C6825" w:rsidRPr="000D1409">
              <w:rPr>
                <w:rFonts w:asciiTheme="minorHAnsi" w:hAnsiTheme="minorHAnsi" w:cs="Arial"/>
              </w:rPr>
              <w:t>BAMS s</w:t>
            </w:r>
            <w:r w:rsidRPr="000D1409">
              <w:rPr>
                <w:rFonts w:asciiTheme="minorHAnsi" w:hAnsiTheme="minorHAnsi" w:cs="Arial"/>
              </w:rPr>
              <w:t>istēmas</w:t>
            </w:r>
            <w:r w:rsidRPr="000D1409">
              <w:rPr>
                <w:rFonts w:asciiTheme="minorHAnsi" w:eastAsia="Arial" w:hAnsiTheme="minorHAnsi" w:cs="Arial"/>
              </w:rPr>
              <w:t>, datu izvēli, kontu izveidi, izmaiņas, dzēšanu, iekļaujot sistēmas laiku (UTC), IP adresi, no kuras tika veiktas darbības, aprakstu, kā arī informāciju par darbības iniciatoru – identifikatoru un pieslēgšanās metadatus u.c. Papildus tam jāveic jebkād</w:t>
            </w:r>
            <w:r w:rsidR="00DC4F06">
              <w:rPr>
                <w:rFonts w:asciiTheme="minorHAnsi" w:eastAsia="Arial" w:hAnsiTheme="minorHAnsi" w:cs="Arial"/>
              </w:rPr>
              <w:t>a</w:t>
            </w:r>
            <w:r w:rsidRPr="000D1409">
              <w:rPr>
                <w:rFonts w:asciiTheme="minorHAnsi" w:eastAsia="Arial" w:hAnsiTheme="minorHAnsi" w:cs="Arial"/>
              </w:rPr>
              <w:t xml:space="preserve"> </w:t>
            </w:r>
            <w:r w:rsidR="7C4C6825" w:rsidRPr="000D1409">
              <w:rPr>
                <w:rFonts w:asciiTheme="minorHAnsi" w:hAnsiTheme="minorHAnsi" w:cs="Arial"/>
              </w:rPr>
              <w:t>BAMS s</w:t>
            </w:r>
            <w:r w:rsidRPr="000D1409">
              <w:rPr>
                <w:rFonts w:asciiTheme="minorHAnsi" w:hAnsiTheme="minorHAnsi" w:cs="Arial"/>
              </w:rPr>
              <w:t>istēmas</w:t>
            </w:r>
            <w:r w:rsidRPr="000D1409">
              <w:rPr>
                <w:rFonts w:asciiTheme="minorHAnsi" w:eastAsia="Arial" w:hAnsiTheme="minorHAnsi" w:cs="Arial"/>
              </w:rPr>
              <w:t xml:space="preserve"> kļūdu žurnalēšana un to droša saglabāšana. </w:t>
            </w:r>
          </w:p>
          <w:p w:rsidR="000C1D99" w:rsidRPr="000D1409" w:rsidRDefault="000C1D99" w:rsidP="008667FC">
            <w:pPr>
              <w:spacing w:line="256" w:lineRule="auto"/>
              <w:contextualSpacing/>
              <w:jc w:val="both"/>
              <w:rPr>
                <w:rFonts w:asciiTheme="minorHAnsi" w:eastAsia="Arial" w:hAnsiTheme="minorHAnsi" w:cs="Arial"/>
              </w:rPr>
            </w:pPr>
          </w:p>
          <w:p w:rsidR="000C1D99" w:rsidRPr="000D1409" w:rsidRDefault="004B7824" w:rsidP="008667FC">
            <w:pPr>
              <w:spacing w:line="256" w:lineRule="auto"/>
              <w:contextualSpacing/>
              <w:jc w:val="both"/>
              <w:rPr>
                <w:rFonts w:asciiTheme="minorHAnsi" w:eastAsia="Arial" w:hAnsiTheme="minorHAnsi" w:cs="Arial"/>
              </w:rPr>
            </w:pPr>
            <w:r w:rsidRPr="000D1409">
              <w:rPr>
                <w:rFonts w:asciiTheme="minorHAnsi" w:eastAsia="Arial" w:hAnsiTheme="minorHAnsi" w:cs="Arial"/>
              </w:rPr>
              <w:t>Audita datu izgūšana un apskate arī ir jāauditē (jāreģistrē auditpierakstos).</w:t>
            </w:r>
          </w:p>
        </w:tc>
        <w:tc>
          <w:tcPr>
            <w:tcW w:w="1648"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jc w:val="center"/>
              <w:rPr>
                <w:rFonts w:asciiTheme="minorHAnsi" w:eastAsia="Arial" w:hAnsiTheme="minorHAnsi" w:cs="Arial"/>
                <w:color w:val="2E2E38" w:themeColor="text1"/>
              </w:rPr>
            </w:pPr>
            <w:r w:rsidRPr="000D1409">
              <w:rPr>
                <w:rFonts w:asciiTheme="minorHAnsi" w:eastAsia="Arial" w:hAnsiTheme="minorHAnsi" w:cs="Arial"/>
                <w:color w:val="2E2E38" w:themeColor="text1"/>
              </w:rPr>
              <w:t>O</w:t>
            </w:r>
          </w:p>
        </w:tc>
      </w:tr>
      <w:tr w:rsidR="0015200C" w:rsidTr="1D8361B3">
        <w:trPr>
          <w:trHeight w:val="300"/>
        </w:trPr>
        <w:tc>
          <w:tcPr>
            <w:tcW w:w="841"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0C1D99" w:rsidP="0058316E">
            <w:pPr>
              <w:pStyle w:val="EYBodytextwithparaspace"/>
              <w:numPr>
                <w:ilvl w:val="0"/>
                <w:numId w:val="38"/>
              </w:numPr>
              <w:spacing w:after="0" w:line="276" w:lineRule="auto"/>
              <w:ind w:left="0" w:firstLine="0"/>
              <w:jc w:val="left"/>
              <w:rPr>
                <w:rFonts w:eastAsia="Arial" w:cs="Arial"/>
                <w:b/>
                <w:szCs w:val="20"/>
                <w:lang w:val="lv-LV"/>
              </w:rPr>
            </w:pPr>
          </w:p>
          <w:p w:rsidR="000C1D99" w:rsidRPr="000D1409" w:rsidRDefault="004B7824">
            <w:pPr>
              <w:spacing w:line="276" w:lineRule="auto"/>
              <w:rPr>
                <w:rFonts w:asciiTheme="minorHAnsi" w:eastAsia="Arial" w:hAnsiTheme="minorHAnsi" w:cs="Arial"/>
                <w:b/>
                <w:color w:val="2E2E38" w:themeColor="text1"/>
              </w:rPr>
            </w:pPr>
            <w:r w:rsidRPr="000D1409">
              <w:rPr>
                <w:rFonts w:asciiTheme="minorHAnsi" w:eastAsia="Arial" w:hAnsiTheme="minorHAnsi" w:cs="Arial"/>
                <w:color w:val="2E2E38" w:themeColor="text1"/>
              </w:rPr>
              <w:t xml:space="preserve">    </w:t>
            </w:r>
            <w:r w:rsidRPr="000D1409">
              <w:rPr>
                <w:rFonts w:asciiTheme="minorHAnsi" w:eastAsia="Arial" w:hAnsiTheme="minorHAnsi" w:cs="Arial"/>
                <w:b/>
                <w:color w:val="2E2E38" w:themeColor="text1"/>
              </w:rPr>
              <w:t xml:space="preserve"> </w:t>
            </w:r>
          </w:p>
        </w:tc>
        <w:tc>
          <w:tcPr>
            <w:tcW w:w="2114"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rPr>
                <w:rFonts w:asciiTheme="minorHAnsi" w:eastAsia="Arial" w:hAnsiTheme="minorHAnsi" w:cs="Arial"/>
                <w:color w:val="2E2E38" w:themeColor="text1"/>
              </w:rPr>
            </w:pPr>
            <w:r w:rsidRPr="000D1409">
              <w:rPr>
                <w:rFonts w:asciiTheme="minorHAnsi" w:eastAsia="Arial" w:hAnsiTheme="minorHAnsi" w:cs="Arial"/>
                <w:color w:val="2E2E38" w:themeColor="text1"/>
              </w:rPr>
              <w:t>Lomas</w:t>
            </w:r>
          </w:p>
        </w:tc>
        <w:tc>
          <w:tcPr>
            <w:tcW w:w="4756"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rsidP="1D8361B3">
            <w:pPr>
              <w:spacing w:line="256" w:lineRule="auto"/>
              <w:contextualSpacing/>
              <w:jc w:val="both"/>
              <w:rPr>
                <w:rFonts w:asciiTheme="minorHAnsi" w:eastAsia="Arial" w:hAnsiTheme="minorHAnsi" w:cs="Arial"/>
              </w:rPr>
            </w:pPr>
            <w:r w:rsidRPr="000D1409">
              <w:rPr>
                <w:rFonts w:asciiTheme="minorHAnsi" w:eastAsia="Arial" w:hAnsiTheme="minorHAnsi" w:cs="Arial"/>
              </w:rPr>
              <w:t xml:space="preserve">Piekļuve audita pierakstiem sistēmā ir pieejama </w:t>
            </w:r>
            <w:r w:rsidR="7C4C6825" w:rsidRPr="000D1409">
              <w:rPr>
                <w:rFonts w:asciiTheme="minorHAnsi" w:hAnsiTheme="minorHAnsi" w:cs="Arial"/>
              </w:rPr>
              <w:t>BAMS s</w:t>
            </w:r>
            <w:r w:rsidRPr="000D1409">
              <w:rPr>
                <w:rFonts w:asciiTheme="minorHAnsi" w:hAnsiTheme="minorHAnsi" w:cs="Arial"/>
              </w:rPr>
              <w:t>istēmas</w:t>
            </w:r>
            <w:r w:rsidRPr="000D1409">
              <w:rPr>
                <w:rFonts w:asciiTheme="minorHAnsi" w:eastAsia="Arial" w:hAnsiTheme="minorHAnsi" w:cs="Arial"/>
              </w:rPr>
              <w:t xml:space="preserve"> lietotājiem (skatīt savas auditācijas darbības), kā arī </w:t>
            </w:r>
            <w:r w:rsidR="7C4C6825" w:rsidRPr="000D1409">
              <w:rPr>
                <w:rFonts w:asciiTheme="minorHAnsi" w:hAnsiTheme="minorHAnsi" w:cs="Arial"/>
              </w:rPr>
              <w:t>BAMS s</w:t>
            </w:r>
            <w:r w:rsidRPr="000D1409">
              <w:rPr>
                <w:rFonts w:asciiTheme="minorHAnsi" w:hAnsiTheme="minorHAnsi" w:cs="Arial"/>
              </w:rPr>
              <w:t>istēmas</w:t>
            </w:r>
            <w:r w:rsidRPr="000D1409">
              <w:rPr>
                <w:rFonts w:asciiTheme="minorHAnsi" w:eastAsia="Arial" w:hAnsiTheme="minorHAnsi" w:cs="Arial"/>
              </w:rPr>
              <w:t xml:space="preserve"> drošības pārvaldnieka lomai (redz visu lietotāju auditācijas pierakstus).</w:t>
            </w:r>
          </w:p>
        </w:tc>
        <w:tc>
          <w:tcPr>
            <w:tcW w:w="1648"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jc w:val="center"/>
              <w:rPr>
                <w:rFonts w:asciiTheme="minorHAnsi" w:eastAsia="Arial" w:hAnsiTheme="minorHAnsi" w:cs="Arial"/>
                <w:color w:val="2E2E38" w:themeColor="text1"/>
              </w:rPr>
            </w:pPr>
            <w:r w:rsidRPr="000D1409">
              <w:rPr>
                <w:rFonts w:asciiTheme="minorHAnsi" w:eastAsia="Arial" w:hAnsiTheme="minorHAnsi" w:cs="Arial"/>
                <w:color w:val="2E2E38" w:themeColor="text1"/>
              </w:rPr>
              <w:t>O</w:t>
            </w:r>
          </w:p>
        </w:tc>
      </w:tr>
      <w:tr w:rsidR="0015200C" w:rsidTr="1D8361B3">
        <w:trPr>
          <w:trHeight w:val="300"/>
        </w:trPr>
        <w:tc>
          <w:tcPr>
            <w:tcW w:w="841"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0C1D99" w:rsidP="0058316E">
            <w:pPr>
              <w:pStyle w:val="EYBodytextwithparaspace"/>
              <w:numPr>
                <w:ilvl w:val="0"/>
                <w:numId w:val="38"/>
              </w:numPr>
              <w:spacing w:after="0" w:line="276" w:lineRule="auto"/>
              <w:ind w:left="0" w:firstLine="0"/>
              <w:jc w:val="left"/>
              <w:rPr>
                <w:rFonts w:eastAsia="Arial" w:cs="Arial"/>
                <w:b/>
                <w:szCs w:val="20"/>
                <w:lang w:val="lv-LV"/>
              </w:rPr>
            </w:pPr>
          </w:p>
          <w:p w:rsidR="000C1D99" w:rsidRPr="000D1409" w:rsidRDefault="004B7824">
            <w:pPr>
              <w:spacing w:line="276" w:lineRule="auto"/>
              <w:rPr>
                <w:rFonts w:asciiTheme="minorHAnsi" w:eastAsia="Arial" w:hAnsiTheme="minorHAnsi" w:cs="Arial"/>
                <w:b/>
                <w:color w:val="2E2E38" w:themeColor="text1"/>
              </w:rPr>
            </w:pPr>
            <w:r w:rsidRPr="000D1409">
              <w:rPr>
                <w:rFonts w:asciiTheme="minorHAnsi" w:eastAsia="Arial" w:hAnsiTheme="minorHAnsi" w:cs="Arial"/>
                <w:b/>
                <w:color w:val="2E2E38" w:themeColor="text1"/>
              </w:rPr>
              <w:t xml:space="preserve"> </w:t>
            </w:r>
          </w:p>
          <w:p w:rsidR="000C1D99" w:rsidRPr="000D1409" w:rsidRDefault="004B7824">
            <w:pPr>
              <w:spacing w:line="276" w:lineRule="auto"/>
              <w:rPr>
                <w:rFonts w:asciiTheme="minorHAnsi" w:eastAsia="Arial" w:hAnsiTheme="minorHAnsi" w:cs="Arial"/>
                <w:b/>
                <w:color w:val="2E2E38" w:themeColor="text1"/>
              </w:rPr>
            </w:pPr>
            <w:r w:rsidRPr="000D1409">
              <w:rPr>
                <w:rFonts w:asciiTheme="minorHAnsi" w:eastAsia="Arial" w:hAnsiTheme="minorHAnsi" w:cs="Arial"/>
                <w:b/>
                <w:color w:val="2E2E38" w:themeColor="text1"/>
              </w:rPr>
              <w:t xml:space="preserve"> </w:t>
            </w:r>
          </w:p>
        </w:tc>
        <w:tc>
          <w:tcPr>
            <w:tcW w:w="2114"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rPr>
                <w:rFonts w:asciiTheme="minorHAnsi" w:eastAsia="Arial" w:hAnsiTheme="minorHAnsi" w:cs="Arial"/>
                <w:color w:val="2E2E38" w:themeColor="text1"/>
              </w:rPr>
            </w:pPr>
            <w:r w:rsidRPr="000D1409">
              <w:rPr>
                <w:rFonts w:asciiTheme="minorHAnsi" w:eastAsia="Arial" w:hAnsiTheme="minorHAnsi" w:cs="Arial"/>
                <w:color w:val="2E2E38" w:themeColor="text1"/>
              </w:rPr>
              <w:t xml:space="preserve">Saglabāšana </w:t>
            </w:r>
          </w:p>
        </w:tc>
        <w:tc>
          <w:tcPr>
            <w:tcW w:w="4756"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rsidP="3FD35EA7">
            <w:pPr>
              <w:spacing w:line="256" w:lineRule="auto"/>
              <w:contextualSpacing/>
              <w:jc w:val="both"/>
              <w:rPr>
                <w:rFonts w:asciiTheme="minorHAnsi" w:eastAsia="Arial" w:hAnsiTheme="minorHAnsi" w:cs="Arial"/>
              </w:rPr>
            </w:pPr>
            <w:r w:rsidRPr="000D1409">
              <w:rPr>
                <w:rFonts w:asciiTheme="minorHAnsi" w:eastAsia="Arial" w:hAnsiTheme="minorHAnsi" w:cs="Arial"/>
              </w:rPr>
              <w:t xml:space="preserve">Jānodrošina funkcionalitāte, ka </w:t>
            </w:r>
            <w:r w:rsidR="7C4C6825" w:rsidRPr="000D1409">
              <w:rPr>
                <w:rFonts w:asciiTheme="minorHAnsi" w:hAnsiTheme="minorHAnsi" w:cs="Arial"/>
              </w:rPr>
              <w:t>BAMS s</w:t>
            </w:r>
            <w:r w:rsidRPr="000D1409">
              <w:rPr>
                <w:rFonts w:asciiTheme="minorHAnsi" w:hAnsiTheme="minorHAnsi" w:cs="Arial"/>
              </w:rPr>
              <w:t>istēma</w:t>
            </w:r>
            <w:r w:rsidRPr="000D1409">
              <w:rPr>
                <w:rFonts w:asciiTheme="minorHAnsi" w:eastAsia="Arial" w:hAnsiTheme="minorHAnsi" w:cs="Arial"/>
              </w:rPr>
              <w:t xml:space="preserve"> pārstāj strādāt, ja vairs nav brīvas vietas audita pierakstiem. Papildus tam, audita pierakstu datubāzei un failu sistēmai jānodrošina neatkarīgs brīvo vietu monitorings un laicīgi jānosūta paziņojumi</w:t>
            </w:r>
            <w:r w:rsidR="5A4DD3E0" w:rsidRPr="000D1409">
              <w:rPr>
                <w:rFonts w:asciiTheme="minorHAnsi" w:eastAsia="Arial" w:hAnsiTheme="minorHAnsi" w:cs="Arial"/>
              </w:rPr>
              <w:t xml:space="preserve"> sistēmas administratoram</w:t>
            </w:r>
            <w:r w:rsidRPr="000D1409">
              <w:rPr>
                <w:rFonts w:asciiTheme="minorHAnsi" w:eastAsia="Arial" w:hAnsiTheme="minorHAnsi" w:cs="Arial"/>
              </w:rPr>
              <w:t>, ja brīvā vieta tuvojas kritiskai robežai.</w:t>
            </w:r>
          </w:p>
        </w:tc>
        <w:tc>
          <w:tcPr>
            <w:tcW w:w="1648"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jc w:val="center"/>
              <w:rPr>
                <w:rFonts w:asciiTheme="minorHAnsi" w:eastAsia="Arial" w:hAnsiTheme="minorHAnsi" w:cs="Arial"/>
                <w:color w:val="2E2E38" w:themeColor="text1"/>
              </w:rPr>
            </w:pPr>
            <w:r w:rsidRPr="000D1409">
              <w:rPr>
                <w:rFonts w:asciiTheme="minorHAnsi" w:eastAsia="Arial" w:hAnsiTheme="minorHAnsi" w:cs="Arial"/>
                <w:color w:val="2E2E38" w:themeColor="text1"/>
              </w:rPr>
              <w:t>O</w:t>
            </w:r>
          </w:p>
        </w:tc>
      </w:tr>
      <w:tr w:rsidR="0015200C" w:rsidTr="1D8361B3">
        <w:trPr>
          <w:trHeight w:val="300"/>
        </w:trPr>
        <w:tc>
          <w:tcPr>
            <w:tcW w:w="841"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0C1D99" w:rsidP="0058316E">
            <w:pPr>
              <w:pStyle w:val="EYBodytextwithparaspace"/>
              <w:numPr>
                <w:ilvl w:val="0"/>
                <w:numId w:val="38"/>
              </w:numPr>
              <w:spacing w:after="0" w:line="276" w:lineRule="auto"/>
              <w:ind w:left="0" w:firstLine="0"/>
              <w:jc w:val="left"/>
              <w:rPr>
                <w:rFonts w:eastAsia="Arial" w:cs="Arial"/>
                <w:b/>
                <w:szCs w:val="20"/>
                <w:lang w:val="lv-LV"/>
              </w:rPr>
            </w:pPr>
          </w:p>
          <w:p w:rsidR="000C1D99" w:rsidRPr="000D1409" w:rsidRDefault="004B7824">
            <w:pPr>
              <w:spacing w:line="276" w:lineRule="auto"/>
              <w:rPr>
                <w:rFonts w:asciiTheme="minorHAnsi" w:eastAsia="Arial" w:hAnsiTheme="minorHAnsi" w:cs="Arial"/>
                <w:b/>
                <w:color w:val="2E2E38" w:themeColor="text1"/>
              </w:rPr>
            </w:pPr>
            <w:r w:rsidRPr="000D1409">
              <w:rPr>
                <w:rFonts w:asciiTheme="minorHAnsi" w:eastAsia="Arial" w:hAnsiTheme="minorHAnsi" w:cs="Arial"/>
                <w:color w:val="2E2E38" w:themeColor="text1"/>
              </w:rPr>
              <w:t xml:space="preserve">    </w:t>
            </w:r>
            <w:r w:rsidRPr="000D1409">
              <w:rPr>
                <w:rFonts w:asciiTheme="minorHAnsi" w:eastAsia="Arial" w:hAnsiTheme="minorHAnsi" w:cs="Arial"/>
                <w:b/>
                <w:color w:val="2E2E38" w:themeColor="text1"/>
              </w:rPr>
              <w:t xml:space="preserve"> </w:t>
            </w:r>
          </w:p>
        </w:tc>
        <w:tc>
          <w:tcPr>
            <w:tcW w:w="2114"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rPr>
                <w:rFonts w:asciiTheme="minorHAnsi" w:eastAsia="Arial" w:hAnsiTheme="minorHAnsi" w:cs="Arial"/>
                <w:color w:val="2E2E38" w:themeColor="text1"/>
              </w:rPr>
            </w:pPr>
            <w:r w:rsidRPr="000D1409">
              <w:rPr>
                <w:rFonts w:asciiTheme="minorHAnsi" w:eastAsia="Arial" w:hAnsiTheme="minorHAnsi" w:cs="Arial"/>
                <w:color w:val="2E2E38" w:themeColor="text1"/>
              </w:rPr>
              <w:t xml:space="preserve">Pēdējās sesijas paziņojumi lietotājiem </w:t>
            </w:r>
          </w:p>
        </w:tc>
        <w:tc>
          <w:tcPr>
            <w:tcW w:w="4756"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rsidP="1D8361B3">
            <w:pPr>
              <w:spacing w:line="256" w:lineRule="auto"/>
              <w:contextualSpacing/>
              <w:jc w:val="both"/>
              <w:rPr>
                <w:rFonts w:asciiTheme="minorHAnsi" w:eastAsia="Arial" w:hAnsiTheme="minorHAnsi" w:cs="Arial"/>
              </w:rPr>
            </w:pPr>
            <w:r w:rsidRPr="000D1409">
              <w:rPr>
                <w:rFonts w:asciiTheme="minorHAnsi" w:eastAsia="Arial" w:hAnsiTheme="minorHAnsi" w:cs="Arial"/>
              </w:rPr>
              <w:t xml:space="preserve">Jānodrošina lietotājam pieejami auditācijas pieraksti par lietotāja pēdējām pieslēgšanās reizēm/darbībām </w:t>
            </w:r>
            <w:r w:rsidR="16FC959D" w:rsidRPr="000D1409">
              <w:rPr>
                <w:rFonts w:asciiTheme="minorHAnsi" w:hAnsiTheme="minorHAnsi" w:cs="Arial"/>
              </w:rPr>
              <w:t>BAMS s</w:t>
            </w:r>
            <w:r w:rsidRPr="000D1409">
              <w:rPr>
                <w:rFonts w:asciiTheme="minorHAnsi" w:hAnsiTheme="minorHAnsi" w:cs="Arial"/>
              </w:rPr>
              <w:t>istēmā</w:t>
            </w:r>
            <w:r w:rsidR="11850F49" w:rsidRPr="000D1409">
              <w:rPr>
                <w:rFonts w:asciiTheme="minorHAnsi" w:hAnsiTheme="minorHAnsi" w:cs="Arial"/>
              </w:rPr>
              <w:t>,</w:t>
            </w:r>
            <w:r w:rsidRPr="000D1409">
              <w:rPr>
                <w:rFonts w:asciiTheme="minorHAnsi" w:eastAsia="Arial" w:hAnsiTheme="minorHAnsi" w:cs="Arial"/>
              </w:rPr>
              <w:t xml:space="preserve"> norādot IP adresi, vietu, laiku, izmantoto pārlūku un operētājsistēmu. </w:t>
            </w:r>
          </w:p>
          <w:p w:rsidR="000C1D99" w:rsidRPr="000D1409" w:rsidRDefault="004B7824" w:rsidP="1D8361B3">
            <w:pPr>
              <w:spacing w:line="256" w:lineRule="auto"/>
              <w:contextualSpacing/>
              <w:jc w:val="both"/>
              <w:rPr>
                <w:rFonts w:asciiTheme="minorHAnsi" w:eastAsia="Arial" w:hAnsiTheme="minorHAnsi" w:cs="Arial"/>
              </w:rPr>
            </w:pPr>
            <w:r w:rsidRPr="000D1409">
              <w:rPr>
                <w:rFonts w:asciiTheme="minorHAnsi" w:eastAsia="Arial" w:hAnsiTheme="minorHAnsi" w:cs="Arial"/>
              </w:rPr>
              <w:t>Papildus tam</w:t>
            </w:r>
            <w:r w:rsidR="4E0E3717" w:rsidRPr="000D1409">
              <w:rPr>
                <w:rFonts w:asciiTheme="minorHAnsi" w:eastAsia="Arial" w:hAnsiTheme="minorHAnsi" w:cs="Arial"/>
              </w:rPr>
              <w:t>,</w:t>
            </w:r>
            <w:r w:rsidRPr="000D1409">
              <w:rPr>
                <w:rFonts w:asciiTheme="minorHAnsi" w:eastAsia="Arial" w:hAnsiTheme="minorHAnsi" w:cs="Arial"/>
              </w:rPr>
              <w:t xml:space="preserve"> katru reizi pievienojoties </w:t>
            </w:r>
            <w:r w:rsidR="16FC959D" w:rsidRPr="000D1409">
              <w:rPr>
                <w:rFonts w:asciiTheme="minorHAnsi" w:hAnsiTheme="minorHAnsi" w:cs="Arial"/>
              </w:rPr>
              <w:t>BAMS s</w:t>
            </w:r>
            <w:r w:rsidRPr="000D1409">
              <w:rPr>
                <w:rFonts w:asciiTheme="minorHAnsi" w:hAnsiTheme="minorHAnsi" w:cs="Arial"/>
              </w:rPr>
              <w:t>istēmā</w:t>
            </w:r>
            <w:r w:rsidRPr="000D1409">
              <w:rPr>
                <w:rFonts w:asciiTheme="minorHAnsi" w:eastAsia="Arial" w:hAnsiTheme="minorHAnsi" w:cs="Arial"/>
              </w:rPr>
              <w:t xml:space="preserve">, jānorāda pēdējais pieslēgšanās laiks </w:t>
            </w:r>
            <w:r w:rsidR="16FC959D" w:rsidRPr="000D1409">
              <w:rPr>
                <w:rFonts w:asciiTheme="minorHAnsi" w:hAnsiTheme="minorHAnsi" w:cs="Arial"/>
              </w:rPr>
              <w:t>BAMS s</w:t>
            </w:r>
            <w:r w:rsidRPr="000D1409">
              <w:rPr>
                <w:rFonts w:asciiTheme="minorHAnsi" w:hAnsiTheme="minorHAnsi" w:cs="Arial"/>
              </w:rPr>
              <w:t>istēmā</w:t>
            </w:r>
            <w:r w:rsidRPr="000D1409">
              <w:rPr>
                <w:rFonts w:asciiTheme="minorHAnsi" w:eastAsia="Arial" w:hAnsiTheme="minorHAnsi" w:cs="Arial"/>
              </w:rPr>
              <w:t xml:space="preserve">, vieta un IP adrese lietotāja saskarnē. </w:t>
            </w:r>
          </w:p>
          <w:p w:rsidR="000C1D99" w:rsidRPr="000D1409" w:rsidRDefault="004B7824" w:rsidP="008667FC">
            <w:pPr>
              <w:spacing w:line="256" w:lineRule="auto"/>
              <w:contextualSpacing/>
              <w:jc w:val="both"/>
              <w:rPr>
                <w:rFonts w:asciiTheme="minorHAnsi" w:eastAsia="Arial" w:hAnsiTheme="minorHAnsi" w:cs="Arial"/>
              </w:rPr>
            </w:pPr>
            <w:r w:rsidRPr="000D1409">
              <w:rPr>
                <w:rFonts w:asciiTheme="minorHAnsi" w:eastAsia="Arial" w:hAnsiTheme="minorHAnsi" w:cs="Arial"/>
              </w:rPr>
              <w:t>Veicot jaunu pieslēgšanos, jānosūta lietotājam automātisks informatīvs e-pasta paziņojums uz lietotāja norādīto e-pasta adresi vismaz šādos gadījumos:</w:t>
            </w:r>
          </w:p>
          <w:p w:rsidR="000C1D99" w:rsidRPr="000D1409" w:rsidRDefault="004B7824" w:rsidP="008667FC">
            <w:pPr>
              <w:pStyle w:val="whitespace-normal"/>
              <w:numPr>
                <w:ilvl w:val="0"/>
                <w:numId w:val="16"/>
              </w:numPr>
              <w:spacing w:before="0" w:beforeAutospacing="0" w:after="0" w:afterAutospacing="0"/>
              <w:ind w:left="439"/>
              <w:jc w:val="both"/>
              <w:rPr>
                <w:rFonts w:asciiTheme="minorHAnsi" w:eastAsia="Arial" w:hAnsiTheme="minorHAnsi" w:cs="Arial"/>
                <w:sz w:val="20"/>
                <w:szCs w:val="20"/>
              </w:rPr>
            </w:pPr>
            <w:r w:rsidRPr="000D1409">
              <w:rPr>
                <w:rFonts w:asciiTheme="minorHAnsi" w:eastAsia="Arial" w:hAnsiTheme="minorHAnsi" w:cs="Arial"/>
                <w:sz w:val="20"/>
                <w:szCs w:val="20"/>
              </w:rPr>
              <w:t>Pieslēgšanās no jaunas ierīces</w:t>
            </w:r>
            <w:r w:rsidR="008667FC" w:rsidRPr="000D1409">
              <w:rPr>
                <w:rFonts w:asciiTheme="minorHAnsi" w:hAnsiTheme="minorHAnsi" w:cs="Arial"/>
                <w:sz w:val="20"/>
                <w:szCs w:val="20"/>
              </w:rPr>
              <w:t>;</w:t>
            </w:r>
          </w:p>
          <w:p w:rsidR="000C1D99" w:rsidRPr="000D1409" w:rsidRDefault="004B7824" w:rsidP="008667FC">
            <w:pPr>
              <w:pStyle w:val="whitespace-normal"/>
              <w:numPr>
                <w:ilvl w:val="0"/>
                <w:numId w:val="16"/>
              </w:numPr>
              <w:spacing w:before="0" w:beforeAutospacing="0" w:after="0" w:afterAutospacing="0"/>
              <w:ind w:left="439"/>
              <w:jc w:val="both"/>
              <w:rPr>
                <w:rFonts w:asciiTheme="minorHAnsi" w:eastAsia="Arial" w:hAnsiTheme="minorHAnsi" w:cs="Arial"/>
                <w:sz w:val="20"/>
                <w:szCs w:val="20"/>
              </w:rPr>
            </w:pPr>
            <w:r w:rsidRPr="000D1409">
              <w:rPr>
                <w:rFonts w:asciiTheme="minorHAnsi" w:eastAsia="Arial" w:hAnsiTheme="minorHAnsi" w:cs="Arial"/>
                <w:sz w:val="20"/>
                <w:szCs w:val="20"/>
              </w:rPr>
              <w:t>Pieslēgšanās no jaunas atrašanās vietas vai IP adreses</w:t>
            </w:r>
            <w:r w:rsidR="008667FC" w:rsidRPr="000D1409">
              <w:rPr>
                <w:rFonts w:asciiTheme="minorHAnsi" w:hAnsiTheme="minorHAnsi" w:cs="Arial"/>
                <w:sz w:val="20"/>
                <w:szCs w:val="20"/>
              </w:rPr>
              <w:t>;</w:t>
            </w:r>
          </w:p>
          <w:p w:rsidR="000C1D99" w:rsidRPr="000D1409" w:rsidRDefault="004B7824" w:rsidP="008667FC">
            <w:pPr>
              <w:pStyle w:val="whitespace-normal"/>
              <w:numPr>
                <w:ilvl w:val="0"/>
                <w:numId w:val="16"/>
              </w:numPr>
              <w:spacing w:before="0" w:beforeAutospacing="0" w:after="0" w:afterAutospacing="0"/>
              <w:ind w:left="439"/>
              <w:jc w:val="both"/>
              <w:rPr>
                <w:rFonts w:asciiTheme="minorHAnsi" w:eastAsia="Arial" w:hAnsiTheme="minorHAnsi" w:cs="Arial"/>
                <w:sz w:val="20"/>
                <w:szCs w:val="20"/>
              </w:rPr>
            </w:pPr>
            <w:r w:rsidRPr="000D1409">
              <w:rPr>
                <w:rFonts w:asciiTheme="minorHAnsi" w:eastAsia="Arial" w:hAnsiTheme="minorHAnsi" w:cs="Arial"/>
                <w:sz w:val="20"/>
                <w:szCs w:val="20"/>
              </w:rPr>
              <w:t>Neparasta aktivitātes (biežas pieslēgšanās mēģinājumi).</w:t>
            </w:r>
          </w:p>
          <w:p w:rsidR="000C1D99" w:rsidRPr="000D1409" w:rsidRDefault="004B7824" w:rsidP="008667FC">
            <w:pPr>
              <w:spacing w:line="256" w:lineRule="auto"/>
              <w:contextualSpacing/>
              <w:jc w:val="both"/>
              <w:rPr>
                <w:rFonts w:asciiTheme="minorHAnsi" w:eastAsia="Arial" w:hAnsiTheme="minorHAnsi" w:cs="Arial"/>
              </w:rPr>
            </w:pPr>
            <w:r w:rsidRPr="000D1409">
              <w:rPr>
                <w:rFonts w:asciiTheme="minorHAnsi" w:hAnsiTheme="minorHAnsi" w:cs="Arial"/>
              </w:rPr>
              <w:lastRenderedPageBreak/>
              <w:t>BAMS sistēmā</w:t>
            </w:r>
            <w:r w:rsidRPr="000D1409">
              <w:rPr>
                <w:rFonts w:asciiTheme="minorHAnsi" w:eastAsia="Arial" w:hAnsiTheme="minorHAnsi" w:cs="Arial"/>
              </w:rPr>
              <w:t xml:space="preserve"> jāparedz, ka administrators var mainīt konfigurāciju iestatījumiem, cik bieži un kādos gadījumos tiek nosūtīti šādi paziņojumi lietotājiem. </w:t>
            </w:r>
          </w:p>
        </w:tc>
        <w:tc>
          <w:tcPr>
            <w:tcW w:w="1648" w:type="dxa"/>
            <w:tcBorders>
              <w:top w:val="single" w:sz="8" w:space="0" w:color="2E2E38" w:themeColor="text1"/>
              <w:left w:val="single" w:sz="8" w:space="0" w:color="2E2E38" w:themeColor="text1"/>
              <w:bottom w:val="single" w:sz="8" w:space="0" w:color="2E2E38" w:themeColor="text1"/>
              <w:right w:val="single" w:sz="8" w:space="0" w:color="2E2E38" w:themeColor="text1"/>
            </w:tcBorders>
            <w:tcMar>
              <w:left w:w="108" w:type="dxa"/>
              <w:right w:w="108" w:type="dxa"/>
            </w:tcMar>
          </w:tcPr>
          <w:p w:rsidR="000C1D99" w:rsidRPr="000D1409" w:rsidRDefault="004B7824">
            <w:pPr>
              <w:spacing w:line="276" w:lineRule="auto"/>
              <w:jc w:val="center"/>
              <w:rPr>
                <w:rFonts w:asciiTheme="minorHAnsi" w:eastAsia="Arial" w:hAnsiTheme="minorHAnsi" w:cs="Arial"/>
                <w:color w:val="2E2E38" w:themeColor="text1"/>
              </w:rPr>
            </w:pPr>
            <w:r w:rsidRPr="000D1409">
              <w:rPr>
                <w:rFonts w:asciiTheme="minorHAnsi" w:eastAsia="Arial" w:hAnsiTheme="minorHAnsi" w:cs="Arial"/>
                <w:color w:val="2E2E38" w:themeColor="text1"/>
              </w:rPr>
              <w:lastRenderedPageBreak/>
              <w:t>O</w:t>
            </w:r>
          </w:p>
        </w:tc>
      </w:tr>
    </w:tbl>
    <w:p w:rsidR="000C1D99" w:rsidRPr="000D1409" w:rsidRDefault="000C1D99" w:rsidP="000C1D99"/>
    <w:p w:rsidR="000C1D99" w:rsidRPr="000D1409" w:rsidRDefault="004B7824" w:rsidP="00076607">
      <w:pPr>
        <w:pStyle w:val="EYHeading2"/>
        <w:rPr>
          <w:lang w:val="lv-LV"/>
        </w:rPr>
      </w:pPr>
      <w:bookmarkStart w:id="121" w:name="_Toc1739785672"/>
      <w:bookmarkStart w:id="122" w:name="_Toc201742802"/>
      <w:r w:rsidRPr="000D1409">
        <w:rPr>
          <w:lang w:val="lv-LV"/>
        </w:rPr>
        <w:t>Lietojamības prasības</w:t>
      </w:r>
      <w:bookmarkEnd w:id="121"/>
      <w:bookmarkEnd w:id="122"/>
    </w:p>
    <w:p w:rsidR="000C1D99" w:rsidRPr="000D1409" w:rsidRDefault="000C1D99" w:rsidP="000C1D99">
      <w:pPr>
        <w:pStyle w:val="Parakstszemobjekta"/>
        <w:keepLines/>
        <w:spacing w:after="0"/>
        <w:jc w:val="right"/>
        <w:rPr>
          <w:rFonts w:ascii="Arial" w:hAnsi="Arial" w:cs="Arial"/>
          <w:b/>
        </w:rPr>
      </w:pPr>
    </w:p>
    <w:tbl>
      <w:tblPr>
        <w:tblW w:w="518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0"/>
        <w:gridCol w:w="2015"/>
        <w:gridCol w:w="4820"/>
        <w:gridCol w:w="1701"/>
      </w:tblGrid>
      <w:tr w:rsidR="0015200C" w:rsidTr="00991276">
        <w:trPr>
          <w:tblHeader/>
        </w:trPr>
        <w:tc>
          <w:tcPr>
            <w:tcW w:w="438" w:type="pct"/>
            <w:shd w:val="clear" w:color="auto" w:fill="FFE600" w:themeFill="text2"/>
            <w:vAlign w:val="center"/>
          </w:tcPr>
          <w:p w:rsidR="000C1D99" w:rsidRPr="000D1409" w:rsidRDefault="004B7824">
            <w:pPr>
              <w:pStyle w:val="EYBodytextwithparaspace"/>
              <w:jc w:val="center"/>
              <w:rPr>
                <w:rFonts w:cs="Arial"/>
                <w:b/>
                <w:color w:val="404040"/>
                <w:szCs w:val="20"/>
                <w:lang w:val="lv-LV"/>
              </w:rPr>
            </w:pPr>
            <w:r w:rsidRPr="000D1409">
              <w:rPr>
                <w:rFonts w:cs="Arial"/>
                <w:b/>
                <w:color w:val="404040"/>
                <w:szCs w:val="20"/>
                <w:lang w:val="lv-LV"/>
              </w:rPr>
              <w:t>Nr.</w:t>
            </w:r>
          </w:p>
        </w:tc>
        <w:tc>
          <w:tcPr>
            <w:tcW w:w="1077" w:type="pct"/>
            <w:shd w:val="clear" w:color="auto" w:fill="FFE600" w:themeFill="text2"/>
            <w:vAlign w:val="center"/>
          </w:tcPr>
          <w:p w:rsidR="000C1D99" w:rsidRPr="000D1409" w:rsidRDefault="004B7824">
            <w:pPr>
              <w:pStyle w:val="EYBodytextwithparaspace"/>
              <w:jc w:val="center"/>
              <w:rPr>
                <w:rFonts w:cs="Arial"/>
                <w:b/>
                <w:color w:val="404040"/>
                <w:szCs w:val="20"/>
                <w:lang w:val="lv-LV"/>
              </w:rPr>
            </w:pPr>
            <w:r w:rsidRPr="000D1409">
              <w:rPr>
                <w:rFonts w:cs="Arial"/>
                <w:b/>
                <w:color w:val="404040"/>
                <w:szCs w:val="20"/>
                <w:lang w:val="lv-LV"/>
              </w:rPr>
              <w:t>Prasība</w:t>
            </w:r>
          </w:p>
        </w:tc>
        <w:tc>
          <w:tcPr>
            <w:tcW w:w="2576" w:type="pct"/>
            <w:shd w:val="clear" w:color="auto" w:fill="FFE600" w:themeFill="text2"/>
            <w:vAlign w:val="center"/>
          </w:tcPr>
          <w:p w:rsidR="000C1D99" w:rsidRPr="000D1409" w:rsidRDefault="004B7824">
            <w:pPr>
              <w:pStyle w:val="EYBodytextwithparaspace"/>
              <w:jc w:val="center"/>
              <w:rPr>
                <w:rFonts w:cs="Arial"/>
                <w:b/>
                <w:color w:val="404040"/>
                <w:szCs w:val="20"/>
                <w:lang w:val="lv-LV"/>
              </w:rPr>
            </w:pPr>
            <w:r w:rsidRPr="000D1409">
              <w:rPr>
                <w:rFonts w:cs="Arial"/>
                <w:b/>
                <w:color w:val="404040"/>
                <w:szCs w:val="20"/>
                <w:lang w:val="lv-LV"/>
              </w:rPr>
              <w:t>Apraksts</w:t>
            </w:r>
          </w:p>
        </w:tc>
        <w:tc>
          <w:tcPr>
            <w:tcW w:w="909" w:type="pct"/>
            <w:shd w:val="clear" w:color="auto" w:fill="FFE600" w:themeFill="text2"/>
            <w:vAlign w:val="center"/>
          </w:tcPr>
          <w:p w:rsidR="000C1D99" w:rsidRPr="000D1409" w:rsidRDefault="004B7824" w:rsidP="00A701E2">
            <w:pPr>
              <w:pStyle w:val="EYBodytextwithparaspace"/>
              <w:spacing w:after="0"/>
              <w:jc w:val="center"/>
              <w:rPr>
                <w:rFonts w:cs="Arial"/>
                <w:b/>
                <w:color w:val="404040"/>
                <w:szCs w:val="20"/>
                <w:lang w:val="lv-LV"/>
              </w:rPr>
            </w:pPr>
            <w:r w:rsidRPr="000D1409">
              <w:rPr>
                <w:rFonts w:cs="Arial"/>
                <w:b/>
                <w:color w:val="404040"/>
                <w:szCs w:val="20"/>
                <w:lang w:val="lv-LV"/>
              </w:rPr>
              <w:t>Obligāta (O) vai Nākotnes</w:t>
            </w:r>
            <w:r w:rsidR="00A701E2" w:rsidRPr="000D1409">
              <w:rPr>
                <w:rFonts w:cs="Arial"/>
                <w:b/>
                <w:color w:val="404040"/>
                <w:szCs w:val="20"/>
                <w:lang w:val="lv-LV"/>
              </w:rPr>
              <w:t xml:space="preserve"> </w:t>
            </w:r>
            <w:r w:rsidRPr="000D1409">
              <w:rPr>
                <w:rFonts w:cs="Arial"/>
                <w:b/>
                <w:color w:val="404040"/>
                <w:szCs w:val="20"/>
                <w:lang w:val="lv-LV"/>
              </w:rPr>
              <w:t>(N)</w:t>
            </w:r>
          </w:p>
        </w:tc>
      </w:tr>
      <w:tr w:rsidR="0015200C" w:rsidTr="00991276">
        <w:tc>
          <w:tcPr>
            <w:tcW w:w="438" w:type="pct"/>
          </w:tcPr>
          <w:p w:rsidR="000C1D99" w:rsidRPr="000D1409" w:rsidRDefault="000C1D99" w:rsidP="0058316E">
            <w:pPr>
              <w:pStyle w:val="EYBodytextwithparaspace"/>
              <w:numPr>
                <w:ilvl w:val="0"/>
                <w:numId w:val="38"/>
              </w:numPr>
              <w:spacing w:after="0"/>
              <w:ind w:left="0" w:firstLine="0"/>
              <w:jc w:val="left"/>
              <w:rPr>
                <w:rFonts w:cstheme="majorHAnsi"/>
                <w:b/>
                <w:sz w:val="22"/>
                <w:szCs w:val="22"/>
                <w:lang w:val="lv-LV"/>
              </w:rPr>
            </w:pPr>
          </w:p>
        </w:tc>
        <w:tc>
          <w:tcPr>
            <w:tcW w:w="1077" w:type="pct"/>
          </w:tcPr>
          <w:p w:rsidR="000C1D99" w:rsidRPr="000D1409" w:rsidRDefault="004B7824">
            <w:pPr>
              <w:rPr>
                <w:rFonts w:asciiTheme="minorHAnsi" w:hAnsiTheme="minorHAnsi" w:cs="Arial"/>
              </w:rPr>
            </w:pPr>
            <w:r w:rsidRPr="000D1409">
              <w:rPr>
                <w:rFonts w:asciiTheme="minorHAnsi" w:hAnsiTheme="minorHAnsi" w:cs="Arial"/>
              </w:rPr>
              <w:t>Valoda</w:t>
            </w:r>
          </w:p>
        </w:tc>
        <w:tc>
          <w:tcPr>
            <w:tcW w:w="2576" w:type="pct"/>
          </w:tcPr>
          <w:p w:rsidR="000C1D99" w:rsidRPr="000D1409" w:rsidRDefault="004B7824">
            <w:pPr>
              <w:spacing w:line="256" w:lineRule="auto"/>
              <w:contextualSpacing/>
              <w:jc w:val="both"/>
              <w:rPr>
                <w:rFonts w:asciiTheme="minorHAnsi" w:hAnsiTheme="minorHAnsi" w:cs="Arial"/>
              </w:rPr>
            </w:pPr>
            <w:r w:rsidRPr="000D1409">
              <w:rPr>
                <w:rFonts w:asciiTheme="minorHAnsi" w:hAnsiTheme="minorHAnsi" w:cs="Arial"/>
              </w:rPr>
              <w:t>BAMS sistēmas lietotāju saskarnei jābūt pieejamai latviešu valodā. Saskarnē izmantotajai valodai (vārdiem, frāzēm) jābūt intuitīvi saprotamai lietotājiem.</w:t>
            </w:r>
          </w:p>
        </w:tc>
        <w:tc>
          <w:tcPr>
            <w:tcW w:w="909" w:type="pct"/>
          </w:tcPr>
          <w:p w:rsidR="000C1D99" w:rsidRPr="000D1409" w:rsidRDefault="004B7824">
            <w:pPr>
              <w:jc w:val="center"/>
              <w:rPr>
                <w:rFonts w:asciiTheme="minorHAnsi" w:hAnsiTheme="minorHAnsi" w:cs="Arial"/>
              </w:rPr>
            </w:pPr>
            <w:r w:rsidRPr="000D1409">
              <w:rPr>
                <w:rFonts w:asciiTheme="minorHAnsi" w:eastAsia="Arial" w:hAnsiTheme="minorHAnsi" w:cs="Arial"/>
                <w:color w:val="2E2E38" w:themeColor="text1"/>
              </w:rPr>
              <w:t>O</w:t>
            </w:r>
          </w:p>
        </w:tc>
      </w:tr>
      <w:tr w:rsidR="0015200C" w:rsidTr="00991276">
        <w:tc>
          <w:tcPr>
            <w:tcW w:w="438" w:type="pct"/>
          </w:tcPr>
          <w:p w:rsidR="000C1D99" w:rsidRPr="000D1409" w:rsidRDefault="000C1D99" w:rsidP="0058316E">
            <w:pPr>
              <w:pStyle w:val="EYBodytextwithparaspace"/>
              <w:numPr>
                <w:ilvl w:val="0"/>
                <w:numId w:val="38"/>
              </w:numPr>
              <w:spacing w:after="0"/>
              <w:ind w:left="0" w:firstLine="0"/>
              <w:jc w:val="left"/>
              <w:rPr>
                <w:rFonts w:cstheme="majorHAnsi"/>
                <w:b/>
                <w:sz w:val="22"/>
                <w:szCs w:val="22"/>
                <w:lang w:val="lv-LV"/>
              </w:rPr>
            </w:pPr>
          </w:p>
        </w:tc>
        <w:tc>
          <w:tcPr>
            <w:tcW w:w="1077" w:type="pct"/>
          </w:tcPr>
          <w:p w:rsidR="000C1D99" w:rsidRPr="000D1409" w:rsidRDefault="004B7824">
            <w:pPr>
              <w:rPr>
                <w:rFonts w:asciiTheme="minorHAnsi" w:hAnsiTheme="minorHAnsi" w:cs="Arial"/>
                <w:color w:val="2E2E38" w:themeColor="text1"/>
              </w:rPr>
            </w:pPr>
            <w:r w:rsidRPr="000D1409">
              <w:rPr>
                <w:rFonts w:asciiTheme="minorHAnsi" w:hAnsiTheme="minorHAnsi" w:cs="Arial"/>
                <w:color w:val="2E2E38" w:themeColor="text1"/>
              </w:rPr>
              <w:t>Saskarnes prasības</w:t>
            </w:r>
          </w:p>
        </w:tc>
        <w:tc>
          <w:tcPr>
            <w:tcW w:w="2576" w:type="pct"/>
          </w:tcPr>
          <w:p w:rsidR="000C1D99" w:rsidRPr="000D1409" w:rsidRDefault="004B7824" w:rsidP="00C4473E">
            <w:pPr>
              <w:spacing w:line="256" w:lineRule="auto"/>
              <w:jc w:val="both"/>
              <w:rPr>
                <w:rFonts w:asciiTheme="minorHAnsi" w:hAnsiTheme="minorHAnsi" w:cs="Arial"/>
              </w:rPr>
            </w:pPr>
            <w:r w:rsidRPr="000D1409">
              <w:rPr>
                <w:rFonts w:asciiTheme="minorHAnsi" w:hAnsiTheme="minorHAnsi" w:cs="Arial"/>
              </w:rPr>
              <w:t>BAMS s</w:t>
            </w:r>
            <w:r w:rsidR="455125BB" w:rsidRPr="000D1409">
              <w:rPr>
                <w:rFonts w:asciiTheme="minorHAnsi" w:hAnsiTheme="minorHAnsi" w:cs="Arial"/>
              </w:rPr>
              <w:t xml:space="preserve">istēmas lietotāja saskarnei jābūt pieejamai, izmantojot </w:t>
            </w:r>
            <w:r w:rsidR="25CAA01F" w:rsidRPr="000D1409">
              <w:rPr>
                <w:rFonts w:asciiTheme="minorHAnsi" w:hAnsiTheme="minorHAnsi" w:cs="Arial"/>
              </w:rPr>
              <w:t xml:space="preserve">tīmekļa </w:t>
            </w:r>
            <w:r w:rsidR="455125BB" w:rsidRPr="000D1409">
              <w:rPr>
                <w:rFonts w:asciiTheme="minorHAnsi" w:hAnsiTheme="minorHAnsi" w:cs="Arial"/>
              </w:rPr>
              <w:t>pārlūkprogrammu. Saskarnei jānodrošina iespēja izmantot vismaz šādas populāras pārlūkprogrammas:</w:t>
            </w:r>
          </w:p>
          <w:p w:rsidR="000C1D99" w:rsidRPr="000D1409" w:rsidRDefault="004B7824" w:rsidP="1D8361B3">
            <w:pPr>
              <w:pStyle w:val="whitespace-normal"/>
              <w:numPr>
                <w:ilvl w:val="0"/>
                <w:numId w:val="16"/>
              </w:numPr>
              <w:spacing w:before="0" w:beforeAutospacing="0" w:after="0" w:afterAutospacing="0"/>
              <w:ind w:left="439"/>
              <w:jc w:val="both"/>
              <w:rPr>
                <w:rFonts w:asciiTheme="minorHAnsi" w:hAnsiTheme="minorHAnsi" w:cs="Arial"/>
                <w:sz w:val="20"/>
                <w:szCs w:val="20"/>
              </w:rPr>
            </w:pPr>
            <w:r w:rsidRPr="000D1409">
              <w:rPr>
                <w:rFonts w:asciiTheme="minorHAnsi" w:hAnsiTheme="minorHAnsi" w:cs="Arial"/>
                <w:sz w:val="20"/>
                <w:szCs w:val="20"/>
              </w:rPr>
              <w:t>Fire</w:t>
            </w:r>
            <w:r w:rsidR="0F248F86" w:rsidRPr="000D1409">
              <w:rPr>
                <w:rFonts w:asciiTheme="minorHAnsi" w:hAnsiTheme="minorHAnsi" w:cs="Arial"/>
                <w:sz w:val="20"/>
                <w:szCs w:val="20"/>
              </w:rPr>
              <w:t>f</w:t>
            </w:r>
            <w:r w:rsidRPr="000D1409">
              <w:rPr>
                <w:rFonts w:asciiTheme="minorHAnsi" w:hAnsiTheme="minorHAnsi" w:cs="Arial"/>
                <w:sz w:val="20"/>
                <w:szCs w:val="20"/>
              </w:rPr>
              <w:t>ox;</w:t>
            </w:r>
          </w:p>
          <w:p w:rsidR="000C1D99" w:rsidRPr="000D1409" w:rsidRDefault="004B7824" w:rsidP="008667FC">
            <w:pPr>
              <w:pStyle w:val="whitespace-normal"/>
              <w:numPr>
                <w:ilvl w:val="0"/>
                <w:numId w:val="16"/>
              </w:numPr>
              <w:spacing w:before="0" w:beforeAutospacing="0" w:after="0" w:afterAutospacing="0"/>
              <w:ind w:left="439"/>
              <w:jc w:val="both"/>
              <w:rPr>
                <w:rFonts w:asciiTheme="minorHAnsi" w:hAnsiTheme="minorHAnsi" w:cs="Arial"/>
                <w:sz w:val="20"/>
                <w:szCs w:val="20"/>
              </w:rPr>
            </w:pPr>
            <w:r w:rsidRPr="000D1409">
              <w:rPr>
                <w:rFonts w:asciiTheme="minorHAnsi" w:hAnsiTheme="minorHAnsi" w:cs="Arial"/>
                <w:sz w:val="20"/>
                <w:szCs w:val="20"/>
              </w:rPr>
              <w:t>Google Chrome;</w:t>
            </w:r>
          </w:p>
          <w:p w:rsidR="000C1D99" w:rsidRPr="000D1409" w:rsidRDefault="004B7824" w:rsidP="008667FC">
            <w:pPr>
              <w:pStyle w:val="whitespace-normal"/>
              <w:numPr>
                <w:ilvl w:val="0"/>
                <w:numId w:val="16"/>
              </w:numPr>
              <w:spacing w:before="0" w:beforeAutospacing="0" w:after="0" w:afterAutospacing="0"/>
              <w:ind w:left="439"/>
              <w:jc w:val="both"/>
              <w:rPr>
                <w:rFonts w:asciiTheme="minorHAnsi" w:hAnsiTheme="minorHAnsi" w:cs="Arial"/>
                <w:sz w:val="20"/>
                <w:szCs w:val="20"/>
              </w:rPr>
            </w:pPr>
            <w:r w:rsidRPr="000D1409">
              <w:rPr>
                <w:rFonts w:asciiTheme="minorHAnsi" w:hAnsiTheme="minorHAnsi" w:cs="Arial"/>
                <w:sz w:val="20"/>
                <w:szCs w:val="20"/>
              </w:rPr>
              <w:t>Safari;</w:t>
            </w:r>
          </w:p>
          <w:p w:rsidR="000C1D99" w:rsidRPr="000D1409" w:rsidRDefault="004B7824" w:rsidP="008667FC">
            <w:pPr>
              <w:pStyle w:val="whitespace-normal"/>
              <w:numPr>
                <w:ilvl w:val="0"/>
                <w:numId w:val="16"/>
              </w:numPr>
              <w:spacing w:before="0" w:beforeAutospacing="0" w:after="0" w:afterAutospacing="0"/>
              <w:ind w:left="439"/>
              <w:jc w:val="both"/>
              <w:rPr>
                <w:rFonts w:asciiTheme="minorHAnsi" w:hAnsiTheme="minorHAnsi" w:cs="Arial"/>
                <w:sz w:val="20"/>
                <w:szCs w:val="20"/>
              </w:rPr>
            </w:pPr>
            <w:r w:rsidRPr="000D1409">
              <w:rPr>
                <w:rFonts w:asciiTheme="minorHAnsi" w:hAnsiTheme="minorHAnsi" w:cs="Arial"/>
                <w:sz w:val="20"/>
                <w:szCs w:val="20"/>
              </w:rPr>
              <w:t>Microsoft Edge.</w:t>
            </w:r>
          </w:p>
          <w:p w:rsidR="000C1D99" w:rsidRPr="000D1409" w:rsidRDefault="004B7824">
            <w:pPr>
              <w:spacing w:line="256" w:lineRule="auto"/>
              <w:contextualSpacing/>
              <w:jc w:val="both"/>
              <w:rPr>
                <w:rFonts w:asciiTheme="minorHAnsi" w:hAnsiTheme="minorHAnsi" w:cs="Arial"/>
              </w:rPr>
            </w:pPr>
            <w:r w:rsidRPr="000D1409">
              <w:rPr>
                <w:rFonts w:asciiTheme="minorHAnsi" w:hAnsiTheme="minorHAnsi" w:cs="Arial"/>
              </w:rPr>
              <w:t>BAMS sistēmas lietotāja saskarnei jāatbalsta jaunākās vai vismaz divas iepriekšējās uz sistēmas produktīvās ekspluatācijas uzsākšanu pārlūkprogrammu versijas.</w:t>
            </w:r>
          </w:p>
          <w:p w:rsidR="000C1D99" w:rsidRPr="000D1409" w:rsidRDefault="004B7824" w:rsidP="00C4473E">
            <w:pPr>
              <w:spacing w:line="256" w:lineRule="auto"/>
              <w:jc w:val="both"/>
              <w:rPr>
                <w:rFonts w:asciiTheme="minorHAnsi" w:hAnsiTheme="minorHAnsi" w:cs="Arial"/>
                <w:color w:val="2E2E38" w:themeColor="text1"/>
              </w:rPr>
            </w:pPr>
            <w:r w:rsidRPr="000D1409">
              <w:rPr>
                <w:rFonts w:asciiTheme="minorHAnsi" w:hAnsiTheme="minorHAnsi" w:cs="Arial"/>
              </w:rPr>
              <w:t xml:space="preserve">Pārlūkprogrammās (klienta pusē) atļauts izmantot šādas </w:t>
            </w:r>
            <w:r w:rsidR="343170E8" w:rsidRPr="000D1409">
              <w:rPr>
                <w:rFonts w:asciiTheme="minorHAnsi" w:hAnsiTheme="minorHAnsi" w:cs="Arial"/>
              </w:rPr>
              <w:t xml:space="preserve">tīmekļa </w:t>
            </w:r>
            <w:r w:rsidRPr="000D1409">
              <w:rPr>
                <w:rFonts w:asciiTheme="minorHAnsi" w:hAnsiTheme="minorHAnsi" w:cs="Arial"/>
              </w:rPr>
              <w:t>tehnoloģijas: HTML, CSS, JavaScript, HTML5.</w:t>
            </w:r>
          </w:p>
        </w:tc>
        <w:tc>
          <w:tcPr>
            <w:tcW w:w="909" w:type="pct"/>
          </w:tcPr>
          <w:p w:rsidR="000C1D99" w:rsidRPr="000D1409" w:rsidRDefault="004B7824">
            <w:pPr>
              <w:jc w:val="center"/>
              <w:rPr>
                <w:rFonts w:asciiTheme="minorHAnsi" w:hAnsiTheme="minorHAnsi" w:cs="Arial"/>
                <w:color w:val="2E2E38" w:themeColor="text1"/>
              </w:rPr>
            </w:pPr>
            <w:r w:rsidRPr="000D1409">
              <w:rPr>
                <w:rFonts w:asciiTheme="minorHAnsi" w:eastAsia="Arial" w:hAnsiTheme="minorHAnsi" w:cs="Arial"/>
                <w:color w:val="2E2E38" w:themeColor="text1"/>
              </w:rPr>
              <w:t>O</w:t>
            </w:r>
          </w:p>
        </w:tc>
      </w:tr>
      <w:tr w:rsidR="0015200C" w:rsidTr="00991276">
        <w:tc>
          <w:tcPr>
            <w:tcW w:w="438" w:type="pct"/>
          </w:tcPr>
          <w:p w:rsidR="000C1D99" w:rsidRPr="000D1409" w:rsidRDefault="000C1D99" w:rsidP="0058316E">
            <w:pPr>
              <w:pStyle w:val="EYBodytextwithparaspace"/>
              <w:numPr>
                <w:ilvl w:val="0"/>
                <w:numId w:val="38"/>
              </w:numPr>
              <w:spacing w:after="0"/>
              <w:ind w:left="0" w:firstLine="0"/>
              <w:jc w:val="left"/>
              <w:rPr>
                <w:rFonts w:cstheme="majorHAnsi"/>
                <w:b/>
                <w:sz w:val="22"/>
                <w:szCs w:val="22"/>
                <w:lang w:val="lv-LV"/>
              </w:rPr>
            </w:pPr>
          </w:p>
        </w:tc>
        <w:tc>
          <w:tcPr>
            <w:tcW w:w="1077" w:type="pct"/>
          </w:tcPr>
          <w:p w:rsidR="000C1D99" w:rsidRPr="000D1409" w:rsidRDefault="004B7824">
            <w:pPr>
              <w:rPr>
                <w:rFonts w:asciiTheme="minorHAnsi" w:hAnsiTheme="minorHAnsi" w:cs="Arial"/>
              </w:rPr>
            </w:pPr>
            <w:r w:rsidRPr="000D1409">
              <w:rPr>
                <w:rFonts w:asciiTheme="minorHAnsi" w:hAnsiTheme="minorHAnsi" w:cs="Arial"/>
              </w:rPr>
              <w:t>Responsīvs dizains</w:t>
            </w:r>
          </w:p>
        </w:tc>
        <w:tc>
          <w:tcPr>
            <w:tcW w:w="2576" w:type="pct"/>
          </w:tcPr>
          <w:p w:rsidR="000C1D99" w:rsidRPr="000D1409" w:rsidRDefault="004B7824">
            <w:pPr>
              <w:spacing w:line="256" w:lineRule="auto"/>
              <w:contextualSpacing/>
              <w:jc w:val="both"/>
              <w:rPr>
                <w:rFonts w:asciiTheme="minorHAnsi" w:hAnsiTheme="minorHAnsi" w:cs="Arial"/>
                <w:color w:val="2E2E38" w:themeColor="text1"/>
              </w:rPr>
            </w:pPr>
            <w:r w:rsidRPr="000D1409">
              <w:rPr>
                <w:rFonts w:asciiTheme="minorHAnsi" w:hAnsiTheme="minorHAnsi" w:cs="Arial"/>
              </w:rPr>
              <w:t>Jānodrošina lietojamība dažādu izšķirtspēju ekrānos, tās ieviešanā pielietojot reaģējoša tīmekļa vietnes dizaina</w:t>
            </w:r>
            <w:r w:rsidRPr="000D1409">
              <w:rPr>
                <w:rFonts w:asciiTheme="minorHAnsi" w:hAnsiTheme="minorHAnsi" w:cs="Arial"/>
                <w:color w:val="2E2E38" w:themeColor="text1"/>
              </w:rPr>
              <w:t xml:space="preserve"> (</w:t>
            </w:r>
            <w:r w:rsidRPr="000D1409">
              <w:rPr>
                <w:rFonts w:asciiTheme="minorHAnsi" w:hAnsiTheme="minorHAnsi" w:cs="Arial"/>
                <w:i/>
                <w:color w:val="2E2E38" w:themeColor="text1"/>
              </w:rPr>
              <w:t>Responsive Web Design</w:t>
            </w:r>
            <w:r w:rsidRPr="000D1409">
              <w:rPr>
                <w:rFonts w:asciiTheme="minorHAnsi" w:hAnsiTheme="minorHAnsi" w:cs="Arial"/>
                <w:color w:val="2E2E38" w:themeColor="text1"/>
              </w:rPr>
              <w:t>) izstrādes labo praksi.</w:t>
            </w:r>
          </w:p>
        </w:tc>
        <w:tc>
          <w:tcPr>
            <w:tcW w:w="909" w:type="pct"/>
          </w:tcPr>
          <w:p w:rsidR="000C1D99" w:rsidRPr="000D1409" w:rsidRDefault="004B7824">
            <w:pPr>
              <w:jc w:val="center"/>
              <w:rPr>
                <w:rFonts w:asciiTheme="minorHAnsi" w:hAnsiTheme="minorHAnsi" w:cs="Arial"/>
                <w:color w:val="2E2E38" w:themeColor="text1"/>
              </w:rPr>
            </w:pPr>
            <w:r w:rsidRPr="000D1409">
              <w:rPr>
                <w:rFonts w:asciiTheme="minorHAnsi" w:eastAsia="Arial" w:hAnsiTheme="minorHAnsi" w:cs="Arial"/>
                <w:color w:val="2E2E38" w:themeColor="text1"/>
              </w:rPr>
              <w:t>O</w:t>
            </w:r>
          </w:p>
        </w:tc>
      </w:tr>
      <w:tr w:rsidR="0015200C" w:rsidTr="00991276">
        <w:tc>
          <w:tcPr>
            <w:tcW w:w="438" w:type="pct"/>
          </w:tcPr>
          <w:p w:rsidR="000C1D99" w:rsidRPr="000D1409" w:rsidRDefault="000C1D99" w:rsidP="0058316E">
            <w:pPr>
              <w:pStyle w:val="EYBodytextwithparaspace"/>
              <w:numPr>
                <w:ilvl w:val="0"/>
                <w:numId w:val="38"/>
              </w:numPr>
              <w:spacing w:after="0"/>
              <w:ind w:left="0" w:firstLine="0"/>
              <w:jc w:val="left"/>
              <w:rPr>
                <w:rFonts w:cstheme="majorHAnsi"/>
                <w:b/>
                <w:sz w:val="22"/>
                <w:szCs w:val="22"/>
                <w:lang w:val="lv-LV"/>
              </w:rPr>
            </w:pPr>
          </w:p>
        </w:tc>
        <w:tc>
          <w:tcPr>
            <w:tcW w:w="1077" w:type="pct"/>
          </w:tcPr>
          <w:p w:rsidR="000C1D99" w:rsidRPr="000D1409" w:rsidRDefault="004B7824">
            <w:pPr>
              <w:rPr>
                <w:rFonts w:asciiTheme="minorHAnsi" w:hAnsiTheme="minorHAnsi" w:cs="Arial"/>
              </w:rPr>
            </w:pPr>
            <w:r w:rsidRPr="000D1409">
              <w:rPr>
                <w:rFonts w:asciiTheme="minorHAnsi" w:hAnsiTheme="minorHAnsi" w:cs="Arial"/>
              </w:rPr>
              <w:t>Versijas numura un uzstādīšanas datums</w:t>
            </w:r>
          </w:p>
        </w:tc>
        <w:tc>
          <w:tcPr>
            <w:tcW w:w="2576" w:type="pct"/>
          </w:tcPr>
          <w:p w:rsidR="000C1D99" w:rsidRPr="000D1409" w:rsidRDefault="004B7824">
            <w:pPr>
              <w:spacing w:line="256" w:lineRule="auto"/>
              <w:contextualSpacing/>
              <w:jc w:val="both"/>
              <w:rPr>
                <w:rFonts w:asciiTheme="minorHAnsi" w:hAnsiTheme="minorHAnsi" w:cs="Arial"/>
              </w:rPr>
            </w:pPr>
            <w:r w:rsidRPr="000D1409">
              <w:rPr>
                <w:rFonts w:asciiTheme="minorHAnsi" w:hAnsiTheme="minorHAnsi" w:cs="Arial"/>
              </w:rPr>
              <w:t>BAMS sistēmas administrējošajā saskarnē jānorāda sistēmas versijas numurs un versijas uzstādīšanas datums. BAMS sistēmas lietotāja saskarnē jābūt skaidri norādāmai lietotāja saskarnes videi, nodalot to vizuāli, piemēram, testa videi un produkcijas videi izmantojot dažādas krāsas.</w:t>
            </w:r>
          </w:p>
        </w:tc>
        <w:tc>
          <w:tcPr>
            <w:tcW w:w="909" w:type="pct"/>
          </w:tcPr>
          <w:p w:rsidR="000C1D99" w:rsidRPr="000D1409" w:rsidRDefault="004B7824">
            <w:pPr>
              <w:jc w:val="center"/>
              <w:rPr>
                <w:rFonts w:asciiTheme="minorHAnsi" w:hAnsiTheme="minorHAnsi" w:cs="Arial"/>
              </w:rPr>
            </w:pPr>
            <w:r w:rsidRPr="000D1409">
              <w:rPr>
                <w:rFonts w:asciiTheme="minorHAnsi" w:eastAsia="Arial" w:hAnsiTheme="minorHAnsi" w:cs="Arial"/>
                <w:color w:val="2E2E38" w:themeColor="text1"/>
              </w:rPr>
              <w:t>O</w:t>
            </w:r>
          </w:p>
        </w:tc>
      </w:tr>
      <w:tr w:rsidR="0015200C" w:rsidTr="00991276">
        <w:tc>
          <w:tcPr>
            <w:tcW w:w="438" w:type="pct"/>
          </w:tcPr>
          <w:p w:rsidR="000C1D99" w:rsidRPr="000D1409" w:rsidRDefault="000C1D99" w:rsidP="0058316E">
            <w:pPr>
              <w:pStyle w:val="EYBodytextwithparaspace"/>
              <w:numPr>
                <w:ilvl w:val="0"/>
                <w:numId w:val="38"/>
              </w:numPr>
              <w:spacing w:after="0"/>
              <w:ind w:left="0" w:firstLine="0"/>
              <w:jc w:val="left"/>
              <w:rPr>
                <w:rFonts w:cstheme="majorHAnsi"/>
                <w:b/>
                <w:sz w:val="22"/>
                <w:szCs w:val="22"/>
                <w:lang w:val="lv-LV"/>
              </w:rPr>
            </w:pPr>
          </w:p>
        </w:tc>
        <w:tc>
          <w:tcPr>
            <w:tcW w:w="1077" w:type="pct"/>
          </w:tcPr>
          <w:p w:rsidR="000C1D99" w:rsidRPr="000D1409" w:rsidRDefault="004B7824">
            <w:pPr>
              <w:rPr>
                <w:rFonts w:asciiTheme="minorHAnsi" w:hAnsiTheme="minorHAnsi" w:cs="Arial"/>
              </w:rPr>
            </w:pPr>
            <w:r w:rsidRPr="000D1409">
              <w:rPr>
                <w:rFonts w:asciiTheme="minorHAnsi" w:hAnsiTheme="minorHAnsi" w:cs="Arial"/>
              </w:rPr>
              <w:t>Saskarnes ergonomika</w:t>
            </w:r>
          </w:p>
        </w:tc>
        <w:tc>
          <w:tcPr>
            <w:tcW w:w="2576" w:type="pct"/>
          </w:tcPr>
          <w:p w:rsidR="000C1D99" w:rsidRPr="000D1409" w:rsidRDefault="004B7824" w:rsidP="1D8361B3">
            <w:pPr>
              <w:spacing w:line="256" w:lineRule="auto"/>
              <w:contextualSpacing/>
              <w:jc w:val="both"/>
              <w:rPr>
                <w:rFonts w:asciiTheme="minorHAnsi" w:hAnsiTheme="minorHAnsi" w:cs="Arial"/>
              </w:rPr>
            </w:pPr>
            <w:r w:rsidRPr="000D1409">
              <w:rPr>
                <w:rFonts w:asciiTheme="minorHAnsi" w:hAnsiTheme="minorHAnsi" w:cs="Arial"/>
              </w:rPr>
              <w:t>Jānodrošina, ka lietotāja saskarņu pielāgošanas process tiek veikts atbilstoši LVS ISO 9241-2019 “Cilvēka un sistēmas mijiedarbības ergonomika 210. daļai: Cilvēkorientēta interaktīvo sistēmu projektēšana”, t.</w:t>
            </w:r>
            <w:r w:rsidR="60CB1A9A" w:rsidRPr="000D1409">
              <w:rPr>
                <w:rFonts w:asciiTheme="minorHAnsi" w:hAnsiTheme="minorHAnsi" w:cs="Arial"/>
              </w:rPr>
              <w:t xml:space="preserve"> </w:t>
            </w:r>
            <w:r w:rsidRPr="000D1409">
              <w:rPr>
                <w:rFonts w:asciiTheme="minorHAnsi" w:hAnsiTheme="minorHAnsi" w:cs="Arial"/>
              </w:rPr>
              <w:t>i.:</w:t>
            </w:r>
          </w:p>
          <w:p w:rsidR="000C1D99" w:rsidRPr="000D1409" w:rsidRDefault="004B7824" w:rsidP="008667FC">
            <w:pPr>
              <w:pStyle w:val="whitespace-normal"/>
              <w:numPr>
                <w:ilvl w:val="0"/>
                <w:numId w:val="16"/>
              </w:numPr>
              <w:spacing w:before="0" w:beforeAutospacing="0" w:after="0" w:afterAutospacing="0"/>
              <w:ind w:left="439"/>
              <w:jc w:val="both"/>
              <w:rPr>
                <w:rFonts w:asciiTheme="minorHAnsi" w:hAnsiTheme="minorHAnsi" w:cs="Arial"/>
                <w:sz w:val="20"/>
                <w:szCs w:val="20"/>
              </w:rPr>
            </w:pPr>
            <w:r w:rsidRPr="000D1409">
              <w:rPr>
                <w:rFonts w:asciiTheme="minorHAnsi" w:hAnsiTheme="minorHAnsi" w:cs="Arial"/>
                <w:sz w:val="20"/>
                <w:szCs w:val="20"/>
              </w:rPr>
              <w:t>Projektēšanas pamatā ir precīzi formulēta izpratne par lietotājiem, uzdevumiem un vidi;</w:t>
            </w:r>
          </w:p>
          <w:p w:rsidR="000C1D99" w:rsidRPr="000D1409" w:rsidRDefault="004B7824" w:rsidP="008667FC">
            <w:pPr>
              <w:pStyle w:val="whitespace-normal"/>
              <w:numPr>
                <w:ilvl w:val="0"/>
                <w:numId w:val="16"/>
              </w:numPr>
              <w:spacing w:before="0" w:beforeAutospacing="0" w:after="0" w:afterAutospacing="0"/>
              <w:ind w:left="439"/>
              <w:jc w:val="both"/>
              <w:rPr>
                <w:rFonts w:asciiTheme="minorHAnsi" w:hAnsiTheme="minorHAnsi" w:cs="Arial"/>
                <w:sz w:val="20"/>
                <w:szCs w:val="20"/>
              </w:rPr>
            </w:pPr>
            <w:r w:rsidRPr="000D1409">
              <w:rPr>
                <w:rFonts w:asciiTheme="minorHAnsi" w:hAnsiTheme="minorHAnsi" w:cs="Arial"/>
                <w:sz w:val="20"/>
                <w:szCs w:val="20"/>
              </w:rPr>
              <w:t>Lietotāji ir iesaistīti projektēšanas un pielāgošanas procesā;</w:t>
            </w:r>
          </w:p>
          <w:p w:rsidR="000C1D99" w:rsidRPr="000D1409" w:rsidRDefault="004B7824" w:rsidP="008667FC">
            <w:pPr>
              <w:pStyle w:val="whitespace-normal"/>
              <w:numPr>
                <w:ilvl w:val="0"/>
                <w:numId w:val="16"/>
              </w:numPr>
              <w:spacing w:before="0" w:beforeAutospacing="0" w:after="0" w:afterAutospacing="0"/>
              <w:ind w:left="439"/>
              <w:jc w:val="both"/>
              <w:rPr>
                <w:rFonts w:asciiTheme="minorHAnsi" w:hAnsiTheme="minorHAnsi" w:cs="Arial"/>
                <w:sz w:val="20"/>
                <w:szCs w:val="20"/>
              </w:rPr>
            </w:pPr>
            <w:r w:rsidRPr="000D1409">
              <w:rPr>
                <w:rFonts w:asciiTheme="minorHAnsi" w:hAnsiTheme="minorHAnsi" w:cs="Arial"/>
                <w:sz w:val="20"/>
                <w:szCs w:val="20"/>
              </w:rPr>
              <w:t>Projektēšanu virza un uzlabo lietotājorientēta izvērtēšana;</w:t>
            </w:r>
          </w:p>
          <w:p w:rsidR="000C1D99" w:rsidRPr="000D1409" w:rsidRDefault="004B7824" w:rsidP="008667FC">
            <w:pPr>
              <w:pStyle w:val="whitespace-normal"/>
              <w:numPr>
                <w:ilvl w:val="0"/>
                <w:numId w:val="16"/>
              </w:numPr>
              <w:spacing w:before="0" w:beforeAutospacing="0" w:after="0" w:afterAutospacing="0"/>
              <w:ind w:left="439"/>
              <w:jc w:val="both"/>
              <w:rPr>
                <w:rFonts w:asciiTheme="minorHAnsi" w:hAnsiTheme="minorHAnsi" w:cs="Arial"/>
                <w:sz w:val="20"/>
                <w:szCs w:val="20"/>
              </w:rPr>
            </w:pPr>
            <w:r w:rsidRPr="000D1409">
              <w:rPr>
                <w:rFonts w:asciiTheme="minorHAnsi" w:hAnsiTheme="minorHAnsi" w:cs="Arial"/>
                <w:sz w:val="20"/>
                <w:szCs w:val="20"/>
              </w:rPr>
              <w:t>Process ir iteratīvs.</w:t>
            </w:r>
          </w:p>
          <w:p w:rsidR="000C1D99" w:rsidRPr="000D1409" w:rsidRDefault="004B7824">
            <w:pPr>
              <w:spacing w:line="256" w:lineRule="auto"/>
              <w:contextualSpacing/>
              <w:jc w:val="both"/>
              <w:rPr>
                <w:rFonts w:asciiTheme="minorHAnsi" w:hAnsiTheme="minorHAnsi" w:cs="Arial"/>
              </w:rPr>
            </w:pPr>
            <w:r w:rsidRPr="000D1409">
              <w:rPr>
                <w:rFonts w:asciiTheme="minorHAnsi" w:hAnsiTheme="minorHAnsi" w:cs="Arial"/>
              </w:rPr>
              <w:t>Projektēšana attiecas uz visu lietotāja pieredzi.</w:t>
            </w:r>
          </w:p>
        </w:tc>
        <w:tc>
          <w:tcPr>
            <w:tcW w:w="909" w:type="pct"/>
          </w:tcPr>
          <w:p w:rsidR="000C1D99" w:rsidRPr="000D1409" w:rsidRDefault="004B7824">
            <w:pPr>
              <w:jc w:val="center"/>
              <w:rPr>
                <w:rFonts w:asciiTheme="minorHAnsi" w:hAnsiTheme="minorHAnsi" w:cs="Arial"/>
              </w:rPr>
            </w:pPr>
            <w:r w:rsidRPr="000D1409">
              <w:rPr>
                <w:rFonts w:asciiTheme="minorHAnsi" w:eastAsia="Arial" w:hAnsiTheme="minorHAnsi" w:cs="Arial"/>
                <w:color w:val="2E2E38" w:themeColor="text1"/>
              </w:rPr>
              <w:t>O</w:t>
            </w:r>
          </w:p>
        </w:tc>
      </w:tr>
      <w:tr w:rsidR="0015200C" w:rsidTr="00991276">
        <w:trPr>
          <w:trHeight w:val="380"/>
        </w:trPr>
        <w:tc>
          <w:tcPr>
            <w:tcW w:w="438" w:type="pct"/>
          </w:tcPr>
          <w:p w:rsidR="000C1D99" w:rsidRPr="000D1409" w:rsidRDefault="000C1D99" w:rsidP="0058316E">
            <w:pPr>
              <w:pStyle w:val="EYBodytextwithparaspace"/>
              <w:numPr>
                <w:ilvl w:val="0"/>
                <w:numId w:val="38"/>
              </w:numPr>
              <w:spacing w:after="0"/>
              <w:ind w:left="0" w:firstLine="0"/>
              <w:jc w:val="left"/>
              <w:rPr>
                <w:rFonts w:cstheme="majorHAnsi"/>
                <w:b/>
                <w:sz w:val="22"/>
                <w:szCs w:val="22"/>
                <w:lang w:val="lv-LV"/>
              </w:rPr>
            </w:pPr>
          </w:p>
        </w:tc>
        <w:tc>
          <w:tcPr>
            <w:tcW w:w="1077" w:type="pct"/>
          </w:tcPr>
          <w:p w:rsidR="000C1D99" w:rsidRPr="000D1409" w:rsidRDefault="004B7824">
            <w:pPr>
              <w:rPr>
                <w:rFonts w:asciiTheme="minorHAnsi" w:hAnsiTheme="minorHAnsi" w:cs="Arial"/>
              </w:rPr>
            </w:pPr>
            <w:r w:rsidRPr="000D1409">
              <w:rPr>
                <w:rFonts w:asciiTheme="minorHAnsi" w:hAnsiTheme="minorHAnsi" w:cs="Arial"/>
              </w:rPr>
              <w:t>Lietotāju vajadzības</w:t>
            </w:r>
          </w:p>
        </w:tc>
        <w:tc>
          <w:tcPr>
            <w:tcW w:w="2576" w:type="pct"/>
          </w:tcPr>
          <w:p w:rsidR="000C1D99" w:rsidRPr="000D1409" w:rsidRDefault="004B7824">
            <w:pPr>
              <w:spacing w:line="256" w:lineRule="auto"/>
              <w:contextualSpacing/>
              <w:jc w:val="both"/>
              <w:rPr>
                <w:rFonts w:asciiTheme="minorHAnsi" w:hAnsiTheme="minorHAnsi" w:cs="Arial"/>
              </w:rPr>
            </w:pPr>
            <w:r w:rsidRPr="000D1409">
              <w:rPr>
                <w:rFonts w:asciiTheme="minorHAnsi" w:hAnsiTheme="minorHAnsi" w:cs="Arial"/>
              </w:rPr>
              <w:t xml:space="preserve">BAMS sistēmas ieviešanā, pielāgošanā un konfigurēšanā jāņem vērā dažādu potenciālo risinājuma lietotāju vajadzības: attēlotās informācijas uztveramībai, elementu darbināšanai (piem., ar datorpeli vai klaviatūru) un informācijas saprotamībai. </w:t>
            </w:r>
          </w:p>
          <w:p w:rsidR="000C1D99" w:rsidRPr="000D1409" w:rsidRDefault="004B7824" w:rsidP="00C4473E">
            <w:pPr>
              <w:spacing w:line="256" w:lineRule="auto"/>
              <w:jc w:val="both"/>
              <w:rPr>
                <w:rFonts w:asciiTheme="minorHAnsi" w:hAnsiTheme="minorHAnsi" w:cs="Arial"/>
              </w:rPr>
            </w:pPr>
            <w:r w:rsidRPr="000D1409">
              <w:rPr>
                <w:rFonts w:asciiTheme="minorHAnsi" w:hAnsiTheme="minorHAnsi" w:cs="Arial"/>
              </w:rPr>
              <w:t xml:space="preserve">Piekļūstamības </w:t>
            </w:r>
            <w:r w:rsidR="455125BB" w:rsidRPr="000D1409">
              <w:rPr>
                <w:rFonts w:asciiTheme="minorHAnsi" w:hAnsiTheme="minorHAnsi" w:cs="Arial"/>
              </w:rPr>
              <w:t xml:space="preserve">prasības jānodrošina, ievērojot labo praksi, regulējuma prasības un vismaz šādas vadlīnijas </w:t>
            </w:r>
            <w:r w:rsidR="455125BB" w:rsidRPr="000D1409">
              <w:rPr>
                <w:rFonts w:asciiTheme="minorHAnsi" w:hAnsiTheme="minorHAnsi" w:cs="Arial"/>
              </w:rPr>
              <w:lastRenderedPageBreak/>
              <w:t xml:space="preserve">(saskaņojot ar Pasūtītāju, ir pieejamas atkāpes no vadlīnijās noteiktajām prasībām): </w:t>
            </w:r>
          </w:p>
          <w:p w:rsidR="000C1D99" w:rsidRPr="000D1409" w:rsidRDefault="004B7824" w:rsidP="00ED0A1F">
            <w:pPr>
              <w:pStyle w:val="whitespace-normal"/>
              <w:numPr>
                <w:ilvl w:val="0"/>
                <w:numId w:val="16"/>
              </w:numPr>
              <w:spacing w:before="0" w:beforeAutospacing="0" w:after="0" w:afterAutospacing="0"/>
              <w:ind w:left="439"/>
              <w:jc w:val="both"/>
              <w:rPr>
                <w:rFonts w:asciiTheme="minorHAnsi" w:hAnsiTheme="minorHAnsi" w:cs="Arial"/>
                <w:i/>
                <w:sz w:val="20"/>
                <w:szCs w:val="20"/>
                <w:lang w:eastAsia="en-US"/>
              </w:rPr>
            </w:pPr>
            <w:r w:rsidRPr="000D1409">
              <w:rPr>
                <w:rFonts w:asciiTheme="minorHAnsi" w:hAnsiTheme="minorHAnsi" w:cs="Arial"/>
                <w:i/>
                <w:sz w:val="20"/>
                <w:szCs w:val="20"/>
                <w:lang w:eastAsia="en-US"/>
              </w:rPr>
              <w:t>Web Content Accessibility Guidelines (WCAG) 2.1.</w:t>
            </w:r>
          </w:p>
          <w:p w:rsidR="000C1D99" w:rsidRPr="000D1409" w:rsidRDefault="004B7824" w:rsidP="00ED0A1F">
            <w:pPr>
              <w:pStyle w:val="whitespace-normal"/>
              <w:numPr>
                <w:ilvl w:val="0"/>
                <w:numId w:val="16"/>
              </w:numPr>
              <w:spacing w:before="0" w:beforeAutospacing="0" w:after="0" w:afterAutospacing="0"/>
              <w:ind w:left="439"/>
              <w:jc w:val="both"/>
              <w:rPr>
                <w:rFonts w:asciiTheme="minorHAnsi" w:hAnsiTheme="minorHAnsi" w:cs="Arial"/>
                <w:i/>
                <w:sz w:val="20"/>
                <w:szCs w:val="20"/>
                <w:lang w:eastAsia="en-US"/>
              </w:rPr>
            </w:pPr>
            <w:r w:rsidRPr="000D1409">
              <w:rPr>
                <w:rFonts w:asciiTheme="minorHAnsi" w:hAnsiTheme="minorHAnsi" w:cs="Arial"/>
                <w:i/>
                <w:sz w:val="20"/>
                <w:szCs w:val="20"/>
                <w:lang w:eastAsia="en-US"/>
              </w:rPr>
              <w:t>ANSI/HFES 200 "Human Factors Engineering of Software User Interfaces";</w:t>
            </w:r>
          </w:p>
          <w:p w:rsidR="000C1D99" w:rsidRPr="000D1409" w:rsidRDefault="004B7824" w:rsidP="00ED0A1F">
            <w:pPr>
              <w:pStyle w:val="whitespace-normal"/>
              <w:numPr>
                <w:ilvl w:val="0"/>
                <w:numId w:val="16"/>
              </w:numPr>
              <w:spacing w:before="0" w:beforeAutospacing="0" w:after="0" w:afterAutospacing="0"/>
              <w:ind w:left="439"/>
              <w:jc w:val="both"/>
              <w:rPr>
                <w:rFonts w:asciiTheme="minorHAnsi" w:hAnsiTheme="minorHAnsi" w:cs="Arial"/>
                <w:sz w:val="20"/>
                <w:szCs w:val="20"/>
                <w:lang w:eastAsia="en-US"/>
              </w:rPr>
            </w:pPr>
            <w:r w:rsidRPr="000D1409">
              <w:rPr>
                <w:rFonts w:asciiTheme="minorHAnsi" w:hAnsiTheme="minorHAnsi" w:cs="Arial"/>
                <w:i/>
                <w:sz w:val="20"/>
                <w:szCs w:val="20"/>
                <w:lang w:eastAsia="en-US"/>
              </w:rPr>
              <w:t>Microsoft "Inductive User Interface Guidelines".</w:t>
            </w:r>
          </w:p>
        </w:tc>
        <w:tc>
          <w:tcPr>
            <w:tcW w:w="909" w:type="pct"/>
          </w:tcPr>
          <w:p w:rsidR="000C1D99" w:rsidRPr="000D1409" w:rsidRDefault="004B7824">
            <w:pPr>
              <w:jc w:val="center"/>
              <w:rPr>
                <w:rFonts w:asciiTheme="minorHAnsi" w:hAnsiTheme="minorHAnsi" w:cs="Arial"/>
              </w:rPr>
            </w:pPr>
            <w:r w:rsidRPr="000D1409">
              <w:rPr>
                <w:rFonts w:asciiTheme="minorHAnsi" w:eastAsia="Arial" w:hAnsiTheme="minorHAnsi" w:cs="Arial"/>
                <w:color w:val="2E2E38" w:themeColor="text1"/>
              </w:rPr>
              <w:lastRenderedPageBreak/>
              <w:t>O</w:t>
            </w:r>
          </w:p>
        </w:tc>
      </w:tr>
      <w:tr w:rsidR="0015200C" w:rsidTr="00991276">
        <w:tc>
          <w:tcPr>
            <w:tcW w:w="438" w:type="pct"/>
          </w:tcPr>
          <w:p w:rsidR="000C1D99" w:rsidRPr="000D1409" w:rsidRDefault="000C1D99" w:rsidP="0058316E">
            <w:pPr>
              <w:pStyle w:val="EYBodytextwithparaspace"/>
              <w:numPr>
                <w:ilvl w:val="0"/>
                <w:numId w:val="38"/>
              </w:numPr>
              <w:spacing w:after="0"/>
              <w:ind w:left="0" w:firstLine="0"/>
              <w:jc w:val="left"/>
              <w:rPr>
                <w:rFonts w:cstheme="majorHAnsi"/>
                <w:b/>
                <w:sz w:val="22"/>
                <w:szCs w:val="22"/>
                <w:lang w:val="lv-LV"/>
              </w:rPr>
            </w:pPr>
          </w:p>
        </w:tc>
        <w:tc>
          <w:tcPr>
            <w:tcW w:w="1077" w:type="pct"/>
          </w:tcPr>
          <w:p w:rsidR="000C1D99" w:rsidRPr="000D1409" w:rsidRDefault="004B7824">
            <w:pPr>
              <w:rPr>
                <w:rFonts w:asciiTheme="minorHAnsi" w:hAnsiTheme="minorHAnsi" w:cs="Arial"/>
              </w:rPr>
            </w:pPr>
            <w:r w:rsidRPr="000D1409">
              <w:rPr>
                <w:rFonts w:asciiTheme="minorHAnsi" w:hAnsiTheme="minorHAnsi" w:cs="Arial"/>
              </w:rPr>
              <w:t>Datu pārbaude</w:t>
            </w:r>
          </w:p>
        </w:tc>
        <w:tc>
          <w:tcPr>
            <w:tcW w:w="2576" w:type="pct"/>
          </w:tcPr>
          <w:p w:rsidR="000C1D99" w:rsidRPr="000D1409" w:rsidRDefault="004B7824">
            <w:pPr>
              <w:spacing w:line="256" w:lineRule="auto"/>
              <w:contextualSpacing/>
              <w:jc w:val="both"/>
              <w:rPr>
                <w:rFonts w:asciiTheme="minorHAnsi" w:hAnsiTheme="minorHAnsi" w:cs="Arial"/>
              </w:rPr>
            </w:pPr>
            <w:r w:rsidRPr="000D1409">
              <w:rPr>
                <w:rFonts w:asciiTheme="minorHAnsi" w:hAnsiTheme="minorHAnsi" w:cs="Arial"/>
              </w:rPr>
              <w:t>Iesniedzot jebkādus datus, ja nav izpildīts kāds no obligātajiem laukiem, jānodrošina datu pārbaudes paziņojumi un jāattēlo neaizpildītie datu lauki, tos iezīmējot citā krāsā vai citādi vizuāli izceļot.</w:t>
            </w:r>
          </w:p>
        </w:tc>
        <w:tc>
          <w:tcPr>
            <w:tcW w:w="909" w:type="pct"/>
          </w:tcPr>
          <w:p w:rsidR="000C1D99" w:rsidRPr="000D1409" w:rsidRDefault="004B7824">
            <w:pPr>
              <w:jc w:val="center"/>
              <w:rPr>
                <w:rFonts w:asciiTheme="minorHAnsi" w:hAnsiTheme="minorHAnsi" w:cs="Arial"/>
              </w:rPr>
            </w:pPr>
            <w:r w:rsidRPr="000D1409">
              <w:rPr>
                <w:rFonts w:asciiTheme="minorHAnsi" w:eastAsia="Arial" w:hAnsiTheme="minorHAnsi" w:cs="Arial"/>
                <w:color w:val="2E2E38" w:themeColor="text1"/>
              </w:rPr>
              <w:t>O</w:t>
            </w:r>
          </w:p>
        </w:tc>
      </w:tr>
      <w:tr w:rsidR="0015200C" w:rsidTr="00991276">
        <w:tc>
          <w:tcPr>
            <w:tcW w:w="438" w:type="pct"/>
          </w:tcPr>
          <w:p w:rsidR="000C1D99" w:rsidRPr="000D1409" w:rsidRDefault="000C1D99" w:rsidP="0058316E">
            <w:pPr>
              <w:pStyle w:val="EYBodytextwithparaspace"/>
              <w:numPr>
                <w:ilvl w:val="0"/>
                <w:numId w:val="38"/>
              </w:numPr>
              <w:spacing w:after="0"/>
              <w:ind w:left="0" w:firstLine="0"/>
              <w:jc w:val="left"/>
              <w:rPr>
                <w:rFonts w:cstheme="majorHAnsi"/>
                <w:b/>
                <w:sz w:val="22"/>
                <w:szCs w:val="22"/>
                <w:lang w:val="lv-LV"/>
              </w:rPr>
            </w:pPr>
          </w:p>
        </w:tc>
        <w:tc>
          <w:tcPr>
            <w:tcW w:w="1077" w:type="pct"/>
          </w:tcPr>
          <w:p w:rsidR="000C1D99" w:rsidRPr="000D1409" w:rsidRDefault="004B7824">
            <w:pPr>
              <w:rPr>
                <w:rFonts w:asciiTheme="minorHAnsi" w:hAnsiTheme="minorHAnsi" w:cs="Arial"/>
              </w:rPr>
            </w:pPr>
            <w:r w:rsidRPr="000D1409">
              <w:rPr>
                <w:rFonts w:asciiTheme="minorHAnsi" w:hAnsiTheme="minorHAnsi" w:cs="Arial"/>
              </w:rPr>
              <w:t xml:space="preserve">Ievades formas </w:t>
            </w:r>
          </w:p>
        </w:tc>
        <w:tc>
          <w:tcPr>
            <w:tcW w:w="2576" w:type="pct"/>
          </w:tcPr>
          <w:p w:rsidR="000C1D99" w:rsidRPr="000D1409" w:rsidRDefault="004B7824">
            <w:pPr>
              <w:spacing w:line="256" w:lineRule="auto"/>
              <w:contextualSpacing/>
              <w:jc w:val="both"/>
              <w:rPr>
                <w:rFonts w:asciiTheme="minorHAnsi" w:hAnsiTheme="minorHAnsi" w:cs="Arial"/>
              </w:rPr>
            </w:pPr>
            <w:r w:rsidRPr="000D1409">
              <w:rPr>
                <w:rFonts w:asciiTheme="minorHAnsi" w:hAnsiTheme="minorHAnsi" w:cs="Arial"/>
              </w:rPr>
              <w:t xml:space="preserve">Datu ievades formām jāsatur datu validācijas kontroles (ieskaitot formāta, obligātuma, integritātes pārbaudes). </w:t>
            </w:r>
            <w:r w:rsidR="00E94AFE" w:rsidRPr="000D1409">
              <w:rPr>
                <w:rFonts w:asciiTheme="minorHAnsi" w:hAnsiTheme="minorHAnsi" w:cs="Arial"/>
              </w:rPr>
              <w:t>BAMS s</w:t>
            </w:r>
            <w:r w:rsidRPr="000D1409">
              <w:rPr>
                <w:rFonts w:asciiTheme="minorHAnsi" w:hAnsiTheme="minorHAnsi" w:cs="Arial"/>
              </w:rPr>
              <w:t>istēmas datu formās jānodrošina datu pārbaudes paziņojumi un jāattēlo datu lauku aizpildes kļūdas, kurās skaidri un saprotami aprakstīts ievadāmo datu formāts un/vai pieļaujamā vērtība (atbilstoši definētajai kontrolei).</w:t>
            </w:r>
          </w:p>
        </w:tc>
        <w:tc>
          <w:tcPr>
            <w:tcW w:w="909" w:type="pct"/>
          </w:tcPr>
          <w:p w:rsidR="000C1D99" w:rsidRPr="000D1409" w:rsidRDefault="004B7824">
            <w:pPr>
              <w:jc w:val="center"/>
              <w:rPr>
                <w:rFonts w:asciiTheme="minorHAnsi" w:hAnsiTheme="minorHAnsi" w:cs="Arial"/>
              </w:rPr>
            </w:pPr>
            <w:r w:rsidRPr="000D1409">
              <w:rPr>
                <w:rFonts w:asciiTheme="minorHAnsi" w:eastAsia="Arial" w:hAnsiTheme="minorHAnsi" w:cs="Arial"/>
                <w:color w:val="2E2E38" w:themeColor="text1"/>
              </w:rPr>
              <w:t>O</w:t>
            </w:r>
          </w:p>
        </w:tc>
      </w:tr>
      <w:tr w:rsidR="0015200C" w:rsidTr="00991276">
        <w:tc>
          <w:tcPr>
            <w:tcW w:w="438" w:type="pct"/>
          </w:tcPr>
          <w:p w:rsidR="000C1D99" w:rsidRPr="000D1409" w:rsidRDefault="000C1D99" w:rsidP="0058316E">
            <w:pPr>
              <w:pStyle w:val="EYBodytextwithparaspace"/>
              <w:numPr>
                <w:ilvl w:val="0"/>
                <w:numId w:val="38"/>
              </w:numPr>
              <w:spacing w:after="0"/>
              <w:ind w:left="0" w:firstLine="0"/>
              <w:jc w:val="left"/>
              <w:rPr>
                <w:rFonts w:cstheme="majorHAnsi"/>
                <w:b/>
                <w:sz w:val="22"/>
                <w:szCs w:val="22"/>
                <w:lang w:val="lv-LV"/>
              </w:rPr>
            </w:pPr>
          </w:p>
        </w:tc>
        <w:tc>
          <w:tcPr>
            <w:tcW w:w="1077" w:type="pct"/>
          </w:tcPr>
          <w:p w:rsidR="000C1D99" w:rsidRPr="000D1409" w:rsidRDefault="004B7824">
            <w:pPr>
              <w:rPr>
                <w:rFonts w:asciiTheme="minorHAnsi" w:hAnsiTheme="minorHAnsi" w:cs="Arial"/>
              </w:rPr>
            </w:pPr>
            <w:r w:rsidRPr="000D1409">
              <w:rPr>
                <w:rFonts w:asciiTheme="minorHAnsi" w:hAnsiTheme="minorHAnsi" w:cs="Arial"/>
              </w:rPr>
              <w:t xml:space="preserve">Paziņojumi lietotājiem </w:t>
            </w:r>
          </w:p>
        </w:tc>
        <w:tc>
          <w:tcPr>
            <w:tcW w:w="2576" w:type="pct"/>
          </w:tcPr>
          <w:p w:rsidR="000C1D99" w:rsidRPr="000D1409" w:rsidRDefault="004B7824" w:rsidP="1D8361B3">
            <w:pPr>
              <w:spacing w:line="256" w:lineRule="auto"/>
              <w:contextualSpacing/>
              <w:jc w:val="both"/>
              <w:rPr>
                <w:rFonts w:asciiTheme="minorHAnsi" w:hAnsiTheme="minorHAnsi" w:cs="Arial"/>
              </w:rPr>
            </w:pPr>
            <w:r w:rsidRPr="000D1409">
              <w:rPr>
                <w:rFonts w:asciiTheme="minorHAnsi" w:hAnsiTheme="minorHAnsi" w:cs="Arial"/>
              </w:rPr>
              <w:t>BAMS s</w:t>
            </w:r>
            <w:r w:rsidR="455125BB" w:rsidRPr="000D1409">
              <w:rPr>
                <w:rFonts w:asciiTheme="minorHAnsi" w:hAnsiTheme="minorHAnsi" w:cs="Arial"/>
              </w:rPr>
              <w:t>istēmā jānodrošina iespēja informēt lietotājus, izmantojot sistēmas paziņojumus, par sistēmas darbības traucējumiem, uzlabojumiem u.</w:t>
            </w:r>
            <w:r w:rsidR="48E15BB6" w:rsidRPr="000D1409">
              <w:rPr>
                <w:rFonts w:asciiTheme="minorHAnsi" w:hAnsiTheme="minorHAnsi" w:cs="Arial"/>
              </w:rPr>
              <w:t xml:space="preserve"> </w:t>
            </w:r>
            <w:r w:rsidR="455125BB" w:rsidRPr="000D1409">
              <w:rPr>
                <w:rFonts w:asciiTheme="minorHAnsi" w:hAnsiTheme="minorHAnsi" w:cs="Arial"/>
              </w:rPr>
              <w:t>c. ar sistēmu saistītiem notikumiem.</w:t>
            </w:r>
          </w:p>
        </w:tc>
        <w:tc>
          <w:tcPr>
            <w:tcW w:w="909" w:type="pct"/>
          </w:tcPr>
          <w:p w:rsidR="000C1D99" w:rsidRPr="000D1409" w:rsidRDefault="004B7824">
            <w:pPr>
              <w:jc w:val="center"/>
              <w:rPr>
                <w:rFonts w:asciiTheme="minorHAnsi" w:hAnsiTheme="minorHAnsi" w:cs="Arial"/>
              </w:rPr>
            </w:pPr>
            <w:r w:rsidRPr="000D1409">
              <w:rPr>
                <w:rFonts w:asciiTheme="minorHAnsi" w:eastAsia="Arial" w:hAnsiTheme="minorHAnsi" w:cs="Arial"/>
                <w:color w:val="2E2E38" w:themeColor="text1"/>
              </w:rPr>
              <w:t>O</w:t>
            </w:r>
          </w:p>
        </w:tc>
      </w:tr>
      <w:tr w:rsidR="0015200C" w:rsidTr="00991276">
        <w:tc>
          <w:tcPr>
            <w:tcW w:w="438" w:type="pct"/>
          </w:tcPr>
          <w:p w:rsidR="000C1D99" w:rsidRPr="000D1409" w:rsidRDefault="000C1D99" w:rsidP="0058316E">
            <w:pPr>
              <w:pStyle w:val="EYBodytextwithparaspace"/>
              <w:numPr>
                <w:ilvl w:val="0"/>
                <w:numId w:val="38"/>
              </w:numPr>
              <w:spacing w:after="0"/>
              <w:ind w:left="0" w:firstLine="0"/>
              <w:jc w:val="left"/>
              <w:rPr>
                <w:rFonts w:cstheme="majorHAnsi"/>
                <w:b/>
                <w:sz w:val="22"/>
                <w:szCs w:val="22"/>
                <w:lang w:val="lv-LV"/>
              </w:rPr>
            </w:pPr>
          </w:p>
        </w:tc>
        <w:tc>
          <w:tcPr>
            <w:tcW w:w="1077" w:type="pct"/>
          </w:tcPr>
          <w:p w:rsidR="000C1D99" w:rsidRPr="000D1409" w:rsidRDefault="004B7824">
            <w:pPr>
              <w:rPr>
                <w:rFonts w:asciiTheme="minorHAnsi" w:hAnsiTheme="minorHAnsi" w:cs="Arial"/>
              </w:rPr>
            </w:pPr>
            <w:r w:rsidRPr="000D1409">
              <w:rPr>
                <w:rFonts w:asciiTheme="minorHAnsi" w:hAnsiTheme="minorHAnsi" w:cs="Arial"/>
              </w:rPr>
              <w:t xml:space="preserve">Konfigurācija </w:t>
            </w:r>
          </w:p>
        </w:tc>
        <w:tc>
          <w:tcPr>
            <w:tcW w:w="2576" w:type="pct"/>
          </w:tcPr>
          <w:p w:rsidR="000C1D99" w:rsidRPr="000D1409" w:rsidRDefault="004B7824">
            <w:pPr>
              <w:spacing w:line="256" w:lineRule="auto"/>
              <w:contextualSpacing/>
              <w:jc w:val="both"/>
              <w:rPr>
                <w:rFonts w:asciiTheme="minorHAnsi" w:hAnsiTheme="minorHAnsi" w:cs="Arial"/>
              </w:rPr>
            </w:pPr>
            <w:r w:rsidRPr="000D1409">
              <w:rPr>
                <w:rFonts w:asciiTheme="minorHAnsi" w:hAnsiTheme="minorHAnsi" w:cs="Arial"/>
              </w:rPr>
              <w:t>BAMS sistēmai jānodrošina iespēja konfigurēt dažādu reģistru un auditācijas ierakstu datu arhivēšanas un dzēšanas termiņus auditācijas modulī atbilstoši lietotās auditācijas komponentes funkcionalitātei.</w:t>
            </w:r>
          </w:p>
        </w:tc>
        <w:tc>
          <w:tcPr>
            <w:tcW w:w="909" w:type="pct"/>
          </w:tcPr>
          <w:p w:rsidR="000C1D99" w:rsidRPr="000D1409" w:rsidRDefault="004B7824">
            <w:pPr>
              <w:jc w:val="center"/>
              <w:rPr>
                <w:rFonts w:asciiTheme="minorHAnsi" w:hAnsiTheme="minorHAnsi" w:cs="Arial"/>
              </w:rPr>
            </w:pPr>
            <w:r w:rsidRPr="000D1409">
              <w:rPr>
                <w:rFonts w:asciiTheme="minorHAnsi" w:eastAsia="Arial" w:hAnsiTheme="minorHAnsi" w:cs="Arial"/>
                <w:color w:val="2E2E38" w:themeColor="text1"/>
              </w:rPr>
              <w:t>O</w:t>
            </w:r>
          </w:p>
        </w:tc>
      </w:tr>
      <w:tr w:rsidR="0015200C" w:rsidTr="00991276">
        <w:tc>
          <w:tcPr>
            <w:tcW w:w="438" w:type="pct"/>
          </w:tcPr>
          <w:p w:rsidR="000C1D99" w:rsidRPr="000D1409" w:rsidRDefault="000C1D99" w:rsidP="0058316E">
            <w:pPr>
              <w:pStyle w:val="EYBodytextwithparaspace"/>
              <w:numPr>
                <w:ilvl w:val="0"/>
                <w:numId w:val="38"/>
              </w:numPr>
              <w:spacing w:after="0"/>
              <w:ind w:left="0" w:firstLine="0"/>
              <w:jc w:val="left"/>
              <w:rPr>
                <w:rFonts w:cstheme="majorHAnsi"/>
                <w:b/>
                <w:sz w:val="22"/>
                <w:szCs w:val="22"/>
                <w:lang w:val="lv-LV"/>
              </w:rPr>
            </w:pPr>
          </w:p>
        </w:tc>
        <w:tc>
          <w:tcPr>
            <w:tcW w:w="1077" w:type="pct"/>
          </w:tcPr>
          <w:p w:rsidR="000C1D99" w:rsidRPr="000D1409" w:rsidRDefault="004B7824">
            <w:pPr>
              <w:rPr>
                <w:rFonts w:asciiTheme="minorHAnsi" w:hAnsiTheme="minorHAnsi" w:cs="Arial"/>
              </w:rPr>
            </w:pPr>
            <w:r w:rsidRPr="000D1409">
              <w:rPr>
                <w:rFonts w:asciiTheme="minorHAnsi" w:hAnsiTheme="minorHAnsi" w:cs="Arial"/>
              </w:rPr>
              <w:t>Kontekstuāls lietotāja atbalsts</w:t>
            </w:r>
          </w:p>
        </w:tc>
        <w:tc>
          <w:tcPr>
            <w:tcW w:w="2576" w:type="pct"/>
          </w:tcPr>
          <w:p w:rsidR="000C1D99" w:rsidRPr="000D1409" w:rsidRDefault="004B7824">
            <w:pPr>
              <w:spacing w:line="256" w:lineRule="auto"/>
              <w:contextualSpacing/>
              <w:jc w:val="both"/>
              <w:rPr>
                <w:rFonts w:asciiTheme="minorHAnsi" w:hAnsiTheme="minorHAnsi" w:cs="Arial"/>
              </w:rPr>
            </w:pPr>
            <w:r w:rsidRPr="000D1409">
              <w:rPr>
                <w:rFonts w:asciiTheme="minorHAnsi" w:hAnsiTheme="minorHAnsi" w:cs="Arial"/>
              </w:rPr>
              <w:t>BAMS sistēma nodrošina darbības kontekstuālam lietotāja atbalstam – lietotājam ir pieejama palīdzība visās lietotāja un administrēšanas saskarnēs.</w:t>
            </w:r>
          </w:p>
        </w:tc>
        <w:tc>
          <w:tcPr>
            <w:tcW w:w="909" w:type="pct"/>
          </w:tcPr>
          <w:p w:rsidR="000C1D99" w:rsidRPr="000D1409" w:rsidRDefault="004B7824">
            <w:pPr>
              <w:jc w:val="center"/>
              <w:rPr>
                <w:rFonts w:asciiTheme="minorHAnsi" w:hAnsiTheme="minorHAnsi" w:cs="Arial"/>
              </w:rPr>
            </w:pPr>
            <w:r w:rsidRPr="000D1409">
              <w:rPr>
                <w:rFonts w:asciiTheme="minorHAnsi" w:eastAsia="Arial" w:hAnsiTheme="minorHAnsi" w:cs="Arial"/>
                <w:color w:val="2E2E38" w:themeColor="text1"/>
              </w:rPr>
              <w:t>O</w:t>
            </w:r>
          </w:p>
        </w:tc>
      </w:tr>
      <w:tr w:rsidR="0015200C" w:rsidTr="00991276">
        <w:tc>
          <w:tcPr>
            <w:tcW w:w="438" w:type="pct"/>
          </w:tcPr>
          <w:p w:rsidR="000C1D99" w:rsidRPr="000D1409" w:rsidRDefault="000C1D99" w:rsidP="0058316E">
            <w:pPr>
              <w:pStyle w:val="EYBodytextwithparaspace"/>
              <w:numPr>
                <w:ilvl w:val="0"/>
                <w:numId w:val="38"/>
              </w:numPr>
              <w:spacing w:after="0"/>
              <w:ind w:left="0" w:firstLine="0"/>
              <w:jc w:val="left"/>
              <w:rPr>
                <w:rFonts w:cstheme="majorHAnsi"/>
                <w:b/>
                <w:sz w:val="22"/>
                <w:szCs w:val="22"/>
                <w:lang w:val="lv-LV"/>
              </w:rPr>
            </w:pPr>
          </w:p>
        </w:tc>
        <w:tc>
          <w:tcPr>
            <w:tcW w:w="1077" w:type="pct"/>
          </w:tcPr>
          <w:p w:rsidR="000C1D99" w:rsidRPr="000D1409" w:rsidRDefault="004B7824">
            <w:pPr>
              <w:rPr>
                <w:rFonts w:asciiTheme="minorHAnsi" w:hAnsiTheme="minorHAnsi" w:cs="Arial"/>
              </w:rPr>
            </w:pPr>
            <w:r w:rsidRPr="000D1409">
              <w:rPr>
                <w:rFonts w:asciiTheme="minorHAnsi" w:hAnsiTheme="minorHAnsi" w:cs="Arial"/>
              </w:rPr>
              <w:t>Ielādes statusa laika josla</w:t>
            </w:r>
          </w:p>
        </w:tc>
        <w:tc>
          <w:tcPr>
            <w:tcW w:w="2576" w:type="pct"/>
          </w:tcPr>
          <w:p w:rsidR="000C1D99" w:rsidRPr="000D1409" w:rsidRDefault="004B7824">
            <w:pPr>
              <w:spacing w:line="256" w:lineRule="auto"/>
              <w:contextualSpacing/>
              <w:jc w:val="both"/>
              <w:rPr>
                <w:rFonts w:asciiTheme="minorHAnsi" w:hAnsiTheme="minorHAnsi" w:cs="Arial"/>
              </w:rPr>
            </w:pPr>
            <w:r w:rsidRPr="000D1409">
              <w:rPr>
                <w:rFonts w:asciiTheme="minorHAnsi" w:hAnsiTheme="minorHAnsi" w:cs="Arial"/>
              </w:rPr>
              <w:t xml:space="preserve">Gadījumā, ja kāds no lietotāja pieprasījumiem </w:t>
            </w:r>
            <w:r w:rsidR="00E94AFE" w:rsidRPr="000D1409">
              <w:rPr>
                <w:rFonts w:asciiTheme="minorHAnsi" w:hAnsiTheme="minorHAnsi" w:cs="Arial"/>
              </w:rPr>
              <w:t>BAMS s</w:t>
            </w:r>
            <w:r w:rsidRPr="000D1409">
              <w:rPr>
                <w:rFonts w:asciiTheme="minorHAnsi" w:hAnsiTheme="minorHAnsi" w:cs="Arial"/>
              </w:rPr>
              <w:t>istēmai izpildās ar aizturi, tiek vizuāli attēlota statusa jeb progresa josla lietotāju saskarnē par ielādes procentuālu progresu.</w:t>
            </w:r>
          </w:p>
        </w:tc>
        <w:tc>
          <w:tcPr>
            <w:tcW w:w="909" w:type="pct"/>
          </w:tcPr>
          <w:p w:rsidR="000C1D99" w:rsidRPr="000D1409" w:rsidRDefault="004B7824">
            <w:pPr>
              <w:jc w:val="center"/>
              <w:rPr>
                <w:rFonts w:asciiTheme="minorHAnsi" w:hAnsiTheme="minorHAnsi" w:cs="Arial"/>
              </w:rPr>
            </w:pPr>
            <w:r w:rsidRPr="000D1409">
              <w:rPr>
                <w:rFonts w:asciiTheme="minorHAnsi" w:eastAsia="Arial" w:hAnsiTheme="minorHAnsi" w:cs="Arial"/>
                <w:color w:val="2E2E38" w:themeColor="text1"/>
              </w:rPr>
              <w:t>O</w:t>
            </w:r>
          </w:p>
        </w:tc>
      </w:tr>
    </w:tbl>
    <w:p w:rsidR="000C1D99" w:rsidRPr="000D1409" w:rsidRDefault="000C1D99" w:rsidP="000C1D99"/>
    <w:p w:rsidR="000C1D99" w:rsidRPr="000D1409" w:rsidRDefault="004B7824" w:rsidP="00076607">
      <w:pPr>
        <w:pStyle w:val="EYHeading2"/>
        <w:rPr>
          <w:lang w:val="lv-LV"/>
        </w:rPr>
      </w:pPr>
      <w:bookmarkStart w:id="123" w:name="_Toc366613496"/>
      <w:bookmarkStart w:id="124" w:name="_Toc201742803"/>
      <w:r w:rsidRPr="000D1409">
        <w:rPr>
          <w:lang w:val="lv-LV"/>
        </w:rPr>
        <w:t>Datu importa un eksporta prasības</w:t>
      </w:r>
      <w:bookmarkEnd w:id="123"/>
      <w:bookmarkEnd w:id="124"/>
    </w:p>
    <w:p w:rsidR="000C1D99" w:rsidRPr="000D1409" w:rsidRDefault="000C1D99" w:rsidP="000C1D99">
      <w:pPr>
        <w:pStyle w:val="Parakstszemobjekta"/>
        <w:spacing w:after="0"/>
        <w:jc w:val="right"/>
        <w:rPr>
          <w:rFonts w:ascii="Arial" w:hAnsi="Arial" w:cs="Arial"/>
          <w:b/>
        </w:rPr>
      </w:pPr>
    </w:p>
    <w:tbl>
      <w:tblPr>
        <w:tblW w:w="518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2015"/>
        <w:gridCol w:w="4820"/>
        <w:gridCol w:w="1701"/>
      </w:tblGrid>
      <w:tr w:rsidR="0015200C" w:rsidTr="00991276">
        <w:trPr>
          <w:tblHeader/>
        </w:trPr>
        <w:tc>
          <w:tcPr>
            <w:tcW w:w="438" w:type="pct"/>
            <w:shd w:val="clear" w:color="auto" w:fill="FFE600" w:themeFill="text2"/>
            <w:vAlign w:val="center"/>
          </w:tcPr>
          <w:p w:rsidR="000C1D99" w:rsidRPr="000D1409" w:rsidRDefault="004B7824">
            <w:pPr>
              <w:pStyle w:val="EYBodytextwithparaspace"/>
              <w:jc w:val="center"/>
              <w:rPr>
                <w:rFonts w:cs="Arial"/>
                <w:b/>
                <w:color w:val="404040"/>
                <w:szCs w:val="20"/>
                <w:lang w:val="lv-LV"/>
              </w:rPr>
            </w:pPr>
            <w:r w:rsidRPr="000D1409">
              <w:rPr>
                <w:rFonts w:cs="Arial"/>
                <w:b/>
                <w:color w:val="404040"/>
                <w:szCs w:val="20"/>
                <w:lang w:val="lv-LV"/>
              </w:rPr>
              <w:t>Nr.</w:t>
            </w:r>
          </w:p>
        </w:tc>
        <w:tc>
          <w:tcPr>
            <w:tcW w:w="1077" w:type="pct"/>
            <w:shd w:val="clear" w:color="auto" w:fill="FFE600" w:themeFill="text2"/>
            <w:vAlign w:val="center"/>
          </w:tcPr>
          <w:p w:rsidR="000C1D99" w:rsidRPr="000D1409" w:rsidRDefault="004B7824">
            <w:pPr>
              <w:pStyle w:val="EYBodytextwithparaspace"/>
              <w:jc w:val="center"/>
              <w:rPr>
                <w:rFonts w:cs="Arial"/>
                <w:b/>
                <w:color w:val="404040"/>
                <w:szCs w:val="20"/>
                <w:lang w:val="lv-LV"/>
              </w:rPr>
            </w:pPr>
            <w:r w:rsidRPr="000D1409">
              <w:rPr>
                <w:rFonts w:cs="Arial"/>
                <w:b/>
                <w:color w:val="404040"/>
                <w:szCs w:val="20"/>
                <w:lang w:val="lv-LV"/>
              </w:rPr>
              <w:t>Prasība</w:t>
            </w:r>
          </w:p>
        </w:tc>
        <w:tc>
          <w:tcPr>
            <w:tcW w:w="2576" w:type="pct"/>
            <w:shd w:val="clear" w:color="auto" w:fill="FFE600" w:themeFill="text2"/>
            <w:vAlign w:val="center"/>
          </w:tcPr>
          <w:p w:rsidR="000C1D99" w:rsidRPr="000D1409" w:rsidRDefault="004B7824">
            <w:pPr>
              <w:pStyle w:val="EYBodytextwithparaspace"/>
              <w:jc w:val="center"/>
              <w:rPr>
                <w:rFonts w:cs="Arial"/>
                <w:b/>
                <w:color w:val="404040"/>
                <w:szCs w:val="20"/>
                <w:lang w:val="lv-LV"/>
              </w:rPr>
            </w:pPr>
            <w:r w:rsidRPr="000D1409">
              <w:rPr>
                <w:rFonts w:cs="Arial"/>
                <w:b/>
                <w:color w:val="404040"/>
                <w:szCs w:val="20"/>
                <w:lang w:val="lv-LV"/>
              </w:rPr>
              <w:t>Apraksts</w:t>
            </w:r>
          </w:p>
        </w:tc>
        <w:tc>
          <w:tcPr>
            <w:tcW w:w="909" w:type="pct"/>
            <w:shd w:val="clear" w:color="auto" w:fill="FFE600" w:themeFill="text2"/>
            <w:vAlign w:val="center"/>
          </w:tcPr>
          <w:p w:rsidR="000C1D99" w:rsidRPr="000D1409" w:rsidRDefault="004B7824" w:rsidP="00A701E2">
            <w:pPr>
              <w:pStyle w:val="EYBodytextwithparaspace"/>
              <w:spacing w:after="0"/>
              <w:jc w:val="center"/>
              <w:rPr>
                <w:rFonts w:cs="Arial"/>
                <w:b/>
                <w:color w:val="404040"/>
                <w:szCs w:val="20"/>
                <w:lang w:val="lv-LV"/>
              </w:rPr>
            </w:pPr>
            <w:r w:rsidRPr="000D1409">
              <w:rPr>
                <w:rFonts w:cs="Arial"/>
                <w:b/>
                <w:color w:val="404040"/>
                <w:szCs w:val="20"/>
                <w:lang w:val="lv-LV"/>
              </w:rPr>
              <w:t>Obligāta (O) vai Nākotnes</w:t>
            </w:r>
            <w:r w:rsidR="00A701E2" w:rsidRPr="000D1409">
              <w:rPr>
                <w:rFonts w:cs="Arial"/>
                <w:b/>
                <w:color w:val="404040"/>
                <w:szCs w:val="20"/>
                <w:lang w:val="lv-LV"/>
              </w:rPr>
              <w:t xml:space="preserve"> </w:t>
            </w:r>
            <w:r w:rsidRPr="000D1409">
              <w:rPr>
                <w:rFonts w:cs="Arial"/>
                <w:b/>
                <w:color w:val="404040"/>
                <w:szCs w:val="20"/>
                <w:lang w:val="lv-LV"/>
              </w:rPr>
              <w:t>(N)</w:t>
            </w:r>
          </w:p>
        </w:tc>
      </w:tr>
      <w:tr w:rsidR="0015200C" w:rsidTr="00991276">
        <w:tc>
          <w:tcPr>
            <w:tcW w:w="438" w:type="pct"/>
          </w:tcPr>
          <w:p w:rsidR="000C1D99" w:rsidRPr="000D1409" w:rsidRDefault="000C1D99" w:rsidP="0058316E">
            <w:pPr>
              <w:pStyle w:val="EYBodytextwithparaspace"/>
              <w:numPr>
                <w:ilvl w:val="0"/>
                <w:numId w:val="38"/>
              </w:numPr>
              <w:spacing w:after="0"/>
              <w:ind w:left="357" w:hanging="357"/>
              <w:jc w:val="left"/>
              <w:rPr>
                <w:rFonts w:cstheme="majorHAnsi"/>
                <w:b/>
                <w:sz w:val="22"/>
                <w:szCs w:val="22"/>
                <w:lang w:val="lv-LV"/>
              </w:rPr>
            </w:pPr>
          </w:p>
        </w:tc>
        <w:tc>
          <w:tcPr>
            <w:tcW w:w="1077" w:type="pct"/>
          </w:tcPr>
          <w:p w:rsidR="000C1D99" w:rsidRPr="000D1409" w:rsidRDefault="004B7824">
            <w:pPr>
              <w:rPr>
                <w:rFonts w:asciiTheme="minorHAnsi" w:hAnsiTheme="minorHAnsi" w:cs="Arial"/>
              </w:rPr>
            </w:pPr>
            <w:r w:rsidRPr="000D1409">
              <w:rPr>
                <w:rFonts w:asciiTheme="minorHAnsi" w:hAnsiTheme="minorHAnsi" w:cs="Arial"/>
              </w:rPr>
              <w:t>Datu eksports </w:t>
            </w:r>
          </w:p>
        </w:tc>
        <w:tc>
          <w:tcPr>
            <w:tcW w:w="2576" w:type="pct"/>
          </w:tcPr>
          <w:p w:rsidR="000C1D99" w:rsidRPr="000D1409" w:rsidRDefault="004B7824" w:rsidP="1D8361B3">
            <w:pPr>
              <w:spacing w:line="256" w:lineRule="auto"/>
              <w:contextualSpacing/>
              <w:jc w:val="both"/>
              <w:rPr>
                <w:rFonts w:asciiTheme="minorHAnsi" w:hAnsiTheme="minorHAnsi" w:cs="Arial"/>
              </w:rPr>
            </w:pPr>
            <w:r w:rsidRPr="000D1409">
              <w:rPr>
                <w:rFonts w:asciiTheme="minorHAnsi" w:hAnsiTheme="minorHAnsi" w:cs="Arial"/>
              </w:rPr>
              <w:t>BAMS s</w:t>
            </w:r>
            <w:r w:rsidR="455125BB" w:rsidRPr="000D1409">
              <w:rPr>
                <w:rFonts w:asciiTheme="minorHAnsi" w:hAnsiTheme="minorHAnsi" w:cs="Arial"/>
              </w:rPr>
              <w:t xml:space="preserve">istēmai ir jānodrošina datu eksports, kā piemēram, .xlsx, .csv, .json, .pdf formātos. </w:t>
            </w:r>
          </w:p>
          <w:p w:rsidR="000C1D99" w:rsidRPr="000D1409" w:rsidRDefault="004B7824" w:rsidP="00ED0A1F">
            <w:pPr>
              <w:spacing w:line="256" w:lineRule="auto"/>
              <w:contextualSpacing/>
              <w:jc w:val="both"/>
              <w:rPr>
                <w:rFonts w:asciiTheme="minorHAnsi" w:eastAsiaTheme="minorHAnsi" w:hAnsiTheme="minorHAnsi" w:cs="Arial"/>
              </w:rPr>
            </w:pPr>
            <w:r w:rsidRPr="000D1409">
              <w:rPr>
                <w:rFonts w:asciiTheme="minorHAnsi" w:eastAsiaTheme="minorHAnsi" w:hAnsiTheme="minorHAnsi" w:cs="Arial"/>
              </w:rPr>
              <w:t xml:space="preserve">Ir jānodrošina datu eksporta sagataves izveide un attiecīgo datu attiecināšana/pielāgošana šai sagatavei. </w:t>
            </w:r>
          </w:p>
          <w:p w:rsidR="000C1D99" w:rsidRPr="000D1409" w:rsidRDefault="004B7824">
            <w:pPr>
              <w:spacing w:line="256" w:lineRule="auto"/>
              <w:contextualSpacing/>
              <w:jc w:val="both"/>
              <w:rPr>
                <w:rFonts w:asciiTheme="minorHAnsi" w:hAnsiTheme="minorHAnsi" w:cs="Arial"/>
              </w:rPr>
            </w:pPr>
            <w:r w:rsidRPr="000D1409">
              <w:rPr>
                <w:rFonts w:asciiTheme="minorHAnsi" w:eastAsiaTheme="minorEastAsia" w:hAnsiTheme="minorHAnsi" w:cs="Arial"/>
              </w:rPr>
              <w:t>Precīzs datu eksporta saturs un eksportējamie apgabali jānosaka sistēmanalīzes laikā.</w:t>
            </w:r>
          </w:p>
        </w:tc>
        <w:tc>
          <w:tcPr>
            <w:tcW w:w="909" w:type="pct"/>
          </w:tcPr>
          <w:p w:rsidR="000C1D99" w:rsidRPr="000D1409" w:rsidRDefault="004B7824">
            <w:pPr>
              <w:jc w:val="center"/>
              <w:rPr>
                <w:rFonts w:asciiTheme="minorHAnsi" w:hAnsiTheme="minorHAnsi" w:cs="Arial"/>
              </w:rPr>
            </w:pPr>
            <w:r w:rsidRPr="000D1409">
              <w:rPr>
                <w:rFonts w:asciiTheme="minorHAnsi" w:eastAsia="Arial" w:hAnsiTheme="minorHAnsi" w:cs="Arial"/>
                <w:color w:val="2E2E38" w:themeColor="text1"/>
              </w:rPr>
              <w:t>O</w:t>
            </w:r>
          </w:p>
        </w:tc>
      </w:tr>
      <w:tr w:rsidR="0015200C" w:rsidTr="00991276">
        <w:tc>
          <w:tcPr>
            <w:tcW w:w="438" w:type="pct"/>
          </w:tcPr>
          <w:p w:rsidR="000C1D99" w:rsidRPr="000D1409" w:rsidRDefault="000C1D99" w:rsidP="0058316E">
            <w:pPr>
              <w:pStyle w:val="EYBodytextwithparaspace"/>
              <w:numPr>
                <w:ilvl w:val="0"/>
                <w:numId w:val="38"/>
              </w:numPr>
              <w:spacing w:after="0"/>
              <w:ind w:left="357" w:hanging="357"/>
              <w:jc w:val="left"/>
              <w:rPr>
                <w:rFonts w:cstheme="majorHAnsi"/>
                <w:b/>
                <w:sz w:val="22"/>
                <w:szCs w:val="22"/>
                <w:lang w:val="lv-LV"/>
              </w:rPr>
            </w:pPr>
          </w:p>
        </w:tc>
        <w:tc>
          <w:tcPr>
            <w:tcW w:w="1077" w:type="pct"/>
          </w:tcPr>
          <w:p w:rsidR="000C1D99" w:rsidRPr="000D1409" w:rsidRDefault="004B7824">
            <w:pPr>
              <w:rPr>
                <w:rFonts w:asciiTheme="minorHAnsi" w:hAnsiTheme="minorHAnsi" w:cs="Arial"/>
              </w:rPr>
            </w:pPr>
            <w:r w:rsidRPr="000D1409">
              <w:rPr>
                <w:rFonts w:asciiTheme="minorHAnsi" w:hAnsiTheme="minorHAnsi" w:cs="Arial"/>
              </w:rPr>
              <w:t>Datu importa funkcionāls apgabals</w:t>
            </w:r>
          </w:p>
        </w:tc>
        <w:tc>
          <w:tcPr>
            <w:tcW w:w="2576" w:type="pct"/>
          </w:tcPr>
          <w:p w:rsidR="000C1D99" w:rsidRPr="000D1409" w:rsidRDefault="004B7824" w:rsidP="00ED0A1F">
            <w:pPr>
              <w:spacing w:line="256" w:lineRule="auto"/>
              <w:contextualSpacing/>
              <w:jc w:val="both"/>
              <w:rPr>
                <w:rFonts w:asciiTheme="minorHAnsi" w:eastAsiaTheme="minorHAnsi" w:hAnsiTheme="minorHAnsi" w:cs="Arial"/>
              </w:rPr>
            </w:pPr>
            <w:r w:rsidRPr="000D1409">
              <w:rPr>
                <w:rFonts w:asciiTheme="minorHAnsi" w:hAnsiTheme="minorHAnsi" w:cs="Arial"/>
              </w:rPr>
              <w:t>BAMS sistēmai</w:t>
            </w:r>
            <w:r w:rsidRPr="000D1409">
              <w:rPr>
                <w:rFonts w:asciiTheme="minorHAnsi" w:eastAsiaTheme="minorHAnsi" w:hAnsiTheme="minorHAnsi" w:cs="Arial"/>
              </w:rPr>
              <w:t xml:space="preserve"> ir jānodrošina datu importa no veidnes funkcionalitāte. </w:t>
            </w:r>
          </w:p>
          <w:p w:rsidR="000C1D99" w:rsidRPr="000D1409" w:rsidRDefault="004B7824">
            <w:pPr>
              <w:spacing w:line="256" w:lineRule="auto"/>
              <w:contextualSpacing/>
              <w:jc w:val="both"/>
              <w:rPr>
                <w:rFonts w:asciiTheme="minorHAnsi" w:hAnsiTheme="minorHAnsi" w:cs="Arial"/>
              </w:rPr>
            </w:pPr>
            <w:r w:rsidRPr="000D1409">
              <w:rPr>
                <w:rFonts w:asciiTheme="minorHAnsi" w:eastAsiaTheme="minorEastAsia" w:hAnsiTheme="minorHAnsi" w:cs="Arial"/>
              </w:rPr>
              <w:t>Precīzs datu importa saturs un apgabali jānosaka sistēmanalīzes laikā.</w:t>
            </w:r>
          </w:p>
        </w:tc>
        <w:tc>
          <w:tcPr>
            <w:tcW w:w="909" w:type="pct"/>
          </w:tcPr>
          <w:p w:rsidR="000C1D99" w:rsidRPr="000D1409" w:rsidRDefault="004B7824">
            <w:pPr>
              <w:jc w:val="center"/>
              <w:rPr>
                <w:rFonts w:asciiTheme="minorHAnsi" w:hAnsiTheme="minorHAnsi" w:cs="Arial"/>
              </w:rPr>
            </w:pPr>
            <w:r w:rsidRPr="000D1409">
              <w:rPr>
                <w:rFonts w:asciiTheme="minorHAnsi" w:eastAsia="Arial" w:hAnsiTheme="minorHAnsi" w:cs="Arial"/>
                <w:color w:val="2E2E38" w:themeColor="text1"/>
              </w:rPr>
              <w:t>O</w:t>
            </w:r>
          </w:p>
        </w:tc>
      </w:tr>
      <w:tr w:rsidR="0015200C" w:rsidTr="00991276">
        <w:tc>
          <w:tcPr>
            <w:tcW w:w="438" w:type="pct"/>
          </w:tcPr>
          <w:p w:rsidR="000C1D99" w:rsidRPr="000D1409" w:rsidRDefault="000C1D99" w:rsidP="0058316E">
            <w:pPr>
              <w:pStyle w:val="EYBodytextwithparaspace"/>
              <w:numPr>
                <w:ilvl w:val="0"/>
                <w:numId w:val="38"/>
              </w:numPr>
              <w:spacing w:after="0"/>
              <w:ind w:left="357" w:hanging="357"/>
              <w:jc w:val="left"/>
              <w:rPr>
                <w:rFonts w:cstheme="majorHAnsi"/>
                <w:b/>
                <w:sz w:val="22"/>
                <w:szCs w:val="22"/>
                <w:lang w:val="lv-LV"/>
              </w:rPr>
            </w:pPr>
          </w:p>
        </w:tc>
        <w:tc>
          <w:tcPr>
            <w:tcW w:w="1077" w:type="pct"/>
          </w:tcPr>
          <w:p w:rsidR="000C1D99" w:rsidRPr="000D1409" w:rsidRDefault="004B7824">
            <w:pPr>
              <w:rPr>
                <w:rFonts w:asciiTheme="minorHAnsi" w:hAnsiTheme="minorHAnsi" w:cs="Arial"/>
              </w:rPr>
            </w:pPr>
            <w:r w:rsidRPr="000D1409">
              <w:rPr>
                <w:rFonts w:asciiTheme="minorHAnsi" w:hAnsiTheme="minorHAnsi" w:cs="Arial"/>
              </w:rPr>
              <w:t>Datu importa sagatave</w:t>
            </w:r>
          </w:p>
        </w:tc>
        <w:tc>
          <w:tcPr>
            <w:tcW w:w="2576" w:type="pct"/>
          </w:tcPr>
          <w:p w:rsidR="000C1D99" w:rsidRPr="000D1409" w:rsidRDefault="004B7824">
            <w:pPr>
              <w:spacing w:line="256" w:lineRule="auto"/>
              <w:contextualSpacing/>
              <w:jc w:val="both"/>
              <w:rPr>
                <w:rFonts w:asciiTheme="minorHAnsi" w:hAnsiTheme="minorHAnsi" w:cs="Arial"/>
              </w:rPr>
            </w:pPr>
            <w:r w:rsidRPr="000D1409">
              <w:rPr>
                <w:rFonts w:asciiTheme="minorHAnsi" w:hAnsiTheme="minorHAnsi" w:cs="Arial"/>
              </w:rPr>
              <w:t>BAMS sistēmai ir jāparedz tukšas sagataves lejupielāde aizpildīšanai datu importam un aizpildītas sagataves augšupielāde BAMS sistēmā.</w:t>
            </w:r>
          </w:p>
        </w:tc>
        <w:tc>
          <w:tcPr>
            <w:tcW w:w="909" w:type="pct"/>
          </w:tcPr>
          <w:p w:rsidR="000C1D99" w:rsidRPr="000D1409" w:rsidRDefault="004B7824">
            <w:pPr>
              <w:jc w:val="center"/>
              <w:rPr>
                <w:rFonts w:asciiTheme="minorHAnsi" w:hAnsiTheme="minorHAnsi" w:cs="Arial"/>
              </w:rPr>
            </w:pPr>
            <w:r w:rsidRPr="000D1409">
              <w:rPr>
                <w:rFonts w:asciiTheme="minorHAnsi" w:eastAsia="Arial" w:hAnsiTheme="minorHAnsi" w:cs="Arial"/>
                <w:color w:val="2E2E38" w:themeColor="text1"/>
              </w:rPr>
              <w:t>O</w:t>
            </w:r>
          </w:p>
        </w:tc>
      </w:tr>
      <w:tr w:rsidR="0015200C" w:rsidTr="00991276">
        <w:tc>
          <w:tcPr>
            <w:tcW w:w="438" w:type="pct"/>
          </w:tcPr>
          <w:p w:rsidR="000C1D99" w:rsidRPr="000D1409" w:rsidRDefault="000C1D99" w:rsidP="0058316E">
            <w:pPr>
              <w:pStyle w:val="EYBodytextwithparaspace"/>
              <w:numPr>
                <w:ilvl w:val="0"/>
                <w:numId w:val="38"/>
              </w:numPr>
              <w:spacing w:after="0"/>
              <w:ind w:left="357" w:hanging="357"/>
              <w:jc w:val="left"/>
              <w:rPr>
                <w:rFonts w:cstheme="majorHAnsi"/>
                <w:b/>
                <w:sz w:val="22"/>
                <w:szCs w:val="22"/>
                <w:lang w:val="lv-LV"/>
              </w:rPr>
            </w:pPr>
          </w:p>
        </w:tc>
        <w:tc>
          <w:tcPr>
            <w:tcW w:w="1077" w:type="pct"/>
          </w:tcPr>
          <w:p w:rsidR="000C1D99" w:rsidRPr="000D1409" w:rsidRDefault="004B7824">
            <w:pPr>
              <w:rPr>
                <w:rFonts w:asciiTheme="minorHAnsi" w:hAnsiTheme="minorHAnsi" w:cs="Arial"/>
              </w:rPr>
            </w:pPr>
            <w:r w:rsidRPr="000D1409">
              <w:rPr>
                <w:rFonts w:asciiTheme="minorHAnsi" w:hAnsiTheme="minorHAnsi" w:cs="Arial"/>
              </w:rPr>
              <w:t>Datu importa kontrole</w:t>
            </w:r>
          </w:p>
        </w:tc>
        <w:tc>
          <w:tcPr>
            <w:tcW w:w="2576" w:type="pct"/>
          </w:tcPr>
          <w:p w:rsidR="000C1D99" w:rsidRPr="000D1409" w:rsidRDefault="004B7824">
            <w:pPr>
              <w:spacing w:line="256" w:lineRule="auto"/>
              <w:contextualSpacing/>
              <w:jc w:val="both"/>
              <w:rPr>
                <w:rFonts w:asciiTheme="minorHAnsi" w:hAnsiTheme="minorHAnsi" w:cs="Arial"/>
              </w:rPr>
            </w:pPr>
            <w:r w:rsidRPr="000D1409">
              <w:rPr>
                <w:rFonts w:asciiTheme="minorHAnsi" w:hAnsiTheme="minorHAnsi" w:cs="Arial"/>
              </w:rPr>
              <w:t>BAMS sistēmai ir jānodrošina datu kontrole pirms datu importa. BAMS sistēmai ir jāspēj atspoguļot kļūdu paziņojumus, ja sagatavē ir neatbilstības (piemērām: nepareizs datu formāts</w:t>
            </w:r>
            <w:r w:rsidR="00B06DD6" w:rsidRPr="000D1409">
              <w:rPr>
                <w:rFonts w:asciiTheme="minorHAnsi" w:hAnsiTheme="minorHAnsi" w:cs="Arial"/>
              </w:rPr>
              <w:t>,</w:t>
            </w:r>
            <w:r w:rsidRPr="000D1409">
              <w:rPr>
                <w:rFonts w:asciiTheme="minorHAnsi" w:hAnsiTheme="minorHAnsi" w:cs="Arial"/>
              </w:rPr>
              <w:t xml:space="preserve"> nepareizs datu izkārtojums</w:t>
            </w:r>
            <w:r w:rsidR="00B06DD6" w:rsidRPr="000D1409">
              <w:rPr>
                <w:rFonts w:asciiTheme="minorHAnsi" w:hAnsiTheme="minorHAnsi" w:cs="Arial"/>
              </w:rPr>
              <w:t>,</w:t>
            </w:r>
            <w:r w:rsidRPr="000D1409">
              <w:rPr>
                <w:rFonts w:asciiTheme="minorHAnsi" w:hAnsiTheme="minorHAnsi" w:cs="Arial"/>
              </w:rPr>
              <w:t xml:space="preserve"> neaizpildīta informācija obligāti aizpildāmos ievadlaukos)</w:t>
            </w:r>
            <w:r w:rsidR="00ED0A1F" w:rsidRPr="000D1409">
              <w:rPr>
                <w:rFonts w:asciiTheme="minorHAnsi" w:hAnsiTheme="minorHAnsi" w:cs="Arial"/>
              </w:rPr>
              <w:t>.</w:t>
            </w:r>
          </w:p>
        </w:tc>
        <w:tc>
          <w:tcPr>
            <w:tcW w:w="909" w:type="pct"/>
          </w:tcPr>
          <w:p w:rsidR="000C1D99" w:rsidRPr="000D1409" w:rsidRDefault="004B7824">
            <w:pPr>
              <w:jc w:val="center"/>
              <w:rPr>
                <w:rFonts w:asciiTheme="minorHAnsi" w:hAnsiTheme="minorHAnsi" w:cs="Arial"/>
              </w:rPr>
            </w:pPr>
            <w:r w:rsidRPr="000D1409">
              <w:rPr>
                <w:rFonts w:asciiTheme="minorHAnsi" w:eastAsia="Arial" w:hAnsiTheme="minorHAnsi" w:cs="Arial"/>
                <w:color w:val="2E2E38" w:themeColor="text1"/>
              </w:rPr>
              <w:t>O</w:t>
            </w:r>
          </w:p>
        </w:tc>
      </w:tr>
    </w:tbl>
    <w:p w:rsidR="000C1D99" w:rsidRPr="000D1409" w:rsidRDefault="000C1D99" w:rsidP="000C1D99"/>
    <w:p w:rsidR="000C1D99" w:rsidRPr="000D1409" w:rsidRDefault="004B7824" w:rsidP="00076607">
      <w:pPr>
        <w:pStyle w:val="EYHeading2"/>
        <w:rPr>
          <w:lang w:val="lv-LV"/>
        </w:rPr>
      </w:pPr>
      <w:bookmarkStart w:id="125" w:name="_Ref177474206"/>
      <w:bookmarkStart w:id="126" w:name="_Toc301680518"/>
      <w:bookmarkStart w:id="127" w:name="_Toc201742804"/>
      <w:r w:rsidRPr="000D1409">
        <w:rPr>
          <w:lang w:val="lv-LV"/>
        </w:rPr>
        <w:t>Prasības datu migrācijai</w:t>
      </w:r>
      <w:bookmarkEnd w:id="125"/>
      <w:bookmarkEnd w:id="126"/>
      <w:bookmarkEnd w:id="127"/>
    </w:p>
    <w:p w:rsidR="000C1D99" w:rsidRPr="000D1409" w:rsidRDefault="000C1D99" w:rsidP="000C1D99">
      <w:pPr>
        <w:pStyle w:val="Parakstszemobjekta"/>
        <w:spacing w:after="0"/>
        <w:jc w:val="right"/>
        <w:rPr>
          <w:rFonts w:ascii="Arial" w:hAnsi="Arial" w:cs="Arial"/>
          <w:b/>
        </w:rPr>
      </w:pPr>
    </w:p>
    <w:tbl>
      <w:tblPr>
        <w:tblW w:w="518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2053"/>
        <w:gridCol w:w="4820"/>
        <w:gridCol w:w="1701"/>
      </w:tblGrid>
      <w:tr w:rsidR="0015200C" w:rsidTr="00C4473E">
        <w:trPr>
          <w:tblHeader/>
        </w:trPr>
        <w:tc>
          <w:tcPr>
            <w:tcW w:w="418" w:type="pct"/>
            <w:shd w:val="clear" w:color="auto" w:fill="FFE600" w:themeFill="text2"/>
            <w:vAlign w:val="center"/>
          </w:tcPr>
          <w:p w:rsidR="000C1D99" w:rsidRPr="000D1409" w:rsidRDefault="004B7824">
            <w:pPr>
              <w:pStyle w:val="EYBodytextwithparaspace"/>
              <w:jc w:val="center"/>
              <w:rPr>
                <w:rFonts w:cs="Arial"/>
                <w:b/>
                <w:color w:val="404040"/>
                <w:szCs w:val="20"/>
                <w:lang w:val="lv-LV"/>
              </w:rPr>
            </w:pPr>
            <w:r w:rsidRPr="000D1409">
              <w:rPr>
                <w:rFonts w:cs="Arial"/>
                <w:b/>
                <w:color w:val="404040"/>
                <w:szCs w:val="20"/>
                <w:lang w:val="lv-LV"/>
              </w:rPr>
              <w:t>Nr.</w:t>
            </w:r>
          </w:p>
        </w:tc>
        <w:tc>
          <w:tcPr>
            <w:tcW w:w="1097" w:type="pct"/>
            <w:shd w:val="clear" w:color="auto" w:fill="FFE600" w:themeFill="text2"/>
            <w:vAlign w:val="center"/>
          </w:tcPr>
          <w:p w:rsidR="000C1D99" w:rsidRPr="000D1409" w:rsidRDefault="004B7824">
            <w:pPr>
              <w:pStyle w:val="EYBodytextwithparaspace"/>
              <w:jc w:val="center"/>
              <w:rPr>
                <w:rFonts w:cs="Arial"/>
                <w:b/>
                <w:color w:val="404040"/>
                <w:szCs w:val="20"/>
                <w:lang w:val="lv-LV"/>
              </w:rPr>
            </w:pPr>
            <w:r w:rsidRPr="000D1409">
              <w:rPr>
                <w:rFonts w:cs="Arial"/>
                <w:b/>
                <w:color w:val="404040"/>
                <w:szCs w:val="20"/>
                <w:lang w:val="lv-LV"/>
              </w:rPr>
              <w:t>Prasība</w:t>
            </w:r>
          </w:p>
        </w:tc>
        <w:tc>
          <w:tcPr>
            <w:tcW w:w="2576" w:type="pct"/>
            <w:shd w:val="clear" w:color="auto" w:fill="FFE600" w:themeFill="text2"/>
            <w:vAlign w:val="center"/>
          </w:tcPr>
          <w:p w:rsidR="000C1D99" w:rsidRPr="000D1409" w:rsidRDefault="004B7824">
            <w:pPr>
              <w:pStyle w:val="EYBodytextwithparaspace"/>
              <w:jc w:val="center"/>
              <w:rPr>
                <w:rFonts w:cs="Arial"/>
                <w:b/>
                <w:color w:val="404040"/>
                <w:szCs w:val="20"/>
                <w:lang w:val="lv-LV"/>
              </w:rPr>
            </w:pPr>
            <w:r w:rsidRPr="000D1409">
              <w:rPr>
                <w:rFonts w:cs="Arial"/>
                <w:b/>
                <w:color w:val="404040"/>
                <w:szCs w:val="20"/>
                <w:lang w:val="lv-LV"/>
              </w:rPr>
              <w:t>Apraksts</w:t>
            </w:r>
          </w:p>
        </w:tc>
        <w:tc>
          <w:tcPr>
            <w:tcW w:w="909" w:type="pct"/>
            <w:shd w:val="clear" w:color="auto" w:fill="FFE600" w:themeFill="text2"/>
            <w:vAlign w:val="center"/>
          </w:tcPr>
          <w:p w:rsidR="000C1D99" w:rsidRPr="000D1409" w:rsidRDefault="004B7824" w:rsidP="00A701E2">
            <w:pPr>
              <w:pStyle w:val="EYBodytextwithparaspace"/>
              <w:spacing w:after="0"/>
              <w:jc w:val="center"/>
              <w:rPr>
                <w:rFonts w:cs="Arial"/>
                <w:b/>
                <w:color w:val="404040"/>
                <w:szCs w:val="20"/>
                <w:lang w:val="lv-LV"/>
              </w:rPr>
            </w:pPr>
            <w:r w:rsidRPr="000D1409">
              <w:rPr>
                <w:rFonts w:cs="Arial"/>
                <w:b/>
                <w:color w:val="404040"/>
                <w:szCs w:val="20"/>
                <w:lang w:val="lv-LV"/>
              </w:rPr>
              <w:t>Obligāta (O) vai Nākotnes</w:t>
            </w:r>
            <w:r w:rsidR="00A701E2" w:rsidRPr="000D1409">
              <w:rPr>
                <w:rFonts w:cs="Arial"/>
                <w:b/>
                <w:color w:val="404040"/>
                <w:szCs w:val="20"/>
                <w:lang w:val="lv-LV"/>
              </w:rPr>
              <w:t xml:space="preserve"> </w:t>
            </w:r>
            <w:r w:rsidRPr="000D1409">
              <w:rPr>
                <w:rFonts w:cs="Arial"/>
                <w:b/>
                <w:color w:val="404040"/>
                <w:szCs w:val="20"/>
                <w:lang w:val="lv-LV"/>
              </w:rPr>
              <w:t>(N)</w:t>
            </w:r>
          </w:p>
        </w:tc>
      </w:tr>
      <w:tr w:rsidR="0015200C" w:rsidTr="00C4473E">
        <w:tc>
          <w:tcPr>
            <w:tcW w:w="418" w:type="pct"/>
          </w:tcPr>
          <w:p w:rsidR="000C1D99" w:rsidRPr="000D1409" w:rsidRDefault="000C1D99" w:rsidP="00ED0A1F">
            <w:pPr>
              <w:pStyle w:val="EYBodytextwithparaspace"/>
              <w:numPr>
                <w:ilvl w:val="0"/>
                <w:numId w:val="38"/>
              </w:numPr>
              <w:spacing w:after="0"/>
              <w:ind w:left="321" w:hanging="357"/>
              <w:jc w:val="left"/>
              <w:rPr>
                <w:rFonts w:cstheme="majorHAnsi"/>
                <w:b/>
                <w:sz w:val="22"/>
                <w:szCs w:val="22"/>
                <w:lang w:val="lv-LV"/>
              </w:rPr>
            </w:pPr>
          </w:p>
        </w:tc>
        <w:tc>
          <w:tcPr>
            <w:tcW w:w="1097" w:type="pct"/>
          </w:tcPr>
          <w:p w:rsidR="000C1D99" w:rsidRPr="000D1409" w:rsidRDefault="004B7824">
            <w:pPr>
              <w:rPr>
                <w:rFonts w:asciiTheme="minorHAnsi" w:hAnsiTheme="minorHAnsi" w:cs="Arial"/>
              </w:rPr>
            </w:pPr>
            <w:r w:rsidRPr="000D1409">
              <w:rPr>
                <w:rFonts w:asciiTheme="minorHAnsi" w:hAnsiTheme="minorHAnsi" w:cs="Arial"/>
              </w:rPr>
              <w:t>Vispārīgās prasības</w:t>
            </w:r>
          </w:p>
        </w:tc>
        <w:tc>
          <w:tcPr>
            <w:tcW w:w="2576" w:type="pct"/>
          </w:tcPr>
          <w:p w:rsidR="000C1D99" w:rsidRPr="000D1409" w:rsidRDefault="004B7824" w:rsidP="00ED0A1F">
            <w:pPr>
              <w:spacing w:line="256" w:lineRule="auto"/>
              <w:contextualSpacing/>
              <w:jc w:val="both"/>
              <w:rPr>
                <w:rFonts w:asciiTheme="minorHAnsi" w:eastAsiaTheme="minorEastAsia" w:hAnsiTheme="minorHAnsi" w:cs="Arial"/>
              </w:rPr>
            </w:pPr>
            <w:r w:rsidRPr="000D1409">
              <w:rPr>
                <w:rFonts w:asciiTheme="minorHAnsi" w:eastAsiaTheme="minorEastAsia" w:hAnsiTheme="minorHAnsi" w:cs="Arial"/>
              </w:rPr>
              <w:t xml:space="preserve">Izstrādātājam jānodrošina datu migrācija no esošajām sistēmām uz nākotnes </w:t>
            </w:r>
            <w:r w:rsidR="00E94AFE" w:rsidRPr="000D1409">
              <w:rPr>
                <w:rFonts w:asciiTheme="minorHAnsi" w:hAnsiTheme="minorHAnsi" w:cs="Arial"/>
              </w:rPr>
              <w:t>BAMS s</w:t>
            </w:r>
            <w:r w:rsidRPr="000D1409">
              <w:rPr>
                <w:rFonts w:asciiTheme="minorHAnsi" w:hAnsiTheme="minorHAnsi" w:cs="Arial"/>
              </w:rPr>
              <w:t>istēmu</w:t>
            </w:r>
            <w:r w:rsidRPr="000D1409">
              <w:rPr>
                <w:rFonts w:asciiTheme="minorHAnsi" w:eastAsiaTheme="minorEastAsia" w:hAnsiTheme="minorHAnsi" w:cs="Arial"/>
              </w:rPr>
              <w:t xml:space="preserve"> paredzētās funkcionalitātes nodrošināšanai.</w:t>
            </w:r>
          </w:p>
          <w:p w:rsidR="007831A0" w:rsidRPr="000D1409" w:rsidRDefault="004B7824" w:rsidP="00ED0A1F">
            <w:pPr>
              <w:pStyle w:val="VKBody"/>
              <w:spacing w:before="0" w:after="0" w:line="256" w:lineRule="auto"/>
              <w:contextualSpacing/>
              <w:rPr>
                <w:rFonts w:asciiTheme="minorHAnsi" w:eastAsia="Times New Roman" w:hAnsiTheme="minorHAnsi"/>
                <w:szCs w:val="20"/>
              </w:rPr>
            </w:pPr>
            <w:r w:rsidRPr="000D1409">
              <w:rPr>
                <w:rFonts w:asciiTheme="minorHAnsi" w:eastAsia="Times New Roman" w:hAnsiTheme="minorHAnsi"/>
                <w:szCs w:val="20"/>
              </w:rPr>
              <w:t>Datu migrāciju plānots organizēt 2 posmos:</w:t>
            </w:r>
          </w:p>
          <w:p w:rsidR="007831A0" w:rsidRPr="000D1409" w:rsidRDefault="004B7824" w:rsidP="1D8361B3">
            <w:pPr>
              <w:pStyle w:val="whitespace-normal"/>
              <w:numPr>
                <w:ilvl w:val="0"/>
                <w:numId w:val="16"/>
              </w:numPr>
              <w:spacing w:before="0" w:beforeAutospacing="0" w:after="0" w:afterAutospacing="0" w:line="256" w:lineRule="auto"/>
              <w:ind w:left="439"/>
              <w:contextualSpacing/>
              <w:jc w:val="both"/>
              <w:rPr>
                <w:rFonts w:asciiTheme="minorHAnsi" w:hAnsiTheme="minorHAnsi" w:cs="Arial"/>
                <w:sz w:val="20"/>
                <w:szCs w:val="20"/>
                <w:lang w:eastAsia="en-US"/>
              </w:rPr>
            </w:pPr>
            <w:r w:rsidRPr="000D1409">
              <w:rPr>
                <w:rFonts w:asciiTheme="minorHAnsi" w:hAnsiTheme="minorHAnsi" w:cs="Arial"/>
                <w:sz w:val="20"/>
                <w:szCs w:val="20"/>
                <w:lang w:eastAsia="en-US"/>
              </w:rPr>
              <w:t>Datu migrācija no NPAIS</w:t>
            </w:r>
            <w:r w:rsidR="40E22C82" w:rsidRPr="000D1409">
              <w:rPr>
                <w:rFonts w:asciiTheme="minorHAnsi" w:hAnsiTheme="minorHAnsi" w:cs="Arial"/>
                <w:sz w:val="20"/>
                <w:szCs w:val="20"/>
                <w:lang w:eastAsia="en-US"/>
              </w:rPr>
              <w:t xml:space="preserve"> –</w:t>
            </w:r>
            <w:r w:rsidRPr="000D1409">
              <w:rPr>
                <w:rFonts w:asciiTheme="minorHAnsi" w:hAnsiTheme="minorHAnsi" w:cs="Arial"/>
                <w:sz w:val="20"/>
                <w:szCs w:val="20"/>
                <w:lang w:eastAsia="en-US"/>
              </w:rPr>
              <w:t xml:space="preserve"> BAMS sistēmā ir jāizveido visi bērnu  profili, kuri šobrīd ir aktīvi NPAIS.</w:t>
            </w:r>
          </w:p>
          <w:p w:rsidR="000C1D99" w:rsidRPr="000D1409" w:rsidRDefault="004B7824" w:rsidP="3FD35EA7">
            <w:pPr>
              <w:pStyle w:val="whitespace-normal"/>
              <w:numPr>
                <w:ilvl w:val="0"/>
                <w:numId w:val="16"/>
              </w:numPr>
              <w:spacing w:before="0" w:beforeAutospacing="0" w:after="0" w:afterAutospacing="0" w:line="256" w:lineRule="auto"/>
              <w:ind w:left="439"/>
              <w:contextualSpacing/>
              <w:jc w:val="both"/>
              <w:rPr>
                <w:rFonts w:asciiTheme="minorHAnsi" w:hAnsiTheme="minorHAnsi" w:cs="Arial"/>
                <w:sz w:val="20"/>
                <w:szCs w:val="20"/>
                <w:lang w:eastAsia="en-US"/>
              </w:rPr>
            </w:pPr>
            <w:r w:rsidRPr="000D1409">
              <w:rPr>
                <w:rFonts w:asciiTheme="minorHAnsi" w:hAnsiTheme="minorHAnsi" w:cs="Arial"/>
                <w:sz w:val="20"/>
                <w:szCs w:val="20"/>
                <w:lang w:eastAsia="en-US"/>
              </w:rPr>
              <w:t xml:space="preserve">Notikumu datu sākotnējā ielasīšana bērnu </w:t>
            </w:r>
            <w:r w:rsidR="00714549" w:rsidRPr="000D1409">
              <w:rPr>
                <w:rFonts w:asciiTheme="minorHAnsi" w:hAnsiTheme="minorHAnsi" w:cs="Arial"/>
                <w:sz w:val="20"/>
                <w:szCs w:val="20"/>
                <w:lang w:eastAsia="en-US"/>
              </w:rPr>
              <w:t xml:space="preserve">profilos </w:t>
            </w:r>
            <w:r w:rsidRPr="000D1409">
              <w:rPr>
                <w:rFonts w:asciiTheme="minorHAnsi" w:hAnsiTheme="minorHAnsi" w:cs="Arial"/>
                <w:sz w:val="20"/>
                <w:szCs w:val="20"/>
                <w:lang w:eastAsia="en-US"/>
              </w:rPr>
              <w:t xml:space="preserve">plānota veicot datu sinhronizāciju no PDIS. </w:t>
            </w:r>
          </w:p>
        </w:tc>
        <w:tc>
          <w:tcPr>
            <w:tcW w:w="909" w:type="pct"/>
          </w:tcPr>
          <w:p w:rsidR="000C1D99" w:rsidRPr="000D1409" w:rsidRDefault="004B7824">
            <w:pPr>
              <w:jc w:val="center"/>
              <w:rPr>
                <w:rFonts w:asciiTheme="minorHAnsi" w:hAnsiTheme="minorHAnsi" w:cs="Arial"/>
              </w:rPr>
            </w:pPr>
            <w:r w:rsidRPr="000D1409">
              <w:rPr>
                <w:rFonts w:asciiTheme="minorHAnsi" w:eastAsia="Arial" w:hAnsiTheme="minorHAnsi" w:cs="Arial"/>
                <w:color w:val="2E2E38" w:themeColor="text1"/>
              </w:rPr>
              <w:t>O</w:t>
            </w:r>
          </w:p>
        </w:tc>
      </w:tr>
      <w:tr w:rsidR="0015200C" w:rsidTr="00C4473E">
        <w:tc>
          <w:tcPr>
            <w:tcW w:w="418" w:type="pct"/>
          </w:tcPr>
          <w:p w:rsidR="000C1D99" w:rsidRPr="000D1409" w:rsidRDefault="000C1D99" w:rsidP="00ED0A1F">
            <w:pPr>
              <w:pStyle w:val="EYBodytextwithparaspace"/>
              <w:numPr>
                <w:ilvl w:val="0"/>
                <w:numId w:val="38"/>
              </w:numPr>
              <w:spacing w:after="0"/>
              <w:ind w:left="315" w:hanging="357"/>
              <w:jc w:val="left"/>
              <w:rPr>
                <w:rFonts w:cstheme="majorHAnsi"/>
                <w:b/>
                <w:sz w:val="22"/>
                <w:szCs w:val="22"/>
                <w:lang w:val="lv-LV"/>
              </w:rPr>
            </w:pPr>
          </w:p>
        </w:tc>
        <w:tc>
          <w:tcPr>
            <w:tcW w:w="1097" w:type="pct"/>
          </w:tcPr>
          <w:p w:rsidR="000C1D99" w:rsidRPr="000D1409" w:rsidRDefault="004B7824">
            <w:pPr>
              <w:rPr>
                <w:rFonts w:asciiTheme="minorHAnsi" w:hAnsiTheme="minorHAnsi" w:cs="Arial"/>
              </w:rPr>
            </w:pPr>
            <w:r w:rsidRPr="000D1409">
              <w:rPr>
                <w:rFonts w:asciiTheme="minorHAnsi" w:hAnsiTheme="minorHAnsi" w:cs="Arial"/>
              </w:rPr>
              <w:t>Migrācijas nodrošināšana</w:t>
            </w:r>
          </w:p>
        </w:tc>
        <w:tc>
          <w:tcPr>
            <w:tcW w:w="2576" w:type="pct"/>
          </w:tcPr>
          <w:p w:rsidR="000C1D99" w:rsidRPr="000D1409" w:rsidRDefault="004B7824">
            <w:pPr>
              <w:spacing w:line="256" w:lineRule="auto"/>
              <w:contextualSpacing/>
              <w:jc w:val="both"/>
              <w:rPr>
                <w:rFonts w:asciiTheme="minorHAnsi" w:hAnsiTheme="minorHAnsi" w:cs="Arial"/>
              </w:rPr>
            </w:pPr>
            <w:r w:rsidRPr="000D1409">
              <w:rPr>
                <w:rFonts w:asciiTheme="minorHAnsi" w:hAnsiTheme="minorHAnsi" w:cs="Arial"/>
              </w:rPr>
              <w:t xml:space="preserve">Izstrādātājs nodrošina datu migrācijas šablonu izveidi sistēmas pamatdatu migrēšanai. </w:t>
            </w:r>
          </w:p>
          <w:p w:rsidR="000C1D99" w:rsidRPr="000D1409" w:rsidRDefault="004B7824">
            <w:pPr>
              <w:spacing w:line="256" w:lineRule="auto"/>
              <w:contextualSpacing/>
              <w:jc w:val="both"/>
              <w:rPr>
                <w:rFonts w:asciiTheme="minorHAnsi" w:hAnsiTheme="minorHAnsi" w:cs="Arial"/>
              </w:rPr>
            </w:pPr>
            <w:r w:rsidRPr="000D1409">
              <w:rPr>
                <w:rFonts w:asciiTheme="minorHAnsi" w:hAnsiTheme="minorHAnsi" w:cs="Arial"/>
              </w:rPr>
              <w:t>Kur iespējams, Izstrādātājs apņemas veikt datu migrācijas procesu, izmantojot automatizētus vai pusautomatizētus datu migrācijas rīkus.</w:t>
            </w:r>
          </w:p>
        </w:tc>
        <w:tc>
          <w:tcPr>
            <w:tcW w:w="909" w:type="pct"/>
          </w:tcPr>
          <w:p w:rsidR="000C1D99" w:rsidRPr="000D1409" w:rsidRDefault="004B7824">
            <w:pPr>
              <w:jc w:val="center"/>
              <w:rPr>
                <w:rFonts w:asciiTheme="minorHAnsi" w:hAnsiTheme="minorHAnsi" w:cs="Arial"/>
              </w:rPr>
            </w:pPr>
            <w:r w:rsidRPr="000D1409">
              <w:rPr>
                <w:rFonts w:asciiTheme="minorHAnsi" w:eastAsia="Arial" w:hAnsiTheme="minorHAnsi" w:cs="Arial"/>
                <w:color w:val="2E2E38" w:themeColor="text1"/>
              </w:rPr>
              <w:t>O</w:t>
            </w:r>
          </w:p>
        </w:tc>
      </w:tr>
      <w:tr w:rsidR="0015200C" w:rsidTr="00C4473E">
        <w:tc>
          <w:tcPr>
            <w:tcW w:w="418" w:type="pct"/>
          </w:tcPr>
          <w:p w:rsidR="000C1D99" w:rsidRPr="000D1409" w:rsidRDefault="000C1D99" w:rsidP="00ED0A1F">
            <w:pPr>
              <w:pStyle w:val="EYBodytextwithparaspace"/>
              <w:numPr>
                <w:ilvl w:val="0"/>
                <w:numId w:val="38"/>
              </w:numPr>
              <w:spacing w:after="0"/>
              <w:ind w:left="315" w:hanging="357"/>
              <w:jc w:val="left"/>
              <w:rPr>
                <w:rFonts w:cstheme="majorHAnsi"/>
                <w:b/>
                <w:sz w:val="22"/>
                <w:szCs w:val="22"/>
                <w:lang w:val="lv-LV"/>
              </w:rPr>
            </w:pPr>
          </w:p>
        </w:tc>
        <w:tc>
          <w:tcPr>
            <w:tcW w:w="1097" w:type="pct"/>
          </w:tcPr>
          <w:p w:rsidR="000C1D99" w:rsidRPr="000D1409" w:rsidRDefault="004B7824">
            <w:pPr>
              <w:rPr>
                <w:rFonts w:asciiTheme="minorHAnsi" w:hAnsiTheme="minorHAnsi" w:cs="Arial"/>
              </w:rPr>
            </w:pPr>
            <w:r w:rsidRPr="000D1409">
              <w:rPr>
                <w:rFonts w:asciiTheme="minorHAnsi" w:hAnsiTheme="minorHAnsi" w:cs="Arial"/>
              </w:rPr>
              <w:t>Migrācijas procesa izsekojamība</w:t>
            </w:r>
          </w:p>
        </w:tc>
        <w:tc>
          <w:tcPr>
            <w:tcW w:w="2576" w:type="pct"/>
          </w:tcPr>
          <w:p w:rsidR="000C1D99" w:rsidRPr="000D1409" w:rsidRDefault="004B7824">
            <w:pPr>
              <w:spacing w:line="256" w:lineRule="auto"/>
              <w:contextualSpacing/>
              <w:jc w:val="both"/>
              <w:rPr>
                <w:rFonts w:asciiTheme="minorHAnsi" w:hAnsiTheme="minorHAnsi" w:cs="Arial"/>
              </w:rPr>
            </w:pPr>
            <w:r w:rsidRPr="000D1409">
              <w:rPr>
                <w:rFonts w:asciiTheme="minorHAnsi" w:hAnsiTheme="minorHAnsi" w:cs="Arial"/>
              </w:rPr>
              <w:t xml:space="preserve">Izstrādātājam jānodrošina datu migrācijas procesa izsekojamība, veidojot datu migrācijas sasaistes/izsekojamības matricu/tabulu starp esošajām sistēmām un nākotnes </w:t>
            </w:r>
            <w:r w:rsidR="00E94AFE" w:rsidRPr="000D1409">
              <w:rPr>
                <w:rFonts w:asciiTheme="minorHAnsi" w:hAnsiTheme="minorHAnsi" w:cs="Arial"/>
              </w:rPr>
              <w:t>BAMS s</w:t>
            </w:r>
            <w:r w:rsidRPr="000D1409">
              <w:rPr>
                <w:rFonts w:asciiTheme="minorHAnsi" w:hAnsiTheme="minorHAnsi" w:cs="Arial"/>
              </w:rPr>
              <w:t xml:space="preserve">istēmu. </w:t>
            </w:r>
          </w:p>
        </w:tc>
        <w:tc>
          <w:tcPr>
            <w:tcW w:w="909" w:type="pct"/>
          </w:tcPr>
          <w:p w:rsidR="000C1D99" w:rsidRPr="000D1409" w:rsidRDefault="004B7824">
            <w:pPr>
              <w:jc w:val="center"/>
              <w:rPr>
                <w:rFonts w:asciiTheme="minorHAnsi" w:hAnsiTheme="minorHAnsi" w:cs="Arial"/>
              </w:rPr>
            </w:pPr>
            <w:r w:rsidRPr="000D1409">
              <w:rPr>
                <w:rFonts w:asciiTheme="minorHAnsi" w:eastAsia="Arial" w:hAnsiTheme="minorHAnsi" w:cs="Arial"/>
                <w:color w:val="2E2E38" w:themeColor="text1"/>
              </w:rPr>
              <w:t>O</w:t>
            </w:r>
          </w:p>
        </w:tc>
      </w:tr>
      <w:tr w:rsidR="0015200C" w:rsidTr="00C4473E">
        <w:tc>
          <w:tcPr>
            <w:tcW w:w="418" w:type="pct"/>
          </w:tcPr>
          <w:p w:rsidR="000C1D99" w:rsidRPr="000D1409" w:rsidRDefault="000C1D99" w:rsidP="00ED0A1F">
            <w:pPr>
              <w:pStyle w:val="EYBodytextwithparaspace"/>
              <w:numPr>
                <w:ilvl w:val="0"/>
                <w:numId w:val="38"/>
              </w:numPr>
              <w:spacing w:after="0"/>
              <w:ind w:left="321" w:hanging="357"/>
              <w:jc w:val="left"/>
              <w:rPr>
                <w:rFonts w:cstheme="majorHAnsi"/>
                <w:b/>
                <w:sz w:val="22"/>
                <w:szCs w:val="22"/>
                <w:lang w:val="lv-LV"/>
              </w:rPr>
            </w:pPr>
          </w:p>
        </w:tc>
        <w:tc>
          <w:tcPr>
            <w:tcW w:w="1097" w:type="pct"/>
          </w:tcPr>
          <w:p w:rsidR="000C1D99" w:rsidRPr="000D1409" w:rsidRDefault="004B7824">
            <w:pPr>
              <w:rPr>
                <w:rFonts w:asciiTheme="minorHAnsi" w:hAnsiTheme="minorHAnsi" w:cs="Arial"/>
              </w:rPr>
            </w:pPr>
            <w:r w:rsidRPr="000D1409">
              <w:rPr>
                <w:rFonts w:asciiTheme="minorHAnsi" w:hAnsiTheme="minorHAnsi" w:cs="Arial"/>
              </w:rPr>
              <w:t>Kontroles elementi</w:t>
            </w:r>
          </w:p>
        </w:tc>
        <w:tc>
          <w:tcPr>
            <w:tcW w:w="2576" w:type="pct"/>
          </w:tcPr>
          <w:p w:rsidR="000C1D99" w:rsidRPr="000D1409" w:rsidRDefault="004B7824">
            <w:pPr>
              <w:spacing w:line="256" w:lineRule="auto"/>
              <w:contextualSpacing/>
              <w:jc w:val="both"/>
              <w:rPr>
                <w:rFonts w:asciiTheme="minorHAnsi" w:hAnsiTheme="minorHAnsi" w:cs="Arial"/>
              </w:rPr>
            </w:pPr>
            <w:r w:rsidRPr="000D1409">
              <w:rPr>
                <w:rFonts w:asciiTheme="minorHAnsi" w:hAnsiTheme="minorHAnsi" w:cs="Arial"/>
              </w:rPr>
              <w:t>Izstrādātājam nepieciešams piedāvāt datu migrācijas kontroles elementus atskaišu, pārskatu un citu izstrādātājam esošo migrācijas izsekojamības elementu veidā, lai tiktu nodrošināta pilnvērtīga un precīza migrēto datu pārbaude.</w:t>
            </w:r>
          </w:p>
        </w:tc>
        <w:tc>
          <w:tcPr>
            <w:tcW w:w="909" w:type="pct"/>
          </w:tcPr>
          <w:p w:rsidR="000C1D99" w:rsidRPr="000D1409" w:rsidRDefault="004B7824">
            <w:pPr>
              <w:jc w:val="center"/>
              <w:rPr>
                <w:rFonts w:asciiTheme="minorHAnsi" w:hAnsiTheme="minorHAnsi" w:cs="Arial"/>
              </w:rPr>
            </w:pPr>
            <w:r w:rsidRPr="000D1409">
              <w:rPr>
                <w:rFonts w:asciiTheme="minorHAnsi" w:eastAsia="Arial" w:hAnsiTheme="minorHAnsi" w:cs="Arial"/>
                <w:color w:val="2E2E38" w:themeColor="text1"/>
              </w:rPr>
              <w:t>O</w:t>
            </w:r>
          </w:p>
        </w:tc>
      </w:tr>
      <w:tr w:rsidR="0015200C" w:rsidTr="00C4473E">
        <w:tc>
          <w:tcPr>
            <w:tcW w:w="418" w:type="pct"/>
          </w:tcPr>
          <w:p w:rsidR="000C1D99" w:rsidRPr="000D1409" w:rsidRDefault="000C1D99" w:rsidP="00ED0A1F">
            <w:pPr>
              <w:pStyle w:val="EYBodytextwithparaspace"/>
              <w:numPr>
                <w:ilvl w:val="0"/>
                <w:numId w:val="38"/>
              </w:numPr>
              <w:spacing w:after="0"/>
              <w:ind w:left="321" w:hanging="357"/>
              <w:jc w:val="left"/>
              <w:rPr>
                <w:rFonts w:cstheme="majorHAnsi"/>
                <w:b/>
                <w:sz w:val="22"/>
                <w:szCs w:val="22"/>
                <w:lang w:val="lv-LV"/>
              </w:rPr>
            </w:pPr>
          </w:p>
        </w:tc>
        <w:tc>
          <w:tcPr>
            <w:tcW w:w="1097" w:type="pct"/>
          </w:tcPr>
          <w:p w:rsidR="000C1D99" w:rsidRPr="000D1409" w:rsidRDefault="004B7824">
            <w:pPr>
              <w:rPr>
                <w:rFonts w:asciiTheme="minorHAnsi" w:hAnsiTheme="minorHAnsi" w:cs="Arial"/>
              </w:rPr>
            </w:pPr>
            <w:r w:rsidRPr="000D1409">
              <w:rPr>
                <w:rFonts w:asciiTheme="minorHAnsi" w:hAnsiTheme="minorHAnsi" w:cs="Arial"/>
              </w:rPr>
              <w:t>Migrācijas plāns</w:t>
            </w:r>
          </w:p>
        </w:tc>
        <w:tc>
          <w:tcPr>
            <w:tcW w:w="2576" w:type="pct"/>
          </w:tcPr>
          <w:p w:rsidR="000C1D99" w:rsidRPr="000D1409" w:rsidRDefault="004B7824">
            <w:pPr>
              <w:spacing w:line="256" w:lineRule="auto"/>
              <w:contextualSpacing/>
              <w:jc w:val="both"/>
              <w:rPr>
                <w:rFonts w:asciiTheme="minorHAnsi" w:hAnsiTheme="minorHAnsi" w:cs="Arial"/>
              </w:rPr>
            </w:pPr>
            <w:r w:rsidRPr="000D1409">
              <w:rPr>
                <w:rFonts w:asciiTheme="minorHAnsi" w:hAnsiTheme="minorHAnsi" w:cs="Arial"/>
              </w:rPr>
              <w:t>Izstrādātājam nepieciešams sagatavot datu migrācijas plānu un datu migrācijas testa scenārijus, lai būtu iespējams veikt migrēto datu kontroli un caurskatīšanu. Migrācijas testa scenārijus nepieciešams saskaņot ar Pasūtītāju.</w:t>
            </w:r>
          </w:p>
        </w:tc>
        <w:tc>
          <w:tcPr>
            <w:tcW w:w="909" w:type="pct"/>
          </w:tcPr>
          <w:p w:rsidR="000C1D99" w:rsidRPr="000D1409" w:rsidRDefault="004B7824">
            <w:pPr>
              <w:jc w:val="center"/>
              <w:rPr>
                <w:rFonts w:asciiTheme="minorHAnsi" w:hAnsiTheme="minorHAnsi" w:cs="Arial"/>
              </w:rPr>
            </w:pPr>
            <w:r w:rsidRPr="000D1409">
              <w:rPr>
                <w:rFonts w:asciiTheme="minorHAnsi" w:eastAsia="Arial" w:hAnsiTheme="minorHAnsi" w:cs="Arial"/>
                <w:color w:val="2E2E38" w:themeColor="text1"/>
              </w:rPr>
              <w:t>O</w:t>
            </w:r>
          </w:p>
        </w:tc>
      </w:tr>
      <w:tr w:rsidR="0015200C" w:rsidTr="00C4473E">
        <w:tc>
          <w:tcPr>
            <w:tcW w:w="418" w:type="pct"/>
          </w:tcPr>
          <w:p w:rsidR="000C1D99" w:rsidRPr="000D1409" w:rsidRDefault="000C1D99" w:rsidP="00ED0A1F">
            <w:pPr>
              <w:pStyle w:val="EYBodytextwithparaspace"/>
              <w:numPr>
                <w:ilvl w:val="0"/>
                <w:numId w:val="38"/>
              </w:numPr>
              <w:spacing w:after="0"/>
              <w:ind w:left="321" w:hanging="357"/>
              <w:jc w:val="left"/>
              <w:rPr>
                <w:rFonts w:cstheme="majorHAnsi"/>
                <w:b/>
                <w:sz w:val="22"/>
                <w:szCs w:val="22"/>
                <w:lang w:val="lv-LV"/>
              </w:rPr>
            </w:pPr>
          </w:p>
        </w:tc>
        <w:tc>
          <w:tcPr>
            <w:tcW w:w="1097" w:type="pct"/>
          </w:tcPr>
          <w:p w:rsidR="000C1D99" w:rsidRPr="000D1409" w:rsidRDefault="004B7824">
            <w:pPr>
              <w:rPr>
                <w:rFonts w:asciiTheme="minorHAnsi" w:hAnsiTheme="minorHAnsi" w:cs="Arial"/>
              </w:rPr>
            </w:pPr>
            <w:r w:rsidRPr="000D1409">
              <w:rPr>
                <w:rFonts w:asciiTheme="minorHAnsi" w:hAnsiTheme="minorHAnsi" w:cs="Arial"/>
              </w:rPr>
              <w:t>Migrācijas vide</w:t>
            </w:r>
          </w:p>
        </w:tc>
        <w:tc>
          <w:tcPr>
            <w:tcW w:w="2576" w:type="pct"/>
          </w:tcPr>
          <w:p w:rsidR="000C1D99" w:rsidRPr="000D1409" w:rsidRDefault="004B7824">
            <w:pPr>
              <w:spacing w:line="256" w:lineRule="auto"/>
              <w:contextualSpacing/>
              <w:jc w:val="both"/>
              <w:rPr>
                <w:rFonts w:asciiTheme="minorHAnsi" w:hAnsiTheme="minorHAnsi" w:cs="Arial"/>
              </w:rPr>
            </w:pPr>
            <w:r w:rsidRPr="000D1409">
              <w:rPr>
                <w:rFonts w:asciiTheme="minorHAnsi" w:hAnsiTheme="minorHAnsi" w:cs="Arial"/>
              </w:rPr>
              <w:t xml:space="preserve">Izstrādātājam datu migrācijas kontroli nepieciešams veikt ar Pasūtītāju saskaņotā vidē. </w:t>
            </w:r>
          </w:p>
        </w:tc>
        <w:tc>
          <w:tcPr>
            <w:tcW w:w="909" w:type="pct"/>
          </w:tcPr>
          <w:p w:rsidR="000C1D99" w:rsidRPr="000D1409" w:rsidRDefault="004B7824">
            <w:pPr>
              <w:jc w:val="center"/>
              <w:rPr>
                <w:rFonts w:asciiTheme="minorHAnsi" w:hAnsiTheme="minorHAnsi" w:cs="Arial"/>
              </w:rPr>
            </w:pPr>
            <w:r w:rsidRPr="000D1409">
              <w:rPr>
                <w:rFonts w:asciiTheme="minorHAnsi" w:eastAsia="Arial" w:hAnsiTheme="minorHAnsi" w:cs="Arial"/>
                <w:color w:val="2E2E38" w:themeColor="text1"/>
              </w:rPr>
              <w:t>O</w:t>
            </w:r>
          </w:p>
        </w:tc>
      </w:tr>
      <w:tr w:rsidR="0015200C" w:rsidTr="00C4473E">
        <w:tc>
          <w:tcPr>
            <w:tcW w:w="418" w:type="pct"/>
          </w:tcPr>
          <w:p w:rsidR="000C1D99" w:rsidRPr="000D1409" w:rsidRDefault="000C1D99" w:rsidP="00ED0A1F">
            <w:pPr>
              <w:pStyle w:val="EYBodytextwithparaspace"/>
              <w:numPr>
                <w:ilvl w:val="0"/>
                <w:numId w:val="38"/>
              </w:numPr>
              <w:spacing w:after="0"/>
              <w:ind w:left="321" w:hanging="357"/>
              <w:jc w:val="left"/>
              <w:rPr>
                <w:rFonts w:cstheme="majorHAnsi"/>
                <w:b/>
                <w:sz w:val="22"/>
                <w:szCs w:val="22"/>
                <w:lang w:val="lv-LV"/>
              </w:rPr>
            </w:pPr>
          </w:p>
        </w:tc>
        <w:tc>
          <w:tcPr>
            <w:tcW w:w="1097" w:type="pct"/>
          </w:tcPr>
          <w:p w:rsidR="000C1D99" w:rsidRPr="000D1409" w:rsidRDefault="004B7824">
            <w:pPr>
              <w:rPr>
                <w:rFonts w:asciiTheme="minorHAnsi" w:hAnsiTheme="minorHAnsi" w:cs="Arial"/>
              </w:rPr>
            </w:pPr>
            <w:r w:rsidRPr="000D1409">
              <w:rPr>
                <w:rFonts w:asciiTheme="minorHAnsi" w:hAnsiTheme="minorHAnsi" w:cs="Arial"/>
              </w:rPr>
              <w:t>Migrēto datu testēšana</w:t>
            </w:r>
          </w:p>
        </w:tc>
        <w:tc>
          <w:tcPr>
            <w:tcW w:w="2576" w:type="pct"/>
          </w:tcPr>
          <w:p w:rsidR="000C1D99" w:rsidRPr="000D1409" w:rsidRDefault="004B7824" w:rsidP="1D8361B3">
            <w:pPr>
              <w:spacing w:line="256" w:lineRule="auto"/>
              <w:contextualSpacing/>
              <w:jc w:val="both"/>
              <w:rPr>
                <w:rFonts w:asciiTheme="minorHAnsi" w:hAnsiTheme="minorHAnsi" w:cs="Arial"/>
              </w:rPr>
            </w:pPr>
            <w:r w:rsidRPr="000D1409">
              <w:rPr>
                <w:rFonts w:asciiTheme="minorHAnsi" w:hAnsiTheme="minorHAnsi" w:cs="Arial"/>
              </w:rPr>
              <w:t xml:space="preserve">Izstrādātājam ir jāveic izlases veida testēšanas scenāriji migrēto datu integritātes kontroles nolūkos </w:t>
            </w:r>
            <w:r w:rsidR="1C26F801" w:rsidRPr="000D1409">
              <w:rPr>
                <w:rFonts w:asciiTheme="minorHAnsi" w:hAnsiTheme="minorHAnsi" w:cs="Arial"/>
              </w:rPr>
              <w:t>–</w:t>
            </w:r>
            <w:r w:rsidRPr="000D1409">
              <w:rPr>
                <w:rFonts w:asciiTheme="minorHAnsi" w:hAnsiTheme="minorHAnsi" w:cs="Arial"/>
              </w:rPr>
              <w:t xml:space="preserve"> pārbaudes nepieciešams veikt visiem galvenajiem procesiem, nodrošinot to, lai migrētie dati tiktu precīzi atspoguļoti biznesa procesu veikšanā. </w:t>
            </w:r>
          </w:p>
        </w:tc>
        <w:tc>
          <w:tcPr>
            <w:tcW w:w="909" w:type="pct"/>
          </w:tcPr>
          <w:p w:rsidR="000C1D99" w:rsidRPr="000D1409" w:rsidRDefault="004B7824">
            <w:pPr>
              <w:jc w:val="center"/>
              <w:rPr>
                <w:rFonts w:asciiTheme="minorHAnsi" w:hAnsiTheme="minorHAnsi" w:cs="Arial"/>
              </w:rPr>
            </w:pPr>
            <w:r w:rsidRPr="000D1409">
              <w:rPr>
                <w:rFonts w:asciiTheme="minorHAnsi" w:eastAsia="Arial" w:hAnsiTheme="minorHAnsi" w:cs="Arial"/>
                <w:color w:val="2E2E38" w:themeColor="text1"/>
              </w:rPr>
              <w:t>O</w:t>
            </w:r>
          </w:p>
        </w:tc>
      </w:tr>
      <w:tr w:rsidR="0015200C" w:rsidTr="00C4473E">
        <w:tc>
          <w:tcPr>
            <w:tcW w:w="418" w:type="pct"/>
          </w:tcPr>
          <w:p w:rsidR="000C1D99" w:rsidRPr="000D1409" w:rsidRDefault="000C1D99" w:rsidP="00ED0A1F">
            <w:pPr>
              <w:pStyle w:val="EYBodytextwithparaspace"/>
              <w:numPr>
                <w:ilvl w:val="0"/>
                <w:numId w:val="38"/>
              </w:numPr>
              <w:spacing w:after="0"/>
              <w:ind w:left="321" w:hanging="357"/>
              <w:jc w:val="left"/>
              <w:rPr>
                <w:rFonts w:cstheme="majorHAnsi"/>
                <w:b/>
                <w:sz w:val="22"/>
                <w:szCs w:val="22"/>
                <w:lang w:val="lv-LV"/>
              </w:rPr>
            </w:pPr>
          </w:p>
        </w:tc>
        <w:tc>
          <w:tcPr>
            <w:tcW w:w="1097" w:type="pct"/>
          </w:tcPr>
          <w:p w:rsidR="000C1D99" w:rsidRPr="000D1409" w:rsidRDefault="004B7824">
            <w:pPr>
              <w:rPr>
                <w:rFonts w:asciiTheme="minorHAnsi" w:hAnsiTheme="minorHAnsi" w:cs="Arial"/>
              </w:rPr>
            </w:pPr>
            <w:r w:rsidRPr="000D1409">
              <w:rPr>
                <w:rFonts w:asciiTheme="minorHAnsi" w:hAnsiTheme="minorHAnsi" w:cs="Arial"/>
              </w:rPr>
              <w:t>Datu versionēšana</w:t>
            </w:r>
          </w:p>
        </w:tc>
        <w:tc>
          <w:tcPr>
            <w:tcW w:w="2576" w:type="pct"/>
          </w:tcPr>
          <w:p w:rsidR="000C1D99" w:rsidRPr="000D1409" w:rsidRDefault="004B7824" w:rsidP="1D8361B3">
            <w:pPr>
              <w:spacing w:line="256" w:lineRule="auto"/>
              <w:contextualSpacing/>
              <w:jc w:val="both"/>
              <w:rPr>
                <w:rFonts w:asciiTheme="minorHAnsi" w:hAnsiTheme="minorHAnsi" w:cs="Arial"/>
              </w:rPr>
            </w:pPr>
            <w:r w:rsidRPr="000D1409">
              <w:rPr>
                <w:rFonts w:asciiTheme="minorHAnsi" w:hAnsiTheme="minorHAnsi" w:cs="Arial"/>
              </w:rPr>
              <w:t xml:space="preserve">Izstrādātājam ir jāpiedāvā iespēja veidot migrēto datu versionēšanu un atrites procesu. (no angļu val. </w:t>
            </w:r>
            <w:r w:rsidRPr="000D1409">
              <w:rPr>
                <w:rFonts w:asciiTheme="minorHAnsi" w:hAnsiTheme="minorHAnsi" w:cs="Arial"/>
                <w:i/>
                <w:iCs/>
              </w:rPr>
              <w:t>rollback, snapshot</w:t>
            </w:r>
            <w:r w:rsidRPr="000D1409">
              <w:rPr>
                <w:rFonts w:asciiTheme="minorHAnsi" w:hAnsiTheme="minorHAnsi" w:cs="Arial"/>
              </w:rPr>
              <w:t>).</w:t>
            </w:r>
          </w:p>
        </w:tc>
        <w:tc>
          <w:tcPr>
            <w:tcW w:w="909" w:type="pct"/>
          </w:tcPr>
          <w:p w:rsidR="000C1D99" w:rsidRPr="000D1409" w:rsidRDefault="004B7824">
            <w:pPr>
              <w:jc w:val="center"/>
              <w:rPr>
                <w:rFonts w:asciiTheme="minorHAnsi" w:hAnsiTheme="minorHAnsi" w:cs="Arial"/>
              </w:rPr>
            </w:pPr>
            <w:r w:rsidRPr="000D1409">
              <w:rPr>
                <w:rFonts w:asciiTheme="minorHAnsi" w:eastAsia="Arial" w:hAnsiTheme="minorHAnsi" w:cs="Arial"/>
                <w:color w:val="2E2E38" w:themeColor="text1"/>
              </w:rPr>
              <w:t>O</w:t>
            </w:r>
          </w:p>
        </w:tc>
      </w:tr>
    </w:tbl>
    <w:p w:rsidR="000C1D99" w:rsidRPr="000D1409" w:rsidRDefault="000C1D99" w:rsidP="000C1D99"/>
    <w:p w:rsidR="000C1D99" w:rsidRPr="000D1409" w:rsidRDefault="004B7824" w:rsidP="006665B2">
      <w:pPr>
        <w:pStyle w:val="EYHeading2"/>
        <w:rPr>
          <w:lang w:val="lv-LV"/>
        </w:rPr>
      </w:pPr>
      <w:bookmarkStart w:id="128" w:name="_Toc1259200751"/>
      <w:bookmarkStart w:id="129" w:name="_Toc201742805"/>
      <w:r w:rsidRPr="000D1409">
        <w:rPr>
          <w:lang w:val="lv-LV"/>
        </w:rPr>
        <w:lastRenderedPageBreak/>
        <w:t>Datu apmaiņas prasības</w:t>
      </w:r>
      <w:bookmarkEnd w:id="128"/>
      <w:bookmarkEnd w:id="129"/>
    </w:p>
    <w:p w:rsidR="000C1D99" w:rsidRPr="000D1409" w:rsidRDefault="000C1D99" w:rsidP="000C1D99">
      <w:pPr>
        <w:pStyle w:val="Parakstszemobjekta"/>
        <w:spacing w:after="0"/>
        <w:jc w:val="right"/>
        <w:rPr>
          <w:rFonts w:ascii="Arial" w:hAnsi="Arial" w:cs="Arial"/>
          <w:b/>
        </w:rPr>
      </w:pPr>
    </w:p>
    <w:tbl>
      <w:tblPr>
        <w:tblW w:w="518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2088"/>
        <w:gridCol w:w="4785"/>
        <w:gridCol w:w="1701"/>
      </w:tblGrid>
      <w:tr w:rsidR="0015200C" w:rsidTr="003A5446">
        <w:trPr>
          <w:tblHeader/>
        </w:trPr>
        <w:tc>
          <w:tcPr>
            <w:tcW w:w="418" w:type="pct"/>
            <w:shd w:val="clear" w:color="auto" w:fill="FFE600" w:themeFill="text2"/>
            <w:vAlign w:val="center"/>
          </w:tcPr>
          <w:p w:rsidR="000C1D99" w:rsidRPr="000D1409" w:rsidRDefault="004B7824">
            <w:pPr>
              <w:pStyle w:val="EYBodytextwithparaspace"/>
              <w:jc w:val="center"/>
              <w:rPr>
                <w:rFonts w:cs="Arial"/>
                <w:b/>
                <w:color w:val="404040"/>
                <w:szCs w:val="20"/>
                <w:lang w:val="lv-LV"/>
              </w:rPr>
            </w:pPr>
            <w:r w:rsidRPr="000D1409">
              <w:rPr>
                <w:rFonts w:cs="Arial"/>
                <w:b/>
                <w:color w:val="404040"/>
                <w:szCs w:val="20"/>
                <w:lang w:val="lv-LV"/>
              </w:rPr>
              <w:t>Nr.</w:t>
            </w:r>
          </w:p>
        </w:tc>
        <w:tc>
          <w:tcPr>
            <w:tcW w:w="1116" w:type="pct"/>
            <w:shd w:val="clear" w:color="auto" w:fill="FFE600" w:themeFill="text2"/>
            <w:vAlign w:val="center"/>
          </w:tcPr>
          <w:p w:rsidR="000C1D99" w:rsidRPr="000D1409" w:rsidRDefault="004B7824">
            <w:pPr>
              <w:pStyle w:val="EYBodytextwithparaspace"/>
              <w:jc w:val="center"/>
              <w:rPr>
                <w:rFonts w:cs="Arial"/>
                <w:b/>
                <w:color w:val="404040"/>
                <w:szCs w:val="20"/>
                <w:lang w:val="lv-LV"/>
              </w:rPr>
            </w:pPr>
            <w:r w:rsidRPr="000D1409">
              <w:rPr>
                <w:rFonts w:cs="Arial"/>
                <w:b/>
                <w:color w:val="404040"/>
                <w:szCs w:val="20"/>
                <w:lang w:val="lv-LV"/>
              </w:rPr>
              <w:t>Prasība</w:t>
            </w:r>
          </w:p>
        </w:tc>
        <w:tc>
          <w:tcPr>
            <w:tcW w:w="2557" w:type="pct"/>
            <w:shd w:val="clear" w:color="auto" w:fill="FFE600" w:themeFill="text2"/>
            <w:vAlign w:val="center"/>
          </w:tcPr>
          <w:p w:rsidR="000C1D99" w:rsidRPr="000D1409" w:rsidRDefault="004B7824">
            <w:pPr>
              <w:pStyle w:val="EYBodytextwithparaspace"/>
              <w:jc w:val="center"/>
              <w:rPr>
                <w:rFonts w:cs="Arial"/>
                <w:b/>
                <w:color w:val="404040"/>
                <w:szCs w:val="20"/>
                <w:lang w:val="lv-LV"/>
              </w:rPr>
            </w:pPr>
            <w:r w:rsidRPr="000D1409">
              <w:rPr>
                <w:rFonts w:cs="Arial"/>
                <w:b/>
                <w:color w:val="404040"/>
                <w:szCs w:val="20"/>
                <w:lang w:val="lv-LV"/>
              </w:rPr>
              <w:t>Apraksts</w:t>
            </w:r>
          </w:p>
        </w:tc>
        <w:tc>
          <w:tcPr>
            <w:tcW w:w="909" w:type="pct"/>
            <w:shd w:val="clear" w:color="auto" w:fill="FFE600" w:themeFill="text2"/>
            <w:vAlign w:val="center"/>
          </w:tcPr>
          <w:p w:rsidR="000C1D99" w:rsidRPr="000D1409" w:rsidRDefault="004B7824" w:rsidP="00A701E2">
            <w:pPr>
              <w:pStyle w:val="EYBodytextwithparaspace"/>
              <w:spacing w:after="0"/>
              <w:jc w:val="center"/>
              <w:rPr>
                <w:rFonts w:cs="Arial"/>
                <w:b/>
                <w:color w:val="404040"/>
                <w:szCs w:val="20"/>
                <w:lang w:val="lv-LV"/>
              </w:rPr>
            </w:pPr>
            <w:r w:rsidRPr="000D1409">
              <w:rPr>
                <w:rFonts w:cs="Arial"/>
                <w:b/>
                <w:color w:val="404040"/>
                <w:szCs w:val="20"/>
                <w:lang w:val="lv-LV"/>
              </w:rPr>
              <w:t>Obligāta (O) vai Nākotnes</w:t>
            </w:r>
            <w:r w:rsidR="00A701E2" w:rsidRPr="000D1409">
              <w:rPr>
                <w:rFonts w:cs="Arial"/>
                <w:b/>
                <w:color w:val="404040"/>
                <w:szCs w:val="20"/>
                <w:lang w:val="lv-LV"/>
              </w:rPr>
              <w:t xml:space="preserve"> </w:t>
            </w:r>
            <w:r w:rsidRPr="000D1409">
              <w:rPr>
                <w:rFonts w:cs="Arial"/>
                <w:b/>
                <w:color w:val="404040"/>
                <w:szCs w:val="20"/>
                <w:lang w:val="lv-LV"/>
              </w:rPr>
              <w:t>(N)</w:t>
            </w:r>
          </w:p>
        </w:tc>
      </w:tr>
      <w:tr w:rsidR="0015200C" w:rsidTr="003A5446">
        <w:tc>
          <w:tcPr>
            <w:tcW w:w="418" w:type="pct"/>
          </w:tcPr>
          <w:p w:rsidR="000C1D99" w:rsidRPr="000D1409" w:rsidRDefault="000C1D99" w:rsidP="00ED0A1F">
            <w:pPr>
              <w:pStyle w:val="EYBodytextwithparaspace"/>
              <w:numPr>
                <w:ilvl w:val="0"/>
                <w:numId w:val="38"/>
              </w:numPr>
              <w:spacing w:after="0"/>
              <w:ind w:left="321" w:hanging="357"/>
              <w:jc w:val="left"/>
              <w:rPr>
                <w:rFonts w:cstheme="majorHAnsi"/>
                <w:b/>
                <w:sz w:val="22"/>
                <w:szCs w:val="22"/>
                <w:lang w:val="lv-LV"/>
              </w:rPr>
            </w:pPr>
          </w:p>
        </w:tc>
        <w:tc>
          <w:tcPr>
            <w:tcW w:w="1116" w:type="pct"/>
          </w:tcPr>
          <w:p w:rsidR="000C1D99" w:rsidRPr="000D1409" w:rsidRDefault="004B7824">
            <w:pPr>
              <w:spacing w:line="256" w:lineRule="auto"/>
              <w:contextualSpacing/>
              <w:jc w:val="both"/>
              <w:rPr>
                <w:rFonts w:asciiTheme="minorHAnsi" w:hAnsiTheme="minorHAnsi" w:cs="Arial"/>
              </w:rPr>
            </w:pPr>
            <w:r w:rsidRPr="000D1409">
              <w:rPr>
                <w:rFonts w:asciiTheme="minorHAnsi" w:hAnsiTheme="minorHAnsi" w:cs="Arial"/>
              </w:rPr>
              <w:t>Datu apmaiņas principi</w:t>
            </w:r>
          </w:p>
        </w:tc>
        <w:tc>
          <w:tcPr>
            <w:tcW w:w="2557" w:type="pct"/>
          </w:tcPr>
          <w:p w:rsidR="000C1D99" w:rsidRPr="000D1409" w:rsidRDefault="004B7824" w:rsidP="3FD35EA7">
            <w:pPr>
              <w:spacing w:line="256" w:lineRule="auto"/>
              <w:contextualSpacing/>
              <w:jc w:val="both"/>
              <w:rPr>
                <w:rFonts w:asciiTheme="minorHAnsi" w:hAnsiTheme="minorHAnsi" w:cs="Arial"/>
              </w:rPr>
            </w:pPr>
            <w:r w:rsidRPr="000D1409">
              <w:rPr>
                <w:rFonts w:asciiTheme="minorHAnsi" w:hAnsiTheme="minorHAnsi" w:cs="Arial"/>
              </w:rPr>
              <w:t>Izstrādātājam nepieciešams piedāvāt savu risinājumu</w:t>
            </w:r>
            <w:r w:rsidR="7ECC3DEE" w:rsidRPr="000D1409">
              <w:rPr>
                <w:rFonts w:asciiTheme="minorHAnsi" w:hAnsiTheme="minorHAnsi" w:cs="Arial"/>
              </w:rPr>
              <w:t>,</w:t>
            </w:r>
            <w:r w:rsidRPr="000D1409">
              <w:rPr>
                <w:rFonts w:asciiTheme="minorHAnsi" w:hAnsiTheme="minorHAnsi" w:cs="Arial"/>
              </w:rPr>
              <w:t xml:space="preserve"> iespējamos datu apmaiņas mehānismus un </w:t>
            </w:r>
            <w:r w:rsidR="7BF6E2E9" w:rsidRPr="000D1409">
              <w:rPr>
                <w:rFonts w:asciiTheme="minorHAnsi" w:hAnsiTheme="minorHAnsi" w:cs="Arial"/>
              </w:rPr>
              <w:t>BAMS s</w:t>
            </w:r>
            <w:r w:rsidRPr="000D1409">
              <w:rPr>
                <w:rFonts w:asciiTheme="minorHAnsi" w:hAnsiTheme="minorHAnsi" w:cs="Arial"/>
              </w:rPr>
              <w:t>istēmas integrēšanas iespējas</w:t>
            </w:r>
            <w:r w:rsidR="078964C1" w:rsidRPr="000D1409">
              <w:rPr>
                <w:rFonts w:asciiTheme="minorHAnsi" w:hAnsiTheme="minorHAnsi" w:cs="Arial"/>
              </w:rPr>
              <w:t xml:space="preserve"> ar PDIS</w:t>
            </w:r>
            <w:r w:rsidRPr="000D1409">
              <w:rPr>
                <w:rFonts w:asciiTheme="minorHAnsi" w:hAnsiTheme="minorHAnsi" w:cs="Arial"/>
              </w:rPr>
              <w:t xml:space="preserve">. </w:t>
            </w:r>
          </w:p>
          <w:p w:rsidR="000C1D99" w:rsidRPr="000D1409" w:rsidRDefault="004B7824">
            <w:pPr>
              <w:spacing w:line="256" w:lineRule="auto"/>
              <w:contextualSpacing/>
              <w:jc w:val="both"/>
              <w:rPr>
                <w:rFonts w:asciiTheme="minorHAnsi" w:hAnsiTheme="minorHAnsi" w:cs="Arial"/>
              </w:rPr>
            </w:pPr>
            <w:r w:rsidRPr="000D1409">
              <w:rPr>
                <w:rFonts w:asciiTheme="minorHAnsi" w:hAnsiTheme="minorHAnsi" w:cs="Arial"/>
              </w:rPr>
              <w:t>Nepieciešams veidot jaunas saskarnes ar iekšējām un ārējām komponentēm, kas attēlotas balstoties uz piedāvātā risinājuma iespējām.</w:t>
            </w:r>
          </w:p>
          <w:p w:rsidR="004E1992" w:rsidRPr="000D1409" w:rsidRDefault="004E1992">
            <w:pPr>
              <w:spacing w:line="256" w:lineRule="auto"/>
              <w:contextualSpacing/>
              <w:jc w:val="both"/>
              <w:rPr>
                <w:rFonts w:asciiTheme="minorHAnsi" w:hAnsiTheme="minorHAnsi" w:cs="Arial"/>
              </w:rPr>
            </w:pPr>
          </w:p>
          <w:p w:rsidR="00DF1DD2" w:rsidRPr="000D1409" w:rsidRDefault="004B7824" w:rsidP="3FD35EA7">
            <w:pPr>
              <w:spacing w:line="256" w:lineRule="auto"/>
              <w:contextualSpacing/>
              <w:jc w:val="both"/>
              <w:rPr>
                <w:rFonts w:asciiTheme="minorHAnsi" w:hAnsiTheme="minorHAnsi" w:cs="Arial"/>
              </w:rPr>
            </w:pPr>
            <w:r w:rsidRPr="000D1409">
              <w:rPr>
                <w:rFonts w:asciiTheme="minorHAnsi" w:hAnsiTheme="minorHAnsi" w:cs="Arial"/>
              </w:rPr>
              <w:t xml:space="preserve">Primāri integrācijas </w:t>
            </w:r>
            <w:r w:rsidR="2E67B345" w:rsidRPr="000D1409">
              <w:rPr>
                <w:rFonts w:asciiTheme="minorHAnsi" w:hAnsiTheme="minorHAnsi" w:cs="Arial"/>
              </w:rPr>
              <w:t>i</w:t>
            </w:r>
            <w:r w:rsidRPr="000D1409">
              <w:rPr>
                <w:rFonts w:asciiTheme="minorHAnsi" w:hAnsiTheme="minorHAnsi" w:cs="Arial"/>
              </w:rPr>
              <w:t>r veidojamas</w:t>
            </w:r>
            <w:r w:rsidR="003975A5">
              <w:rPr>
                <w:rFonts w:asciiTheme="minorHAnsi" w:hAnsiTheme="minorHAnsi" w:cs="Arial"/>
              </w:rPr>
              <w:t>,</w:t>
            </w:r>
            <w:r w:rsidRPr="000D1409">
              <w:rPr>
                <w:rFonts w:asciiTheme="minorHAnsi" w:hAnsiTheme="minorHAnsi" w:cs="Arial"/>
              </w:rPr>
              <w:t xml:space="preserve"> izmantojot VISS koplietošanas komponenti </w:t>
            </w:r>
            <w:r w:rsidR="1ABEA746" w:rsidRPr="000D1409">
              <w:rPr>
                <w:rFonts w:asciiTheme="minorHAnsi" w:hAnsiTheme="minorHAnsi" w:cs="Arial"/>
              </w:rPr>
              <w:t>–</w:t>
            </w:r>
            <w:r w:rsidRPr="000D1409">
              <w:rPr>
                <w:rFonts w:asciiTheme="minorHAnsi" w:hAnsiTheme="minorHAnsi" w:cs="Arial"/>
              </w:rPr>
              <w:t xml:space="preserve"> API Pārvaldniek</w:t>
            </w:r>
            <w:r w:rsidR="6631DDE6" w:rsidRPr="000D1409">
              <w:rPr>
                <w:rFonts w:asciiTheme="minorHAnsi" w:hAnsiTheme="minorHAnsi" w:cs="Arial"/>
              </w:rPr>
              <w:t>u</w:t>
            </w:r>
            <w:r w:rsidRPr="000D1409">
              <w:rPr>
                <w:rFonts w:asciiTheme="minorHAnsi" w:hAnsiTheme="minorHAnsi" w:cs="Arial"/>
              </w:rPr>
              <w:t xml:space="preserve">, datu </w:t>
            </w:r>
            <w:r w:rsidR="040DA856" w:rsidRPr="000D1409">
              <w:rPr>
                <w:rFonts w:asciiTheme="minorHAnsi" w:hAnsiTheme="minorHAnsi" w:cs="Arial"/>
              </w:rPr>
              <w:t>izplatīšanas tīklu</w:t>
            </w:r>
            <w:r w:rsidRPr="000D1409">
              <w:rPr>
                <w:rFonts w:asciiTheme="minorHAnsi" w:hAnsiTheme="minorHAnsi" w:cs="Arial"/>
              </w:rPr>
              <w:t xml:space="preserve"> </w:t>
            </w:r>
            <w:r w:rsidR="2C6F0329" w:rsidRPr="000D1409">
              <w:rPr>
                <w:rFonts w:asciiTheme="minorHAnsi" w:hAnsiTheme="minorHAnsi" w:cs="Arial"/>
              </w:rPr>
              <w:t xml:space="preserve">DIT </w:t>
            </w:r>
            <w:r w:rsidRPr="000D1409">
              <w:rPr>
                <w:rFonts w:asciiTheme="minorHAnsi" w:hAnsiTheme="minorHAnsi" w:cs="Arial"/>
              </w:rPr>
              <w:t xml:space="preserve">vai </w:t>
            </w:r>
            <w:r w:rsidR="1978C874" w:rsidRPr="000D1409">
              <w:rPr>
                <w:rFonts w:asciiTheme="minorHAnsi" w:hAnsiTheme="minorHAnsi" w:cs="Arial"/>
              </w:rPr>
              <w:t>datu izplatīšanas un pārvaldības platformu</w:t>
            </w:r>
            <w:r w:rsidRPr="000D1409">
              <w:rPr>
                <w:rFonts w:asciiTheme="minorHAnsi" w:hAnsiTheme="minorHAnsi" w:cs="Arial"/>
              </w:rPr>
              <w:t xml:space="preserve"> DAGR. </w:t>
            </w:r>
          </w:p>
          <w:p w:rsidR="00EC0ADD" w:rsidRPr="000D1409" w:rsidRDefault="00EC0ADD">
            <w:pPr>
              <w:spacing w:line="256" w:lineRule="auto"/>
              <w:contextualSpacing/>
              <w:jc w:val="both"/>
              <w:rPr>
                <w:rFonts w:asciiTheme="minorHAnsi" w:hAnsiTheme="minorHAnsi" w:cs="Arial"/>
              </w:rPr>
            </w:pPr>
          </w:p>
          <w:p w:rsidR="000C1D99" w:rsidRPr="000D1409" w:rsidRDefault="004B7824">
            <w:pPr>
              <w:spacing w:line="256" w:lineRule="auto"/>
              <w:contextualSpacing/>
              <w:jc w:val="both"/>
              <w:rPr>
                <w:rFonts w:asciiTheme="minorHAnsi" w:hAnsiTheme="minorHAnsi" w:cs="Arial"/>
              </w:rPr>
            </w:pPr>
            <w:r w:rsidRPr="000D1409">
              <w:rPr>
                <w:rFonts w:asciiTheme="minorHAnsi" w:hAnsiTheme="minorHAnsi" w:cs="Arial"/>
              </w:rPr>
              <w:t xml:space="preserve">Tas ietver gan sistēmas darbībai nepieciešami API abonēšanu, piemēram, Sodu reģistrs, FPRIS, gan sistēmas nodrošinātu API publicēšanai. </w:t>
            </w:r>
          </w:p>
          <w:p w:rsidR="000C1D99" w:rsidRPr="000D1409" w:rsidRDefault="004B7824" w:rsidP="1D8361B3">
            <w:pPr>
              <w:spacing w:line="256" w:lineRule="auto"/>
              <w:contextualSpacing/>
              <w:jc w:val="both"/>
              <w:rPr>
                <w:rFonts w:asciiTheme="minorHAnsi" w:hAnsiTheme="minorHAnsi" w:cs="Arial"/>
              </w:rPr>
            </w:pPr>
            <w:r w:rsidRPr="000D1409">
              <w:rPr>
                <w:rFonts w:asciiTheme="minorHAnsi" w:hAnsiTheme="minorHAnsi" w:cs="Arial"/>
              </w:rPr>
              <w:t>Atkāpes no šī principa ir pieļaujamas</w:t>
            </w:r>
            <w:r w:rsidR="55E21CFB" w:rsidRPr="000D1409">
              <w:rPr>
                <w:rFonts w:asciiTheme="minorHAnsi" w:hAnsiTheme="minorHAnsi" w:cs="Arial"/>
              </w:rPr>
              <w:t>,</w:t>
            </w:r>
            <w:r w:rsidRPr="000D1409">
              <w:rPr>
                <w:rFonts w:asciiTheme="minorHAnsi" w:hAnsiTheme="minorHAnsi" w:cs="Arial"/>
              </w:rPr>
              <w:t xml:space="preserve"> tās saskaņojot ar Pasūtītāju</w:t>
            </w:r>
            <w:r w:rsidR="087611ED" w:rsidRPr="000D1409">
              <w:rPr>
                <w:rFonts w:asciiTheme="minorHAnsi" w:hAnsiTheme="minorHAnsi" w:cs="Arial"/>
              </w:rPr>
              <w:t xml:space="preserve">, kur nepieciešams veidot tiešās </w:t>
            </w:r>
            <w:r w:rsidR="291E4E32" w:rsidRPr="000D1409">
              <w:rPr>
                <w:rFonts w:asciiTheme="minorHAnsi" w:hAnsiTheme="minorHAnsi" w:cs="Arial"/>
              </w:rPr>
              <w:t>“</w:t>
            </w:r>
            <w:r w:rsidR="087611ED" w:rsidRPr="000D1409">
              <w:rPr>
                <w:rFonts w:asciiTheme="minorHAnsi" w:hAnsiTheme="minorHAnsi" w:cs="Arial"/>
              </w:rPr>
              <w:t>sistēma uz sistēmu</w:t>
            </w:r>
            <w:r w:rsidR="601C540D" w:rsidRPr="000D1409">
              <w:rPr>
                <w:rFonts w:asciiTheme="minorHAnsi" w:hAnsiTheme="minorHAnsi" w:cs="Arial"/>
              </w:rPr>
              <w:t>”</w:t>
            </w:r>
            <w:r w:rsidR="087611ED" w:rsidRPr="000D1409">
              <w:rPr>
                <w:rFonts w:asciiTheme="minorHAnsi" w:hAnsiTheme="minorHAnsi" w:cs="Arial"/>
              </w:rPr>
              <w:t xml:space="preserve"> integrācijas.</w:t>
            </w:r>
          </w:p>
        </w:tc>
        <w:tc>
          <w:tcPr>
            <w:tcW w:w="909" w:type="pct"/>
          </w:tcPr>
          <w:p w:rsidR="000C1D99" w:rsidRPr="000D1409" w:rsidRDefault="004B7824">
            <w:pPr>
              <w:jc w:val="center"/>
              <w:rPr>
                <w:rFonts w:asciiTheme="minorHAnsi" w:hAnsiTheme="minorHAnsi" w:cs="Arial"/>
              </w:rPr>
            </w:pPr>
            <w:r w:rsidRPr="000D1409">
              <w:rPr>
                <w:rFonts w:asciiTheme="minorHAnsi" w:eastAsia="Arial" w:hAnsiTheme="minorHAnsi" w:cs="Arial"/>
                <w:color w:val="2E2E38" w:themeColor="text1"/>
              </w:rPr>
              <w:t>O</w:t>
            </w:r>
          </w:p>
        </w:tc>
      </w:tr>
      <w:tr w:rsidR="0015200C" w:rsidTr="003A5446">
        <w:tc>
          <w:tcPr>
            <w:tcW w:w="418" w:type="pct"/>
          </w:tcPr>
          <w:p w:rsidR="000C1D99" w:rsidRPr="000D1409" w:rsidRDefault="000C1D99" w:rsidP="00ED0A1F">
            <w:pPr>
              <w:pStyle w:val="EYBodytextwithparaspace"/>
              <w:numPr>
                <w:ilvl w:val="0"/>
                <w:numId w:val="38"/>
              </w:numPr>
              <w:spacing w:after="0"/>
              <w:ind w:left="321" w:hanging="357"/>
              <w:jc w:val="left"/>
              <w:rPr>
                <w:rFonts w:cstheme="majorHAnsi"/>
                <w:b/>
                <w:sz w:val="22"/>
                <w:szCs w:val="22"/>
                <w:lang w:val="lv-LV"/>
              </w:rPr>
            </w:pPr>
          </w:p>
        </w:tc>
        <w:tc>
          <w:tcPr>
            <w:tcW w:w="1116" w:type="pct"/>
          </w:tcPr>
          <w:p w:rsidR="000C1D99" w:rsidRPr="000D1409" w:rsidRDefault="004B7824" w:rsidP="1D8361B3">
            <w:pPr>
              <w:spacing w:line="256" w:lineRule="auto"/>
              <w:contextualSpacing/>
              <w:jc w:val="both"/>
              <w:rPr>
                <w:rFonts w:asciiTheme="minorHAnsi" w:hAnsiTheme="minorHAnsi" w:cs="Arial"/>
              </w:rPr>
            </w:pPr>
            <w:r w:rsidRPr="000D1409">
              <w:rPr>
                <w:rFonts w:asciiTheme="minorHAnsi" w:hAnsiTheme="minorHAnsi" w:cs="Arial"/>
              </w:rPr>
              <w:t>Datu apmaiņas kontroles</w:t>
            </w:r>
          </w:p>
        </w:tc>
        <w:tc>
          <w:tcPr>
            <w:tcW w:w="2557" w:type="pct"/>
          </w:tcPr>
          <w:p w:rsidR="000C1D99" w:rsidRPr="000D1409" w:rsidRDefault="004B7824" w:rsidP="1D8361B3">
            <w:pPr>
              <w:spacing w:line="256" w:lineRule="auto"/>
              <w:contextualSpacing/>
              <w:jc w:val="both"/>
              <w:rPr>
                <w:rFonts w:asciiTheme="minorHAnsi" w:hAnsiTheme="minorHAnsi" w:cs="Arial"/>
              </w:rPr>
            </w:pPr>
            <w:r w:rsidRPr="000D1409">
              <w:rPr>
                <w:rFonts w:asciiTheme="minorHAnsi" w:hAnsiTheme="minorHAnsi" w:cs="Arial"/>
              </w:rPr>
              <w:t>Datu apmaiņai jānodrošina datu apmaiņas automātiskās kontroles saskaņā ar labāko praksi (piemēram, rekonsiliācija pēc ierakstu skaita, kopsummām u.</w:t>
            </w:r>
            <w:r w:rsidR="70D33643" w:rsidRPr="000D1409">
              <w:rPr>
                <w:rFonts w:asciiTheme="minorHAnsi" w:hAnsiTheme="minorHAnsi" w:cs="Arial"/>
              </w:rPr>
              <w:t xml:space="preserve"> </w:t>
            </w:r>
            <w:r w:rsidRPr="000D1409">
              <w:rPr>
                <w:rFonts w:asciiTheme="minorHAnsi" w:hAnsiTheme="minorHAnsi" w:cs="Arial"/>
              </w:rPr>
              <w:t>tml.)</w:t>
            </w:r>
          </w:p>
        </w:tc>
        <w:tc>
          <w:tcPr>
            <w:tcW w:w="909" w:type="pct"/>
          </w:tcPr>
          <w:p w:rsidR="000C1D99" w:rsidRPr="000D1409" w:rsidRDefault="004B7824">
            <w:pPr>
              <w:jc w:val="center"/>
              <w:rPr>
                <w:rFonts w:asciiTheme="minorHAnsi" w:hAnsiTheme="minorHAnsi" w:cs="Arial"/>
              </w:rPr>
            </w:pPr>
            <w:r w:rsidRPr="000D1409">
              <w:rPr>
                <w:rFonts w:asciiTheme="minorHAnsi" w:eastAsia="Arial" w:hAnsiTheme="minorHAnsi" w:cs="Arial"/>
                <w:color w:val="2E2E38" w:themeColor="text1"/>
              </w:rPr>
              <w:t>O</w:t>
            </w:r>
          </w:p>
        </w:tc>
      </w:tr>
    </w:tbl>
    <w:p w:rsidR="00691535" w:rsidRPr="000D1409" w:rsidRDefault="004B7824" w:rsidP="00ED0A1F">
      <w:r w:rsidRPr="000D1409">
        <w:br w:type="page"/>
      </w:r>
    </w:p>
    <w:p w:rsidR="005A060E" w:rsidRPr="000D1409" w:rsidRDefault="004B7824" w:rsidP="005A060E">
      <w:pPr>
        <w:pStyle w:val="EYHeading1"/>
        <w:rPr>
          <w:lang w:val="lv-LV"/>
        </w:rPr>
      </w:pPr>
      <w:bookmarkStart w:id="130" w:name="_Toc482513387"/>
      <w:bookmarkStart w:id="131" w:name="_Toc201742806"/>
      <w:bookmarkStart w:id="132" w:name="_Toc163805310"/>
      <w:bookmarkEnd w:id="99"/>
      <w:r w:rsidRPr="000D1409">
        <w:rPr>
          <w:lang w:val="lv-LV"/>
        </w:rPr>
        <w:lastRenderedPageBreak/>
        <w:t>Organizatoriskās prasības</w:t>
      </w:r>
      <w:bookmarkEnd w:id="130"/>
      <w:bookmarkEnd w:id="131"/>
    </w:p>
    <w:p w:rsidR="005A060E" w:rsidRPr="000D1409" w:rsidRDefault="004B7824" w:rsidP="002935EF">
      <w:pPr>
        <w:jc w:val="both"/>
        <w:rPr>
          <w:rFonts w:asciiTheme="minorHAnsi" w:hAnsiTheme="minorHAnsi" w:cs="Arial"/>
        </w:rPr>
      </w:pPr>
      <w:r w:rsidRPr="000D1409">
        <w:rPr>
          <w:rFonts w:asciiTheme="minorHAnsi" w:hAnsiTheme="minorHAnsi" w:cs="Arial"/>
        </w:rPr>
        <w:t xml:space="preserve">Šajā sadaļā ir aprakstītas </w:t>
      </w:r>
      <w:r w:rsidR="00BA6F9B" w:rsidRPr="000D1409">
        <w:rPr>
          <w:rFonts w:asciiTheme="minorHAnsi" w:hAnsiTheme="minorHAnsi" w:cs="Arial"/>
        </w:rPr>
        <w:t>BAMS s</w:t>
      </w:r>
      <w:r w:rsidRPr="000D1409">
        <w:rPr>
          <w:rFonts w:asciiTheme="minorHAnsi" w:hAnsiTheme="minorHAnsi" w:cs="Arial"/>
        </w:rPr>
        <w:t>istēmas organizatoriskās prasības. Visas šajā sadaļā minētās prasības ir ietveramas tehniskā piedāvājuma sagatavošanā un izpildāmas Projekta laikā.</w:t>
      </w:r>
      <w:bookmarkStart w:id="133" w:name="_Toc127547979"/>
      <w:bookmarkStart w:id="134" w:name="_Toc91161379"/>
      <w:bookmarkStart w:id="135" w:name="_Toc127547971"/>
      <w:bookmarkEnd w:id="133"/>
    </w:p>
    <w:p w:rsidR="00104FF6" w:rsidRPr="000D1409" w:rsidRDefault="00104FF6" w:rsidP="002935EF">
      <w:pPr>
        <w:jc w:val="both"/>
        <w:rPr>
          <w:rFonts w:asciiTheme="minorHAnsi" w:hAnsiTheme="minorHAnsi" w:cs="Arial"/>
        </w:rPr>
      </w:pPr>
    </w:p>
    <w:p w:rsidR="00104FF6" w:rsidRPr="000D1409" w:rsidRDefault="004B7824" w:rsidP="00C4473E">
      <w:pPr>
        <w:pStyle w:val="Parakstszemobjekta"/>
        <w:jc w:val="right"/>
      </w:pPr>
      <w:r w:rsidRPr="000D1409">
        <w:t>8. tabula: Prasības prioritāšu sadalījums</w:t>
      </w:r>
    </w:p>
    <w:tbl>
      <w:tblPr>
        <w:tblW w:w="9776"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18"/>
        <w:gridCol w:w="8358"/>
      </w:tblGrid>
      <w:tr w:rsidR="0015200C" w:rsidTr="00C4473E">
        <w:tc>
          <w:tcPr>
            <w:tcW w:w="1418" w:type="dxa"/>
            <w:shd w:val="clear" w:color="auto" w:fill="FFE600"/>
            <w:hideMark/>
          </w:tcPr>
          <w:p w:rsidR="008B3F7E" w:rsidRPr="000D1409" w:rsidRDefault="004B7824" w:rsidP="009F7D9F">
            <w:pPr>
              <w:rPr>
                <w:rFonts w:asciiTheme="minorHAnsi" w:hAnsiTheme="minorHAnsi" w:cs="Arial"/>
                <w:b/>
                <w:color w:val="404040"/>
              </w:rPr>
            </w:pPr>
            <w:r w:rsidRPr="000D1409">
              <w:rPr>
                <w:rFonts w:asciiTheme="minorHAnsi" w:hAnsiTheme="minorHAnsi" w:cs="Arial"/>
                <w:b/>
                <w:color w:val="404040"/>
              </w:rPr>
              <w:t>Obligāta</w:t>
            </w:r>
          </w:p>
        </w:tc>
        <w:tc>
          <w:tcPr>
            <w:tcW w:w="8358" w:type="dxa"/>
            <w:hideMark/>
          </w:tcPr>
          <w:p w:rsidR="008B3F7E" w:rsidRPr="000D1409" w:rsidRDefault="004B7824" w:rsidP="009F7D9F">
            <w:pPr>
              <w:pStyle w:val="VKBody"/>
              <w:rPr>
                <w:rFonts w:asciiTheme="minorHAnsi" w:hAnsiTheme="minorHAnsi"/>
                <w:lang w:eastAsia="lv-LV"/>
              </w:rPr>
            </w:pPr>
            <w:r w:rsidRPr="000D1409">
              <w:rPr>
                <w:rFonts w:asciiTheme="minorHAnsi" w:hAnsiTheme="minorHAnsi"/>
                <w:lang w:eastAsia="lv-LV"/>
              </w:rPr>
              <w:t>Obligātās prasības jārealizē BAMS sistēmas ieviešanas, pielāgošanas un konfigurēšanas laikā. Pasūtītājs patur iespēju noraidīt tos piedāvājumus, kuros netiks nodrošināta obligāto prasību izpilde. Izstrādātājs var piedāvāt alternatīvu prasības realizācijas metodi, kas nodrošina Pasūtītāja vajadzību.</w:t>
            </w:r>
          </w:p>
        </w:tc>
      </w:tr>
      <w:tr w:rsidR="0015200C" w:rsidTr="00C4473E">
        <w:tc>
          <w:tcPr>
            <w:tcW w:w="1418" w:type="dxa"/>
            <w:shd w:val="clear" w:color="auto" w:fill="FFE600"/>
            <w:hideMark/>
          </w:tcPr>
          <w:p w:rsidR="008B3F7E" w:rsidRPr="000D1409" w:rsidRDefault="004B7824" w:rsidP="009F7D9F">
            <w:pPr>
              <w:rPr>
                <w:rFonts w:asciiTheme="minorHAnsi" w:hAnsiTheme="minorHAnsi" w:cs="Arial"/>
                <w:b/>
                <w:color w:val="404040"/>
              </w:rPr>
            </w:pPr>
            <w:r w:rsidRPr="000D1409">
              <w:rPr>
                <w:rFonts w:asciiTheme="minorHAnsi" w:hAnsiTheme="minorHAnsi" w:cs="Arial"/>
                <w:b/>
                <w:color w:val="404040"/>
              </w:rPr>
              <w:t xml:space="preserve">Vēlama </w:t>
            </w:r>
          </w:p>
        </w:tc>
        <w:tc>
          <w:tcPr>
            <w:tcW w:w="8358" w:type="dxa"/>
            <w:hideMark/>
          </w:tcPr>
          <w:p w:rsidR="008B3F7E" w:rsidRPr="000D1409" w:rsidRDefault="004B7824" w:rsidP="0052486F">
            <w:pPr>
              <w:pStyle w:val="VKBody"/>
              <w:rPr>
                <w:rFonts w:asciiTheme="minorHAnsi" w:hAnsiTheme="minorHAnsi"/>
                <w:lang w:eastAsia="lv-LV"/>
              </w:rPr>
            </w:pPr>
            <w:r w:rsidRPr="000D1409">
              <w:rPr>
                <w:rFonts w:asciiTheme="minorHAnsi" w:hAnsiTheme="minorHAnsi"/>
                <w:lang w:eastAsia="lv-LV"/>
              </w:rPr>
              <w:t>Prasība</w:t>
            </w:r>
            <w:r w:rsidR="00814C24" w:rsidRPr="000D1409">
              <w:rPr>
                <w:rFonts w:asciiTheme="minorHAnsi" w:hAnsiTheme="minorHAnsi"/>
                <w:lang w:eastAsia="lv-LV"/>
              </w:rPr>
              <w:t>s realizācija</w:t>
            </w:r>
            <w:r w:rsidR="0052486F" w:rsidRPr="000D1409">
              <w:rPr>
                <w:rFonts w:asciiTheme="minorHAnsi" w:hAnsiTheme="minorHAnsi"/>
                <w:lang w:eastAsia="lv-LV"/>
              </w:rPr>
              <w:t>,</w:t>
            </w:r>
            <w:r w:rsidR="00814C24" w:rsidRPr="000D1409">
              <w:rPr>
                <w:rFonts w:asciiTheme="minorHAnsi" w:hAnsiTheme="minorHAnsi"/>
                <w:lang w:eastAsia="lv-LV"/>
              </w:rPr>
              <w:t xml:space="preserve"> no Izstrādātāja iesniedzamo dokumentu un apmācību apjoms jāsaskaņo Pasūtītāja pusē pirms iepirkuma izsludināšanas. Šis </w:t>
            </w:r>
            <w:r w:rsidR="0052486F" w:rsidRPr="000D1409">
              <w:rPr>
                <w:rFonts w:asciiTheme="minorHAnsi" w:hAnsiTheme="minorHAnsi"/>
                <w:lang w:eastAsia="lv-LV"/>
              </w:rPr>
              <w:t xml:space="preserve">statuss pirms iepirkuma izsludināšanas no šīm organizatoriskajām prasībām ir dzēšams un jāatstāj tikai obligāti izvirzāmās prasības Izstrādātājam. </w:t>
            </w:r>
            <w:r w:rsidR="00814C24" w:rsidRPr="000D1409">
              <w:rPr>
                <w:rFonts w:asciiTheme="minorHAnsi" w:hAnsiTheme="minorHAnsi"/>
                <w:lang w:eastAsia="lv-LV"/>
              </w:rPr>
              <w:t xml:space="preserve"> </w:t>
            </w:r>
          </w:p>
        </w:tc>
      </w:tr>
    </w:tbl>
    <w:p w:rsidR="008B3F7E" w:rsidRPr="000D1409" w:rsidRDefault="008B3F7E" w:rsidP="0052486F">
      <w:pPr>
        <w:jc w:val="both"/>
        <w:rPr>
          <w:rFonts w:asciiTheme="minorHAnsi" w:hAnsiTheme="minorHAnsi" w:cs="Arial"/>
        </w:rPr>
      </w:pPr>
    </w:p>
    <w:p w:rsidR="005A060E" w:rsidRPr="000D1409" w:rsidRDefault="004B7824" w:rsidP="00561A5F">
      <w:pPr>
        <w:pStyle w:val="EYHeading2"/>
        <w:rPr>
          <w:lang w:val="lv-LV"/>
        </w:rPr>
      </w:pPr>
      <w:bookmarkStart w:id="136" w:name="_Toc38032958"/>
      <w:bookmarkStart w:id="137" w:name="_Toc201742807"/>
      <w:r w:rsidRPr="000D1409">
        <w:rPr>
          <w:lang w:val="lv-LV"/>
        </w:rPr>
        <w:t>Līguma īstenošanas pieeja un laika plāns</w:t>
      </w:r>
      <w:bookmarkEnd w:id="136"/>
      <w:bookmarkEnd w:id="137"/>
    </w:p>
    <w:tbl>
      <w:tblPr>
        <w:tblW w:w="98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5443"/>
        <w:gridCol w:w="1247"/>
      </w:tblGrid>
      <w:tr w:rsidR="0015200C" w:rsidTr="00C4473E">
        <w:trPr>
          <w:tblHeader/>
        </w:trPr>
        <w:tc>
          <w:tcPr>
            <w:tcW w:w="993" w:type="dxa"/>
            <w:shd w:val="clear" w:color="auto" w:fill="FFE600" w:themeFill="text2"/>
          </w:tcPr>
          <w:p w:rsidR="005A060E" w:rsidRPr="000D1409" w:rsidRDefault="004B7824">
            <w:pPr>
              <w:pStyle w:val="EYBodytextwithparaspace"/>
              <w:jc w:val="center"/>
              <w:rPr>
                <w:rFonts w:cs="Arial"/>
                <w:b/>
                <w:color w:val="404040"/>
                <w:szCs w:val="20"/>
                <w:lang w:val="lv-LV"/>
              </w:rPr>
            </w:pPr>
            <w:r w:rsidRPr="000D1409">
              <w:rPr>
                <w:rFonts w:cs="Arial"/>
                <w:b/>
                <w:color w:val="404040"/>
                <w:szCs w:val="20"/>
                <w:lang w:val="lv-LV"/>
              </w:rPr>
              <w:t>Nr.</w:t>
            </w:r>
          </w:p>
        </w:tc>
        <w:tc>
          <w:tcPr>
            <w:tcW w:w="2126" w:type="dxa"/>
            <w:shd w:val="clear" w:color="auto" w:fill="FFE600" w:themeFill="text2"/>
          </w:tcPr>
          <w:p w:rsidR="005A060E" w:rsidRPr="000D1409" w:rsidRDefault="004B7824">
            <w:pPr>
              <w:pStyle w:val="EYBodytextwithparaspace"/>
              <w:jc w:val="center"/>
              <w:rPr>
                <w:rFonts w:cs="Arial"/>
                <w:b/>
                <w:color w:val="404040"/>
                <w:szCs w:val="20"/>
                <w:lang w:val="lv-LV"/>
              </w:rPr>
            </w:pPr>
            <w:r w:rsidRPr="000D1409">
              <w:rPr>
                <w:rFonts w:cs="Arial"/>
                <w:b/>
                <w:color w:val="404040"/>
                <w:szCs w:val="20"/>
                <w:lang w:val="lv-LV"/>
              </w:rPr>
              <w:t>Prasība</w:t>
            </w:r>
          </w:p>
        </w:tc>
        <w:tc>
          <w:tcPr>
            <w:tcW w:w="5443" w:type="dxa"/>
            <w:shd w:val="clear" w:color="auto" w:fill="FFE600" w:themeFill="text2"/>
          </w:tcPr>
          <w:p w:rsidR="005A060E" w:rsidRPr="000D1409" w:rsidRDefault="004B7824">
            <w:pPr>
              <w:pStyle w:val="EYBodytextwithparaspace"/>
              <w:jc w:val="center"/>
              <w:rPr>
                <w:rFonts w:cs="Arial"/>
                <w:b/>
                <w:color w:val="404040"/>
                <w:szCs w:val="20"/>
                <w:lang w:val="lv-LV"/>
              </w:rPr>
            </w:pPr>
            <w:r w:rsidRPr="000D1409">
              <w:rPr>
                <w:rFonts w:cs="Arial"/>
                <w:b/>
                <w:color w:val="404040"/>
                <w:szCs w:val="20"/>
                <w:lang w:val="lv-LV"/>
              </w:rPr>
              <w:t>Apraksts</w:t>
            </w:r>
          </w:p>
        </w:tc>
        <w:tc>
          <w:tcPr>
            <w:tcW w:w="1247" w:type="dxa"/>
            <w:shd w:val="clear" w:color="auto" w:fill="FFE600" w:themeFill="text2"/>
          </w:tcPr>
          <w:p w:rsidR="00A723F3" w:rsidRPr="000D1409" w:rsidRDefault="004B7824">
            <w:pPr>
              <w:pStyle w:val="EYBodytextwithparaspace"/>
              <w:jc w:val="center"/>
              <w:rPr>
                <w:rFonts w:cs="Arial"/>
                <w:b/>
                <w:color w:val="404040"/>
                <w:szCs w:val="20"/>
                <w:lang w:val="lv-LV"/>
              </w:rPr>
            </w:pPr>
            <w:r w:rsidRPr="000D1409">
              <w:rPr>
                <w:rFonts w:cs="Arial"/>
                <w:b/>
                <w:color w:val="404040"/>
                <w:szCs w:val="20"/>
                <w:lang w:val="lv-LV"/>
              </w:rPr>
              <w:t>Obligāta vai Vēlama</w:t>
            </w:r>
          </w:p>
        </w:tc>
      </w:tr>
      <w:tr w:rsidR="0015200C" w:rsidTr="00C4473E">
        <w:trPr>
          <w:trHeight w:val="4289"/>
        </w:trPr>
        <w:tc>
          <w:tcPr>
            <w:tcW w:w="993" w:type="dxa"/>
          </w:tcPr>
          <w:p w:rsidR="005A060E" w:rsidRPr="000D1409" w:rsidRDefault="005A060E" w:rsidP="0058316E">
            <w:pPr>
              <w:pStyle w:val="Sarakstaaizzme2"/>
              <w:widowControl w:val="0"/>
              <w:numPr>
                <w:ilvl w:val="0"/>
                <w:numId w:val="58"/>
              </w:numPr>
              <w:autoSpaceDE w:val="0"/>
              <w:autoSpaceDN w:val="0"/>
              <w:adjustRightInd w:val="0"/>
              <w:rPr>
                <w:sz w:val="20"/>
                <w:szCs w:val="20"/>
                <w:lang w:val="lv-LV"/>
              </w:rPr>
            </w:pPr>
          </w:p>
        </w:tc>
        <w:tc>
          <w:tcPr>
            <w:tcW w:w="2126" w:type="dxa"/>
          </w:tcPr>
          <w:p w:rsidR="005A060E" w:rsidRPr="000D1409" w:rsidRDefault="004B7824">
            <w:pPr>
              <w:rPr>
                <w:rFonts w:asciiTheme="minorHAnsi" w:hAnsiTheme="minorHAnsi" w:cs="Arial"/>
              </w:rPr>
            </w:pPr>
            <w:r w:rsidRPr="000D1409">
              <w:rPr>
                <w:rFonts w:asciiTheme="minorHAnsi" w:hAnsiTheme="minorHAnsi" w:cs="Arial"/>
              </w:rPr>
              <w:t>Projekta realizācijas laika plāns</w:t>
            </w:r>
          </w:p>
        </w:tc>
        <w:tc>
          <w:tcPr>
            <w:tcW w:w="5443" w:type="dxa"/>
          </w:tcPr>
          <w:p w:rsidR="005A060E" w:rsidRPr="000D1409" w:rsidRDefault="004B7824" w:rsidP="007B4EAE">
            <w:pPr>
              <w:spacing w:after="240"/>
              <w:jc w:val="both"/>
              <w:rPr>
                <w:rFonts w:asciiTheme="minorHAnsi" w:hAnsiTheme="minorHAnsi" w:cs="Arial"/>
              </w:rPr>
            </w:pPr>
            <w:r w:rsidRPr="000D1409">
              <w:rPr>
                <w:rFonts w:asciiTheme="minorHAnsi" w:hAnsiTheme="minorHAnsi" w:cs="Arial"/>
              </w:rPr>
              <w:t xml:space="preserve">Izstrādātājam Tehniskajā piedāvājumā ir jāiekļauj Projekta realizācijas laika plāna piedāvājums, kurā norādīti laidieni, sprinti un to ietvaros veicamās aktivitātes. Laika plānā jāparedz Projekta pārvaldības, prasību analīzes un </w:t>
            </w:r>
            <w:r w:rsidR="00E94AFE" w:rsidRPr="000D1409">
              <w:rPr>
                <w:rFonts w:asciiTheme="minorHAnsi" w:hAnsiTheme="minorHAnsi" w:cs="Arial"/>
              </w:rPr>
              <w:t>BAMS s</w:t>
            </w:r>
            <w:r w:rsidRPr="000D1409">
              <w:rPr>
                <w:rFonts w:asciiTheme="minorHAnsi" w:hAnsiTheme="minorHAnsi" w:cs="Arial"/>
              </w:rPr>
              <w:t xml:space="preserve">istēmas realizācijas, Izstrādātāja un Pasūtītāja testēšanas, dokumentu izskatīšanas un saskaņošanas, integrāciju, datu migrācijas, mācību, kā arī </w:t>
            </w:r>
            <w:r w:rsidR="00E94AFE" w:rsidRPr="000D1409">
              <w:rPr>
                <w:rFonts w:asciiTheme="minorHAnsi" w:hAnsiTheme="minorHAnsi" w:cs="Arial"/>
              </w:rPr>
              <w:t>BAMS s</w:t>
            </w:r>
            <w:r w:rsidRPr="000D1409">
              <w:rPr>
                <w:rFonts w:asciiTheme="minorHAnsi" w:hAnsiTheme="minorHAnsi" w:cs="Arial"/>
              </w:rPr>
              <w:t xml:space="preserve">istēmas ieviešanas produkcijā aktivitātes. </w:t>
            </w:r>
          </w:p>
          <w:p w:rsidR="005A060E" w:rsidRPr="000D1409" w:rsidRDefault="004B7824" w:rsidP="007B4EAE">
            <w:pPr>
              <w:spacing w:after="240"/>
              <w:jc w:val="both"/>
              <w:rPr>
                <w:rFonts w:asciiTheme="minorHAnsi" w:hAnsiTheme="minorHAnsi" w:cs="Arial"/>
              </w:rPr>
            </w:pPr>
            <w:r w:rsidRPr="000D1409">
              <w:rPr>
                <w:rFonts w:asciiTheme="minorHAnsi" w:hAnsiTheme="minorHAnsi" w:cs="Arial"/>
              </w:rPr>
              <w:t>Projekta laika plāns Izstrādātājam jāuztur aktuāls visā Projekta realizācijas laikā un jānodrošina tā aktuālās versijas pieejamība Pasūtītājam.</w:t>
            </w:r>
          </w:p>
          <w:p w:rsidR="005A060E" w:rsidRPr="000D1409" w:rsidRDefault="004B7824">
            <w:pPr>
              <w:jc w:val="both"/>
              <w:rPr>
                <w:rFonts w:asciiTheme="minorHAnsi" w:hAnsiTheme="minorHAnsi" w:cs="Arial"/>
              </w:rPr>
            </w:pPr>
            <w:r w:rsidRPr="000D1409">
              <w:rPr>
                <w:rFonts w:asciiTheme="minorHAnsi" w:hAnsiTheme="minorHAnsi" w:cs="Arial"/>
              </w:rPr>
              <w:t xml:space="preserve">Plānotais posmu dalījums </w:t>
            </w:r>
            <w:r w:rsidR="00E94AFE" w:rsidRPr="000D1409">
              <w:rPr>
                <w:rFonts w:asciiTheme="minorHAnsi" w:hAnsiTheme="minorHAnsi" w:cs="Arial"/>
              </w:rPr>
              <w:t>BAMS s</w:t>
            </w:r>
            <w:r w:rsidRPr="000D1409">
              <w:rPr>
                <w:rFonts w:asciiTheme="minorHAnsi" w:hAnsiTheme="minorHAnsi" w:cs="Arial"/>
              </w:rPr>
              <w:t xml:space="preserve">istēmas ieviešanai paredz visas tehniskajā specifikācijā norādītās funkcionalitātes ieviešanu. Posmu sadalījums balstās uz </w:t>
            </w:r>
            <w:r w:rsidR="00B90984" w:rsidRPr="000D1409">
              <w:rPr>
                <w:rFonts w:asciiTheme="minorHAnsi" w:hAnsiTheme="minorHAnsi" w:cs="Arial"/>
              </w:rPr>
              <w:t>Obligāto prasību ieviešanu un ir sadalīts 2 posmos.</w:t>
            </w:r>
            <w:r w:rsidRPr="000D1409">
              <w:rPr>
                <w:rFonts w:asciiTheme="minorHAnsi" w:hAnsiTheme="minorHAnsi" w:cs="Arial"/>
              </w:rPr>
              <w:t xml:space="preserve"> Posmu laika sadalījums :</w:t>
            </w:r>
          </w:p>
          <w:tbl>
            <w:tblPr>
              <w:tblStyle w:val="Reatabula"/>
              <w:tblW w:w="4856" w:type="dxa"/>
              <w:tblLayout w:type="fixed"/>
              <w:tblLook w:val="04A0" w:firstRow="1" w:lastRow="0" w:firstColumn="1" w:lastColumn="0" w:noHBand="0" w:noVBand="1"/>
            </w:tblPr>
            <w:tblGrid>
              <w:gridCol w:w="1306"/>
              <w:gridCol w:w="2127"/>
              <w:gridCol w:w="1423"/>
            </w:tblGrid>
            <w:tr w:rsidR="0015200C" w:rsidTr="00C4473E">
              <w:tc>
                <w:tcPr>
                  <w:tcW w:w="1306" w:type="dxa"/>
                </w:tcPr>
                <w:p w:rsidR="005A060E" w:rsidRPr="000D1409" w:rsidRDefault="004B7824" w:rsidP="00C4473E">
                  <w:pPr>
                    <w:pStyle w:val="Sarakstarindkopa"/>
                    <w:numPr>
                      <w:ilvl w:val="0"/>
                      <w:numId w:val="60"/>
                    </w:numPr>
                    <w:spacing w:line="259" w:lineRule="auto"/>
                    <w:ind w:left="341"/>
                    <w:jc w:val="both"/>
                    <w:rPr>
                      <w:rFonts w:asciiTheme="minorHAnsi" w:hAnsiTheme="minorHAnsi" w:cs="Arial"/>
                      <w:color w:val="FF6D00" w:themeColor="accent6"/>
                    </w:rPr>
                  </w:pPr>
                  <w:r w:rsidRPr="000D1409">
                    <w:rPr>
                      <w:rFonts w:asciiTheme="minorHAnsi" w:hAnsiTheme="minorHAnsi" w:cs="Arial"/>
                    </w:rPr>
                    <w:t>p</w:t>
                  </w:r>
                  <w:r w:rsidR="395B7E77" w:rsidRPr="000D1409">
                    <w:rPr>
                      <w:rFonts w:asciiTheme="minorHAnsi" w:hAnsiTheme="minorHAnsi" w:cs="Arial"/>
                    </w:rPr>
                    <w:t>osms</w:t>
                  </w:r>
                </w:p>
              </w:tc>
              <w:tc>
                <w:tcPr>
                  <w:tcW w:w="2127" w:type="dxa"/>
                </w:tcPr>
                <w:p w:rsidR="005A060E" w:rsidRPr="000D1409" w:rsidRDefault="004B7824" w:rsidP="3FD35EA7">
                  <w:pPr>
                    <w:rPr>
                      <w:rFonts w:asciiTheme="minorHAnsi" w:hAnsiTheme="minorHAnsi" w:cs="Arial"/>
                      <w:b/>
                      <w:bCs/>
                      <w:color w:val="FF6D00" w:themeColor="accent6"/>
                    </w:rPr>
                  </w:pPr>
                  <w:r w:rsidRPr="000D1409">
                    <w:rPr>
                      <w:rFonts w:asciiTheme="minorHAnsi" w:hAnsiTheme="minorHAnsi" w:cs="Arial"/>
                      <w:b/>
                      <w:bCs/>
                    </w:rPr>
                    <w:t>“O”</w:t>
                  </w:r>
                  <w:r w:rsidRPr="000D1409">
                    <w:rPr>
                      <w:rFonts w:asciiTheme="minorHAnsi" w:hAnsiTheme="minorHAnsi" w:cs="Arial"/>
                    </w:rPr>
                    <w:t xml:space="preserve"> prasību indikatīvais ieviešanas laika termiņš </w:t>
                  </w:r>
                  <w:r w:rsidR="007D170F" w:rsidRPr="000D1409">
                    <w:rPr>
                      <w:rFonts w:asciiTheme="minorHAnsi" w:hAnsiTheme="minorHAnsi" w:cs="Arial"/>
                    </w:rPr>
                    <w:t xml:space="preserve">– 15 mēneši no līguma </w:t>
                  </w:r>
                  <w:r w:rsidR="0052526B" w:rsidRPr="000D1409">
                    <w:rPr>
                      <w:rFonts w:asciiTheme="minorHAnsi" w:hAnsiTheme="minorHAnsi" w:cs="Arial"/>
                    </w:rPr>
                    <w:t>parakstīšanas.</w:t>
                  </w:r>
                </w:p>
              </w:tc>
              <w:tc>
                <w:tcPr>
                  <w:tcW w:w="1423" w:type="dxa"/>
                </w:tcPr>
                <w:p w:rsidR="005A060E" w:rsidRPr="000D1409" w:rsidRDefault="004B7824">
                  <w:pPr>
                    <w:rPr>
                      <w:rFonts w:asciiTheme="minorHAnsi" w:hAnsiTheme="minorHAnsi" w:cs="Arial"/>
                      <w:color w:val="FF6D00" w:themeColor="accent6"/>
                      <w:szCs w:val="20"/>
                    </w:rPr>
                  </w:pPr>
                  <w:r w:rsidRPr="000D1409">
                    <w:rPr>
                      <w:rFonts w:asciiTheme="minorHAnsi" w:hAnsiTheme="minorHAnsi" w:cs="Arial"/>
                    </w:rPr>
                    <w:t>Realizējot visas obligātās prasības</w:t>
                  </w:r>
                  <w:r w:rsidR="00F01380" w:rsidRPr="000D1409">
                    <w:rPr>
                      <w:rFonts w:asciiTheme="minorHAnsi" w:hAnsiTheme="minorHAnsi" w:cs="Arial"/>
                    </w:rPr>
                    <w:t xml:space="preserve"> izņemot FP-</w:t>
                  </w:r>
                  <w:r w:rsidR="00092419" w:rsidRPr="000D1409">
                    <w:rPr>
                      <w:rFonts w:asciiTheme="minorHAnsi" w:hAnsiTheme="minorHAnsi" w:cs="Arial"/>
                    </w:rPr>
                    <w:t>38</w:t>
                  </w:r>
                  <w:r w:rsidRPr="000D1409">
                    <w:rPr>
                      <w:rFonts w:asciiTheme="minorHAnsi" w:hAnsiTheme="minorHAnsi" w:cs="Arial"/>
                    </w:rPr>
                    <w:fldChar w:fldCharType="begin"/>
                  </w:r>
                  <w:r w:rsidRPr="000D1409">
                    <w:rPr>
                      <w:rFonts w:asciiTheme="minorHAnsi" w:hAnsiTheme="minorHAnsi" w:cs="Arial"/>
                    </w:rPr>
                    <w:instrText xml:space="preserve"> </w:instrText>
                  </w:r>
                  <w:r w:rsidRPr="000D1409">
                    <w:rPr>
                      <w:rFonts w:asciiTheme="minorHAnsi" w:hAnsiTheme="minorHAnsi" w:cs="Arial"/>
                      <w:szCs w:val="20"/>
                    </w:rPr>
                    <w:instrText xml:space="preserve">REF </w:instrText>
                  </w:r>
                  <w:r w:rsidRPr="000D1409">
                    <w:rPr>
                      <w:rFonts w:asciiTheme="minorHAnsi" w:hAnsiTheme="minorHAnsi" w:cs="Arial"/>
                    </w:rPr>
                    <w:instrText xml:space="preserve">_Ref198653445 \r \h </w:instrText>
                  </w:r>
                  <w:r w:rsidR="00423F0F" w:rsidRPr="000D1409">
                    <w:rPr>
                      <w:rFonts w:asciiTheme="minorHAnsi" w:hAnsiTheme="minorHAnsi" w:cs="Arial"/>
                    </w:rPr>
                    <w:instrText xml:space="preserve"> \* MERGEFORMAT </w:instrText>
                  </w:r>
                  <w:r w:rsidRPr="000D1409">
                    <w:rPr>
                      <w:rFonts w:asciiTheme="minorHAnsi" w:hAnsiTheme="minorHAnsi" w:cs="Arial"/>
                    </w:rPr>
                  </w:r>
                  <w:r w:rsidRPr="000D1409">
                    <w:rPr>
                      <w:rFonts w:asciiTheme="minorHAnsi" w:hAnsiTheme="minorHAnsi" w:cs="Arial"/>
                    </w:rPr>
                    <w:fldChar w:fldCharType="separate"/>
                  </w:r>
                  <w:r w:rsidR="001943D2" w:rsidRPr="000D1409">
                    <w:rPr>
                      <w:rFonts w:asciiTheme="minorHAnsi" w:hAnsiTheme="minorHAnsi" w:cs="Arial"/>
                      <w:szCs w:val="20"/>
                    </w:rPr>
                    <w:t>FP_38</w:t>
                  </w:r>
                  <w:r w:rsidRPr="000D1409">
                    <w:rPr>
                      <w:rFonts w:asciiTheme="minorHAnsi" w:hAnsiTheme="minorHAnsi" w:cs="Arial"/>
                    </w:rPr>
                    <w:fldChar w:fldCharType="end"/>
                  </w:r>
                </w:p>
              </w:tc>
            </w:tr>
            <w:tr w:rsidR="0015200C" w:rsidTr="008A0DB0">
              <w:tc>
                <w:tcPr>
                  <w:tcW w:w="1306" w:type="dxa"/>
                </w:tcPr>
                <w:p w:rsidR="00F01380" w:rsidRPr="000D1409" w:rsidRDefault="004B7824">
                  <w:pPr>
                    <w:pStyle w:val="Sarakstarindkopa"/>
                    <w:numPr>
                      <w:ilvl w:val="0"/>
                      <w:numId w:val="60"/>
                    </w:numPr>
                    <w:spacing w:line="259" w:lineRule="auto"/>
                    <w:ind w:left="341"/>
                    <w:jc w:val="both"/>
                    <w:rPr>
                      <w:rFonts w:asciiTheme="minorHAnsi" w:hAnsiTheme="minorHAnsi" w:cs="Arial"/>
                    </w:rPr>
                  </w:pPr>
                  <w:r>
                    <w:rPr>
                      <w:rFonts w:asciiTheme="minorHAnsi" w:hAnsiTheme="minorHAnsi" w:cs="Arial"/>
                    </w:rPr>
                    <w:t>posms</w:t>
                  </w:r>
                </w:p>
              </w:tc>
              <w:tc>
                <w:tcPr>
                  <w:tcW w:w="2127" w:type="dxa"/>
                </w:tcPr>
                <w:p w:rsidR="00F01380" w:rsidRPr="000D1409" w:rsidRDefault="004B7824" w:rsidP="3FD35EA7">
                  <w:pPr>
                    <w:rPr>
                      <w:rFonts w:asciiTheme="minorHAnsi" w:hAnsiTheme="minorHAnsi" w:cs="Arial"/>
                      <w:b/>
                      <w:bCs/>
                    </w:rPr>
                  </w:pPr>
                  <w:r w:rsidRPr="000D1409">
                    <w:rPr>
                      <w:rFonts w:asciiTheme="minorHAnsi" w:hAnsiTheme="minorHAnsi" w:cs="Arial"/>
                      <w:b/>
                      <w:bCs/>
                    </w:rPr>
                    <w:t>“O”</w:t>
                  </w:r>
                  <w:r w:rsidRPr="000D1409">
                    <w:rPr>
                      <w:rFonts w:asciiTheme="minorHAnsi" w:hAnsiTheme="minorHAnsi" w:cs="Arial"/>
                    </w:rPr>
                    <w:t xml:space="preserve"> prasību indikatīvais ieviešanas laika termiņš – 24 mēneši no līguma parakstīšanas.</w:t>
                  </w:r>
                </w:p>
              </w:tc>
              <w:tc>
                <w:tcPr>
                  <w:tcW w:w="1423" w:type="dxa"/>
                </w:tcPr>
                <w:p w:rsidR="00F01380" w:rsidRPr="000D1409" w:rsidRDefault="004B7824">
                  <w:pPr>
                    <w:rPr>
                      <w:rFonts w:asciiTheme="minorHAnsi" w:hAnsiTheme="minorHAnsi" w:cs="Arial"/>
                    </w:rPr>
                  </w:pPr>
                  <w:r w:rsidRPr="000D1409">
                    <w:rPr>
                      <w:rFonts w:asciiTheme="minorHAnsi" w:hAnsiTheme="minorHAnsi" w:cs="Arial"/>
                    </w:rPr>
                    <w:t>Realizējot prasību FP-38</w:t>
                  </w:r>
                  <w:r w:rsidRPr="000D1409">
                    <w:rPr>
                      <w:rFonts w:asciiTheme="minorHAnsi" w:hAnsiTheme="minorHAnsi" w:cs="Arial"/>
                    </w:rPr>
                    <w:fldChar w:fldCharType="begin"/>
                  </w:r>
                  <w:r w:rsidRPr="000D1409">
                    <w:rPr>
                      <w:rFonts w:asciiTheme="minorHAnsi" w:hAnsiTheme="minorHAnsi" w:cs="Arial"/>
                    </w:rPr>
                    <w:instrText xml:space="preserve"> </w:instrText>
                  </w:r>
                  <w:r w:rsidRPr="000D1409">
                    <w:rPr>
                      <w:rFonts w:asciiTheme="minorHAnsi" w:hAnsiTheme="minorHAnsi" w:cs="Arial"/>
                      <w:szCs w:val="20"/>
                    </w:rPr>
                    <w:instrText xml:space="preserve">REF </w:instrText>
                  </w:r>
                  <w:r w:rsidRPr="000D1409">
                    <w:rPr>
                      <w:rFonts w:asciiTheme="minorHAnsi" w:hAnsiTheme="minorHAnsi" w:cs="Arial"/>
                    </w:rPr>
                    <w:instrText xml:space="preserve">_Ref198653445 \r \h  \* MERGEFORMAT </w:instrText>
                  </w:r>
                  <w:r w:rsidRPr="000D1409">
                    <w:rPr>
                      <w:rFonts w:asciiTheme="minorHAnsi" w:hAnsiTheme="minorHAnsi" w:cs="Arial"/>
                    </w:rPr>
                  </w:r>
                  <w:r w:rsidRPr="000D1409">
                    <w:rPr>
                      <w:rFonts w:asciiTheme="minorHAnsi" w:hAnsiTheme="minorHAnsi" w:cs="Arial"/>
                    </w:rPr>
                    <w:fldChar w:fldCharType="separate"/>
                  </w:r>
                  <w:r w:rsidR="001943D2" w:rsidRPr="000D1409">
                    <w:rPr>
                      <w:rFonts w:asciiTheme="minorHAnsi" w:hAnsiTheme="minorHAnsi" w:cs="Arial"/>
                      <w:szCs w:val="20"/>
                    </w:rPr>
                    <w:t>FP_38</w:t>
                  </w:r>
                  <w:r w:rsidRPr="000D1409">
                    <w:rPr>
                      <w:rFonts w:asciiTheme="minorHAnsi" w:hAnsiTheme="minorHAnsi" w:cs="Arial"/>
                    </w:rPr>
                    <w:fldChar w:fldCharType="end"/>
                  </w:r>
                </w:p>
              </w:tc>
            </w:tr>
          </w:tbl>
          <w:p w:rsidR="005A060E" w:rsidRPr="000D1409" w:rsidRDefault="004B7824">
            <w:pPr>
              <w:jc w:val="both"/>
              <w:rPr>
                <w:rFonts w:asciiTheme="minorHAnsi" w:hAnsiTheme="minorHAnsi" w:cs="Arial"/>
              </w:rPr>
            </w:pPr>
            <w:r w:rsidRPr="000D1409">
              <w:rPr>
                <w:rFonts w:asciiTheme="minorHAnsi" w:hAnsiTheme="minorHAnsi" w:cs="Arial"/>
              </w:rPr>
              <w:t xml:space="preserve"> </w:t>
            </w:r>
          </w:p>
        </w:tc>
        <w:tc>
          <w:tcPr>
            <w:tcW w:w="1247" w:type="dxa"/>
            <w:vAlign w:val="center"/>
          </w:tcPr>
          <w:p w:rsidR="00A723F3" w:rsidRPr="000D1409" w:rsidRDefault="004B7824" w:rsidP="00C4473E">
            <w:pPr>
              <w:spacing w:after="240"/>
              <w:jc w:val="center"/>
              <w:rPr>
                <w:rFonts w:asciiTheme="minorHAnsi" w:hAnsiTheme="minorHAnsi" w:cs="Arial"/>
              </w:rPr>
            </w:pPr>
            <w:r w:rsidRPr="000D1409">
              <w:rPr>
                <w:rFonts w:asciiTheme="minorHAnsi" w:hAnsiTheme="minorHAnsi" w:cs="Arial"/>
              </w:rPr>
              <w:t>O</w:t>
            </w:r>
          </w:p>
        </w:tc>
      </w:tr>
      <w:tr w:rsidR="0015200C" w:rsidTr="00C4473E">
        <w:tc>
          <w:tcPr>
            <w:tcW w:w="993" w:type="dxa"/>
          </w:tcPr>
          <w:p w:rsidR="005A060E" w:rsidRPr="000D1409" w:rsidRDefault="005A060E" w:rsidP="0058316E">
            <w:pPr>
              <w:pStyle w:val="Sarakstaaizzme2"/>
              <w:widowControl w:val="0"/>
              <w:numPr>
                <w:ilvl w:val="0"/>
                <w:numId w:val="58"/>
              </w:numPr>
              <w:autoSpaceDE w:val="0"/>
              <w:autoSpaceDN w:val="0"/>
              <w:adjustRightInd w:val="0"/>
              <w:rPr>
                <w:sz w:val="20"/>
                <w:szCs w:val="20"/>
                <w:lang w:val="lv-LV"/>
              </w:rPr>
            </w:pPr>
          </w:p>
        </w:tc>
        <w:tc>
          <w:tcPr>
            <w:tcW w:w="2126" w:type="dxa"/>
          </w:tcPr>
          <w:p w:rsidR="005A060E" w:rsidRPr="000D1409" w:rsidRDefault="004B7824">
            <w:pPr>
              <w:rPr>
                <w:rFonts w:asciiTheme="minorHAnsi" w:hAnsiTheme="minorHAnsi" w:cs="Arial"/>
              </w:rPr>
            </w:pPr>
            <w:r w:rsidRPr="000D1409">
              <w:rPr>
                <w:rFonts w:asciiTheme="minorHAnsi" w:hAnsiTheme="minorHAnsi" w:cs="Arial"/>
              </w:rPr>
              <w:t>Ieviešanas, pielāgošanas un konfigurēšanas metodoloģija</w:t>
            </w:r>
          </w:p>
        </w:tc>
        <w:tc>
          <w:tcPr>
            <w:tcW w:w="5443" w:type="dxa"/>
          </w:tcPr>
          <w:p w:rsidR="005A060E" w:rsidRPr="000D1409" w:rsidRDefault="004B7824" w:rsidP="1D8361B3">
            <w:pPr>
              <w:jc w:val="both"/>
              <w:rPr>
                <w:rFonts w:asciiTheme="minorHAnsi" w:hAnsiTheme="minorHAnsi" w:cs="Arial"/>
              </w:rPr>
            </w:pPr>
            <w:r w:rsidRPr="000D1409">
              <w:rPr>
                <w:rFonts w:asciiTheme="minorHAnsi" w:hAnsiTheme="minorHAnsi" w:cs="Arial"/>
              </w:rPr>
              <w:t xml:space="preserve">Izstrādātājam ir jāpiedāvā un Līguma izpildē jānodrošina Risinājuma ieviešanas, pielāgošanas un konfigurēšanas vadība, kas tiek veikta saskaņā ar starptautiski atzītu sistēmu izstrādes metodoloģiju </w:t>
            </w:r>
            <w:r w:rsidRPr="000D1409">
              <w:rPr>
                <w:rFonts w:asciiTheme="minorHAnsi" w:hAnsiTheme="minorHAnsi" w:cs="Arial"/>
                <w:i/>
                <w:iCs/>
              </w:rPr>
              <w:t>Agile</w:t>
            </w:r>
            <w:r w:rsidRPr="000D1409">
              <w:rPr>
                <w:rFonts w:asciiTheme="minorHAnsi" w:hAnsiTheme="minorHAnsi" w:cs="Arial"/>
              </w:rPr>
              <w:t>.</w:t>
            </w:r>
          </w:p>
          <w:p w:rsidR="005A060E" w:rsidRPr="000D1409" w:rsidRDefault="004B7824">
            <w:pPr>
              <w:jc w:val="both"/>
              <w:rPr>
                <w:rFonts w:asciiTheme="minorHAnsi" w:hAnsiTheme="minorHAnsi" w:cs="Arial"/>
              </w:rPr>
            </w:pPr>
            <w:r w:rsidRPr="000D1409">
              <w:rPr>
                <w:rFonts w:asciiTheme="minorHAnsi" w:hAnsiTheme="minorHAnsi" w:cs="Arial"/>
              </w:rPr>
              <w:t xml:space="preserve">Līguma izpildē Izstrādātājam jāizmanto sadarbības kārtībā definētā metodoloģija, paredzot starpversiju piegādes, par kuru </w:t>
            </w:r>
            <w:r w:rsidRPr="000D1409">
              <w:rPr>
                <w:rFonts w:asciiTheme="minorHAnsi" w:hAnsiTheme="minorHAnsi" w:cs="Arial"/>
              </w:rPr>
              <w:lastRenderedPageBreak/>
              <w:t>skaitu un indikatīviem termiņiem jāvienojas, saskaņojot ar Pasūtītāju un šī informācija jānorāda projekta darba plānā (PDP).</w:t>
            </w:r>
          </w:p>
        </w:tc>
        <w:tc>
          <w:tcPr>
            <w:tcW w:w="1247" w:type="dxa"/>
            <w:vAlign w:val="center"/>
          </w:tcPr>
          <w:p w:rsidR="00A723F3" w:rsidRPr="000D1409" w:rsidRDefault="004B7824" w:rsidP="00C4473E">
            <w:pPr>
              <w:jc w:val="center"/>
              <w:rPr>
                <w:rFonts w:asciiTheme="minorHAnsi" w:hAnsiTheme="minorHAnsi" w:cs="Arial"/>
              </w:rPr>
            </w:pPr>
            <w:r w:rsidRPr="000D1409">
              <w:rPr>
                <w:rFonts w:asciiTheme="minorHAnsi" w:hAnsiTheme="minorHAnsi" w:cs="Arial"/>
              </w:rPr>
              <w:lastRenderedPageBreak/>
              <w:t>O</w:t>
            </w:r>
          </w:p>
        </w:tc>
      </w:tr>
      <w:tr w:rsidR="0015200C" w:rsidTr="00C4473E">
        <w:tc>
          <w:tcPr>
            <w:tcW w:w="993" w:type="dxa"/>
          </w:tcPr>
          <w:p w:rsidR="005A060E" w:rsidRPr="000D1409" w:rsidRDefault="005A060E" w:rsidP="0058316E">
            <w:pPr>
              <w:pStyle w:val="Sarakstaaizzme2"/>
              <w:widowControl w:val="0"/>
              <w:numPr>
                <w:ilvl w:val="0"/>
                <w:numId w:val="58"/>
              </w:numPr>
              <w:autoSpaceDE w:val="0"/>
              <w:autoSpaceDN w:val="0"/>
              <w:adjustRightInd w:val="0"/>
              <w:rPr>
                <w:sz w:val="20"/>
                <w:szCs w:val="20"/>
                <w:lang w:val="lv-LV"/>
              </w:rPr>
            </w:pPr>
          </w:p>
        </w:tc>
        <w:tc>
          <w:tcPr>
            <w:tcW w:w="2126" w:type="dxa"/>
          </w:tcPr>
          <w:p w:rsidR="005A060E" w:rsidRPr="000D1409" w:rsidRDefault="004B7824" w:rsidP="1D8361B3">
            <w:pPr>
              <w:rPr>
                <w:rFonts w:asciiTheme="minorHAnsi" w:hAnsiTheme="minorHAnsi" w:cs="Arial"/>
              </w:rPr>
            </w:pPr>
            <w:r w:rsidRPr="000D1409">
              <w:rPr>
                <w:rFonts w:asciiTheme="minorHAnsi" w:hAnsiTheme="minorHAnsi" w:cs="Arial"/>
              </w:rPr>
              <w:t>Līguma izpildes komanda</w:t>
            </w:r>
          </w:p>
        </w:tc>
        <w:tc>
          <w:tcPr>
            <w:tcW w:w="5443" w:type="dxa"/>
          </w:tcPr>
          <w:p w:rsidR="005A060E" w:rsidRPr="000D1409" w:rsidRDefault="004B7824">
            <w:pPr>
              <w:jc w:val="both"/>
              <w:rPr>
                <w:rFonts w:asciiTheme="minorHAnsi" w:hAnsiTheme="minorHAnsi" w:cs="Arial"/>
              </w:rPr>
            </w:pPr>
            <w:r w:rsidRPr="000D1409">
              <w:rPr>
                <w:rFonts w:asciiTheme="minorHAnsi" w:hAnsiTheme="minorHAnsi" w:cs="Arial"/>
              </w:rPr>
              <w:t xml:space="preserve">Izstrādātājām jānodrošina Līguma izpildes komanda ar veicamajiem darba uzdevumiem atbilstošu lomu sadalījumu un aprakstu, kas ir detalizēti jānorāda ieviešanas, pielāgošanas un konfigurēšanas pārvaldības plānā, pamatojoties uz Līguma izpildes plānā noteikto Posmu saturu. </w:t>
            </w:r>
          </w:p>
        </w:tc>
        <w:tc>
          <w:tcPr>
            <w:tcW w:w="1247" w:type="dxa"/>
            <w:vAlign w:val="center"/>
          </w:tcPr>
          <w:p w:rsidR="00A723F3" w:rsidRPr="000D1409" w:rsidRDefault="004B7824" w:rsidP="00C4473E">
            <w:pPr>
              <w:jc w:val="center"/>
              <w:rPr>
                <w:rFonts w:asciiTheme="minorHAnsi" w:hAnsiTheme="minorHAnsi" w:cs="Arial"/>
              </w:rPr>
            </w:pPr>
            <w:r w:rsidRPr="000D1409">
              <w:rPr>
                <w:rFonts w:asciiTheme="minorHAnsi" w:hAnsiTheme="minorHAnsi" w:cs="Arial"/>
              </w:rPr>
              <w:t>O</w:t>
            </w:r>
          </w:p>
        </w:tc>
      </w:tr>
      <w:tr w:rsidR="0015200C" w:rsidTr="00C4473E">
        <w:tc>
          <w:tcPr>
            <w:tcW w:w="993" w:type="dxa"/>
          </w:tcPr>
          <w:p w:rsidR="005A060E" w:rsidRPr="000D1409" w:rsidRDefault="005A060E" w:rsidP="0058316E">
            <w:pPr>
              <w:pStyle w:val="Sarakstaaizzme2"/>
              <w:widowControl w:val="0"/>
              <w:numPr>
                <w:ilvl w:val="0"/>
                <w:numId w:val="58"/>
              </w:numPr>
              <w:autoSpaceDE w:val="0"/>
              <w:autoSpaceDN w:val="0"/>
              <w:adjustRightInd w:val="0"/>
              <w:ind w:left="714" w:hanging="357"/>
              <w:rPr>
                <w:sz w:val="20"/>
                <w:szCs w:val="20"/>
                <w:lang w:val="lv-LV"/>
              </w:rPr>
            </w:pPr>
          </w:p>
        </w:tc>
        <w:tc>
          <w:tcPr>
            <w:tcW w:w="2126" w:type="dxa"/>
          </w:tcPr>
          <w:p w:rsidR="005A060E" w:rsidRPr="000D1409" w:rsidRDefault="004B7824">
            <w:pPr>
              <w:rPr>
                <w:rFonts w:asciiTheme="minorHAnsi" w:hAnsiTheme="minorHAnsi" w:cs="Arial"/>
              </w:rPr>
            </w:pPr>
            <w:r w:rsidRPr="000D1409">
              <w:rPr>
                <w:rFonts w:asciiTheme="minorHAnsi" w:hAnsiTheme="minorHAnsi" w:cs="Arial"/>
              </w:rPr>
              <w:t>Ieviešanas, pielāgošanas un konfigurēšanas aktivitātes</w:t>
            </w:r>
          </w:p>
        </w:tc>
        <w:tc>
          <w:tcPr>
            <w:tcW w:w="5443" w:type="dxa"/>
          </w:tcPr>
          <w:p w:rsidR="005A060E" w:rsidRPr="000D1409" w:rsidRDefault="004B7824">
            <w:pPr>
              <w:jc w:val="both"/>
              <w:rPr>
                <w:rFonts w:asciiTheme="minorHAnsi" w:hAnsiTheme="minorHAnsi" w:cs="Arial"/>
              </w:rPr>
            </w:pPr>
            <w:r w:rsidRPr="000D1409">
              <w:rPr>
                <w:rFonts w:asciiTheme="minorHAnsi" w:hAnsiTheme="minorHAnsi" w:cs="Arial"/>
              </w:rPr>
              <w:t xml:space="preserve">Līguma darbības laikā piedāvātās līgumcenas ietvaros Izstrādātājam jāveic vismaz šādi darbi saskaņā ar šīs Tehniskās specifikācijas prasībām: </w:t>
            </w:r>
          </w:p>
          <w:p w:rsidR="005A060E" w:rsidRPr="000D1409" w:rsidRDefault="004B7824" w:rsidP="0058316E">
            <w:pPr>
              <w:pStyle w:val="Sarakstarindkopa"/>
              <w:numPr>
                <w:ilvl w:val="0"/>
                <w:numId w:val="54"/>
              </w:numPr>
              <w:spacing w:before="120" w:after="120" w:line="259" w:lineRule="auto"/>
              <w:jc w:val="both"/>
              <w:rPr>
                <w:rFonts w:asciiTheme="minorHAnsi" w:hAnsiTheme="minorHAnsi" w:cs="Arial"/>
              </w:rPr>
            </w:pPr>
            <w:r w:rsidRPr="000D1409">
              <w:rPr>
                <w:rFonts w:asciiTheme="minorHAnsi" w:hAnsiTheme="minorHAnsi" w:cs="Arial"/>
              </w:rPr>
              <w:t>Līguma darbības laikā jāveic Projekta pārvaldība atbilstoši piedāvātajai metodoloģijai un saskaņotajam Projekta pārvaldības un laika plānam</w:t>
            </w:r>
            <w:r w:rsidR="00341F79" w:rsidRPr="000D1409">
              <w:rPr>
                <w:rFonts w:asciiTheme="minorHAnsi" w:hAnsiTheme="minorHAnsi" w:cs="Arial"/>
              </w:rPr>
              <w:t>.</w:t>
            </w:r>
          </w:p>
          <w:p w:rsidR="005A060E" w:rsidRPr="000D1409" w:rsidRDefault="004B7824" w:rsidP="0058316E">
            <w:pPr>
              <w:pStyle w:val="Sarakstarindkopa"/>
              <w:numPr>
                <w:ilvl w:val="0"/>
                <w:numId w:val="54"/>
              </w:numPr>
              <w:spacing w:before="120" w:after="120" w:line="259" w:lineRule="auto"/>
              <w:jc w:val="both"/>
              <w:rPr>
                <w:rFonts w:asciiTheme="minorHAnsi" w:hAnsiTheme="minorHAnsi" w:cs="Arial"/>
              </w:rPr>
            </w:pPr>
            <w:r w:rsidRPr="000D1409">
              <w:rPr>
                <w:rFonts w:asciiTheme="minorHAnsi" w:hAnsiTheme="minorHAnsi" w:cs="Arial"/>
              </w:rPr>
              <w:t xml:space="preserve">Jāpiegādā </w:t>
            </w:r>
            <w:r w:rsidR="00E94AFE" w:rsidRPr="000D1409">
              <w:rPr>
                <w:rFonts w:asciiTheme="minorHAnsi" w:hAnsiTheme="minorHAnsi" w:cs="Arial"/>
              </w:rPr>
              <w:t>BAMS s</w:t>
            </w:r>
            <w:r w:rsidRPr="000D1409">
              <w:rPr>
                <w:rFonts w:asciiTheme="minorHAnsi" w:hAnsiTheme="minorHAnsi" w:cs="Arial"/>
              </w:rPr>
              <w:t>istēmas darbināšanai nepieciešamās trešo pušu programmatūras licences, ja tādas ir nepieciešamas. Trešo pušu programmatūra var ietvert, piemēram, datubāzes, lietojumprogrammu servera, analīzes rīka u. c. licences</w:t>
            </w:r>
            <w:r w:rsidR="00341F79" w:rsidRPr="000D1409">
              <w:rPr>
                <w:rFonts w:asciiTheme="minorHAnsi" w:hAnsiTheme="minorHAnsi" w:cs="Arial"/>
              </w:rPr>
              <w:t>.</w:t>
            </w:r>
          </w:p>
          <w:p w:rsidR="005A060E" w:rsidRPr="000D1409" w:rsidRDefault="004B7824" w:rsidP="0058316E">
            <w:pPr>
              <w:pStyle w:val="Sarakstarindkopa"/>
              <w:numPr>
                <w:ilvl w:val="0"/>
                <w:numId w:val="54"/>
              </w:numPr>
              <w:spacing w:before="120" w:after="120" w:line="259" w:lineRule="auto"/>
              <w:jc w:val="both"/>
              <w:rPr>
                <w:rFonts w:asciiTheme="minorHAnsi" w:hAnsiTheme="minorHAnsi" w:cs="Arial"/>
              </w:rPr>
            </w:pPr>
            <w:r w:rsidRPr="000D1409">
              <w:rPr>
                <w:rFonts w:asciiTheme="minorHAnsi" w:hAnsiTheme="minorHAnsi" w:cs="Arial"/>
              </w:rPr>
              <w:t>Jāveic programmatūras prasību analīze un dokumentēšana</w:t>
            </w:r>
            <w:r w:rsidR="00341F79" w:rsidRPr="000D1409">
              <w:rPr>
                <w:rFonts w:asciiTheme="minorHAnsi" w:hAnsiTheme="minorHAnsi" w:cs="Arial"/>
              </w:rPr>
              <w:t>.</w:t>
            </w:r>
          </w:p>
          <w:p w:rsidR="005A060E" w:rsidRPr="000D1409" w:rsidRDefault="004B7824" w:rsidP="0058316E">
            <w:pPr>
              <w:pStyle w:val="Sarakstarindkopa"/>
              <w:numPr>
                <w:ilvl w:val="0"/>
                <w:numId w:val="54"/>
              </w:numPr>
              <w:spacing w:before="120" w:after="120" w:line="259" w:lineRule="auto"/>
              <w:jc w:val="both"/>
              <w:rPr>
                <w:rFonts w:asciiTheme="minorHAnsi" w:hAnsiTheme="minorHAnsi" w:cs="Arial"/>
              </w:rPr>
            </w:pPr>
            <w:r w:rsidRPr="000D1409">
              <w:rPr>
                <w:rFonts w:asciiTheme="minorHAnsi" w:hAnsiTheme="minorHAnsi" w:cs="Arial"/>
              </w:rPr>
              <w:t>Jāveic projektēšana un ieviešana</w:t>
            </w:r>
            <w:r w:rsidR="00341F79" w:rsidRPr="000D1409">
              <w:rPr>
                <w:rFonts w:asciiTheme="minorHAnsi" w:hAnsiTheme="minorHAnsi" w:cs="Arial"/>
              </w:rPr>
              <w:t>.</w:t>
            </w:r>
          </w:p>
          <w:p w:rsidR="005A060E" w:rsidRPr="000D1409" w:rsidRDefault="004B7824" w:rsidP="1D8361B3">
            <w:pPr>
              <w:pStyle w:val="Sarakstarindkopa"/>
              <w:numPr>
                <w:ilvl w:val="0"/>
                <w:numId w:val="54"/>
              </w:numPr>
              <w:spacing w:before="120" w:after="120" w:line="259" w:lineRule="auto"/>
              <w:jc w:val="both"/>
              <w:rPr>
                <w:rFonts w:asciiTheme="minorHAnsi" w:hAnsiTheme="minorHAnsi" w:cs="Arial"/>
              </w:rPr>
            </w:pPr>
            <w:r w:rsidRPr="000D1409">
              <w:rPr>
                <w:rFonts w:asciiTheme="minorHAnsi" w:hAnsiTheme="minorHAnsi" w:cs="Arial"/>
              </w:rPr>
              <w:t>Jāsagatavo testa scenāriji un jāveic testēšana (funkcionālā, integrācijas, lietojamības, drošības</w:t>
            </w:r>
            <w:r w:rsidR="00E962BA">
              <w:rPr>
                <w:rFonts w:asciiTheme="minorHAnsi" w:hAnsiTheme="minorHAnsi" w:cs="Arial"/>
              </w:rPr>
              <w:t xml:space="preserve">, </w:t>
            </w:r>
            <w:r w:rsidR="00E962BA" w:rsidRPr="00E962BA">
              <w:rPr>
                <w:rFonts w:asciiTheme="minorHAnsi" w:hAnsiTheme="minorHAnsi" w:cs="Arial"/>
              </w:rPr>
              <w:t xml:space="preserve">traucējumu noturības </w:t>
            </w:r>
            <w:r w:rsidRPr="000D1409">
              <w:rPr>
                <w:rFonts w:asciiTheme="minorHAnsi" w:hAnsiTheme="minorHAnsi" w:cs="Arial"/>
              </w:rPr>
              <w:t>un veiktspējas</w:t>
            </w:r>
            <w:r w:rsidR="009173D0" w:rsidRPr="000D1409">
              <w:rPr>
                <w:rFonts w:asciiTheme="minorHAnsi" w:hAnsiTheme="minorHAnsi" w:cs="Arial"/>
              </w:rPr>
              <w:t>)</w:t>
            </w:r>
            <w:r w:rsidRPr="000D1409">
              <w:rPr>
                <w:rFonts w:asciiTheme="minorHAnsi" w:hAnsiTheme="minorHAnsi" w:cs="Arial"/>
              </w:rPr>
              <w:t>. Pasūtītājam un Pasūtītāja pārstāvjiem ir tiesības veikt neatkarīgu Risinājuma testēšanu Pasūtītāja testa vidē piegādātajai funkcionalitātei, kā arī veiktspējas un drošības testēšanu (t.sk. ielaušanās testus un Risinājuma atbilstības novērtējumu Vispārīgās datu aizsardzības regulas (VDAR) prasībām). Izstrādātājam ir jānovērš visas šo testu ietvaros konstatētās nepilnības/ievainojamības, attiecībā uz Darba uzdevuma ietvaros izstrādāto programmatūru, neietverot trešo pušu programmatūru</w:t>
            </w:r>
            <w:r w:rsidR="2F782E75" w:rsidRPr="000D1409">
              <w:rPr>
                <w:rFonts w:asciiTheme="minorHAnsi" w:hAnsiTheme="minorHAnsi" w:cs="Arial"/>
              </w:rPr>
              <w:t>.</w:t>
            </w:r>
          </w:p>
          <w:p w:rsidR="005A060E" w:rsidRPr="000D1409" w:rsidRDefault="004B7824" w:rsidP="0058316E">
            <w:pPr>
              <w:pStyle w:val="Sarakstarindkopa"/>
              <w:numPr>
                <w:ilvl w:val="0"/>
                <w:numId w:val="54"/>
              </w:numPr>
              <w:spacing w:before="120" w:after="120" w:line="259" w:lineRule="auto"/>
              <w:jc w:val="both"/>
              <w:rPr>
                <w:rFonts w:asciiTheme="minorHAnsi" w:hAnsiTheme="minorHAnsi" w:cs="Arial"/>
              </w:rPr>
            </w:pPr>
            <w:r w:rsidRPr="000D1409">
              <w:rPr>
                <w:rFonts w:asciiTheme="minorHAnsi" w:hAnsiTheme="minorHAnsi" w:cs="Arial"/>
              </w:rPr>
              <w:t xml:space="preserve">Jāveic </w:t>
            </w:r>
            <w:r w:rsidR="00E94AFE" w:rsidRPr="000D1409">
              <w:rPr>
                <w:rFonts w:asciiTheme="minorHAnsi" w:hAnsiTheme="minorHAnsi" w:cs="Arial"/>
              </w:rPr>
              <w:t>BAMS s</w:t>
            </w:r>
            <w:r w:rsidRPr="000D1409">
              <w:rPr>
                <w:rFonts w:asciiTheme="minorHAnsi" w:hAnsiTheme="minorHAnsi" w:cs="Arial"/>
              </w:rPr>
              <w:t xml:space="preserve">istēmas administratoru un lietotāju apmācības atbilstoši </w:t>
            </w:r>
            <w:r w:rsidR="00052B7B" w:rsidRPr="000D1409">
              <w:rPr>
                <w:rFonts w:asciiTheme="minorHAnsi" w:hAnsiTheme="minorHAnsi" w:cs="Arial"/>
              </w:rPr>
              <w:t>6</w:t>
            </w:r>
            <w:r w:rsidRPr="000D1409">
              <w:rPr>
                <w:rFonts w:asciiTheme="minorHAnsi" w:hAnsiTheme="minorHAnsi" w:cs="Arial"/>
              </w:rPr>
              <w:t>.</w:t>
            </w:r>
            <w:r w:rsidR="00C45D1D" w:rsidRPr="000D1409">
              <w:rPr>
                <w:rFonts w:asciiTheme="minorHAnsi" w:hAnsiTheme="minorHAnsi" w:cs="Arial"/>
              </w:rPr>
              <w:t>6</w:t>
            </w:r>
            <w:r w:rsidRPr="000D1409">
              <w:rPr>
                <w:rFonts w:asciiTheme="minorHAnsi" w:hAnsiTheme="minorHAnsi" w:cs="Arial"/>
              </w:rPr>
              <w:t xml:space="preserve">. </w:t>
            </w:r>
            <w:r w:rsidR="00253B15" w:rsidRPr="000D1409">
              <w:rPr>
                <w:rFonts w:asciiTheme="minorHAnsi" w:hAnsiTheme="minorHAnsi" w:cs="Arial"/>
              </w:rPr>
              <w:t>apaks</w:t>
            </w:r>
            <w:r w:rsidRPr="000D1409">
              <w:rPr>
                <w:rFonts w:asciiTheme="minorHAnsi" w:hAnsiTheme="minorHAnsi" w:cs="Arial"/>
              </w:rPr>
              <w:t>sadaļā definētajām prasībām</w:t>
            </w:r>
            <w:r w:rsidR="00341F79" w:rsidRPr="000D1409">
              <w:rPr>
                <w:rFonts w:asciiTheme="minorHAnsi" w:hAnsiTheme="minorHAnsi" w:cs="Arial"/>
              </w:rPr>
              <w:t>.</w:t>
            </w:r>
          </w:p>
          <w:p w:rsidR="005A060E" w:rsidRPr="000D1409" w:rsidRDefault="004B7824" w:rsidP="1D8361B3">
            <w:pPr>
              <w:pStyle w:val="Sarakstarindkopa"/>
              <w:numPr>
                <w:ilvl w:val="0"/>
                <w:numId w:val="54"/>
              </w:numPr>
              <w:spacing w:before="120" w:after="120" w:line="259" w:lineRule="auto"/>
              <w:jc w:val="both"/>
              <w:rPr>
                <w:rFonts w:asciiTheme="minorHAnsi" w:hAnsiTheme="minorHAnsi" w:cs="Arial"/>
              </w:rPr>
            </w:pPr>
            <w:r w:rsidRPr="000D1409">
              <w:rPr>
                <w:rFonts w:asciiTheme="minorHAnsi" w:eastAsia="MS Mincho" w:hAnsiTheme="minorHAnsi" w:cs="Arial"/>
              </w:rPr>
              <w:t>Jānodrošina Tehniskajā specifikācijā paredzētās funkcionalitātes, t.sk. datu apmaiņas saskarņu darbība.</w:t>
            </w:r>
          </w:p>
        </w:tc>
        <w:tc>
          <w:tcPr>
            <w:tcW w:w="1247" w:type="dxa"/>
            <w:vAlign w:val="center"/>
          </w:tcPr>
          <w:p w:rsidR="00A723F3" w:rsidRPr="000D1409" w:rsidRDefault="004B7824" w:rsidP="00C4473E">
            <w:pPr>
              <w:jc w:val="center"/>
              <w:rPr>
                <w:rFonts w:asciiTheme="minorHAnsi" w:hAnsiTheme="minorHAnsi" w:cs="Arial"/>
              </w:rPr>
            </w:pPr>
            <w:r w:rsidRPr="000D1409">
              <w:rPr>
                <w:rFonts w:asciiTheme="minorHAnsi" w:hAnsiTheme="minorHAnsi" w:cs="Arial"/>
              </w:rPr>
              <w:t>O</w:t>
            </w:r>
          </w:p>
        </w:tc>
      </w:tr>
    </w:tbl>
    <w:p w:rsidR="005A060E" w:rsidRPr="000D1409" w:rsidRDefault="005A060E" w:rsidP="005A060E">
      <w:pPr>
        <w:pStyle w:val="EYNormal"/>
        <w:rPr>
          <w:lang w:val="lv-LV"/>
        </w:rPr>
      </w:pPr>
    </w:p>
    <w:p w:rsidR="005A060E" w:rsidRPr="000D1409" w:rsidRDefault="004B7824" w:rsidP="00AD3EE4">
      <w:pPr>
        <w:pStyle w:val="EYHeading2"/>
        <w:rPr>
          <w:lang w:val="lv-LV"/>
        </w:rPr>
      </w:pPr>
      <w:bookmarkStart w:id="138" w:name="_Toc2003845404"/>
      <w:bookmarkStart w:id="139" w:name="_Toc201742808"/>
      <w:bookmarkEnd w:id="134"/>
      <w:bookmarkEnd w:id="135"/>
      <w:r w:rsidRPr="000D1409">
        <w:rPr>
          <w:lang w:val="lv-LV"/>
        </w:rPr>
        <w:t>Līguma pārvaldības aktivitātes</w:t>
      </w:r>
      <w:bookmarkEnd w:id="138"/>
      <w:bookmarkEnd w:id="139"/>
    </w:p>
    <w:p w:rsidR="005A060E" w:rsidRPr="000D1409" w:rsidRDefault="005A060E" w:rsidP="005A060E">
      <w:pPr>
        <w:pStyle w:val="Parakstszemobjekta"/>
        <w:spacing w:after="0"/>
        <w:jc w:val="right"/>
        <w:rPr>
          <w:rFonts w:ascii="Arial" w:hAnsi="Arial" w:cs="Arial"/>
          <w:b/>
        </w:rPr>
      </w:pPr>
    </w:p>
    <w:tbl>
      <w:tblPr>
        <w:tblW w:w="9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126"/>
        <w:gridCol w:w="5443"/>
        <w:gridCol w:w="1247"/>
      </w:tblGrid>
      <w:tr w:rsidR="0015200C" w:rsidTr="00C4473E">
        <w:trPr>
          <w:tblHeader/>
        </w:trPr>
        <w:tc>
          <w:tcPr>
            <w:tcW w:w="988" w:type="dxa"/>
            <w:shd w:val="clear" w:color="auto" w:fill="FFE600" w:themeFill="text2"/>
          </w:tcPr>
          <w:p w:rsidR="005A060E" w:rsidRPr="000D1409" w:rsidRDefault="004B7824">
            <w:pPr>
              <w:pStyle w:val="EYBodytextwithparaspace"/>
              <w:jc w:val="center"/>
              <w:rPr>
                <w:rFonts w:cs="Arial"/>
                <w:b/>
                <w:color w:val="404040"/>
                <w:szCs w:val="20"/>
                <w:lang w:val="lv-LV"/>
              </w:rPr>
            </w:pPr>
            <w:r w:rsidRPr="000D1409">
              <w:rPr>
                <w:rFonts w:cs="Arial"/>
                <w:b/>
                <w:color w:val="404040"/>
                <w:szCs w:val="20"/>
                <w:lang w:val="lv-LV"/>
              </w:rPr>
              <w:t>Nr.</w:t>
            </w:r>
          </w:p>
        </w:tc>
        <w:tc>
          <w:tcPr>
            <w:tcW w:w="2126" w:type="dxa"/>
            <w:shd w:val="clear" w:color="auto" w:fill="FFE600" w:themeFill="text2"/>
          </w:tcPr>
          <w:p w:rsidR="005A060E" w:rsidRPr="000D1409" w:rsidRDefault="004B7824">
            <w:pPr>
              <w:pStyle w:val="EYBodytextwithparaspace"/>
              <w:jc w:val="center"/>
              <w:rPr>
                <w:rFonts w:cs="Arial"/>
                <w:b/>
                <w:color w:val="404040"/>
                <w:szCs w:val="20"/>
                <w:lang w:val="lv-LV"/>
              </w:rPr>
            </w:pPr>
            <w:r w:rsidRPr="000D1409">
              <w:rPr>
                <w:rFonts w:cs="Arial"/>
                <w:b/>
                <w:color w:val="404040"/>
                <w:szCs w:val="20"/>
                <w:lang w:val="lv-LV"/>
              </w:rPr>
              <w:t>Prasība</w:t>
            </w:r>
          </w:p>
        </w:tc>
        <w:tc>
          <w:tcPr>
            <w:tcW w:w="5443" w:type="dxa"/>
            <w:shd w:val="clear" w:color="auto" w:fill="FFE600" w:themeFill="text2"/>
          </w:tcPr>
          <w:p w:rsidR="005A060E" w:rsidRPr="000D1409" w:rsidRDefault="004B7824">
            <w:pPr>
              <w:pStyle w:val="EYBodytextwithparaspace"/>
              <w:jc w:val="center"/>
              <w:rPr>
                <w:rFonts w:cs="Arial"/>
                <w:b/>
                <w:color w:val="404040"/>
                <w:szCs w:val="20"/>
                <w:lang w:val="lv-LV"/>
              </w:rPr>
            </w:pPr>
            <w:r w:rsidRPr="000D1409">
              <w:rPr>
                <w:rFonts w:cs="Arial"/>
                <w:b/>
                <w:color w:val="404040"/>
                <w:szCs w:val="20"/>
                <w:lang w:val="lv-LV"/>
              </w:rPr>
              <w:t>Apraksts</w:t>
            </w:r>
          </w:p>
        </w:tc>
        <w:tc>
          <w:tcPr>
            <w:tcW w:w="1247" w:type="dxa"/>
            <w:shd w:val="clear" w:color="auto" w:fill="FFE600" w:themeFill="text2"/>
          </w:tcPr>
          <w:p w:rsidR="00A723F3" w:rsidRPr="000D1409" w:rsidRDefault="004B7824">
            <w:pPr>
              <w:pStyle w:val="EYBodytextwithparaspace"/>
              <w:jc w:val="center"/>
              <w:rPr>
                <w:rFonts w:cs="Arial"/>
                <w:b/>
                <w:color w:val="404040"/>
                <w:szCs w:val="20"/>
                <w:lang w:val="lv-LV"/>
              </w:rPr>
            </w:pPr>
            <w:r w:rsidRPr="000D1409">
              <w:rPr>
                <w:rFonts w:cs="Arial"/>
                <w:b/>
                <w:color w:val="404040"/>
                <w:szCs w:val="20"/>
                <w:lang w:val="lv-LV"/>
              </w:rPr>
              <w:t>Obligāta vai Vēlama</w:t>
            </w:r>
          </w:p>
        </w:tc>
      </w:tr>
      <w:tr w:rsidR="0015200C" w:rsidTr="00C4473E">
        <w:tc>
          <w:tcPr>
            <w:tcW w:w="988" w:type="dxa"/>
          </w:tcPr>
          <w:p w:rsidR="005A060E" w:rsidRPr="000D1409" w:rsidRDefault="005A060E" w:rsidP="0058316E">
            <w:pPr>
              <w:pStyle w:val="Sarakstaaizzme2"/>
              <w:widowControl w:val="0"/>
              <w:numPr>
                <w:ilvl w:val="0"/>
                <w:numId w:val="58"/>
              </w:numPr>
              <w:autoSpaceDE w:val="0"/>
              <w:autoSpaceDN w:val="0"/>
              <w:adjustRightInd w:val="0"/>
              <w:spacing w:after="0"/>
              <w:rPr>
                <w:rFonts w:cs="Arial"/>
                <w:sz w:val="20"/>
                <w:szCs w:val="20"/>
                <w:lang w:val="lv-LV"/>
              </w:rPr>
            </w:pPr>
          </w:p>
        </w:tc>
        <w:tc>
          <w:tcPr>
            <w:tcW w:w="2126" w:type="dxa"/>
          </w:tcPr>
          <w:p w:rsidR="005A060E" w:rsidRPr="000D1409" w:rsidRDefault="004B7824">
            <w:pPr>
              <w:rPr>
                <w:rFonts w:asciiTheme="minorHAnsi" w:hAnsiTheme="minorHAnsi" w:cs="Arial"/>
              </w:rPr>
            </w:pPr>
            <w:r w:rsidRPr="000D1409">
              <w:rPr>
                <w:rFonts w:asciiTheme="minorHAnsi" w:hAnsiTheme="minorHAnsi" w:cs="Arial"/>
              </w:rPr>
              <w:t>Līguma vadības metodoloģija</w:t>
            </w:r>
          </w:p>
        </w:tc>
        <w:tc>
          <w:tcPr>
            <w:tcW w:w="5443" w:type="dxa"/>
          </w:tcPr>
          <w:p w:rsidR="005A060E" w:rsidRPr="000D1409" w:rsidRDefault="004B7824">
            <w:pPr>
              <w:jc w:val="both"/>
              <w:rPr>
                <w:rFonts w:asciiTheme="minorHAnsi" w:hAnsiTheme="minorHAnsi" w:cs="Arial"/>
              </w:rPr>
            </w:pPr>
            <w:r w:rsidRPr="000D1409">
              <w:rPr>
                <w:rFonts w:asciiTheme="minorHAnsi" w:hAnsiTheme="minorHAnsi" w:cs="Arial"/>
              </w:rPr>
              <w:t>Izstrādātājam ir jāpiedāvā un Projekta laikā jānodrošina Risinājuma ieviešanas, pielāgošanas un konfigurēšanas vadība un Projekta pārvaldība, kas ir balstīta uz starptautiski pieņemtas projekta vadības metodoloģijas ietvaru (</w:t>
            </w:r>
            <w:r w:rsidRPr="000D1409">
              <w:rPr>
                <w:rFonts w:asciiTheme="minorHAnsi" w:hAnsiTheme="minorHAnsi" w:cs="Arial"/>
                <w:i/>
              </w:rPr>
              <w:t xml:space="preserve">Agile </w:t>
            </w:r>
            <w:r w:rsidRPr="000D1409">
              <w:rPr>
                <w:rFonts w:asciiTheme="minorHAnsi" w:hAnsiTheme="minorHAnsi" w:cs="Arial"/>
              </w:rPr>
              <w:t xml:space="preserve">vai līdzvērtīgu </w:t>
            </w:r>
            <w:r w:rsidRPr="000D1409">
              <w:rPr>
                <w:rFonts w:asciiTheme="minorHAnsi" w:hAnsiTheme="minorHAnsi" w:cs="Arial"/>
              </w:rPr>
              <w:lastRenderedPageBreak/>
              <w:t>metodoloģiju) un ir saskaņā ar Latvijas Republikā pieņemtiem standartiem.</w:t>
            </w:r>
          </w:p>
        </w:tc>
        <w:tc>
          <w:tcPr>
            <w:tcW w:w="1247" w:type="dxa"/>
            <w:vAlign w:val="center"/>
          </w:tcPr>
          <w:p w:rsidR="00A723F3" w:rsidRPr="000D1409" w:rsidRDefault="004B7824" w:rsidP="00C4473E">
            <w:pPr>
              <w:jc w:val="center"/>
              <w:rPr>
                <w:rFonts w:asciiTheme="minorHAnsi" w:hAnsiTheme="minorHAnsi" w:cs="Arial"/>
              </w:rPr>
            </w:pPr>
            <w:r w:rsidRPr="000D1409">
              <w:rPr>
                <w:rFonts w:asciiTheme="minorHAnsi" w:hAnsiTheme="minorHAnsi" w:cs="Arial"/>
              </w:rPr>
              <w:lastRenderedPageBreak/>
              <w:t>O</w:t>
            </w:r>
          </w:p>
        </w:tc>
      </w:tr>
      <w:tr w:rsidR="0015200C" w:rsidTr="00C4473E">
        <w:tc>
          <w:tcPr>
            <w:tcW w:w="988" w:type="dxa"/>
          </w:tcPr>
          <w:p w:rsidR="005A060E" w:rsidRPr="000D1409" w:rsidRDefault="005A060E" w:rsidP="0058316E">
            <w:pPr>
              <w:pStyle w:val="Sarakstaaizzme2"/>
              <w:widowControl w:val="0"/>
              <w:numPr>
                <w:ilvl w:val="0"/>
                <w:numId w:val="58"/>
              </w:numPr>
              <w:autoSpaceDE w:val="0"/>
              <w:autoSpaceDN w:val="0"/>
              <w:adjustRightInd w:val="0"/>
              <w:spacing w:after="0"/>
              <w:rPr>
                <w:rFonts w:cs="Arial"/>
                <w:sz w:val="20"/>
                <w:szCs w:val="20"/>
                <w:lang w:val="lv-LV"/>
              </w:rPr>
            </w:pPr>
          </w:p>
        </w:tc>
        <w:tc>
          <w:tcPr>
            <w:tcW w:w="2126" w:type="dxa"/>
          </w:tcPr>
          <w:p w:rsidR="005A060E" w:rsidRPr="000D1409" w:rsidRDefault="004B7824">
            <w:pPr>
              <w:rPr>
                <w:rFonts w:asciiTheme="minorHAnsi" w:hAnsiTheme="minorHAnsi" w:cs="Arial"/>
              </w:rPr>
            </w:pPr>
            <w:r w:rsidRPr="000D1409">
              <w:rPr>
                <w:rFonts w:asciiTheme="minorHAnsi" w:hAnsiTheme="minorHAnsi" w:cs="Arial"/>
              </w:rPr>
              <w:t>Projekta darba valoda</w:t>
            </w:r>
          </w:p>
        </w:tc>
        <w:tc>
          <w:tcPr>
            <w:tcW w:w="5443" w:type="dxa"/>
          </w:tcPr>
          <w:p w:rsidR="005A060E" w:rsidRPr="000D1409" w:rsidRDefault="004B7824">
            <w:pPr>
              <w:jc w:val="both"/>
              <w:rPr>
                <w:rFonts w:asciiTheme="minorHAnsi" w:hAnsiTheme="minorHAnsi" w:cs="Arial"/>
                <w:color w:val="FF6D00" w:themeColor="accent6"/>
              </w:rPr>
            </w:pPr>
            <w:r w:rsidRPr="000D1409">
              <w:rPr>
                <w:rFonts w:asciiTheme="minorHAnsi" w:hAnsiTheme="minorHAnsi" w:cs="Arial"/>
              </w:rPr>
              <w:t>Projekta darba valoda ir latviešu valoda, visas tikšanās un komunikācija tiek organizēta šajā valodā. Ja izstrādātāja speciālisti nepārvalda latviešu valodas zināšanas C1 līmenī, ir jānodrošina tulka pakalpojumi.</w:t>
            </w:r>
          </w:p>
          <w:p w:rsidR="005A060E" w:rsidRPr="000D1409" w:rsidRDefault="004B7824">
            <w:pPr>
              <w:jc w:val="both"/>
              <w:rPr>
                <w:rFonts w:asciiTheme="minorHAnsi" w:hAnsiTheme="minorHAnsi" w:cs="Arial"/>
              </w:rPr>
            </w:pPr>
            <w:r w:rsidRPr="000D1409">
              <w:rPr>
                <w:rFonts w:asciiTheme="minorHAnsi" w:hAnsiTheme="minorHAnsi" w:cs="Arial"/>
              </w:rPr>
              <w:t xml:space="preserve">Izstrādātājam dokumentācijas nodevumi ir jāizstrādā latviešu valodā. </w:t>
            </w:r>
          </w:p>
          <w:p w:rsidR="005A060E" w:rsidRPr="000D1409" w:rsidRDefault="004B7824">
            <w:pPr>
              <w:jc w:val="both"/>
              <w:rPr>
                <w:rFonts w:asciiTheme="minorHAnsi" w:hAnsiTheme="minorHAnsi" w:cs="Arial"/>
              </w:rPr>
            </w:pPr>
            <w:r w:rsidRPr="000D1409">
              <w:rPr>
                <w:rFonts w:asciiTheme="minorHAnsi" w:hAnsiTheme="minorHAnsi" w:cs="Arial"/>
              </w:rPr>
              <w:t>Atsevišķi Projekta dokumentētie nodevumi, iepriekš saskaņojot ar Pasūtītāju, var tikt iesniegti angļu valodā.</w:t>
            </w:r>
          </w:p>
        </w:tc>
        <w:tc>
          <w:tcPr>
            <w:tcW w:w="1247" w:type="dxa"/>
            <w:vAlign w:val="center"/>
          </w:tcPr>
          <w:p w:rsidR="00A723F3" w:rsidRPr="000D1409" w:rsidRDefault="004B7824" w:rsidP="00C4473E">
            <w:pPr>
              <w:jc w:val="center"/>
              <w:rPr>
                <w:rFonts w:asciiTheme="minorHAnsi" w:hAnsiTheme="minorHAnsi" w:cs="Arial"/>
              </w:rPr>
            </w:pPr>
            <w:r w:rsidRPr="000D1409">
              <w:rPr>
                <w:rFonts w:asciiTheme="minorHAnsi" w:hAnsiTheme="minorHAnsi" w:cs="Arial"/>
              </w:rPr>
              <w:t>O</w:t>
            </w:r>
          </w:p>
        </w:tc>
      </w:tr>
      <w:tr w:rsidR="0015200C" w:rsidTr="00C4473E">
        <w:tc>
          <w:tcPr>
            <w:tcW w:w="988" w:type="dxa"/>
          </w:tcPr>
          <w:p w:rsidR="005A060E" w:rsidRPr="000D1409" w:rsidRDefault="005A060E" w:rsidP="0058316E">
            <w:pPr>
              <w:pStyle w:val="Sarakstaaizzme2"/>
              <w:widowControl w:val="0"/>
              <w:numPr>
                <w:ilvl w:val="0"/>
                <w:numId w:val="58"/>
              </w:numPr>
              <w:autoSpaceDE w:val="0"/>
              <w:autoSpaceDN w:val="0"/>
              <w:adjustRightInd w:val="0"/>
              <w:spacing w:after="0"/>
              <w:rPr>
                <w:rFonts w:cs="Arial"/>
                <w:sz w:val="20"/>
                <w:szCs w:val="20"/>
                <w:lang w:val="lv-LV"/>
              </w:rPr>
            </w:pPr>
          </w:p>
        </w:tc>
        <w:tc>
          <w:tcPr>
            <w:tcW w:w="2126" w:type="dxa"/>
          </w:tcPr>
          <w:p w:rsidR="005A060E" w:rsidRPr="000D1409" w:rsidRDefault="004B7824">
            <w:pPr>
              <w:rPr>
                <w:rFonts w:asciiTheme="minorHAnsi" w:hAnsiTheme="minorHAnsi" w:cs="Arial"/>
              </w:rPr>
            </w:pPr>
            <w:r w:rsidRPr="000D1409">
              <w:rPr>
                <w:rFonts w:asciiTheme="minorHAnsi" w:hAnsiTheme="minorHAnsi" w:cs="Arial"/>
              </w:rPr>
              <w:t>Projekta vadības grupas funkcijas</w:t>
            </w:r>
          </w:p>
        </w:tc>
        <w:tc>
          <w:tcPr>
            <w:tcW w:w="5443" w:type="dxa"/>
          </w:tcPr>
          <w:p w:rsidR="005A060E" w:rsidRPr="000D1409" w:rsidRDefault="004B7824">
            <w:pPr>
              <w:jc w:val="both"/>
              <w:rPr>
                <w:rFonts w:asciiTheme="minorHAnsi" w:hAnsiTheme="minorHAnsi" w:cs="Arial"/>
              </w:rPr>
            </w:pPr>
            <w:r w:rsidRPr="000D1409">
              <w:rPr>
                <w:rFonts w:asciiTheme="minorHAnsi" w:hAnsiTheme="minorHAnsi" w:cs="Arial"/>
              </w:rPr>
              <w:t>Izstrādātājam jānodrošina vismaz šādu Projekta vadības grupas (iekļauti Pasūtītāja un Izpildītāja pārstāvji) funkciju izpilde:</w:t>
            </w:r>
          </w:p>
          <w:p w:rsidR="005A060E" w:rsidRPr="000D1409" w:rsidRDefault="004B7824" w:rsidP="0058316E">
            <w:pPr>
              <w:pStyle w:val="Sarakstarindkopa"/>
              <w:numPr>
                <w:ilvl w:val="0"/>
                <w:numId w:val="55"/>
              </w:numPr>
              <w:spacing w:before="120" w:after="120" w:line="259" w:lineRule="auto"/>
              <w:jc w:val="both"/>
              <w:rPr>
                <w:rFonts w:asciiTheme="minorHAnsi" w:hAnsiTheme="minorHAnsi" w:cs="Arial"/>
              </w:rPr>
            </w:pPr>
            <w:r w:rsidRPr="000D1409">
              <w:rPr>
                <w:rFonts w:asciiTheme="minorHAnsi" w:hAnsiTheme="minorHAnsi" w:cs="Arial"/>
              </w:rPr>
              <w:t>Projekta vadības grupas informēšana par projekta statusu un progresu</w:t>
            </w:r>
            <w:r w:rsidR="00EB6660" w:rsidRPr="000D1409">
              <w:rPr>
                <w:rFonts w:asciiTheme="minorHAnsi" w:hAnsiTheme="minorHAnsi" w:cs="Arial"/>
              </w:rPr>
              <w:t>.</w:t>
            </w:r>
          </w:p>
          <w:p w:rsidR="005A060E" w:rsidRPr="000D1409" w:rsidRDefault="004B7824" w:rsidP="0058316E">
            <w:pPr>
              <w:pStyle w:val="Sarakstarindkopa"/>
              <w:numPr>
                <w:ilvl w:val="0"/>
                <w:numId w:val="55"/>
              </w:numPr>
              <w:spacing w:before="120" w:after="120" w:line="259" w:lineRule="auto"/>
              <w:jc w:val="both"/>
              <w:rPr>
                <w:rFonts w:asciiTheme="minorHAnsi" w:hAnsiTheme="minorHAnsi" w:cs="Arial"/>
              </w:rPr>
            </w:pPr>
            <w:r w:rsidRPr="000D1409">
              <w:rPr>
                <w:rFonts w:asciiTheme="minorHAnsi" w:hAnsiTheme="minorHAnsi" w:cs="Arial"/>
              </w:rPr>
              <w:t>Projekta progresa pārvaldība</w:t>
            </w:r>
            <w:r w:rsidR="00EB6660" w:rsidRPr="000D1409">
              <w:rPr>
                <w:rFonts w:asciiTheme="minorHAnsi" w:hAnsiTheme="minorHAnsi" w:cs="Arial"/>
              </w:rPr>
              <w:t>.</w:t>
            </w:r>
          </w:p>
          <w:p w:rsidR="005A060E" w:rsidRPr="000D1409" w:rsidRDefault="004B7824" w:rsidP="0058316E">
            <w:pPr>
              <w:pStyle w:val="Sarakstarindkopa"/>
              <w:numPr>
                <w:ilvl w:val="0"/>
                <w:numId w:val="55"/>
              </w:numPr>
              <w:spacing w:before="120" w:after="120" w:line="259" w:lineRule="auto"/>
              <w:jc w:val="both"/>
              <w:rPr>
                <w:rFonts w:asciiTheme="minorHAnsi" w:hAnsiTheme="minorHAnsi" w:cs="Arial"/>
              </w:rPr>
            </w:pPr>
            <w:r w:rsidRPr="000D1409">
              <w:rPr>
                <w:rFonts w:asciiTheme="minorHAnsi" w:hAnsiTheme="minorHAnsi" w:cs="Arial"/>
              </w:rPr>
              <w:t>Detalizētu projekta pasākumu plānošana, ievērojot Projekta vadības grupas lēmumus</w:t>
            </w:r>
            <w:r w:rsidR="00BE50EF" w:rsidRPr="000D1409">
              <w:rPr>
                <w:rFonts w:asciiTheme="minorHAnsi" w:hAnsiTheme="minorHAnsi" w:cs="Arial"/>
              </w:rPr>
              <w:t>.</w:t>
            </w:r>
          </w:p>
          <w:p w:rsidR="005A060E" w:rsidRPr="000D1409" w:rsidRDefault="004B7824">
            <w:pPr>
              <w:rPr>
                <w:rFonts w:asciiTheme="minorHAnsi" w:hAnsiTheme="minorHAnsi" w:cs="Arial"/>
              </w:rPr>
            </w:pPr>
            <w:r w:rsidRPr="000D1409">
              <w:rPr>
                <w:rFonts w:asciiTheme="minorHAnsi" w:hAnsiTheme="minorHAnsi" w:cs="Arial"/>
              </w:rPr>
              <w:t>Ieviešanas, pielāgošanas un konfigurēšanas projekta komandas izveide un tās sastāva noteikšana.</w:t>
            </w:r>
          </w:p>
        </w:tc>
        <w:tc>
          <w:tcPr>
            <w:tcW w:w="1247" w:type="dxa"/>
            <w:vAlign w:val="center"/>
          </w:tcPr>
          <w:p w:rsidR="00A723F3" w:rsidRPr="000D1409" w:rsidRDefault="004B7824" w:rsidP="00C4473E">
            <w:pPr>
              <w:jc w:val="center"/>
              <w:rPr>
                <w:rFonts w:asciiTheme="minorHAnsi" w:hAnsiTheme="minorHAnsi" w:cs="Arial"/>
              </w:rPr>
            </w:pPr>
            <w:r w:rsidRPr="000D1409">
              <w:rPr>
                <w:rFonts w:asciiTheme="minorHAnsi" w:hAnsiTheme="minorHAnsi" w:cs="Arial"/>
              </w:rPr>
              <w:t>O</w:t>
            </w:r>
          </w:p>
        </w:tc>
      </w:tr>
      <w:tr w:rsidR="0015200C" w:rsidTr="00C4473E">
        <w:tc>
          <w:tcPr>
            <w:tcW w:w="988" w:type="dxa"/>
          </w:tcPr>
          <w:p w:rsidR="005A060E" w:rsidRPr="000D1409" w:rsidRDefault="005A060E" w:rsidP="0058316E">
            <w:pPr>
              <w:pStyle w:val="Sarakstaaizzme2"/>
              <w:widowControl w:val="0"/>
              <w:numPr>
                <w:ilvl w:val="0"/>
                <w:numId w:val="58"/>
              </w:numPr>
              <w:autoSpaceDE w:val="0"/>
              <w:autoSpaceDN w:val="0"/>
              <w:adjustRightInd w:val="0"/>
              <w:spacing w:after="0"/>
              <w:rPr>
                <w:rFonts w:cs="Arial"/>
                <w:sz w:val="20"/>
                <w:szCs w:val="20"/>
                <w:lang w:val="lv-LV"/>
              </w:rPr>
            </w:pPr>
          </w:p>
        </w:tc>
        <w:tc>
          <w:tcPr>
            <w:tcW w:w="2126" w:type="dxa"/>
          </w:tcPr>
          <w:p w:rsidR="005A060E" w:rsidRPr="000D1409" w:rsidRDefault="004B7824">
            <w:pPr>
              <w:rPr>
                <w:rFonts w:asciiTheme="minorHAnsi" w:hAnsiTheme="minorHAnsi" w:cs="Arial"/>
              </w:rPr>
            </w:pPr>
            <w:r w:rsidRPr="000D1409">
              <w:rPr>
                <w:rFonts w:asciiTheme="minorHAnsi" w:hAnsiTheme="minorHAnsi" w:cs="Arial"/>
              </w:rPr>
              <w:t>Projekta komandas funkcijas</w:t>
            </w:r>
          </w:p>
        </w:tc>
        <w:tc>
          <w:tcPr>
            <w:tcW w:w="5443" w:type="dxa"/>
          </w:tcPr>
          <w:p w:rsidR="005A060E" w:rsidRPr="000D1409" w:rsidRDefault="004B7824">
            <w:pPr>
              <w:jc w:val="both"/>
              <w:rPr>
                <w:rFonts w:asciiTheme="minorHAnsi" w:hAnsiTheme="minorHAnsi" w:cs="Arial"/>
              </w:rPr>
            </w:pPr>
            <w:r w:rsidRPr="000D1409">
              <w:rPr>
                <w:rFonts w:asciiTheme="minorHAnsi" w:hAnsiTheme="minorHAnsi" w:cs="Arial"/>
              </w:rPr>
              <w:t>Izstrādātājam jānodrošina Projekta komanda ar veicamajiem darba uzdevumiem atbilstošu lomu sadalījumu un aprakstu, kas ir detalizēti norādīts Projekta pārvaldības un laika plānā.</w:t>
            </w:r>
          </w:p>
          <w:p w:rsidR="005A060E" w:rsidRPr="000D1409" w:rsidRDefault="004B7824">
            <w:pPr>
              <w:jc w:val="both"/>
              <w:rPr>
                <w:rFonts w:asciiTheme="minorHAnsi" w:hAnsiTheme="minorHAnsi" w:cs="Arial"/>
              </w:rPr>
            </w:pPr>
            <w:r w:rsidRPr="000D1409">
              <w:rPr>
                <w:rFonts w:asciiTheme="minorHAnsi" w:hAnsiTheme="minorHAnsi" w:cs="Arial"/>
              </w:rPr>
              <w:t>Izstrādātājam jānodrošina vismaz šādu Projekta komandas funkciju izpilde:</w:t>
            </w:r>
          </w:p>
          <w:p w:rsidR="005A060E" w:rsidRPr="000D1409" w:rsidRDefault="004B7824" w:rsidP="0058316E">
            <w:pPr>
              <w:pStyle w:val="Sarakstarindkopa"/>
              <w:numPr>
                <w:ilvl w:val="0"/>
                <w:numId w:val="56"/>
              </w:numPr>
              <w:spacing w:before="120" w:after="120" w:line="259" w:lineRule="auto"/>
              <w:jc w:val="both"/>
              <w:rPr>
                <w:rFonts w:asciiTheme="minorHAnsi" w:hAnsiTheme="minorHAnsi" w:cs="Arial"/>
              </w:rPr>
            </w:pPr>
            <w:r w:rsidRPr="000D1409">
              <w:rPr>
                <w:rFonts w:asciiTheme="minorHAnsi" w:hAnsiTheme="minorHAnsi" w:cs="Arial"/>
              </w:rPr>
              <w:t xml:space="preserve">Uzdevumu izpilde atbilstoši </w:t>
            </w:r>
            <w:r w:rsidR="00E94AFE" w:rsidRPr="000D1409">
              <w:rPr>
                <w:rFonts w:asciiTheme="minorHAnsi" w:hAnsiTheme="minorHAnsi" w:cs="Arial"/>
              </w:rPr>
              <w:t>BAMS s</w:t>
            </w:r>
            <w:r w:rsidRPr="000D1409">
              <w:rPr>
                <w:rFonts w:asciiTheme="minorHAnsi" w:hAnsiTheme="minorHAnsi" w:cs="Arial"/>
              </w:rPr>
              <w:t>istēmas ieviešanas pārvaldības grupas lēmumiem;</w:t>
            </w:r>
          </w:p>
          <w:p w:rsidR="005A060E" w:rsidRPr="000D1409" w:rsidRDefault="004B7824" w:rsidP="0058316E">
            <w:pPr>
              <w:pStyle w:val="Sarakstarindkopa"/>
              <w:numPr>
                <w:ilvl w:val="0"/>
                <w:numId w:val="56"/>
              </w:numPr>
              <w:spacing w:before="120" w:after="120" w:line="259" w:lineRule="auto"/>
              <w:jc w:val="both"/>
              <w:rPr>
                <w:rFonts w:asciiTheme="minorHAnsi" w:hAnsiTheme="minorHAnsi" w:cs="Arial"/>
              </w:rPr>
            </w:pPr>
            <w:r w:rsidRPr="000D1409">
              <w:rPr>
                <w:rFonts w:asciiTheme="minorHAnsi" w:hAnsiTheme="minorHAnsi" w:cs="Arial"/>
              </w:rPr>
              <w:t>BAMS sistēmas ieviešanas pārvaldības grupas informēšana un pārskatu iesniegšana par projektā paredzēto darbu izpildes progresu un statusu.</w:t>
            </w:r>
          </w:p>
        </w:tc>
        <w:tc>
          <w:tcPr>
            <w:tcW w:w="1247" w:type="dxa"/>
            <w:vAlign w:val="center"/>
          </w:tcPr>
          <w:p w:rsidR="00A723F3" w:rsidRPr="000D1409" w:rsidRDefault="004B7824" w:rsidP="00C4473E">
            <w:pPr>
              <w:jc w:val="center"/>
              <w:rPr>
                <w:rFonts w:asciiTheme="minorHAnsi" w:hAnsiTheme="minorHAnsi" w:cs="Arial"/>
              </w:rPr>
            </w:pPr>
            <w:r w:rsidRPr="000D1409">
              <w:rPr>
                <w:rFonts w:asciiTheme="minorHAnsi" w:hAnsiTheme="minorHAnsi" w:cs="Arial"/>
              </w:rPr>
              <w:t>O</w:t>
            </w:r>
          </w:p>
        </w:tc>
      </w:tr>
      <w:tr w:rsidR="0015200C" w:rsidTr="00DE1854">
        <w:tc>
          <w:tcPr>
            <w:tcW w:w="988" w:type="dxa"/>
          </w:tcPr>
          <w:p w:rsidR="00E674A8" w:rsidRPr="000D1409" w:rsidRDefault="00E674A8" w:rsidP="00E674A8">
            <w:pPr>
              <w:pStyle w:val="Sarakstaaizzme2"/>
              <w:widowControl w:val="0"/>
              <w:numPr>
                <w:ilvl w:val="0"/>
                <w:numId w:val="58"/>
              </w:numPr>
              <w:autoSpaceDE w:val="0"/>
              <w:autoSpaceDN w:val="0"/>
              <w:adjustRightInd w:val="0"/>
              <w:spacing w:after="0"/>
              <w:rPr>
                <w:rFonts w:cs="Arial"/>
                <w:sz w:val="20"/>
                <w:szCs w:val="20"/>
                <w:lang w:val="lv-LV"/>
              </w:rPr>
            </w:pPr>
          </w:p>
        </w:tc>
        <w:tc>
          <w:tcPr>
            <w:tcW w:w="2126" w:type="dxa"/>
          </w:tcPr>
          <w:p w:rsidR="00E674A8" w:rsidRPr="000D1409" w:rsidRDefault="004B7824" w:rsidP="00E674A8">
            <w:pPr>
              <w:rPr>
                <w:rFonts w:asciiTheme="minorHAnsi" w:hAnsiTheme="minorHAnsi" w:cs="Arial"/>
              </w:rPr>
            </w:pPr>
            <w:r w:rsidRPr="000D1409">
              <w:rPr>
                <w:rFonts w:asciiTheme="minorHAnsi" w:hAnsiTheme="minorHAnsi" w:cs="Arial"/>
              </w:rPr>
              <w:t>Izmaiņu vadība</w:t>
            </w:r>
          </w:p>
        </w:tc>
        <w:tc>
          <w:tcPr>
            <w:tcW w:w="5443" w:type="dxa"/>
          </w:tcPr>
          <w:p w:rsidR="00E674A8" w:rsidRPr="000D1409" w:rsidRDefault="004B7824" w:rsidP="00E674A8">
            <w:pPr>
              <w:jc w:val="both"/>
              <w:rPr>
                <w:rFonts w:asciiTheme="minorHAnsi" w:hAnsiTheme="minorHAnsi" w:cs="Arial"/>
              </w:rPr>
            </w:pPr>
            <w:r w:rsidRPr="000D1409">
              <w:rPr>
                <w:rFonts w:asciiTheme="minorHAnsi" w:hAnsiTheme="minorHAnsi" w:cs="Arial"/>
              </w:rPr>
              <w:t>Izstrādātājam jāveic šādas izmaiņu vadības aktivitātes:</w:t>
            </w:r>
          </w:p>
          <w:p w:rsidR="00E674A8" w:rsidRPr="000D1409" w:rsidRDefault="004B7824" w:rsidP="00E674A8">
            <w:pPr>
              <w:numPr>
                <w:ilvl w:val="0"/>
                <w:numId w:val="47"/>
              </w:numPr>
              <w:spacing w:before="120" w:after="120" w:line="259" w:lineRule="auto"/>
              <w:jc w:val="both"/>
              <w:rPr>
                <w:rFonts w:asciiTheme="minorHAnsi" w:hAnsiTheme="minorHAnsi" w:cs="Arial"/>
              </w:rPr>
            </w:pPr>
            <w:r w:rsidRPr="000D1409">
              <w:rPr>
                <w:rFonts w:asciiTheme="minorHAnsi" w:hAnsiTheme="minorHAnsi" w:cs="Arial"/>
              </w:rPr>
              <w:t>Izstrādātājam jāizmanto izmaiņu vadības modelis, paredzot vairāku līmeņu Līguma izmaiņu izskatīšanu un eskalāciju atbilstoši izmaiņu nozīmīgumam un ietekmei uz darbaspēka un finanšu resursiem, kā arī uz gaitā veicamo darbu apjomu.</w:t>
            </w:r>
          </w:p>
          <w:p w:rsidR="00E674A8" w:rsidRPr="000D1409" w:rsidRDefault="004B7824" w:rsidP="00E674A8">
            <w:pPr>
              <w:numPr>
                <w:ilvl w:val="0"/>
                <w:numId w:val="47"/>
              </w:numPr>
              <w:spacing w:before="120" w:after="120" w:line="259" w:lineRule="auto"/>
              <w:jc w:val="both"/>
              <w:rPr>
                <w:rFonts w:asciiTheme="minorHAnsi" w:hAnsiTheme="minorHAnsi" w:cs="Arial"/>
              </w:rPr>
            </w:pPr>
            <w:r w:rsidRPr="000D1409">
              <w:rPr>
                <w:rFonts w:asciiTheme="minorHAnsi" w:hAnsiTheme="minorHAnsi" w:cs="Arial"/>
              </w:rPr>
              <w:t xml:space="preserve">Izstrādātājam ir jānodrošina izmaiņu pieprasījumu apstrāde, izmaiņu priekšlikumu sagatavošana un sākotnējā novērtēšana bez papildu samaksas. </w:t>
            </w:r>
          </w:p>
          <w:p w:rsidR="00E674A8" w:rsidRPr="000D1409" w:rsidRDefault="004B7824" w:rsidP="00E674A8">
            <w:pPr>
              <w:numPr>
                <w:ilvl w:val="0"/>
                <w:numId w:val="47"/>
              </w:numPr>
              <w:spacing w:before="120" w:after="120" w:line="259" w:lineRule="auto"/>
              <w:jc w:val="both"/>
              <w:rPr>
                <w:rFonts w:asciiTheme="minorHAnsi" w:hAnsiTheme="minorHAnsi" w:cs="Arial"/>
              </w:rPr>
            </w:pPr>
            <w:r w:rsidRPr="000D1409">
              <w:rPr>
                <w:rFonts w:asciiTheme="minorHAnsi" w:hAnsiTheme="minorHAnsi" w:cs="Arial"/>
              </w:rPr>
              <w:t xml:space="preserve">Izstrādātājs, pēc Pasūtītāja pieprasījuma, 10 (desmit) darba dienu laikā apstrādā saņemto informāciju par nepieciešamajām izmaiņām vai papildinājumiem un iesniedz Pasūtītājam piedāvājumu par izmaiņu pieprasījuma realizācijai nepieciešamo termiņu un resursu apjomu. Ja Pasūtītājs akceptē piedāvājumu, Izstrādātājs veic izmaiņu pieprasījuma detalizētu analīzi un iesniedz Pasūtītājam precizētu piedāvājumu. </w:t>
            </w:r>
          </w:p>
          <w:p w:rsidR="00E674A8" w:rsidRPr="000D1409" w:rsidRDefault="004B7824" w:rsidP="00E674A8">
            <w:pPr>
              <w:numPr>
                <w:ilvl w:val="0"/>
                <w:numId w:val="47"/>
              </w:numPr>
              <w:spacing w:before="120" w:after="120" w:line="259" w:lineRule="auto"/>
              <w:jc w:val="both"/>
              <w:rPr>
                <w:rFonts w:asciiTheme="minorHAnsi" w:hAnsiTheme="minorHAnsi" w:cs="Arial"/>
              </w:rPr>
            </w:pPr>
            <w:r w:rsidRPr="000D1409">
              <w:rPr>
                <w:rFonts w:asciiTheme="minorHAnsi" w:hAnsiTheme="minorHAnsi" w:cs="Arial"/>
              </w:rPr>
              <w:lastRenderedPageBreak/>
              <w:t xml:space="preserve">Katru Attīstības izmaiņu pieprasījumu sagatavo atbilstoši Līgumā noteiktajai kārtībai, kurā Pasūtītājs norāda vismaz šādu informāciju: </w:t>
            </w:r>
          </w:p>
          <w:p w:rsidR="00E674A8" w:rsidRPr="000D1409" w:rsidRDefault="004B7824" w:rsidP="00E674A8">
            <w:pPr>
              <w:numPr>
                <w:ilvl w:val="1"/>
                <w:numId w:val="47"/>
              </w:numPr>
              <w:spacing w:before="120" w:after="120" w:line="259" w:lineRule="auto"/>
              <w:jc w:val="both"/>
              <w:rPr>
                <w:rFonts w:asciiTheme="minorHAnsi" w:hAnsiTheme="minorHAnsi" w:cs="Arial"/>
              </w:rPr>
            </w:pPr>
            <w:r w:rsidRPr="000D1409">
              <w:rPr>
                <w:rFonts w:asciiTheme="minorHAnsi" w:hAnsiTheme="minorHAnsi" w:cs="Arial"/>
              </w:rPr>
              <w:t xml:space="preserve">Attīstības izmaiņu pieprasījuma numuru; </w:t>
            </w:r>
          </w:p>
          <w:p w:rsidR="00E674A8" w:rsidRPr="000D1409" w:rsidRDefault="004B7824" w:rsidP="00E674A8">
            <w:pPr>
              <w:numPr>
                <w:ilvl w:val="1"/>
                <w:numId w:val="47"/>
              </w:numPr>
              <w:spacing w:before="120" w:after="120" w:line="259" w:lineRule="auto"/>
              <w:jc w:val="both"/>
              <w:rPr>
                <w:rFonts w:asciiTheme="minorHAnsi" w:hAnsiTheme="minorHAnsi" w:cs="Arial"/>
              </w:rPr>
            </w:pPr>
            <w:r w:rsidRPr="000D1409">
              <w:rPr>
                <w:rFonts w:asciiTheme="minorHAnsi" w:hAnsiTheme="minorHAnsi" w:cs="Arial"/>
              </w:rPr>
              <w:t>IS nosaukumu;</w:t>
            </w:r>
          </w:p>
          <w:p w:rsidR="00E674A8" w:rsidRPr="000D1409" w:rsidRDefault="004B7824" w:rsidP="00E674A8">
            <w:pPr>
              <w:numPr>
                <w:ilvl w:val="1"/>
                <w:numId w:val="47"/>
              </w:numPr>
              <w:spacing w:before="120" w:after="120" w:line="259" w:lineRule="auto"/>
              <w:jc w:val="both"/>
              <w:rPr>
                <w:rFonts w:asciiTheme="minorHAnsi" w:hAnsiTheme="minorHAnsi" w:cs="Arial"/>
              </w:rPr>
            </w:pPr>
            <w:r w:rsidRPr="000D1409">
              <w:rPr>
                <w:rFonts w:asciiTheme="minorHAnsi" w:hAnsiTheme="minorHAnsi" w:cs="Arial"/>
              </w:rPr>
              <w:t xml:space="preserve">Plānoto Attīstības izmaiņu aprakstu; </w:t>
            </w:r>
          </w:p>
          <w:p w:rsidR="00E674A8" w:rsidRPr="000D1409" w:rsidRDefault="004B7824" w:rsidP="00E674A8">
            <w:pPr>
              <w:numPr>
                <w:ilvl w:val="1"/>
                <w:numId w:val="47"/>
              </w:numPr>
              <w:spacing w:before="120" w:after="120" w:line="259" w:lineRule="auto"/>
              <w:jc w:val="both"/>
              <w:rPr>
                <w:rFonts w:asciiTheme="minorHAnsi" w:hAnsiTheme="minorHAnsi" w:cs="Arial"/>
              </w:rPr>
            </w:pPr>
            <w:r w:rsidRPr="000D1409">
              <w:rPr>
                <w:rFonts w:asciiTheme="minorHAnsi" w:hAnsiTheme="minorHAnsi" w:cs="Arial"/>
              </w:rPr>
              <w:t>Plānoto Attīstības izmaiņu īstenošanas prioritāti (augsta, vidēja vai zema).</w:t>
            </w:r>
          </w:p>
          <w:p w:rsidR="00E674A8" w:rsidRPr="000D1409" w:rsidRDefault="004B7824" w:rsidP="00E674A8">
            <w:pPr>
              <w:pStyle w:val="Sarakstarindkopa"/>
              <w:ind w:left="862"/>
              <w:rPr>
                <w:rFonts w:asciiTheme="minorHAnsi" w:eastAsia="MS Mincho" w:hAnsiTheme="minorHAnsi" w:cs="Arial"/>
              </w:rPr>
            </w:pPr>
            <w:r w:rsidRPr="000D1409">
              <w:rPr>
                <w:rFonts w:asciiTheme="minorHAnsi" w:eastAsia="MS Mincho" w:hAnsiTheme="minorHAnsi" w:cs="Arial"/>
              </w:rPr>
              <w:t xml:space="preserve"> Izstrādātājs norāda vismaz šādu informāciju: </w:t>
            </w:r>
          </w:p>
          <w:p w:rsidR="00E674A8" w:rsidRPr="000D1409" w:rsidRDefault="004B7824" w:rsidP="00E674A8">
            <w:pPr>
              <w:numPr>
                <w:ilvl w:val="1"/>
                <w:numId w:val="47"/>
              </w:numPr>
              <w:spacing w:before="120" w:after="120" w:line="259" w:lineRule="auto"/>
              <w:jc w:val="both"/>
              <w:rPr>
                <w:rFonts w:asciiTheme="minorHAnsi" w:hAnsiTheme="minorHAnsi" w:cs="Arial"/>
              </w:rPr>
            </w:pPr>
            <w:r w:rsidRPr="000D1409">
              <w:rPr>
                <w:rFonts w:asciiTheme="minorHAnsi" w:hAnsiTheme="minorHAnsi" w:cs="Arial"/>
              </w:rPr>
              <w:t xml:space="preserve">Plānoto darbietilpības un izmaksu novērtējumu atbilstoši finanšu piedāvājumam; </w:t>
            </w:r>
          </w:p>
          <w:p w:rsidR="00E674A8" w:rsidRPr="000D1409" w:rsidRDefault="004B7824" w:rsidP="00E674A8">
            <w:pPr>
              <w:numPr>
                <w:ilvl w:val="1"/>
                <w:numId w:val="47"/>
              </w:numPr>
              <w:spacing w:before="120" w:after="120" w:line="259" w:lineRule="auto"/>
              <w:jc w:val="both"/>
              <w:rPr>
                <w:rFonts w:asciiTheme="minorHAnsi" w:hAnsiTheme="minorHAnsi" w:cs="Arial"/>
              </w:rPr>
            </w:pPr>
            <w:r w:rsidRPr="000D1409">
              <w:rPr>
                <w:rFonts w:asciiTheme="minorHAnsi" w:hAnsiTheme="minorHAnsi" w:cs="Arial"/>
              </w:rPr>
              <w:t>Plānoto Attīstības izmaiņu ieviešanas, pielāgošanas un konfigurēšanas termiņus pirmreizējā Nodevumu iesniegšanai un Nodevumu ieviešanai produktīvajā ekspluatācijā;</w:t>
            </w:r>
          </w:p>
          <w:p w:rsidR="00E674A8" w:rsidRPr="000D1409" w:rsidRDefault="004B7824" w:rsidP="00E674A8">
            <w:pPr>
              <w:numPr>
                <w:ilvl w:val="1"/>
                <w:numId w:val="47"/>
              </w:numPr>
              <w:spacing w:before="120" w:after="120" w:line="259" w:lineRule="auto"/>
              <w:jc w:val="both"/>
              <w:rPr>
                <w:rFonts w:asciiTheme="minorHAnsi" w:hAnsiTheme="minorHAnsi" w:cs="Arial"/>
              </w:rPr>
            </w:pPr>
            <w:r w:rsidRPr="000D1409">
              <w:rPr>
                <w:rFonts w:asciiTheme="minorHAnsi" w:hAnsiTheme="minorHAnsi" w:cs="Arial"/>
              </w:rPr>
              <w:t>Plānoto Attīstības izmaiņu izstrādes darbu un Nodevumu uzskaitījums;</w:t>
            </w:r>
          </w:p>
          <w:p w:rsidR="00E674A8" w:rsidRPr="000D1409" w:rsidRDefault="004B7824" w:rsidP="00E674A8">
            <w:pPr>
              <w:numPr>
                <w:ilvl w:val="1"/>
                <w:numId w:val="47"/>
              </w:numPr>
              <w:spacing w:before="120" w:after="120" w:line="259" w:lineRule="auto"/>
              <w:jc w:val="both"/>
              <w:rPr>
                <w:rFonts w:asciiTheme="minorHAnsi" w:hAnsiTheme="minorHAnsi" w:cs="Arial"/>
              </w:rPr>
            </w:pPr>
            <w:r w:rsidRPr="000D1409">
              <w:rPr>
                <w:rFonts w:asciiTheme="minorHAnsi" w:hAnsiTheme="minorHAnsi" w:cs="Arial"/>
              </w:rPr>
              <w:t>Attīstības izmaiņu ietekmes novērtējumu.</w:t>
            </w:r>
          </w:p>
          <w:p w:rsidR="00E674A8" w:rsidRPr="000D1409" w:rsidRDefault="004B7824" w:rsidP="00E674A8">
            <w:pPr>
              <w:numPr>
                <w:ilvl w:val="0"/>
                <w:numId w:val="47"/>
              </w:numPr>
              <w:spacing w:before="120" w:after="120" w:line="259" w:lineRule="auto"/>
              <w:jc w:val="both"/>
              <w:rPr>
                <w:rFonts w:asciiTheme="minorHAnsi" w:hAnsiTheme="minorHAnsi" w:cs="Arial"/>
              </w:rPr>
            </w:pPr>
            <w:r w:rsidRPr="000D1409">
              <w:rPr>
                <w:rFonts w:asciiTheme="minorHAnsi" w:hAnsiTheme="minorHAnsi" w:cs="Arial"/>
              </w:rPr>
              <w:t>Jebkuru izmaiņu pieprasījuma realizācijas piedāvājums jāsaskaņo ar Pasūtītāju.</w:t>
            </w:r>
          </w:p>
          <w:p w:rsidR="00E674A8" w:rsidRPr="000D1409" w:rsidRDefault="004B7824" w:rsidP="00E674A8">
            <w:pPr>
              <w:numPr>
                <w:ilvl w:val="0"/>
                <w:numId w:val="47"/>
              </w:numPr>
              <w:spacing w:before="120" w:after="120" w:line="259" w:lineRule="auto"/>
              <w:jc w:val="both"/>
              <w:rPr>
                <w:rFonts w:asciiTheme="minorHAnsi" w:hAnsiTheme="minorHAnsi" w:cs="Arial"/>
              </w:rPr>
            </w:pPr>
            <w:r w:rsidRPr="000D1409">
              <w:rPr>
                <w:rFonts w:asciiTheme="minorHAnsi" w:hAnsiTheme="minorHAnsi" w:cs="Arial"/>
              </w:rPr>
              <w:t xml:space="preserve">Izstrādātājam jāveic Izmaiņu pieprasījuma izstrāde, testēšana un lietotāju dokumentācijas papildināšana, pamatojoties uz Pasūtītāja prasībām, apstiprināto programmatūras prasību specifikāciju un apstiprināto programmatūras projektējuma aprakstu. </w:t>
            </w:r>
          </w:p>
          <w:p w:rsidR="00E674A8" w:rsidRPr="000D1409" w:rsidRDefault="004B7824" w:rsidP="00E674A8">
            <w:pPr>
              <w:numPr>
                <w:ilvl w:val="0"/>
                <w:numId w:val="47"/>
              </w:numPr>
              <w:spacing w:before="120" w:after="120" w:line="259" w:lineRule="auto"/>
              <w:jc w:val="both"/>
              <w:rPr>
                <w:rFonts w:asciiTheme="minorHAnsi" w:hAnsiTheme="minorHAnsi" w:cs="Arial"/>
              </w:rPr>
            </w:pPr>
            <w:r w:rsidRPr="000D1409">
              <w:rPr>
                <w:rFonts w:asciiTheme="minorHAnsi" w:hAnsiTheme="minorHAnsi" w:cs="Arial"/>
              </w:rPr>
              <w:t xml:space="preserve">Izmaiņu pieprasījums tiek uzskatīts par realizētu, ja Pasūtītājam ir piegādāti visi detalizētajā izmaiņu pieprasījumā paredzētie nodevumi, kuriem Pasūtītājs ir veicis akcepttestēšanu, un ir parakstīts darbu nodošanas-pieņemšanas akts. </w:t>
            </w:r>
          </w:p>
          <w:p w:rsidR="00E674A8" w:rsidRPr="000D1409" w:rsidRDefault="004B7824" w:rsidP="00E674A8">
            <w:pPr>
              <w:jc w:val="both"/>
              <w:rPr>
                <w:rFonts w:asciiTheme="minorHAnsi" w:hAnsiTheme="minorHAnsi" w:cs="Arial"/>
              </w:rPr>
            </w:pPr>
            <w:r w:rsidRPr="000D1409">
              <w:rPr>
                <w:rFonts w:asciiTheme="minorHAnsi" w:hAnsiTheme="minorHAnsi" w:cs="Arial"/>
              </w:rPr>
              <w:t>Izmaiņu vadības procedūra ir pielietojama gan IS ieviešanas, pielāgošanas un konfigurēšanas ietvaros identificēto izmaiņu pārvaldībai, kā arī Attīstības izmaiņu pieprasījumu realizācijai programmatūras uzturēšanas posmā.</w:t>
            </w:r>
          </w:p>
        </w:tc>
        <w:tc>
          <w:tcPr>
            <w:tcW w:w="1247" w:type="dxa"/>
            <w:vAlign w:val="center"/>
          </w:tcPr>
          <w:p w:rsidR="00E674A8" w:rsidRPr="000D1409" w:rsidRDefault="00E674A8" w:rsidP="00E674A8">
            <w:pPr>
              <w:jc w:val="center"/>
              <w:rPr>
                <w:rFonts w:asciiTheme="minorHAnsi" w:hAnsiTheme="minorHAnsi" w:cs="Arial"/>
              </w:rPr>
            </w:pPr>
          </w:p>
        </w:tc>
      </w:tr>
      <w:tr w:rsidR="0015200C" w:rsidTr="00C4473E">
        <w:tc>
          <w:tcPr>
            <w:tcW w:w="988" w:type="dxa"/>
          </w:tcPr>
          <w:p w:rsidR="005A060E" w:rsidRPr="000D1409" w:rsidRDefault="005A060E" w:rsidP="0058316E">
            <w:pPr>
              <w:pStyle w:val="Sarakstaaizzme2"/>
              <w:widowControl w:val="0"/>
              <w:numPr>
                <w:ilvl w:val="0"/>
                <w:numId w:val="58"/>
              </w:numPr>
              <w:autoSpaceDE w:val="0"/>
              <w:autoSpaceDN w:val="0"/>
              <w:adjustRightInd w:val="0"/>
              <w:spacing w:after="0"/>
              <w:rPr>
                <w:rFonts w:cs="Arial"/>
                <w:sz w:val="20"/>
                <w:szCs w:val="20"/>
                <w:lang w:val="lv-LV"/>
              </w:rPr>
            </w:pPr>
          </w:p>
        </w:tc>
        <w:tc>
          <w:tcPr>
            <w:tcW w:w="2126" w:type="dxa"/>
          </w:tcPr>
          <w:p w:rsidR="005A060E" w:rsidRPr="000D1409" w:rsidRDefault="004B7824">
            <w:pPr>
              <w:rPr>
                <w:rFonts w:asciiTheme="minorHAnsi" w:hAnsiTheme="minorHAnsi" w:cs="Arial"/>
              </w:rPr>
            </w:pPr>
            <w:r w:rsidRPr="000D1409">
              <w:rPr>
                <w:rFonts w:asciiTheme="minorHAnsi" w:hAnsiTheme="minorHAnsi" w:cs="Arial"/>
              </w:rPr>
              <w:t>Sanāksmes</w:t>
            </w:r>
          </w:p>
        </w:tc>
        <w:tc>
          <w:tcPr>
            <w:tcW w:w="5443" w:type="dxa"/>
          </w:tcPr>
          <w:p w:rsidR="005A060E" w:rsidRPr="000D1409" w:rsidRDefault="004B7824">
            <w:pPr>
              <w:jc w:val="both"/>
              <w:rPr>
                <w:rFonts w:asciiTheme="minorHAnsi" w:hAnsiTheme="minorHAnsi" w:cs="Arial"/>
              </w:rPr>
            </w:pPr>
            <w:r w:rsidRPr="000D1409">
              <w:rPr>
                <w:rFonts w:asciiTheme="minorHAnsi" w:hAnsiTheme="minorHAnsi" w:cs="Arial"/>
              </w:rPr>
              <w:t>Izstrādātājam jāorganizē vismaz šādas sanāksmes (Pasūtītāja norādītajā vietā):</w:t>
            </w:r>
          </w:p>
          <w:p w:rsidR="005A060E" w:rsidRPr="000D1409" w:rsidRDefault="004B7824" w:rsidP="0058316E">
            <w:pPr>
              <w:pStyle w:val="Sarakstarindkopa"/>
              <w:numPr>
                <w:ilvl w:val="0"/>
                <w:numId w:val="57"/>
              </w:numPr>
              <w:spacing w:before="120" w:after="120" w:line="259" w:lineRule="auto"/>
              <w:jc w:val="both"/>
              <w:rPr>
                <w:rFonts w:asciiTheme="minorHAnsi" w:hAnsiTheme="minorHAnsi" w:cs="Arial"/>
              </w:rPr>
            </w:pPr>
            <w:r w:rsidRPr="000D1409">
              <w:rPr>
                <w:rFonts w:asciiTheme="minorHAnsi" w:hAnsiTheme="minorHAnsi" w:cs="Arial"/>
              </w:rPr>
              <w:t xml:space="preserve">Projekta uzsākšanas sanāksme – 10 (desmit) darba dienu laikā pēc ieviešanas, pielāgošanas un konfigurēšanas līguma par Projekta īstenošanu abpusējas parakstīšanas. Projekta uzsākšanas sanāksmē Izstrādātājs iepazīstina Pasūtītāju ar ieviešanas, pielāgošanas un konfigurēšanas līguma izpildes </w:t>
            </w:r>
            <w:r w:rsidRPr="000D1409">
              <w:rPr>
                <w:rFonts w:asciiTheme="minorHAnsi" w:hAnsiTheme="minorHAnsi" w:cs="Arial"/>
              </w:rPr>
              <w:lastRenderedPageBreak/>
              <w:t>komandu, izpildes plānu (t. sk. tuvākos plānotos darbus un iespējamajiem riskiem)</w:t>
            </w:r>
            <w:r w:rsidR="00EB6660" w:rsidRPr="000D1409">
              <w:rPr>
                <w:rFonts w:asciiTheme="minorHAnsi" w:hAnsiTheme="minorHAnsi" w:cs="Arial"/>
              </w:rPr>
              <w:t>.</w:t>
            </w:r>
          </w:p>
          <w:p w:rsidR="005A060E" w:rsidRPr="000D1409" w:rsidRDefault="004B7824" w:rsidP="0058316E">
            <w:pPr>
              <w:pStyle w:val="Sarakstarindkopa"/>
              <w:numPr>
                <w:ilvl w:val="0"/>
                <w:numId w:val="57"/>
              </w:numPr>
              <w:spacing w:before="120" w:after="120" w:line="259" w:lineRule="auto"/>
              <w:jc w:val="both"/>
              <w:rPr>
                <w:rFonts w:asciiTheme="minorHAnsi" w:hAnsiTheme="minorHAnsi" w:cs="Arial"/>
              </w:rPr>
            </w:pPr>
            <w:r w:rsidRPr="000D1409">
              <w:rPr>
                <w:rFonts w:asciiTheme="minorHAnsi" w:hAnsiTheme="minorHAnsi" w:cs="Arial"/>
              </w:rPr>
              <w:t>Risinājuma ieviešanas, pielāgošanas un konfigurēšanas darbu realizācijas un ieviešanas pārvaldības grupu sanāksmes</w:t>
            </w:r>
            <w:r w:rsidR="00EB6660" w:rsidRPr="000D1409">
              <w:rPr>
                <w:rFonts w:asciiTheme="minorHAnsi" w:hAnsiTheme="minorHAnsi" w:cs="Arial"/>
              </w:rPr>
              <w:t>.</w:t>
            </w:r>
          </w:p>
          <w:p w:rsidR="005A060E" w:rsidRPr="000D1409" w:rsidRDefault="004B7824" w:rsidP="0058316E">
            <w:pPr>
              <w:pStyle w:val="Sarakstarindkopa"/>
              <w:numPr>
                <w:ilvl w:val="0"/>
                <w:numId w:val="57"/>
              </w:numPr>
              <w:spacing w:before="120" w:after="120" w:line="259" w:lineRule="auto"/>
              <w:jc w:val="both"/>
              <w:rPr>
                <w:rFonts w:asciiTheme="minorHAnsi" w:hAnsiTheme="minorHAnsi" w:cs="Arial"/>
              </w:rPr>
            </w:pPr>
            <w:r w:rsidRPr="000D1409">
              <w:rPr>
                <w:rFonts w:asciiTheme="minorHAnsi" w:hAnsiTheme="minorHAnsi" w:cs="Arial"/>
              </w:rPr>
              <w:t>U. c. sanāksmes pēc nepieciešamības.</w:t>
            </w:r>
          </w:p>
          <w:p w:rsidR="005A060E" w:rsidRPr="000D1409" w:rsidRDefault="004B7824">
            <w:pPr>
              <w:jc w:val="both"/>
              <w:rPr>
                <w:rFonts w:asciiTheme="minorHAnsi" w:hAnsiTheme="minorHAnsi" w:cs="Arial"/>
              </w:rPr>
            </w:pPr>
            <w:r w:rsidRPr="000D1409">
              <w:rPr>
                <w:rFonts w:asciiTheme="minorHAnsi" w:hAnsiTheme="minorHAnsi" w:cs="Arial"/>
              </w:rPr>
              <w:t>Izstrādātājam vismaz 1 (vienu) dienu pirms sanāksmes jānosūta informācija par sanāksmes laikā pārrunājamajiem jautājumiem.</w:t>
            </w:r>
          </w:p>
          <w:p w:rsidR="005A060E" w:rsidRPr="000D1409" w:rsidRDefault="004B7824">
            <w:pPr>
              <w:jc w:val="both"/>
              <w:rPr>
                <w:rFonts w:asciiTheme="minorHAnsi" w:hAnsiTheme="minorHAnsi" w:cs="Arial"/>
              </w:rPr>
            </w:pPr>
            <w:r w:rsidRPr="000D1409">
              <w:rPr>
                <w:rFonts w:asciiTheme="minorHAnsi" w:hAnsiTheme="minorHAnsi" w:cs="Arial"/>
              </w:rPr>
              <w:t>Izstrādātājam jānodrošina, ka piedāvātie speciālisti piedalās visās sanāksmēs, kuras atbilst to kompetences jomai.</w:t>
            </w:r>
          </w:p>
        </w:tc>
        <w:tc>
          <w:tcPr>
            <w:tcW w:w="1247" w:type="dxa"/>
            <w:vAlign w:val="center"/>
          </w:tcPr>
          <w:p w:rsidR="00A723F3" w:rsidRPr="000D1409" w:rsidRDefault="004B7824" w:rsidP="00C4473E">
            <w:pPr>
              <w:jc w:val="center"/>
              <w:rPr>
                <w:rFonts w:asciiTheme="minorHAnsi" w:hAnsiTheme="minorHAnsi" w:cs="Arial"/>
              </w:rPr>
            </w:pPr>
            <w:r w:rsidRPr="000D1409">
              <w:rPr>
                <w:rFonts w:asciiTheme="minorHAnsi" w:hAnsiTheme="minorHAnsi" w:cs="Arial"/>
              </w:rPr>
              <w:lastRenderedPageBreak/>
              <w:t>O</w:t>
            </w:r>
          </w:p>
        </w:tc>
      </w:tr>
      <w:tr w:rsidR="0015200C" w:rsidTr="00C4473E">
        <w:tc>
          <w:tcPr>
            <w:tcW w:w="988" w:type="dxa"/>
          </w:tcPr>
          <w:p w:rsidR="005A060E" w:rsidRPr="000D1409" w:rsidRDefault="005A060E" w:rsidP="0058316E">
            <w:pPr>
              <w:pStyle w:val="Sarakstaaizzme2"/>
              <w:widowControl w:val="0"/>
              <w:numPr>
                <w:ilvl w:val="0"/>
                <w:numId w:val="58"/>
              </w:numPr>
              <w:autoSpaceDE w:val="0"/>
              <w:autoSpaceDN w:val="0"/>
              <w:adjustRightInd w:val="0"/>
              <w:spacing w:after="0"/>
              <w:rPr>
                <w:rFonts w:cs="Arial"/>
                <w:sz w:val="20"/>
                <w:szCs w:val="20"/>
                <w:lang w:val="lv-LV"/>
              </w:rPr>
            </w:pPr>
          </w:p>
        </w:tc>
        <w:tc>
          <w:tcPr>
            <w:tcW w:w="2126" w:type="dxa"/>
          </w:tcPr>
          <w:p w:rsidR="005A060E" w:rsidRPr="000D1409" w:rsidRDefault="004B7824">
            <w:pPr>
              <w:rPr>
                <w:rFonts w:asciiTheme="minorHAnsi" w:hAnsiTheme="minorHAnsi" w:cs="Arial"/>
              </w:rPr>
            </w:pPr>
            <w:r w:rsidRPr="000D1409">
              <w:rPr>
                <w:rFonts w:asciiTheme="minorHAnsi" w:hAnsiTheme="minorHAnsi" w:cs="Arial"/>
              </w:rPr>
              <w:t>Interviju un sanāksmju protokolēšana</w:t>
            </w:r>
          </w:p>
        </w:tc>
        <w:tc>
          <w:tcPr>
            <w:tcW w:w="5443" w:type="dxa"/>
          </w:tcPr>
          <w:p w:rsidR="005A060E" w:rsidRPr="000D1409" w:rsidRDefault="004B7824">
            <w:pPr>
              <w:jc w:val="both"/>
              <w:rPr>
                <w:rFonts w:asciiTheme="minorHAnsi" w:hAnsiTheme="minorHAnsi" w:cs="Arial"/>
              </w:rPr>
            </w:pPr>
            <w:r w:rsidRPr="000D1409">
              <w:rPr>
                <w:rFonts w:asciiTheme="minorHAnsi" w:hAnsiTheme="minorHAnsi" w:cs="Arial"/>
              </w:rPr>
              <w:t>Izstrādātājam ir jāveic ar Pasūtītāju saskaņoto interviju un sanāksmju protokolēšana, iesniedzot protokolus saskaņošanai Pasūtītājam 3 darba dienu laikā pēc intervijas vai sanāksmes.</w:t>
            </w:r>
          </w:p>
        </w:tc>
        <w:tc>
          <w:tcPr>
            <w:tcW w:w="1247" w:type="dxa"/>
            <w:vAlign w:val="center"/>
          </w:tcPr>
          <w:p w:rsidR="00A723F3" w:rsidRPr="000D1409" w:rsidRDefault="004B7824" w:rsidP="00C4473E">
            <w:pPr>
              <w:jc w:val="center"/>
              <w:rPr>
                <w:rFonts w:asciiTheme="minorHAnsi" w:hAnsiTheme="minorHAnsi" w:cs="Arial"/>
              </w:rPr>
            </w:pPr>
            <w:r w:rsidRPr="000D1409">
              <w:rPr>
                <w:rFonts w:asciiTheme="minorHAnsi" w:hAnsiTheme="minorHAnsi" w:cs="Arial"/>
              </w:rPr>
              <w:t>O</w:t>
            </w:r>
          </w:p>
        </w:tc>
      </w:tr>
      <w:tr w:rsidR="0015200C" w:rsidTr="00C4473E">
        <w:tc>
          <w:tcPr>
            <w:tcW w:w="988" w:type="dxa"/>
          </w:tcPr>
          <w:p w:rsidR="005A060E" w:rsidRPr="000D1409" w:rsidRDefault="005A060E" w:rsidP="0058316E">
            <w:pPr>
              <w:pStyle w:val="Sarakstaaizzme2"/>
              <w:widowControl w:val="0"/>
              <w:numPr>
                <w:ilvl w:val="0"/>
                <w:numId w:val="58"/>
              </w:numPr>
              <w:autoSpaceDE w:val="0"/>
              <w:autoSpaceDN w:val="0"/>
              <w:adjustRightInd w:val="0"/>
              <w:spacing w:after="0"/>
              <w:rPr>
                <w:rFonts w:cs="Arial"/>
                <w:sz w:val="20"/>
                <w:szCs w:val="20"/>
                <w:lang w:val="lv-LV"/>
              </w:rPr>
            </w:pPr>
          </w:p>
        </w:tc>
        <w:tc>
          <w:tcPr>
            <w:tcW w:w="2126" w:type="dxa"/>
          </w:tcPr>
          <w:p w:rsidR="005A060E" w:rsidRPr="000D1409" w:rsidRDefault="004B7824">
            <w:pPr>
              <w:rPr>
                <w:rFonts w:asciiTheme="minorHAnsi" w:hAnsiTheme="minorHAnsi" w:cs="Arial"/>
              </w:rPr>
            </w:pPr>
            <w:r w:rsidRPr="000D1409">
              <w:rPr>
                <w:rFonts w:asciiTheme="minorHAnsi" w:hAnsiTheme="minorHAnsi" w:cs="Arial"/>
              </w:rPr>
              <w:t>Kvalitātes vadība</w:t>
            </w:r>
          </w:p>
        </w:tc>
        <w:tc>
          <w:tcPr>
            <w:tcW w:w="5443" w:type="dxa"/>
          </w:tcPr>
          <w:p w:rsidR="005A060E" w:rsidRPr="000D1409" w:rsidRDefault="004B7824" w:rsidP="1D8361B3">
            <w:pPr>
              <w:jc w:val="both"/>
              <w:rPr>
                <w:rFonts w:asciiTheme="minorHAnsi" w:hAnsiTheme="minorHAnsi" w:cs="Arial"/>
              </w:rPr>
            </w:pPr>
            <w:r w:rsidRPr="000D1409">
              <w:rPr>
                <w:rFonts w:asciiTheme="minorHAnsi" w:hAnsiTheme="minorHAnsi" w:cs="Arial"/>
              </w:rPr>
              <w:t>Izstrādātājam jāveic nepieciešamie pasākumi, lai nodrošinātu Līguma izpildes kvalitātes vadību atbilstoši labās prakses principiem, t.</w:t>
            </w:r>
            <w:r w:rsidR="76587FBC" w:rsidRPr="000D1409">
              <w:rPr>
                <w:rFonts w:asciiTheme="minorHAnsi" w:hAnsiTheme="minorHAnsi" w:cs="Arial"/>
              </w:rPr>
              <w:t xml:space="preserve"> </w:t>
            </w:r>
            <w:r w:rsidRPr="000D1409">
              <w:rPr>
                <w:rFonts w:asciiTheme="minorHAnsi" w:hAnsiTheme="minorHAnsi" w:cs="Arial"/>
              </w:rPr>
              <w:t>sk.:</w:t>
            </w:r>
          </w:p>
          <w:p w:rsidR="005A060E" w:rsidRPr="000D1409" w:rsidRDefault="004B7824" w:rsidP="0058316E">
            <w:pPr>
              <w:numPr>
                <w:ilvl w:val="0"/>
                <w:numId w:val="45"/>
              </w:numPr>
              <w:spacing w:line="259" w:lineRule="auto"/>
              <w:jc w:val="both"/>
              <w:rPr>
                <w:rFonts w:asciiTheme="minorHAnsi" w:hAnsiTheme="minorHAnsi" w:cs="Arial"/>
              </w:rPr>
            </w:pPr>
            <w:r w:rsidRPr="000D1409">
              <w:rPr>
                <w:rFonts w:asciiTheme="minorHAnsi" w:hAnsiTheme="minorHAnsi" w:cs="Arial"/>
              </w:rPr>
              <w:t>Nodrošināt programmatūras ieviešanas, pielāgošanas un konfigurēšanas cikla kvalitātes pārvaldību</w:t>
            </w:r>
            <w:r w:rsidR="00EB6660" w:rsidRPr="000D1409">
              <w:rPr>
                <w:rFonts w:asciiTheme="minorHAnsi" w:hAnsiTheme="minorHAnsi" w:cs="Arial"/>
              </w:rPr>
              <w:t>.</w:t>
            </w:r>
          </w:p>
          <w:p w:rsidR="005A060E" w:rsidRPr="000D1409" w:rsidRDefault="004B7824" w:rsidP="0058316E">
            <w:pPr>
              <w:numPr>
                <w:ilvl w:val="0"/>
                <w:numId w:val="45"/>
              </w:numPr>
              <w:spacing w:line="259" w:lineRule="auto"/>
              <w:jc w:val="both"/>
              <w:rPr>
                <w:rFonts w:asciiTheme="minorHAnsi" w:hAnsiTheme="minorHAnsi" w:cs="Arial"/>
              </w:rPr>
            </w:pPr>
            <w:r w:rsidRPr="000D1409">
              <w:rPr>
                <w:rFonts w:asciiTheme="minorHAnsi" w:hAnsiTheme="minorHAnsi" w:cs="Arial"/>
              </w:rPr>
              <w:t>Pirms visu dokumentu nodevumu izstrādes uzsākšanas Izstrādātājam jāsaskaņo dokumentu nodevumu sagataves ar Pasūtītāju</w:t>
            </w:r>
            <w:r w:rsidR="00EB6660" w:rsidRPr="000D1409">
              <w:rPr>
                <w:rFonts w:asciiTheme="minorHAnsi" w:hAnsiTheme="minorHAnsi" w:cs="Arial"/>
              </w:rPr>
              <w:t>.</w:t>
            </w:r>
          </w:p>
          <w:p w:rsidR="005A060E" w:rsidRPr="000D1409" w:rsidRDefault="004B7824" w:rsidP="0058316E">
            <w:pPr>
              <w:numPr>
                <w:ilvl w:val="0"/>
                <w:numId w:val="45"/>
              </w:numPr>
              <w:spacing w:line="259" w:lineRule="auto"/>
              <w:jc w:val="both"/>
              <w:rPr>
                <w:rFonts w:asciiTheme="minorHAnsi" w:hAnsiTheme="minorHAnsi" w:cs="Arial"/>
              </w:rPr>
            </w:pPr>
            <w:r w:rsidRPr="000D1409">
              <w:rPr>
                <w:rFonts w:asciiTheme="minorHAnsi" w:hAnsiTheme="minorHAnsi" w:cs="Arial"/>
              </w:rPr>
              <w:t>Pirms nodevumu iesniegšanas Pasūtītājam, jāveic iekšēja nodevumu kvalitātes novērtēšana (visiem dokumentiem un tajos aprakstītajai informācijai jābūt viennozīmīgai, nepretrunīgai un pabeigtai)</w:t>
            </w:r>
            <w:r w:rsidR="00EB6660" w:rsidRPr="000D1409">
              <w:rPr>
                <w:rFonts w:asciiTheme="minorHAnsi" w:hAnsiTheme="minorHAnsi" w:cs="Arial"/>
              </w:rPr>
              <w:t>.</w:t>
            </w:r>
          </w:p>
          <w:p w:rsidR="005A060E" w:rsidRPr="000D1409" w:rsidRDefault="004B7824" w:rsidP="0058316E">
            <w:pPr>
              <w:numPr>
                <w:ilvl w:val="0"/>
                <w:numId w:val="45"/>
              </w:numPr>
              <w:spacing w:line="259" w:lineRule="auto"/>
              <w:jc w:val="both"/>
              <w:rPr>
                <w:rFonts w:asciiTheme="minorHAnsi" w:hAnsiTheme="minorHAnsi" w:cs="Arial"/>
              </w:rPr>
            </w:pPr>
            <w:r w:rsidRPr="000D1409">
              <w:rPr>
                <w:rFonts w:asciiTheme="minorHAnsi" w:hAnsiTheme="minorHAnsi" w:cs="Arial"/>
              </w:rPr>
              <w:t>Nodevumi savlaicīgi jāiesniedz Pasūtītājam saskaņošanai</w:t>
            </w:r>
            <w:r w:rsidR="00EB6660" w:rsidRPr="000D1409">
              <w:rPr>
                <w:rFonts w:asciiTheme="minorHAnsi" w:hAnsiTheme="minorHAnsi" w:cs="Arial"/>
              </w:rPr>
              <w:t>.</w:t>
            </w:r>
          </w:p>
          <w:p w:rsidR="005A060E" w:rsidRPr="000D1409" w:rsidRDefault="004B7824" w:rsidP="1D8361B3">
            <w:pPr>
              <w:numPr>
                <w:ilvl w:val="0"/>
                <w:numId w:val="45"/>
              </w:numPr>
              <w:spacing w:line="259" w:lineRule="auto"/>
              <w:jc w:val="both"/>
              <w:rPr>
                <w:rFonts w:asciiTheme="minorHAnsi" w:hAnsiTheme="minorHAnsi" w:cs="Arial"/>
              </w:rPr>
            </w:pPr>
            <w:r w:rsidRPr="000D1409">
              <w:rPr>
                <w:rFonts w:asciiTheme="minorHAnsi" w:hAnsiTheme="minorHAnsi" w:cs="Arial"/>
              </w:rPr>
              <w:t xml:space="preserve">Jāveic savlaicīga un regulāra Līguma izpildes risku identificēšana un </w:t>
            </w:r>
            <w:r w:rsidR="004357D9" w:rsidRPr="000D1409">
              <w:rPr>
                <w:rFonts w:asciiTheme="minorHAnsi" w:hAnsiTheme="minorHAnsi" w:cs="Arial"/>
              </w:rPr>
              <w:t>ziņošana</w:t>
            </w:r>
            <w:r w:rsidRPr="000D1409">
              <w:rPr>
                <w:rFonts w:asciiTheme="minorHAnsi" w:hAnsiTheme="minorHAnsi" w:cs="Arial"/>
              </w:rPr>
              <w:t>.</w:t>
            </w:r>
          </w:p>
        </w:tc>
        <w:tc>
          <w:tcPr>
            <w:tcW w:w="1247" w:type="dxa"/>
            <w:vAlign w:val="center"/>
          </w:tcPr>
          <w:p w:rsidR="00A723F3" w:rsidRPr="000D1409" w:rsidRDefault="004B7824" w:rsidP="00C4473E">
            <w:pPr>
              <w:jc w:val="center"/>
              <w:rPr>
                <w:rFonts w:asciiTheme="minorHAnsi" w:hAnsiTheme="minorHAnsi" w:cs="Arial"/>
              </w:rPr>
            </w:pPr>
            <w:r w:rsidRPr="000D1409">
              <w:rPr>
                <w:rFonts w:asciiTheme="minorHAnsi" w:hAnsiTheme="minorHAnsi" w:cs="Arial"/>
              </w:rPr>
              <w:t>O</w:t>
            </w:r>
          </w:p>
        </w:tc>
      </w:tr>
      <w:tr w:rsidR="0015200C" w:rsidTr="00C4473E">
        <w:tc>
          <w:tcPr>
            <w:tcW w:w="988" w:type="dxa"/>
          </w:tcPr>
          <w:p w:rsidR="005A060E" w:rsidRPr="000D1409" w:rsidRDefault="005A060E" w:rsidP="0058316E">
            <w:pPr>
              <w:pStyle w:val="Sarakstaaizzme2"/>
              <w:widowControl w:val="0"/>
              <w:numPr>
                <w:ilvl w:val="0"/>
                <w:numId w:val="58"/>
              </w:numPr>
              <w:autoSpaceDE w:val="0"/>
              <w:autoSpaceDN w:val="0"/>
              <w:adjustRightInd w:val="0"/>
              <w:spacing w:after="0"/>
              <w:rPr>
                <w:rFonts w:cs="Arial"/>
                <w:sz w:val="20"/>
                <w:szCs w:val="20"/>
                <w:lang w:val="lv-LV"/>
              </w:rPr>
            </w:pPr>
          </w:p>
        </w:tc>
        <w:tc>
          <w:tcPr>
            <w:tcW w:w="2126" w:type="dxa"/>
          </w:tcPr>
          <w:p w:rsidR="005A060E" w:rsidRPr="000D1409" w:rsidRDefault="004B7824">
            <w:pPr>
              <w:rPr>
                <w:rFonts w:asciiTheme="minorHAnsi" w:hAnsiTheme="minorHAnsi" w:cs="Arial"/>
              </w:rPr>
            </w:pPr>
            <w:r w:rsidRPr="000D1409">
              <w:rPr>
                <w:rFonts w:asciiTheme="minorHAnsi" w:hAnsiTheme="minorHAnsi" w:cs="Arial"/>
              </w:rPr>
              <w:t>Risku vadība</w:t>
            </w:r>
          </w:p>
        </w:tc>
        <w:tc>
          <w:tcPr>
            <w:tcW w:w="5443" w:type="dxa"/>
          </w:tcPr>
          <w:p w:rsidR="005A060E" w:rsidRPr="000D1409" w:rsidRDefault="004B7824" w:rsidP="3FD35EA7">
            <w:pPr>
              <w:jc w:val="both"/>
              <w:rPr>
                <w:rFonts w:asciiTheme="minorHAnsi" w:hAnsiTheme="minorHAnsi" w:cs="Arial"/>
              </w:rPr>
            </w:pPr>
            <w:r w:rsidRPr="000D1409">
              <w:rPr>
                <w:rFonts w:asciiTheme="minorHAnsi" w:hAnsiTheme="minorHAnsi" w:cs="Arial"/>
              </w:rPr>
              <w:t>Izstrādātājam</w:t>
            </w:r>
            <w:r w:rsidR="2EA7519E" w:rsidRPr="000D1409">
              <w:rPr>
                <w:rFonts w:asciiTheme="minorHAnsi" w:hAnsiTheme="minorHAnsi" w:cs="Arial"/>
              </w:rPr>
              <w:t>,</w:t>
            </w:r>
            <w:r w:rsidRPr="000D1409">
              <w:rPr>
                <w:rFonts w:asciiTheme="minorHAnsi" w:hAnsiTheme="minorHAnsi" w:cs="Arial"/>
              </w:rPr>
              <w:t xml:space="preserve"> uzsākot Projekta realizāciju</w:t>
            </w:r>
            <w:r w:rsidR="72FFF86F" w:rsidRPr="000D1409">
              <w:rPr>
                <w:rFonts w:asciiTheme="minorHAnsi" w:hAnsiTheme="minorHAnsi" w:cs="Arial"/>
              </w:rPr>
              <w:t>,</w:t>
            </w:r>
            <w:r w:rsidRPr="000D1409">
              <w:rPr>
                <w:rFonts w:asciiTheme="minorHAnsi" w:hAnsiTheme="minorHAnsi" w:cs="Arial"/>
              </w:rPr>
              <w:t xml:space="preserve"> ir jāveic risku identificēšana, analīze, novērtēšana, kā arī Projekta izpildes laikā jānodrošina tā uzraudzība, kontrole, risku mazināšanas un/vai novēršanas darbu plānošana un īstenošana saskaņā ar izvēlēto Projekta vadības metodoloģiju. </w:t>
            </w:r>
          </w:p>
        </w:tc>
        <w:tc>
          <w:tcPr>
            <w:tcW w:w="1247" w:type="dxa"/>
            <w:vAlign w:val="center"/>
          </w:tcPr>
          <w:p w:rsidR="00A723F3" w:rsidRPr="000D1409" w:rsidRDefault="004B7824" w:rsidP="00C4473E">
            <w:pPr>
              <w:jc w:val="center"/>
              <w:rPr>
                <w:rFonts w:asciiTheme="minorHAnsi" w:hAnsiTheme="minorHAnsi" w:cs="Arial"/>
              </w:rPr>
            </w:pPr>
            <w:r w:rsidRPr="000D1409">
              <w:rPr>
                <w:rFonts w:asciiTheme="minorHAnsi" w:hAnsiTheme="minorHAnsi" w:cs="Arial"/>
              </w:rPr>
              <w:t>O</w:t>
            </w:r>
          </w:p>
        </w:tc>
      </w:tr>
    </w:tbl>
    <w:p w:rsidR="005A060E" w:rsidRPr="000D1409" w:rsidRDefault="005A060E" w:rsidP="005A060E">
      <w:pPr>
        <w:pStyle w:val="EYNormal"/>
        <w:rPr>
          <w:rFonts w:ascii="Arial" w:hAnsi="Arial" w:cs="Arial"/>
          <w:szCs w:val="20"/>
          <w:lang w:val="lv-LV"/>
        </w:rPr>
      </w:pPr>
    </w:p>
    <w:p w:rsidR="005A060E" w:rsidRPr="000D1409" w:rsidRDefault="004B7824" w:rsidP="00AD3EE4">
      <w:pPr>
        <w:pStyle w:val="EYHeading2"/>
        <w:rPr>
          <w:lang w:val="lv-LV"/>
        </w:rPr>
      </w:pPr>
      <w:bookmarkStart w:id="140" w:name="_Toc91161382"/>
      <w:bookmarkStart w:id="141" w:name="_Toc127547974"/>
      <w:bookmarkStart w:id="142" w:name="_Toc1351932066"/>
      <w:bookmarkStart w:id="143" w:name="_Toc201742809"/>
      <w:r w:rsidRPr="000D1409">
        <w:rPr>
          <w:lang w:val="lv-LV"/>
        </w:rPr>
        <w:lastRenderedPageBreak/>
        <w:t>Prasības Izstrādātāja nodevumiem</w:t>
      </w:r>
      <w:bookmarkEnd w:id="140"/>
      <w:bookmarkEnd w:id="141"/>
      <w:bookmarkEnd w:id="142"/>
      <w:bookmarkEnd w:id="143"/>
    </w:p>
    <w:p w:rsidR="005A060E" w:rsidRPr="000D1409" w:rsidRDefault="005A060E" w:rsidP="005A060E">
      <w:pPr>
        <w:pStyle w:val="Parakstszemobjekta"/>
        <w:spacing w:after="0"/>
        <w:jc w:val="right"/>
        <w:rPr>
          <w:rFonts w:ascii="Arial" w:hAnsi="Arial" w:cs="Arial"/>
          <w:b/>
        </w:rPr>
      </w:pPr>
    </w:p>
    <w:tbl>
      <w:tblPr>
        <w:tblW w:w="98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5443"/>
        <w:gridCol w:w="1247"/>
      </w:tblGrid>
      <w:tr w:rsidR="0015200C" w:rsidTr="00C4473E">
        <w:trPr>
          <w:tblHeader/>
        </w:trPr>
        <w:tc>
          <w:tcPr>
            <w:tcW w:w="993" w:type="dxa"/>
            <w:shd w:val="clear" w:color="auto" w:fill="FFE600" w:themeFill="text2"/>
          </w:tcPr>
          <w:p w:rsidR="005A060E" w:rsidRPr="000D1409" w:rsidRDefault="004B7824">
            <w:pPr>
              <w:pStyle w:val="EYBodytextwithparaspace"/>
              <w:jc w:val="center"/>
              <w:rPr>
                <w:rFonts w:cs="Arial"/>
                <w:b/>
                <w:color w:val="404040"/>
                <w:szCs w:val="20"/>
                <w:lang w:val="lv-LV"/>
              </w:rPr>
            </w:pPr>
            <w:r w:rsidRPr="000D1409">
              <w:rPr>
                <w:rFonts w:cs="Arial"/>
                <w:b/>
                <w:color w:val="404040"/>
                <w:szCs w:val="20"/>
                <w:lang w:val="lv-LV"/>
              </w:rPr>
              <w:t>Nr.</w:t>
            </w:r>
          </w:p>
        </w:tc>
        <w:tc>
          <w:tcPr>
            <w:tcW w:w="2126" w:type="dxa"/>
            <w:shd w:val="clear" w:color="auto" w:fill="FFE600" w:themeFill="text2"/>
          </w:tcPr>
          <w:p w:rsidR="005A060E" w:rsidRPr="000D1409" w:rsidRDefault="004B7824">
            <w:pPr>
              <w:pStyle w:val="EYBodytextwithparaspace"/>
              <w:jc w:val="center"/>
              <w:rPr>
                <w:rFonts w:cs="Arial"/>
                <w:b/>
                <w:color w:val="404040"/>
                <w:szCs w:val="20"/>
                <w:lang w:val="lv-LV"/>
              </w:rPr>
            </w:pPr>
            <w:r w:rsidRPr="000D1409">
              <w:rPr>
                <w:rFonts w:cs="Arial"/>
                <w:b/>
                <w:color w:val="404040"/>
                <w:szCs w:val="20"/>
                <w:lang w:val="lv-LV"/>
              </w:rPr>
              <w:t>Prasība</w:t>
            </w:r>
          </w:p>
        </w:tc>
        <w:tc>
          <w:tcPr>
            <w:tcW w:w="5443" w:type="dxa"/>
            <w:shd w:val="clear" w:color="auto" w:fill="FFE600" w:themeFill="text2"/>
          </w:tcPr>
          <w:p w:rsidR="005A060E" w:rsidRPr="000D1409" w:rsidRDefault="004B7824">
            <w:pPr>
              <w:pStyle w:val="EYBodytextwithparaspace"/>
              <w:jc w:val="center"/>
              <w:rPr>
                <w:rFonts w:cs="Arial"/>
                <w:b/>
                <w:color w:val="404040"/>
                <w:szCs w:val="20"/>
                <w:lang w:val="lv-LV"/>
              </w:rPr>
            </w:pPr>
            <w:r w:rsidRPr="000D1409">
              <w:rPr>
                <w:rFonts w:cs="Arial"/>
                <w:b/>
                <w:color w:val="404040"/>
                <w:szCs w:val="20"/>
                <w:lang w:val="lv-LV"/>
              </w:rPr>
              <w:t>Apraksts</w:t>
            </w:r>
          </w:p>
        </w:tc>
        <w:tc>
          <w:tcPr>
            <w:tcW w:w="1247" w:type="dxa"/>
            <w:shd w:val="clear" w:color="auto" w:fill="FFE600" w:themeFill="text2"/>
          </w:tcPr>
          <w:p w:rsidR="00A723F3" w:rsidRPr="000D1409" w:rsidRDefault="004B7824">
            <w:pPr>
              <w:pStyle w:val="EYBodytextwithparaspace"/>
              <w:jc w:val="center"/>
              <w:rPr>
                <w:rFonts w:cs="Arial"/>
                <w:b/>
                <w:color w:val="404040"/>
                <w:szCs w:val="20"/>
                <w:lang w:val="lv-LV"/>
              </w:rPr>
            </w:pPr>
            <w:r w:rsidRPr="000D1409">
              <w:rPr>
                <w:rFonts w:cs="Arial"/>
                <w:b/>
                <w:color w:val="404040"/>
                <w:szCs w:val="20"/>
                <w:lang w:val="lv-LV"/>
              </w:rPr>
              <w:t>Obligāta vai Vēlama</w:t>
            </w:r>
          </w:p>
        </w:tc>
      </w:tr>
      <w:tr w:rsidR="0015200C">
        <w:trPr>
          <w:trHeight w:val="5604"/>
        </w:trPr>
        <w:tc>
          <w:tcPr>
            <w:tcW w:w="993" w:type="dxa"/>
            <w:vMerge w:val="restart"/>
          </w:tcPr>
          <w:p w:rsidR="005A060E" w:rsidRPr="000D1409" w:rsidRDefault="005A060E" w:rsidP="0058316E">
            <w:pPr>
              <w:pStyle w:val="Sarakstaaizzme2"/>
              <w:widowControl w:val="0"/>
              <w:numPr>
                <w:ilvl w:val="0"/>
                <w:numId w:val="58"/>
              </w:numPr>
              <w:autoSpaceDE w:val="0"/>
              <w:autoSpaceDN w:val="0"/>
              <w:adjustRightInd w:val="0"/>
              <w:rPr>
                <w:rFonts w:cs="Arial"/>
                <w:sz w:val="20"/>
                <w:szCs w:val="20"/>
                <w:lang w:val="lv-LV"/>
              </w:rPr>
            </w:pPr>
          </w:p>
        </w:tc>
        <w:tc>
          <w:tcPr>
            <w:tcW w:w="2126" w:type="dxa"/>
            <w:vMerge w:val="restart"/>
          </w:tcPr>
          <w:p w:rsidR="005A060E" w:rsidRPr="000D1409" w:rsidRDefault="004B7824" w:rsidP="3FD35EA7">
            <w:pPr>
              <w:rPr>
                <w:rFonts w:asciiTheme="minorHAnsi" w:hAnsiTheme="minorHAnsi" w:cs="Arial"/>
              </w:rPr>
            </w:pPr>
            <w:r w:rsidRPr="000D1409">
              <w:rPr>
                <w:rFonts w:asciiTheme="minorHAnsi" w:hAnsiTheme="minorHAnsi" w:cs="Arial"/>
              </w:rPr>
              <w:t>Nodevumu saraksts</w:t>
            </w:r>
          </w:p>
        </w:tc>
        <w:tc>
          <w:tcPr>
            <w:tcW w:w="5443" w:type="dxa"/>
          </w:tcPr>
          <w:p w:rsidR="005A060E" w:rsidRPr="000D1409" w:rsidRDefault="004B7824">
            <w:pPr>
              <w:jc w:val="both"/>
              <w:rPr>
                <w:rFonts w:asciiTheme="minorHAnsi" w:hAnsiTheme="minorHAnsi" w:cs="Arial"/>
              </w:rPr>
            </w:pPr>
            <w:r w:rsidRPr="000D1409">
              <w:rPr>
                <w:rFonts w:asciiTheme="minorHAnsi" w:hAnsiTheme="minorHAnsi" w:cs="Arial"/>
              </w:rPr>
              <w:t>Līguma izpildē Izstrādātājam jāsagatavo un jāiesniedz Pasūtītājam šādi dokumentācijas nodevumi (saskaņā ar laika plānu):</w:t>
            </w:r>
          </w:p>
          <w:p w:rsidR="00DE1854" w:rsidRPr="000D1409" w:rsidRDefault="004B7824" w:rsidP="1D8361B3">
            <w:pPr>
              <w:pStyle w:val="Sarakstarindkopa"/>
              <w:numPr>
                <w:ilvl w:val="0"/>
                <w:numId w:val="48"/>
              </w:numPr>
              <w:spacing w:before="120" w:after="120" w:line="259" w:lineRule="auto"/>
              <w:jc w:val="both"/>
              <w:rPr>
                <w:rFonts w:asciiTheme="minorHAnsi" w:hAnsiTheme="minorHAnsi" w:cs="Arial"/>
              </w:rPr>
            </w:pPr>
            <w:r w:rsidRPr="000D1409">
              <w:rPr>
                <w:rFonts w:asciiTheme="minorHAnsi" w:eastAsia="MS Mincho" w:hAnsiTheme="minorHAnsi" w:cs="Arial"/>
              </w:rPr>
              <w:t>Projekta ieviešanas, pielāgošanas un konfigurēšanas pārvaldības plāns; (PPP), kas ietver kopējo projekta laika plānu</w:t>
            </w:r>
            <w:r w:rsidR="514FB590" w:rsidRPr="000D1409">
              <w:rPr>
                <w:rFonts w:asciiTheme="minorHAnsi" w:eastAsia="MS Mincho" w:hAnsiTheme="minorHAnsi" w:cs="Arial"/>
              </w:rPr>
              <w:t xml:space="preserve"> –</w:t>
            </w:r>
            <w:r w:rsidR="58CBAC3A" w:rsidRPr="000D1409">
              <w:rPr>
                <w:rFonts w:asciiTheme="minorHAnsi" w:eastAsia="MS Mincho" w:hAnsiTheme="minorHAnsi" w:cs="Arial"/>
              </w:rPr>
              <w:t xml:space="preserve"> identificētas atkarības, posmus un posmos realizējamos darba uzdevumus</w:t>
            </w:r>
            <w:r w:rsidR="0C965F6A" w:rsidRPr="000D1409">
              <w:rPr>
                <w:rFonts w:asciiTheme="minorHAnsi" w:eastAsia="MS Mincho" w:hAnsiTheme="minorHAnsi" w:cs="Arial"/>
              </w:rPr>
              <w:t>.</w:t>
            </w:r>
          </w:p>
          <w:p w:rsidR="00C85A70" w:rsidRPr="000D1409" w:rsidRDefault="004B7824" w:rsidP="00C85A70">
            <w:pPr>
              <w:pStyle w:val="Sarakstarindkopa"/>
              <w:numPr>
                <w:ilvl w:val="0"/>
                <w:numId w:val="48"/>
              </w:numPr>
              <w:spacing w:before="120" w:after="120" w:line="259" w:lineRule="auto"/>
              <w:jc w:val="both"/>
              <w:rPr>
                <w:rFonts w:asciiTheme="minorHAnsi" w:eastAsia="MS Mincho" w:hAnsiTheme="minorHAnsi" w:cs="Arial"/>
              </w:rPr>
            </w:pPr>
            <w:r w:rsidRPr="000D1409">
              <w:rPr>
                <w:rFonts w:asciiTheme="minorHAnsi" w:eastAsia="MS Mincho" w:hAnsiTheme="minorHAnsi" w:cs="Arial"/>
              </w:rPr>
              <w:t>Arhitektūras aktualizācija (atbilstoši Izstrādātāja piedāvātajam risinājumam).</w:t>
            </w:r>
          </w:p>
          <w:p w:rsidR="00C85A70" w:rsidRPr="000D1409" w:rsidRDefault="004B7824" w:rsidP="00C85A70">
            <w:pPr>
              <w:pStyle w:val="Sarakstarindkopa"/>
              <w:numPr>
                <w:ilvl w:val="0"/>
                <w:numId w:val="48"/>
              </w:numPr>
              <w:spacing w:before="120" w:after="120" w:line="259" w:lineRule="auto"/>
              <w:jc w:val="both"/>
              <w:rPr>
                <w:rFonts w:asciiTheme="minorHAnsi" w:eastAsia="MS Mincho" w:hAnsiTheme="minorHAnsi" w:cs="Arial"/>
              </w:rPr>
            </w:pPr>
            <w:r w:rsidRPr="000D1409">
              <w:rPr>
                <w:rFonts w:asciiTheme="minorHAnsi" w:hAnsiTheme="minorHAnsi" w:cs="Arial"/>
              </w:rPr>
              <w:t>BAMS s</w:t>
            </w:r>
            <w:r w:rsidRPr="000D1409">
              <w:rPr>
                <w:rFonts w:asciiTheme="minorHAnsi" w:eastAsia="MS Mincho" w:hAnsiTheme="minorHAnsi" w:cs="Arial"/>
              </w:rPr>
              <w:t>istēmas funkcionālais apraksts/Programmatūras prasību specifikācija (viens/divi dokumenti pēc izstrādātāja izvēles).</w:t>
            </w:r>
          </w:p>
          <w:p w:rsidR="00C85A70" w:rsidRPr="000D1409" w:rsidRDefault="004B7824" w:rsidP="00C85A70">
            <w:pPr>
              <w:pStyle w:val="Sarakstarindkopa"/>
              <w:numPr>
                <w:ilvl w:val="0"/>
                <w:numId w:val="48"/>
              </w:numPr>
              <w:spacing w:before="120" w:after="120" w:line="259" w:lineRule="auto"/>
              <w:jc w:val="both"/>
              <w:rPr>
                <w:rFonts w:asciiTheme="minorHAnsi" w:eastAsia="MS Mincho" w:hAnsiTheme="minorHAnsi" w:cs="Arial"/>
              </w:rPr>
            </w:pPr>
            <w:r w:rsidRPr="000D1409">
              <w:rPr>
                <w:rFonts w:asciiTheme="minorHAnsi" w:eastAsia="MS Mincho" w:hAnsiTheme="minorHAnsi" w:cs="Arial"/>
              </w:rPr>
              <w:t>Prasības infrastruktūrai un izmantojamo licenču saraksts;</w:t>
            </w:r>
          </w:p>
          <w:p w:rsidR="00C85A70" w:rsidRPr="000D1409" w:rsidRDefault="004B7824" w:rsidP="00C85A70">
            <w:pPr>
              <w:pStyle w:val="Sarakstarindkopa"/>
              <w:numPr>
                <w:ilvl w:val="0"/>
                <w:numId w:val="48"/>
              </w:numPr>
              <w:spacing w:before="120" w:after="120" w:line="259" w:lineRule="auto"/>
              <w:jc w:val="both"/>
              <w:rPr>
                <w:rFonts w:asciiTheme="minorHAnsi" w:eastAsia="MS Mincho" w:hAnsiTheme="minorHAnsi" w:cs="Arial"/>
              </w:rPr>
            </w:pPr>
            <w:r w:rsidRPr="000D1409">
              <w:rPr>
                <w:rFonts w:asciiTheme="minorHAnsi" w:eastAsia="MS Mincho" w:hAnsiTheme="minorHAnsi" w:cs="Arial"/>
              </w:rPr>
              <w:t>Lietotāju rokasgrāmata.</w:t>
            </w:r>
          </w:p>
          <w:p w:rsidR="00C85A70" w:rsidRPr="000D1409" w:rsidRDefault="004B7824" w:rsidP="00C85A70">
            <w:pPr>
              <w:pStyle w:val="Sarakstarindkopa"/>
              <w:numPr>
                <w:ilvl w:val="0"/>
                <w:numId w:val="48"/>
              </w:numPr>
              <w:spacing w:before="120" w:after="120" w:line="259" w:lineRule="auto"/>
              <w:jc w:val="both"/>
              <w:rPr>
                <w:rFonts w:asciiTheme="minorHAnsi" w:eastAsia="MS Mincho" w:hAnsiTheme="minorHAnsi" w:cs="Arial"/>
              </w:rPr>
            </w:pPr>
            <w:r w:rsidRPr="000D1409">
              <w:rPr>
                <w:rFonts w:asciiTheme="minorHAnsi" w:eastAsia="MS Mincho" w:hAnsiTheme="minorHAnsi" w:cs="Arial"/>
              </w:rPr>
              <w:t>Administratora rokasgrāmata (t. sk. saskarņu izstrāde).</w:t>
            </w:r>
          </w:p>
          <w:p w:rsidR="00ED70F8" w:rsidRPr="000D1409" w:rsidRDefault="004B7824" w:rsidP="00C85A70">
            <w:pPr>
              <w:pStyle w:val="Sarakstarindkopa"/>
              <w:numPr>
                <w:ilvl w:val="0"/>
                <w:numId w:val="48"/>
              </w:numPr>
              <w:spacing w:before="120" w:after="120" w:line="259" w:lineRule="auto"/>
              <w:jc w:val="both"/>
              <w:rPr>
                <w:rFonts w:asciiTheme="minorHAnsi" w:eastAsia="MS Mincho" w:hAnsiTheme="minorHAnsi" w:cs="Arial"/>
              </w:rPr>
            </w:pPr>
            <w:r w:rsidRPr="000D1409">
              <w:rPr>
                <w:rFonts w:asciiTheme="minorHAnsi" w:eastAsia="MS Mincho" w:hAnsiTheme="minorHAnsi" w:cs="Arial"/>
              </w:rPr>
              <w:t>Apmācību plāns ar informāciju par apmācību saturu un dalībniekiem.</w:t>
            </w:r>
          </w:p>
          <w:p w:rsidR="005A060E" w:rsidRPr="000D1409" w:rsidRDefault="005A060E" w:rsidP="00ED70F8">
            <w:pPr>
              <w:rPr>
                <w:rFonts w:asciiTheme="minorHAnsi" w:eastAsia="MS Mincho" w:hAnsiTheme="minorHAnsi" w:cs="Arial"/>
              </w:rPr>
            </w:pPr>
          </w:p>
        </w:tc>
        <w:tc>
          <w:tcPr>
            <w:tcW w:w="1247" w:type="dxa"/>
            <w:vAlign w:val="center"/>
          </w:tcPr>
          <w:p w:rsidR="00A723F3" w:rsidRPr="000D1409" w:rsidRDefault="004B7824" w:rsidP="00C4473E">
            <w:pPr>
              <w:jc w:val="center"/>
              <w:rPr>
                <w:rFonts w:asciiTheme="minorHAnsi" w:hAnsiTheme="minorHAnsi" w:cs="Arial"/>
              </w:rPr>
            </w:pPr>
            <w:r w:rsidRPr="000D1409">
              <w:rPr>
                <w:rFonts w:asciiTheme="minorHAnsi" w:hAnsiTheme="minorHAnsi" w:cs="Arial"/>
              </w:rPr>
              <w:t>O</w:t>
            </w:r>
          </w:p>
        </w:tc>
      </w:tr>
      <w:tr w:rsidR="0015200C" w:rsidTr="00C4473E">
        <w:trPr>
          <w:trHeight w:val="3077"/>
        </w:trPr>
        <w:tc>
          <w:tcPr>
            <w:tcW w:w="993" w:type="dxa"/>
            <w:vMerge/>
          </w:tcPr>
          <w:p w:rsidR="00DE1854" w:rsidRPr="000D1409" w:rsidRDefault="00DE1854" w:rsidP="0058316E">
            <w:pPr>
              <w:pStyle w:val="Sarakstaaizzme2"/>
              <w:widowControl w:val="0"/>
              <w:numPr>
                <w:ilvl w:val="0"/>
                <w:numId w:val="58"/>
              </w:numPr>
              <w:autoSpaceDE w:val="0"/>
              <w:autoSpaceDN w:val="0"/>
              <w:adjustRightInd w:val="0"/>
              <w:rPr>
                <w:rFonts w:cs="Arial"/>
                <w:sz w:val="20"/>
                <w:szCs w:val="20"/>
                <w:lang w:val="lv-LV"/>
              </w:rPr>
            </w:pPr>
          </w:p>
        </w:tc>
        <w:tc>
          <w:tcPr>
            <w:tcW w:w="2126" w:type="dxa"/>
            <w:vMerge/>
          </w:tcPr>
          <w:p w:rsidR="00DE1854" w:rsidRPr="000D1409" w:rsidRDefault="00DE1854" w:rsidP="3FD35EA7">
            <w:pPr>
              <w:rPr>
                <w:rFonts w:asciiTheme="minorHAnsi" w:hAnsiTheme="minorHAnsi" w:cs="Arial"/>
              </w:rPr>
            </w:pPr>
          </w:p>
        </w:tc>
        <w:tc>
          <w:tcPr>
            <w:tcW w:w="5443" w:type="dxa"/>
          </w:tcPr>
          <w:p w:rsidR="00C85A70" w:rsidRPr="000D1409" w:rsidRDefault="004B7824" w:rsidP="00C4473E">
            <w:pPr>
              <w:pStyle w:val="Sarakstarindkopa"/>
              <w:numPr>
                <w:ilvl w:val="0"/>
                <w:numId w:val="48"/>
              </w:numPr>
              <w:rPr>
                <w:rFonts w:asciiTheme="minorHAnsi" w:eastAsia="MS Mincho" w:hAnsiTheme="minorHAnsi"/>
              </w:rPr>
            </w:pPr>
            <w:r w:rsidRPr="000D1409">
              <w:rPr>
                <w:rFonts w:asciiTheme="minorHAnsi" w:eastAsia="MS Mincho" w:hAnsiTheme="minorHAnsi"/>
              </w:rPr>
              <w:t>Programmatūras testēšanas plāni (piemēram, bet ne tikai funkcionālie testi, veiktspējas testi u. c. testi).</w:t>
            </w:r>
          </w:p>
          <w:p w:rsidR="00C85A70" w:rsidRPr="000D1409" w:rsidRDefault="004B7824" w:rsidP="00C85A70">
            <w:pPr>
              <w:pStyle w:val="Sarakstarindkopa"/>
              <w:numPr>
                <w:ilvl w:val="0"/>
                <w:numId w:val="48"/>
              </w:numPr>
              <w:spacing w:before="120" w:after="120" w:line="259" w:lineRule="auto"/>
              <w:jc w:val="both"/>
              <w:rPr>
                <w:rFonts w:asciiTheme="minorHAnsi" w:eastAsia="MS Mincho" w:hAnsiTheme="minorHAnsi"/>
              </w:rPr>
            </w:pPr>
            <w:r w:rsidRPr="000D1409">
              <w:rPr>
                <w:rFonts w:asciiTheme="minorHAnsi" w:eastAsia="MS Mincho" w:hAnsiTheme="minorHAnsi" w:cs="Arial"/>
              </w:rPr>
              <w:t>Testēšanas dokumentācija – Piedāvātie testu scenāriji, posmu testēšanas rezultātu pārskati un testēšanas kopsavilkuma pārskats (t. sk. iekšējie testa protokoli), Izstrādātāja testēšanā izmantotā informācija, kas ir noderīga Pasūtītājam (precīzs saraksts saskaņojams sistēmanalīzes laikā).</w:t>
            </w:r>
          </w:p>
          <w:p w:rsidR="00C85A70" w:rsidRPr="000D1409" w:rsidRDefault="004B7824" w:rsidP="00DE1854">
            <w:pPr>
              <w:pStyle w:val="Sarakstarindkopa"/>
              <w:numPr>
                <w:ilvl w:val="0"/>
                <w:numId w:val="48"/>
              </w:numPr>
              <w:spacing w:before="120" w:after="120" w:line="259" w:lineRule="auto"/>
              <w:jc w:val="both"/>
              <w:rPr>
                <w:rFonts w:asciiTheme="minorHAnsi" w:eastAsia="MS Mincho" w:hAnsiTheme="minorHAnsi" w:cs="Arial"/>
              </w:rPr>
            </w:pPr>
            <w:r w:rsidRPr="000D1409">
              <w:rPr>
                <w:rFonts w:asciiTheme="minorHAnsi" w:hAnsiTheme="minorHAnsi" w:cs="Arial"/>
              </w:rPr>
              <w:t>BAMS s</w:t>
            </w:r>
            <w:r w:rsidRPr="000D1409">
              <w:rPr>
                <w:rFonts w:asciiTheme="minorHAnsi" w:eastAsia="MS Mincho" w:hAnsiTheme="minorHAnsi" w:cs="Arial"/>
              </w:rPr>
              <w:t>istēmas darbības nepārtrauktības plāns un sistēmas darbības atjaunošanas plāns.</w:t>
            </w:r>
          </w:p>
          <w:p w:rsidR="00DE1854" w:rsidRPr="000D1409" w:rsidRDefault="004B7824" w:rsidP="00C4473E">
            <w:pPr>
              <w:pStyle w:val="Sarakstarindkopa"/>
              <w:numPr>
                <w:ilvl w:val="0"/>
                <w:numId w:val="48"/>
              </w:numPr>
              <w:spacing w:before="120" w:after="120" w:line="259" w:lineRule="auto"/>
              <w:jc w:val="both"/>
              <w:rPr>
                <w:rFonts w:asciiTheme="minorHAnsi" w:eastAsia="MS Mincho" w:hAnsiTheme="minorHAnsi" w:cs="Arial"/>
              </w:rPr>
            </w:pPr>
            <w:r w:rsidRPr="000D1409">
              <w:rPr>
                <w:rFonts w:asciiTheme="minorHAnsi" w:eastAsia="MS Mincho" w:hAnsiTheme="minorHAnsi" w:cs="Arial"/>
              </w:rPr>
              <w:t>Un citi saskaņoti nodevumi pēc nepieciešamības.</w:t>
            </w:r>
          </w:p>
        </w:tc>
        <w:tc>
          <w:tcPr>
            <w:tcW w:w="1247" w:type="dxa"/>
            <w:vAlign w:val="center"/>
          </w:tcPr>
          <w:p w:rsidR="00DE1854" w:rsidRPr="000D1409" w:rsidRDefault="004B7824" w:rsidP="00DE1854">
            <w:pPr>
              <w:jc w:val="center"/>
              <w:rPr>
                <w:rFonts w:asciiTheme="minorHAnsi" w:hAnsiTheme="minorHAnsi" w:cs="Arial"/>
              </w:rPr>
            </w:pPr>
            <w:r w:rsidRPr="000D1409">
              <w:rPr>
                <w:rFonts w:asciiTheme="minorHAnsi" w:hAnsiTheme="minorHAnsi" w:cs="Arial"/>
              </w:rPr>
              <w:t>V</w:t>
            </w:r>
          </w:p>
        </w:tc>
      </w:tr>
      <w:tr w:rsidR="0015200C" w:rsidTr="00C4473E">
        <w:tc>
          <w:tcPr>
            <w:tcW w:w="993" w:type="dxa"/>
          </w:tcPr>
          <w:p w:rsidR="005A060E" w:rsidRPr="000D1409" w:rsidRDefault="005A060E" w:rsidP="0058316E">
            <w:pPr>
              <w:pStyle w:val="Sarakstaaizzme2"/>
              <w:widowControl w:val="0"/>
              <w:numPr>
                <w:ilvl w:val="0"/>
                <w:numId w:val="58"/>
              </w:numPr>
              <w:autoSpaceDE w:val="0"/>
              <w:autoSpaceDN w:val="0"/>
              <w:adjustRightInd w:val="0"/>
              <w:rPr>
                <w:rFonts w:cs="Arial"/>
                <w:sz w:val="20"/>
                <w:szCs w:val="20"/>
                <w:lang w:val="lv-LV"/>
              </w:rPr>
            </w:pPr>
          </w:p>
        </w:tc>
        <w:tc>
          <w:tcPr>
            <w:tcW w:w="2126" w:type="dxa"/>
          </w:tcPr>
          <w:p w:rsidR="005A060E" w:rsidRPr="000D1409" w:rsidRDefault="004B7824">
            <w:pPr>
              <w:rPr>
                <w:rFonts w:asciiTheme="minorHAnsi" w:hAnsiTheme="minorHAnsi" w:cs="Arial"/>
              </w:rPr>
            </w:pPr>
            <w:r w:rsidRPr="000D1409">
              <w:rPr>
                <w:rFonts w:asciiTheme="minorHAnsi" w:hAnsiTheme="minorHAnsi" w:cs="Arial"/>
              </w:rPr>
              <w:t>Nodevumu piegādes veids</w:t>
            </w:r>
          </w:p>
        </w:tc>
        <w:tc>
          <w:tcPr>
            <w:tcW w:w="5443" w:type="dxa"/>
          </w:tcPr>
          <w:p w:rsidR="005A060E" w:rsidRPr="000D1409" w:rsidRDefault="004B7824" w:rsidP="1D8361B3">
            <w:pPr>
              <w:jc w:val="both"/>
              <w:rPr>
                <w:rFonts w:asciiTheme="minorHAnsi" w:hAnsiTheme="minorHAnsi" w:cs="Arial"/>
              </w:rPr>
            </w:pPr>
            <w:r w:rsidRPr="000D1409">
              <w:rPr>
                <w:rFonts w:asciiTheme="minorHAnsi" w:hAnsiTheme="minorHAnsi" w:cs="Arial"/>
              </w:rPr>
              <w:t xml:space="preserve">Dokumentācijas nodevumi Izstrādātājam ir jāpiegādā elektroniski, par to iesniegšanu nosūtot e-pastu uz Līgumā norādīto Pasūtītāja e- adresi. </w:t>
            </w:r>
          </w:p>
          <w:p w:rsidR="005A060E" w:rsidRPr="000D1409" w:rsidRDefault="004B7824" w:rsidP="51B74BD2">
            <w:pPr>
              <w:jc w:val="both"/>
              <w:rPr>
                <w:rFonts w:asciiTheme="minorHAnsi" w:hAnsiTheme="minorHAnsi" w:cs="Arial"/>
              </w:rPr>
            </w:pPr>
            <w:r w:rsidRPr="000D1409">
              <w:rPr>
                <w:rFonts w:asciiTheme="minorHAnsi" w:hAnsiTheme="minorHAnsi" w:cs="Arial"/>
              </w:rPr>
              <w:t>Programmatūras nodevumi piegādājami</w:t>
            </w:r>
            <w:r w:rsidR="3A4F0E97" w:rsidRPr="000D1409">
              <w:rPr>
                <w:rFonts w:asciiTheme="minorHAnsi" w:hAnsiTheme="minorHAnsi" w:cs="Arial"/>
              </w:rPr>
              <w:t>,</w:t>
            </w:r>
            <w:r w:rsidRPr="000D1409">
              <w:rPr>
                <w:rFonts w:asciiTheme="minorHAnsi" w:hAnsiTheme="minorHAnsi" w:cs="Arial"/>
              </w:rPr>
              <w:t xml:space="preserve"> izmantojot koda repozitoriju un automatizētus piegādes rīkus.</w:t>
            </w:r>
          </w:p>
        </w:tc>
        <w:tc>
          <w:tcPr>
            <w:tcW w:w="1247" w:type="dxa"/>
            <w:vAlign w:val="center"/>
          </w:tcPr>
          <w:p w:rsidR="00A723F3" w:rsidRPr="000D1409" w:rsidRDefault="004B7824" w:rsidP="00C4473E">
            <w:pPr>
              <w:jc w:val="center"/>
              <w:rPr>
                <w:rFonts w:asciiTheme="minorHAnsi" w:hAnsiTheme="minorHAnsi" w:cs="Arial"/>
              </w:rPr>
            </w:pPr>
            <w:r w:rsidRPr="000D1409">
              <w:rPr>
                <w:rFonts w:asciiTheme="minorHAnsi" w:hAnsiTheme="minorHAnsi" w:cs="Arial"/>
              </w:rPr>
              <w:t>O</w:t>
            </w:r>
          </w:p>
        </w:tc>
      </w:tr>
      <w:tr w:rsidR="0015200C" w:rsidTr="00C4473E">
        <w:tc>
          <w:tcPr>
            <w:tcW w:w="993" w:type="dxa"/>
          </w:tcPr>
          <w:p w:rsidR="005A060E" w:rsidRPr="000D1409" w:rsidRDefault="005A060E" w:rsidP="0058316E">
            <w:pPr>
              <w:pStyle w:val="Sarakstaaizzme2"/>
              <w:widowControl w:val="0"/>
              <w:numPr>
                <w:ilvl w:val="0"/>
                <w:numId w:val="58"/>
              </w:numPr>
              <w:autoSpaceDE w:val="0"/>
              <w:autoSpaceDN w:val="0"/>
              <w:adjustRightInd w:val="0"/>
              <w:rPr>
                <w:rFonts w:cs="Arial"/>
                <w:sz w:val="20"/>
                <w:szCs w:val="20"/>
                <w:lang w:val="lv-LV"/>
              </w:rPr>
            </w:pPr>
          </w:p>
        </w:tc>
        <w:tc>
          <w:tcPr>
            <w:tcW w:w="2126" w:type="dxa"/>
          </w:tcPr>
          <w:p w:rsidR="005A060E" w:rsidRPr="000D1409" w:rsidRDefault="004B7824">
            <w:pPr>
              <w:rPr>
                <w:rFonts w:asciiTheme="minorHAnsi" w:hAnsiTheme="minorHAnsi" w:cs="Arial"/>
              </w:rPr>
            </w:pPr>
            <w:r w:rsidRPr="000D1409">
              <w:rPr>
                <w:rFonts w:asciiTheme="minorHAnsi" w:hAnsiTheme="minorHAnsi" w:cs="Arial"/>
              </w:rPr>
              <w:t>Programmatūras nodevumu piegādes nosacījumi</w:t>
            </w:r>
          </w:p>
        </w:tc>
        <w:tc>
          <w:tcPr>
            <w:tcW w:w="5443" w:type="dxa"/>
          </w:tcPr>
          <w:p w:rsidR="005A060E" w:rsidRPr="000D1409" w:rsidRDefault="004B7824">
            <w:pPr>
              <w:spacing w:line="259" w:lineRule="auto"/>
              <w:jc w:val="both"/>
              <w:rPr>
                <w:rFonts w:asciiTheme="minorHAnsi" w:hAnsiTheme="minorHAnsi" w:cs="Arial"/>
              </w:rPr>
            </w:pPr>
            <w:r w:rsidRPr="000D1409">
              <w:rPr>
                <w:rFonts w:asciiTheme="minorHAnsi" w:hAnsiTheme="minorHAnsi" w:cs="Arial"/>
              </w:rPr>
              <w:t>Programmatūras nodevums jāpiegādā uzstādīšanai gan Pasūtītāja testa vidē, gan Pasūtītāja produkcijas vidē.</w:t>
            </w:r>
          </w:p>
          <w:p w:rsidR="005A060E" w:rsidRPr="000D1409" w:rsidRDefault="004B7824">
            <w:pPr>
              <w:spacing w:line="259" w:lineRule="auto"/>
              <w:jc w:val="both"/>
              <w:rPr>
                <w:rFonts w:asciiTheme="minorHAnsi" w:hAnsiTheme="minorHAnsi" w:cs="Arial"/>
              </w:rPr>
            </w:pPr>
            <w:r w:rsidRPr="000D1409">
              <w:rPr>
                <w:rFonts w:asciiTheme="minorHAnsi" w:hAnsiTheme="minorHAnsi" w:cs="Arial"/>
              </w:rPr>
              <w:t xml:space="preserve">Piegāžu uzstādīšanai jābūt automatizētai. </w:t>
            </w:r>
          </w:p>
          <w:p w:rsidR="005A060E" w:rsidRPr="000D1409" w:rsidRDefault="004B7824">
            <w:pPr>
              <w:spacing w:line="259" w:lineRule="auto"/>
              <w:jc w:val="both"/>
              <w:rPr>
                <w:rFonts w:asciiTheme="minorHAnsi" w:hAnsiTheme="minorHAnsi" w:cs="Arial"/>
              </w:rPr>
            </w:pPr>
            <w:r w:rsidRPr="000D1409">
              <w:rPr>
                <w:rFonts w:asciiTheme="minorHAnsi" w:hAnsiTheme="minorHAnsi" w:cs="Arial"/>
              </w:rPr>
              <w:t xml:space="preserve">Programmatūras instalēšanas paketei jābūt “inkrementālai”, t. i., tās uzstādīšana ir veicama uz iepriekš piegādātas versijas. Programmatūras nodevumi nedrīkst ietekmēt datubāzē jau esošos datus, ja vien tas nav iepriekš īpaši saskaņots vai nav nodevumu objekts. </w:t>
            </w:r>
          </w:p>
          <w:p w:rsidR="005A060E" w:rsidRPr="000D1409" w:rsidRDefault="004B7824">
            <w:pPr>
              <w:spacing w:line="259" w:lineRule="auto"/>
              <w:jc w:val="both"/>
              <w:rPr>
                <w:rFonts w:asciiTheme="minorHAnsi" w:hAnsiTheme="minorHAnsi" w:cs="Arial"/>
              </w:rPr>
            </w:pPr>
            <w:r w:rsidRPr="000D1409">
              <w:rPr>
                <w:rFonts w:asciiTheme="minorHAnsi" w:hAnsiTheme="minorHAnsi" w:cs="Arial"/>
              </w:rPr>
              <w:lastRenderedPageBreak/>
              <w:t>Visiem programmatūras nodevumiem ir jānodrošina versiju identifikācija un kontrole.</w:t>
            </w:r>
          </w:p>
        </w:tc>
        <w:tc>
          <w:tcPr>
            <w:tcW w:w="1247" w:type="dxa"/>
            <w:vAlign w:val="center"/>
          </w:tcPr>
          <w:p w:rsidR="00A723F3" w:rsidRPr="000D1409" w:rsidRDefault="004B7824" w:rsidP="00C4473E">
            <w:pPr>
              <w:spacing w:line="259" w:lineRule="auto"/>
              <w:jc w:val="center"/>
              <w:rPr>
                <w:rFonts w:asciiTheme="minorHAnsi" w:hAnsiTheme="minorHAnsi" w:cs="Arial"/>
              </w:rPr>
            </w:pPr>
            <w:r w:rsidRPr="000D1409">
              <w:rPr>
                <w:rFonts w:asciiTheme="minorHAnsi" w:hAnsiTheme="minorHAnsi" w:cs="Arial"/>
              </w:rPr>
              <w:lastRenderedPageBreak/>
              <w:t>O</w:t>
            </w:r>
          </w:p>
        </w:tc>
      </w:tr>
      <w:tr w:rsidR="0015200C" w:rsidTr="00C4473E">
        <w:tc>
          <w:tcPr>
            <w:tcW w:w="993" w:type="dxa"/>
          </w:tcPr>
          <w:p w:rsidR="005A060E" w:rsidRPr="000D1409" w:rsidRDefault="005A060E" w:rsidP="0058316E">
            <w:pPr>
              <w:pStyle w:val="Sarakstaaizzme2"/>
              <w:widowControl w:val="0"/>
              <w:numPr>
                <w:ilvl w:val="0"/>
                <w:numId w:val="58"/>
              </w:numPr>
              <w:autoSpaceDE w:val="0"/>
              <w:autoSpaceDN w:val="0"/>
              <w:adjustRightInd w:val="0"/>
              <w:rPr>
                <w:rFonts w:cs="Arial"/>
                <w:sz w:val="20"/>
                <w:szCs w:val="20"/>
                <w:lang w:val="lv-LV"/>
              </w:rPr>
            </w:pPr>
          </w:p>
        </w:tc>
        <w:tc>
          <w:tcPr>
            <w:tcW w:w="2126" w:type="dxa"/>
          </w:tcPr>
          <w:p w:rsidR="005A060E" w:rsidRPr="000D1409" w:rsidRDefault="004B7824">
            <w:pPr>
              <w:rPr>
                <w:rFonts w:asciiTheme="minorHAnsi" w:hAnsiTheme="minorHAnsi" w:cs="Arial"/>
              </w:rPr>
            </w:pPr>
            <w:r w:rsidRPr="000D1409">
              <w:rPr>
                <w:rFonts w:asciiTheme="minorHAnsi" w:hAnsiTheme="minorHAnsi" w:cs="Arial"/>
              </w:rPr>
              <w:t>Arhitektūras aktualizācija</w:t>
            </w:r>
          </w:p>
        </w:tc>
        <w:tc>
          <w:tcPr>
            <w:tcW w:w="5443" w:type="dxa"/>
          </w:tcPr>
          <w:p w:rsidR="005A060E" w:rsidRPr="000D1409" w:rsidRDefault="004B7824">
            <w:pPr>
              <w:jc w:val="both"/>
              <w:rPr>
                <w:rFonts w:asciiTheme="minorHAnsi" w:hAnsiTheme="minorHAnsi" w:cs="Arial"/>
              </w:rPr>
            </w:pPr>
            <w:r w:rsidRPr="000D1409">
              <w:rPr>
                <w:rFonts w:asciiTheme="minorHAnsi" w:hAnsiTheme="minorHAnsi" w:cs="Arial"/>
              </w:rPr>
              <w:t xml:space="preserve">Izstrādātājam jāveic </w:t>
            </w:r>
            <w:r w:rsidR="00CE68E0" w:rsidRPr="000D1409">
              <w:rPr>
                <w:rFonts w:asciiTheme="minorHAnsi" w:hAnsiTheme="minorHAnsi" w:cs="Arial"/>
              </w:rPr>
              <w:t>BAMS s</w:t>
            </w:r>
            <w:r w:rsidRPr="000D1409">
              <w:rPr>
                <w:rFonts w:asciiTheme="minorHAnsi" w:hAnsiTheme="minorHAnsi" w:cs="Arial"/>
              </w:rPr>
              <w:t>istēmas arhitektūras dokumentācijas izstrāde un aktualizācija, atbilstoši Izstrādātāja ieviešanas, pielāgošanas un konfigurēšanas iepirkuma Tehniskajā piedāvājumā iekļautajam Arhitektūras vīzijas un tehnoloģiskā risinājuma realizācijas piedāvājumam un Līguma izpildes laikā konstatētajam.</w:t>
            </w:r>
          </w:p>
          <w:p w:rsidR="005A060E" w:rsidRPr="000D1409" w:rsidRDefault="004B7824">
            <w:pPr>
              <w:jc w:val="both"/>
              <w:rPr>
                <w:rFonts w:asciiTheme="minorHAnsi" w:hAnsiTheme="minorHAnsi" w:cs="Arial"/>
              </w:rPr>
            </w:pPr>
            <w:r w:rsidRPr="000D1409">
              <w:rPr>
                <w:rFonts w:asciiTheme="minorHAnsi" w:hAnsiTheme="minorHAnsi" w:cs="Arial"/>
              </w:rPr>
              <w:t>Arhitektūras detalizācijā jāvadās pēc Arhitektūras prasībās noteiktajiem nosacījumiem un risinājumi jāsaskaņo ar Pasūtītāju.</w:t>
            </w:r>
          </w:p>
          <w:p w:rsidR="005A060E" w:rsidRPr="000D1409" w:rsidRDefault="004B7824">
            <w:pPr>
              <w:jc w:val="both"/>
              <w:rPr>
                <w:rFonts w:asciiTheme="minorHAnsi" w:hAnsiTheme="minorHAnsi" w:cs="Arial"/>
              </w:rPr>
            </w:pPr>
            <w:r w:rsidRPr="000D1409">
              <w:rPr>
                <w:rFonts w:asciiTheme="minorHAnsi" w:hAnsiTheme="minorHAnsi" w:cs="Arial"/>
              </w:rPr>
              <w:t>Dokuments Izstrādātājam jāuztur aktuāls visā ieviešanas, pielāgošanas un konfigurēšanas laikā, kā arī jānodrošina tā aktuālās versijas pieejamība Pasūtītājam.</w:t>
            </w:r>
          </w:p>
        </w:tc>
        <w:tc>
          <w:tcPr>
            <w:tcW w:w="1247" w:type="dxa"/>
            <w:vAlign w:val="center"/>
          </w:tcPr>
          <w:p w:rsidR="00A723F3" w:rsidRPr="000D1409" w:rsidRDefault="004B7824" w:rsidP="00C4473E">
            <w:pPr>
              <w:jc w:val="center"/>
              <w:rPr>
                <w:rFonts w:asciiTheme="minorHAnsi" w:hAnsiTheme="minorHAnsi" w:cs="Arial"/>
              </w:rPr>
            </w:pPr>
            <w:r w:rsidRPr="000D1409">
              <w:rPr>
                <w:rFonts w:asciiTheme="minorHAnsi" w:hAnsiTheme="minorHAnsi" w:cs="Arial"/>
              </w:rPr>
              <w:t>O</w:t>
            </w:r>
          </w:p>
        </w:tc>
      </w:tr>
      <w:tr w:rsidR="0015200C" w:rsidTr="00C4473E">
        <w:tc>
          <w:tcPr>
            <w:tcW w:w="993" w:type="dxa"/>
          </w:tcPr>
          <w:p w:rsidR="005A060E" w:rsidRPr="000D1409" w:rsidRDefault="005A060E" w:rsidP="0058316E">
            <w:pPr>
              <w:pStyle w:val="Sarakstaaizzme2"/>
              <w:widowControl w:val="0"/>
              <w:numPr>
                <w:ilvl w:val="0"/>
                <w:numId w:val="58"/>
              </w:numPr>
              <w:autoSpaceDE w:val="0"/>
              <w:autoSpaceDN w:val="0"/>
              <w:adjustRightInd w:val="0"/>
              <w:rPr>
                <w:rFonts w:cs="Arial"/>
                <w:sz w:val="20"/>
                <w:szCs w:val="20"/>
                <w:lang w:val="lv-LV"/>
              </w:rPr>
            </w:pPr>
          </w:p>
        </w:tc>
        <w:tc>
          <w:tcPr>
            <w:tcW w:w="2126" w:type="dxa"/>
          </w:tcPr>
          <w:p w:rsidR="005A060E" w:rsidRPr="000D1409" w:rsidRDefault="004B7824">
            <w:pPr>
              <w:rPr>
                <w:rFonts w:asciiTheme="minorHAnsi" w:hAnsiTheme="minorHAnsi" w:cs="Arial"/>
              </w:rPr>
            </w:pPr>
            <w:r w:rsidRPr="000D1409">
              <w:rPr>
                <w:rFonts w:asciiTheme="minorHAnsi" w:hAnsiTheme="minorHAnsi" w:cs="Arial"/>
              </w:rPr>
              <w:t>BAMS sistēmas funkcionalitātes apraksts/ Programmatūras prasību specifikācija</w:t>
            </w:r>
          </w:p>
        </w:tc>
        <w:tc>
          <w:tcPr>
            <w:tcW w:w="5443" w:type="dxa"/>
          </w:tcPr>
          <w:p w:rsidR="005A060E" w:rsidRPr="000D1409" w:rsidRDefault="004B7824">
            <w:pPr>
              <w:jc w:val="both"/>
              <w:rPr>
                <w:rFonts w:asciiTheme="minorHAnsi" w:hAnsiTheme="minorHAnsi" w:cs="Arial"/>
              </w:rPr>
            </w:pPr>
            <w:r w:rsidRPr="000D1409">
              <w:rPr>
                <w:rFonts w:asciiTheme="minorHAnsi" w:hAnsiTheme="minorHAnsi" w:cs="Arial"/>
              </w:rPr>
              <w:t xml:space="preserve">Izstrādātājam jāizstrādā, jāsaskaņo ar Pasūtītāju un jāpiegādā Programmatūras prasību specifikāciju dokumenti. </w:t>
            </w:r>
          </w:p>
          <w:p w:rsidR="005A060E" w:rsidRPr="000D1409" w:rsidRDefault="004B7824">
            <w:pPr>
              <w:jc w:val="both"/>
              <w:rPr>
                <w:rFonts w:asciiTheme="minorHAnsi" w:hAnsiTheme="minorHAnsi" w:cs="Arial"/>
              </w:rPr>
            </w:pPr>
            <w:r w:rsidRPr="000D1409">
              <w:rPr>
                <w:rFonts w:asciiTheme="minorHAnsi" w:hAnsiTheme="minorHAnsi" w:cs="Arial"/>
              </w:rPr>
              <w:t>Izstrādātājam, izstrādājot funkcionalitātes aprakstu/ programmatūras prasību specifikāciju, jāizmanto, kā, piemēram, šādi informācijas vizualizēšanas paņēmieni:</w:t>
            </w:r>
          </w:p>
          <w:p w:rsidR="005A060E" w:rsidRPr="000D1409" w:rsidRDefault="004B7824" w:rsidP="0058316E">
            <w:pPr>
              <w:pStyle w:val="Sarakstarindkopa"/>
              <w:numPr>
                <w:ilvl w:val="0"/>
                <w:numId w:val="49"/>
              </w:numPr>
              <w:spacing w:before="120" w:after="120"/>
              <w:jc w:val="both"/>
              <w:rPr>
                <w:rFonts w:asciiTheme="minorHAnsi" w:eastAsia="MS Mincho" w:hAnsiTheme="minorHAnsi" w:cs="Arial"/>
              </w:rPr>
            </w:pPr>
            <w:r w:rsidRPr="000D1409">
              <w:rPr>
                <w:rFonts w:asciiTheme="minorHAnsi" w:eastAsia="MS Mincho" w:hAnsiTheme="minorHAnsi" w:cs="Arial"/>
              </w:rPr>
              <w:t>Darbplūsmu un procesu loģika jāapraksta, izmantojot procesu shēmas BPMN, EPC vai citā līdzvērtīgā notācijā</w:t>
            </w:r>
            <w:r w:rsidR="00F1675C" w:rsidRPr="000D1409">
              <w:rPr>
                <w:rFonts w:asciiTheme="minorHAnsi" w:eastAsia="MS Mincho" w:hAnsiTheme="minorHAnsi" w:cs="Arial"/>
              </w:rPr>
              <w:t>.</w:t>
            </w:r>
          </w:p>
          <w:p w:rsidR="005A060E" w:rsidRPr="000D1409" w:rsidRDefault="004B7824" w:rsidP="0058316E">
            <w:pPr>
              <w:pStyle w:val="Sarakstarindkopa"/>
              <w:numPr>
                <w:ilvl w:val="0"/>
                <w:numId w:val="49"/>
              </w:numPr>
              <w:spacing w:before="120" w:after="120"/>
              <w:jc w:val="both"/>
              <w:rPr>
                <w:rFonts w:asciiTheme="minorHAnsi" w:eastAsia="MS Mincho" w:hAnsiTheme="minorHAnsi" w:cs="Arial"/>
              </w:rPr>
            </w:pPr>
            <w:r w:rsidRPr="000D1409">
              <w:rPr>
                <w:rFonts w:asciiTheme="minorHAnsi" w:eastAsia="MS Mincho" w:hAnsiTheme="minorHAnsi" w:cs="Arial"/>
              </w:rPr>
              <w:t>Datu objekti un to savstarpējās saites jāapraksta, izmantojot entītiju relāciju (ER) diagrammas</w:t>
            </w:r>
            <w:r w:rsidR="00F1675C" w:rsidRPr="000D1409">
              <w:rPr>
                <w:rFonts w:asciiTheme="minorHAnsi" w:eastAsia="MS Mincho" w:hAnsiTheme="minorHAnsi" w:cs="Arial"/>
              </w:rPr>
              <w:t>.</w:t>
            </w:r>
          </w:p>
          <w:p w:rsidR="005A060E" w:rsidRPr="000D1409" w:rsidRDefault="004B7824" w:rsidP="0058316E">
            <w:pPr>
              <w:pStyle w:val="Sarakstarindkopa"/>
              <w:numPr>
                <w:ilvl w:val="0"/>
                <w:numId w:val="49"/>
              </w:numPr>
              <w:spacing w:before="120" w:after="120"/>
              <w:jc w:val="both"/>
              <w:rPr>
                <w:rFonts w:asciiTheme="minorHAnsi" w:eastAsia="MS Mincho" w:hAnsiTheme="minorHAnsi" w:cs="Arial"/>
              </w:rPr>
            </w:pPr>
            <w:r w:rsidRPr="000D1409">
              <w:rPr>
                <w:rFonts w:asciiTheme="minorHAnsi" w:eastAsia="MS Mincho" w:hAnsiTheme="minorHAnsi" w:cs="Arial"/>
              </w:rPr>
              <w:t>Datu objektu dzīves cikls jāapraksta, izmantojot stāvokļu pārejas diagrammas</w:t>
            </w:r>
            <w:r w:rsidR="00F1675C" w:rsidRPr="000D1409">
              <w:rPr>
                <w:rFonts w:asciiTheme="minorHAnsi" w:eastAsia="MS Mincho" w:hAnsiTheme="minorHAnsi" w:cs="Arial"/>
              </w:rPr>
              <w:t>.</w:t>
            </w:r>
          </w:p>
          <w:p w:rsidR="005A060E" w:rsidRPr="000D1409" w:rsidRDefault="004B7824" w:rsidP="1D8361B3">
            <w:pPr>
              <w:pStyle w:val="Sarakstarindkopa"/>
              <w:numPr>
                <w:ilvl w:val="0"/>
                <w:numId w:val="49"/>
              </w:numPr>
              <w:spacing w:before="120" w:after="120"/>
              <w:jc w:val="both"/>
              <w:rPr>
                <w:rFonts w:asciiTheme="minorHAnsi" w:eastAsia="MS Mincho" w:hAnsiTheme="minorHAnsi" w:cs="Arial"/>
              </w:rPr>
            </w:pPr>
            <w:r w:rsidRPr="000D1409">
              <w:rPr>
                <w:rFonts w:asciiTheme="minorHAnsi" w:eastAsia="MS Mincho" w:hAnsiTheme="minorHAnsi" w:cs="Arial"/>
              </w:rPr>
              <w:t>Sarežģītas lietotāju saskarnes aprakstāmas</w:t>
            </w:r>
            <w:r w:rsidR="379521B8" w:rsidRPr="000D1409">
              <w:rPr>
                <w:rFonts w:asciiTheme="minorHAnsi" w:eastAsia="MS Mincho" w:hAnsiTheme="minorHAnsi" w:cs="Arial"/>
              </w:rPr>
              <w:t>,</w:t>
            </w:r>
            <w:r w:rsidRPr="000D1409">
              <w:rPr>
                <w:rFonts w:asciiTheme="minorHAnsi" w:eastAsia="MS Mincho" w:hAnsiTheme="minorHAnsi" w:cs="Arial"/>
              </w:rPr>
              <w:t xml:space="preserve"> izmantojot ekrānformu prototipus.</w:t>
            </w:r>
          </w:p>
          <w:p w:rsidR="005A060E" w:rsidRPr="000D1409" w:rsidRDefault="004B7824" w:rsidP="1D8361B3">
            <w:pPr>
              <w:pStyle w:val="Sarakstarindkopa"/>
              <w:numPr>
                <w:ilvl w:val="0"/>
                <w:numId w:val="49"/>
              </w:numPr>
              <w:spacing w:before="120" w:after="120"/>
              <w:jc w:val="both"/>
              <w:rPr>
                <w:rFonts w:asciiTheme="minorHAnsi" w:eastAsia="MS Mincho" w:hAnsiTheme="minorHAnsi" w:cs="Arial"/>
              </w:rPr>
            </w:pPr>
            <w:r w:rsidRPr="000D1409">
              <w:rPr>
                <w:rFonts w:asciiTheme="minorHAnsi" w:eastAsia="MS Mincho" w:hAnsiTheme="minorHAnsi" w:cs="Arial"/>
              </w:rPr>
              <w:t xml:space="preserve">Citi mehānismi </w:t>
            </w:r>
            <w:r w:rsidR="31FFDC4D" w:rsidRPr="000D1409">
              <w:rPr>
                <w:rFonts w:asciiTheme="minorHAnsi" w:eastAsia="MS Mincho" w:hAnsiTheme="minorHAnsi" w:cs="Arial"/>
              </w:rPr>
              <w:t xml:space="preserve">jāapraksta </w:t>
            </w:r>
            <w:r w:rsidRPr="000D1409">
              <w:rPr>
                <w:rFonts w:asciiTheme="minorHAnsi" w:eastAsia="MS Mincho" w:hAnsiTheme="minorHAnsi" w:cs="Arial"/>
              </w:rPr>
              <w:t>atbilstoši piedāvātā standarta produkta jau esošajai dokumentācijai, to iepriekš saskaņojot ar Pasūtītāju.</w:t>
            </w:r>
          </w:p>
          <w:p w:rsidR="005A060E" w:rsidRPr="000D1409" w:rsidRDefault="004B7824">
            <w:pPr>
              <w:jc w:val="both"/>
              <w:rPr>
                <w:rFonts w:asciiTheme="minorHAnsi" w:hAnsiTheme="minorHAnsi" w:cs="Arial"/>
              </w:rPr>
            </w:pPr>
            <w:r w:rsidRPr="000D1409">
              <w:rPr>
                <w:rFonts w:asciiTheme="minorHAnsi" w:hAnsiTheme="minorHAnsi" w:cs="Arial"/>
              </w:rPr>
              <w:t>Dokuments Izstrādātājam jāpapildina katrā ieviešanas, pielāgošanas un konfigurēšanas Posmā un jāuztur aktuāls visā Līguma realizācijas laikā, nodrošinot tā aktuālās versijas pieejamību Pasūtītājam.</w:t>
            </w:r>
          </w:p>
          <w:p w:rsidR="005A060E" w:rsidRPr="000D1409" w:rsidRDefault="004B7824">
            <w:pPr>
              <w:jc w:val="both"/>
              <w:rPr>
                <w:rFonts w:asciiTheme="minorHAnsi" w:hAnsiTheme="minorHAnsi" w:cs="Arial"/>
              </w:rPr>
            </w:pPr>
            <w:r w:rsidRPr="000D1409">
              <w:rPr>
                <w:rFonts w:asciiTheme="minorHAnsi" w:hAnsiTheme="minorHAnsi" w:cs="Arial"/>
              </w:rPr>
              <w:t>Visa veida dokumentācijai ir jāsatur “</w:t>
            </w:r>
            <w:r w:rsidRPr="000D1409">
              <w:rPr>
                <w:rFonts w:asciiTheme="minorHAnsi" w:hAnsiTheme="minorHAnsi" w:cs="Arial"/>
                <w:i/>
              </w:rPr>
              <w:t>know how</w:t>
            </w:r>
            <w:r w:rsidRPr="000D1409">
              <w:rPr>
                <w:rFonts w:asciiTheme="minorHAnsi" w:hAnsiTheme="minorHAnsi" w:cs="Arial"/>
              </w:rPr>
              <w:t>” par sistēmas/pakalpojuma lietošanu, kas tiek nodota Pasūtītājam.</w:t>
            </w:r>
          </w:p>
        </w:tc>
        <w:tc>
          <w:tcPr>
            <w:tcW w:w="1247" w:type="dxa"/>
            <w:vAlign w:val="center"/>
          </w:tcPr>
          <w:p w:rsidR="00A723F3" w:rsidRPr="000D1409" w:rsidRDefault="004B7824" w:rsidP="00C4473E">
            <w:pPr>
              <w:jc w:val="center"/>
              <w:rPr>
                <w:rFonts w:asciiTheme="minorHAnsi" w:hAnsiTheme="minorHAnsi" w:cs="Arial"/>
              </w:rPr>
            </w:pPr>
            <w:r w:rsidRPr="000D1409">
              <w:rPr>
                <w:rFonts w:asciiTheme="minorHAnsi" w:hAnsiTheme="minorHAnsi" w:cs="Arial"/>
              </w:rPr>
              <w:t>O</w:t>
            </w:r>
          </w:p>
        </w:tc>
      </w:tr>
      <w:tr w:rsidR="0015200C" w:rsidTr="00C4473E">
        <w:tc>
          <w:tcPr>
            <w:tcW w:w="993" w:type="dxa"/>
          </w:tcPr>
          <w:p w:rsidR="005A060E" w:rsidRPr="000D1409" w:rsidRDefault="005A060E" w:rsidP="0058316E">
            <w:pPr>
              <w:pStyle w:val="Sarakstaaizzme2"/>
              <w:widowControl w:val="0"/>
              <w:numPr>
                <w:ilvl w:val="0"/>
                <w:numId w:val="58"/>
              </w:numPr>
              <w:autoSpaceDE w:val="0"/>
              <w:autoSpaceDN w:val="0"/>
              <w:adjustRightInd w:val="0"/>
              <w:rPr>
                <w:rFonts w:cs="Arial"/>
                <w:sz w:val="20"/>
                <w:szCs w:val="20"/>
                <w:lang w:val="lv-LV"/>
              </w:rPr>
            </w:pPr>
          </w:p>
        </w:tc>
        <w:tc>
          <w:tcPr>
            <w:tcW w:w="2126" w:type="dxa"/>
          </w:tcPr>
          <w:p w:rsidR="005A060E" w:rsidRPr="000D1409" w:rsidRDefault="004B7824">
            <w:pPr>
              <w:rPr>
                <w:rFonts w:asciiTheme="minorHAnsi" w:hAnsiTheme="minorHAnsi" w:cs="Arial"/>
              </w:rPr>
            </w:pPr>
            <w:r w:rsidRPr="000D1409">
              <w:rPr>
                <w:rFonts w:asciiTheme="minorHAnsi" w:hAnsiTheme="minorHAnsi" w:cs="Arial"/>
              </w:rPr>
              <w:t>Testēšanas dokumentācija</w:t>
            </w:r>
          </w:p>
        </w:tc>
        <w:tc>
          <w:tcPr>
            <w:tcW w:w="5443" w:type="dxa"/>
          </w:tcPr>
          <w:p w:rsidR="005A060E" w:rsidRPr="000D1409" w:rsidRDefault="004B7824">
            <w:pPr>
              <w:jc w:val="both"/>
              <w:rPr>
                <w:rFonts w:asciiTheme="minorHAnsi" w:hAnsiTheme="minorHAnsi" w:cs="Arial"/>
              </w:rPr>
            </w:pPr>
            <w:r w:rsidRPr="000D1409">
              <w:rPr>
                <w:rFonts w:asciiTheme="minorHAnsi" w:hAnsiTheme="minorHAnsi" w:cs="Arial"/>
              </w:rPr>
              <w:t>Izstrādātājam jāizstrādā un ar Pasūtītāju jāsaskaņo šāda testēšanas dokumentācija.</w:t>
            </w:r>
          </w:p>
          <w:p w:rsidR="005A060E" w:rsidRPr="000D1409" w:rsidRDefault="004B7824">
            <w:pPr>
              <w:jc w:val="both"/>
              <w:rPr>
                <w:rFonts w:asciiTheme="minorHAnsi" w:hAnsiTheme="minorHAnsi" w:cs="Arial"/>
              </w:rPr>
            </w:pPr>
            <w:r w:rsidRPr="000D1409">
              <w:rPr>
                <w:rFonts w:asciiTheme="minorHAnsi" w:hAnsiTheme="minorHAnsi" w:cs="Arial"/>
              </w:rPr>
              <w:t xml:space="preserve">1. Programmatūras testēšanas plāni. Testēšanas plānā jāiekļauj visas Izstrādātāja un Pasūtītāja testēšanas aktivitātes. Testēšanas plānā jāiekļauj atkarību saraksts no citām sistēmām. </w:t>
            </w:r>
          </w:p>
          <w:p w:rsidR="005A060E" w:rsidRPr="000D1409" w:rsidRDefault="004B7824">
            <w:pPr>
              <w:jc w:val="both"/>
              <w:rPr>
                <w:rFonts w:asciiTheme="minorHAnsi" w:hAnsiTheme="minorHAnsi" w:cs="Arial"/>
              </w:rPr>
            </w:pPr>
            <w:r w:rsidRPr="000D1409">
              <w:rPr>
                <w:rFonts w:asciiTheme="minorHAnsi" w:hAnsiTheme="minorHAnsi" w:cs="Arial"/>
              </w:rPr>
              <w:t xml:space="preserve">Testu plānam jāpārklāj visu funkcionālo un nefunkcionālo prasību izpildes pārbaudes. </w:t>
            </w:r>
          </w:p>
          <w:p w:rsidR="005A060E" w:rsidRPr="000D1409" w:rsidRDefault="004B7824">
            <w:pPr>
              <w:jc w:val="both"/>
              <w:rPr>
                <w:rFonts w:asciiTheme="minorHAnsi" w:hAnsiTheme="minorHAnsi" w:cs="Arial"/>
              </w:rPr>
            </w:pPr>
            <w:r w:rsidRPr="000D1409">
              <w:rPr>
                <w:rFonts w:asciiTheme="minorHAnsi" w:hAnsiTheme="minorHAnsi" w:cs="Arial"/>
              </w:rPr>
              <w:t xml:space="preserve">Dokuments Izstrādātājam jāpapildina katrā </w:t>
            </w:r>
            <w:r w:rsidR="00CE68E0" w:rsidRPr="000D1409">
              <w:rPr>
                <w:rFonts w:asciiTheme="minorHAnsi" w:hAnsiTheme="minorHAnsi" w:cs="Arial"/>
              </w:rPr>
              <w:t>BAMS s</w:t>
            </w:r>
            <w:r w:rsidRPr="000D1409">
              <w:rPr>
                <w:rFonts w:asciiTheme="minorHAnsi" w:hAnsiTheme="minorHAnsi" w:cs="Arial"/>
              </w:rPr>
              <w:t xml:space="preserve">istēmas ieviešanas, pielāgošanas un konfigurēšanas Posmā un jāuztur aktuāls visā Līguma realizācijas laikā, nodrošinot tā aktuālās versijas pieejamību Pasūtītājam. </w:t>
            </w:r>
          </w:p>
          <w:p w:rsidR="005A060E" w:rsidRPr="000D1409" w:rsidRDefault="004B7824">
            <w:pPr>
              <w:jc w:val="both"/>
              <w:rPr>
                <w:rFonts w:asciiTheme="minorHAnsi" w:hAnsiTheme="minorHAnsi" w:cs="Arial"/>
              </w:rPr>
            </w:pPr>
            <w:r w:rsidRPr="000D1409">
              <w:rPr>
                <w:rFonts w:asciiTheme="minorHAnsi" w:hAnsiTheme="minorHAnsi" w:cs="Arial"/>
              </w:rPr>
              <w:t xml:space="preserve">2. Testēšanas rezultātu pārskati, kas ietver informāciju par veiktajiem testiem, izmantotajiem rīkiem testu veikšanai un testēšanas rezultātiem. Izstrādātājiem ir jānodrošina automatizēto testēšanas skriptu vai citu izmantoto rīku informācija, kura var tikt tālāk izmantota no Pasūtītāja puses </w:t>
            </w:r>
            <w:r w:rsidRPr="000D1409">
              <w:rPr>
                <w:rFonts w:asciiTheme="minorHAnsi" w:hAnsiTheme="minorHAnsi" w:cs="Arial"/>
              </w:rPr>
              <w:lastRenderedPageBreak/>
              <w:t>(precizējot un saskaņojot šos automatizētos rīkus un skriptus sistēmanalīzes laikā).</w:t>
            </w:r>
          </w:p>
        </w:tc>
        <w:tc>
          <w:tcPr>
            <w:tcW w:w="1247" w:type="dxa"/>
            <w:vAlign w:val="center"/>
          </w:tcPr>
          <w:p w:rsidR="00A723F3" w:rsidRPr="000D1409" w:rsidRDefault="004B7824" w:rsidP="00C4473E">
            <w:pPr>
              <w:jc w:val="center"/>
              <w:rPr>
                <w:rFonts w:asciiTheme="minorHAnsi" w:hAnsiTheme="minorHAnsi" w:cs="Arial"/>
              </w:rPr>
            </w:pPr>
            <w:r w:rsidRPr="000D1409">
              <w:rPr>
                <w:rFonts w:asciiTheme="minorHAnsi" w:hAnsiTheme="minorHAnsi" w:cs="Arial"/>
              </w:rPr>
              <w:lastRenderedPageBreak/>
              <w:t>V</w:t>
            </w:r>
          </w:p>
        </w:tc>
      </w:tr>
      <w:tr w:rsidR="0015200C" w:rsidTr="00C4473E">
        <w:tc>
          <w:tcPr>
            <w:tcW w:w="993" w:type="dxa"/>
          </w:tcPr>
          <w:p w:rsidR="005A060E" w:rsidRPr="000D1409" w:rsidRDefault="005A060E" w:rsidP="0058316E">
            <w:pPr>
              <w:pStyle w:val="Sarakstaaizzme2"/>
              <w:widowControl w:val="0"/>
              <w:numPr>
                <w:ilvl w:val="0"/>
                <w:numId w:val="58"/>
              </w:numPr>
              <w:autoSpaceDE w:val="0"/>
              <w:autoSpaceDN w:val="0"/>
              <w:adjustRightInd w:val="0"/>
              <w:rPr>
                <w:rFonts w:cs="Arial"/>
                <w:sz w:val="20"/>
                <w:szCs w:val="20"/>
                <w:lang w:val="lv-LV"/>
              </w:rPr>
            </w:pPr>
          </w:p>
        </w:tc>
        <w:tc>
          <w:tcPr>
            <w:tcW w:w="2126" w:type="dxa"/>
          </w:tcPr>
          <w:p w:rsidR="005A060E" w:rsidRPr="000D1409" w:rsidRDefault="004B7824">
            <w:pPr>
              <w:rPr>
                <w:rFonts w:asciiTheme="minorHAnsi" w:hAnsiTheme="minorHAnsi" w:cs="Arial"/>
              </w:rPr>
            </w:pPr>
            <w:r w:rsidRPr="000D1409">
              <w:rPr>
                <w:rFonts w:asciiTheme="minorHAnsi" w:hAnsiTheme="minorHAnsi" w:cs="Arial"/>
              </w:rPr>
              <w:t>Administratora rokasgrāmata</w:t>
            </w:r>
          </w:p>
        </w:tc>
        <w:tc>
          <w:tcPr>
            <w:tcW w:w="5443" w:type="dxa"/>
          </w:tcPr>
          <w:p w:rsidR="005A060E" w:rsidRPr="000D1409" w:rsidRDefault="004B7824">
            <w:pPr>
              <w:jc w:val="both"/>
              <w:rPr>
                <w:rFonts w:asciiTheme="minorHAnsi" w:hAnsiTheme="minorHAnsi" w:cs="Arial"/>
              </w:rPr>
            </w:pPr>
            <w:r w:rsidRPr="000D1409">
              <w:rPr>
                <w:rFonts w:asciiTheme="minorHAnsi" w:hAnsiTheme="minorHAnsi" w:cs="Arial"/>
              </w:rPr>
              <w:t xml:space="preserve">Izstrādātājam jāizstrādā un ar Pasūtītāju jāsaskaņo </w:t>
            </w:r>
            <w:r w:rsidR="006A1091" w:rsidRPr="000D1409">
              <w:rPr>
                <w:rFonts w:asciiTheme="minorHAnsi" w:hAnsiTheme="minorHAnsi" w:cs="Arial"/>
              </w:rPr>
              <w:t>BAMS s</w:t>
            </w:r>
            <w:r w:rsidRPr="000D1409">
              <w:rPr>
                <w:rFonts w:asciiTheme="minorHAnsi" w:hAnsiTheme="minorHAnsi" w:cs="Arial"/>
              </w:rPr>
              <w:t>istēmas administratora rokasgrāmatas.</w:t>
            </w:r>
          </w:p>
          <w:p w:rsidR="005A060E" w:rsidRPr="000D1409" w:rsidRDefault="004B7824" w:rsidP="1D8361B3">
            <w:pPr>
              <w:pStyle w:val="Komentrateksts"/>
              <w:jc w:val="both"/>
              <w:rPr>
                <w:rFonts w:asciiTheme="minorHAnsi" w:hAnsiTheme="minorHAnsi" w:cs="Arial"/>
              </w:rPr>
            </w:pPr>
            <w:r w:rsidRPr="000D1409">
              <w:rPr>
                <w:rFonts w:asciiTheme="minorHAnsi" w:hAnsiTheme="minorHAnsi" w:cs="Arial"/>
              </w:rPr>
              <w:t>BAMS s</w:t>
            </w:r>
            <w:r w:rsidR="395B7E77" w:rsidRPr="000D1409">
              <w:rPr>
                <w:rFonts w:asciiTheme="minorHAnsi" w:hAnsiTheme="minorHAnsi" w:cs="Arial"/>
              </w:rPr>
              <w:t xml:space="preserve">istēmas programmatūras administratora rokasgrāmatai ir jāietver tādi aspekti kā </w:t>
            </w:r>
            <w:r w:rsidRPr="000D1409">
              <w:rPr>
                <w:rFonts w:asciiTheme="minorHAnsi" w:hAnsiTheme="minorHAnsi" w:cs="Arial"/>
              </w:rPr>
              <w:t>BAMS s</w:t>
            </w:r>
            <w:r w:rsidR="395B7E77" w:rsidRPr="000D1409">
              <w:rPr>
                <w:rFonts w:asciiTheme="minorHAnsi" w:hAnsiTheme="minorHAnsi" w:cs="Arial"/>
              </w:rPr>
              <w:t xml:space="preserve">istēmas instalācija, konfigurēšana, lietotāju administrēšana, </w:t>
            </w:r>
            <w:r w:rsidRPr="000D1409">
              <w:rPr>
                <w:rFonts w:asciiTheme="minorHAnsi" w:hAnsiTheme="minorHAnsi" w:cs="Arial"/>
              </w:rPr>
              <w:t>BAMS s</w:t>
            </w:r>
            <w:r w:rsidR="395B7E77" w:rsidRPr="000D1409">
              <w:rPr>
                <w:rFonts w:asciiTheme="minorHAnsi" w:hAnsiTheme="minorHAnsi" w:cs="Arial"/>
              </w:rPr>
              <w:t xml:space="preserve">istēmas rezerves kopiju organizēšana, atjaunošana, nepārtrauktības nodrošināšana, regulārie ikdienas uzdevumi (piemēram, audita ierakstu kontrole un arhivēšana), problēmu identificēšana, </w:t>
            </w:r>
            <w:r w:rsidRPr="000D1409">
              <w:rPr>
                <w:rFonts w:asciiTheme="minorHAnsi" w:hAnsiTheme="minorHAnsi" w:cs="Arial"/>
              </w:rPr>
              <w:t>BAMS s</w:t>
            </w:r>
            <w:r w:rsidR="395B7E77" w:rsidRPr="000D1409">
              <w:rPr>
                <w:rFonts w:asciiTheme="minorHAnsi" w:hAnsiTheme="minorHAnsi" w:cs="Arial"/>
              </w:rPr>
              <w:t>istēmas veiktspējas un kapacitātes uzraudzība u.</w:t>
            </w:r>
            <w:r w:rsidR="02DF23F5" w:rsidRPr="000D1409">
              <w:rPr>
                <w:rFonts w:asciiTheme="minorHAnsi" w:hAnsiTheme="minorHAnsi" w:cs="Arial"/>
              </w:rPr>
              <w:t xml:space="preserve"> </w:t>
            </w:r>
            <w:r w:rsidR="395B7E77" w:rsidRPr="000D1409">
              <w:rPr>
                <w:rFonts w:asciiTheme="minorHAnsi" w:hAnsiTheme="minorHAnsi" w:cs="Arial"/>
              </w:rPr>
              <w:t>c.</w:t>
            </w:r>
          </w:p>
          <w:p w:rsidR="005A060E" w:rsidRPr="000D1409" w:rsidRDefault="004B7824">
            <w:pPr>
              <w:pStyle w:val="Komentrateksts"/>
              <w:jc w:val="both"/>
              <w:rPr>
                <w:rFonts w:asciiTheme="minorHAnsi" w:hAnsiTheme="minorHAnsi" w:cs="Arial"/>
              </w:rPr>
            </w:pPr>
            <w:r w:rsidRPr="000D1409">
              <w:rPr>
                <w:rFonts w:asciiTheme="minorHAnsi" w:hAnsiTheme="minorHAnsi" w:cs="Arial"/>
              </w:rPr>
              <w:t xml:space="preserve">Izstrādātājam jānodrošina </w:t>
            </w:r>
            <w:r w:rsidR="006A1091" w:rsidRPr="000D1409">
              <w:rPr>
                <w:rFonts w:asciiTheme="minorHAnsi" w:hAnsiTheme="minorHAnsi" w:cs="Arial"/>
              </w:rPr>
              <w:t>BAMS s</w:t>
            </w:r>
            <w:r w:rsidRPr="000D1409">
              <w:rPr>
                <w:rFonts w:asciiTheme="minorHAnsi" w:hAnsiTheme="minorHAnsi" w:cs="Arial"/>
              </w:rPr>
              <w:t xml:space="preserve">istēmas administratora rokasgrāmatas detalizācija tādā līmenī, lai </w:t>
            </w:r>
            <w:r w:rsidR="006A1091" w:rsidRPr="000D1409">
              <w:rPr>
                <w:rFonts w:asciiTheme="minorHAnsi" w:hAnsiTheme="minorHAnsi" w:cs="Arial"/>
              </w:rPr>
              <w:t>BAMS s</w:t>
            </w:r>
            <w:r w:rsidRPr="000D1409">
              <w:rPr>
                <w:rFonts w:asciiTheme="minorHAnsi" w:hAnsiTheme="minorHAnsi" w:cs="Arial"/>
              </w:rPr>
              <w:t xml:space="preserve">istēmas administratori spētu patstāvīgi veikt </w:t>
            </w:r>
            <w:r w:rsidR="006A1091" w:rsidRPr="000D1409">
              <w:rPr>
                <w:rFonts w:asciiTheme="minorHAnsi" w:hAnsiTheme="minorHAnsi" w:cs="Arial"/>
              </w:rPr>
              <w:t>BAMS s</w:t>
            </w:r>
            <w:r w:rsidRPr="000D1409">
              <w:rPr>
                <w:rFonts w:asciiTheme="minorHAnsi" w:hAnsiTheme="minorHAnsi" w:cs="Arial"/>
              </w:rPr>
              <w:t>istēmas uzstādīšanas, administrēšanas, uzraudzības un atjaunošanas pasākumus. Rokasgrāmatu daļām var veidot kā atsevišķus dokumentus, vai viena dokumenta nodalītas daļas.</w:t>
            </w:r>
          </w:p>
          <w:p w:rsidR="005A060E" w:rsidRPr="000D1409" w:rsidRDefault="004B7824" w:rsidP="1D8361B3">
            <w:pPr>
              <w:jc w:val="both"/>
              <w:rPr>
                <w:rFonts w:asciiTheme="minorHAnsi" w:hAnsiTheme="minorHAnsi" w:cs="Arial"/>
              </w:rPr>
            </w:pPr>
            <w:r w:rsidRPr="000D1409">
              <w:rPr>
                <w:rFonts w:asciiTheme="minorHAnsi" w:hAnsiTheme="minorHAnsi" w:cs="Arial"/>
              </w:rPr>
              <w:t>Papildus izstrādātajai programmatūras administratora rokasgrāmatai ir jāpiegādā arī oriģinālās trešās puses programmatūras dokumentācija (kuru iespējams nodrošināt oriģinālvalodā</w:t>
            </w:r>
            <w:r w:rsidR="38E875C9" w:rsidRPr="000D1409">
              <w:rPr>
                <w:rFonts w:asciiTheme="minorHAnsi" w:hAnsiTheme="minorHAnsi" w:cs="Arial"/>
              </w:rPr>
              <w:t>,</w:t>
            </w:r>
            <w:r w:rsidRPr="000D1409">
              <w:rPr>
                <w:rFonts w:asciiTheme="minorHAnsi" w:hAnsiTheme="minorHAnsi" w:cs="Arial"/>
              </w:rPr>
              <w:t xml:space="preserve"> piem.</w:t>
            </w:r>
            <w:r w:rsidR="29E85A32" w:rsidRPr="000D1409">
              <w:rPr>
                <w:rFonts w:asciiTheme="minorHAnsi" w:hAnsiTheme="minorHAnsi" w:cs="Arial"/>
              </w:rPr>
              <w:t>,</w:t>
            </w:r>
            <w:r w:rsidRPr="000D1409">
              <w:rPr>
                <w:rFonts w:asciiTheme="minorHAnsi" w:hAnsiTheme="minorHAnsi" w:cs="Arial"/>
              </w:rPr>
              <w:t xml:space="preserve"> angļu valodā), ja tāda ir iekļauta </w:t>
            </w:r>
            <w:r w:rsidR="045BE7FA" w:rsidRPr="000D1409">
              <w:rPr>
                <w:rFonts w:asciiTheme="minorHAnsi" w:hAnsiTheme="minorHAnsi" w:cs="Arial"/>
              </w:rPr>
              <w:t>BAMS s</w:t>
            </w:r>
            <w:r w:rsidRPr="000D1409">
              <w:rPr>
                <w:rFonts w:asciiTheme="minorHAnsi" w:hAnsiTheme="minorHAnsi" w:cs="Arial"/>
              </w:rPr>
              <w:t>istēmā (kuru piegādā piegādātājs šī Līguma izpildes ietvaros), piemēram, datu bāzes, lietojumprogrammu servera u.</w:t>
            </w:r>
            <w:r w:rsidR="127AF83E" w:rsidRPr="000D1409">
              <w:rPr>
                <w:rFonts w:asciiTheme="minorHAnsi" w:hAnsiTheme="minorHAnsi" w:cs="Arial"/>
              </w:rPr>
              <w:t xml:space="preserve"> </w:t>
            </w:r>
            <w:r w:rsidRPr="000D1409">
              <w:rPr>
                <w:rFonts w:asciiTheme="minorHAnsi" w:hAnsiTheme="minorHAnsi" w:cs="Arial"/>
              </w:rPr>
              <w:t>c. iespējamā dokumentācija.</w:t>
            </w:r>
          </w:p>
          <w:p w:rsidR="005A060E" w:rsidRPr="000D1409" w:rsidRDefault="004B7824">
            <w:pPr>
              <w:jc w:val="both"/>
              <w:rPr>
                <w:rFonts w:asciiTheme="minorHAnsi" w:hAnsiTheme="minorHAnsi" w:cs="Arial"/>
              </w:rPr>
            </w:pPr>
            <w:r w:rsidRPr="000D1409">
              <w:rPr>
                <w:rFonts w:asciiTheme="minorHAnsi" w:hAnsiTheme="minorHAnsi" w:cs="Arial"/>
              </w:rPr>
              <w:t>BAMS sistēmas administratora rokasgrāmatā jāiekļauj vismaz šāda informācija:</w:t>
            </w:r>
          </w:p>
          <w:p w:rsidR="005A060E" w:rsidRPr="000D1409" w:rsidRDefault="004B7824" w:rsidP="0058316E">
            <w:pPr>
              <w:numPr>
                <w:ilvl w:val="0"/>
                <w:numId w:val="46"/>
              </w:numPr>
              <w:spacing w:line="259" w:lineRule="auto"/>
              <w:jc w:val="both"/>
              <w:rPr>
                <w:rFonts w:asciiTheme="minorHAnsi" w:hAnsiTheme="minorHAnsi" w:cs="Arial"/>
              </w:rPr>
            </w:pPr>
            <w:r w:rsidRPr="000D1409">
              <w:rPr>
                <w:rFonts w:asciiTheme="minorHAnsi" w:hAnsiTheme="minorHAnsi" w:cs="Arial"/>
              </w:rPr>
              <w:t xml:space="preserve">Prasības </w:t>
            </w:r>
            <w:r w:rsidR="006A1091" w:rsidRPr="000D1409">
              <w:rPr>
                <w:rFonts w:asciiTheme="minorHAnsi" w:hAnsiTheme="minorHAnsi" w:cs="Arial"/>
              </w:rPr>
              <w:t>BAMS s</w:t>
            </w:r>
            <w:r w:rsidRPr="000D1409">
              <w:rPr>
                <w:rFonts w:asciiTheme="minorHAnsi" w:hAnsiTheme="minorHAnsi" w:cs="Arial"/>
              </w:rPr>
              <w:t>istēmas darbības videi un standartprogrammatūras uzstādīšanas instrukcijas</w:t>
            </w:r>
            <w:r w:rsidR="00F1675C" w:rsidRPr="000D1409">
              <w:rPr>
                <w:rFonts w:asciiTheme="minorHAnsi" w:hAnsiTheme="minorHAnsi" w:cs="Arial"/>
              </w:rPr>
              <w:t>.</w:t>
            </w:r>
            <w:r w:rsidRPr="000D1409">
              <w:rPr>
                <w:rFonts w:asciiTheme="minorHAnsi" w:hAnsiTheme="minorHAnsi" w:cs="Arial"/>
              </w:rPr>
              <w:t xml:space="preserve"> </w:t>
            </w:r>
          </w:p>
          <w:p w:rsidR="005A060E" w:rsidRPr="000D1409" w:rsidRDefault="004B7824" w:rsidP="0058316E">
            <w:pPr>
              <w:numPr>
                <w:ilvl w:val="0"/>
                <w:numId w:val="46"/>
              </w:numPr>
              <w:spacing w:line="259" w:lineRule="auto"/>
              <w:jc w:val="both"/>
              <w:rPr>
                <w:rFonts w:asciiTheme="minorHAnsi" w:hAnsiTheme="minorHAnsi" w:cs="Arial"/>
              </w:rPr>
            </w:pPr>
            <w:r w:rsidRPr="000D1409">
              <w:rPr>
                <w:rFonts w:asciiTheme="minorHAnsi" w:hAnsiTheme="minorHAnsi" w:cs="Arial"/>
              </w:rPr>
              <w:t>Risinājuma uzstādīšanas instrukcijas</w:t>
            </w:r>
            <w:r w:rsidR="00F1675C" w:rsidRPr="000D1409">
              <w:rPr>
                <w:rFonts w:asciiTheme="minorHAnsi" w:hAnsiTheme="minorHAnsi" w:cs="Arial"/>
              </w:rPr>
              <w:t>.</w:t>
            </w:r>
          </w:p>
          <w:p w:rsidR="005A060E" w:rsidRPr="000D1409" w:rsidRDefault="004B7824" w:rsidP="0058316E">
            <w:pPr>
              <w:numPr>
                <w:ilvl w:val="0"/>
                <w:numId w:val="46"/>
              </w:numPr>
              <w:spacing w:line="259" w:lineRule="auto"/>
              <w:jc w:val="both"/>
              <w:rPr>
                <w:rFonts w:asciiTheme="minorHAnsi" w:hAnsiTheme="minorHAnsi" w:cs="Arial"/>
              </w:rPr>
            </w:pPr>
            <w:r w:rsidRPr="000D1409">
              <w:rPr>
                <w:rFonts w:asciiTheme="minorHAnsi" w:hAnsiTheme="minorHAnsi" w:cs="Arial"/>
              </w:rPr>
              <w:t>Rezerves kopēšanas un darbības atjaunošanas instrukcijas</w:t>
            </w:r>
            <w:r w:rsidR="00F1675C" w:rsidRPr="000D1409">
              <w:rPr>
                <w:rFonts w:asciiTheme="minorHAnsi" w:hAnsiTheme="minorHAnsi" w:cs="Arial"/>
              </w:rPr>
              <w:t>.</w:t>
            </w:r>
            <w:r w:rsidRPr="000D1409">
              <w:rPr>
                <w:rFonts w:asciiTheme="minorHAnsi" w:hAnsiTheme="minorHAnsi" w:cs="Arial"/>
              </w:rPr>
              <w:t xml:space="preserve"> </w:t>
            </w:r>
          </w:p>
          <w:p w:rsidR="005A060E" w:rsidRPr="000D1409" w:rsidRDefault="004B7824" w:rsidP="0058316E">
            <w:pPr>
              <w:pStyle w:val="Sarakstarindkopa"/>
              <w:numPr>
                <w:ilvl w:val="0"/>
                <w:numId w:val="46"/>
              </w:numPr>
              <w:ind w:left="714" w:hanging="357"/>
              <w:jc w:val="both"/>
              <w:rPr>
                <w:rFonts w:asciiTheme="minorHAnsi" w:eastAsia="MS Mincho" w:hAnsiTheme="minorHAnsi" w:cs="Arial"/>
              </w:rPr>
            </w:pPr>
            <w:r w:rsidRPr="000D1409">
              <w:rPr>
                <w:rFonts w:asciiTheme="minorHAnsi" w:eastAsia="MS Mincho" w:hAnsiTheme="minorHAnsi" w:cs="Arial"/>
              </w:rPr>
              <w:t>Automatizēto testēšanas rīku uzstādīšanas un automatizēto testu izpildes instrukcijas</w:t>
            </w:r>
            <w:r w:rsidR="00F1675C" w:rsidRPr="000D1409">
              <w:rPr>
                <w:rFonts w:asciiTheme="minorHAnsi" w:eastAsia="MS Mincho" w:hAnsiTheme="minorHAnsi" w:cs="Arial"/>
              </w:rPr>
              <w:t>.</w:t>
            </w:r>
          </w:p>
          <w:p w:rsidR="005A060E" w:rsidRPr="000D1409" w:rsidRDefault="004B7824" w:rsidP="0058316E">
            <w:pPr>
              <w:numPr>
                <w:ilvl w:val="0"/>
                <w:numId w:val="46"/>
              </w:numPr>
              <w:spacing w:line="259" w:lineRule="auto"/>
              <w:jc w:val="both"/>
              <w:rPr>
                <w:rFonts w:asciiTheme="minorHAnsi" w:hAnsiTheme="minorHAnsi" w:cs="Arial"/>
              </w:rPr>
            </w:pPr>
            <w:r w:rsidRPr="000D1409">
              <w:rPr>
                <w:rFonts w:asciiTheme="minorHAnsi" w:hAnsiTheme="minorHAnsi" w:cs="Arial"/>
              </w:rPr>
              <w:t>Izmaiņu un papildinājumu uzstādīšanas procedūra (administratora rokasgrāmatā jāapraksta vispārīgie principi un kārtība, bet katrai versijai specifiskās uzstādīšanas instrukcijas iekļaujamas programmatūras versiju aprakstā)</w:t>
            </w:r>
            <w:r w:rsidR="00F1675C" w:rsidRPr="000D1409">
              <w:rPr>
                <w:rFonts w:asciiTheme="minorHAnsi" w:hAnsiTheme="minorHAnsi" w:cs="Arial"/>
              </w:rPr>
              <w:t>.</w:t>
            </w:r>
          </w:p>
          <w:p w:rsidR="005A060E" w:rsidRPr="000D1409" w:rsidRDefault="004B7824" w:rsidP="0058316E">
            <w:pPr>
              <w:numPr>
                <w:ilvl w:val="0"/>
                <w:numId w:val="46"/>
              </w:numPr>
              <w:spacing w:line="259" w:lineRule="auto"/>
              <w:jc w:val="both"/>
              <w:rPr>
                <w:rFonts w:asciiTheme="minorHAnsi" w:hAnsiTheme="minorHAnsi" w:cs="Arial"/>
              </w:rPr>
            </w:pPr>
            <w:r w:rsidRPr="000D1409">
              <w:rPr>
                <w:rFonts w:asciiTheme="minorHAnsi" w:hAnsiTheme="minorHAnsi" w:cs="Arial"/>
              </w:rPr>
              <w:t>Uzturēšanas instrukcijas, tai skaitā: Licencēšanas nosacījumi un atbildības (precīzi norādot arī trešo pušu atbildību), Informācija par auditācijas ierakstiem un žurnālfailiem; Informācija par konfigurācijas uzstādījumiem.</w:t>
            </w:r>
          </w:p>
          <w:p w:rsidR="005A060E" w:rsidRPr="000D1409" w:rsidRDefault="004B7824">
            <w:pPr>
              <w:jc w:val="both"/>
              <w:rPr>
                <w:rFonts w:asciiTheme="minorHAnsi" w:hAnsiTheme="minorHAnsi" w:cs="Arial"/>
              </w:rPr>
            </w:pPr>
            <w:r w:rsidRPr="000D1409">
              <w:rPr>
                <w:rFonts w:asciiTheme="minorHAnsi" w:hAnsiTheme="minorHAnsi" w:cs="Arial"/>
              </w:rPr>
              <w:t xml:space="preserve">Dokuments Izstrādātājam jāpapildina katrā </w:t>
            </w:r>
            <w:r w:rsidR="006A1091" w:rsidRPr="000D1409">
              <w:rPr>
                <w:rFonts w:asciiTheme="minorHAnsi" w:hAnsiTheme="minorHAnsi" w:cs="Arial"/>
              </w:rPr>
              <w:t>BAMS s</w:t>
            </w:r>
            <w:r w:rsidRPr="000D1409">
              <w:rPr>
                <w:rFonts w:asciiTheme="minorHAnsi" w:hAnsiTheme="minorHAnsi" w:cs="Arial"/>
              </w:rPr>
              <w:t>istēmas ieviešanas, pielāgošanas un konfigurēšanas Posmā un jāuztur aktuāls visā Līguma realizācijas laikā, nodrošinot tā aktuālās versijas pieejamību Pasūtītājam.</w:t>
            </w:r>
          </w:p>
        </w:tc>
        <w:tc>
          <w:tcPr>
            <w:tcW w:w="1247" w:type="dxa"/>
            <w:vAlign w:val="center"/>
          </w:tcPr>
          <w:p w:rsidR="00A723F3" w:rsidRPr="000D1409" w:rsidRDefault="004B7824" w:rsidP="00C4473E">
            <w:pPr>
              <w:jc w:val="center"/>
              <w:rPr>
                <w:rFonts w:asciiTheme="minorHAnsi" w:hAnsiTheme="minorHAnsi" w:cs="Arial"/>
              </w:rPr>
            </w:pPr>
            <w:r w:rsidRPr="000D1409">
              <w:rPr>
                <w:rFonts w:asciiTheme="minorHAnsi" w:hAnsiTheme="minorHAnsi" w:cs="Arial"/>
              </w:rPr>
              <w:t>O</w:t>
            </w:r>
          </w:p>
        </w:tc>
      </w:tr>
      <w:tr w:rsidR="0015200C" w:rsidTr="00C4473E">
        <w:tc>
          <w:tcPr>
            <w:tcW w:w="993" w:type="dxa"/>
          </w:tcPr>
          <w:p w:rsidR="005A060E" w:rsidRPr="000D1409" w:rsidRDefault="005A060E" w:rsidP="0058316E">
            <w:pPr>
              <w:pStyle w:val="Sarakstaaizzme2"/>
              <w:widowControl w:val="0"/>
              <w:numPr>
                <w:ilvl w:val="0"/>
                <w:numId w:val="58"/>
              </w:numPr>
              <w:autoSpaceDE w:val="0"/>
              <w:autoSpaceDN w:val="0"/>
              <w:adjustRightInd w:val="0"/>
              <w:rPr>
                <w:rFonts w:cs="Arial"/>
                <w:sz w:val="20"/>
                <w:szCs w:val="20"/>
                <w:lang w:val="lv-LV"/>
              </w:rPr>
            </w:pPr>
          </w:p>
        </w:tc>
        <w:tc>
          <w:tcPr>
            <w:tcW w:w="2126" w:type="dxa"/>
          </w:tcPr>
          <w:p w:rsidR="005A060E" w:rsidRPr="000D1409" w:rsidRDefault="004B7824">
            <w:pPr>
              <w:rPr>
                <w:rFonts w:asciiTheme="minorHAnsi" w:hAnsiTheme="minorHAnsi" w:cs="Arial"/>
              </w:rPr>
            </w:pPr>
            <w:r w:rsidRPr="000D1409">
              <w:rPr>
                <w:rFonts w:asciiTheme="minorHAnsi" w:hAnsiTheme="minorHAnsi" w:cs="Arial"/>
              </w:rPr>
              <w:t>BAMS sistēmas apmācību plāns</w:t>
            </w:r>
          </w:p>
        </w:tc>
        <w:tc>
          <w:tcPr>
            <w:tcW w:w="5443" w:type="dxa"/>
          </w:tcPr>
          <w:p w:rsidR="005A060E" w:rsidRPr="000D1409" w:rsidRDefault="004B7824" w:rsidP="1D8361B3">
            <w:pPr>
              <w:spacing w:line="252" w:lineRule="auto"/>
              <w:jc w:val="both"/>
              <w:rPr>
                <w:rFonts w:asciiTheme="minorHAnsi" w:hAnsiTheme="minorHAnsi" w:cs="Arial"/>
              </w:rPr>
            </w:pPr>
            <w:r w:rsidRPr="000D1409">
              <w:rPr>
                <w:rFonts w:asciiTheme="minorHAnsi" w:hAnsiTheme="minorHAnsi" w:cs="Arial"/>
              </w:rPr>
              <w:t>Izstrādātājam jāizstrādā un ar Pasūtītāju jāsaskaņo Apmācību plāns</w:t>
            </w:r>
            <w:r w:rsidR="00E274B6" w:rsidRPr="000D1409">
              <w:rPr>
                <w:rFonts w:asciiTheme="minorHAnsi" w:hAnsiTheme="minorHAnsi" w:cs="Arial"/>
              </w:rPr>
              <w:t xml:space="preserve"> BAMS lietotājiem</w:t>
            </w:r>
            <w:r w:rsidRPr="000D1409">
              <w:rPr>
                <w:rFonts w:asciiTheme="minorHAnsi" w:hAnsiTheme="minorHAnsi" w:cs="Arial"/>
              </w:rPr>
              <w:t xml:space="preserve">. </w:t>
            </w:r>
          </w:p>
          <w:p w:rsidR="005A060E" w:rsidRPr="000D1409" w:rsidRDefault="004B7824" w:rsidP="1D8361B3">
            <w:pPr>
              <w:spacing w:line="252" w:lineRule="auto"/>
              <w:jc w:val="both"/>
              <w:rPr>
                <w:rFonts w:asciiTheme="minorHAnsi" w:hAnsiTheme="minorHAnsi" w:cs="Arial"/>
              </w:rPr>
            </w:pPr>
            <w:r w:rsidRPr="000D1409">
              <w:rPr>
                <w:rFonts w:asciiTheme="minorHAnsi" w:hAnsiTheme="minorHAnsi" w:cs="Arial"/>
              </w:rPr>
              <w:t xml:space="preserve">Apmācību plānā ir detalizēti jāapraksta mācību mērķis, saturs par visu </w:t>
            </w:r>
            <w:r w:rsidR="045BE7FA" w:rsidRPr="000D1409">
              <w:rPr>
                <w:rFonts w:asciiTheme="minorHAnsi" w:hAnsiTheme="minorHAnsi" w:cs="Arial"/>
              </w:rPr>
              <w:t>BAMS s</w:t>
            </w:r>
            <w:r w:rsidRPr="000D1409">
              <w:rPr>
                <w:rFonts w:asciiTheme="minorHAnsi" w:hAnsiTheme="minorHAnsi" w:cs="Arial"/>
              </w:rPr>
              <w:t xml:space="preserve">istēmas funkcionālo apjomu, pielāgojot apmācības dažādām </w:t>
            </w:r>
            <w:r w:rsidR="045BE7FA" w:rsidRPr="000D1409">
              <w:rPr>
                <w:rFonts w:asciiTheme="minorHAnsi" w:hAnsiTheme="minorHAnsi" w:cs="Arial"/>
              </w:rPr>
              <w:t>BAMS s</w:t>
            </w:r>
            <w:r w:rsidRPr="000D1409">
              <w:rPr>
                <w:rFonts w:asciiTheme="minorHAnsi" w:hAnsiTheme="minorHAnsi" w:cs="Arial"/>
              </w:rPr>
              <w:t>istēmas lietotāju lomām (t.</w:t>
            </w:r>
            <w:r w:rsidR="0A4BDB51" w:rsidRPr="000D1409">
              <w:rPr>
                <w:rFonts w:asciiTheme="minorHAnsi" w:hAnsiTheme="minorHAnsi" w:cs="Arial"/>
              </w:rPr>
              <w:t xml:space="preserve"> </w:t>
            </w:r>
            <w:r w:rsidRPr="000D1409">
              <w:rPr>
                <w:rFonts w:asciiTheme="minorHAnsi" w:hAnsiTheme="minorHAnsi" w:cs="Arial"/>
              </w:rPr>
              <w:t xml:space="preserve">sk. apmācību video </w:t>
            </w:r>
            <w:r w:rsidRPr="000D1409">
              <w:rPr>
                <w:rFonts w:asciiTheme="minorHAnsi" w:hAnsiTheme="minorHAnsi" w:cs="Arial"/>
              </w:rPr>
              <w:lastRenderedPageBreak/>
              <w:t xml:space="preserve">par </w:t>
            </w:r>
            <w:r w:rsidR="045BE7FA" w:rsidRPr="000D1409">
              <w:rPr>
                <w:rFonts w:asciiTheme="minorHAnsi" w:hAnsiTheme="minorHAnsi" w:cs="Arial"/>
              </w:rPr>
              <w:t>BAMS s</w:t>
            </w:r>
            <w:r w:rsidRPr="000D1409">
              <w:rPr>
                <w:rFonts w:asciiTheme="minorHAnsi" w:hAnsiTheme="minorHAnsi" w:cs="Arial"/>
              </w:rPr>
              <w:t xml:space="preserve">istēmas galvenajām funkcionalitātēm galalietotājiem), apmācību īstenošanas laika grafiks, atbilstoši Līguma posmu piegādēm, un jānosaka prasības apmācāmo grupām. Pirms apmācību veikšanas, Izstrādātājam jānodrošina, ka ir izstrādātā un Pasūtītājam piegādāta pietiekoši stabila </w:t>
            </w:r>
            <w:r w:rsidR="045BE7FA" w:rsidRPr="000D1409">
              <w:rPr>
                <w:rFonts w:asciiTheme="minorHAnsi" w:hAnsiTheme="minorHAnsi" w:cs="Arial"/>
              </w:rPr>
              <w:t>BAMS s</w:t>
            </w:r>
            <w:r w:rsidRPr="000D1409">
              <w:rPr>
                <w:rFonts w:asciiTheme="minorHAnsi" w:hAnsiTheme="minorHAnsi" w:cs="Arial"/>
              </w:rPr>
              <w:t xml:space="preserve">istēmas versija, lai nodrošinātu apmācību praktisko daļu, kā arī jābūt pabeigtai attiecīgajai </w:t>
            </w:r>
            <w:r w:rsidR="045BE7FA" w:rsidRPr="000D1409">
              <w:rPr>
                <w:rFonts w:asciiTheme="minorHAnsi" w:hAnsiTheme="minorHAnsi" w:cs="Arial"/>
              </w:rPr>
              <w:t>BAMS s</w:t>
            </w:r>
            <w:r w:rsidRPr="000D1409">
              <w:rPr>
                <w:rFonts w:asciiTheme="minorHAnsi" w:hAnsiTheme="minorHAnsi" w:cs="Arial"/>
              </w:rPr>
              <w:t>istēmas dokumentācijai.</w:t>
            </w:r>
          </w:p>
          <w:p w:rsidR="005A060E" w:rsidRPr="000D1409" w:rsidRDefault="004B7824" w:rsidP="3FD35EA7">
            <w:pPr>
              <w:jc w:val="both"/>
              <w:rPr>
                <w:rFonts w:asciiTheme="minorHAnsi" w:hAnsiTheme="minorHAnsi" w:cs="Arial"/>
              </w:rPr>
            </w:pPr>
            <w:r w:rsidRPr="000D1409">
              <w:rPr>
                <w:rFonts w:asciiTheme="minorHAnsi" w:hAnsiTheme="minorHAnsi" w:cs="Arial"/>
              </w:rPr>
              <w:t>Apmācību plāns Izstrādātājam jāpapildina katrā Līguma izpildes posmā un jāuztur aktuāls visā Līguma realizācijas laikā, nodrošinot tā aktuālās versijas pieejamību Pasūtītājam.</w:t>
            </w:r>
          </w:p>
          <w:p w:rsidR="005A060E" w:rsidRPr="000D1409" w:rsidRDefault="005A060E" w:rsidP="3FD35EA7">
            <w:pPr>
              <w:spacing w:line="252" w:lineRule="auto"/>
              <w:jc w:val="both"/>
              <w:rPr>
                <w:rFonts w:asciiTheme="minorHAnsi" w:hAnsiTheme="minorHAnsi" w:cs="Arial"/>
              </w:rPr>
            </w:pPr>
          </w:p>
        </w:tc>
        <w:tc>
          <w:tcPr>
            <w:tcW w:w="1247" w:type="dxa"/>
            <w:vAlign w:val="center"/>
          </w:tcPr>
          <w:p w:rsidR="00A723F3" w:rsidRPr="000D1409" w:rsidRDefault="004B7824" w:rsidP="00C4473E">
            <w:pPr>
              <w:spacing w:line="252" w:lineRule="auto"/>
              <w:jc w:val="center"/>
              <w:rPr>
                <w:rFonts w:asciiTheme="minorHAnsi" w:hAnsiTheme="minorHAnsi" w:cs="Arial"/>
              </w:rPr>
            </w:pPr>
            <w:r w:rsidRPr="000D1409">
              <w:rPr>
                <w:rFonts w:asciiTheme="minorHAnsi" w:hAnsiTheme="minorHAnsi" w:cs="Arial"/>
              </w:rPr>
              <w:lastRenderedPageBreak/>
              <w:t>O</w:t>
            </w:r>
          </w:p>
        </w:tc>
      </w:tr>
      <w:tr w:rsidR="0015200C" w:rsidTr="00C4473E">
        <w:tc>
          <w:tcPr>
            <w:tcW w:w="993" w:type="dxa"/>
          </w:tcPr>
          <w:p w:rsidR="005A060E" w:rsidRPr="000D1409" w:rsidRDefault="005A060E" w:rsidP="0058316E">
            <w:pPr>
              <w:pStyle w:val="Sarakstaaizzme2"/>
              <w:widowControl w:val="0"/>
              <w:numPr>
                <w:ilvl w:val="0"/>
                <w:numId w:val="58"/>
              </w:numPr>
              <w:autoSpaceDE w:val="0"/>
              <w:autoSpaceDN w:val="0"/>
              <w:adjustRightInd w:val="0"/>
              <w:rPr>
                <w:rFonts w:cs="Arial"/>
                <w:sz w:val="20"/>
                <w:szCs w:val="20"/>
                <w:lang w:val="lv-LV"/>
              </w:rPr>
            </w:pPr>
          </w:p>
        </w:tc>
        <w:tc>
          <w:tcPr>
            <w:tcW w:w="2126" w:type="dxa"/>
          </w:tcPr>
          <w:p w:rsidR="005A060E" w:rsidRPr="000D1409" w:rsidRDefault="004B7824" w:rsidP="3FD35EA7">
            <w:pPr>
              <w:rPr>
                <w:rFonts w:asciiTheme="minorHAnsi" w:hAnsiTheme="minorHAnsi" w:cs="Arial"/>
              </w:rPr>
            </w:pPr>
            <w:r w:rsidRPr="000D1409">
              <w:rPr>
                <w:rFonts w:asciiTheme="minorHAnsi" w:hAnsiTheme="minorHAnsi" w:cs="Arial"/>
              </w:rPr>
              <w:t>Lietotāju rokasgrāmata</w:t>
            </w:r>
            <w:r w:rsidR="529C76D3" w:rsidRPr="000D1409">
              <w:rPr>
                <w:rFonts w:asciiTheme="minorHAnsi" w:hAnsiTheme="minorHAnsi" w:cs="Arial"/>
              </w:rPr>
              <w:t xml:space="preserve"> (apmācību materiāli)</w:t>
            </w:r>
          </w:p>
        </w:tc>
        <w:tc>
          <w:tcPr>
            <w:tcW w:w="5443" w:type="dxa"/>
          </w:tcPr>
          <w:p w:rsidR="005A060E" w:rsidRPr="000D1409" w:rsidRDefault="004B7824">
            <w:pPr>
              <w:spacing w:line="252" w:lineRule="auto"/>
              <w:jc w:val="both"/>
              <w:rPr>
                <w:rFonts w:asciiTheme="minorHAnsi" w:hAnsiTheme="minorHAnsi" w:cs="Arial"/>
              </w:rPr>
            </w:pPr>
            <w:r w:rsidRPr="000D1409">
              <w:rPr>
                <w:rFonts w:asciiTheme="minorHAnsi" w:hAnsiTheme="minorHAnsi" w:cs="Arial"/>
              </w:rPr>
              <w:t xml:space="preserve">Izstrādātājam līdz apmācību uzsākšanai ir jāizstrādā, ar Pasūtītāju jāsaskaņo un jāpiegādā apmācību materiāli. </w:t>
            </w:r>
          </w:p>
          <w:p w:rsidR="005A060E" w:rsidRPr="000D1409" w:rsidRDefault="004B7824">
            <w:pPr>
              <w:spacing w:line="252" w:lineRule="auto"/>
              <w:jc w:val="both"/>
              <w:rPr>
                <w:rFonts w:asciiTheme="minorHAnsi" w:hAnsiTheme="minorHAnsi" w:cs="Arial"/>
              </w:rPr>
            </w:pPr>
            <w:r w:rsidRPr="000D1409">
              <w:rPr>
                <w:rFonts w:asciiTheme="minorHAnsi" w:hAnsiTheme="minorHAnsi" w:cs="Arial"/>
              </w:rPr>
              <w:t xml:space="preserve">Lietotāju apmācību materiāliem kopumā jānoklāj viss </w:t>
            </w:r>
            <w:r w:rsidR="006A1091" w:rsidRPr="000D1409">
              <w:rPr>
                <w:rFonts w:asciiTheme="minorHAnsi" w:hAnsiTheme="minorHAnsi" w:cs="Arial"/>
              </w:rPr>
              <w:t>BAMS s</w:t>
            </w:r>
            <w:r w:rsidRPr="000D1409">
              <w:rPr>
                <w:rFonts w:asciiTheme="minorHAnsi" w:hAnsiTheme="minorHAnsi" w:cs="Arial"/>
              </w:rPr>
              <w:t>istēmas funkcionālais apjoms.</w:t>
            </w:r>
          </w:p>
          <w:p w:rsidR="005A060E" w:rsidRPr="000D1409" w:rsidRDefault="004B7824">
            <w:pPr>
              <w:spacing w:line="252" w:lineRule="auto"/>
              <w:jc w:val="both"/>
              <w:rPr>
                <w:rFonts w:asciiTheme="minorHAnsi" w:hAnsiTheme="minorHAnsi" w:cs="Arial"/>
              </w:rPr>
            </w:pPr>
            <w:r w:rsidRPr="000D1409">
              <w:rPr>
                <w:rFonts w:asciiTheme="minorHAnsi" w:hAnsiTheme="minorHAnsi" w:cs="Arial"/>
              </w:rPr>
              <w:t>Apmācību materiāliem ir jātiek iesniegtiem pārskatīšanai un akceptēšanai no Pasūtītāja puses pirms apmācību norises.</w:t>
            </w:r>
          </w:p>
        </w:tc>
        <w:tc>
          <w:tcPr>
            <w:tcW w:w="1247" w:type="dxa"/>
            <w:vAlign w:val="center"/>
          </w:tcPr>
          <w:p w:rsidR="00A723F3" w:rsidRPr="000D1409" w:rsidRDefault="004B7824" w:rsidP="00C4473E">
            <w:pPr>
              <w:spacing w:line="252" w:lineRule="auto"/>
              <w:jc w:val="center"/>
              <w:rPr>
                <w:rFonts w:asciiTheme="minorHAnsi" w:hAnsiTheme="minorHAnsi" w:cs="Arial"/>
              </w:rPr>
            </w:pPr>
            <w:r w:rsidRPr="000D1409">
              <w:rPr>
                <w:rFonts w:asciiTheme="minorHAnsi" w:hAnsiTheme="minorHAnsi" w:cs="Arial"/>
              </w:rPr>
              <w:t>O</w:t>
            </w:r>
          </w:p>
        </w:tc>
      </w:tr>
      <w:tr w:rsidR="0015200C" w:rsidTr="00C4473E">
        <w:tc>
          <w:tcPr>
            <w:tcW w:w="993" w:type="dxa"/>
          </w:tcPr>
          <w:p w:rsidR="005A060E" w:rsidRPr="000D1409" w:rsidRDefault="005A060E" w:rsidP="0058316E">
            <w:pPr>
              <w:pStyle w:val="Sarakstaaizzme2"/>
              <w:widowControl w:val="0"/>
              <w:numPr>
                <w:ilvl w:val="0"/>
                <w:numId w:val="58"/>
              </w:numPr>
              <w:autoSpaceDE w:val="0"/>
              <w:autoSpaceDN w:val="0"/>
              <w:adjustRightInd w:val="0"/>
              <w:rPr>
                <w:rFonts w:cs="Arial"/>
                <w:sz w:val="20"/>
                <w:szCs w:val="20"/>
                <w:lang w:val="lv-LV"/>
              </w:rPr>
            </w:pPr>
          </w:p>
        </w:tc>
        <w:tc>
          <w:tcPr>
            <w:tcW w:w="2126" w:type="dxa"/>
          </w:tcPr>
          <w:p w:rsidR="005A060E" w:rsidRPr="000D1409" w:rsidRDefault="004B7824">
            <w:pPr>
              <w:rPr>
                <w:rFonts w:asciiTheme="minorHAnsi" w:hAnsiTheme="minorHAnsi" w:cs="Arial"/>
              </w:rPr>
            </w:pPr>
            <w:r w:rsidRPr="000D1409">
              <w:rPr>
                <w:rFonts w:asciiTheme="minorHAnsi" w:hAnsiTheme="minorHAnsi" w:cs="Arial"/>
              </w:rPr>
              <w:t>Prasību trasējamība</w:t>
            </w:r>
          </w:p>
        </w:tc>
        <w:tc>
          <w:tcPr>
            <w:tcW w:w="5443" w:type="dxa"/>
          </w:tcPr>
          <w:p w:rsidR="005A060E" w:rsidRPr="000D1409" w:rsidRDefault="004B7824">
            <w:pPr>
              <w:jc w:val="both"/>
              <w:rPr>
                <w:rFonts w:asciiTheme="minorHAnsi" w:hAnsiTheme="minorHAnsi" w:cs="Arial"/>
              </w:rPr>
            </w:pPr>
            <w:r w:rsidRPr="000D1409">
              <w:rPr>
                <w:rFonts w:asciiTheme="minorHAnsi" w:hAnsiTheme="minorHAnsi" w:cs="Arial"/>
              </w:rPr>
              <w:t>Izstrādātājam ir jāuztur un jānodod Pasūtītājam prasību trasējamības tabula, kas nodrošina visu (funkcionālo, nefunkcionālo un organizatorisko) Tehniskās specifikācijas prasību trasējamību pret programmatūras specifikācijas prasībām, projektējuma vienumiem un testu scenārijiem. Prasību trasējamības tabula var tikt uzturēta kā atsevišķs nodevums vai iekļauta Tehniskajā specifikācijā paredzētajos nodevumos.</w:t>
            </w:r>
          </w:p>
        </w:tc>
        <w:tc>
          <w:tcPr>
            <w:tcW w:w="1247" w:type="dxa"/>
            <w:vAlign w:val="center"/>
          </w:tcPr>
          <w:p w:rsidR="00A723F3" w:rsidRPr="000D1409" w:rsidRDefault="004B7824" w:rsidP="00C4473E">
            <w:pPr>
              <w:jc w:val="center"/>
              <w:rPr>
                <w:rFonts w:asciiTheme="minorHAnsi" w:hAnsiTheme="minorHAnsi" w:cs="Arial"/>
              </w:rPr>
            </w:pPr>
            <w:r w:rsidRPr="000D1409">
              <w:rPr>
                <w:rFonts w:asciiTheme="minorHAnsi" w:hAnsiTheme="minorHAnsi" w:cs="Arial"/>
              </w:rPr>
              <w:t>O</w:t>
            </w:r>
          </w:p>
        </w:tc>
      </w:tr>
      <w:tr w:rsidR="0015200C" w:rsidTr="00C4473E">
        <w:tc>
          <w:tcPr>
            <w:tcW w:w="993" w:type="dxa"/>
          </w:tcPr>
          <w:p w:rsidR="005A060E" w:rsidRPr="000D1409" w:rsidRDefault="005A060E" w:rsidP="0058316E">
            <w:pPr>
              <w:pStyle w:val="Sarakstaaizzme2"/>
              <w:widowControl w:val="0"/>
              <w:numPr>
                <w:ilvl w:val="0"/>
                <w:numId w:val="58"/>
              </w:numPr>
              <w:autoSpaceDE w:val="0"/>
              <w:autoSpaceDN w:val="0"/>
              <w:adjustRightInd w:val="0"/>
              <w:rPr>
                <w:rFonts w:cs="Arial"/>
                <w:sz w:val="20"/>
                <w:szCs w:val="20"/>
                <w:lang w:val="lv-LV"/>
              </w:rPr>
            </w:pPr>
          </w:p>
        </w:tc>
        <w:tc>
          <w:tcPr>
            <w:tcW w:w="2126" w:type="dxa"/>
          </w:tcPr>
          <w:p w:rsidR="005A060E" w:rsidRPr="000D1409" w:rsidRDefault="004B7824">
            <w:pPr>
              <w:rPr>
                <w:rFonts w:asciiTheme="minorHAnsi" w:hAnsiTheme="minorHAnsi" w:cs="Arial"/>
              </w:rPr>
            </w:pPr>
            <w:r w:rsidRPr="000D1409">
              <w:rPr>
                <w:rFonts w:asciiTheme="minorHAnsi" w:hAnsiTheme="minorHAnsi" w:cs="Arial"/>
              </w:rPr>
              <w:t>Versiju un konfigurācijas pārvaldība</w:t>
            </w:r>
          </w:p>
        </w:tc>
        <w:tc>
          <w:tcPr>
            <w:tcW w:w="5443" w:type="dxa"/>
          </w:tcPr>
          <w:p w:rsidR="005A060E" w:rsidRPr="000D1409" w:rsidRDefault="004B7824">
            <w:pPr>
              <w:jc w:val="both"/>
              <w:rPr>
                <w:rFonts w:asciiTheme="minorHAnsi" w:hAnsiTheme="minorHAnsi" w:cs="Arial"/>
              </w:rPr>
            </w:pPr>
            <w:r w:rsidRPr="000D1409">
              <w:rPr>
                <w:rFonts w:asciiTheme="minorHAnsi" w:hAnsiTheme="minorHAnsi" w:cs="Arial"/>
              </w:rPr>
              <w:t xml:space="preserve">BAMS sistēmas ieviešanas, pielāgošanas un konfigurēšanas gaitā visām konfigurācijas vienībām un to versijām ir jābūt identificētām, visām izmaiņām trasējamām un sasaistāmām ar konkrētiem darba uzdevumiem un atbildīgajiem. Jaunām nodevumu versijām (gan dokumentiem, gan programmatūrai) jātiek piegādātām atsevišķi, pievienojot izmaiņu vēsturi. Izstrādātājam Projekta pārvaldības un laika plānā jāapraksta piedāvātā pieeja Projekta konfigurācijas vadības nodrošināšanai. </w:t>
            </w:r>
          </w:p>
        </w:tc>
        <w:tc>
          <w:tcPr>
            <w:tcW w:w="1247" w:type="dxa"/>
            <w:vAlign w:val="center"/>
          </w:tcPr>
          <w:p w:rsidR="00A723F3" w:rsidRPr="000D1409" w:rsidRDefault="004B7824" w:rsidP="00C4473E">
            <w:pPr>
              <w:jc w:val="center"/>
              <w:rPr>
                <w:rFonts w:asciiTheme="minorHAnsi" w:hAnsiTheme="minorHAnsi" w:cs="Arial"/>
              </w:rPr>
            </w:pPr>
            <w:r w:rsidRPr="000D1409">
              <w:rPr>
                <w:rFonts w:asciiTheme="minorHAnsi" w:hAnsiTheme="minorHAnsi" w:cs="Arial"/>
              </w:rPr>
              <w:t>O</w:t>
            </w:r>
          </w:p>
        </w:tc>
      </w:tr>
      <w:tr w:rsidR="0015200C" w:rsidTr="00C4473E">
        <w:tc>
          <w:tcPr>
            <w:tcW w:w="993" w:type="dxa"/>
          </w:tcPr>
          <w:p w:rsidR="005A060E" w:rsidRPr="000D1409" w:rsidRDefault="005A060E" w:rsidP="0058316E">
            <w:pPr>
              <w:pStyle w:val="Sarakstaaizzme2"/>
              <w:widowControl w:val="0"/>
              <w:numPr>
                <w:ilvl w:val="0"/>
                <w:numId w:val="58"/>
              </w:numPr>
              <w:autoSpaceDE w:val="0"/>
              <w:autoSpaceDN w:val="0"/>
              <w:adjustRightInd w:val="0"/>
              <w:rPr>
                <w:rFonts w:cs="Arial"/>
                <w:sz w:val="20"/>
                <w:szCs w:val="20"/>
                <w:lang w:val="lv-LV"/>
              </w:rPr>
            </w:pPr>
          </w:p>
        </w:tc>
        <w:tc>
          <w:tcPr>
            <w:tcW w:w="2126" w:type="dxa"/>
          </w:tcPr>
          <w:p w:rsidR="005A060E" w:rsidRPr="000D1409" w:rsidRDefault="004B7824">
            <w:pPr>
              <w:rPr>
                <w:rFonts w:asciiTheme="minorHAnsi" w:hAnsiTheme="minorHAnsi" w:cs="Arial"/>
              </w:rPr>
            </w:pPr>
            <w:r w:rsidRPr="000D1409">
              <w:rPr>
                <w:rFonts w:asciiTheme="minorHAnsi" w:hAnsiTheme="minorHAnsi" w:cs="Arial"/>
              </w:rPr>
              <w:t>Dokumentācijas nodevumu akceptēšana</w:t>
            </w:r>
          </w:p>
        </w:tc>
        <w:tc>
          <w:tcPr>
            <w:tcW w:w="5443" w:type="dxa"/>
          </w:tcPr>
          <w:p w:rsidR="005A060E" w:rsidRPr="000D1409" w:rsidRDefault="004B7824">
            <w:pPr>
              <w:jc w:val="both"/>
              <w:rPr>
                <w:rFonts w:asciiTheme="minorHAnsi" w:hAnsiTheme="minorHAnsi" w:cs="Arial"/>
              </w:rPr>
            </w:pPr>
            <w:r w:rsidRPr="000D1409">
              <w:rPr>
                <w:rFonts w:asciiTheme="minorHAnsi" w:hAnsiTheme="minorHAnsi" w:cs="Arial"/>
              </w:rPr>
              <w:t xml:space="preserve">Iesniegtos dokumentācijas nodevumus Pasūtītājs izskata 10 (desmit) darba dienu laikā, ja vien ar Izstrādātāju nav panākta vienošanās par citu izskatīšanas termiņu. </w:t>
            </w:r>
          </w:p>
          <w:p w:rsidR="005A060E" w:rsidRPr="000D1409" w:rsidRDefault="004B7824">
            <w:pPr>
              <w:jc w:val="both"/>
              <w:rPr>
                <w:rFonts w:asciiTheme="minorHAnsi" w:hAnsiTheme="minorHAnsi" w:cs="Arial"/>
              </w:rPr>
            </w:pPr>
            <w:r w:rsidRPr="000D1409">
              <w:rPr>
                <w:rFonts w:asciiTheme="minorHAnsi" w:hAnsiTheme="minorHAnsi" w:cs="Arial"/>
              </w:rPr>
              <w:t xml:space="preserve">Izstrādātāja pienākums ir apstrādāt no Pasūtītāja puses reģistrētos komentārus 10 (desmit) darba dienu laikā pēc nodevuma termiņa izskatīšanas beigām, ja vien ar Pasūtītāju nav panākta vienošanās par citu apstrādes termiņu. Izstrādātājs pēc nepieciešamības var organizēt komentāru izskatīšanas sanāksmi/-es. </w:t>
            </w:r>
          </w:p>
          <w:p w:rsidR="005A060E" w:rsidRPr="000D1409" w:rsidRDefault="004B7824">
            <w:pPr>
              <w:jc w:val="both"/>
              <w:rPr>
                <w:rFonts w:asciiTheme="minorHAnsi" w:hAnsiTheme="minorHAnsi" w:cs="Arial"/>
              </w:rPr>
            </w:pPr>
            <w:r w:rsidRPr="000D1409">
              <w:rPr>
                <w:rFonts w:asciiTheme="minorHAnsi" w:hAnsiTheme="minorHAnsi" w:cs="Arial"/>
              </w:rPr>
              <w:t>Pasūtītājam ir tiesības dokumentācijas nodevumu nepieņemt, līdz nav apstrādāti visi komentāri un novērsti visi iebildumi vai sniegti argumentēti pamatojumi, kāpēc Pasūtītāja komentāri netiek iestrādāti. Nepieciešamības gadījumā definētie termiņi var tikt saskaņoti un mainīti, iegūstot Pasūtītāja apstiprinājumu.</w:t>
            </w:r>
          </w:p>
        </w:tc>
        <w:tc>
          <w:tcPr>
            <w:tcW w:w="1247" w:type="dxa"/>
            <w:vAlign w:val="center"/>
          </w:tcPr>
          <w:p w:rsidR="00A723F3" w:rsidRPr="000D1409" w:rsidRDefault="004B7824" w:rsidP="00C4473E">
            <w:pPr>
              <w:jc w:val="center"/>
              <w:rPr>
                <w:rFonts w:asciiTheme="minorHAnsi" w:hAnsiTheme="minorHAnsi" w:cs="Arial"/>
              </w:rPr>
            </w:pPr>
            <w:r w:rsidRPr="000D1409">
              <w:rPr>
                <w:rFonts w:asciiTheme="minorHAnsi" w:hAnsiTheme="minorHAnsi" w:cs="Arial"/>
              </w:rPr>
              <w:t>O</w:t>
            </w:r>
          </w:p>
        </w:tc>
      </w:tr>
      <w:tr w:rsidR="0015200C" w:rsidTr="00C4473E">
        <w:tc>
          <w:tcPr>
            <w:tcW w:w="993" w:type="dxa"/>
          </w:tcPr>
          <w:p w:rsidR="005A060E" w:rsidRPr="000D1409" w:rsidRDefault="005A060E" w:rsidP="0058316E">
            <w:pPr>
              <w:pStyle w:val="Sarakstaaizzme2"/>
              <w:widowControl w:val="0"/>
              <w:numPr>
                <w:ilvl w:val="0"/>
                <w:numId w:val="58"/>
              </w:numPr>
              <w:autoSpaceDE w:val="0"/>
              <w:autoSpaceDN w:val="0"/>
              <w:adjustRightInd w:val="0"/>
              <w:rPr>
                <w:rFonts w:cs="Arial"/>
                <w:sz w:val="20"/>
                <w:szCs w:val="20"/>
                <w:lang w:val="lv-LV"/>
              </w:rPr>
            </w:pPr>
          </w:p>
        </w:tc>
        <w:tc>
          <w:tcPr>
            <w:tcW w:w="2126" w:type="dxa"/>
          </w:tcPr>
          <w:p w:rsidR="005A060E" w:rsidRPr="000D1409" w:rsidRDefault="004B7824">
            <w:pPr>
              <w:rPr>
                <w:rFonts w:asciiTheme="minorHAnsi" w:hAnsiTheme="minorHAnsi" w:cs="Arial"/>
              </w:rPr>
            </w:pPr>
            <w:r w:rsidRPr="000D1409">
              <w:rPr>
                <w:rFonts w:asciiTheme="minorHAnsi" w:hAnsiTheme="minorHAnsi" w:cs="Arial"/>
              </w:rPr>
              <w:t>Pieteikumu apstrādes sistēma</w:t>
            </w:r>
          </w:p>
        </w:tc>
        <w:tc>
          <w:tcPr>
            <w:tcW w:w="5443" w:type="dxa"/>
          </w:tcPr>
          <w:p w:rsidR="005A060E" w:rsidRPr="000D1409" w:rsidRDefault="004B7824" w:rsidP="3FD35EA7">
            <w:pPr>
              <w:jc w:val="both"/>
              <w:rPr>
                <w:rFonts w:asciiTheme="minorHAnsi" w:hAnsiTheme="minorHAnsi" w:cs="Arial"/>
              </w:rPr>
            </w:pPr>
            <w:r w:rsidRPr="000D1409">
              <w:rPr>
                <w:rFonts w:asciiTheme="minorHAnsi" w:hAnsiTheme="minorHAnsi" w:cs="Arial"/>
              </w:rPr>
              <w:t xml:space="preserve">Pasūtītājs veic pieteikumu reģistrēšanu, vadību un risināšanu </w:t>
            </w:r>
            <w:r w:rsidR="45195F83" w:rsidRPr="000D1409">
              <w:rPr>
                <w:rFonts w:asciiTheme="minorHAnsi" w:hAnsiTheme="minorHAnsi" w:cs="Arial"/>
              </w:rPr>
              <w:t>Izstrādātāja</w:t>
            </w:r>
            <w:r w:rsidRPr="000D1409">
              <w:rPr>
                <w:rFonts w:asciiTheme="minorHAnsi" w:hAnsiTheme="minorHAnsi" w:cs="Arial"/>
              </w:rPr>
              <w:t xml:space="preserve"> pieteikumu vadības sistēmā. </w:t>
            </w:r>
          </w:p>
        </w:tc>
        <w:tc>
          <w:tcPr>
            <w:tcW w:w="1247" w:type="dxa"/>
            <w:vAlign w:val="center"/>
          </w:tcPr>
          <w:p w:rsidR="00A723F3" w:rsidRPr="000D1409" w:rsidRDefault="004B7824" w:rsidP="00C4473E">
            <w:pPr>
              <w:jc w:val="center"/>
              <w:rPr>
                <w:rFonts w:asciiTheme="minorHAnsi" w:hAnsiTheme="minorHAnsi" w:cs="Arial"/>
              </w:rPr>
            </w:pPr>
            <w:r w:rsidRPr="000D1409">
              <w:rPr>
                <w:rFonts w:asciiTheme="minorHAnsi" w:hAnsiTheme="minorHAnsi" w:cs="Arial"/>
              </w:rPr>
              <w:t>O</w:t>
            </w:r>
          </w:p>
        </w:tc>
      </w:tr>
    </w:tbl>
    <w:p w:rsidR="005A060E" w:rsidRPr="000D1409" w:rsidRDefault="005A060E" w:rsidP="005A060E">
      <w:pPr>
        <w:jc w:val="both"/>
      </w:pPr>
      <w:bookmarkStart w:id="144" w:name="_Toc102044774"/>
    </w:p>
    <w:p w:rsidR="005A060E" w:rsidRPr="000D1409" w:rsidRDefault="004B7824" w:rsidP="005E1E2D">
      <w:pPr>
        <w:pStyle w:val="EYHeading2"/>
        <w:rPr>
          <w:lang w:val="lv-LV"/>
        </w:rPr>
      </w:pPr>
      <w:bookmarkStart w:id="145" w:name="_Toc120418909"/>
      <w:bookmarkStart w:id="146" w:name="_Toc201742810"/>
      <w:r w:rsidRPr="000D1409">
        <w:rPr>
          <w:lang w:val="lv-LV"/>
        </w:rPr>
        <w:lastRenderedPageBreak/>
        <w:t>Prasības Programmatūras testēšanai ieviešanas, pielāgošanas un konfigurēšanas ietvaros</w:t>
      </w:r>
      <w:bookmarkEnd w:id="145"/>
      <w:bookmarkEnd w:id="146"/>
      <w:r w:rsidRPr="000D1409">
        <w:rPr>
          <w:lang w:val="lv-LV"/>
        </w:rPr>
        <w:t xml:space="preserve"> </w:t>
      </w:r>
      <w:bookmarkEnd w:id="144"/>
    </w:p>
    <w:p w:rsidR="005A060E" w:rsidRPr="000D1409" w:rsidRDefault="005A060E" w:rsidP="005A060E">
      <w:pPr>
        <w:pStyle w:val="Parakstszemobjekta"/>
        <w:spacing w:after="0"/>
        <w:jc w:val="right"/>
        <w:rPr>
          <w:rFonts w:ascii="Arial" w:hAnsi="Arial" w:cs="Arial"/>
          <w:b/>
        </w:rPr>
      </w:pPr>
    </w:p>
    <w:tbl>
      <w:tblPr>
        <w:tblW w:w="98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5443"/>
        <w:gridCol w:w="1247"/>
      </w:tblGrid>
      <w:tr w:rsidR="0015200C" w:rsidTr="00C4473E">
        <w:trPr>
          <w:tblHeader/>
        </w:trPr>
        <w:tc>
          <w:tcPr>
            <w:tcW w:w="993" w:type="dxa"/>
            <w:shd w:val="clear" w:color="auto" w:fill="FFE600" w:themeFill="text2"/>
          </w:tcPr>
          <w:p w:rsidR="005A060E" w:rsidRPr="000D1409" w:rsidRDefault="004B7824">
            <w:pPr>
              <w:pStyle w:val="EYBodytextwithparaspace"/>
              <w:jc w:val="center"/>
              <w:rPr>
                <w:rFonts w:cs="Arial"/>
                <w:b/>
                <w:color w:val="404040"/>
                <w:szCs w:val="20"/>
                <w:lang w:val="lv-LV"/>
              </w:rPr>
            </w:pPr>
            <w:r w:rsidRPr="000D1409">
              <w:rPr>
                <w:rFonts w:cs="Arial"/>
                <w:b/>
                <w:color w:val="404040"/>
                <w:szCs w:val="20"/>
                <w:lang w:val="lv-LV"/>
              </w:rPr>
              <w:t>Nr.</w:t>
            </w:r>
          </w:p>
        </w:tc>
        <w:tc>
          <w:tcPr>
            <w:tcW w:w="2126" w:type="dxa"/>
            <w:shd w:val="clear" w:color="auto" w:fill="FFE600" w:themeFill="text2"/>
          </w:tcPr>
          <w:p w:rsidR="005A060E" w:rsidRPr="000D1409" w:rsidRDefault="004B7824">
            <w:pPr>
              <w:pStyle w:val="EYBodytextwithparaspace"/>
              <w:jc w:val="center"/>
              <w:rPr>
                <w:rFonts w:cs="Arial"/>
                <w:b/>
                <w:color w:val="404040"/>
                <w:szCs w:val="20"/>
                <w:lang w:val="lv-LV"/>
              </w:rPr>
            </w:pPr>
            <w:r w:rsidRPr="000D1409">
              <w:rPr>
                <w:rFonts w:cs="Arial"/>
                <w:b/>
                <w:color w:val="404040"/>
                <w:szCs w:val="20"/>
                <w:lang w:val="lv-LV"/>
              </w:rPr>
              <w:t>Prasība</w:t>
            </w:r>
          </w:p>
        </w:tc>
        <w:tc>
          <w:tcPr>
            <w:tcW w:w="5443" w:type="dxa"/>
            <w:shd w:val="clear" w:color="auto" w:fill="FFE600" w:themeFill="text2"/>
          </w:tcPr>
          <w:p w:rsidR="005A060E" w:rsidRPr="000D1409" w:rsidRDefault="004B7824">
            <w:pPr>
              <w:pStyle w:val="EYBodytextwithparaspace"/>
              <w:jc w:val="center"/>
              <w:rPr>
                <w:rFonts w:cs="Arial"/>
                <w:b/>
                <w:color w:val="404040"/>
                <w:szCs w:val="20"/>
                <w:lang w:val="lv-LV"/>
              </w:rPr>
            </w:pPr>
            <w:r w:rsidRPr="000D1409">
              <w:rPr>
                <w:rFonts w:cs="Arial"/>
                <w:b/>
                <w:color w:val="404040"/>
                <w:szCs w:val="20"/>
                <w:lang w:val="lv-LV"/>
              </w:rPr>
              <w:t>Apraksts</w:t>
            </w:r>
          </w:p>
        </w:tc>
        <w:tc>
          <w:tcPr>
            <w:tcW w:w="1247" w:type="dxa"/>
            <w:shd w:val="clear" w:color="auto" w:fill="FFE600" w:themeFill="text2"/>
          </w:tcPr>
          <w:p w:rsidR="00CA5983" w:rsidRPr="000D1409" w:rsidRDefault="004B7824">
            <w:pPr>
              <w:pStyle w:val="EYBodytextwithparaspace"/>
              <w:jc w:val="center"/>
              <w:rPr>
                <w:rFonts w:cs="Arial"/>
                <w:b/>
                <w:color w:val="404040"/>
                <w:szCs w:val="20"/>
                <w:lang w:val="lv-LV"/>
              </w:rPr>
            </w:pPr>
            <w:r w:rsidRPr="000D1409">
              <w:rPr>
                <w:rFonts w:cs="Arial"/>
                <w:b/>
                <w:color w:val="404040"/>
                <w:szCs w:val="20"/>
                <w:lang w:val="lv-LV"/>
              </w:rPr>
              <w:t xml:space="preserve">Obligāta vai </w:t>
            </w:r>
            <w:r w:rsidR="00A723F3" w:rsidRPr="000D1409">
              <w:rPr>
                <w:rFonts w:cs="Arial"/>
                <w:b/>
                <w:color w:val="404040"/>
                <w:szCs w:val="20"/>
                <w:lang w:val="lv-LV"/>
              </w:rPr>
              <w:t>Vēlama</w:t>
            </w:r>
          </w:p>
        </w:tc>
      </w:tr>
      <w:tr w:rsidR="0015200C" w:rsidTr="00C4473E">
        <w:tc>
          <w:tcPr>
            <w:tcW w:w="993" w:type="dxa"/>
          </w:tcPr>
          <w:p w:rsidR="005A060E" w:rsidRPr="000D1409" w:rsidRDefault="005A060E" w:rsidP="0058316E">
            <w:pPr>
              <w:pStyle w:val="Sarakstaaizzme2"/>
              <w:widowControl w:val="0"/>
              <w:numPr>
                <w:ilvl w:val="0"/>
                <w:numId w:val="58"/>
              </w:numPr>
              <w:autoSpaceDE w:val="0"/>
              <w:autoSpaceDN w:val="0"/>
              <w:adjustRightInd w:val="0"/>
              <w:rPr>
                <w:rFonts w:cs="Arial"/>
                <w:sz w:val="20"/>
                <w:szCs w:val="20"/>
                <w:lang w:val="lv-LV"/>
              </w:rPr>
            </w:pPr>
          </w:p>
        </w:tc>
        <w:tc>
          <w:tcPr>
            <w:tcW w:w="2126" w:type="dxa"/>
          </w:tcPr>
          <w:p w:rsidR="005A060E" w:rsidRPr="000D1409" w:rsidRDefault="004B7824">
            <w:pPr>
              <w:rPr>
                <w:rFonts w:asciiTheme="minorHAnsi" w:hAnsiTheme="minorHAnsi" w:cs="Arial"/>
              </w:rPr>
            </w:pPr>
            <w:r w:rsidRPr="000D1409">
              <w:rPr>
                <w:rFonts w:asciiTheme="minorHAnsi" w:hAnsiTheme="minorHAnsi" w:cs="Arial"/>
              </w:rPr>
              <w:t>Programmatūras testēšanas apjoms ieviešanas, pielāgošanas un konfigurēšanas ietvaros</w:t>
            </w:r>
          </w:p>
        </w:tc>
        <w:tc>
          <w:tcPr>
            <w:tcW w:w="5443" w:type="dxa"/>
          </w:tcPr>
          <w:p w:rsidR="005A060E" w:rsidRPr="000D1409" w:rsidRDefault="004B7824">
            <w:pPr>
              <w:jc w:val="both"/>
              <w:rPr>
                <w:rFonts w:asciiTheme="minorHAnsi" w:hAnsiTheme="minorHAnsi" w:cs="Arial"/>
              </w:rPr>
            </w:pPr>
            <w:r w:rsidRPr="000D1409">
              <w:rPr>
                <w:rFonts w:asciiTheme="minorHAnsi" w:hAnsiTheme="minorHAnsi" w:cs="Arial"/>
              </w:rPr>
              <w:t xml:space="preserve">Izstrādātājam jānodrošina </w:t>
            </w:r>
            <w:r w:rsidR="00BA6F9B" w:rsidRPr="000D1409">
              <w:rPr>
                <w:rFonts w:asciiTheme="minorHAnsi" w:hAnsiTheme="minorHAnsi" w:cs="Arial"/>
              </w:rPr>
              <w:t>BAMS s</w:t>
            </w:r>
            <w:r w:rsidRPr="000D1409">
              <w:rPr>
                <w:rFonts w:asciiTheme="minorHAnsi" w:hAnsiTheme="minorHAnsi" w:cs="Arial"/>
              </w:rPr>
              <w:t xml:space="preserve">istēmas nodevumu iekšējā testēšana, atbilstoši kādai no zināmajām testēšanas metodoloģijām. </w:t>
            </w:r>
          </w:p>
          <w:p w:rsidR="005A060E" w:rsidRPr="000D1409" w:rsidRDefault="004B7824">
            <w:pPr>
              <w:jc w:val="both"/>
              <w:rPr>
                <w:rFonts w:asciiTheme="minorHAnsi" w:hAnsiTheme="minorHAnsi" w:cs="Arial"/>
              </w:rPr>
            </w:pPr>
            <w:r w:rsidRPr="000D1409">
              <w:rPr>
                <w:rFonts w:asciiTheme="minorHAnsi" w:hAnsiTheme="minorHAnsi" w:cs="Arial"/>
              </w:rPr>
              <w:t xml:space="preserve">Izstrādātājam ir jāveic vismaz šāda testēšana: </w:t>
            </w:r>
          </w:p>
          <w:p w:rsidR="005A060E" w:rsidRPr="000D1409" w:rsidRDefault="004B7824" w:rsidP="0058316E">
            <w:pPr>
              <w:numPr>
                <w:ilvl w:val="0"/>
                <w:numId w:val="50"/>
              </w:numPr>
              <w:ind w:left="414" w:hanging="357"/>
              <w:jc w:val="both"/>
              <w:rPr>
                <w:rFonts w:asciiTheme="minorHAnsi" w:hAnsiTheme="minorHAnsi" w:cs="Arial"/>
              </w:rPr>
            </w:pPr>
            <w:r w:rsidRPr="000D1409">
              <w:rPr>
                <w:rFonts w:asciiTheme="minorHAnsi" w:hAnsiTheme="minorHAnsi" w:cs="Arial"/>
              </w:rPr>
              <w:t>Funkcionālā testēšana (katrai posma piegādei, tos saskaņojot ar Pasūtītāju)</w:t>
            </w:r>
            <w:r w:rsidR="004F212A" w:rsidRPr="000D1409">
              <w:rPr>
                <w:rFonts w:asciiTheme="minorHAnsi" w:hAnsiTheme="minorHAnsi" w:cs="Arial"/>
              </w:rPr>
              <w:t>.</w:t>
            </w:r>
          </w:p>
          <w:p w:rsidR="005A060E" w:rsidRPr="000D1409" w:rsidRDefault="004B7824" w:rsidP="0058316E">
            <w:pPr>
              <w:numPr>
                <w:ilvl w:val="0"/>
                <w:numId w:val="50"/>
              </w:numPr>
              <w:ind w:left="414" w:hanging="357"/>
              <w:jc w:val="both"/>
              <w:rPr>
                <w:rFonts w:asciiTheme="minorHAnsi" w:hAnsiTheme="minorHAnsi" w:cs="Arial"/>
              </w:rPr>
            </w:pPr>
            <w:r w:rsidRPr="000D1409">
              <w:rPr>
                <w:rFonts w:asciiTheme="minorHAnsi" w:hAnsiTheme="minorHAnsi" w:cs="Arial"/>
              </w:rPr>
              <w:t>Lietojamības testēšana (katrai posma piegādei, tos saskaņojot ar Pasūtītāju)</w:t>
            </w:r>
            <w:r w:rsidR="004F212A" w:rsidRPr="000D1409">
              <w:rPr>
                <w:rFonts w:asciiTheme="minorHAnsi" w:hAnsiTheme="minorHAnsi" w:cs="Arial"/>
              </w:rPr>
              <w:t>.</w:t>
            </w:r>
          </w:p>
          <w:p w:rsidR="005A060E" w:rsidRPr="000D1409" w:rsidRDefault="004B7824" w:rsidP="0058316E">
            <w:pPr>
              <w:numPr>
                <w:ilvl w:val="0"/>
                <w:numId w:val="50"/>
              </w:numPr>
              <w:ind w:left="414" w:hanging="357"/>
              <w:jc w:val="both"/>
              <w:rPr>
                <w:rFonts w:asciiTheme="minorHAnsi" w:hAnsiTheme="minorHAnsi" w:cs="Arial"/>
              </w:rPr>
            </w:pPr>
            <w:r w:rsidRPr="000D1409">
              <w:rPr>
                <w:rFonts w:asciiTheme="minorHAnsi" w:hAnsiTheme="minorHAnsi" w:cs="Arial"/>
              </w:rPr>
              <w:t xml:space="preserve">Integrāciju testēšana (pēc </w:t>
            </w:r>
            <w:r w:rsidR="00BA6F9B" w:rsidRPr="000D1409">
              <w:rPr>
                <w:rFonts w:asciiTheme="minorHAnsi" w:hAnsiTheme="minorHAnsi" w:cs="Arial"/>
              </w:rPr>
              <w:t>BAMS s</w:t>
            </w:r>
            <w:r w:rsidRPr="000D1409">
              <w:rPr>
                <w:rFonts w:asciiTheme="minorHAnsi" w:hAnsiTheme="minorHAnsi" w:cs="Arial"/>
              </w:rPr>
              <w:t>istēmu visas funkcionalitātes ieviešanas, pielāgošanas un konfigurēšanas)</w:t>
            </w:r>
            <w:r w:rsidR="004F212A" w:rsidRPr="000D1409">
              <w:rPr>
                <w:rFonts w:asciiTheme="minorHAnsi" w:hAnsiTheme="minorHAnsi" w:cs="Arial"/>
              </w:rPr>
              <w:t>.</w:t>
            </w:r>
          </w:p>
          <w:p w:rsidR="005A060E" w:rsidRPr="000D1409" w:rsidRDefault="004B7824" w:rsidP="0058316E">
            <w:pPr>
              <w:numPr>
                <w:ilvl w:val="0"/>
                <w:numId w:val="50"/>
              </w:numPr>
              <w:ind w:left="414" w:hanging="357"/>
              <w:jc w:val="both"/>
              <w:rPr>
                <w:rFonts w:asciiTheme="minorHAnsi" w:hAnsiTheme="minorHAnsi" w:cs="Arial"/>
              </w:rPr>
            </w:pPr>
            <w:r w:rsidRPr="000D1409">
              <w:rPr>
                <w:rFonts w:asciiTheme="minorHAnsi" w:hAnsiTheme="minorHAnsi" w:cs="Arial"/>
              </w:rPr>
              <w:t xml:space="preserve">Veiktspējas un ātrdarbības testēšana (pēc </w:t>
            </w:r>
            <w:r w:rsidR="00BA6F9B" w:rsidRPr="000D1409">
              <w:rPr>
                <w:rFonts w:asciiTheme="minorHAnsi" w:hAnsiTheme="minorHAnsi" w:cs="Arial"/>
              </w:rPr>
              <w:t>BAMS s</w:t>
            </w:r>
            <w:r w:rsidRPr="000D1409">
              <w:rPr>
                <w:rFonts w:asciiTheme="minorHAnsi" w:hAnsiTheme="minorHAnsi" w:cs="Arial"/>
              </w:rPr>
              <w:t>istēmu visas funkcionalitātes ieviešanas, pielāgošanas un konfigurēšanas)</w:t>
            </w:r>
            <w:r w:rsidR="004F212A" w:rsidRPr="000D1409">
              <w:rPr>
                <w:rFonts w:asciiTheme="minorHAnsi" w:hAnsiTheme="minorHAnsi" w:cs="Arial"/>
              </w:rPr>
              <w:t>.</w:t>
            </w:r>
          </w:p>
          <w:p w:rsidR="005A060E" w:rsidRPr="000D1409" w:rsidRDefault="004B7824" w:rsidP="0058316E">
            <w:pPr>
              <w:numPr>
                <w:ilvl w:val="0"/>
                <w:numId w:val="50"/>
              </w:numPr>
              <w:ind w:left="414" w:hanging="357"/>
              <w:jc w:val="both"/>
              <w:rPr>
                <w:rFonts w:asciiTheme="minorHAnsi" w:hAnsiTheme="minorHAnsi" w:cs="Arial"/>
              </w:rPr>
            </w:pPr>
            <w:r w:rsidRPr="000D1409">
              <w:rPr>
                <w:rFonts w:asciiTheme="minorHAnsi" w:hAnsiTheme="minorHAnsi" w:cs="Arial"/>
              </w:rPr>
              <w:t xml:space="preserve">Drošības testēšana/apliecinājuma izsniegšana (pēc </w:t>
            </w:r>
            <w:r w:rsidR="00BA6F9B" w:rsidRPr="000D1409">
              <w:rPr>
                <w:rFonts w:asciiTheme="minorHAnsi" w:hAnsiTheme="minorHAnsi" w:cs="Arial"/>
              </w:rPr>
              <w:t>BAMS s</w:t>
            </w:r>
            <w:r w:rsidRPr="000D1409">
              <w:rPr>
                <w:rFonts w:asciiTheme="minorHAnsi" w:hAnsiTheme="minorHAnsi" w:cs="Arial"/>
              </w:rPr>
              <w:t>istēmu visas funkcionalitātes ieviešanas, pielāgošanas un konfigurēšanas)</w:t>
            </w:r>
            <w:r w:rsidR="004F212A" w:rsidRPr="000D1409">
              <w:rPr>
                <w:rFonts w:asciiTheme="minorHAnsi" w:hAnsiTheme="minorHAnsi" w:cs="Arial"/>
              </w:rPr>
              <w:t>.</w:t>
            </w:r>
          </w:p>
          <w:p w:rsidR="005A060E" w:rsidRPr="000D1409" w:rsidRDefault="004B7824" w:rsidP="0058316E">
            <w:pPr>
              <w:numPr>
                <w:ilvl w:val="0"/>
                <w:numId w:val="50"/>
              </w:numPr>
              <w:ind w:left="414" w:hanging="357"/>
              <w:jc w:val="both"/>
              <w:rPr>
                <w:rFonts w:asciiTheme="minorHAnsi" w:hAnsiTheme="minorHAnsi" w:cs="Arial"/>
              </w:rPr>
            </w:pPr>
            <w:r w:rsidRPr="000D1409">
              <w:rPr>
                <w:rFonts w:asciiTheme="minorHAnsi" w:hAnsiTheme="minorHAnsi" w:cs="Arial"/>
              </w:rPr>
              <w:t xml:space="preserve">Traucējumu noturība/apliecinājuma izsniegšana (pēc </w:t>
            </w:r>
            <w:r w:rsidR="00BA6F9B" w:rsidRPr="000D1409">
              <w:rPr>
                <w:rFonts w:asciiTheme="minorHAnsi" w:hAnsiTheme="minorHAnsi" w:cs="Arial"/>
              </w:rPr>
              <w:t>BAMS s</w:t>
            </w:r>
            <w:r w:rsidRPr="000D1409">
              <w:rPr>
                <w:rFonts w:asciiTheme="minorHAnsi" w:hAnsiTheme="minorHAnsi" w:cs="Arial"/>
              </w:rPr>
              <w:t>istēmu visas funkcionalitātes ieviešanas, pielāgošanas un konfigurēšanas).</w:t>
            </w:r>
          </w:p>
          <w:p w:rsidR="005A060E" w:rsidRPr="000D1409" w:rsidRDefault="004B7824">
            <w:pPr>
              <w:jc w:val="both"/>
              <w:rPr>
                <w:rFonts w:asciiTheme="minorHAnsi" w:hAnsiTheme="minorHAnsi" w:cs="Arial"/>
              </w:rPr>
            </w:pPr>
            <w:r w:rsidRPr="000D1409">
              <w:rPr>
                <w:rFonts w:asciiTheme="minorHAnsi" w:hAnsiTheme="minorHAnsi" w:cs="Arial"/>
              </w:rPr>
              <w:t>Dokumentācija, kas apliecina izstrādātāja veikto testēšanu, ir jāiesniedz kopā ar programmatūras nodevumiem.</w:t>
            </w:r>
          </w:p>
        </w:tc>
        <w:tc>
          <w:tcPr>
            <w:tcW w:w="1247" w:type="dxa"/>
            <w:vAlign w:val="center"/>
          </w:tcPr>
          <w:p w:rsidR="00CA5983" w:rsidRPr="000D1409" w:rsidRDefault="004B7824" w:rsidP="00C4473E">
            <w:pPr>
              <w:jc w:val="center"/>
              <w:rPr>
                <w:rFonts w:asciiTheme="minorHAnsi" w:hAnsiTheme="minorHAnsi" w:cs="Arial"/>
              </w:rPr>
            </w:pPr>
            <w:r w:rsidRPr="000D1409">
              <w:rPr>
                <w:rFonts w:asciiTheme="minorHAnsi" w:hAnsiTheme="minorHAnsi" w:cs="Arial"/>
              </w:rPr>
              <w:t>O</w:t>
            </w:r>
          </w:p>
        </w:tc>
      </w:tr>
      <w:tr w:rsidR="0015200C" w:rsidTr="00C4473E">
        <w:tc>
          <w:tcPr>
            <w:tcW w:w="993" w:type="dxa"/>
          </w:tcPr>
          <w:p w:rsidR="005A060E" w:rsidRPr="000D1409" w:rsidRDefault="005A060E" w:rsidP="0058316E">
            <w:pPr>
              <w:pStyle w:val="Sarakstaaizzme2"/>
              <w:widowControl w:val="0"/>
              <w:numPr>
                <w:ilvl w:val="0"/>
                <w:numId w:val="58"/>
              </w:numPr>
              <w:autoSpaceDE w:val="0"/>
              <w:autoSpaceDN w:val="0"/>
              <w:adjustRightInd w:val="0"/>
              <w:rPr>
                <w:rFonts w:cs="Arial"/>
                <w:sz w:val="20"/>
                <w:szCs w:val="20"/>
                <w:lang w:val="lv-LV"/>
              </w:rPr>
            </w:pPr>
          </w:p>
        </w:tc>
        <w:tc>
          <w:tcPr>
            <w:tcW w:w="2126" w:type="dxa"/>
          </w:tcPr>
          <w:p w:rsidR="005A060E" w:rsidRPr="000D1409" w:rsidRDefault="004B7824">
            <w:pPr>
              <w:rPr>
                <w:rFonts w:asciiTheme="minorHAnsi" w:hAnsiTheme="minorHAnsi" w:cs="Arial"/>
              </w:rPr>
            </w:pPr>
            <w:r w:rsidRPr="000D1409">
              <w:rPr>
                <w:rFonts w:asciiTheme="minorHAnsi" w:hAnsiTheme="minorHAnsi" w:cs="Arial"/>
              </w:rPr>
              <w:t>Lietojamības testēšana</w:t>
            </w:r>
          </w:p>
        </w:tc>
        <w:tc>
          <w:tcPr>
            <w:tcW w:w="5443" w:type="dxa"/>
          </w:tcPr>
          <w:p w:rsidR="005A060E" w:rsidRPr="000D1409" w:rsidRDefault="004B7824">
            <w:pPr>
              <w:spacing w:beforeAutospacing="1" w:afterAutospacing="1"/>
              <w:jc w:val="both"/>
              <w:rPr>
                <w:rFonts w:asciiTheme="minorHAnsi" w:hAnsiTheme="minorHAnsi" w:cs="Arial"/>
              </w:rPr>
            </w:pPr>
            <w:r w:rsidRPr="000D1409">
              <w:rPr>
                <w:rFonts w:asciiTheme="minorHAnsi" w:hAnsiTheme="minorHAnsi" w:cs="Arial"/>
              </w:rPr>
              <w:t>Izstrādātajam programmatūras lietojamības testēšana ir jāveic vismaz šajos posmos:</w:t>
            </w:r>
          </w:p>
          <w:p w:rsidR="005A060E" w:rsidRPr="000D1409" w:rsidRDefault="004B7824" w:rsidP="0058316E">
            <w:pPr>
              <w:numPr>
                <w:ilvl w:val="0"/>
                <w:numId w:val="59"/>
              </w:numPr>
              <w:ind w:left="414" w:hanging="357"/>
              <w:jc w:val="both"/>
              <w:rPr>
                <w:rFonts w:asciiTheme="minorHAnsi" w:hAnsiTheme="minorHAnsi" w:cs="Arial"/>
              </w:rPr>
            </w:pPr>
            <w:r w:rsidRPr="000D1409">
              <w:rPr>
                <w:rFonts w:asciiTheme="minorHAnsi" w:hAnsiTheme="minorHAnsi" w:cs="Arial"/>
              </w:rPr>
              <w:t>Pēc funkcionālo karkasu (</w:t>
            </w:r>
            <w:r w:rsidRPr="000D1409">
              <w:rPr>
                <w:rFonts w:asciiTheme="minorHAnsi" w:hAnsiTheme="minorHAnsi" w:cs="Arial"/>
                <w:i/>
              </w:rPr>
              <w:t>wireframes</w:t>
            </w:r>
            <w:r w:rsidRPr="000D1409">
              <w:rPr>
                <w:rFonts w:asciiTheme="minorHAnsi" w:hAnsiTheme="minorHAnsi" w:cs="Arial"/>
              </w:rPr>
              <w:t>) ieviešanas, pielāgošanas un konfigurēšanas</w:t>
            </w:r>
            <w:r w:rsidR="004F212A" w:rsidRPr="000D1409">
              <w:rPr>
                <w:rFonts w:asciiTheme="minorHAnsi" w:hAnsiTheme="minorHAnsi" w:cs="Arial"/>
              </w:rPr>
              <w:t>.</w:t>
            </w:r>
          </w:p>
          <w:p w:rsidR="005A060E" w:rsidRPr="000D1409" w:rsidRDefault="004B7824" w:rsidP="0058316E">
            <w:pPr>
              <w:numPr>
                <w:ilvl w:val="0"/>
                <w:numId w:val="59"/>
              </w:numPr>
              <w:ind w:left="414" w:hanging="357"/>
              <w:jc w:val="both"/>
              <w:rPr>
                <w:rFonts w:asciiTheme="minorHAnsi" w:hAnsiTheme="minorHAnsi" w:cs="Arial"/>
              </w:rPr>
            </w:pPr>
            <w:r w:rsidRPr="000D1409">
              <w:rPr>
                <w:rFonts w:asciiTheme="minorHAnsi" w:hAnsiTheme="minorHAnsi" w:cs="Arial"/>
              </w:rPr>
              <w:t xml:space="preserve">Pēc dizaina un funkcionalitātes ieviešanas, pielāgošanas un konfigurēšanas. </w:t>
            </w:r>
          </w:p>
          <w:p w:rsidR="005A060E" w:rsidRPr="000D1409" w:rsidRDefault="004B7824" w:rsidP="3FD35EA7">
            <w:pPr>
              <w:spacing w:beforeAutospacing="1" w:afterAutospacing="1"/>
              <w:jc w:val="both"/>
              <w:rPr>
                <w:rFonts w:asciiTheme="minorHAnsi" w:hAnsiTheme="minorHAnsi" w:cs="Arial"/>
              </w:rPr>
            </w:pPr>
            <w:r w:rsidRPr="000D1409">
              <w:rPr>
                <w:rFonts w:asciiTheme="minorHAnsi" w:hAnsiTheme="minorHAnsi" w:cs="Arial"/>
              </w:rPr>
              <w:t>Lietojamības testēšana jāveic, piesaistot mērķgrupu pārstāvjus (anonīmos lietotājus) un novērojot to darbību konkrētu, reālajai dzīvei atbilstošu scenāriju izpildē, lai identificētu lietojamības problēmas. Pirms lietojamības testu veikšanas, Izstrādātājam ir jāsagatavo un ar Pasūtītāju jāsaskaņo lietotāju mērķgrupas, to pārstāvji, testu scenāriji un norises principi. Jāparedz, ka testos ir piedalījušies vismaz 2 (divi) pārstāvji no katras mērķgrupas, vēlams nodrošinot vismaz 6 lietotājus uz vienu testēšanas kārtu. Var tikt piesaistīts mazāks lietotāju skaits, ja konkrētajai mērķgrupai ir ierobežots personu skaits. Testēšana ir jāīsteno gan klātienes lietotāju testu formā, gan īstenojot lietotāju intervijas vai fokusgrupu diskusijas.</w:t>
            </w:r>
          </w:p>
          <w:p w:rsidR="005A060E" w:rsidRPr="000D1409" w:rsidRDefault="004B7824" w:rsidP="1D8361B3">
            <w:pPr>
              <w:spacing w:beforeAutospacing="1" w:afterAutospacing="1"/>
              <w:jc w:val="both"/>
              <w:rPr>
                <w:rFonts w:asciiTheme="minorHAnsi" w:hAnsiTheme="minorHAnsi" w:cs="Arial"/>
              </w:rPr>
            </w:pPr>
            <w:r w:rsidRPr="000D1409">
              <w:rPr>
                <w:rFonts w:asciiTheme="minorHAnsi" w:hAnsiTheme="minorHAnsi" w:cs="Arial"/>
              </w:rPr>
              <w:t xml:space="preserve">Veicot lietotāju testēšanu, ir jāfiksē lietotāju kļūdu skaits un jāiegūst vērtējums par testētajām ekrānformām, un </w:t>
            </w:r>
            <w:r w:rsidR="045BE7FA" w:rsidRPr="000D1409">
              <w:rPr>
                <w:rFonts w:asciiTheme="minorHAnsi" w:hAnsiTheme="minorHAnsi" w:cs="Arial"/>
              </w:rPr>
              <w:t>BAMS s</w:t>
            </w:r>
            <w:r w:rsidRPr="000D1409">
              <w:rPr>
                <w:rFonts w:asciiTheme="minorHAnsi" w:hAnsiTheme="minorHAnsi" w:cs="Arial"/>
              </w:rPr>
              <w:t xml:space="preserve">istēmas funkcionalitāti kopumā. Lai nodrošinātu lietotāju vajadzību ievērošanu, sistēmas ieviešanas, pielāgošanas un konfigurēšanas procesā, lietojamības testos nav pieļaujams, ka lietotāju vidējais kļūdu skaits lietojamības testos ir virs 2 (uz visu </w:t>
            </w:r>
            <w:r w:rsidRPr="000D1409">
              <w:rPr>
                <w:rFonts w:asciiTheme="minorHAnsi" w:hAnsiTheme="minorHAnsi" w:cs="Arial"/>
              </w:rPr>
              <w:lastRenderedPageBreak/>
              <w:t xml:space="preserve">lietotāju kopu attiecīgā testēšanas iterācijā). Kļūdas neiekļauj gadījumus, kuros lietotājs uzskata, ka ir veiksmīgi izpildījis scenāriju, taču netiek izpildītas uzdevuma prasības (viltus pozitīvie – </w:t>
            </w:r>
            <w:r w:rsidRPr="000D1409">
              <w:rPr>
                <w:rFonts w:asciiTheme="minorHAnsi" w:hAnsiTheme="minorHAnsi" w:cs="Arial"/>
                <w:i/>
                <w:iCs/>
              </w:rPr>
              <w:t>false positive</w:t>
            </w:r>
            <w:r w:rsidRPr="000D1409">
              <w:rPr>
                <w:rFonts w:asciiTheme="minorHAnsi" w:hAnsiTheme="minorHAnsi" w:cs="Arial"/>
              </w:rPr>
              <w:t>). Viltus pozitīvie gadījumi ir jāapkopo, jāveic secinājumi un jāiestrādā elementi, kas ļauj no viltus pozitīvā iznākuma lietotājam veiksmīgi pabeigt scenāriju ar ne vairāk kā 1 darbību. Veicot lietotāju testēšanu, jāveic to anketēšana par sistēmas lietojamību, un vidējam sistēmas saskarņu rezultātam ir jābūt no 8 līdz 10 (10 baļļu skalā), veicot lietotāju intervēšanu par faktoriem, kas nesasniedz vērtējumu ‘’8’’.</w:t>
            </w:r>
          </w:p>
          <w:p w:rsidR="005A060E" w:rsidRPr="000D1409" w:rsidRDefault="004B7824">
            <w:pPr>
              <w:spacing w:beforeAutospacing="1" w:afterAutospacing="1"/>
              <w:jc w:val="both"/>
              <w:rPr>
                <w:rFonts w:asciiTheme="minorHAnsi" w:hAnsiTheme="minorHAnsi" w:cs="Arial"/>
              </w:rPr>
            </w:pPr>
            <w:r w:rsidRPr="000D1409">
              <w:rPr>
                <w:rFonts w:asciiTheme="minorHAnsi" w:hAnsiTheme="minorHAnsi" w:cs="Arial"/>
              </w:rPr>
              <w:t xml:space="preserve">Izstrādātājs pēc lietojamības testiem iepazīstina Pasūtītāju ar iegūtajiem secinājumiem, definē īstermiņā (ieviešanas, pielāgošanas un konfigurēšanas gaitā) nepieciešamos uzlabojumus un ilgtermiņā (pēc ieviešanas, pielāgošanas un konfigurēšanas) nepieciešamās funkcionalitātes. Pamatojoties gan uz Izstrādātāja, gan Pasūtītāja veiktajiem lietojamības testēšanas rezultātiem, var tikt veikti dizaina un funkcionalitātes uzlabojumi, kas identificēti lietojamības testēšanas ietvaros. Iestrādājamās izmaiņas un uzlabojumus ir nepieciešams integrēt struktūrskicēs vai dizaina skicēs pirms otrās konkrēto ekrānformu testēšanas iterācijas. Pasūtītājam un ir tiesības vērot lietojamības testēšanas procesa norisi. </w:t>
            </w:r>
          </w:p>
          <w:p w:rsidR="005A060E" w:rsidRPr="000D1409" w:rsidRDefault="004B7824" w:rsidP="3FD35EA7">
            <w:pPr>
              <w:spacing w:beforeAutospacing="1" w:afterAutospacing="1"/>
              <w:jc w:val="both"/>
              <w:rPr>
                <w:rFonts w:asciiTheme="minorHAnsi" w:hAnsiTheme="minorHAnsi" w:cs="Arial"/>
              </w:rPr>
            </w:pPr>
            <w:r w:rsidRPr="000D1409">
              <w:rPr>
                <w:rFonts w:asciiTheme="minorHAnsi" w:hAnsiTheme="minorHAnsi" w:cs="Arial"/>
              </w:rPr>
              <w:t xml:space="preserve">No Pasūtītāja puses tiks veikti lietojamības testi  pēc Līguma izpildes posmos paredzētās </w:t>
            </w:r>
            <w:r w:rsidR="7A24D0C7" w:rsidRPr="000D1409">
              <w:rPr>
                <w:rFonts w:asciiTheme="minorHAnsi" w:hAnsiTheme="minorHAnsi" w:cs="Arial"/>
              </w:rPr>
              <w:t>BAMS s</w:t>
            </w:r>
            <w:r w:rsidRPr="000D1409">
              <w:rPr>
                <w:rFonts w:asciiTheme="minorHAnsi" w:hAnsiTheme="minorHAnsi" w:cs="Arial"/>
              </w:rPr>
              <w:t>istēmas funkcionalitātes piegādes.</w:t>
            </w:r>
          </w:p>
        </w:tc>
        <w:tc>
          <w:tcPr>
            <w:tcW w:w="1247" w:type="dxa"/>
            <w:vAlign w:val="center"/>
          </w:tcPr>
          <w:p w:rsidR="00CA5983" w:rsidRPr="000D1409" w:rsidRDefault="004B7824" w:rsidP="00C4473E">
            <w:pPr>
              <w:spacing w:beforeAutospacing="1" w:afterAutospacing="1"/>
              <w:jc w:val="center"/>
              <w:rPr>
                <w:rFonts w:asciiTheme="minorHAnsi" w:hAnsiTheme="minorHAnsi" w:cs="Arial"/>
              </w:rPr>
            </w:pPr>
            <w:r w:rsidRPr="000D1409">
              <w:rPr>
                <w:rFonts w:asciiTheme="minorHAnsi" w:hAnsiTheme="minorHAnsi" w:cs="Arial"/>
              </w:rPr>
              <w:lastRenderedPageBreak/>
              <w:t>V</w:t>
            </w:r>
          </w:p>
        </w:tc>
      </w:tr>
      <w:tr w:rsidR="0015200C" w:rsidTr="00C4473E">
        <w:tc>
          <w:tcPr>
            <w:tcW w:w="993" w:type="dxa"/>
          </w:tcPr>
          <w:p w:rsidR="005A060E" w:rsidRPr="000D1409" w:rsidRDefault="005A060E" w:rsidP="0058316E">
            <w:pPr>
              <w:pStyle w:val="Sarakstaaizzme2"/>
              <w:widowControl w:val="0"/>
              <w:numPr>
                <w:ilvl w:val="0"/>
                <w:numId w:val="58"/>
              </w:numPr>
              <w:autoSpaceDE w:val="0"/>
              <w:autoSpaceDN w:val="0"/>
              <w:adjustRightInd w:val="0"/>
              <w:rPr>
                <w:rFonts w:cs="Arial"/>
                <w:sz w:val="20"/>
                <w:szCs w:val="20"/>
                <w:lang w:val="lv-LV"/>
              </w:rPr>
            </w:pPr>
          </w:p>
        </w:tc>
        <w:tc>
          <w:tcPr>
            <w:tcW w:w="2126" w:type="dxa"/>
          </w:tcPr>
          <w:p w:rsidR="005A060E" w:rsidRPr="000D1409" w:rsidRDefault="004B7824">
            <w:pPr>
              <w:rPr>
                <w:rFonts w:asciiTheme="minorHAnsi" w:hAnsiTheme="minorHAnsi" w:cs="Arial"/>
              </w:rPr>
            </w:pPr>
            <w:r w:rsidRPr="000D1409">
              <w:rPr>
                <w:rFonts w:asciiTheme="minorHAnsi" w:hAnsiTheme="minorHAnsi" w:cs="Arial"/>
              </w:rPr>
              <w:t>Integrāciju (datu apmaiņu) testēšana</w:t>
            </w:r>
          </w:p>
        </w:tc>
        <w:tc>
          <w:tcPr>
            <w:tcW w:w="5443" w:type="dxa"/>
          </w:tcPr>
          <w:p w:rsidR="005A060E" w:rsidRPr="000D1409" w:rsidRDefault="004B7824" w:rsidP="1D8361B3">
            <w:pPr>
              <w:jc w:val="both"/>
              <w:rPr>
                <w:rFonts w:asciiTheme="minorHAnsi" w:hAnsiTheme="minorHAnsi" w:cs="Arial"/>
              </w:rPr>
            </w:pPr>
            <w:r w:rsidRPr="000D1409">
              <w:rPr>
                <w:rFonts w:asciiTheme="minorHAnsi" w:hAnsiTheme="minorHAnsi" w:cs="Arial"/>
              </w:rPr>
              <w:t xml:space="preserve">Veicot programmatūras integrāciju (datu apmaiņu) testēšanu, Izstrādātājam ir jāpārbauda </w:t>
            </w:r>
            <w:r w:rsidR="045BE7FA" w:rsidRPr="000D1409">
              <w:rPr>
                <w:rFonts w:asciiTheme="minorHAnsi" w:hAnsiTheme="minorHAnsi" w:cs="Arial"/>
              </w:rPr>
              <w:t>BAMS s</w:t>
            </w:r>
            <w:r w:rsidRPr="000D1409">
              <w:rPr>
                <w:rFonts w:asciiTheme="minorHAnsi" w:hAnsiTheme="minorHAnsi" w:cs="Arial"/>
              </w:rPr>
              <w:t xml:space="preserve">istēmas darbība kopumā, tai skaitā jāveic visas iepriekš piegādātās funkcionalitātes testēšana, ieskaitot to </w:t>
            </w:r>
            <w:r w:rsidR="045BE7FA" w:rsidRPr="000D1409">
              <w:rPr>
                <w:rFonts w:asciiTheme="minorHAnsi" w:hAnsiTheme="minorHAnsi" w:cs="Arial"/>
              </w:rPr>
              <w:t>BAMS s</w:t>
            </w:r>
            <w:r w:rsidRPr="000D1409">
              <w:rPr>
                <w:rFonts w:asciiTheme="minorHAnsi" w:hAnsiTheme="minorHAnsi" w:cs="Arial"/>
              </w:rPr>
              <w:t xml:space="preserve">istēmas daļu atkārtoto testēšanu, kas netika modificēti, ar mērķi pārliecināties, ka veiktās modifikācijas nav negatīvi ietekmējušas līdz šim ieviestos moduļus. Integrācijas testēšanas ietvaros Izstrādātājam jāpārbauda arī starpsistēmu datu apmaiņas saskarnes ar citām </w:t>
            </w:r>
            <w:r w:rsidR="7397EED1" w:rsidRPr="000D1409">
              <w:rPr>
                <w:rFonts w:asciiTheme="minorHAnsi" w:hAnsiTheme="minorHAnsi" w:cs="Arial"/>
              </w:rPr>
              <w:t>IS</w:t>
            </w:r>
            <w:r w:rsidRPr="000D1409">
              <w:rPr>
                <w:rFonts w:asciiTheme="minorHAnsi" w:hAnsiTheme="minorHAnsi" w:cs="Arial"/>
              </w:rPr>
              <w:t>, ja nav iespējams pieslēgties citu IS testa vidēm</w:t>
            </w:r>
            <w:r w:rsidR="568DC06C" w:rsidRPr="000D1409">
              <w:rPr>
                <w:rFonts w:asciiTheme="minorHAnsi" w:hAnsiTheme="minorHAnsi" w:cs="Arial"/>
              </w:rPr>
              <w:t>,</w:t>
            </w:r>
            <w:r w:rsidRPr="000D1409">
              <w:rPr>
                <w:rFonts w:asciiTheme="minorHAnsi" w:hAnsiTheme="minorHAnsi" w:cs="Arial"/>
              </w:rPr>
              <w:t xml:space="preserve"> jāizveido </w:t>
            </w:r>
            <w:r w:rsidRPr="000D1409">
              <w:rPr>
                <w:rFonts w:asciiTheme="minorHAnsi" w:hAnsiTheme="minorHAnsi" w:cs="Arial"/>
                <w:i/>
                <w:iCs/>
              </w:rPr>
              <w:t xml:space="preserve">dummy </w:t>
            </w:r>
            <w:r w:rsidRPr="000D1409">
              <w:rPr>
                <w:rFonts w:asciiTheme="minorHAnsi" w:hAnsiTheme="minorHAnsi" w:cs="Arial"/>
              </w:rPr>
              <w:t>API interfeisi pilnvērtīgai integrācijas testēšanai.</w:t>
            </w:r>
          </w:p>
        </w:tc>
        <w:tc>
          <w:tcPr>
            <w:tcW w:w="1247" w:type="dxa"/>
            <w:vAlign w:val="center"/>
          </w:tcPr>
          <w:p w:rsidR="00CA5983" w:rsidRPr="000D1409" w:rsidRDefault="004B7824" w:rsidP="00C4473E">
            <w:pPr>
              <w:jc w:val="center"/>
              <w:rPr>
                <w:rFonts w:asciiTheme="minorHAnsi" w:hAnsiTheme="minorHAnsi" w:cs="Arial"/>
              </w:rPr>
            </w:pPr>
            <w:r w:rsidRPr="000D1409">
              <w:rPr>
                <w:rFonts w:asciiTheme="minorHAnsi" w:hAnsiTheme="minorHAnsi" w:cs="Arial"/>
              </w:rPr>
              <w:t>O</w:t>
            </w:r>
          </w:p>
        </w:tc>
      </w:tr>
      <w:tr w:rsidR="0015200C" w:rsidTr="00C4473E">
        <w:tc>
          <w:tcPr>
            <w:tcW w:w="993" w:type="dxa"/>
          </w:tcPr>
          <w:p w:rsidR="005A060E" w:rsidRPr="000D1409" w:rsidRDefault="005A060E" w:rsidP="0058316E">
            <w:pPr>
              <w:pStyle w:val="Sarakstaaizzme2"/>
              <w:widowControl w:val="0"/>
              <w:numPr>
                <w:ilvl w:val="0"/>
                <w:numId w:val="58"/>
              </w:numPr>
              <w:autoSpaceDE w:val="0"/>
              <w:autoSpaceDN w:val="0"/>
              <w:adjustRightInd w:val="0"/>
              <w:rPr>
                <w:rFonts w:cs="Arial"/>
                <w:sz w:val="20"/>
                <w:szCs w:val="20"/>
                <w:lang w:val="lv-LV"/>
              </w:rPr>
            </w:pPr>
          </w:p>
        </w:tc>
        <w:tc>
          <w:tcPr>
            <w:tcW w:w="2126" w:type="dxa"/>
          </w:tcPr>
          <w:p w:rsidR="005A060E" w:rsidRPr="000D1409" w:rsidRDefault="004B7824">
            <w:pPr>
              <w:rPr>
                <w:rFonts w:asciiTheme="minorHAnsi" w:hAnsiTheme="minorHAnsi" w:cs="Arial"/>
              </w:rPr>
            </w:pPr>
            <w:r w:rsidRPr="000D1409">
              <w:rPr>
                <w:rFonts w:asciiTheme="minorHAnsi" w:hAnsiTheme="minorHAnsi" w:cs="Arial"/>
              </w:rPr>
              <w:t>Veiktspējas un ātrdarbības testēšana</w:t>
            </w:r>
          </w:p>
        </w:tc>
        <w:tc>
          <w:tcPr>
            <w:tcW w:w="5443" w:type="dxa"/>
          </w:tcPr>
          <w:p w:rsidR="005A060E" w:rsidRPr="000D1409" w:rsidRDefault="004B7824">
            <w:pPr>
              <w:jc w:val="both"/>
              <w:rPr>
                <w:rFonts w:asciiTheme="minorHAnsi" w:hAnsiTheme="minorHAnsi" w:cs="Arial"/>
              </w:rPr>
            </w:pPr>
            <w:r w:rsidRPr="000D1409">
              <w:rPr>
                <w:rFonts w:asciiTheme="minorHAnsi" w:hAnsiTheme="minorHAnsi" w:cs="Arial"/>
              </w:rPr>
              <w:t xml:space="preserve">Izstrādātājam jāveic </w:t>
            </w:r>
            <w:r w:rsidR="006A1091" w:rsidRPr="000D1409">
              <w:rPr>
                <w:rFonts w:asciiTheme="minorHAnsi" w:hAnsiTheme="minorHAnsi" w:cs="Arial"/>
              </w:rPr>
              <w:t>BAMS s</w:t>
            </w:r>
            <w:r w:rsidRPr="000D1409">
              <w:rPr>
                <w:rFonts w:asciiTheme="minorHAnsi" w:hAnsiTheme="minorHAnsi" w:cs="Arial"/>
              </w:rPr>
              <w:t xml:space="preserve">istēmu un to komponenšu veiktspējas testi, lai pārliecinātos par </w:t>
            </w:r>
            <w:r w:rsidR="006A1091" w:rsidRPr="000D1409">
              <w:rPr>
                <w:rFonts w:asciiTheme="minorHAnsi" w:hAnsiTheme="minorHAnsi" w:cs="Arial"/>
              </w:rPr>
              <w:t>BAMS s</w:t>
            </w:r>
            <w:r w:rsidRPr="000D1409">
              <w:rPr>
                <w:rFonts w:asciiTheme="minorHAnsi" w:hAnsiTheme="minorHAnsi" w:cs="Arial"/>
              </w:rPr>
              <w:t xml:space="preserve">istēmu atbilstību TS noteiktajām veiktspējas prasībām, kā arī lai identificētu iespējamās problēmas un atrastu risinājumus </w:t>
            </w:r>
            <w:r w:rsidR="006A1091" w:rsidRPr="000D1409">
              <w:rPr>
                <w:rFonts w:asciiTheme="minorHAnsi" w:hAnsiTheme="minorHAnsi" w:cs="Arial"/>
              </w:rPr>
              <w:t>BAMS s</w:t>
            </w:r>
            <w:r w:rsidRPr="000D1409">
              <w:rPr>
                <w:rFonts w:asciiTheme="minorHAnsi" w:hAnsiTheme="minorHAnsi" w:cs="Arial"/>
              </w:rPr>
              <w:t xml:space="preserve">istēmu ātrdarbības uzlabošanai. </w:t>
            </w:r>
          </w:p>
          <w:p w:rsidR="005A060E" w:rsidRPr="000D1409" w:rsidRDefault="004B7824">
            <w:pPr>
              <w:jc w:val="both"/>
              <w:rPr>
                <w:rFonts w:asciiTheme="minorHAnsi" w:hAnsiTheme="minorHAnsi" w:cs="Arial"/>
              </w:rPr>
            </w:pPr>
            <w:r w:rsidRPr="000D1409">
              <w:rPr>
                <w:rFonts w:asciiTheme="minorHAnsi" w:hAnsiTheme="minorHAnsi" w:cs="Arial"/>
              </w:rPr>
              <w:t xml:space="preserve">Veiktspējas testēšana jāveic produkcijas vidē vai Pasūtītāja testa vidē, vienojoties ar Pasūtītāju. </w:t>
            </w:r>
          </w:p>
          <w:p w:rsidR="005A060E" w:rsidRPr="000D1409" w:rsidRDefault="004B7824" w:rsidP="51B74BD2">
            <w:pPr>
              <w:jc w:val="both"/>
              <w:rPr>
                <w:rFonts w:asciiTheme="minorHAnsi" w:hAnsiTheme="minorHAnsi" w:cs="Arial"/>
              </w:rPr>
            </w:pPr>
            <w:r w:rsidRPr="000D1409">
              <w:rPr>
                <w:rFonts w:asciiTheme="minorHAnsi" w:hAnsiTheme="minorHAnsi" w:cs="Arial"/>
              </w:rPr>
              <w:t>Veiktspējas un ātrdarbības testi jāveic daudzlietotāju režīmā</w:t>
            </w:r>
            <w:r w:rsidR="492DE018" w:rsidRPr="000D1409">
              <w:rPr>
                <w:rFonts w:asciiTheme="minorHAnsi" w:hAnsiTheme="minorHAnsi" w:cs="Arial"/>
              </w:rPr>
              <w:t>,</w:t>
            </w:r>
            <w:r w:rsidRPr="000D1409">
              <w:rPr>
                <w:rFonts w:asciiTheme="minorHAnsi" w:hAnsiTheme="minorHAnsi" w:cs="Arial"/>
              </w:rPr>
              <w:t xml:space="preserve"> simulējot </w:t>
            </w:r>
            <w:r w:rsidR="006A1091" w:rsidRPr="000D1409">
              <w:rPr>
                <w:rFonts w:asciiTheme="minorHAnsi" w:hAnsiTheme="minorHAnsi" w:cs="Arial"/>
              </w:rPr>
              <w:t>BAMS s</w:t>
            </w:r>
            <w:r w:rsidRPr="000D1409">
              <w:rPr>
                <w:rFonts w:asciiTheme="minorHAnsi" w:hAnsiTheme="minorHAnsi" w:cs="Arial"/>
              </w:rPr>
              <w:t xml:space="preserve">istēmu darbību vismaz šādos apstākļos: </w:t>
            </w:r>
          </w:p>
          <w:p w:rsidR="005A060E" w:rsidRPr="000D1409" w:rsidRDefault="004B7824" w:rsidP="51B74BD2">
            <w:pPr>
              <w:pStyle w:val="Sarakstarindkopa"/>
              <w:numPr>
                <w:ilvl w:val="0"/>
                <w:numId w:val="51"/>
              </w:numPr>
              <w:spacing w:before="100" w:beforeAutospacing="1" w:after="100" w:afterAutospacing="1"/>
              <w:jc w:val="both"/>
              <w:rPr>
                <w:rFonts w:asciiTheme="minorHAnsi" w:eastAsia="MS Mincho" w:hAnsiTheme="minorHAnsi" w:cs="Arial"/>
              </w:rPr>
            </w:pPr>
            <w:r w:rsidRPr="000D1409">
              <w:rPr>
                <w:rFonts w:asciiTheme="minorHAnsi" w:eastAsia="MS Mincho" w:hAnsiTheme="minorHAnsi" w:cs="Arial"/>
              </w:rPr>
              <w:t xml:space="preserve">Nominālas noslodzes apstākļos (šī testa ietvaros ir jāparāda, ka </w:t>
            </w:r>
            <w:r w:rsidR="006A1091" w:rsidRPr="000D1409">
              <w:rPr>
                <w:rFonts w:asciiTheme="minorHAnsi" w:hAnsiTheme="minorHAnsi" w:cs="Arial"/>
              </w:rPr>
              <w:t>BAMS s</w:t>
            </w:r>
            <w:r w:rsidRPr="000D1409">
              <w:rPr>
                <w:rFonts w:asciiTheme="minorHAnsi" w:eastAsia="MS Mincho" w:hAnsiTheme="minorHAnsi" w:cs="Arial"/>
              </w:rPr>
              <w:t xml:space="preserve">istēmas var izpildīt noteiktās ātrdarbības prasības nominālas noslodzes apstākļos – ar nominālu noslodzi saprotot slodzi, kas ir līdzvērtīga slodzei produkcijas režīmā, tai skaitā produkcijas režīmā </w:t>
            </w:r>
            <w:r w:rsidRPr="000D1409">
              <w:rPr>
                <w:rFonts w:asciiTheme="minorHAnsi" w:eastAsia="MS Mincho" w:hAnsiTheme="minorHAnsi" w:cs="Arial"/>
              </w:rPr>
              <w:lastRenderedPageBreak/>
              <w:t>paredzamajiem pieprasījumu pīķiem, bet mērogota</w:t>
            </w:r>
            <w:r w:rsidR="7EB08F3C" w:rsidRPr="000D1409">
              <w:rPr>
                <w:rFonts w:asciiTheme="minorHAnsi" w:eastAsia="MS Mincho" w:hAnsiTheme="minorHAnsi" w:cs="Arial"/>
              </w:rPr>
              <w:t>,</w:t>
            </w:r>
            <w:r w:rsidRPr="000D1409">
              <w:rPr>
                <w:rFonts w:asciiTheme="minorHAnsi" w:eastAsia="MS Mincho" w:hAnsiTheme="minorHAnsi" w:cs="Arial"/>
              </w:rPr>
              <w:t xml:space="preserve"> ņemot vērā infrastruktūras jaudas atšķirības starp Pasūtītāja testa un produkcijas vidi).</w:t>
            </w:r>
          </w:p>
          <w:p w:rsidR="005A060E" w:rsidRPr="000D1409" w:rsidRDefault="004B7824" w:rsidP="0058316E">
            <w:pPr>
              <w:pStyle w:val="Sarakstarindkopa"/>
              <w:numPr>
                <w:ilvl w:val="0"/>
                <w:numId w:val="51"/>
              </w:numPr>
              <w:spacing w:before="100" w:beforeAutospacing="1" w:after="100" w:afterAutospacing="1"/>
              <w:jc w:val="both"/>
              <w:rPr>
                <w:rFonts w:asciiTheme="minorHAnsi" w:eastAsia="MS Mincho" w:hAnsiTheme="minorHAnsi" w:cs="Arial"/>
              </w:rPr>
            </w:pPr>
            <w:r w:rsidRPr="000D1409">
              <w:rPr>
                <w:rFonts w:asciiTheme="minorHAnsi" w:eastAsia="MS Mincho" w:hAnsiTheme="minorHAnsi" w:cs="Arial"/>
              </w:rPr>
              <w:t xml:space="preserve">Maksimālas noslodzes apstākļos (pakāpeniski paaugstinot noslodzi, nosakot slieksni, kad veiktspējas prasības vairs netiek izpildītas vai arī līdz </w:t>
            </w:r>
            <w:r w:rsidR="006A1091" w:rsidRPr="000D1409">
              <w:rPr>
                <w:rFonts w:asciiTheme="minorHAnsi" w:hAnsiTheme="minorHAnsi" w:cs="Arial"/>
              </w:rPr>
              <w:t>BAMS s</w:t>
            </w:r>
            <w:r w:rsidRPr="000D1409">
              <w:rPr>
                <w:rFonts w:asciiTheme="minorHAnsi" w:eastAsia="MS Mincho" w:hAnsiTheme="minorHAnsi" w:cs="Arial"/>
              </w:rPr>
              <w:t>istēmu darbības atteicei).</w:t>
            </w:r>
          </w:p>
          <w:p w:rsidR="005A060E" w:rsidRPr="000D1409" w:rsidRDefault="004B7824">
            <w:pPr>
              <w:jc w:val="both"/>
              <w:rPr>
                <w:rFonts w:asciiTheme="minorHAnsi" w:hAnsiTheme="minorHAnsi" w:cs="Arial"/>
              </w:rPr>
            </w:pPr>
            <w:r w:rsidRPr="000D1409">
              <w:rPr>
                <w:rFonts w:asciiTheme="minorHAnsi" w:hAnsiTheme="minorHAnsi" w:cs="Arial"/>
              </w:rPr>
              <w:t>Paredzamās noslodzes nosacījumi un sagaidāmie veiktspējas un ātrdarbības rādītāji ir jādetalizē programmatūras prasību specifikācijā. Pirms veiktspējas un ātrdarbības testēšanas, Izstrādātājam ar Pasūtītāju jāsaskaņo precīzi testa scenāriji un veiktspējas testu izpildes nosacījumi.</w:t>
            </w:r>
          </w:p>
          <w:p w:rsidR="005A060E" w:rsidRPr="000D1409" w:rsidRDefault="004B7824">
            <w:pPr>
              <w:pStyle w:val="EYNormal"/>
              <w:rPr>
                <w:rFonts w:eastAsia="MS Mincho" w:cs="Arial"/>
                <w:szCs w:val="20"/>
                <w:lang w:val="lv-LV"/>
              </w:rPr>
            </w:pPr>
            <w:r w:rsidRPr="000D1409">
              <w:rPr>
                <w:rFonts w:eastAsia="MS Mincho" w:cs="Arial"/>
                <w:lang w:val="lv-LV"/>
              </w:rPr>
              <w:t xml:space="preserve">Veiktspējas un ātrdarbības testēšana jāveic produkcijas vidē vai Pasūtītāja testa vidē, saskaņojot ar Pasūtītāju. </w:t>
            </w:r>
          </w:p>
        </w:tc>
        <w:tc>
          <w:tcPr>
            <w:tcW w:w="1247" w:type="dxa"/>
            <w:vAlign w:val="center"/>
          </w:tcPr>
          <w:p w:rsidR="00CA5983" w:rsidRPr="000D1409" w:rsidRDefault="004B7824" w:rsidP="00C4473E">
            <w:pPr>
              <w:jc w:val="center"/>
              <w:rPr>
                <w:rFonts w:asciiTheme="minorHAnsi" w:hAnsiTheme="minorHAnsi" w:cs="Arial"/>
              </w:rPr>
            </w:pPr>
            <w:r w:rsidRPr="000D1409">
              <w:rPr>
                <w:rFonts w:asciiTheme="minorHAnsi" w:hAnsiTheme="minorHAnsi" w:cs="Arial"/>
              </w:rPr>
              <w:lastRenderedPageBreak/>
              <w:t>O</w:t>
            </w:r>
          </w:p>
        </w:tc>
      </w:tr>
      <w:tr w:rsidR="0015200C" w:rsidTr="00C4473E">
        <w:tc>
          <w:tcPr>
            <w:tcW w:w="993" w:type="dxa"/>
          </w:tcPr>
          <w:p w:rsidR="005A060E" w:rsidRPr="000D1409" w:rsidRDefault="005A060E" w:rsidP="0058316E">
            <w:pPr>
              <w:pStyle w:val="Sarakstaaizzme2"/>
              <w:widowControl w:val="0"/>
              <w:numPr>
                <w:ilvl w:val="0"/>
                <w:numId w:val="58"/>
              </w:numPr>
              <w:autoSpaceDE w:val="0"/>
              <w:autoSpaceDN w:val="0"/>
              <w:adjustRightInd w:val="0"/>
              <w:rPr>
                <w:rFonts w:cs="Arial"/>
                <w:sz w:val="20"/>
                <w:szCs w:val="20"/>
                <w:lang w:val="lv-LV"/>
              </w:rPr>
            </w:pPr>
          </w:p>
        </w:tc>
        <w:tc>
          <w:tcPr>
            <w:tcW w:w="2126" w:type="dxa"/>
          </w:tcPr>
          <w:p w:rsidR="005A060E" w:rsidRPr="000D1409" w:rsidRDefault="004B7824">
            <w:pPr>
              <w:rPr>
                <w:rFonts w:asciiTheme="minorHAnsi" w:hAnsiTheme="minorHAnsi" w:cs="Arial"/>
              </w:rPr>
            </w:pPr>
            <w:r w:rsidRPr="000D1409">
              <w:rPr>
                <w:rFonts w:asciiTheme="minorHAnsi" w:hAnsiTheme="minorHAnsi" w:cs="Arial"/>
              </w:rPr>
              <w:t>Drošības testēšana</w:t>
            </w:r>
          </w:p>
        </w:tc>
        <w:tc>
          <w:tcPr>
            <w:tcW w:w="5443" w:type="dxa"/>
          </w:tcPr>
          <w:p w:rsidR="005A060E" w:rsidRPr="000D1409" w:rsidRDefault="004B7824" w:rsidP="51B74BD2">
            <w:pPr>
              <w:jc w:val="both"/>
              <w:rPr>
                <w:rFonts w:asciiTheme="minorHAnsi" w:hAnsiTheme="minorHAnsi" w:cs="Arial"/>
              </w:rPr>
            </w:pPr>
            <w:r w:rsidRPr="000D1409">
              <w:rPr>
                <w:rFonts w:asciiTheme="minorHAnsi" w:hAnsiTheme="minorHAnsi" w:cs="Arial"/>
              </w:rPr>
              <w:t xml:space="preserve">Izstrādātājam ir jāveic </w:t>
            </w:r>
            <w:r w:rsidR="006A1091" w:rsidRPr="000D1409">
              <w:rPr>
                <w:rFonts w:asciiTheme="minorHAnsi" w:hAnsiTheme="minorHAnsi" w:cs="Arial"/>
              </w:rPr>
              <w:t>BAMS s</w:t>
            </w:r>
            <w:r w:rsidRPr="000D1409">
              <w:rPr>
                <w:rFonts w:asciiTheme="minorHAnsi" w:hAnsiTheme="minorHAnsi" w:cs="Arial"/>
              </w:rPr>
              <w:t xml:space="preserve">istēmas drošības testēšana ar mērķi pārbaudīt Risinājumu noturību pret nesankcionētu pieeju un cita veida uzbrukumiem, kā arī novērtēt </w:t>
            </w:r>
            <w:r w:rsidR="006A1091" w:rsidRPr="000D1409">
              <w:rPr>
                <w:rFonts w:asciiTheme="minorHAnsi" w:hAnsiTheme="minorHAnsi" w:cs="Arial"/>
              </w:rPr>
              <w:t>BAMS s</w:t>
            </w:r>
            <w:r w:rsidRPr="000D1409">
              <w:rPr>
                <w:rFonts w:asciiTheme="minorHAnsi" w:hAnsiTheme="minorHAnsi" w:cs="Arial"/>
              </w:rPr>
              <w:t xml:space="preserve">istēmas atbilstību izvirzītajām drošības prasībām. Drošības testēšana jāveic divas reizes (pirmreizējā testēšana un atkārtotā testēšana pēc iespējamo kļūdu novēršana) produkcijas vidē vai Pasūtītāja testa vidē, saskaņojot ar Pasūtītāju. </w:t>
            </w:r>
          </w:p>
          <w:p w:rsidR="005A060E" w:rsidRPr="000D1409" w:rsidRDefault="004B7824" w:rsidP="1D8361B3">
            <w:pPr>
              <w:jc w:val="both"/>
              <w:rPr>
                <w:rFonts w:asciiTheme="minorHAnsi" w:hAnsiTheme="minorHAnsi" w:cs="Arial"/>
              </w:rPr>
            </w:pPr>
            <w:r w:rsidRPr="000D1409">
              <w:rPr>
                <w:rFonts w:asciiTheme="minorHAnsi" w:hAnsiTheme="minorHAnsi" w:cs="Arial"/>
              </w:rPr>
              <w:t xml:space="preserve">Pasūtītājam ir tiesības veikt neatkarīgu </w:t>
            </w:r>
            <w:r w:rsidR="045BE7FA" w:rsidRPr="000D1409">
              <w:rPr>
                <w:rFonts w:asciiTheme="minorHAnsi" w:hAnsiTheme="minorHAnsi" w:cs="Arial"/>
              </w:rPr>
              <w:t>BAMS s</w:t>
            </w:r>
            <w:r w:rsidRPr="000D1409">
              <w:rPr>
                <w:rFonts w:asciiTheme="minorHAnsi" w:hAnsiTheme="minorHAnsi" w:cs="Arial"/>
              </w:rPr>
              <w:t>istēmas drošības testēšanu (t.</w:t>
            </w:r>
            <w:r w:rsidR="62D7A801" w:rsidRPr="000D1409">
              <w:rPr>
                <w:rFonts w:asciiTheme="minorHAnsi" w:hAnsiTheme="minorHAnsi" w:cs="Arial"/>
              </w:rPr>
              <w:t xml:space="preserve"> </w:t>
            </w:r>
            <w:r w:rsidRPr="000D1409">
              <w:rPr>
                <w:rFonts w:asciiTheme="minorHAnsi" w:hAnsiTheme="minorHAnsi" w:cs="Arial"/>
              </w:rPr>
              <w:t xml:space="preserve">sk. ielaušanās testus, </w:t>
            </w:r>
            <w:r w:rsidR="045BE7FA" w:rsidRPr="000D1409">
              <w:rPr>
                <w:rFonts w:asciiTheme="minorHAnsi" w:hAnsiTheme="minorHAnsi" w:cs="Arial"/>
              </w:rPr>
              <w:t>BAMS s</w:t>
            </w:r>
            <w:r w:rsidRPr="000D1409">
              <w:rPr>
                <w:rFonts w:asciiTheme="minorHAnsi" w:hAnsiTheme="minorHAnsi" w:cs="Arial"/>
              </w:rPr>
              <w:t>istēmas atbilstības novērtējumu Vispārīgās datu aizsardzības regulas prasībām un veiktspējas testus). Izstrādātājam bez papildu maksas ir jānovērš visas šādu testu ietvaros konstatētās nepilnības un ievainojamības, attiecībā uz Līguma ietvaros izstrādāto programmatūru, izņemot trešo pušu programmatūru.</w:t>
            </w:r>
          </w:p>
        </w:tc>
        <w:tc>
          <w:tcPr>
            <w:tcW w:w="1247" w:type="dxa"/>
            <w:vAlign w:val="center"/>
          </w:tcPr>
          <w:p w:rsidR="00CA5983" w:rsidRPr="000D1409" w:rsidRDefault="004B7824" w:rsidP="00C4473E">
            <w:pPr>
              <w:jc w:val="center"/>
              <w:rPr>
                <w:rFonts w:asciiTheme="minorHAnsi" w:hAnsiTheme="minorHAnsi" w:cs="Arial"/>
              </w:rPr>
            </w:pPr>
            <w:r w:rsidRPr="000D1409">
              <w:rPr>
                <w:rFonts w:asciiTheme="minorHAnsi" w:hAnsiTheme="minorHAnsi" w:cs="Arial"/>
              </w:rPr>
              <w:t>O</w:t>
            </w:r>
          </w:p>
        </w:tc>
      </w:tr>
      <w:tr w:rsidR="0015200C" w:rsidTr="00C4473E">
        <w:tc>
          <w:tcPr>
            <w:tcW w:w="993" w:type="dxa"/>
          </w:tcPr>
          <w:p w:rsidR="005A060E" w:rsidRPr="000D1409" w:rsidRDefault="005A060E" w:rsidP="0058316E">
            <w:pPr>
              <w:pStyle w:val="Sarakstaaizzme2"/>
              <w:widowControl w:val="0"/>
              <w:numPr>
                <w:ilvl w:val="0"/>
                <w:numId w:val="58"/>
              </w:numPr>
              <w:autoSpaceDE w:val="0"/>
              <w:autoSpaceDN w:val="0"/>
              <w:adjustRightInd w:val="0"/>
              <w:rPr>
                <w:rFonts w:cs="Arial"/>
                <w:sz w:val="20"/>
                <w:szCs w:val="20"/>
                <w:lang w:val="lv-LV"/>
              </w:rPr>
            </w:pPr>
          </w:p>
        </w:tc>
        <w:tc>
          <w:tcPr>
            <w:tcW w:w="2126" w:type="dxa"/>
          </w:tcPr>
          <w:p w:rsidR="005A060E" w:rsidRPr="000D1409" w:rsidRDefault="004B7824">
            <w:pPr>
              <w:rPr>
                <w:rFonts w:asciiTheme="minorHAnsi" w:hAnsiTheme="minorHAnsi" w:cs="Arial"/>
              </w:rPr>
            </w:pPr>
            <w:r w:rsidRPr="000D1409">
              <w:rPr>
                <w:rFonts w:asciiTheme="minorHAnsi" w:hAnsiTheme="minorHAnsi" w:cs="Arial"/>
              </w:rPr>
              <w:t>Traucējumu noturības testēšana</w:t>
            </w:r>
          </w:p>
        </w:tc>
        <w:tc>
          <w:tcPr>
            <w:tcW w:w="5443" w:type="dxa"/>
          </w:tcPr>
          <w:p w:rsidR="005A060E" w:rsidRPr="000D1409" w:rsidRDefault="004B7824" w:rsidP="00C4473E">
            <w:pPr>
              <w:spacing w:line="259" w:lineRule="auto"/>
              <w:jc w:val="both"/>
              <w:rPr>
                <w:rFonts w:asciiTheme="minorHAnsi" w:hAnsiTheme="minorHAnsi" w:cs="Arial"/>
              </w:rPr>
            </w:pPr>
            <w:r w:rsidRPr="000D1409">
              <w:rPr>
                <w:rFonts w:asciiTheme="minorHAnsi" w:hAnsiTheme="minorHAnsi" w:cs="Arial"/>
              </w:rPr>
              <w:t xml:space="preserve">Izstrādātājam ir jāveic </w:t>
            </w:r>
            <w:r w:rsidR="045BE7FA" w:rsidRPr="000D1409">
              <w:rPr>
                <w:rFonts w:asciiTheme="minorHAnsi" w:hAnsiTheme="minorHAnsi" w:cs="Arial"/>
              </w:rPr>
              <w:t>BAMS s</w:t>
            </w:r>
            <w:r w:rsidRPr="000D1409">
              <w:rPr>
                <w:rFonts w:asciiTheme="minorHAnsi" w:hAnsiTheme="minorHAnsi" w:cs="Arial"/>
              </w:rPr>
              <w:t xml:space="preserve">istēmas traucējumu noturības testēšana ar mērķi pārbaudīt </w:t>
            </w:r>
            <w:r w:rsidR="045BE7FA" w:rsidRPr="000D1409">
              <w:rPr>
                <w:rFonts w:asciiTheme="minorHAnsi" w:hAnsiTheme="minorHAnsi" w:cs="Arial"/>
              </w:rPr>
              <w:t>BAMS s</w:t>
            </w:r>
            <w:r w:rsidRPr="000D1409">
              <w:rPr>
                <w:rFonts w:asciiTheme="minorHAnsi" w:hAnsiTheme="minorHAnsi" w:cs="Arial"/>
              </w:rPr>
              <w:t>istēmas izturību pret visdažādākajām sistēmu, iekārtu un integrāciju kļūmēm (</w:t>
            </w:r>
            <w:r w:rsidR="7397EED1" w:rsidRPr="000D1409">
              <w:rPr>
                <w:rFonts w:asciiTheme="minorHAnsi" w:hAnsiTheme="minorHAnsi" w:cs="Arial"/>
              </w:rPr>
              <w:t>IS</w:t>
            </w:r>
            <w:r w:rsidRPr="000D1409">
              <w:rPr>
                <w:rFonts w:asciiTheme="minorHAnsi" w:hAnsiTheme="minorHAnsi" w:cs="Arial"/>
              </w:rPr>
              <w:t xml:space="preserve">, ierīču, </w:t>
            </w:r>
            <w:r w:rsidR="2FED920B" w:rsidRPr="000D1409">
              <w:rPr>
                <w:rFonts w:asciiTheme="minorHAnsi" w:hAnsiTheme="minorHAnsi" w:cs="Arial"/>
              </w:rPr>
              <w:t>lietotņu</w:t>
            </w:r>
            <w:r w:rsidRPr="000D1409">
              <w:rPr>
                <w:rFonts w:asciiTheme="minorHAnsi" w:hAnsiTheme="minorHAnsi" w:cs="Arial"/>
              </w:rPr>
              <w:t xml:space="preserve">, servisu u.c. līmenī). </w:t>
            </w:r>
          </w:p>
          <w:p w:rsidR="005A060E" w:rsidRPr="000D1409" w:rsidRDefault="004B7824">
            <w:pPr>
              <w:jc w:val="both"/>
              <w:rPr>
                <w:rFonts w:asciiTheme="minorHAnsi" w:hAnsiTheme="minorHAnsi" w:cs="Arial"/>
              </w:rPr>
            </w:pPr>
            <w:r w:rsidRPr="000D1409">
              <w:rPr>
                <w:rFonts w:asciiTheme="minorHAnsi" w:hAnsiTheme="minorHAnsi" w:cs="Arial"/>
              </w:rPr>
              <w:t xml:space="preserve">Izstrādātājam ir iepriekš jāsagatavo un ar Pasūtītāju jāsaskaņo traucējumu noturības testa scenāriji. </w:t>
            </w:r>
          </w:p>
        </w:tc>
        <w:tc>
          <w:tcPr>
            <w:tcW w:w="1247" w:type="dxa"/>
            <w:vAlign w:val="center"/>
          </w:tcPr>
          <w:p w:rsidR="00CA5983" w:rsidRPr="000D1409" w:rsidRDefault="004B7824" w:rsidP="00C4473E">
            <w:pPr>
              <w:spacing w:line="259" w:lineRule="auto"/>
              <w:jc w:val="center"/>
              <w:rPr>
                <w:rFonts w:asciiTheme="minorHAnsi" w:hAnsiTheme="minorHAnsi" w:cs="Arial"/>
              </w:rPr>
            </w:pPr>
            <w:r w:rsidRPr="000D1409">
              <w:rPr>
                <w:rFonts w:asciiTheme="minorHAnsi" w:hAnsiTheme="minorHAnsi" w:cs="Arial"/>
              </w:rPr>
              <w:t>O</w:t>
            </w:r>
          </w:p>
        </w:tc>
      </w:tr>
      <w:tr w:rsidR="0015200C" w:rsidTr="00C4473E">
        <w:tc>
          <w:tcPr>
            <w:tcW w:w="993" w:type="dxa"/>
          </w:tcPr>
          <w:p w:rsidR="005A060E" w:rsidRPr="000D1409" w:rsidRDefault="005A060E" w:rsidP="0058316E">
            <w:pPr>
              <w:pStyle w:val="Sarakstaaizzme2"/>
              <w:widowControl w:val="0"/>
              <w:numPr>
                <w:ilvl w:val="0"/>
                <w:numId w:val="58"/>
              </w:numPr>
              <w:autoSpaceDE w:val="0"/>
              <w:autoSpaceDN w:val="0"/>
              <w:adjustRightInd w:val="0"/>
              <w:rPr>
                <w:rFonts w:cs="Arial"/>
                <w:sz w:val="20"/>
                <w:szCs w:val="20"/>
                <w:lang w:val="lv-LV"/>
              </w:rPr>
            </w:pPr>
          </w:p>
        </w:tc>
        <w:tc>
          <w:tcPr>
            <w:tcW w:w="2126" w:type="dxa"/>
          </w:tcPr>
          <w:p w:rsidR="005A060E" w:rsidRPr="000D1409" w:rsidRDefault="004B7824">
            <w:pPr>
              <w:rPr>
                <w:rFonts w:asciiTheme="minorHAnsi" w:hAnsiTheme="minorHAnsi" w:cs="Arial"/>
              </w:rPr>
            </w:pPr>
            <w:r w:rsidRPr="000D1409">
              <w:rPr>
                <w:rFonts w:asciiTheme="minorHAnsi" w:hAnsiTheme="minorHAnsi" w:cs="Arial"/>
              </w:rPr>
              <w:t>Testa datu nodrošināšana</w:t>
            </w:r>
          </w:p>
        </w:tc>
        <w:tc>
          <w:tcPr>
            <w:tcW w:w="5443" w:type="dxa"/>
          </w:tcPr>
          <w:p w:rsidR="005A060E" w:rsidRPr="000D1409" w:rsidRDefault="004B7824">
            <w:pPr>
              <w:jc w:val="both"/>
              <w:rPr>
                <w:rFonts w:asciiTheme="minorHAnsi" w:hAnsiTheme="minorHAnsi" w:cs="Arial"/>
              </w:rPr>
            </w:pPr>
            <w:r w:rsidRPr="000D1409">
              <w:rPr>
                <w:rFonts w:asciiTheme="minorHAnsi" w:hAnsiTheme="minorHAnsi" w:cs="Arial"/>
              </w:rPr>
              <w:t xml:space="preserve">Izstrādātājam jāsagatavo, jāsaskaņo ar Pasūtītāju, un visu veidu </w:t>
            </w:r>
            <w:r w:rsidR="006A1091" w:rsidRPr="000D1409">
              <w:rPr>
                <w:rFonts w:asciiTheme="minorHAnsi" w:hAnsiTheme="minorHAnsi" w:cs="Arial"/>
              </w:rPr>
              <w:t>BAMS s</w:t>
            </w:r>
            <w:r w:rsidRPr="000D1409">
              <w:rPr>
                <w:rFonts w:asciiTheme="minorHAnsi" w:hAnsiTheme="minorHAnsi" w:cs="Arial"/>
              </w:rPr>
              <w:t xml:space="preserve">istēmas testēšanā jāizmanto speciālas testa datu kopas, kas ir līdzvērtīgas īstajiem datiem (biznesa datiem), bet nesatur identificējamu personu reālus datus. </w:t>
            </w:r>
          </w:p>
        </w:tc>
        <w:tc>
          <w:tcPr>
            <w:tcW w:w="1247" w:type="dxa"/>
            <w:vAlign w:val="center"/>
          </w:tcPr>
          <w:p w:rsidR="00CA5983" w:rsidRPr="000D1409" w:rsidRDefault="004B7824" w:rsidP="00C4473E">
            <w:pPr>
              <w:jc w:val="center"/>
              <w:rPr>
                <w:rFonts w:asciiTheme="minorHAnsi" w:hAnsiTheme="minorHAnsi" w:cs="Arial"/>
              </w:rPr>
            </w:pPr>
            <w:r w:rsidRPr="000D1409">
              <w:rPr>
                <w:rFonts w:asciiTheme="minorHAnsi" w:hAnsiTheme="minorHAnsi" w:cs="Arial"/>
              </w:rPr>
              <w:t>O</w:t>
            </w:r>
          </w:p>
        </w:tc>
      </w:tr>
    </w:tbl>
    <w:p w:rsidR="005A060E" w:rsidRPr="000D1409" w:rsidRDefault="005A060E" w:rsidP="005A060E">
      <w:pPr>
        <w:pStyle w:val="EYNormal"/>
        <w:rPr>
          <w:rFonts w:ascii="Arial" w:hAnsi="Arial" w:cs="Arial"/>
          <w:szCs w:val="20"/>
          <w:lang w:val="lv-LV"/>
        </w:rPr>
      </w:pPr>
    </w:p>
    <w:p w:rsidR="005A060E" w:rsidRPr="000D1409" w:rsidRDefault="004B7824" w:rsidP="005E1E2D">
      <w:pPr>
        <w:pStyle w:val="EYHeading2"/>
        <w:rPr>
          <w:lang w:val="lv-LV"/>
        </w:rPr>
      </w:pPr>
      <w:bookmarkStart w:id="147" w:name="_Toc91161383"/>
      <w:bookmarkStart w:id="148" w:name="_Toc127547975"/>
      <w:bookmarkStart w:id="149" w:name="_Toc1657069948"/>
      <w:bookmarkStart w:id="150" w:name="_Toc201742811"/>
      <w:r w:rsidRPr="000D1409">
        <w:rPr>
          <w:lang w:val="lv-LV"/>
        </w:rPr>
        <w:t>Prasības Izstrādātāja nodevumu iesniegšanas un akceptēšanas kārtībai</w:t>
      </w:r>
      <w:bookmarkEnd w:id="147"/>
      <w:bookmarkEnd w:id="148"/>
      <w:bookmarkEnd w:id="149"/>
      <w:bookmarkEnd w:id="150"/>
    </w:p>
    <w:p w:rsidR="005A060E" w:rsidRPr="000D1409" w:rsidRDefault="005A060E" w:rsidP="005A060E">
      <w:pPr>
        <w:pStyle w:val="Parakstszemobjekta"/>
        <w:spacing w:after="0"/>
        <w:jc w:val="right"/>
        <w:rPr>
          <w:rFonts w:ascii="Arial" w:hAnsi="Arial" w:cs="Arial"/>
          <w:b/>
        </w:rPr>
      </w:pPr>
    </w:p>
    <w:tbl>
      <w:tblPr>
        <w:tblW w:w="98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5670"/>
        <w:gridCol w:w="1020"/>
      </w:tblGrid>
      <w:tr w:rsidR="0015200C" w:rsidTr="00451875">
        <w:trPr>
          <w:tblHeader/>
        </w:trPr>
        <w:tc>
          <w:tcPr>
            <w:tcW w:w="993" w:type="dxa"/>
            <w:shd w:val="clear" w:color="auto" w:fill="FFE600" w:themeFill="text2"/>
          </w:tcPr>
          <w:p w:rsidR="005A060E" w:rsidRPr="000D1409" w:rsidRDefault="004B7824">
            <w:pPr>
              <w:pStyle w:val="EYBodytextwithparaspace"/>
              <w:jc w:val="center"/>
              <w:rPr>
                <w:rFonts w:cs="Arial"/>
                <w:b/>
                <w:color w:val="404040"/>
                <w:szCs w:val="20"/>
                <w:lang w:val="lv-LV"/>
              </w:rPr>
            </w:pPr>
            <w:r w:rsidRPr="000D1409">
              <w:rPr>
                <w:rFonts w:cs="Arial"/>
                <w:b/>
                <w:color w:val="404040"/>
                <w:szCs w:val="20"/>
                <w:lang w:val="lv-LV"/>
              </w:rPr>
              <w:t>Nr.</w:t>
            </w:r>
          </w:p>
        </w:tc>
        <w:tc>
          <w:tcPr>
            <w:tcW w:w="2126" w:type="dxa"/>
            <w:shd w:val="clear" w:color="auto" w:fill="FFE600" w:themeFill="text2"/>
          </w:tcPr>
          <w:p w:rsidR="005A060E" w:rsidRPr="000D1409" w:rsidRDefault="004B7824">
            <w:pPr>
              <w:pStyle w:val="EYBodytextwithparaspace"/>
              <w:jc w:val="center"/>
              <w:rPr>
                <w:rFonts w:cs="Arial"/>
                <w:b/>
                <w:color w:val="404040"/>
                <w:szCs w:val="20"/>
                <w:lang w:val="lv-LV"/>
              </w:rPr>
            </w:pPr>
            <w:r w:rsidRPr="000D1409">
              <w:rPr>
                <w:rFonts w:cs="Arial"/>
                <w:b/>
                <w:color w:val="404040"/>
                <w:szCs w:val="20"/>
                <w:lang w:val="lv-LV"/>
              </w:rPr>
              <w:t>Prasība</w:t>
            </w:r>
          </w:p>
        </w:tc>
        <w:tc>
          <w:tcPr>
            <w:tcW w:w="5670" w:type="dxa"/>
            <w:shd w:val="clear" w:color="auto" w:fill="FFE600" w:themeFill="text2"/>
          </w:tcPr>
          <w:p w:rsidR="005A060E" w:rsidRPr="000D1409" w:rsidRDefault="004B7824">
            <w:pPr>
              <w:pStyle w:val="EYBodytextwithparaspace"/>
              <w:jc w:val="center"/>
              <w:rPr>
                <w:rFonts w:cs="Arial"/>
                <w:b/>
                <w:color w:val="404040"/>
                <w:szCs w:val="20"/>
                <w:lang w:val="lv-LV"/>
              </w:rPr>
            </w:pPr>
            <w:r w:rsidRPr="000D1409">
              <w:rPr>
                <w:rFonts w:cs="Arial"/>
                <w:b/>
                <w:color w:val="404040"/>
                <w:szCs w:val="20"/>
                <w:lang w:val="lv-LV"/>
              </w:rPr>
              <w:t>Apraksts</w:t>
            </w:r>
          </w:p>
        </w:tc>
        <w:tc>
          <w:tcPr>
            <w:tcW w:w="1020" w:type="dxa"/>
            <w:shd w:val="clear" w:color="auto" w:fill="FFE600" w:themeFill="text2"/>
          </w:tcPr>
          <w:p w:rsidR="00257C4B" w:rsidRPr="000D1409" w:rsidRDefault="004B7824">
            <w:pPr>
              <w:pStyle w:val="EYBodytextwithparaspace"/>
              <w:jc w:val="center"/>
              <w:rPr>
                <w:rFonts w:cs="Arial"/>
                <w:b/>
                <w:color w:val="404040"/>
                <w:szCs w:val="20"/>
                <w:lang w:val="lv-LV"/>
              </w:rPr>
            </w:pPr>
            <w:r w:rsidRPr="000D1409">
              <w:rPr>
                <w:rFonts w:cs="Arial"/>
                <w:b/>
                <w:color w:val="404040"/>
                <w:szCs w:val="20"/>
                <w:lang w:val="lv-LV"/>
              </w:rPr>
              <w:t>Obligāta vai Vēlama</w:t>
            </w:r>
          </w:p>
        </w:tc>
      </w:tr>
      <w:tr w:rsidR="0015200C" w:rsidTr="00451875">
        <w:tc>
          <w:tcPr>
            <w:tcW w:w="993" w:type="dxa"/>
          </w:tcPr>
          <w:p w:rsidR="005A060E" w:rsidRPr="000D1409" w:rsidRDefault="005A060E" w:rsidP="0058316E">
            <w:pPr>
              <w:pStyle w:val="Sarakstaaizzme2"/>
              <w:widowControl w:val="0"/>
              <w:numPr>
                <w:ilvl w:val="0"/>
                <w:numId w:val="58"/>
              </w:numPr>
              <w:autoSpaceDE w:val="0"/>
              <w:autoSpaceDN w:val="0"/>
              <w:adjustRightInd w:val="0"/>
              <w:rPr>
                <w:rFonts w:cs="Arial"/>
                <w:sz w:val="20"/>
                <w:szCs w:val="20"/>
                <w:lang w:val="lv-LV"/>
              </w:rPr>
            </w:pPr>
          </w:p>
        </w:tc>
        <w:tc>
          <w:tcPr>
            <w:tcW w:w="2126" w:type="dxa"/>
          </w:tcPr>
          <w:p w:rsidR="005A060E" w:rsidRPr="000D1409" w:rsidRDefault="004B7824">
            <w:pPr>
              <w:rPr>
                <w:rFonts w:asciiTheme="minorHAnsi" w:hAnsiTheme="minorHAnsi" w:cs="Arial"/>
              </w:rPr>
            </w:pPr>
            <w:r w:rsidRPr="000D1409">
              <w:rPr>
                <w:rFonts w:asciiTheme="minorHAnsi" w:hAnsiTheme="minorHAnsi" w:cs="Arial"/>
              </w:rPr>
              <w:t>Akceptēšanas kārtība</w:t>
            </w:r>
          </w:p>
        </w:tc>
        <w:tc>
          <w:tcPr>
            <w:tcW w:w="5670" w:type="dxa"/>
          </w:tcPr>
          <w:p w:rsidR="005A060E" w:rsidRPr="000D1409" w:rsidRDefault="004B7824">
            <w:pPr>
              <w:jc w:val="both"/>
              <w:rPr>
                <w:rFonts w:asciiTheme="minorHAnsi" w:hAnsiTheme="minorHAnsi" w:cs="Arial"/>
              </w:rPr>
            </w:pPr>
            <w:r w:rsidRPr="000D1409">
              <w:rPr>
                <w:rFonts w:asciiTheme="minorHAnsi" w:hAnsiTheme="minorHAnsi" w:cs="Arial"/>
              </w:rPr>
              <w:t>Izstrādātājs piegādā dokumentāciju, kas apliecina Izstrādātāja testēšanas pabeigšanu (testēšanas dokumentāciju).</w:t>
            </w:r>
          </w:p>
          <w:p w:rsidR="005A060E" w:rsidRPr="000D1409" w:rsidRDefault="004B7824">
            <w:pPr>
              <w:jc w:val="both"/>
              <w:rPr>
                <w:rFonts w:asciiTheme="minorHAnsi" w:hAnsiTheme="minorHAnsi" w:cs="Arial"/>
              </w:rPr>
            </w:pPr>
            <w:r w:rsidRPr="000D1409">
              <w:rPr>
                <w:rFonts w:asciiTheme="minorHAnsi" w:hAnsiTheme="minorHAnsi" w:cs="Arial"/>
              </w:rPr>
              <w:t>Izstrādātājs veic piegādātās programmatūras uzstādīšanu Pasūtītāja testa vidē. Ja uzstādīšana ir neveiksmīga, tālāka akceptēšana tiek pārtraukta.</w:t>
            </w:r>
          </w:p>
          <w:p w:rsidR="005A060E" w:rsidRPr="000D1409" w:rsidRDefault="004B7824">
            <w:pPr>
              <w:jc w:val="both"/>
              <w:rPr>
                <w:rFonts w:asciiTheme="minorHAnsi" w:hAnsiTheme="minorHAnsi" w:cs="Arial"/>
              </w:rPr>
            </w:pPr>
            <w:r w:rsidRPr="000D1409">
              <w:rPr>
                <w:rFonts w:asciiTheme="minorHAnsi" w:hAnsiTheme="minorHAnsi" w:cs="Arial"/>
              </w:rPr>
              <w:lastRenderedPageBreak/>
              <w:t>BAMS sistēmas programmatūras akcepttestēšana tiek sākta pēc programmatūras sekmīgas uzstādīšanas Pasūtītāja testa vidē. Pasūtītājs 20 (divdesmit) darba dienu laikā veic akcepttestu, saskaņā ar akcepttestēšanas scenārijiem. Ja piegādātais programmatūras apjoms ir liels, Pusēm vienojoties, akcepttestēšanas termiņš var tikt pagarināts. Testēšanas ietvaros identificētās kļūdas tiek reģistrētas Pieteikumu apstrādes sistēmā, vai tiek veidots izsekojams Pieteikumu elektronisks saraksts. Balstoties uz reģistrētajiem pieteikumiem, Izstrādātājam jāveic identificēto defektu novēršana un jāpiegādā funkcionalitāte atkārtotai akcepttestēšanai.</w:t>
            </w:r>
          </w:p>
          <w:p w:rsidR="005A060E" w:rsidRPr="000D1409" w:rsidRDefault="004B7824">
            <w:pPr>
              <w:jc w:val="both"/>
              <w:rPr>
                <w:rFonts w:asciiTheme="minorHAnsi" w:hAnsiTheme="minorHAnsi" w:cs="Arial"/>
              </w:rPr>
            </w:pPr>
            <w:r w:rsidRPr="000D1409">
              <w:rPr>
                <w:rFonts w:asciiTheme="minorHAnsi" w:hAnsiTheme="minorHAnsi" w:cs="Arial"/>
              </w:rPr>
              <w:t>Akcepttestēšanas laikā Pasūtītājs ņem vērā savstarpēji izstrādāto sistēmu atkarības pēc nepieciešamības, pagarinot akcepttestēšanas termiņu, ja kāda no pamatkomponentēm nav tikusi piegādāta vai nespēj veikt paredzēto funkciju.</w:t>
            </w:r>
          </w:p>
          <w:p w:rsidR="005A060E" w:rsidRPr="000D1409" w:rsidRDefault="004B7824">
            <w:pPr>
              <w:jc w:val="both"/>
              <w:rPr>
                <w:rFonts w:asciiTheme="minorHAnsi" w:hAnsiTheme="minorHAnsi" w:cs="Arial"/>
              </w:rPr>
            </w:pPr>
            <w:r w:rsidRPr="000D1409">
              <w:rPr>
                <w:rFonts w:asciiTheme="minorHAnsi" w:hAnsiTheme="minorHAnsi" w:cs="Arial"/>
              </w:rPr>
              <w:t>Izstrādātājam akcepttestēšanas rezultātā jāsagatavo un jāiesniedz Pasūtītāja norādītajām personām testēšanas pārskats (rezultātu kopsavilkums).</w:t>
            </w:r>
          </w:p>
          <w:p w:rsidR="005A060E" w:rsidRPr="000D1409" w:rsidRDefault="004B7824" w:rsidP="1D8361B3">
            <w:pPr>
              <w:jc w:val="both"/>
              <w:rPr>
                <w:rFonts w:asciiTheme="minorHAnsi" w:hAnsiTheme="minorHAnsi" w:cs="Arial"/>
              </w:rPr>
            </w:pPr>
            <w:r w:rsidRPr="000D1409">
              <w:rPr>
                <w:rFonts w:asciiTheme="minorHAnsi" w:hAnsiTheme="minorHAnsi" w:cs="Arial"/>
              </w:rPr>
              <w:t>Testu izpildē atklātās problēmas tiks grupētas pēc sekojošām kategorijām. Grupēšanas kategorijām iespējams izmantot Izstrādātāja kategorizāciju</w:t>
            </w:r>
            <w:r w:rsidR="1C85284F" w:rsidRPr="000D1409">
              <w:rPr>
                <w:rFonts w:asciiTheme="minorHAnsi" w:hAnsiTheme="minorHAnsi" w:cs="Arial"/>
              </w:rPr>
              <w:t>,</w:t>
            </w:r>
            <w:r w:rsidRPr="000D1409">
              <w:rPr>
                <w:rFonts w:asciiTheme="minorHAnsi" w:hAnsiTheme="minorHAnsi" w:cs="Arial"/>
              </w:rPr>
              <w:t xml:space="preserve"> iepriekš to saskaņojot ar Pasūtītāju. :</w:t>
            </w:r>
          </w:p>
          <w:tbl>
            <w:tblPr>
              <w:tblW w:w="56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hemeFill="background1"/>
              <w:tblLayout w:type="fixed"/>
              <w:tblCellMar>
                <w:left w:w="115" w:type="dxa"/>
                <w:right w:w="115" w:type="dxa"/>
              </w:tblCellMar>
              <w:tblLook w:val="0000" w:firstRow="0" w:lastRow="0" w:firstColumn="0" w:lastColumn="0" w:noHBand="0" w:noVBand="0"/>
            </w:tblPr>
            <w:tblGrid>
              <w:gridCol w:w="736"/>
              <w:gridCol w:w="4953"/>
            </w:tblGrid>
            <w:tr w:rsidR="0015200C" w:rsidTr="00153FE3">
              <w:tc>
                <w:tcPr>
                  <w:tcW w:w="736" w:type="dxa"/>
                  <w:shd w:val="clear" w:color="auto" w:fill="FFFFFF" w:themeFill="background1"/>
                  <w:vAlign w:val="center"/>
                </w:tcPr>
                <w:p w:rsidR="005A060E" w:rsidRPr="000D1409" w:rsidRDefault="004B7824">
                  <w:pPr>
                    <w:jc w:val="both"/>
                    <w:rPr>
                      <w:rFonts w:asciiTheme="minorHAnsi" w:hAnsiTheme="minorHAnsi" w:cs="Arial"/>
                    </w:rPr>
                  </w:pPr>
                  <w:r w:rsidRPr="000D1409">
                    <w:rPr>
                      <w:rFonts w:asciiTheme="minorHAnsi" w:hAnsiTheme="minorHAnsi" w:cs="Arial"/>
                    </w:rPr>
                    <w:t>Kat.</w:t>
                  </w:r>
                </w:p>
              </w:tc>
              <w:tc>
                <w:tcPr>
                  <w:tcW w:w="4953" w:type="dxa"/>
                  <w:shd w:val="clear" w:color="auto" w:fill="FFFFFF" w:themeFill="background1"/>
                  <w:vAlign w:val="center"/>
                </w:tcPr>
                <w:p w:rsidR="005A060E" w:rsidRPr="000D1409" w:rsidRDefault="004B7824">
                  <w:pPr>
                    <w:jc w:val="both"/>
                    <w:rPr>
                      <w:rFonts w:asciiTheme="minorHAnsi" w:hAnsiTheme="minorHAnsi" w:cs="Arial"/>
                    </w:rPr>
                  </w:pPr>
                  <w:r w:rsidRPr="000D1409">
                    <w:rPr>
                      <w:rFonts w:asciiTheme="minorHAnsi" w:hAnsiTheme="minorHAnsi" w:cs="Arial"/>
                    </w:rPr>
                    <w:t>Skaidrojums</w:t>
                  </w:r>
                </w:p>
              </w:tc>
            </w:tr>
            <w:tr w:rsidR="0015200C" w:rsidTr="00153FE3">
              <w:trPr>
                <w:trHeight w:val="315"/>
              </w:trPr>
              <w:tc>
                <w:tcPr>
                  <w:tcW w:w="736" w:type="dxa"/>
                  <w:shd w:val="clear" w:color="auto" w:fill="FFFFFF" w:themeFill="background1"/>
                  <w:noWrap/>
                  <w:vAlign w:val="center"/>
                </w:tcPr>
                <w:p w:rsidR="005A060E" w:rsidRPr="000D1409" w:rsidRDefault="004B7824">
                  <w:pPr>
                    <w:jc w:val="both"/>
                    <w:rPr>
                      <w:rFonts w:asciiTheme="minorHAnsi" w:hAnsiTheme="minorHAnsi" w:cs="Arial"/>
                    </w:rPr>
                  </w:pPr>
                  <w:r w:rsidRPr="000D1409">
                    <w:rPr>
                      <w:rFonts w:asciiTheme="minorHAnsi" w:hAnsiTheme="minorHAnsi" w:cs="Arial"/>
                    </w:rPr>
                    <w:t>1</w:t>
                  </w:r>
                </w:p>
              </w:tc>
              <w:tc>
                <w:tcPr>
                  <w:tcW w:w="4953" w:type="dxa"/>
                  <w:shd w:val="clear" w:color="auto" w:fill="FFFFFF" w:themeFill="background1"/>
                  <w:noWrap/>
                  <w:vAlign w:val="center"/>
                </w:tcPr>
                <w:p w:rsidR="005A060E" w:rsidRPr="000D1409" w:rsidRDefault="004B7824" w:rsidP="1D8361B3">
                  <w:pPr>
                    <w:jc w:val="both"/>
                    <w:rPr>
                      <w:rFonts w:asciiTheme="minorHAnsi" w:hAnsiTheme="minorHAnsi" w:cs="Arial"/>
                    </w:rPr>
                  </w:pPr>
                  <w:r w:rsidRPr="000D1409">
                    <w:rPr>
                      <w:rFonts w:asciiTheme="minorHAnsi" w:hAnsiTheme="minorHAnsi" w:cs="Arial"/>
                    </w:rPr>
                    <w:t>“</w:t>
                  </w:r>
                  <w:r w:rsidR="395B7E77" w:rsidRPr="000D1409">
                    <w:rPr>
                      <w:rFonts w:asciiTheme="minorHAnsi" w:hAnsiTheme="minorHAnsi" w:cs="Arial"/>
                    </w:rPr>
                    <w:t xml:space="preserve">Avārija” – problēma vai produkta defekts izraisa pilnīgu sistēmas darbības apstāšanos un/vai darbs nevar tikt turpināts </w:t>
                  </w:r>
                  <w:r w:rsidR="103E41FB" w:rsidRPr="000D1409">
                    <w:rPr>
                      <w:rFonts w:asciiTheme="minorHAnsi" w:hAnsiTheme="minorHAnsi" w:cs="Arial"/>
                    </w:rPr>
                    <w:t>–</w:t>
                  </w:r>
                  <w:r w:rsidR="395B7E77" w:rsidRPr="000D1409">
                    <w:rPr>
                      <w:rFonts w:asciiTheme="minorHAnsi" w:hAnsiTheme="minorHAnsi" w:cs="Arial"/>
                    </w:rPr>
                    <w:t xml:space="preserve"> nevar izpildīt sistēmas funkciju vai apdraud sistēmas drošību (pieejamību, integritāti, konfidencialitāti), vai iesniegtā Nodevuma saturs neļauj sasniegt darba uzdevumā izvirzītos mērķus.</w:t>
                  </w:r>
                </w:p>
              </w:tc>
            </w:tr>
            <w:tr w:rsidR="0015200C" w:rsidTr="00153FE3">
              <w:trPr>
                <w:trHeight w:val="315"/>
              </w:trPr>
              <w:tc>
                <w:tcPr>
                  <w:tcW w:w="736" w:type="dxa"/>
                  <w:shd w:val="clear" w:color="auto" w:fill="FFFFFF" w:themeFill="background1"/>
                  <w:noWrap/>
                  <w:vAlign w:val="center"/>
                </w:tcPr>
                <w:p w:rsidR="005A060E" w:rsidRPr="000D1409" w:rsidRDefault="004B7824">
                  <w:pPr>
                    <w:jc w:val="both"/>
                    <w:rPr>
                      <w:rFonts w:asciiTheme="minorHAnsi" w:hAnsiTheme="minorHAnsi" w:cs="Arial"/>
                    </w:rPr>
                  </w:pPr>
                  <w:r w:rsidRPr="000D1409">
                    <w:rPr>
                      <w:rFonts w:asciiTheme="minorHAnsi" w:hAnsiTheme="minorHAnsi" w:cs="Arial"/>
                    </w:rPr>
                    <w:t>2</w:t>
                  </w:r>
                </w:p>
              </w:tc>
              <w:tc>
                <w:tcPr>
                  <w:tcW w:w="4953" w:type="dxa"/>
                  <w:shd w:val="clear" w:color="auto" w:fill="FFFFFF" w:themeFill="background1"/>
                  <w:noWrap/>
                  <w:vAlign w:val="center"/>
                </w:tcPr>
                <w:p w:rsidR="005A060E" w:rsidRPr="000D1409" w:rsidRDefault="004B7824" w:rsidP="1D8361B3">
                  <w:pPr>
                    <w:jc w:val="both"/>
                    <w:rPr>
                      <w:rFonts w:asciiTheme="minorHAnsi" w:hAnsiTheme="minorHAnsi" w:cs="Arial"/>
                    </w:rPr>
                  </w:pPr>
                  <w:r w:rsidRPr="000D1409">
                    <w:rPr>
                      <w:rFonts w:asciiTheme="minorHAnsi" w:hAnsiTheme="minorHAnsi" w:cs="Arial"/>
                    </w:rPr>
                    <w:t>“</w:t>
                  </w:r>
                  <w:r w:rsidR="395B7E77" w:rsidRPr="000D1409">
                    <w:rPr>
                      <w:rFonts w:asciiTheme="minorHAnsi" w:hAnsiTheme="minorHAnsi" w:cs="Arial"/>
                    </w:rPr>
                    <w:t>Kļūda, kuru nevar apiet” – problēma vai produkta defekts izraisa programmatūras kļūdu vai nekorektu darbību, kas rada lielus funkcionalitātes un iespēju zudumus vai var apdraudēt sistēmas drošību (pieejamību, integritāti, konfidencialitāti). Nav zināms (Pasūtītājam) pieņemams problēmas apiešanas risinājums, tomēr ir iespējams darbu turpināt ierobežotā režīmā.</w:t>
                  </w:r>
                </w:p>
              </w:tc>
            </w:tr>
            <w:tr w:rsidR="0015200C" w:rsidTr="00153FE3">
              <w:trPr>
                <w:trHeight w:val="315"/>
              </w:trPr>
              <w:tc>
                <w:tcPr>
                  <w:tcW w:w="736" w:type="dxa"/>
                  <w:shd w:val="clear" w:color="auto" w:fill="FFFFFF" w:themeFill="background1"/>
                  <w:noWrap/>
                  <w:vAlign w:val="center"/>
                </w:tcPr>
                <w:p w:rsidR="005A060E" w:rsidRPr="000D1409" w:rsidRDefault="004B7824">
                  <w:pPr>
                    <w:jc w:val="both"/>
                    <w:rPr>
                      <w:rFonts w:asciiTheme="minorHAnsi" w:hAnsiTheme="minorHAnsi" w:cs="Arial"/>
                    </w:rPr>
                  </w:pPr>
                  <w:r w:rsidRPr="000D1409">
                    <w:rPr>
                      <w:rFonts w:asciiTheme="minorHAnsi" w:hAnsiTheme="minorHAnsi" w:cs="Arial"/>
                    </w:rPr>
                    <w:t>3</w:t>
                  </w:r>
                </w:p>
              </w:tc>
              <w:tc>
                <w:tcPr>
                  <w:tcW w:w="4953" w:type="dxa"/>
                  <w:shd w:val="clear" w:color="auto" w:fill="FFFFFF" w:themeFill="background1"/>
                  <w:noWrap/>
                  <w:vAlign w:val="center"/>
                </w:tcPr>
                <w:p w:rsidR="005A060E" w:rsidRPr="000D1409" w:rsidRDefault="004B7824" w:rsidP="1D8361B3">
                  <w:pPr>
                    <w:jc w:val="both"/>
                    <w:rPr>
                      <w:rFonts w:asciiTheme="minorHAnsi" w:hAnsiTheme="minorHAnsi" w:cs="Arial"/>
                    </w:rPr>
                  </w:pPr>
                  <w:r w:rsidRPr="000D1409">
                    <w:rPr>
                      <w:rFonts w:asciiTheme="minorHAnsi" w:hAnsiTheme="minorHAnsi" w:cs="Arial"/>
                    </w:rPr>
                    <w:t>“</w:t>
                  </w:r>
                  <w:r w:rsidR="395B7E77" w:rsidRPr="000D1409">
                    <w:rPr>
                      <w:rFonts w:asciiTheme="minorHAnsi" w:hAnsiTheme="minorHAnsi" w:cs="Arial"/>
                    </w:rPr>
                    <w:t>Kļūda, kuru var apiet” – problēma vai produkta defekts izraisa minimālus funkcionalitātes un iespēju zudumus. Ietekme uz sistēmu ir mazsvarīga / sagādā zināmas neērtības – ir zināms cits izpildes variants, vai iesniegtā Nodevuma saturs daļēji neļauj sasniegt darba uzdevumā izvirzītos mērķus</w:t>
                  </w:r>
                </w:p>
              </w:tc>
            </w:tr>
            <w:tr w:rsidR="0015200C" w:rsidTr="00153FE3">
              <w:trPr>
                <w:trHeight w:val="315"/>
              </w:trPr>
              <w:tc>
                <w:tcPr>
                  <w:tcW w:w="736" w:type="dxa"/>
                  <w:shd w:val="clear" w:color="auto" w:fill="FFFFFF" w:themeFill="background1"/>
                  <w:noWrap/>
                  <w:vAlign w:val="center"/>
                </w:tcPr>
                <w:p w:rsidR="005A060E" w:rsidRPr="000D1409" w:rsidRDefault="004B7824">
                  <w:pPr>
                    <w:jc w:val="both"/>
                    <w:rPr>
                      <w:rFonts w:asciiTheme="minorHAnsi" w:hAnsiTheme="minorHAnsi" w:cs="Arial"/>
                    </w:rPr>
                  </w:pPr>
                  <w:r w:rsidRPr="000D1409">
                    <w:rPr>
                      <w:rFonts w:asciiTheme="minorHAnsi" w:hAnsiTheme="minorHAnsi" w:cs="Arial"/>
                    </w:rPr>
                    <w:t>4</w:t>
                  </w:r>
                </w:p>
              </w:tc>
              <w:tc>
                <w:tcPr>
                  <w:tcW w:w="4953" w:type="dxa"/>
                  <w:shd w:val="clear" w:color="auto" w:fill="FFFFFF" w:themeFill="background1"/>
                  <w:noWrap/>
                  <w:vAlign w:val="center"/>
                </w:tcPr>
                <w:p w:rsidR="005A060E" w:rsidRPr="000D1409" w:rsidRDefault="004B7824" w:rsidP="1D8361B3">
                  <w:pPr>
                    <w:jc w:val="both"/>
                    <w:rPr>
                      <w:rFonts w:asciiTheme="minorHAnsi" w:hAnsiTheme="minorHAnsi" w:cs="Arial"/>
                    </w:rPr>
                  </w:pPr>
                  <w:r w:rsidRPr="000D1409">
                    <w:rPr>
                      <w:rFonts w:asciiTheme="minorHAnsi" w:hAnsiTheme="minorHAnsi" w:cs="Arial"/>
                    </w:rPr>
                    <w:t>“</w:t>
                  </w:r>
                  <w:r w:rsidR="395B7E77" w:rsidRPr="000D1409">
                    <w:rPr>
                      <w:rFonts w:asciiTheme="minorHAnsi" w:hAnsiTheme="minorHAnsi" w:cs="Arial"/>
                    </w:rPr>
                    <w:t xml:space="preserve">Neprecizitāte” – problēma vai produkta defekts neizraisa funkcionalitātes un iespēju zudumus </w:t>
                  </w:r>
                  <w:r w:rsidR="04DAE016" w:rsidRPr="000D1409">
                    <w:rPr>
                      <w:rFonts w:asciiTheme="minorHAnsi" w:hAnsiTheme="minorHAnsi" w:cs="Arial"/>
                    </w:rPr>
                    <w:t>–</w:t>
                  </w:r>
                  <w:r w:rsidR="395B7E77" w:rsidRPr="000D1409">
                    <w:rPr>
                      <w:rFonts w:asciiTheme="minorHAnsi" w:hAnsiTheme="minorHAnsi" w:cs="Arial"/>
                    </w:rPr>
                    <w:t xml:space="preserve"> sagādā neērtības darbā, bet neiespaido sistēmas funkciju. Iesniegtā Nodevuma saturs ļauj sasniegt darba uzdevumā izvirzītos mērķus, bet nepieciešami precizējumi.</w:t>
                  </w:r>
                </w:p>
              </w:tc>
            </w:tr>
            <w:tr w:rsidR="0015200C" w:rsidTr="00153FE3">
              <w:trPr>
                <w:trHeight w:val="315"/>
              </w:trPr>
              <w:tc>
                <w:tcPr>
                  <w:tcW w:w="736" w:type="dxa"/>
                  <w:shd w:val="clear" w:color="auto" w:fill="FFFFFF" w:themeFill="background1"/>
                  <w:noWrap/>
                  <w:vAlign w:val="center"/>
                </w:tcPr>
                <w:p w:rsidR="005A060E" w:rsidRPr="000D1409" w:rsidRDefault="004B7824">
                  <w:pPr>
                    <w:jc w:val="both"/>
                    <w:rPr>
                      <w:rFonts w:asciiTheme="minorHAnsi" w:hAnsiTheme="minorHAnsi" w:cs="Arial"/>
                    </w:rPr>
                  </w:pPr>
                  <w:r w:rsidRPr="000D1409">
                    <w:rPr>
                      <w:rFonts w:asciiTheme="minorHAnsi" w:hAnsiTheme="minorHAnsi" w:cs="Arial"/>
                    </w:rPr>
                    <w:t>5</w:t>
                  </w:r>
                </w:p>
              </w:tc>
              <w:tc>
                <w:tcPr>
                  <w:tcW w:w="4953" w:type="dxa"/>
                  <w:shd w:val="clear" w:color="auto" w:fill="FFFFFF" w:themeFill="background1"/>
                  <w:noWrap/>
                  <w:vAlign w:val="center"/>
                </w:tcPr>
                <w:p w:rsidR="005A060E" w:rsidRPr="000D1409" w:rsidRDefault="004B7824" w:rsidP="1D8361B3">
                  <w:pPr>
                    <w:jc w:val="both"/>
                    <w:rPr>
                      <w:rFonts w:asciiTheme="minorHAnsi" w:hAnsiTheme="minorHAnsi" w:cs="Arial"/>
                    </w:rPr>
                  </w:pPr>
                  <w:r w:rsidRPr="000D1409">
                    <w:rPr>
                      <w:rFonts w:asciiTheme="minorHAnsi" w:hAnsiTheme="minorHAnsi" w:cs="Arial"/>
                    </w:rPr>
                    <w:t>“</w:t>
                  </w:r>
                  <w:r w:rsidR="395B7E77" w:rsidRPr="000D1409">
                    <w:rPr>
                      <w:rFonts w:asciiTheme="minorHAnsi" w:hAnsiTheme="minorHAnsi" w:cs="Arial"/>
                    </w:rPr>
                    <w:t xml:space="preserve">Izmaiņu pieprasījums” </w:t>
                  </w:r>
                  <w:r w:rsidR="52BB7C5D" w:rsidRPr="000D1409">
                    <w:rPr>
                      <w:rFonts w:asciiTheme="minorHAnsi" w:hAnsiTheme="minorHAnsi" w:cs="Arial"/>
                    </w:rPr>
                    <w:t>–</w:t>
                  </w:r>
                  <w:r w:rsidR="395B7E77" w:rsidRPr="000D1409">
                    <w:rPr>
                      <w:rFonts w:asciiTheme="minorHAnsi" w:hAnsiTheme="minorHAnsi" w:cs="Arial"/>
                    </w:rPr>
                    <w:t xml:space="preserve"> pieteikums, kurš tiek klasificēts kā izmaiņu pieprasījums, ja nepieciešamas izmaiņas vai papildinājumi sistēmā, vai ieviešanas, pielāgošanas un konfigurēšanas laikā mainīti programmatūras akcepttestēšanas kritēriji.</w:t>
                  </w:r>
                </w:p>
              </w:tc>
            </w:tr>
            <w:tr w:rsidR="0015200C" w:rsidTr="00153FE3">
              <w:trPr>
                <w:trHeight w:val="315"/>
              </w:trPr>
              <w:tc>
                <w:tcPr>
                  <w:tcW w:w="736" w:type="dxa"/>
                  <w:shd w:val="clear" w:color="auto" w:fill="FFFFFF" w:themeFill="background1"/>
                  <w:noWrap/>
                  <w:vAlign w:val="center"/>
                </w:tcPr>
                <w:p w:rsidR="005A060E" w:rsidRPr="000D1409" w:rsidRDefault="004B7824">
                  <w:pPr>
                    <w:jc w:val="both"/>
                    <w:rPr>
                      <w:rFonts w:asciiTheme="minorHAnsi" w:hAnsiTheme="minorHAnsi" w:cs="Arial"/>
                    </w:rPr>
                  </w:pPr>
                  <w:r w:rsidRPr="000D1409">
                    <w:rPr>
                      <w:rFonts w:asciiTheme="minorHAnsi" w:hAnsiTheme="minorHAnsi" w:cs="Arial"/>
                    </w:rPr>
                    <w:t>6</w:t>
                  </w:r>
                </w:p>
              </w:tc>
              <w:tc>
                <w:tcPr>
                  <w:tcW w:w="4953" w:type="dxa"/>
                  <w:shd w:val="clear" w:color="auto" w:fill="FFFFFF" w:themeFill="background1"/>
                  <w:noWrap/>
                  <w:vAlign w:val="center"/>
                </w:tcPr>
                <w:p w:rsidR="005A060E" w:rsidRPr="000D1409" w:rsidRDefault="004B7824" w:rsidP="1D8361B3">
                  <w:pPr>
                    <w:jc w:val="both"/>
                    <w:rPr>
                      <w:rFonts w:asciiTheme="minorHAnsi" w:hAnsiTheme="minorHAnsi" w:cs="Arial"/>
                    </w:rPr>
                  </w:pPr>
                  <w:r w:rsidRPr="000D1409">
                    <w:rPr>
                      <w:rFonts w:asciiTheme="minorHAnsi" w:hAnsiTheme="minorHAnsi" w:cs="Arial"/>
                    </w:rPr>
                    <w:t>“</w:t>
                  </w:r>
                  <w:r w:rsidR="395B7E77" w:rsidRPr="000D1409">
                    <w:rPr>
                      <w:rFonts w:asciiTheme="minorHAnsi" w:hAnsiTheme="minorHAnsi" w:cs="Arial"/>
                    </w:rPr>
                    <w:t xml:space="preserve">Konsultācija” – sistēmā vai Nodevumā nav kļūda, bet ir radusies neskaidrība par sistēmas darbību vai </w:t>
                  </w:r>
                  <w:r w:rsidR="395B7E77" w:rsidRPr="000D1409">
                    <w:rPr>
                      <w:rFonts w:asciiTheme="minorHAnsi" w:hAnsiTheme="minorHAnsi" w:cs="Arial"/>
                    </w:rPr>
                    <w:lastRenderedPageBreak/>
                    <w:t>funkcionalitāti, izmantošanu u.</w:t>
                  </w:r>
                  <w:r w:rsidR="001BC06C" w:rsidRPr="000D1409">
                    <w:rPr>
                      <w:rFonts w:asciiTheme="minorHAnsi" w:hAnsiTheme="minorHAnsi" w:cs="Arial"/>
                    </w:rPr>
                    <w:t xml:space="preserve"> </w:t>
                  </w:r>
                  <w:r w:rsidR="395B7E77" w:rsidRPr="000D1409">
                    <w:rPr>
                      <w:rFonts w:asciiTheme="minorHAnsi" w:hAnsiTheme="minorHAnsi" w:cs="Arial"/>
                    </w:rPr>
                    <w:t>c. Konsultācijas var tikt sniegtas gan pieteikumu vadības sistēmā, gan pa telefonu vai e-pastā, gan klātienē.</w:t>
                  </w:r>
                </w:p>
              </w:tc>
            </w:tr>
          </w:tbl>
          <w:p w:rsidR="005A060E" w:rsidRPr="000D1409" w:rsidRDefault="004B7824">
            <w:pPr>
              <w:jc w:val="both"/>
              <w:rPr>
                <w:rFonts w:asciiTheme="minorHAnsi" w:hAnsiTheme="minorHAnsi" w:cs="Arial"/>
              </w:rPr>
            </w:pPr>
            <w:r w:rsidRPr="000D1409">
              <w:rPr>
                <w:rFonts w:asciiTheme="minorHAnsi" w:hAnsiTheme="minorHAnsi" w:cs="Arial"/>
              </w:rPr>
              <w:lastRenderedPageBreak/>
              <w:t>Piegāde tiek akceptēta, ja akcepttestam netiek konstatētas 1. un 2. kategorijas kļūdas, bet 3. kategorijas kļūdu skaits nepārsniedz 10 (desmit).</w:t>
            </w:r>
          </w:p>
          <w:p w:rsidR="005A060E" w:rsidRPr="000D1409" w:rsidRDefault="004B7824">
            <w:pPr>
              <w:spacing w:line="259" w:lineRule="auto"/>
              <w:jc w:val="both"/>
              <w:rPr>
                <w:rFonts w:asciiTheme="minorHAnsi" w:hAnsiTheme="minorHAnsi" w:cs="Arial"/>
              </w:rPr>
            </w:pPr>
            <w:r w:rsidRPr="000D1409">
              <w:rPr>
                <w:rFonts w:asciiTheme="minorHAnsi" w:hAnsiTheme="minorHAnsi" w:cs="Arial"/>
              </w:rPr>
              <w:t>3. un 4. kategorijas kļūdas tiek fiksētas nodošanas – pieņemšanas aktā, nosakot konkrētu to novēršanas laiku, kas nedrīkst pārsniegt 20 (divdesmit) darba dienas no nodošanas-pieņemšanas akta parakstīšanas brīža.</w:t>
            </w:r>
          </w:p>
        </w:tc>
        <w:tc>
          <w:tcPr>
            <w:tcW w:w="1020" w:type="dxa"/>
            <w:vAlign w:val="center"/>
          </w:tcPr>
          <w:p w:rsidR="00257C4B" w:rsidRPr="000D1409" w:rsidRDefault="004B7824" w:rsidP="00257C4B">
            <w:pPr>
              <w:jc w:val="center"/>
              <w:rPr>
                <w:rFonts w:asciiTheme="minorHAnsi" w:hAnsiTheme="minorHAnsi" w:cs="Arial"/>
              </w:rPr>
            </w:pPr>
            <w:r w:rsidRPr="000D1409">
              <w:rPr>
                <w:rFonts w:asciiTheme="minorHAnsi" w:hAnsiTheme="minorHAnsi" w:cs="Arial"/>
              </w:rPr>
              <w:lastRenderedPageBreak/>
              <w:t>O</w:t>
            </w:r>
          </w:p>
        </w:tc>
      </w:tr>
      <w:tr w:rsidR="0015200C" w:rsidTr="00451875">
        <w:tc>
          <w:tcPr>
            <w:tcW w:w="993" w:type="dxa"/>
          </w:tcPr>
          <w:p w:rsidR="005A060E" w:rsidRPr="000D1409" w:rsidRDefault="005A060E" w:rsidP="0058316E">
            <w:pPr>
              <w:pStyle w:val="Sarakstaaizzme2"/>
              <w:widowControl w:val="0"/>
              <w:numPr>
                <w:ilvl w:val="0"/>
                <w:numId w:val="58"/>
              </w:numPr>
              <w:autoSpaceDE w:val="0"/>
              <w:autoSpaceDN w:val="0"/>
              <w:adjustRightInd w:val="0"/>
              <w:rPr>
                <w:rFonts w:cs="Arial"/>
                <w:sz w:val="20"/>
                <w:szCs w:val="20"/>
                <w:lang w:val="lv-LV"/>
              </w:rPr>
            </w:pPr>
          </w:p>
        </w:tc>
        <w:tc>
          <w:tcPr>
            <w:tcW w:w="2126" w:type="dxa"/>
          </w:tcPr>
          <w:p w:rsidR="005A060E" w:rsidRPr="000D1409" w:rsidRDefault="004B7824">
            <w:pPr>
              <w:rPr>
                <w:rFonts w:asciiTheme="minorHAnsi" w:hAnsiTheme="minorHAnsi" w:cs="Arial"/>
              </w:rPr>
            </w:pPr>
            <w:r w:rsidRPr="000D1409">
              <w:rPr>
                <w:rFonts w:asciiTheme="minorHAnsi" w:hAnsiTheme="minorHAnsi" w:cs="Arial"/>
              </w:rPr>
              <w:t>Akcepttestēšanas laikā atklāto kļūdu novēršana</w:t>
            </w:r>
          </w:p>
        </w:tc>
        <w:tc>
          <w:tcPr>
            <w:tcW w:w="5670" w:type="dxa"/>
          </w:tcPr>
          <w:p w:rsidR="005A060E" w:rsidRPr="000D1409" w:rsidRDefault="004B7824">
            <w:pPr>
              <w:jc w:val="both"/>
              <w:rPr>
                <w:rFonts w:asciiTheme="minorHAnsi" w:hAnsiTheme="minorHAnsi" w:cs="Arial"/>
              </w:rPr>
            </w:pPr>
            <w:r w:rsidRPr="000D1409">
              <w:rPr>
                <w:rFonts w:asciiTheme="minorHAnsi" w:hAnsiTheme="minorHAnsi" w:cs="Arial"/>
              </w:rPr>
              <w:t xml:space="preserve">Konstatējot 1. un 2. kategorijas kļūdas, </w:t>
            </w:r>
            <w:r w:rsidR="006A1091" w:rsidRPr="000D1409">
              <w:rPr>
                <w:rFonts w:asciiTheme="minorHAnsi" w:hAnsiTheme="minorHAnsi" w:cs="Arial"/>
              </w:rPr>
              <w:t>BAMS s</w:t>
            </w:r>
            <w:r w:rsidRPr="000D1409">
              <w:rPr>
                <w:rFonts w:asciiTheme="minorHAnsi" w:hAnsiTheme="minorHAnsi" w:cs="Arial"/>
              </w:rPr>
              <w:t xml:space="preserve">istēmas programmatūras akcepttestēšana tiek turpināta tādā apjomā, kādā tā ir iespējama. Šādu kļūdu esamības rezultātā Pasūtītājam ir tiesības pagarināt akcepttestēšanas termiņus. Izstrādātājam jānovērš šīs kļūdas 3 (trīs) darba dienu laikā un jāiesniedz </w:t>
            </w:r>
            <w:r w:rsidR="006A1091" w:rsidRPr="000D1409">
              <w:rPr>
                <w:rFonts w:asciiTheme="minorHAnsi" w:hAnsiTheme="minorHAnsi" w:cs="Arial"/>
              </w:rPr>
              <w:t>BAMS s</w:t>
            </w:r>
            <w:r w:rsidRPr="000D1409">
              <w:rPr>
                <w:rFonts w:asciiTheme="minorHAnsi" w:hAnsiTheme="minorHAnsi" w:cs="Arial"/>
              </w:rPr>
              <w:t>istēmas funkcionalitāte atkārtotai akcepttestēšanai.</w:t>
            </w:r>
          </w:p>
          <w:p w:rsidR="005A060E" w:rsidRPr="000D1409" w:rsidRDefault="004B7824">
            <w:pPr>
              <w:jc w:val="both"/>
              <w:rPr>
                <w:rFonts w:asciiTheme="minorHAnsi" w:hAnsiTheme="minorHAnsi" w:cs="Arial"/>
              </w:rPr>
            </w:pPr>
            <w:r w:rsidRPr="000D1409">
              <w:rPr>
                <w:rFonts w:asciiTheme="minorHAnsi" w:hAnsiTheme="minorHAnsi" w:cs="Arial"/>
              </w:rPr>
              <w:t>Akcepttestēšanas laikā pieteiktās</w:t>
            </w:r>
            <w:r w:rsidRPr="000D1409">
              <w:rPr>
                <w:rFonts w:asciiTheme="minorHAnsi" w:hAnsiTheme="minorHAnsi" w:cs="Arial"/>
                <w:color w:val="FF0000"/>
              </w:rPr>
              <w:t xml:space="preserve"> </w:t>
            </w:r>
            <w:r w:rsidRPr="000D1409">
              <w:rPr>
                <w:rFonts w:asciiTheme="minorHAnsi" w:hAnsiTheme="minorHAnsi" w:cs="Arial"/>
              </w:rPr>
              <w:t xml:space="preserve">3. un 4. kategorijas kļūdas Izstrādātājam ir jānovērš līdz 10 (desmit) darba dienu laikā un jāiesniedz Pasūtītājam programmatūra atkārtotai akcepttestēšanai. </w:t>
            </w:r>
          </w:p>
          <w:p w:rsidR="005A060E" w:rsidRPr="000D1409" w:rsidRDefault="004B7824">
            <w:pPr>
              <w:jc w:val="both"/>
              <w:rPr>
                <w:rFonts w:asciiTheme="minorHAnsi" w:hAnsiTheme="minorHAnsi" w:cs="Arial"/>
              </w:rPr>
            </w:pPr>
            <w:r w:rsidRPr="000D1409">
              <w:rPr>
                <w:rFonts w:asciiTheme="minorHAnsi" w:hAnsiTheme="minorHAnsi" w:cs="Arial"/>
              </w:rPr>
              <w:t>Pasūtītājs un tā pārstāvji atkārtotu akcepttestu veic 10 (desmit) darba dienu laikā.</w:t>
            </w:r>
          </w:p>
          <w:p w:rsidR="005A060E" w:rsidRPr="000D1409" w:rsidRDefault="004B7824">
            <w:pPr>
              <w:spacing w:line="259" w:lineRule="auto"/>
              <w:jc w:val="both"/>
              <w:rPr>
                <w:rFonts w:asciiTheme="minorHAnsi" w:hAnsiTheme="minorHAnsi" w:cs="Arial"/>
              </w:rPr>
            </w:pPr>
            <w:r w:rsidRPr="000D1409">
              <w:rPr>
                <w:rFonts w:asciiTheme="minorHAnsi" w:hAnsiTheme="minorHAnsi" w:cs="Arial"/>
              </w:rPr>
              <w:t xml:space="preserve">Gadījumā, ja ar trešo akcepttestēšanas iterāciju programmatūra netiek akceptēta, Pasūtītājam ir tiesības </w:t>
            </w:r>
            <w:r w:rsidR="006A1091" w:rsidRPr="000D1409">
              <w:rPr>
                <w:rFonts w:asciiTheme="minorHAnsi" w:hAnsiTheme="minorHAnsi" w:cs="Arial"/>
              </w:rPr>
              <w:t>BAMS s</w:t>
            </w:r>
            <w:r w:rsidRPr="000D1409">
              <w:rPr>
                <w:rFonts w:asciiTheme="minorHAnsi" w:hAnsiTheme="minorHAnsi" w:cs="Arial"/>
              </w:rPr>
              <w:t>istēmas programmatūru nepieņemt. Nepieciešamības gadījumā definētie termiņi var tikt saskaņoti un mainīti, iegūstot Pasūtītāja apstiprinājumu.</w:t>
            </w:r>
          </w:p>
        </w:tc>
        <w:tc>
          <w:tcPr>
            <w:tcW w:w="1020" w:type="dxa"/>
            <w:vAlign w:val="center"/>
          </w:tcPr>
          <w:p w:rsidR="00257C4B" w:rsidRPr="000D1409" w:rsidRDefault="004B7824" w:rsidP="00257C4B">
            <w:pPr>
              <w:jc w:val="center"/>
              <w:rPr>
                <w:rFonts w:asciiTheme="minorHAnsi" w:hAnsiTheme="minorHAnsi" w:cs="Arial"/>
              </w:rPr>
            </w:pPr>
            <w:r w:rsidRPr="000D1409">
              <w:rPr>
                <w:rFonts w:asciiTheme="minorHAnsi" w:hAnsiTheme="minorHAnsi" w:cs="Arial"/>
              </w:rPr>
              <w:t>O</w:t>
            </w:r>
          </w:p>
        </w:tc>
      </w:tr>
    </w:tbl>
    <w:p w:rsidR="005A060E" w:rsidRPr="000D1409" w:rsidRDefault="005A060E" w:rsidP="005A060E">
      <w:pPr>
        <w:pStyle w:val="EYNormal"/>
        <w:rPr>
          <w:rFonts w:ascii="Arial" w:hAnsi="Arial" w:cs="Arial"/>
          <w:szCs w:val="20"/>
          <w:lang w:val="lv-LV"/>
        </w:rPr>
      </w:pPr>
    </w:p>
    <w:p w:rsidR="005A060E" w:rsidRPr="000D1409" w:rsidRDefault="004B7824" w:rsidP="005E1E2D">
      <w:pPr>
        <w:pStyle w:val="EYHeading2"/>
        <w:rPr>
          <w:lang w:val="lv-LV"/>
        </w:rPr>
      </w:pPr>
      <w:bookmarkStart w:id="151" w:name="_Toc91161384"/>
      <w:bookmarkStart w:id="152" w:name="_Toc127547976"/>
      <w:bookmarkStart w:id="153" w:name="_Toc1151381108"/>
      <w:bookmarkStart w:id="154" w:name="_Toc201742812"/>
      <w:r w:rsidRPr="000D1409">
        <w:rPr>
          <w:lang w:val="lv-LV"/>
        </w:rPr>
        <w:t>Prasības apmācībām</w:t>
      </w:r>
      <w:bookmarkEnd w:id="151"/>
      <w:bookmarkEnd w:id="152"/>
      <w:bookmarkEnd w:id="153"/>
      <w:bookmarkEnd w:id="154"/>
    </w:p>
    <w:p w:rsidR="005A060E" w:rsidRPr="000D1409" w:rsidRDefault="005A060E" w:rsidP="005A060E">
      <w:pPr>
        <w:pStyle w:val="Parakstszemobjekta"/>
        <w:spacing w:after="0"/>
        <w:jc w:val="right"/>
        <w:rPr>
          <w:rFonts w:ascii="Arial" w:hAnsi="Arial" w:cs="Arial"/>
          <w:b/>
        </w:rPr>
      </w:pPr>
    </w:p>
    <w:tbl>
      <w:tblPr>
        <w:tblW w:w="98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5443"/>
        <w:gridCol w:w="1247"/>
      </w:tblGrid>
      <w:tr w:rsidR="0015200C" w:rsidTr="00C4473E">
        <w:trPr>
          <w:tblHeader/>
        </w:trPr>
        <w:tc>
          <w:tcPr>
            <w:tcW w:w="993" w:type="dxa"/>
            <w:shd w:val="clear" w:color="auto" w:fill="FFE600" w:themeFill="text2"/>
          </w:tcPr>
          <w:p w:rsidR="005A060E" w:rsidRPr="000D1409" w:rsidRDefault="004B7824">
            <w:pPr>
              <w:pStyle w:val="EYBodytextwithparaspace"/>
              <w:jc w:val="center"/>
              <w:rPr>
                <w:rFonts w:cs="Arial"/>
                <w:b/>
                <w:color w:val="404040"/>
                <w:szCs w:val="20"/>
                <w:lang w:val="lv-LV"/>
              </w:rPr>
            </w:pPr>
            <w:r w:rsidRPr="000D1409">
              <w:rPr>
                <w:rFonts w:cs="Arial"/>
                <w:b/>
                <w:color w:val="404040"/>
                <w:szCs w:val="20"/>
                <w:lang w:val="lv-LV"/>
              </w:rPr>
              <w:t>Nr.</w:t>
            </w:r>
          </w:p>
        </w:tc>
        <w:tc>
          <w:tcPr>
            <w:tcW w:w="2126" w:type="dxa"/>
            <w:shd w:val="clear" w:color="auto" w:fill="FFE600" w:themeFill="text2"/>
          </w:tcPr>
          <w:p w:rsidR="005A060E" w:rsidRPr="000D1409" w:rsidRDefault="004B7824">
            <w:pPr>
              <w:pStyle w:val="EYBodytextwithparaspace"/>
              <w:jc w:val="center"/>
              <w:rPr>
                <w:rFonts w:cs="Arial"/>
                <w:b/>
                <w:color w:val="404040"/>
                <w:szCs w:val="20"/>
                <w:lang w:val="lv-LV"/>
              </w:rPr>
            </w:pPr>
            <w:r w:rsidRPr="000D1409">
              <w:rPr>
                <w:rFonts w:cs="Arial"/>
                <w:b/>
                <w:color w:val="404040"/>
                <w:szCs w:val="20"/>
                <w:lang w:val="lv-LV"/>
              </w:rPr>
              <w:t>Prasība</w:t>
            </w:r>
          </w:p>
        </w:tc>
        <w:tc>
          <w:tcPr>
            <w:tcW w:w="5443" w:type="dxa"/>
            <w:shd w:val="clear" w:color="auto" w:fill="FFE600" w:themeFill="text2"/>
          </w:tcPr>
          <w:p w:rsidR="005A060E" w:rsidRPr="000D1409" w:rsidRDefault="004B7824">
            <w:pPr>
              <w:pStyle w:val="EYBodytextwithparaspace"/>
              <w:jc w:val="center"/>
              <w:rPr>
                <w:rFonts w:cs="Arial"/>
                <w:b/>
                <w:color w:val="404040"/>
                <w:szCs w:val="20"/>
                <w:lang w:val="lv-LV"/>
              </w:rPr>
            </w:pPr>
            <w:r w:rsidRPr="000D1409">
              <w:rPr>
                <w:rFonts w:cs="Arial"/>
                <w:b/>
                <w:color w:val="404040"/>
                <w:szCs w:val="20"/>
                <w:lang w:val="lv-LV"/>
              </w:rPr>
              <w:t>Apraksts</w:t>
            </w:r>
          </w:p>
        </w:tc>
        <w:tc>
          <w:tcPr>
            <w:tcW w:w="1247" w:type="dxa"/>
            <w:shd w:val="clear" w:color="auto" w:fill="FFE600" w:themeFill="text2"/>
          </w:tcPr>
          <w:p w:rsidR="00257C4B" w:rsidRPr="000D1409" w:rsidRDefault="004B7824">
            <w:pPr>
              <w:pStyle w:val="EYBodytextwithparaspace"/>
              <w:jc w:val="center"/>
              <w:rPr>
                <w:rFonts w:cs="Arial"/>
                <w:b/>
                <w:color w:val="404040"/>
                <w:lang w:val="lv-LV"/>
              </w:rPr>
            </w:pPr>
            <w:r w:rsidRPr="000D1409">
              <w:rPr>
                <w:rFonts w:cs="Arial"/>
                <w:b/>
                <w:color w:val="404040" w:themeColor="background2" w:themeTint="BF"/>
                <w:lang w:val="lv-LV"/>
              </w:rPr>
              <w:t>Obligāta vai</w:t>
            </w:r>
            <w:r w:rsidR="00EB0C17">
              <w:rPr>
                <w:rFonts w:cs="Arial"/>
                <w:b/>
                <w:color w:val="404040" w:themeColor="background2" w:themeTint="BF"/>
                <w:lang w:val="lv-LV"/>
              </w:rPr>
              <w:t xml:space="preserve"> V</w:t>
            </w:r>
            <w:r w:rsidRPr="000D1409">
              <w:rPr>
                <w:rFonts w:cs="Arial"/>
                <w:b/>
                <w:color w:val="404040" w:themeColor="background2" w:themeTint="BF"/>
                <w:lang w:val="lv-LV"/>
              </w:rPr>
              <w:t>ēlama</w:t>
            </w:r>
          </w:p>
        </w:tc>
      </w:tr>
      <w:tr w:rsidR="0015200C" w:rsidTr="00C4473E">
        <w:tc>
          <w:tcPr>
            <w:tcW w:w="993" w:type="dxa"/>
          </w:tcPr>
          <w:p w:rsidR="005A060E" w:rsidRPr="000D1409" w:rsidRDefault="005A060E" w:rsidP="0058316E">
            <w:pPr>
              <w:pStyle w:val="Sarakstaaizzme2"/>
              <w:widowControl w:val="0"/>
              <w:numPr>
                <w:ilvl w:val="0"/>
                <w:numId w:val="58"/>
              </w:numPr>
              <w:autoSpaceDE w:val="0"/>
              <w:autoSpaceDN w:val="0"/>
              <w:adjustRightInd w:val="0"/>
              <w:rPr>
                <w:rFonts w:cs="Arial"/>
                <w:sz w:val="20"/>
                <w:szCs w:val="20"/>
                <w:lang w:val="lv-LV"/>
              </w:rPr>
            </w:pPr>
          </w:p>
        </w:tc>
        <w:tc>
          <w:tcPr>
            <w:tcW w:w="2126" w:type="dxa"/>
          </w:tcPr>
          <w:p w:rsidR="005A060E" w:rsidRPr="000D1409" w:rsidRDefault="004B7824">
            <w:pPr>
              <w:rPr>
                <w:rFonts w:asciiTheme="minorHAnsi" w:hAnsiTheme="minorHAnsi" w:cs="Arial"/>
              </w:rPr>
            </w:pPr>
            <w:r w:rsidRPr="000D1409">
              <w:rPr>
                <w:rFonts w:asciiTheme="minorHAnsi" w:hAnsiTheme="minorHAnsi" w:cs="Arial"/>
              </w:rPr>
              <w:t>Apmācības</w:t>
            </w:r>
          </w:p>
        </w:tc>
        <w:tc>
          <w:tcPr>
            <w:tcW w:w="5443" w:type="dxa"/>
          </w:tcPr>
          <w:p w:rsidR="005A060E" w:rsidRPr="000D1409" w:rsidRDefault="004B7824" w:rsidP="3FD35EA7">
            <w:pPr>
              <w:jc w:val="both"/>
              <w:rPr>
                <w:rFonts w:asciiTheme="minorHAnsi" w:hAnsiTheme="minorHAnsi" w:cs="Arial"/>
              </w:rPr>
            </w:pPr>
            <w:r w:rsidRPr="000D1409">
              <w:rPr>
                <w:rFonts w:asciiTheme="minorHAnsi" w:hAnsiTheme="minorHAnsi" w:cs="Arial"/>
              </w:rPr>
              <w:t>Izstrādātājam ir jānodrošina apmācības vismaz 5 (piecām) grupām, kas pielāgotas sistēmas lietotāju lomām (tai skaitā gan administratoru, gan citu lietotāju atbilstoši labajai praksei programmatūras piegādē atbilstoši projekta plānam).</w:t>
            </w:r>
          </w:p>
          <w:p w:rsidR="005A060E" w:rsidRPr="000D1409" w:rsidRDefault="004B7824">
            <w:pPr>
              <w:jc w:val="both"/>
              <w:rPr>
                <w:rFonts w:asciiTheme="minorHAnsi" w:hAnsiTheme="minorHAnsi" w:cs="Arial"/>
              </w:rPr>
            </w:pPr>
            <w:r w:rsidRPr="000D1409">
              <w:rPr>
                <w:rFonts w:asciiTheme="minorHAnsi" w:hAnsiTheme="minorHAnsi" w:cs="Arial"/>
              </w:rPr>
              <w:t xml:space="preserve">Apmācības jāorganizē atbilstoši plānoto ieviešanas posmu realizācijai. </w:t>
            </w:r>
          </w:p>
          <w:p w:rsidR="005A060E" w:rsidRPr="000D1409" w:rsidRDefault="004B7824" w:rsidP="1D8361B3">
            <w:pPr>
              <w:jc w:val="both"/>
              <w:rPr>
                <w:rFonts w:asciiTheme="minorHAnsi" w:hAnsiTheme="minorHAnsi" w:cs="Arial"/>
              </w:rPr>
            </w:pPr>
            <w:r w:rsidRPr="000D1409">
              <w:rPr>
                <w:rFonts w:asciiTheme="minorHAnsi" w:hAnsiTheme="minorHAnsi" w:cs="Arial"/>
              </w:rPr>
              <w:t>Izstrādātājam atbilstoši sistēmas ieviešanas, pielāgošanas un konfigurēšanas laika plānam ir jāpiedāvā apmācību organizēšanas kārtība un apmācības lietotājiem.</w:t>
            </w:r>
          </w:p>
          <w:p w:rsidR="005A060E" w:rsidRPr="000D1409" w:rsidRDefault="004B7824">
            <w:pPr>
              <w:jc w:val="both"/>
              <w:rPr>
                <w:rFonts w:asciiTheme="minorHAnsi" w:hAnsiTheme="minorHAnsi" w:cs="Arial"/>
              </w:rPr>
            </w:pPr>
            <w:r w:rsidRPr="000D1409">
              <w:rPr>
                <w:rFonts w:asciiTheme="minorHAnsi" w:hAnsiTheme="minorHAnsi" w:cs="Arial"/>
              </w:rPr>
              <w:t>Mācībām ir jāietver gan teorētiskā daļa, gan praktiskā daļa ar praktiskiem treniņa uzdevumiem.</w:t>
            </w:r>
          </w:p>
          <w:p w:rsidR="005A060E" w:rsidRPr="000D1409" w:rsidRDefault="004B7824">
            <w:pPr>
              <w:spacing w:after="160" w:line="252" w:lineRule="auto"/>
              <w:jc w:val="both"/>
              <w:rPr>
                <w:rFonts w:asciiTheme="minorHAnsi" w:hAnsiTheme="minorHAnsi" w:cs="Arial"/>
              </w:rPr>
            </w:pPr>
            <w:r w:rsidRPr="000D1409">
              <w:rPr>
                <w:rFonts w:asciiTheme="minorHAnsi" w:hAnsiTheme="minorHAnsi" w:cs="Arial"/>
              </w:rPr>
              <w:t>Izstrādātājam Tehniskajā piedāvājumā jāiekļauj piedāvātās pieejas apraksts apmācību īstenošanai, kā arī jāizdala šī pozīcija laika grafikā.</w:t>
            </w:r>
          </w:p>
        </w:tc>
        <w:tc>
          <w:tcPr>
            <w:tcW w:w="1247" w:type="dxa"/>
            <w:vAlign w:val="center"/>
          </w:tcPr>
          <w:p w:rsidR="00257C4B" w:rsidRPr="000D1409" w:rsidRDefault="004B7824" w:rsidP="00C4473E">
            <w:pPr>
              <w:jc w:val="center"/>
              <w:rPr>
                <w:rFonts w:asciiTheme="minorHAnsi" w:hAnsiTheme="minorHAnsi" w:cs="Arial"/>
              </w:rPr>
            </w:pPr>
            <w:r w:rsidRPr="000D1409">
              <w:rPr>
                <w:rFonts w:asciiTheme="minorHAnsi" w:hAnsiTheme="minorHAnsi" w:cs="Arial"/>
              </w:rPr>
              <w:t>O</w:t>
            </w:r>
          </w:p>
        </w:tc>
      </w:tr>
      <w:tr w:rsidR="0015200C" w:rsidTr="00C4473E">
        <w:tc>
          <w:tcPr>
            <w:tcW w:w="993" w:type="dxa"/>
          </w:tcPr>
          <w:p w:rsidR="005A060E" w:rsidRPr="000D1409" w:rsidRDefault="005A060E" w:rsidP="0058316E">
            <w:pPr>
              <w:pStyle w:val="Sarakstaaizzme2"/>
              <w:widowControl w:val="0"/>
              <w:numPr>
                <w:ilvl w:val="0"/>
                <w:numId w:val="58"/>
              </w:numPr>
              <w:autoSpaceDE w:val="0"/>
              <w:autoSpaceDN w:val="0"/>
              <w:adjustRightInd w:val="0"/>
              <w:rPr>
                <w:rFonts w:cs="Arial"/>
                <w:sz w:val="20"/>
                <w:szCs w:val="20"/>
                <w:lang w:val="lv-LV"/>
              </w:rPr>
            </w:pPr>
          </w:p>
        </w:tc>
        <w:tc>
          <w:tcPr>
            <w:tcW w:w="2126" w:type="dxa"/>
          </w:tcPr>
          <w:p w:rsidR="005A060E" w:rsidRPr="000D1409" w:rsidRDefault="004B7824">
            <w:pPr>
              <w:rPr>
                <w:rFonts w:asciiTheme="minorHAnsi" w:hAnsiTheme="minorHAnsi" w:cs="Arial"/>
              </w:rPr>
            </w:pPr>
            <w:r w:rsidRPr="000D1409">
              <w:rPr>
                <w:rFonts w:asciiTheme="minorHAnsi" w:hAnsiTheme="minorHAnsi" w:cs="Arial"/>
              </w:rPr>
              <w:t>Apmācību vieta</w:t>
            </w:r>
          </w:p>
        </w:tc>
        <w:tc>
          <w:tcPr>
            <w:tcW w:w="5443" w:type="dxa"/>
          </w:tcPr>
          <w:p w:rsidR="005A060E" w:rsidRPr="000D1409" w:rsidRDefault="004B7824" w:rsidP="1D8361B3">
            <w:pPr>
              <w:jc w:val="both"/>
              <w:rPr>
                <w:rFonts w:asciiTheme="minorHAnsi" w:hAnsiTheme="minorHAnsi" w:cs="Arial"/>
              </w:rPr>
            </w:pPr>
            <w:r w:rsidRPr="000D1409">
              <w:rPr>
                <w:rFonts w:asciiTheme="minorHAnsi" w:hAnsiTheme="minorHAnsi" w:cs="Arial"/>
              </w:rPr>
              <w:t xml:space="preserve">Izstrādātājam ir jānodrošina apmācības klātienē savās vai Pasūtītāja telpās, vai virtuālā vidē, izmantojot tiešsaistes </w:t>
            </w:r>
            <w:r w:rsidRPr="000D1409">
              <w:rPr>
                <w:rFonts w:asciiTheme="minorHAnsi" w:hAnsiTheme="minorHAnsi" w:cs="Arial"/>
              </w:rPr>
              <w:lastRenderedPageBreak/>
              <w:t xml:space="preserve">komunikācijas platformas (piem., </w:t>
            </w:r>
            <w:r w:rsidRPr="000D1409">
              <w:rPr>
                <w:rFonts w:asciiTheme="minorHAnsi" w:hAnsiTheme="minorHAnsi" w:cs="Arial"/>
                <w:i/>
                <w:iCs/>
              </w:rPr>
              <w:t>MS Teams, Zoom</w:t>
            </w:r>
            <w:r w:rsidRPr="000D1409">
              <w:rPr>
                <w:rFonts w:asciiTheme="minorHAnsi" w:hAnsiTheme="minorHAnsi" w:cs="Arial"/>
              </w:rPr>
              <w:t xml:space="preserve"> u</w:t>
            </w:r>
            <w:r w:rsidR="0534EFB7" w:rsidRPr="000D1409">
              <w:rPr>
                <w:rFonts w:asciiTheme="minorHAnsi" w:hAnsiTheme="minorHAnsi" w:cs="Arial"/>
              </w:rPr>
              <w:t xml:space="preserve">. </w:t>
            </w:r>
            <w:r w:rsidR="4D02DF14" w:rsidRPr="000D1409">
              <w:rPr>
                <w:rFonts w:asciiTheme="minorHAnsi" w:hAnsiTheme="minorHAnsi" w:cs="Arial"/>
              </w:rPr>
              <w:t>tm</w:t>
            </w:r>
            <w:r w:rsidRPr="000D1409">
              <w:rPr>
                <w:rFonts w:asciiTheme="minorHAnsi" w:hAnsiTheme="minorHAnsi" w:cs="Arial"/>
              </w:rPr>
              <w:t>l.) iepriekš saskaņojot.</w:t>
            </w:r>
          </w:p>
        </w:tc>
        <w:tc>
          <w:tcPr>
            <w:tcW w:w="1247" w:type="dxa"/>
            <w:vAlign w:val="center"/>
          </w:tcPr>
          <w:p w:rsidR="00257C4B" w:rsidRPr="000D1409" w:rsidRDefault="004B7824" w:rsidP="00C4473E">
            <w:pPr>
              <w:jc w:val="center"/>
              <w:rPr>
                <w:rFonts w:asciiTheme="minorHAnsi" w:hAnsiTheme="minorHAnsi" w:cs="Arial"/>
              </w:rPr>
            </w:pPr>
            <w:r w:rsidRPr="000D1409">
              <w:rPr>
                <w:rFonts w:asciiTheme="minorHAnsi" w:hAnsiTheme="minorHAnsi" w:cs="Arial"/>
              </w:rPr>
              <w:lastRenderedPageBreak/>
              <w:t>O</w:t>
            </w:r>
          </w:p>
        </w:tc>
      </w:tr>
      <w:tr w:rsidR="0015200C" w:rsidTr="00C4473E">
        <w:tc>
          <w:tcPr>
            <w:tcW w:w="993" w:type="dxa"/>
          </w:tcPr>
          <w:p w:rsidR="005A060E" w:rsidRPr="000D1409" w:rsidRDefault="005A060E" w:rsidP="0058316E">
            <w:pPr>
              <w:pStyle w:val="Sarakstaaizzme2"/>
              <w:widowControl w:val="0"/>
              <w:numPr>
                <w:ilvl w:val="0"/>
                <w:numId w:val="58"/>
              </w:numPr>
              <w:autoSpaceDE w:val="0"/>
              <w:autoSpaceDN w:val="0"/>
              <w:adjustRightInd w:val="0"/>
              <w:rPr>
                <w:rFonts w:cs="Arial"/>
                <w:sz w:val="20"/>
                <w:szCs w:val="20"/>
                <w:lang w:val="lv-LV"/>
              </w:rPr>
            </w:pPr>
          </w:p>
        </w:tc>
        <w:tc>
          <w:tcPr>
            <w:tcW w:w="2126" w:type="dxa"/>
          </w:tcPr>
          <w:p w:rsidR="005A060E" w:rsidRPr="000D1409" w:rsidRDefault="004B7824">
            <w:pPr>
              <w:rPr>
                <w:rFonts w:asciiTheme="minorHAnsi" w:hAnsiTheme="minorHAnsi" w:cs="Arial"/>
              </w:rPr>
            </w:pPr>
            <w:r w:rsidRPr="000D1409">
              <w:rPr>
                <w:rFonts w:asciiTheme="minorHAnsi" w:hAnsiTheme="minorHAnsi" w:cs="Arial"/>
              </w:rPr>
              <w:t>Apmācību norise</w:t>
            </w:r>
          </w:p>
        </w:tc>
        <w:tc>
          <w:tcPr>
            <w:tcW w:w="5443" w:type="dxa"/>
          </w:tcPr>
          <w:p w:rsidR="005A060E" w:rsidRPr="000D1409" w:rsidRDefault="004B7824">
            <w:pPr>
              <w:jc w:val="both"/>
              <w:rPr>
                <w:rFonts w:asciiTheme="minorHAnsi" w:hAnsiTheme="minorHAnsi" w:cs="Arial"/>
              </w:rPr>
            </w:pPr>
            <w:r w:rsidRPr="000D1409">
              <w:rPr>
                <w:rFonts w:asciiTheme="minorHAnsi" w:hAnsiTheme="minorHAnsi" w:cs="Arial"/>
              </w:rPr>
              <w:t>Mācību programma, tās veikšanas laiks un izglītojamo dalībnieku skaits katrā mācības programmā saskaņojams ar Pasūtītāju pirms mācību programmas uzsākšanas, kā arī apmācības pēc Pasūtītāja pieprasījuma var tikt ierakstītas un tālāk izmantotas pēc Pasūtītāja ieskatiem.</w:t>
            </w:r>
          </w:p>
        </w:tc>
        <w:tc>
          <w:tcPr>
            <w:tcW w:w="1247" w:type="dxa"/>
            <w:vAlign w:val="center"/>
          </w:tcPr>
          <w:p w:rsidR="00257C4B" w:rsidRPr="000D1409" w:rsidRDefault="004B7824" w:rsidP="00C4473E">
            <w:pPr>
              <w:jc w:val="center"/>
              <w:rPr>
                <w:rFonts w:asciiTheme="minorHAnsi" w:hAnsiTheme="minorHAnsi" w:cs="Arial"/>
              </w:rPr>
            </w:pPr>
            <w:r w:rsidRPr="000D1409">
              <w:rPr>
                <w:rFonts w:asciiTheme="minorHAnsi" w:hAnsiTheme="minorHAnsi" w:cs="Arial"/>
              </w:rPr>
              <w:t>O</w:t>
            </w:r>
          </w:p>
        </w:tc>
      </w:tr>
      <w:tr w:rsidR="0015200C">
        <w:trPr>
          <w:trHeight w:val="3210"/>
        </w:trPr>
        <w:tc>
          <w:tcPr>
            <w:tcW w:w="993" w:type="dxa"/>
            <w:vMerge w:val="restart"/>
          </w:tcPr>
          <w:p w:rsidR="005A060E" w:rsidRPr="000D1409" w:rsidRDefault="005A060E" w:rsidP="0058316E">
            <w:pPr>
              <w:pStyle w:val="Sarakstaaizzme2"/>
              <w:widowControl w:val="0"/>
              <w:numPr>
                <w:ilvl w:val="0"/>
                <w:numId w:val="58"/>
              </w:numPr>
              <w:autoSpaceDE w:val="0"/>
              <w:autoSpaceDN w:val="0"/>
              <w:adjustRightInd w:val="0"/>
              <w:rPr>
                <w:rFonts w:cs="Arial"/>
                <w:sz w:val="20"/>
                <w:szCs w:val="20"/>
                <w:lang w:val="lv-LV"/>
              </w:rPr>
            </w:pPr>
          </w:p>
        </w:tc>
        <w:tc>
          <w:tcPr>
            <w:tcW w:w="2126" w:type="dxa"/>
            <w:vMerge w:val="restart"/>
          </w:tcPr>
          <w:p w:rsidR="005A060E" w:rsidRPr="000D1409" w:rsidRDefault="004B7824">
            <w:pPr>
              <w:rPr>
                <w:rFonts w:asciiTheme="minorHAnsi" w:hAnsiTheme="minorHAnsi" w:cs="Arial"/>
              </w:rPr>
            </w:pPr>
            <w:r w:rsidRPr="000D1409">
              <w:rPr>
                <w:rFonts w:asciiTheme="minorHAnsi" w:hAnsiTheme="minorHAnsi" w:cs="Arial"/>
              </w:rPr>
              <w:t>Mācību nodevumi</w:t>
            </w:r>
          </w:p>
        </w:tc>
        <w:tc>
          <w:tcPr>
            <w:tcW w:w="5443" w:type="dxa"/>
          </w:tcPr>
          <w:p w:rsidR="005A060E" w:rsidRPr="000D1409" w:rsidRDefault="004B7824">
            <w:pPr>
              <w:jc w:val="both"/>
              <w:rPr>
                <w:rFonts w:asciiTheme="minorHAnsi" w:hAnsiTheme="minorHAnsi" w:cs="Arial"/>
              </w:rPr>
            </w:pPr>
            <w:r w:rsidRPr="000D1409">
              <w:rPr>
                <w:rFonts w:asciiTheme="minorHAnsi" w:hAnsiTheme="minorHAnsi" w:cs="Arial"/>
              </w:rPr>
              <w:t xml:space="preserve">Izstrādātājam ir jānodrošina mācību veikšana un jāsagatavo vismaz šādi nodevumi: </w:t>
            </w:r>
          </w:p>
          <w:p w:rsidR="005A060E" w:rsidRPr="000D1409" w:rsidRDefault="004B7824" w:rsidP="0058316E">
            <w:pPr>
              <w:pStyle w:val="Sarakstarindkopa"/>
              <w:numPr>
                <w:ilvl w:val="0"/>
                <w:numId w:val="52"/>
              </w:numPr>
              <w:spacing w:after="120" w:line="259" w:lineRule="auto"/>
              <w:jc w:val="both"/>
              <w:rPr>
                <w:rFonts w:asciiTheme="minorHAnsi" w:eastAsia="MS Mincho" w:hAnsiTheme="minorHAnsi" w:cs="Arial"/>
              </w:rPr>
            </w:pPr>
            <w:r w:rsidRPr="000D1409">
              <w:rPr>
                <w:rFonts w:asciiTheme="minorHAnsi" w:eastAsia="MS Mincho" w:hAnsiTheme="minorHAnsi" w:cs="Arial"/>
              </w:rPr>
              <w:t xml:space="preserve">Mācību plāns. Mācību plānā ir detalizēti jāapraksta mācību mērķis, saturs, laika grafiks, jānosaka prasības izglītojamo grupām. Pirms mācību veikšanas ir jābūt ieviestai, pielāgotai un konfigurētai pietiekoši stabilai </w:t>
            </w:r>
            <w:r w:rsidR="006A1091" w:rsidRPr="000D1409">
              <w:rPr>
                <w:rFonts w:asciiTheme="minorHAnsi" w:hAnsiTheme="minorHAnsi" w:cs="Arial"/>
              </w:rPr>
              <w:t>BAMS s</w:t>
            </w:r>
            <w:r w:rsidRPr="000D1409">
              <w:rPr>
                <w:rFonts w:asciiTheme="minorHAnsi" w:eastAsia="MS Mincho" w:hAnsiTheme="minorHAnsi" w:cs="Arial"/>
              </w:rPr>
              <w:t>istēmas versijai, lai nodrošinātu mācību praktisko daļu</w:t>
            </w:r>
            <w:r w:rsidR="004E0B8F" w:rsidRPr="000D1409">
              <w:rPr>
                <w:rFonts w:asciiTheme="minorHAnsi" w:eastAsia="MS Mincho" w:hAnsiTheme="minorHAnsi" w:cs="Arial"/>
              </w:rPr>
              <w:t>.</w:t>
            </w:r>
          </w:p>
          <w:p w:rsidR="005A060E" w:rsidRPr="000D1409" w:rsidRDefault="004B7824" w:rsidP="1D8361B3">
            <w:pPr>
              <w:pStyle w:val="Sarakstarindkopa"/>
              <w:numPr>
                <w:ilvl w:val="0"/>
                <w:numId w:val="52"/>
              </w:numPr>
              <w:spacing w:after="120" w:line="259" w:lineRule="auto"/>
              <w:jc w:val="both"/>
              <w:rPr>
                <w:rFonts w:asciiTheme="minorHAnsi" w:eastAsia="MS Mincho" w:hAnsiTheme="minorHAnsi" w:cs="Arial"/>
              </w:rPr>
            </w:pPr>
            <w:r w:rsidRPr="000D1409">
              <w:rPr>
                <w:rFonts w:asciiTheme="minorHAnsi" w:eastAsia="MS Mincho" w:hAnsiTheme="minorHAnsi" w:cs="Arial"/>
              </w:rPr>
              <w:t>Mācību materiāli. Izstrādātājam ir jāizstrādā un pirms mācību veikšanas jāsaskaņo ar Pasūtītāju mācību materiāli, t.</w:t>
            </w:r>
            <w:r w:rsidR="11CE443F" w:rsidRPr="000D1409">
              <w:rPr>
                <w:rFonts w:asciiTheme="minorHAnsi" w:eastAsia="MS Mincho" w:hAnsiTheme="minorHAnsi" w:cs="Arial"/>
              </w:rPr>
              <w:t xml:space="preserve"> </w:t>
            </w:r>
            <w:r w:rsidRPr="000D1409">
              <w:rPr>
                <w:rFonts w:asciiTheme="minorHAnsi" w:eastAsia="MS Mincho" w:hAnsiTheme="minorHAnsi" w:cs="Arial"/>
              </w:rPr>
              <w:t xml:space="preserve">sk. praktiskie uzdevumi, kurus mācību dalībnieks izpildīs Risinājumos. </w:t>
            </w:r>
          </w:p>
          <w:p w:rsidR="005A060E" w:rsidRPr="000D1409" w:rsidRDefault="005A060E" w:rsidP="3FD35EA7">
            <w:pPr>
              <w:jc w:val="both"/>
              <w:rPr>
                <w:rFonts w:asciiTheme="minorHAnsi" w:hAnsiTheme="minorHAnsi" w:cs="Arial"/>
              </w:rPr>
            </w:pPr>
          </w:p>
        </w:tc>
        <w:tc>
          <w:tcPr>
            <w:tcW w:w="1247" w:type="dxa"/>
            <w:vAlign w:val="center"/>
          </w:tcPr>
          <w:p w:rsidR="00257C4B" w:rsidRPr="000D1409" w:rsidRDefault="004B7824" w:rsidP="00C4473E">
            <w:pPr>
              <w:jc w:val="center"/>
              <w:rPr>
                <w:rFonts w:asciiTheme="minorHAnsi" w:hAnsiTheme="minorHAnsi" w:cs="Arial"/>
              </w:rPr>
            </w:pPr>
            <w:r w:rsidRPr="000D1409">
              <w:rPr>
                <w:rFonts w:asciiTheme="minorHAnsi" w:hAnsiTheme="minorHAnsi" w:cs="Arial"/>
              </w:rPr>
              <w:t>O</w:t>
            </w:r>
          </w:p>
        </w:tc>
      </w:tr>
      <w:tr w:rsidR="0015200C" w:rsidTr="20CB80C2">
        <w:trPr>
          <w:trHeight w:val="570"/>
        </w:trPr>
        <w:tc>
          <w:tcPr>
            <w:tcW w:w="993" w:type="dxa"/>
            <w:vMerge/>
          </w:tcPr>
          <w:p w:rsidR="00AE5A43" w:rsidRPr="000D1409" w:rsidRDefault="00AE5A43" w:rsidP="0058316E">
            <w:pPr>
              <w:pStyle w:val="Sarakstaaizzme2"/>
              <w:widowControl w:val="0"/>
              <w:numPr>
                <w:ilvl w:val="0"/>
                <w:numId w:val="58"/>
              </w:numPr>
              <w:autoSpaceDE w:val="0"/>
              <w:autoSpaceDN w:val="0"/>
              <w:adjustRightInd w:val="0"/>
              <w:rPr>
                <w:rFonts w:cs="Arial"/>
                <w:sz w:val="20"/>
                <w:szCs w:val="20"/>
                <w:lang w:val="lv-LV"/>
              </w:rPr>
            </w:pPr>
          </w:p>
        </w:tc>
        <w:tc>
          <w:tcPr>
            <w:tcW w:w="2126" w:type="dxa"/>
            <w:vMerge/>
          </w:tcPr>
          <w:p w:rsidR="00AE5A43" w:rsidRPr="000D1409" w:rsidRDefault="00AE5A43">
            <w:pPr>
              <w:rPr>
                <w:rFonts w:asciiTheme="minorHAnsi" w:hAnsiTheme="minorHAnsi" w:cs="Arial"/>
              </w:rPr>
            </w:pPr>
          </w:p>
        </w:tc>
        <w:tc>
          <w:tcPr>
            <w:tcW w:w="5443" w:type="dxa"/>
          </w:tcPr>
          <w:p w:rsidR="00AE5A43" w:rsidRPr="000D1409" w:rsidRDefault="004B7824" w:rsidP="00AE5A43">
            <w:pPr>
              <w:pStyle w:val="Sarakstarindkopa"/>
              <w:numPr>
                <w:ilvl w:val="0"/>
                <w:numId w:val="52"/>
              </w:numPr>
              <w:spacing w:after="120" w:line="259" w:lineRule="auto"/>
              <w:jc w:val="both"/>
              <w:rPr>
                <w:rFonts w:asciiTheme="minorHAnsi" w:hAnsiTheme="minorHAnsi" w:cs="Arial"/>
              </w:rPr>
            </w:pPr>
            <w:r w:rsidRPr="000D1409">
              <w:rPr>
                <w:rFonts w:asciiTheme="minorHAnsi" w:eastAsia="MS Mincho" w:hAnsiTheme="minorHAnsi" w:cs="Arial"/>
              </w:rPr>
              <w:t>Video pamācības sistēmas galveno funkcionalitāšu veikšanai.</w:t>
            </w:r>
          </w:p>
        </w:tc>
        <w:tc>
          <w:tcPr>
            <w:tcW w:w="1247" w:type="dxa"/>
            <w:vAlign w:val="center"/>
          </w:tcPr>
          <w:p w:rsidR="00AE5A43" w:rsidRPr="000D1409" w:rsidRDefault="004B7824" w:rsidP="004E39FA">
            <w:pPr>
              <w:jc w:val="center"/>
              <w:rPr>
                <w:rFonts w:asciiTheme="minorHAnsi" w:hAnsiTheme="minorHAnsi" w:cs="Arial"/>
              </w:rPr>
            </w:pPr>
            <w:r w:rsidRPr="000D1409">
              <w:rPr>
                <w:rFonts w:asciiTheme="minorHAnsi" w:hAnsiTheme="minorHAnsi" w:cs="Arial"/>
              </w:rPr>
              <w:t>V</w:t>
            </w:r>
          </w:p>
        </w:tc>
      </w:tr>
      <w:tr w:rsidR="0015200C" w:rsidTr="20CB80C2">
        <w:trPr>
          <w:trHeight w:val="1845"/>
        </w:trPr>
        <w:tc>
          <w:tcPr>
            <w:tcW w:w="993" w:type="dxa"/>
            <w:vMerge/>
          </w:tcPr>
          <w:p w:rsidR="00AE5A43" w:rsidRPr="000D1409" w:rsidRDefault="00AE5A43" w:rsidP="0058316E">
            <w:pPr>
              <w:pStyle w:val="Sarakstaaizzme2"/>
              <w:widowControl w:val="0"/>
              <w:numPr>
                <w:ilvl w:val="0"/>
                <w:numId w:val="58"/>
              </w:numPr>
              <w:autoSpaceDE w:val="0"/>
              <w:autoSpaceDN w:val="0"/>
              <w:adjustRightInd w:val="0"/>
              <w:rPr>
                <w:rFonts w:cs="Arial"/>
                <w:sz w:val="20"/>
                <w:szCs w:val="20"/>
                <w:lang w:val="lv-LV"/>
              </w:rPr>
            </w:pPr>
          </w:p>
        </w:tc>
        <w:tc>
          <w:tcPr>
            <w:tcW w:w="2126" w:type="dxa"/>
            <w:vMerge/>
          </w:tcPr>
          <w:p w:rsidR="00AE5A43" w:rsidRPr="000D1409" w:rsidRDefault="00AE5A43">
            <w:pPr>
              <w:rPr>
                <w:rFonts w:asciiTheme="minorHAnsi" w:hAnsiTheme="minorHAnsi" w:cs="Arial"/>
              </w:rPr>
            </w:pPr>
          </w:p>
        </w:tc>
        <w:tc>
          <w:tcPr>
            <w:tcW w:w="5443" w:type="dxa"/>
          </w:tcPr>
          <w:p w:rsidR="00AE5A43" w:rsidRPr="000D1409" w:rsidRDefault="004B7824" w:rsidP="00AE5A43">
            <w:pPr>
              <w:jc w:val="both"/>
              <w:rPr>
                <w:rFonts w:asciiTheme="minorHAnsi" w:eastAsia="MS Mincho" w:hAnsiTheme="minorHAnsi" w:cs="Arial"/>
              </w:rPr>
            </w:pPr>
            <w:r w:rsidRPr="000D1409">
              <w:rPr>
                <w:rFonts w:asciiTheme="minorHAnsi" w:hAnsiTheme="minorHAnsi" w:cs="Arial"/>
              </w:rPr>
              <w:t>Mācību materiāli veidojami kā MS PowerPoint, MS Word vai cita formāta dokumentācija un video materiāli sagatavojami kādā no populārākajiem video formātiem (saskaņojot ar Pasūtītāju) atbilstoši tehniskajam piedāvājumam. Mācību materiāli ir jā</w:t>
            </w:r>
            <w:r w:rsidR="00790646">
              <w:rPr>
                <w:rFonts w:asciiTheme="minorHAnsi" w:hAnsiTheme="minorHAnsi" w:cs="Arial"/>
              </w:rPr>
              <w:t>iesniedz</w:t>
            </w:r>
            <w:r w:rsidRPr="000D1409">
              <w:rPr>
                <w:rFonts w:asciiTheme="minorHAnsi" w:hAnsiTheme="minorHAnsi" w:cs="Arial"/>
              </w:rPr>
              <w:t xml:space="preserve"> pārskatīšanai un akceptēšanai no Pasūtītāja puses vismaz 10 (desmit) darba dienas pirms mācību norises.</w:t>
            </w:r>
          </w:p>
        </w:tc>
        <w:tc>
          <w:tcPr>
            <w:tcW w:w="1247" w:type="dxa"/>
            <w:vAlign w:val="center"/>
          </w:tcPr>
          <w:p w:rsidR="00AE5A43" w:rsidRPr="000D1409" w:rsidRDefault="004B7824" w:rsidP="004E39FA">
            <w:pPr>
              <w:jc w:val="center"/>
              <w:rPr>
                <w:rFonts w:asciiTheme="minorHAnsi" w:hAnsiTheme="minorHAnsi" w:cs="Arial"/>
              </w:rPr>
            </w:pPr>
            <w:r w:rsidRPr="000D1409">
              <w:rPr>
                <w:rFonts w:asciiTheme="minorHAnsi" w:hAnsiTheme="minorHAnsi" w:cs="Arial"/>
              </w:rPr>
              <w:t>O</w:t>
            </w:r>
          </w:p>
        </w:tc>
      </w:tr>
      <w:tr w:rsidR="0015200C" w:rsidTr="00C4473E">
        <w:tc>
          <w:tcPr>
            <w:tcW w:w="993" w:type="dxa"/>
          </w:tcPr>
          <w:p w:rsidR="005A060E" w:rsidRPr="000D1409" w:rsidRDefault="005A060E">
            <w:pPr>
              <w:pStyle w:val="Sarakstaaizzme2"/>
              <w:rPr>
                <w:rFonts w:cs="Arial"/>
                <w:sz w:val="20"/>
                <w:szCs w:val="20"/>
                <w:lang w:val="lv-LV"/>
              </w:rPr>
            </w:pPr>
          </w:p>
        </w:tc>
        <w:tc>
          <w:tcPr>
            <w:tcW w:w="2126" w:type="dxa"/>
          </w:tcPr>
          <w:p w:rsidR="005A060E" w:rsidRPr="000D1409" w:rsidRDefault="004B7824">
            <w:pPr>
              <w:rPr>
                <w:rFonts w:asciiTheme="minorHAnsi" w:hAnsiTheme="minorHAnsi" w:cs="Arial"/>
              </w:rPr>
            </w:pPr>
            <w:r w:rsidRPr="000D1409">
              <w:rPr>
                <w:rFonts w:asciiTheme="minorHAnsi" w:hAnsiTheme="minorHAnsi" w:cs="Arial"/>
              </w:rPr>
              <w:t>Apmācību valoda</w:t>
            </w:r>
          </w:p>
        </w:tc>
        <w:tc>
          <w:tcPr>
            <w:tcW w:w="5443" w:type="dxa"/>
          </w:tcPr>
          <w:p w:rsidR="005A060E" w:rsidRPr="000D1409" w:rsidRDefault="004B7824">
            <w:pPr>
              <w:jc w:val="both"/>
              <w:rPr>
                <w:rFonts w:asciiTheme="minorHAnsi" w:hAnsiTheme="minorHAnsi" w:cs="Arial"/>
              </w:rPr>
            </w:pPr>
            <w:r w:rsidRPr="000D1409">
              <w:rPr>
                <w:rFonts w:asciiTheme="minorHAnsi" w:hAnsiTheme="minorHAnsi" w:cs="Arial"/>
              </w:rPr>
              <w:t>Izstrādātājam jānodrošina, ka apmācības tiek veiktas latviešu valodā.</w:t>
            </w:r>
          </w:p>
        </w:tc>
        <w:tc>
          <w:tcPr>
            <w:tcW w:w="1247" w:type="dxa"/>
            <w:vAlign w:val="center"/>
          </w:tcPr>
          <w:p w:rsidR="00257C4B" w:rsidRPr="000D1409" w:rsidRDefault="004B7824" w:rsidP="00C4473E">
            <w:pPr>
              <w:jc w:val="center"/>
              <w:rPr>
                <w:rFonts w:asciiTheme="minorHAnsi" w:hAnsiTheme="minorHAnsi" w:cs="Arial"/>
              </w:rPr>
            </w:pPr>
            <w:r w:rsidRPr="000D1409">
              <w:rPr>
                <w:rFonts w:asciiTheme="minorHAnsi" w:hAnsiTheme="minorHAnsi" w:cs="Arial"/>
              </w:rPr>
              <w:t>O</w:t>
            </w:r>
          </w:p>
        </w:tc>
      </w:tr>
    </w:tbl>
    <w:p w:rsidR="005A060E" w:rsidRPr="000D1409" w:rsidRDefault="005A060E" w:rsidP="005A060E">
      <w:pPr>
        <w:rPr>
          <w:rFonts w:ascii="Arial" w:hAnsi="Arial" w:cs="Arial"/>
          <w:kern w:val="12"/>
        </w:rPr>
      </w:pPr>
    </w:p>
    <w:p w:rsidR="005A060E" w:rsidRPr="000D1409" w:rsidRDefault="005A060E" w:rsidP="005A060E">
      <w:pPr>
        <w:pStyle w:val="EYBodytextwithparaspace"/>
        <w:rPr>
          <w:rFonts w:ascii="Arial" w:hAnsi="Arial" w:cs="Arial"/>
          <w:szCs w:val="20"/>
          <w:lang w:val="lv-LV"/>
        </w:rPr>
      </w:pPr>
      <w:bookmarkStart w:id="155" w:name="_Toc91161385"/>
      <w:bookmarkStart w:id="156" w:name="_Toc127547977"/>
    </w:p>
    <w:p w:rsidR="005A060E" w:rsidRPr="000D1409" w:rsidRDefault="004B7824" w:rsidP="005E1E2D">
      <w:pPr>
        <w:pStyle w:val="EYHeading2"/>
        <w:rPr>
          <w:lang w:val="lv-LV"/>
        </w:rPr>
      </w:pPr>
      <w:bookmarkStart w:id="157" w:name="_Toc1611597456"/>
      <w:bookmarkStart w:id="158" w:name="_Toc201742813"/>
      <w:r w:rsidRPr="000D1409">
        <w:rPr>
          <w:lang w:val="lv-LV"/>
        </w:rPr>
        <w:t>Garantijas noteikumi</w:t>
      </w:r>
      <w:bookmarkEnd w:id="155"/>
      <w:bookmarkEnd w:id="156"/>
      <w:bookmarkEnd w:id="157"/>
      <w:bookmarkEnd w:id="158"/>
    </w:p>
    <w:p w:rsidR="005A060E" w:rsidRPr="000D1409" w:rsidRDefault="005A060E" w:rsidP="005A060E">
      <w:pPr>
        <w:pStyle w:val="Parakstszemobjekta"/>
        <w:spacing w:after="0"/>
        <w:jc w:val="right"/>
        <w:rPr>
          <w:rFonts w:ascii="Arial" w:hAnsi="Arial" w:cs="Arial"/>
          <w:b/>
        </w:rPr>
      </w:pPr>
    </w:p>
    <w:tbl>
      <w:tblPr>
        <w:tblW w:w="98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5443"/>
        <w:gridCol w:w="1247"/>
      </w:tblGrid>
      <w:tr w:rsidR="0015200C" w:rsidTr="00884C5B">
        <w:trPr>
          <w:tblHeader/>
        </w:trPr>
        <w:tc>
          <w:tcPr>
            <w:tcW w:w="993" w:type="dxa"/>
            <w:shd w:val="clear" w:color="auto" w:fill="FFE600" w:themeFill="text2"/>
          </w:tcPr>
          <w:p w:rsidR="005A060E" w:rsidRPr="000D1409" w:rsidRDefault="004B7824">
            <w:pPr>
              <w:pStyle w:val="EYBodytextwithparaspace"/>
              <w:jc w:val="center"/>
              <w:rPr>
                <w:rFonts w:cs="Arial"/>
                <w:b/>
                <w:color w:val="404040"/>
                <w:szCs w:val="20"/>
                <w:lang w:val="lv-LV"/>
              </w:rPr>
            </w:pPr>
            <w:r w:rsidRPr="000D1409">
              <w:rPr>
                <w:rFonts w:cs="Arial"/>
                <w:b/>
                <w:color w:val="404040"/>
                <w:szCs w:val="20"/>
                <w:lang w:val="lv-LV"/>
              </w:rPr>
              <w:t>Nr.</w:t>
            </w:r>
          </w:p>
        </w:tc>
        <w:tc>
          <w:tcPr>
            <w:tcW w:w="2126" w:type="dxa"/>
            <w:shd w:val="clear" w:color="auto" w:fill="FFE600" w:themeFill="text2"/>
          </w:tcPr>
          <w:p w:rsidR="005A060E" w:rsidRPr="000D1409" w:rsidRDefault="004B7824">
            <w:pPr>
              <w:pStyle w:val="EYBodytextwithparaspace"/>
              <w:jc w:val="center"/>
              <w:rPr>
                <w:rFonts w:cs="Arial"/>
                <w:b/>
                <w:color w:val="404040"/>
                <w:szCs w:val="20"/>
                <w:lang w:val="lv-LV"/>
              </w:rPr>
            </w:pPr>
            <w:r w:rsidRPr="000D1409">
              <w:rPr>
                <w:rFonts w:cs="Arial"/>
                <w:b/>
                <w:color w:val="404040"/>
                <w:szCs w:val="20"/>
                <w:lang w:val="lv-LV"/>
              </w:rPr>
              <w:t>Prasība</w:t>
            </w:r>
          </w:p>
        </w:tc>
        <w:tc>
          <w:tcPr>
            <w:tcW w:w="5443" w:type="dxa"/>
            <w:shd w:val="clear" w:color="auto" w:fill="FFE600" w:themeFill="text2"/>
          </w:tcPr>
          <w:p w:rsidR="005A060E" w:rsidRPr="000D1409" w:rsidRDefault="004B7824">
            <w:pPr>
              <w:pStyle w:val="EYBodytextwithparaspace"/>
              <w:jc w:val="center"/>
              <w:rPr>
                <w:rFonts w:cs="Arial"/>
                <w:b/>
                <w:color w:val="404040"/>
                <w:szCs w:val="20"/>
                <w:lang w:val="lv-LV"/>
              </w:rPr>
            </w:pPr>
            <w:r w:rsidRPr="000D1409">
              <w:rPr>
                <w:rFonts w:cs="Arial"/>
                <w:b/>
                <w:color w:val="404040"/>
                <w:szCs w:val="20"/>
                <w:lang w:val="lv-LV"/>
              </w:rPr>
              <w:t>Apraksts</w:t>
            </w:r>
          </w:p>
        </w:tc>
        <w:tc>
          <w:tcPr>
            <w:tcW w:w="1247" w:type="dxa"/>
            <w:shd w:val="clear" w:color="auto" w:fill="FFE600" w:themeFill="text2"/>
          </w:tcPr>
          <w:p w:rsidR="00884C5B" w:rsidRPr="000D1409" w:rsidRDefault="004B7824">
            <w:pPr>
              <w:pStyle w:val="EYBodytextwithparaspace"/>
              <w:jc w:val="center"/>
              <w:rPr>
                <w:rFonts w:cs="Arial"/>
                <w:b/>
                <w:color w:val="404040"/>
                <w:szCs w:val="20"/>
                <w:lang w:val="lv-LV"/>
              </w:rPr>
            </w:pPr>
            <w:r w:rsidRPr="000D1409">
              <w:rPr>
                <w:rFonts w:cs="Arial"/>
                <w:b/>
                <w:color w:val="404040"/>
                <w:szCs w:val="20"/>
                <w:lang w:val="lv-LV"/>
              </w:rPr>
              <w:t xml:space="preserve">Obligāta vai </w:t>
            </w:r>
            <w:r w:rsidR="00EB0C17">
              <w:rPr>
                <w:rFonts w:cs="Arial"/>
                <w:b/>
                <w:color w:val="404040"/>
                <w:szCs w:val="20"/>
                <w:lang w:val="lv-LV"/>
              </w:rPr>
              <w:t>V</w:t>
            </w:r>
            <w:r w:rsidRPr="000D1409">
              <w:rPr>
                <w:rFonts w:cs="Arial"/>
                <w:b/>
                <w:color w:val="404040"/>
                <w:szCs w:val="20"/>
                <w:lang w:val="lv-LV"/>
              </w:rPr>
              <w:t>ēlama</w:t>
            </w:r>
          </w:p>
        </w:tc>
      </w:tr>
      <w:tr w:rsidR="0015200C" w:rsidTr="00C4473E">
        <w:tc>
          <w:tcPr>
            <w:tcW w:w="993" w:type="dxa"/>
          </w:tcPr>
          <w:p w:rsidR="005A060E" w:rsidRPr="000D1409" w:rsidRDefault="005A060E" w:rsidP="0058316E">
            <w:pPr>
              <w:pStyle w:val="Sarakstaaizzme2"/>
              <w:widowControl w:val="0"/>
              <w:numPr>
                <w:ilvl w:val="0"/>
                <w:numId w:val="58"/>
              </w:numPr>
              <w:autoSpaceDE w:val="0"/>
              <w:autoSpaceDN w:val="0"/>
              <w:adjustRightInd w:val="0"/>
              <w:rPr>
                <w:rFonts w:cs="Arial"/>
                <w:sz w:val="20"/>
                <w:szCs w:val="20"/>
                <w:lang w:val="lv-LV"/>
              </w:rPr>
            </w:pPr>
          </w:p>
        </w:tc>
        <w:tc>
          <w:tcPr>
            <w:tcW w:w="2126" w:type="dxa"/>
          </w:tcPr>
          <w:p w:rsidR="005A060E" w:rsidRPr="000D1409" w:rsidRDefault="004B7824">
            <w:pPr>
              <w:rPr>
                <w:rFonts w:asciiTheme="minorHAnsi" w:hAnsiTheme="minorHAnsi" w:cs="Arial"/>
              </w:rPr>
            </w:pPr>
            <w:r w:rsidRPr="000D1409">
              <w:rPr>
                <w:rFonts w:asciiTheme="minorHAnsi" w:hAnsiTheme="minorHAnsi" w:cs="Arial"/>
              </w:rPr>
              <w:t>Garantija</w:t>
            </w:r>
          </w:p>
        </w:tc>
        <w:tc>
          <w:tcPr>
            <w:tcW w:w="5443" w:type="dxa"/>
          </w:tcPr>
          <w:p w:rsidR="005A060E" w:rsidRPr="000D1409" w:rsidRDefault="004B7824">
            <w:pPr>
              <w:jc w:val="both"/>
              <w:rPr>
                <w:rFonts w:asciiTheme="minorHAnsi" w:hAnsiTheme="minorHAnsi" w:cs="Arial"/>
              </w:rPr>
            </w:pPr>
            <w:r w:rsidRPr="000D1409">
              <w:rPr>
                <w:rFonts w:asciiTheme="minorHAnsi" w:hAnsiTheme="minorHAnsi" w:cs="Arial"/>
              </w:rPr>
              <w:t>BAMS sistēmas garantijas ietvaros Izstrādātājam jānodrošina vismaz šādu pakalpojumu sniegšanu Pasūtītājam saistībā ar piegādātajām BAMS sistēmas komponentēm:</w:t>
            </w:r>
          </w:p>
          <w:p w:rsidR="005A060E" w:rsidRPr="000D1409" w:rsidRDefault="004B7824" w:rsidP="0058316E">
            <w:pPr>
              <w:pStyle w:val="Sarakstarindkopa"/>
              <w:numPr>
                <w:ilvl w:val="0"/>
                <w:numId w:val="53"/>
              </w:numPr>
              <w:spacing w:before="120" w:after="120" w:line="259" w:lineRule="auto"/>
              <w:jc w:val="both"/>
              <w:rPr>
                <w:rFonts w:asciiTheme="minorHAnsi" w:hAnsiTheme="minorHAnsi" w:cs="Arial"/>
              </w:rPr>
            </w:pPr>
            <w:r w:rsidRPr="000D1409">
              <w:rPr>
                <w:rFonts w:asciiTheme="minorHAnsi" w:hAnsiTheme="minorHAnsi" w:cs="Arial"/>
              </w:rPr>
              <w:t>Pēc akcepttestēšanas pabeigšanas atrasto programmatūras ieviešanas, pielāgošanas un konfigurēšanas kļūdu un jebkuru funkcionalitātes problēmu novēršana vai līdzvērtīgas funkcionalitātes bezatlīdzības atkārtota ieviešana, pielāgošana un konfigurēšana saskaņā ar prasībām.</w:t>
            </w:r>
          </w:p>
          <w:p w:rsidR="005A060E" w:rsidRPr="000D1409" w:rsidRDefault="004B7824" w:rsidP="51B74BD2">
            <w:pPr>
              <w:pStyle w:val="Sarakstarindkopa"/>
              <w:numPr>
                <w:ilvl w:val="0"/>
                <w:numId w:val="53"/>
              </w:numPr>
              <w:spacing w:before="120" w:after="120" w:line="259" w:lineRule="auto"/>
              <w:jc w:val="both"/>
              <w:rPr>
                <w:rFonts w:asciiTheme="minorHAnsi" w:hAnsiTheme="minorHAnsi" w:cs="Arial"/>
              </w:rPr>
            </w:pPr>
            <w:r w:rsidRPr="000D1409">
              <w:rPr>
                <w:rFonts w:asciiTheme="minorHAnsi" w:hAnsiTheme="minorHAnsi" w:cs="Arial"/>
              </w:rPr>
              <w:lastRenderedPageBreak/>
              <w:t xml:space="preserve">Dokumentācijas kļūdu un nepilnību novēršana, kā arī dokumentācijas atjaunošana gadījumos, kad ieviešanas, pielāgošanas un konfigurēšanas kļūdu novēršanas rezultātā ir mainīta vai papildināta esošā </w:t>
            </w:r>
            <w:r w:rsidR="006A1091" w:rsidRPr="000D1409">
              <w:rPr>
                <w:rFonts w:asciiTheme="minorHAnsi" w:hAnsiTheme="minorHAnsi" w:cs="Arial"/>
              </w:rPr>
              <w:t>BAMS s</w:t>
            </w:r>
            <w:r w:rsidRPr="000D1409">
              <w:rPr>
                <w:rFonts w:asciiTheme="minorHAnsi" w:hAnsiTheme="minorHAnsi" w:cs="Arial"/>
              </w:rPr>
              <w:t>istēmas funkcionalitāte un arhitektūra</w:t>
            </w:r>
            <w:r w:rsidR="40A9632B" w:rsidRPr="000D1409">
              <w:rPr>
                <w:rFonts w:asciiTheme="minorHAnsi" w:hAnsiTheme="minorHAnsi" w:cs="Arial"/>
              </w:rPr>
              <w:t>.</w:t>
            </w:r>
          </w:p>
          <w:p w:rsidR="005A060E" w:rsidRPr="000D1409" w:rsidRDefault="004B7824" w:rsidP="0058316E">
            <w:pPr>
              <w:pStyle w:val="Sarakstarindkopa"/>
              <w:numPr>
                <w:ilvl w:val="0"/>
                <w:numId w:val="53"/>
              </w:numPr>
              <w:spacing w:before="120" w:after="120" w:line="259" w:lineRule="auto"/>
              <w:jc w:val="both"/>
              <w:rPr>
                <w:rFonts w:asciiTheme="minorHAnsi" w:hAnsiTheme="minorHAnsi" w:cs="Arial"/>
              </w:rPr>
            </w:pPr>
            <w:r w:rsidRPr="000D1409">
              <w:rPr>
                <w:rFonts w:asciiTheme="minorHAnsi" w:hAnsiTheme="minorHAnsi" w:cs="Arial"/>
              </w:rPr>
              <w:t>Kritisku identificēto drošības risku un ievainojamību novēršana.</w:t>
            </w:r>
          </w:p>
          <w:p w:rsidR="005A060E" w:rsidRPr="000D1409" w:rsidRDefault="004B7824" w:rsidP="1D8361B3">
            <w:pPr>
              <w:spacing w:after="160" w:line="252" w:lineRule="auto"/>
              <w:jc w:val="both"/>
              <w:rPr>
                <w:rFonts w:asciiTheme="minorHAnsi" w:hAnsiTheme="minorHAnsi" w:cs="Arial"/>
              </w:rPr>
            </w:pPr>
            <w:r w:rsidRPr="000D1409">
              <w:rPr>
                <w:rFonts w:asciiTheme="minorHAnsi" w:hAnsiTheme="minorHAnsi" w:cs="Arial"/>
              </w:rPr>
              <w:t>Datu bojājumu novēršana, ja tie radušies piegādātās programmatūras (t.</w:t>
            </w:r>
            <w:r w:rsidR="270A2E1E" w:rsidRPr="000D1409">
              <w:rPr>
                <w:rFonts w:asciiTheme="minorHAnsi" w:hAnsiTheme="minorHAnsi" w:cs="Arial"/>
              </w:rPr>
              <w:t xml:space="preserve"> </w:t>
            </w:r>
            <w:r w:rsidRPr="000D1409">
              <w:rPr>
                <w:rFonts w:asciiTheme="minorHAnsi" w:hAnsiTheme="minorHAnsi" w:cs="Arial"/>
              </w:rPr>
              <w:t>sk. trešās puses programmatūras) kļūdu vai Izstrādātāja apzinātas vai neapzinātas rīcības rezultātā.</w:t>
            </w:r>
          </w:p>
        </w:tc>
        <w:tc>
          <w:tcPr>
            <w:tcW w:w="1247" w:type="dxa"/>
            <w:vAlign w:val="center"/>
          </w:tcPr>
          <w:p w:rsidR="00884C5B" w:rsidRPr="000D1409" w:rsidRDefault="004B7824">
            <w:pPr>
              <w:jc w:val="center"/>
              <w:rPr>
                <w:rFonts w:asciiTheme="minorHAnsi" w:hAnsiTheme="minorHAnsi" w:cs="Arial"/>
              </w:rPr>
            </w:pPr>
            <w:r w:rsidRPr="000D1409">
              <w:rPr>
                <w:rFonts w:asciiTheme="minorHAnsi" w:hAnsiTheme="minorHAnsi" w:cs="Arial"/>
              </w:rPr>
              <w:lastRenderedPageBreak/>
              <w:t>O</w:t>
            </w:r>
          </w:p>
        </w:tc>
      </w:tr>
      <w:tr w:rsidR="0015200C" w:rsidTr="00C4473E">
        <w:tc>
          <w:tcPr>
            <w:tcW w:w="993" w:type="dxa"/>
          </w:tcPr>
          <w:p w:rsidR="005A060E" w:rsidRPr="000D1409" w:rsidRDefault="005A060E" w:rsidP="0058316E">
            <w:pPr>
              <w:pStyle w:val="Sarakstaaizzme2"/>
              <w:widowControl w:val="0"/>
              <w:numPr>
                <w:ilvl w:val="0"/>
                <w:numId w:val="58"/>
              </w:numPr>
              <w:autoSpaceDE w:val="0"/>
              <w:autoSpaceDN w:val="0"/>
              <w:adjustRightInd w:val="0"/>
              <w:rPr>
                <w:rFonts w:cs="Arial"/>
                <w:sz w:val="20"/>
                <w:szCs w:val="20"/>
                <w:lang w:val="lv-LV"/>
              </w:rPr>
            </w:pPr>
          </w:p>
        </w:tc>
        <w:tc>
          <w:tcPr>
            <w:tcW w:w="2126" w:type="dxa"/>
          </w:tcPr>
          <w:p w:rsidR="005A060E" w:rsidRPr="000D1409" w:rsidRDefault="004B7824">
            <w:pPr>
              <w:rPr>
                <w:rFonts w:asciiTheme="minorHAnsi" w:hAnsiTheme="minorHAnsi" w:cs="Arial"/>
              </w:rPr>
            </w:pPr>
            <w:r w:rsidRPr="000D1409">
              <w:rPr>
                <w:rFonts w:asciiTheme="minorHAnsi" w:hAnsiTheme="minorHAnsi" w:cs="Arial"/>
              </w:rPr>
              <w:t>Garantijas darbības laiks</w:t>
            </w:r>
          </w:p>
        </w:tc>
        <w:tc>
          <w:tcPr>
            <w:tcW w:w="5443" w:type="dxa"/>
          </w:tcPr>
          <w:p w:rsidR="005A060E" w:rsidRPr="000D1409" w:rsidRDefault="004B7824">
            <w:pPr>
              <w:jc w:val="both"/>
              <w:rPr>
                <w:rFonts w:asciiTheme="minorHAnsi" w:hAnsiTheme="minorHAnsi" w:cs="Arial"/>
              </w:rPr>
            </w:pPr>
            <w:r w:rsidRPr="000D1409">
              <w:rPr>
                <w:rFonts w:asciiTheme="minorHAnsi" w:hAnsiTheme="minorHAnsi" w:cs="Arial"/>
              </w:rPr>
              <w:t xml:space="preserve">Izstrādātājam jānodrošina ieviesto, pielāgoto un konfigurēto </w:t>
            </w:r>
            <w:r w:rsidR="006A1091" w:rsidRPr="000D1409">
              <w:rPr>
                <w:rFonts w:asciiTheme="minorHAnsi" w:hAnsiTheme="minorHAnsi" w:cs="Arial"/>
              </w:rPr>
              <w:t>BAMS s</w:t>
            </w:r>
            <w:r w:rsidRPr="000D1409">
              <w:rPr>
                <w:rFonts w:asciiTheme="minorHAnsi" w:hAnsiTheme="minorHAnsi" w:cs="Arial"/>
              </w:rPr>
              <w:t xml:space="preserve">istēmas komponenšu garantija 24 (divdesmit četru) mēnešu periodā pēc </w:t>
            </w:r>
            <w:r w:rsidR="006A1091" w:rsidRPr="000D1409">
              <w:rPr>
                <w:rFonts w:asciiTheme="minorHAnsi" w:hAnsiTheme="minorHAnsi" w:cs="Arial"/>
              </w:rPr>
              <w:t>BAMS s</w:t>
            </w:r>
            <w:r w:rsidRPr="000D1409">
              <w:rPr>
                <w:rFonts w:asciiTheme="minorHAnsi" w:hAnsiTheme="minorHAnsi" w:cs="Arial"/>
              </w:rPr>
              <w:t>istēmas ieviešanas nodošanas ekspluatācijā bez maksas.</w:t>
            </w:r>
          </w:p>
          <w:p w:rsidR="005A060E" w:rsidRPr="000D1409" w:rsidRDefault="004B7824">
            <w:pPr>
              <w:jc w:val="both"/>
              <w:rPr>
                <w:rFonts w:asciiTheme="minorHAnsi" w:hAnsiTheme="minorHAnsi" w:cs="Arial"/>
              </w:rPr>
            </w:pPr>
            <w:r w:rsidRPr="000D1409">
              <w:rPr>
                <w:rFonts w:asciiTheme="minorHAnsi" w:hAnsiTheme="minorHAnsi" w:cs="Arial"/>
              </w:rPr>
              <w:t>Programmatūra ir uzskatāma par atbilstošu ekspluatācijas uzsākšanai, ja akcepttestēšanas laikā programmatūras darbībā netiek konstatētas 1. un 2. kategorijas kļūdas, bet 3. kategorijas kļūdu skaits nepārsniedz 10 (desmit). Sekmīgi akcepttestēšanas rezultāti ir pamatojums programmatūras pieņemšanai un gala pieņemšanas – nodošanas akta parakstīšanai.</w:t>
            </w:r>
          </w:p>
        </w:tc>
        <w:tc>
          <w:tcPr>
            <w:tcW w:w="1247" w:type="dxa"/>
            <w:vAlign w:val="center"/>
          </w:tcPr>
          <w:p w:rsidR="00884C5B" w:rsidRPr="000D1409" w:rsidRDefault="004B7824">
            <w:pPr>
              <w:jc w:val="center"/>
              <w:rPr>
                <w:rFonts w:asciiTheme="minorHAnsi" w:hAnsiTheme="minorHAnsi" w:cs="Arial"/>
              </w:rPr>
            </w:pPr>
            <w:r w:rsidRPr="000D1409">
              <w:rPr>
                <w:rFonts w:asciiTheme="minorHAnsi" w:hAnsiTheme="minorHAnsi" w:cs="Arial"/>
              </w:rPr>
              <w:t>O</w:t>
            </w:r>
          </w:p>
        </w:tc>
      </w:tr>
      <w:tr w:rsidR="0015200C" w:rsidTr="00C4473E">
        <w:tc>
          <w:tcPr>
            <w:tcW w:w="993" w:type="dxa"/>
          </w:tcPr>
          <w:p w:rsidR="005A060E" w:rsidRPr="000D1409" w:rsidRDefault="005A060E" w:rsidP="0058316E">
            <w:pPr>
              <w:pStyle w:val="Sarakstaaizzme2"/>
              <w:widowControl w:val="0"/>
              <w:numPr>
                <w:ilvl w:val="0"/>
                <w:numId w:val="58"/>
              </w:numPr>
              <w:autoSpaceDE w:val="0"/>
              <w:autoSpaceDN w:val="0"/>
              <w:adjustRightInd w:val="0"/>
              <w:rPr>
                <w:rFonts w:cs="Arial"/>
                <w:sz w:val="20"/>
                <w:szCs w:val="20"/>
                <w:lang w:val="lv-LV"/>
              </w:rPr>
            </w:pPr>
          </w:p>
        </w:tc>
        <w:tc>
          <w:tcPr>
            <w:tcW w:w="2126" w:type="dxa"/>
          </w:tcPr>
          <w:p w:rsidR="005A060E" w:rsidRPr="000D1409" w:rsidRDefault="004B7824">
            <w:pPr>
              <w:rPr>
                <w:rFonts w:asciiTheme="minorHAnsi" w:hAnsiTheme="minorHAnsi" w:cs="Arial"/>
              </w:rPr>
            </w:pPr>
            <w:r w:rsidRPr="000D1409">
              <w:rPr>
                <w:rFonts w:asciiTheme="minorHAnsi" w:hAnsiTheme="minorHAnsi" w:cs="Arial"/>
              </w:rPr>
              <w:t>Garantijas laikā identificēto kļūdu pieteikumu klasifikācija</w:t>
            </w:r>
          </w:p>
        </w:tc>
        <w:tc>
          <w:tcPr>
            <w:tcW w:w="5443" w:type="dxa"/>
          </w:tcPr>
          <w:p w:rsidR="005A060E" w:rsidRPr="000D1409" w:rsidRDefault="004B7824">
            <w:pPr>
              <w:jc w:val="both"/>
              <w:rPr>
                <w:rFonts w:asciiTheme="minorHAnsi" w:hAnsiTheme="minorHAnsi" w:cs="Arial"/>
              </w:rPr>
            </w:pPr>
            <w:r w:rsidRPr="000D1409">
              <w:rPr>
                <w:rFonts w:asciiTheme="minorHAnsi" w:hAnsiTheme="minorHAnsi" w:cs="Arial"/>
              </w:rPr>
              <w:t>Garantijas laikā pieteiktajām kļūdām izmantojama šāda kļūdu pieteikšanas klasifikācija atbilstoši ORG-</w:t>
            </w:r>
            <w:r w:rsidR="005F40FE" w:rsidRPr="000D1409">
              <w:rPr>
                <w:rFonts w:asciiTheme="minorHAnsi" w:hAnsiTheme="minorHAnsi" w:cs="Arial"/>
              </w:rPr>
              <w:t xml:space="preserve">43 </w:t>
            </w:r>
            <w:r w:rsidRPr="000D1409">
              <w:rPr>
                <w:rFonts w:asciiTheme="minorHAnsi" w:hAnsiTheme="minorHAnsi" w:cs="Arial"/>
              </w:rPr>
              <w:t>prasībām.</w:t>
            </w:r>
          </w:p>
        </w:tc>
        <w:tc>
          <w:tcPr>
            <w:tcW w:w="1247" w:type="dxa"/>
            <w:vAlign w:val="center"/>
          </w:tcPr>
          <w:p w:rsidR="00884C5B" w:rsidRPr="000D1409" w:rsidRDefault="004B7824">
            <w:pPr>
              <w:jc w:val="center"/>
              <w:rPr>
                <w:rFonts w:asciiTheme="minorHAnsi" w:hAnsiTheme="minorHAnsi" w:cs="Arial"/>
              </w:rPr>
            </w:pPr>
            <w:r w:rsidRPr="000D1409">
              <w:rPr>
                <w:rFonts w:asciiTheme="minorHAnsi" w:hAnsiTheme="minorHAnsi" w:cs="Arial"/>
              </w:rPr>
              <w:t>O</w:t>
            </w:r>
          </w:p>
        </w:tc>
      </w:tr>
      <w:tr w:rsidR="0015200C" w:rsidTr="00C4473E">
        <w:tc>
          <w:tcPr>
            <w:tcW w:w="993" w:type="dxa"/>
          </w:tcPr>
          <w:p w:rsidR="005A060E" w:rsidRPr="000D1409" w:rsidRDefault="005A060E" w:rsidP="0058316E">
            <w:pPr>
              <w:pStyle w:val="Sarakstaaizzme2"/>
              <w:widowControl w:val="0"/>
              <w:numPr>
                <w:ilvl w:val="0"/>
                <w:numId w:val="58"/>
              </w:numPr>
              <w:autoSpaceDE w:val="0"/>
              <w:autoSpaceDN w:val="0"/>
              <w:adjustRightInd w:val="0"/>
              <w:rPr>
                <w:rFonts w:cs="Arial"/>
                <w:sz w:val="20"/>
                <w:szCs w:val="20"/>
                <w:lang w:val="lv-LV"/>
              </w:rPr>
            </w:pPr>
            <w:bookmarkStart w:id="159" w:name="_Ref177496487"/>
          </w:p>
        </w:tc>
        <w:bookmarkEnd w:id="159"/>
        <w:tc>
          <w:tcPr>
            <w:tcW w:w="2126" w:type="dxa"/>
          </w:tcPr>
          <w:p w:rsidR="005A060E" w:rsidRPr="000D1409" w:rsidRDefault="004B7824">
            <w:pPr>
              <w:rPr>
                <w:rFonts w:asciiTheme="minorHAnsi" w:hAnsiTheme="minorHAnsi" w:cs="Arial"/>
              </w:rPr>
            </w:pPr>
            <w:r w:rsidRPr="000D1409">
              <w:rPr>
                <w:rFonts w:asciiTheme="minorHAnsi" w:hAnsiTheme="minorHAnsi" w:cs="Arial"/>
              </w:rPr>
              <w:t>Reakcijas laiks uz garantijas pieteikumiem</w:t>
            </w:r>
          </w:p>
        </w:tc>
        <w:tc>
          <w:tcPr>
            <w:tcW w:w="5443" w:type="dxa"/>
          </w:tcPr>
          <w:p w:rsidR="005A060E" w:rsidRPr="000D1409" w:rsidRDefault="004B7824">
            <w:pPr>
              <w:jc w:val="both"/>
              <w:rPr>
                <w:rFonts w:asciiTheme="minorHAnsi" w:hAnsiTheme="minorHAnsi" w:cs="Arial"/>
              </w:rPr>
            </w:pPr>
            <w:r w:rsidRPr="000D1409">
              <w:rPr>
                <w:rFonts w:asciiTheme="minorHAnsi" w:hAnsiTheme="minorHAnsi" w:cs="Arial"/>
              </w:rPr>
              <w:t xml:space="preserve">Izstrādātājam jānodrošina </w:t>
            </w:r>
            <w:r w:rsidR="00634846" w:rsidRPr="000D1409">
              <w:rPr>
                <w:rFonts w:asciiTheme="minorHAnsi" w:hAnsiTheme="minorHAnsi" w:cs="Arial"/>
              </w:rPr>
              <w:t>BAMS s</w:t>
            </w:r>
            <w:r w:rsidRPr="000D1409">
              <w:rPr>
                <w:rFonts w:asciiTheme="minorHAnsi" w:hAnsiTheme="minorHAnsi" w:cs="Arial"/>
              </w:rPr>
              <w:t>istēmas darbības traucējumu, kļūdu un nepilnību pieteikumu izpēte, klasifikācija un atbildes sniegšana – reakcijas laikā, par problēmziņojumā norādītās problēmas cēloni un novēršanas laiku saskaņā ar šādiem reakcijas laikiem:</w:t>
            </w:r>
          </w:p>
          <w:p w:rsidR="005A060E" w:rsidRPr="000D1409" w:rsidRDefault="004B7824">
            <w:pPr>
              <w:jc w:val="both"/>
              <w:rPr>
                <w:rFonts w:asciiTheme="minorHAnsi" w:hAnsiTheme="minorHAnsi" w:cs="Arial"/>
              </w:rPr>
            </w:pPr>
            <w:r w:rsidRPr="000D1409">
              <w:rPr>
                <w:rFonts w:asciiTheme="minorHAnsi" w:hAnsiTheme="minorHAnsi" w:cs="Arial"/>
              </w:rPr>
              <w:t>1. Pamata režīmā:</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15" w:type="dxa"/>
                <w:right w:w="115" w:type="dxa"/>
              </w:tblCellMar>
              <w:tblLook w:val="0000" w:firstRow="0" w:lastRow="0" w:firstColumn="0" w:lastColumn="0" w:noHBand="0" w:noVBand="0"/>
            </w:tblPr>
            <w:tblGrid>
              <w:gridCol w:w="1443"/>
              <w:gridCol w:w="4104"/>
            </w:tblGrid>
            <w:tr w:rsidR="0015200C">
              <w:tc>
                <w:tcPr>
                  <w:tcW w:w="1443" w:type="dxa"/>
                  <w:shd w:val="clear" w:color="auto" w:fill="FFE600"/>
                </w:tcPr>
                <w:p w:rsidR="005A060E" w:rsidRPr="000D1409" w:rsidRDefault="004B7824">
                  <w:pPr>
                    <w:rPr>
                      <w:rFonts w:asciiTheme="minorHAnsi" w:hAnsiTheme="minorHAnsi" w:cs="Arial"/>
                      <w:b/>
                      <w:color w:val="404040"/>
                    </w:rPr>
                  </w:pPr>
                  <w:r w:rsidRPr="000D1409">
                    <w:rPr>
                      <w:rFonts w:asciiTheme="minorHAnsi" w:hAnsiTheme="minorHAnsi" w:cs="Arial"/>
                      <w:b/>
                      <w:color w:val="5C5C70" w:themeColor="text1" w:themeTint="BF"/>
                    </w:rPr>
                    <w:t>Kļūdu kategorija</w:t>
                  </w:r>
                </w:p>
              </w:tc>
              <w:tc>
                <w:tcPr>
                  <w:tcW w:w="4104" w:type="dxa"/>
                  <w:shd w:val="clear" w:color="auto" w:fill="FFE600"/>
                </w:tcPr>
                <w:p w:rsidR="005A060E" w:rsidRPr="000D1409" w:rsidRDefault="004B7824">
                  <w:pPr>
                    <w:rPr>
                      <w:rFonts w:asciiTheme="minorHAnsi" w:hAnsiTheme="minorHAnsi" w:cs="Arial"/>
                      <w:b/>
                      <w:color w:val="404040"/>
                    </w:rPr>
                  </w:pPr>
                  <w:r w:rsidRPr="000D1409">
                    <w:rPr>
                      <w:rFonts w:asciiTheme="minorHAnsi" w:hAnsiTheme="minorHAnsi" w:cs="Arial"/>
                      <w:b/>
                      <w:color w:val="5C5C70" w:themeColor="text1" w:themeTint="BF"/>
                    </w:rPr>
                    <w:t>Reakcijas laiks*</w:t>
                  </w:r>
                </w:p>
              </w:tc>
            </w:tr>
            <w:tr w:rsidR="0015200C">
              <w:trPr>
                <w:trHeight w:val="315"/>
              </w:trPr>
              <w:tc>
                <w:tcPr>
                  <w:tcW w:w="1443" w:type="dxa"/>
                  <w:noWrap/>
                </w:tcPr>
                <w:p w:rsidR="005A060E" w:rsidRPr="000D1409" w:rsidRDefault="004B7824">
                  <w:pPr>
                    <w:rPr>
                      <w:rFonts w:asciiTheme="minorHAnsi" w:hAnsiTheme="minorHAnsi" w:cs="Arial"/>
                    </w:rPr>
                  </w:pPr>
                  <w:r w:rsidRPr="000D1409">
                    <w:rPr>
                      <w:rFonts w:asciiTheme="minorHAnsi" w:hAnsiTheme="minorHAnsi" w:cs="Arial"/>
                    </w:rPr>
                    <w:t>1. kategorija</w:t>
                  </w:r>
                </w:p>
              </w:tc>
              <w:tc>
                <w:tcPr>
                  <w:tcW w:w="4104" w:type="dxa"/>
                </w:tcPr>
                <w:p w:rsidR="005A060E" w:rsidRPr="000D1409" w:rsidRDefault="004B7824">
                  <w:pPr>
                    <w:rPr>
                      <w:rFonts w:asciiTheme="minorHAnsi" w:hAnsiTheme="minorHAnsi" w:cs="Arial"/>
                      <w:color w:val="2E2E38" w:themeColor="text1"/>
                    </w:rPr>
                  </w:pPr>
                  <w:r w:rsidRPr="000D1409">
                    <w:rPr>
                      <w:rFonts w:asciiTheme="minorHAnsi" w:hAnsiTheme="minorHAnsi" w:cs="Arial"/>
                    </w:rPr>
                    <w:t xml:space="preserve">Ne lielāks par 2 (divām) stundām </w:t>
                  </w:r>
                </w:p>
              </w:tc>
            </w:tr>
            <w:tr w:rsidR="0015200C">
              <w:trPr>
                <w:trHeight w:val="315"/>
              </w:trPr>
              <w:tc>
                <w:tcPr>
                  <w:tcW w:w="1443" w:type="dxa"/>
                  <w:noWrap/>
                </w:tcPr>
                <w:p w:rsidR="005A060E" w:rsidRPr="000D1409" w:rsidRDefault="004B7824">
                  <w:pPr>
                    <w:rPr>
                      <w:rFonts w:asciiTheme="minorHAnsi" w:hAnsiTheme="minorHAnsi" w:cs="Arial"/>
                    </w:rPr>
                  </w:pPr>
                  <w:r w:rsidRPr="000D1409">
                    <w:rPr>
                      <w:rFonts w:asciiTheme="minorHAnsi" w:hAnsiTheme="minorHAnsi" w:cs="Arial"/>
                    </w:rPr>
                    <w:t>2. kategorija</w:t>
                  </w:r>
                </w:p>
              </w:tc>
              <w:tc>
                <w:tcPr>
                  <w:tcW w:w="4104" w:type="dxa"/>
                </w:tcPr>
                <w:p w:rsidR="005A060E" w:rsidRPr="000D1409" w:rsidRDefault="004B7824">
                  <w:pPr>
                    <w:rPr>
                      <w:rFonts w:asciiTheme="minorHAnsi" w:hAnsiTheme="minorHAnsi" w:cs="Arial"/>
                      <w:color w:val="2E2E38" w:themeColor="text1"/>
                    </w:rPr>
                  </w:pPr>
                  <w:r w:rsidRPr="000D1409">
                    <w:rPr>
                      <w:rFonts w:asciiTheme="minorHAnsi" w:hAnsiTheme="minorHAnsi" w:cs="Arial"/>
                    </w:rPr>
                    <w:t xml:space="preserve">Ne lielāks par 4 (četrām) stundām </w:t>
                  </w:r>
                </w:p>
              </w:tc>
            </w:tr>
            <w:tr w:rsidR="0015200C">
              <w:trPr>
                <w:trHeight w:val="315"/>
              </w:trPr>
              <w:tc>
                <w:tcPr>
                  <w:tcW w:w="1443" w:type="dxa"/>
                  <w:noWrap/>
                </w:tcPr>
                <w:p w:rsidR="005A060E" w:rsidRPr="000D1409" w:rsidRDefault="004B7824">
                  <w:pPr>
                    <w:rPr>
                      <w:rFonts w:asciiTheme="minorHAnsi" w:hAnsiTheme="minorHAnsi" w:cs="Arial"/>
                    </w:rPr>
                  </w:pPr>
                  <w:r w:rsidRPr="000D1409">
                    <w:rPr>
                      <w:rFonts w:asciiTheme="minorHAnsi" w:hAnsiTheme="minorHAnsi" w:cs="Arial"/>
                    </w:rPr>
                    <w:t xml:space="preserve">3. kategorija </w:t>
                  </w:r>
                </w:p>
              </w:tc>
              <w:tc>
                <w:tcPr>
                  <w:tcW w:w="4104" w:type="dxa"/>
                </w:tcPr>
                <w:p w:rsidR="005A060E" w:rsidRPr="000D1409" w:rsidRDefault="004B7824">
                  <w:pPr>
                    <w:rPr>
                      <w:rFonts w:asciiTheme="minorHAnsi" w:hAnsiTheme="minorHAnsi" w:cs="Arial"/>
                      <w:color w:val="2E2E38" w:themeColor="text1"/>
                    </w:rPr>
                  </w:pPr>
                  <w:r w:rsidRPr="000D1409">
                    <w:rPr>
                      <w:rFonts w:asciiTheme="minorHAnsi" w:hAnsiTheme="minorHAnsi" w:cs="Arial"/>
                    </w:rPr>
                    <w:t xml:space="preserve">Ne lielāks par 8 (astoņām) stundām </w:t>
                  </w:r>
                </w:p>
              </w:tc>
            </w:tr>
            <w:tr w:rsidR="0015200C">
              <w:trPr>
                <w:trHeight w:val="315"/>
              </w:trPr>
              <w:tc>
                <w:tcPr>
                  <w:tcW w:w="1443" w:type="dxa"/>
                  <w:noWrap/>
                </w:tcPr>
                <w:p w:rsidR="005A060E" w:rsidRPr="000D1409" w:rsidRDefault="004B7824">
                  <w:pPr>
                    <w:rPr>
                      <w:rFonts w:asciiTheme="minorHAnsi" w:hAnsiTheme="minorHAnsi" w:cs="Arial"/>
                    </w:rPr>
                  </w:pPr>
                  <w:r w:rsidRPr="000D1409">
                    <w:rPr>
                      <w:rFonts w:asciiTheme="minorHAnsi" w:hAnsiTheme="minorHAnsi" w:cs="Arial"/>
                    </w:rPr>
                    <w:t xml:space="preserve">4., 5. un 6. kategorija </w:t>
                  </w:r>
                </w:p>
              </w:tc>
              <w:tc>
                <w:tcPr>
                  <w:tcW w:w="4104" w:type="dxa"/>
                </w:tcPr>
                <w:p w:rsidR="005A060E" w:rsidRPr="000D1409" w:rsidRDefault="004B7824">
                  <w:pPr>
                    <w:rPr>
                      <w:rFonts w:asciiTheme="minorHAnsi" w:hAnsiTheme="minorHAnsi" w:cs="Arial"/>
                      <w:color w:val="2E2E38" w:themeColor="text1"/>
                    </w:rPr>
                  </w:pPr>
                  <w:r w:rsidRPr="000D1409">
                    <w:rPr>
                      <w:rFonts w:asciiTheme="minorHAnsi" w:hAnsiTheme="minorHAnsi" w:cs="Arial"/>
                    </w:rPr>
                    <w:t xml:space="preserve">Ne lielāks par 24 (divdesmit četrām) stundām </w:t>
                  </w:r>
                </w:p>
              </w:tc>
            </w:tr>
          </w:tbl>
          <w:p w:rsidR="005A060E" w:rsidRPr="000D1409" w:rsidRDefault="004B7824" w:rsidP="1D8361B3">
            <w:pPr>
              <w:jc w:val="both"/>
              <w:rPr>
                <w:rFonts w:asciiTheme="minorHAnsi" w:hAnsiTheme="minorHAnsi" w:cs="Arial"/>
              </w:rPr>
            </w:pPr>
            <w:r w:rsidRPr="000D1409">
              <w:rPr>
                <w:rFonts w:asciiTheme="minorHAnsi" w:hAnsiTheme="minorHAnsi" w:cs="Arial"/>
              </w:rPr>
              <w:t>*1. un 2. kategorijas kļūdām reakcijas laika atbildes ilguma noteikšanai tiek ņemts vērā gan Pasūtītāja darba laikā, gan ārpus darba laika. Pārējo kategoriju kļūdām</w:t>
            </w:r>
            <w:r w:rsidR="4A80B123" w:rsidRPr="000D1409">
              <w:rPr>
                <w:rFonts w:asciiTheme="minorHAnsi" w:hAnsiTheme="minorHAnsi" w:cs="Arial"/>
              </w:rPr>
              <w:t xml:space="preserve"> –</w:t>
            </w:r>
            <w:r w:rsidRPr="000D1409">
              <w:rPr>
                <w:rFonts w:asciiTheme="minorHAnsi" w:hAnsiTheme="minorHAnsi" w:cs="Arial"/>
              </w:rPr>
              <w:t xml:space="preserve"> Pasūtītāja darba laiks.</w:t>
            </w:r>
          </w:p>
        </w:tc>
        <w:tc>
          <w:tcPr>
            <w:tcW w:w="1247" w:type="dxa"/>
            <w:vAlign w:val="center"/>
          </w:tcPr>
          <w:p w:rsidR="00884C5B" w:rsidRPr="000D1409" w:rsidRDefault="004B7824">
            <w:pPr>
              <w:jc w:val="center"/>
              <w:rPr>
                <w:rFonts w:asciiTheme="minorHAnsi" w:hAnsiTheme="minorHAnsi" w:cs="Arial"/>
              </w:rPr>
            </w:pPr>
            <w:r w:rsidRPr="000D1409">
              <w:rPr>
                <w:rFonts w:asciiTheme="minorHAnsi" w:hAnsiTheme="minorHAnsi" w:cs="Arial"/>
              </w:rPr>
              <w:t>O</w:t>
            </w:r>
          </w:p>
        </w:tc>
      </w:tr>
      <w:tr w:rsidR="0015200C" w:rsidTr="00C4473E">
        <w:tc>
          <w:tcPr>
            <w:tcW w:w="993" w:type="dxa"/>
          </w:tcPr>
          <w:p w:rsidR="005A060E" w:rsidRPr="000D1409" w:rsidRDefault="005A060E" w:rsidP="0058316E">
            <w:pPr>
              <w:pStyle w:val="Sarakstaaizzme2"/>
              <w:widowControl w:val="0"/>
              <w:numPr>
                <w:ilvl w:val="0"/>
                <w:numId w:val="58"/>
              </w:numPr>
              <w:autoSpaceDE w:val="0"/>
              <w:autoSpaceDN w:val="0"/>
              <w:adjustRightInd w:val="0"/>
              <w:rPr>
                <w:rFonts w:cs="Arial"/>
                <w:sz w:val="20"/>
                <w:szCs w:val="20"/>
                <w:lang w:val="lv-LV"/>
              </w:rPr>
            </w:pPr>
            <w:bookmarkStart w:id="160" w:name="_Ref177496489"/>
          </w:p>
        </w:tc>
        <w:bookmarkEnd w:id="160"/>
        <w:tc>
          <w:tcPr>
            <w:tcW w:w="2126" w:type="dxa"/>
          </w:tcPr>
          <w:p w:rsidR="005A060E" w:rsidRPr="000D1409" w:rsidRDefault="004B7824">
            <w:pPr>
              <w:rPr>
                <w:rFonts w:asciiTheme="minorHAnsi" w:hAnsiTheme="minorHAnsi" w:cs="Arial"/>
              </w:rPr>
            </w:pPr>
            <w:r w:rsidRPr="000D1409">
              <w:rPr>
                <w:rFonts w:asciiTheme="minorHAnsi" w:hAnsiTheme="minorHAnsi" w:cs="Arial"/>
              </w:rPr>
              <w:t>Risināšanas laiks uz garantijas pieteikumiem</w:t>
            </w:r>
          </w:p>
        </w:tc>
        <w:tc>
          <w:tcPr>
            <w:tcW w:w="5443" w:type="dxa"/>
          </w:tcPr>
          <w:p w:rsidR="005A060E" w:rsidRPr="000D1409" w:rsidRDefault="004B7824">
            <w:pPr>
              <w:jc w:val="both"/>
              <w:rPr>
                <w:rFonts w:asciiTheme="minorHAnsi" w:hAnsiTheme="minorHAnsi" w:cs="Arial"/>
              </w:rPr>
            </w:pPr>
            <w:r w:rsidRPr="000D1409">
              <w:rPr>
                <w:rFonts w:asciiTheme="minorHAnsi" w:hAnsiTheme="minorHAnsi" w:cs="Arial"/>
              </w:rPr>
              <w:t xml:space="preserve">Izstrādātājam jānodrošina </w:t>
            </w:r>
            <w:r w:rsidR="00634846" w:rsidRPr="000D1409">
              <w:rPr>
                <w:rFonts w:asciiTheme="minorHAnsi" w:hAnsiTheme="minorHAnsi" w:cs="Arial"/>
              </w:rPr>
              <w:t>BAMS s</w:t>
            </w:r>
            <w:r w:rsidRPr="000D1409">
              <w:rPr>
                <w:rFonts w:asciiTheme="minorHAnsi" w:hAnsiTheme="minorHAnsi" w:cs="Arial"/>
              </w:rPr>
              <w:t>istēmas darbības traucējumu, kļūdu un nepilnību pieteikumu realizēšana:</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15" w:type="dxa"/>
                <w:right w:w="115" w:type="dxa"/>
              </w:tblCellMar>
              <w:tblLook w:val="0000" w:firstRow="0" w:lastRow="0" w:firstColumn="0" w:lastColumn="0" w:noHBand="0" w:noVBand="0"/>
            </w:tblPr>
            <w:tblGrid>
              <w:gridCol w:w="1443"/>
              <w:gridCol w:w="4104"/>
            </w:tblGrid>
            <w:tr w:rsidR="0015200C">
              <w:tc>
                <w:tcPr>
                  <w:tcW w:w="1443" w:type="dxa"/>
                  <w:shd w:val="clear" w:color="auto" w:fill="FFE600"/>
                </w:tcPr>
                <w:p w:rsidR="005A060E" w:rsidRPr="000D1409" w:rsidRDefault="004B7824">
                  <w:pPr>
                    <w:rPr>
                      <w:rFonts w:asciiTheme="minorHAnsi" w:hAnsiTheme="minorHAnsi" w:cs="Arial"/>
                      <w:b/>
                      <w:color w:val="404040"/>
                    </w:rPr>
                  </w:pPr>
                  <w:r w:rsidRPr="000D1409">
                    <w:rPr>
                      <w:rFonts w:asciiTheme="minorHAnsi" w:hAnsiTheme="minorHAnsi" w:cs="Arial"/>
                      <w:b/>
                      <w:color w:val="5C5C70" w:themeColor="text1" w:themeTint="BF"/>
                    </w:rPr>
                    <w:t>Kļūdu kategorija</w:t>
                  </w:r>
                </w:p>
              </w:tc>
              <w:tc>
                <w:tcPr>
                  <w:tcW w:w="4104" w:type="dxa"/>
                  <w:shd w:val="clear" w:color="auto" w:fill="FFE600"/>
                </w:tcPr>
                <w:p w:rsidR="005A060E" w:rsidRPr="000D1409" w:rsidRDefault="004B7824">
                  <w:pPr>
                    <w:rPr>
                      <w:rFonts w:asciiTheme="minorHAnsi" w:hAnsiTheme="minorHAnsi" w:cs="Arial"/>
                      <w:b/>
                      <w:color w:val="404040"/>
                    </w:rPr>
                  </w:pPr>
                  <w:r w:rsidRPr="000D1409">
                    <w:rPr>
                      <w:rFonts w:asciiTheme="minorHAnsi" w:hAnsiTheme="minorHAnsi" w:cs="Arial"/>
                      <w:b/>
                      <w:color w:val="5C5C70" w:themeColor="text1" w:themeTint="BF"/>
                    </w:rPr>
                    <w:t>Risināšanas/novēršanas laiks*</w:t>
                  </w:r>
                </w:p>
              </w:tc>
            </w:tr>
            <w:tr w:rsidR="0015200C">
              <w:trPr>
                <w:trHeight w:val="315"/>
              </w:trPr>
              <w:tc>
                <w:tcPr>
                  <w:tcW w:w="1443" w:type="dxa"/>
                  <w:noWrap/>
                </w:tcPr>
                <w:p w:rsidR="005A060E" w:rsidRPr="000D1409" w:rsidRDefault="004B7824">
                  <w:pPr>
                    <w:rPr>
                      <w:rFonts w:asciiTheme="minorHAnsi" w:hAnsiTheme="minorHAnsi" w:cs="Arial"/>
                    </w:rPr>
                  </w:pPr>
                  <w:r w:rsidRPr="000D1409">
                    <w:rPr>
                      <w:rFonts w:asciiTheme="minorHAnsi" w:hAnsiTheme="minorHAnsi" w:cs="Arial"/>
                    </w:rPr>
                    <w:t>1. kategorija</w:t>
                  </w:r>
                </w:p>
              </w:tc>
              <w:tc>
                <w:tcPr>
                  <w:tcW w:w="4104" w:type="dxa"/>
                </w:tcPr>
                <w:p w:rsidR="005A060E" w:rsidRPr="000D1409" w:rsidRDefault="004B7824">
                  <w:pPr>
                    <w:rPr>
                      <w:rFonts w:asciiTheme="minorHAnsi" w:hAnsiTheme="minorHAnsi" w:cs="Arial"/>
                      <w:color w:val="2E2E38" w:themeColor="text1"/>
                    </w:rPr>
                  </w:pPr>
                  <w:r w:rsidRPr="000D1409">
                    <w:rPr>
                      <w:rFonts w:asciiTheme="minorHAnsi" w:hAnsiTheme="minorHAnsi" w:cs="Arial"/>
                    </w:rPr>
                    <w:t xml:space="preserve">Ne lielāks par 4 (četrām) stundām </w:t>
                  </w:r>
                </w:p>
              </w:tc>
            </w:tr>
            <w:tr w:rsidR="0015200C">
              <w:trPr>
                <w:trHeight w:val="315"/>
              </w:trPr>
              <w:tc>
                <w:tcPr>
                  <w:tcW w:w="1443" w:type="dxa"/>
                  <w:noWrap/>
                </w:tcPr>
                <w:p w:rsidR="005A060E" w:rsidRPr="000D1409" w:rsidRDefault="004B7824">
                  <w:pPr>
                    <w:rPr>
                      <w:rFonts w:asciiTheme="minorHAnsi" w:hAnsiTheme="minorHAnsi" w:cs="Arial"/>
                    </w:rPr>
                  </w:pPr>
                  <w:r w:rsidRPr="000D1409">
                    <w:rPr>
                      <w:rFonts w:asciiTheme="minorHAnsi" w:hAnsiTheme="minorHAnsi" w:cs="Arial"/>
                    </w:rPr>
                    <w:t>2. kategorija</w:t>
                  </w:r>
                </w:p>
              </w:tc>
              <w:tc>
                <w:tcPr>
                  <w:tcW w:w="4104" w:type="dxa"/>
                </w:tcPr>
                <w:p w:rsidR="005A060E" w:rsidRPr="000D1409" w:rsidRDefault="004B7824">
                  <w:pPr>
                    <w:rPr>
                      <w:rFonts w:asciiTheme="minorHAnsi" w:hAnsiTheme="minorHAnsi" w:cs="Arial"/>
                      <w:color w:val="2E2E38" w:themeColor="text1"/>
                    </w:rPr>
                  </w:pPr>
                  <w:r w:rsidRPr="000D1409">
                    <w:rPr>
                      <w:rFonts w:asciiTheme="minorHAnsi" w:hAnsiTheme="minorHAnsi" w:cs="Arial"/>
                    </w:rPr>
                    <w:t xml:space="preserve">Ne lielāks par 8 (astoņām) stundām </w:t>
                  </w:r>
                </w:p>
              </w:tc>
            </w:tr>
            <w:tr w:rsidR="0015200C">
              <w:trPr>
                <w:trHeight w:val="315"/>
              </w:trPr>
              <w:tc>
                <w:tcPr>
                  <w:tcW w:w="1443" w:type="dxa"/>
                  <w:noWrap/>
                </w:tcPr>
                <w:p w:rsidR="005A060E" w:rsidRPr="000D1409" w:rsidRDefault="004B7824">
                  <w:pPr>
                    <w:rPr>
                      <w:rFonts w:asciiTheme="minorHAnsi" w:hAnsiTheme="minorHAnsi" w:cs="Arial"/>
                    </w:rPr>
                  </w:pPr>
                  <w:r w:rsidRPr="000D1409">
                    <w:rPr>
                      <w:rFonts w:asciiTheme="minorHAnsi" w:hAnsiTheme="minorHAnsi" w:cs="Arial"/>
                    </w:rPr>
                    <w:t xml:space="preserve">3. kategorija </w:t>
                  </w:r>
                </w:p>
              </w:tc>
              <w:tc>
                <w:tcPr>
                  <w:tcW w:w="4104" w:type="dxa"/>
                </w:tcPr>
                <w:p w:rsidR="005A060E" w:rsidRPr="000D1409" w:rsidRDefault="004B7824">
                  <w:pPr>
                    <w:rPr>
                      <w:rFonts w:asciiTheme="minorHAnsi" w:hAnsiTheme="minorHAnsi" w:cs="Arial"/>
                      <w:color w:val="2E2E38" w:themeColor="text1"/>
                    </w:rPr>
                  </w:pPr>
                  <w:r w:rsidRPr="000D1409">
                    <w:rPr>
                      <w:rFonts w:asciiTheme="minorHAnsi" w:hAnsiTheme="minorHAnsi" w:cs="Arial"/>
                    </w:rPr>
                    <w:t xml:space="preserve">Ne lielāks par 16 (sešpadsmit) stundām </w:t>
                  </w:r>
                </w:p>
              </w:tc>
            </w:tr>
            <w:tr w:rsidR="0015200C">
              <w:trPr>
                <w:trHeight w:val="315"/>
              </w:trPr>
              <w:tc>
                <w:tcPr>
                  <w:tcW w:w="1443" w:type="dxa"/>
                  <w:noWrap/>
                </w:tcPr>
                <w:p w:rsidR="005A060E" w:rsidRPr="000D1409" w:rsidRDefault="004B7824">
                  <w:pPr>
                    <w:rPr>
                      <w:rFonts w:asciiTheme="minorHAnsi" w:hAnsiTheme="minorHAnsi" w:cs="Arial"/>
                    </w:rPr>
                  </w:pPr>
                  <w:r w:rsidRPr="000D1409">
                    <w:rPr>
                      <w:rFonts w:asciiTheme="minorHAnsi" w:hAnsiTheme="minorHAnsi" w:cs="Arial"/>
                    </w:rPr>
                    <w:t xml:space="preserve">4., 5. un 6. kategorija </w:t>
                  </w:r>
                </w:p>
              </w:tc>
              <w:tc>
                <w:tcPr>
                  <w:tcW w:w="4104" w:type="dxa"/>
                </w:tcPr>
                <w:p w:rsidR="005A060E" w:rsidRPr="000D1409" w:rsidRDefault="004B7824">
                  <w:pPr>
                    <w:rPr>
                      <w:rFonts w:asciiTheme="minorHAnsi" w:hAnsiTheme="minorHAnsi" w:cs="Arial"/>
                      <w:color w:val="2E2E38" w:themeColor="text1"/>
                    </w:rPr>
                  </w:pPr>
                  <w:r w:rsidRPr="000D1409">
                    <w:rPr>
                      <w:rFonts w:asciiTheme="minorHAnsi" w:hAnsiTheme="minorHAnsi" w:cs="Arial"/>
                    </w:rPr>
                    <w:t xml:space="preserve">Ne lielāks par 24 (divdesmit četras) stundām </w:t>
                  </w:r>
                </w:p>
              </w:tc>
            </w:tr>
          </w:tbl>
          <w:p w:rsidR="005A060E" w:rsidRPr="000D1409" w:rsidRDefault="005A060E">
            <w:pPr>
              <w:jc w:val="both"/>
              <w:rPr>
                <w:rFonts w:asciiTheme="minorHAnsi" w:hAnsiTheme="minorHAnsi" w:cs="Arial"/>
              </w:rPr>
            </w:pPr>
          </w:p>
          <w:p w:rsidR="005A060E" w:rsidRPr="000D1409" w:rsidRDefault="004B7824" w:rsidP="1D8361B3">
            <w:pPr>
              <w:jc w:val="both"/>
              <w:rPr>
                <w:rFonts w:asciiTheme="minorHAnsi" w:hAnsiTheme="minorHAnsi" w:cs="Arial"/>
              </w:rPr>
            </w:pPr>
            <w:r w:rsidRPr="000D1409">
              <w:rPr>
                <w:rFonts w:asciiTheme="minorHAnsi" w:hAnsiTheme="minorHAnsi" w:cs="Arial"/>
              </w:rPr>
              <w:lastRenderedPageBreak/>
              <w:t xml:space="preserve">1. kategorijas un 2. kategorijas kļūdām ir pieļaujams (pusēm saskaņojot) pagaidu risinājums </w:t>
            </w:r>
            <w:r w:rsidR="6E4F1AA0" w:rsidRPr="000D1409">
              <w:rPr>
                <w:rFonts w:asciiTheme="minorHAnsi" w:hAnsiTheme="minorHAnsi" w:cs="Arial"/>
              </w:rPr>
              <w:t>–</w:t>
            </w:r>
            <w:r w:rsidRPr="000D1409">
              <w:rPr>
                <w:rFonts w:asciiTheme="minorHAnsi" w:hAnsiTheme="minorHAnsi" w:cs="Arial"/>
              </w:rPr>
              <w:t xml:space="preserve"> </w:t>
            </w:r>
            <w:r w:rsidR="57353119" w:rsidRPr="000D1409">
              <w:rPr>
                <w:rFonts w:asciiTheme="minorHAnsi" w:hAnsiTheme="minorHAnsi" w:cs="Arial"/>
              </w:rPr>
              <w:t>BAMS s</w:t>
            </w:r>
            <w:r w:rsidRPr="000D1409">
              <w:rPr>
                <w:rFonts w:asciiTheme="minorHAnsi" w:hAnsiTheme="minorHAnsi" w:cs="Arial"/>
              </w:rPr>
              <w:t>istēmas darbības atjaunošana vai tās iepriekšējās strādājošās versijas atjaunošana. Šajā gadījumā problēmas novēršanas termiņi attiecas uz pagaidu risinājumu, bet problēmas labojumu var piegādāt atbilstoši 3. kategorijas problēmas novēršanas termiņiem.</w:t>
            </w:r>
          </w:p>
          <w:p w:rsidR="005A060E" w:rsidRPr="000D1409" w:rsidRDefault="004B7824" w:rsidP="1D8361B3">
            <w:pPr>
              <w:jc w:val="both"/>
              <w:rPr>
                <w:rFonts w:asciiTheme="minorHAnsi" w:hAnsiTheme="minorHAnsi" w:cs="Arial"/>
              </w:rPr>
            </w:pPr>
            <w:r w:rsidRPr="000D1409">
              <w:rPr>
                <w:rFonts w:asciiTheme="minorHAnsi" w:hAnsiTheme="minorHAnsi" w:cs="Arial"/>
              </w:rPr>
              <w:t>*1. un 2. kategorijas kļūdām novēršanas laika noteikšanai tiek ņemts vērā gan Pasūtītāja darba laiks, gan periods ārpus darba laika. Pārējo kategoriju kļūdām</w:t>
            </w:r>
            <w:r w:rsidR="2CEEB173" w:rsidRPr="000D1409">
              <w:rPr>
                <w:rFonts w:asciiTheme="minorHAnsi" w:hAnsiTheme="minorHAnsi" w:cs="Arial"/>
              </w:rPr>
              <w:t xml:space="preserve"> –</w:t>
            </w:r>
            <w:r w:rsidRPr="000D1409">
              <w:rPr>
                <w:rFonts w:asciiTheme="minorHAnsi" w:hAnsiTheme="minorHAnsi" w:cs="Arial"/>
              </w:rPr>
              <w:t xml:space="preserve"> Pasūtītāja darba laiks. </w:t>
            </w:r>
          </w:p>
        </w:tc>
        <w:tc>
          <w:tcPr>
            <w:tcW w:w="1247" w:type="dxa"/>
            <w:vAlign w:val="center"/>
          </w:tcPr>
          <w:p w:rsidR="00884C5B" w:rsidRPr="000D1409" w:rsidRDefault="004B7824">
            <w:pPr>
              <w:jc w:val="center"/>
              <w:rPr>
                <w:rFonts w:asciiTheme="minorHAnsi" w:hAnsiTheme="minorHAnsi" w:cs="Arial"/>
              </w:rPr>
            </w:pPr>
            <w:r w:rsidRPr="000D1409">
              <w:rPr>
                <w:rFonts w:asciiTheme="minorHAnsi" w:hAnsiTheme="minorHAnsi" w:cs="Arial"/>
              </w:rPr>
              <w:lastRenderedPageBreak/>
              <w:t>O</w:t>
            </w:r>
          </w:p>
        </w:tc>
      </w:tr>
    </w:tbl>
    <w:p w:rsidR="005A060E" w:rsidRPr="000D1409" w:rsidRDefault="005A060E" w:rsidP="005A060E">
      <w:pPr>
        <w:pStyle w:val="EYNormal"/>
        <w:rPr>
          <w:rFonts w:ascii="Arial" w:hAnsi="Arial" w:cs="Arial"/>
          <w:szCs w:val="20"/>
          <w:lang w:val="lv-LV"/>
        </w:rPr>
      </w:pPr>
    </w:p>
    <w:p w:rsidR="00E37E21" w:rsidRPr="000D1409" w:rsidRDefault="004B7824" w:rsidP="00E37E21">
      <w:pPr>
        <w:pStyle w:val="EYHeading1"/>
        <w:rPr>
          <w:lang w:val="lv-LV"/>
        </w:rPr>
      </w:pPr>
      <w:bookmarkStart w:id="161" w:name="_Toc91161387"/>
      <w:bookmarkStart w:id="162" w:name="_Toc127547980"/>
      <w:bookmarkStart w:id="163" w:name="_Toc444705779"/>
      <w:bookmarkStart w:id="164" w:name="_Toc201742814"/>
      <w:bookmarkEnd w:id="132"/>
      <w:r w:rsidRPr="000D1409">
        <w:rPr>
          <w:lang w:val="lv-LV"/>
        </w:rPr>
        <w:lastRenderedPageBreak/>
        <w:t>BAMS sistēmas uzturēšanas prasības</w:t>
      </w:r>
      <w:bookmarkEnd w:id="161"/>
      <w:bookmarkEnd w:id="162"/>
      <w:bookmarkEnd w:id="163"/>
      <w:bookmarkEnd w:id="164"/>
    </w:p>
    <w:p w:rsidR="00E37E21" w:rsidRPr="000D1409" w:rsidRDefault="00E37E21" w:rsidP="00E37E21">
      <w:pPr>
        <w:pStyle w:val="Parakstszemobjekta"/>
        <w:spacing w:after="0"/>
        <w:jc w:val="right"/>
        <w:rPr>
          <w:rFonts w:ascii="Arial" w:hAnsi="Arial" w:cs="Arial"/>
          <w:b/>
        </w:rPr>
      </w:pPr>
    </w:p>
    <w:p w:rsidR="005F40FE" w:rsidRPr="000D1409" w:rsidRDefault="004B7824" w:rsidP="00C4473E">
      <w:pPr>
        <w:jc w:val="both"/>
        <w:rPr>
          <w:rFonts w:asciiTheme="minorHAnsi" w:hAnsiTheme="minorHAnsi" w:cs="Arial"/>
          <w:b/>
        </w:rPr>
      </w:pPr>
      <w:r w:rsidRPr="000D1409">
        <w:rPr>
          <w:rFonts w:asciiTheme="minorHAnsi" w:hAnsiTheme="minorHAnsi" w:cs="Arial"/>
          <w:b/>
        </w:rPr>
        <w:t>U</w:t>
      </w:r>
      <w:r w:rsidR="00831183" w:rsidRPr="000D1409">
        <w:rPr>
          <w:rFonts w:asciiTheme="minorHAnsi" w:hAnsiTheme="minorHAnsi" w:cs="Arial"/>
          <w:b/>
        </w:rPr>
        <w:t>zturēšana nodro</w:t>
      </w:r>
      <w:r w:rsidR="00831183" w:rsidRPr="000D1409">
        <w:rPr>
          <w:rFonts w:asciiTheme="minorHAnsi" w:hAnsiTheme="minorHAnsi" w:cs="Arial" w:hint="eastAsia"/>
          <w:b/>
        </w:rPr>
        <w:t>š</w:t>
      </w:r>
      <w:r w:rsidR="00831183" w:rsidRPr="000D1409">
        <w:rPr>
          <w:rFonts w:asciiTheme="minorHAnsi" w:hAnsiTheme="minorHAnsi" w:cs="Arial"/>
          <w:b/>
        </w:rPr>
        <w:t>in</w:t>
      </w:r>
      <w:r w:rsidR="00831183" w:rsidRPr="000D1409">
        <w:rPr>
          <w:rFonts w:asciiTheme="minorHAnsi" w:hAnsiTheme="minorHAnsi" w:cs="Arial" w:hint="eastAsia"/>
          <w:b/>
        </w:rPr>
        <w:t>ā</w:t>
      </w:r>
      <w:r w:rsidR="00831183" w:rsidRPr="000D1409">
        <w:rPr>
          <w:rFonts w:asciiTheme="minorHAnsi" w:hAnsiTheme="minorHAnsi" w:cs="Arial"/>
          <w:b/>
        </w:rPr>
        <w:t>ta k</w:t>
      </w:r>
      <w:r w:rsidR="00831183" w:rsidRPr="000D1409">
        <w:rPr>
          <w:rFonts w:asciiTheme="minorHAnsi" w:hAnsiTheme="minorHAnsi" w:cs="Arial" w:hint="eastAsia"/>
          <w:b/>
        </w:rPr>
        <w:t>ā</w:t>
      </w:r>
      <w:r w:rsidR="00831183" w:rsidRPr="000D1409">
        <w:rPr>
          <w:rFonts w:asciiTheme="minorHAnsi" w:hAnsiTheme="minorHAnsi" w:cs="Arial"/>
          <w:b/>
        </w:rPr>
        <w:t xml:space="preserve"> da</w:t>
      </w:r>
      <w:r w:rsidR="00831183" w:rsidRPr="000D1409">
        <w:rPr>
          <w:rFonts w:asciiTheme="minorHAnsi" w:hAnsiTheme="minorHAnsi" w:cs="Arial" w:hint="eastAsia"/>
          <w:b/>
        </w:rPr>
        <w:t>ļ</w:t>
      </w:r>
      <w:r w:rsidR="00831183" w:rsidRPr="000D1409">
        <w:rPr>
          <w:rFonts w:asciiTheme="minorHAnsi" w:hAnsiTheme="minorHAnsi" w:cs="Arial"/>
          <w:b/>
        </w:rPr>
        <w:t>a no uztur</w:t>
      </w:r>
      <w:r w:rsidR="00831183" w:rsidRPr="000D1409">
        <w:rPr>
          <w:rFonts w:asciiTheme="minorHAnsi" w:hAnsiTheme="minorHAnsi" w:cs="Arial" w:hint="eastAsia"/>
          <w:b/>
        </w:rPr>
        <w:t>ēš</w:t>
      </w:r>
      <w:r w:rsidR="00831183" w:rsidRPr="000D1409">
        <w:rPr>
          <w:rFonts w:asciiTheme="minorHAnsi" w:hAnsiTheme="minorHAnsi" w:cs="Arial"/>
          <w:b/>
        </w:rPr>
        <w:t>anas l</w:t>
      </w:r>
      <w:r w:rsidR="00831183" w:rsidRPr="000D1409">
        <w:rPr>
          <w:rFonts w:asciiTheme="minorHAnsi" w:hAnsiTheme="minorHAnsi" w:cs="Arial" w:hint="eastAsia"/>
          <w:b/>
        </w:rPr>
        <w:t>ī</w:t>
      </w:r>
      <w:r w:rsidR="00831183" w:rsidRPr="000D1409">
        <w:rPr>
          <w:rFonts w:asciiTheme="minorHAnsi" w:hAnsiTheme="minorHAnsi" w:cs="Arial"/>
          <w:b/>
        </w:rPr>
        <w:t>guma, kas ar Izstr</w:t>
      </w:r>
      <w:r w:rsidR="00831183" w:rsidRPr="000D1409">
        <w:rPr>
          <w:rFonts w:asciiTheme="minorHAnsi" w:hAnsiTheme="minorHAnsi" w:cs="Arial" w:hint="eastAsia"/>
          <w:b/>
        </w:rPr>
        <w:t>ā</w:t>
      </w:r>
      <w:r w:rsidR="00831183" w:rsidRPr="000D1409">
        <w:rPr>
          <w:rFonts w:asciiTheme="minorHAnsi" w:hAnsiTheme="minorHAnsi" w:cs="Arial"/>
          <w:b/>
        </w:rPr>
        <w:t>d</w:t>
      </w:r>
      <w:r w:rsidR="00831183" w:rsidRPr="000D1409">
        <w:rPr>
          <w:rFonts w:asciiTheme="minorHAnsi" w:hAnsiTheme="minorHAnsi" w:cs="Arial" w:hint="eastAsia"/>
          <w:b/>
        </w:rPr>
        <w:t>ā</w:t>
      </w:r>
      <w:r w:rsidR="00831183" w:rsidRPr="000D1409">
        <w:rPr>
          <w:rFonts w:asciiTheme="minorHAnsi" w:hAnsiTheme="minorHAnsi" w:cs="Arial"/>
          <w:b/>
        </w:rPr>
        <w:t>t</w:t>
      </w:r>
      <w:r w:rsidR="00831183" w:rsidRPr="000D1409">
        <w:rPr>
          <w:rFonts w:asciiTheme="minorHAnsi" w:hAnsiTheme="minorHAnsi" w:cs="Arial" w:hint="eastAsia"/>
          <w:b/>
        </w:rPr>
        <w:t>ā</w:t>
      </w:r>
      <w:r w:rsidR="00831183" w:rsidRPr="000D1409">
        <w:rPr>
          <w:rFonts w:asciiTheme="minorHAnsi" w:hAnsiTheme="minorHAnsi" w:cs="Arial"/>
          <w:b/>
        </w:rPr>
        <w:t>ju tiks nosl</w:t>
      </w:r>
      <w:r w:rsidR="00831183" w:rsidRPr="000D1409">
        <w:rPr>
          <w:rFonts w:asciiTheme="minorHAnsi" w:hAnsiTheme="minorHAnsi" w:cs="Arial" w:hint="eastAsia"/>
          <w:b/>
        </w:rPr>
        <w:t>ē</w:t>
      </w:r>
      <w:r w:rsidR="00831183" w:rsidRPr="000D1409">
        <w:rPr>
          <w:rFonts w:asciiTheme="minorHAnsi" w:hAnsiTheme="minorHAnsi" w:cs="Arial"/>
          <w:b/>
        </w:rPr>
        <w:t xml:space="preserve">gts </w:t>
      </w:r>
      <w:r w:rsidR="003F241C" w:rsidRPr="000D1409">
        <w:rPr>
          <w:rFonts w:asciiTheme="minorHAnsi" w:hAnsiTheme="minorHAnsi" w:cs="Arial"/>
          <w:b/>
        </w:rPr>
        <w:t>k</w:t>
      </w:r>
      <w:r w:rsidR="003F241C" w:rsidRPr="000D1409">
        <w:rPr>
          <w:rFonts w:asciiTheme="minorHAnsi" w:hAnsiTheme="minorHAnsi" w:cs="Arial" w:hint="eastAsia"/>
          <w:b/>
        </w:rPr>
        <w:t>ā</w:t>
      </w:r>
      <w:r w:rsidR="003F241C" w:rsidRPr="000D1409">
        <w:rPr>
          <w:rFonts w:asciiTheme="minorHAnsi" w:hAnsiTheme="minorHAnsi" w:cs="Arial"/>
          <w:b/>
        </w:rPr>
        <w:t xml:space="preserve"> atsevi</w:t>
      </w:r>
      <w:r w:rsidR="003F241C" w:rsidRPr="000D1409">
        <w:rPr>
          <w:rFonts w:asciiTheme="minorHAnsi" w:hAnsiTheme="minorHAnsi" w:cs="Arial" w:hint="eastAsia"/>
          <w:b/>
        </w:rPr>
        <w:t>šķ</w:t>
      </w:r>
      <w:r w:rsidR="003F241C" w:rsidRPr="000D1409">
        <w:rPr>
          <w:rFonts w:asciiTheme="minorHAnsi" w:hAnsiTheme="minorHAnsi" w:cs="Arial"/>
          <w:b/>
        </w:rPr>
        <w:t>s l</w:t>
      </w:r>
      <w:r w:rsidR="003F241C" w:rsidRPr="000D1409">
        <w:rPr>
          <w:rFonts w:asciiTheme="minorHAnsi" w:hAnsiTheme="minorHAnsi" w:cs="Arial" w:hint="eastAsia"/>
          <w:b/>
        </w:rPr>
        <w:t>ī</w:t>
      </w:r>
      <w:r w:rsidR="003F241C" w:rsidRPr="000D1409">
        <w:rPr>
          <w:rFonts w:asciiTheme="minorHAnsi" w:hAnsiTheme="minorHAnsi" w:cs="Arial"/>
          <w:b/>
        </w:rPr>
        <w:t>gums.</w:t>
      </w:r>
      <w:r w:rsidR="00831183" w:rsidRPr="000D1409">
        <w:rPr>
          <w:rFonts w:asciiTheme="minorHAnsi" w:hAnsiTheme="minorHAnsi" w:cs="Arial"/>
          <w:b/>
        </w:rPr>
        <w:t xml:space="preserve"> </w:t>
      </w:r>
    </w:p>
    <w:p w:rsidR="005F40FE" w:rsidRPr="000D1409" w:rsidRDefault="005F40FE" w:rsidP="00C4473E"/>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600" w:firstRow="0" w:lastRow="0" w:firstColumn="0" w:lastColumn="0" w:noHBand="1" w:noVBand="1"/>
      </w:tblPr>
      <w:tblGrid>
        <w:gridCol w:w="834"/>
        <w:gridCol w:w="2904"/>
        <w:gridCol w:w="5286"/>
      </w:tblGrid>
      <w:tr w:rsidR="0015200C" w:rsidTr="00A40E91">
        <w:trPr>
          <w:trHeight w:val="112"/>
          <w:tblHeader/>
        </w:trPr>
        <w:tc>
          <w:tcPr>
            <w:tcW w:w="462" w:type="pct"/>
            <w:shd w:val="clear" w:color="auto" w:fill="FFE600" w:themeFill="text2"/>
          </w:tcPr>
          <w:p w:rsidR="00E37E21" w:rsidRPr="000D1409" w:rsidRDefault="004B7824">
            <w:pPr>
              <w:jc w:val="center"/>
              <w:rPr>
                <w:rFonts w:asciiTheme="minorHAnsi" w:hAnsiTheme="minorHAnsi" w:cs="Arial"/>
                <w:b/>
                <w:color w:val="404040"/>
              </w:rPr>
            </w:pPr>
            <w:r w:rsidRPr="000D1409">
              <w:rPr>
                <w:rFonts w:asciiTheme="minorHAnsi" w:hAnsiTheme="minorHAnsi" w:cs="Arial"/>
                <w:b/>
                <w:color w:val="404040"/>
              </w:rPr>
              <w:t>Nr.</w:t>
            </w:r>
          </w:p>
        </w:tc>
        <w:tc>
          <w:tcPr>
            <w:tcW w:w="1609" w:type="pct"/>
            <w:shd w:val="clear" w:color="auto" w:fill="FFE600" w:themeFill="text2"/>
          </w:tcPr>
          <w:p w:rsidR="00E37E21" w:rsidRPr="000D1409" w:rsidRDefault="004B7824">
            <w:pPr>
              <w:jc w:val="center"/>
              <w:rPr>
                <w:rFonts w:asciiTheme="minorHAnsi" w:hAnsiTheme="minorHAnsi" w:cs="Arial"/>
                <w:b/>
                <w:color w:val="404040"/>
              </w:rPr>
            </w:pPr>
            <w:r w:rsidRPr="000D1409">
              <w:rPr>
                <w:rFonts w:asciiTheme="minorHAnsi" w:hAnsiTheme="minorHAnsi" w:cs="Arial"/>
                <w:b/>
                <w:color w:val="5C5C70" w:themeColor="text1" w:themeTint="BF"/>
              </w:rPr>
              <w:t>Prasība</w:t>
            </w:r>
          </w:p>
        </w:tc>
        <w:tc>
          <w:tcPr>
            <w:tcW w:w="2929" w:type="pct"/>
            <w:shd w:val="clear" w:color="auto" w:fill="FFE600" w:themeFill="text2"/>
          </w:tcPr>
          <w:p w:rsidR="00E37E21" w:rsidRPr="000D1409" w:rsidRDefault="004B7824">
            <w:pPr>
              <w:jc w:val="center"/>
              <w:rPr>
                <w:rFonts w:asciiTheme="minorHAnsi" w:hAnsiTheme="minorHAnsi" w:cs="Arial"/>
                <w:b/>
                <w:color w:val="404040"/>
              </w:rPr>
            </w:pPr>
            <w:r w:rsidRPr="000D1409">
              <w:rPr>
                <w:rFonts w:asciiTheme="minorHAnsi" w:hAnsiTheme="minorHAnsi" w:cs="Arial"/>
                <w:b/>
                <w:color w:val="5C5C70" w:themeColor="text1" w:themeTint="BF"/>
              </w:rPr>
              <w:t>Apraksts</w:t>
            </w:r>
          </w:p>
        </w:tc>
      </w:tr>
      <w:tr w:rsidR="0015200C" w:rsidTr="00A40E91">
        <w:tc>
          <w:tcPr>
            <w:tcW w:w="462" w:type="pct"/>
          </w:tcPr>
          <w:p w:rsidR="00E37E21" w:rsidRPr="000D1409" w:rsidRDefault="00E37E21" w:rsidP="00E37E21">
            <w:pPr>
              <w:pStyle w:val="Sarakstarindkopa"/>
              <w:numPr>
                <w:ilvl w:val="0"/>
                <w:numId w:val="63"/>
              </w:numPr>
              <w:spacing w:after="120" w:line="259" w:lineRule="auto"/>
              <w:jc w:val="center"/>
              <w:rPr>
                <w:rFonts w:asciiTheme="minorHAnsi" w:hAnsiTheme="minorHAnsi" w:cs="Arial"/>
                <w:b/>
              </w:rPr>
            </w:pPr>
          </w:p>
        </w:tc>
        <w:tc>
          <w:tcPr>
            <w:tcW w:w="1609" w:type="pct"/>
          </w:tcPr>
          <w:p w:rsidR="00E37E21" w:rsidRPr="000D1409" w:rsidRDefault="004B7824" w:rsidP="3FD35EA7">
            <w:pPr>
              <w:rPr>
                <w:rFonts w:asciiTheme="minorHAnsi" w:hAnsiTheme="minorHAnsi" w:cs="Arial"/>
              </w:rPr>
            </w:pPr>
            <w:r w:rsidRPr="000D1409">
              <w:rPr>
                <w:rFonts w:asciiTheme="minorHAnsi" w:hAnsiTheme="minorHAnsi" w:cs="Arial"/>
              </w:rPr>
              <w:t>Uzturēšanas darbu tvērums</w:t>
            </w:r>
          </w:p>
        </w:tc>
        <w:tc>
          <w:tcPr>
            <w:tcW w:w="2929" w:type="pct"/>
          </w:tcPr>
          <w:p w:rsidR="00E37E21" w:rsidRPr="000D1409" w:rsidRDefault="004B7824">
            <w:pPr>
              <w:jc w:val="both"/>
              <w:rPr>
                <w:rFonts w:asciiTheme="minorHAnsi" w:hAnsiTheme="minorHAnsi" w:cs="Arial"/>
              </w:rPr>
            </w:pPr>
            <w:r w:rsidRPr="000D1409">
              <w:rPr>
                <w:rFonts w:asciiTheme="minorHAnsi" w:hAnsiTheme="minorHAnsi" w:cs="Arial"/>
              </w:rPr>
              <w:t xml:space="preserve">Izstrādātājam jānodrošina </w:t>
            </w:r>
            <w:r w:rsidR="00811870" w:rsidRPr="000D1409">
              <w:rPr>
                <w:rFonts w:asciiTheme="minorHAnsi" w:hAnsiTheme="minorHAnsi" w:cs="Arial"/>
              </w:rPr>
              <w:t>BAMS s</w:t>
            </w:r>
            <w:r w:rsidRPr="000D1409">
              <w:rPr>
                <w:rFonts w:asciiTheme="minorHAnsi" w:hAnsiTheme="minorHAnsi" w:cs="Arial"/>
              </w:rPr>
              <w:t>istēmas uzturēšana, tai skaitā:</w:t>
            </w:r>
          </w:p>
          <w:p w:rsidR="00E37E21" w:rsidRPr="000D1409" w:rsidRDefault="004B7824" w:rsidP="51B74BD2">
            <w:pPr>
              <w:pStyle w:val="whitespace-normal"/>
              <w:numPr>
                <w:ilvl w:val="0"/>
                <w:numId w:val="16"/>
              </w:numPr>
              <w:spacing w:before="0" w:beforeAutospacing="0" w:after="0" w:afterAutospacing="0" w:line="256" w:lineRule="auto"/>
              <w:ind w:left="439"/>
              <w:contextualSpacing/>
              <w:jc w:val="both"/>
              <w:rPr>
                <w:rFonts w:asciiTheme="minorHAnsi" w:hAnsiTheme="minorHAnsi" w:cs="Arial"/>
                <w:sz w:val="20"/>
                <w:szCs w:val="20"/>
                <w:lang w:eastAsia="en-US"/>
              </w:rPr>
            </w:pPr>
            <w:r w:rsidRPr="000D1409">
              <w:rPr>
                <w:rFonts w:asciiTheme="minorHAnsi" w:hAnsiTheme="minorHAnsi" w:cs="Arial"/>
                <w:sz w:val="20"/>
                <w:szCs w:val="20"/>
                <w:lang w:eastAsia="en-US"/>
              </w:rPr>
              <w:t>Piegādātās programmatūras uzturēšanas darbi (t.</w:t>
            </w:r>
            <w:r w:rsidR="0AC34832" w:rsidRPr="000D1409">
              <w:rPr>
                <w:rFonts w:asciiTheme="minorHAnsi" w:hAnsiTheme="minorHAnsi" w:cs="Arial"/>
                <w:sz w:val="20"/>
                <w:szCs w:val="20"/>
                <w:lang w:eastAsia="en-US"/>
              </w:rPr>
              <w:t xml:space="preserve"> </w:t>
            </w:r>
            <w:r w:rsidRPr="000D1409">
              <w:rPr>
                <w:rFonts w:asciiTheme="minorHAnsi" w:hAnsiTheme="minorHAnsi" w:cs="Arial"/>
                <w:sz w:val="20"/>
                <w:szCs w:val="20"/>
                <w:lang w:eastAsia="en-US"/>
              </w:rPr>
              <w:t>sk. datu apmaiņas saskarņu aktualizācija un administrēšana pieslēgumu piešķiršana utt.);</w:t>
            </w:r>
          </w:p>
          <w:p w:rsidR="00E37E21" w:rsidRPr="000D1409" w:rsidRDefault="004B7824" w:rsidP="006D5B42">
            <w:pPr>
              <w:pStyle w:val="whitespace-normal"/>
              <w:numPr>
                <w:ilvl w:val="0"/>
                <w:numId w:val="16"/>
              </w:numPr>
              <w:spacing w:before="0" w:beforeAutospacing="0" w:after="0" w:afterAutospacing="0" w:line="256" w:lineRule="auto"/>
              <w:ind w:left="439"/>
              <w:contextualSpacing/>
              <w:jc w:val="both"/>
              <w:rPr>
                <w:rFonts w:asciiTheme="minorHAnsi" w:eastAsia="Arial" w:hAnsiTheme="minorHAnsi" w:cs="Arial"/>
                <w:sz w:val="20"/>
                <w:szCs w:val="20"/>
                <w:lang w:eastAsia="en-US"/>
              </w:rPr>
            </w:pPr>
            <w:r w:rsidRPr="000D1409">
              <w:rPr>
                <w:rFonts w:asciiTheme="minorHAnsi" w:hAnsiTheme="minorHAnsi" w:cs="Arial"/>
                <w:sz w:val="20"/>
                <w:szCs w:val="20"/>
                <w:lang w:eastAsia="en-US"/>
              </w:rPr>
              <w:t>Problēmu pieteikumu apstrāde, tai skaitā konsultatīvais atbalsts Pasūtītāja biznesa un tehniskajiem lietotājiem;</w:t>
            </w:r>
          </w:p>
          <w:p w:rsidR="00E37E21" w:rsidRPr="000D1409" w:rsidRDefault="004B7824" w:rsidP="006D5B42">
            <w:pPr>
              <w:pStyle w:val="whitespace-normal"/>
              <w:numPr>
                <w:ilvl w:val="0"/>
                <w:numId w:val="16"/>
              </w:numPr>
              <w:spacing w:before="0" w:beforeAutospacing="0" w:after="0" w:afterAutospacing="0" w:line="256" w:lineRule="auto"/>
              <w:ind w:left="439"/>
              <w:contextualSpacing/>
              <w:jc w:val="both"/>
              <w:rPr>
                <w:rFonts w:asciiTheme="minorHAnsi" w:eastAsia="Arial" w:hAnsiTheme="minorHAnsi" w:cs="Arial"/>
                <w:sz w:val="20"/>
                <w:szCs w:val="20"/>
                <w:lang w:eastAsia="en-US"/>
              </w:rPr>
            </w:pPr>
            <w:r w:rsidRPr="000D1409">
              <w:rPr>
                <w:rFonts w:asciiTheme="minorHAnsi" w:eastAsia="Arial" w:hAnsiTheme="minorHAnsi" w:cs="Arial"/>
                <w:sz w:val="20"/>
                <w:szCs w:val="20"/>
                <w:lang w:eastAsia="en-US"/>
              </w:rPr>
              <w:t>Kļūdu novēršana (pēc garantijas laika beigām);</w:t>
            </w:r>
          </w:p>
          <w:p w:rsidR="00E37E21" w:rsidRPr="000D1409" w:rsidRDefault="004B7824" w:rsidP="51B74BD2">
            <w:pPr>
              <w:pStyle w:val="whitespace-normal"/>
              <w:numPr>
                <w:ilvl w:val="0"/>
                <w:numId w:val="16"/>
              </w:numPr>
              <w:spacing w:before="0" w:beforeAutospacing="0" w:after="0" w:afterAutospacing="0" w:line="256" w:lineRule="auto"/>
              <w:ind w:left="439"/>
              <w:contextualSpacing/>
              <w:jc w:val="both"/>
              <w:rPr>
                <w:rFonts w:asciiTheme="minorHAnsi" w:hAnsiTheme="minorHAnsi" w:cs="Arial"/>
              </w:rPr>
            </w:pPr>
            <w:r w:rsidRPr="000D1409">
              <w:rPr>
                <w:rFonts w:asciiTheme="minorHAnsi" w:hAnsiTheme="minorHAnsi" w:cs="Arial"/>
                <w:sz w:val="20"/>
                <w:szCs w:val="20"/>
                <w:lang w:eastAsia="en-US"/>
              </w:rPr>
              <w:t xml:space="preserve">Atbalsts </w:t>
            </w:r>
            <w:r w:rsidR="6DEC1A7B" w:rsidRPr="000D1409">
              <w:rPr>
                <w:rFonts w:asciiTheme="minorHAnsi" w:hAnsiTheme="minorHAnsi" w:cs="Arial"/>
                <w:sz w:val="20"/>
                <w:szCs w:val="20"/>
                <w:lang w:eastAsia="en-US"/>
              </w:rPr>
              <w:t>BAMS s</w:t>
            </w:r>
            <w:r w:rsidRPr="000D1409">
              <w:rPr>
                <w:rFonts w:asciiTheme="minorHAnsi" w:hAnsiTheme="minorHAnsi" w:cs="Arial"/>
                <w:sz w:val="20"/>
                <w:szCs w:val="20"/>
                <w:lang w:eastAsia="en-US"/>
              </w:rPr>
              <w:t>istēmas darbības nodrošināšanai, pieejamo tehnisko resursu, nepārtrauktas pieejamības nodrošināšan</w:t>
            </w:r>
            <w:r w:rsidR="1F500ED1" w:rsidRPr="000D1409">
              <w:rPr>
                <w:rFonts w:asciiTheme="minorHAnsi" w:hAnsiTheme="minorHAnsi" w:cs="Arial"/>
                <w:sz w:val="20"/>
                <w:szCs w:val="20"/>
                <w:lang w:eastAsia="en-US"/>
              </w:rPr>
              <w:t>ai</w:t>
            </w:r>
            <w:r w:rsidRPr="000D1409">
              <w:rPr>
                <w:rFonts w:asciiTheme="minorHAnsi" w:hAnsiTheme="minorHAnsi" w:cs="Arial"/>
                <w:sz w:val="20"/>
                <w:szCs w:val="20"/>
                <w:lang w:eastAsia="en-US"/>
              </w:rPr>
              <w:t>, nepieciešamo atjauninājumu uzstādīšan</w:t>
            </w:r>
            <w:r w:rsidR="358E0CED" w:rsidRPr="000D1409">
              <w:rPr>
                <w:rFonts w:asciiTheme="minorHAnsi" w:hAnsiTheme="minorHAnsi" w:cs="Arial"/>
                <w:sz w:val="20"/>
                <w:szCs w:val="20"/>
                <w:lang w:eastAsia="en-US"/>
              </w:rPr>
              <w:t>ai</w:t>
            </w:r>
            <w:r w:rsidRPr="000D1409">
              <w:rPr>
                <w:rFonts w:asciiTheme="minorHAnsi" w:hAnsiTheme="minorHAnsi" w:cs="Arial"/>
                <w:sz w:val="20"/>
                <w:szCs w:val="20"/>
                <w:lang w:eastAsia="en-US"/>
              </w:rPr>
              <w:t xml:space="preserve"> un citiem jautājumiem, kuri var ietekmēt </w:t>
            </w:r>
            <w:r w:rsidR="6DEC1A7B" w:rsidRPr="000D1409">
              <w:rPr>
                <w:rFonts w:asciiTheme="minorHAnsi" w:hAnsiTheme="minorHAnsi" w:cs="Arial"/>
                <w:sz w:val="20"/>
                <w:szCs w:val="20"/>
                <w:lang w:eastAsia="en-US"/>
              </w:rPr>
              <w:t>BAMS s</w:t>
            </w:r>
            <w:r w:rsidRPr="000D1409">
              <w:rPr>
                <w:rFonts w:asciiTheme="minorHAnsi" w:hAnsiTheme="minorHAnsi" w:cs="Arial"/>
                <w:sz w:val="20"/>
                <w:szCs w:val="20"/>
                <w:lang w:eastAsia="en-US"/>
              </w:rPr>
              <w:t>istēmas kopējo darbību</w:t>
            </w:r>
            <w:r w:rsidR="0A3507D5" w:rsidRPr="000D1409">
              <w:rPr>
                <w:rFonts w:asciiTheme="minorHAnsi" w:hAnsiTheme="minorHAnsi" w:cs="Arial"/>
                <w:sz w:val="20"/>
                <w:szCs w:val="20"/>
                <w:lang w:eastAsia="en-US"/>
              </w:rPr>
              <w:t>.</w:t>
            </w:r>
            <w:r w:rsidRPr="000D1409">
              <w:rPr>
                <w:rFonts w:asciiTheme="minorHAnsi" w:hAnsiTheme="minorHAnsi" w:cs="Arial"/>
              </w:rPr>
              <w:t xml:space="preserve"> </w:t>
            </w:r>
          </w:p>
        </w:tc>
      </w:tr>
      <w:tr w:rsidR="0015200C" w:rsidTr="00A40E91">
        <w:tc>
          <w:tcPr>
            <w:tcW w:w="462" w:type="pct"/>
          </w:tcPr>
          <w:p w:rsidR="00E37E21" w:rsidRPr="000D1409" w:rsidRDefault="00E37E21" w:rsidP="00E37E21">
            <w:pPr>
              <w:pStyle w:val="Sarakstarindkopa"/>
              <w:numPr>
                <w:ilvl w:val="0"/>
                <w:numId w:val="63"/>
              </w:numPr>
              <w:spacing w:after="120" w:line="259" w:lineRule="auto"/>
              <w:jc w:val="center"/>
              <w:rPr>
                <w:rFonts w:asciiTheme="minorHAnsi" w:hAnsiTheme="minorHAnsi" w:cs="Arial"/>
                <w:b/>
              </w:rPr>
            </w:pPr>
          </w:p>
        </w:tc>
        <w:tc>
          <w:tcPr>
            <w:tcW w:w="1609" w:type="pct"/>
          </w:tcPr>
          <w:p w:rsidR="00E37E21" w:rsidRPr="000D1409" w:rsidRDefault="004B7824">
            <w:pPr>
              <w:rPr>
                <w:rFonts w:asciiTheme="minorHAnsi" w:hAnsiTheme="minorHAnsi" w:cs="Arial"/>
              </w:rPr>
            </w:pPr>
            <w:r w:rsidRPr="000D1409">
              <w:rPr>
                <w:rFonts w:asciiTheme="minorHAnsi" w:hAnsiTheme="minorHAnsi" w:cs="Arial"/>
              </w:rPr>
              <w:t>Uzturēšanas pakalpojumu periods</w:t>
            </w:r>
          </w:p>
        </w:tc>
        <w:tc>
          <w:tcPr>
            <w:tcW w:w="2929" w:type="pct"/>
          </w:tcPr>
          <w:p w:rsidR="00E37E21" w:rsidRPr="000D1409" w:rsidRDefault="004B7824">
            <w:pPr>
              <w:jc w:val="both"/>
              <w:rPr>
                <w:rFonts w:asciiTheme="minorHAnsi" w:hAnsiTheme="minorHAnsi" w:cs="Arial"/>
              </w:rPr>
            </w:pPr>
            <w:r w:rsidRPr="000D1409">
              <w:rPr>
                <w:rFonts w:asciiTheme="minorHAnsi" w:hAnsiTheme="minorHAnsi" w:cs="Arial"/>
              </w:rPr>
              <w:t xml:space="preserve">Izstrādātājam jānodrošina uzturēšanas pakalpojumu sniegšana 24 (divdesmit četru) mēnešu periodā* no </w:t>
            </w:r>
            <w:r w:rsidR="00811870" w:rsidRPr="000D1409">
              <w:rPr>
                <w:rFonts w:asciiTheme="minorHAnsi" w:hAnsiTheme="minorHAnsi" w:cs="Arial"/>
              </w:rPr>
              <w:t>BAMS s</w:t>
            </w:r>
            <w:r w:rsidRPr="000D1409">
              <w:rPr>
                <w:rFonts w:asciiTheme="minorHAnsi" w:hAnsiTheme="minorHAnsi" w:cs="Arial"/>
              </w:rPr>
              <w:t>istēmas nodošanas ekspluatācijā produkcijas vidē brīža.</w:t>
            </w:r>
          </w:p>
          <w:p w:rsidR="00E37E21" w:rsidRPr="000D1409" w:rsidRDefault="004B7824">
            <w:pPr>
              <w:jc w:val="both"/>
              <w:rPr>
                <w:rFonts w:asciiTheme="minorHAnsi" w:hAnsiTheme="minorHAnsi" w:cs="Arial"/>
              </w:rPr>
            </w:pPr>
            <w:r w:rsidRPr="000D1409">
              <w:rPr>
                <w:rFonts w:asciiTheme="minorHAnsi" w:hAnsiTheme="minorHAnsi" w:cs="Arial"/>
              </w:rPr>
              <w:t>*</w:t>
            </w:r>
            <w:r w:rsidRPr="000D1409">
              <w:rPr>
                <w:rFonts w:asciiTheme="minorHAnsi" w:hAnsiTheme="minorHAnsi"/>
              </w:rPr>
              <w:t xml:space="preserve"> </w:t>
            </w:r>
            <w:r w:rsidRPr="000D1409">
              <w:rPr>
                <w:rFonts w:asciiTheme="minorHAnsi" w:hAnsiTheme="minorHAnsi" w:cs="Arial"/>
              </w:rPr>
              <w:t>Provizoriskais mēnešu skaits, kas var tikt mainīts, ņemot vērā projekta ieviešanas gaitu un Pasūtītāja saimnieciskās darbības vajadzības.</w:t>
            </w:r>
          </w:p>
        </w:tc>
      </w:tr>
      <w:tr w:rsidR="0015200C" w:rsidTr="00A40E91">
        <w:tc>
          <w:tcPr>
            <w:tcW w:w="462" w:type="pct"/>
          </w:tcPr>
          <w:p w:rsidR="00E37E21" w:rsidRPr="000D1409" w:rsidRDefault="00E37E21" w:rsidP="00E37E21">
            <w:pPr>
              <w:pStyle w:val="Sarakstarindkopa"/>
              <w:numPr>
                <w:ilvl w:val="0"/>
                <w:numId w:val="63"/>
              </w:numPr>
              <w:spacing w:after="120" w:line="259" w:lineRule="auto"/>
              <w:jc w:val="center"/>
              <w:rPr>
                <w:rFonts w:asciiTheme="minorHAnsi" w:hAnsiTheme="minorHAnsi" w:cs="Arial"/>
                <w:b/>
              </w:rPr>
            </w:pPr>
          </w:p>
        </w:tc>
        <w:tc>
          <w:tcPr>
            <w:tcW w:w="1609" w:type="pct"/>
          </w:tcPr>
          <w:p w:rsidR="00E37E21" w:rsidRPr="000D1409" w:rsidRDefault="004B7824">
            <w:pPr>
              <w:rPr>
                <w:rFonts w:asciiTheme="minorHAnsi" w:hAnsiTheme="minorHAnsi" w:cs="Arial"/>
              </w:rPr>
            </w:pPr>
            <w:r w:rsidRPr="000D1409">
              <w:rPr>
                <w:rFonts w:asciiTheme="minorHAnsi" w:hAnsiTheme="minorHAnsi" w:cs="Arial"/>
              </w:rPr>
              <w:t xml:space="preserve">Prasības </w:t>
            </w:r>
            <w:r w:rsidR="00811870" w:rsidRPr="000D1409">
              <w:rPr>
                <w:rFonts w:asciiTheme="minorHAnsi" w:hAnsiTheme="minorHAnsi" w:cs="Arial"/>
              </w:rPr>
              <w:t>BAMS s</w:t>
            </w:r>
            <w:r w:rsidRPr="000D1409">
              <w:rPr>
                <w:rFonts w:asciiTheme="minorHAnsi" w:hAnsiTheme="minorHAnsi" w:cs="Arial"/>
              </w:rPr>
              <w:t>istēmas izvietošanai uz tehniskajiem resursiem</w:t>
            </w:r>
          </w:p>
        </w:tc>
        <w:tc>
          <w:tcPr>
            <w:tcW w:w="2929" w:type="pct"/>
          </w:tcPr>
          <w:p w:rsidR="00E37E21" w:rsidRPr="000D1409" w:rsidRDefault="004B7824">
            <w:pPr>
              <w:jc w:val="both"/>
              <w:rPr>
                <w:rFonts w:asciiTheme="minorHAnsi" w:hAnsiTheme="minorHAnsi" w:cs="Arial"/>
              </w:rPr>
            </w:pPr>
            <w:r w:rsidRPr="000D1409">
              <w:rPr>
                <w:rFonts w:asciiTheme="minorHAnsi" w:hAnsiTheme="minorHAnsi" w:cs="Arial"/>
              </w:rPr>
              <w:t xml:space="preserve">Izstrādātājam </w:t>
            </w:r>
            <w:r w:rsidR="00811870" w:rsidRPr="000D1409">
              <w:rPr>
                <w:rFonts w:asciiTheme="minorHAnsi" w:hAnsiTheme="minorHAnsi" w:cs="Arial"/>
              </w:rPr>
              <w:t>BAMS s</w:t>
            </w:r>
            <w:r w:rsidRPr="000D1409">
              <w:rPr>
                <w:rFonts w:asciiTheme="minorHAnsi" w:hAnsiTheme="minorHAnsi" w:cs="Arial"/>
              </w:rPr>
              <w:t xml:space="preserve">istēmas tehniskā izvietošana būs jāveic uz tehniskajiem resursiem, kuri ir izvietoti </w:t>
            </w:r>
            <w:r w:rsidR="00DC7A3F" w:rsidRPr="000D1409">
              <w:rPr>
                <w:rFonts w:asciiTheme="minorHAnsi" w:hAnsiTheme="minorHAnsi" w:cs="Arial"/>
              </w:rPr>
              <w:t>kādā no publiskās pārvaldes datu centriem</w:t>
            </w:r>
            <w:r w:rsidRPr="000D1409">
              <w:rPr>
                <w:rFonts w:asciiTheme="minorHAnsi" w:hAnsiTheme="minorHAnsi" w:cs="Arial"/>
              </w:rPr>
              <w:t>.</w:t>
            </w:r>
          </w:p>
          <w:p w:rsidR="00DC7A3F" w:rsidRPr="000D1409" w:rsidRDefault="00DC7A3F">
            <w:pPr>
              <w:jc w:val="both"/>
              <w:rPr>
                <w:rFonts w:asciiTheme="minorHAnsi" w:hAnsiTheme="minorHAnsi" w:cs="Arial"/>
              </w:rPr>
            </w:pPr>
          </w:p>
          <w:p w:rsidR="00E37E21" w:rsidRPr="000D1409" w:rsidRDefault="004B7824">
            <w:pPr>
              <w:jc w:val="both"/>
              <w:rPr>
                <w:rFonts w:asciiTheme="minorHAnsi" w:eastAsiaTheme="minorEastAsia" w:hAnsiTheme="minorHAnsi"/>
              </w:rPr>
            </w:pPr>
            <w:r w:rsidRPr="000D1409">
              <w:rPr>
                <w:rFonts w:asciiTheme="minorHAnsi" w:hAnsiTheme="minorHAnsi" w:cs="Arial"/>
              </w:rPr>
              <w:t xml:space="preserve">Nepieciešamo komunikāciju par tehnisko resursu pieejamību nodrošinās Pasūtītājs, atbilstoši </w:t>
            </w:r>
            <w:r w:rsidR="00687B0A" w:rsidRPr="000D1409">
              <w:rPr>
                <w:rFonts w:asciiTheme="minorHAnsi" w:hAnsiTheme="minorHAnsi" w:cs="Arial"/>
              </w:rPr>
              <w:t>Izstrādātāj</w:t>
            </w:r>
            <w:r w:rsidRPr="000D1409">
              <w:rPr>
                <w:rFonts w:asciiTheme="minorHAnsi" w:hAnsiTheme="minorHAnsi" w:cs="Arial"/>
              </w:rPr>
              <w:t>a sagatavotajai informācijai par nepieciešamo tehnisko resursu apjomu</w:t>
            </w:r>
            <w:r w:rsidRPr="000D1409">
              <w:rPr>
                <w:rFonts w:asciiTheme="minorHAnsi" w:eastAsiaTheme="minorEastAsia" w:hAnsiTheme="minorHAnsi"/>
              </w:rPr>
              <w:t>.</w:t>
            </w:r>
          </w:p>
        </w:tc>
      </w:tr>
      <w:tr w:rsidR="0015200C" w:rsidTr="00A40E91">
        <w:tc>
          <w:tcPr>
            <w:tcW w:w="462" w:type="pct"/>
          </w:tcPr>
          <w:p w:rsidR="00E37E21" w:rsidRPr="000D1409" w:rsidRDefault="00E37E21" w:rsidP="00E37E21">
            <w:pPr>
              <w:pStyle w:val="Sarakstarindkopa"/>
              <w:numPr>
                <w:ilvl w:val="0"/>
                <w:numId w:val="63"/>
              </w:numPr>
              <w:spacing w:after="120" w:line="259" w:lineRule="auto"/>
              <w:jc w:val="center"/>
              <w:rPr>
                <w:rFonts w:asciiTheme="minorHAnsi" w:hAnsiTheme="minorHAnsi" w:cs="Arial"/>
                <w:b/>
              </w:rPr>
            </w:pPr>
          </w:p>
        </w:tc>
        <w:tc>
          <w:tcPr>
            <w:tcW w:w="1609" w:type="pct"/>
          </w:tcPr>
          <w:p w:rsidR="00E37E21" w:rsidRPr="000D1409" w:rsidRDefault="004B7824">
            <w:pPr>
              <w:rPr>
                <w:rFonts w:asciiTheme="minorHAnsi" w:hAnsiTheme="minorHAnsi" w:cs="Arial"/>
              </w:rPr>
            </w:pPr>
            <w:r w:rsidRPr="000D1409">
              <w:rPr>
                <w:rFonts w:asciiTheme="minorHAnsi" w:hAnsiTheme="minorHAnsi" w:cs="Arial"/>
              </w:rPr>
              <w:t>BAMS sistēmas lietotāju atbalsts</w:t>
            </w:r>
          </w:p>
        </w:tc>
        <w:tc>
          <w:tcPr>
            <w:tcW w:w="2929" w:type="pct"/>
          </w:tcPr>
          <w:p w:rsidR="00E37E21" w:rsidRPr="000D1409" w:rsidRDefault="004B7824" w:rsidP="1D8361B3">
            <w:pPr>
              <w:jc w:val="both"/>
              <w:rPr>
                <w:rFonts w:asciiTheme="minorHAnsi" w:hAnsiTheme="minorHAnsi" w:cs="Arial"/>
              </w:rPr>
            </w:pPr>
            <w:r w:rsidRPr="000D1409">
              <w:rPr>
                <w:rFonts w:asciiTheme="minorHAnsi" w:hAnsiTheme="minorHAnsi" w:cs="Arial"/>
              </w:rPr>
              <w:t xml:space="preserve">Izstrādātājam Pieteikumu apstrādes sistēmā jāsniedz atbildes uz Pasūtītāja pieteikumiem, atbildes saturam saturot vismaz šādu informāciju: </w:t>
            </w:r>
          </w:p>
          <w:p w:rsidR="00E37E21" w:rsidRPr="000D1409" w:rsidRDefault="004B7824" w:rsidP="006D5B42">
            <w:pPr>
              <w:pStyle w:val="whitespace-normal"/>
              <w:numPr>
                <w:ilvl w:val="0"/>
                <w:numId w:val="16"/>
              </w:numPr>
              <w:spacing w:before="0" w:beforeAutospacing="0" w:after="0" w:afterAutospacing="0" w:line="256" w:lineRule="auto"/>
              <w:ind w:left="439"/>
              <w:contextualSpacing/>
              <w:jc w:val="both"/>
              <w:rPr>
                <w:rFonts w:asciiTheme="minorHAnsi" w:hAnsiTheme="minorHAnsi" w:cs="Arial"/>
                <w:sz w:val="20"/>
                <w:szCs w:val="20"/>
                <w:lang w:eastAsia="en-US"/>
              </w:rPr>
            </w:pPr>
            <w:r w:rsidRPr="000D1409">
              <w:rPr>
                <w:rFonts w:asciiTheme="minorHAnsi" w:hAnsiTheme="minorHAnsi" w:cs="Arial"/>
                <w:sz w:val="20"/>
                <w:szCs w:val="20"/>
                <w:lang w:eastAsia="en-US"/>
              </w:rPr>
              <w:t xml:space="preserve">Pieteikuma būtība; </w:t>
            </w:r>
          </w:p>
          <w:p w:rsidR="00E37E21" w:rsidRPr="000D1409" w:rsidRDefault="004B7824" w:rsidP="006D5B42">
            <w:pPr>
              <w:pStyle w:val="whitespace-normal"/>
              <w:numPr>
                <w:ilvl w:val="0"/>
                <w:numId w:val="16"/>
              </w:numPr>
              <w:spacing w:before="0" w:beforeAutospacing="0" w:after="0" w:afterAutospacing="0" w:line="256" w:lineRule="auto"/>
              <w:ind w:left="439"/>
              <w:contextualSpacing/>
              <w:jc w:val="both"/>
              <w:rPr>
                <w:rFonts w:asciiTheme="minorHAnsi" w:hAnsiTheme="minorHAnsi" w:cs="Arial"/>
                <w:sz w:val="20"/>
                <w:szCs w:val="20"/>
                <w:lang w:eastAsia="en-US"/>
              </w:rPr>
            </w:pPr>
            <w:r w:rsidRPr="000D1409">
              <w:rPr>
                <w:rFonts w:asciiTheme="minorHAnsi" w:hAnsiTheme="minorHAnsi" w:cs="Arial"/>
                <w:sz w:val="20"/>
                <w:szCs w:val="20"/>
                <w:lang w:eastAsia="en-US"/>
              </w:rPr>
              <w:t>Pieteikuma klasifikācija;</w:t>
            </w:r>
          </w:p>
          <w:p w:rsidR="00E37E21" w:rsidRPr="000D1409" w:rsidRDefault="004B7824" w:rsidP="3FD35EA7">
            <w:pPr>
              <w:pStyle w:val="whitespace-normal"/>
              <w:numPr>
                <w:ilvl w:val="0"/>
                <w:numId w:val="16"/>
              </w:numPr>
              <w:spacing w:before="0" w:beforeAutospacing="0" w:after="0" w:afterAutospacing="0" w:line="256" w:lineRule="auto"/>
              <w:ind w:left="439"/>
              <w:contextualSpacing/>
              <w:jc w:val="both"/>
              <w:rPr>
                <w:rFonts w:asciiTheme="minorHAnsi" w:hAnsiTheme="minorHAnsi" w:cs="Arial"/>
                <w:sz w:val="20"/>
                <w:szCs w:val="20"/>
                <w:lang w:eastAsia="en-US"/>
              </w:rPr>
            </w:pPr>
            <w:r w:rsidRPr="000D1409">
              <w:rPr>
                <w:rFonts w:asciiTheme="minorHAnsi" w:hAnsiTheme="minorHAnsi" w:cs="Arial"/>
                <w:sz w:val="20"/>
                <w:szCs w:val="20"/>
                <w:lang w:eastAsia="en-US"/>
              </w:rPr>
              <w:t>Informācija par pieteicēju un pieteikuma reģistrācijas datumu un laiku</w:t>
            </w:r>
            <w:r w:rsidR="00BF2423" w:rsidRPr="000D1409">
              <w:rPr>
                <w:rFonts w:asciiTheme="minorHAnsi" w:hAnsiTheme="minorHAnsi" w:cs="Arial"/>
                <w:sz w:val="20"/>
                <w:szCs w:val="20"/>
                <w:lang w:eastAsia="en-US"/>
              </w:rPr>
              <w:t xml:space="preserve"> (kas saņemta no Pasūtītāja)</w:t>
            </w:r>
            <w:r w:rsidR="00A40E91" w:rsidRPr="000D1409">
              <w:rPr>
                <w:rFonts w:asciiTheme="minorHAnsi" w:hAnsiTheme="minorHAnsi" w:cs="Arial"/>
                <w:sz w:val="20"/>
                <w:szCs w:val="20"/>
                <w:lang w:eastAsia="en-US"/>
              </w:rPr>
              <w:t>;</w:t>
            </w:r>
          </w:p>
          <w:p w:rsidR="00E37E21" w:rsidRPr="000D1409" w:rsidRDefault="004B7824" w:rsidP="006D5B42">
            <w:pPr>
              <w:pStyle w:val="whitespace-normal"/>
              <w:numPr>
                <w:ilvl w:val="0"/>
                <w:numId w:val="16"/>
              </w:numPr>
              <w:spacing w:before="0" w:beforeAutospacing="0" w:after="0" w:afterAutospacing="0" w:line="256" w:lineRule="auto"/>
              <w:ind w:left="439"/>
              <w:contextualSpacing/>
              <w:jc w:val="both"/>
              <w:rPr>
                <w:rFonts w:asciiTheme="minorHAnsi" w:hAnsiTheme="minorHAnsi" w:cs="Arial"/>
                <w:sz w:val="20"/>
                <w:szCs w:val="20"/>
                <w:lang w:eastAsia="en-US"/>
              </w:rPr>
            </w:pPr>
            <w:r w:rsidRPr="000D1409">
              <w:rPr>
                <w:rFonts w:asciiTheme="minorHAnsi" w:hAnsiTheme="minorHAnsi" w:cs="Arial"/>
                <w:sz w:val="20"/>
                <w:szCs w:val="20"/>
                <w:lang w:eastAsia="en-US"/>
              </w:rPr>
              <w:t>Informācija par reakcijas un novēršanas datumu un laiku un informācija par Izstrādātāja darbinieku, kurš tos novērsis;</w:t>
            </w:r>
          </w:p>
          <w:p w:rsidR="00E37E21" w:rsidRPr="000D1409" w:rsidRDefault="004B7824" w:rsidP="006D5B42">
            <w:pPr>
              <w:pStyle w:val="whitespace-normal"/>
              <w:numPr>
                <w:ilvl w:val="0"/>
                <w:numId w:val="16"/>
              </w:numPr>
              <w:spacing w:before="0" w:beforeAutospacing="0" w:after="0" w:afterAutospacing="0" w:line="256" w:lineRule="auto"/>
              <w:ind w:left="439"/>
              <w:contextualSpacing/>
              <w:jc w:val="both"/>
              <w:rPr>
                <w:rFonts w:asciiTheme="minorHAnsi" w:hAnsiTheme="minorHAnsi" w:cs="Arial"/>
              </w:rPr>
            </w:pPr>
            <w:r w:rsidRPr="000D1409">
              <w:rPr>
                <w:rFonts w:asciiTheme="minorHAnsi" w:hAnsiTheme="minorHAnsi" w:cs="Arial"/>
                <w:sz w:val="20"/>
                <w:szCs w:val="20"/>
                <w:lang w:eastAsia="en-US"/>
              </w:rPr>
              <w:t>Informācija par Pasūtītāja nodarbināto, kurš apstiprinājis novēršanas faktu.</w:t>
            </w:r>
          </w:p>
        </w:tc>
      </w:tr>
      <w:tr w:rsidR="0015200C" w:rsidTr="00A40E91">
        <w:trPr>
          <w:trHeight w:val="1650"/>
        </w:trPr>
        <w:tc>
          <w:tcPr>
            <w:tcW w:w="462" w:type="pct"/>
          </w:tcPr>
          <w:p w:rsidR="00E37E21" w:rsidRPr="000D1409" w:rsidRDefault="00E37E21" w:rsidP="00E37E21">
            <w:pPr>
              <w:pStyle w:val="Sarakstarindkopa"/>
              <w:numPr>
                <w:ilvl w:val="0"/>
                <w:numId w:val="63"/>
              </w:numPr>
              <w:spacing w:after="120" w:line="259" w:lineRule="auto"/>
              <w:jc w:val="center"/>
              <w:rPr>
                <w:rFonts w:asciiTheme="minorHAnsi" w:hAnsiTheme="minorHAnsi" w:cs="Arial"/>
                <w:b/>
              </w:rPr>
            </w:pPr>
          </w:p>
        </w:tc>
        <w:tc>
          <w:tcPr>
            <w:tcW w:w="1609" w:type="pct"/>
          </w:tcPr>
          <w:p w:rsidR="00E37E21" w:rsidRPr="000D1409" w:rsidRDefault="004B7824">
            <w:pPr>
              <w:rPr>
                <w:rFonts w:asciiTheme="minorHAnsi" w:hAnsiTheme="minorHAnsi" w:cs="Arial"/>
              </w:rPr>
            </w:pPr>
            <w:r w:rsidRPr="000D1409">
              <w:rPr>
                <w:rFonts w:asciiTheme="minorHAnsi" w:hAnsiTheme="minorHAnsi" w:cs="Arial"/>
              </w:rPr>
              <w:t>Uzturēšanas pieteikumu klasifikācija</w:t>
            </w:r>
          </w:p>
        </w:tc>
        <w:tc>
          <w:tcPr>
            <w:tcW w:w="2929" w:type="pct"/>
          </w:tcPr>
          <w:p w:rsidR="00E37E21" w:rsidRPr="000D1409" w:rsidRDefault="004B7824">
            <w:pPr>
              <w:jc w:val="both"/>
              <w:rPr>
                <w:rFonts w:asciiTheme="minorHAnsi" w:hAnsiTheme="minorHAnsi" w:cs="Arial"/>
              </w:rPr>
            </w:pPr>
            <w:r w:rsidRPr="000D1409">
              <w:rPr>
                <w:rFonts w:asciiTheme="minorHAnsi" w:hAnsiTheme="minorHAnsi" w:cs="Arial"/>
              </w:rPr>
              <w:t>Uzturēšanas pieteikumi, ko Pasūtītājs vai tā pārstāvis nodod Izstrādātājam, ir iedalāmi vismaz šādās grupās:</w:t>
            </w:r>
          </w:p>
          <w:p w:rsidR="00E37E21" w:rsidRPr="000D1409" w:rsidRDefault="004B7824" w:rsidP="006D5B42">
            <w:pPr>
              <w:pStyle w:val="whitespace-normal"/>
              <w:numPr>
                <w:ilvl w:val="0"/>
                <w:numId w:val="16"/>
              </w:numPr>
              <w:spacing w:before="0" w:beforeAutospacing="0" w:after="0" w:afterAutospacing="0" w:line="256" w:lineRule="auto"/>
              <w:ind w:left="439"/>
              <w:contextualSpacing/>
              <w:jc w:val="both"/>
              <w:rPr>
                <w:rFonts w:asciiTheme="minorHAnsi" w:hAnsiTheme="minorHAnsi" w:cs="Arial"/>
                <w:sz w:val="20"/>
                <w:szCs w:val="20"/>
                <w:lang w:eastAsia="en-US"/>
              </w:rPr>
            </w:pPr>
            <w:r w:rsidRPr="000D1409">
              <w:rPr>
                <w:rFonts w:asciiTheme="minorHAnsi" w:hAnsiTheme="minorHAnsi" w:cs="Arial"/>
                <w:sz w:val="20"/>
                <w:szCs w:val="20"/>
                <w:lang w:eastAsia="en-US"/>
              </w:rPr>
              <w:t>Problēmu pieteikumi;</w:t>
            </w:r>
          </w:p>
          <w:p w:rsidR="00E37E21" w:rsidRPr="000D1409" w:rsidRDefault="004B7824" w:rsidP="006D5B42">
            <w:pPr>
              <w:pStyle w:val="whitespace-normal"/>
              <w:numPr>
                <w:ilvl w:val="0"/>
                <w:numId w:val="16"/>
              </w:numPr>
              <w:spacing w:before="0" w:beforeAutospacing="0" w:after="0" w:afterAutospacing="0" w:line="256" w:lineRule="auto"/>
              <w:ind w:left="439"/>
              <w:contextualSpacing/>
              <w:jc w:val="both"/>
              <w:rPr>
                <w:rFonts w:asciiTheme="minorHAnsi" w:hAnsiTheme="minorHAnsi" w:cs="Arial"/>
                <w:sz w:val="20"/>
                <w:szCs w:val="20"/>
                <w:lang w:eastAsia="en-US"/>
              </w:rPr>
            </w:pPr>
            <w:r w:rsidRPr="000D1409">
              <w:rPr>
                <w:rFonts w:asciiTheme="minorHAnsi" w:hAnsiTheme="minorHAnsi" w:cs="Arial"/>
                <w:sz w:val="20"/>
                <w:szCs w:val="20"/>
                <w:lang w:eastAsia="en-US"/>
              </w:rPr>
              <w:t>Izmaiņu pieprasījumi;</w:t>
            </w:r>
          </w:p>
          <w:p w:rsidR="00E37E21" w:rsidRPr="000D1409" w:rsidRDefault="004B7824" w:rsidP="006D5B42">
            <w:pPr>
              <w:pStyle w:val="whitespace-normal"/>
              <w:numPr>
                <w:ilvl w:val="0"/>
                <w:numId w:val="16"/>
              </w:numPr>
              <w:spacing w:before="0" w:beforeAutospacing="0" w:after="0" w:afterAutospacing="0" w:line="256" w:lineRule="auto"/>
              <w:ind w:left="439"/>
              <w:contextualSpacing/>
              <w:jc w:val="both"/>
              <w:rPr>
                <w:rFonts w:asciiTheme="minorHAnsi" w:hAnsiTheme="minorHAnsi" w:cs="Arial"/>
              </w:rPr>
            </w:pPr>
            <w:r w:rsidRPr="000D1409">
              <w:rPr>
                <w:rFonts w:asciiTheme="minorHAnsi" w:hAnsiTheme="minorHAnsi" w:cs="Arial"/>
                <w:sz w:val="20"/>
                <w:szCs w:val="20"/>
                <w:lang w:eastAsia="en-US"/>
              </w:rPr>
              <w:t>Konsultācijas.</w:t>
            </w:r>
          </w:p>
        </w:tc>
      </w:tr>
      <w:tr w:rsidR="0015200C" w:rsidTr="00A40E91">
        <w:trPr>
          <w:trHeight w:val="2972"/>
        </w:trPr>
        <w:tc>
          <w:tcPr>
            <w:tcW w:w="462" w:type="pct"/>
          </w:tcPr>
          <w:p w:rsidR="00E37E21" w:rsidRPr="000D1409" w:rsidRDefault="004B7824">
            <w:pPr>
              <w:pStyle w:val="Sarakstarindkopa"/>
              <w:spacing w:line="257" w:lineRule="auto"/>
              <w:ind w:left="360" w:hanging="360"/>
              <w:jc w:val="center"/>
              <w:rPr>
                <w:rFonts w:asciiTheme="minorHAnsi" w:eastAsiaTheme="minorEastAsia" w:hAnsiTheme="minorHAnsi"/>
              </w:rPr>
            </w:pPr>
            <w:r w:rsidRPr="000D1409">
              <w:rPr>
                <w:rFonts w:asciiTheme="minorHAnsi" w:eastAsiaTheme="minorEastAsia" w:hAnsiTheme="minorHAnsi"/>
              </w:rPr>
              <w:lastRenderedPageBreak/>
              <w:t>UZT_6</w:t>
            </w:r>
          </w:p>
        </w:tc>
        <w:tc>
          <w:tcPr>
            <w:tcW w:w="1609" w:type="pct"/>
          </w:tcPr>
          <w:p w:rsidR="00E37E21" w:rsidRPr="000D1409" w:rsidRDefault="004B7824">
            <w:pPr>
              <w:rPr>
                <w:rFonts w:asciiTheme="minorHAnsi" w:hAnsiTheme="minorHAnsi" w:cs="Arial"/>
              </w:rPr>
            </w:pPr>
            <w:r w:rsidRPr="000D1409">
              <w:rPr>
                <w:rFonts w:asciiTheme="minorHAnsi" w:hAnsiTheme="minorHAnsi" w:cs="Arial"/>
              </w:rPr>
              <w:t>Maksa par uzturēšanas pakalpojumiem</w:t>
            </w:r>
          </w:p>
        </w:tc>
        <w:tc>
          <w:tcPr>
            <w:tcW w:w="2929" w:type="pct"/>
          </w:tcPr>
          <w:p w:rsidR="00E37E21" w:rsidRPr="000D1409" w:rsidRDefault="004B7824" w:rsidP="000A27B6">
            <w:pPr>
              <w:jc w:val="both"/>
              <w:rPr>
                <w:rFonts w:asciiTheme="minorHAnsi" w:hAnsiTheme="minorHAnsi" w:cs="Arial"/>
              </w:rPr>
            </w:pPr>
            <w:r w:rsidRPr="000D1409">
              <w:rPr>
                <w:rFonts w:asciiTheme="minorHAnsi" w:hAnsiTheme="minorHAnsi" w:cs="Arial"/>
              </w:rPr>
              <w:t>Uzturēšanas darbu pieņemšana notiek reizi ceturksnī apkopojot vairāku darbus, ja tādi ir bijuši.</w:t>
            </w:r>
          </w:p>
          <w:p w:rsidR="00E37E21" w:rsidRPr="000D1409" w:rsidRDefault="004B7824" w:rsidP="000A27B6">
            <w:pPr>
              <w:jc w:val="both"/>
              <w:rPr>
                <w:rFonts w:asciiTheme="minorHAnsi" w:hAnsiTheme="minorHAnsi" w:cs="Arial"/>
              </w:rPr>
            </w:pPr>
            <w:r w:rsidRPr="000D1409">
              <w:rPr>
                <w:rFonts w:asciiTheme="minorHAnsi" w:hAnsiTheme="minorHAnsi" w:cs="Arial"/>
              </w:rPr>
              <w:t xml:space="preserve">Izstrādātājs sagatavo uzturēšanas darbu atskaiti, ne vēlāk kā 5 (piecu) darba dienu laikā par iepriekšējo kalendāro ceturksni un iesniedz Pasūtītājam saskaņošanai. </w:t>
            </w:r>
          </w:p>
          <w:p w:rsidR="00E37E21" w:rsidRPr="000D1409" w:rsidRDefault="004B7824" w:rsidP="000A27B6">
            <w:pPr>
              <w:jc w:val="both"/>
              <w:rPr>
                <w:rFonts w:asciiTheme="minorHAnsi" w:hAnsiTheme="minorHAnsi" w:cs="Arial"/>
              </w:rPr>
            </w:pPr>
            <w:r w:rsidRPr="000D1409">
              <w:rPr>
                <w:rFonts w:asciiTheme="minorHAnsi" w:hAnsiTheme="minorHAnsi" w:cs="Arial"/>
              </w:rPr>
              <w:t>Pasūtītājs izskata uzturēšanas darbu atskaiti un ir tiesīgs uzdot Izstrādātājam veikt atskaites precizēšanu vai papildināšanu.</w:t>
            </w:r>
          </w:p>
          <w:p w:rsidR="00E37E21" w:rsidRPr="000D1409" w:rsidRDefault="004B7824" w:rsidP="000A27B6">
            <w:pPr>
              <w:jc w:val="both"/>
              <w:rPr>
                <w:rFonts w:asciiTheme="minorHAnsi" w:hAnsiTheme="minorHAnsi" w:cs="Arial"/>
              </w:rPr>
            </w:pPr>
            <w:r w:rsidRPr="000D1409">
              <w:rPr>
                <w:rFonts w:asciiTheme="minorHAnsi" w:hAnsiTheme="minorHAnsi" w:cs="Arial"/>
              </w:rPr>
              <w:t>Izstrādātājs pēc iespējas īsākā laikā, bet ne ilgāk kā 5 (piecu) darba dienu laikā, apstrādā saņemto informāciju un iesniedz Pasūtītājam pilnveidotu atskaiti.</w:t>
            </w:r>
          </w:p>
          <w:p w:rsidR="00E37E21" w:rsidRPr="000D1409" w:rsidRDefault="004B7824" w:rsidP="000A27B6">
            <w:pPr>
              <w:jc w:val="both"/>
              <w:rPr>
                <w:rFonts w:asciiTheme="minorHAnsi" w:hAnsiTheme="minorHAnsi" w:cs="Arial"/>
              </w:rPr>
            </w:pPr>
            <w:r w:rsidRPr="000D1409">
              <w:rPr>
                <w:rFonts w:asciiTheme="minorHAnsi" w:hAnsiTheme="minorHAnsi" w:cs="Arial"/>
              </w:rPr>
              <w:t>Atskaite tiek uzskatīta par apstiprinātu, kad to abpusēji parakstījuši Pasūtītājs un Izstrādātājs.</w:t>
            </w:r>
          </w:p>
        </w:tc>
      </w:tr>
      <w:tr w:rsidR="0015200C" w:rsidTr="00A40E91">
        <w:trPr>
          <w:trHeight w:val="2160"/>
        </w:trPr>
        <w:tc>
          <w:tcPr>
            <w:tcW w:w="462" w:type="pct"/>
          </w:tcPr>
          <w:p w:rsidR="00E37E21" w:rsidRPr="000D1409" w:rsidRDefault="004B7824">
            <w:pPr>
              <w:pStyle w:val="Sarakstarindkopa"/>
              <w:spacing w:line="257" w:lineRule="auto"/>
              <w:ind w:left="360" w:hanging="360"/>
              <w:jc w:val="center"/>
              <w:rPr>
                <w:rFonts w:asciiTheme="minorHAnsi" w:eastAsiaTheme="minorEastAsia" w:hAnsiTheme="minorHAnsi"/>
              </w:rPr>
            </w:pPr>
            <w:r w:rsidRPr="000D1409">
              <w:rPr>
                <w:rFonts w:asciiTheme="minorHAnsi" w:eastAsiaTheme="minorEastAsia" w:hAnsiTheme="minorHAnsi"/>
              </w:rPr>
              <w:t>UZT_7</w:t>
            </w:r>
          </w:p>
        </w:tc>
        <w:tc>
          <w:tcPr>
            <w:tcW w:w="1609" w:type="pct"/>
          </w:tcPr>
          <w:p w:rsidR="00E37E21" w:rsidRPr="000D1409" w:rsidRDefault="004B7824">
            <w:pPr>
              <w:rPr>
                <w:rFonts w:asciiTheme="minorHAnsi" w:hAnsiTheme="minorHAnsi" w:cs="Arial"/>
              </w:rPr>
            </w:pPr>
            <w:r w:rsidRPr="000D1409">
              <w:rPr>
                <w:rFonts w:asciiTheme="minorHAnsi" w:hAnsiTheme="minorHAnsi" w:cs="Arial"/>
              </w:rPr>
              <w:t>Uzturēšanas pieteikumu apstrāde un novēršana</w:t>
            </w:r>
          </w:p>
        </w:tc>
        <w:tc>
          <w:tcPr>
            <w:tcW w:w="2929" w:type="pct"/>
          </w:tcPr>
          <w:p w:rsidR="00E37E21" w:rsidRPr="000D1409" w:rsidRDefault="004B7824">
            <w:pPr>
              <w:jc w:val="both"/>
              <w:rPr>
                <w:rFonts w:asciiTheme="minorHAnsi" w:hAnsiTheme="minorHAnsi"/>
                <w:sz w:val="24"/>
                <w:szCs w:val="24"/>
              </w:rPr>
            </w:pPr>
            <w:r w:rsidRPr="000D1409">
              <w:rPr>
                <w:rFonts w:asciiTheme="minorHAnsi" w:hAnsiTheme="minorHAnsi" w:cs="Arial"/>
              </w:rPr>
              <w:t xml:space="preserve">Izstrādātājs risina Pasūtītāja iesniegtos pieteikumus. Dažādu kategoriju pieteikumu apstrādes termiņš jāievēro </w:t>
            </w:r>
            <w:r w:rsidR="002935EF" w:rsidRPr="000D1409">
              <w:rPr>
                <w:rFonts w:asciiTheme="minorHAnsi" w:hAnsiTheme="minorHAnsi" w:cs="Arial"/>
              </w:rPr>
              <w:t>apakš</w:t>
            </w:r>
            <w:r w:rsidRPr="000D1409">
              <w:rPr>
                <w:rFonts w:asciiTheme="minorHAnsi" w:hAnsiTheme="minorHAnsi" w:cs="Arial"/>
              </w:rPr>
              <w:t xml:space="preserve">sadaļās  </w:t>
            </w:r>
            <w:r w:rsidR="00D57BCD" w:rsidRPr="000D1409">
              <w:rPr>
                <w:rFonts w:asciiTheme="minorHAnsi" w:hAnsiTheme="minorHAnsi" w:cs="Arial"/>
              </w:rPr>
              <w:t>6.7</w:t>
            </w:r>
            <w:r w:rsidRPr="000D1409">
              <w:rPr>
                <w:rFonts w:asciiTheme="minorHAnsi" w:hAnsiTheme="minorHAnsi" w:cs="Arial"/>
              </w:rPr>
              <w:t xml:space="preserve"> noteiktās prasības. </w:t>
            </w:r>
          </w:p>
          <w:p w:rsidR="00D57BCD" w:rsidRPr="000D1409" w:rsidRDefault="00D57BCD">
            <w:pPr>
              <w:jc w:val="both"/>
              <w:rPr>
                <w:rFonts w:asciiTheme="minorHAnsi" w:hAnsiTheme="minorHAnsi" w:cs="Arial"/>
              </w:rPr>
            </w:pPr>
          </w:p>
          <w:p w:rsidR="00E37E21" w:rsidRPr="000D1409" w:rsidRDefault="004B7824">
            <w:pPr>
              <w:jc w:val="both"/>
              <w:rPr>
                <w:rFonts w:asciiTheme="minorHAnsi" w:hAnsiTheme="minorHAnsi" w:cs="Arial"/>
              </w:rPr>
            </w:pPr>
            <w:r w:rsidRPr="000D1409">
              <w:rPr>
                <w:rFonts w:asciiTheme="minorHAnsi" w:hAnsiTheme="minorHAnsi" w:cs="Arial"/>
              </w:rPr>
              <w:t>Pieteikums uzskatāms par apstrādātu, kad izmaiņu pieprasījums vai pieteiktās problēmas risinājums ir ieviests produkcijas vidē.</w:t>
            </w:r>
          </w:p>
          <w:p w:rsidR="00E37E21" w:rsidRPr="000D1409" w:rsidRDefault="004B7824">
            <w:pPr>
              <w:jc w:val="both"/>
              <w:rPr>
                <w:rFonts w:asciiTheme="minorHAnsi" w:hAnsiTheme="minorHAnsi" w:cs="Arial"/>
              </w:rPr>
            </w:pPr>
            <w:r w:rsidRPr="000D1409">
              <w:rPr>
                <w:rFonts w:asciiTheme="minorHAnsi" w:hAnsiTheme="minorHAnsi" w:cs="Arial"/>
              </w:rPr>
              <w:t xml:space="preserve">Dažādu kategoriju pieteikumu (kļūdu) novēršanas jāievēro </w:t>
            </w:r>
            <w:r w:rsidR="002935EF" w:rsidRPr="000D1409">
              <w:rPr>
                <w:rFonts w:asciiTheme="minorHAnsi" w:hAnsiTheme="minorHAnsi" w:cs="Arial"/>
              </w:rPr>
              <w:t>apakš</w:t>
            </w:r>
            <w:r w:rsidR="00D57BCD" w:rsidRPr="000D1409">
              <w:rPr>
                <w:rFonts w:asciiTheme="minorHAnsi" w:hAnsiTheme="minorHAnsi" w:cs="Arial"/>
              </w:rPr>
              <w:t>sadaļās  6.7 noteiktās prasības</w:t>
            </w:r>
          </w:p>
        </w:tc>
      </w:tr>
      <w:tr w:rsidR="0015200C" w:rsidTr="00A40E91">
        <w:tc>
          <w:tcPr>
            <w:tcW w:w="462" w:type="pct"/>
          </w:tcPr>
          <w:p w:rsidR="00E37E21" w:rsidRPr="000D1409" w:rsidRDefault="004B7824">
            <w:pPr>
              <w:pStyle w:val="Sarakstarindkopa"/>
              <w:spacing w:line="257" w:lineRule="auto"/>
              <w:ind w:left="360" w:hanging="360"/>
              <w:jc w:val="center"/>
              <w:rPr>
                <w:rFonts w:asciiTheme="minorHAnsi" w:eastAsiaTheme="minorEastAsia" w:hAnsiTheme="minorHAnsi"/>
              </w:rPr>
            </w:pPr>
            <w:r w:rsidRPr="000D1409">
              <w:rPr>
                <w:rFonts w:asciiTheme="minorHAnsi" w:eastAsiaTheme="minorEastAsia" w:hAnsiTheme="minorHAnsi"/>
              </w:rPr>
              <w:t>UZT-8</w:t>
            </w:r>
          </w:p>
        </w:tc>
        <w:tc>
          <w:tcPr>
            <w:tcW w:w="1609" w:type="pct"/>
          </w:tcPr>
          <w:p w:rsidR="00E37E21" w:rsidRPr="000D1409" w:rsidRDefault="004B7824">
            <w:pPr>
              <w:rPr>
                <w:rFonts w:asciiTheme="minorHAnsi" w:hAnsiTheme="minorHAnsi" w:cs="Arial"/>
              </w:rPr>
            </w:pPr>
            <w:r w:rsidRPr="000D1409">
              <w:rPr>
                <w:rFonts w:asciiTheme="minorHAnsi" w:hAnsiTheme="minorHAnsi" w:cs="Arial"/>
              </w:rPr>
              <w:t>BAMS sistēmas darbībai nepieciešamo jauninājumu uzstādīšana</w:t>
            </w:r>
          </w:p>
        </w:tc>
        <w:tc>
          <w:tcPr>
            <w:tcW w:w="2929" w:type="pct"/>
          </w:tcPr>
          <w:p w:rsidR="00E37E21" w:rsidRPr="000D1409" w:rsidRDefault="004B7824">
            <w:pPr>
              <w:jc w:val="both"/>
              <w:rPr>
                <w:rFonts w:asciiTheme="minorHAnsi" w:hAnsiTheme="minorHAnsi" w:cs="Arial"/>
              </w:rPr>
            </w:pPr>
            <w:r w:rsidRPr="000D1409">
              <w:rPr>
                <w:rFonts w:asciiTheme="minorHAnsi" w:hAnsiTheme="minorHAnsi" w:cs="Arial"/>
              </w:rPr>
              <w:t>BAMS sistēmas uzturēšanas pakalpojuma ietvaros gadījumos, kad tiek izdoti BAMS sistēmas darbības nodrošināšanā izmantotās standartprogrammatūras (trešās puses programmatūras) jauninājumi vai kritiskie ielāpi, Izstrādātājam jānodrošina BAMS sistēmas darbībai nepieciešamo standartprogrammatūras jauninājumu nodošana Pasūtītājam, kas veic šo jauninājumu uzstādīšanu.</w:t>
            </w:r>
          </w:p>
        </w:tc>
      </w:tr>
    </w:tbl>
    <w:p w:rsidR="00385FAB" w:rsidRPr="000D1409" w:rsidRDefault="00385FAB" w:rsidP="009A1B9A">
      <w:pPr>
        <w:pStyle w:val="EYBodytextwithparaspace"/>
        <w:spacing w:line="276" w:lineRule="auto"/>
        <w:jc w:val="left"/>
        <w:rPr>
          <w:rFonts w:cs="Arial"/>
          <w:lang w:val="lv-LV"/>
        </w:rPr>
        <w:sectPr w:rsidR="00385FAB" w:rsidRPr="000D1409" w:rsidSect="00D73EE7">
          <w:pgSz w:w="11909" w:h="16834" w:code="9"/>
          <w:pgMar w:top="1440" w:right="1440" w:bottom="1440" w:left="1440" w:header="720" w:footer="454" w:gutter="0"/>
          <w:cols w:space="720"/>
          <w:titlePg/>
          <w:docGrid w:linePitch="360"/>
        </w:sectPr>
      </w:pPr>
    </w:p>
    <w:p w:rsidR="00AD2094" w:rsidRPr="000D1409" w:rsidRDefault="004B7824" w:rsidP="000E3A89">
      <w:pPr>
        <w:pStyle w:val="EYHeading1"/>
        <w:rPr>
          <w:lang w:val="lv-LV"/>
        </w:rPr>
      </w:pPr>
      <w:bookmarkStart w:id="165" w:name="_Toc201742815"/>
      <w:r w:rsidRPr="000D1409">
        <w:rPr>
          <w:lang w:val="lv-LV"/>
        </w:rPr>
        <w:lastRenderedPageBreak/>
        <w:t>BAMS sistēmas konceptuālā dizaina skices</w:t>
      </w:r>
      <w:bookmarkEnd w:id="165"/>
    </w:p>
    <w:p w:rsidR="009E0636" w:rsidRPr="000D1409" w:rsidRDefault="004B7824" w:rsidP="009E0636">
      <w:pPr>
        <w:pStyle w:val="Paraststmeklis"/>
        <w:jc w:val="center"/>
      </w:pPr>
      <w:r w:rsidRPr="000D1409">
        <w:rPr>
          <w:noProof/>
        </w:rPr>
        <w:drawing>
          <wp:inline distT="0" distB="0" distL="0" distR="0">
            <wp:extent cx="5324475" cy="3788988"/>
            <wp:effectExtent l="0" t="0" r="0" b="2540"/>
            <wp:docPr id="1226535272"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35272" name="Picture 2" descr="A screenshot of a computer&#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348494" cy="3806081"/>
                    </a:xfrm>
                    <a:prstGeom prst="rect">
                      <a:avLst/>
                    </a:prstGeom>
                    <a:noFill/>
                    <a:ln>
                      <a:noFill/>
                    </a:ln>
                  </pic:spPr>
                </pic:pic>
              </a:graphicData>
            </a:graphic>
          </wp:inline>
        </w:drawing>
      </w:r>
    </w:p>
    <w:p w:rsidR="00385FAB" w:rsidRPr="000D1409" w:rsidRDefault="004B7824" w:rsidP="009E0636">
      <w:pPr>
        <w:pStyle w:val="EYBodytextwithparaspace"/>
        <w:jc w:val="center"/>
        <w:rPr>
          <w:i/>
          <w:iCs/>
          <w:lang w:val="lv-LV"/>
        </w:rPr>
      </w:pPr>
      <w:r w:rsidRPr="000D1409">
        <w:rPr>
          <w:i/>
          <w:iCs/>
          <w:lang w:val="lv-LV"/>
        </w:rPr>
        <w:t xml:space="preserve">9. ilustrācija: </w:t>
      </w:r>
      <w:r w:rsidR="009E0636" w:rsidRPr="000D1409">
        <w:rPr>
          <w:i/>
          <w:iCs/>
          <w:lang w:val="lv-LV"/>
        </w:rPr>
        <w:t>Sākuma lapas skice</w:t>
      </w:r>
    </w:p>
    <w:p w:rsidR="009E0636" w:rsidRPr="000D1409" w:rsidRDefault="004B7824" w:rsidP="009E0636">
      <w:pPr>
        <w:pStyle w:val="EYBodytextwithparaspace"/>
        <w:jc w:val="center"/>
        <w:rPr>
          <w:i/>
          <w:iCs/>
          <w:highlight w:val="yellow"/>
          <w:lang w:val="lv-LV"/>
        </w:rPr>
      </w:pPr>
      <w:r w:rsidRPr="000D1409">
        <w:rPr>
          <w:noProof/>
          <w:lang w:val="lv-LV"/>
        </w:rPr>
        <w:drawing>
          <wp:inline distT="0" distB="0" distL="0" distR="0">
            <wp:extent cx="5029200" cy="3609394"/>
            <wp:effectExtent l="0" t="0" r="0" b="0"/>
            <wp:docPr id="1277948427"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948427" name="Picture 3" descr="A screenshot of a computer&#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040615" cy="3617586"/>
                    </a:xfrm>
                    <a:prstGeom prst="rect">
                      <a:avLst/>
                    </a:prstGeom>
                    <a:noFill/>
                    <a:ln>
                      <a:noFill/>
                    </a:ln>
                  </pic:spPr>
                </pic:pic>
              </a:graphicData>
            </a:graphic>
          </wp:inline>
        </w:drawing>
      </w:r>
    </w:p>
    <w:p w:rsidR="005F2830" w:rsidRPr="000D1409" w:rsidRDefault="004B7824" w:rsidP="005F2830">
      <w:pPr>
        <w:pStyle w:val="EYBodytextwithparaspace"/>
        <w:jc w:val="center"/>
        <w:rPr>
          <w:i/>
          <w:iCs/>
          <w:lang w:val="lv-LV"/>
        </w:rPr>
      </w:pPr>
      <w:r w:rsidRPr="000D1409">
        <w:rPr>
          <w:i/>
          <w:iCs/>
          <w:lang w:val="lv-LV"/>
        </w:rPr>
        <w:t>10. ilustrācija: Autentifikācijas lapas skice</w:t>
      </w:r>
    </w:p>
    <w:p w:rsidR="009E0636" w:rsidRPr="000D1409" w:rsidRDefault="004B7824" w:rsidP="009E0636">
      <w:pPr>
        <w:pStyle w:val="EYBodytextwithparaspace"/>
        <w:jc w:val="center"/>
        <w:rPr>
          <w:i/>
          <w:iCs/>
          <w:highlight w:val="yellow"/>
          <w:lang w:val="lv-LV"/>
        </w:rPr>
      </w:pPr>
      <w:r w:rsidRPr="000D1409">
        <w:rPr>
          <w:i/>
          <w:iCs/>
          <w:noProof/>
          <w:lang w:val="lv-LV"/>
        </w:rPr>
        <w:lastRenderedPageBreak/>
        <w:drawing>
          <wp:inline distT="0" distB="0" distL="0" distR="0">
            <wp:extent cx="5639090" cy="4019757"/>
            <wp:effectExtent l="0" t="0" r="0" b="0"/>
            <wp:docPr id="5370994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99429" name="Picture 1" descr="A screenshot of a computer&#10;&#10;AI-generated content may be incorrect."/>
                    <pic:cNvPicPr/>
                  </pic:nvPicPr>
                  <pic:blipFill>
                    <a:blip r:embed="rId38"/>
                    <a:stretch>
                      <a:fillRect/>
                    </a:stretch>
                  </pic:blipFill>
                  <pic:spPr>
                    <a:xfrm>
                      <a:off x="0" y="0"/>
                      <a:ext cx="5639090" cy="4019757"/>
                    </a:xfrm>
                    <a:prstGeom prst="rect">
                      <a:avLst/>
                    </a:prstGeom>
                  </pic:spPr>
                </pic:pic>
              </a:graphicData>
            </a:graphic>
          </wp:inline>
        </w:drawing>
      </w:r>
    </w:p>
    <w:p w:rsidR="0058623F" w:rsidRPr="000D1409" w:rsidRDefault="004B7824" w:rsidP="0058623F">
      <w:pPr>
        <w:pStyle w:val="EYBodytextwithparaspace"/>
        <w:jc w:val="center"/>
        <w:rPr>
          <w:i/>
          <w:iCs/>
          <w:lang w:val="lv-LV"/>
        </w:rPr>
      </w:pPr>
      <w:r w:rsidRPr="000D1409">
        <w:rPr>
          <w:i/>
          <w:iCs/>
          <w:lang w:val="lv-LV"/>
        </w:rPr>
        <w:t>10. ilustrācija: Bērnu profilu sarakst</w:t>
      </w:r>
      <w:r w:rsidR="00B84464" w:rsidRPr="000D1409">
        <w:rPr>
          <w:i/>
          <w:iCs/>
          <w:lang w:val="lv-LV"/>
        </w:rPr>
        <w:t>a</w:t>
      </w:r>
      <w:r w:rsidR="00D76B13" w:rsidRPr="000D1409">
        <w:rPr>
          <w:i/>
          <w:iCs/>
          <w:lang w:val="lv-LV"/>
        </w:rPr>
        <w:t xml:space="preserve"> lapas</w:t>
      </w:r>
      <w:r w:rsidRPr="000D1409">
        <w:rPr>
          <w:i/>
          <w:iCs/>
          <w:lang w:val="lv-LV"/>
        </w:rPr>
        <w:t xml:space="preserve"> skice</w:t>
      </w:r>
    </w:p>
    <w:p w:rsidR="009E0636" w:rsidRPr="000D1409" w:rsidRDefault="004B7824" w:rsidP="009E0636">
      <w:pPr>
        <w:pStyle w:val="EYBodytextwithparaspace"/>
        <w:jc w:val="center"/>
        <w:rPr>
          <w:i/>
          <w:iCs/>
          <w:highlight w:val="yellow"/>
          <w:lang w:val="lv-LV"/>
        </w:rPr>
      </w:pPr>
      <w:r w:rsidRPr="000D1409">
        <w:rPr>
          <w:i/>
          <w:iCs/>
          <w:noProof/>
          <w:lang w:val="lv-LV"/>
        </w:rPr>
        <w:drawing>
          <wp:inline distT="0" distB="0" distL="0" distR="0">
            <wp:extent cx="5664491" cy="4007056"/>
            <wp:effectExtent l="0" t="0" r="0" b="0"/>
            <wp:docPr id="18022241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2411" name="Picture 1" descr="A screenshot of a computer&#10;&#10;AI-generated content may be incorrect."/>
                    <pic:cNvPicPr/>
                  </pic:nvPicPr>
                  <pic:blipFill>
                    <a:blip r:embed="rId39"/>
                    <a:stretch>
                      <a:fillRect/>
                    </a:stretch>
                  </pic:blipFill>
                  <pic:spPr>
                    <a:xfrm>
                      <a:off x="0" y="0"/>
                      <a:ext cx="5664491" cy="4007056"/>
                    </a:xfrm>
                    <a:prstGeom prst="rect">
                      <a:avLst/>
                    </a:prstGeom>
                  </pic:spPr>
                </pic:pic>
              </a:graphicData>
            </a:graphic>
          </wp:inline>
        </w:drawing>
      </w:r>
    </w:p>
    <w:p w:rsidR="00B84464" w:rsidRPr="000D1409" w:rsidRDefault="004B7824" w:rsidP="00B84464">
      <w:pPr>
        <w:pStyle w:val="EYBodytextwithparaspace"/>
        <w:jc w:val="center"/>
        <w:rPr>
          <w:i/>
          <w:iCs/>
          <w:lang w:val="lv-LV"/>
        </w:rPr>
      </w:pPr>
      <w:r w:rsidRPr="000D1409">
        <w:rPr>
          <w:i/>
          <w:iCs/>
          <w:lang w:val="lv-LV"/>
        </w:rPr>
        <w:t>11. ilustrācija: Navigācijas</w:t>
      </w:r>
      <w:r w:rsidR="00D76B13" w:rsidRPr="000D1409">
        <w:rPr>
          <w:i/>
          <w:iCs/>
          <w:lang w:val="lv-LV"/>
        </w:rPr>
        <w:t xml:space="preserve"> lapas</w:t>
      </w:r>
      <w:r w:rsidRPr="000D1409">
        <w:rPr>
          <w:i/>
          <w:iCs/>
          <w:lang w:val="lv-LV"/>
        </w:rPr>
        <w:t xml:space="preserve"> skice</w:t>
      </w:r>
    </w:p>
    <w:p w:rsidR="00385FAB" w:rsidRPr="000D1409" w:rsidRDefault="004B7824" w:rsidP="00385FAB">
      <w:pPr>
        <w:pStyle w:val="EYBodytextwithparaspace"/>
        <w:rPr>
          <w:highlight w:val="yellow"/>
          <w:lang w:val="lv-LV"/>
        </w:rPr>
      </w:pPr>
      <w:r w:rsidRPr="000D1409">
        <w:rPr>
          <w:noProof/>
          <w:lang w:val="lv-LV"/>
        </w:rPr>
        <w:lastRenderedPageBreak/>
        <w:drawing>
          <wp:inline distT="0" distB="0" distL="0" distR="0">
            <wp:extent cx="5620039" cy="3988005"/>
            <wp:effectExtent l="0" t="0" r="0" b="0"/>
            <wp:docPr id="132234475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44750" name="Picture 1" descr="A screenshot of a computer&#10;&#10;AI-generated content may be incorrect."/>
                    <pic:cNvPicPr/>
                  </pic:nvPicPr>
                  <pic:blipFill>
                    <a:blip r:embed="rId40"/>
                    <a:stretch>
                      <a:fillRect/>
                    </a:stretch>
                  </pic:blipFill>
                  <pic:spPr>
                    <a:xfrm>
                      <a:off x="0" y="0"/>
                      <a:ext cx="5620039" cy="3988005"/>
                    </a:xfrm>
                    <a:prstGeom prst="rect">
                      <a:avLst/>
                    </a:prstGeom>
                  </pic:spPr>
                </pic:pic>
              </a:graphicData>
            </a:graphic>
          </wp:inline>
        </w:drawing>
      </w:r>
    </w:p>
    <w:p w:rsidR="00D76B13" w:rsidRPr="000D1409" w:rsidRDefault="004B7824" w:rsidP="00D76B13">
      <w:pPr>
        <w:pStyle w:val="EYBodytextwithparaspace"/>
        <w:jc w:val="center"/>
        <w:rPr>
          <w:i/>
          <w:iCs/>
          <w:lang w:val="lv-LV"/>
        </w:rPr>
      </w:pPr>
      <w:r w:rsidRPr="000D1409">
        <w:rPr>
          <w:i/>
          <w:iCs/>
          <w:lang w:val="lv-LV"/>
        </w:rPr>
        <w:t>12. ilustrācija: Filtrēta bērnu profilu saraksta lapas skice</w:t>
      </w:r>
    </w:p>
    <w:p w:rsidR="00385FAB" w:rsidRPr="000D1409" w:rsidRDefault="004B7824" w:rsidP="00385FAB">
      <w:pPr>
        <w:pStyle w:val="EYBodytextwithparaspace"/>
        <w:rPr>
          <w:highlight w:val="yellow"/>
          <w:lang w:val="lv-LV"/>
        </w:rPr>
      </w:pPr>
      <w:r w:rsidRPr="000D1409">
        <w:rPr>
          <w:noProof/>
          <w:lang w:val="lv-LV"/>
        </w:rPr>
        <w:drawing>
          <wp:inline distT="0" distB="0" distL="0" distR="0">
            <wp:extent cx="5677192" cy="4019757"/>
            <wp:effectExtent l="0" t="0" r="0" b="0"/>
            <wp:docPr id="162128889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288895" name="Picture 1" descr="A screenshot of a computer&#10;&#10;AI-generated content may be incorrect."/>
                    <pic:cNvPicPr/>
                  </pic:nvPicPr>
                  <pic:blipFill>
                    <a:blip r:embed="rId41"/>
                    <a:stretch>
                      <a:fillRect/>
                    </a:stretch>
                  </pic:blipFill>
                  <pic:spPr>
                    <a:xfrm>
                      <a:off x="0" y="0"/>
                      <a:ext cx="5677192" cy="4019757"/>
                    </a:xfrm>
                    <a:prstGeom prst="rect">
                      <a:avLst/>
                    </a:prstGeom>
                  </pic:spPr>
                </pic:pic>
              </a:graphicData>
            </a:graphic>
          </wp:inline>
        </w:drawing>
      </w:r>
    </w:p>
    <w:p w:rsidR="00C4175A" w:rsidRPr="000D1409" w:rsidRDefault="004B7824" w:rsidP="00C4175A">
      <w:pPr>
        <w:pStyle w:val="EYBodytextwithparaspace"/>
        <w:jc w:val="center"/>
        <w:rPr>
          <w:i/>
          <w:iCs/>
          <w:lang w:val="lv-LV"/>
        </w:rPr>
      </w:pPr>
      <w:r w:rsidRPr="000D1409">
        <w:rPr>
          <w:i/>
          <w:iCs/>
          <w:lang w:val="lv-LV"/>
        </w:rPr>
        <w:t>13. ilustrācija: Bērna profila lapas skice</w:t>
      </w:r>
    </w:p>
    <w:p w:rsidR="00C4175A" w:rsidRPr="000D1409" w:rsidRDefault="004B7824" w:rsidP="00385FAB">
      <w:pPr>
        <w:pStyle w:val="EYBodytextwithparaspace"/>
        <w:rPr>
          <w:highlight w:val="yellow"/>
          <w:lang w:val="lv-LV"/>
        </w:rPr>
      </w:pPr>
      <w:r w:rsidRPr="000D1409">
        <w:rPr>
          <w:noProof/>
          <w:lang w:val="lv-LV"/>
        </w:rPr>
        <w:lastRenderedPageBreak/>
        <w:drawing>
          <wp:inline distT="0" distB="0" distL="0" distR="0">
            <wp:extent cx="5645440" cy="3988005"/>
            <wp:effectExtent l="0" t="0" r="0" b="0"/>
            <wp:docPr id="61681450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814509" name="Picture 1" descr="A screenshot of a computer&#10;&#10;AI-generated content may be incorrect."/>
                    <pic:cNvPicPr/>
                  </pic:nvPicPr>
                  <pic:blipFill>
                    <a:blip r:embed="rId42"/>
                    <a:stretch>
                      <a:fillRect/>
                    </a:stretch>
                  </pic:blipFill>
                  <pic:spPr>
                    <a:xfrm>
                      <a:off x="0" y="0"/>
                      <a:ext cx="5645440" cy="3988005"/>
                    </a:xfrm>
                    <a:prstGeom prst="rect">
                      <a:avLst/>
                    </a:prstGeom>
                  </pic:spPr>
                </pic:pic>
              </a:graphicData>
            </a:graphic>
          </wp:inline>
        </w:drawing>
      </w:r>
    </w:p>
    <w:p w:rsidR="00F075FB" w:rsidRPr="000D1409" w:rsidRDefault="004B7824" w:rsidP="00F075FB">
      <w:pPr>
        <w:pStyle w:val="EYBodytextwithparaspace"/>
        <w:jc w:val="center"/>
        <w:rPr>
          <w:i/>
          <w:iCs/>
          <w:lang w:val="lv-LV"/>
        </w:rPr>
      </w:pPr>
      <w:r w:rsidRPr="000D1409">
        <w:rPr>
          <w:i/>
          <w:iCs/>
          <w:lang w:val="lv-LV"/>
        </w:rPr>
        <w:t>14. ilustrācija: Analītikas lapas skice</w:t>
      </w:r>
    </w:p>
    <w:p w:rsidR="00B84464" w:rsidRPr="000D1409" w:rsidRDefault="00B84464" w:rsidP="00385FAB">
      <w:pPr>
        <w:pStyle w:val="EYBodytextwithparaspace"/>
        <w:rPr>
          <w:highlight w:val="yellow"/>
          <w:lang w:val="lv-LV"/>
        </w:rPr>
      </w:pPr>
    </w:p>
    <w:p w:rsidR="00D76B13" w:rsidRPr="000D1409" w:rsidRDefault="00D76B13" w:rsidP="00385FAB">
      <w:pPr>
        <w:pStyle w:val="EYBodytextwithparaspace"/>
        <w:rPr>
          <w:highlight w:val="yellow"/>
          <w:lang w:val="lv-LV"/>
        </w:rPr>
        <w:sectPr w:rsidR="00D76B13" w:rsidRPr="000D1409" w:rsidSect="009E0636">
          <w:pgSz w:w="11909" w:h="16834" w:code="9"/>
          <w:pgMar w:top="1440" w:right="1440" w:bottom="1440" w:left="1440" w:header="720" w:footer="454" w:gutter="0"/>
          <w:cols w:space="720"/>
          <w:titlePg/>
          <w:docGrid w:linePitch="360"/>
        </w:sectPr>
      </w:pPr>
    </w:p>
    <w:p w:rsidR="005759C7" w:rsidRPr="000D1409" w:rsidRDefault="004B7824" w:rsidP="000E3A89">
      <w:pPr>
        <w:pStyle w:val="EYHeading1"/>
        <w:rPr>
          <w:lang w:val="lv-LV"/>
        </w:rPr>
      </w:pPr>
      <w:bookmarkStart w:id="166" w:name="_Toc201742816"/>
      <w:r w:rsidRPr="000D1409">
        <w:rPr>
          <w:lang w:val="lv-LV"/>
        </w:rPr>
        <w:lastRenderedPageBreak/>
        <w:t>Pielikumi</w:t>
      </w:r>
      <w:bookmarkEnd w:id="166"/>
    </w:p>
    <w:p w:rsidR="000E3A89" w:rsidRPr="000D1409" w:rsidRDefault="004B7824" w:rsidP="00C4473E">
      <w:pPr>
        <w:pStyle w:val="EYHeading2"/>
        <w:spacing w:line="259" w:lineRule="auto"/>
        <w:ind w:left="284" w:hanging="360"/>
        <w:rPr>
          <w:szCs w:val="28"/>
          <w:lang w:val="lv-LV"/>
        </w:rPr>
      </w:pPr>
      <w:bookmarkStart w:id="167" w:name="_Toc167812934"/>
      <w:bookmarkStart w:id="168" w:name="_Toc201742817"/>
      <w:r w:rsidRPr="000D1409">
        <w:rPr>
          <w:lang w:val="lv-LV"/>
        </w:rPr>
        <w:t>p</w:t>
      </w:r>
      <w:r w:rsidR="105A5F5E" w:rsidRPr="000D1409">
        <w:rPr>
          <w:lang w:val="lv-LV"/>
        </w:rPr>
        <w:t>ielikums</w:t>
      </w:r>
      <w:r w:rsidR="1174ABA0" w:rsidRPr="000D1409">
        <w:rPr>
          <w:lang w:val="lv-LV"/>
        </w:rPr>
        <w:t xml:space="preserve"> –</w:t>
      </w:r>
      <w:r w:rsidR="105A5F5E" w:rsidRPr="000D1409">
        <w:rPr>
          <w:lang w:val="lv-LV"/>
        </w:rPr>
        <w:t xml:space="preserve"> </w:t>
      </w:r>
      <w:r w:rsidR="3C1D7CC4" w:rsidRPr="000D1409">
        <w:rPr>
          <w:lang w:val="lv-LV"/>
        </w:rPr>
        <w:t>Biznesa procesa notācija</w:t>
      </w:r>
      <w:bookmarkEnd w:id="167"/>
      <w:bookmarkEnd w:id="168"/>
    </w:p>
    <w:tbl>
      <w:tblPr>
        <w:tblpPr w:leftFromText="180" w:rightFromText="180" w:vertAnchor="text" w:horzAnchor="margin" w:tblpY="379"/>
        <w:tblW w:w="0" w:type="auto"/>
        <w:tblLook w:val="0000" w:firstRow="0" w:lastRow="0" w:firstColumn="0" w:lastColumn="0" w:noHBand="0" w:noVBand="0"/>
      </w:tblPr>
      <w:tblGrid>
        <w:gridCol w:w="1852"/>
        <w:gridCol w:w="2098"/>
        <w:gridCol w:w="5079"/>
      </w:tblGrid>
      <w:tr w:rsidR="0015200C" w:rsidTr="1D8361B3">
        <w:trPr>
          <w:tblHeader/>
        </w:trPr>
        <w:tc>
          <w:tcPr>
            <w:tcW w:w="0" w:type="auto"/>
            <w:tcBorders>
              <w:top w:val="single" w:sz="4" w:space="0" w:color="808080" w:themeColor="background1" w:themeShade="80"/>
              <w:bottom w:val="single" w:sz="4" w:space="0" w:color="808080" w:themeColor="background1" w:themeShade="80"/>
            </w:tcBorders>
            <w:shd w:val="clear" w:color="auto" w:fill="747480"/>
          </w:tcPr>
          <w:p w:rsidR="000E3A89" w:rsidRPr="000D1409" w:rsidRDefault="004B7824">
            <w:pPr>
              <w:suppressAutoHyphens/>
              <w:spacing w:line="259" w:lineRule="auto"/>
              <w:jc w:val="center"/>
              <w:rPr>
                <w:rFonts w:asciiTheme="minorHAnsi" w:eastAsia="Calibri" w:hAnsiTheme="minorHAnsi" w:cs="Arial"/>
                <w:b/>
                <w:color w:val="FFFFFF"/>
                <w:lang w:eastAsia="hi-IN" w:bidi="hi-IN"/>
              </w:rPr>
            </w:pPr>
            <w:r w:rsidRPr="000D1409">
              <w:rPr>
                <w:rFonts w:asciiTheme="minorHAnsi" w:eastAsia="Calibri" w:hAnsiTheme="minorHAnsi" w:cs="Arial"/>
                <w:b/>
                <w:color w:val="FFFFFF"/>
                <w:lang w:eastAsia="hi-IN" w:bidi="hi-IN"/>
              </w:rPr>
              <w:t>Notācijas elements</w:t>
            </w:r>
          </w:p>
        </w:tc>
        <w:tc>
          <w:tcPr>
            <w:tcW w:w="0" w:type="auto"/>
            <w:tcBorders>
              <w:top w:val="single" w:sz="4" w:space="0" w:color="808080" w:themeColor="background1" w:themeShade="80"/>
              <w:bottom w:val="single" w:sz="4" w:space="0" w:color="808080" w:themeColor="background1" w:themeShade="80"/>
            </w:tcBorders>
            <w:shd w:val="clear" w:color="auto" w:fill="747480"/>
          </w:tcPr>
          <w:p w:rsidR="000E3A89" w:rsidRPr="000D1409" w:rsidRDefault="004B7824">
            <w:pPr>
              <w:suppressAutoHyphens/>
              <w:spacing w:line="259" w:lineRule="auto"/>
              <w:jc w:val="center"/>
              <w:rPr>
                <w:rFonts w:asciiTheme="minorHAnsi" w:eastAsia="Calibri" w:hAnsiTheme="minorHAnsi" w:cs="Arial"/>
                <w:b/>
                <w:color w:val="FFFFFF"/>
                <w:lang w:eastAsia="hi-IN" w:bidi="hi-IN"/>
              </w:rPr>
            </w:pPr>
            <w:r w:rsidRPr="000D1409">
              <w:rPr>
                <w:rFonts w:asciiTheme="minorHAnsi" w:eastAsia="Calibri" w:hAnsiTheme="minorHAnsi" w:cs="Arial"/>
                <w:b/>
                <w:color w:val="FFFFFF"/>
                <w:lang w:eastAsia="hi-IN" w:bidi="hi-IN"/>
              </w:rPr>
              <w:t>Notācijas grafiskais elements</w:t>
            </w:r>
          </w:p>
        </w:tc>
        <w:tc>
          <w:tcPr>
            <w:tcW w:w="0" w:type="auto"/>
            <w:tcBorders>
              <w:top w:val="single" w:sz="4" w:space="0" w:color="808080" w:themeColor="background1" w:themeShade="80"/>
              <w:bottom w:val="single" w:sz="4" w:space="0" w:color="808080" w:themeColor="background1" w:themeShade="80"/>
            </w:tcBorders>
            <w:shd w:val="clear" w:color="auto" w:fill="747480"/>
          </w:tcPr>
          <w:p w:rsidR="000E3A89" w:rsidRPr="000D1409" w:rsidRDefault="004B7824">
            <w:pPr>
              <w:suppressAutoHyphens/>
              <w:spacing w:line="259" w:lineRule="auto"/>
              <w:jc w:val="center"/>
              <w:rPr>
                <w:rFonts w:asciiTheme="minorHAnsi" w:eastAsia="Arial" w:hAnsiTheme="minorHAnsi" w:cs="Arial"/>
                <w:lang w:eastAsia="hi-IN" w:bidi="hi-IN"/>
              </w:rPr>
            </w:pPr>
            <w:r w:rsidRPr="000D1409">
              <w:rPr>
                <w:rFonts w:asciiTheme="minorHAnsi" w:eastAsia="Calibri" w:hAnsiTheme="minorHAnsi" w:cs="Arial"/>
                <w:b/>
                <w:color w:val="FFFFFF"/>
                <w:lang w:eastAsia="hi-IN" w:bidi="hi-IN"/>
              </w:rPr>
              <w:t>Apraksts</w:t>
            </w:r>
          </w:p>
        </w:tc>
      </w:tr>
      <w:tr w:rsidR="0015200C" w:rsidTr="1D8361B3">
        <w:trPr>
          <w:trHeight w:val="1066"/>
        </w:trPr>
        <w:tc>
          <w:tcPr>
            <w:tcW w:w="0" w:type="auto"/>
            <w:vMerge w:val="restart"/>
            <w:tcBorders>
              <w:top w:val="single" w:sz="4" w:space="0" w:color="808080" w:themeColor="background1" w:themeShade="80"/>
            </w:tcBorders>
          </w:tcPr>
          <w:p w:rsidR="000E3A89" w:rsidRPr="000D1409" w:rsidRDefault="004B7824">
            <w:pPr>
              <w:suppressAutoHyphens/>
              <w:spacing w:before="60" w:after="160" w:line="259" w:lineRule="auto"/>
              <w:rPr>
                <w:rFonts w:asciiTheme="minorHAnsi" w:eastAsia="Calibri" w:hAnsiTheme="minorHAnsi" w:cs="Arial"/>
                <w:color w:val="000000"/>
                <w:lang w:eastAsia="hi-IN" w:bidi="hi-IN"/>
              </w:rPr>
            </w:pPr>
            <w:r w:rsidRPr="000D1409">
              <w:rPr>
                <w:rFonts w:asciiTheme="minorHAnsi" w:eastAsia="Calibri" w:hAnsiTheme="minorHAnsi" w:cs="Arial"/>
                <w:lang w:eastAsia="hi-IN" w:bidi="hi-IN"/>
              </w:rPr>
              <w:t xml:space="preserve">Procesa notikums </w:t>
            </w:r>
            <w:r w:rsidRPr="000D1409">
              <w:rPr>
                <w:rFonts w:asciiTheme="minorHAnsi" w:eastAsia="Calibri" w:hAnsiTheme="minorHAnsi" w:cs="Arial"/>
                <w:i/>
                <w:lang w:eastAsia="hi-IN" w:bidi="hi-IN"/>
              </w:rPr>
              <w:t>(Event)</w:t>
            </w:r>
          </w:p>
        </w:tc>
        <w:tc>
          <w:tcPr>
            <w:tcW w:w="0" w:type="auto"/>
            <w:tcBorders>
              <w:top w:val="single" w:sz="4" w:space="0" w:color="808080" w:themeColor="background1" w:themeShade="80"/>
              <w:bottom w:val="single" w:sz="4" w:space="0" w:color="FFFFFF" w:themeColor="background1"/>
            </w:tcBorders>
            <w:vAlign w:val="center"/>
          </w:tcPr>
          <w:p w:rsidR="000E3A89" w:rsidRPr="000D1409" w:rsidRDefault="004B7824" w:rsidP="14017D08">
            <w:pPr>
              <w:suppressAutoHyphens/>
              <w:spacing w:before="60" w:line="259" w:lineRule="auto"/>
              <w:jc w:val="center"/>
              <w:rPr>
                <w:rFonts w:asciiTheme="minorHAnsi" w:eastAsia="Arial" w:hAnsiTheme="minorHAnsi" w:cs="Arial"/>
                <w:lang w:eastAsia="hi-IN" w:bidi="hi-IN"/>
              </w:rPr>
            </w:pPr>
            <w:r w:rsidRPr="000D1409">
              <w:rPr>
                <w:rFonts w:asciiTheme="minorHAnsi" w:eastAsia="Arial" w:hAnsiTheme="minorHAnsi" w:cs="Arial"/>
                <w:noProof/>
                <w:lang w:eastAsia="hi-IN" w:bidi="hi-IN"/>
              </w:rPr>
              <w:drawing>
                <wp:inline distT="0" distB="0" distL="0" distR="0">
                  <wp:extent cx="394970" cy="62357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7"/>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394970" cy="623570"/>
                          </a:xfrm>
                          <a:prstGeom prst="rect">
                            <a:avLst/>
                          </a:prstGeom>
                          <a:noFill/>
                          <a:ln>
                            <a:noFill/>
                          </a:ln>
                        </pic:spPr>
                      </pic:pic>
                    </a:graphicData>
                  </a:graphic>
                </wp:inline>
              </w:drawing>
            </w:r>
          </w:p>
        </w:tc>
        <w:tc>
          <w:tcPr>
            <w:tcW w:w="0" w:type="auto"/>
            <w:tcBorders>
              <w:top w:val="single" w:sz="4" w:space="0" w:color="808080" w:themeColor="background1" w:themeShade="80"/>
              <w:bottom w:val="single" w:sz="4" w:space="0" w:color="FFFFFF" w:themeColor="background1"/>
            </w:tcBorders>
          </w:tcPr>
          <w:p w:rsidR="000E3A89" w:rsidRPr="000D1409" w:rsidRDefault="004B7824">
            <w:pPr>
              <w:suppressAutoHyphens/>
              <w:spacing w:before="60" w:after="160" w:line="259" w:lineRule="auto"/>
              <w:jc w:val="both"/>
              <w:rPr>
                <w:rFonts w:asciiTheme="minorHAnsi" w:eastAsia="Calibri" w:hAnsiTheme="minorHAnsi" w:cs="Arial"/>
                <w:lang w:eastAsia="hi-IN" w:bidi="hi-IN"/>
              </w:rPr>
            </w:pPr>
            <w:r w:rsidRPr="000D1409">
              <w:rPr>
                <w:rFonts w:asciiTheme="minorHAnsi" w:eastAsia="Calibri" w:hAnsiTheme="minorHAnsi" w:cs="Arial"/>
                <w:b/>
                <w:lang w:eastAsia="hi-IN" w:bidi="hi-IN"/>
              </w:rPr>
              <w:t xml:space="preserve">Procesa sākums – </w:t>
            </w:r>
            <w:r w:rsidRPr="000D1409">
              <w:rPr>
                <w:rFonts w:asciiTheme="minorHAnsi" w:eastAsia="Calibri" w:hAnsiTheme="minorHAnsi" w:cs="Arial"/>
                <w:lang w:eastAsia="hi-IN" w:bidi="hi-IN"/>
              </w:rPr>
              <w:t>procesu iniciējošs notikums, darbība vai cits.</w:t>
            </w:r>
          </w:p>
        </w:tc>
      </w:tr>
      <w:tr w:rsidR="0015200C" w:rsidTr="1D8361B3">
        <w:trPr>
          <w:trHeight w:val="1103"/>
        </w:trPr>
        <w:tc>
          <w:tcPr>
            <w:tcW w:w="0" w:type="auto"/>
            <w:vMerge/>
          </w:tcPr>
          <w:p w:rsidR="000E3A89" w:rsidRPr="000D1409" w:rsidRDefault="000E3A89">
            <w:pPr>
              <w:suppressAutoHyphens/>
              <w:spacing w:before="60" w:after="160" w:line="259" w:lineRule="auto"/>
              <w:rPr>
                <w:rFonts w:asciiTheme="minorHAnsi" w:eastAsia="Calibri" w:hAnsiTheme="minorHAnsi" w:cs="Arial"/>
                <w:lang w:eastAsia="hi-IN" w:bidi="hi-IN"/>
              </w:rPr>
            </w:pPr>
          </w:p>
        </w:tc>
        <w:tc>
          <w:tcPr>
            <w:tcW w:w="0" w:type="auto"/>
            <w:tcBorders>
              <w:top w:val="single" w:sz="4" w:space="0" w:color="FFFFFF" w:themeColor="background1"/>
              <w:bottom w:val="single" w:sz="4" w:space="0" w:color="FFFFFF" w:themeColor="background1"/>
            </w:tcBorders>
          </w:tcPr>
          <w:p w:rsidR="000E3A89" w:rsidRPr="000D1409" w:rsidRDefault="004B7824">
            <w:pPr>
              <w:suppressAutoHyphens/>
              <w:spacing w:before="60" w:line="259" w:lineRule="auto"/>
              <w:jc w:val="center"/>
              <w:rPr>
                <w:rFonts w:asciiTheme="minorHAnsi" w:eastAsia="Arial" w:hAnsiTheme="minorHAnsi" w:cs="Arial"/>
                <w:lang w:eastAsia="hi-IN" w:bidi="hi-IN"/>
              </w:rPr>
            </w:pPr>
            <w:r w:rsidRPr="000D1409">
              <w:rPr>
                <w:noProof/>
              </w:rPr>
              <w:drawing>
                <wp:inline distT="0" distB="0" distL="0" distR="0">
                  <wp:extent cx="499534" cy="441381"/>
                  <wp:effectExtent l="0" t="0" r="0" b="0"/>
                  <wp:docPr id="497840035" name="Picture 5" descr="A white clock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840035" name="Picture 5" descr="A white clock with a black background&#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l="28397" r="30470" b="47998"/>
                          <a:stretch>
                            <a:fillRect/>
                          </a:stretch>
                        </pic:blipFill>
                        <pic:spPr bwMode="auto">
                          <a:xfrm>
                            <a:off x="0" y="0"/>
                            <a:ext cx="506722" cy="4477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Borders>
              <w:top w:val="single" w:sz="4" w:space="0" w:color="FFFFFF" w:themeColor="background1"/>
              <w:bottom w:val="single" w:sz="4" w:space="0" w:color="FFFFFF" w:themeColor="background1"/>
            </w:tcBorders>
          </w:tcPr>
          <w:p w:rsidR="000E3A89" w:rsidRPr="000D1409" w:rsidRDefault="004B7824">
            <w:pPr>
              <w:suppressAutoHyphens/>
              <w:spacing w:before="60" w:after="160" w:line="259" w:lineRule="auto"/>
              <w:jc w:val="both"/>
              <w:rPr>
                <w:rFonts w:asciiTheme="minorHAnsi" w:eastAsia="Calibri" w:hAnsiTheme="minorHAnsi" w:cs="Arial"/>
                <w:bCs/>
                <w:lang w:eastAsia="hi-IN" w:bidi="hi-IN"/>
              </w:rPr>
            </w:pPr>
            <w:r w:rsidRPr="000D1409">
              <w:rPr>
                <w:rFonts w:asciiTheme="minorHAnsi" w:eastAsia="Calibri" w:hAnsiTheme="minorHAnsi" w:cs="Arial"/>
                <w:b/>
                <w:lang w:eastAsia="hi-IN" w:bidi="hi-IN"/>
              </w:rPr>
              <w:t>Starpposma notikums –</w:t>
            </w:r>
            <w:r w:rsidRPr="000D1409">
              <w:rPr>
                <w:rFonts w:asciiTheme="minorHAnsi" w:eastAsia="Calibri" w:hAnsiTheme="minorHAnsi" w:cs="Arial"/>
                <w:bCs/>
                <w:lang w:eastAsia="hi-IN" w:bidi="hi-IN"/>
              </w:rPr>
              <w:t xml:space="preserve"> no laika atkarīgs notikums, kas notiek starp procesa sākumu un beigām.</w:t>
            </w:r>
          </w:p>
        </w:tc>
      </w:tr>
      <w:tr w:rsidR="0015200C" w:rsidTr="1D8361B3">
        <w:trPr>
          <w:trHeight w:val="758"/>
        </w:trPr>
        <w:tc>
          <w:tcPr>
            <w:tcW w:w="0" w:type="auto"/>
            <w:vMerge/>
          </w:tcPr>
          <w:p w:rsidR="000E3A89" w:rsidRPr="000D1409" w:rsidRDefault="000E3A89">
            <w:pPr>
              <w:suppressAutoHyphens/>
              <w:spacing w:before="60" w:after="160" w:line="259" w:lineRule="auto"/>
              <w:rPr>
                <w:rFonts w:asciiTheme="minorHAnsi" w:eastAsia="Calibri" w:hAnsiTheme="minorHAnsi" w:cs="Arial"/>
                <w:lang w:eastAsia="hi-IN" w:bidi="hi-IN"/>
              </w:rPr>
            </w:pPr>
          </w:p>
        </w:tc>
        <w:tc>
          <w:tcPr>
            <w:tcW w:w="0" w:type="auto"/>
            <w:tcBorders>
              <w:top w:val="single" w:sz="4" w:space="0" w:color="FFFFFF" w:themeColor="background1"/>
              <w:bottom w:val="single" w:sz="4" w:space="0" w:color="808080" w:themeColor="background1" w:themeShade="80"/>
            </w:tcBorders>
          </w:tcPr>
          <w:p w:rsidR="000E3A89" w:rsidRPr="000D1409" w:rsidRDefault="004B7824" w:rsidP="14017D08">
            <w:pPr>
              <w:suppressAutoHyphens/>
              <w:spacing w:before="60" w:line="259" w:lineRule="auto"/>
              <w:jc w:val="center"/>
              <w:rPr>
                <w:rFonts w:asciiTheme="minorHAnsi" w:eastAsia="Calibri" w:hAnsiTheme="minorHAnsi" w:cs="Arial"/>
                <w:lang w:eastAsia="hi-IN" w:bidi="hi-IN"/>
              </w:rPr>
            </w:pPr>
            <w:r w:rsidRPr="000D1409">
              <w:rPr>
                <w:rFonts w:asciiTheme="minorHAnsi" w:eastAsia="Calibri" w:hAnsiTheme="minorHAnsi" w:cs="Arial"/>
                <w:noProof/>
                <w:lang w:eastAsia="hi-IN" w:bidi="hi-IN"/>
              </w:rPr>
              <w:drawing>
                <wp:inline distT="0" distB="0" distL="0" distR="0">
                  <wp:extent cx="389255" cy="3892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69"/>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389255" cy="389255"/>
                          </a:xfrm>
                          <a:prstGeom prst="rect">
                            <a:avLst/>
                          </a:prstGeom>
                          <a:noFill/>
                          <a:ln>
                            <a:noFill/>
                          </a:ln>
                        </pic:spPr>
                      </pic:pic>
                    </a:graphicData>
                  </a:graphic>
                </wp:inline>
              </w:drawing>
            </w:r>
          </w:p>
        </w:tc>
        <w:tc>
          <w:tcPr>
            <w:tcW w:w="0" w:type="auto"/>
            <w:tcBorders>
              <w:top w:val="single" w:sz="4" w:space="0" w:color="FFFFFF" w:themeColor="background1"/>
              <w:bottom w:val="single" w:sz="4" w:space="0" w:color="808080" w:themeColor="background1" w:themeShade="80"/>
            </w:tcBorders>
          </w:tcPr>
          <w:p w:rsidR="000E3A89" w:rsidRPr="000D1409" w:rsidRDefault="004B7824">
            <w:pPr>
              <w:suppressAutoHyphens/>
              <w:spacing w:before="60" w:after="160" w:line="259" w:lineRule="auto"/>
              <w:jc w:val="both"/>
              <w:rPr>
                <w:rFonts w:asciiTheme="minorHAnsi" w:eastAsia="Calibri" w:hAnsiTheme="minorHAnsi" w:cs="Arial"/>
                <w:b/>
                <w:lang w:eastAsia="hi-IN" w:bidi="hi-IN"/>
              </w:rPr>
            </w:pPr>
            <w:r w:rsidRPr="000D1409">
              <w:rPr>
                <w:rFonts w:asciiTheme="minorHAnsi" w:eastAsia="Calibri" w:hAnsiTheme="minorHAnsi" w:cs="Arial"/>
                <w:b/>
                <w:lang w:eastAsia="hi-IN" w:bidi="hi-IN"/>
              </w:rPr>
              <w:t xml:space="preserve">Procesa beigas – </w:t>
            </w:r>
            <w:r w:rsidRPr="000D1409">
              <w:rPr>
                <w:rFonts w:asciiTheme="minorHAnsi" w:eastAsia="Calibri" w:hAnsiTheme="minorHAnsi" w:cs="Arial"/>
                <w:lang w:eastAsia="hi-IN" w:bidi="hi-IN"/>
              </w:rPr>
              <w:t>procesa izpildes beigas.</w:t>
            </w:r>
          </w:p>
        </w:tc>
      </w:tr>
      <w:tr w:rsidR="0015200C" w:rsidTr="1D8361B3">
        <w:trPr>
          <w:trHeight w:val="860"/>
        </w:trPr>
        <w:tc>
          <w:tcPr>
            <w:tcW w:w="0" w:type="auto"/>
            <w:tcBorders>
              <w:top w:val="single" w:sz="4" w:space="0" w:color="808080" w:themeColor="background1" w:themeShade="80"/>
            </w:tcBorders>
          </w:tcPr>
          <w:p w:rsidR="000E3A89" w:rsidRPr="000D1409" w:rsidRDefault="004B7824">
            <w:pPr>
              <w:suppressAutoHyphens/>
              <w:spacing w:before="60" w:after="160" w:line="259" w:lineRule="auto"/>
              <w:rPr>
                <w:rFonts w:asciiTheme="minorHAnsi" w:eastAsia="Calibri" w:hAnsiTheme="minorHAnsi" w:cs="Arial"/>
                <w:i/>
                <w:lang w:eastAsia="hi-IN" w:bidi="hi-IN"/>
              </w:rPr>
            </w:pPr>
            <w:r w:rsidRPr="000D1409">
              <w:rPr>
                <w:rFonts w:asciiTheme="minorHAnsi" w:eastAsia="Calibri" w:hAnsiTheme="minorHAnsi" w:cs="Arial"/>
                <w:color w:val="2E2E38" w:themeColor="text1"/>
                <w:lang w:eastAsia="hi-IN" w:bidi="hi-IN"/>
              </w:rPr>
              <w:t xml:space="preserve">Procesa darbība </w:t>
            </w:r>
            <w:r w:rsidRPr="000D1409">
              <w:rPr>
                <w:rFonts w:asciiTheme="minorHAnsi" w:eastAsia="Calibri" w:hAnsiTheme="minorHAnsi" w:cs="Arial"/>
                <w:i/>
                <w:lang w:eastAsia="hi-IN" w:bidi="hi-IN"/>
              </w:rPr>
              <w:t>(Task)</w:t>
            </w:r>
          </w:p>
        </w:tc>
        <w:tc>
          <w:tcPr>
            <w:tcW w:w="0" w:type="auto"/>
            <w:tcBorders>
              <w:top w:val="single" w:sz="4" w:space="0" w:color="808080" w:themeColor="background1" w:themeShade="80"/>
              <w:bottom w:val="single" w:sz="4" w:space="0" w:color="FFFFFF" w:themeColor="background1"/>
            </w:tcBorders>
            <w:vAlign w:val="center"/>
          </w:tcPr>
          <w:p w:rsidR="000E3A89" w:rsidRPr="000D1409" w:rsidRDefault="004B7824" w:rsidP="14017D08">
            <w:pPr>
              <w:suppressAutoHyphens/>
              <w:spacing w:before="60" w:after="160" w:line="259" w:lineRule="auto"/>
              <w:jc w:val="center"/>
              <w:rPr>
                <w:rFonts w:asciiTheme="minorHAnsi" w:eastAsia="Calibri" w:hAnsiTheme="minorHAnsi" w:cs="Arial"/>
                <w:lang w:eastAsia="hi-IN" w:bidi="hi-IN"/>
              </w:rPr>
            </w:pPr>
            <w:r w:rsidRPr="000D1409">
              <w:rPr>
                <w:rFonts w:asciiTheme="minorHAnsi" w:hAnsiTheme="minorHAnsi" w:cs="Arial"/>
                <w:noProof/>
              </w:rPr>
              <w:drawing>
                <wp:inline distT="0" distB="0" distL="0" distR="0">
                  <wp:extent cx="660400" cy="550545"/>
                  <wp:effectExtent l="0" t="0" r="6350" b="1905"/>
                  <wp:docPr id="1947774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7408" name="Picture 66"/>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660400" cy="550545"/>
                          </a:xfrm>
                          <a:prstGeom prst="rect">
                            <a:avLst/>
                          </a:prstGeom>
                          <a:noFill/>
                          <a:ln>
                            <a:noFill/>
                          </a:ln>
                        </pic:spPr>
                      </pic:pic>
                    </a:graphicData>
                  </a:graphic>
                </wp:inline>
              </w:drawing>
            </w:r>
          </w:p>
        </w:tc>
        <w:tc>
          <w:tcPr>
            <w:tcW w:w="0" w:type="auto"/>
            <w:tcBorders>
              <w:top w:val="single" w:sz="4" w:space="0" w:color="808080" w:themeColor="background1" w:themeShade="80"/>
              <w:bottom w:val="single" w:sz="4" w:space="0" w:color="FFFFFF" w:themeColor="background1"/>
            </w:tcBorders>
          </w:tcPr>
          <w:p w:rsidR="000E3A89" w:rsidRPr="000D1409" w:rsidRDefault="004B7824">
            <w:pPr>
              <w:suppressAutoHyphens/>
              <w:spacing w:before="60" w:after="240" w:line="259" w:lineRule="auto"/>
              <w:jc w:val="both"/>
              <w:rPr>
                <w:rFonts w:asciiTheme="minorHAnsi" w:eastAsia="Calibri" w:hAnsiTheme="minorHAnsi" w:cs="Arial"/>
                <w:color w:val="000000"/>
                <w:lang w:eastAsia="hi-IN" w:bidi="hi-IN"/>
              </w:rPr>
            </w:pPr>
            <w:r w:rsidRPr="000D1409">
              <w:rPr>
                <w:rFonts w:asciiTheme="minorHAnsi" w:eastAsia="Calibri" w:hAnsiTheme="minorHAnsi" w:cs="Arial"/>
                <w:b/>
                <w:color w:val="000000"/>
                <w:lang w:eastAsia="hi-IN" w:bidi="hi-IN"/>
              </w:rPr>
              <w:t>Procesa darbība</w:t>
            </w:r>
            <w:r w:rsidRPr="000D1409">
              <w:rPr>
                <w:rFonts w:asciiTheme="minorHAnsi" w:eastAsia="Calibri" w:hAnsiTheme="minorHAnsi" w:cs="Arial"/>
                <w:color w:val="000000"/>
                <w:lang w:eastAsia="hi-IN" w:bidi="hi-IN"/>
              </w:rPr>
              <w:t xml:space="preserve"> – darbība, kura tiek izpildīta kādā no procesa posmiem. Katrai darbībai ir noteikts identifikators jeb numurs, piemēram, “D1”, “D2” un citi.</w:t>
            </w:r>
          </w:p>
        </w:tc>
      </w:tr>
      <w:tr w:rsidR="0015200C" w:rsidTr="1D8361B3">
        <w:trPr>
          <w:trHeight w:val="1553"/>
        </w:trPr>
        <w:tc>
          <w:tcPr>
            <w:tcW w:w="0" w:type="auto"/>
            <w:vMerge w:val="restart"/>
            <w:tcBorders>
              <w:top w:val="single" w:sz="4" w:space="0" w:color="808080" w:themeColor="background1" w:themeShade="80"/>
            </w:tcBorders>
          </w:tcPr>
          <w:p w:rsidR="000E3A89" w:rsidRPr="000D1409" w:rsidRDefault="004B7824">
            <w:pPr>
              <w:shd w:val="clear" w:color="auto" w:fill="FFFFFF" w:themeFill="background1"/>
              <w:suppressAutoHyphens/>
              <w:spacing w:before="60" w:after="160" w:line="259" w:lineRule="auto"/>
              <w:ind w:right="-108"/>
              <w:rPr>
                <w:rFonts w:asciiTheme="minorHAnsi" w:eastAsia="Calibri" w:hAnsiTheme="minorHAnsi" w:cs="Arial"/>
                <w:i/>
                <w:lang w:eastAsia="hi-IN" w:bidi="hi-IN"/>
              </w:rPr>
            </w:pPr>
            <w:r w:rsidRPr="000D1409">
              <w:rPr>
                <w:rFonts w:asciiTheme="minorHAnsi" w:eastAsia="Calibri" w:hAnsiTheme="minorHAnsi" w:cs="Arial"/>
                <w:lang w:eastAsia="hi-IN" w:bidi="hi-IN"/>
              </w:rPr>
              <w:t xml:space="preserve">Plūsmu sadalītājs </w:t>
            </w:r>
            <w:r w:rsidRPr="000D1409">
              <w:rPr>
                <w:rFonts w:asciiTheme="minorHAnsi" w:eastAsia="Calibri" w:hAnsiTheme="minorHAnsi" w:cs="Arial"/>
                <w:i/>
                <w:lang w:eastAsia="hi-IN" w:bidi="hi-IN"/>
              </w:rPr>
              <w:t>(Gateway)</w:t>
            </w:r>
          </w:p>
        </w:tc>
        <w:tc>
          <w:tcPr>
            <w:tcW w:w="0" w:type="auto"/>
            <w:tcBorders>
              <w:top w:val="single" w:sz="4" w:space="0" w:color="808080" w:themeColor="background1" w:themeShade="80"/>
              <w:bottom w:val="single" w:sz="4" w:space="0" w:color="FFFFFF" w:themeColor="background1"/>
            </w:tcBorders>
          </w:tcPr>
          <w:p w:rsidR="000E3A89" w:rsidRPr="000D1409" w:rsidRDefault="004B7824">
            <w:pPr>
              <w:suppressAutoHyphens/>
              <w:spacing w:before="60" w:after="240" w:line="259" w:lineRule="auto"/>
              <w:jc w:val="center"/>
              <w:rPr>
                <w:rFonts w:asciiTheme="minorHAnsi" w:eastAsia="Calibri" w:hAnsiTheme="minorHAnsi" w:cs="Arial"/>
                <w:b/>
                <w:lang w:eastAsia="hi-IN" w:bidi="hi-IN"/>
              </w:rPr>
            </w:pPr>
            <w:r w:rsidRPr="000D1409">
              <w:rPr>
                <w:rFonts w:asciiTheme="minorHAnsi" w:eastAsia="Arial" w:hAnsiTheme="minorHAnsi" w:cs="Arial"/>
                <w:noProof/>
                <w:lang w:eastAsia="hi-IN" w:bidi="hi-IN"/>
              </w:rPr>
              <w:drawing>
                <wp:inline distT="0" distB="0" distL="0" distR="0">
                  <wp:extent cx="510459" cy="434523"/>
                  <wp:effectExtent l="0" t="0" r="4445" b="3810"/>
                  <wp:docPr id="24" name="Picture 24" descr="A black letter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lack letter on a white background&#10;&#10;AI-generated content may be incorrect."/>
                          <pic:cNvPicPr/>
                        </pic:nvPicPr>
                        <pic:blipFill>
                          <a:blip r:embed="rId47"/>
                          <a:stretch>
                            <a:fillRect/>
                          </a:stretch>
                        </pic:blipFill>
                        <pic:spPr>
                          <a:xfrm>
                            <a:off x="0" y="0"/>
                            <a:ext cx="525793" cy="447576"/>
                          </a:xfrm>
                          <a:prstGeom prst="rect">
                            <a:avLst/>
                          </a:prstGeom>
                        </pic:spPr>
                      </pic:pic>
                    </a:graphicData>
                  </a:graphic>
                </wp:inline>
              </w:drawing>
            </w:r>
          </w:p>
        </w:tc>
        <w:tc>
          <w:tcPr>
            <w:tcW w:w="0" w:type="auto"/>
            <w:tcBorders>
              <w:top w:val="single" w:sz="4" w:space="0" w:color="808080" w:themeColor="background1" w:themeShade="80"/>
              <w:bottom w:val="single" w:sz="4" w:space="0" w:color="FFFFFF" w:themeColor="background1"/>
            </w:tcBorders>
          </w:tcPr>
          <w:p w:rsidR="000E3A89" w:rsidRPr="000D1409" w:rsidRDefault="004B7824">
            <w:pPr>
              <w:suppressAutoHyphens/>
              <w:spacing w:before="60" w:after="160" w:line="259" w:lineRule="auto"/>
              <w:jc w:val="both"/>
              <w:rPr>
                <w:rFonts w:asciiTheme="minorHAnsi" w:eastAsia="Calibri" w:hAnsiTheme="minorHAnsi" w:cs="Arial"/>
                <w:color w:val="000000"/>
                <w:lang w:eastAsia="hi-IN" w:bidi="hi-IN"/>
              </w:rPr>
            </w:pPr>
            <w:r w:rsidRPr="000D1409">
              <w:rPr>
                <w:rFonts w:asciiTheme="minorHAnsi" w:eastAsia="Calibri" w:hAnsiTheme="minorHAnsi" w:cs="Arial"/>
                <w:b/>
                <w:lang w:eastAsia="hi-IN" w:bidi="hi-IN"/>
              </w:rPr>
              <w:t>Izslēdzošs sadalītājs</w:t>
            </w:r>
            <w:r w:rsidRPr="000D1409">
              <w:rPr>
                <w:rFonts w:asciiTheme="minorHAnsi" w:eastAsia="Calibri" w:hAnsiTheme="minorHAnsi" w:cs="Arial"/>
                <w:color w:val="000000"/>
                <w:lang w:eastAsia="hi-IN" w:bidi="hi-IN"/>
              </w:rPr>
              <w:t xml:space="preserve"> 1 – sadala procesa plūsmu vairākās plūsmās, izpildot tikai vienu no tām. Ja sadalītājā iekrīt vairākas plūsmas, tālās izpildās tikai viena no tām.</w:t>
            </w:r>
          </w:p>
        </w:tc>
      </w:tr>
      <w:tr w:rsidR="0015200C" w:rsidTr="1D8361B3">
        <w:trPr>
          <w:trHeight w:val="1552"/>
        </w:trPr>
        <w:tc>
          <w:tcPr>
            <w:tcW w:w="0" w:type="auto"/>
            <w:vMerge/>
          </w:tcPr>
          <w:p w:rsidR="000E3A89" w:rsidRPr="000D1409" w:rsidRDefault="000E3A89">
            <w:pPr>
              <w:shd w:val="clear" w:color="auto" w:fill="FFFFFF" w:themeFill="background1"/>
              <w:suppressAutoHyphens/>
              <w:spacing w:before="60" w:after="160" w:line="259" w:lineRule="auto"/>
              <w:ind w:right="-108"/>
              <w:rPr>
                <w:rFonts w:asciiTheme="minorHAnsi" w:eastAsia="Calibri" w:hAnsiTheme="minorHAnsi" w:cs="Arial"/>
                <w:lang w:eastAsia="hi-IN" w:bidi="hi-IN"/>
              </w:rPr>
            </w:pPr>
          </w:p>
        </w:tc>
        <w:tc>
          <w:tcPr>
            <w:tcW w:w="0" w:type="auto"/>
            <w:tcBorders>
              <w:top w:val="single" w:sz="4" w:space="0" w:color="FFFFFF" w:themeColor="background1"/>
              <w:bottom w:val="single" w:sz="4" w:space="0" w:color="FFFFFF" w:themeColor="background1"/>
            </w:tcBorders>
          </w:tcPr>
          <w:p w:rsidR="000E3A89" w:rsidRPr="000D1409" w:rsidRDefault="004B7824" w:rsidP="14017D08">
            <w:pPr>
              <w:suppressAutoHyphens/>
              <w:spacing w:before="60" w:after="240" w:line="259" w:lineRule="auto"/>
              <w:jc w:val="center"/>
              <w:rPr>
                <w:rFonts w:asciiTheme="minorHAnsi" w:eastAsia="Arial" w:hAnsiTheme="minorHAnsi" w:cs="Arial"/>
                <w:lang w:eastAsia="hi-IN" w:bidi="hi-IN"/>
              </w:rPr>
            </w:pPr>
            <w:r w:rsidRPr="000D1409">
              <w:rPr>
                <w:rFonts w:asciiTheme="minorHAnsi" w:hAnsiTheme="minorHAnsi" w:cs="Arial"/>
                <w:noProof/>
              </w:rPr>
              <w:drawing>
                <wp:inline distT="0" distB="0" distL="0" distR="0">
                  <wp:extent cx="821055" cy="550545"/>
                  <wp:effectExtent l="0" t="0" r="0" b="0"/>
                  <wp:docPr id="13363663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366358" name="Picture 68"/>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821055" cy="550545"/>
                          </a:xfrm>
                          <a:prstGeom prst="rect">
                            <a:avLst/>
                          </a:prstGeom>
                          <a:noFill/>
                          <a:ln>
                            <a:noFill/>
                          </a:ln>
                        </pic:spPr>
                      </pic:pic>
                    </a:graphicData>
                  </a:graphic>
                </wp:inline>
              </w:drawing>
            </w:r>
          </w:p>
        </w:tc>
        <w:tc>
          <w:tcPr>
            <w:tcW w:w="0" w:type="auto"/>
            <w:tcBorders>
              <w:top w:val="single" w:sz="4" w:space="0" w:color="FFFFFF" w:themeColor="background1"/>
              <w:bottom w:val="single" w:sz="4" w:space="0" w:color="FFFFFF" w:themeColor="background1"/>
            </w:tcBorders>
          </w:tcPr>
          <w:p w:rsidR="000E3A89" w:rsidRPr="000D1409" w:rsidRDefault="004B7824" w:rsidP="1D8361B3">
            <w:pPr>
              <w:suppressAutoHyphens/>
              <w:spacing w:before="60" w:after="160" w:line="259" w:lineRule="auto"/>
              <w:jc w:val="both"/>
              <w:rPr>
                <w:rFonts w:asciiTheme="minorHAnsi" w:eastAsia="Calibri" w:hAnsiTheme="minorHAnsi" w:cs="Arial"/>
                <w:b/>
                <w:bCs/>
                <w:lang w:eastAsia="hi-IN" w:bidi="hi-IN"/>
              </w:rPr>
            </w:pPr>
            <w:r w:rsidRPr="000D1409">
              <w:rPr>
                <w:rFonts w:asciiTheme="minorHAnsi" w:eastAsia="Calibri" w:hAnsiTheme="minorHAnsi" w:cs="Arial"/>
                <w:b/>
                <w:bCs/>
                <w:lang w:eastAsia="hi-IN" w:bidi="hi-IN"/>
              </w:rPr>
              <w:t>Izslēdzošs sadalītājs</w:t>
            </w:r>
            <w:r w:rsidRPr="000D1409">
              <w:rPr>
                <w:rFonts w:asciiTheme="minorHAnsi" w:eastAsia="Calibri" w:hAnsiTheme="minorHAnsi" w:cs="Arial"/>
                <w:color w:val="000000" w:themeColor="background2"/>
                <w:lang w:eastAsia="hi-IN" w:bidi="hi-IN"/>
              </w:rPr>
              <w:t xml:space="preserve"> 2 – tāpat kā Izslēdzošs sadalītājs 1, sadala plūsmu un izpilda tikai vienu no tām. Tiek izmantots</w:t>
            </w:r>
            <w:r w:rsidR="5C8F7E0B" w:rsidRPr="000D1409">
              <w:rPr>
                <w:rFonts w:asciiTheme="minorHAnsi" w:eastAsia="Calibri" w:hAnsiTheme="minorHAnsi" w:cs="Arial"/>
                <w:color w:val="000000" w:themeColor="background2"/>
                <w:lang w:eastAsia="hi-IN" w:bidi="hi-IN"/>
              </w:rPr>
              <w:t>,</w:t>
            </w:r>
            <w:r w:rsidRPr="000D1409">
              <w:rPr>
                <w:rFonts w:asciiTheme="minorHAnsi" w:eastAsia="Calibri" w:hAnsiTheme="minorHAnsi" w:cs="Arial"/>
                <w:color w:val="000000" w:themeColor="background2"/>
                <w:lang w:eastAsia="hi-IN" w:bidi="hi-IN"/>
              </w:rPr>
              <w:t xml:space="preserve"> lai sadalītu plūsmu pēc uzdotā jautājuma iespējamajām atbildēm, piemēr</w:t>
            </w:r>
            <w:r w:rsidR="048C5FFF" w:rsidRPr="000D1409">
              <w:rPr>
                <w:rFonts w:asciiTheme="minorHAnsi" w:eastAsia="Calibri" w:hAnsiTheme="minorHAnsi" w:cs="Arial"/>
                <w:color w:val="000000" w:themeColor="background2"/>
                <w:lang w:eastAsia="hi-IN" w:bidi="hi-IN"/>
              </w:rPr>
              <w:t>a</w:t>
            </w:r>
            <w:r w:rsidRPr="000D1409">
              <w:rPr>
                <w:rFonts w:asciiTheme="minorHAnsi" w:eastAsia="Calibri" w:hAnsiTheme="minorHAnsi" w:cs="Arial"/>
                <w:color w:val="000000" w:themeColor="background2"/>
                <w:lang w:eastAsia="hi-IN" w:bidi="hi-IN"/>
              </w:rPr>
              <w:t>m</w:t>
            </w:r>
            <w:r w:rsidR="74ADC637" w:rsidRPr="000D1409">
              <w:rPr>
                <w:rFonts w:asciiTheme="minorHAnsi" w:eastAsia="Calibri" w:hAnsiTheme="minorHAnsi" w:cs="Arial"/>
                <w:color w:val="000000" w:themeColor="background2"/>
                <w:lang w:eastAsia="hi-IN" w:bidi="hi-IN"/>
              </w:rPr>
              <w:t>,</w:t>
            </w:r>
            <w:r w:rsidRPr="000D1409">
              <w:rPr>
                <w:rFonts w:asciiTheme="minorHAnsi" w:eastAsia="Calibri" w:hAnsiTheme="minorHAnsi" w:cs="Arial"/>
                <w:color w:val="000000" w:themeColor="background2"/>
                <w:lang w:eastAsia="hi-IN" w:bidi="hi-IN"/>
              </w:rPr>
              <w:t xml:space="preserve"> atbildēm “Jā” vai “Nē”.</w:t>
            </w:r>
          </w:p>
        </w:tc>
      </w:tr>
      <w:tr w:rsidR="0015200C" w:rsidTr="1D8361B3">
        <w:trPr>
          <w:trHeight w:val="786"/>
        </w:trPr>
        <w:tc>
          <w:tcPr>
            <w:tcW w:w="0" w:type="auto"/>
            <w:tcBorders>
              <w:top w:val="single" w:sz="4" w:space="0" w:color="808080" w:themeColor="background1" w:themeShade="80"/>
              <w:bottom w:val="single" w:sz="4" w:space="0" w:color="808080" w:themeColor="background1" w:themeShade="80"/>
            </w:tcBorders>
          </w:tcPr>
          <w:p w:rsidR="000E3A89" w:rsidRPr="000D1409" w:rsidRDefault="004B7824">
            <w:pPr>
              <w:shd w:val="clear" w:color="auto" w:fill="FFFFFF"/>
              <w:suppressAutoHyphens/>
              <w:spacing w:before="60" w:after="160" w:line="259" w:lineRule="auto"/>
              <w:ind w:right="-108"/>
              <w:rPr>
                <w:rFonts w:asciiTheme="minorHAnsi" w:eastAsia="Calibri" w:hAnsiTheme="minorHAnsi" w:cs="Arial"/>
                <w:b/>
                <w:lang w:eastAsia="hi-IN" w:bidi="hi-IN"/>
              </w:rPr>
            </w:pPr>
            <w:r w:rsidRPr="000D1409">
              <w:rPr>
                <w:rFonts w:asciiTheme="minorHAnsi" w:eastAsia="Calibri" w:hAnsiTheme="minorHAnsi" w:cs="Arial"/>
                <w:lang w:eastAsia="hi-IN" w:bidi="hi-IN"/>
              </w:rPr>
              <w:t xml:space="preserve">Secību plūsma </w:t>
            </w:r>
            <w:r w:rsidRPr="000D1409">
              <w:rPr>
                <w:rFonts w:asciiTheme="minorHAnsi" w:eastAsia="Calibri" w:hAnsiTheme="minorHAnsi" w:cs="Arial"/>
                <w:i/>
                <w:lang w:eastAsia="hi-IN" w:bidi="hi-IN"/>
              </w:rPr>
              <w:t>(Sequence Flow)</w:t>
            </w:r>
          </w:p>
        </w:tc>
        <w:tc>
          <w:tcPr>
            <w:tcW w:w="0" w:type="auto"/>
            <w:tcBorders>
              <w:top w:val="single" w:sz="4" w:space="0" w:color="808080" w:themeColor="background1" w:themeShade="80"/>
              <w:bottom w:val="single" w:sz="4" w:space="0" w:color="808080" w:themeColor="background1" w:themeShade="80"/>
            </w:tcBorders>
          </w:tcPr>
          <w:p w:rsidR="000E3A89" w:rsidRPr="000D1409" w:rsidRDefault="004B7824">
            <w:pPr>
              <w:suppressAutoHyphens/>
              <w:spacing w:before="60" w:after="160" w:line="259" w:lineRule="auto"/>
              <w:jc w:val="center"/>
              <w:rPr>
                <w:rFonts w:asciiTheme="minorHAnsi" w:eastAsia="Calibri" w:hAnsiTheme="minorHAnsi" w:cs="Arial"/>
                <w:b/>
                <w:lang w:eastAsia="hi-IN" w:bidi="hi-IN"/>
              </w:rPr>
            </w:pPr>
            <w:r w:rsidRPr="000D1409">
              <w:rPr>
                <w:rFonts w:asciiTheme="minorHAnsi" w:eastAsia="Arial" w:hAnsiTheme="minorHAnsi" w:cs="Arial"/>
                <w:noProof/>
                <w:lang w:eastAsia="hi-IN" w:bidi="hi-IN"/>
              </w:rPr>
              <w:drawing>
                <wp:inline distT="0" distB="0" distL="0" distR="0">
                  <wp:extent cx="1098550" cy="241300"/>
                  <wp:effectExtent l="0" t="0" r="0" b="0"/>
                  <wp:docPr id="28" name="Picture 2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black background with a black square&#10;&#10;AI-generated content may be incorrect."/>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098550" cy="241300"/>
                          </a:xfrm>
                          <a:prstGeom prst="rect">
                            <a:avLst/>
                          </a:prstGeom>
                          <a:solidFill>
                            <a:srgbClr val="FFFFFF"/>
                          </a:solidFill>
                          <a:ln>
                            <a:noFill/>
                          </a:ln>
                        </pic:spPr>
                      </pic:pic>
                    </a:graphicData>
                  </a:graphic>
                </wp:inline>
              </w:drawing>
            </w:r>
          </w:p>
        </w:tc>
        <w:tc>
          <w:tcPr>
            <w:tcW w:w="0" w:type="auto"/>
            <w:tcBorders>
              <w:top w:val="single" w:sz="4" w:space="0" w:color="808080" w:themeColor="background1" w:themeShade="80"/>
              <w:bottom w:val="single" w:sz="4" w:space="0" w:color="808080" w:themeColor="background1" w:themeShade="80"/>
            </w:tcBorders>
          </w:tcPr>
          <w:p w:rsidR="000E3A89" w:rsidRPr="000D1409" w:rsidRDefault="004B7824">
            <w:pPr>
              <w:suppressAutoHyphens/>
              <w:spacing w:before="60" w:after="160" w:line="259" w:lineRule="auto"/>
              <w:jc w:val="both"/>
              <w:rPr>
                <w:rFonts w:asciiTheme="minorHAnsi" w:eastAsia="Arial" w:hAnsiTheme="minorHAnsi" w:cs="Arial"/>
                <w:lang w:eastAsia="hi-IN" w:bidi="hi-IN"/>
              </w:rPr>
            </w:pPr>
            <w:r w:rsidRPr="000D1409">
              <w:rPr>
                <w:rFonts w:asciiTheme="minorHAnsi" w:eastAsia="Calibri" w:hAnsiTheme="minorHAnsi" w:cs="Arial"/>
                <w:b/>
                <w:lang w:eastAsia="hi-IN" w:bidi="hi-IN"/>
              </w:rPr>
              <w:t xml:space="preserve">Secību plūsma – </w:t>
            </w:r>
            <w:r w:rsidRPr="000D1409">
              <w:rPr>
                <w:rFonts w:asciiTheme="minorHAnsi" w:eastAsia="Calibri" w:hAnsiTheme="minorHAnsi" w:cs="Arial"/>
                <w:lang w:eastAsia="hi-IN" w:bidi="hi-IN"/>
              </w:rPr>
              <w:t>norāda uz darbību secību.</w:t>
            </w:r>
          </w:p>
        </w:tc>
      </w:tr>
      <w:tr w:rsidR="0015200C" w:rsidTr="1D8361B3">
        <w:tc>
          <w:tcPr>
            <w:tcW w:w="0" w:type="auto"/>
            <w:tcBorders>
              <w:top w:val="single" w:sz="4" w:space="0" w:color="808080" w:themeColor="background1" w:themeShade="80"/>
              <w:bottom w:val="single" w:sz="4" w:space="0" w:color="808080" w:themeColor="background1" w:themeShade="80"/>
            </w:tcBorders>
          </w:tcPr>
          <w:p w:rsidR="000E3A89" w:rsidRPr="000D1409" w:rsidRDefault="004B7824">
            <w:pPr>
              <w:shd w:val="clear" w:color="auto" w:fill="FFFFFF"/>
              <w:suppressAutoHyphens/>
              <w:spacing w:before="60" w:after="160" w:line="259" w:lineRule="auto"/>
              <w:ind w:right="-108"/>
              <w:rPr>
                <w:rFonts w:asciiTheme="minorHAnsi" w:eastAsia="Calibri" w:hAnsiTheme="minorHAnsi" w:cs="Arial"/>
                <w:lang w:eastAsia="hi-IN" w:bidi="hi-IN"/>
              </w:rPr>
            </w:pPr>
            <w:r w:rsidRPr="000D1409">
              <w:rPr>
                <w:rFonts w:asciiTheme="minorHAnsi" w:eastAsia="Calibri" w:hAnsiTheme="minorHAnsi" w:cs="Arial"/>
                <w:lang w:eastAsia="hi-IN" w:bidi="hi-IN"/>
              </w:rPr>
              <w:t>Asociācijas plūsma (</w:t>
            </w:r>
            <w:r w:rsidRPr="000D1409">
              <w:rPr>
                <w:rFonts w:asciiTheme="minorHAnsi" w:eastAsia="Calibri" w:hAnsiTheme="minorHAnsi" w:cs="Arial"/>
                <w:i/>
                <w:iCs/>
                <w:lang w:eastAsia="hi-IN" w:bidi="hi-IN"/>
              </w:rPr>
              <w:t>Association</w:t>
            </w:r>
            <w:r w:rsidRPr="000D1409">
              <w:rPr>
                <w:rFonts w:asciiTheme="minorHAnsi" w:eastAsia="Calibri" w:hAnsiTheme="minorHAnsi" w:cs="Arial"/>
                <w:lang w:eastAsia="hi-IN" w:bidi="hi-IN"/>
              </w:rPr>
              <w:t>)</w:t>
            </w:r>
          </w:p>
        </w:tc>
        <w:tc>
          <w:tcPr>
            <w:tcW w:w="0" w:type="auto"/>
            <w:tcBorders>
              <w:top w:val="single" w:sz="4" w:space="0" w:color="808080" w:themeColor="background1" w:themeShade="80"/>
              <w:bottom w:val="single" w:sz="4" w:space="0" w:color="808080" w:themeColor="background1" w:themeShade="80"/>
            </w:tcBorders>
          </w:tcPr>
          <w:p w:rsidR="000E3A89" w:rsidRPr="000D1409" w:rsidRDefault="004B7824" w:rsidP="14017D08">
            <w:pPr>
              <w:suppressAutoHyphens/>
              <w:spacing w:before="60" w:after="160" w:line="259" w:lineRule="auto"/>
              <w:jc w:val="center"/>
              <w:rPr>
                <w:rFonts w:asciiTheme="minorHAnsi" w:eastAsia="Arial" w:hAnsiTheme="minorHAnsi" w:cs="Arial"/>
                <w:lang w:eastAsia="hi-IN" w:bidi="hi-IN"/>
              </w:rPr>
            </w:pPr>
            <w:r>
              <w:rPr>
                <w:rFonts w:asciiTheme="minorHAnsi" w:hAnsiTheme="minorHAnsi"/>
              </w:rPr>
              <w:object w:dxaOrig="1668" w:dyaOrig="384">
                <v:shape id="_x0000_i1035" type="#_x0000_t75" style="width:83.4pt;height:19.2pt" o:ole="">
                  <v:imagedata r:id="rId50" o:title=""/>
                </v:shape>
                <o:OLEObject Type="Embed" ProgID="Visio.Drawing.15" ShapeID="_x0000_i1035" DrawAspect="Content" ObjectID="_1812783317" r:id="rId51"/>
              </w:object>
            </w:r>
          </w:p>
        </w:tc>
        <w:tc>
          <w:tcPr>
            <w:tcW w:w="0" w:type="auto"/>
            <w:tcBorders>
              <w:top w:val="single" w:sz="4" w:space="0" w:color="808080" w:themeColor="background1" w:themeShade="80"/>
              <w:bottom w:val="single" w:sz="4" w:space="0" w:color="808080" w:themeColor="background1" w:themeShade="80"/>
            </w:tcBorders>
          </w:tcPr>
          <w:p w:rsidR="000E3A89" w:rsidRPr="000D1409" w:rsidRDefault="004B7824" w:rsidP="1D8361B3">
            <w:pPr>
              <w:suppressAutoHyphens/>
              <w:spacing w:before="60" w:after="160" w:line="259" w:lineRule="auto"/>
              <w:jc w:val="both"/>
              <w:rPr>
                <w:rFonts w:asciiTheme="minorHAnsi" w:eastAsia="Calibri" w:hAnsiTheme="minorHAnsi" w:cs="Arial"/>
                <w:b/>
                <w:bCs/>
                <w:lang w:eastAsia="hi-IN" w:bidi="hi-IN"/>
              </w:rPr>
            </w:pPr>
            <w:r w:rsidRPr="000D1409">
              <w:rPr>
                <w:rFonts w:asciiTheme="minorHAnsi" w:eastAsia="Calibri" w:hAnsiTheme="minorHAnsi" w:cs="Arial"/>
                <w:b/>
                <w:bCs/>
                <w:lang w:eastAsia="hi-IN" w:bidi="hi-IN"/>
              </w:rPr>
              <w:t xml:space="preserve">Asociācijas plūsma – </w:t>
            </w:r>
            <w:r w:rsidRPr="000D1409">
              <w:rPr>
                <w:rFonts w:asciiTheme="minorHAnsi" w:eastAsia="Calibri" w:hAnsiTheme="minorHAnsi" w:cs="Arial"/>
                <w:lang w:eastAsia="hi-IN" w:bidi="hi-IN"/>
              </w:rPr>
              <w:t>Norāda uz darbības un citu elementu (datu kopas, datubāzes) savstarpēju atkarību.</w:t>
            </w:r>
          </w:p>
        </w:tc>
      </w:tr>
      <w:tr w:rsidR="0015200C" w:rsidTr="1D8361B3">
        <w:tc>
          <w:tcPr>
            <w:tcW w:w="0" w:type="auto"/>
            <w:tcBorders>
              <w:top w:val="single" w:sz="4" w:space="0" w:color="808080" w:themeColor="background1" w:themeShade="80"/>
              <w:bottom w:val="single" w:sz="4" w:space="0" w:color="808080" w:themeColor="background1" w:themeShade="80"/>
            </w:tcBorders>
          </w:tcPr>
          <w:p w:rsidR="000E3A89" w:rsidRPr="000D1409" w:rsidRDefault="004B7824">
            <w:pPr>
              <w:shd w:val="clear" w:color="auto" w:fill="FFFFFF"/>
              <w:suppressAutoHyphens/>
              <w:spacing w:before="60" w:after="160" w:line="259" w:lineRule="auto"/>
              <w:ind w:right="-108"/>
              <w:rPr>
                <w:rFonts w:asciiTheme="minorHAnsi" w:eastAsia="Calibri" w:hAnsiTheme="minorHAnsi" w:cs="Arial"/>
                <w:lang w:eastAsia="hi-IN" w:bidi="hi-IN"/>
              </w:rPr>
            </w:pPr>
            <w:r w:rsidRPr="000D1409">
              <w:rPr>
                <w:rFonts w:asciiTheme="minorHAnsi" w:eastAsia="Calibri" w:hAnsiTheme="minorHAnsi" w:cs="Arial"/>
                <w:lang w:eastAsia="hi-IN" w:bidi="hi-IN"/>
              </w:rPr>
              <w:t>Datubāze</w:t>
            </w:r>
          </w:p>
        </w:tc>
        <w:tc>
          <w:tcPr>
            <w:tcW w:w="0" w:type="auto"/>
            <w:tcBorders>
              <w:top w:val="single" w:sz="4" w:space="0" w:color="808080" w:themeColor="background1" w:themeShade="80"/>
              <w:bottom w:val="single" w:sz="4" w:space="0" w:color="808080" w:themeColor="background1" w:themeShade="80"/>
            </w:tcBorders>
          </w:tcPr>
          <w:p w:rsidR="000E3A89" w:rsidRPr="000D1409" w:rsidRDefault="004B7824" w:rsidP="14017D08">
            <w:pPr>
              <w:suppressAutoHyphens/>
              <w:spacing w:before="60" w:after="160" w:line="259" w:lineRule="auto"/>
              <w:jc w:val="center"/>
              <w:rPr>
                <w:rFonts w:asciiTheme="minorHAnsi" w:hAnsiTheme="minorHAnsi" w:cs="Arial"/>
              </w:rPr>
            </w:pPr>
            <w:r w:rsidRPr="000D1409">
              <w:rPr>
                <w:rFonts w:asciiTheme="minorHAnsi" w:hAnsiTheme="minorHAnsi" w:cs="Arial"/>
                <w:noProof/>
              </w:rPr>
              <w:drawing>
                <wp:inline distT="0" distB="0" distL="0" distR="0">
                  <wp:extent cx="655483" cy="42333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73"/>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658386" cy="425208"/>
                          </a:xfrm>
                          <a:prstGeom prst="rect">
                            <a:avLst/>
                          </a:prstGeom>
                          <a:noFill/>
                          <a:ln>
                            <a:noFill/>
                          </a:ln>
                        </pic:spPr>
                      </pic:pic>
                    </a:graphicData>
                  </a:graphic>
                </wp:inline>
              </w:drawing>
            </w:r>
          </w:p>
        </w:tc>
        <w:tc>
          <w:tcPr>
            <w:tcW w:w="0" w:type="auto"/>
            <w:tcBorders>
              <w:top w:val="single" w:sz="4" w:space="0" w:color="808080" w:themeColor="background1" w:themeShade="80"/>
              <w:bottom w:val="single" w:sz="4" w:space="0" w:color="808080" w:themeColor="background1" w:themeShade="80"/>
            </w:tcBorders>
          </w:tcPr>
          <w:p w:rsidR="000E3A89" w:rsidRPr="000D1409" w:rsidRDefault="004B7824">
            <w:pPr>
              <w:suppressAutoHyphens/>
              <w:spacing w:before="60" w:after="160" w:line="259" w:lineRule="auto"/>
              <w:jc w:val="both"/>
              <w:rPr>
                <w:rFonts w:asciiTheme="minorHAnsi" w:eastAsia="Calibri" w:hAnsiTheme="minorHAnsi" w:cs="Arial"/>
                <w:b/>
                <w:lang w:eastAsia="hi-IN" w:bidi="hi-IN"/>
              </w:rPr>
            </w:pPr>
            <w:r w:rsidRPr="000D1409">
              <w:rPr>
                <w:rFonts w:asciiTheme="minorHAnsi" w:eastAsia="Calibri" w:hAnsiTheme="minorHAnsi" w:cs="Arial"/>
                <w:b/>
                <w:lang w:eastAsia="hi-IN" w:bidi="hi-IN"/>
              </w:rPr>
              <w:t xml:space="preserve">Datubāze – </w:t>
            </w:r>
            <w:r w:rsidRPr="000D1409">
              <w:rPr>
                <w:rFonts w:asciiTheme="minorHAnsi" w:eastAsia="Calibri" w:hAnsiTheme="minorHAnsi" w:cs="Arial"/>
                <w:bCs/>
                <w:lang w:eastAsia="hi-IN" w:bidi="hi-IN"/>
              </w:rPr>
              <w:t>apzīmē datu glabāšanu PDIS vai reģistrā.</w:t>
            </w:r>
          </w:p>
        </w:tc>
      </w:tr>
      <w:tr w:rsidR="0015200C" w:rsidTr="1D8361B3">
        <w:tc>
          <w:tcPr>
            <w:tcW w:w="0" w:type="auto"/>
            <w:tcBorders>
              <w:top w:val="single" w:sz="4" w:space="0" w:color="808080" w:themeColor="background1" w:themeShade="80"/>
              <w:bottom w:val="single" w:sz="4" w:space="0" w:color="808080" w:themeColor="background1" w:themeShade="80"/>
            </w:tcBorders>
          </w:tcPr>
          <w:p w:rsidR="000E3A89" w:rsidRPr="000D1409" w:rsidRDefault="004B7824">
            <w:pPr>
              <w:shd w:val="clear" w:color="auto" w:fill="FFFFFF"/>
              <w:suppressAutoHyphens/>
              <w:spacing w:before="60" w:after="160" w:line="259" w:lineRule="auto"/>
              <w:ind w:right="-108"/>
              <w:rPr>
                <w:rFonts w:asciiTheme="minorHAnsi" w:eastAsia="Calibri" w:hAnsiTheme="minorHAnsi" w:cs="Arial"/>
                <w:lang w:eastAsia="hi-IN" w:bidi="hi-IN"/>
              </w:rPr>
            </w:pPr>
            <w:r w:rsidRPr="000D1409">
              <w:rPr>
                <w:rFonts w:asciiTheme="minorHAnsi" w:eastAsia="Calibri" w:hAnsiTheme="minorHAnsi" w:cs="Arial"/>
                <w:lang w:eastAsia="hi-IN" w:bidi="hi-IN"/>
              </w:rPr>
              <w:t>Risku monitoringa funkcionalitāte</w:t>
            </w:r>
          </w:p>
        </w:tc>
        <w:tc>
          <w:tcPr>
            <w:tcW w:w="0" w:type="auto"/>
            <w:tcBorders>
              <w:top w:val="single" w:sz="4" w:space="0" w:color="808080" w:themeColor="background1" w:themeShade="80"/>
              <w:bottom w:val="single" w:sz="4" w:space="0" w:color="808080" w:themeColor="background1" w:themeShade="80"/>
            </w:tcBorders>
          </w:tcPr>
          <w:p w:rsidR="000E3A89" w:rsidRPr="000D1409" w:rsidRDefault="004B7824">
            <w:pPr>
              <w:suppressAutoHyphens/>
              <w:spacing w:before="60" w:after="160" w:line="259" w:lineRule="auto"/>
              <w:jc w:val="center"/>
              <w:rPr>
                <w:rFonts w:asciiTheme="minorHAnsi" w:hAnsiTheme="minorHAnsi" w:cs="Arial"/>
              </w:rPr>
            </w:pPr>
            <w:r w:rsidRPr="000D1409">
              <w:rPr>
                <w:noProof/>
              </w:rPr>
              <w:drawing>
                <wp:inline distT="0" distB="0" distL="0" distR="0">
                  <wp:extent cx="345540" cy="511628"/>
                  <wp:effectExtent l="0" t="0" r="0" b="0"/>
                  <wp:docPr id="2033943141" name="Picture 6" descr="A traffic light with red and yellow ligh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43141" name="Picture 6" descr="A traffic light with red and yellow lights&#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l="33860" r="36998" b="31797"/>
                          <a:stretch>
                            <a:fillRect/>
                          </a:stretch>
                        </pic:blipFill>
                        <pic:spPr bwMode="auto">
                          <a:xfrm>
                            <a:off x="0" y="0"/>
                            <a:ext cx="348601" cy="5161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Borders>
              <w:top w:val="single" w:sz="4" w:space="0" w:color="808080" w:themeColor="background1" w:themeShade="80"/>
              <w:bottom w:val="single" w:sz="4" w:space="0" w:color="808080" w:themeColor="background1" w:themeShade="80"/>
            </w:tcBorders>
          </w:tcPr>
          <w:p w:rsidR="000E3A89" w:rsidRPr="000D1409" w:rsidRDefault="004B7824">
            <w:pPr>
              <w:suppressAutoHyphens/>
              <w:spacing w:before="60" w:after="160" w:line="259" w:lineRule="auto"/>
              <w:jc w:val="both"/>
              <w:rPr>
                <w:rFonts w:asciiTheme="minorHAnsi" w:eastAsia="Calibri" w:hAnsiTheme="minorHAnsi" w:cs="Arial"/>
                <w:bCs/>
                <w:lang w:eastAsia="hi-IN" w:bidi="hi-IN"/>
              </w:rPr>
            </w:pPr>
            <w:r w:rsidRPr="000D1409">
              <w:rPr>
                <w:rFonts w:asciiTheme="minorHAnsi" w:eastAsia="Calibri" w:hAnsiTheme="minorHAnsi" w:cs="Arial"/>
                <w:bCs/>
                <w:lang w:eastAsia="hi-IN" w:bidi="hi-IN"/>
              </w:rPr>
              <w:t>Risku monitoringa funkcionalitāte BAMS sistēmā, kas fiksē bērna profila riska līmeni iegūtu vai atjaunotu notikumu datu analīzes rezultātā.</w:t>
            </w:r>
          </w:p>
        </w:tc>
      </w:tr>
    </w:tbl>
    <w:p w:rsidR="000E3A89" w:rsidRPr="000D1409" w:rsidRDefault="000E3A89" w:rsidP="000E3A89">
      <w:pPr>
        <w:pStyle w:val="EYBodytextwithparaspace"/>
        <w:rPr>
          <w:lang w:val="lv-LV"/>
        </w:rPr>
      </w:pPr>
    </w:p>
    <w:p w:rsidR="00F22B81" w:rsidRPr="000D1409" w:rsidRDefault="00F22B81" w:rsidP="00CC730B">
      <w:pPr>
        <w:pStyle w:val="VKBody"/>
      </w:pPr>
    </w:p>
    <w:p w:rsidR="006C0F09" w:rsidRPr="000D1409" w:rsidRDefault="004B7824" w:rsidP="00C4473E">
      <w:pPr>
        <w:pStyle w:val="EYHeading2"/>
        <w:spacing w:line="259" w:lineRule="auto"/>
        <w:ind w:left="426" w:hanging="360"/>
        <w:rPr>
          <w:szCs w:val="28"/>
          <w:lang w:val="lv-LV"/>
        </w:rPr>
      </w:pPr>
      <w:bookmarkStart w:id="169" w:name="_Toc201742818"/>
      <w:r w:rsidRPr="000D1409">
        <w:rPr>
          <w:lang w:val="lv-LV"/>
        </w:rPr>
        <w:lastRenderedPageBreak/>
        <w:t>p</w:t>
      </w:r>
      <w:r w:rsidR="112D38F7" w:rsidRPr="000D1409">
        <w:rPr>
          <w:lang w:val="lv-LV"/>
        </w:rPr>
        <w:t>ielikums</w:t>
      </w:r>
      <w:r w:rsidR="0EF767FD" w:rsidRPr="000D1409">
        <w:rPr>
          <w:lang w:val="lv-LV"/>
        </w:rPr>
        <w:t xml:space="preserve"> –</w:t>
      </w:r>
      <w:r w:rsidR="0CB19171" w:rsidRPr="000D1409">
        <w:rPr>
          <w:lang w:val="lv-LV"/>
        </w:rPr>
        <w:t xml:space="preserve"> Gadījumu kategorijas un datu nodošanas prioritātes</w:t>
      </w:r>
      <w:bookmarkEnd w:id="169"/>
    </w:p>
    <w:tbl>
      <w:tblPr>
        <w:tblStyle w:val="Reatabula"/>
        <w:tblpPr w:leftFromText="180" w:rightFromText="180" w:vertAnchor="text" w:tblpXSpec="center" w:tblpY="1"/>
        <w:tblOverlap w:val="never"/>
        <w:tblW w:w="0" w:type="auto"/>
        <w:tblLook w:val="04A0" w:firstRow="1" w:lastRow="0" w:firstColumn="1" w:lastColumn="0" w:noHBand="0" w:noVBand="1"/>
      </w:tblPr>
      <w:tblGrid>
        <w:gridCol w:w="662"/>
        <w:gridCol w:w="1547"/>
        <w:gridCol w:w="1199"/>
        <w:gridCol w:w="2259"/>
        <w:gridCol w:w="1683"/>
        <w:gridCol w:w="1669"/>
      </w:tblGrid>
      <w:tr w:rsidR="0015200C" w:rsidTr="1D8361B3">
        <w:trPr>
          <w:trHeight w:val="529"/>
          <w:tblHeader/>
        </w:trPr>
        <w:tc>
          <w:tcPr>
            <w:tcW w:w="0" w:type="auto"/>
            <w:shd w:val="clear" w:color="auto" w:fill="FFE600" w:themeFill="text2"/>
          </w:tcPr>
          <w:p w:rsidR="00CC730B" w:rsidRPr="000D1409" w:rsidRDefault="004B7824">
            <w:pPr>
              <w:ind w:right="-131"/>
              <w:jc w:val="both"/>
              <w:rPr>
                <w:rFonts w:asciiTheme="minorHAnsi" w:hAnsiTheme="minorHAnsi"/>
                <w:b/>
                <w:sz w:val="18"/>
                <w:szCs w:val="18"/>
              </w:rPr>
            </w:pPr>
            <w:r w:rsidRPr="000D1409">
              <w:rPr>
                <w:rFonts w:asciiTheme="minorHAnsi" w:hAnsiTheme="minorHAnsi"/>
                <w:b/>
                <w:sz w:val="18"/>
                <w:szCs w:val="18"/>
              </w:rPr>
              <w:t>N.p.k.</w:t>
            </w:r>
          </w:p>
        </w:tc>
        <w:tc>
          <w:tcPr>
            <w:tcW w:w="0" w:type="auto"/>
            <w:shd w:val="clear" w:color="auto" w:fill="FFE600" w:themeFill="text2"/>
          </w:tcPr>
          <w:p w:rsidR="00CC730B" w:rsidRPr="000D1409" w:rsidRDefault="004B7824">
            <w:pPr>
              <w:jc w:val="both"/>
              <w:rPr>
                <w:rFonts w:asciiTheme="minorHAnsi" w:hAnsiTheme="minorHAnsi"/>
                <w:b/>
                <w:sz w:val="18"/>
                <w:szCs w:val="18"/>
              </w:rPr>
            </w:pPr>
            <w:r w:rsidRPr="000D1409">
              <w:rPr>
                <w:rFonts w:asciiTheme="minorHAnsi" w:hAnsiTheme="minorHAnsi"/>
                <w:b/>
                <w:sz w:val="18"/>
                <w:szCs w:val="18"/>
              </w:rPr>
              <w:t>Gadījuma kategorija</w:t>
            </w:r>
          </w:p>
        </w:tc>
        <w:tc>
          <w:tcPr>
            <w:tcW w:w="0" w:type="auto"/>
            <w:shd w:val="clear" w:color="auto" w:fill="FFE600" w:themeFill="text2"/>
          </w:tcPr>
          <w:p w:rsidR="00CC730B" w:rsidRPr="000D1409" w:rsidRDefault="004B7824">
            <w:pPr>
              <w:jc w:val="both"/>
              <w:rPr>
                <w:rFonts w:asciiTheme="minorHAnsi" w:hAnsiTheme="minorHAnsi"/>
                <w:b/>
                <w:sz w:val="18"/>
                <w:szCs w:val="18"/>
              </w:rPr>
            </w:pPr>
            <w:r w:rsidRPr="000D1409">
              <w:rPr>
                <w:rFonts w:asciiTheme="minorHAnsi" w:hAnsiTheme="minorHAnsi"/>
                <w:b/>
                <w:sz w:val="18"/>
                <w:szCs w:val="18"/>
              </w:rPr>
              <w:t>Gadījumu avota iestāde</w:t>
            </w:r>
          </w:p>
        </w:tc>
        <w:tc>
          <w:tcPr>
            <w:tcW w:w="0" w:type="auto"/>
            <w:shd w:val="clear" w:color="auto" w:fill="FFE600" w:themeFill="text2"/>
          </w:tcPr>
          <w:p w:rsidR="00CC730B" w:rsidRPr="000D1409" w:rsidRDefault="004B7824">
            <w:pPr>
              <w:jc w:val="both"/>
              <w:rPr>
                <w:rFonts w:asciiTheme="minorHAnsi" w:hAnsiTheme="minorHAnsi" w:cs="Times New Roman"/>
                <w:b/>
                <w:sz w:val="18"/>
                <w:szCs w:val="18"/>
              </w:rPr>
            </w:pPr>
            <w:r w:rsidRPr="000D1409">
              <w:rPr>
                <w:rFonts w:asciiTheme="minorHAnsi" w:hAnsiTheme="minorHAnsi" w:cs="Times New Roman"/>
                <w:b/>
                <w:sz w:val="18"/>
                <w:szCs w:val="18"/>
              </w:rPr>
              <w:t>Gadījumu piemēru saraksts</w:t>
            </w:r>
          </w:p>
        </w:tc>
        <w:tc>
          <w:tcPr>
            <w:tcW w:w="0" w:type="auto"/>
            <w:shd w:val="clear" w:color="auto" w:fill="FFE600" w:themeFill="text2"/>
          </w:tcPr>
          <w:p w:rsidR="00CC730B" w:rsidRPr="000D1409" w:rsidRDefault="004B7824">
            <w:pPr>
              <w:rPr>
                <w:rFonts w:asciiTheme="minorHAnsi" w:hAnsiTheme="minorHAnsi" w:cs="Times New Roman"/>
                <w:b/>
                <w:sz w:val="18"/>
                <w:szCs w:val="18"/>
              </w:rPr>
            </w:pPr>
            <w:r w:rsidRPr="000D1409">
              <w:rPr>
                <w:rFonts w:asciiTheme="minorHAnsi" w:hAnsiTheme="minorHAnsi" w:cs="Times New Roman"/>
                <w:b/>
                <w:sz w:val="18"/>
                <w:szCs w:val="18"/>
              </w:rPr>
              <w:t>I prioritāte:</w:t>
            </w:r>
          </w:p>
          <w:p w:rsidR="00CC730B" w:rsidRPr="000D1409" w:rsidRDefault="004B7824">
            <w:pPr>
              <w:rPr>
                <w:rFonts w:asciiTheme="minorHAnsi" w:hAnsiTheme="minorHAnsi" w:cs="Times New Roman"/>
                <w:b/>
                <w:sz w:val="18"/>
                <w:szCs w:val="18"/>
              </w:rPr>
            </w:pPr>
            <w:r w:rsidRPr="000D1409">
              <w:rPr>
                <w:rFonts w:asciiTheme="minorHAnsi" w:hAnsiTheme="minorHAnsi" w:cs="Times New Roman"/>
                <w:b/>
                <w:sz w:val="18"/>
                <w:szCs w:val="18"/>
              </w:rPr>
              <w:t>Iestādes, kurām nekavējoties nepieciešams nodot informāciju (sistēmas paziņojumu)</w:t>
            </w:r>
          </w:p>
        </w:tc>
        <w:tc>
          <w:tcPr>
            <w:tcW w:w="0" w:type="auto"/>
            <w:shd w:val="clear" w:color="auto" w:fill="FFE600" w:themeFill="text2"/>
          </w:tcPr>
          <w:p w:rsidR="00CC730B" w:rsidRPr="000D1409" w:rsidRDefault="004B7824">
            <w:pPr>
              <w:rPr>
                <w:rFonts w:asciiTheme="minorHAnsi" w:hAnsiTheme="minorHAnsi" w:cs="Times New Roman"/>
                <w:b/>
                <w:sz w:val="18"/>
                <w:szCs w:val="18"/>
              </w:rPr>
            </w:pPr>
            <w:r w:rsidRPr="000D1409">
              <w:rPr>
                <w:rFonts w:asciiTheme="minorHAnsi" w:hAnsiTheme="minorHAnsi" w:cs="Times New Roman"/>
                <w:b/>
                <w:sz w:val="18"/>
                <w:szCs w:val="18"/>
              </w:rPr>
              <w:t>II prioritāte:</w:t>
            </w:r>
          </w:p>
          <w:p w:rsidR="00CC730B" w:rsidRPr="000D1409" w:rsidRDefault="004B7824">
            <w:pPr>
              <w:rPr>
                <w:rFonts w:asciiTheme="minorHAnsi" w:hAnsiTheme="minorHAnsi"/>
                <w:b/>
                <w:sz w:val="18"/>
                <w:szCs w:val="18"/>
              </w:rPr>
            </w:pPr>
            <w:r w:rsidRPr="000D1409">
              <w:rPr>
                <w:rFonts w:asciiTheme="minorHAnsi" w:hAnsiTheme="minorHAnsi" w:cs="Times New Roman"/>
                <w:b/>
                <w:sz w:val="18"/>
                <w:szCs w:val="18"/>
              </w:rPr>
              <w:t>Iestādes, kurām informācija būs pieejama (apskatāma vai saņemama no BAMS sistēmas)</w:t>
            </w:r>
          </w:p>
        </w:tc>
      </w:tr>
      <w:tr w:rsidR="0015200C" w:rsidTr="1D8361B3">
        <w:trPr>
          <w:trHeight w:val="276"/>
        </w:trPr>
        <w:tc>
          <w:tcPr>
            <w:tcW w:w="0" w:type="auto"/>
            <w:shd w:val="clear" w:color="auto" w:fill="F2F2F2" w:themeFill="background1" w:themeFillShade="F2"/>
          </w:tcPr>
          <w:p w:rsidR="00CC730B" w:rsidRPr="000D1409" w:rsidRDefault="004B7824">
            <w:pPr>
              <w:rPr>
                <w:rFonts w:asciiTheme="minorHAnsi" w:hAnsiTheme="minorHAnsi"/>
                <w:color w:val="000000"/>
                <w:sz w:val="18"/>
                <w:szCs w:val="18"/>
                <w:lang w:eastAsia="lv-LV"/>
              </w:rPr>
            </w:pPr>
            <w:r w:rsidRPr="000D1409">
              <w:rPr>
                <w:rFonts w:asciiTheme="minorHAnsi" w:hAnsiTheme="minorHAnsi"/>
                <w:color w:val="000000"/>
                <w:sz w:val="18"/>
                <w:szCs w:val="18"/>
                <w:lang w:eastAsia="lv-LV"/>
              </w:rPr>
              <w:t>1.</w:t>
            </w:r>
          </w:p>
        </w:tc>
        <w:tc>
          <w:tcPr>
            <w:tcW w:w="0" w:type="auto"/>
            <w:shd w:val="clear" w:color="auto" w:fill="F2F2F2" w:themeFill="background1" w:themeFillShade="F2"/>
          </w:tcPr>
          <w:p w:rsidR="00CC730B" w:rsidRPr="000D1409" w:rsidRDefault="004B7824">
            <w:pPr>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Vispārējā informācija</w:t>
            </w:r>
          </w:p>
        </w:tc>
        <w:tc>
          <w:tcPr>
            <w:tcW w:w="0" w:type="auto"/>
            <w:shd w:val="clear" w:color="auto" w:fill="F2F2F2" w:themeFill="background1" w:themeFillShade="F2"/>
          </w:tcPr>
          <w:p w:rsidR="00CC730B" w:rsidRPr="000D1409" w:rsidRDefault="004B7824">
            <w:pPr>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PMLP</w:t>
            </w:r>
          </w:p>
        </w:tc>
        <w:tc>
          <w:tcPr>
            <w:tcW w:w="0" w:type="auto"/>
            <w:shd w:val="clear" w:color="auto" w:fill="F2F2F2" w:themeFill="background1" w:themeFillShade="F2"/>
          </w:tcPr>
          <w:p w:rsidR="00CC730B" w:rsidRPr="000D1409" w:rsidRDefault="004B7824">
            <w:pPr>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Dzīvesvietas maiņa (izmaiņas ziņās par dzīvesvietas adresi)</w:t>
            </w:r>
          </w:p>
        </w:tc>
        <w:tc>
          <w:tcPr>
            <w:tcW w:w="0" w:type="auto"/>
          </w:tcPr>
          <w:p w:rsidR="00CC730B" w:rsidRPr="000D1409" w:rsidRDefault="004B7824">
            <w:pPr>
              <w:rPr>
                <w:rFonts w:asciiTheme="minorHAnsi" w:hAnsiTheme="minorHAnsi" w:cs="Times New Roman"/>
                <w:sz w:val="18"/>
                <w:szCs w:val="18"/>
              </w:rPr>
            </w:pPr>
            <w:r w:rsidRPr="000D1409">
              <w:rPr>
                <w:rFonts w:asciiTheme="minorHAnsi" w:hAnsiTheme="minorHAnsi" w:cs="Times New Roman"/>
                <w:sz w:val="18"/>
                <w:szCs w:val="18"/>
              </w:rPr>
              <w:t>Bāriņtiesa, VP, PP, SD</w:t>
            </w:r>
          </w:p>
        </w:tc>
        <w:tc>
          <w:tcPr>
            <w:tcW w:w="0" w:type="auto"/>
          </w:tcPr>
          <w:p w:rsidR="00CC730B" w:rsidRPr="000D1409" w:rsidRDefault="004B7824" w:rsidP="1D8361B3">
            <w:pPr>
              <w:rPr>
                <w:rFonts w:asciiTheme="minorHAnsi" w:hAnsiTheme="minorHAnsi"/>
                <w:sz w:val="18"/>
                <w:szCs w:val="18"/>
              </w:rPr>
            </w:pPr>
            <w:r w:rsidRPr="000D1409">
              <w:rPr>
                <w:rFonts w:asciiTheme="minorHAnsi" w:hAnsiTheme="minorHAnsi"/>
                <w:sz w:val="18"/>
                <w:szCs w:val="18"/>
              </w:rPr>
              <w:t>B</w:t>
            </w:r>
            <w:r w:rsidRPr="000D1409">
              <w:rPr>
                <w:rFonts w:asciiTheme="minorHAnsi" w:hAnsiTheme="minorHAnsi" w:hint="eastAsia"/>
                <w:sz w:val="18"/>
                <w:szCs w:val="18"/>
              </w:rPr>
              <w:t>ā</w:t>
            </w:r>
            <w:r w:rsidRPr="000D1409">
              <w:rPr>
                <w:rFonts w:asciiTheme="minorHAnsi" w:hAnsiTheme="minorHAnsi"/>
                <w:sz w:val="18"/>
                <w:szCs w:val="18"/>
              </w:rPr>
              <w:t>ri</w:t>
            </w:r>
            <w:r w:rsidRPr="000D1409">
              <w:rPr>
                <w:rFonts w:asciiTheme="minorHAnsi" w:hAnsiTheme="minorHAnsi" w:hint="eastAsia"/>
                <w:sz w:val="18"/>
                <w:szCs w:val="18"/>
              </w:rPr>
              <w:t>ņ</w:t>
            </w:r>
            <w:r w:rsidRPr="000D1409">
              <w:rPr>
                <w:rFonts w:asciiTheme="minorHAnsi" w:hAnsiTheme="minorHAnsi"/>
                <w:sz w:val="18"/>
                <w:szCs w:val="18"/>
              </w:rPr>
              <w:t>tiesa, VP, PP, PAK, SD, VPD, IeVP, Ties</w:t>
            </w:r>
            <w:r w:rsidRPr="000D1409">
              <w:rPr>
                <w:rFonts w:asciiTheme="minorHAnsi" w:hAnsiTheme="minorHAnsi" w:hint="eastAsia"/>
                <w:sz w:val="18"/>
                <w:szCs w:val="18"/>
              </w:rPr>
              <w:t>ī</w:t>
            </w:r>
            <w:r w:rsidRPr="000D1409">
              <w:rPr>
                <w:rFonts w:asciiTheme="minorHAnsi" w:hAnsiTheme="minorHAnsi"/>
                <w:sz w:val="18"/>
                <w:szCs w:val="18"/>
              </w:rPr>
              <w:t xml:space="preserve">bsargs, LM, BAC, VRS, VSAA, PMLP, UGF, BAI, </w:t>
            </w:r>
            <w:r w:rsidRPr="000D1409">
              <w:rPr>
                <w:rFonts w:asciiTheme="minorHAnsi" w:hAnsiTheme="minorHAnsi" w:hint="eastAsia"/>
                <w:sz w:val="18"/>
                <w:szCs w:val="18"/>
              </w:rPr>
              <w:t>Ā</w:t>
            </w:r>
            <w:r w:rsidRPr="000D1409">
              <w:rPr>
                <w:rFonts w:asciiTheme="minorHAnsi" w:hAnsiTheme="minorHAnsi"/>
                <w:sz w:val="18"/>
                <w:szCs w:val="18"/>
              </w:rPr>
              <w:t>P</w:t>
            </w:r>
          </w:p>
        </w:tc>
      </w:tr>
      <w:tr w:rsidR="0015200C" w:rsidTr="1D8361B3">
        <w:trPr>
          <w:trHeight w:val="276"/>
        </w:trPr>
        <w:tc>
          <w:tcPr>
            <w:tcW w:w="0" w:type="auto"/>
            <w:shd w:val="clear" w:color="auto" w:fill="F2F2F2" w:themeFill="background1" w:themeFillShade="F2"/>
          </w:tcPr>
          <w:p w:rsidR="00CC730B" w:rsidRPr="000D1409" w:rsidRDefault="004B7824">
            <w:pPr>
              <w:rPr>
                <w:rFonts w:asciiTheme="minorHAnsi" w:hAnsiTheme="minorHAnsi"/>
                <w:color w:val="000000"/>
                <w:sz w:val="18"/>
                <w:szCs w:val="18"/>
                <w:lang w:eastAsia="lv-LV"/>
              </w:rPr>
            </w:pPr>
            <w:r w:rsidRPr="000D1409">
              <w:rPr>
                <w:rFonts w:asciiTheme="minorHAnsi" w:hAnsiTheme="minorHAnsi"/>
                <w:color w:val="000000"/>
                <w:sz w:val="18"/>
                <w:szCs w:val="18"/>
                <w:lang w:eastAsia="lv-LV"/>
              </w:rPr>
              <w:t>2.</w:t>
            </w:r>
          </w:p>
        </w:tc>
        <w:tc>
          <w:tcPr>
            <w:tcW w:w="0" w:type="auto"/>
            <w:shd w:val="clear" w:color="auto" w:fill="F2F2F2" w:themeFill="background1" w:themeFillShade="F2"/>
          </w:tcPr>
          <w:p w:rsidR="00CC730B" w:rsidRPr="000D1409" w:rsidRDefault="004B7824">
            <w:pPr>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Personas pamatdati</w:t>
            </w:r>
          </w:p>
        </w:tc>
        <w:tc>
          <w:tcPr>
            <w:tcW w:w="0" w:type="auto"/>
            <w:shd w:val="clear" w:color="auto" w:fill="F2F2F2" w:themeFill="background1" w:themeFillShade="F2"/>
          </w:tcPr>
          <w:p w:rsidR="00CC730B" w:rsidRPr="000D1409" w:rsidRDefault="004B7824">
            <w:pPr>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PMLP</w:t>
            </w:r>
          </w:p>
        </w:tc>
        <w:tc>
          <w:tcPr>
            <w:tcW w:w="0" w:type="auto"/>
            <w:shd w:val="clear" w:color="auto" w:fill="F2F2F2" w:themeFill="background1" w:themeFillShade="F2"/>
          </w:tcPr>
          <w:p w:rsidR="00CC730B" w:rsidRPr="000D1409" w:rsidRDefault="004B7824">
            <w:pPr>
              <w:jc w:val="both"/>
              <w:rPr>
                <w:rFonts w:asciiTheme="minorHAnsi" w:hAnsiTheme="minorHAnsi" w:cs="Times New Roman"/>
                <w:sz w:val="18"/>
                <w:szCs w:val="18"/>
              </w:rPr>
            </w:pPr>
            <w:r w:rsidRPr="000D1409">
              <w:rPr>
                <w:rFonts w:asciiTheme="minorHAnsi" w:hAnsiTheme="minorHAnsi"/>
                <w:color w:val="000000"/>
                <w:sz w:val="18"/>
                <w:szCs w:val="18"/>
                <w:lang w:eastAsia="lv-LV"/>
              </w:rPr>
              <w:t>Bērnam mainās personas pamatdati fizisko personu reģistrā (piemēram, mainās vārds/ uzvārds)</w:t>
            </w:r>
          </w:p>
        </w:tc>
        <w:tc>
          <w:tcPr>
            <w:tcW w:w="0" w:type="auto"/>
          </w:tcPr>
          <w:p w:rsidR="00CC730B" w:rsidRPr="000D1409" w:rsidRDefault="004B7824">
            <w:pPr>
              <w:rPr>
                <w:rFonts w:asciiTheme="minorHAnsi" w:hAnsiTheme="minorHAnsi" w:cs="Times New Roman"/>
                <w:sz w:val="18"/>
                <w:szCs w:val="18"/>
              </w:rPr>
            </w:pPr>
            <w:r w:rsidRPr="000D1409">
              <w:rPr>
                <w:rFonts w:asciiTheme="minorHAnsi" w:hAnsiTheme="minorHAnsi"/>
                <w:color w:val="000000"/>
                <w:sz w:val="18"/>
                <w:szCs w:val="18"/>
                <w:lang w:eastAsia="lv-LV"/>
              </w:rPr>
              <w:t xml:space="preserve">Bāriņtiesa, </w:t>
            </w:r>
            <w:r w:rsidRPr="000D1409">
              <w:rPr>
                <w:rFonts w:asciiTheme="minorHAnsi" w:hAnsiTheme="minorHAnsi"/>
                <w:sz w:val="18"/>
                <w:szCs w:val="18"/>
              </w:rPr>
              <w:t xml:space="preserve">VP, </w:t>
            </w:r>
            <w:r w:rsidRPr="000D1409">
              <w:rPr>
                <w:rFonts w:asciiTheme="minorHAnsi" w:hAnsiTheme="minorHAnsi"/>
                <w:color w:val="000000"/>
                <w:sz w:val="18"/>
                <w:szCs w:val="18"/>
                <w:lang w:eastAsia="lv-LV"/>
              </w:rPr>
              <w:t>PP, SD</w:t>
            </w:r>
          </w:p>
        </w:tc>
        <w:tc>
          <w:tcPr>
            <w:tcW w:w="0" w:type="auto"/>
          </w:tcPr>
          <w:p w:rsidR="00CC730B" w:rsidRPr="000D1409" w:rsidRDefault="004B7824" w:rsidP="1D8361B3">
            <w:pPr>
              <w:rPr>
                <w:rFonts w:asciiTheme="minorHAnsi" w:hAnsiTheme="minorHAnsi"/>
                <w:sz w:val="18"/>
                <w:szCs w:val="18"/>
              </w:rPr>
            </w:pPr>
            <w:r w:rsidRPr="000D1409">
              <w:rPr>
                <w:rFonts w:asciiTheme="minorHAnsi" w:hAnsiTheme="minorHAnsi"/>
                <w:sz w:val="18"/>
                <w:szCs w:val="18"/>
              </w:rPr>
              <w:t>Bāriņtiesa, VP, izglītības iestāde, PP, PAK, SD, VPD, IeVP, Tiesībsargs, LM, BAC, VRS, VSAA, PMLP, BAI, ĀP</w:t>
            </w:r>
          </w:p>
        </w:tc>
      </w:tr>
      <w:tr w:rsidR="0015200C" w:rsidTr="1D8361B3">
        <w:trPr>
          <w:trHeight w:val="288"/>
        </w:trPr>
        <w:tc>
          <w:tcPr>
            <w:tcW w:w="0" w:type="auto"/>
            <w:shd w:val="clear" w:color="auto" w:fill="F2F2F2" w:themeFill="background1" w:themeFillShade="F2"/>
          </w:tcPr>
          <w:p w:rsidR="00CC730B" w:rsidRPr="000D1409" w:rsidRDefault="004B7824">
            <w:pPr>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3.</w:t>
            </w:r>
          </w:p>
        </w:tc>
        <w:tc>
          <w:tcPr>
            <w:tcW w:w="0" w:type="auto"/>
            <w:shd w:val="clear" w:color="auto" w:fill="F2F2F2" w:themeFill="background1" w:themeFillShade="F2"/>
          </w:tcPr>
          <w:p w:rsidR="00CC730B" w:rsidRPr="000D1409" w:rsidRDefault="004B7824">
            <w:pPr>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Izglītība/Interešu izglītība</w:t>
            </w:r>
          </w:p>
        </w:tc>
        <w:tc>
          <w:tcPr>
            <w:tcW w:w="0" w:type="auto"/>
            <w:shd w:val="clear" w:color="auto" w:fill="F2F2F2" w:themeFill="background1" w:themeFillShade="F2"/>
          </w:tcPr>
          <w:p w:rsidR="00CC730B" w:rsidRPr="000D1409" w:rsidRDefault="004B7824">
            <w:pPr>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IZM</w:t>
            </w:r>
          </w:p>
        </w:tc>
        <w:tc>
          <w:tcPr>
            <w:tcW w:w="0" w:type="auto"/>
            <w:shd w:val="clear" w:color="auto" w:fill="F2F2F2" w:themeFill="background1" w:themeFillShade="F2"/>
          </w:tcPr>
          <w:p w:rsidR="00CC730B" w:rsidRPr="000D1409" w:rsidRDefault="004B7824">
            <w:pPr>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Izglītības iestādes maiņa</w:t>
            </w:r>
          </w:p>
        </w:tc>
        <w:tc>
          <w:tcPr>
            <w:tcW w:w="0" w:type="auto"/>
          </w:tcPr>
          <w:p w:rsidR="00CC730B" w:rsidRPr="000D1409" w:rsidRDefault="004B7824">
            <w:pPr>
              <w:rPr>
                <w:rFonts w:asciiTheme="minorHAnsi" w:hAnsiTheme="minorHAnsi" w:cs="Times New Roman"/>
                <w:sz w:val="18"/>
                <w:szCs w:val="18"/>
              </w:rPr>
            </w:pPr>
            <w:r w:rsidRPr="000D1409">
              <w:rPr>
                <w:rFonts w:asciiTheme="minorHAnsi" w:hAnsiTheme="minorHAnsi" w:cs="Times New Roman"/>
                <w:sz w:val="18"/>
                <w:szCs w:val="18"/>
              </w:rPr>
              <w:t>Bāriņtiesa, VP, PP, SD</w:t>
            </w:r>
          </w:p>
        </w:tc>
        <w:tc>
          <w:tcPr>
            <w:tcW w:w="0" w:type="auto"/>
          </w:tcPr>
          <w:p w:rsidR="00CC730B" w:rsidRPr="000D1409" w:rsidRDefault="004B7824" w:rsidP="1D8361B3">
            <w:pPr>
              <w:rPr>
                <w:rFonts w:asciiTheme="minorHAnsi" w:hAnsiTheme="minorHAnsi"/>
                <w:sz w:val="18"/>
                <w:szCs w:val="18"/>
              </w:rPr>
            </w:pPr>
            <w:r w:rsidRPr="000D1409">
              <w:rPr>
                <w:rFonts w:asciiTheme="minorHAnsi" w:hAnsiTheme="minorHAnsi"/>
                <w:sz w:val="18"/>
                <w:szCs w:val="18"/>
              </w:rPr>
              <w:t>B</w:t>
            </w:r>
            <w:r w:rsidRPr="000D1409">
              <w:rPr>
                <w:rFonts w:asciiTheme="minorHAnsi" w:hAnsiTheme="minorHAnsi" w:hint="eastAsia"/>
                <w:sz w:val="18"/>
                <w:szCs w:val="18"/>
              </w:rPr>
              <w:t>ā</w:t>
            </w:r>
            <w:r w:rsidRPr="000D1409">
              <w:rPr>
                <w:rFonts w:asciiTheme="minorHAnsi" w:hAnsiTheme="minorHAnsi"/>
                <w:sz w:val="18"/>
                <w:szCs w:val="18"/>
              </w:rPr>
              <w:t>ri</w:t>
            </w:r>
            <w:r w:rsidRPr="000D1409">
              <w:rPr>
                <w:rFonts w:asciiTheme="minorHAnsi" w:hAnsiTheme="minorHAnsi" w:hint="eastAsia"/>
                <w:sz w:val="18"/>
                <w:szCs w:val="18"/>
              </w:rPr>
              <w:t>ņ</w:t>
            </w:r>
            <w:r w:rsidRPr="000D1409">
              <w:rPr>
                <w:rFonts w:asciiTheme="minorHAnsi" w:hAnsiTheme="minorHAnsi"/>
                <w:sz w:val="18"/>
                <w:szCs w:val="18"/>
              </w:rPr>
              <w:t>tiesa, VP, PP, PAK, SD, VPD, IeVP, Ties</w:t>
            </w:r>
            <w:r w:rsidRPr="000D1409">
              <w:rPr>
                <w:rFonts w:asciiTheme="minorHAnsi" w:hAnsiTheme="minorHAnsi" w:hint="eastAsia"/>
                <w:sz w:val="18"/>
                <w:szCs w:val="18"/>
              </w:rPr>
              <w:t>ī</w:t>
            </w:r>
            <w:r w:rsidRPr="000D1409">
              <w:rPr>
                <w:rFonts w:asciiTheme="minorHAnsi" w:hAnsiTheme="minorHAnsi"/>
                <w:sz w:val="18"/>
                <w:szCs w:val="18"/>
              </w:rPr>
              <w:t xml:space="preserve">bsargs, BAC, BAI, </w:t>
            </w:r>
            <w:r w:rsidRPr="000D1409">
              <w:rPr>
                <w:rFonts w:asciiTheme="minorHAnsi" w:hAnsiTheme="minorHAnsi" w:hint="eastAsia"/>
                <w:sz w:val="18"/>
                <w:szCs w:val="18"/>
              </w:rPr>
              <w:t>Ā</w:t>
            </w:r>
            <w:r w:rsidRPr="000D1409">
              <w:rPr>
                <w:rFonts w:asciiTheme="minorHAnsi" w:hAnsiTheme="minorHAnsi"/>
                <w:sz w:val="18"/>
                <w:szCs w:val="18"/>
              </w:rPr>
              <w:t>P</w:t>
            </w:r>
          </w:p>
        </w:tc>
      </w:tr>
      <w:tr w:rsidR="0015200C" w:rsidTr="1D8361B3">
        <w:trPr>
          <w:trHeight w:val="276"/>
        </w:trPr>
        <w:tc>
          <w:tcPr>
            <w:tcW w:w="0" w:type="auto"/>
            <w:shd w:val="clear" w:color="auto" w:fill="F2F2F2" w:themeFill="background1" w:themeFillShade="F2"/>
          </w:tcPr>
          <w:p w:rsidR="00CC730B" w:rsidRPr="000D1409" w:rsidRDefault="004B7824">
            <w:pPr>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4.</w:t>
            </w:r>
          </w:p>
        </w:tc>
        <w:tc>
          <w:tcPr>
            <w:tcW w:w="0" w:type="auto"/>
            <w:shd w:val="clear" w:color="auto" w:fill="F2F2F2" w:themeFill="background1" w:themeFillShade="F2"/>
          </w:tcPr>
          <w:p w:rsidR="00CC730B" w:rsidRPr="000D1409" w:rsidRDefault="004B7824">
            <w:pPr>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Izglītība/ Interešu izglītība</w:t>
            </w:r>
          </w:p>
        </w:tc>
        <w:tc>
          <w:tcPr>
            <w:tcW w:w="0" w:type="auto"/>
            <w:shd w:val="clear" w:color="auto" w:fill="F2F2F2" w:themeFill="background1" w:themeFillShade="F2"/>
          </w:tcPr>
          <w:p w:rsidR="00CC730B" w:rsidRPr="000D1409" w:rsidRDefault="004B7824">
            <w:pPr>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Izglītības iestādes</w:t>
            </w:r>
          </w:p>
        </w:tc>
        <w:tc>
          <w:tcPr>
            <w:tcW w:w="0" w:type="auto"/>
            <w:shd w:val="clear" w:color="auto" w:fill="F2F2F2" w:themeFill="background1" w:themeFillShade="F2"/>
          </w:tcPr>
          <w:p w:rsidR="00CC730B" w:rsidRPr="000D1409" w:rsidRDefault="004B7824">
            <w:pPr>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Izglītības iestādes neapmeklētība</w:t>
            </w:r>
          </w:p>
        </w:tc>
        <w:tc>
          <w:tcPr>
            <w:tcW w:w="0" w:type="auto"/>
          </w:tcPr>
          <w:p w:rsidR="00CC730B" w:rsidRPr="000D1409" w:rsidRDefault="004B7824">
            <w:pPr>
              <w:rPr>
                <w:rFonts w:asciiTheme="minorHAnsi" w:hAnsiTheme="minorHAnsi" w:cs="Times New Roman"/>
                <w:sz w:val="18"/>
                <w:szCs w:val="18"/>
              </w:rPr>
            </w:pPr>
            <w:r w:rsidRPr="000D1409">
              <w:rPr>
                <w:rFonts w:asciiTheme="minorHAnsi" w:hAnsiTheme="minorHAnsi" w:cs="Times New Roman"/>
                <w:sz w:val="18"/>
                <w:szCs w:val="18"/>
              </w:rPr>
              <w:t>Bāriņtiesa, VP, PP, SD</w:t>
            </w:r>
          </w:p>
        </w:tc>
        <w:tc>
          <w:tcPr>
            <w:tcW w:w="0" w:type="auto"/>
          </w:tcPr>
          <w:p w:rsidR="00CC730B" w:rsidRPr="000D1409" w:rsidRDefault="004B7824" w:rsidP="1D8361B3">
            <w:pPr>
              <w:rPr>
                <w:rFonts w:asciiTheme="minorHAnsi" w:hAnsiTheme="minorHAnsi"/>
                <w:sz w:val="18"/>
                <w:szCs w:val="18"/>
              </w:rPr>
            </w:pPr>
            <w:r w:rsidRPr="000D1409">
              <w:rPr>
                <w:rFonts w:asciiTheme="minorHAnsi" w:hAnsiTheme="minorHAnsi"/>
                <w:sz w:val="18"/>
                <w:szCs w:val="18"/>
              </w:rPr>
              <w:t>B</w:t>
            </w:r>
            <w:r w:rsidRPr="000D1409">
              <w:rPr>
                <w:rFonts w:asciiTheme="minorHAnsi" w:hAnsiTheme="minorHAnsi" w:hint="eastAsia"/>
                <w:sz w:val="18"/>
                <w:szCs w:val="18"/>
              </w:rPr>
              <w:t>ā</w:t>
            </w:r>
            <w:r w:rsidRPr="000D1409">
              <w:rPr>
                <w:rFonts w:asciiTheme="minorHAnsi" w:hAnsiTheme="minorHAnsi"/>
                <w:sz w:val="18"/>
                <w:szCs w:val="18"/>
              </w:rPr>
              <w:t>ri</w:t>
            </w:r>
            <w:r w:rsidRPr="000D1409">
              <w:rPr>
                <w:rFonts w:asciiTheme="minorHAnsi" w:hAnsiTheme="minorHAnsi" w:hint="eastAsia"/>
                <w:sz w:val="18"/>
                <w:szCs w:val="18"/>
              </w:rPr>
              <w:t>ņ</w:t>
            </w:r>
            <w:r w:rsidRPr="000D1409">
              <w:rPr>
                <w:rFonts w:asciiTheme="minorHAnsi" w:hAnsiTheme="minorHAnsi"/>
                <w:sz w:val="18"/>
                <w:szCs w:val="18"/>
              </w:rPr>
              <w:t>tiesa, VP, PP, PAK, SD, VPD, IeVP, Ties</w:t>
            </w:r>
            <w:r w:rsidRPr="000D1409">
              <w:rPr>
                <w:rFonts w:asciiTheme="minorHAnsi" w:hAnsiTheme="minorHAnsi" w:hint="eastAsia"/>
                <w:sz w:val="18"/>
                <w:szCs w:val="18"/>
              </w:rPr>
              <w:t>ī</w:t>
            </w:r>
            <w:r w:rsidRPr="000D1409">
              <w:rPr>
                <w:rFonts w:asciiTheme="minorHAnsi" w:hAnsiTheme="minorHAnsi"/>
                <w:sz w:val="18"/>
                <w:szCs w:val="18"/>
              </w:rPr>
              <w:t xml:space="preserve">bsargs, BAC, BAI, </w:t>
            </w:r>
            <w:r w:rsidRPr="000D1409">
              <w:rPr>
                <w:rFonts w:asciiTheme="minorHAnsi" w:hAnsiTheme="minorHAnsi" w:hint="eastAsia"/>
                <w:sz w:val="18"/>
                <w:szCs w:val="18"/>
              </w:rPr>
              <w:t>Ā</w:t>
            </w:r>
            <w:r w:rsidRPr="000D1409">
              <w:rPr>
                <w:rFonts w:asciiTheme="minorHAnsi" w:hAnsiTheme="minorHAnsi"/>
                <w:sz w:val="18"/>
                <w:szCs w:val="18"/>
              </w:rPr>
              <w:t>P</w:t>
            </w:r>
          </w:p>
        </w:tc>
      </w:tr>
      <w:tr w:rsidR="0015200C" w:rsidTr="1D8361B3">
        <w:trPr>
          <w:trHeight w:val="276"/>
        </w:trPr>
        <w:tc>
          <w:tcPr>
            <w:tcW w:w="0" w:type="auto"/>
            <w:shd w:val="clear" w:color="auto" w:fill="F2F2F2" w:themeFill="background1" w:themeFillShade="F2"/>
          </w:tcPr>
          <w:p w:rsidR="00CC730B" w:rsidRPr="000D1409" w:rsidRDefault="004B7824">
            <w:pPr>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5.</w:t>
            </w:r>
          </w:p>
        </w:tc>
        <w:tc>
          <w:tcPr>
            <w:tcW w:w="0" w:type="auto"/>
            <w:shd w:val="clear" w:color="auto" w:fill="F2F2F2" w:themeFill="background1" w:themeFillShade="F2"/>
          </w:tcPr>
          <w:p w:rsidR="00CC730B" w:rsidRPr="000D1409" w:rsidRDefault="004B7824">
            <w:pPr>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Veselības dati</w:t>
            </w:r>
          </w:p>
        </w:tc>
        <w:tc>
          <w:tcPr>
            <w:tcW w:w="0" w:type="auto"/>
            <w:shd w:val="clear" w:color="auto" w:fill="F2F2F2" w:themeFill="background1" w:themeFillShade="F2"/>
          </w:tcPr>
          <w:p w:rsidR="00CC730B" w:rsidRPr="000D1409" w:rsidRDefault="004B7824">
            <w:pPr>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ĀP</w:t>
            </w:r>
          </w:p>
        </w:tc>
        <w:tc>
          <w:tcPr>
            <w:tcW w:w="0" w:type="auto"/>
            <w:shd w:val="clear" w:color="auto" w:fill="F2F2F2" w:themeFill="background1" w:themeFillShade="F2"/>
          </w:tcPr>
          <w:p w:rsidR="00CC730B" w:rsidRPr="000D1409" w:rsidRDefault="004B7824">
            <w:pPr>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 xml:space="preserve">ĀP ziņo par identificētajām </w:t>
            </w:r>
            <w:r w:rsidR="00506A1E" w:rsidRPr="00506A1E">
              <w:rPr>
                <w:rFonts w:ascii="Segoe UI" w:eastAsia="Times New Roman" w:hAnsi="Segoe UI" w:cs="Segoe UI"/>
                <w:sz w:val="18"/>
                <w:szCs w:val="18"/>
              </w:rPr>
              <w:t xml:space="preserve"> </w:t>
            </w:r>
            <w:r w:rsidR="00506A1E" w:rsidRPr="00506A1E">
              <w:rPr>
                <w:rFonts w:asciiTheme="minorHAnsi" w:hAnsiTheme="minorHAnsi"/>
                <w:color w:val="000000"/>
                <w:sz w:val="18"/>
                <w:szCs w:val="18"/>
                <w:lang w:eastAsia="lv-LV"/>
              </w:rPr>
              <w:t>pret bērnu vērstām vardarbības pazīmēm</w:t>
            </w:r>
          </w:p>
        </w:tc>
        <w:tc>
          <w:tcPr>
            <w:tcW w:w="0" w:type="auto"/>
          </w:tcPr>
          <w:p w:rsidR="00CC730B" w:rsidRPr="000D1409" w:rsidRDefault="004B7824">
            <w:pPr>
              <w:rPr>
                <w:rFonts w:asciiTheme="minorHAnsi" w:hAnsiTheme="minorHAnsi" w:cs="Times New Roman"/>
                <w:sz w:val="18"/>
                <w:szCs w:val="18"/>
              </w:rPr>
            </w:pPr>
            <w:r w:rsidRPr="000D1409">
              <w:rPr>
                <w:rFonts w:asciiTheme="minorHAnsi" w:hAnsiTheme="minorHAnsi" w:cs="Times New Roman"/>
                <w:sz w:val="18"/>
                <w:szCs w:val="18"/>
              </w:rPr>
              <w:t>Bāriņtiesa, VP, SD, VPD</w:t>
            </w:r>
          </w:p>
        </w:tc>
        <w:tc>
          <w:tcPr>
            <w:tcW w:w="0" w:type="auto"/>
          </w:tcPr>
          <w:p w:rsidR="00CC730B" w:rsidRPr="000D1409" w:rsidRDefault="004B7824" w:rsidP="1D8361B3">
            <w:pPr>
              <w:rPr>
                <w:rFonts w:asciiTheme="minorHAnsi" w:hAnsiTheme="minorHAnsi"/>
                <w:sz w:val="18"/>
                <w:szCs w:val="18"/>
              </w:rPr>
            </w:pPr>
            <w:r w:rsidRPr="000D1409">
              <w:rPr>
                <w:rFonts w:asciiTheme="minorHAnsi" w:hAnsiTheme="minorHAnsi"/>
                <w:sz w:val="18"/>
                <w:szCs w:val="18"/>
              </w:rPr>
              <w:t>B</w:t>
            </w:r>
            <w:r w:rsidRPr="000D1409">
              <w:rPr>
                <w:rFonts w:asciiTheme="minorHAnsi" w:hAnsiTheme="minorHAnsi" w:hint="eastAsia"/>
                <w:sz w:val="18"/>
                <w:szCs w:val="18"/>
              </w:rPr>
              <w:t>ā</w:t>
            </w:r>
            <w:r w:rsidRPr="000D1409">
              <w:rPr>
                <w:rFonts w:asciiTheme="minorHAnsi" w:hAnsiTheme="minorHAnsi"/>
                <w:sz w:val="18"/>
                <w:szCs w:val="18"/>
              </w:rPr>
              <w:t>ri</w:t>
            </w:r>
            <w:r w:rsidRPr="000D1409">
              <w:rPr>
                <w:rFonts w:asciiTheme="minorHAnsi" w:hAnsiTheme="minorHAnsi" w:hint="eastAsia"/>
                <w:sz w:val="18"/>
                <w:szCs w:val="18"/>
              </w:rPr>
              <w:t>ņ</w:t>
            </w:r>
            <w:r w:rsidRPr="000D1409">
              <w:rPr>
                <w:rFonts w:asciiTheme="minorHAnsi" w:hAnsiTheme="minorHAnsi"/>
                <w:sz w:val="18"/>
                <w:szCs w:val="18"/>
              </w:rPr>
              <w:t>tiesa, VP, PP, PAK, SD, VPD, IeVP, Ties</w:t>
            </w:r>
            <w:r w:rsidRPr="000D1409">
              <w:rPr>
                <w:rFonts w:asciiTheme="minorHAnsi" w:hAnsiTheme="minorHAnsi" w:hint="eastAsia"/>
                <w:sz w:val="18"/>
                <w:szCs w:val="18"/>
              </w:rPr>
              <w:t>ī</w:t>
            </w:r>
            <w:r w:rsidRPr="000D1409">
              <w:rPr>
                <w:rFonts w:asciiTheme="minorHAnsi" w:hAnsiTheme="minorHAnsi"/>
                <w:sz w:val="18"/>
                <w:szCs w:val="18"/>
              </w:rPr>
              <w:t xml:space="preserve">bsargs, BAC, BAI, </w:t>
            </w:r>
            <w:r w:rsidRPr="000D1409">
              <w:rPr>
                <w:rFonts w:asciiTheme="minorHAnsi" w:hAnsiTheme="minorHAnsi" w:hint="eastAsia"/>
                <w:sz w:val="18"/>
                <w:szCs w:val="18"/>
              </w:rPr>
              <w:t>Ā</w:t>
            </w:r>
            <w:r w:rsidRPr="000D1409">
              <w:rPr>
                <w:rFonts w:asciiTheme="minorHAnsi" w:hAnsiTheme="minorHAnsi"/>
                <w:sz w:val="18"/>
                <w:szCs w:val="18"/>
              </w:rPr>
              <w:t>P</w:t>
            </w:r>
          </w:p>
        </w:tc>
      </w:tr>
      <w:tr w:rsidR="0015200C" w:rsidTr="1D8361B3">
        <w:trPr>
          <w:trHeight w:val="276"/>
        </w:trPr>
        <w:tc>
          <w:tcPr>
            <w:tcW w:w="0" w:type="auto"/>
            <w:shd w:val="clear" w:color="auto" w:fill="F2F2F2" w:themeFill="background1" w:themeFillShade="F2"/>
          </w:tcPr>
          <w:p w:rsidR="00CC730B" w:rsidRPr="000D1409" w:rsidRDefault="004B7824">
            <w:pPr>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6.</w:t>
            </w:r>
          </w:p>
        </w:tc>
        <w:tc>
          <w:tcPr>
            <w:tcW w:w="0" w:type="auto"/>
            <w:shd w:val="clear" w:color="auto" w:fill="F2F2F2" w:themeFill="background1" w:themeFillShade="F2"/>
          </w:tcPr>
          <w:p w:rsidR="00CC730B" w:rsidRPr="000D1409" w:rsidRDefault="004B7824">
            <w:pPr>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Pakalpojumi</w:t>
            </w:r>
          </w:p>
        </w:tc>
        <w:tc>
          <w:tcPr>
            <w:tcW w:w="0" w:type="auto"/>
            <w:shd w:val="clear" w:color="auto" w:fill="F2F2F2" w:themeFill="background1" w:themeFillShade="F2"/>
          </w:tcPr>
          <w:p w:rsidR="00CC730B" w:rsidRPr="000D1409" w:rsidRDefault="004B7824">
            <w:pPr>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SD</w:t>
            </w:r>
          </w:p>
        </w:tc>
        <w:tc>
          <w:tcPr>
            <w:tcW w:w="0" w:type="auto"/>
            <w:shd w:val="clear" w:color="auto" w:fill="F2F2F2" w:themeFill="background1" w:themeFillShade="F2"/>
          </w:tcPr>
          <w:p w:rsidR="00CC730B" w:rsidRPr="000D1409" w:rsidRDefault="004B7824">
            <w:pPr>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Uzvedības korekcijas programmas realizācijai ir iestājies termiņa nobeigums</w:t>
            </w:r>
          </w:p>
        </w:tc>
        <w:tc>
          <w:tcPr>
            <w:tcW w:w="0" w:type="auto"/>
          </w:tcPr>
          <w:p w:rsidR="00CC730B" w:rsidRPr="000D1409" w:rsidRDefault="004B7824">
            <w:pPr>
              <w:rPr>
                <w:rFonts w:asciiTheme="minorHAnsi" w:hAnsiTheme="minorHAnsi"/>
                <w:sz w:val="18"/>
                <w:szCs w:val="18"/>
              </w:rPr>
            </w:pPr>
            <w:r w:rsidRPr="000D1409">
              <w:rPr>
                <w:rFonts w:asciiTheme="minorHAnsi" w:hAnsiTheme="minorHAnsi"/>
                <w:sz w:val="18"/>
                <w:szCs w:val="18"/>
              </w:rPr>
              <w:t>VP</w:t>
            </w:r>
          </w:p>
        </w:tc>
        <w:tc>
          <w:tcPr>
            <w:tcW w:w="0" w:type="auto"/>
          </w:tcPr>
          <w:p w:rsidR="00CC730B" w:rsidRPr="000D1409" w:rsidRDefault="004B7824" w:rsidP="1D8361B3">
            <w:pPr>
              <w:rPr>
                <w:rFonts w:asciiTheme="minorHAnsi" w:hAnsiTheme="minorHAnsi"/>
                <w:sz w:val="18"/>
                <w:szCs w:val="18"/>
                <w:highlight w:val="green"/>
              </w:rPr>
            </w:pPr>
            <w:r w:rsidRPr="000D1409">
              <w:rPr>
                <w:rFonts w:asciiTheme="minorHAnsi" w:hAnsiTheme="minorHAnsi"/>
                <w:sz w:val="18"/>
                <w:szCs w:val="18"/>
              </w:rPr>
              <w:t>B</w:t>
            </w:r>
            <w:r w:rsidRPr="000D1409">
              <w:rPr>
                <w:rFonts w:asciiTheme="minorHAnsi" w:hAnsiTheme="minorHAnsi" w:hint="eastAsia"/>
                <w:sz w:val="18"/>
                <w:szCs w:val="18"/>
              </w:rPr>
              <w:t>ā</w:t>
            </w:r>
            <w:r w:rsidRPr="000D1409">
              <w:rPr>
                <w:rFonts w:asciiTheme="minorHAnsi" w:hAnsiTheme="minorHAnsi"/>
                <w:sz w:val="18"/>
                <w:szCs w:val="18"/>
              </w:rPr>
              <w:t>ri</w:t>
            </w:r>
            <w:r w:rsidRPr="000D1409">
              <w:rPr>
                <w:rFonts w:asciiTheme="minorHAnsi" w:hAnsiTheme="minorHAnsi" w:hint="eastAsia"/>
                <w:sz w:val="18"/>
                <w:szCs w:val="18"/>
              </w:rPr>
              <w:t>ņ</w:t>
            </w:r>
            <w:r w:rsidRPr="000D1409">
              <w:rPr>
                <w:rFonts w:asciiTheme="minorHAnsi" w:hAnsiTheme="minorHAnsi"/>
                <w:sz w:val="18"/>
                <w:szCs w:val="18"/>
              </w:rPr>
              <w:t xml:space="preserve">tiesa, VP, PP, PAK, SD, VPD, IeVP, </w:t>
            </w:r>
            <w:r w:rsidR="1F07B1F7" w:rsidRPr="000D1409">
              <w:rPr>
                <w:rFonts w:asciiTheme="minorHAnsi" w:hAnsiTheme="minorHAnsi"/>
                <w:sz w:val="18"/>
                <w:szCs w:val="18"/>
              </w:rPr>
              <w:t>t</w:t>
            </w:r>
            <w:r w:rsidRPr="000D1409">
              <w:rPr>
                <w:rFonts w:asciiTheme="minorHAnsi" w:hAnsiTheme="minorHAnsi"/>
                <w:sz w:val="18"/>
                <w:szCs w:val="18"/>
              </w:rPr>
              <w:t>ies</w:t>
            </w:r>
            <w:r w:rsidRPr="000D1409">
              <w:rPr>
                <w:rFonts w:asciiTheme="minorHAnsi" w:hAnsiTheme="minorHAnsi" w:hint="eastAsia"/>
                <w:sz w:val="18"/>
                <w:szCs w:val="18"/>
              </w:rPr>
              <w:t>ī</w:t>
            </w:r>
            <w:r w:rsidRPr="000D1409">
              <w:rPr>
                <w:rFonts w:asciiTheme="minorHAnsi" w:hAnsiTheme="minorHAnsi"/>
                <w:sz w:val="18"/>
                <w:szCs w:val="18"/>
              </w:rPr>
              <w:t>bsargs, BAC, BAI</w:t>
            </w:r>
          </w:p>
        </w:tc>
      </w:tr>
      <w:tr w:rsidR="0015200C" w:rsidTr="1D8361B3">
        <w:trPr>
          <w:trHeight w:val="276"/>
        </w:trPr>
        <w:tc>
          <w:tcPr>
            <w:tcW w:w="0" w:type="auto"/>
            <w:shd w:val="clear" w:color="auto" w:fill="F2F2F2" w:themeFill="background1" w:themeFillShade="F2"/>
          </w:tcPr>
          <w:p w:rsidR="00CC730B" w:rsidRPr="000D1409" w:rsidRDefault="004B7824">
            <w:pPr>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7.</w:t>
            </w:r>
          </w:p>
        </w:tc>
        <w:tc>
          <w:tcPr>
            <w:tcW w:w="0" w:type="auto"/>
            <w:shd w:val="clear" w:color="auto" w:fill="F2F2F2" w:themeFill="background1" w:themeFillShade="F2"/>
          </w:tcPr>
          <w:p w:rsidR="00CC730B" w:rsidRPr="000D1409" w:rsidRDefault="004B7824">
            <w:pPr>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Dati par veselību un invaliditāti</w:t>
            </w:r>
          </w:p>
        </w:tc>
        <w:tc>
          <w:tcPr>
            <w:tcW w:w="0" w:type="auto"/>
            <w:shd w:val="clear" w:color="auto" w:fill="F2F2F2" w:themeFill="background1" w:themeFillShade="F2"/>
          </w:tcPr>
          <w:p w:rsidR="00CC730B" w:rsidRPr="000D1409" w:rsidRDefault="004B7824">
            <w:pPr>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ĀP (ģimenes ārsts vai bērnu psihiatrs)</w:t>
            </w:r>
          </w:p>
        </w:tc>
        <w:tc>
          <w:tcPr>
            <w:tcW w:w="0" w:type="auto"/>
            <w:shd w:val="clear" w:color="auto" w:fill="F2F2F2" w:themeFill="background1" w:themeFillShade="F2"/>
          </w:tcPr>
          <w:p w:rsidR="00CC730B" w:rsidRPr="000D1409" w:rsidRDefault="004B7824">
            <w:pPr>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Bērns saņem valsts apmaksātās psihiskā atbalsta konsultācijas, ko sniedz klīniskie un veselības psihologi, klīniskie un veselības psihologi ar tālākizglītību psihoterapijā</w:t>
            </w:r>
          </w:p>
        </w:tc>
        <w:tc>
          <w:tcPr>
            <w:tcW w:w="0" w:type="auto"/>
          </w:tcPr>
          <w:p w:rsidR="00CC730B" w:rsidRPr="000D1409" w:rsidRDefault="004B7824">
            <w:pPr>
              <w:rPr>
                <w:rFonts w:asciiTheme="minorHAnsi" w:hAnsiTheme="minorHAnsi" w:cs="Times New Roman"/>
                <w:sz w:val="18"/>
                <w:szCs w:val="18"/>
              </w:rPr>
            </w:pPr>
            <w:r w:rsidRPr="000D1409">
              <w:rPr>
                <w:rFonts w:asciiTheme="minorHAnsi" w:hAnsiTheme="minorHAnsi"/>
                <w:sz w:val="18"/>
                <w:szCs w:val="18"/>
              </w:rPr>
              <w:t>SD, BAC</w:t>
            </w:r>
          </w:p>
        </w:tc>
        <w:tc>
          <w:tcPr>
            <w:tcW w:w="0" w:type="auto"/>
          </w:tcPr>
          <w:p w:rsidR="00CC730B" w:rsidRPr="000D1409" w:rsidRDefault="004B7824" w:rsidP="1D8361B3">
            <w:pPr>
              <w:rPr>
                <w:rFonts w:asciiTheme="minorHAnsi" w:hAnsiTheme="minorHAnsi"/>
                <w:sz w:val="18"/>
                <w:szCs w:val="18"/>
              </w:rPr>
            </w:pPr>
            <w:r w:rsidRPr="000D1409">
              <w:rPr>
                <w:rFonts w:asciiTheme="minorHAnsi" w:hAnsiTheme="minorHAnsi"/>
                <w:sz w:val="18"/>
                <w:szCs w:val="18"/>
              </w:rPr>
              <w:t>B</w:t>
            </w:r>
            <w:r w:rsidRPr="000D1409">
              <w:rPr>
                <w:rFonts w:asciiTheme="minorHAnsi" w:hAnsiTheme="minorHAnsi" w:hint="eastAsia"/>
                <w:sz w:val="18"/>
                <w:szCs w:val="18"/>
              </w:rPr>
              <w:t>ā</w:t>
            </w:r>
            <w:r w:rsidRPr="000D1409">
              <w:rPr>
                <w:rFonts w:asciiTheme="minorHAnsi" w:hAnsiTheme="minorHAnsi"/>
                <w:sz w:val="18"/>
                <w:szCs w:val="18"/>
              </w:rPr>
              <w:t>ri</w:t>
            </w:r>
            <w:r w:rsidRPr="000D1409">
              <w:rPr>
                <w:rFonts w:asciiTheme="minorHAnsi" w:hAnsiTheme="minorHAnsi" w:hint="eastAsia"/>
                <w:sz w:val="18"/>
                <w:szCs w:val="18"/>
              </w:rPr>
              <w:t>ņ</w:t>
            </w:r>
            <w:r w:rsidRPr="000D1409">
              <w:rPr>
                <w:rFonts w:asciiTheme="minorHAnsi" w:hAnsiTheme="minorHAnsi"/>
                <w:sz w:val="18"/>
                <w:szCs w:val="18"/>
              </w:rPr>
              <w:t>tiesa, VP, PP, PAK, SD, VPD, IeVP, Ties</w:t>
            </w:r>
            <w:r w:rsidRPr="000D1409">
              <w:rPr>
                <w:rFonts w:asciiTheme="minorHAnsi" w:hAnsiTheme="minorHAnsi" w:hint="eastAsia"/>
                <w:sz w:val="18"/>
                <w:szCs w:val="18"/>
              </w:rPr>
              <w:t>ī</w:t>
            </w:r>
            <w:r w:rsidRPr="000D1409">
              <w:rPr>
                <w:rFonts w:asciiTheme="minorHAnsi" w:hAnsiTheme="minorHAnsi"/>
                <w:sz w:val="18"/>
                <w:szCs w:val="18"/>
              </w:rPr>
              <w:t xml:space="preserve">bsargs, BAC, </w:t>
            </w:r>
            <w:r w:rsidRPr="000D1409">
              <w:rPr>
                <w:rFonts w:asciiTheme="minorHAnsi" w:hAnsiTheme="minorHAnsi" w:hint="eastAsia"/>
                <w:sz w:val="18"/>
                <w:szCs w:val="18"/>
              </w:rPr>
              <w:t>Ā</w:t>
            </w:r>
            <w:r w:rsidRPr="000D1409">
              <w:rPr>
                <w:rFonts w:asciiTheme="minorHAnsi" w:hAnsiTheme="minorHAnsi"/>
                <w:sz w:val="18"/>
                <w:szCs w:val="18"/>
              </w:rPr>
              <w:t>P</w:t>
            </w:r>
          </w:p>
        </w:tc>
      </w:tr>
      <w:tr w:rsidR="0015200C" w:rsidTr="1D8361B3">
        <w:trPr>
          <w:trHeight w:val="276"/>
        </w:trPr>
        <w:tc>
          <w:tcPr>
            <w:tcW w:w="0" w:type="auto"/>
            <w:shd w:val="clear" w:color="auto" w:fill="F2F2F2" w:themeFill="background1" w:themeFillShade="F2"/>
          </w:tcPr>
          <w:p w:rsidR="00CC730B" w:rsidRPr="000D1409" w:rsidRDefault="004B7824">
            <w:pPr>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8.</w:t>
            </w:r>
          </w:p>
        </w:tc>
        <w:tc>
          <w:tcPr>
            <w:tcW w:w="0" w:type="auto"/>
            <w:shd w:val="clear" w:color="auto" w:fill="F2F2F2" w:themeFill="background1" w:themeFillShade="F2"/>
          </w:tcPr>
          <w:p w:rsidR="00CC730B" w:rsidRPr="000D1409" w:rsidRDefault="004B7824">
            <w:pPr>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Dati par veselību un invaliditāti</w:t>
            </w:r>
          </w:p>
        </w:tc>
        <w:tc>
          <w:tcPr>
            <w:tcW w:w="0" w:type="auto"/>
            <w:shd w:val="clear" w:color="auto" w:fill="F2F2F2" w:themeFill="background1" w:themeFillShade="F2"/>
          </w:tcPr>
          <w:p w:rsidR="00CC730B" w:rsidRPr="000D1409" w:rsidRDefault="004B7824">
            <w:pPr>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VDEĀVK</w:t>
            </w:r>
          </w:p>
        </w:tc>
        <w:tc>
          <w:tcPr>
            <w:tcW w:w="0" w:type="auto"/>
            <w:shd w:val="clear" w:color="auto" w:fill="F2F2F2" w:themeFill="background1" w:themeFillShade="F2"/>
          </w:tcPr>
          <w:p w:rsidR="00CC730B" w:rsidRPr="000D1409" w:rsidRDefault="004B7824">
            <w:pPr>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Bērnam noteikta invaliditāte</w:t>
            </w:r>
          </w:p>
        </w:tc>
        <w:tc>
          <w:tcPr>
            <w:tcW w:w="0" w:type="auto"/>
          </w:tcPr>
          <w:p w:rsidR="00CC730B" w:rsidRPr="000D1409" w:rsidRDefault="004B7824">
            <w:pPr>
              <w:rPr>
                <w:rFonts w:asciiTheme="minorHAnsi" w:hAnsiTheme="minorHAnsi" w:cs="Times New Roman"/>
                <w:sz w:val="18"/>
                <w:szCs w:val="18"/>
              </w:rPr>
            </w:pPr>
            <w:r w:rsidRPr="000D1409">
              <w:rPr>
                <w:rFonts w:asciiTheme="minorHAnsi" w:hAnsiTheme="minorHAnsi" w:cs="Times New Roman"/>
                <w:sz w:val="18"/>
                <w:szCs w:val="18"/>
              </w:rPr>
              <w:t>Bāriņtiesa, SD, ĀP</w:t>
            </w:r>
          </w:p>
        </w:tc>
        <w:tc>
          <w:tcPr>
            <w:tcW w:w="0" w:type="auto"/>
          </w:tcPr>
          <w:p w:rsidR="00CC730B" w:rsidRPr="000D1409" w:rsidRDefault="004B7824" w:rsidP="1D8361B3">
            <w:pPr>
              <w:rPr>
                <w:rFonts w:asciiTheme="minorHAnsi" w:hAnsiTheme="minorHAnsi"/>
                <w:sz w:val="18"/>
                <w:szCs w:val="18"/>
              </w:rPr>
            </w:pPr>
            <w:r w:rsidRPr="000D1409">
              <w:rPr>
                <w:rFonts w:asciiTheme="minorHAnsi" w:hAnsiTheme="minorHAnsi"/>
                <w:sz w:val="18"/>
                <w:szCs w:val="18"/>
              </w:rPr>
              <w:t>B</w:t>
            </w:r>
            <w:r w:rsidRPr="000D1409">
              <w:rPr>
                <w:rFonts w:asciiTheme="minorHAnsi" w:hAnsiTheme="minorHAnsi" w:hint="eastAsia"/>
                <w:sz w:val="18"/>
                <w:szCs w:val="18"/>
              </w:rPr>
              <w:t>ā</w:t>
            </w:r>
            <w:r w:rsidRPr="000D1409">
              <w:rPr>
                <w:rFonts w:asciiTheme="minorHAnsi" w:hAnsiTheme="minorHAnsi"/>
                <w:sz w:val="18"/>
                <w:szCs w:val="18"/>
              </w:rPr>
              <w:t>ri</w:t>
            </w:r>
            <w:r w:rsidRPr="000D1409">
              <w:rPr>
                <w:rFonts w:asciiTheme="minorHAnsi" w:hAnsiTheme="minorHAnsi" w:hint="eastAsia"/>
                <w:sz w:val="18"/>
                <w:szCs w:val="18"/>
              </w:rPr>
              <w:t>ņ</w:t>
            </w:r>
            <w:r w:rsidRPr="000D1409">
              <w:rPr>
                <w:rFonts w:asciiTheme="minorHAnsi" w:hAnsiTheme="minorHAnsi"/>
                <w:sz w:val="18"/>
                <w:szCs w:val="18"/>
              </w:rPr>
              <w:t>tiesa, VP, PP, PAK, SD, VPD, IeVP, Ties</w:t>
            </w:r>
            <w:r w:rsidRPr="000D1409">
              <w:rPr>
                <w:rFonts w:asciiTheme="minorHAnsi" w:hAnsiTheme="minorHAnsi" w:hint="eastAsia"/>
                <w:sz w:val="18"/>
                <w:szCs w:val="18"/>
              </w:rPr>
              <w:t>ī</w:t>
            </w:r>
            <w:r w:rsidRPr="000D1409">
              <w:rPr>
                <w:rFonts w:asciiTheme="minorHAnsi" w:hAnsiTheme="minorHAnsi"/>
                <w:sz w:val="18"/>
                <w:szCs w:val="18"/>
              </w:rPr>
              <w:t xml:space="preserve">bsargs, LM, BAC, BAI, </w:t>
            </w:r>
            <w:r w:rsidRPr="000D1409">
              <w:rPr>
                <w:rFonts w:asciiTheme="minorHAnsi" w:hAnsiTheme="minorHAnsi" w:hint="eastAsia"/>
                <w:sz w:val="18"/>
                <w:szCs w:val="18"/>
              </w:rPr>
              <w:t>Ā</w:t>
            </w:r>
            <w:r w:rsidRPr="000D1409">
              <w:rPr>
                <w:rFonts w:asciiTheme="minorHAnsi" w:hAnsiTheme="minorHAnsi"/>
                <w:sz w:val="18"/>
                <w:szCs w:val="18"/>
              </w:rPr>
              <w:t>P</w:t>
            </w:r>
          </w:p>
        </w:tc>
      </w:tr>
      <w:tr w:rsidR="0015200C" w:rsidTr="1D8361B3">
        <w:trPr>
          <w:trHeight w:val="288"/>
        </w:trPr>
        <w:tc>
          <w:tcPr>
            <w:tcW w:w="0" w:type="auto"/>
            <w:shd w:val="clear" w:color="auto" w:fill="F2F2F2" w:themeFill="background1" w:themeFillShade="F2"/>
          </w:tcPr>
          <w:p w:rsidR="00CC730B" w:rsidRPr="000D1409" w:rsidRDefault="004B7824">
            <w:pPr>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9.</w:t>
            </w:r>
          </w:p>
        </w:tc>
        <w:tc>
          <w:tcPr>
            <w:tcW w:w="0" w:type="auto"/>
            <w:shd w:val="clear" w:color="auto" w:fill="F2F2F2" w:themeFill="background1" w:themeFillShade="F2"/>
          </w:tcPr>
          <w:p w:rsidR="00CC730B" w:rsidRPr="000D1409" w:rsidRDefault="004B7824">
            <w:pPr>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Nodarbinātība</w:t>
            </w:r>
          </w:p>
        </w:tc>
        <w:tc>
          <w:tcPr>
            <w:tcW w:w="0" w:type="auto"/>
            <w:shd w:val="clear" w:color="auto" w:fill="F2F2F2" w:themeFill="background1" w:themeFillShade="F2"/>
          </w:tcPr>
          <w:p w:rsidR="00CC730B" w:rsidRPr="000D1409" w:rsidRDefault="004B7824">
            <w:pPr>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NVA, VID</w:t>
            </w:r>
          </w:p>
        </w:tc>
        <w:tc>
          <w:tcPr>
            <w:tcW w:w="0" w:type="auto"/>
            <w:shd w:val="clear" w:color="auto" w:fill="F2F2F2" w:themeFill="background1" w:themeFillShade="F2"/>
          </w:tcPr>
          <w:p w:rsidR="00CC730B" w:rsidRPr="000D1409" w:rsidRDefault="004B7824">
            <w:pPr>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 xml:space="preserve">Informācija par bērna ienākumiem, to avotu un veidu </w:t>
            </w:r>
          </w:p>
        </w:tc>
        <w:tc>
          <w:tcPr>
            <w:tcW w:w="0" w:type="auto"/>
          </w:tcPr>
          <w:p w:rsidR="00CC730B" w:rsidRPr="000D1409" w:rsidRDefault="004B7824">
            <w:pPr>
              <w:rPr>
                <w:rFonts w:asciiTheme="minorHAnsi" w:hAnsiTheme="minorHAnsi" w:cs="Times New Roman"/>
                <w:sz w:val="18"/>
                <w:szCs w:val="18"/>
              </w:rPr>
            </w:pPr>
            <w:r w:rsidRPr="000D1409">
              <w:rPr>
                <w:rFonts w:asciiTheme="minorHAnsi" w:hAnsiTheme="minorHAnsi" w:cs="Times New Roman"/>
                <w:sz w:val="18"/>
                <w:szCs w:val="18"/>
              </w:rPr>
              <w:t>Bāriņtiesa, SD, VPD</w:t>
            </w:r>
          </w:p>
        </w:tc>
        <w:tc>
          <w:tcPr>
            <w:tcW w:w="0" w:type="auto"/>
          </w:tcPr>
          <w:p w:rsidR="00CC730B" w:rsidRPr="000D1409" w:rsidRDefault="004B7824" w:rsidP="1D8361B3">
            <w:pPr>
              <w:rPr>
                <w:rFonts w:asciiTheme="minorHAnsi" w:hAnsiTheme="minorHAnsi"/>
                <w:sz w:val="18"/>
                <w:szCs w:val="18"/>
              </w:rPr>
            </w:pPr>
            <w:r w:rsidRPr="000D1409">
              <w:rPr>
                <w:rFonts w:asciiTheme="minorHAnsi" w:hAnsiTheme="minorHAnsi"/>
                <w:sz w:val="18"/>
                <w:szCs w:val="18"/>
              </w:rPr>
              <w:t>B</w:t>
            </w:r>
            <w:r w:rsidRPr="000D1409">
              <w:rPr>
                <w:rFonts w:asciiTheme="minorHAnsi" w:hAnsiTheme="minorHAnsi" w:hint="eastAsia"/>
                <w:sz w:val="18"/>
                <w:szCs w:val="18"/>
              </w:rPr>
              <w:t>ā</w:t>
            </w:r>
            <w:r w:rsidRPr="000D1409">
              <w:rPr>
                <w:rFonts w:asciiTheme="minorHAnsi" w:hAnsiTheme="minorHAnsi"/>
                <w:sz w:val="18"/>
                <w:szCs w:val="18"/>
              </w:rPr>
              <w:t>ri</w:t>
            </w:r>
            <w:r w:rsidRPr="000D1409">
              <w:rPr>
                <w:rFonts w:asciiTheme="minorHAnsi" w:hAnsiTheme="minorHAnsi" w:hint="eastAsia"/>
                <w:sz w:val="18"/>
                <w:szCs w:val="18"/>
              </w:rPr>
              <w:t>ņ</w:t>
            </w:r>
            <w:r w:rsidRPr="000D1409">
              <w:rPr>
                <w:rFonts w:asciiTheme="minorHAnsi" w:hAnsiTheme="minorHAnsi"/>
                <w:sz w:val="18"/>
                <w:szCs w:val="18"/>
              </w:rPr>
              <w:t>tiesa, VP, PP, PAK, SD, VPD, Ties</w:t>
            </w:r>
            <w:r w:rsidRPr="000D1409">
              <w:rPr>
                <w:rFonts w:asciiTheme="minorHAnsi" w:hAnsiTheme="minorHAnsi" w:hint="eastAsia"/>
                <w:sz w:val="18"/>
                <w:szCs w:val="18"/>
              </w:rPr>
              <w:t>ī</w:t>
            </w:r>
            <w:r w:rsidRPr="000D1409">
              <w:rPr>
                <w:rFonts w:asciiTheme="minorHAnsi" w:hAnsiTheme="minorHAnsi"/>
                <w:sz w:val="18"/>
                <w:szCs w:val="18"/>
              </w:rPr>
              <w:t>bsargs, BAC, BAI</w:t>
            </w:r>
          </w:p>
        </w:tc>
      </w:tr>
      <w:tr w:rsidR="0015200C" w:rsidTr="1D8361B3">
        <w:trPr>
          <w:trHeight w:val="276"/>
        </w:trPr>
        <w:tc>
          <w:tcPr>
            <w:tcW w:w="0" w:type="auto"/>
            <w:shd w:val="clear" w:color="auto" w:fill="F2F2F2" w:themeFill="background1" w:themeFillShade="F2"/>
          </w:tcPr>
          <w:p w:rsidR="00CC730B" w:rsidRPr="000D1409" w:rsidRDefault="004B7824">
            <w:pPr>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10.</w:t>
            </w:r>
          </w:p>
        </w:tc>
        <w:tc>
          <w:tcPr>
            <w:tcW w:w="0" w:type="auto"/>
            <w:shd w:val="clear" w:color="auto" w:fill="F2F2F2" w:themeFill="background1" w:themeFillShade="F2"/>
          </w:tcPr>
          <w:p w:rsidR="00CC730B" w:rsidRPr="000D1409" w:rsidRDefault="004B7824">
            <w:pPr>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Bērna ieradumi</w:t>
            </w:r>
          </w:p>
        </w:tc>
        <w:tc>
          <w:tcPr>
            <w:tcW w:w="0" w:type="auto"/>
            <w:shd w:val="clear" w:color="auto" w:fill="F2F2F2" w:themeFill="background1" w:themeFillShade="F2"/>
          </w:tcPr>
          <w:p w:rsidR="00CC730B" w:rsidRPr="000D1409" w:rsidRDefault="004B7824">
            <w:pPr>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VP, PP, izglītības iestāde, SD, Bāriņtiesa, BAI</w:t>
            </w:r>
          </w:p>
        </w:tc>
        <w:tc>
          <w:tcPr>
            <w:tcW w:w="0" w:type="auto"/>
            <w:shd w:val="clear" w:color="auto" w:fill="F2F2F2" w:themeFill="background1" w:themeFillShade="F2"/>
          </w:tcPr>
          <w:p w:rsidR="00CC730B" w:rsidRPr="000D1409" w:rsidRDefault="004B7824">
            <w:pPr>
              <w:jc w:val="both"/>
              <w:rPr>
                <w:rFonts w:asciiTheme="minorHAnsi" w:hAnsiTheme="minorHAnsi"/>
                <w:color w:val="000000"/>
                <w:sz w:val="18"/>
                <w:szCs w:val="18"/>
                <w:lang w:eastAsia="lv-LV"/>
              </w:rPr>
            </w:pPr>
            <w:r w:rsidRPr="000D1409">
              <w:rPr>
                <w:rFonts w:asciiTheme="minorHAnsi" w:hAnsiTheme="minorHAnsi"/>
                <w:color w:val="000000"/>
                <w:sz w:val="18"/>
                <w:szCs w:val="18"/>
                <w:lang w:eastAsia="lv-LV"/>
              </w:rPr>
              <w:t>Informācija par bērna nelabvēlīgiem ieradumiem (nosliece uz deviatīvu rīcību)</w:t>
            </w:r>
          </w:p>
        </w:tc>
        <w:tc>
          <w:tcPr>
            <w:tcW w:w="0" w:type="auto"/>
          </w:tcPr>
          <w:p w:rsidR="00CC730B" w:rsidRPr="000D1409" w:rsidRDefault="004B7824">
            <w:pPr>
              <w:rPr>
                <w:rFonts w:asciiTheme="minorHAnsi" w:hAnsiTheme="minorHAnsi" w:cs="Times New Roman"/>
                <w:sz w:val="18"/>
                <w:szCs w:val="18"/>
              </w:rPr>
            </w:pPr>
            <w:r w:rsidRPr="000D1409">
              <w:rPr>
                <w:rFonts w:asciiTheme="minorHAnsi" w:hAnsiTheme="minorHAnsi" w:cs="Times New Roman"/>
                <w:sz w:val="18"/>
                <w:szCs w:val="18"/>
              </w:rPr>
              <w:t>Bāriņtiesa, SD, VPD, IeVP</w:t>
            </w:r>
          </w:p>
        </w:tc>
        <w:tc>
          <w:tcPr>
            <w:tcW w:w="0" w:type="auto"/>
          </w:tcPr>
          <w:p w:rsidR="00CC730B" w:rsidRPr="000D1409" w:rsidRDefault="004B7824" w:rsidP="1D8361B3">
            <w:pPr>
              <w:rPr>
                <w:rFonts w:asciiTheme="minorHAnsi" w:hAnsiTheme="minorHAnsi"/>
                <w:sz w:val="18"/>
                <w:szCs w:val="18"/>
              </w:rPr>
            </w:pPr>
            <w:r w:rsidRPr="000D1409">
              <w:rPr>
                <w:rFonts w:asciiTheme="minorHAnsi" w:hAnsiTheme="minorHAnsi"/>
                <w:sz w:val="18"/>
                <w:szCs w:val="18"/>
              </w:rPr>
              <w:t>B</w:t>
            </w:r>
            <w:r w:rsidRPr="000D1409">
              <w:rPr>
                <w:rFonts w:asciiTheme="minorHAnsi" w:hAnsiTheme="minorHAnsi" w:hint="eastAsia"/>
                <w:sz w:val="18"/>
                <w:szCs w:val="18"/>
              </w:rPr>
              <w:t>ā</w:t>
            </w:r>
            <w:r w:rsidRPr="000D1409">
              <w:rPr>
                <w:rFonts w:asciiTheme="minorHAnsi" w:hAnsiTheme="minorHAnsi"/>
                <w:sz w:val="18"/>
                <w:szCs w:val="18"/>
              </w:rPr>
              <w:t>ri</w:t>
            </w:r>
            <w:r w:rsidRPr="000D1409">
              <w:rPr>
                <w:rFonts w:asciiTheme="minorHAnsi" w:hAnsiTheme="minorHAnsi" w:hint="eastAsia"/>
                <w:sz w:val="18"/>
                <w:szCs w:val="18"/>
              </w:rPr>
              <w:t>ņ</w:t>
            </w:r>
            <w:r w:rsidRPr="000D1409">
              <w:rPr>
                <w:rFonts w:asciiTheme="minorHAnsi" w:hAnsiTheme="minorHAnsi"/>
                <w:sz w:val="18"/>
                <w:szCs w:val="18"/>
              </w:rPr>
              <w:t>tiesa, VP, PP, PAK, SD, VPD, IeVP, Ties</w:t>
            </w:r>
            <w:r w:rsidRPr="000D1409">
              <w:rPr>
                <w:rFonts w:asciiTheme="minorHAnsi" w:hAnsiTheme="minorHAnsi" w:hint="eastAsia"/>
                <w:sz w:val="18"/>
                <w:szCs w:val="18"/>
              </w:rPr>
              <w:t>ī</w:t>
            </w:r>
            <w:r w:rsidRPr="000D1409">
              <w:rPr>
                <w:rFonts w:asciiTheme="minorHAnsi" w:hAnsiTheme="minorHAnsi"/>
                <w:sz w:val="18"/>
                <w:szCs w:val="18"/>
              </w:rPr>
              <w:t xml:space="preserve">bsargs, BAC, BAI, </w:t>
            </w:r>
            <w:r w:rsidRPr="000D1409">
              <w:rPr>
                <w:rFonts w:asciiTheme="minorHAnsi" w:hAnsiTheme="minorHAnsi" w:hint="eastAsia"/>
                <w:sz w:val="18"/>
                <w:szCs w:val="18"/>
              </w:rPr>
              <w:t>Ā</w:t>
            </w:r>
            <w:r w:rsidRPr="000D1409">
              <w:rPr>
                <w:rFonts w:asciiTheme="minorHAnsi" w:hAnsiTheme="minorHAnsi"/>
                <w:sz w:val="18"/>
                <w:szCs w:val="18"/>
              </w:rPr>
              <w:t xml:space="preserve">P </w:t>
            </w:r>
          </w:p>
        </w:tc>
      </w:tr>
    </w:tbl>
    <w:p w:rsidR="00CE1D70" w:rsidRPr="000D1409" w:rsidRDefault="00CE1D70" w:rsidP="00CE1D70">
      <w:pPr>
        <w:pStyle w:val="EYBodytextwithparaspace"/>
        <w:rPr>
          <w:lang w:val="lv-LV"/>
        </w:rPr>
      </w:pPr>
    </w:p>
    <w:p w:rsidR="00036CAD" w:rsidRPr="000D1409" w:rsidRDefault="00036CAD" w:rsidP="00036CAD">
      <w:pPr>
        <w:pStyle w:val="EYHeading2"/>
        <w:numPr>
          <w:ilvl w:val="0"/>
          <w:numId w:val="0"/>
        </w:numPr>
        <w:rPr>
          <w:lang w:val="lv-LV"/>
        </w:rPr>
        <w:sectPr w:rsidR="00036CAD" w:rsidRPr="000D1409" w:rsidSect="00D73EE7">
          <w:pgSz w:w="11909" w:h="16834" w:code="9"/>
          <w:pgMar w:top="1440" w:right="1440" w:bottom="1440" w:left="1440" w:header="720" w:footer="454" w:gutter="0"/>
          <w:cols w:space="720"/>
          <w:titlePg/>
          <w:docGrid w:linePitch="360"/>
        </w:sectPr>
      </w:pPr>
    </w:p>
    <w:p w:rsidR="00117CB3" w:rsidRPr="000D1409" w:rsidRDefault="004B7824" w:rsidP="00C4473E">
      <w:pPr>
        <w:pStyle w:val="EYHeading2"/>
        <w:spacing w:line="259" w:lineRule="auto"/>
        <w:ind w:left="426" w:hanging="360"/>
        <w:rPr>
          <w:szCs w:val="28"/>
          <w:lang w:val="lv-LV"/>
        </w:rPr>
      </w:pPr>
      <w:bookmarkStart w:id="170" w:name="_Toc201742819"/>
      <w:r w:rsidRPr="000D1409">
        <w:rPr>
          <w:lang w:val="lv-LV"/>
        </w:rPr>
        <w:lastRenderedPageBreak/>
        <w:t>p</w:t>
      </w:r>
      <w:r w:rsidR="4BFD34E5" w:rsidRPr="000D1409">
        <w:rPr>
          <w:lang w:val="lv-LV"/>
        </w:rPr>
        <w:t>ielikums</w:t>
      </w:r>
      <w:r w:rsidR="44901F78" w:rsidRPr="000D1409">
        <w:rPr>
          <w:lang w:val="lv-LV"/>
        </w:rPr>
        <w:t xml:space="preserve"> –</w:t>
      </w:r>
      <w:r w:rsidR="4BFD34E5" w:rsidRPr="000D1409">
        <w:rPr>
          <w:lang w:val="lv-LV"/>
        </w:rPr>
        <w:t xml:space="preserve"> </w:t>
      </w:r>
      <w:r w:rsidR="0287E023" w:rsidRPr="000D1409">
        <w:rPr>
          <w:lang w:val="lv-LV"/>
        </w:rPr>
        <w:t>Riska monitoringa gadījumu piemēri</w:t>
      </w:r>
      <w:bookmarkEnd w:id="170"/>
    </w:p>
    <w:tbl>
      <w:tblPr>
        <w:tblStyle w:val="TableGrid1"/>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1756"/>
        <w:gridCol w:w="1546"/>
        <w:gridCol w:w="5055"/>
      </w:tblGrid>
      <w:tr w:rsidR="0015200C" w:rsidTr="0015200C">
        <w:trPr>
          <w:cnfStyle w:val="100000000000" w:firstRow="1" w:lastRow="0" w:firstColumn="0" w:lastColumn="0" w:oddVBand="0" w:evenVBand="0" w:oddHBand="0" w:evenHBand="0" w:firstRowFirstColumn="0" w:firstRowLastColumn="0" w:lastRowFirstColumn="0" w:lastRowLastColumn="0"/>
          <w:trHeight w:val="46"/>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FFE600" w:themeFill="text2"/>
            <w:vAlign w:val="center"/>
          </w:tcPr>
          <w:p w:rsidR="00117CB3" w:rsidRPr="000D1409" w:rsidRDefault="004B7824">
            <w:pPr>
              <w:jc w:val="center"/>
              <w:rPr>
                <w:rFonts w:asciiTheme="minorHAnsi" w:hAnsiTheme="minorHAnsi" w:cs="Times New Roman"/>
                <w:szCs w:val="18"/>
              </w:rPr>
            </w:pPr>
            <w:r w:rsidRPr="000D1409">
              <w:rPr>
                <w:rFonts w:asciiTheme="minorHAnsi" w:hAnsiTheme="minorHAnsi" w:cs="Times New Roman"/>
                <w:color w:val="auto"/>
                <w:sz w:val="18"/>
                <w:szCs w:val="18"/>
              </w:rPr>
              <w:t>N.p.k.</w:t>
            </w:r>
          </w:p>
        </w:tc>
        <w:tc>
          <w:tcPr>
            <w:tcW w:w="0" w:type="auto"/>
            <w:shd w:val="clear" w:color="auto" w:fill="FFE600" w:themeFill="text2"/>
            <w:vAlign w:val="center"/>
          </w:tcPr>
          <w:p w:rsidR="00117CB3" w:rsidRPr="000D1409" w:rsidRDefault="004B782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Cs w:val="18"/>
              </w:rPr>
            </w:pPr>
            <w:r w:rsidRPr="000D1409">
              <w:rPr>
                <w:rFonts w:asciiTheme="minorHAnsi" w:hAnsiTheme="minorHAnsi" w:cs="Times New Roman"/>
                <w:color w:val="auto"/>
                <w:sz w:val="18"/>
                <w:szCs w:val="18"/>
              </w:rPr>
              <w:t>Gadījuma kategorija</w:t>
            </w:r>
          </w:p>
        </w:tc>
        <w:tc>
          <w:tcPr>
            <w:tcW w:w="1546" w:type="dxa"/>
            <w:shd w:val="clear" w:color="auto" w:fill="FFE600" w:themeFill="text2"/>
            <w:vAlign w:val="center"/>
          </w:tcPr>
          <w:p w:rsidR="00117CB3" w:rsidRPr="000D1409" w:rsidRDefault="004B782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Cs w:val="18"/>
              </w:rPr>
            </w:pPr>
            <w:r w:rsidRPr="000D1409">
              <w:rPr>
                <w:rFonts w:asciiTheme="minorHAnsi" w:hAnsiTheme="minorHAnsi" w:cs="Times New Roman"/>
                <w:color w:val="auto"/>
                <w:sz w:val="18"/>
                <w:szCs w:val="18"/>
              </w:rPr>
              <w:t>Gadījuma paziņojuma avota iestāde</w:t>
            </w:r>
          </w:p>
        </w:tc>
        <w:tc>
          <w:tcPr>
            <w:tcW w:w="5055" w:type="dxa"/>
            <w:shd w:val="clear" w:color="auto" w:fill="FFE600" w:themeFill="text2"/>
            <w:vAlign w:val="center"/>
          </w:tcPr>
          <w:p w:rsidR="00117CB3" w:rsidRPr="000D1409" w:rsidRDefault="004B782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Cs w:val="18"/>
              </w:rPr>
            </w:pPr>
            <w:r w:rsidRPr="000D1409">
              <w:rPr>
                <w:rFonts w:asciiTheme="minorHAnsi" w:hAnsiTheme="minorHAnsi" w:cs="Times New Roman"/>
                <w:color w:val="auto"/>
                <w:sz w:val="18"/>
                <w:szCs w:val="18"/>
              </w:rPr>
              <w:t>Jauna gadījuma paziņojuma piemērs(-i)</w:t>
            </w:r>
          </w:p>
        </w:tc>
      </w:tr>
      <w:tr w:rsidR="0015200C" w:rsidTr="0015200C">
        <w:trPr>
          <w:trHeight w:val="411"/>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117CB3" w:rsidRPr="000D1409" w:rsidRDefault="004B7824">
            <w:pPr>
              <w:jc w:val="center"/>
              <w:rPr>
                <w:rFonts w:asciiTheme="minorHAnsi" w:hAnsiTheme="minorHAnsi" w:cs="Times New Roman"/>
                <w:szCs w:val="18"/>
                <w:lang w:eastAsia="lv-LV"/>
              </w:rPr>
            </w:pPr>
            <w:r w:rsidRPr="000D1409">
              <w:rPr>
                <w:rFonts w:asciiTheme="minorHAnsi" w:hAnsiTheme="minorHAnsi" w:cs="Times New Roman"/>
                <w:b w:val="0"/>
                <w:color w:val="auto"/>
                <w:sz w:val="18"/>
                <w:szCs w:val="18"/>
                <w:lang w:eastAsia="lv-LV"/>
              </w:rPr>
              <w:t>1.</w:t>
            </w:r>
          </w:p>
        </w:tc>
        <w:tc>
          <w:tcPr>
            <w:tcW w:w="0" w:type="auto"/>
            <w:shd w:val="clear" w:color="auto" w:fill="F2F2F2" w:themeFill="background1" w:themeFillShade="F2"/>
            <w:vAlign w:val="center"/>
          </w:tcPr>
          <w:p w:rsidR="00117CB3" w:rsidRPr="000D1409" w:rsidRDefault="004B78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Administratīvie pārkāpumi</w:t>
            </w:r>
          </w:p>
        </w:tc>
        <w:tc>
          <w:tcPr>
            <w:tcW w:w="1546" w:type="dxa"/>
            <w:shd w:val="clear" w:color="auto" w:fill="FFFFFF" w:themeFill="background1"/>
            <w:vAlign w:val="center"/>
          </w:tcPr>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VP, PP;</w:t>
            </w:r>
            <w:r w:rsidRPr="000D1409">
              <w:rPr>
                <w:rFonts w:asciiTheme="minorHAnsi" w:hAnsiTheme="minorHAnsi" w:cs="Times New Roman"/>
                <w:szCs w:val="18"/>
                <w:lang w:eastAsia="lv-LV"/>
              </w:rPr>
              <w:br/>
              <w:t>PAK</w:t>
            </w:r>
          </w:p>
        </w:tc>
        <w:tc>
          <w:tcPr>
            <w:tcW w:w="5055" w:type="dxa"/>
            <w:shd w:val="clear" w:color="auto" w:fill="FFFFFF" w:themeFill="background1"/>
            <w:vAlign w:val="center"/>
          </w:tcPr>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Lēmums par administratīvā pārkāpuma procesa uzsākšanu;</w:t>
            </w:r>
          </w:p>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Lēmums par administratīvā soda piemērošanu.</w:t>
            </w:r>
          </w:p>
        </w:tc>
      </w:tr>
      <w:tr w:rsidR="0015200C" w:rsidTr="0015200C">
        <w:trPr>
          <w:trHeight w:val="1043"/>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117CB3" w:rsidRPr="000D1409" w:rsidRDefault="004B7824">
            <w:pPr>
              <w:jc w:val="center"/>
              <w:rPr>
                <w:rFonts w:asciiTheme="minorHAnsi" w:hAnsiTheme="minorHAnsi" w:cs="Times New Roman"/>
                <w:szCs w:val="18"/>
                <w:lang w:eastAsia="lv-LV"/>
              </w:rPr>
            </w:pPr>
            <w:r w:rsidRPr="000D1409">
              <w:rPr>
                <w:rFonts w:asciiTheme="minorHAnsi" w:hAnsiTheme="minorHAnsi" w:cs="Times New Roman"/>
                <w:b w:val="0"/>
                <w:color w:val="auto"/>
                <w:sz w:val="18"/>
                <w:szCs w:val="18"/>
                <w:lang w:eastAsia="lv-LV"/>
              </w:rPr>
              <w:t>2.</w:t>
            </w:r>
          </w:p>
        </w:tc>
        <w:tc>
          <w:tcPr>
            <w:tcW w:w="0" w:type="auto"/>
            <w:shd w:val="clear" w:color="auto" w:fill="F2F2F2" w:themeFill="background1" w:themeFillShade="F2"/>
            <w:vAlign w:val="center"/>
          </w:tcPr>
          <w:p w:rsidR="00117CB3" w:rsidRPr="000D1409" w:rsidRDefault="004B78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Bāriņtiesu dati</w:t>
            </w:r>
          </w:p>
        </w:tc>
        <w:tc>
          <w:tcPr>
            <w:tcW w:w="1546" w:type="dxa"/>
            <w:shd w:val="clear" w:color="auto" w:fill="FFFFFF" w:themeFill="background1"/>
            <w:vAlign w:val="center"/>
          </w:tcPr>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Bāriņtiesa</w:t>
            </w:r>
          </w:p>
        </w:tc>
        <w:tc>
          <w:tcPr>
            <w:tcW w:w="5055" w:type="dxa"/>
            <w:shd w:val="clear" w:color="auto" w:fill="FFFFFF" w:themeFill="background1"/>
            <w:vAlign w:val="center"/>
          </w:tcPr>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Lēmumi adopcijas lietās;</w:t>
            </w:r>
          </w:p>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Lēmumi saistībā ar ārpusģimenes aprūpi;</w:t>
            </w:r>
          </w:p>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Lēmumi par bērna nodošanu citas personas aprūpē;</w:t>
            </w:r>
          </w:p>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Atzinumi tiesai;</w:t>
            </w:r>
          </w:p>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Lēmumi par obligāto ārstēšanu;</w:t>
            </w:r>
          </w:p>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Lēmumi aizgādības tiesību lietās.</w:t>
            </w:r>
          </w:p>
        </w:tc>
      </w:tr>
      <w:tr w:rsidR="0015200C" w:rsidTr="0015200C">
        <w:trPr>
          <w:trHeight w:val="121"/>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117CB3" w:rsidRPr="000D1409" w:rsidRDefault="004B7824">
            <w:pPr>
              <w:jc w:val="center"/>
              <w:rPr>
                <w:rFonts w:asciiTheme="minorHAnsi" w:hAnsiTheme="minorHAnsi" w:cs="Times New Roman"/>
                <w:szCs w:val="18"/>
                <w:lang w:eastAsia="lv-LV"/>
              </w:rPr>
            </w:pPr>
            <w:r w:rsidRPr="000D1409">
              <w:rPr>
                <w:rFonts w:asciiTheme="minorHAnsi" w:hAnsiTheme="minorHAnsi" w:cs="Times New Roman"/>
                <w:b w:val="0"/>
                <w:color w:val="auto"/>
                <w:sz w:val="18"/>
                <w:szCs w:val="18"/>
                <w:lang w:eastAsia="lv-LV"/>
              </w:rPr>
              <w:t>3.</w:t>
            </w:r>
          </w:p>
        </w:tc>
        <w:tc>
          <w:tcPr>
            <w:tcW w:w="0" w:type="auto"/>
            <w:shd w:val="clear" w:color="auto" w:fill="F2F2F2" w:themeFill="background1" w:themeFillShade="F2"/>
            <w:vAlign w:val="center"/>
          </w:tcPr>
          <w:p w:rsidR="00117CB3" w:rsidRPr="000D1409" w:rsidRDefault="004B78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Dzīves apstākļu pārbaude</w:t>
            </w:r>
          </w:p>
        </w:tc>
        <w:tc>
          <w:tcPr>
            <w:tcW w:w="1546" w:type="dxa"/>
            <w:shd w:val="clear" w:color="auto" w:fill="FFFFFF" w:themeFill="background1"/>
            <w:vAlign w:val="center"/>
          </w:tcPr>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Bāriņtiesa, PP, VP, SD, ĀAAC</w:t>
            </w:r>
          </w:p>
        </w:tc>
        <w:tc>
          <w:tcPr>
            <w:tcW w:w="5055" w:type="dxa"/>
            <w:shd w:val="clear" w:color="auto" w:fill="FFFFFF" w:themeFill="background1"/>
            <w:vAlign w:val="center"/>
          </w:tcPr>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Akts par dzīves apstākļu pārbaudi.</w:t>
            </w:r>
          </w:p>
        </w:tc>
      </w:tr>
      <w:tr w:rsidR="0015200C" w:rsidTr="0015200C">
        <w:trPr>
          <w:trHeight w:val="276"/>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117CB3" w:rsidRPr="000D1409" w:rsidRDefault="004B7824">
            <w:pPr>
              <w:jc w:val="center"/>
              <w:rPr>
                <w:rFonts w:asciiTheme="minorHAnsi" w:hAnsiTheme="minorHAnsi" w:cs="Times New Roman"/>
                <w:szCs w:val="18"/>
                <w:lang w:eastAsia="lv-LV"/>
              </w:rPr>
            </w:pPr>
            <w:r w:rsidRPr="000D1409">
              <w:rPr>
                <w:rFonts w:asciiTheme="minorHAnsi" w:hAnsiTheme="minorHAnsi" w:cs="Times New Roman"/>
                <w:b w:val="0"/>
                <w:color w:val="auto"/>
                <w:sz w:val="18"/>
                <w:szCs w:val="18"/>
                <w:lang w:eastAsia="lv-LV"/>
              </w:rPr>
              <w:t>4.</w:t>
            </w:r>
          </w:p>
        </w:tc>
        <w:tc>
          <w:tcPr>
            <w:tcW w:w="0" w:type="auto"/>
            <w:shd w:val="clear" w:color="auto" w:fill="F2F2F2" w:themeFill="background1" w:themeFillShade="F2"/>
            <w:vAlign w:val="center"/>
          </w:tcPr>
          <w:p w:rsidR="00117CB3" w:rsidRPr="000D1409" w:rsidRDefault="004B78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Ģimenes ārsta dati</w:t>
            </w:r>
          </w:p>
        </w:tc>
        <w:tc>
          <w:tcPr>
            <w:tcW w:w="1546" w:type="dxa"/>
            <w:shd w:val="clear" w:color="auto" w:fill="FFFFFF" w:themeFill="background1"/>
            <w:vAlign w:val="center"/>
          </w:tcPr>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 xml:space="preserve">ĀP (ģimenes ārsti, pediatri), </w:t>
            </w:r>
            <w:r w:rsidR="001B0758" w:rsidRPr="000D1409">
              <w:rPr>
                <w:rFonts w:asciiTheme="minorHAnsi" w:hAnsiTheme="minorHAnsi" w:cs="Times New Roman"/>
                <w:szCs w:val="18"/>
                <w:lang w:eastAsia="lv-LV"/>
              </w:rPr>
              <w:t>LDVC</w:t>
            </w:r>
          </w:p>
        </w:tc>
        <w:tc>
          <w:tcPr>
            <w:tcW w:w="5055" w:type="dxa"/>
            <w:shd w:val="clear" w:color="auto" w:fill="FFFFFF" w:themeFill="background1"/>
            <w:vAlign w:val="center"/>
          </w:tcPr>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Ģimenes ārsta maiņa;</w:t>
            </w:r>
          </w:p>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Ārstniecības personu ziņojums par konstatētām pazīmēm, kas var liecināt par vardarbīgu attieksmi pret bērnu.</w:t>
            </w:r>
          </w:p>
        </w:tc>
      </w:tr>
      <w:tr w:rsidR="0015200C" w:rsidTr="0015200C">
        <w:trPr>
          <w:trHeight w:val="276"/>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117CB3" w:rsidRPr="000D1409" w:rsidRDefault="004B7824">
            <w:pPr>
              <w:jc w:val="center"/>
              <w:rPr>
                <w:rFonts w:asciiTheme="minorHAnsi" w:hAnsiTheme="minorHAnsi" w:cs="Times New Roman"/>
                <w:szCs w:val="18"/>
                <w:lang w:eastAsia="lv-LV"/>
              </w:rPr>
            </w:pPr>
            <w:r w:rsidRPr="000D1409">
              <w:rPr>
                <w:rFonts w:asciiTheme="minorHAnsi" w:hAnsiTheme="minorHAnsi" w:cs="Times New Roman"/>
                <w:b w:val="0"/>
                <w:color w:val="auto"/>
                <w:sz w:val="18"/>
                <w:szCs w:val="18"/>
                <w:lang w:eastAsia="lv-LV"/>
              </w:rPr>
              <w:t>5.</w:t>
            </w:r>
          </w:p>
        </w:tc>
        <w:tc>
          <w:tcPr>
            <w:tcW w:w="0" w:type="auto"/>
            <w:shd w:val="clear" w:color="auto" w:fill="F2F2F2" w:themeFill="background1" w:themeFillShade="F2"/>
            <w:vAlign w:val="center"/>
          </w:tcPr>
          <w:p w:rsidR="00117CB3" w:rsidRPr="000D1409" w:rsidRDefault="004B78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highlight w:val="yellow"/>
                <w:lang w:eastAsia="lv-LV"/>
              </w:rPr>
            </w:pPr>
            <w:r w:rsidRPr="000D1409">
              <w:rPr>
                <w:rFonts w:asciiTheme="minorHAnsi" w:hAnsiTheme="minorHAnsi" w:cs="Times New Roman"/>
                <w:szCs w:val="18"/>
                <w:lang w:eastAsia="lv-LV"/>
              </w:rPr>
              <w:t>Bērna ieradumi</w:t>
            </w:r>
          </w:p>
        </w:tc>
        <w:tc>
          <w:tcPr>
            <w:tcW w:w="1546" w:type="dxa"/>
            <w:shd w:val="clear" w:color="auto" w:fill="FFFFFF" w:themeFill="background1"/>
            <w:vAlign w:val="center"/>
          </w:tcPr>
          <w:p w:rsidR="00117CB3" w:rsidRPr="000D1409" w:rsidRDefault="004B7824" w:rsidP="1D8361B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lang w:eastAsia="lv-LV"/>
              </w:rPr>
            </w:pPr>
            <w:r w:rsidRPr="000D1409">
              <w:rPr>
                <w:rFonts w:asciiTheme="minorHAnsi" w:hAnsiTheme="minorHAnsi" w:cs="Times New Roman"/>
                <w:lang w:eastAsia="lv-LV"/>
              </w:rPr>
              <w:t xml:space="preserve">VP, PP, SD, Izglītības iestādes, BAI, </w:t>
            </w:r>
            <w:r w:rsidR="3B08C54B" w:rsidRPr="000D1409">
              <w:rPr>
                <w:rFonts w:asciiTheme="minorHAnsi" w:hAnsiTheme="minorHAnsi" w:cs="Times New Roman"/>
                <w:lang w:eastAsia="lv-LV"/>
              </w:rPr>
              <w:t>b</w:t>
            </w:r>
            <w:r w:rsidRPr="000D1409">
              <w:rPr>
                <w:rFonts w:asciiTheme="minorHAnsi" w:hAnsiTheme="minorHAnsi" w:cs="Times New Roman"/>
                <w:lang w:eastAsia="lv-LV"/>
              </w:rPr>
              <w:t>āriņtiesa, ĀP</w:t>
            </w:r>
          </w:p>
        </w:tc>
        <w:tc>
          <w:tcPr>
            <w:tcW w:w="5055" w:type="dxa"/>
            <w:shd w:val="clear" w:color="auto" w:fill="FFFFFF" w:themeFill="background1"/>
            <w:vAlign w:val="center"/>
          </w:tcPr>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Informācija par bērna nelabvēlīgiem ieradumiem (nosliece uz deviatīvu rīcību).</w:t>
            </w:r>
          </w:p>
        </w:tc>
      </w:tr>
      <w:tr w:rsidR="0015200C" w:rsidTr="0015200C">
        <w:trPr>
          <w:trHeight w:val="276"/>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117CB3" w:rsidRPr="000D1409" w:rsidRDefault="004B7824">
            <w:pPr>
              <w:jc w:val="center"/>
              <w:rPr>
                <w:rFonts w:asciiTheme="minorHAnsi" w:hAnsiTheme="minorHAnsi" w:cs="Times New Roman"/>
                <w:szCs w:val="18"/>
                <w:lang w:eastAsia="lv-LV"/>
              </w:rPr>
            </w:pPr>
            <w:r w:rsidRPr="000D1409">
              <w:rPr>
                <w:rFonts w:asciiTheme="minorHAnsi" w:hAnsiTheme="minorHAnsi" w:cs="Times New Roman"/>
                <w:b w:val="0"/>
                <w:color w:val="auto"/>
                <w:sz w:val="18"/>
                <w:szCs w:val="18"/>
                <w:lang w:eastAsia="lv-LV"/>
              </w:rPr>
              <w:t>6.</w:t>
            </w:r>
          </w:p>
        </w:tc>
        <w:tc>
          <w:tcPr>
            <w:tcW w:w="0" w:type="auto"/>
            <w:shd w:val="clear" w:color="auto" w:fill="F2F2F2" w:themeFill="background1" w:themeFillShade="F2"/>
            <w:vAlign w:val="center"/>
          </w:tcPr>
          <w:p w:rsidR="00117CB3" w:rsidRPr="000D1409" w:rsidRDefault="004B78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IeVP dati</w:t>
            </w:r>
          </w:p>
        </w:tc>
        <w:tc>
          <w:tcPr>
            <w:tcW w:w="1546" w:type="dxa"/>
            <w:shd w:val="clear" w:color="auto" w:fill="FFFFFF" w:themeFill="background1"/>
            <w:vAlign w:val="center"/>
          </w:tcPr>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IeVP</w:t>
            </w:r>
          </w:p>
        </w:tc>
        <w:tc>
          <w:tcPr>
            <w:tcW w:w="5055" w:type="dxa"/>
            <w:shd w:val="clear" w:color="auto" w:fill="FFFFFF" w:themeFill="background1"/>
            <w:vAlign w:val="center"/>
          </w:tcPr>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Uzsākta/pabeigta resocializācijas programma.</w:t>
            </w:r>
          </w:p>
        </w:tc>
      </w:tr>
      <w:tr w:rsidR="0015200C" w:rsidTr="0015200C">
        <w:trPr>
          <w:trHeight w:val="46"/>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117CB3" w:rsidRPr="000D1409" w:rsidRDefault="004B7824">
            <w:pPr>
              <w:jc w:val="center"/>
              <w:rPr>
                <w:rFonts w:asciiTheme="minorHAnsi" w:hAnsiTheme="minorHAnsi" w:cs="Times New Roman"/>
                <w:szCs w:val="18"/>
                <w:lang w:eastAsia="lv-LV"/>
              </w:rPr>
            </w:pPr>
            <w:r w:rsidRPr="000D1409">
              <w:rPr>
                <w:rFonts w:asciiTheme="minorHAnsi" w:hAnsiTheme="minorHAnsi" w:cs="Times New Roman"/>
                <w:b w:val="0"/>
                <w:color w:val="auto"/>
                <w:sz w:val="18"/>
                <w:szCs w:val="18"/>
                <w:lang w:eastAsia="lv-LV"/>
              </w:rPr>
              <w:t>7.</w:t>
            </w:r>
          </w:p>
        </w:tc>
        <w:tc>
          <w:tcPr>
            <w:tcW w:w="0" w:type="auto"/>
            <w:shd w:val="clear" w:color="auto" w:fill="F2F2F2" w:themeFill="background1" w:themeFillShade="F2"/>
            <w:vAlign w:val="center"/>
          </w:tcPr>
          <w:p w:rsidR="00117CB3" w:rsidRPr="000D1409" w:rsidRDefault="004B78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Invaliditāte</w:t>
            </w:r>
          </w:p>
        </w:tc>
        <w:tc>
          <w:tcPr>
            <w:tcW w:w="1546" w:type="dxa"/>
            <w:shd w:val="clear" w:color="auto" w:fill="FFFFFF" w:themeFill="background1"/>
            <w:vAlign w:val="center"/>
          </w:tcPr>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VDEĀVK</w:t>
            </w:r>
          </w:p>
        </w:tc>
        <w:tc>
          <w:tcPr>
            <w:tcW w:w="5055" w:type="dxa"/>
            <w:shd w:val="clear" w:color="auto" w:fill="FFFFFF" w:themeFill="background1"/>
            <w:vAlign w:val="center"/>
          </w:tcPr>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Invaliditātes piešķiršana.</w:t>
            </w:r>
          </w:p>
        </w:tc>
      </w:tr>
      <w:tr w:rsidR="0015200C" w:rsidTr="0015200C">
        <w:trPr>
          <w:trHeight w:val="290"/>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117CB3" w:rsidRPr="000D1409" w:rsidRDefault="004B7824">
            <w:pPr>
              <w:jc w:val="center"/>
              <w:rPr>
                <w:rFonts w:asciiTheme="minorHAnsi" w:hAnsiTheme="minorHAnsi" w:cs="Times New Roman"/>
                <w:szCs w:val="18"/>
                <w:lang w:eastAsia="lv-LV"/>
              </w:rPr>
            </w:pPr>
            <w:r w:rsidRPr="000D1409">
              <w:rPr>
                <w:rFonts w:asciiTheme="minorHAnsi" w:hAnsiTheme="minorHAnsi" w:cs="Times New Roman"/>
                <w:b w:val="0"/>
                <w:color w:val="auto"/>
                <w:sz w:val="18"/>
                <w:szCs w:val="18"/>
                <w:lang w:eastAsia="lv-LV"/>
              </w:rPr>
              <w:t>8.</w:t>
            </w:r>
          </w:p>
        </w:tc>
        <w:tc>
          <w:tcPr>
            <w:tcW w:w="0" w:type="auto"/>
            <w:shd w:val="clear" w:color="auto" w:fill="F2F2F2" w:themeFill="background1" w:themeFillShade="F2"/>
            <w:vAlign w:val="center"/>
          </w:tcPr>
          <w:p w:rsidR="00117CB3" w:rsidRPr="000D1409" w:rsidRDefault="004B78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Izglītība</w:t>
            </w:r>
          </w:p>
        </w:tc>
        <w:tc>
          <w:tcPr>
            <w:tcW w:w="1546" w:type="dxa"/>
            <w:shd w:val="clear" w:color="auto" w:fill="FFFFFF" w:themeFill="background1"/>
            <w:vAlign w:val="center"/>
          </w:tcPr>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IZM, Izglītības iestādes</w:t>
            </w:r>
          </w:p>
        </w:tc>
        <w:tc>
          <w:tcPr>
            <w:tcW w:w="5055" w:type="dxa"/>
            <w:shd w:val="clear" w:color="auto" w:fill="FFFFFF" w:themeFill="background1"/>
            <w:vAlign w:val="center"/>
          </w:tcPr>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Izglītības iestādes maiņa;</w:t>
            </w:r>
          </w:p>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Izglītības iestādes neapmeklētība;</w:t>
            </w:r>
          </w:p>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Izglītības iestādes pārstāvja (piemēram, sociālā pedagoga) ziņojums par konstatētām pazīmēm, kas var liecināt par vardarbīgu attieksmi pret bērnu.</w:t>
            </w:r>
          </w:p>
        </w:tc>
      </w:tr>
      <w:tr w:rsidR="0015200C" w:rsidTr="0015200C">
        <w:trPr>
          <w:trHeight w:val="46"/>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117CB3" w:rsidRPr="000D1409" w:rsidRDefault="004B7824">
            <w:pPr>
              <w:jc w:val="center"/>
              <w:rPr>
                <w:rFonts w:asciiTheme="minorHAnsi" w:hAnsiTheme="minorHAnsi" w:cs="Times New Roman"/>
                <w:szCs w:val="18"/>
                <w:lang w:eastAsia="lv-LV"/>
              </w:rPr>
            </w:pPr>
            <w:r w:rsidRPr="000D1409">
              <w:rPr>
                <w:rFonts w:asciiTheme="minorHAnsi" w:hAnsiTheme="minorHAnsi" w:cs="Times New Roman"/>
                <w:b w:val="0"/>
                <w:color w:val="auto"/>
                <w:sz w:val="18"/>
                <w:szCs w:val="18"/>
                <w:lang w:eastAsia="lv-LV"/>
              </w:rPr>
              <w:t>9.</w:t>
            </w:r>
          </w:p>
        </w:tc>
        <w:tc>
          <w:tcPr>
            <w:tcW w:w="0" w:type="auto"/>
            <w:shd w:val="clear" w:color="auto" w:fill="F2F2F2" w:themeFill="background1" w:themeFillShade="F2"/>
            <w:vAlign w:val="center"/>
          </w:tcPr>
          <w:p w:rsidR="00117CB3" w:rsidRPr="000D1409" w:rsidRDefault="004B78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Kriminālprocesi</w:t>
            </w:r>
          </w:p>
        </w:tc>
        <w:tc>
          <w:tcPr>
            <w:tcW w:w="1546" w:type="dxa"/>
            <w:shd w:val="clear" w:color="auto" w:fill="FFFFFF" w:themeFill="background1"/>
            <w:vAlign w:val="center"/>
          </w:tcPr>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 xml:space="preserve">Tiesa, VP, LRP </w:t>
            </w:r>
          </w:p>
        </w:tc>
        <w:tc>
          <w:tcPr>
            <w:tcW w:w="5055" w:type="dxa"/>
            <w:shd w:val="clear" w:color="auto" w:fill="FFFFFF" w:themeFill="background1"/>
            <w:vAlign w:val="center"/>
          </w:tcPr>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Spriedumi par brīvības atņemšanu u.c. spriedumi;</w:t>
            </w:r>
          </w:p>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Lēmumi par kriminālsoda noteikšanu;</w:t>
            </w:r>
          </w:p>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Lēmumi par kriminālprocesa virzību.</w:t>
            </w:r>
          </w:p>
        </w:tc>
      </w:tr>
      <w:tr w:rsidR="0015200C" w:rsidTr="0015200C">
        <w:trPr>
          <w:trHeight w:val="46"/>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117CB3" w:rsidRPr="000D1409" w:rsidRDefault="004B7824">
            <w:pPr>
              <w:jc w:val="center"/>
              <w:rPr>
                <w:rFonts w:asciiTheme="minorHAnsi" w:hAnsiTheme="minorHAnsi" w:cs="Times New Roman"/>
                <w:szCs w:val="18"/>
                <w:lang w:eastAsia="lv-LV"/>
              </w:rPr>
            </w:pPr>
            <w:r w:rsidRPr="000D1409">
              <w:rPr>
                <w:rFonts w:asciiTheme="minorHAnsi" w:hAnsiTheme="minorHAnsi" w:cs="Times New Roman"/>
                <w:b w:val="0"/>
                <w:color w:val="auto"/>
                <w:sz w:val="18"/>
                <w:szCs w:val="18"/>
                <w:lang w:eastAsia="lv-LV"/>
              </w:rPr>
              <w:t>10.</w:t>
            </w:r>
          </w:p>
        </w:tc>
        <w:tc>
          <w:tcPr>
            <w:tcW w:w="0" w:type="auto"/>
            <w:shd w:val="clear" w:color="auto" w:fill="F2F2F2" w:themeFill="background1" w:themeFillShade="F2"/>
            <w:vAlign w:val="center"/>
          </w:tcPr>
          <w:p w:rsidR="00117CB3" w:rsidRPr="000D1409" w:rsidRDefault="004B78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Nodarbinātība</w:t>
            </w:r>
          </w:p>
        </w:tc>
        <w:tc>
          <w:tcPr>
            <w:tcW w:w="1546" w:type="dxa"/>
            <w:shd w:val="clear" w:color="auto" w:fill="FFFFFF" w:themeFill="background1"/>
            <w:vAlign w:val="center"/>
          </w:tcPr>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VID</w:t>
            </w:r>
          </w:p>
        </w:tc>
        <w:tc>
          <w:tcPr>
            <w:tcW w:w="5055" w:type="dxa"/>
            <w:shd w:val="clear" w:color="auto" w:fill="FFFFFF" w:themeFill="background1"/>
            <w:vAlign w:val="center"/>
          </w:tcPr>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Bērna ienākumu gūšanas uzsākšana;</w:t>
            </w:r>
          </w:p>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Bērna ienākumu gūšanas izbeigšana.</w:t>
            </w:r>
          </w:p>
        </w:tc>
      </w:tr>
      <w:tr w:rsidR="0015200C" w:rsidTr="0015200C">
        <w:trPr>
          <w:trHeight w:val="276"/>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117CB3" w:rsidRPr="000D1409" w:rsidRDefault="004B7824">
            <w:pPr>
              <w:jc w:val="center"/>
              <w:rPr>
                <w:rFonts w:asciiTheme="minorHAnsi" w:hAnsiTheme="minorHAnsi" w:cs="Times New Roman"/>
                <w:szCs w:val="18"/>
                <w:lang w:eastAsia="lv-LV"/>
              </w:rPr>
            </w:pPr>
            <w:r w:rsidRPr="000D1409">
              <w:rPr>
                <w:rFonts w:asciiTheme="minorHAnsi" w:hAnsiTheme="minorHAnsi" w:cs="Times New Roman"/>
                <w:b w:val="0"/>
                <w:color w:val="auto"/>
                <w:sz w:val="18"/>
                <w:szCs w:val="18"/>
                <w:lang w:eastAsia="lv-LV"/>
              </w:rPr>
              <w:t>11.</w:t>
            </w:r>
          </w:p>
        </w:tc>
        <w:tc>
          <w:tcPr>
            <w:tcW w:w="0" w:type="auto"/>
            <w:shd w:val="clear" w:color="auto" w:fill="F2F2F2" w:themeFill="background1" w:themeFillShade="F2"/>
            <w:vAlign w:val="center"/>
          </w:tcPr>
          <w:p w:rsidR="00117CB3" w:rsidRPr="000D1409" w:rsidRDefault="004B78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Pabalsti</w:t>
            </w:r>
          </w:p>
        </w:tc>
        <w:tc>
          <w:tcPr>
            <w:tcW w:w="1546" w:type="dxa"/>
            <w:shd w:val="clear" w:color="auto" w:fill="FFFFFF" w:themeFill="background1"/>
            <w:vAlign w:val="center"/>
          </w:tcPr>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VSAA, SD</w:t>
            </w:r>
          </w:p>
        </w:tc>
        <w:tc>
          <w:tcPr>
            <w:tcW w:w="5055" w:type="dxa"/>
            <w:shd w:val="clear" w:color="auto" w:fill="FFFFFF" w:themeFill="background1"/>
            <w:vAlign w:val="center"/>
          </w:tcPr>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Lēmumi par pabalstu piešķiršanu.</w:t>
            </w:r>
          </w:p>
        </w:tc>
      </w:tr>
      <w:tr w:rsidR="0015200C" w:rsidTr="0015200C">
        <w:trPr>
          <w:trHeight w:val="276"/>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117CB3" w:rsidRPr="000D1409" w:rsidRDefault="004B7824">
            <w:pPr>
              <w:jc w:val="center"/>
              <w:rPr>
                <w:rFonts w:asciiTheme="minorHAnsi" w:hAnsiTheme="minorHAnsi"/>
                <w:szCs w:val="18"/>
                <w:lang w:eastAsia="lv-LV"/>
              </w:rPr>
            </w:pPr>
            <w:r w:rsidRPr="000D1409">
              <w:rPr>
                <w:rFonts w:asciiTheme="minorHAnsi" w:hAnsiTheme="minorHAnsi" w:cs="Times New Roman"/>
                <w:b w:val="0"/>
                <w:color w:val="auto"/>
                <w:sz w:val="18"/>
                <w:szCs w:val="18"/>
                <w:lang w:eastAsia="lv-LV"/>
              </w:rPr>
              <w:t>12.</w:t>
            </w:r>
          </w:p>
        </w:tc>
        <w:tc>
          <w:tcPr>
            <w:tcW w:w="0" w:type="auto"/>
            <w:shd w:val="clear" w:color="auto" w:fill="F2F2F2" w:themeFill="background1" w:themeFillShade="F2"/>
            <w:vAlign w:val="center"/>
          </w:tcPr>
          <w:p w:rsidR="00117CB3" w:rsidRPr="000D1409" w:rsidRDefault="004B78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8"/>
                <w:lang w:eastAsia="lv-LV"/>
              </w:rPr>
            </w:pPr>
            <w:r w:rsidRPr="000D1409">
              <w:rPr>
                <w:rFonts w:asciiTheme="minorHAnsi" w:hAnsiTheme="minorHAnsi"/>
                <w:szCs w:val="18"/>
                <w:lang w:eastAsia="lv-LV"/>
              </w:rPr>
              <w:t>Uzturlīdzekļi</w:t>
            </w:r>
          </w:p>
        </w:tc>
        <w:tc>
          <w:tcPr>
            <w:tcW w:w="1546" w:type="dxa"/>
            <w:shd w:val="clear" w:color="auto" w:fill="FFFFFF" w:themeFill="background1"/>
            <w:vAlign w:val="center"/>
          </w:tcPr>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szCs w:val="18"/>
                <w:lang w:eastAsia="lv-LV"/>
              </w:rPr>
            </w:pPr>
            <w:r w:rsidRPr="000D1409">
              <w:rPr>
                <w:rFonts w:asciiTheme="minorHAnsi" w:hAnsiTheme="minorHAnsi" w:cs="Times New Roman"/>
                <w:szCs w:val="18"/>
                <w:lang w:eastAsia="lv-LV"/>
              </w:rPr>
              <w:t>UGF</w:t>
            </w:r>
          </w:p>
        </w:tc>
        <w:tc>
          <w:tcPr>
            <w:tcW w:w="5055" w:type="dxa"/>
            <w:shd w:val="clear" w:color="auto" w:fill="FFFFFF" w:themeFill="background1"/>
            <w:vAlign w:val="center"/>
          </w:tcPr>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szCs w:val="18"/>
                <w:lang w:eastAsia="lv-LV"/>
              </w:rPr>
            </w:pPr>
            <w:r w:rsidRPr="000D1409">
              <w:rPr>
                <w:rFonts w:asciiTheme="minorHAnsi" w:hAnsiTheme="minorHAnsi" w:cs="Times New Roman"/>
                <w:szCs w:val="18"/>
                <w:lang w:eastAsia="lv-LV"/>
              </w:rPr>
              <w:t>Lēmumi par uzturlīdzekļu piešķiršanu.</w:t>
            </w:r>
          </w:p>
        </w:tc>
      </w:tr>
      <w:tr w:rsidR="0015200C" w:rsidTr="0015200C">
        <w:trPr>
          <w:trHeight w:val="276"/>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117CB3" w:rsidRPr="000D1409" w:rsidRDefault="004B7824">
            <w:pPr>
              <w:jc w:val="center"/>
              <w:rPr>
                <w:rFonts w:asciiTheme="minorHAnsi" w:hAnsiTheme="minorHAnsi" w:cs="Times New Roman"/>
                <w:szCs w:val="18"/>
                <w:lang w:eastAsia="lv-LV"/>
              </w:rPr>
            </w:pPr>
            <w:r w:rsidRPr="000D1409">
              <w:rPr>
                <w:rFonts w:asciiTheme="minorHAnsi" w:hAnsiTheme="minorHAnsi" w:cs="Times New Roman"/>
                <w:b w:val="0"/>
                <w:color w:val="auto"/>
                <w:sz w:val="18"/>
                <w:szCs w:val="18"/>
                <w:lang w:eastAsia="lv-LV"/>
              </w:rPr>
              <w:t>13.</w:t>
            </w:r>
          </w:p>
        </w:tc>
        <w:tc>
          <w:tcPr>
            <w:tcW w:w="0" w:type="auto"/>
            <w:shd w:val="clear" w:color="auto" w:fill="F2F2F2" w:themeFill="background1" w:themeFillShade="F2"/>
            <w:vAlign w:val="center"/>
          </w:tcPr>
          <w:p w:rsidR="00117CB3" w:rsidRPr="000D1409" w:rsidRDefault="004B78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Pašvaldības pakalpojumi</w:t>
            </w:r>
          </w:p>
        </w:tc>
        <w:tc>
          <w:tcPr>
            <w:tcW w:w="1546" w:type="dxa"/>
            <w:shd w:val="clear" w:color="auto" w:fill="FFFFFF" w:themeFill="background1"/>
            <w:vAlign w:val="center"/>
          </w:tcPr>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 xml:space="preserve">SD </w:t>
            </w:r>
          </w:p>
        </w:tc>
        <w:tc>
          <w:tcPr>
            <w:tcW w:w="5055" w:type="dxa"/>
            <w:shd w:val="clear" w:color="auto" w:fill="FFFFFF" w:themeFill="background1"/>
            <w:vAlign w:val="center"/>
          </w:tcPr>
          <w:p w:rsidR="00117CB3" w:rsidRPr="000D1409" w:rsidRDefault="004B7824" w:rsidP="00DE185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Lēmums par pakalpojuma piešķiršanu;</w:t>
            </w:r>
          </w:p>
          <w:p w:rsidR="00117CB3" w:rsidRPr="000D1409" w:rsidRDefault="004B7824" w:rsidP="00DE185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Ziņojums par piešķirtā pakalpojuma saņemšanu.</w:t>
            </w:r>
          </w:p>
        </w:tc>
      </w:tr>
      <w:tr w:rsidR="0015200C" w:rsidTr="0015200C">
        <w:trPr>
          <w:trHeight w:val="46"/>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117CB3" w:rsidRPr="000D1409" w:rsidRDefault="004B7824">
            <w:pPr>
              <w:jc w:val="center"/>
              <w:rPr>
                <w:rFonts w:asciiTheme="minorHAnsi" w:hAnsiTheme="minorHAnsi" w:cs="Times New Roman"/>
                <w:szCs w:val="18"/>
                <w:lang w:eastAsia="lv-LV"/>
              </w:rPr>
            </w:pPr>
            <w:r w:rsidRPr="000D1409">
              <w:rPr>
                <w:rFonts w:asciiTheme="minorHAnsi" w:hAnsiTheme="minorHAnsi" w:cs="Times New Roman"/>
                <w:b w:val="0"/>
                <w:color w:val="auto"/>
                <w:sz w:val="18"/>
                <w:szCs w:val="18"/>
                <w:lang w:eastAsia="lv-LV"/>
              </w:rPr>
              <w:t>14.</w:t>
            </w:r>
          </w:p>
        </w:tc>
        <w:tc>
          <w:tcPr>
            <w:tcW w:w="0" w:type="auto"/>
            <w:shd w:val="clear" w:color="auto" w:fill="F2F2F2" w:themeFill="background1" w:themeFillShade="F2"/>
            <w:vAlign w:val="center"/>
          </w:tcPr>
          <w:p w:rsidR="00117CB3" w:rsidRPr="000D1409" w:rsidRDefault="004B78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Personas pamatdati</w:t>
            </w:r>
          </w:p>
        </w:tc>
        <w:tc>
          <w:tcPr>
            <w:tcW w:w="1546" w:type="dxa"/>
            <w:shd w:val="clear" w:color="auto" w:fill="FFFFFF" w:themeFill="background1"/>
            <w:vAlign w:val="center"/>
          </w:tcPr>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PMLP</w:t>
            </w:r>
          </w:p>
        </w:tc>
        <w:tc>
          <w:tcPr>
            <w:tcW w:w="5055" w:type="dxa"/>
            <w:shd w:val="clear" w:color="auto" w:fill="FFFFFF" w:themeFill="background1"/>
            <w:vAlign w:val="center"/>
          </w:tcPr>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Bērnam mainās ieraksts FPRIS (piemēram, vārds/ uzvārds/ personas kods / deklarētā dzīvesvieta).</w:t>
            </w:r>
          </w:p>
        </w:tc>
      </w:tr>
      <w:tr w:rsidR="0015200C" w:rsidTr="0015200C">
        <w:trPr>
          <w:trHeight w:val="276"/>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117CB3" w:rsidRPr="000D1409" w:rsidRDefault="004B7824">
            <w:pPr>
              <w:jc w:val="center"/>
              <w:rPr>
                <w:rFonts w:asciiTheme="minorHAnsi" w:hAnsiTheme="minorHAnsi" w:cs="Times New Roman"/>
                <w:szCs w:val="18"/>
                <w:lang w:eastAsia="lv-LV"/>
              </w:rPr>
            </w:pPr>
            <w:r w:rsidRPr="000D1409">
              <w:rPr>
                <w:rFonts w:asciiTheme="minorHAnsi" w:hAnsiTheme="minorHAnsi" w:cs="Times New Roman"/>
                <w:b w:val="0"/>
                <w:color w:val="auto"/>
                <w:sz w:val="18"/>
                <w:szCs w:val="18"/>
                <w:lang w:eastAsia="lv-LV"/>
              </w:rPr>
              <w:t>15</w:t>
            </w:r>
          </w:p>
        </w:tc>
        <w:tc>
          <w:tcPr>
            <w:tcW w:w="0" w:type="auto"/>
            <w:shd w:val="clear" w:color="auto" w:fill="F2F2F2" w:themeFill="background1" w:themeFillShade="F2"/>
            <w:vAlign w:val="center"/>
          </w:tcPr>
          <w:p w:rsidR="00117CB3" w:rsidRPr="000D1409" w:rsidRDefault="004B78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Policijas dati</w:t>
            </w:r>
          </w:p>
        </w:tc>
        <w:tc>
          <w:tcPr>
            <w:tcW w:w="1546" w:type="dxa"/>
            <w:shd w:val="clear" w:color="auto" w:fill="FFFFFF" w:themeFill="background1"/>
            <w:vAlign w:val="center"/>
          </w:tcPr>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VP, PP</w:t>
            </w:r>
          </w:p>
        </w:tc>
        <w:tc>
          <w:tcPr>
            <w:tcW w:w="5055" w:type="dxa"/>
            <w:shd w:val="clear" w:color="auto" w:fill="FFFFFF" w:themeFill="background1"/>
            <w:vAlign w:val="center"/>
          </w:tcPr>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Lēmumi par nošķiršanu.</w:t>
            </w:r>
          </w:p>
        </w:tc>
      </w:tr>
      <w:tr w:rsidR="0015200C" w:rsidTr="0015200C">
        <w:trPr>
          <w:trHeight w:val="276"/>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117CB3" w:rsidRPr="000D1409" w:rsidRDefault="004B7824">
            <w:pPr>
              <w:jc w:val="center"/>
              <w:rPr>
                <w:rFonts w:asciiTheme="minorHAnsi" w:hAnsiTheme="minorHAnsi" w:cs="Times New Roman"/>
                <w:szCs w:val="18"/>
                <w:lang w:eastAsia="lv-LV"/>
              </w:rPr>
            </w:pPr>
            <w:r w:rsidRPr="000D1409">
              <w:rPr>
                <w:rFonts w:asciiTheme="minorHAnsi" w:hAnsiTheme="minorHAnsi" w:cs="Times New Roman"/>
                <w:b w:val="0"/>
                <w:color w:val="auto"/>
                <w:sz w:val="18"/>
                <w:szCs w:val="18"/>
                <w:lang w:eastAsia="lv-LV"/>
              </w:rPr>
              <w:t>16.</w:t>
            </w:r>
          </w:p>
        </w:tc>
        <w:tc>
          <w:tcPr>
            <w:tcW w:w="0" w:type="auto"/>
            <w:shd w:val="clear" w:color="auto" w:fill="F2F2F2" w:themeFill="background1" w:themeFillShade="F2"/>
            <w:vAlign w:val="center"/>
          </w:tcPr>
          <w:p w:rsidR="00117CB3" w:rsidRPr="000D1409" w:rsidRDefault="004B78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Probācija</w:t>
            </w:r>
          </w:p>
        </w:tc>
        <w:tc>
          <w:tcPr>
            <w:tcW w:w="1546" w:type="dxa"/>
            <w:shd w:val="clear" w:color="auto" w:fill="FFFFFF" w:themeFill="background1"/>
            <w:vAlign w:val="center"/>
          </w:tcPr>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VPD</w:t>
            </w:r>
          </w:p>
        </w:tc>
        <w:tc>
          <w:tcPr>
            <w:tcW w:w="5055" w:type="dxa"/>
            <w:shd w:val="clear" w:color="auto" w:fill="FFFFFF" w:themeFill="background1"/>
            <w:vAlign w:val="center"/>
          </w:tcPr>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Uzsākta probācijas lieta;</w:t>
            </w:r>
          </w:p>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Izbeigta probācijas lieta;</w:t>
            </w:r>
          </w:p>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Atbalsta programmas realizācija.</w:t>
            </w:r>
          </w:p>
        </w:tc>
      </w:tr>
      <w:tr w:rsidR="0015200C" w:rsidTr="0015200C">
        <w:trPr>
          <w:trHeight w:val="276"/>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117CB3" w:rsidRPr="000D1409" w:rsidRDefault="004B7824">
            <w:pPr>
              <w:jc w:val="center"/>
              <w:rPr>
                <w:rFonts w:asciiTheme="minorHAnsi" w:hAnsiTheme="minorHAnsi" w:cs="Times New Roman"/>
                <w:szCs w:val="18"/>
                <w:lang w:eastAsia="lv-LV"/>
              </w:rPr>
            </w:pPr>
            <w:r w:rsidRPr="000D1409">
              <w:rPr>
                <w:rFonts w:asciiTheme="minorHAnsi" w:hAnsiTheme="minorHAnsi"/>
                <w:b w:val="0"/>
                <w:sz w:val="18"/>
                <w:szCs w:val="18"/>
                <w:lang w:eastAsia="lv-LV"/>
              </w:rPr>
              <w:t>17.</w:t>
            </w:r>
          </w:p>
        </w:tc>
        <w:tc>
          <w:tcPr>
            <w:tcW w:w="0" w:type="auto"/>
            <w:shd w:val="clear" w:color="auto" w:fill="F2F2F2" w:themeFill="background1" w:themeFillShade="F2"/>
            <w:vAlign w:val="center"/>
          </w:tcPr>
          <w:p w:rsidR="00117CB3" w:rsidRPr="000D1409" w:rsidRDefault="004B78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Psihologa apmeklēšana</w:t>
            </w:r>
          </w:p>
        </w:tc>
        <w:tc>
          <w:tcPr>
            <w:tcW w:w="1546" w:type="dxa"/>
            <w:shd w:val="clear" w:color="auto" w:fill="FFFFFF" w:themeFill="background1"/>
            <w:vAlign w:val="center"/>
          </w:tcPr>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SD, Latvijas Bērnu fonds</w:t>
            </w:r>
          </w:p>
        </w:tc>
        <w:tc>
          <w:tcPr>
            <w:tcW w:w="5055" w:type="dxa"/>
            <w:shd w:val="clear" w:color="auto" w:fill="FFFFFF" w:themeFill="background1"/>
            <w:vAlign w:val="center"/>
          </w:tcPr>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Tiek uzsāktas konsultācijas pie psihologa;</w:t>
            </w:r>
          </w:p>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Tiek pārtrauktas konsultācijas pie psihologa;</w:t>
            </w:r>
          </w:p>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Sniegts psihologa atzinums.</w:t>
            </w:r>
          </w:p>
        </w:tc>
      </w:tr>
      <w:tr w:rsidR="0015200C" w:rsidTr="0015200C">
        <w:trPr>
          <w:trHeight w:val="276"/>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117CB3" w:rsidRPr="000D1409" w:rsidRDefault="004B7824">
            <w:pPr>
              <w:jc w:val="center"/>
              <w:rPr>
                <w:rFonts w:asciiTheme="minorHAnsi" w:hAnsiTheme="minorHAnsi"/>
                <w:szCs w:val="18"/>
                <w:lang w:eastAsia="lv-LV"/>
              </w:rPr>
            </w:pPr>
            <w:r w:rsidRPr="000D1409">
              <w:rPr>
                <w:rFonts w:asciiTheme="minorHAnsi" w:hAnsiTheme="minorHAnsi" w:cs="Times New Roman"/>
                <w:b w:val="0"/>
                <w:color w:val="auto"/>
                <w:sz w:val="18"/>
                <w:szCs w:val="18"/>
                <w:lang w:eastAsia="lv-LV"/>
              </w:rPr>
              <w:t>18.</w:t>
            </w:r>
          </w:p>
        </w:tc>
        <w:tc>
          <w:tcPr>
            <w:tcW w:w="0" w:type="auto"/>
            <w:shd w:val="clear" w:color="auto" w:fill="F2F2F2" w:themeFill="background1" w:themeFillShade="F2"/>
            <w:vAlign w:val="center"/>
          </w:tcPr>
          <w:p w:rsidR="00117CB3" w:rsidRPr="000D1409" w:rsidRDefault="004B78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8"/>
                <w:lang w:eastAsia="lv-LV"/>
              </w:rPr>
            </w:pPr>
            <w:r w:rsidRPr="000D1409">
              <w:rPr>
                <w:rFonts w:asciiTheme="minorHAnsi" w:hAnsiTheme="minorHAnsi"/>
                <w:szCs w:val="18"/>
                <w:lang w:eastAsia="lv-LV"/>
              </w:rPr>
              <w:t>Psihiatra apmeklēšana</w:t>
            </w:r>
          </w:p>
        </w:tc>
        <w:tc>
          <w:tcPr>
            <w:tcW w:w="1546" w:type="dxa"/>
            <w:shd w:val="clear" w:color="auto" w:fill="FFFFFF" w:themeFill="background1"/>
            <w:vAlign w:val="center"/>
          </w:tcPr>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szCs w:val="18"/>
                <w:lang w:eastAsia="lv-LV"/>
              </w:rPr>
            </w:pPr>
            <w:r w:rsidRPr="000D1409">
              <w:rPr>
                <w:rFonts w:asciiTheme="minorHAnsi" w:hAnsiTheme="minorHAnsi" w:cs="Times New Roman"/>
                <w:szCs w:val="18"/>
                <w:lang w:eastAsia="lv-LV"/>
              </w:rPr>
              <w:t xml:space="preserve"> ĀP, SD</w:t>
            </w:r>
          </w:p>
        </w:tc>
        <w:tc>
          <w:tcPr>
            <w:tcW w:w="5055" w:type="dxa"/>
            <w:shd w:val="clear" w:color="auto" w:fill="FFFFFF" w:themeFill="background1"/>
            <w:vAlign w:val="center"/>
          </w:tcPr>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Tiek uzsākta psihiatra apmeklēšana;</w:t>
            </w:r>
          </w:p>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Tiek pārtraukta psihiatra apmeklēšana;</w:t>
            </w:r>
          </w:p>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szCs w:val="18"/>
                <w:lang w:eastAsia="lv-LV"/>
              </w:rPr>
            </w:pPr>
            <w:r w:rsidRPr="000D1409">
              <w:rPr>
                <w:rFonts w:asciiTheme="minorHAnsi" w:hAnsiTheme="minorHAnsi" w:cs="Times New Roman"/>
                <w:szCs w:val="18"/>
                <w:lang w:eastAsia="lv-LV"/>
              </w:rPr>
              <w:t>Sniegts psihiatra slēdziens.</w:t>
            </w:r>
          </w:p>
        </w:tc>
      </w:tr>
      <w:tr w:rsidR="0015200C" w:rsidTr="0015200C">
        <w:trPr>
          <w:trHeight w:val="276"/>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117CB3" w:rsidRPr="000D1409" w:rsidRDefault="004B7824">
            <w:pPr>
              <w:jc w:val="center"/>
              <w:rPr>
                <w:rFonts w:asciiTheme="minorHAnsi" w:hAnsiTheme="minorHAnsi" w:cs="Times New Roman"/>
                <w:szCs w:val="18"/>
                <w:lang w:eastAsia="lv-LV"/>
              </w:rPr>
            </w:pPr>
            <w:r w:rsidRPr="000D1409">
              <w:rPr>
                <w:rFonts w:asciiTheme="minorHAnsi" w:hAnsiTheme="minorHAnsi" w:cs="Times New Roman"/>
                <w:b w:val="0"/>
                <w:color w:val="auto"/>
                <w:sz w:val="18"/>
                <w:szCs w:val="18"/>
                <w:lang w:eastAsia="lv-LV"/>
              </w:rPr>
              <w:t>19.</w:t>
            </w:r>
          </w:p>
        </w:tc>
        <w:tc>
          <w:tcPr>
            <w:tcW w:w="0" w:type="auto"/>
            <w:shd w:val="clear" w:color="auto" w:fill="F2F2F2" w:themeFill="background1" w:themeFillShade="F2"/>
            <w:vAlign w:val="center"/>
          </w:tcPr>
          <w:p w:rsidR="00117CB3" w:rsidRPr="000D1409" w:rsidRDefault="004B78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Tiesas nolēmumi</w:t>
            </w:r>
          </w:p>
        </w:tc>
        <w:tc>
          <w:tcPr>
            <w:tcW w:w="1546" w:type="dxa"/>
            <w:shd w:val="clear" w:color="auto" w:fill="FFFFFF" w:themeFill="background1"/>
            <w:vAlign w:val="center"/>
          </w:tcPr>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Tiesa</w:t>
            </w:r>
          </w:p>
        </w:tc>
        <w:tc>
          <w:tcPr>
            <w:tcW w:w="5055" w:type="dxa"/>
            <w:shd w:val="clear" w:color="auto" w:fill="FFFFFF" w:themeFill="background1"/>
            <w:vAlign w:val="center"/>
          </w:tcPr>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Nolēmumi par pagaidu aizsardzību pret vardarbību;</w:t>
            </w:r>
          </w:p>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 xml:space="preserve">Nolēmumi krimināllietās; </w:t>
            </w:r>
          </w:p>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 xml:space="preserve">Nolēmumi civillietās (bērna dzīvesvietas noteikšana, saskarsmes tiesības izmantošanas kārtības noteikšana, atsevišķas aizgādības </w:t>
            </w:r>
            <w:r w:rsidRPr="000D1409">
              <w:rPr>
                <w:rFonts w:asciiTheme="minorHAnsi" w:hAnsiTheme="minorHAnsi" w:cs="Times New Roman"/>
                <w:szCs w:val="18"/>
                <w:lang w:eastAsia="lv-LV"/>
              </w:rPr>
              <w:lastRenderedPageBreak/>
              <w:t>noteikšana), spriedumi par aizgādības tiesību atņemšanu / atjaunošanu.</w:t>
            </w:r>
          </w:p>
        </w:tc>
      </w:tr>
      <w:tr w:rsidR="0015200C" w:rsidTr="0015200C">
        <w:trPr>
          <w:trHeight w:val="276"/>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117CB3" w:rsidRPr="000D1409" w:rsidRDefault="004B7824">
            <w:pPr>
              <w:jc w:val="center"/>
              <w:rPr>
                <w:rFonts w:asciiTheme="minorHAnsi" w:hAnsiTheme="minorHAnsi" w:cs="Times New Roman"/>
                <w:szCs w:val="18"/>
                <w:lang w:eastAsia="lv-LV"/>
              </w:rPr>
            </w:pPr>
            <w:r w:rsidRPr="000D1409">
              <w:rPr>
                <w:rFonts w:asciiTheme="minorHAnsi" w:hAnsiTheme="minorHAnsi" w:cs="Times New Roman"/>
                <w:b w:val="0"/>
                <w:color w:val="auto"/>
                <w:sz w:val="18"/>
                <w:szCs w:val="18"/>
                <w:lang w:eastAsia="lv-LV"/>
              </w:rPr>
              <w:lastRenderedPageBreak/>
              <w:t>20.</w:t>
            </w:r>
          </w:p>
        </w:tc>
        <w:tc>
          <w:tcPr>
            <w:tcW w:w="0" w:type="auto"/>
            <w:shd w:val="clear" w:color="auto" w:fill="F2F2F2" w:themeFill="background1" w:themeFillShade="F2"/>
            <w:vAlign w:val="center"/>
          </w:tcPr>
          <w:p w:rsidR="00117CB3" w:rsidRPr="000D1409" w:rsidRDefault="004B78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 xml:space="preserve">Atbalsta pakalpojumi </w:t>
            </w:r>
          </w:p>
        </w:tc>
        <w:tc>
          <w:tcPr>
            <w:tcW w:w="1546" w:type="dxa"/>
            <w:shd w:val="clear" w:color="auto" w:fill="FFFFFF" w:themeFill="background1"/>
            <w:vAlign w:val="center"/>
          </w:tcPr>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SD, BAC</w:t>
            </w:r>
          </w:p>
        </w:tc>
        <w:tc>
          <w:tcPr>
            <w:tcW w:w="5055" w:type="dxa"/>
            <w:shd w:val="clear" w:color="auto" w:fill="FFFFFF" w:themeFill="background1"/>
            <w:vAlign w:val="center"/>
          </w:tcPr>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Nozīmēta uzvedības sociālās korekcijas, sociālās rehabilitācijas vai cita atbalsta pakalpojuma programma;</w:t>
            </w:r>
          </w:p>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Uzvedības sociālās korekcijas, sociālās rehabilitācijas vai cita atbalsta pakalpojuma programmas termiņa beigas;</w:t>
            </w:r>
          </w:p>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Saņemti uzvedības sociālās korekcijas, sociālās rehabilitācijas vai citi atbalsta pakalpojumi.</w:t>
            </w:r>
          </w:p>
        </w:tc>
      </w:tr>
      <w:tr w:rsidR="0015200C" w:rsidTr="0015200C">
        <w:trPr>
          <w:trHeight w:val="276"/>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117CB3" w:rsidRPr="000D1409" w:rsidRDefault="004B7824">
            <w:pPr>
              <w:jc w:val="center"/>
              <w:rPr>
                <w:rFonts w:asciiTheme="minorHAnsi" w:hAnsiTheme="minorHAnsi" w:cs="Times New Roman"/>
                <w:szCs w:val="18"/>
                <w:lang w:eastAsia="lv-LV"/>
              </w:rPr>
            </w:pPr>
            <w:r w:rsidRPr="000D1409">
              <w:rPr>
                <w:rFonts w:asciiTheme="minorHAnsi" w:hAnsiTheme="minorHAnsi" w:cs="Times New Roman"/>
                <w:b w:val="0"/>
                <w:color w:val="auto"/>
                <w:sz w:val="18"/>
                <w:szCs w:val="18"/>
                <w:lang w:eastAsia="lv-LV"/>
              </w:rPr>
              <w:t>21.</w:t>
            </w:r>
          </w:p>
        </w:tc>
        <w:tc>
          <w:tcPr>
            <w:tcW w:w="0" w:type="auto"/>
            <w:shd w:val="clear" w:color="auto" w:fill="F2F2F2" w:themeFill="background1" w:themeFillShade="F2"/>
            <w:vAlign w:val="center"/>
          </w:tcPr>
          <w:p w:rsidR="00117CB3" w:rsidRPr="000D1409" w:rsidRDefault="004B78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Vardarbība</w:t>
            </w:r>
          </w:p>
        </w:tc>
        <w:tc>
          <w:tcPr>
            <w:tcW w:w="1546" w:type="dxa"/>
            <w:shd w:val="clear" w:color="auto" w:fill="FFFFFF" w:themeFill="background1"/>
            <w:vAlign w:val="center"/>
          </w:tcPr>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Bāriņtiesa, VP, PP, SD, BAC un citi</w:t>
            </w:r>
          </w:p>
        </w:tc>
        <w:tc>
          <w:tcPr>
            <w:tcW w:w="5055" w:type="dxa"/>
            <w:shd w:val="clear" w:color="auto" w:fill="FFFFFF" w:themeFill="background1"/>
            <w:vAlign w:val="center"/>
          </w:tcPr>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Bērns cietis no vardarbības;</w:t>
            </w:r>
          </w:p>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Bērns ir veicis vardarbīgas darbības;</w:t>
            </w:r>
          </w:p>
          <w:p w:rsidR="00117CB3"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Identificētas apdraudošas pazīmes ģimenē.</w:t>
            </w:r>
          </w:p>
        </w:tc>
      </w:tr>
    </w:tbl>
    <w:p w:rsidR="00036CAD" w:rsidRPr="000D1409" w:rsidRDefault="00036CAD" w:rsidP="00036CAD">
      <w:pPr>
        <w:pStyle w:val="EYHeading2"/>
        <w:numPr>
          <w:ilvl w:val="2"/>
          <w:numId w:val="16"/>
        </w:numPr>
        <w:ind w:left="426"/>
        <w:rPr>
          <w:lang w:val="lv-LV"/>
        </w:rPr>
        <w:sectPr w:rsidR="00036CAD" w:rsidRPr="000D1409" w:rsidSect="00D73EE7">
          <w:pgSz w:w="11909" w:h="16834" w:code="9"/>
          <w:pgMar w:top="1440" w:right="1440" w:bottom="1440" w:left="1440" w:header="720" w:footer="454" w:gutter="0"/>
          <w:cols w:space="720"/>
          <w:titlePg/>
          <w:docGrid w:linePitch="360"/>
        </w:sectPr>
      </w:pPr>
    </w:p>
    <w:p w:rsidR="00CC0AC8" w:rsidRPr="000D1409" w:rsidRDefault="004B7824" w:rsidP="00C4473E">
      <w:pPr>
        <w:pStyle w:val="EYHeading2"/>
        <w:spacing w:line="259" w:lineRule="auto"/>
        <w:ind w:left="426" w:hanging="360"/>
        <w:rPr>
          <w:szCs w:val="28"/>
          <w:lang w:val="lv-LV"/>
        </w:rPr>
      </w:pPr>
      <w:bookmarkStart w:id="171" w:name="_Toc201742820"/>
      <w:r w:rsidRPr="000D1409">
        <w:rPr>
          <w:lang w:val="lv-LV"/>
        </w:rPr>
        <w:lastRenderedPageBreak/>
        <w:t>p</w:t>
      </w:r>
      <w:r w:rsidR="6CD1BB69" w:rsidRPr="000D1409">
        <w:rPr>
          <w:lang w:val="lv-LV"/>
        </w:rPr>
        <w:t>ielikums</w:t>
      </w:r>
      <w:r w:rsidR="6D906E41" w:rsidRPr="000D1409">
        <w:rPr>
          <w:lang w:val="lv-LV"/>
        </w:rPr>
        <w:t xml:space="preserve"> –</w:t>
      </w:r>
      <w:r w:rsidR="6CD1BB69" w:rsidRPr="000D1409">
        <w:rPr>
          <w:lang w:val="lv-LV"/>
        </w:rPr>
        <w:t xml:space="preserve"> Preventīvo gadījumu piemēri</w:t>
      </w:r>
      <w:bookmarkEnd w:id="171"/>
    </w:p>
    <w:p w:rsidR="00CC0AC8" w:rsidRPr="000D1409" w:rsidRDefault="00CC0AC8" w:rsidP="00117CB3"/>
    <w:tbl>
      <w:tblPr>
        <w:tblStyle w:val="TableGrid1"/>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1756"/>
        <w:gridCol w:w="1546"/>
        <w:gridCol w:w="5055"/>
      </w:tblGrid>
      <w:tr w:rsidR="0015200C" w:rsidTr="0015200C">
        <w:trPr>
          <w:cnfStyle w:val="100000000000" w:firstRow="1" w:lastRow="0" w:firstColumn="0" w:lastColumn="0" w:oddVBand="0" w:evenVBand="0" w:oddHBand="0" w:evenHBand="0" w:firstRowFirstColumn="0" w:firstRowLastColumn="0" w:lastRowFirstColumn="0" w:lastRowLastColumn="0"/>
          <w:trHeight w:val="46"/>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FFE600" w:themeFill="text2"/>
            <w:vAlign w:val="center"/>
          </w:tcPr>
          <w:p w:rsidR="00CC0AC8" w:rsidRPr="000D1409" w:rsidRDefault="004B7824">
            <w:pPr>
              <w:jc w:val="center"/>
              <w:rPr>
                <w:rFonts w:asciiTheme="minorHAnsi" w:hAnsiTheme="minorHAnsi" w:cs="Times New Roman"/>
                <w:szCs w:val="18"/>
              </w:rPr>
            </w:pPr>
            <w:r w:rsidRPr="000D1409">
              <w:rPr>
                <w:rFonts w:asciiTheme="minorHAnsi" w:hAnsiTheme="minorHAnsi" w:cs="Times New Roman"/>
                <w:color w:val="auto"/>
                <w:sz w:val="18"/>
                <w:szCs w:val="18"/>
              </w:rPr>
              <w:t>N.p.k.</w:t>
            </w:r>
          </w:p>
        </w:tc>
        <w:tc>
          <w:tcPr>
            <w:tcW w:w="0" w:type="auto"/>
            <w:shd w:val="clear" w:color="auto" w:fill="FFE600" w:themeFill="text2"/>
            <w:vAlign w:val="center"/>
          </w:tcPr>
          <w:p w:rsidR="00CC0AC8" w:rsidRPr="000D1409" w:rsidRDefault="004B782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Cs w:val="18"/>
              </w:rPr>
            </w:pPr>
            <w:r w:rsidRPr="000D1409">
              <w:rPr>
                <w:rFonts w:asciiTheme="minorHAnsi" w:hAnsiTheme="minorHAnsi" w:cs="Times New Roman"/>
                <w:color w:val="auto"/>
                <w:sz w:val="18"/>
                <w:szCs w:val="18"/>
              </w:rPr>
              <w:t>Gadījuma kategorija</w:t>
            </w:r>
          </w:p>
        </w:tc>
        <w:tc>
          <w:tcPr>
            <w:tcW w:w="1546" w:type="dxa"/>
            <w:shd w:val="clear" w:color="auto" w:fill="FFE600" w:themeFill="text2"/>
            <w:vAlign w:val="center"/>
          </w:tcPr>
          <w:p w:rsidR="00CC0AC8" w:rsidRPr="000D1409" w:rsidRDefault="004B782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Cs w:val="18"/>
              </w:rPr>
            </w:pPr>
            <w:r w:rsidRPr="000D1409">
              <w:rPr>
                <w:rFonts w:asciiTheme="minorHAnsi" w:hAnsiTheme="minorHAnsi" w:cs="Times New Roman"/>
                <w:color w:val="auto"/>
                <w:sz w:val="18"/>
                <w:szCs w:val="18"/>
              </w:rPr>
              <w:t>Gadījuma paziņojuma avota iestāde</w:t>
            </w:r>
          </w:p>
        </w:tc>
        <w:tc>
          <w:tcPr>
            <w:tcW w:w="5055" w:type="dxa"/>
            <w:shd w:val="clear" w:color="auto" w:fill="FFE600" w:themeFill="text2"/>
            <w:vAlign w:val="center"/>
          </w:tcPr>
          <w:p w:rsidR="00CC0AC8" w:rsidRPr="000D1409" w:rsidRDefault="004B782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Cs w:val="18"/>
              </w:rPr>
            </w:pPr>
            <w:r w:rsidRPr="000D1409">
              <w:rPr>
                <w:rFonts w:asciiTheme="minorHAnsi" w:hAnsiTheme="minorHAnsi" w:cs="Times New Roman"/>
                <w:color w:val="auto"/>
                <w:sz w:val="18"/>
                <w:szCs w:val="18"/>
              </w:rPr>
              <w:t>Jauna gadījuma paziņojuma piemērs(-i)</w:t>
            </w:r>
          </w:p>
        </w:tc>
      </w:tr>
      <w:tr w:rsidR="0015200C" w:rsidTr="0015200C">
        <w:trPr>
          <w:trHeight w:val="411"/>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CC0AC8" w:rsidRPr="000D1409" w:rsidRDefault="004B7824">
            <w:pPr>
              <w:jc w:val="center"/>
              <w:rPr>
                <w:rFonts w:asciiTheme="minorHAnsi" w:hAnsiTheme="minorHAnsi" w:cs="Times New Roman"/>
                <w:szCs w:val="18"/>
                <w:lang w:eastAsia="lv-LV"/>
              </w:rPr>
            </w:pPr>
            <w:r w:rsidRPr="000D1409">
              <w:rPr>
                <w:rFonts w:asciiTheme="minorHAnsi" w:hAnsiTheme="minorHAnsi" w:cs="Times New Roman"/>
                <w:b w:val="0"/>
                <w:color w:val="auto"/>
                <w:sz w:val="18"/>
                <w:szCs w:val="18"/>
                <w:lang w:eastAsia="lv-LV"/>
              </w:rPr>
              <w:t>1.</w:t>
            </w:r>
          </w:p>
        </w:tc>
        <w:tc>
          <w:tcPr>
            <w:tcW w:w="0" w:type="auto"/>
            <w:shd w:val="clear" w:color="auto" w:fill="F2F2F2" w:themeFill="background1" w:themeFillShade="F2"/>
            <w:vAlign w:val="center"/>
          </w:tcPr>
          <w:p w:rsidR="00CC0AC8" w:rsidRPr="000D1409" w:rsidRDefault="004B78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Administratīvie pārkāpumi</w:t>
            </w:r>
          </w:p>
        </w:tc>
        <w:tc>
          <w:tcPr>
            <w:tcW w:w="1546" w:type="dxa"/>
            <w:shd w:val="clear" w:color="auto" w:fill="FFFFFF" w:themeFill="background1"/>
            <w:vAlign w:val="center"/>
          </w:tcPr>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VP, PP;</w:t>
            </w:r>
            <w:r w:rsidRPr="000D1409">
              <w:rPr>
                <w:rFonts w:asciiTheme="minorHAnsi" w:hAnsiTheme="minorHAnsi" w:cs="Times New Roman"/>
                <w:szCs w:val="18"/>
                <w:lang w:eastAsia="lv-LV"/>
              </w:rPr>
              <w:br/>
              <w:t>PAK</w:t>
            </w:r>
          </w:p>
        </w:tc>
        <w:tc>
          <w:tcPr>
            <w:tcW w:w="5055" w:type="dxa"/>
            <w:shd w:val="clear" w:color="auto" w:fill="FFFFFF" w:themeFill="background1"/>
            <w:vAlign w:val="center"/>
          </w:tcPr>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Lēmums par administratīvā pārkāpuma procesa uzsākšanu;</w:t>
            </w:r>
          </w:p>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Lēmums par administratīvā soda piemērošanu.</w:t>
            </w:r>
          </w:p>
        </w:tc>
      </w:tr>
      <w:tr w:rsidR="0015200C" w:rsidTr="0015200C">
        <w:trPr>
          <w:trHeight w:val="1043"/>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CC0AC8" w:rsidRPr="000D1409" w:rsidRDefault="004B7824">
            <w:pPr>
              <w:jc w:val="center"/>
              <w:rPr>
                <w:rFonts w:asciiTheme="minorHAnsi" w:hAnsiTheme="minorHAnsi" w:cs="Times New Roman"/>
                <w:szCs w:val="18"/>
                <w:lang w:eastAsia="lv-LV"/>
              </w:rPr>
            </w:pPr>
            <w:r w:rsidRPr="000D1409">
              <w:rPr>
                <w:rFonts w:asciiTheme="minorHAnsi" w:hAnsiTheme="minorHAnsi" w:cs="Times New Roman"/>
                <w:b w:val="0"/>
                <w:color w:val="auto"/>
                <w:sz w:val="18"/>
                <w:szCs w:val="18"/>
                <w:lang w:eastAsia="lv-LV"/>
              </w:rPr>
              <w:t>2.</w:t>
            </w:r>
          </w:p>
        </w:tc>
        <w:tc>
          <w:tcPr>
            <w:tcW w:w="0" w:type="auto"/>
            <w:shd w:val="clear" w:color="auto" w:fill="F2F2F2" w:themeFill="background1" w:themeFillShade="F2"/>
            <w:vAlign w:val="center"/>
          </w:tcPr>
          <w:p w:rsidR="00CC0AC8" w:rsidRPr="000D1409" w:rsidRDefault="004B78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Bāriņtiesu dati</w:t>
            </w:r>
          </w:p>
        </w:tc>
        <w:tc>
          <w:tcPr>
            <w:tcW w:w="1546" w:type="dxa"/>
            <w:shd w:val="clear" w:color="auto" w:fill="FFFFFF" w:themeFill="background1"/>
            <w:vAlign w:val="center"/>
          </w:tcPr>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Bāriņtiesa</w:t>
            </w:r>
          </w:p>
        </w:tc>
        <w:tc>
          <w:tcPr>
            <w:tcW w:w="5055" w:type="dxa"/>
            <w:shd w:val="clear" w:color="auto" w:fill="FFFFFF" w:themeFill="background1"/>
            <w:vAlign w:val="center"/>
          </w:tcPr>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Lēmumi adopcijas lietās;</w:t>
            </w:r>
          </w:p>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Lēmumi saistībā ar ārpusģimenes aprūpi;</w:t>
            </w:r>
          </w:p>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Lēmumi par bērna nodošanu citas personas aprūpē;</w:t>
            </w:r>
          </w:p>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Atzinumi tiesai;</w:t>
            </w:r>
          </w:p>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Lēmumi par obligāto ārstēšanu;</w:t>
            </w:r>
          </w:p>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Lēmumi aizgādības tiesību lietās.</w:t>
            </w:r>
          </w:p>
        </w:tc>
      </w:tr>
      <w:tr w:rsidR="0015200C" w:rsidTr="0015200C">
        <w:trPr>
          <w:trHeight w:val="121"/>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CC0AC8" w:rsidRPr="000D1409" w:rsidRDefault="004B7824">
            <w:pPr>
              <w:jc w:val="center"/>
              <w:rPr>
                <w:rFonts w:asciiTheme="minorHAnsi" w:hAnsiTheme="minorHAnsi" w:cs="Times New Roman"/>
                <w:szCs w:val="18"/>
                <w:lang w:eastAsia="lv-LV"/>
              </w:rPr>
            </w:pPr>
            <w:r w:rsidRPr="000D1409">
              <w:rPr>
                <w:rFonts w:asciiTheme="minorHAnsi" w:hAnsiTheme="minorHAnsi" w:cs="Times New Roman"/>
                <w:b w:val="0"/>
                <w:color w:val="auto"/>
                <w:sz w:val="18"/>
                <w:szCs w:val="18"/>
                <w:lang w:eastAsia="lv-LV"/>
              </w:rPr>
              <w:t>3.</w:t>
            </w:r>
          </w:p>
        </w:tc>
        <w:tc>
          <w:tcPr>
            <w:tcW w:w="0" w:type="auto"/>
            <w:shd w:val="clear" w:color="auto" w:fill="F2F2F2" w:themeFill="background1" w:themeFillShade="F2"/>
            <w:vAlign w:val="center"/>
          </w:tcPr>
          <w:p w:rsidR="00CC0AC8" w:rsidRPr="000D1409" w:rsidRDefault="004B78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Dzīves apstākļu pārbaude</w:t>
            </w:r>
          </w:p>
        </w:tc>
        <w:tc>
          <w:tcPr>
            <w:tcW w:w="1546" w:type="dxa"/>
            <w:shd w:val="clear" w:color="auto" w:fill="FFFFFF" w:themeFill="background1"/>
            <w:vAlign w:val="center"/>
          </w:tcPr>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Bāriņtiesa, PP, VP, SD, ĀAAC</w:t>
            </w:r>
          </w:p>
        </w:tc>
        <w:tc>
          <w:tcPr>
            <w:tcW w:w="5055" w:type="dxa"/>
            <w:shd w:val="clear" w:color="auto" w:fill="FFFFFF" w:themeFill="background1"/>
            <w:vAlign w:val="center"/>
          </w:tcPr>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Akts par dzīves apstākļu pārbaudi.</w:t>
            </w:r>
          </w:p>
        </w:tc>
      </w:tr>
      <w:tr w:rsidR="0015200C" w:rsidTr="0015200C">
        <w:trPr>
          <w:trHeight w:val="276"/>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CC0AC8" w:rsidRPr="000D1409" w:rsidRDefault="004B7824">
            <w:pPr>
              <w:jc w:val="center"/>
              <w:rPr>
                <w:rFonts w:asciiTheme="minorHAnsi" w:hAnsiTheme="minorHAnsi" w:cs="Times New Roman"/>
                <w:szCs w:val="18"/>
                <w:lang w:eastAsia="lv-LV"/>
              </w:rPr>
            </w:pPr>
            <w:r w:rsidRPr="000D1409">
              <w:rPr>
                <w:rFonts w:asciiTheme="minorHAnsi" w:hAnsiTheme="minorHAnsi" w:cs="Times New Roman"/>
                <w:b w:val="0"/>
                <w:color w:val="auto"/>
                <w:sz w:val="18"/>
                <w:szCs w:val="18"/>
                <w:lang w:eastAsia="lv-LV"/>
              </w:rPr>
              <w:t>4.</w:t>
            </w:r>
          </w:p>
        </w:tc>
        <w:tc>
          <w:tcPr>
            <w:tcW w:w="0" w:type="auto"/>
            <w:shd w:val="clear" w:color="auto" w:fill="F2F2F2" w:themeFill="background1" w:themeFillShade="F2"/>
            <w:vAlign w:val="center"/>
          </w:tcPr>
          <w:p w:rsidR="00CC0AC8" w:rsidRPr="000D1409" w:rsidRDefault="004B78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Ģimenes ārsta dati</w:t>
            </w:r>
          </w:p>
        </w:tc>
        <w:tc>
          <w:tcPr>
            <w:tcW w:w="1546" w:type="dxa"/>
            <w:shd w:val="clear" w:color="auto" w:fill="FFFFFF" w:themeFill="background1"/>
            <w:vAlign w:val="center"/>
          </w:tcPr>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 xml:space="preserve">ĀP (ģimenes ārsti, pediatri), </w:t>
            </w:r>
            <w:r w:rsidR="001B0758" w:rsidRPr="000D1409">
              <w:rPr>
                <w:rFonts w:asciiTheme="minorHAnsi" w:hAnsiTheme="minorHAnsi" w:cs="Times New Roman"/>
                <w:szCs w:val="18"/>
                <w:lang w:eastAsia="lv-LV"/>
              </w:rPr>
              <w:t>LDVC</w:t>
            </w:r>
          </w:p>
        </w:tc>
        <w:tc>
          <w:tcPr>
            <w:tcW w:w="5055" w:type="dxa"/>
            <w:shd w:val="clear" w:color="auto" w:fill="FFFFFF" w:themeFill="background1"/>
            <w:vAlign w:val="center"/>
          </w:tcPr>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Ģimenes ārsta maiņa;</w:t>
            </w:r>
          </w:p>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Ārstniecības personu ziņojums par konstatētām pazīmēm, kas var liecināt par vardarbīgu attieksmi pret bērnu.</w:t>
            </w:r>
          </w:p>
        </w:tc>
      </w:tr>
      <w:tr w:rsidR="0015200C" w:rsidTr="0015200C">
        <w:trPr>
          <w:trHeight w:val="276"/>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CC0AC8" w:rsidRPr="000D1409" w:rsidRDefault="004B7824">
            <w:pPr>
              <w:jc w:val="center"/>
              <w:rPr>
                <w:rFonts w:asciiTheme="minorHAnsi" w:hAnsiTheme="minorHAnsi" w:cs="Times New Roman"/>
                <w:szCs w:val="18"/>
                <w:lang w:eastAsia="lv-LV"/>
              </w:rPr>
            </w:pPr>
            <w:r w:rsidRPr="000D1409">
              <w:rPr>
                <w:rFonts w:asciiTheme="minorHAnsi" w:hAnsiTheme="minorHAnsi" w:cs="Times New Roman"/>
                <w:b w:val="0"/>
                <w:color w:val="auto"/>
                <w:sz w:val="18"/>
                <w:szCs w:val="18"/>
                <w:lang w:eastAsia="lv-LV"/>
              </w:rPr>
              <w:t>5.</w:t>
            </w:r>
          </w:p>
        </w:tc>
        <w:tc>
          <w:tcPr>
            <w:tcW w:w="0" w:type="auto"/>
            <w:shd w:val="clear" w:color="auto" w:fill="F2F2F2" w:themeFill="background1" w:themeFillShade="F2"/>
            <w:vAlign w:val="center"/>
          </w:tcPr>
          <w:p w:rsidR="00CC0AC8" w:rsidRPr="000D1409" w:rsidRDefault="004B78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highlight w:val="yellow"/>
                <w:lang w:eastAsia="lv-LV"/>
              </w:rPr>
            </w:pPr>
            <w:r w:rsidRPr="000D1409">
              <w:rPr>
                <w:rFonts w:asciiTheme="minorHAnsi" w:hAnsiTheme="minorHAnsi" w:cs="Times New Roman"/>
                <w:szCs w:val="18"/>
                <w:lang w:eastAsia="lv-LV"/>
              </w:rPr>
              <w:t>Bērna ieradumi</w:t>
            </w:r>
          </w:p>
        </w:tc>
        <w:tc>
          <w:tcPr>
            <w:tcW w:w="1546" w:type="dxa"/>
            <w:shd w:val="clear" w:color="auto" w:fill="FFFFFF" w:themeFill="background1"/>
            <w:vAlign w:val="center"/>
          </w:tcPr>
          <w:p w:rsidR="00CC0AC8" w:rsidRPr="000D1409" w:rsidRDefault="004B7824" w:rsidP="1D8361B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lang w:eastAsia="lv-LV"/>
              </w:rPr>
            </w:pPr>
            <w:r w:rsidRPr="000D1409">
              <w:rPr>
                <w:rFonts w:asciiTheme="minorHAnsi" w:hAnsiTheme="minorHAnsi" w:cs="Times New Roman"/>
                <w:lang w:eastAsia="lv-LV"/>
              </w:rPr>
              <w:t xml:space="preserve">VP, PP, SD, Izglītības iestādes, BAI, </w:t>
            </w:r>
            <w:r w:rsidR="35D78E30" w:rsidRPr="000D1409">
              <w:rPr>
                <w:rFonts w:asciiTheme="minorHAnsi" w:hAnsiTheme="minorHAnsi" w:cs="Times New Roman"/>
                <w:lang w:eastAsia="lv-LV"/>
              </w:rPr>
              <w:t>b</w:t>
            </w:r>
            <w:r w:rsidRPr="000D1409">
              <w:rPr>
                <w:rFonts w:asciiTheme="minorHAnsi" w:hAnsiTheme="minorHAnsi" w:cs="Times New Roman"/>
                <w:lang w:eastAsia="lv-LV"/>
              </w:rPr>
              <w:t>āriņtiesa, ĀP</w:t>
            </w:r>
          </w:p>
        </w:tc>
        <w:tc>
          <w:tcPr>
            <w:tcW w:w="5055" w:type="dxa"/>
            <w:shd w:val="clear" w:color="auto" w:fill="FFFFFF" w:themeFill="background1"/>
            <w:vAlign w:val="center"/>
          </w:tcPr>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Informācija par bērna nelabvēlīgiem ieradumiem (nosliece uz deviatīvu rīcību).</w:t>
            </w:r>
          </w:p>
        </w:tc>
      </w:tr>
      <w:tr w:rsidR="0015200C" w:rsidTr="0015200C">
        <w:trPr>
          <w:trHeight w:val="276"/>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CC0AC8" w:rsidRPr="000D1409" w:rsidRDefault="004B7824">
            <w:pPr>
              <w:jc w:val="center"/>
              <w:rPr>
                <w:rFonts w:asciiTheme="minorHAnsi" w:hAnsiTheme="minorHAnsi" w:cs="Times New Roman"/>
                <w:szCs w:val="18"/>
                <w:lang w:eastAsia="lv-LV"/>
              </w:rPr>
            </w:pPr>
            <w:r w:rsidRPr="000D1409">
              <w:rPr>
                <w:rFonts w:asciiTheme="minorHAnsi" w:hAnsiTheme="minorHAnsi" w:cs="Times New Roman"/>
                <w:b w:val="0"/>
                <w:color w:val="auto"/>
                <w:sz w:val="18"/>
                <w:szCs w:val="18"/>
                <w:lang w:eastAsia="lv-LV"/>
              </w:rPr>
              <w:t>6.</w:t>
            </w:r>
          </w:p>
        </w:tc>
        <w:tc>
          <w:tcPr>
            <w:tcW w:w="0" w:type="auto"/>
            <w:shd w:val="clear" w:color="auto" w:fill="F2F2F2" w:themeFill="background1" w:themeFillShade="F2"/>
            <w:vAlign w:val="center"/>
          </w:tcPr>
          <w:p w:rsidR="00CC0AC8" w:rsidRPr="000D1409" w:rsidRDefault="004B78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IeVP dati</w:t>
            </w:r>
          </w:p>
        </w:tc>
        <w:tc>
          <w:tcPr>
            <w:tcW w:w="1546" w:type="dxa"/>
            <w:shd w:val="clear" w:color="auto" w:fill="FFFFFF" w:themeFill="background1"/>
            <w:vAlign w:val="center"/>
          </w:tcPr>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IeVP</w:t>
            </w:r>
          </w:p>
        </w:tc>
        <w:tc>
          <w:tcPr>
            <w:tcW w:w="5055" w:type="dxa"/>
            <w:shd w:val="clear" w:color="auto" w:fill="FFFFFF" w:themeFill="background1"/>
            <w:vAlign w:val="center"/>
          </w:tcPr>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Uzsākta/pabeigta resocializācijas programma.</w:t>
            </w:r>
          </w:p>
        </w:tc>
      </w:tr>
      <w:tr w:rsidR="0015200C" w:rsidTr="0015200C">
        <w:trPr>
          <w:trHeight w:val="46"/>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CC0AC8" w:rsidRPr="000D1409" w:rsidRDefault="004B7824">
            <w:pPr>
              <w:jc w:val="center"/>
              <w:rPr>
                <w:rFonts w:asciiTheme="minorHAnsi" w:hAnsiTheme="minorHAnsi" w:cs="Times New Roman"/>
                <w:szCs w:val="18"/>
                <w:lang w:eastAsia="lv-LV"/>
              </w:rPr>
            </w:pPr>
            <w:r w:rsidRPr="000D1409">
              <w:rPr>
                <w:rFonts w:asciiTheme="minorHAnsi" w:hAnsiTheme="minorHAnsi" w:cs="Times New Roman"/>
                <w:b w:val="0"/>
                <w:color w:val="auto"/>
                <w:sz w:val="18"/>
                <w:szCs w:val="18"/>
                <w:lang w:eastAsia="lv-LV"/>
              </w:rPr>
              <w:t>7.</w:t>
            </w:r>
          </w:p>
        </w:tc>
        <w:tc>
          <w:tcPr>
            <w:tcW w:w="0" w:type="auto"/>
            <w:shd w:val="clear" w:color="auto" w:fill="F2F2F2" w:themeFill="background1" w:themeFillShade="F2"/>
            <w:vAlign w:val="center"/>
          </w:tcPr>
          <w:p w:rsidR="00CC0AC8" w:rsidRPr="000D1409" w:rsidRDefault="004B78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Invaliditāte</w:t>
            </w:r>
          </w:p>
        </w:tc>
        <w:tc>
          <w:tcPr>
            <w:tcW w:w="1546" w:type="dxa"/>
            <w:shd w:val="clear" w:color="auto" w:fill="FFFFFF" w:themeFill="background1"/>
            <w:vAlign w:val="center"/>
          </w:tcPr>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VDEĀVK</w:t>
            </w:r>
          </w:p>
        </w:tc>
        <w:tc>
          <w:tcPr>
            <w:tcW w:w="5055" w:type="dxa"/>
            <w:shd w:val="clear" w:color="auto" w:fill="FFFFFF" w:themeFill="background1"/>
            <w:vAlign w:val="center"/>
          </w:tcPr>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Invaliditātes piešķiršana.</w:t>
            </w:r>
          </w:p>
        </w:tc>
      </w:tr>
      <w:tr w:rsidR="0015200C" w:rsidTr="0015200C">
        <w:trPr>
          <w:trHeight w:val="290"/>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CC0AC8" w:rsidRPr="000D1409" w:rsidRDefault="004B7824">
            <w:pPr>
              <w:jc w:val="center"/>
              <w:rPr>
                <w:rFonts w:asciiTheme="minorHAnsi" w:hAnsiTheme="minorHAnsi" w:cs="Times New Roman"/>
                <w:szCs w:val="18"/>
                <w:lang w:eastAsia="lv-LV"/>
              </w:rPr>
            </w:pPr>
            <w:r w:rsidRPr="000D1409">
              <w:rPr>
                <w:rFonts w:asciiTheme="minorHAnsi" w:hAnsiTheme="minorHAnsi" w:cs="Times New Roman"/>
                <w:b w:val="0"/>
                <w:color w:val="auto"/>
                <w:sz w:val="18"/>
                <w:szCs w:val="18"/>
                <w:lang w:eastAsia="lv-LV"/>
              </w:rPr>
              <w:t>8.</w:t>
            </w:r>
          </w:p>
        </w:tc>
        <w:tc>
          <w:tcPr>
            <w:tcW w:w="0" w:type="auto"/>
            <w:shd w:val="clear" w:color="auto" w:fill="F2F2F2" w:themeFill="background1" w:themeFillShade="F2"/>
            <w:vAlign w:val="center"/>
          </w:tcPr>
          <w:p w:rsidR="00CC0AC8" w:rsidRPr="000D1409" w:rsidRDefault="004B78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Izglītība</w:t>
            </w:r>
          </w:p>
        </w:tc>
        <w:tc>
          <w:tcPr>
            <w:tcW w:w="1546" w:type="dxa"/>
            <w:shd w:val="clear" w:color="auto" w:fill="FFFFFF" w:themeFill="background1"/>
            <w:vAlign w:val="center"/>
          </w:tcPr>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IZM, Izglītības iestādes</w:t>
            </w:r>
          </w:p>
        </w:tc>
        <w:tc>
          <w:tcPr>
            <w:tcW w:w="5055" w:type="dxa"/>
            <w:shd w:val="clear" w:color="auto" w:fill="FFFFFF" w:themeFill="background1"/>
            <w:vAlign w:val="center"/>
          </w:tcPr>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Izglītības iestādes maiņa;</w:t>
            </w:r>
          </w:p>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Izglītības iestādes neapmeklētība;</w:t>
            </w:r>
          </w:p>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Izglītības iestādes pārstāvja (piemēram, sociālā pedagoga) ziņojums par konstatētām pazīmēm, kas var liecināt par vardarbīgu attieksmi pret bērnu.</w:t>
            </w:r>
          </w:p>
        </w:tc>
      </w:tr>
      <w:tr w:rsidR="0015200C" w:rsidTr="0015200C">
        <w:trPr>
          <w:trHeight w:val="46"/>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CC0AC8" w:rsidRPr="000D1409" w:rsidRDefault="004B7824">
            <w:pPr>
              <w:jc w:val="center"/>
              <w:rPr>
                <w:rFonts w:asciiTheme="minorHAnsi" w:hAnsiTheme="minorHAnsi" w:cs="Times New Roman"/>
                <w:szCs w:val="18"/>
                <w:lang w:eastAsia="lv-LV"/>
              </w:rPr>
            </w:pPr>
            <w:r w:rsidRPr="000D1409">
              <w:rPr>
                <w:rFonts w:asciiTheme="minorHAnsi" w:hAnsiTheme="minorHAnsi" w:cs="Times New Roman"/>
                <w:b w:val="0"/>
                <w:color w:val="auto"/>
                <w:sz w:val="18"/>
                <w:szCs w:val="18"/>
                <w:lang w:eastAsia="lv-LV"/>
              </w:rPr>
              <w:t>9.</w:t>
            </w:r>
          </w:p>
        </w:tc>
        <w:tc>
          <w:tcPr>
            <w:tcW w:w="0" w:type="auto"/>
            <w:shd w:val="clear" w:color="auto" w:fill="F2F2F2" w:themeFill="background1" w:themeFillShade="F2"/>
            <w:vAlign w:val="center"/>
          </w:tcPr>
          <w:p w:rsidR="00CC0AC8" w:rsidRPr="000D1409" w:rsidRDefault="004B78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Kriminālprocesi</w:t>
            </w:r>
          </w:p>
        </w:tc>
        <w:tc>
          <w:tcPr>
            <w:tcW w:w="1546" w:type="dxa"/>
            <w:shd w:val="clear" w:color="auto" w:fill="FFFFFF" w:themeFill="background1"/>
            <w:vAlign w:val="center"/>
          </w:tcPr>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 xml:space="preserve">Tiesa, VP, LRP </w:t>
            </w:r>
          </w:p>
        </w:tc>
        <w:tc>
          <w:tcPr>
            <w:tcW w:w="5055" w:type="dxa"/>
            <w:shd w:val="clear" w:color="auto" w:fill="FFFFFF" w:themeFill="background1"/>
            <w:vAlign w:val="center"/>
          </w:tcPr>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Spriedumi par brīvības atņemšanu u.c. spriedumi;</w:t>
            </w:r>
          </w:p>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Lēmumi par kriminālsoda noteikšanu;</w:t>
            </w:r>
          </w:p>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Lēmumi par kriminālprocesa virzību.</w:t>
            </w:r>
          </w:p>
        </w:tc>
      </w:tr>
      <w:tr w:rsidR="0015200C" w:rsidTr="0015200C">
        <w:trPr>
          <w:trHeight w:val="46"/>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CC0AC8" w:rsidRPr="000D1409" w:rsidRDefault="004B7824">
            <w:pPr>
              <w:jc w:val="center"/>
              <w:rPr>
                <w:rFonts w:asciiTheme="minorHAnsi" w:hAnsiTheme="minorHAnsi" w:cs="Times New Roman"/>
                <w:szCs w:val="18"/>
                <w:lang w:eastAsia="lv-LV"/>
              </w:rPr>
            </w:pPr>
            <w:r w:rsidRPr="000D1409">
              <w:rPr>
                <w:rFonts w:asciiTheme="minorHAnsi" w:hAnsiTheme="minorHAnsi" w:cs="Times New Roman"/>
                <w:b w:val="0"/>
                <w:color w:val="auto"/>
                <w:sz w:val="18"/>
                <w:szCs w:val="18"/>
                <w:lang w:eastAsia="lv-LV"/>
              </w:rPr>
              <w:t>10.</w:t>
            </w:r>
          </w:p>
        </w:tc>
        <w:tc>
          <w:tcPr>
            <w:tcW w:w="0" w:type="auto"/>
            <w:shd w:val="clear" w:color="auto" w:fill="F2F2F2" w:themeFill="background1" w:themeFillShade="F2"/>
            <w:vAlign w:val="center"/>
          </w:tcPr>
          <w:p w:rsidR="00CC0AC8" w:rsidRPr="000D1409" w:rsidRDefault="004B78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Nodarbinātība</w:t>
            </w:r>
          </w:p>
        </w:tc>
        <w:tc>
          <w:tcPr>
            <w:tcW w:w="1546" w:type="dxa"/>
            <w:shd w:val="clear" w:color="auto" w:fill="FFFFFF" w:themeFill="background1"/>
            <w:vAlign w:val="center"/>
          </w:tcPr>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VID</w:t>
            </w:r>
          </w:p>
        </w:tc>
        <w:tc>
          <w:tcPr>
            <w:tcW w:w="5055" w:type="dxa"/>
            <w:shd w:val="clear" w:color="auto" w:fill="FFFFFF" w:themeFill="background1"/>
            <w:vAlign w:val="center"/>
          </w:tcPr>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Bērna ienākumu gūšanas uzsākšana;</w:t>
            </w:r>
          </w:p>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Bērna ienākumu gūšanas izbeigšana.</w:t>
            </w:r>
          </w:p>
        </w:tc>
      </w:tr>
      <w:tr w:rsidR="0015200C" w:rsidTr="0015200C">
        <w:trPr>
          <w:trHeight w:val="276"/>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CC0AC8" w:rsidRPr="000D1409" w:rsidRDefault="004B7824">
            <w:pPr>
              <w:jc w:val="center"/>
              <w:rPr>
                <w:rFonts w:asciiTheme="minorHAnsi" w:hAnsiTheme="minorHAnsi" w:cs="Times New Roman"/>
                <w:szCs w:val="18"/>
                <w:lang w:eastAsia="lv-LV"/>
              </w:rPr>
            </w:pPr>
            <w:r w:rsidRPr="000D1409">
              <w:rPr>
                <w:rFonts w:asciiTheme="minorHAnsi" w:hAnsiTheme="minorHAnsi" w:cs="Times New Roman"/>
                <w:b w:val="0"/>
                <w:color w:val="auto"/>
                <w:sz w:val="18"/>
                <w:szCs w:val="18"/>
                <w:lang w:eastAsia="lv-LV"/>
              </w:rPr>
              <w:t>11.</w:t>
            </w:r>
          </w:p>
        </w:tc>
        <w:tc>
          <w:tcPr>
            <w:tcW w:w="0" w:type="auto"/>
            <w:shd w:val="clear" w:color="auto" w:fill="F2F2F2" w:themeFill="background1" w:themeFillShade="F2"/>
            <w:vAlign w:val="center"/>
          </w:tcPr>
          <w:p w:rsidR="00CC0AC8" w:rsidRPr="000D1409" w:rsidRDefault="004B78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Pabalsti</w:t>
            </w:r>
          </w:p>
        </w:tc>
        <w:tc>
          <w:tcPr>
            <w:tcW w:w="1546" w:type="dxa"/>
            <w:shd w:val="clear" w:color="auto" w:fill="FFFFFF" w:themeFill="background1"/>
            <w:vAlign w:val="center"/>
          </w:tcPr>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VSAA, SD</w:t>
            </w:r>
          </w:p>
        </w:tc>
        <w:tc>
          <w:tcPr>
            <w:tcW w:w="5055" w:type="dxa"/>
            <w:shd w:val="clear" w:color="auto" w:fill="FFFFFF" w:themeFill="background1"/>
            <w:vAlign w:val="center"/>
          </w:tcPr>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Lēmumi par pabalstu piešķiršanu.</w:t>
            </w:r>
          </w:p>
        </w:tc>
      </w:tr>
      <w:tr w:rsidR="0015200C" w:rsidTr="0015200C">
        <w:trPr>
          <w:trHeight w:val="276"/>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CC0AC8" w:rsidRPr="000D1409" w:rsidRDefault="004B7824">
            <w:pPr>
              <w:jc w:val="center"/>
              <w:rPr>
                <w:rFonts w:asciiTheme="minorHAnsi" w:hAnsiTheme="minorHAnsi"/>
                <w:szCs w:val="18"/>
                <w:lang w:eastAsia="lv-LV"/>
              </w:rPr>
            </w:pPr>
            <w:r w:rsidRPr="000D1409">
              <w:rPr>
                <w:rFonts w:asciiTheme="minorHAnsi" w:hAnsiTheme="minorHAnsi" w:cs="Times New Roman"/>
                <w:b w:val="0"/>
                <w:color w:val="auto"/>
                <w:sz w:val="18"/>
                <w:szCs w:val="18"/>
                <w:lang w:eastAsia="lv-LV"/>
              </w:rPr>
              <w:t>12.</w:t>
            </w:r>
          </w:p>
        </w:tc>
        <w:tc>
          <w:tcPr>
            <w:tcW w:w="0" w:type="auto"/>
            <w:shd w:val="clear" w:color="auto" w:fill="F2F2F2" w:themeFill="background1" w:themeFillShade="F2"/>
            <w:vAlign w:val="center"/>
          </w:tcPr>
          <w:p w:rsidR="00CC0AC8" w:rsidRPr="000D1409" w:rsidRDefault="004B78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8"/>
                <w:lang w:eastAsia="lv-LV"/>
              </w:rPr>
            </w:pPr>
            <w:r w:rsidRPr="000D1409">
              <w:rPr>
                <w:rFonts w:asciiTheme="minorHAnsi" w:hAnsiTheme="minorHAnsi"/>
                <w:szCs w:val="18"/>
                <w:lang w:eastAsia="lv-LV"/>
              </w:rPr>
              <w:t>Uzturlīdzekļi</w:t>
            </w:r>
          </w:p>
        </w:tc>
        <w:tc>
          <w:tcPr>
            <w:tcW w:w="1546" w:type="dxa"/>
            <w:shd w:val="clear" w:color="auto" w:fill="FFFFFF" w:themeFill="background1"/>
            <w:vAlign w:val="center"/>
          </w:tcPr>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szCs w:val="18"/>
                <w:lang w:eastAsia="lv-LV"/>
              </w:rPr>
            </w:pPr>
            <w:r w:rsidRPr="000D1409">
              <w:rPr>
                <w:rFonts w:asciiTheme="minorHAnsi" w:hAnsiTheme="minorHAnsi" w:cs="Times New Roman"/>
                <w:szCs w:val="18"/>
                <w:lang w:eastAsia="lv-LV"/>
              </w:rPr>
              <w:t>UGF</w:t>
            </w:r>
          </w:p>
        </w:tc>
        <w:tc>
          <w:tcPr>
            <w:tcW w:w="5055" w:type="dxa"/>
            <w:shd w:val="clear" w:color="auto" w:fill="FFFFFF" w:themeFill="background1"/>
            <w:vAlign w:val="center"/>
          </w:tcPr>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szCs w:val="18"/>
                <w:lang w:eastAsia="lv-LV"/>
              </w:rPr>
            </w:pPr>
            <w:r w:rsidRPr="000D1409">
              <w:rPr>
                <w:rFonts w:asciiTheme="minorHAnsi" w:hAnsiTheme="minorHAnsi" w:cs="Times New Roman"/>
                <w:szCs w:val="18"/>
                <w:lang w:eastAsia="lv-LV"/>
              </w:rPr>
              <w:t>Lēmumi par uzturlīdzekļu piešķiršanu.</w:t>
            </w:r>
          </w:p>
        </w:tc>
      </w:tr>
      <w:tr w:rsidR="0015200C" w:rsidTr="0015200C">
        <w:trPr>
          <w:trHeight w:val="276"/>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CC0AC8" w:rsidRPr="000D1409" w:rsidRDefault="004B7824">
            <w:pPr>
              <w:jc w:val="center"/>
              <w:rPr>
                <w:rFonts w:asciiTheme="minorHAnsi" w:hAnsiTheme="minorHAnsi" w:cs="Times New Roman"/>
                <w:szCs w:val="18"/>
                <w:lang w:eastAsia="lv-LV"/>
              </w:rPr>
            </w:pPr>
            <w:r w:rsidRPr="000D1409">
              <w:rPr>
                <w:rFonts w:asciiTheme="minorHAnsi" w:hAnsiTheme="minorHAnsi" w:cs="Times New Roman"/>
                <w:b w:val="0"/>
                <w:color w:val="auto"/>
                <w:sz w:val="18"/>
                <w:szCs w:val="18"/>
                <w:lang w:eastAsia="lv-LV"/>
              </w:rPr>
              <w:t>13.</w:t>
            </w:r>
          </w:p>
        </w:tc>
        <w:tc>
          <w:tcPr>
            <w:tcW w:w="0" w:type="auto"/>
            <w:shd w:val="clear" w:color="auto" w:fill="F2F2F2" w:themeFill="background1" w:themeFillShade="F2"/>
            <w:vAlign w:val="center"/>
          </w:tcPr>
          <w:p w:rsidR="00CC0AC8" w:rsidRPr="000D1409" w:rsidRDefault="004B78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Pašvaldības pakalpojumi</w:t>
            </w:r>
          </w:p>
        </w:tc>
        <w:tc>
          <w:tcPr>
            <w:tcW w:w="1546" w:type="dxa"/>
            <w:shd w:val="clear" w:color="auto" w:fill="FFFFFF" w:themeFill="background1"/>
            <w:vAlign w:val="center"/>
          </w:tcPr>
          <w:p w:rsidR="00CC0AC8" w:rsidRPr="000D1409" w:rsidRDefault="004B7824" w:rsidP="1D8361B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lang w:eastAsia="lv-LV"/>
              </w:rPr>
            </w:pPr>
            <w:r w:rsidRPr="000D1409">
              <w:rPr>
                <w:rFonts w:asciiTheme="minorHAnsi" w:hAnsiTheme="minorHAnsi"/>
                <w:lang w:eastAsia="lv-LV"/>
              </w:rPr>
              <w:t>BAI,</w:t>
            </w:r>
          </w:p>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 xml:space="preserve">SD </w:t>
            </w:r>
          </w:p>
        </w:tc>
        <w:tc>
          <w:tcPr>
            <w:tcW w:w="5055" w:type="dxa"/>
            <w:shd w:val="clear" w:color="auto" w:fill="FFFFFF" w:themeFill="background1"/>
            <w:vAlign w:val="center"/>
          </w:tcPr>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Lēmums par pakalpojuma piešķiršanu;</w:t>
            </w:r>
          </w:p>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Ziņojums par piešķirtā pakalpojuma saņemšanu.</w:t>
            </w:r>
          </w:p>
        </w:tc>
      </w:tr>
      <w:tr w:rsidR="0015200C" w:rsidTr="0015200C">
        <w:trPr>
          <w:trHeight w:val="46"/>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CC0AC8" w:rsidRPr="000D1409" w:rsidRDefault="004B7824">
            <w:pPr>
              <w:jc w:val="center"/>
              <w:rPr>
                <w:rFonts w:asciiTheme="minorHAnsi" w:hAnsiTheme="minorHAnsi" w:cs="Times New Roman"/>
                <w:szCs w:val="18"/>
                <w:lang w:eastAsia="lv-LV"/>
              </w:rPr>
            </w:pPr>
            <w:r w:rsidRPr="000D1409">
              <w:rPr>
                <w:rFonts w:asciiTheme="minorHAnsi" w:hAnsiTheme="minorHAnsi" w:cs="Times New Roman"/>
                <w:b w:val="0"/>
                <w:color w:val="auto"/>
                <w:sz w:val="18"/>
                <w:szCs w:val="18"/>
                <w:lang w:eastAsia="lv-LV"/>
              </w:rPr>
              <w:t>14.</w:t>
            </w:r>
          </w:p>
        </w:tc>
        <w:tc>
          <w:tcPr>
            <w:tcW w:w="0" w:type="auto"/>
            <w:shd w:val="clear" w:color="auto" w:fill="F2F2F2" w:themeFill="background1" w:themeFillShade="F2"/>
            <w:vAlign w:val="center"/>
          </w:tcPr>
          <w:p w:rsidR="00CC0AC8" w:rsidRPr="000D1409" w:rsidRDefault="004B78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Personas pamatdati</w:t>
            </w:r>
          </w:p>
        </w:tc>
        <w:tc>
          <w:tcPr>
            <w:tcW w:w="1546" w:type="dxa"/>
            <w:shd w:val="clear" w:color="auto" w:fill="FFFFFF" w:themeFill="background1"/>
            <w:vAlign w:val="center"/>
          </w:tcPr>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PMLP</w:t>
            </w:r>
          </w:p>
        </w:tc>
        <w:tc>
          <w:tcPr>
            <w:tcW w:w="5055" w:type="dxa"/>
            <w:shd w:val="clear" w:color="auto" w:fill="FFFFFF" w:themeFill="background1"/>
            <w:vAlign w:val="center"/>
          </w:tcPr>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Bērnam mainās ieraksts FPRIS (piemēram, vārds/ uzvārds/ personas kods / deklarētā dzīvesvieta).</w:t>
            </w:r>
          </w:p>
        </w:tc>
      </w:tr>
      <w:tr w:rsidR="0015200C" w:rsidTr="0015200C">
        <w:trPr>
          <w:trHeight w:val="276"/>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CC0AC8" w:rsidRPr="000D1409" w:rsidRDefault="004B7824">
            <w:pPr>
              <w:jc w:val="center"/>
              <w:rPr>
                <w:rFonts w:asciiTheme="minorHAnsi" w:hAnsiTheme="minorHAnsi" w:cs="Times New Roman"/>
                <w:szCs w:val="18"/>
                <w:lang w:eastAsia="lv-LV"/>
              </w:rPr>
            </w:pPr>
            <w:r w:rsidRPr="000D1409">
              <w:rPr>
                <w:rFonts w:asciiTheme="minorHAnsi" w:hAnsiTheme="minorHAnsi" w:cs="Times New Roman"/>
                <w:b w:val="0"/>
                <w:color w:val="auto"/>
                <w:sz w:val="18"/>
                <w:szCs w:val="18"/>
                <w:lang w:eastAsia="lv-LV"/>
              </w:rPr>
              <w:t>15</w:t>
            </w:r>
          </w:p>
        </w:tc>
        <w:tc>
          <w:tcPr>
            <w:tcW w:w="0" w:type="auto"/>
            <w:shd w:val="clear" w:color="auto" w:fill="F2F2F2" w:themeFill="background1" w:themeFillShade="F2"/>
            <w:vAlign w:val="center"/>
          </w:tcPr>
          <w:p w:rsidR="00CC0AC8" w:rsidRPr="000D1409" w:rsidRDefault="004B78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Policijas dati</w:t>
            </w:r>
          </w:p>
        </w:tc>
        <w:tc>
          <w:tcPr>
            <w:tcW w:w="1546" w:type="dxa"/>
            <w:shd w:val="clear" w:color="auto" w:fill="FFFFFF" w:themeFill="background1"/>
            <w:vAlign w:val="center"/>
          </w:tcPr>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VP, PP</w:t>
            </w:r>
          </w:p>
        </w:tc>
        <w:tc>
          <w:tcPr>
            <w:tcW w:w="5055" w:type="dxa"/>
            <w:shd w:val="clear" w:color="auto" w:fill="FFFFFF" w:themeFill="background1"/>
            <w:vAlign w:val="center"/>
          </w:tcPr>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Lēmumi par nošķiršanu.</w:t>
            </w:r>
          </w:p>
        </w:tc>
      </w:tr>
      <w:tr w:rsidR="0015200C" w:rsidTr="0015200C">
        <w:trPr>
          <w:trHeight w:val="276"/>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CC0AC8" w:rsidRPr="000D1409" w:rsidRDefault="004B7824">
            <w:pPr>
              <w:jc w:val="center"/>
              <w:rPr>
                <w:rFonts w:asciiTheme="minorHAnsi" w:hAnsiTheme="minorHAnsi" w:cs="Times New Roman"/>
                <w:szCs w:val="18"/>
                <w:lang w:eastAsia="lv-LV"/>
              </w:rPr>
            </w:pPr>
            <w:r w:rsidRPr="000D1409">
              <w:rPr>
                <w:rFonts w:asciiTheme="minorHAnsi" w:hAnsiTheme="minorHAnsi" w:cs="Times New Roman"/>
                <w:b w:val="0"/>
                <w:color w:val="auto"/>
                <w:sz w:val="18"/>
                <w:szCs w:val="18"/>
                <w:lang w:eastAsia="lv-LV"/>
              </w:rPr>
              <w:t>16.</w:t>
            </w:r>
          </w:p>
        </w:tc>
        <w:tc>
          <w:tcPr>
            <w:tcW w:w="0" w:type="auto"/>
            <w:shd w:val="clear" w:color="auto" w:fill="F2F2F2" w:themeFill="background1" w:themeFillShade="F2"/>
            <w:vAlign w:val="center"/>
          </w:tcPr>
          <w:p w:rsidR="00CC0AC8" w:rsidRPr="000D1409" w:rsidRDefault="004B78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Probācija</w:t>
            </w:r>
          </w:p>
        </w:tc>
        <w:tc>
          <w:tcPr>
            <w:tcW w:w="1546" w:type="dxa"/>
            <w:shd w:val="clear" w:color="auto" w:fill="FFFFFF" w:themeFill="background1"/>
            <w:vAlign w:val="center"/>
          </w:tcPr>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VPD</w:t>
            </w:r>
          </w:p>
        </w:tc>
        <w:tc>
          <w:tcPr>
            <w:tcW w:w="5055" w:type="dxa"/>
            <w:shd w:val="clear" w:color="auto" w:fill="FFFFFF" w:themeFill="background1"/>
            <w:vAlign w:val="center"/>
          </w:tcPr>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Uzsākta probācijas lieta;</w:t>
            </w:r>
          </w:p>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Izbeigta probācijas lieta;</w:t>
            </w:r>
          </w:p>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Atbalsta programmas realizācija.</w:t>
            </w:r>
          </w:p>
        </w:tc>
      </w:tr>
      <w:tr w:rsidR="0015200C" w:rsidTr="0015200C">
        <w:trPr>
          <w:trHeight w:val="276"/>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CC0AC8" w:rsidRPr="000D1409" w:rsidRDefault="004B7824">
            <w:pPr>
              <w:jc w:val="center"/>
              <w:rPr>
                <w:rFonts w:asciiTheme="minorHAnsi" w:hAnsiTheme="minorHAnsi" w:cs="Times New Roman"/>
                <w:szCs w:val="18"/>
                <w:lang w:eastAsia="lv-LV"/>
              </w:rPr>
            </w:pPr>
            <w:r w:rsidRPr="000D1409">
              <w:rPr>
                <w:rFonts w:asciiTheme="minorHAnsi" w:hAnsiTheme="minorHAnsi"/>
                <w:b w:val="0"/>
                <w:sz w:val="18"/>
                <w:szCs w:val="18"/>
                <w:lang w:eastAsia="lv-LV"/>
              </w:rPr>
              <w:t>17.</w:t>
            </w:r>
          </w:p>
        </w:tc>
        <w:tc>
          <w:tcPr>
            <w:tcW w:w="0" w:type="auto"/>
            <w:shd w:val="clear" w:color="auto" w:fill="F2F2F2" w:themeFill="background1" w:themeFillShade="F2"/>
            <w:vAlign w:val="center"/>
          </w:tcPr>
          <w:p w:rsidR="00CC0AC8" w:rsidRPr="000D1409" w:rsidRDefault="004B78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Psihologa apmeklēšana</w:t>
            </w:r>
          </w:p>
        </w:tc>
        <w:tc>
          <w:tcPr>
            <w:tcW w:w="1546" w:type="dxa"/>
            <w:shd w:val="clear" w:color="auto" w:fill="FFFFFF" w:themeFill="background1"/>
            <w:vAlign w:val="center"/>
          </w:tcPr>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SD, Latvijas Bērnu fonds</w:t>
            </w:r>
          </w:p>
        </w:tc>
        <w:tc>
          <w:tcPr>
            <w:tcW w:w="5055" w:type="dxa"/>
            <w:shd w:val="clear" w:color="auto" w:fill="FFFFFF" w:themeFill="background1"/>
            <w:vAlign w:val="center"/>
          </w:tcPr>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Tiek uzsāktas konsultācijas pie psihologa;</w:t>
            </w:r>
          </w:p>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Tiek pārtrauktas konsultācijas pie psihologa;</w:t>
            </w:r>
          </w:p>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Sniegts psihologa atzinums.</w:t>
            </w:r>
          </w:p>
        </w:tc>
      </w:tr>
      <w:tr w:rsidR="0015200C" w:rsidTr="0015200C">
        <w:trPr>
          <w:trHeight w:val="276"/>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CC0AC8" w:rsidRPr="000D1409" w:rsidRDefault="004B7824">
            <w:pPr>
              <w:jc w:val="center"/>
              <w:rPr>
                <w:rFonts w:asciiTheme="minorHAnsi" w:hAnsiTheme="minorHAnsi"/>
                <w:szCs w:val="18"/>
                <w:lang w:eastAsia="lv-LV"/>
              </w:rPr>
            </w:pPr>
            <w:r w:rsidRPr="000D1409">
              <w:rPr>
                <w:rFonts w:asciiTheme="minorHAnsi" w:hAnsiTheme="minorHAnsi" w:cs="Times New Roman"/>
                <w:b w:val="0"/>
                <w:color w:val="auto"/>
                <w:sz w:val="18"/>
                <w:szCs w:val="18"/>
                <w:lang w:eastAsia="lv-LV"/>
              </w:rPr>
              <w:t>18.</w:t>
            </w:r>
          </w:p>
        </w:tc>
        <w:tc>
          <w:tcPr>
            <w:tcW w:w="0" w:type="auto"/>
            <w:shd w:val="clear" w:color="auto" w:fill="F2F2F2" w:themeFill="background1" w:themeFillShade="F2"/>
            <w:vAlign w:val="center"/>
          </w:tcPr>
          <w:p w:rsidR="00CC0AC8" w:rsidRPr="000D1409" w:rsidRDefault="004B78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8"/>
                <w:lang w:eastAsia="lv-LV"/>
              </w:rPr>
            </w:pPr>
            <w:r w:rsidRPr="000D1409">
              <w:rPr>
                <w:rFonts w:asciiTheme="minorHAnsi" w:hAnsiTheme="minorHAnsi"/>
                <w:szCs w:val="18"/>
                <w:lang w:eastAsia="lv-LV"/>
              </w:rPr>
              <w:t>Psihiatra apmeklēšana</w:t>
            </w:r>
          </w:p>
        </w:tc>
        <w:tc>
          <w:tcPr>
            <w:tcW w:w="1546" w:type="dxa"/>
            <w:shd w:val="clear" w:color="auto" w:fill="FFFFFF" w:themeFill="background1"/>
            <w:vAlign w:val="center"/>
          </w:tcPr>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szCs w:val="18"/>
                <w:lang w:eastAsia="lv-LV"/>
              </w:rPr>
            </w:pPr>
            <w:r w:rsidRPr="000D1409">
              <w:rPr>
                <w:rFonts w:asciiTheme="minorHAnsi" w:hAnsiTheme="minorHAnsi" w:cs="Times New Roman"/>
                <w:szCs w:val="18"/>
                <w:lang w:eastAsia="lv-LV"/>
              </w:rPr>
              <w:t xml:space="preserve"> ĀP, SD</w:t>
            </w:r>
          </w:p>
        </w:tc>
        <w:tc>
          <w:tcPr>
            <w:tcW w:w="5055" w:type="dxa"/>
            <w:shd w:val="clear" w:color="auto" w:fill="FFFFFF" w:themeFill="background1"/>
            <w:vAlign w:val="center"/>
          </w:tcPr>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Tiek uzsākta psihiatra apmeklēšana;</w:t>
            </w:r>
          </w:p>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Tiek pārtraukta psihiatra apmeklēšana;</w:t>
            </w:r>
          </w:p>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szCs w:val="18"/>
                <w:lang w:eastAsia="lv-LV"/>
              </w:rPr>
            </w:pPr>
            <w:r w:rsidRPr="000D1409">
              <w:rPr>
                <w:rFonts w:asciiTheme="minorHAnsi" w:hAnsiTheme="minorHAnsi" w:cs="Times New Roman"/>
                <w:szCs w:val="18"/>
                <w:lang w:eastAsia="lv-LV"/>
              </w:rPr>
              <w:t>Sniegts psihiatra slēdziens.</w:t>
            </w:r>
          </w:p>
        </w:tc>
      </w:tr>
      <w:tr w:rsidR="0015200C" w:rsidTr="0015200C">
        <w:trPr>
          <w:trHeight w:val="276"/>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CC0AC8" w:rsidRPr="000D1409" w:rsidRDefault="004B7824">
            <w:pPr>
              <w:jc w:val="center"/>
              <w:rPr>
                <w:rFonts w:asciiTheme="minorHAnsi" w:hAnsiTheme="minorHAnsi" w:cs="Times New Roman"/>
                <w:szCs w:val="18"/>
                <w:lang w:eastAsia="lv-LV"/>
              </w:rPr>
            </w:pPr>
            <w:r w:rsidRPr="000D1409">
              <w:rPr>
                <w:rFonts w:asciiTheme="minorHAnsi" w:hAnsiTheme="minorHAnsi" w:cs="Times New Roman"/>
                <w:b w:val="0"/>
                <w:color w:val="auto"/>
                <w:sz w:val="18"/>
                <w:szCs w:val="18"/>
                <w:lang w:eastAsia="lv-LV"/>
              </w:rPr>
              <w:t>19.</w:t>
            </w:r>
          </w:p>
        </w:tc>
        <w:tc>
          <w:tcPr>
            <w:tcW w:w="0" w:type="auto"/>
            <w:shd w:val="clear" w:color="auto" w:fill="F2F2F2" w:themeFill="background1" w:themeFillShade="F2"/>
            <w:vAlign w:val="center"/>
          </w:tcPr>
          <w:p w:rsidR="00CC0AC8" w:rsidRPr="000D1409" w:rsidRDefault="004B78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Tiesas nolēmumi</w:t>
            </w:r>
          </w:p>
        </w:tc>
        <w:tc>
          <w:tcPr>
            <w:tcW w:w="1546" w:type="dxa"/>
            <w:shd w:val="clear" w:color="auto" w:fill="FFFFFF" w:themeFill="background1"/>
            <w:vAlign w:val="center"/>
          </w:tcPr>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Tiesa</w:t>
            </w:r>
          </w:p>
        </w:tc>
        <w:tc>
          <w:tcPr>
            <w:tcW w:w="5055" w:type="dxa"/>
            <w:shd w:val="clear" w:color="auto" w:fill="FFFFFF" w:themeFill="background1"/>
            <w:vAlign w:val="center"/>
          </w:tcPr>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Nolēmumi par pagaidu aizsardzību pret vardarbību;</w:t>
            </w:r>
          </w:p>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 xml:space="preserve">Nolēmumi krimināllietās; </w:t>
            </w:r>
          </w:p>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lastRenderedPageBreak/>
              <w:t>Nolēmumi civillietās (bērna dzīvesvietas noteikšana, saskarsmes tiesības izmantošanas kārtības noteikšana, atsevišķas aizgādības noteikšana), spriedumi par aizgādības tiesību atņemšanu / atjaunošanu.</w:t>
            </w:r>
          </w:p>
        </w:tc>
      </w:tr>
      <w:tr w:rsidR="0015200C" w:rsidTr="0015200C">
        <w:trPr>
          <w:trHeight w:val="276"/>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CC0AC8" w:rsidRPr="000D1409" w:rsidRDefault="004B7824">
            <w:pPr>
              <w:jc w:val="center"/>
              <w:rPr>
                <w:rFonts w:asciiTheme="minorHAnsi" w:hAnsiTheme="minorHAnsi" w:cs="Times New Roman"/>
                <w:szCs w:val="18"/>
                <w:lang w:eastAsia="lv-LV"/>
              </w:rPr>
            </w:pPr>
            <w:r w:rsidRPr="000D1409">
              <w:rPr>
                <w:rFonts w:asciiTheme="minorHAnsi" w:hAnsiTheme="minorHAnsi" w:cs="Times New Roman"/>
                <w:b w:val="0"/>
                <w:color w:val="auto"/>
                <w:sz w:val="18"/>
                <w:szCs w:val="18"/>
                <w:lang w:eastAsia="lv-LV"/>
              </w:rPr>
              <w:lastRenderedPageBreak/>
              <w:t>20.</w:t>
            </w:r>
          </w:p>
        </w:tc>
        <w:tc>
          <w:tcPr>
            <w:tcW w:w="0" w:type="auto"/>
            <w:shd w:val="clear" w:color="auto" w:fill="F2F2F2" w:themeFill="background1" w:themeFillShade="F2"/>
            <w:vAlign w:val="center"/>
          </w:tcPr>
          <w:p w:rsidR="00CC0AC8" w:rsidRPr="000D1409" w:rsidRDefault="004B78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 xml:space="preserve">Atbalsta pakalpojumi </w:t>
            </w:r>
          </w:p>
        </w:tc>
        <w:tc>
          <w:tcPr>
            <w:tcW w:w="1546" w:type="dxa"/>
            <w:shd w:val="clear" w:color="auto" w:fill="FFFFFF" w:themeFill="background1"/>
            <w:vAlign w:val="center"/>
          </w:tcPr>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SD, BAC</w:t>
            </w:r>
          </w:p>
        </w:tc>
        <w:tc>
          <w:tcPr>
            <w:tcW w:w="5055" w:type="dxa"/>
            <w:shd w:val="clear" w:color="auto" w:fill="FFFFFF" w:themeFill="background1"/>
            <w:vAlign w:val="center"/>
          </w:tcPr>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Nozīmēta uzvedības sociālās korekcijas, sociālās rehabilitācijas vai cita atbalsta pakalpojuma programma;</w:t>
            </w:r>
          </w:p>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Uzvedības sociālās korekcijas, sociālās rehabilitācijas vai cita atbalsta pakalpojuma programmas termiņa beigas;</w:t>
            </w:r>
          </w:p>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Saņemti uzvedības sociālās korekcijas, sociālās rehabilitācijas vai citi atbalsta pakalpojumi.</w:t>
            </w:r>
          </w:p>
        </w:tc>
      </w:tr>
      <w:tr w:rsidR="0015200C" w:rsidTr="0015200C">
        <w:trPr>
          <w:trHeight w:val="276"/>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CC0AC8" w:rsidRPr="000D1409" w:rsidRDefault="004B7824">
            <w:pPr>
              <w:jc w:val="center"/>
              <w:rPr>
                <w:rFonts w:asciiTheme="minorHAnsi" w:hAnsiTheme="minorHAnsi" w:cs="Times New Roman"/>
                <w:szCs w:val="18"/>
                <w:lang w:eastAsia="lv-LV"/>
              </w:rPr>
            </w:pPr>
            <w:r w:rsidRPr="000D1409">
              <w:rPr>
                <w:rFonts w:asciiTheme="minorHAnsi" w:hAnsiTheme="minorHAnsi" w:cs="Times New Roman"/>
                <w:b w:val="0"/>
                <w:color w:val="auto"/>
                <w:sz w:val="18"/>
                <w:szCs w:val="18"/>
                <w:lang w:eastAsia="lv-LV"/>
              </w:rPr>
              <w:t>21.</w:t>
            </w:r>
          </w:p>
        </w:tc>
        <w:tc>
          <w:tcPr>
            <w:tcW w:w="0" w:type="auto"/>
            <w:shd w:val="clear" w:color="auto" w:fill="F2F2F2" w:themeFill="background1" w:themeFillShade="F2"/>
            <w:vAlign w:val="center"/>
          </w:tcPr>
          <w:p w:rsidR="00CC0AC8" w:rsidRPr="000D1409" w:rsidRDefault="004B78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Vardarbība</w:t>
            </w:r>
          </w:p>
        </w:tc>
        <w:tc>
          <w:tcPr>
            <w:tcW w:w="1546" w:type="dxa"/>
            <w:shd w:val="clear" w:color="auto" w:fill="FFFFFF" w:themeFill="background1"/>
            <w:vAlign w:val="center"/>
          </w:tcPr>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Bāriņtiesa, VP, PP, SD, BAC un citi</w:t>
            </w:r>
          </w:p>
        </w:tc>
        <w:tc>
          <w:tcPr>
            <w:tcW w:w="5055" w:type="dxa"/>
            <w:shd w:val="clear" w:color="auto" w:fill="FFFFFF" w:themeFill="background1"/>
            <w:vAlign w:val="center"/>
          </w:tcPr>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Bērns cietis no vardarbības;</w:t>
            </w:r>
          </w:p>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Bērns ir veicis vardarbīgas darbības;</w:t>
            </w:r>
          </w:p>
          <w:p w:rsidR="00CC0AC8" w:rsidRPr="000D1409" w:rsidRDefault="004B7824">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18"/>
                <w:lang w:eastAsia="lv-LV"/>
              </w:rPr>
            </w:pPr>
            <w:r w:rsidRPr="000D1409">
              <w:rPr>
                <w:rFonts w:asciiTheme="minorHAnsi" w:hAnsiTheme="minorHAnsi" w:cs="Times New Roman"/>
                <w:szCs w:val="18"/>
                <w:lang w:eastAsia="lv-LV"/>
              </w:rPr>
              <w:t>Identificētas apdraudošas pazīmes ģimenē.</w:t>
            </w:r>
          </w:p>
        </w:tc>
      </w:tr>
    </w:tbl>
    <w:p w:rsidR="00CC0AC8" w:rsidRPr="00B74527" w:rsidRDefault="00CC0AC8" w:rsidP="00117CB3"/>
    <w:sectPr w:rsidR="00CC0AC8" w:rsidRPr="00B74527" w:rsidSect="00D73EE7">
      <w:pgSz w:w="11909" w:h="16834" w:code="9"/>
      <w:pgMar w:top="1440" w:right="1440" w:bottom="1440" w:left="1440" w:header="72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0D41" w:rsidRPr="000D1409" w:rsidRDefault="004B7824">
      <w:r w:rsidRPr="000D1409">
        <w:separator/>
      </w:r>
    </w:p>
    <w:p w:rsidR="00410D41" w:rsidRPr="000D1409" w:rsidRDefault="00410D41"/>
    <w:p w:rsidR="00410D41" w:rsidRPr="000D1409" w:rsidRDefault="00410D41"/>
    <w:p w:rsidR="00410D41" w:rsidRPr="000D1409" w:rsidRDefault="00410D41"/>
    <w:p w:rsidR="00410D41" w:rsidRPr="000D1409" w:rsidRDefault="00410D41"/>
    <w:p w:rsidR="00410D41" w:rsidRPr="000D1409" w:rsidRDefault="00410D41"/>
    <w:p w:rsidR="00410D41" w:rsidRPr="000D1409" w:rsidRDefault="00410D41"/>
  </w:endnote>
  <w:endnote w:type="continuationSeparator" w:id="0">
    <w:p w:rsidR="00410D41" w:rsidRPr="000D1409" w:rsidRDefault="004B7824">
      <w:r w:rsidRPr="000D1409">
        <w:continuationSeparator/>
      </w:r>
    </w:p>
    <w:p w:rsidR="00410D41" w:rsidRPr="000D1409" w:rsidRDefault="00410D41"/>
    <w:p w:rsidR="00410D41" w:rsidRPr="000D1409" w:rsidRDefault="00410D41"/>
    <w:p w:rsidR="00410D41" w:rsidRPr="000D1409" w:rsidRDefault="00410D41"/>
    <w:p w:rsidR="00410D41" w:rsidRPr="000D1409" w:rsidRDefault="00410D41"/>
    <w:p w:rsidR="00410D41" w:rsidRPr="000D1409" w:rsidRDefault="00410D41"/>
    <w:p w:rsidR="00410D41" w:rsidRPr="000D1409" w:rsidRDefault="00410D41"/>
  </w:endnote>
  <w:endnote w:type="continuationNotice" w:id="1">
    <w:p w:rsidR="00410D41" w:rsidRPr="000D1409" w:rsidRDefault="00410D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EYInterstate Light">
    <w:altName w:val="Calibri"/>
    <w:charset w:val="BA"/>
    <w:family w:val="auto"/>
    <w:pitch w:val="variable"/>
    <w:sig w:usb0="A00002AF" w:usb1="5000206A"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panose1 w:val="00000000000000000000"/>
    <w:charset w:val="00"/>
    <w:family w:val="roman"/>
    <w:notTrueType/>
    <w:pitch w:val="default"/>
  </w:font>
  <w:font w:name="Tahoma">
    <w:panose1 w:val="020B0604030504040204"/>
    <w:charset w:val="BA"/>
    <w:family w:val="swiss"/>
    <w:pitch w:val="variable"/>
    <w:sig w:usb0="E1002EFF" w:usb1="C000605B" w:usb2="00000029" w:usb3="00000000" w:csb0="000101FF" w:csb1="00000000"/>
  </w:font>
  <w:font w:name="Georgia">
    <w:panose1 w:val="02040502050405020303"/>
    <w:charset w:val="BA"/>
    <w:family w:val="roman"/>
    <w:pitch w:val="variable"/>
    <w:sig w:usb0="00000287" w:usb1="00000000" w:usb2="00000000" w:usb3="00000000" w:csb0="0000009F" w:csb1="00000000"/>
  </w:font>
  <w:font w:name="Cambria Math">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Helvetica Neue">
    <w:altName w:val="Arial"/>
    <w:charset w:val="00"/>
    <w:family w:val="auto"/>
    <w:pitch w:val="default"/>
  </w:font>
  <w:font w:name="EYInterstate">
    <w:altName w:val="Calibri"/>
    <w:charset w:val="BA"/>
    <w:family w:val="auto"/>
    <w:pitch w:val="variable"/>
    <w:sig w:usb0="800002AF" w:usb1="5000204A" w:usb2="00000000" w:usb3="00000000" w:csb0="0000009F" w:csb1="00000000"/>
  </w:font>
  <w:font w:name="EYInterstate-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EYInterstate-Light">
    <w:altName w:val="Calibri"/>
    <w:panose1 w:val="00000000000000000000"/>
    <w:charset w:val="00"/>
    <w:family w:val="roman"/>
    <w:notTrueType/>
    <w:pitch w:val="default"/>
  </w:font>
  <w:font w:name="EYInterstate Regular">
    <w:altName w:val="Times New Roman"/>
    <w:panose1 w:val="00000000000000000000"/>
    <w:charset w:val="00"/>
    <w:family w:val="roman"/>
    <w:notTrueType/>
    <w:pitch w:val="default"/>
  </w:font>
  <w:font w:name="EYInterstate-LightItalic">
    <w:altName w:val="Times New Roman"/>
    <w:panose1 w:val="00000000000000000000"/>
    <w:charset w:val="00"/>
    <w:family w:val="roman"/>
    <w:notTrueType/>
    <w:pitch w:val="default"/>
  </w:font>
  <w:font w:name="Aptos Narrow">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200247B" w:usb2="00000009" w:usb3="00000000" w:csb0="000001FF" w:csb1="00000000"/>
  </w:font>
  <w:font w:name="Yu Gothic Medium">
    <w:panose1 w:val="020B0500000000000000"/>
    <w:charset w:val="80"/>
    <w:family w:val="swiss"/>
    <w:pitch w:val="variable"/>
    <w:sig w:usb0="E00002FF" w:usb1="2AC7FDFF" w:usb2="00000016" w:usb3="00000000" w:csb0="0002009F" w:csb1="00000000"/>
  </w:font>
  <w:font w:name="Segoe UI">
    <w:panose1 w:val="020B0502040204020203"/>
    <w:charset w:val="BA"/>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2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val="lv-LV"/>
      </w:rPr>
      <w:id w:val="-1228989986"/>
      <w:docPartObj>
        <w:docPartGallery w:val="Page Numbers (Bottom of Page)"/>
        <w:docPartUnique/>
      </w:docPartObj>
    </w:sdtPr>
    <w:sdtEndPr/>
    <w:sdtContent>
      <w:p w:rsidR="00B90954" w:rsidRPr="000D1409" w:rsidRDefault="004B7824" w:rsidP="00B50DA6">
        <w:pPr>
          <w:pStyle w:val="Kjene"/>
          <w:jc w:val="right"/>
          <w:rPr>
            <w:lang w:val="lv-LV"/>
          </w:rPr>
        </w:pPr>
        <w:r w:rsidRPr="000D1409">
          <w:rPr>
            <w:lang w:val="lv-LV"/>
          </w:rPr>
          <w:fldChar w:fldCharType="begin"/>
        </w:r>
        <w:r w:rsidRPr="000D1409">
          <w:rPr>
            <w:lang w:val="lv-LV"/>
          </w:rPr>
          <w:instrText xml:space="preserve"> PAGE   \* MERGEFORMAT </w:instrText>
        </w:r>
        <w:r w:rsidRPr="000D1409">
          <w:rPr>
            <w:lang w:val="lv-LV"/>
          </w:rPr>
          <w:fldChar w:fldCharType="separate"/>
        </w:r>
        <w:r w:rsidRPr="000D1409">
          <w:rPr>
            <w:lang w:val="lv-LV"/>
          </w:rPr>
          <w:t>2</w:t>
        </w:r>
        <w:r w:rsidRPr="000D1409">
          <w:rPr>
            <w:lang w:val="lv-LV"/>
          </w:rPr>
          <w:fldChar w:fldCharType="end"/>
        </w:r>
      </w:p>
    </w:sdtContent>
  </w:sdt>
  <w:p w:rsidR="00B90954" w:rsidRPr="000D1409" w:rsidRDefault="004B7824" w:rsidP="00F5485F">
    <w:pPr>
      <w:pStyle w:val="Kjene"/>
      <w:jc w:val="center"/>
      <w:rPr>
        <w:lang w:val="lv-LV"/>
      </w:rPr>
    </w:pPr>
    <w:r w:rsidRPr="000D1409">
      <w:rPr>
        <w:noProof/>
        <w:lang w:val="lv-LV"/>
      </w:rPr>
      <w:drawing>
        <wp:inline distT="0" distB="0" distL="0" distR="0">
          <wp:extent cx="1236345" cy="346906"/>
          <wp:effectExtent l="0" t="0" r="1905" b="0"/>
          <wp:docPr id="2126891960" name="Attēls 2" descr="A logo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91960" name="Attēls 2" descr="A logo with numbers and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70211" cy="356408"/>
                  </a:xfrm>
                  <a:prstGeom prst="rect">
                    <a:avLst/>
                  </a:prstGeom>
                  <a:noFill/>
                </pic:spPr>
              </pic:pic>
            </a:graphicData>
          </a:graphic>
        </wp:inline>
      </w:drawing>
    </w:r>
  </w:p>
  <w:p w:rsidR="0015200C" w:rsidRDefault="004B7824">
    <w:pPr>
      <w:jc w:val="center"/>
    </w:pPr>
    <w:r>
      <w:rPr>
        <w:rFonts w:ascii="Times New Roman" w:hAnsi="Times New Roman"/>
        <w:i/>
      </w:rPr>
      <w:t>Dokuments parakstīts ar drošu elektronisko parakstu un satur laika zīmogu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00C" w:rsidRDefault="004B7824">
    <w:pPr>
      <w:jc w:val="center"/>
    </w:pPr>
    <w:r>
      <w:rPr>
        <w:rFonts w:ascii="Times New Roman" w:hAnsi="Times New Roman"/>
        <w:i/>
      </w:rPr>
      <w:t>Dokuments parakstīts ar drošu elektronisko parakstu un satur laika zīmogu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0D41" w:rsidRPr="000D1409" w:rsidRDefault="004B7824" w:rsidP="009F10D4">
      <w:r w:rsidRPr="000D1409">
        <w:separator/>
      </w:r>
    </w:p>
  </w:footnote>
  <w:footnote w:type="continuationSeparator" w:id="0">
    <w:p w:rsidR="00410D41" w:rsidRPr="000D1409" w:rsidRDefault="004B7824">
      <w:r w:rsidRPr="000D1409">
        <w:continuationSeparator/>
      </w:r>
    </w:p>
    <w:p w:rsidR="00410D41" w:rsidRPr="000D1409" w:rsidRDefault="00410D41"/>
    <w:p w:rsidR="00410D41" w:rsidRPr="000D1409" w:rsidRDefault="00410D41"/>
    <w:p w:rsidR="00410D41" w:rsidRPr="000D1409" w:rsidRDefault="00410D41"/>
    <w:p w:rsidR="00410D41" w:rsidRPr="000D1409" w:rsidRDefault="00410D41"/>
    <w:p w:rsidR="00410D41" w:rsidRPr="000D1409" w:rsidRDefault="00410D41"/>
    <w:p w:rsidR="00410D41" w:rsidRPr="000D1409" w:rsidRDefault="00410D41"/>
  </w:footnote>
  <w:footnote w:type="continuationNotice" w:id="1">
    <w:p w:rsidR="00410D41" w:rsidRPr="000D1409" w:rsidRDefault="00410D4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146E3920"/>
    <w:lvl w:ilvl="0">
      <w:start w:val="1"/>
      <w:numFmt w:val="decimal"/>
      <w:pStyle w:val="Sarakstanumurs3"/>
      <w:lvlText w:val="%1."/>
      <w:lvlJc w:val="left"/>
      <w:pPr>
        <w:tabs>
          <w:tab w:val="num" w:pos="9846"/>
        </w:tabs>
        <w:ind w:left="9846" w:hanging="360"/>
      </w:pPr>
      <w:rPr>
        <w:rFonts w:cs="Times New Roman"/>
      </w:rPr>
    </w:lvl>
  </w:abstractNum>
  <w:abstractNum w:abstractNumId="1" w15:restartNumberingAfterBreak="0">
    <w:nsid w:val="FFFFFF88"/>
    <w:multiLevelType w:val="singleLevel"/>
    <w:tmpl w:val="DA743936"/>
    <w:lvl w:ilvl="0">
      <w:start w:val="1"/>
      <w:numFmt w:val="decimal"/>
      <w:pStyle w:val="Sarakstanumurs"/>
      <w:lvlText w:val="%1."/>
      <w:lvlJc w:val="left"/>
      <w:pPr>
        <w:tabs>
          <w:tab w:val="num" w:pos="360"/>
        </w:tabs>
        <w:ind w:left="360" w:hanging="360"/>
      </w:pPr>
    </w:lvl>
  </w:abstractNum>
  <w:abstractNum w:abstractNumId="2" w15:restartNumberingAfterBreak="0">
    <w:nsid w:val="037E2C1D"/>
    <w:multiLevelType w:val="hybridMultilevel"/>
    <w:tmpl w:val="CCC686E2"/>
    <w:lvl w:ilvl="0" w:tplc="03645C5E">
      <w:start w:val="1"/>
      <w:numFmt w:val="decimal"/>
      <w:lvlText w:val="%1."/>
      <w:lvlJc w:val="left"/>
      <w:pPr>
        <w:ind w:left="720" w:hanging="360"/>
      </w:pPr>
      <w:rPr>
        <w:rFonts w:hint="default"/>
      </w:rPr>
    </w:lvl>
    <w:lvl w:ilvl="1" w:tplc="1E866794">
      <w:start w:val="1"/>
      <w:numFmt w:val="lowerLetter"/>
      <w:lvlText w:val="%2."/>
      <w:lvlJc w:val="left"/>
      <w:pPr>
        <w:ind w:left="1440" w:hanging="360"/>
      </w:pPr>
    </w:lvl>
    <w:lvl w:ilvl="2" w:tplc="21029D46">
      <w:start w:val="1"/>
      <w:numFmt w:val="lowerRoman"/>
      <w:lvlText w:val="%3."/>
      <w:lvlJc w:val="right"/>
      <w:pPr>
        <w:ind w:left="2160" w:hanging="180"/>
      </w:pPr>
    </w:lvl>
    <w:lvl w:ilvl="3" w:tplc="19681A34" w:tentative="1">
      <w:start w:val="1"/>
      <w:numFmt w:val="decimal"/>
      <w:lvlText w:val="%4."/>
      <w:lvlJc w:val="left"/>
      <w:pPr>
        <w:ind w:left="2880" w:hanging="360"/>
      </w:pPr>
    </w:lvl>
    <w:lvl w:ilvl="4" w:tplc="B19889C2" w:tentative="1">
      <w:start w:val="1"/>
      <w:numFmt w:val="lowerLetter"/>
      <w:lvlText w:val="%5."/>
      <w:lvlJc w:val="left"/>
      <w:pPr>
        <w:ind w:left="3600" w:hanging="360"/>
      </w:pPr>
    </w:lvl>
    <w:lvl w:ilvl="5" w:tplc="403C91EA" w:tentative="1">
      <w:start w:val="1"/>
      <w:numFmt w:val="lowerRoman"/>
      <w:lvlText w:val="%6."/>
      <w:lvlJc w:val="right"/>
      <w:pPr>
        <w:ind w:left="4320" w:hanging="180"/>
      </w:pPr>
    </w:lvl>
    <w:lvl w:ilvl="6" w:tplc="50DA3E34" w:tentative="1">
      <w:start w:val="1"/>
      <w:numFmt w:val="decimal"/>
      <w:lvlText w:val="%7."/>
      <w:lvlJc w:val="left"/>
      <w:pPr>
        <w:ind w:left="5040" w:hanging="360"/>
      </w:pPr>
    </w:lvl>
    <w:lvl w:ilvl="7" w:tplc="D1322730" w:tentative="1">
      <w:start w:val="1"/>
      <w:numFmt w:val="lowerLetter"/>
      <w:lvlText w:val="%8."/>
      <w:lvlJc w:val="left"/>
      <w:pPr>
        <w:ind w:left="5760" w:hanging="360"/>
      </w:pPr>
    </w:lvl>
    <w:lvl w:ilvl="8" w:tplc="A38A8BE6" w:tentative="1">
      <w:start w:val="1"/>
      <w:numFmt w:val="lowerRoman"/>
      <w:lvlText w:val="%9."/>
      <w:lvlJc w:val="right"/>
      <w:pPr>
        <w:ind w:left="6480" w:hanging="180"/>
      </w:pPr>
    </w:lvl>
  </w:abstractNum>
  <w:abstractNum w:abstractNumId="3" w15:restartNumberingAfterBreak="0">
    <w:nsid w:val="03976716"/>
    <w:multiLevelType w:val="hybridMultilevel"/>
    <w:tmpl w:val="1B2EF888"/>
    <w:lvl w:ilvl="0" w:tplc="94620EB8">
      <w:start w:val="1"/>
      <w:numFmt w:val="decimal"/>
      <w:lvlText w:val="%1."/>
      <w:lvlJc w:val="left"/>
      <w:pPr>
        <w:ind w:left="720" w:hanging="360"/>
      </w:pPr>
      <w:rPr>
        <w:rFonts w:hint="default"/>
        <w:color w:val="auto"/>
      </w:rPr>
    </w:lvl>
    <w:lvl w:ilvl="1" w:tplc="193EC9F0" w:tentative="1">
      <w:start w:val="1"/>
      <w:numFmt w:val="lowerLetter"/>
      <w:lvlText w:val="%2."/>
      <w:lvlJc w:val="left"/>
      <w:pPr>
        <w:ind w:left="1440" w:hanging="360"/>
      </w:pPr>
    </w:lvl>
    <w:lvl w:ilvl="2" w:tplc="8D1E1894" w:tentative="1">
      <w:start w:val="1"/>
      <w:numFmt w:val="lowerRoman"/>
      <w:lvlText w:val="%3."/>
      <w:lvlJc w:val="right"/>
      <w:pPr>
        <w:ind w:left="2160" w:hanging="180"/>
      </w:pPr>
    </w:lvl>
    <w:lvl w:ilvl="3" w:tplc="2430B52A" w:tentative="1">
      <w:start w:val="1"/>
      <w:numFmt w:val="decimal"/>
      <w:lvlText w:val="%4."/>
      <w:lvlJc w:val="left"/>
      <w:pPr>
        <w:ind w:left="2880" w:hanging="360"/>
      </w:pPr>
    </w:lvl>
    <w:lvl w:ilvl="4" w:tplc="7C649408" w:tentative="1">
      <w:start w:val="1"/>
      <w:numFmt w:val="lowerLetter"/>
      <w:lvlText w:val="%5."/>
      <w:lvlJc w:val="left"/>
      <w:pPr>
        <w:ind w:left="3600" w:hanging="360"/>
      </w:pPr>
    </w:lvl>
    <w:lvl w:ilvl="5" w:tplc="9606E882" w:tentative="1">
      <w:start w:val="1"/>
      <w:numFmt w:val="lowerRoman"/>
      <w:lvlText w:val="%6."/>
      <w:lvlJc w:val="right"/>
      <w:pPr>
        <w:ind w:left="4320" w:hanging="180"/>
      </w:pPr>
    </w:lvl>
    <w:lvl w:ilvl="6" w:tplc="517A10EC" w:tentative="1">
      <w:start w:val="1"/>
      <w:numFmt w:val="decimal"/>
      <w:lvlText w:val="%7."/>
      <w:lvlJc w:val="left"/>
      <w:pPr>
        <w:ind w:left="5040" w:hanging="360"/>
      </w:pPr>
    </w:lvl>
    <w:lvl w:ilvl="7" w:tplc="762C193C" w:tentative="1">
      <w:start w:val="1"/>
      <w:numFmt w:val="lowerLetter"/>
      <w:lvlText w:val="%8."/>
      <w:lvlJc w:val="left"/>
      <w:pPr>
        <w:ind w:left="5760" w:hanging="360"/>
      </w:pPr>
    </w:lvl>
    <w:lvl w:ilvl="8" w:tplc="8BC0C5E8" w:tentative="1">
      <w:start w:val="1"/>
      <w:numFmt w:val="lowerRoman"/>
      <w:lvlText w:val="%9."/>
      <w:lvlJc w:val="right"/>
      <w:pPr>
        <w:ind w:left="6480" w:hanging="180"/>
      </w:pPr>
    </w:lvl>
  </w:abstractNum>
  <w:abstractNum w:abstractNumId="4" w15:restartNumberingAfterBreak="0">
    <w:nsid w:val="05C514A8"/>
    <w:multiLevelType w:val="multilevel"/>
    <w:tmpl w:val="99CC9B12"/>
    <w:lvl w:ilvl="0">
      <w:start w:val="1"/>
      <w:numFmt w:val="decimal"/>
      <w:pStyle w:val="EYHeading1"/>
      <w:lvlText w:val="%1."/>
      <w:lvlJc w:val="left"/>
      <w:pPr>
        <w:tabs>
          <w:tab w:val="num" w:pos="0"/>
        </w:tabs>
        <w:ind w:left="0" w:hanging="850"/>
      </w:pPr>
      <w:rPr>
        <w:rFonts w:hint="default"/>
        <w:b/>
        <w:bCs w:val="0"/>
        <w:i w:val="0"/>
        <w:color w:val="7F7E82"/>
        <w:sz w:val="32"/>
      </w:rPr>
    </w:lvl>
    <w:lvl w:ilvl="1">
      <w:start w:val="1"/>
      <w:numFmt w:val="decimal"/>
      <w:pStyle w:val="EYHeading2"/>
      <w:lvlText w:val="%1.%2"/>
      <w:lvlJc w:val="left"/>
      <w:pPr>
        <w:tabs>
          <w:tab w:val="num" w:pos="0"/>
        </w:tabs>
        <w:ind w:left="0" w:hanging="850"/>
      </w:pPr>
      <w:rPr>
        <w:rFonts w:ascii="EYInterstate Light" w:hAnsi="EYInterstate Light" w:hint="default"/>
        <w:b/>
        <w:bCs w:val="0"/>
        <w:i w:val="0"/>
        <w:color w:val="000000"/>
        <w:sz w:val="28"/>
      </w:rPr>
    </w:lvl>
    <w:lvl w:ilvl="2">
      <w:start w:val="1"/>
      <w:numFmt w:val="decimal"/>
      <w:pStyle w:val="EYHeading3"/>
      <w:lvlText w:val="%1.%2.%3"/>
      <w:lvlJc w:val="left"/>
      <w:pPr>
        <w:tabs>
          <w:tab w:val="num" w:pos="0"/>
        </w:tabs>
        <w:ind w:left="0" w:hanging="850"/>
      </w:pPr>
      <w:rPr>
        <w:rFonts w:ascii="EYInterstate Light" w:hAnsi="EYInterstate Light" w:hint="default"/>
        <w:b/>
        <w:i w:val="0"/>
        <w:color w:val="000000"/>
        <w:sz w:val="26"/>
      </w:rPr>
    </w:lvl>
    <w:lvl w:ilvl="3">
      <w:start w:val="1"/>
      <w:numFmt w:val="decimal"/>
      <w:pStyle w:val="EYHeading4"/>
      <w:lvlText w:val="%1.%2.%3.%4"/>
      <w:lvlJc w:val="left"/>
      <w:pPr>
        <w:tabs>
          <w:tab w:val="num" w:pos="0"/>
        </w:tabs>
        <w:ind w:left="0" w:hanging="850"/>
      </w:pPr>
      <w:rPr>
        <w:rFonts w:ascii="EYInterstate Light" w:hAnsi="EYInterstate Light" w:hint="default"/>
        <w:b/>
        <w:i w:val="0"/>
        <w:color w:val="000000"/>
        <w:sz w:val="22"/>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 w15:restartNumberingAfterBreak="0">
    <w:nsid w:val="092E5B4B"/>
    <w:multiLevelType w:val="hybridMultilevel"/>
    <w:tmpl w:val="0CE29078"/>
    <w:lvl w:ilvl="0" w:tplc="8EF03334">
      <w:start w:val="1"/>
      <w:numFmt w:val="bullet"/>
      <w:lvlText w:val=""/>
      <w:lvlJc w:val="left"/>
      <w:pPr>
        <w:ind w:left="720" w:hanging="360"/>
      </w:pPr>
      <w:rPr>
        <w:rFonts w:ascii="Symbol" w:hAnsi="Symbol" w:hint="default"/>
      </w:rPr>
    </w:lvl>
    <w:lvl w:ilvl="1" w:tplc="DF0A2D7A">
      <w:start w:val="1"/>
      <w:numFmt w:val="bullet"/>
      <w:lvlText w:val="o"/>
      <w:lvlJc w:val="left"/>
      <w:pPr>
        <w:ind w:left="1440" w:hanging="360"/>
      </w:pPr>
      <w:rPr>
        <w:rFonts w:ascii="Courier New" w:hAnsi="Courier New" w:cs="Courier New" w:hint="default"/>
      </w:rPr>
    </w:lvl>
    <w:lvl w:ilvl="2" w:tplc="F01CE5BA" w:tentative="1">
      <w:start w:val="1"/>
      <w:numFmt w:val="bullet"/>
      <w:lvlText w:val=""/>
      <w:lvlJc w:val="left"/>
      <w:pPr>
        <w:ind w:left="2160" w:hanging="360"/>
      </w:pPr>
      <w:rPr>
        <w:rFonts w:ascii="Wingdings" w:hAnsi="Wingdings" w:hint="default"/>
      </w:rPr>
    </w:lvl>
    <w:lvl w:ilvl="3" w:tplc="CB041452" w:tentative="1">
      <w:start w:val="1"/>
      <w:numFmt w:val="bullet"/>
      <w:lvlText w:val=""/>
      <w:lvlJc w:val="left"/>
      <w:pPr>
        <w:ind w:left="2880" w:hanging="360"/>
      </w:pPr>
      <w:rPr>
        <w:rFonts w:ascii="Symbol" w:hAnsi="Symbol" w:hint="default"/>
      </w:rPr>
    </w:lvl>
    <w:lvl w:ilvl="4" w:tplc="FCE8136A" w:tentative="1">
      <w:start w:val="1"/>
      <w:numFmt w:val="bullet"/>
      <w:lvlText w:val="o"/>
      <w:lvlJc w:val="left"/>
      <w:pPr>
        <w:ind w:left="3600" w:hanging="360"/>
      </w:pPr>
      <w:rPr>
        <w:rFonts w:ascii="Courier New" w:hAnsi="Courier New" w:cs="Courier New" w:hint="default"/>
      </w:rPr>
    </w:lvl>
    <w:lvl w:ilvl="5" w:tplc="3942EDAC" w:tentative="1">
      <w:start w:val="1"/>
      <w:numFmt w:val="bullet"/>
      <w:lvlText w:val=""/>
      <w:lvlJc w:val="left"/>
      <w:pPr>
        <w:ind w:left="4320" w:hanging="360"/>
      </w:pPr>
      <w:rPr>
        <w:rFonts w:ascii="Wingdings" w:hAnsi="Wingdings" w:hint="default"/>
      </w:rPr>
    </w:lvl>
    <w:lvl w:ilvl="6" w:tplc="6688D8D8" w:tentative="1">
      <w:start w:val="1"/>
      <w:numFmt w:val="bullet"/>
      <w:lvlText w:val=""/>
      <w:lvlJc w:val="left"/>
      <w:pPr>
        <w:ind w:left="5040" w:hanging="360"/>
      </w:pPr>
      <w:rPr>
        <w:rFonts w:ascii="Symbol" w:hAnsi="Symbol" w:hint="default"/>
      </w:rPr>
    </w:lvl>
    <w:lvl w:ilvl="7" w:tplc="79901750" w:tentative="1">
      <w:start w:val="1"/>
      <w:numFmt w:val="bullet"/>
      <w:lvlText w:val="o"/>
      <w:lvlJc w:val="left"/>
      <w:pPr>
        <w:ind w:left="5760" w:hanging="360"/>
      </w:pPr>
      <w:rPr>
        <w:rFonts w:ascii="Courier New" w:hAnsi="Courier New" w:cs="Courier New" w:hint="default"/>
      </w:rPr>
    </w:lvl>
    <w:lvl w:ilvl="8" w:tplc="ACE2C99E" w:tentative="1">
      <w:start w:val="1"/>
      <w:numFmt w:val="bullet"/>
      <w:lvlText w:val=""/>
      <w:lvlJc w:val="left"/>
      <w:pPr>
        <w:ind w:left="6480" w:hanging="360"/>
      </w:pPr>
      <w:rPr>
        <w:rFonts w:ascii="Wingdings" w:hAnsi="Wingdings" w:hint="default"/>
      </w:rPr>
    </w:lvl>
  </w:abstractNum>
  <w:abstractNum w:abstractNumId="6" w15:restartNumberingAfterBreak="0">
    <w:nsid w:val="0A150ABA"/>
    <w:multiLevelType w:val="hybridMultilevel"/>
    <w:tmpl w:val="6DF01E64"/>
    <w:lvl w:ilvl="0" w:tplc="9CA029EE">
      <w:start w:val="1"/>
      <w:numFmt w:val="bullet"/>
      <w:lvlText w:val=""/>
      <w:lvlJc w:val="left"/>
      <w:pPr>
        <w:ind w:left="720" w:hanging="360"/>
      </w:pPr>
      <w:rPr>
        <w:rFonts w:ascii="Symbol" w:hAnsi="Symbol"/>
      </w:rPr>
    </w:lvl>
    <w:lvl w:ilvl="1" w:tplc="0CB252F6">
      <w:start w:val="1"/>
      <w:numFmt w:val="bullet"/>
      <w:lvlText w:val=""/>
      <w:lvlJc w:val="left"/>
      <w:pPr>
        <w:ind w:left="720" w:hanging="360"/>
      </w:pPr>
      <w:rPr>
        <w:rFonts w:ascii="Symbol" w:hAnsi="Symbol"/>
      </w:rPr>
    </w:lvl>
    <w:lvl w:ilvl="2" w:tplc="0B3430CA">
      <w:start w:val="1"/>
      <w:numFmt w:val="bullet"/>
      <w:lvlText w:val=""/>
      <w:lvlJc w:val="left"/>
      <w:pPr>
        <w:ind w:left="720" w:hanging="360"/>
      </w:pPr>
      <w:rPr>
        <w:rFonts w:ascii="Symbol" w:hAnsi="Symbol"/>
      </w:rPr>
    </w:lvl>
    <w:lvl w:ilvl="3" w:tplc="3190E1CC">
      <w:start w:val="1"/>
      <w:numFmt w:val="bullet"/>
      <w:lvlText w:val=""/>
      <w:lvlJc w:val="left"/>
      <w:pPr>
        <w:ind w:left="720" w:hanging="360"/>
      </w:pPr>
      <w:rPr>
        <w:rFonts w:ascii="Symbol" w:hAnsi="Symbol"/>
      </w:rPr>
    </w:lvl>
    <w:lvl w:ilvl="4" w:tplc="C938F63E">
      <w:start w:val="1"/>
      <w:numFmt w:val="bullet"/>
      <w:lvlText w:val=""/>
      <w:lvlJc w:val="left"/>
      <w:pPr>
        <w:ind w:left="720" w:hanging="360"/>
      </w:pPr>
      <w:rPr>
        <w:rFonts w:ascii="Symbol" w:hAnsi="Symbol"/>
      </w:rPr>
    </w:lvl>
    <w:lvl w:ilvl="5" w:tplc="6492A7E0">
      <w:start w:val="1"/>
      <w:numFmt w:val="bullet"/>
      <w:lvlText w:val=""/>
      <w:lvlJc w:val="left"/>
      <w:pPr>
        <w:ind w:left="720" w:hanging="360"/>
      </w:pPr>
      <w:rPr>
        <w:rFonts w:ascii="Symbol" w:hAnsi="Symbol"/>
      </w:rPr>
    </w:lvl>
    <w:lvl w:ilvl="6" w:tplc="A6D4997A">
      <w:start w:val="1"/>
      <w:numFmt w:val="bullet"/>
      <w:lvlText w:val=""/>
      <w:lvlJc w:val="left"/>
      <w:pPr>
        <w:ind w:left="720" w:hanging="360"/>
      </w:pPr>
      <w:rPr>
        <w:rFonts w:ascii="Symbol" w:hAnsi="Symbol"/>
      </w:rPr>
    </w:lvl>
    <w:lvl w:ilvl="7" w:tplc="62DCED74">
      <w:start w:val="1"/>
      <w:numFmt w:val="bullet"/>
      <w:lvlText w:val=""/>
      <w:lvlJc w:val="left"/>
      <w:pPr>
        <w:ind w:left="720" w:hanging="360"/>
      </w:pPr>
      <w:rPr>
        <w:rFonts w:ascii="Symbol" w:hAnsi="Symbol"/>
      </w:rPr>
    </w:lvl>
    <w:lvl w:ilvl="8" w:tplc="359CF5D0">
      <w:start w:val="1"/>
      <w:numFmt w:val="bullet"/>
      <w:lvlText w:val=""/>
      <w:lvlJc w:val="left"/>
      <w:pPr>
        <w:ind w:left="720" w:hanging="360"/>
      </w:pPr>
      <w:rPr>
        <w:rFonts w:ascii="Symbol" w:hAnsi="Symbol"/>
      </w:rPr>
    </w:lvl>
  </w:abstractNum>
  <w:abstractNum w:abstractNumId="7" w15:restartNumberingAfterBreak="0">
    <w:nsid w:val="0BE33B8E"/>
    <w:multiLevelType w:val="hybridMultilevel"/>
    <w:tmpl w:val="C940557A"/>
    <w:lvl w:ilvl="0" w:tplc="96DA97DE">
      <w:start w:val="1"/>
      <w:numFmt w:val="bullet"/>
      <w:lvlText w:val="►"/>
      <w:lvlJc w:val="left"/>
      <w:pPr>
        <w:ind w:left="360" w:hanging="360"/>
      </w:pPr>
      <w:rPr>
        <w:rFonts w:ascii="DejaVu Sans" w:hAnsi="DejaVu Sans" w:hint="default"/>
        <w:color w:val="FFE600"/>
        <w:sz w:val="16"/>
        <w:szCs w:val="16"/>
      </w:rPr>
    </w:lvl>
    <w:lvl w:ilvl="1" w:tplc="CB16CA80" w:tentative="1">
      <w:start w:val="1"/>
      <w:numFmt w:val="bullet"/>
      <w:lvlText w:val="o"/>
      <w:lvlJc w:val="left"/>
      <w:pPr>
        <w:ind w:left="1440" w:hanging="360"/>
      </w:pPr>
      <w:rPr>
        <w:rFonts w:ascii="Courier New" w:hAnsi="Courier New" w:cs="Courier New" w:hint="default"/>
      </w:rPr>
    </w:lvl>
    <w:lvl w:ilvl="2" w:tplc="209AFFB8" w:tentative="1">
      <w:start w:val="1"/>
      <w:numFmt w:val="bullet"/>
      <w:lvlText w:val=""/>
      <w:lvlJc w:val="left"/>
      <w:pPr>
        <w:ind w:left="2160" w:hanging="360"/>
      </w:pPr>
      <w:rPr>
        <w:rFonts w:ascii="Wingdings" w:hAnsi="Wingdings" w:hint="default"/>
      </w:rPr>
    </w:lvl>
    <w:lvl w:ilvl="3" w:tplc="F4D09556" w:tentative="1">
      <w:start w:val="1"/>
      <w:numFmt w:val="bullet"/>
      <w:lvlText w:val=""/>
      <w:lvlJc w:val="left"/>
      <w:pPr>
        <w:ind w:left="2880" w:hanging="360"/>
      </w:pPr>
      <w:rPr>
        <w:rFonts w:ascii="Symbol" w:hAnsi="Symbol" w:hint="default"/>
      </w:rPr>
    </w:lvl>
    <w:lvl w:ilvl="4" w:tplc="B0C8636A" w:tentative="1">
      <w:start w:val="1"/>
      <w:numFmt w:val="bullet"/>
      <w:lvlText w:val="o"/>
      <w:lvlJc w:val="left"/>
      <w:pPr>
        <w:ind w:left="3600" w:hanging="360"/>
      </w:pPr>
      <w:rPr>
        <w:rFonts w:ascii="Courier New" w:hAnsi="Courier New" w:cs="Courier New" w:hint="default"/>
      </w:rPr>
    </w:lvl>
    <w:lvl w:ilvl="5" w:tplc="34620BF8" w:tentative="1">
      <w:start w:val="1"/>
      <w:numFmt w:val="bullet"/>
      <w:lvlText w:val=""/>
      <w:lvlJc w:val="left"/>
      <w:pPr>
        <w:ind w:left="4320" w:hanging="360"/>
      </w:pPr>
      <w:rPr>
        <w:rFonts w:ascii="Wingdings" w:hAnsi="Wingdings" w:hint="default"/>
      </w:rPr>
    </w:lvl>
    <w:lvl w:ilvl="6" w:tplc="67CC9EC4" w:tentative="1">
      <w:start w:val="1"/>
      <w:numFmt w:val="bullet"/>
      <w:lvlText w:val=""/>
      <w:lvlJc w:val="left"/>
      <w:pPr>
        <w:ind w:left="5040" w:hanging="360"/>
      </w:pPr>
      <w:rPr>
        <w:rFonts w:ascii="Symbol" w:hAnsi="Symbol" w:hint="default"/>
      </w:rPr>
    </w:lvl>
    <w:lvl w:ilvl="7" w:tplc="3E3C0324" w:tentative="1">
      <w:start w:val="1"/>
      <w:numFmt w:val="bullet"/>
      <w:lvlText w:val="o"/>
      <w:lvlJc w:val="left"/>
      <w:pPr>
        <w:ind w:left="5760" w:hanging="360"/>
      </w:pPr>
      <w:rPr>
        <w:rFonts w:ascii="Courier New" w:hAnsi="Courier New" w:cs="Courier New" w:hint="default"/>
      </w:rPr>
    </w:lvl>
    <w:lvl w:ilvl="8" w:tplc="BADE8670" w:tentative="1">
      <w:start w:val="1"/>
      <w:numFmt w:val="bullet"/>
      <w:lvlText w:val=""/>
      <w:lvlJc w:val="left"/>
      <w:pPr>
        <w:ind w:left="6480" w:hanging="360"/>
      </w:pPr>
      <w:rPr>
        <w:rFonts w:ascii="Wingdings" w:hAnsi="Wingdings" w:hint="default"/>
      </w:rPr>
    </w:lvl>
  </w:abstractNum>
  <w:abstractNum w:abstractNumId="8" w15:restartNumberingAfterBreak="0">
    <w:nsid w:val="0E38305D"/>
    <w:multiLevelType w:val="hybridMultilevel"/>
    <w:tmpl w:val="91C01ADA"/>
    <w:lvl w:ilvl="0" w:tplc="6EECDB2E">
      <w:start w:val="1"/>
      <w:numFmt w:val="bullet"/>
      <w:lvlText w:val="►"/>
      <w:lvlJc w:val="left"/>
      <w:pPr>
        <w:ind w:left="360" w:hanging="360"/>
      </w:pPr>
      <w:rPr>
        <w:rFonts w:ascii="DejaVu Sans" w:hAnsi="DejaVu Sans" w:hint="default"/>
        <w:color w:val="FFE600"/>
        <w:sz w:val="16"/>
        <w:szCs w:val="16"/>
      </w:rPr>
    </w:lvl>
    <w:lvl w:ilvl="1" w:tplc="2CE25B16" w:tentative="1">
      <w:start w:val="1"/>
      <w:numFmt w:val="bullet"/>
      <w:lvlText w:val="o"/>
      <w:lvlJc w:val="left"/>
      <w:pPr>
        <w:ind w:left="1440" w:hanging="360"/>
      </w:pPr>
      <w:rPr>
        <w:rFonts w:ascii="Tahoma" w:hAnsi="Tahoma" w:cs="Tahoma" w:hint="default"/>
      </w:rPr>
    </w:lvl>
    <w:lvl w:ilvl="2" w:tplc="B02C1DDE">
      <w:start w:val="1"/>
      <w:numFmt w:val="bullet"/>
      <w:lvlText w:val=""/>
      <w:lvlJc w:val="left"/>
      <w:pPr>
        <w:ind w:left="2160" w:hanging="360"/>
      </w:pPr>
      <w:rPr>
        <w:rFonts w:ascii="Georgia" w:hAnsi="Georgia" w:hint="default"/>
      </w:rPr>
    </w:lvl>
    <w:lvl w:ilvl="3" w:tplc="56207DA6" w:tentative="1">
      <w:start w:val="1"/>
      <w:numFmt w:val="bullet"/>
      <w:lvlText w:val=""/>
      <w:lvlJc w:val="left"/>
      <w:pPr>
        <w:ind w:left="2880" w:hanging="360"/>
      </w:pPr>
      <w:rPr>
        <w:rFonts w:ascii="Cambria Math" w:hAnsi="Cambria Math" w:hint="default"/>
      </w:rPr>
    </w:lvl>
    <w:lvl w:ilvl="4" w:tplc="B51EF5C6" w:tentative="1">
      <w:start w:val="1"/>
      <w:numFmt w:val="bullet"/>
      <w:lvlText w:val="o"/>
      <w:lvlJc w:val="left"/>
      <w:pPr>
        <w:ind w:left="3600" w:hanging="360"/>
      </w:pPr>
      <w:rPr>
        <w:rFonts w:ascii="Tahoma" w:hAnsi="Tahoma" w:cs="Tahoma" w:hint="default"/>
      </w:rPr>
    </w:lvl>
    <w:lvl w:ilvl="5" w:tplc="61465998" w:tentative="1">
      <w:start w:val="1"/>
      <w:numFmt w:val="bullet"/>
      <w:lvlText w:val=""/>
      <w:lvlJc w:val="left"/>
      <w:pPr>
        <w:ind w:left="4320" w:hanging="360"/>
      </w:pPr>
      <w:rPr>
        <w:rFonts w:ascii="Georgia" w:hAnsi="Georgia" w:hint="default"/>
      </w:rPr>
    </w:lvl>
    <w:lvl w:ilvl="6" w:tplc="8D160FEE" w:tentative="1">
      <w:start w:val="1"/>
      <w:numFmt w:val="bullet"/>
      <w:lvlText w:val=""/>
      <w:lvlJc w:val="left"/>
      <w:pPr>
        <w:ind w:left="5040" w:hanging="360"/>
      </w:pPr>
      <w:rPr>
        <w:rFonts w:ascii="Cambria Math" w:hAnsi="Cambria Math" w:hint="default"/>
      </w:rPr>
    </w:lvl>
    <w:lvl w:ilvl="7" w:tplc="71AEAADC" w:tentative="1">
      <w:start w:val="1"/>
      <w:numFmt w:val="bullet"/>
      <w:lvlText w:val="o"/>
      <w:lvlJc w:val="left"/>
      <w:pPr>
        <w:ind w:left="5760" w:hanging="360"/>
      </w:pPr>
      <w:rPr>
        <w:rFonts w:ascii="Tahoma" w:hAnsi="Tahoma" w:cs="Tahoma" w:hint="default"/>
      </w:rPr>
    </w:lvl>
    <w:lvl w:ilvl="8" w:tplc="596C08A0" w:tentative="1">
      <w:start w:val="1"/>
      <w:numFmt w:val="bullet"/>
      <w:lvlText w:val=""/>
      <w:lvlJc w:val="left"/>
      <w:pPr>
        <w:ind w:left="6480" w:hanging="360"/>
      </w:pPr>
      <w:rPr>
        <w:rFonts w:ascii="Georgia" w:hAnsi="Georgia" w:hint="default"/>
      </w:rPr>
    </w:lvl>
  </w:abstractNum>
  <w:abstractNum w:abstractNumId="9" w15:restartNumberingAfterBreak="0">
    <w:nsid w:val="11842FF9"/>
    <w:multiLevelType w:val="hybridMultilevel"/>
    <w:tmpl w:val="54EA1520"/>
    <w:lvl w:ilvl="0" w:tplc="AACA8B66">
      <w:start w:val="1"/>
      <w:numFmt w:val="decimal"/>
      <w:pStyle w:val="Garantijasunuztprasbas"/>
      <w:lvlText w:val="GUP_%1"/>
      <w:lvlJc w:val="left"/>
      <w:pPr>
        <w:ind w:left="1080" w:hanging="360"/>
      </w:pPr>
      <w:rPr>
        <w:rFonts w:hint="default"/>
        <w:color w:val="787890" w:themeColor="text1" w:themeTint="99"/>
      </w:rPr>
    </w:lvl>
    <w:lvl w:ilvl="1" w:tplc="2BA267C8" w:tentative="1">
      <w:start w:val="1"/>
      <w:numFmt w:val="lowerLetter"/>
      <w:lvlText w:val="%2."/>
      <w:lvlJc w:val="left"/>
      <w:pPr>
        <w:ind w:left="1800" w:hanging="360"/>
      </w:pPr>
    </w:lvl>
    <w:lvl w:ilvl="2" w:tplc="FAAAEEF8" w:tentative="1">
      <w:start w:val="1"/>
      <w:numFmt w:val="lowerRoman"/>
      <w:lvlText w:val="%3."/>
      <w:lvlJc w:val="right"/>
      <w:pPr>
        <w:ind w:left="2520" w:hanging="180"/>
      </w:pPr>
    </w:lvl>
    <w:lvl w:ilvl="3" w:tplc="25C8DED4" w:tentative="1">
      <w:start w:val="1"/>
      <w:numFmt w:val="decimal"/>
      <w:lvlText w:val="%4."/>
      <w:lvlJc w:val="left"/>
      <w:pPr>
        <w:ind w:left="3240" w:hanging="360"/>
      </w:pPr>
    </w:lvl>
    <w:lvl w:ilvl="4" w:tplc="FF785D42" w:tentative="1">
      <w:start w:val="1"/>
      <w:numFmt w:val="lowerLetter"/>
      <w:lvlText w:val="%5."/>
      <w:lvlJc w:val="left"/>
      <w:pPr>
        <w:ind w:left="3960" w:hanging="360"/>
      </w:pPr>
    </w:lvl>
    <w:lvl w:ilvl="5" w:tplc="0ED66F88" w:tentative="1">
      <w:start w:val="1"/>
      <w:numFmt w:val="lowerRoman"/>
      <w:lvlText w:val="%6."/>
      <w:lvlJc w:val="right"/>
      <w:pPr>
        <w:ind w:left="4680" w:hanging="180"/>
      </w:pPr>
    </w:lvl>
    <w:lvl w:ilvl="6" w:tplc="5712B4E8" w:tentative="1">
      <w:start w:val="1"/>
      <w:numFmt w:val="decimal"/>
      <w:lvlText w:val="%7."/>
      <w:lvlJc w:val="left"/>
      <w:pPr>
        <w:ind w:left="5400" w:hanging="360"/>
      </w:pPr>
    </w:lvl>
    <w:lvl w:ilvl="7" w:tplc="C3ECBD78" w:tentative="1">
      <w:start w:val="1"/>
      <w:numFmt w:val="lowerLetter"/>
      <w:lvlText w:val="%8."/>
      <w:lvlJc w:val="left"/>
      <w:pPr>
        <w:ind w:left="6120" w:hanging="360"/>
      </w:pPr>
    </w:lvl>
    <w:lvl w:ilvl="8" w:tplc="26DC2F94" w:tentative="1">
      <w:start w:val="1"/>
      <w:numFmt w:val="lowerRoman"/>
      <w:lvlText w:val="%9."/>
      <w:lvlJc w:val="right"/>
      <w:pPr>
        <w:ind w:left="6840" w:hanging="180"/>
      </w:pPr>
    </w:lvl>
  </w:abstractNum>
  <w:abstractNum w:abstractNumId="10" w15:restartNumberingAfterBreak="0">
    <w:nsid w:val="1221219F"/>
    <w:multiLevelType w:val="hybridMultilevel"/>
    <w:tmpl w:val="EFAC40C8"/>
    <w:lvl w:ilvl="0" w:tplc="27C04F0E">
      <w:start w:val="1"/>
      <w:numFmt w:val="decimal"/>
      <w:lvlText w:val="%1."/>
      <w:lvlJc w:val="left"/>
      <w:pPr>
        <w:ind w:left="720" w:hanging="360"/>
      </w:pPr>
    </w:lvl>
    <w:lvl w:ilvl="1" w:tplc="500666F6">
      <w:start w:val="1"/>
      <w:numFmt w:val="lowerLetter"/>
      <w:lvlText w:val="%2."/>
      <w:lvlJc w:val="left"/>
      <w:pPr>
        <w:ind w:left="1440" w:hanging="360"/>
      </w:pPr>
    </w:lvl>
    <w:lvl w:ilvl="2" w:tplc="7DA24310">
      <w:start w:val="1"/>
      <w:numFmt w:val="lowerRoman"/>
      <w:lvlText w:val="%3."/>
      <w:lvlJc w:val="right"/>
      <w:pPr>
        <w:ind w:left="2160" w:hanging="180"/>
      </w:pPr>
    </w:lvl>
    <w:lvl w:ilvl="3" w:tplc="28BC0666">
      <w:start w:val="1"/>
      <w:numFmt w:val="decimal"/>
      <w:lvlText w:val="%4."/>
      <w:lvlJc w:val="left"/>
      <w:pPr>
        <w:ind w:left="2880" w:hanging="360"/>
      </w:pPr>
    </w:lvl>
    <w:lvl w:ilvl="4" w:tplc="B4EA258E">
      <w:start w:val="1"/>
      <w:numFmt w:val="lowerLetter"/>
      <w:lvlText w:val="%5."/>
      <w:lvlJc w:val="left"/>
      <w:pPr>
        <w:ind w:left="3600" w:hanging="360"/>
      </w:pPr>
    </w:lvl>
    <w:lvl w:ilvl="5" w:tplc="FDA43660">
      <w:start w:val="1"/>
      <w:numFmt w:val="lowerRoman"/>
      <w:lvlText w:val="%6."/>
      <w:lvlJc w:val="right"/>
      <w:pPr>
        <w:ind w:left="4320" w:hanging="180"/>
      </w:pPr>
    </w:lvl>
    <w:lvl w:ilvl="6" w:tplc="6E3A2B34">
      <w:start w:val="1"/>
      <w:numFmt w:val="decimal"/>
      <w:lvlText w:val="%7."/>
      <w:lvlJc w:val="left"/>
      <w:pPr>
        <w:ind w:left="5040" w:hanging="360"/>
      </w:pPr>
    </w:lvl>
    <w:lvl w:ilvl="7" w:tplc="E29E8394">
      <w:start w:val="1"/>
      <w:numFmt w:val="lowerLetter"/>
      <w:lvlText w:val="%8."/>
      <w:lvlJc w:val="left"/>
      <w:pPr>
        <w:ind w:left="5760" w:hanging="360"/>
      </w:pPr>
    </w:lvl>
    <w:lvl w:ilvl="8" w:tplc="5F42BF7A">
      <w:start w:val="1"/>
      <w:numFmt w:val="lowerRoman"/>
      <w:lvlText w:val="%9."/>
      <w:lvlJc w:val="right"/>
      <w:pPr>
        <w:ind w:left="6480" w:hanging="180"/>
      </w:pPr>
    </w:lvl>
  </w:abstractNum>
  <w:abstractNum w:abstractNumId="11" w15:restartNumberingAfterBreak="0">
    <w:nsid w:val="19521DE6"/>
    <w:multiLevelType w:val="multilevel"/>
    <w:tmpl w:val="67EEA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C32C84"/>
    <w:multiLevelType w:val="hybridMultilevel"/>
    <w:tmpl w:val="E694428E"/>
    <w:lvl w:ilvl="0" w:tplc="6F7A240E">
      <w:start w:val="1"/>
      <w:numFmt w:val="bullet"/>
      <w:lvlText w:val=""/>
      <w:lvlJc w:val="left"/>
      <w:pPr>
        <w:ind w:left="720" w:hanging="360"/>
      </w:pPr>
      <w:rPr>
        <w:rFonts w:ascii="Symbol" w:hAnsi="Symbol" w:hint="default"/>
      </w:rPr>
    </w:lvl>
    <w:lvl w:ilvl="1" w:tplc="AE8498FE" w:tentative="1">
      <w:start w:val="1"/>
      <w:numFmt w:val="bullet"/>
      <w:lvlText w:val="o"/>
      <w:lvlJc w:val="left"/>
      <w:pPr>
        <w:ind w:left="1440" w:hanging="360"/>
      </w:pPr>
      <w:rPr>
        <w:rFonts w:ascii="Courier New" w:hAnsi="Courier New" w:cs="Courier New" w:hint="default"/>
      </w:rPr>
    </w:lvl>
    <w:lvl w:ilvl="2" w:tplc="D826E4E8" w:tentative="1">
      <w:start w:val="1"/>
      <w:numFmt w:val="bullet"/>
      <w:lvlText w:val=""/>
      <w:lvlJc w:val="left"/>
      <w:pPr>
        <w:ind w:left="2160" w:hanging="360"/>
      </w:pPr>
      <w:rPr>
        <w:rFonts w:ascii="Wingdings" w:hAnsi="Wingdings" w:hint="default"/>
      </w:rPr>
    </w:lvl>
    <w:lvl w:ilvl="3" w:tplc="5B0E9FBA" w:tentative="1">
      <w:start w:val="1"/>
      <w:numFmt w:val="bullet"/>
      <w:lvlText w:val=""/>
      <w:lvlJc w:val="left"/>
      <w:pPr>
        <w:ind w:left="2880" w:hanging="360"/>
      </w:pPr>
      <w:rPr>
        <w:rFonts w:ascii="Symbol" w:hAnsi="Symbol" w:hint="default"/>
      </w:rPr>
    </w:lvl>
    <w:lvl w:ilvl="4" w:tplc="2E5E5398" w:tentative="1">
      <w:start w:val="1"/>
      <w:numFmt w:val="bullet"/>
      <w:lvlText w:val="o"/>
      <w:lvlJc w:val="left"/>
      <w:pPr>
        <w:ind w:left="3600" w:hanging="360"/>
      </w:pPr>
      <w:rPr>
        <w:rFonts w:ascii="Courier New" w:hAnsi="Courier New" w:cs="Courier New" w:hint="default"/>
      </w:rPr>
    </w:lvl>
    <w:lvl w:ilvl="5" w:tplc="5B3201CC" w:tentative="1">
      <w:start w:val="1"/>
      <w:numFmt w:val="bullet"/>
      <w:lvlText w:val=""/>
      <w:lvlJc w:val="left"/>
      <w:pPr>
        <w:ind w:left="4320" w:hanging="360"/>
      </w:pPr>
      <w:rPr>
        <w:rFonts w:ascii="Wingdings" w:hAnsi="Wingdings" w:hint="default"/>
      </w:rPr>
    </w:lvl>
    <w:lvl w:ilvl="6" w:tplc="6D52824E" w:tentative="1">
      <w:start w:val="1"/>
      <w:numFmt w:val="bullet"/>
      <w:lvlText w:val=""/>
      <w:lvlJc w:val="left"/>
      <w:pPr>
        <w:ind w:left="5040" w:hanging="360"/>
      </w:pPr>
      <w:rPr>
        <w:rFonts w:ascii="Symbol" w:hAnsi="Symbol" w:hint="default"/>
      </w:rPr>
    </w:lvl>
    <w:lvl w:ilvl="7" w:tplc="7AF0BA20" w:tentative="1">
      <w:start w:val="1"/>
      <w:numFmt w:val="bullet"/>
      <w:lvlText w:val="o"/>
      <w:lvlJc w:val="left"/>
      <w:pPr>
        <w:ind w:left="5760" w:hanging="360"/>
      </w:pPr>
      <w:rPr>
        <w:rFonts w:ascii="Courier New" w:hAnsi="Courier New" w:cs="Courier New" w:hint="default"/>
      </w:rPr>
    </w:lvl>
    <w:lvl w:ilvl="8" w:tplc="D5A84CFC" w:tentative="1">
      <w:start w:val="1"/>
      <w:numFmt w:val="bullet"/>
      <w:lvlText w:val=""/>
      <w:lvlJc w:val="left"/>
      <w:pPr>
        <w:ind w:left="6480" w:hanging="360"/>
      </w:pPr>
      <w:rPr>
        <w:rFonts w:ascii="Wingdings" w:hAnsi="Wingdings" w:hint="default"/>
      </w:rPr>
    </w:lvl>
  </w:abstractNum>
  <w:abstractNum w:abstractNumId="13" w15:restartNumberingAfterBreak="0">
    <w:nsid w:val="1CD01D9E"/>
    <w:multiLevelType w:val="hybridMultilevel"/>
    <w:tmpl w:val="F5A0C28C"/>
    <w:lvl w:ilvl="0" w:tplc="6038D104">
      <w:start w:val="1"/>
      <w:numFmt w:val="bullet"/>
      <w:lvlText w:val="►"/>
      <w:lvlJc w:val="left"/>
      <w:pPr>
        <w:ind w:left="360" w:hanging="360"/>
      </w:pPr>
      <w:rPr>
        <w:rFonts w:ascii="DejaVu Sans" w:hAnsi="DejaVu Sans" w:hint="default"/>
        <w:color w:val="FFE600"/>
        <w:sz w:val="16"/>
        <w:szCs w:val="16"/>
      </w:rPr>
    </w:lvl>
    <w:lvl w:ilvl="1" w:tplc="2D22CA10" w:tentative="1">
      <w:start w:val="1"/>
      <w:numFmt w:val="bullet"/>
      <w:lvlText w:val="o"/>
      <w:lvlJc w:val="left"/>
      <w:pPr>
        <w:ind w:left="1440" w:hanging="360"/>
      </w:pPr>
      <w:rPr>
        <w:rFonts w:ascii="Courier New" w:hAnsi="Courier New" w:cs="Courier New" w:hint="default"/>
      </w:rPr>
    </w:lvl>
    <w:lvl w:ilvl="2" w:tplc="705A9CA8" w:tentative="1">
      <w:start w:val="1"/>
      <w:numFmt w:val="bullet"/>
      <w:lvlText w:val=""/>
      <w:lvlJc w:val="left"/>
      <w:pPr>
        <w:ind w:left="2160" w:hanging="360"/>
      </w:pPr>
      <w:rPr>
        <w:rFonts w:ascii="Wingdings" w:hAnsi="Wingdings" w:hint="default"/>
      </w:rPr>
    </w:lvl>
    <w:lvl w:ilvl="3" w:tplc="569E6730" w:tentative="1">
      <w:start w:val="1"/>
      <w:numFmt w:val="bullet"/>
      <w:lvlText w:val=""/>
      <w:lvlJc w:val="left"/>
      <w:pPr>
        <w:ind w:left="2880" w:hanging="360"/>
      </w:pPr>
      <w:rPr>
        <w:rFonts w:ascii="Symbol" w:hAnsi="Symbol" w:hint="default"/>
      </w:rPr>
    </w:lvl>
    <w:lvl w:ilvl="4" w:tplc="1A80FC40" w:tentative="1">
      <w:start w:val="1"/>
      <w:numFmt w:val="bullet"/>
      <w:lvlText w:val="o"/>
      <w:lvlJc w:val="left"/>
      <w:pPr>
        <w:ind w:left="3600" w:hanging="360"/>
      </w:pPr>
      <w:rPr>
        <w:rFonts w:ascii="Courier New" w:hAnsi="Courier New" w:cs="Courier New" w:hint="default"/>
      </w:rPr>
    </w:lvl>
    <w:lvl w:ilvl="5" w:tplc="AF8055D6" w:tentative="1">
      <w:start w:val="1"/>
      <w:numFmt w:val="bullet"/>
      <w:lvlText w:val=""/>
      <w:lvlJc w:val="left"/>
      <w:pPr>
        <w:ind w:left="4320" w:hanging="360"/>
      </w:pPr>
      <w:rPr>
        <w:rFonts w:ascii="Wingdings" w:hAnsi="Wingdings" w:hint="default"/>
      </w:rPr>
    </w:lvl>
    <w:lvl w:ilvl="6" w:tplc="845A0E46" w:tentative="1">
      <w:start w:val="1"/>
      <w:numFmt w:val="bullet"/>
      <w:lvlText w:val=""/>
      <w:lvlJc w:val="left"/>
      <w:pPr>
        <w:ind w:left="5040" w:hanging="360"/>
      </w:pPr>
      <w:rPr>
        <w:rFonts w:ascii="Symbol" w:hAnsi="Symbol" w:hint="default"/>
      </w:rPr>
    </w:lvl>
    <w:lvl w:ilvl="7" w:tplc="CF6E3EFC" w:tentative="1">
      <w:start w:val="1"/>
      <w:numFmt w:val="bullet"/>
      <w:lvlText w:val="o"/>
      <w:lvlJc w:val="left"/>
      <w:pPr>
        <w:ind w:left="5760" w:hanging="360"/>
      </w:pPr>
      <w:rPr>
        <w:rFonts w:ascii="Courier New" w:hAnsi="Courier New" w:cs="Courier New" w:hint="default"/>
      </w:rPr>
    </w:lvl>
    <w:lvl w:ilvl="8" w:tplc="ACCA7564" w:tentative="1">
      <w:start w:val="1"/>
      <w:numFmt w:val="bullet"/>
      <w:lvlText w:val=""/>
      <w:lvlJc w:val="left"/>
      <w:pPr>
        <w:ind w:left="6480" w:hanging="360"/>
      </w:pPr>
      <w:rPr>
        <w:rFonts w:ascii="Wingdings" w:hAnsi="Wingdings" w:hint="default"/>
      </w:rPr>
    </w:lvl>
  </w:abstractNum>
  <w:abstractNum w:abstractNumId="14" w15:restartNumberingAfterBreak="0">
    <w:nsid w:val="1E223A1C"/>
    <w:multiLevelType w:val="hybridMultilevel"/>
    <w:tmpl w:val="327068CA"/>
    <w:lvl w:ilvl="0" w:tplc="51B60200">
      <w:start w:val="1"/>
      <w:numFmt w:val="decimal"/>
      <w:lvlText w:val="%1."/>
      <w:lvlJc w:val="left"/>
      <w:pPr>
        <w:ind w:left="720" w:hanging="360"/>
      </w:pPr>
      <w:rPr>
        <w:rFonts w:hint="default"/>
        <w:color w:val="auto"/>
      </w:rPr>
    </w:lvl>
    <w:lvl w:ilvl="1" w:tplc="1D78DFE8" w:tentative="1">
      <w:start w:val="1"/>
      <w:numFmt w:val="lowerLetter"/>
      <w:lvlText w:val="%2."/>
      <w:lvlJc w:val="left"/>
      <w:pPr>
        <w:ind w:left="1440" w:hanging="360"/>
      </w:pPr>
    </w:lvl>
    <w:lvl w:ilvl="2" w:tplc="60CCF55C" w:tentative="1">
      <w:start w:val="1"/>
      <w:numFmt w:val="lowerRoman"/>
      <w:lvlText w:val="%3."/>
      <w:lvlJc w:val="right"/>
      <w:pPr>
        <w:ind w:left="2160" w:hanging="180"/>
      </w:pPr>
    </w:lvl>
    <w:lvl w:ilvl="3" w:tplc="4F20D2B6" w:tentative="1">
      <w:start w:val="1"/>
      <w:numFmt w:val="decimal"/>
      <w:lvlText w:val="%4."/>
      <w:lvlJc w:val="left"/>
      <w:pPr>
        <w:ind w:left="2880" w:hanging="360"/>
      </w:pPr>
    </w:lvl>
    <w:lvl w:ilvl="4" w:tplc="18A4C5DA" w:tentative="1">
      <w:start w:val="1"/>
      <w:numFmt w:val="lowerLetter"/>
      <w:lvlText w:val="%5."/>
      <w:lvlJc w:val="left"/>
      <w:pPr>
        <w:ind w:left="3600" w:hanging="360"/>
      </w:pPr>
    </w:lvl>
    <w:lvl w:ilvl="5" w:tplc="BB74E1EA" w:tentative="1">
      <w:start w:val="1"/>
      <w:numFmt w:val="lowerRoman"/>
      <w:lvlText w:val="%6."/>
      <w:lvlJc w:val="right"/>
      <w:pPr>
        <w:ind w:left="4320" w:hanging="180"/>
      </w:pPr>
    </w:lvl>
    <w:lvl w:ilvl="6" w:tplc="6250FA94" w:tentative="1">
      <w:start w:val="1"/>
      <w:numFmt w:val="decimal"/>
      <w:lvlText w:val="%7."/>
      <w:lvlJc w:val="left"/>
      <w:pPr>
        <w:ind w:left="5040" w:hanging="360"/>
      </w:pPr>
    </w:lvl>
    <w:lvl w:ilvl="7" w:tplc="8F425172" w:tentative="1">
      <w:start w:val="1"/>
      <w:numFmt w:val="lowerLetter"/>
      <w:lvlText w:val="%8."/>
      <w:lvlJc w:val="left"/>
      <w:pPr>
        <w:ind w:left="5760" w:hanging="360"/>
      </w:pPr>
    </w:lvl>
    <w:lvl w:ilvl="8" w:tplc="D4488E96" w:tentative="1">
      <w:start w:val="1"/>
      <w:numFmt w:val="lowerRoman"/>
      <w:lvlText w:val="%9."/>
      <w:lvlJc w:val="right"/>
      <w:pPr>
        <w:ind w:left="6480" w:hanging="180"/>
      </w:pPr>
    </w:lvl>
  </w:abstractNum>
  <w:abstractNum w:abstractNumId="15" w15:restartNumberingAfterBreak="0">
    <w:nsid w:val="1F012645"/>
    <w:multiLevelType w:val="hybridMultilevel"/>
    <w:tmpl w:val="9FA06B94"/>
    <w:lvl w:ilvl="0" w:tplc="E58250A6">
      <w:start w:val="1"/>
      <w:numFmt w:val="bullet"/>
      <w:lvlText w:val=""/>
      <w:lvlJc w:val="left"/>
      <w:pPr>
        <w:ind w:left="720" w:hanging="360"/>
      </w:pPr>
      <w:rPr>
        <w:rFonts w:ascii="Symbol" w:hAnsi="Symbol" w:hint="default"/>
      </w:rPr>
    </w:lvl>
    <w:lvl w:ilvl="1" w:tplc="413E426A" w:tentative="1">
      <w:start w:val="1"/>
      <w:numFmt w:val="bullet"/>
      <w:lvlText w:val="o"/>
      <w:lvlJc w:val="left"/>
      <w:pPr>
        <w:ind w:left="1440" w:hanging="360"/>
      </w:pPr>
      <w:rPr>
        <w:rFonts w:ascii="Courier New" w:hAnsi="Courier New" w:cs="Courier New" w:hint="default"/>
      </w:rPr>
    </w:lvl>
    <w:lvl w:ilvl="2" w:tplc="4B7A09E0" w:tentative="1">
      <w:start w:val="1"/>
      <w:numFmt w:val="bullet"/>
      <w:lvlText w:val=""/>
      <w:lvlJc w:val="left"/>
      <w:pPr>
        <w:ind w:left="2160" w:hanging="360"/>
      </w:pPr>
      <w:rPr>
        <w:rFonts w:ascii="Wingdings" w:hAnsi="Wingdings" w:hint="default"/>
      </w:rPr>
    </w:lvl>
    <w:lvl w:ilvl="3" w:tplc="4F747C6A" w:tentative="1">
      <w:start w:val="1"/>
      <w:numFmt w:val="bullet"/>
      <w:lvlText w:val=""/>
      <w:lvlJc w:val="left"/>
      <w:pPr>
        <w:ind w:left="2880" w:hanging="360"/>
      </w:pPr>
      <w:rPr>
        <w:rFonts w:ascii="Symbol" w:hAnsi="Symbol" w:hint="default"/>
      </w:rPr>
    </w:lvl>
    <w:lvl w:ilvl="4" w:tplc="61E4D338" w:tentative="1">
      <w:start w:val="1"/>
      <w:numFmt w:val="bullet"/>
      <w:lvlText w:val="o"/>
      <w:lvlJc w:val="left"/>
      <w:pPr>
        <w:ind w:left="3600" w:hanging="360"/>
      </w:pPr>
      <w:rPr>
        <w:rFonts w:ascii="Courier New" w:hAnsi="Courier New" w:cs="Courier New" w:hint="default"/>
      </w:rPr>
    </w:lvl>
    <w:lvl w:ilvl="5" w:tplc="C4602F0E" w:tentative="1">
      <w:start w:val="1"/>
      <w:numFmt w:val="bullet"/>
      <w:lvlText w:val=""/>
      <w:lvlJc w:val="left"/>
      <w:pPr>
        <w:ind w:left="4320" w:hanging="360"/>
      </w:pPr>
      <w:rPr>
        <w:rFonts w:ascii="Wingdings" w:hAnsi="Wingdings" w:hint="default"/>
      </w:rPr>
    </w:lvl>
    <w:lvl w:ilvl="6" w:tplc="719CC9CC" w:tentative="1">
      <w:start w:val="1"/>
      <w:numFmt w:val="bullet"/>
      <w:lvlText w:val=""/>
      <w:lvlJc w:val="left"/>
      <w:pPr>
        <w:ind w:left="5040" w:hanging="360"/>
      </w:pPr>
      <w:rPr>
        <w:rFonts w:ascii="Symbol" w:hAnsi="Symbol" w:hint="default"/>
      </w:rPr>
    </w:lvl>
    <w:lvl w:ilvl="7" w:tplc="24E0F60E" w:tentative="1">
      <w:start w:val="1"/>
      <w:numFmt w:val="bullet"/>
      <w:lvlText w:val="o"/>
      <w:lvlJc w:val="left"/>
      <w:pPr>
        <w:ind w:left="5760" w:hanging="360"/>
      </w:pPr>
      <w:rPr>
        <w:rFonts w:ascii="Courier New" w:hAnsi="Courier New" w:cs="Courier New" w:hint="default"/>
      </w:rPr>
    </w:lvl>
    <w:lvl w:ilvl="8" w:tplc="3CC234F6" w:tentative="1">
      <w:start w:val="1"/>
      <w:numFmt w:val="bullet"/>
      <w:lvlText w:val=""/>
      <w:lvlJc w:val="left"/>
      <w:pPr>
        <w:ind w:left="6480" w:hanging="360"/>
      </w:pPr>
      <w:rPr>
        <w:rFonts w:ascii="Wingdings" w:hAnsi="Wingdings" w:hint="default"/>
      </w:rPr>
    </w:lvl>
  </w:abstractNum>
  <w:abstractNum w:abstractNumId="16" w15:restartNumberingAfterBreak="0">
    <w:nsid w:val="22751A9D"/>
    <w:multiLevelType w:val="hybridMultilevel"/>
    <w:tmpl w:val="4F70DC02"/>
    <w:lvl w:ilvl="0" w:tplc="4740D4B6">
      <w:start w:val="1"/>
      <w:numFmt w:val="bullet"/>
      <w:lvlText w:val=""/>
      <w:lvlJc w:val="left"/>
      <w:pPr>
        <w:ind w:left="770" w:hanging="360"/>
      </w:pPr>
      <w:rPr>
        <w:rFonts w:ascii="Symbol" w:hAnsi="Symbol" w:hint="default"/>
      </w:rPr>
    </w:lvl>
    <w:lvl w:ilvl="1" w:tplc="FD2AF18C" w:tentative="1">
      <w:start w:val="1"/>
      <w:numFmt w:val="bullet"/>
      <w:lvlText w:val="o"/>
      <w:lvlJc w:val="left"/>
      <w:pPr>
        <w:ind w:left="1490" w:hanging="360"/>
      </w:pPr>
      <w:rPr>
        <w:rFonts w:ascii="Courier New" w:hAnsi="Courier New" w:cs="Courier New" w:hint="default"/>
      </w:rPr>
    </w:lvl>
    <w:lvl w:ilvl="2" w:tplc="25CEA4F0" w:tentative="1">
      <w:start w:val="1"/>
      <w:numFmt w:val="bullet"/>
      <w:lvlText w:val=""/>
      <w:lvlJc w:val="left"/>
      <w:pPr>
        <w:ind w:left="2210" w:hanging="360"/>
      </w:pPr>
      <w:rPr>
        <w:rFonts w:ascii="Wingdings" w:hAnsi="Wingdings" w:hint="default"/>
      </w:rPr>
    </w:lvl>
    <w:lvl w:ilvl="3" w:tplc="201C2D20" w:tentative="1">
      <w:start w:val="1"/>
      <w:numFmt w:val="bullet"/>
      <w:lvlText w:val=""/>
      <w:lvlJc w:val="left"/>
      <w:pPr>
        <w:ind w:left="2930" w:hanging="360"/>
      </w:pPr>
      <w:rPr>
        <w:rFonts w:ascii="Symbol" w:hAnsi="Symbol" w:hint="default"/>
      </w:rPr>
    </w:lvl>
    <w:lvl w:ilvl="4" w:tplc="948A0B62" w:tentative="1">
      <w:start w:val="1"/>
      <w:numFmt w:val="bullet"/>
      <w:lvlText w:val="o"/>
      <w:lvlJc w:val="left"/>
      <w:pPr>
        <w:ind w:left="3650" w:hanging="360"/>
      </w:pPr>
      <w:rPr>
        <w:rFonts w:ascii="Courier New" w:hAnsi="Courier New" w:cs="Courier New" w:hint="default"/>
      </w:rPr>
    </w:lvl>
    <w:lvl w:ilvl="5" w:tplc="EF9A6A9C" w:tentative="1">
      <w:start w:val="1"/>
      <w:numFmt w:val="bullet"/>
      <w:lvlText w:val=""/>
      <w:lvlJc w:val="left"/>
      <w:pPr>
        <w:ind w:left="4370" w:hanging="360"/>
      </w:pPr>
      <w:rPr>
        <w:rFonts w:ascii="Wingdings" w:hAnsi="Wingdings" w:hint="default"/>
      </w:rPr>
    </w:lvl>
    <w:lvl w:ilvl="6" w:tplc="63EA9D54" w:tentative="1">
      <w:start w:val="1"/>
      <w:numFmt w:val="bullet"/>
      <w:lvlText w:val=""/>
      <w:lvlJc w:val="left"/>
      <w:pPr>
        <w:ind w:left="5090" w:hanging="360"/>
      </w:pPr>
      <w:rPr>
        <w:rFonts w:ascii="Symbol" w:hAnsi="Symbol" w:hint="default"/>
      </w:rPr>
    </w:lvl>
    <w:lvl w:ilvl="7" w:tplc="3D0443CE" w:tentative="1">
      <w:start w:val="1"/>
      <w:numFmt w:val="bullet"/>
      <w:lvlText w:val="o"/>
      <w:lvlJc w:val="left"/>
      <w:pPr>
        <w:ind w:left="5810" w:hanging="360"/>
      </w:pPr>
      <w:rPr>
        <w:rFonts w:ascii="Courier New" w:hAnsi="Courier New" w:cs="Courier New" w:hint="default"/>
      </w:rPr>
    </w:lvl>
    <w:lvl w:ilvl="8" w:tplc="9BA8E244" w:tentative="1">
      <w:start w:val="1"/>
      <w:numFmt w:val="bullet"/>
      <w:lvlText w:val=""/>
      <w:lvlJc w:val="left"/>
      <w:pPr>
        <w:ind w:left="6530" w:hanging="360"/>
      </w:pPr>
      <w:rPr>
        <w:rFonts w:ascii="Wingdings" w:hAnsi="Wingdings" w:hint="default"/>
      </w:rPr>
    </w:lvl>
  </w:abstractNum>
  <w:abstractNum w:abstractNumId="17" w15:restartNumberingAfterBreak="0">
    <w:nsid w:val="22B00588"/>
    <w:multiLevelType w:val="hybridMultilevel"/>
    <w:tmpl w:val="CC80CCDA"/>
    <w:lvl w:ilvl="0" w:tplc="6A86318C">
      <w:start w:val="1"/>
      <w:numFmt w:val="decimal"/>
      <w:lvlText w:val="%1."/>
      <w:lvlJc w:val="left"/>
      <w:pPr>
        <w:ind w:left="720" w:hanging="360"/>
      </w:pPr>
      <w:rPr>
        <w:rFonts w:hint="default"/>
        <w:color w:val="auto"/>
      </w:rPr>
    </w:lvl>
    <w:lvl w:ilvl="1" w:tplc="4BF086D6" w:tentative="1">
      <w:start w:val="1"/>
      <w:numFmt w:val="lowerLetter"/>
      <w:lvlText w:val="%2."/>
      <w:lvlJc w:val="left"/>
      <w:pPr>
        <w:ind w:left="1440" w:hanging="360"/>
      </w:pPr>
    </w:lvl>
    <w:lvl w:ilvl="2" w:tplc="5DE69A52" w:tentative="1">
      <w:start w:val="1"/>
      <w:numFmt w:val="lowerRoman"/>
      <w:lvlText w:val="%3."/>
      <w:lvlJc w:val="right"/>
      <w:pPr>
        <w:ind w:left="2160" w:hanging="180"/>
      </w:pPr>
    </w:lvl>
    <w:lvl w:ilvl="3" w:tplc="E72C3A08" w:tentative="1">
      <w:start w:val="1"/>
      <w:numFmt w:val="decimal"/>
      <w:lvlText w:val="%4."/>
      <w:lvlJc w:val="left"/>
      <w:pPr>
        <w:ind w:left="2880" w:hanging="360"/>
      </w:pPr>
    </w:lvl>
    <w:lvl w:ilvl="4" w:tplc="CD20BB0A" w:tentative="1">
      <w:start w:val="1"/>
      <w:numFmt w:val="lowerLetter"/>
      <w:lvlText w:val="%5."/>
      <w:lvlJc w:val="left"/>
      <w:pPr>
        <w:ind w:left="3600" w:hanging="360"/>
      </w:pPr>
    </w:lvl>
    <w:lvl w:ilvl="5" w:tplc="29667FC6" w:tentative="1">
      <w:start w:val="1"/>
      <w:numFmt w:val="lowerRoman"/>
      <w:lvlText w:val="%6."/>
      <w:lvlJc w:val="right"/>
      <w:pPr>
        <w:ind w:left="4320" w:hanging="180"/>
      </w:pPr>
    </w:lvl>
    <w:lvl w:ilvl="6" w:tplc="5A9222E8" w:tentative="1">
      <w:start w:val="1"/>
      <w:numFmt w:val="decimal"/>
      <w:lvlText w:val="%7."/>
      <w:lvlJc w:val="left"/>
      <w:pPr>
        <w:ind w:left="5040" w:hanging="360"/>
      </w:pPr>
    </w:lvl>
    <w:lvl w:ilvl="7" w:tplc="87D6BDCA" w:tentative="1">
      <w:start w:val="1"/>
      <w:numFmt w:val="lowerLetter"/>
      <w:lvlText w:val="%8."/>
      <w:lvlJc w:val="left"/>
      <w:pPr>
        <w:ind w:left="5760" w:hanging="360"/>
      </w:pPr>
    </w:lvl>
    <w:lvl w:ilvl="8" w:tplc="9B883F7E" w:tentative="1">
      <w:start w:val="1"/>
      <w:numFmt w:val="lowerRoman"/>
      <w:lvlText w:val="%9."/>
      <w:lvlJc w:val="right"/>
      <w:pPr>
        <w:ind w:left="6480" w:hanging="180"/>
      </w:pPr>
    </w:lvl>
  </w:abstractNum>
  <w:abstractNum w:abstractNumId="18" w15:restartNumberingAfterBreak="0">
    <w:nsid w:val="22C939F9"/>
    <w:multiLevelType w:val="hybridMultilevel"/>
    <w:tmpl w:val="DD4412EA"/>
    <w:lvl w:ilvl="0" w:tplc="F2B0D072">
      <w:start w:val="1"/>
      <w:numFmt w:val="bullet"/>
      <w:lvlText w:val="►"/>
      <w:lvlJc w:val="left"/>
      <w:pPr>
        <w:ind w:left="1080" w:hanging="360"/>
      </w:pPr>
      <w:rPr>
        <w:rFonts w:ascii="Arial" w:hAnsi="Arial" w:hint="default"/>
        <w:b w:val="0"/>
        <w:i w:val="0"/>
        <w:color w:val="FFE600"/>
        <w:sz w:val="16"/>
        <w:szCs w:val="16"/>
        <w:u w:color="FFC000"/>
        <w:lang w:val="en-US"/>
      </w:rPr>
    </w:lvl>
    <w:lvl w:ilvl="1" w:tplc="610EEF30" w:tentative="1">
      <w:start w:val="1"/>
      <w:numFmt w:val="bullet"/>
      <w:lvlText w:val="o"/>
      <w:lvlJc w:val="left"/>
      <w:pPr>
        <w:ind w:left="1800" w:hanging="360"/>
      </w:pPr>
      <w:rPr>
        <w:rFonts w:ascii="Courier New" w:hAnsi="Courier New" w:cs="Courier New" w:hint="default"/>
      </w:rPr>
    </w:lvl>
    <w:lvl w:ilvl="2" w:tplc="A99A1C80" w:tentative="1">
      <w:start w:val="1"/>
      <w:numFmt w:val="bullet"/>
      <w:lvlText w:val=""/>
      <w:lvlJc w:val="left"/>
      <w:pPr>
        <w:ind w:left="2520" w:hanging="360"/>
      </w:pPr>
      <w:rPr>
        <w:rFonts w:ascii="Wingdings" w:hAnsi="Wingdings" w:hint="default"/>
      </w:rPr>
    </w:lvl>
    <w:lvl w:ilvl="3" w:tplc="C2942DF8" w:tentative="1">
      <w:start w:val="1"/>
      <w:numFmt w:val="bullet"/>
      <w:lvlText w:val=""/>
      <w:lvlJc w:val="left"/>
      <w:pPr>
        <w:ind w:left="3240" w:hanging="360"/>
      </w:pPr>
      <w:rPr>
        <w:rFonts w:ascii="Symbol" w:hAnsi="Symbol" w:hint="default"/>
      </w:rPr>
    </w:lvl>
    <w:lvl w:ilvl="4" w:tplc="05700AB0" w:tentative="1">
      <w:start w:val="1"/>
      <w:numFmt w:val="bullet"/>
      <w:lvlText w:val="o"/>
      <w:lvlJc w:val="left"/>
      <w:pPr>
        <w:ind w:left="3960" w:hanging="360"/>
      </w:pPr>
      <w:rPr>
        <w:rFonts w:ascii="Courier New" w:hAnsi="Courier New" w:cs="Courier New" w:hint="default"/>
      </w:rPr>
    </w:lvl>
    <w:lvl w:ilvl="5" w:tplc="589CD016" w:tentative="1">
      <w:start w:val="1"/>
      <w:numFmt w:val="bullet"/>
      <w:lvlText w:val=""/>
      <w:lvlJc w:val="left"/>
      <w:pPr>
        <w:ind w:left="4680" w:hanging="360"/>
      </w:pPr>
      <w:rPr>
        <w:rFonts w:ascii="Wingdings" w:hAnsi="Wingdings" w:hint="default"/>
      </w:rPr>
    </w:lvl>
    <w:lvl w:ilvl="6" w:tplc="8018A1E8" w:tentative="1">
      <w:start w:val="1"/>
      <w:numFmt w:val="bullet"/>
      <w:lvlText w:val=""/>
      <w:lvlJc w:val="left"/>
      <w:pPr>
        <w:ind w:left="5400" w:hanging="360"/>
      </w:pPr>
      <w:rPr>
        <w:rFonts w:ascii="Symbol" w:hAnsi="Symbol" w:hint="default"/>
      </w:rPr>
    </w:lvl>
    <w:lvl w:ilvl="7" w:tplc="E416BC4C" w:tentative="1">
      <w:start w:val="1"/>
      <w:numFmt w:val="bullet"/>
      <w:lvlText w:val="o"/>
      <w:lvlJc w:val="left"/>
      <w:pPr>
        <w:ind w:left="6120" w:hanging="360"/>
      </w:pPr>
      <w:rPr>
        <w:rFonts w:ascii="Courier New" w:hAnsi="Courier New" w:cs="Courier New" w:hint="default"/>
      </w:rPr>
    </w:lvl>
    <w:lvl w:ilvl="8" w:tplc="3766D4A2" w:tentative="1">
      <w:start w:val="1"/>
      <w:numFmt w:val="bullet"/>
      <w:lvlText w:val=""/>
      <w:lvlJc w:val="left"/>
      <w:pPr>
        <w:ind w:left="6840" w:hanging="360"/>
      </w:pPr>
      <w:rPr>
        <w:rFonts w:ascii="Wingdings" w:hAnsi="Wingdings" w:hint="default"/>
      </w:rPr>
    </w:lvl>
  </w:abstractNum>
  <w:abstractNum w:abstractNumId="19" w15:restartNumberingAfterBreak="0">
    <w:nsid w:val="232D2EBA"/>
    <w:multiLevelType w:val="hybridMultilevel"/>
    <w:tmpl w:val="BAFCDF5E"/>
    <w:lvl w:ilvl="0" w:tplc="6D1E8F6C">
      <w:start w:val="1"/>
      <w:numFmt w:val="decimal"/>
      <w:pStyle w:val="EYTableName"/>
      <w:lvlText w:val="FP_%1"/>
      <w:lvlJc w:val="left"/>
      <w:pPr>
        <w:ind w:left="720" w:hanging="360"/>
      </w:pPr>
      <w:rPr>
        <w:rFonts w:hint="default"/>
      </w:rPr>
    </w:lvl>
    <w:lvl w:ilvl="1" w:tplc="C8EE0C86" w:tentative="1">
      <w:start w:val="1"/>
      <w:numFmt w:val="lowerLetter"/>
      <w:lvlText w:val="%2."/>
      <w:lvlJc w:val="left"/>
      <w:pPr>
        <w:ind w:left="1440" w:hanging="360"/>
      </w:pPr>
    </w:lvl>
    <w:lvl w:ilvl="2" w:tplc="E7F8A9E6" w:tentative="1">
      <w:start w:val="1"/>
      <w:numFmt w:val="lowerRoman"/>
      <w:lvlText w:val="%3."/>
      <w:lvlJc w:val="right"/>
      <w:pPr>
        <w:ind w:left="2160" w:hanging="180"/>
      </w:pPr>
    </w:lvl>
    <w:lvl w:ilvl="3" w:tplc="4E4E59B2" w:tentative="1">
      <w:start w:val="1"/>
      <w:numFmt w:val="decimal"/>
      <w:lvlText w:val="%4."/>
      <w:lvlJc w:val="left"/>
      <w:pPr>
        <w:ind w:left="2880" w:hanging="360"/>
      </w:pPr>
    </w:lvl>
    <w:lvl w:ilvl="4" w:tplc="5C9EA088" w:tentative="1">
      <w:start w:val="1"/>
      <w:numFmt w:val="lowerLetter"/>
      <w:lvlText w:val="%5."/>
      <w:lvlJc w:val="left"/>
      <w:pPr>
        <w:ind w:left="3600" w:hanging="360"/>
      </w:pPr>
    </w:lvl>
    <w:lvl w:ilvl="5" w:tplc="2C1EF188" w:tentative="1">
      <w:start w:val="1"/>
      <w:numFmt w:val="lowerRoman"/>
      <w:lvlText w:val="%6."/>
      <w:lvlJc w:val="right"/>
      <w:pPr>
        <w:ind w:left="4320" w:hanging="180"/>
      </w:pPr>
    </w:lvl>
    <w:lvl w:ilvl="6" w:tplc="6DC6BDA4" w:tentative="1">
      <w:start w:val="1"/>
      <w:numFmt w:val="decimal"/>
      <w:lvlText w:val="%7."/>
      <w:lvlJc w:val="left"/>
      <w:pPr>
        <w:ind w:left="5040" w:hanging="360"/>
      </w:pPr>
    </w:lvl>
    <w:lvl w:ilvl="7" w:tplc="E4425EFC" w:tentative="1">
      <w:start w:val="1"/>
      <w:numFmt w:val="lowerLetter"/>
      <w:lvlText w:val="%8."/>
      <w:lvlJc w:val="left"/>
      <w:pPr>
        <w:ind w:left="5760" w:hanging="360"/>
      </w:pPr>
    </w:lvl>
    <w:lvl w:ilvl="8" w:tplc="407C47C4" w:tentative="1">
      <w:start w:val="1"/>
      <w:numFmt w:val="lowerRoman"/>
      <w:lvlText w:val="%9."/>
      <w:lvlJc w:val="right"/>
      <w:pPr>
        <w:ind w:left="6480" w:hanging="180"/>
      </w:pPr>
    </w:lvl>
  </w:abstractNum>
  <w:abstractNum w:abstractNumId="20" w15:restartNumberingAfterBreak="0">
    <w:nsid w:val="23814FF2"/>
    <w:multiLevelType w:val="hybridMultilevel"/>
    <w:tmpl w:val="07AEEDBC"/>
    <w:lvl w:ilvl="0" w:tplc="E88CEF74">
      <w:start w:val="1"/>
      <w:numFmt w:val="decimal"/>
      <w:pStyle w:val="Nefunkcionlsprasbas"/>
      <w:lvlText w:val="NFP_%1"/>
      <w:lvlJc w:val="left"/>
      <w:pPr>
        <w:ind w:left="1080" w:hanging="360"/>
      </w:pPr>
      <w:rPr>
        <w:rFonts w:hint="default"/>
        <w:color w:val="787890" w:themeColor="text1" w:themeTint="99"/>
      </w:rPr>
    </w:lvl>
    <w:lvl w:ilvl="1" w:tplc="F40CF266" w:tentative="1">
      <w:start w:val="1"/>
      <w:numFmt w:val="lowerLetter"/>
      <w:lvlText w:val="%2."/>
      <w:lvlJc w:val="left"/>
      <w:pPr>
        <w:ind w:left="1800" w:hanging="360"/>
      </w:pPr>
    </w:lvl>
    <w:lvl w:ilvl="2" w:tplc="DC4AA072" w:tentative="1">
      <w:start w:val="1"/>
      <w:numFmt w:val="lowerRoman"/>
      <w:lvlText w:val="%3."/>
      <w:lvlJc w:val="right"/>
      <w:pPr>
        <w:ind w:left="2520" w:hanging="180"/>
      </w:pPr>
    </w:lvl>
    <w:lvl w:ilvl="3" w:tplc="A85418D4" w:tentative="1">
      <w:start w:val="1"/>
      <w:numFmt w:val="decimal"/>
      <w:lvlText w:val="%4."/>
      <w:lvlJc w:val="left"/>
      <w:pPr>
        <w:ind w:left="3240" w:hanging="360"/>
      </w:pPr>
    </w:lvl>
    <w:lvl w:ilvl="4" w:tplc="D42AEB54" w:tentative="1">
      <w:start w:val="1"/>
      <w:numFmt w:val="lowerLetter"/>
      <w:lvlText w:val="%5."/>
      <w:lvlJc w:val="left"/>
      <w:pPr>
        <w:ind w:left="3960" w:hanging="360"/>
      </w:pPr>
    </w:lvl>
    <w:lvl w:ilvl="5" w:tplc="A708624E" w:tentative="1">
      <w:start w:val="1"/>
      <w:numFmt w:val="lowerRoman"/>
      <w:lvlText w:val="%6."/>
      <w:lvlJc w:val="right"/>
      <w:pPr>
        <w:ind w:left="4680" w:hanging="180"/>
      </w:pPr>
    </w:lvl>
    <w:lvl w:ilvl="6" w:tplc="E474B430" w:tentative="1">
      <w:start w:val="1"/>
      <w:numFmt w:val="decimal"/>
      <w:lvlText w:val="%7."/>
      <w:lvlJc w:val="left"/>
      <w:pPr>
        <w:ind w:left="5400" w:hanging="360"/>
      </w:pPr>
    </w:lvl>
    <w:lvl w:ilvl="7" w:tplc="12AEFF2E" w:tentative="1">
      <w:start w:val="1"/>
      <w:numFmt w:val="lowerLetter"/>
      <w:lvlText w:val="%8."/>
      <w:lvlJc w:val="left"/>
      <w:pPr>
        <w:ind w:left="6120" w:hanging="360"/>
      </w:pPr>
    </w:lvl>
    <w:lvl w:ilvl="8" w:tplc="2E04D244" w:tentative="1">
      <w:start w:val="1"/>
      <w:numFmt w:val="lowerRoman"/>
      <w:lvlText w:val="%9."/>
      <w:lvlJc w:val="right"/>
      <w:pPr>
        <w:ind w:left="6840" w:hanging="180"/>
      </w:pPr>
    </w:lvl>
  </w:abstractNum>
  <w:abstractNum w:abstractNumId="21" w15:restartNumberingAfterBreak="0">
    <w:nsid w:val="25F97D75"/>
    <w:multiLevelType w:val="hybridMultilevel"/>
    <w:tmpl w:val="0FB0104E"/>
    <w:lvl w:ilvl="0" w:tplc="B40A848E">
      <w:start w:val="1"/>
      <w:numFmt w:val="decimal"/>
      <w:pStyle w:val="NumberedList"/>
      <w:lvlText w:val="%1."/>
      <w:lvlJc w:val="left"/>
      <w:pPr>
        <w:tabs>
          <w:tab w:val="num" w:pos="360"/>
        </w:tabs>
        <w:ind w:left="360" w:hanging="360"/>
      </w:pPr>
      <w:rPr>
        <w:rFonts w:ascii="EYInterstate Light" w:hAnsi="EYInterstate Light" w:hint="default"/>
        <w:b w:val="0"/>
        <w:i w:val="0"/>
        <w:sz w:val="24"/>
        <w:szCs w:val="24"/>
      </w:rPr>
    </w:lvl>
    <w:lvl w:ilvl="1" w:tplc="A47A809C" w:tentative="1">
      <w:start w:val="1"/>
      <w:numFmt w:val="lowerLetter"/>
      <w:lvlText w:val="%2."/>
      <w:lvlJc w:val="left"/>
      <w:pPr>
        <w:tabs>
          <w:tab w:val="num" w:pos="1440"/>
        </w:tabs>
        <w:ind w:left="1440" w:hanging="360"/>
      </w:pPr>
    </w:lvl>
    <w:lvl w:ilvl="2" w:tplc="42029F86" w:tentative="1">
      <w:start w:val="1"/>
      <w:numFmt w:val="lowerRoman"/>
      <w:lvlText w:val="%3."/>
      <w:lvlJc w:val="right"/>
      <w:pPr>
        <w:tabs>
          <w:tab w:val="num" w:pos="2160"/>
        </w:tabs>
        <w:ind w:left="2160" w:hanging="180"/>
      </w:pPr>
    </w:lvl>
    <w:lvl w:ilvl="3" w:tplc="5E460BEE" w:tentative="1">
      <w:start w:val="1"/>
      <w:numFmt w:val="decimal"/>
      <w:lvlText w:val="%4."/>
      <w:lvlJc w:val="left"/>
      <w:pPr>
        <w:tabs>
          <w:tab w:val="num" w:pos="2880"/>
        </w:tabs>
        <w:ind w:left="2880" w:hanging="360"/>
      </w:pPr>
    </w:lvl>
    <w:lvl w:ilvl="4" w:tplc="ECEE1C64" w:tentative="1">
      <w:start w:val="1"/>
      <w:numFmt w:val="lowerLetter"/>
      <w:lvlText w:val="%5."/>
      <w:lvlJc w:val="left"/>
      <w:pPr>
        <w:tabs>
          <w:tab w:val="num" w:pos="3600"/>
        </w:tabs>
        <w:ind w:left="3600" w:hanging="360"/>
      </w:pPr>
    </w:lvl>
    <w:lvl w:ilvl="5" w:tplc="A61AA444" w:tentative="1">
      <w:start w:val="1"/>
      <w:numFmt w:val="lowerRoman"/>
      <w:lvlText w:val="%6."/>
      <w:lvlJc w:val="right"/>
      <w:pPr>
        <w:tabs>
          <w:tab w:val="num" w:pos="4320"/>
        </w:tabs>
        <w:ind w:left="4320" w:hanging="180"/>
      </w:pPr>
    </w:lvl>
    <w:lvl w:ilvl="6" w:tplc="485A20CE" w:tentative="1">
      <w:start w:val="1"/>
      <w:numFmt w:val="decimal"/>
      <w:lvlText w:val="%7."/>
      <w:lvlJc w:val="left"/>
      <w:pPr>
        <w:tabs>
          <w:tab w:val="num" w:pos="5040"/>
        </w:tabs>
        <w:ind w:left="5040" w:hanging="360"/>
      </w:pPr>
    </w:lvl>
    <w:lvl w:ilvl="7" w:tplc="DFC64EE8" w:tentative="1">
      <w:start w:val="1"/>
      <w:numFmt w:val="lowerLetter"/>
      <w:lvlText w:val="%8."/>
      <w:lvlJc w:val="left"/>
      <w:pPr>
        <w:tabs>
          <w:tab w:val="num" w:pos="5760"/>
        </w:tabs>
        <w:ind w:left="5760" w:hanging="360"/>
      </w:pPr>
    </w:lvl>
    <w:lvl w:ilvl="8" w:tplc="A4ACE916" w:tentative="1">
      <w:start w:val="1"/>
      <w:numFmt w:val="lowerRoman"/>
      <w:lvlText w:val="%9."/>
      <w:lvlJc w:val="right"/>
      <w:pPr>
        <w:tabs>
          <w:tab w:val="num" w:pos="6480"/>
        </w:tabs>
        <w:ind w:left="6480" w:hanging="180"/>
      </w:pPr>
    </w:lvl>
  </w:abstractNum>
  <w:abstractNum w:abstractNumId="22" w15:restartNumberingAfterBreak="0">
    <w:nsid w:val="264A0F1D"/>
    <w:multiLevelType w:val="multilevel"/>
    <w:tmpl w:val="C922D18A"/>
    <w:lvl w:ilvl="0">
      <w:start w:val="1"/>
      <w:numFmt w:val="upperRoman"/>
      <w:pStyle w:val="Virsraksts1"/>
      <w:lvlText w:val="%1."/>
      <w:lvlJc w:val="left"/>
      <w:pPr>
        <w:tabs>
          <w:tab w:val="num" w:pos="360"/>
        </w:tabs>
        <w:ind w:left="0" w:firstLine="0"/>
      </w:pPr>
      <w:rPr>
        <w:rFonts w:hint="default"/>
      </w:rPr>
    </w:lvl>
    <w:lvl w:ilvl="1">
      <w:start w:val="1"/>
      <w:numFmt w:val="upperLetter"/>
      <w:pStyle w:val="Virsraksts2"/>
      <w:lvlText w:val="%2."/>
      <w:lvlJc w:val="left"/>
      <w:pPr>
        <w:tabs>
          <w:tab w:val="num" w:pos="1080"/>
        </w:tabs>
        <w:ind w:left="720" w:firstLine="0"/>
      </w:pPr>
      <w:rPr>
        <w:rFonts w:hint="default"/>
      </w:rPr>
    </w:lvl>
    <w:lvl w:ilvl="2">
      <w:start w:val="1"/>
      <w:numFmt w:val="decimal"/>
      <w:pStyle w:val="Virsraksts3"/>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3" w15:restartNumberingAfterBreak="0">
    <w:nsid w:val="269C5660"/>
    <w:multiLevelType w:val="hybridMultilevel"/>
    <w:tmpl w:val="FFFFFFFF"/>
    <w:lvl w:ilvl="0" w:tplc="55CE16A0">
      <w:start w:val="1"/>
      <w:numFmt w:val="bullet"/>
      <w:lvlText w:val=""/>
      <w:lvlJc w:val="left"/>
      <w:pPr>
        <w:ind w:left="720" w:hanging="360"/>
      </w:pPr>
      <w:rPr>
        <w:rFonts w:ascii="Symbol" w:hAnsi="Symbol" w:hint="default"/>
      </w:rPr>
    </w:lvl>
    <w:lvl w:ilvl="1" w:tplc="67D23FF6">
      <w:start w:val="1"/>
      <w:numFmt w:val="bullet"/>
      <w:lvlText w:val="o"/>
      <w:lvlJc w:val="left"/>
      <w:pPr>
        <w:ind w:left="1440" w:hanging="360"/>
      </w:pPr>
      <w:rPr>
        <w:rFonts w:ascii="Courier New" w:hAnsi="Courier New" w:hint="default"/>
      </w:rPr>
    </w:lvl>
    <w:lvl w:ilvl="2" w:tplc="49861CEC">
      <w:start w:val="1"/>
      <w:numFmt w:val="bullet"/>
      <w:lvlText w:val=""/>
      <w:lvlJc w:val="left"/>
      <w:pPr>
        <w:ind w:left="2160" w:hanging="360"/>
      </w:pPr>
      <w:rPr>
        <w:rFonts w:ascii="Wingdings" w:hAnsi="Wingdings" w:hint="default"/>
      </w:rPr>
    </w:lvl>
    <w:lvl w:ilvl="3" w:tplc="086ED3C0">
      <w:start w:val="1"/>
      <w:numFmt w:val="bullet"/>
      <w:lvlText w:val=""/>
      <w:lvlJc w:val="left"/>
      <w:pPr>
        <w:ind w:left="2880" w:hanging="360"/>
      </w:pPr>
      <w:rPr>
        <w:rFonts w:ascii="Symbol" w:hAnsi="Symbol" w:hint="default"/>
      </w:rPr>
    </w:lvl>
    <w:lvl w:ilvl="4" w:tplc="021A0CD6">
      <w:start w:val="1"/>
      <w:numFmt w:val="bullet"/>
      <w:lvlText w:val="o"/>
      <w:lvlJc w:val="left"/>
      <w:pPr>
        <w:ind w:left="3600" w:hanging="360"/>
      </w:pPr>
      <w:rPr>
        <w:rFonts w:ascii="Courier New" w:hAnsi="Courier New" w:hint="default"/>
      </w:rPr>
    </w:lvl>
    <w:lvl w:ilvl="5" w:tplc="D668F1F2">
      <w:start w:val="1"/>
      <w:numFmt w:val="bullet"/>
      <w:lvlText w:val=""/>
      <w:lvlJc w:val="left"/>
      <w:pPr>
        <w:ind w:left="4320" w:hanging="360"/>
      </w:pPr>
      <w:rPr>
        <w:rFonts w:ascii="Wingdings" w:hAnsi="Wingdings" w:hint="default"/>
      </w:rPr>
    </w:lvl>
    <w:lvl w:ilvl="6" w:tplc="57920C62">
      <w:start w:val="1"/>
      <w:numFmt w:val="bullet"/>
      <w:lvlText w:val=""/>
      <w:lvlJc w:val="left"/>
      <w:pPr>
        <w:ind w:left="5040" w:hanging="360"/>
      </w:pPr>
      <w:rPr>
        <w:rFonts w:ascii="Symbol" w:hAnsi="Symbol" w:hint="default"/>
      </w:rPr>
    </w:lvl>
    <w:lvl w:ilvl="7" w:tplc="4904B2A2">
      <w:start w:val="1"/>
      <w:numFmt w:val="bullet"/>
      <w:lvlText w:val="o"/>
      <w:lvlJc w:val="left"/>
      <w:pPr>
        <w:ind w:left="5760" w:hanging="360"/>
      </w:pPr>
      <w:rPr>
        <w:rFonts w:ascii="Courier New" w:hAnsi="Courier New" w:hint="default"/>
      </w:rPr>
    </w:lvl>
    <w:lvl w:ilvl="8" w:tplc="8DBC0420">
      <w:start w:val="1"/>
      <w:numFmt w:val="bullet"/>
      <w:lvlText w:val=""/>
      <w:lvlJc w:val="left"/>
      <w:pPr>
        <w:ind w:left="6480" w:hanging="360"/>
      </w:pPr>
      <w:rPr>
        <w:rFonts w:ascii="Wingdings" w:hAnsi="Wingdings" w:hint="default"/>
      </w:rPr>
    </w:lvl>
  </w:abstractNum>
  <w:abstractNum w:abstractNumId="24" w15:restartNumberingAfterBreak="0">
    <w:nsid w:val="271B7BD1"/>
    <w:multiLevelType w:val="hybridMultilevel"/>
    <w:tmpl w:val="E46697DE"/>
    <w:lvl w:ilvl="0" w:tplc="DC2877EA">
      <w:start w:val="1"/>
      <w:numFmt w:val="decimal"/>
      <w:lvlText w:val="%1."/>
      <w:lvlJc w:val="left"/>
      <w:pPr>
        <w:ind w:left="720" w:hanging="360"/>
      </w:pPr>
      <w:rPr>
        <w:rFonts w:hint="default"/>
      </w:rPr>
    </w:lvl>
    <w:lvl w:ilvl="1" w:tplc="C71ABC2A" w:tentative="1">
      <w:start w:val="1"/>
      <w:numFmt w:val="lowerLetter"/>
      <w:lvlText w:val="%2."/>
      <w:lvlJc w:val="left"/>
      <w:pPr>
        <w:ind w:left="1440" w:hanging="360"/>
      </w:pPr>
    </w:lvl>
    <w:lvl w:ilvl="2" w:tplc="3A762510" w:tentative="1">
      <w:start w:val="1"/>
      <w:numFmt w:val="lowerRoman"/>
      <w:lvlText w:val="%3."/>
      <w:lvlJc w:val="right"/>
      <w:pPr>
        <w:ind w:left="2160" w:hanging="180"/>
      </w:pPr>
    </w:lvl>
    <w:lvl w:ilvl="3" w:tplc="4A622644" w:tentative="1">
      <w:start w:val="1"/>
      <w:numFmt w:val="decimal"/>
      <w:lvlText w:val="%4."/>
      <w:lvlJc w:val="left"/>
      <w:pPr>
        <w:ind w:left="2880" w:hanging="360"/>
      </w:pPr>
    </w:lvl>
    <w:lvl w:ilvl="4" w:tplc="765ACF64" w:tentative="1">
      <w:start w:val="1"/>
      <w:numFmt w:val="lowerLetter"/>
      <w:lvlText w:val="%5."/>
      <w:lvlJc w:val="left"/>
      <w:pPr>
        <w:ind w:left="3600" w:hanging="360"/>
      </w:pPr>
    </w:lvl>
    <w:lvl w:ilvl="5" w:tplc="CD4C8400" w:tentative="1">
      <w:start w:val="1"/>
      <w:numFmt w:val="lowerRoman"/>
      <w:lvlText w:val="%6."/>
      <w:lvlJc w:val="right"/>
      <w:pPr>
        <w:ind w:left="4320" w:hanging="180"/>
      </w:pPr>
    </w:lvl>
    <w:lvl w:ilvl="6" w:tplc="737CD968" w:tentative="1">
      <w:start w:val="1"/>
      <w:numFmt w:val="decimal"/>
      <w:lvlText w:val="%7."/>
      <w:lvlJc w:val="left"/>
      <w:pPr>
        <w:ind w:left="5040" w:hanging="360"/>
      </w:pPr>
    </w:lvl>
    <w:lvl w:ilvl="7" w:tplc="12DE3458" w:tentative="1">
      <w:start w:val="1"/>
      <w:numFmt w:val="lowerLetter"/>
      <w:lvlText w:val="%8."/>
      <w:lvlJc w:val="left"/>
      <w:pPr>
        <w:ind w:left="5760" w:hanging="360"/>
      </w:pPr>
    </w:lvl>
    <w:lvl w:ilvl="8" w:tplc="853279D0" w:tentative="1">
      <w:start w:val="1"/>
      <w:numFmt w:val="lowerRoman"/>
      <w:lvlText w:val="%9."/>
      <w:lvlJc w:val="right"/>
      <w:pPr>
        <w:ind w:left="6480" w:hanging="180"/>
      </w:pPr>
    </w:lvl>
  </w:abstractNum>
  <w:abstractNum w:abstractNumId="25" w15:restartNumberingAfterBreak="0">
    <w:nsid w:val="2AEC78E5"/>
    <w:multiLevelType w:val="hybridMultilevel"/>
    <w:tmpl w:val="FFFFFFFF"/>
    <w:lvl w:ilvl="0" w:tplc="7B6C4668">
      <w:start w:val="1"/>
      <w:numFmt w:val="bullet"/>
      <w:lvlText w:val=""/>
      <w:lvlJc w:val="left"/>
      <w:pPr>
        <w:ind w:left="720" w:hanging="360"/>
      </w:pPr>
      <w:rPr>
        <w:rFonts w:ascii="Symbol" w:hAnsi="Symbol" w:hint="default"/>
      </w:rPr>
    </w:lvl>
    <w:lvl w:ilvl="1" w:tplc="8166C3B8">
      <w:start w:val="1"/>
      <w:numFmt w:val="bullet"/>
      <w:lvlText w:val="o"/>
      <w:lvlJc w:val="left"/>
      <w:pPr>
        <w:ind w:left="1440" w:hanging="360"/>
      </w:pPr>
      <w:rPr>
        <w:rFonts w:ascii="Courier New" w:hAnsi="Courier New" w:hint="default"/>
      </w:rPr>
    </w:lvl>
    <w:lvl w:ilvl="2" w:tplc="0B1ED34C">
      <w:start w:val="1"/>
      <w:numFmt w:val="bullet"/>
      <w:lvlText w:val=""/>
      <w:lvlJc w:val="left"/>
      <w:pPr>
        <w:ind w:left="2160" w:hanging="360"/>
      </w:pPr>
      <w:rPr>
        <w:rFonts w:ascii="Wingdings" w:hAnsi="Wingdings" w:hint="default"/>
      </w:rPr>
    </w:lvl>
    <w:lvl w:ilvl="3" w:tplc="A6BE3528">
      <w:start w:val="1"/>
      <w:numFmt w:val="bullet"/>
      <w:lvlText w:val=""/>
      <w:lvlJc w:val="left"/>
      <w:pPr>
        <w:ind w:left="2880" w:hanging="360"/>
      </w:pPr>
      <w:rPr>
        <w:rFonts w:ascii="Symbol" w:hAnsi="Symbol" w:hint="default"/>
      </w:rPr>
    </w:lvl>
    <w:lvl w:ilvl="4" w:tplc="872ACFDE">
      <w:start w:val="1"/>
      <w:numFmt w:val="bullet"/>
      <w:lvlText w:val="o"/>
      <w:lvlJc w:val="left"/>
      <w:pPr>
        <w:ind w:left="3600" w:hanging="360"/>
      </w:pPr>
      <w:rPr>
        <w:rFonts w:ascii="Courier New" w:hAnsi="Courier New" w:hint="default"/>
      </w:rPr>
    </w:lvl>
    <w:lvl w:ilvl="5" w:tplc="010A45A6">
      <w:start w:val="1"/>
      <w:numFmt w:val="bullet"/>
      <w:lvlText w:val=""/>
      <w:lvlJc w:val="left"/>
      <w:pPr>
        <w:ind w:left="4320" w:hanging="360"/>
      </w:pPr>
      <w:rPr>
        <w:rFonts w:ascii="Wingdings" w:hAnsi="Wingdings" w:hint="default"/>
      </w:rPr>
    </w:lvl>
    <w:lvl w:ilvl="6" w:tplc="4E4290DC">
      <w:start w:val="1"/>
      <w:numFmt w:val="bullet"/>
      <w:lvlText w:val=""/>
      <w:lvlJc w:val="left"/>
      <w:pPr>
        <w:ind w:left="5040" w:hanging="360"/>
      </w:pPr>
      <w:rPr>
        <w:rFonts w:ascii="Symbol" w:hAnsi="Symbol" w:hint="default"/>
      </w:rPr>
    </w:lvl>
    <w:lvl w:ilvl="7" w:tplc="D7D2332C">
      <w:start w:val="1"/>
      <w:numFmt w:val="bullet"/>
      <w:lvlText w:val="o"/>
      <w:lvlJc w:val="left"/>
      <w:pPr>
        <w:ind w:left="5760" w:hanging="360"/>
      </w:pPr>
      <w:rPr>
        <w:rFonts w:ascii="Courier New" w:hAnsi="Courier New" w:hint="default"/>
      </w:rPr>
    </w:lvl>
    <w:lvl w:ilvl="8" w:tplc="A7F63CD0">
      <w:start w:val="1"/>
      <w:numFmt w:val="bullet"/>
      <w:lvlText w:val=""/>
      <w:lvlJc w:val="left"/>
      <w:pPr>
        <w:ind w:left="6480" w:hanging="360"/>
      </w:pPr>
      <w:rPr>
        <w:rFonts w:ascii="Wingdings" w:hAnsi="Wingdings" w:hint="default"/>
      </w:rPr>
    </w:lvl>
  </w:abstractNum>
  <w:abstractNum w:abstractNumId="26" w15:restartNumberingAfterBreak="0">
    <w:nsid w:val="2D055E9E"/>
    <w:multiLevelType w:val="hybridMultilevel"/>
    <w:tmpl w:val="3648C0BC"/>
    <w:lvl w:ilvl="0" w:tplc="0844570E">
      <w:start w:val="1"/>
      <w:numFmt w:val="bullet"/>
      <w:lvlText w:val=""/>
      <w:lvlJc w:val="left"/>
      <w:pPr>
        <w:ind w:left="720" w:hanging="360"/>
      </w:pPr>
      <w:rPr>
        <w:rFonts w:ascii="Symbol" w:hAnsi="Symbol" w:hint="default"/>
      </w:rPr>
    </w:lvl>
    <w:lvl w:ilvl="1" w:tplc="19C891B4" w:tentative="1">
      <w:start w:val="1"/>
      <w:numFmt w:val="bullet"/>
      <w:lvlText w:val="o"/>
      <w:lvlJc w:val="left"/>
      <w:pPr>
        <w:ind w:left="1440" w:hanging="360"/>
      </w:pPr>
      <w:rPr>
        <w:rFonts w:ascii="Courier New" w:hAnsi="Courier New" w:cs="Courier New" w:hint="default"/>
      </w:rPr>
    </w:lvl>
    <w:lvl w:ilvl="2" w:tplc="43BE4BEC" w:tentative="1">
      <w:start w:val="1"/>
      <w:numFmt w:val="bullet"/>
      <w:lvlText w:val=""/>
      <w:lvlJc w:val="left"/>
      <w:pPr>
        <w:ind w:left="2160" w:hanging="360"/>
      </w:pPr>
      <w:rPr>
        <w:rFonts w:ascii="Wingdings" w:hAnsi="Wingdings" w:hint="default"/>
      </w:rPr>
    </w:lvl>
    <w:lvl w:ilvl="3" w:tplc="35B0219A" w:tentative="1">
      <w:start w:val="1"/>
      <w:numFmt w:val="bullet"/>
      <w:lvlText w:val=""/>
      <w:lvlJc w:val="left"/>
      <w:pPr>
        <w:ind w:left="2880" w:hanging="360"/>
      </w:pPr>
      <w:rPr>
        <w:rFonts w:ascii="Symbol" w:hAnsi="Symbol" w:hint="default"/>
      </w:rPr>
    </w:lvl>
    <w:lvl w:ilvl="4" w:tplc="7A324E38" w:tentative="1">
      <w:start w:val="1"/>
      <w:numFmt w:val="bullet"/>
      <w:lvlText w:val="o"/>
      <w:lvlJc w:val="left"/>
      <w:pPr>
        <w:ind w:left="3600" w:hanging="360"/>
      </w:pPr>
      <w:rPr>
        <w:rFonts w:ascii="Courier New" w:hAnsi="Courier New" w:cs="Courier New" w:hint="default"/>
      </w:rPr>
    </w:lvl>
    <w:lvl w:ilvl="5" w:tplc="0F5A55CC" w:tentative="1">
      <w:start w:val="1"/>
      <w:numFmt w:val="bullet"/>
      <w:lvlText w:val=""/>
      <w:lvlJc w:val="left"/>
      <w:pPr>
        <w:ind w:left="4320" w:hanging="360"/>
      </w:pPr>
      <w:rPr>
        <w:rFonts w:ascii="Wingdings" w:hAnsi="Wingdings" w:hint="default"/>
      </w:rPr>
    </w:lvl>
    <w:lvl w:ilvl="6" w:tplc="E2661A82" w:tentative="1">
      <w:start w:val="1"/>
      <w:numFmt w:val="bullet"/>
      <w:lvlText w:val=""/>
      <w:lvlJc w:val="left"/>
      <w:pPr>
        <w:ind w:left="5040" w:hanging="360"/>
      </w:pPr>
      <w:rPr>
        <w:rFonts w:ascii="Symbol" w:hAnsi="Symbol" w:hint="default"/>
      </w:rPr>
    </w:lvl>
    <w:lvl w:ilvl="7" w:tplc="4356CD76" w:tentative="1">
      <w:start w:val="1"/>
      <w:numFmt w:val="bullet"/>
      <w:lvlText w:val="o"/>
      <w:lvlJc w:val="left"/>
      <w:pPr>
        <w:ind w:left="5760" w:hanging="360"/>
      </w:pPr>
      <w:rPr>
        <w:rFonts w:ascii="Courier New" w:hAnsi="Courier New" w:cs="Courier New" w:hint="default"/>
      </w:rPr>
    </w:lvl>
    <w:lvl w:ilvl="8" w:tplc="D9E02782" w:tentative="1">
      <w:start w:val="1"/>
      <w:numFmt w:val="bullet"/>
      <w:lvlText w:val=""/>
      <w:lvlJc w:val="left"/>
      <w:pPr>
        <w:ind w:left="6480" w:hanging="360"/>
      </w:pPr>
      <w:rPr>
        <w:rFonts w:ascii="Wingdings" w:hAnsi="Wingdings" w:hint="default"/>
      </w:rPr>
    </w:lvl>
  </w:abstractNum>
  <w:abstractNum w:abstractNumId="27" w15:restartNumberingAfterBreak="0">
    <w:nsid w:val="31193CFF"/>
    <w:multiLevelType w:val="hybridMultilevel"/>
    <w:tmpl w:val="9B6858C6"/>
    <w:lvl w:ilvl="0" w:tplc="938AB330">
      <w:start w:val="1"/>
      <w:numFmt w:val="decimal"/>
      <w:lvlText w:val="%1."/>
      <w:lvlJc w:val="left"/>
      <w:pPr>
        <w:ind w:left="360" w:hanging="360"/>
      </w:pPr>
    </w:lvl>
    <w:lvl w:ilvl="1" w:tplc="DD58FDD0">
      <w:start w:val="1"/>
      <w:numFmt w:val="bullet"/>
      <w:lvlText w:val="o"/>
      <w:lvlJc w:val="left"/>
      <w:pPr>
        <w:ind w:left="1080" w:hanging="360"/>
      </w:pPr>
      <w:rPr>
        <w:rFonts w:ascii="Courier New" w:hAnsi="Courier New" w:cs="Courier New" w:hint="default"/>
      </w:rPr>
    </w:lvl>
    <w:lvl w:ilvl="2" w:tplc="CB26005C">
      <w:start w:val="1"/>
      <w:numFmt w:val="bullet"/>
      <w:lvlText w:val=""/>
      <w:lvlJc w:val="left"/>
      <w:pPr>
        <w:ind w:left="1800" w:hanging="360"/>
      </w:pPr>
      <w:rPr>
        <w:rFonts w:ascii="Wingdings" w:hAnsi="Wingdings" w:hint="default"/>
      </w:rPr>
    </w:lvl>
    <w:lvl w:ilvl="3" w:tplc="09A4342E">
      <w:start w:val="1"/>
      <w:numFmt w:val="bullet"/>
      <w:lvlText w:val=""/>
      <w:lvlJc w:val="left"/>
      <w:pPr>
        <w:ind w:left="2520" w:hanging="360"/>
      </w:pPr>
      <w:rPr>
        <w:rFonts w:ascii="Symbol" w:hAnsi="Symbol" w:hint="default"/>
      </w:rPr>
    </w:lvl>
    <w:lvl w:ilvl="4" w:tplc="4A04E73A">
      <w:start w:val="1"/>
      <w:numFmt w:val="bullet"/>
      <w:lvlText w:val="o"/>
      <w:lvlJc w:val="left"/>
      <w:pPr>
        <w:ind w:left="3240" w:hanging="360"/>
      </w:pPr>
      <w:rPr>
        <w:rFonts w:ascii="Courier New" w:hAnsi="Courier New" w:cs="Courier New" w:hint="default"/>
      </w:rPr>
    </w:lvl>
    <w:lvl w:ilvl="5" w:tplc="49E0ADE0">
      <w:start w:val="1"/>
      <w:numFmt w:val="bullet"/>
      <w:lvlText w:val=""/>
      <w:lvlJc w:val="left"/>
      <w:pPr>
        <w:ind w:left="3960" w:hanging="360"/>
      </w:pPr>
      <w:rPr>
        <w:rFonts w:ascii="Wingdings" w:hAnsi="Wingdings" w:hint="default"/>
      </w:rPr>
    </w:lvl>
    <w:lvl w:ilvl="6" w:tplc="1632D72A">
      <w:start w:val="1"/>
      <w:numFmt w:val="bullet"/>
      <w:lvlText w:val=""/>
      <w:lvlJc w:val="left"/>
      <w:pPr>
        <w:ind w:left="4680" w:hanging="360"/>
      </w:pPr>
      <w:rPr>
        <w:rFonts w:ascii="Symbol" w:hAnsi="Symbol" w:hint="default"/>
      </w:rPr>
    </w:lvl>
    <w:lvl w:ilvl="7" w:tplc="17E6189A">
      <w:start w:val="1"/>
      <w:numFmt w:val="bullet"/>
      <w:lvlText w:val="o"/>
      <w:lvlJc w:val="left"/>
      <w:pPr>
        <w:ind w:left="5400" w:hanging="360"/>
      </w:pPr>
      <w:rPr>
        <w:rFonts w:ascii="Courier New" w:hAnsi="Courier New" w:cs="Courier New" w:hint="default"/>
      </w:rPr>
    </w:lvl>
    <w:lvl w:ilvl="8" w:tplc="4C167972">
      <w:start w:val="1"/>
      <w:numFmt w:val="bullet"/>
      <w:lvlText w:val=""/>
      <w:lvlJc w:val="left"/>
      <w:pPr>
        <w:ind w:left="6120" w:hanging="360"/>
      </w:pPr>
      <w:rPr>
        <w:rFonts w:ascii="Wingdings" w:hAnsi="Wingdings" w:hint="default"/>
      </w:rPr>
    </w:lvl>
  </w:abstractNum>
  <w:abstractNum w:abstractNumId="28" w15:restartNumberingAfterBreak="0">
    <w:nsid w:val="32F64042"/>
    <w:multiLevelType w:val="hybridMultilevel"/>
    <w:tmpl w:val="DE8AFBFE"/>
    <w:lvl w:ilvl="0" w:tplc="152A3FAC">
      <w:start w:val="1"/>
      <w:numFmt w:val="decimal"/>
      <w:pStyle w:val="Sarakstaaizzme2"/>
      <w:lvlText w:val="FP-%1"/>
      <w:lvlJc w:val="left"/>
      <w:pPr>
        <w:ind w:left="360" w:hanging="360"/>
      </w:pPr>
      <w:rPr>
        <w:rFonts w:hint="default"/>
      </w:rPr>
    </w:lvl>
    <w:lvl w:ilvl="1" w:tplc="0E067614" w:tentative="1">
      <w:start w:val="1"/>
      <w:numFmt w:val="lowerLetter"/>
      <w:lvlText w:val="%2."/>
      <w:lvlJc w:val="left"/>
      <w:pPr>
        <w:ind w:left="1440" w:hanging="360"/>
      </w:pPr>
    </w:lvl>
    <w:lvl w:ilvl="2" w:tplc="44F82BF4" w:tentative="1">
      <w:start w:val="1"/>
      <w:numFmt w:val="lowerRoman"/>
      <w:lvlText w:val="%3."/>
      <w:lvlJc w:val="right"/>
      <w:pPr>
        <w:ind w:left="2160" w:hanging="180"/>
      </w:pPr>
    </w:lvl>
    <w:lvl w:ilvl="3" w:tplc="814A7608">
      <w:start w:val="1"/>
      <w:numFmt w:val="decimal"/>
      <w:lvlText w:val="%4."/>
      <w:lvlJc w:val="left"/>
      <w:pPr>
        <w:ind w:left="2880" w:hanging="360"/>
      </w:pPr>
    </w:lvl>
    <w:lvl w:ilvl="4" w:tplc="B3C28F18" w:tentative="1">
      <w:start w:val="1"/>
      <w:numFmt w:val="lowerLetter"/>
      <w:lvlText w:val="%5."/>
      <w:lvlJc w:val="left"/>
      <w:pPr>
        <w:ind w:left="3600" w:hanging="360"/>
      </w:pPr>
    </w:lvl>
    <w:lvl w:ilvl="5" w:tplc="3160B390" w:tentative="1">
      <w:start w:val="1"/>
      <w:numFmt w:val="lowerRoman"/>
      <w:lvlText w:val="%6."/>
      <w:lvlJc w:val="right"/>
      <w:pPr>
        <w:ind w:left="4320" w:hanging="180"/>
      </w:pPr>
    </w:lvl>
    <w:lvl w:ilvl="6" w:tplc="31B8C2F8" w:tentative="1">
      <w:start w:val="1"/>
      <w:numFmt w:val="decimal"/>
      <w:lvlText w:val="%7."/>
      <w:lvlJc w:val="left"/>
      <w:pPr>
        <w:ind w:left="5040" w:hanging="360"/>
      </w:pPr>
    </w:lvl>
    <w:lvl w:ilvl="7" w:tplc="1DC21912" w:tentative="1">
      <w:start w:val="1"/>
      <w:numFmt w:val="lowerLetter"/>
      <w:lvlText w:val="%8."/>
      <w:lvlJc w:val="left"/>
      <w:pPr>
        <w:ind w:left="5760" w:hanging="360"/>
      </w:pPr>
    </w:lvl>
    <w:lvl w:ilvl="8" w:tplc="4836B716" w:tentative="1">
      <w:start w:val="1"/>
      <w:numFmt w:val="lowerRoman"/>
      <w:lvlText w:val="%9."/>
      <w:lvlJc w:val="right"/>
      <w:pPr>
        <w:ind w:left="6480" w:hanging="180"/>
      </w:pPr>
    </w:lvl>
  </w:abstractNum>
  <w:abstractNum w:abstractNumId="29" w15:restartNumberingAfterBreak="0">
    <w:nsid w:val="38305976"/>
    <w:multiLevelType w:val="hybridMultilevel"/>
    <w:tmpl w:val="FA9CDEB2"/>
    <w:lvl w:ilvl="0" w:tplc="88A47A96">
      <w:start w:val="1"/>
      <w:numFmt w:val="bullet"/>
      <w:lvlText w:val=""/>
      <w:lvlJc w:val="left"/>
      <w:pPr>
        <w:ind w:left="720" w:hanging="360"/>
      </w:pPr>
      <w:rPr>
        <w:rFonts w:ascii="Symbol" w:hAnsi="Symbol" w:hint="default"/>
      </w:rPr>
    </w:lvl>
    <w:lvl w:ilvl="1" w:tplc="5C1CEFF2" w:tentative="1">
      <w:start w:val="1"/>
      <w:numFmt w:val="bullet"/>
      <w:lvlText w:val="o"/>
      <w:lvlJc w:val="left"/>
      <w:pPr>
        <w:ind w:left="1440" w:hanging="360"/>
      </w:pPr>
      <w:rPr>
        <w:rFonts w:ascii="Courier New" w:hAnsi="Courier New" w:cs="Courier New" w:hint="default"/>
      </w:rPr>
    </w:lvl>
    <w:lvl w:ilvl="2" w:tplc="DF9C008C" w:tentative="1">
      <w:start w:val="1"/>
      <w:numFmt w:val="bullet"/>
      <w:lvlText w:val=""/>
      <w:lvlJc w:val="left"/>
      <w:pPr>
        <w:ind w:left="2160" w:hanging="360"/>
      </w:pPr>
      <w:rPr>
        <w:rFonts w:ascii="Wingdings" w:hAnsi="Wingdings" w:hint="default"/>
      </w:rPr>
    </w:lvl>
    <w:lvl w:ilvl="3" w:tplc="72325238" w:tentative="1">
      <w:start w:val="1"/>
      <w:numFmt w:val="bullet"/>
      <w:lvlText w:val=""/>
      <w:lvlJc w:val="left"/>
      <w:pPr>
        <w:ind w:left="2880" w:hanging="360"/>
      </w:pPr>
      <w:rPr>
        <w:rFonts w:ascii="Symbol" w:hAnsi="Symbol" w:hint="default"/>
      </w:rPr>
    </w:lvl>
    <w:lvl w:ilvl="4" w:tplc="A83227C0" w:tentative="1">
      <w:start w:val="1"/>
      <w:numFmt w:val="bullet"/>
      <w:lvlText w:val="o"/>
      <w:lvlJc w:val="left"/>
      <w:pPr>
        <w:ind w:left="3600" w:hanging="360"/>
      </w:pPr>
      <w:rPr>
        <w:rFonts w:ascii="Courier New" w:hAnsi="Courier New" w:cs="Courier New" w:hint="default"/>
      </w:rPr>
    </w:lvl>
    <w:lvl w:ilvl="5" w:tplc="55EA830E" w:tentative="1">
      <w:start w:val="1"/>
      <w:numFmt w:val="bullet"/>
      <w:lvlText w:val=""/>
      <w:lvlJc w:val="left"/>
      <w:pPr>
        <w:ind w:left="4320" w:hanging="360"/>
      </w:pPr>
      <w:rPr>
        <w:rFonts w:ascii="Wingdings" w:hAnsi="Wingdings" w:hint="default"/>
      </w:rPr>
    </w:lvl>
    <w:lvl w:ilvl="6" w:tplc="4008EE72" w:tentative="1">
      <w:start w:val="1"/>
      <w:numFmt w:val="bullet"/>
      <w:lvlText w:val=""/>
      <w:lvlJc w:val="left"/>
      <w:pPr>
        <w:ind w:left="5040" w:hanging="360"/>
      </w:pPr>
      <w:rPr>
        <w:rFonts w:ascii="Symbol" w:hAnsi="Symbol" w:hint="default"/>
      </w:rPr>
    </w:lvl>
    <w:lvl w:ilvl="7" w:tplc="4FCA8602" w:tentative="1">
      <w:start w:val="1"/>
      <w:numFmt w:val="bullet"/>
      <w:lvlText w:val="o"/>
      <w:lvlJc w:val="left"/>
      <w:pPr>
        <w:ind w:left="5760" w:hanging="360"/>
      </w:pPr>
      <w:rPr>
        <w:rFonts w:ascii="Courier New" w:hAnsi="Courier New" w:cs="Courier New" w:hint="default"/>
      </w:rPr>
    </w:lvl>
    <w:lvl w:ilvl="8" w:tplc="80E0B984" w:tentative="1">
      <w:start w:val="1"/>
      <w:numFmt w:val="bullet"/>
      <w:lvlText w:val=""/>
      <w:lvlJc w:val="left"/>
      <w:pPr>
        <w:ind w:left="6480" w:hanging="360"/>
      </w:pPr>
      <w:rPr>
        <w:rFonts w:ascii="Wingdings" w:hAnsi="Wingdings" w:hint="default"/>
      </w:rPr>
    </w:lvl>
  </w:abstractNum>
  <w:abstractNum w:abstractNumId="30" w15:restartNumberingAfterBreak="0">
    <w:nsid w:val="39B45D49"/>
    <w:multiLevelType w:val="hybridMultilevel"/>
    <w:tmpl w:val="FEC2E54E"/>
    <w:lvl w:ilvl="0" w:tplc="378C7CA0">
      <w:start w:val="1"/>
      <w:numFmt w:val="decimal"/>
      <w:lvlText w:val="%1."/>
      <w:lvlJc w:val="left"/>
      <w:pPr>
        <w:ind w:left="720" w:hanging="360"/>
      </w:pPr>
      <w:rPr>
        <w:rFonts w:hint="default"/>
        <w:color w:val="auto"/>
      </w:rPr>
    </w:lvl>
    <w:lvl w:ilvl="1" w:tplc="A0566FBE">
      <w:start w:val="1"/>
      <w:numFmt w:val="lowerLetter"/>
      <w:lvlText w:val="%2."/>
      <w:lvlJc w:val="left"/>
      <w:pPr>
        <w:ind w:left="1440" w:hanging="360"/>
      </w:pPr>
    </w:lvl>
    <w:lvl w:ilvl="2" w:tplc="6A76BFFA" w:tentative="1">
      <w:start w:val="1"/>
      <w:numFmt w:val="lowerRoman"/>
      <w:lvlText w:val="%3."/>
      <w:lvlJc w:val="right"/>
      <w:pPr>
        <w:ind w:left="2160" w:hanging="180"/>
      </w:pPr>
    </w:lvl>
    <w:lvl w:ilvl="3" w:tplc="88362086" w:tentative="1">
      <w:start w:val="1"/>
      <w:numFmt w:val="decimal"/>
      <w:lvlText w:val="%4."/>
      <w:lvlJc w:val="left"/>
      <w:pPr>
        <w:ind w:left="2880" w:hanging="360"/>
      </w:pPr>
    </w:lvl>
    <w:lvl w:ilvl="4" w:tplc="0C2E8C42" w:tentative="1">
      <w:start w:val="1"/>
      <w:numFmt w:val="lowerLetter"/>
      <w:lvlText w:val="%5."/>
      <w:lvlJc w:val="left"/>
      <w:pPr>
        <w:ind w:left="3600" w:hanging="360"/>
      </w:pPr>
    </w:lvl>
    <w:lvl w:ilvl="5" w:tplc="260E6442" w:tentative="1">
      <w:start w:val="1"/>
      <w:numFmt w:val="lowerRoman"/>
      <w:lvlText w:val="%6."/>
      <w:lvlJc w:val="right"/>
      <w:pPr>
        <w:ind w:left="4320" w:hanging="180"/>
      </w:pPr>
    </w:lvl>
    <w:lvl w:ilvl="6" w:tplc="9868662C" w:tentative="1">
      <w:start w:val="1"/>
      <w:numFmt w:val="decimal"/>
      <w:lvlText w:val="%7."/>
      <w:lvlJc w:val="left"/>
      <w:pPr>
        <w:ind w:left="5040" w:hanging="360"/>
      </w:pPr>
    </w:lvl>
    <w:lvl w:ilvl="7" w:tplc="08E6C444" w:tentative="1">
      <w:start w:val="1"/>
      <w:numFmt w:val="lowerLetter"/>
      <w:lvlText w:val="%8."/>
      <w:lvlJc w:val="left"/>
      <w:pPr>
        <w:ind w:left="5760" w:hanging="360"/>
      </w:pPr>
    </w:lvl>
    <w:lvl w:ilvl="8" w:tplc="17DCD6A0" w:tentative="1">
      <w:start w:val="1"/>
      <w:numFmt w:val="lowerRoman"/>
      <w:lvlText w:val="%9."/>
      <w:lvlJc w:val="right"/>
      <w:pPr>
        <w:ind w:left="6480" w:hanging="180"/>
      </w:pPr>
    </w:lvl>
  </w:abstractNum>
  <w:abstractNum w:abstractNumId="31" w15:restartNumberingAfterBreak="0">
    <w:nsid w:val="3CA017FA"/>
    <w:multiLevelType w:val="multilevel"/>
    <w:tmpl w:val="C28E4076"/>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lowerRoman"/>
      <w:lvlText w:val="%3"/>
      <w:lvlJc w:val="left"/>
      <w:pPr>
        <w:tabs>
          <w:tab w:val="num" w:pos="1276"/>
        </w:tabs>
        <w:ind w:left="1276" w:hanging="425"/>
      </w:pPr>
      <w:rPr>
        <w:rFonts w:hint="default"/>
        <w:color w:val="auto"/>
      </w:rPr>
    </w:lvl>
    <w:lvl w:ilvl="3">
      <w:start w:val="1"/>
      <w:numFmt w:val="none"/>
      <w:lvlText w:val=""/>
      <w:lvlJc w:val="left"/>
      <w:pPr>
        <w:tabs>
          <w:tab w:val="num" w:pos="1440"/>
        </w:tabs>
        <w:ind w:left="1440" w:firstLine="0"/>
      </w:pPr>
      <w:rPr>
        <w:rFonts w:hint="default"/>
      </w:rPr>
    </w:lvl>
    <w:lvl w:ilvl="4">
      <w:start w:val="1"/>
      <w:numFmt w:val="none"/>
      <w:lvlText w:val=""/>
      <w:lvlJc w:val="left"/>
      <w:pPr>
        <w:tabs>
          <w:tab w:val="num" w:pos="4680"/>
        </w:tabs>
        <w:ind w:left="3672" w:hanging="792"/>
      </w:pPr>
      <w:rPr>
        <w:rFonts w:hint="default"/>
      </w:rPr>
    </w:lvl>
    <w:lvl w:ilvl="5">
      <w:start w:val="1"/>
      <w:numFmt w:val="none"/>
      <w:lvlText w:val=""/>
      <w:lvlJc w:val="left"/>
      <w:pPr>
        <w:tabs>
          <w:tab w:val="num" w:pos="5400"/>
        </w:tabs>
        <w:ind w:left="4176" w:hanging="936"/>
      </w:pPr>
      <w:rPr>
        <w:rFonts w:hint="default"/>
      </w:rPr>
    </w:lvl>
    <w:lvl w:ilvl="6">
      <w:start w:val="1"/>
      <w:numFmt w:val="none"/>
      <w:lvlText w:val=""/>
      <w:lvlJc w:val="left"/>
      <w:pPr>
        <w:tabs>
          <w:tab w:val="num" w:pos="6120"/>
        </w:tabs>
        <w:ind w:left="4680" w:hanging="1080"/>
      </w:pPr>
      <w:rPr>
        <w:rFonts w:hint="default"/>
      </w:rPr>
    </w:lvl>
    <w:lvl w:ilvl="7">
      <w:start w:val="1"/>
      <w:numFmt w:val="none"/>
      <w:lvlText w:val=""/>
      <w:lvlJc w:val="left"/>
      <w:pPr>
        <w:tabs>
          <w:tab w:val="num" w:pos="6840"/>
        </w:tabs>
        <w:ind w:left="5184" w:hanging="1224"/>
      </w:pPr>
      <w:rPr>
        <w:rFonts w:hint="default"/>
      </w:rPr>
    </w:lvl>
    <w:lvl w:ilvl="8">
      <w:start w:val="1"/>
      <w:numFmt w:val="none"/>
      <w:lvlText w:val=""/>
      <w:lvlJc w:val="left"/>
      <w:pPr>
        <w:tabs>
          <w:tab w:val="num" w:pos="7200"/>
        </w:tabs>
        <w:ind w:left="5760" w:hanging="1440"/>
      </w:pPr>
      <w:rPr>
        <w:rFonts w:hint="default"/>
      </w:rPr>
    </w:lvl>
  </w:abstractNum>
  <w:abstractNum w:abstractNumId="32" w15:restartNumberingAfterBreak="0">
    <w:nsid w:val="3CAD7C82"/>
    <w:multiLevelType w:val="multilevel"/>
    <w:tmpl w:val="384E971E"/>
    <w:lvl w:ilvl="0">
      <w:start w:val="1"/>
      <w:numFmt w:val="bullet"/>
      <w:pStyle w:val="EYBulletedList1"/>
      <w:lvlText w:val="•"/>
      <w:lvlJc w:val="left"/>
      <w:pPr>
        <w:tabs>
          <w:tab w:val="num" w:pos="288"/>
        </w:tabs>
        <w:ind w:left="288" w:hanging="288"/>
      </w:pPr>
      <w:rPr>
        <w:rFonts w:ascii="EYInterstate Light" w:hAnsi="EYInterstate Light" w:hint="default"/>
        <w:b w:val="0"/>
        <w:i w:val="0"/>
        <w:color w:val="FFD200"/>
        <w:sz w:val="20"/>
        <w:szCs w:val="24"/>
      </w:rPr>
    </w:lvl>
    <w:lvl w:ilvl="1">
      <w:start w:val="1"/>
      <w:numFmt w:val="bullet"/>
      <w:pStyle w:val="EYBulletedList2"/>
      <w:lvlText w:val="•"/>
      <w:lvlJc w:val="left"/>
      <w:pPr>
        <w:tabs>
          <w:tab w:val="num" w:pos="576"/>
        </w:tabs>
        <w:ind w:left="576" w:hanging="288"/>
      </w:pPr>
      <w:rPr>
        <w:rFonts w:ascii="EYInterstate Light" w:hAnsi="EYInterstate Light" w:hint="default"/>
        <w:b w:val="0"/>
        <w:i w:val="0"/>
        <w:color w:val="FFD200"/>
        <w:sz w:val="20"/>
        <w:szCs w:val="24"/>
      </w:rPr>
    </w:lvl>
    <w:lvl w:ilvl="2">
      <w:start w:val="1"/>
      <w:numFmt w:val="bullet"/>
      <w:pStyle w:val="EYBulletedList3"/>
      <w:lvlText w:val="•"/>
      <w:lvlJc w:val="left"/>
      <w:pPr>
        <w:tabs>
          <w:tab w:val="num" w:pos="864"/>
        </w:tabs>
        <w:ind w:left="864" w:hanging="288"/>
      </w:pPr>
      <w:rPr>
        <w:rFonts w:ascii="EYInterstate Light" w:hAnsi="EYInterstate Light" w:hint="default"/>
        <w:b w:val="0"/>
        <w:i w:val="0"/>
        <w:color w:val="FFD200"/>
        <w:sz w:val="20"/>
        <w:szCs w:val="24"/>
      </w:rPr>
    </w:lvl>
    <w:lvl w:ilvl="3">
      <w:start w:val="1"/>
      <w:numFmt w:val="bullet"/>
      <w:lvlText w:val="►"/>
      <w:lvlJc w:val="left"/>
      <w:pPr>
        <w:tabs>
          <w:tab w:val="num" w:pos="1289"/>
        </w:tabs>
        <w:ind w:left="1152" w:hanging="288"/>
      </w:pPr>
      <w:rPr>
        <w:rFonts w:ascii="Arial" w:hAnsi="Arial" w:cs="Times New Roman" w:hint="default"/>
        <w:color w:val="auto"/>
        <w:sz w:val="16"/>
        <w:szCs w:val="24"/>
      </w:rPr>
    </w:lvl>
    <w:lvl w:ilvl="4">
      <w:start w:val="1"/>
      <w:numFmt w:val="bullet"/>
      <w:lvlText w:val="►"/>
      <w:lvlJc w:val="left"/>
      <w:pPr>
        <w:tabs>
          <w:tab w:val="num" w:pos="1577"/>
        </w:tabs>
        <w:ind w:left="1440" w:hanging="288"/>
      </w:pPr>
      <w:rPr>
        <w:rFonts w:ascii="Arial" w:hAnsi="Arial" w:cs="Times New Roman" w:hint="default"/>
        <w:color w:val="auto"/>
        <w:sz w:val="16"/>
        <w:szCs w:val="24"/>
      </w:rPr>
    </w:lvl>
    <w:lvl w:ilvl="5">
      <w:start w:val="1"/>
      <w:numFmt w:val="bullet"/>
      <w:lvlText w:val="►"/>
      <w:lvlJc w:val="left"/>
      <w:pPr>
        <w:tabs>
          <w:tab w:val="num" w:pos="1865"/>
        </w:tabs>
        <w:ind w:left="1728" w:hanging="288"/>
      </w:pPr>
      <w:rPr>
        <w:rFonts w:ascii="Arial" w:hAnsi="Arial" w:cs="Times New Roman" w:hint="default"/>
        <w:color w:val="auto"/>
        <w:sz w:val="16"/>
        <w:szCs w:val="24"/>
      </w:rPr>
    </w:lvl>
    <w:lvl w:ilvl="6">
      <w:start w:val="1"/>
      <w:numFmt w:val="none"/>
      <w:suff w:val="nothing"/>
      <w:lvlText w:val=""/>
      <w:lvlJc w:val="left"/>
      <w:pPr>
        <w:ind w:left="2016" w:hanging="288"/>
      </w:pPr>
      <w:rPr>
        <w:rFonts w:hint="default"/>
      </w:rPr>
    </w:lvl>
    <w:lvl w:ilvl="7">
      <w:start w:val="1"/>
      <w:numFmt w:val="none"/>
      <w:suff w:val="nothing"/>
      <w:lvlText w:val=""/>
      <w:lvlJc w:val="left"/>
      <w:pPr>
        <w:ind w:left="2304" w:hanging="288"/>
      </w:pPr>
      <w:rPr>
        <w:rFonts w:hint="default"/>
      </w:rPr>
    </w:lvl>
    <w:lvl w:ilvl="8">
      <w:start w:val="1"/>
      <w:numFmt w:val="none"/>
      <w:suff w:val="nothing"/>
      <w:lvlText w:val=""/>
      <w:lvlJc w:val="left"/>
      <w:pPr>
        <w:ind w:left="2592" w:hanging="288"/>
      </w:pPr>
      <w:rPr>
        <w:rFonts w:hint="default"/>
      </w:rPr>
    </w:lvl>
  </w:abstractNum>
  <w:abstractNum w:abstractNumId="33" w15:restartNumberingAfterBreak="0">
    <w:nsid w:val="3D1219CF"/>
    <w:multiLevelType w:val="hybridMultilevel"/>
    <w:tmpl w:val="73BA0DC6"/>
    <w:lvl w:ilvl="0" w:tplc="C6CE86C4">
      <w:start w:val="1"/>
      <w:numFmt w:val="decimal"/>
      <w:lvlText w:val="UZT_%1"/>
      <w:lvlJc w:val="left"/>
      <w:pPr>
        <w:ind w:left="360" w:hanging="360"/>
      </w:pPr>
      <w:rPr>
        <w:rFonts w:ascii="Arial" w:hAnsi="Arial" w:cs="Arial" w:hint="default"/>
        <w:b w:val="0"/>
        <w:bCs w:val="0"/>
        <w:sz w:val="18"/>
        <w:szCs w:val="16"/>
      </w:rPr>
    </w:lvl>
    <w:lvl w:ilvl="1" w:tplc="6E063554" w:tentative="1">
      <w:start w:val="1"/>
      <w:numFmt w:val="lowerLetter"/>
      <w:lvlText w:val="%2."/>
      <w:lvlJc w:val="left"/>
      <w:pPr>
        <w:ind w:left="1080" w:hanging="360"/>
      </w:pPr>
    </w:lvl>
    <w:lvl w:ilvl="2" w:tplc="57085BF2" w:tentative="1">
      <w:start w:val="1"/>
      <w:numFmt w:val="lowerRoman"/>
      <w:lvlText w:val="%3."/>
      <w:lvlJc w:val="right"/>
      <w:pPr>
        <w:ind w:left="1800" w:hanging="180"/>
      </w:pPr>
    </w:lvl>
    <w:lvl w:ilvl="3" w:tplc="DBFC0A88" w:tentative="1">
      <w:start w:val="1"/>
      <w:numFmt w:val="decimal"/>
      <w:lvlText w:val="%4."/>
      <w:lvlJc w:val="left"/>
      <w:pPr>
        <w:ind w:left="2520" w:hanging="360"/>
      </w:pPr>
    </w:lvl>
    <w:lvl w:ilvl="4" w:tplc="85E63616" w:tentative="1">
      <w:start w:val="1"/>
      <w:numFmt w:val="lowerLetter"/>
      <w:lvlText w:val="%5."/>
      <w:lvlJc w:val="left"/>
      <w:pPr>
        <w:ind w:left="3240" w:hanging="360"/>
      </w:pPr>
    </w:lvl>
    <w:lvl w:ilvl="5" w:tplc="4CDE7A00" w:tentative="1">
      <w:start w:val="1"/>
      <w:numFmt w:val="lowerRoman"/>
      <w:lvlText w:val="%6."/>
      <w:lvlJc w:val="right"/>
      <w:pPr>
        <w:ind w:left="3960" w:hanging="180"/>
      </w:pPr>
    </w:lvl>
    <w:lvl w:ilvl="6" w:tplc="F768F54E" w:tentative="1">
      <w:start w:val="1"/>
      <w:numFmt w:val="decimal"/>
      <w:lvlText w:val="%7."/>
      <w:lvlJc w:val="left"/>
      <w:pPr>
        <w:ind w:left="4680" w:hanging="360"/>
      </w:pPr>
    </w:lvl>
    <w:lvl w:ilvl="7" w:tplc="50CE7D2E" w:tentative="1">
      <w:start w:val="1"/>
      <w:numFmt w:val="lowerLetter"/>
      <w:lvlText w:val="%8."/>
      <w:lvlJc w:val="left"/>
      <w:pPr>
        <w:ind w:left="5400" w:hanging="360"/>
      </w:pPr>
    </w:lvl>
    <w:lvl w:ilvl="8" w:tplc="DA70811C" w:tentative="1">
      <w:start w:val="1"/>
      <w:numFmt w:val="lowerRoman"/>
      <w:lvlText w:val="%9."/>
      <w:lvlJc w:val="right"/>
      <w:pPr>
        <w:ind w:left="6120" w:hanging="180"/>
      </w:pPr>
    </w:lvl>
  </w:abstractNum>
  <w:abstractNum w:abstractNumId="34" w15:restartNumberingAfterBreak="0">
    <w:nsid w:val="3F6C60DA"/>
    <w:multiLevelType w:val="hybridMultilevel"/>
    <w:tmpl w:val="CC80CCDA"/>
    <w:lvl w:ilvl="0" w:tplc="08B438E4">
      <w:start w:val="1"/>
      <w:numFmt w:val="decimal"/>
      <w:lvlText w:val="%1."/>
      <w:lvlJc w:val="left"/>
      <w:pPr>
        <w:ind w:left="720" w:hanging="360"/>
      </w:pPr>
      <w:rPr>
        <w:rFonts w:hint="default"/>
        <w:color w:val="auto"/>
      </w:rPr>
    </w:lvl>
    <w:lvl w:ilvl="1" w:tplc="DAF21304" w:tentative="1">
      <w:start w:val="1"/>
      <w:numFmt w:val="lowerLetter"/>
      <w:lvlText w:val="%2."/>
      <w:lvlJc w:val="left"/>
      <w:pPr>
        <w:ind w:left="1440" w:hanging="360"/>
      </w:pPr>
    </w:lvl>
    <w:lvl w:ilvl="2" w:tplc="E1AE52AE" w:tentative="1">
      <w:start w:val="1"/>
      <w:numFmt w:val="lowerRoman"/>
      <w:lvlText w:val="%3."/>
      <w:lvlJc w:val="right"/>
      <w:pPr>
        <w:ind w:left="2160" w:hanging="180"/>
      </w:pPr>
    </w:lvl>
    <w:lvl w:ilvl="3" w:tplc="320EC17E" w:tentative="1">
      <w:start w:val="1"/>
      <w:numFmt w:val="decimal"/>
      <w:lvlText w:val="%4."/>
      <w:lvlJc w:val="left"/>
      <w:pPr>
        <w:ind w:left="2880" w:hanging="360"/>
      </w:pPr>
    </w:lvl>
    <w:lvl w:ilvl="4" w:tplc="B6E269F0" w:tentative="1">
      <w:start w:val="1"/>
      <w:numFmt w:val="lowerLetter"/>
      <w:lvlText w:val="%5."/>
      <w:lvlJc w:val="left"/>
      <w:pPr>
        <w:ind w:left="3600" w:hanging="360"/>
      </w:pPr>
    </w:lvl>
    <w:lvl w:ilvl="5" w:tplc="B7A0F4B0" w:tentative="1">
      <w:start w:val="1"/>
      <w:numFmt w:val="lowerRoman"/>
      <w:lvlText w:val="%6."/>
      <w:lvlJc w:val="right"/>
      <w:pPr>
        <w:ind w:left="4320" w:hanging="180"/>
      </w:pPr>
    </w:lvl>
    <w:lvl w:ilvl="6" w:tplc="8C82CE6E" w:tentative="1">
      <w:start w:val="1"/>
      <w:numFmt w:val="decimal"/>
      <w:lvlText w:val="%7."/>
      <w:lvlJc w:val="left"/>
      <w:pPr>
        <w:ind w:left="5040" w:hanging="360"/>
      </w:pPr>
    </w:lvl>
    <w:lvl w:ilvl="7" w:tplc="EB2CBFF0" w:tentative="1">
      <w:start w:val="1"/>
      <w:numFmt w:val="lowerLetter"/>
      <w:lvlText w:val="%8."/>
      <w:lvlJc w:val="left"/>
      <w:pPr>
        <w:ind w:left="5760" w:hanging="360"/>
      </w:pPr>
    </w:lvl>
    <w:lvl w:ilvl="8" w:tplc="ECF0359E" w:tentative="1">
      <w:start w:val="1"/>
      <w:numFmt w:val="lowerRoman"/>
      <w:lvlText w:val="%9."/>
      <w:lvlJc w:val="right"/>
      <w:pPr>
        <w:ind w:left="6480" w:hanging="180"/>
      </w:pPr>
    </w:lvl>
  </w:abstractNum>
  <w:abstractNum w:abstractNumId="35" w15:restartNumberingAfterBreak="0">
    <w:nsid w:val="400F3484"/>
    <w:multiLevelType w:val="hybridMultilevel"/>
    <w:tmpl w:val="CB3EC474"/>
    <w:lvl w:ilvl="0" w:tplc="F54E601E">
      <w:start w:val="1"/>
      <w:numFmt w:val="bullet"/>
      <w:lvlText w:val=""/>
      <w:lvlJc w:val="left"/>
      <w:pPr>
        <w:ind w:left="720" w:hanging="360"/>
      </w:pPr>
      <w:rPr>
        <w:rFonts w:ascii="Symbol" w:hAnsi="Symbol" w:hint="default"/>
      </w:rPr>
    </w:lvl>
    <w:lvl w:ilvl="1" w:tplc="D2080C66" w:tentative="1">
      <w:start w:val="1"/>
      <w:numFmt w:val="bullet"/>
      <w:lvlText w:val="o"/>
      <w:lvlJc w:val="left"/>
      <w:pPr>
        <w:ind w:left="1440" w:hanging="360"/>
      </w:pPr>
      <w:rPr>
        <w:rFonts w:ascii="Courier New" w:hAnsi="Courier New" w:cs="Courier New" w:hint="default"/>
      </w:rPr>
    </w:lvl>
    <w:lvl w:ilvl="2" w:tplc="0B38D836" w:tentative="1">
      <w:start w:val="1"/>
      <w:numFmt w:val="bullet"/>
      <w:lvlText w:val=""/>
      <w:lvlJc w:val="left"/>
      <w:pPr>
        <w:ind w:left="2160" w:hanging="360"/>
      </w:pPr>
      <w:rPr>
        <w:rFonts w:ascii="Wingdings" w:hAnsi="Wingdings" w:hint="default"/>
      </w:rPr>
    </w:lvl>
    <w:lvl w:ilvl="3" w:tplc="1C3A57DC" w:tentative="1">
      <w:start w:val="1"/>
      <w:numFmt w:val="bullet"/>
      <w:lvlText w:val=""/>
      <w:lvlJc w:val="left"/>
      <w:pPr>
        <w:ind w:left="2880" w:hanging="360"/>
      </w:pPr>
      <w:rPr>
        <w:rFonts w:ascii="Symbol" w:hAnsi="Symbol" w:hint="default"/>
      </w:rPr>
    </w:lvl>
    <w:lvl w:ilvl="4" w:tplc="1F16D66C" w:tentative="1">
      <w:start w:val="1"/>
      <w:numFmt w:val="bullet"/>
      <w:lvlText w:val="o"/>
      <w:lvlJc w:val="left"/>
      <w:pPr>
        <w:ind w:left="3600" w:hanging="360"/>
      </w:pPr>
      <w:rPr>
        <w:rFonts w:ascii="Courier New" w:hAnsi="Courier New" w:cs="Courier New" w:hint="default"/>
      </w:rPr>
    </w:lvl>
    <w:lvl w:ilvl="5" w:tplc="AC2825CE" w:tentative="1">
      <w:start w:val="1"/>
      <w:numFmt w:val="bullet"/>
      <w:lvlText w:val=""/>
      <w:lvlJc w:val="left"/>
      <w:pPr>
        <w:ind w:left="4320" w:hanging="360"/>
      </w:pPr>
      <w:rPr>
        <w:rFonts w:ascii="Wingdings" w:hAnsi="Wingdings" w:hint="default"/>
      </w:rPr>
    </w:lvl>
    <w:lvl w:ilvl="6" w:tplc="ABFC7AC6" w:tentative="1">
      <w:start w:val="1"/>
      <w:numFmt w:val="bullet"/>
      <w:lvlText w:val=""/>
      <w:lvlJc w:val="left"/>
      <w:pPr>
        <w:ind w:left="5040" w:hanging="360"/>
      </w:pPr>
      <w:rPr>
        <w:rFonts w:ascii="Symbol" w:hAnsi="Symbol" w:hint="default"/>
      </w:rPr>
    </w:lvl>
    <w:lvl w:ilvl="7" w:tplc="A1FA946E" w:tentative="1">
      <w:start w:val="1"/>
      <w:numFmt w:val="bullet"/>
      <w:lvlText w:val="o"/>
      <w:lvlJc w:val="left"/>
      <w:pPr>
        <w:ind w:left="5760" w:hanging="360"/>
      </w:pPr>
      <w:rPr>
        <w:rFonts w:ascii="Courier New" w:hAnsi="Courier New" w:cs="Courier New" w:hint="default"/>
      </w:rPr>
    </w:lvl>
    <w:lvl w:ilvl="8" w:tplc="A8AC7622" w:tentative="1">
      <w:start w:val="1"/>
      <w:numFmt w:val="bullet"/>
      <w:lvlText w:val=""/>
      <w:lvlJc w:val="left"/>
      <w:pPr>
        <w:ind w:left="6480" w:hanging="360"/>
      </w:pPr>
      <w:rPr>
        <w:rFonts w:ascii="Wingdings" w:hAnsi="Wingdings" w:hint="default"/>
      </w:rPr>
    </w:lvl>
  </w:abstractNum>
  <w:abstractNum w:abstractNumId="36" w15:restartNumberingAfterBreak="0">
    <w:nsid w:val="41AC19CD"/>
    <w:multiLevelType w:val="hybridMultilevel"/>
    <w:tmpl w:val="0B144FFE"/>
    <w:lvl w:ilvl="0" w:tplc="1526D426">
      <w:start w:val="1"/>
      <w:numFmt w:val="bullet"/>
      <w:lvlText w:val=""/>
      <w:lvlJc w:val="left"/>
      <w:pPr>
        <w:ind w:left="720" w:hanging="360"/>
      </w:pPr>
      <w:rPr>
        <w:rFonts w:ascii="Symbol" w:hAnsi="Symbol" w:hint="default"/>
      </w:rPr>
    </w:lvl>
    <w:lvl w:ilvl="1" w:tplc="6F60531E" w:tentative="1">
      <w:start w:val="1"/>
      <w:numFmt w:val="bullet"/>
      <w:lvlText w:val="o"/>
      <w:lvlJc w:val="left"/>
      <w:pPr>
        <w:ind w:left="1440" w:hanging="360"/>
      </w:pPr>
      <w:rPr>
        <w:rFonts w:ascii="Courier New" w:hAnsi="Courier New" w:cs="Courier New" w:hint="default"/>
      </w:rPr>
    </w:lvl>
    <w:lvl w:ilvl="2" w:tplc="0B726D72" w:tentative="1">
      <w:start w:val="1"/>
      <w:numFmt w:val="bullet"/>
      <w:lvlText w:val=""/>
      <w:lvlJc w:val="left"/>
      <w:pPr>
        <w:ind w:left="2160" w:hanging="360"/>
      </w:pPr>
      <w:rPr>
        <w:rFonts w:ascii="Wingdings" w:hAnsi="Wingdings" w:hint="default"/>
      </w:rPr>
    </w:lvl>
    <w:lvl w:ilvl="3" w:tplc="2FE48682" w:tentative="1">
      <w:start w:val="1"/>
      <w:numFmt w:val="bullet"/>
      <w:lvlText w:val=""/>
      <w:lvlJc w:val="left"/>
      <w:pPr>
        <w:ind w:left="2880" w:hanging="360"/>
      </w:pPr>
      <w:rPr>
        <w:rFonts w:ascii="Symbol" w:hAnsi="Symbol" w:hint="default"/>
      </w:rPr>
    </w:lvl>
    <w:lvl w:ilvl="4" w:tplc="9280BEC0" w:tentative="1">
      <w:start w:val="1"/>
      <w:numFmt w:val="bullet"/>
      <w:lvlText w:val="o"/>
      <w:lvlJc w:val="left"/>
      <w:pPr>
        <w:ind w:left="3600" w:hanging="360"/>
      </w:pPr>
      <w:rPr>
        <w:rFonts w:ascii="Courier New" w:hAnsi="Courier New" w:cs="Courier New" w:hint="default"/>
      </w:rPr>
    </w:lvl>
    <w:lvl w:ilvl="5" w:tplc="5B4491D6" w:tentative="1">
      <w:start w:val="1"/>
      <w:numFmt w:val="bullet"/>
      <w:lvlText w:val=""/>
      <w:lvlJc w:val="left"/>
      <w:pPr>
        <w:ind w:left="4320" w:hanging="360"/>
      </w:pPr>
      <w:rPr>
        <w:rFonts w:ascii="Wingdings" w:hAnsi="Wingdings" w:hint="default"/>
      </w:rPr>
    </w:lvl>
    <w:lvl w:ilvl="6" w:tplc="5BB485AA" w:tentative="1">
      <w:start w:val="1"/>
      <w:numFmt w:val="bullet"/>
      <w:lvlText w:val=""/>
      <w:lvlJc w:val="left"/>
      <w:pPr>
        <w:ind w:left="5040" w:hanging="360"/>
      </w:pPr>
      <w:rPr>
        <w:rFonts w:ascii="Symbol" w:hAnsi="Symbol" w:hint="default"/>
      </w:rPr>
    </w:lvl>
    <w:lvl w:ilvl="7" w:tplc="3536D14A" w:tentative="1">
      <w:start w:val="1"/>
      <w:numFmt w:val="bullet"/>
      <w:lvlText w:val="o"/>
      <w:lvlJc w:val="left"/>
      <w:pPr>
        <w:ind w:left="5760" w:hanging="360"/>
      </w:pPr>
      <w:rPr>
        <w:rFonts w:ascii="Courier New" w:hAnsi="Courier New" w:cs="Courier New" w:hint="default"/>
      </w:rPr>
    </w:lvl>
    <w:lvl w:ilvl="8" w:tplc="8E08734E" w:tentative="1">
      <w:start w:val="1"/>
      <w:numFmt w:val="bullet"/>
      <w:lvlText w:val=""/>
      <w:lvlJc w:val="left"/>
      <w:pPr>
        <w:ind w:left="6480" w:hanging="360"/>
      </w:pPr>
      <w:rPr>
        <w:rFonts w:ascii="Wingdings" w:hAnsi="Wingdings" w:hint="default"/>
      </w:rPr>
    </w:lvl>
  </w:abstractNum>
  <w:abstractNum w:abstractNumId="37" w15:restartNumberingAfterBreak="0">
    <w:nsid w:val="41FC1D58"/>
    <w:multiLevelType w:val="hybridMultilevel"/>
    <w:tmpl w:val="EDA0CB3A"/>
    <w:lvl w:ilvl="0" w:tplc="D1344FC0">
      <w:start w:val="1"/>
      <w:numFmt w:val="decimal"/>
      <w:lvlText w:val="ORG-%1"/>
      <w:lvlJc w:val="center"/>
      <w:pPr>
        <w:ind w:left="720" w:hanging="360"/>
      </w:pPr>
      <w:rPr>
        <w:rFonts w:ascii="Arial" w:hAnsi="Arial" w:hint="default"/>
        <w:b w:val="0"/>
        <w:i w:val="0"/>
        <w:sz w:val="20"/>
      </w:rPr>
    </w:lvl>
    <w:lvl w:ilvl="1" w:tplc="E7A077C4" w:tentative="1">
      <w:start w:val="1"/>
      <w:numFmt w:val="lowerLetter"/>
      <w:lvlText w:val="%2."/>
      <w:lvlJc w:val="left"/>
      <w:pPr>
        <w:ind w:left="1440" w:hanging="360"/>
      </w:pPr>
    </w:lvl>
    <w:lvl w:ilvl="2" w:tplc="FE300706" w:tentative="1">
      <w:start w:val="1"/>
      <w:numFmt w:val="lowerRoman"/>
      <w:lvlText w:val="%3."/>
      <w:lvlJc w:val="right"/>
      <w:pPr>
        <w:ind w:left="2160" w:hanging="180"/>
      </w:pPr>
    </w:lvl>
    <w:lvl w:ilvl="3" w:tplc="C08A2080" w:tentative="1">
      <w:start w:val="1"/>
      <w:numFmt w:val="decimal"/>
      <w:lvlText w:val="%4."/>
      <w:lvlJc w:val="left"/>
      <w:pPr>
        <w:ind w:left="2880" w:hanging="360"/>
      </w:pPr>
    </w:lvl>
    <w:lvl w:ilvl="4" w:tplc="385A28E2" w:tentative="1">
      <w:start w:val="1"/>
      <w:numFmt w:val="lowerLetter"/>
      <w:lvlText w:val="%5."/>
      <w:lvlJc w:val="left"/>
      <w:pPr>
        <w:ind w:left="3600" w:hanging="360"/>
      </w:pPr>
    </w:lvl>
    <w:lvl w:ilvl="5" w:tplc="D15E84BA" w:tentative="1">
      <w:start w:val="1"/>
      <w:numFmt w:val="lowerRoman"/>
      <w:lvlText w:val="%6."/>
      <w:lvlJc w:val="right"/>
      <w:pPr>
        <w:ind w:left="4320" w:hanging="180"/>
      </w:pPr>
    </w:lvl>
    <w:lvl w:ilvl="6" w:tplc="57ACEF38" w:tentative="1">
      <w:start w:val="1"/>
      <w:numFmt w:val="decimal"/>
      <w:lvlText w:val="%7."/>
      <w:lvlJc w:val="left"/>
      <w:pPr>
        <w:ind w:left="5040" w:hanging="360"/>
      </w:pPr>
    </w:lvl>
    <w:lvl w:ilvl="7" w:tplc="E4AC3590" w:tentative="1">
      <w:start w:val="1"/>
      <w:numFmt w:val="lowerLetter"/>
      <w:lvlText w:val="%8."/>
      <w:lvlJc w:val="left"/>
      <w:pPr>
        <w:ind w:left="5760" w:hanging="360"/>
      </w:pPr>
    </w:lvl>
    <w:lvl w:ilvl="8" w:tplc="5288B00C" w:tentative="1">
      <w:start w:val="1"/>
      <w:numFmt w:val="lowerRoman"/>
      <w:lvlText w:val="%9."/>
      <w:lvlJc w:val="right"/>
      <w:pPr>
        <w:ind w:left="6480" w:hanging="180"/>
      </w:pPr>
    </w:lvl>
  </w:abstractNum>
  <w:abstractNum w:abstractNumId="38" w15:restartNumberingAfterBreak="0">
    <w:nsid w:val="42A03C63"/>
    <w:multiLevelType w:val="hybridMultilevel"/>
    <w:tmpl w:val="99FA79D4"/>
    <w:lvl w:ilvl="0" w:tplc="A0F43D34">
      <w:start w:val="1"/>
      <w:numFmt w:val="bullet"/>
      <w:lvlText w:val="►"/>
      <w:lvlJc w:val="left"/>
      <w:pPr>
        <w:ind w:left="360" w:hanging="360"/>
      </w:pPr>
      <w:rPr>
        <w:rFonts w:ascii="Arial" w:hAnsi="Arial" w:hint="default"/>
        <w:b w:val="0"/>
        <w:i w:val="0"/>
        <w:color w:val="FFE600"/>
        <w:sz w:val="16"/>
        <w:szCs w:val="16"/>
        <w:u w:color="FFC000"/>
        <w:lang w:val="en-US"/>
      </w:rPr>
    </w:lvl>
    <w:lvl w:ilvl="1" w:tplc="7AF47E7E">
      <w:start w:val="1"/>
      <w:numFmt w:val="bullet"/>
      <w:pStyle w:val="Bullet2"/>
      <w:lvlText w:val="o"/>
      <w:lvlJc w:val="left"/>
      <w:pPr>
        <w:ind w:left="1080" w:hanging="360"/>
      </w:pPr>
      <w:rPr>
        <w:rFonts w:ascii="Courier New" w:hAnsi="Courier New" w:cs="Courier New" w:hint="default"/>
      </w:rPr>
    </w:lvl>
    <w:lvl w:ilvl="2" w:tplc="3112C912">
      <w:start w:val="1"/>
      <w:numFmt w:val="bullet"/>
      <w:pStyle w:val="Bullet3"/>
      <w:lvlText w:val=""/>
      <w:lvlJc w:val="left"/>
      <w:pPr>
        <w:ind w:left="1800" w:hanging="360"/>
      </w:pPr>
      <w:rPr>
        <w:rFonts w:ascii="Wingdings" w:hAnsi="Wingdings" w:hint="default"/>
      </w:rPr>
    </w:lvl>
    <w:lvl w:ilvl="3" w:tplc="3E50FC1C" w:tentative="1">
      <w:start w:val="1"/>
      <w:numFmt w:val="bullet"/>
      <w:lvlText w:val=""/>
      <w:lvlJc w:val="left"/>
      <w:pPr>
        <w:ind w:left="2520" w:hanging="360"/>
      </w:pPr>
      <w:rPr>
        <w:rFonts w:ascii="Symbol" w:hAnsi="Symbol" w:hint="default"/>
      </w:rPr>
    </w:lvl>
    <w:lvl w:ilvl="4" w:tplc="52921F7C" w:tentative="1">
      <w:start w:val="1"/>
      <w:numFmt w:val="bullet"/>
      <w:lvlText w:val="o"/>
      <w:lvlJc w:val="left"/>
      <w:pPr>
        <w:ind w:left="3240" w:hanging="360"/>
      </w:pPr>
      <w:rPr>
        <w:rFonts w:ascii="Courier New" w:hAnsi="Courier New" w:cs="Courier New" w:hint="default"/>
      </w:rPr>
    </w:lvl>
    <w:lvl w:ilvl="5" w:tplc="56D0C8C0" w:tentative="1">
      <w:start w:val="1"/>
      <w:numFmt w:val="bullet"/>
      <w:lvlText w:val=""/>
      <w:lvlJc w:val="left"/>
      <w:pPr>
        <w:ind w:left="3960" w:hanging="360"/>
      </w:pPr>
      <w:rPr>
        <w:rFonts w:ascii="Wingdings" w:hAnsi="Wingdings" w:hint="default"/>
      </w:rPr>
    </w:lvl>
    <w:lvl w:ilvl="6" w:tplc="E39C544A" w:tentative="1">
      <w:start w:val="1"/>
      <w:numFmt w:val="bullet"/>
      <w:lvlText w:val=""/>
      <w:lvlJc w:val="left"/>
      <w:pPr>
        <w:ind w:left="4680" w:hanging="360"/>
      </w:pPr>
      <w:rPr>
        <w:rFonts w:ascii="Symbol" w:hAnsi="Symbol" w:hint="default"/>
      </w:rPr>
    </w:lvl>
    <w:lvl w:ilvl="7" w:tplc="FB767986" w:tentative="1">
      <w:start w:val="1"/>
      <w:numFmt w:val="bullet"/>
      <w:lvlText w:val="o"/>
      <w:lvlJc w:val="left"/>
      <w:pPr>
        <w:ind w:left="5400" w:hanging="360"/>
      </w:pPr>
      <w:rPr>
        <w:rFonts w:ascii="Courier New" w:hAnsi="Courier New" w:cs="Courier New" w:hint="default"/>
      </w:rPr>
    </w:lvl>
    <w:lvl w:ilvl="8" w:tplc="93885610" w:tentative="1">
      <w:start w:val="1"/>
      <w:numFmt w:val="bullet"/>
      <w:lvlText w:val=""/>
      <w:lvlJc w:val="left"/>
      <w:pPr>
        <w:ind w:left="6120" w:hanging="360"/>
      </w:pPr>
      <w:rPr>
        <w:rFonts w:ascii="Wingdings" w:hAnsi="Wingdings" w:hint="default"/>
      </w:rPr>
    </w:lvl>
  </w:abstractNum>
  <w:abstractNum w:abstractNumId="39" w15:restartNumberingAfterBreak="0">
    <w:nsid w:val="4326441D"/>
    <w:multiLevelType w:val="hybridMultilevel"/>
    <w:tmpl w:val="7F10200C"/>
    <w:lvl w:ilvl="0" w:tplc="3E4662D4">
      <w:start w:val="1"/>
      <w:numFmt w:val="bullet"/>
      <w:lvlText w:val="►"/>
      <w:lvlJc w:val="left"/>
      <w:pPr>
        <w:ind w:left="720" w:hanging="360"/>
      </w:pPr>
      <w:rPr>
        <w:rFonts w:ascii="Arial" w:hAnsi="Arial" w:hint="default"/>
        <w:b w:val="0"/>
        <w:i w:val="0"/>
        <w:color w:val="FFD200"/>
        <w:sz w:val="20"/>
        <w:szCs w:val="20"/>
      </w:rPr>
    </w:lvl>
    <w:lvl w:ilvl="1" w:tplc="B79C5308" w:tentative="1">
      <w:start w:val="1"/>
      <w:numFmt w:val="bullet"/>
      <w:lvlText w:val="o"/>
      <w:lvlJc w:val="left"/>
      <w:pPr>
        <w:ind w:left="1440" w:hanging="360"/>
      </w:pPr>
      <w:rPr>
        <w:rFonts w:ascii="Courier New" w:hAnsi="Courier New" w:cs="Courier New" w:hint="default"/>
      </w:rPr>
    </w:lvl>
    <w:lvl w:ilvl="2" w:tplc="BFFCDCBC" w:tentative="1">
      <w:start w:val="1"/>
      <w:numFmt w:val="bullet"/>
      <w:lvlText w:val=""/>
      <w:lvlJc w:val="left"/>
      <w:pPr>
        <w:ind w:left="2160" w:hanging="360"/>
      </w:pPr>
      <w:rPr>
        <w:rFonts w:ascii="Wingdings" w:hAnsi="Wingdings" w:hint="default"/>
      </w:rPr>
    </w:lvl>
    <w:lvl w:ilvl="3" w:tplc="92FEC390" w:tentative="1">
      <w:start w:val="1"/>
      <w:numFmt w:val="bullet"/>
      <w:lvlText w:val=""/>
      <w:lvlJc w:val="left"/>
      <w:pPr>
        <w:ind w:left="2880" w:hanging="360"/>
      </w:pPr>
      <w:rPr>
        <w:rFonts w:ascii="Symbol" w:hAnsi="Symbol" w:hint="default"/>
      </w:rPr>
    </w:lvl>
    <w:lvl w:ilvl="4" w:tplc="F0A8069C" w:tentative="1">
      <w:start w:val="1"/>
      <w:numFmt w:val="bullet"/>
      <w:lvlText w:val="o"/>
      <w:lvlJc w:val="left"/>
      <w:pPr>
        <w:ind w:left="3600" w:hanging="360"/>
      </w:pPr>
      <w:rPr>
        <w:rFonts w:ascii="Courier New" w:hAnsi="Courier New" w:cs="Courier New" w:hint="default"/>
      </w:rPr>
    </w:lvl>
    <w:lvl w:ilvl="5" w:tplc="F44EDF5C" w:tentative="1">
      <w:start w:val="1"/>
      <w:numFmt w:val="bullet"/>
      <w:lvlText w:val=""/>
      <w:lvlJc w:val="left"/>
      <w:pPr>
        <w:ind w:left="4320" w:hanging="360"/>
      </w:pPr>
      <w:rPr>
        <w:rFonts w:ascii="Wingdings" w:hAnsi="Wingdings" w:hint="default"/>
      </w:rPr>
    </w:lvl>
    <w:lvl w:ilvl="6" w:tplc="888A8552" w:tentative="1">
      <w:start w:val="1"/>
      <w:numFmt w:val="bullet"/>
      <w:lvlText w:val=""/>
      <w:lvlJc w:val="left"/>
      <w:pPr>
        <w:ind w:left="5040" w:hanging="360"/>
      </w:pPr>
      <w:rPr>
        <w:rFonts w:ascii="Symbol" w:hAnsi="Symbol" w:hint="default"/>
      </w:rPr>
    </w:lvl>
    <w:lvl w:ilvl="7" w:tplc="12803E52" w:tentative="1">
      <w:start w:val="1"/>
      <w:numFmt w:val="bullet"/>
      <w:lvlText w:val="o"/>
      <w:lvlJc w:val="left"/>
      <w:pPr>
        <w:ind w:left="5760" w:hanging="360"/>
      </w:pPr>
      <w:rPr>
        <w:rFonts w:ascii="Courier New" w:hAnsi="Courier New" w:cs="Courier New" w:hint="default"/>
      </w:rPr>
    </w:lvl>
    <w:lvl w:ilvl="8" w:tplc="1BD2A89A" w:tentative="1">
      <w:start w:val="1"/>
      <w:numFmt w:val="bullet"/>
      <w:lvlText w:val=""/>
      <w:lvlJc w:val="left"/>
      <w:pPr>
        <w:ind w:left="6480" w:hanging="360"/>
      </w:pPr>
      <w:rPr>
        <w:rFonts w:ascii="Wingdings" w:hAnsi="Wingdings" w:hint="default"/>
      </w:rPr>
    </w:lvl>
  </w:abstractNum>
  <w:abstractNum w:abstractNumId="40" w15:restartNumberingAfterBreak="0">
    <w:nsid w:val="48065B00"/>
    <w:multiLevelType w:val="hybridMultilevel"/>
    <w:tmpl w:val="05166462"/>
    <w:lvl w:ilvl="0" w:tplc="859C26CC">
      <w:start w:val="1"/>
      <w:numFmt w:val="decimal"/>
      <w:pStyle w:val="PP"/>
      <w:lvlText w:val="OP-%1. "/>
      <w:lvlJc w:val="left"/>
      <w:pPr>
        <w:ind w:left="360" w:hanging="360"/>
      </w:pPr>
    </w:lvl>
    <w:lvl w:ilvl="1" w:tplc="B552921C" w:tentative="1">
      <w:start w:val="1"/>
      <w:numFmt w:val="lowerLetter"/>
      <w:lvlText w:val="%2."/>
      <w:lvlJc w:val="left"/>
      <w:pPr>
        <w:ind w:left="1440" w:hanging="360"/>
      </w:pPr>
    </w:lvl>
    <w:lvl w:ilvl="2" w:tplc="D1F67488" w:tentative="1">
      <w:start w:val="1"/>
      <w:numFmt w:val="lowerRoman"/>
      <w:lvlText w:val="%3."/>
      <w:lvlJc w:val="right"/>
      <w:pPr>
        <w:ind w:left="2160" w:hanging="180"/>
      </w:pPr>
    </w:lvl>
    <w:lvl w:ilvl="3" w:tplc="12AEFAD8" w:tentative="1">
      <w:start w:val="1"/>
      <w:numFmt w:val="decimal"/>
      <w:lvlText w:val="%4."/>
      <w:lvlJc w:val="left"/>
      <w:pPr>
        <w:ind w:left="2880" w:hanging="360"/>
      </w:pPr>
    </w:lvl>
    <w:lvl w:ilvl="4" w:tplc="FB9AFD4C" w:tentative="1">
      <w:start w:val="1"/>
      <w:numFmt w:val="lowerLetter"/>
      <w:lvlText w:val="%5."/>
      <w:lvlJc w:val="left"/>
      <w:pPr>
        <w:ind w:left="3600" w:hanging="360"/>
      </w:pPr>
    </w:lvl>
    <w:lvl w:ilvl="5" w:tplc="DCFA06EA" w:tentative="1">
      <w:start w:val="1"/>
      <w:numFmt w:val="lowerRoman"/>
      <w:lvlText w:val="%6."/>
      <w:lvlJc w:val="right"/>
      <w:pPr>
        <w:ind w:left="4320" w:hanging="180"/>
      </w:pPr>
    </w:lvl>
    <w:lvl w:ilvl="6" w:tplc="C0F87600" w:tentative="1">
      <w:start w:val="1"/>
      <w:numFmt w:val="decimal"/>
      <w:lvlText w:val="%7."/>
      <w:lvlJc w:val="left"/>
      <w:pPr>
        <w:ind w:left="5040" w:hanging="360"/>
      </w:pPr>
    </w:lvl>
    <w:lvl w:ilvl="7" w:tplc="756088AC" w:tentative="1">
      <w:start w:val="1"/>
      <w:numFmt w:val="lowerLetter"/>
      <w:lvlText w:val="%8."/>
      <w:lvlJc w:val="left"/>
      <w:pPr>
        <w:ind w:left="5760" w:hanging="360"/>
      </w:pPr>
    </w:lvl>
    <w:lvl w:ilvl="8" w:tplc="D8086844" w:tentative="1">
      <w:start w:val="1"/>
      <w:numFmt w:val="lowerRoman"/>
      <w:lvlText w:val="%9."/>
      <w:lvlJc w:val="right"/>
      <w:pPr>
        <w:ind w:left="6480" w:hanging="180"/>
      </w:pPr>
    </w:lvl>
  </w:abstractNum>
  <w:abstractNum w:abstractNumId="41" w15:restartNumberingAfterBreak="0">
    <w:nsid w:val="4A3F0C45"/>
    <w:multiLevelType w:val="hybridMultilevel"/>
    <w:tmpl w:val="C324DC58"/>
    <w:lvl w:ilvl="0" w:tplc="74765BF2">
      <w:start w:val="1"/>
      <w:numFmt w:val="bullet"/>
      <w:lvlText w:val=""/>
      <w:lvlJc w:val="left"/>
      <w:pPr>
        <w:ind w:left="720" w:hanging="360"/>
      </w:pPr>
      <w:rPr>
        <w:rFonts w:ascii="Symbol" w:hAnsi="Symbol"/>
      </w:rPr>
    </w:lvl>
    <w:lvl w:ilvl="1" w:tplc="C1F8B970">
      <w:start w:val="1"/>
      <w:numFmt w:val="bullet"/>
      <w:lvlText w:val=""/>
      <w:lvlJc w:val="left"/>
      <w:pPr>
        <w:ind w:left="720" w:hanging="360"/>
      </w:pPr>
      <w:rPr>
        <w:rFonts w:ascii="Symbol" w:hAnsi="Symbol"/>
      </w:rPr>
    </w:lvl>
    <w:lvl w:ilvl="2" w:tplc="B094D2E2">
      <w:start w:val="1"/>
      <w:numFmt w:val="bullet"/>
      <w:lvlText w:val=""/>
      <w:lvlJc w:val="left"/>
      <w:pPr>
        <w:ind w:left="720" w:hanging="360"/>
      </w:pPr>
      <w:rPr>
        <w:rFonts w:ascii="Symbol" w:hAnsi="Symbol"/>
      </w:rPr>
    </w:lvl>
    <w:lvl w:ilvl="3" w:tplc="AF502A62">
      <w:start w:val="1"/>
      <w:numFmt w:val="bullet"/>
      <w:lvlText w:val=""/>
      <w:lvlJc w:val="left"/>
      <w:pPr>
        <w:ind w:left="720" w:hanging="360"/>
      </w:pPr>
      <w:rPr>
        <w:rFonts w:ascii="Symbol" w:hAnsi="Symbol"/>
      </w:rPr>
    </w:lvl>
    <w:lvl w:ilvl="4" w:tplc="4A38DDC0">
      <w:start w:val="1"/>
      <w:numFmt w:val="bullet"/>
      <w:lvlText w:val=""/>
      <w:lvlJc w:val="left"/>
      <w:pPr>
        <w:ind w:left="720" w:hanging="360"/>
      </w:pPr>
      <w:rPr>
        <w:rFonts w:ascii="Symbol" w:hAnsi="Symbol"/>
      </w:rPr>
    </w:lvl>
    <w:lvl w:ilvl="5" w:tplc="995CC976">
      <w:start w:val="1"/>
      <w:numFmt w:val="bullet"/>
      <w:lvlText w:val=""/>
      <w:lvlJc w:val="left"/>
      <w:pPr>
        <w:ind w:left="720" w:hanging="360"/>
      </w:pPr>
      <w:rPr>
        <w:rFonts w:ascii="Symbol" w:hAnsi="Symbol"/>
      </w:rPr>
    </w:lvl>
    <w:lvl w:ilvl="6" w:tplc="46746162">
      <w:start w:val="1"/>
      <w:numFmt w:val="bullet"/>
      <w:lvlText w:val=""/>
      <w:lvlJc w:val="left"/>
      <w:pPr>
        <w:ind w:left="720" w:hanging="360"/>
      </w:pPr>
      <w:rPr>
        <w:rFonts w:ascii="Symbol" w:hAnsi="Symbol"/>
      </w:rPr>
    </w:lvl>
    <w:lvl w:ilvl="7" w:tplc="644C0E62">
      <w:start w:val="1"/>
      <w:numFmt w:val="bullet"/>
      <w:lvlText w:val=""/>
      <w:lvlJc w:val="left"/>
      <w:pPr>
        <w:ind w:left="720" w:hanging="360"/>
      </w:pPr>
      <w:rPr>
        <w:rFonts w:ascii="Symbol" w:hAnsi="Symbol"/>
      </w:rPr>
    </w:lvl>
    <w:lvl w:ilvl="8" w:tplc="38C8B6D0">
      <w:start w:val="1"/>
      <w:numFmt w:val="bullet"/>
      <w:lvlText w:val=""/>
      <w:lvlJc w:val="left"/>
      <w:pPr>
        <w:ind w:left="720" w:hanging="360"/>
      </w:pPr>
      <w:rPr>
        <w:rFonts w:ascii="Symbol" w:hAnsi="Symbol"/>
      </w:rPr>
    </w:lvl>
  </w:abstractNum>
  <w:abstractNum w:abstractNumId="42" w15:restartNumberingAfterBreak="0">
    <w:nsid w:val="4CB91B7F"/>
    <w:multiLevelType w:val="hybridMultilevel"/>
    <w:tmpl w:val="001480D8"/>
    <w:lvl w:ilvl="0" w:tplc="9B90877E">
      <w:start w:val="1"/>
      <w:numFmt w:val="decimal"/>
      <w:pStyle w:val="Orgprasbas"/>
      <w:lvlText w:val="ORG_%1"/>
      <w:lvlJc w:val="left"/>
      <w:pPr>
        <w:ind w:left="1080" w:hanging="360"/>
      </w:pPr>
      <w:rPr>
        <w:rFonts w:hint="default"/>
        <w:color w:val="787890" w:themeColor="text1" w:themeTint="99"/>
      </w:rPr>
    </w:lvl>
    <w:lvl w:ilvl="1" w:tplc="5986E1B6">
      <w:start w:val="1"/>
      <w:numFmt w:val="decimal"/>
      <w:lvlText w:val="%2."/>
      <w:lvlJc w:val="left"/>
      <w:pPr>
        <w:ind w:left="1800" w:hanging="360"/>
      </w:pPr>
      <w:rPr>
        <w:rFonts w:hint="default"/>
      </w:rPr>
    </w:lvl>
    <w:lvl w:ilvl="2" w:tplc="92C65940" w:tentative="1">
      <w:start w:val="1"/>
      <w:numFmt w:val="lowerRoman"/>
      <w:lvlText w:val="%3."/>
      <w:lvlJc w:val="right"/>
      <w:pPr>
        <w:ind w:left="2520" w:hanging="180"/>
      </w:pPr>
    </w:lvl>
    <w:lvl w:ilvl="3" w:tplc="7E308468" w:tentative="1">
      <w:start w:val="1"/>
      <w:numFmt w:val="decimal"/>
      <w:lvlText w:val="%4."/>
      <w:lvlJc w:val="left"/>
      <w:pPr>
        <w:ind w:left="3240" w:hanging="360"/>
      </w:pPr>
    </w:lvl>
    <w:lvl w:ilvl="4" w:tplc="1C9C0A80" w:tentative="1">
      <w:start w:val="1"/>
      <w:numFmt w:val="lowerLetter"/>
      <w:lvlText w:val="%5."/>
      <w:lvlJc w:val="left"/>
      <w:pPr>
        <w:ind w:left="3960" w:hanging="360"/>
      </w:pPr>
    </w:lvl>
    <w:lvl w:ilvl="5" w:tplc="2FB6CE82" w:tentative="1">
      <w:start w:val="1"/>
      <w:numFmt w:val="lowerRoman"/>
      <w:lvlText w:val="%6."/>
      <w:lvlJc w:val="right"/>
      <w:pPr>
        <w:ind w:left="4680" w:hanging="180"/>
      </w:pPr>
    </w:lvl>
    <w:lvl w:ilvl="6" w:tplc="DDC20EA8" w:tentative="1">
      <w:start w:val="1"/>
      <w:numFmt w:val="decimal"/>
      <w:lvlText w:val="%7."/>
      <w:lvlJc w:val="left"/>
      <w:pPr>
        <w:ind w:left="5400" w:hanging="360"/>
      </w:pPr>
    </w:lvl>
    <w:lvl w:ilvl="7" w:tplc="C4EAFF4E" w:tentative="1">
      <w:start w:val="1"/>
      <w:numFmt w:val="lowerLetter"/>
      <w:lvlText w:val="%8."/>
      <w:lvlJc w:val="left"/>
      <w:pPr>
        <w:ind w:left="6120" w:hanging="360"/>
      </w:pPr>
    </w:lvl>
    <w:lvl w:ilvl="8" w:tplc="21AC32DA" w:tentative="1">
      <w:start w:val="1"/>
      <w:numFmt w:val="lowerRoman"/>
      <w:lvlText w:val="%9."/>
      <w:lvlJc w:val="right"/>
      <w:pPr>
        <w:ind w:left="6840" w:hanging="180"/>
      </w:pPr>
    </w:lvl>
  </w:abstractNum>
  <w:abstractNum w:abstractNumId="43" w15:restartNumberingAfterBreak="0">
    <w:nsid w:val="4CDC4BD2"/>
    <w:multiLevelType w:val="hybridMultilevel"/>
    <w:tmpl w:val="837A70D4"/>
    <w:lvl w:ilvl="0" w:tplc="5DB43100">
      <w:start w:val="1"/>
      <w:numFmt w:val="decimal"/>
      <w:lvlText w:val="%1)"/>
      <w:lvlJc w:val="left"/>
      <w:pPr>
        <w:ind w:left="720" w:hanging="360"/>
      </w:pPr>
      <w:rPr>
        <w:rFonts w:hint="default"/>
      </w:rPr>
    </w:lvl>
    <w:lvl w:ilvl="1" w:tplc="22FEDB8A" w:tentative="1">
      <w:start w:val="1"/>
      <w:numFmt w:val="lowerLetter"/>
      <w:lvlText w:val="%2."/>
      <w:lvlJc w:val="left"/>
      <w:pPr>
        <w:ind w:left="1440" w:hanging="360"/>
      </w:pPr>
    </w:lvl>
    <w:lvl w:ilvl="2" w:tplc="DE2CC064" w:tentative="1">
      <w:start w:val="1"/>
      <w:numFmt w:val="lowerRoman"/>
      <w:lvlText w:val="%3."/>
      <w:lvlJc w:val="right"/>
      <w:pPr>
        <w:ind w:left="2160" w:hanging="180"/>
      </w:pPr>
    </w:lvl>
    <w:lvl w:ilvl="3" w:tplc="3370C756" w:tentative="1">
      <w:start w:val="1"/>
      <w:numFmt w:val="decimal"/>
      <w:lvlText w:val="%4."/>
      <w:lvlJc w:val="left"/>
      <w:pPr>
        <w:ind w:left="2880" w:hanging="360"/>
      </w:pPr>
    </w:lvl>
    <w:lvl w:ilvl="4" w:tplc="BB204BA0" w:tentative="1">
      <w:start w:val="1"/>
      <w:numFmt w:val="lowerLetter"/>
      <w:lvlText w:val="%5."/>
      <w:lvlJc w:val="left"/>
      <w:pPr>
        <w:ind w:left="3600" w:hanging="360"/>
      </w:pPr>
    </w:lvl>
    <w:lvl w:ilvl="5" w:tplc="B906BA8C" w:tentative="1">
      <w:start w:val="1"/>
      <w:numFmt w:val="lowerRoman"/>
      <w:lvlText w:val="%6."/>
      <w:lvlJc w:val="right"/>
      <w:pPr>
        <w:ind w:left="4320" w:hanging="180"/>
      </w:pPr>
    </w:lvl>
    <w:lvl w:ilvl="6" w:tplc="0F245812" w:tentative="1">
      <w:start w:val="1"/>
      <w:numFmt w:val="decimal"/>
      <w:lvlText w:val="%7."/>
      <w:lvlJc w:val="left"/>
      <w:pPr>
        <w:ind w:left="5040" w:hanging="360"/>
      </w:pPr>
    </w:lvl>
    <w:lvl w:ilvl="7" w:tplc="2EEA1150" w:tentative="1">
      <w:start w:val="1"/>
      <w:numFmt w:val="lowerLetter"/>
      <w:lvlText w:val="%8."/>
      <w:lvlJc w:val="left"/>
      <w:pPr>
        <w:ind w:left="5760" w:hanging="360"/>
      </w:pPr>
    </w:lvl>
    <w:lvl w:ilvl="8" w:tplc="7FB6F3EC" w:tentative="1">
      <w:start w:val="1"/>
      <w:numFmt w:val="lowerRoman"/>
      <w:lvlText w:val="%9."/>
      <w:lvlJc w:val="right"/>
      <w:pPr>
        <w:ind w:left="6480" w:hanging="180"/>
      </w:pPr>
    </w:lvl>
  </w:abstractNum>
  <w:abstractNum w:abstractNumId="44" w15:restartNumberingAfterBreak="0">
    <w:nsid w:val="50035444"/>
    <w:multiLevelType w:val="hybridMultilevel"/>
    <w:tmpl w:val="CCC686E2"/>
    <w:lvl w:ilvl="0" w:tplc="E1B0E2E0">
      <w:start w:val="1"/>
      <w:numFmt w:val="decimal"/>
      <w:lvlText w:val="%1."/>
      <w:lvlJc w:val="left"/>
      <w:pPr>
        <w:ind w:left="720" w:hanging="360"/>
      </w:pPr>
      <w:rPr>
        <w:rFonts w:hint="default"/>
      </w:rPr>
    </w:lvl>
    <w:lvl w:ilvl="1" w:tplc="5B7E78D8">
      <w:start w:val="1"/>
      <w:numFmt w:val="lowerLetter"/>
      <w:lvlText w:val="%2."/>
      <w:lvlJc w:val="left"/>
      <w:pPr>
        <w:ind w:left="1440" w:hanging="360"/>
      </w:pPr>
    </w:lvl>
    <w:lvl w:ilvl="2" w:tplc="86A85982">
      <w:start w:val="1"/>
      <w:numFmt w:val="lowerRoman"/>
      <w:lvlText w:val="%3."/>
      <w:lvlJc w:val="right"/>
      <w:pPr>
        <w:ind w:left="2160" w:hanging="180"/>
      </w:pPr>
    </w:lvl>
    <w:lvl w:ilvl="3" w:tplc="38C8DBB2" w:tentative="1">
      <w:start w:val="1"/>
      <w:numFmt w:val="decimal"/>
      <w:lvlText w:val="%4."/>
      <w:lvlJc w:val="left"/>
      <w:pPr>
        <w:ind w:left="2880" w:hanging="360"/>
      </w:pPr>
    </w:lvl>
    <w:lvl w:ilvl="4" w:tplc="C6183ED4" w:tentative="1">
      <w:start w:val="1"/>
      <w:numFmt w:val="lowerLetter"/>
      <w:lvlText w:val="%5."/>
      <w:lvlJc w:val="left"/>
      <w:pPr>
        <w:ind w:left="3600" w:hanging="360"/>
      </w:pPr>
    </w:lvl>
    <w:lvl w:ilvl="5" w:tplc="C7B872CE" w:tentative="1">
      <w:start w:val="1"/>
      <w:numFmt w:val="lowerRoman"/>
      <w:lvlText w:val="%6."/>
      <w:lvlJc w:val="right"/>
      <w:pPr>
        <w:ind w:left="4320" w:hanging="180"/>
      </w:pPr>
    </w:lvl>
    <w:lvl w:ilvl="6" w:tplc="BB182EEE" w:tentative="1">
      <w:start w:val="1"/>
      <w:numFmt w:val="decimal"/>
      <w:lvlText w:val="%7."/>
      <w:lvlJc w:val="left"/>
      <w:pPr>
        <w:ind w:left="5040" w:hanging="360"/>
      </w:pPr>
    </w:lvl>
    <w:lvl w:ilvl="7" w:tplc="D25A611C" w:tentative="1">
      <w:start w:val="1"/>
      <w:numFmt w:val="lowerLetter"/>
      <w:lvlText w:val="%8."/>
      <w:lvlJc w:val="left"/>
      <w:pPr>
        <w:ind w:left="5760" w:hanging="360"/>
      </w:pPr>
    </w:lvl>
    <w:lvl w:ilvl="8" w:tplc="ED5095FE" w:tentative="1">
      <w:start w:val="1"/>
      <w:numFmt w:val="lowerRoman"/>
      <w:lvlText w:val="%9."/>
      <w:lvlJc w:val="right"/>
      <w:pPr>
        <w:ind w:left="6480" w:hanging="180"/>
      </w:pPr>
    </w:lvl>
  </w:abstractNum>
  <w:abstractNum w:abstractNumId="45" w15:restartNumberingAfterBreak="0">
    <w:nsid w:val="501D3CEE"/>
    <w:multiLevelType w:val="multilevel"/>
    <w:tmpl w:val="5950B65E"/>
    <w:lvl w:ilvl="0">
      <w:numFmt w:val="none"/>
      <w:lvlText w:val=""/>
      <w:lvlJc w:val="left"/>
      <w:pPr>
        <w:tabs>
          <w:tab w:val="num" w:pos="360"/>
        </w:tabs>
      </w:pPr>
    </w:lvl>
    <w:lvl w:ilvl="1">
      <w:start w:val="1"/>
      <w:numFmt w:val="decimal"/>
      <w:lvlText w:val="%1.%2"/>
      <w:lvlJc w:val="left"/>
      <w:pPr>
        <w:tabs>
          <w:tab w:val="num" w:pos="0"/>
        </w:tabs>
        <w:ind w:left="0" w:hanging="850"/>
      </w:pPr>
      <w:rPr>
        <w:rFonts w:ascii="Arial" w:hAnsi="Arial" w:cs="Arial" w:hint="default"/>
        <w:b/>
        <w:i w:val="0"/>
        <w:color w:val="000000"/>
        <w:sz w:val="28"/>
        <w:szCs w:val="14"/>
      </w:rPr>
    </w:lvl>
    <w:lvl w:ilvl="2">
      <w:start w:val="1"/>
      <w:numFmt w:val="decimal"/>
      <w:lvlText w:val="%1.%2.%3"/>
      <w:lvlJc w:val="left"/>
      <w:pPr>
        <w:tabs>
          <w:tab w:val="num" w:pos="0"/>
        </w:tabs>
        <w:ind w:left="0" w:hanging="850"/>
      </w:pPr>
      <w:rPr>
        <w:rFonts w:hint="default"/>
        <w:b/>
        <w:color w:val="000000"/>
        <w:sz w:val="24"/>
        <w:szCs w:val="14"/>
      </w:rPr>
    </w:lvl>
    <w:lvl w:ilvl="3">
      <w:start w:val="1"/>
      <w:numFmt w:val="decimal"/>
      <w:pStyle w:val="Virsraksts4"/>
      <w:lvlText w:val="%1.%2.%3.%4"/>
      <w:lvlJc w:val="left"/>
      <w:pPr>
        <w:tabs>
          <w:tab w:val="num" w:pos="0"/>
        </w:tabs>
        <w:ind w:left="0" w:hanging="850"/>
      </w:pPr>
      <w:rPr>
        <w:rFonts w:hint="default"/>
        <w:b/>
        <w:color w:val="000000"/>
        <w:sz w:val="20"/>
        <w:szCs w:val="32"/>
      </w:rPr>
    </w:lvl>
    <w:lvl w:ilvl="4">
      <w:start w:val="1"/>
      <w:numFmt w:val="upperLetter"/>
      <w:lvlText w:val="Appendix %5"/>
      <w:lvlJc w:val="left"/>
      <w:pPr>
        <w:tabs>
          <w:tab w:val="num" w:pos="1417"/>
        </w:tabs>
        <w:ind w:left="1417" w:hanging="1417"/>
      </w:pPr>
      <w:rPr>
        <w:rFonts w:hint="default"/>
        <w:b/>
        <w:i w:val="0"/>
        <w:color w:val="7F7E82"/>
        <w:sz w:val="40"/>
        <w:szCs w:val="20"/>
      </w:rPr>
    </w:lvl>
    <w:lvl w:ilvl="5">
      <w:start w:val="1"/>
      <w:numFmt w:val="none"/>
      <w:lvlText w:val=""/>
      <w:lvlJc w:val="left"/>
      <w:pPr>
        <w:tabs>
          <w:tab w:val="num" w:pos="0"/>
        </w:tabs>
        <w:ind w:left="0" w:firstLine="0"/>
      </w:pPr>
      <w:rPr>
        <w:rFonts w:hint="default"/>
        <w:b/>
        <w:color w:val="7F7E82"/>
        <w:sz w:val="32"/>
        <w:szCs w:val="32"/>
      </w:rPr>
    </w:lvl>
    <w:lvl w:ilvl="6">
      <w:start w:val="1"/>
      <w:numFmt w:val="none"/>
      <w:lvlText w:val=""/>
      <w:lvlJc w:val="left"/>
      <w:pPr>
        <w:tabs>
          <w:tab w:val="num" w:pos="0"/>
        </w:tabs>
        <w:ind w:left="0" w:firstLine="0"/>
      </w:pPr>
      <w:rPr>
        <w:rFonts w:hint="default"/>
        <w:color w:val="4367C5"/>
        <w:sz w:val="32"/>
        <w:szCs w:val="32"/>
      </w:rPr>
    </w:lvl>
    <w:lvl w:ilvl="7">
      <w:start w:val="1"/>
      <w:numFmt w:val="none"/>
      <w:lvlText w:val=""/>
      <w:lvlJc w:val="left"/>
      <w:pPr>
        <w:tabs>
          <w:tab w:val="num" w:pos="0"/>
        </w:tabs>
        <w:ind w:left="0" w:firstLine="0"/>
      </w:pPr>
      <w:rPr>
        <w:rFonts w:hint="default"/>
        <w:color w:val="4367C5"/>
      </w:rPr>
    </w:lvl>
    <w:lvl w:ilvl="8">
      <w:start w:val="1"/>
      <w:numFmt w:val="none"/>
      <w:lvlText w:val=""/>
      <w:lvlJc w:val="left"/>
      <w:pPr>
        <w:tabs>
          <w:tab w:val="num" w:pos="0"/>
        </w:tabs>
        <w:ind w:left="0" w:firstLine="0"/>
      </w:pPr>
      <w:rPr>
        <w:rFonts w:hint="default"/>
        <w:color w:val="4367C5"/>
      </w:rPr>
    </w:lvl>
  </w:abstractNum>
  <w:abstractNum w:abstractNumId="46" w15:restartNumberingAfterBreak="0">
    <w:nsid w:val="51090A33"/>
    <w:multiLevelType w:val="hybridMultilevel"/>
    <w:tmpl w:val="1324D09E"/>
    <w:lvl w:ilvl="0" w:tplc="4868435E">
      <w:start w:val="1"/>
      <w:numFmt w:val="decimal"/>
      <w:lvlText w:val="%1."/>
      <w:lvlJc w:val="left"/>
      <w:pPr>
        <w:ind w:left="720" w:hanging="360"/>
      </w:pPr>
    </w:lvl>
    <w:lvl w:ilvl="1" w:tplc="D8025C9C">
      <w:start w:val="1"/>
      <w:numFmt w:val="lowerLetter"/>
      <w:lvlText w:val="%2."/>
      <w:lvlJc w:val="left"/>
      <w:pPr>
        <w:ind w:left="1440" w:hanging="360"/>
      </w:pPr>
    </w:lvl>
    <w:lvl w:ilvl="2" w:tplc="50C64C3A">
      <w:start w:val="1"/>
      <w:numFmt w:val="lowerRoman"/>
      <w:lvlText w:val="%3."/>
      <w:lvlJc w:val="right"/>
      <w:pPr>
        <w:ind w:left="2160" w:hanging="180"/>
      </w:pPr>
    </w:lvl>
    <w:lvl w:ilvl="3" w:tplc="E2CC530A" w:tentative="1">
      <w:start w:val="1"/>
      <w:numFmt w:val="decimal"/>
      <w:lvlText w:val="%4."/>
      <w:lvlJc w:val="left"/>
      <w:pPr>
        <w:ind w:left="2880" w:hanging="360"/>
      </w:pPr>
    </w:lvl>
    <w:lvl w:ilvl="4" w:tplc="0DFE03A0" w:tentative="1">
      <w:start w:val="1"/>
      <w:numFmt w:val="lowerLetter"/>
      <w:lvlText w:val="%5."/>
      <w:lvlJc w:val="left"/>
      <w:pPr>
        <w:ind w:left="3600" w:hanging="360"/>
      </w:pPr>
    </w:lvl>
    <w:lvl w:ilvl="5" w:tplc="768AFA62" w:tentative="1">
      <w:start w:val="1"/>
      <w:numFmt w:val="lowerRoman"/>
      <w:lvlText w:val="%6."/>
      <w:lvlJc w:val="right"/>
      <w:pPr>
        <w:ind w:left="4320" w:hanging="180"/>
      </w:pPr>
    </w:lvl>
    <w:lvl w:ilvl="6" w:tplc="4EFEBE96" w:tentative="1">
      <w:start w:val="1"/>
      <w:numFmt w:val="decimal"/>
      <w:lvlText w:val="%7."/>
      <w:lvlJc w:val="left"/>
      <w:pPr>
        <w:ind w:left="5040" w:hanging="360"/>
      </w:pPr>
    </w:lvl>
    <w:lvl w:ilvl="7" w:tplc="2F005DDE" w:tentative="1">
      <w:start w:val="1"/>
      <w:numFmt w:val="lowerLetter"/>
      <w:lvlText w:val="%8."/>
      <w:lvlJc w:val="left"/>
      <w:pPr>
        <w:ind w:left="5760" w:hanging="360"/>
      </w:pPr>
    </w:lvl>
    <w:lvl w:ilvl="8" w:tplc="A22CF81C" w:tentative="1">
      <w:start w:val="1"/>
      <w:numFmt w:val="lowerRoman"/>
      <w:lvlText w:val="%9."/>
      <w:lvlJc w:val="right"/>
      <w:pPr>
        <w:ind w:left="6480" w:hanging="180"/>
      </w:pPr>
    </w:lvl>
  </w:abstractNum>
  <w:abstractNum w:abstractNumId="47" w15:restartNumberingAfterBreak="0">
    <w:nsid w:val="52277CAA"/>
    <w:multiLevelType w:val="multilevel"/>
    <w:tmpl w:val="2772AA2E"/>
    <w:styleLink w:val="StyleNumbered"/>
    <w:lvl w:ilvl="0">
      <w:start w:val="1"/>
      <w:numFmt w:val="decimal"/>
      <w:lvlText w:val=""/>
      <w:lvlJc w:val="left"/>
      <w:pPr>
        <w:tabs>
          <w:tab w:val="num" w:pos="0"/>
        </w:tabs>
        <w:ind w:left="0" w:firstLine="0"/>
      </w:pPr>
      <w:rPr>
        <w:rFonts w:ascii="EYInterstate Light" w:hAnsi="EYInterstate Light"/>
        <w:b/>
        <w:color w:val="7F7E82"/>
        <w:sz w:val="32"/>
      </w:rPr>
    </w:lvl>
    <w:lvl w:ilvl="1">
      <w:start w:val="1"/>
      <w:numFmt w:val="decimal"/>
      <w:lvlText w:val=""/>
      <w:lvlJc w:val="left"/>
      <w:pPr>
        <w:tabs>
          <w:tab w:val="num" w:pos="0"/>
        </w:tabs>
        <w:ind w:left="0" w:firstLine="0"/>
      </w:pPr>
      <w:rPr>
        <w:rFonts w:hint="default"/>
        <w:b/>
        <w:color w:val="000000"/>
        <w:sz w:val="28"/>
      </w:rPr>
    </w:lvl>
    <w:lvl w:ilvl="2">
      <w:start w:val="1"/>
      <w:numFmt w:val="decimal"/>
      <w:lvlRestart w:val="1"/>
      <w:lvlText w:val=""/>
      <w:lvlJc w:val="left"/>
      <w:pPr>
        <w:tabs>
          <w:tab w:val="num" w:pos="0"/>
        </w:tabs>
        <w:ind w:left="0" w:firstLine="0"/>
      </w:pPr>
      <w:rPr>
        <w:rFonts w:hint="default"/>
        <w:b/>
        <w:color w:val="000000"/>
        <w:sz w:val="24"/>
      </w:rPr>
    </w:lvl>
    <w:lvl w:ilvl="3">
      <w:start w:val="1"/>
      <w:numFmt w:val="decimal"/>
      <w:lvlRestart w:val="1"/>
      <w:lvlText w:val=""/>
      <w:lvlJc w:val="left"/>
      <w:pPr>
        <w:tabs>
          <w:tab w:val="num" w:pos="0"/>
        </w:tabs>
        <w:ind w:left="0" w:firstLine="0"/>
      </w:pPr>
      <w:rPr>
        <w:rFonts w:hint="default"/>
        <w:b/>
        <w:color w:val="000000"/>
        <w:sz w:val="20"/>
      </w:rPr>
    </w:lvl>
    <w:lvl w:ilvl="4">
      <w:start w:val="1"/>
      <w:numFmt w:val="decimal"/>
      <w:lvlText w:val="%5)"/>
      <w:lvlJc w:val="left"/>
      <w:pPr>
        <w:ind w:left="360" w:hanging="360"/>
      </w:p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8" w15:restartNumberingAfterBreak="0">
    <w:nsid w:val="558C2588"/>
    <w:multiLevelType w:val="multilevel"/>
    <w:tmpl w:val="4C3ABF08"/>
    <w:lvl w:ilvl="0">
      <w:start w:val="1"/>
      <w:numFmt w:val="bullet"/>
      <w:pStyle w:val="CCBullet"/>
      <w:lvlText w:val="►"/>
      <w:lvlJc w:val="left"/>
      <w:pPr>
        <w:ind w:left="360" w:hanging="360"/>
      </w:pPr>
      <w:rPr>
        <w:rFonts w:ascii="Arial" w:hAnsi="Arial" w:hint="default"/>
        <w:b/>
        <w:i w:val="0"/>
        <w:color w:val="FFE600"/>
        <w:sz w:val="20"/>
        <w:szCs w:val="16"/>
      </w:rPr>
    </w:lvl>
    <w:lvl w:ilvl="1">
      <w:start w:val="1"/>
      <w:numFmt w:val="bullet"/>
      <w:lvlText w:val="o"/>
      <w:lvlJc w:val="left"/>
      <w:pPr>
        <w:ind w:left="872" w:hanging="360"/>
      </w:pPr>
      <w:rPr>
        <w:rFonts w:ascii="Courier New" w:hAnsi="Courier New" w:cs="Courier New" w:hint="default"/>
      </w:rPr>
    </w:lvl>
    <w:lvl w:ilvl="2">
      <w:start w:val="1"/>
      <w:numFmt w:val="bullet"/>
      <w:lvlText w:val=""/>
      <w:lvlJc w:val="left"/>
      <w:pPr>
        <w:ind w:left="1592" w:hanging="360"/>
      </w:pPr>
      <w:rPr>
        <w:rFonts w:ascii="Wingdings" w:hAnsi="Wingdings" w:hint="default"/>
      </w:rPr>
    </w:lvl>
    <w:lvl w:ilvl="3">
      <w:start w:val="1"/>
      <w:numFmt w:val="bullet"/>
      <w:lvlText w:val=""/>
      <w:lvlJc w:val="left"/>
      <w:pPr>
        <w:ind w:left="2312" w:hanging="360"/>
      </w:pPr>
      <w:rPr>
        <w:rFonts w:ascii="Symbol" w:hAnsi="Symbol" w:hint="default"/>
      </w:rPr>
    </w:lvl>
    <w:lvl w:ilvl="4">
      <w:start w:val="1"/>
      <w:numFmt w:val="bullet"/>
      <w:lvlText w:val="o"/>
      <w:lvlJc w:val="left"/>
      <w:pPr>
        <w:ind w:left="3032" w:hanging="360"/>
      </w:pPr>
      <w:rPr>
        <w:rFonts w:ascii="Courier New" w:hAnsi="Courier New" w:cs="Courier New" w:hint="default"/>
      </w:rPr>
    </w:lvl>
    <w:lvl w:ilvl="5">
      <w:start w:val="1"/>
      <w:numFmt w:val="bullet"/>
      <w:lvlText w:val=""/>
      <w:lvlJc w:val="left"/>
      <w:pPr>
        <w:ind w:left="3752" w:hanging="360"/>
      </w:pPr>
      <w:rPr>
        <w:rFonts w:ascii="Wingdings" w:hAnsi="Wingdings" w:hint="default"/>
      </w:rPr>
    </w:lvl>
    <w:lvl w:ilvl="6">
      <w:start w:val="1"/>
      <w:numFmt w:val="bullet"/>
      <w:lvlText w:val=""/>
      <w:lvlJc w:val="left"/>
      <w:pPr>
        <w:ind w:left="4472" w:hanging="360"/>
      </w:pPr>
      <w:rPr>
        <w:rFonts w:ascii="Symbol" w:hAnsi="Symbol" w:hint="default"/>
      </w:rPr>
    </w:lvl>
    <w:lvl w:ilvl="7">
      <w:start w:val="1"/>
      <w:numFmt w:val="bullet"/>
      <w:lvlText w:val="o"/>
      <w:lvlJc w:val="left"/>
      <w:pPr>
        <w:ind w:left="5192" w:hanging="360"/>
      </w:pPr>
      <w:rPr>
        <w:rFonts w:ascii="Courier New" w:hAnsi="Courier New" w:cs="Courier New" w:hint="default"/>
      </w:rPr>
    </w:lvl>
    <w:lvl w:ilvl="8">
      <w:start w:val="1"/>
      <w:numFmt w:val="bullet"/>
      <w:lvlText w:val=""/>
      <w:lvlJc w:val="left"/>
      <w:pPr>
        <w:ind w:left="5912" w:hanging="360"/>
      </w:pPr>
      <w:rPr>
        <w:rFonts w:ascii="Wingdings" w:hAnsi="Wingdings" w:hint="default"/>
      </w:rPr>
    </w:lvl>
  </w:abstractNum>
  <w:abstractNum w:abstractNumId="49" w15:restartNumberingAfterBreak="0">
    <w:nsid w:val="55962DCB"/>
    <w:multiLevelType w:val="hybridMultilevel"/>
    <w:tmpl w:val="FFFFFFFF"/>
    <w:lvl w:ilvl="0" w:tplc="E12ABF08">
      <w:start w:val="1"/>
      <w:numFmt w:val="bullet"/>
      <w:lvlText w:val=""/>
      <w:lvlJc w:val="left"/>
      <w:pPr>
        <w:ind w:left="720" w:hanging="360"/>
      </w:pPr>
      <w:rPr>
        <w:rFonts w:ascii="Symbol" w:hAnsi="Symbol" w:hint="default"/>
      </w:rPr>
    </w:lvl>
    <w:lvl w:ilvl="1" w:tplc="34CA71C6">
      <w:start w:val="1"/>
      <w:numFmt w:val="bullet"/>
      <w:lvlText w:val="o"/>
      <w:lvlJc w:val="left"/>
      <w:pPr>
        <w:ind w:left="1440" w:hanging="360"/>
      </w:pPr>
      <w:rPr>
        <w:rFonts w:ascii="Courier New" w:hAnsi="Courier New" w:hint="default"/>
      </w:rPr>
    </w:lvl>
    <w:lvl w:ilvl="2" w:tplc="476C659A">
      <w:start w:val="1"/>
      <w:numFmt w:val="bullet"/>
      <w:lvlText w:val=""/>
      <w:lvlJc w:val="left"/>
      <w:pPr>
        <w:ind w:left="2160" w:hanging="360"/>
      </w:pPr>
      <w:rPr>
        <w:rFonts w:ascii="Wingdings" w:hAnsi="Wingdings" w:hint="default"/>
      </w:rPr>
    </w:lvl>
    <w:lvl w:ilvl="3" w:tplc="5B36A88C">
      <w:start w:val="1"/>
      <w:numFmt w:val="bullet"/>
      <w:lvlText w:val=""/>
      <w:lvlJc w:val="left"/>
      <w:pPr>
        <w:ind w:left="2880" w:hanging="360"/>
      </w:pPr>
      <w:rPr>
        <w:rFonts w:ascii="Symbol" w:hAnsi="Symbol" w:hint="default"/>
      </w:rPr>
    </w:lvl>
    <w:lvl w:ilvl="4" w:tplc="8FB237AA">
      <w:start w:val="1"/>
      <w:numFmt w:val="bullet"/>
      <w:lvlText w:val="o"/>
      <w:lvlJc w:val="left"/>
      <w:pPr>
        <w:ind w:left="3600" w:hanging="360"/>
      </w:pPr>
      <w:rPr>
        <w:rFonts w:ascii="Courier New" w:hAnsi="Courier New" w:hint="default"/>
      </w:rPr>
    </w:lvl>
    <w:lvl w:ilvl="5" w:tplc="DD88259A">
      <w:start w:val="1"/>
      <w:numFmt w:val="bullet"/>
      <w:lvlText w:val=""/>
      <w:lvlJc w:val="left"/>
      <w:pPr>
        <w:ind w:left="4320" w:hanging="360"/>
      </w:pPr>
      <w:rPr>
        <w:rFonts w:ascii="Wingdings" w:hAnsi="Wingdings" w:hint="default"/>
      </w:rPr>
    </w:lvl>
    <w:lvl w:ilvl="6" w:tplc="CE7275DC">
      <w:start w:val="1"/>
      <w:numFmt w:val="bullet"/>
      <w:lvlText w:val=""/>
      <w:lvlJc w:val="left"/>
      <w:pPr>
        <w:ind w:left="5040" w:hanging="360"/>
      </w:pPr>
      <w:rPr>
        <w:rFonts w:ascii="Symbol" w:hAnsi="Symbol" w:hint="default"/>
      </w:rPr>
    </w:lvl>
    <w:lvl w:ilvl="7" w:tplc="DAAEC124">
      <w:start w:val="1"/>
      <w:numFmt w:val="bullet"/>
      <w:lvlText w:val="o"/>
      <w:lvlJc w:val="left"/>
      <w:pPr>
        <w:ind w:left="5760" w:hanging="360"/>
      </w:pPr>
      <w:rPr>
        <w:rFonts w:ascii="Courier New" w:hAnsi="Courier New" w:hint="default"/>
      </w:rPr>
    </w:lvl>
    <w:lvl w:ilvl="8" w:tplc="25E4244C">
      <w:start w:val="1"/>
      <w:numFmt w:val="bullet"/>
      <w:lvlText w:val=""/>
      <w:lvlJc w:val="left"/>
      <w:pPr>
        <w:ind w:left="6480" w:hanging="360"/>
      </w:pPr>
      <w:rPr>
        <w:rFonts w:ascii="Wingdings" w:hAnsi="Wingdings" w:hint="default"/>
      </w:rPr>
    </w:lvl>
  </w:abstractNum>
  <w:abstractNum w:abstractNumId="50" w15:restartNumberingAfterBreak="0">
    <w:nsid w:val="58B277D7"/>
    <w:multiLevelType w:val="multilevel"/>
    <w:tmpl w:val="07B8786A"/>
    <w:name w:val="my list"/>
    <w:lvl w:ilvl="0">
      <w:numFmt w:val="none"/>
      <w:lvlText w:val=""/>
      <w:lvlJc w:val="left"/>
      <w:pPr>
        <w:tabs>
          <w:tab w:val="num" w:pos="360"/>
        </w:tabs>
      </w:pPr>
    </w:lvl>
    <w:lvl w:ilvl="1">
      <w:start w:val="1"/>
      <w:numFmt w:val="decimal"/>
      <w:lvlRestart w:val="0"/>
      <w:lvlText w:val="%1.%2"/>
      <w:lvlJc w:val="left"/>
      <w:pPr>
        <w:tabs>
          <w:tab w:val="num" w:pos="1"/>
        </w:tabs>
        <w:ind w:left="1" w:hanging="851"/>
      </w:pPr>
      <w:rPr>
        <w:rFonts w:hint="default"/>
        <w:b/>
        <w:i w:val="0"/>
        <w:color w:val="000000"/>
        <w:sz w:val="28"/>
      </w:rPr>
    </w:lvl>
    <w:lvl w:ilvl="2">
      <w:start w:val="1"/>
      <w:numFmt w:val="decimal"/>
      <w:lvlRestart w:val="0"/>
      <w:lvlText w:val="%1.%2.%3"/>
      <w:lvlJc w:val="left"/>
      <w:pPr>
        <w:tabs>
          <w:tab w:val="num" w:pos="1"/>
        </w:tabs>
        <w:ind w:left="1" w:hanging="851"/>
      </w:pPr>
      <w:rPr>
        <w:rFonts w:hint="default"/>
        <w:b/>
        <w:i w:val="0"/>
        <w:color w:val="000000"/>
        <w:sz w:val="24"/>
      </w:rPr>
    </w:lvl>
    <w:lvl w:ilvl="3">
      <w:start w:val="1"/>
      <w:numFmt w:val="decimal"/>
      <w:lvlRestart w:val="0"/>
      <w:lvlText w:val="%1.%2.%3.%4"/>
      <w:lvlJc w:val="left"/>
      <w:pPr>
        <w:tabs>
          <w:tab w:val="num" w:pos="1"/>
        </w:tabs>
        <w:ind w:left="1" w:hanging="851"/>
      </w:pPr>
      <w:rPr>
        <w:rFonts w:hint="default"/>
        <w:b/>
        <w:i w:val="0"/>
        <w:color w:val="000000"/>
        <w:sz w:val="20"/>
      </w:rPr>
    </w:lvl>
    <w:lvl w:ilvl="4">
      <w:start w:val="1"/>
      <w:numFmt w:val="none"/>
      <w:lvlText w:val=""/>
      <w:lvlJc w:val="left"/>
      <w:pPr>
        <w:tabs>
          <w:tab w:val="num" w:pos="1"/>
        </w:tabs>
        <w:ind w:left="1" w:firstLine="0"/>
      </w:pPr>
      <w:rPr>
        <w:rFonts w:hint="default"/>
        <w:b/>
        <w:color w:val="7F7E82"/>
        <w:sz w:val="20"/>
        <w:szCs w:val="20"/>
      </w:rPr>
    </w:lvl>
    <w:lvl w:ilvl="5">
      <w:start w:val="1"/>
      <w:numFmt w:val="none"/>
      <w:lvlText w:val=""/>
      <w:lvlJc w:val="left"/>
      <w:pPr>
        <w:tabs>
          <w:tab w:val="num" w:pos="1"/>
        </w:tabs>
        <w:ind w:left="1" w:firstLine="0"/>
      </w:pPr>
      <w:rPr>
        <w:rFonts w:hint="default"/>
        <w:color w:val="4367C5"/>
      </w:rPr>
    </w:lvl>
    <w:lvl w:ilvl="6">
      <w:start w:val="1"/>
      <w:numFmt w:val="none"/>
      <w:lvlText w:val=""/>
      <w:lvlJc w:val="left"/>
      <w:pPr>
        <w:tabs>
          <w:tab w:val="num" w:pos="1"/>
        </w:tabs>
        <w:ind w:left="1" w:firstLine="0"/>
      </w:pPr>
      <w:rPr>
        <w:rFonts w:hint="default"/>
        <w:color w:val="4367C5"/>
      </w:rPr>
    </w:lvl>
    <w:lvl w:ilvl="7">
      <w:start w:val="1"/>
      <w:numFmt w:val="none"/>
      <w:lvlText w:val=""/>
      <w:lvlJc w:val="left"/>
      <w:pPr>
        <w:tabs>
          <w:tab w:val="num" w:pos="1"/>
        </w:tabs>
        <w:ind w:left="1" w:firstLine="0"/>
      </w:pPr>
      <w:rPr>
        <w:rFonts w:hint="default"/>
        <w:color w:val="4367C5"/>
      </w:rPr>
    </w:lvl>
    <w:lvl w:ilvl="8">
      <w:start w:val="1"/>
      <w:numFmt w:val="none"/>
      <w:lvlText w:val=""/>
      <w:lvlJc w:val="left"/>
      <w:pPr>
        <w:tabs>
          <w:tab w:val="num" w:pos="1"/>
        </w:tabs>
        <w:ind w:left="1" w:firstLine="0"/>
      </w:pPr>
      <w:rPr>
        <w:rFonts w:hint="default"/>
        <w:color w:val="4367C5"/>
      </w:rPr>
    </w:lvl>
  </w:abstractNum>
  <w:abstractNum w:abstractNumId="51" w15:restartNumberingAfterBreak="0">
    <w:nsid w:val="594203B8"/>
    <w:multiLevelType w:val="hybridMultilevel"/>
    <w:tmpl w:val="94004376"/>
    <w:lvl w:ilvl="0" w:tplc="18388B3C">
      <w:start w:val="1"/>
      <w:numFmt w:val="decimal"/>
      <w:lvlText w:val="%1."/>
      <w:lvlJc w:val="left"/>
      <w:pPr>
        <w:ind w:left="720" w:hanging="360"/>
      </w:pPr>
      <w:rPr>
        <w:rFonts w:hint="default"/>
        <w:color w:val="auto"/>
      </w:rPr>
    </w:lvl>
    <w:lvl w:ilvl="1" w:tplc="09D8F1E0" w:tentative="1">
      <w:start w:val="1"/>
      <w:numFmt w:val="lowerLetter"/>
      <w:lvlText w:val="%2."/>
      <w:lvlJc w:val="left"/>
      <w:pPr>
        <w:ind w:left="1440" w:hanging="360"/>
      </w:pPr>
    </w:lvl>
    <w:lvl w:ilvl="2" w:tplc="DCC86F28" w:tentative="1">
      <w:start w:val="1"/>
      <w:numFmt w:val="lowerRoman"/>
      <w:lvlText w:val="%3."/>
      <w:lvlJc w:val="right"/>
      <w:pPr>
        <w:ind w:left="2160" w:hanging="180"/>
      </w:pPr>
    </w:lvl>
    <w:lvl w:ilvl="3" w:tplc="AFD89D06" w:tentative="1">
      <w:start w:val="1"/>
      <w:numFmt w:val="decimal"/>
      <w:lvlText w:val="%4."/>
      <w:lvlJc w:val="left"/>
      <w:pPr>
        <w:ind w:left="2880" w:hanging="360"/>
      </w:pPr>
    </w:lvl>
    <w:lvl w:ilvl="4" w:tplc="9A182072" w:tentative="1">
      <w:start w:val="1"/>
      <w:numFmt w:val="lowerLetter"/>
      <w:lvlText w:val="%5."/>
      <w:lvlJc w:val="left"/>
      <w:pPr>
        <w:ind w:left="3600" w:hanging="360"/>
      </w:pPr>
    </w:lvl>
    <w:lvl w:ilvl="5" w:tplc="08A61D14" w:tentative="1">
      <w:start w:val="1"/>
      <w:numFmt w:val="lowerRoman"/>
      <w:lvlText w:val="%6."/>
      <w:lvlJc w:val="right"/>
      <w:pPr>
        <w:ind w:left="4320" w:hanging="180"/>
      </w:pPr>
    </w:lvl>
    <w:lvl w:ilvl="6" w:tplc="DFD695D0" w:tentative="1">
      <w:start w:val="1"/>
      <w:numFmt w:val="decimal"/>
      <w:lvlText w:val="%7."/>
      <w:lvlJc w:val="left"/>
      <w:pPr>
        <w:ind w:left="5040" w:hanging="360"/>
      </w:pPr>
    </w:lvl>
    <w:lvl w:ilvl="7" w:tplc="E3826E0C" w:tentative="1">
      <w:start w:val="1"/>
      <w:numFmt w:val="lowerLetter"/>
      <w:lvlText w:val="%8."/>
      <w:lvlJc w:val="left"/>
      <w:pPr>
        <w:ind w:left="5760" w:hanging="360"/>
      </w:pPr>
    </w:lvl>
    <w:lvl w:ilvl="8" w:tplc="26FE33CA" w:tentative="1">
      <w:start w:val="1"/>
      <w:numFmt w:val="lowerRoman"/>
      <w:lvlText w:val="%9."/>
      <w:lvlJc w:val="right"/>
      <w:pPr>
        <w:ind w:left="6480" w:hanging="180"/>
      </w:pPr>
    </w:lvl>
  </w:abstractNum>
  <w:abstractNum w:abstractNumId="52" w15:restartNumberingAfterBreak="0">
    <w:nsid w:val="597A6F92"/>
    <w:multiLevelType w:val="multilevel"/>
    <w:tmpl w:val="852EA4A2"/>
    <w:lvl w:ilvl="0">
      <w:start w:val="1"/>
      <w:numFmt w:val="bullet"/>
      <w:lvlText w:val=""/>
      <w:lvlJc w:val="left"/>
      <w:pPr>
        <w:ind w:left="720" w:hanging="360"/>
      </w:pPr>
      <w:rPr>
        <w:rFonts w:ascii="Symbol" w:hAnsi="Symbol" w:hint="default"/>
        <w:b/>
        <w:color w:val="auto"/>
        <w:sz w:val="20"/>
        <w:szCs w:val="20"/>
        <w:lang w:eastAsia="lv-LV"/>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3" w15:restartNumberingAfterBreak="0">
    <w:nsid w:val="59D935EC"/>
    <w:multiLevelType w:val="hybridMultilevel"/>
    <w:tmpl w:val="085ABD9A"/>
    <w:lvl w:ilvl="0" w:tplc="D3863204">
      <w:start w:val="1"/>
      <w:numFmt w:val="bullet"/>
      <w:lvlText w:val="►"/>
      <w:lvlJc w:val="left"/>
      <w:pPr>
        <w:ind w:left="1077" w:hanging="360"/>
      </w:pPr>
      <w:rPr>
        <w:rFonts w:ascii="Arial" w:hAnsi="Arial" w:hint="default"/>
        <w:b w:val="0"/>
        <w:i w:val="0"/>
        <w:color w:val="FFE600"/>
        <w:sz w:val="16"/>
        <w:szCs w:val="16"/>
        <w:u w:color="FFC000"/>
        <w:lang w:val="en-US"/>
      </w:rPr>
    </w:lvl>
    <w:lvl w:ilvl="1" w:tplc="0A12AFAC">
      <w:start w:val="1"/>
      <w:numFmt w:val="bullet"/>
      <w:lvlText w:val="o"/>
      <w:lvlJc w:val="left"/>
      <w:pPr>
        <w:ind w:left="1797" w:hanging="360"/>
      </w:pPr>
      <w:rPr>
        <w:rFonts w:ascii="Courier New" w:hAnsi="Courier New" w:cs="Courier New" w:hint="default"/>
      </w:rPr>
    </w:lvl>
    <w:lvl w:ilvl="2" w:tplc="04A0E848" w:tentative="1">
      <w:start w:val="1"/>
      <w:numFmt w:val="bullet"/>
      <w:lvlText w:val=""/>
      <w:lvlJc w:val="left"/>
      <w:pPr>
        <w:ind w:left="2517" w:hanging="360"/>
      </w:pPr>
      <w:rPr>
        <w:rFonts w:ascii="Wingdings" w:hAnsi="Wingdings" w:hint="default"/>
      </w:rPr>
    </w:lvl>
    <w:lvl w:ilvl="3" w:tplc="A40278EA" w:tentative="1">
      <w:start w:val="1"/>
      <w:numFmt w:val="bullet"/>
      <w:lvlText w:val=""/>
      <w:lvlJc w:val="left"/>
      <w:pPr>
        <w:ind w:left="3237" w:hanging="360"/>
      </w:pPr>
      <w:rPr>
        <w:rFonts w:ascii="Symbol" w:hAnsi="Symbol" w:hint="default"/>
      </w:rPr>
    </w:lvl>
    <w:lvl w:ilvl="4" w:tplc="4B10061E" w:tentative="1">
      <w:start w:val="1"/>
      <w:numFmt w:val="bullet"/>
      <w:lvlText w:val="o"/>
      <w:lvlJc w:val="left"/>
      <w:pPr>
        <w:ind w:left="3957" w:hanging="360"/>
      </w:pPr>
      <w:rPr>
        <w:rFonts w:ascii="Courier New" w:hAnsi="Courier New" w:cs="Courier New" w:hint="default"/>
      </w:rPr>
    </w:lvl>
    <w:lvl w:ilvl="5" w:tplc="19AC41D4" w:tentative="1">
      <w:start w:val="1"/>
      <w:numFmt w:val="bullet"/>
      <w:lvlText w:val=""/>
      <w:lvlJc w:val="left"/>
      <w:pPr>
        <w:ind w:left="4677" w:hanging="360"/>
      </w:pPr>
      <w:rPr>
        <w:rFonts w:ascii="Wingdings" w:hAnsi="Wingdings" w:hint="default"/>
      </w:rPr>
    </w:lvl>
    <w:lvl w:ilvl="6" w:tplc="C902EDFC" w:tentative="1">
      <w:start w:val="1"/>
      <w:numFmt w:val="bullet"/>
      <w:lvlText w:val=""/>
      <w:lvlJc w:val="left"/>
      <w:pPr>
        <w:ind w:left="5397" w:hanging="360"/>
      </w:pPr>
      <w:rPr>
        <w:rFonts w:ascii="Symbol" w:hAnsi="Symbol" w:hint="default"/>
      </w:rPr>
    </w:lvl>
    <w:lvl w:ilvl="7" w:tplc="93467412" w:tentative="1">
      <w:start w:val="1"/>
      <w:numFmt w:val="bullet"/>
      <w:lvlText w:val="o"/>
      <w:lvlJc w:val="left"/>
      <w:pPr>
        <w:ind w:left="6117" w:hanging="360"/>
      </w:pPr>
      <w:rPr>
        <w:rFonts w:ascii="Courier New" w:hAnsi="Courier New" w:cs="Courier New" w:hint="default"/>
      </w:rPr>
    </w:lvl>
    <w:lvl w:ilvl="8" w:tplc="67AED57E" w:tentative="1">
      <w:start w:val="1"/>
      <w:numFmt w:val="bullet"/>
      <w:lvlText w:val=""/>
      <w:lvlJc w:val="left"/>
      <w:pPr>
        <w:ind w:left="6837" w:hanging="360"/>
      </w:pPr>
      <w:rPr>
        <w:rFonts w:ascii="Wingdings" w:hAnsi="Wingdings" w:hint="default"/>
      </w:rPr>
    </w:lvl>
  </w:abstractNum>
  <w:abstractNum w:abstractNumId="54" w15:restartNumberingAfterBreak="0">
    <w:nsid w:val="5A497AEE"/>
    <w:multiLevelType w:val="hybridMultilevel"/>
    <w:tmpl w:val="A3FA5AA2"/>
    <w:lvl w:ilvl="0" w:tplc="3CEEC5E2">
      <w:start w:val="1"/>
      <w:numFmt w:val="bullet"/>
      <w:lvlText w:val=""/>
      <w:lvlJc w:val="left"/>
      <w:pPr>
        <w:ind w:left="720" w:hanging="360"/>
      </w:pPr>
      <w:rPr>
        <w:rFonts w:ascii="Symbol" w:hAnsi="Symbol"/>
      </w:rPr>
    </w:lvl>
    <w:lvl w:ilvl="1" w:tplc="13C029D4">
      <w:start w:val="1"/>
      <w:numFmt w:val="bullet"/>
      <w:lvlText w:val=""/>
      <w:lvlJc w:val="left"/>
      <w:pPr>
        <w:ind w:left="720" w:hanging="360"/>
      </w:pPr>
      <w:rPr>
        <w:rFonts w:ascii="Symbol" w:hAnsi="Symbol"/>
      </w:rPr>
    </w:lvl>
    <w:lvl w:ilvl="2" w:tplc="0AE2DB46">
      <w:start w:val="1"/>
      <w:numFmt w:val="bullet"/>
      <w:lvlText w:val=""/>
      <w:lvlJc w:val="left"/>
      <w:pPr>
        <w:ind w:left="720" w:hanging="360"/>
      </w:pPr>
      <w:rPr>
        <w:rFonts w:ascii="Symbol" w:hAnsi="Symbol"/>
      </w:rPr>
    </w:lvl>
    <w:lvl w:ilvl="3" w:tplc="CD0A73B8">
      <w:start w:val="1"/>
      <w:numFmt w:val="bullet"/>
      <w:lvlText w:val=""/>
      <w:lvlJc w:val="left"/>
      <w:pPr>
        <w:ind w:left="720" w:hanging="360"/>
      </w:pPr>
      <w:rPr>
        <w:rFonts w:ascii="Symbol" w:hAnsi="Symbol"/>
      </w:rPr>
    </w:lvl>
    <w:lvl w:ilvl="4" w:tplc="CAA018CC">
      <w:start w:val="1"/>
      <w:numFmt w:val="bullet"/>
      <w:lvlText w:val=""/>
      <w:lvlJc w:val="left"/>
      <w:pPr>
        <w:ind w:left="720" w:hanging="360"/>
      </w:pPr>
      <w:rPr>
        <w:rFonts w:ascii="Symbol" w:hAnsi="Symbol"/>
      </w:rPr>
    </w:lvl>
    <w:lvl w:ilvl="5" w:tplc="942490AC">
      <w:start w:val="1"/>
      <w:numFmt w:val="bullet"/>
      <w:lvlText w:val=""/>
      <w:lvlJc w:val="left"/>
      <w:pPr>
        <w:ind w:left="720" w:hanging="360"/>
      </w:pPr>
      <w:rPr>
        <w:rFonts w:ascii="Symbol" w:hAnsi="Symbol"/>
      </w:rPr>
    </w:lvl>
    <w:lvl w:ilvl="6" w:tplc="8E96B5A8">
      <w:start w:val="1"/>
      <w:numFmt w:val="bullet"/>
      <w:lvlText w:val=""/>
      <w:lvlJc w:val="left"/>
      <w:pPr>
        <w:ind w:left="720" w:hanging="360"/>
      </w:pPr>
      <w:rPr>
        <w:rFonts w:ascii="Symbol" w:hAnsi="Symbol"/>
      </w:rPr>
    </w:lvl>
    <w:lvl w:ilvl="7" w:tplc="7338C7CE">
      <w:start w:val="1"/>
      <w:numFmt w:val="bullet"/>
      <w:lvlText w:val=""/>
      <w:lvlJc w:val="left"/>
      <w:pPr>
        <w:ind w:left="720" w:hanging="360"/>
      </w:pPr>
      <w:rPr>
        <w:rFonts w:ascii="Symbol" w:hAnsi="Symbol"/>
      </w:rPr>
    </w:lvl>
    <w:lvl w:ilvl="8" w:tplc="A7A27562">
      <w:start w:val="1"/>
      <w:numFmt w:val="bullet"/>
      <w:lvlText w:val=""/>
      <w:lvlJc w:val="left"/>
      <w:pPr>
        <w:ind w:left="720" w:hanging="360"/>
      </w:pPr>
      <w:rPr>
        <w:rFonts w:ascii="Symbol" w:hAnsi="Symbol"/>
      </w:rPr>
    </w:lvl>
  </w:abstractNum>
  <w:abstractNum w:abstractNumId="55" w15:restartNumberingAfterBreak="0">
    <w:nsid w:val="5A512D7D"/>
    <w:multiLevelType w:val="hybridMultilevel"/>
    <w:tmpl w:val="BD005FA6"/>
    <w:lvl w:ilvl="0" w:tplc="5382F2A6">
      <w:start w:val="1"/>
      <w:numFmt w:val="decimal"/>
      <w:lvlText w:val="%1."/>
      <w:lvlJc w:val="left"/>
      <w:pPr>
        <w:ind w:left="720" w:hanging="360"/>
      </w:pPr>
      <w:rPr>
        <w:rFonts w:hint="default"/>
      </w:rPr>
    </w:lvl>
    <w:lvl w:ilvl="1" w:tplc="811465FE" w:tentative="1">
      <w:start w:val="1"/>
      <w:numFmt w:val="lowerLetter"/>
      <w:lvlText w:val="%2."/>
      <w:lvlJc w:val="left"/>
      <w:pPr>
        <w:ind w:left="1440" w:hanging="360"/>
      </w:pPr>
    </w:lvl>
    <w:lvl w:ilvl="2" w:tplc="1AF472F0" w:tentative="1">
      <w:start w:val="1"/>
      <w:numFmt w:val="lowerRoman"/>
      <w:lvlText w:val="%3."/>
      <w:lvlJc w:val="right"/>
      <w:pPr>
        <w:ind w:left="2160" w:hanging="180"/>
      </w:pPr>
    </w:lvl>
    <w:lvl w:ilvl="3" w:tplc="D084E53A" w:tentative="1">
      <w:start w:val="1"/>
      <w:numFmt w:val="decimal"/>
      <w:lvlText w:val="%4."/>
      <w:lvlJc w:val="left"/>
      <w:pPr>
        <w:ind w:left="2880" w:hanging="360"/>
      </w:pPr>
    </w:lvl>
    <w:lvl w:ilvl="4" w:tplc="6D6ADAFE" w:tentative="1">
      <w:start w:val="1"/>
      <w:numFmt w:val="lowerLetter"/>
      <w:lvlText w:val="%5."/>
      <w:lvlJc w:val="left"/>
      <w:pPr>
        <w:ind w:left="3600" w:hanging="360"/>
      </w:pPr>
    </w:lvl>
    <w:lvl w:ilvl="5" w:tplc="E9562F76" w:tentative="1">
      <w:start w:val="1"/>
      <w:numFmt w:val="lowerRoman"/>
      <w:lvlText w:val="%6."/>
      <w:lvlJc w:val="right"/>
      <w:pPr>
        <w:ind w:left="4320" w:hanging="180"/>
      </w:pPr>
    </w:lvl>
    <w:lvl w:ilvl="6" w:tplc="2070C66A" w:tentative="1">
      <w:start w:val="1"/>
      <w:numFmt w:val="decimal"/>
      <w:lvlText w:val="%7."/>
      <w:lvlJc w:val="left"/>
      <w:pPr>
        <w:ind w:left="5040" w:hanging="360"/>
      </w:pPr>
    </w:lvl>
    <w:lvl w:ilvl="7" w:tplc="585C4FCA" w:tentative="1">
      <w:start w:val="1"/>
      <w:numFmt w:val="lowerLetter"/>
      <w:lvlText w:val="%8."/>
      <w:lvlJc w:val="left"/>
      <w:pPr>
        <w:ind w:left="5760" w:hanging="360"/>
      </w:pPr>
    </w:lvl>
    <w:lvl w:ilvl="8" w:tplc="599E6FEC" w:tentative="1">
      <w:start w:val="1"/>
      <w:numFmt w:val="lowerRoman"/>
      <w:lvlText w:val="%9."/>
      <w:lvlJc w:val="right"/>
      <w:pPr>
        <w:ind w:left="6480" w:hanging="180"/>
      </w:pPr>
    </w:lvl>
  </w:abstractNum>
  <w:abstractNum w:abstractNumId="56" w15:restartNumberingAfterBreak="0">
    <w:nsid w:val="5C36539C"/>
    <w:multiLevelType w:val="hybridMultilevel"/>
    <w:tmpl w:val="C0367256"/>
    <w:lvl w:ilvl="0" w:tplc="4A6A2C98">
      <w:start w:val="1"/>
      <w:numFmt w:val="bullet"/>
      <w:lvlText w:val=""/>
      <w:lvlJc w:val="left"/>
      <w:pPr>
        <w:ind w:left="720" w:hanging="360"/>
      </w:pPr>
      <w:rPr>
        <w:rFonts w:ascii="Symbol" w:hAnsi="Symbol" w:hint="default"/>
      </w:rPr>
    </w:lvl>
    <w:lvl w:ilvl="1" w:tplc="3E0CC3D0">
      <w:start w:val="1"/>
      <w:numFmt w:val="bullet"/>
      <w:lvlText w:val="o"/>
      <w:lvlJc w:val="left"/>
      <w:pPr>
        <w:ind w:left="1440" w:hanging="360"/>
      </w:pPr>
      <w:rPr>
        <w:rFonts w:ascii="Courier New" w:hAnsi="Courier New" w:cs="Courier New" w:hint="default"/>
      </w:rPr>
    </w:lvl>
    <w:lvl w:ilvl="2" w:tplc="A7A862DE" w:tentative="1">
      <w:start w:val="1"/>
      <w:numFmt w:val="bullet"/>
      <w:lvlText w:val=""/>
      <w:lvlJc w:val="left"/>
      <w:pPr>
        <w:ind w:left="2160" w:hanging="360"/>
      </w:pPr>
      <w:rPr>
        <w:rFonts w:ascii="Wingdings" w:hAnsi="Wingdings" w:hint="default"/>
      </w:rPr>
    </w:lvl>
    <w:lvl w:ilvl="3" w:tplc="60CA9F26" w:tentative="1">
      <w:start w:val="1"/>
      <w:numFmt w:val="bullet"/>
      <w:lvlText w:val=""/>
      <w:lvlJc w:val="left"/>
      <w:pPr>
        <w:ind w:left="2880" w:hanging="360"/>
      </w:pPr>
      <w:rPr>
        <w:rFonts w:ascii="Symbol" w:hAnsi="Symbol" w:hint="default"/>
      </w:rPr>
    </w:lvl>
    <w:lvl w:ilvl="4" w:tplc="0922BB8C" w:tentative="1">
      <w:start w:val="1"/>
      <w:numFmt w:val="bullet"/>
      <w:lvlText w:val="o"/>
      <w:lvlJc w:val="left"/>
      <w:pPr>
        <w:ind w:left="3600" w:hanging="360"/>
      </w:pPr>
      <w:rPr>
        <w:rFonts w:ascii="Courier New" w:hAnsi="Courier New" w:cs="Courier New" w:hint="default"/>
      </w:rPr>
    </w:lvl>
    <w:lvl w:ilvl="5" w:tplc="919A3A0E" w:tentative="1">
      <w:start w:val="1"/>
      <w:numFmt w:val="bullet"/>
      <w:lvlText w:val=""/>
      <w:lvlJc w:val="left"/>
      <w:pPr>
        <w:ind w:left="4320" w:hanging="360"/>
      </w:pPr>
      <w:rPr>
        <w:rFonts w:ascii="Wingdings" w:hAnsi="Wingdings" w:hint="default"/>
      </w:rPr>
    </w:lvl>
    <w:lvl w:ilvl="6" w:tplc="89A88562" w:tentative="1">
      <w:start w:val="1"/>
      <w:numFmt w:val="bullet"/>
      <w:lvlText w:val=""/>
      <w:lvlJc w:val="left"/>
      <w:pPr>
        <w:ind w:left="5040" w:hanging="360"/>
      </w:pPr>
      <w:rPr>
        <w:rFonts w:ascii="Symbol" w:hAnsi="Symbol" w:hint="default"/>
      </w:rPr>
    </w:lvl>
    <w:lvl w:ilvl="7" w:tplc="9EFCA59A" w:tentative="1">
      <w:start w:val="1"/>
      <w:numFmt w:val="bullet"/>
      <w:lvlText w:val="o"/>
      <w:lvlJc w:val="left"/>
      <w:pPr>
        <w:ind w:left="5760" w:hanging="360"/>
      </w:pPr>
      <w:rPr>
        <w:rFonts w:ascii="Courier New" w:hAnsi="Courier New" w:cs="Courier New" w:hint="default"/>
      </w:rPr>
    </w:lvl>
    <w:lvl w:ilvl="8" w:tplc="7108AC94" w:tentative="1">
      <w:start w:val="1"/>
      <w:numFmt w:val="bullet"/>
      <w:lvlText w:val=""/>
      <w:lvlJc w:val="left"/>
      <w:pPr>
        <w:ind w:left="6480" w:hanging="360"/>
      </w:pPr>
      <w:rPr>
        <w:rFonts w:ascii="Wingdings" w:hAnsi="Wingdings" w:hint="default"/>
      </w:rPr>
    </w:lvl>
  </w:abstractNum>
  <w:abstractNum w:abstractNumId="57" w15:restartNumberingAfterBreak="0">
    <w:nsid w:val="5D3A437B"/>
    <w:multiLevelType w:val="hybridMultilevel"/>
    <w:tmpl w:val="D1A8A2B6"/>
    <w:lvl w:ilvl="0" w:tplc="3BC2C98E">
      <w:start w:val="1"/>
      <w:numFmt w:val="bullet"/>
      <w:pStyle w:val="Style6"/>
      <w:lvlText w:val="►"/>
      <w:lvlJc w:val="left"/>
      <w:pPr>
        <w:ind w:left="360" w:hanging="360"/>
      </w:pPr>
      <w:rPr>
        <w:rFonts w:ascii="Arial" w:hAnsi="Arial" w:hint="default"/>
        <w:b w:val="0"/>
        <w:bCs w:val="0"/>
        <w:i w:val="0"/>
        <w:iCs w:val="0"/>
        <w:caps w:val="0"/>
        <w:strike w:val="0"/>
        <w:dstrike w:val="0"/>
        <w:vanish w:val="0"/>
        <w:color w:val="FFD400"/>
        <w:spacing w:val="0"/>
        <w:kern w:val="0"/>
        <w:position w:val="0"/>
        <w:sz w:val="20"/>
        <w:u w:val="none"/>
        <w:vertAlign w:val="baseline"/>
        <w:lang w:val="en-US"/>
      </w:rPr>
    </w:lvl>
    <w:lvl w:ilvl="1" w:tplc="E3F82688">
      <w:start w:val="1"/>
      <w:numFmt w:val="bullet"/>
      <w:lvlText w:val="o"/>
      <w:lvlJc w:val="left"/>
      <w:pPr>
        <w:ind w:left="1440" w:hanging="360"/>
      </w:pPr>
      <w:rPr>
        <w:rFonts w:ascii="Courier New" w:hAnsi="Courier New" w:cs="Courier New" w:hint="default"/>
      </w:rPr>
    </w:lvl>
    <w:lvl w:ilvl="2" w:tplc="B106CD84">
      <w:start w:val="1"/>
      <w:numFmt w:val="bullet"/>
      <w:lvlText w:val=""/>
      <w:lvlJc w:val="left"/>
      <w:pPr>
        <w:ind w:left="2160" w:hanging="360"/>
      </w:pPr>
      <w:rPr>
        <w:rFonts w:ascii="Wingdings" w:hAnsi="Wingdings" w:hint="default"/>
      </w:rPr>
    </w:lvl>
    <w:lvl w:ilvl="3" w:tplc="BB1EFF0A" w:tentative="1">
      <w:start w:val="1"/>
      <w:numFmt w:val="bullet"/>
      <w:lvlText w:val=""/>
      <w:lvlJc w:val="left"/>
      <w:pPr>
        <w:ind w:left="2880" w:hanging="360"/>
      </w:pPr>
      <w:rPr>
        <w:rFonts w:ascii="Symbol" w:hAnsi="Symbol" w:hint="default"/>
      </w:rPr>
    </w:lvl>
    <w:lvl w:ilvl="4" w:tplc="C77A3A70" w:tentative="1">
      <w:start w:val="1"/>
      <w:numFmt w:val="bullet"/>
      <w:lvlText w:val="o"/>
      <w:lvlJc w:val="left"/>
      <w:pPr>
        <w:ind w:left="3600" w:hanging="360"/>
      </w:pPr>
      <w:rPr>
        <w:rFonts w:ascii="Courier New" w:hAnsi="Courier New" w:cs="Courier New" w:hint="default"/>
      </w:rPr>
    </w:lvl>
    <w:lvl w:ilvl="5" w:tplc="3DD68BC8" w:tentative="1">
      <w:start w:val="1"/>
      <w:numFmt w:val="bullet"/>
      <w:lvlText w:val=""/>
      <w:lvlJc w:val="left"/>
      <w:pPr>
        <w:ind w:left="4320" w:hanging="360"/>
      </w:pPr>
      <w:rPr>
        <w:rFonts w:ascii="Wingdings" w:hAnsi="Wingdings" w:hint="default"/>
      </w:rPr>
    </w:lvl>
    <w:lvl w:ilvl="6" w:tplc="241EECEE" w:tentative="1">
      <w:start w:val="1"/>
      <w:numFmt w:val="bullet"/>
      <w:lvlText w:val=""/>
      <w:lvlJc w:val="left"/>
      <w:pPr>
        <w:ind w:left="5040" w:hanging="360"/>
      </w:pPr>
      <w:rPr>
        <w:rFonts w:ascii="Symbol" w:hAnsi="Symbol" w:hint="default"/>
      </w:rPr>
    </w:lvl>
    <w:lvl w:ilvl="7" w:tplc="042A3CB0" w:tentative="1">
      <w:start w:val="1"/>
      <w:numFmt w:val="bullet"/>
      <w:lvlText w:val="o"/>
      <w:lvlJc w:val="left"/>
      <w:pPr>
        <w:ind w:left="5760" w:hanging="360"/>
      </w:pPr>
      <w:rPr>
        <w:rFonts w:ascii="Courier New" w:hAnsi="Courier New" w:cs="Courier New" w:hint="default"/>
      </w:rPr>
    </w:lvl>
    <w:lvl w:ilvl="8" w:tplc="9880ED2E" w:tentative="1">
      <w:start w:val="1"/>
      <w:numFmt w:val="bullet"/>
      <w:lvlText w:val=""/>
      <w:lvlJc w:val="left"/>
      <w:pPr>
        <w:ind w:left="6480" w:hanging="360"/>
      </w:pPr>
      <w:rPr>
        <w:rFonts w:ascii="Wingdings" w:hAnsi="Wingdings" w:hint="default"/>
      </w:rPr>
    </w:lvl>
  </w:abstractNum>
  <w:abstractNum w:abstractNumId="58" w15:restartNumberingAfterBreak="0">
    <w:nsid w:val="61E72D5C"/>
    <w:multiLevelType w:val="hybridMultilevel"/>
    <w:tmpl w:val="99EC7992"/>
    <w:lvl w:ilvl="0" w:tplc="7D56E2D2">
      <w:start w:val="1"/>
      <w:numFmt w:val="bullet"/>
      <w:lvlText w:val=""/>
      <w:lvlJc w:val="left"/>
      <w:pPr>
        <w:ind w:left="720" w:hanging="360"/>
      </w:pPr>
      <w:rPr>
        <w:rFonts w:ascii="Symbol" w:hAnsi="Symbol" w:hint="default"/>
      </w:rPr>
    </w:lvl>
    <w:lvl w:ilvl="1" w:tplc="1718788A" w:tentative="1">
      <w:start w:val="1"/>
      <w:numFmt w:val="bullet"/>
      <w:lvlText w:val="o"/>
      <w:lvlJc w:val="left"/>
      <w:pPr>
        <w:ind w:left="1440" w:hanging="360"/>
      </w:pPr>
      <w:rPr>
        <w:rFonts w:ascii="Courier New" w:hAnsi="Courier New" w:cs="Courier New" w:hint="default"/>
      </w:rPr>
    </w:lvl>
    <w:lvl w:ilvl="2" w:tplc="DF4030C0" w:tentative="1">
      <w:start w:val="1"/>
      <w:numFmt w:val="bullet"/>
      <w:lvlText w:val=""/>
      <w:lvlJc w:val="left"/>
      <w:pPr>
        <w:ind w:left="2160" w:hanging="360"/>
      </w:pPr>
      <w:rPr>
        <w:rFonts w:ascii="Wingdings" w:hAnsi="Wingdings" w:hint="default"/>
      </w:rPr>
    </w:lvl>
    <w:lvl w:ilvl="3" w:tplc="A9940F52" w:tentative="1">
      <w:start w:val="1"/>
      <w:numFmt w:val="bullet"/>
      <w:lvlText w:val=""/>
      <w:lvlJc w:val="left"/>
      <w:pPr>
        <w:ind w:left="2880" w:hanging="360"/>
      </w:pPr>
      <w:rPr>
        <w:rFonts w:ascii="Symbol" w:hAnsi="Symbol" w:hint="default"/>
      </w:rPr>
    </w:lvl>
    <w:lvl w:ilvl="4" w:tplc="016499DA" w:tentative="1">
      <w:start w:val="1"/>
      <w:numFmt w:val="bullet"/>
      <w:lvlText w:val="o"/>
      <w:lvlJc w:val="left"/>
      <w:pPr>
        <w:ind w:left="3600" w:hanging="360"/>
      </w:pPr>
      <w:rPr>
        <w:rFonts w:ascii="Courier New" w:hAnsi="Courier New" w:cs="Courier New" w:hint="default"/>
      </w:rPr>
    </w:lvl>
    <w:lvl w:ilvl="5" w:tplc="BDB8CA6C" w:tentative="1">
      <w:start w:val="1"/>
      <w:numFmt w:val="bullet"/>
      <w:lvlText w:val=""/>
      <w:lvlJc w:val="left"/>
      <w:pPr>
        <w:ind w:left="4320" w:hanging="360"/>
      </w:pPr>
      <w:rPr>
        <w:rFonts w:ascii="Wingdings" w:hAnsi="Wingdings" w:hint="default"/>
      </w:rPr>
    </w:lvl>
    <w:lvl w:ilvl="6" w:tplc="304AEB62" w:tentative="1">
      <w:start w:val="1"/>
      <w:numFmt w:val="bullet"/>
      <w:lvlText w:val=""/>
      <w:lvlJc w:val="left"/>
      <w:pPr>
        <w:ind w:left="5040" w:hanging="360"/>
      </w:pPr>
      <w:rPr>
        <w:rFonts w:ascii="Symbol" w:hAnsi="Symbol" w:hint="default"/>
      </w:rPr>
    </w:lvl>
    <w:lvl w:ilvl="7" w:tplc="B1DCEBE0" w:tentative="1">
      <w:start w:val="1"/>
      <w:numFmt w:val="bullet"/>
      <w:lvlText w:val="o"/>
      <w:lvlJc w:val="left"/>
      <w:pPr>
        <w:ind w:left="5760" w:hanging="360"/>
      </w:pPr>
      <w:rPr>
        <w:rFonts w:ascii="Courier New" w:hAnsi="Courier New" w:cs="Courier New" w:hint="default"/>
      </w:rPr>
    </w:lvl>
    <w:lvl w:ilvl="8" w:tplc="7A56C93E" w:tentative="1">
      <w:start w:val="1"/>
      <w:numFmt w:val="bullet"/>
      <w:lvlText w:val=""/>
      <w:lvlJc w:val="left"/>
      <w:pPr>
        <w:ind w:left="6480" w:hanging="360"/>
      </w:pPr>
      <w:rPr>
        <w:rFonts w:ascii="Wingdings" w:hAnsi="Wingdings" w:hint="default"/>
      </w:rPr>
    </w:lvl>
  </w:abstractNum>
  <w:abstractNum w:abstractNumId="59" w15:restartNumberingAfterBreak="0">
    <w:nsid w:val="627A280A"/>
    <w:multiLevelType w:val="hybridMultilevel"/>
    <w:tmpl w:val="1A360362"/>
    <w:lvl w:ilvl="0" w:tplc="D0C4A002">
      <w:start w:val="1"/>
      <w:numFmt w:val="bullet"/>
      <w:lvlText w:val="►"/>
      <w:lvlJc w:val="left"/>
      <w:pPr>
        <w:ind w:left="720" w:hanging="360"/>
      </w:pPr>
      <w:rPr>
        <w:rFonts w:ascii="Helvetica Neue" w:hAnsi="Helvetica Neue" w:hint="default"/>
        <w:color w:val="FAE600"/>
        <w:w w:val="80"/>
      </w:rPr>
    </w:lvl>
    <w:lvl w:ilvl="1" w:tplc="FAB48058" w:tentative="1">
      <w:start w:val="1"/>
      <w:numFmt w:val="bullet"/>
      <w:lvlText w:val="o"/>
      <w:lvlJc w:val="left"/>
      <w:pPr>
        <w:ind w:left="1440" w:hanging="360"/>
      </w:pPr>
      <w:rPr>
        <w:rFonts w:ascii="Courier New" w:hAnsi="Courier New" w:cs="Courier New" w:hint="default"/>
      </w:rPr>
    </w:lvl>
    <w:lvl w:ilvl="2" w:tplc="2A44C31E" w:tentative="1">
      <w:start w:val="1"/>
      <w:numFmt w:val="bullet"/>
      <w:lvlText w:val=""/>
      <w:lvlJc w:val="left"/>
      <w:pPr>
        <w:ind w:left="2160" w:hanging="360"/>
      </w:pPr>
      <w:rPr>
        <w:rFonts w:ascii="Wingdings" w:hAnsi="Wingdings" w:hint="default"/>
      </w:rPr>
    </w:lvl>
    <w:lvl w:ilvl="3" w:tplc="0382D39E" w:tentative="1">
      <w:start w:val="1"/>
      <w:numFmt w:val="bullet"/>
      <w:lvlText w:val=""/>
      <w:lvlJc w:val="left"/>
      <w:pPr>
        <w:ind w:left="2880" w:hanging="360"/>
      </w:pPr>
      <w:rPr>
        <w:rFonts w:ascii="Symbol" w:hAnsi="Symbol" w:hint="default"/>
      </w:rPr>
    </w:lvl>
    <w:lvl w:ilvl="4" w:tplc="EEE0AA26" w:tentative="1">
      <w:start w:val="1"/>
      <w:numFmt w:val="bullet"/>
      <w:lvlText w:val="o"/>
      <w:lvlJc w:val="left"/>
      <w:pPr>
        <w:ind w:left="3600" w:hanging="360"/>
      </w:pPr>
      <w:rPr>
        <w:rFonts w:ascii="Courier New" w:hAnsi="Courier New" w:cs="Courier New" w:hint="default"/>
      </w:rPr>
    </w:lvl>
    <w:lvl w:ilvl="5" w:tplc="F07EDBF6" w:tentative="1">
      <w:start w:val="1"/>
      <w:numFmt w:val="bullet"/>
      <w:lvlText w:val=""/>
      <w:lvlJc w:val="left"/>
      <w:pPr>
        <w:ind w:left="4320" w:hanging="360"/>
      </w:pPr>
      <w:rPr>
        <w:rFonts w:ascii="Wingdings" w:hAnsi="Wingdings" w:hint="default"/>
      </w:rPr>
    </w:lvl>
    <w:lvl w:ilvl="6" w:tplc="E892CC16" w:tentative="1">
      <w:start w:val="1"/>
      <w:numFmt w:val="bullet"/>
      <w:lvlText w:val=""/>
      <w:lvlJc w:val="left"/>
      <w:pPr>
        <w:ind w:left="5040" w:hanging="360"/>
      </w:pPr>
      <w:rPr>
        <w:rFonts w:ascii="Symbol" w:hAnsi="Symbol" w:hint="default"/>
      </w:rPr>
    </w:lvl>
    <w:lvl w:ilvl="7" w:tplc="02500852" w:tentative="1">
      <w:start w:val="1"/>
      <w:numFmt w:val="bullet"/>
      <w:lvlText w:val="o"/>
      <w:lvlJc w:val="left"/>
      <w:pPr>
        <w:ind w:left="5760" w:hanging="360"/>
      </w:pPr>
      <w:rPr>
        <w:rFonts w:ascii="Courier New" w:hAnsi="Courier New" w:cs="Courier New" w:hint="default"/>
      </w:rPr>
    </w:lvl>
    <w:lvl w:ilvl="8" w:tplc="892E4D74" w:tentative="1">
      <w:start w:val="1"/>
      <w:numFmt w:val="bullet"/>
      <w:lvlText w:val=""/>
      <w:lvlJc w:val="left"/>
      <w:pPr>
        <w:ind w:left="6480" w:hanging="360"/>
      </w:pPr>
      <w:rPr>
        <w:rFonts w:ascii="Wingdings" w:hAnsi="Wingdings" w:hint="default"/>
      </w:rPr>
    </w:lvl>
  </w:abstractNum>
  <w:abstractNum w:abstractNumId="60" w15:restartNumberingAfterBreak="0">
    <w:nsid w:val="640C5D09"/>
    <w:multiLevelType w:val="multilevel"/>
    <w:tmpl w:val="B746AD6A"/>
    <w:lvl w:ilvl="0">
      <w:start w:val="1"/>
      <w:numFmt w:val="upperLetter"/>
      <w:pStyle w:val="EYAppendix"/>
      <w:lvlText w:val="Appendix %1"/>
      <w:lvlJc w:val="left"/>
      <w:pPr>
        <w:tabs>
          <w:tab w:val="num" w:pos="2268"/>
        </w:tabs>
        <w:ind w:left="2268" w:hanging="2268"/>
      </w:pPr>
      <w:rPr>
        <w:rFonts w:hint="default"/>
      </w:rPr>
    </w:lvl>
    <w:lvl w:ilvl="1">
      <w:start w:val="1"/>
      <w:numFmt w:val="none"/>
      <w:lvlText w:val=""/>
      <w:lvlJc w:val="left"/>
      <w:pPr>
        <w:tabs>
          <w:tab w:val="num" w:pos="-31680"/>
        </w:tabs>
        <w:ind w:left="-32767" w:firstLine="32767"/>
      </w:pPr>
      <w:rPr>
        <w:rFonts w:hint="default"/>
        <w:b w:val="0"/>
        <w:i w:val="0"/>
        <w:color w:val="auto"/>
        <w:sz w:val="28"/>
        <w:szCs w:val="32"/>
      </w:rPr>
    </w:lvl>
    <w:lvl w:ilvl="2">
      <w:start w:val="1"/>
      <w:numFmt w:val="none"/>
      <w:lvlText w:val=""/>
      <w:lvlJc w:val="left"/>
      <w:pPr>
        <w:tabs>
          <w:tab w:val="num" w:pos="-31680"/>
        </w:tabs>
        <w:ind w:left="-32767" w:firstLine="32767"/>
      </w:pPr>
      <w:rPr>
        <w:rFonts w:hint="default"/>
        <w:b/>
        <w:color w:val="auto"/>
        <w:sz w:val="24"/>
        <w:szCs w:val="32"/>
      </w:rPr>
    </w:lvl>
    <w:lvl w:ilvl="3">
      <w:start w:val="1"/>
      <w:numFmt w:val="decimal"/>
      <w:lvlText w:val="%4%1"/>
      <w:lvlJc w:val="left"/>
      <w:pPr>
        <w:tabs>
          <w:tab w:val="num" w:pos="-31680"/>
        </w:tabs>
        <w:ind w:left="-32767" w:firstLine="32767"/>
      </w:pPr>
      <w:rPr>
        <w:rFonts w:hint="default"/>
        <w:b/>
        <w:color w:val="auto"/>
        <w:sz w:val="20"/>
        <w:szCs w:val="32"/>
      </w:rPr>
    </w:lvl>
    <w:lvl w:ilvl="4">
      <w:start w:val="1"/>
      <w:numFmt w:val="none"/>
      <w:lvlRestart w:val="0"/>
      <w:lvlText w:val=""/>
      <w:lvlJc w:val="left"/>
      <w:pPr>
        <w:tabs>
          <w:tab w:val="num" w:pos="0"/>
        </w:tabs>
        <w:ind w:left="0" w:firstLine="0"/>
      </w:pPr>
      <w:rPr>
        <w:rFonts w:hint="default"/>
        <w:b/>
        <w:i w:val="0"/>
        <w:color w:val="7F7E82"/>
        <w:sz w:val="40"/>
        <w:szCs w:val="20"/>
      </w:rPr>
    </w:lvl>
    <w:lvl w:ilvl="5">
      <w:start w:val="1"/>
      <w:numFmt w:val="none"/>
      <w:lvlRestart w:val="0"/>
      <w:lvlText w:val=""/>
      <w:lvlJc w:val="left"/>
      <w:pPr>
        <w:tabs>
          <w:tab w:val="num" w:pos="0"/>
        </w:tabs>
        <w:ind w:left="0" w:firstLine="0"/>
      </w:pPr>
      <w:rPr>
        <w:rFonts w:hint="default"/>
        <w:b/>
        <w:color w:val="4367C5"/>
        <w:sz w:val="32"/>
        <w:szCs w:val="32"/>
      </w:rPr>
    </w:lvl>
    <w:lvl w:ilvl="6">
      <w:start w:val="1"/>
      <w:numFmt w:val="none"/>
      <w:lvlRestart w:val="0"/>
      <w:lvlText w:val=""/>
      <w:lvlJc w:val="left"/>
      <w:pPr>
        <w:tabs>
          <w:tab w:val="num" w:pos="0"/>
        </w:tabs>
        <w:ind w:left="0" w:firstLine="0"/>
      </w:pPr>
      <w:rPr>
        <w:rFonts w:hint="default"/>
        <w:color w:val="4367C5"/>
        <w:sz w:val="32"/>
        <w:szCs w:val="32"/>
      </w:rPr>
    </w:lvl>
    <w:lvl w:ilvl="7">
      <w:start w:val="1"/>
      <w:numFmt w:val="none"/>
      <w:lvlRestart w:val="0"/>
      <w:lvlText w:val=""/>
      <w:lvlJc w:val="left"/>
      <w:pPr>
        <w:tabs>
          <w:tab w:val="num" w:pos="0"/>
        </w:tabs>
        <w:ind w:left="0" w:firstLine="0"/>
      </w:pPr>
      <w:rPr>
        <w:rFonts w:hint="default"/>
        <w:color w:val="4367C5"/>
      </w:rPr>
    </w:lvl>
    <w:lvl w:ilvl="8">
      <w:numFmt w:val="none"/>
      <w:lvlRestart w:val="0"/>
      <w:lvlText w:val=""/>
      <w:lvlJc w:val="left"/>
      <w:pPr>
        <w:tabs>
          <w:tab w:val="num" w:pos="0"/>
        </w:tabs>
        <w:ind w:left="0" w:firstLine="0"/>
      </w:pPr>
      <w:rPr>
        <w:rFonts w:hint="default"/>
        <w:color w:val="4367C5"/>
      </w:rPr>
    </w:lvl>
  </w:abstractNum>
  <w:abstractNum w:abstractNumId="61" w15:restartNumberingAfterBreak="0">
    <w:nsid w:val="653A38AA"/>
    <w:multiLevelType w:val="hybridMultilevel"/>
    <w:tmpl w:val="35D802EC"/>
    <w:lvl w:ilvl="0" w:tplc="4ABEAC80">
      <w:start w:val="1"/>
      <w:numFmt w:val="decimal"/>
      <w:lvlText w:val="%1."/>
      <w:lvlJc w:val="left"/>
      <w:pPr>
        <w:ind w:left="720" w:hanging="360"/>
      </w:pPr>
      <w:rPr>
        <w:rFonts w:hint="default"/>
        <w:color w:val="auto"/>
      </w:rPr>
    </w:lvl>
    <w:lvl w:ilvl="1" w:tplc="55389670">
      <w:start w:val="1"/>
      <w:numFmt w:val="lowerLetter"/>
      <w:lvlText w:val="%2."/>
      <w:lvlJc w:val="left"/>
      <w:pPr>
        <w:ind w:left="1440" w:hanging="360"/>
      </w:pPr>
    </w:lvl>
    <w:lvl w:ilvl="2" w:tplc="C58C417A" w:tentative="1">
      <w:start w:val="1"/>
      <w:numFmt w:val="lowerRoman"/>
      <w:lvlText w:val="%3."/>
      <w:lvlJc w:val="right"/>
      <w:pPr>
        <w:ind w:left="2160" w:hanging="180"/>
      </w:pPr>
    </w:lvl>
    <w:lvl w:ilvl="3" w:tplc="758E2FC2" w:tentative="1">
      <w:start w:val="1"/>
      <w:numFmt w:val="decimal"/>
      <w:lvlText w:val="%4."/>
      <w:lvlJc w:val="left"/>
      <w:pPr>
        <w:ind w:left="2880" w:hanging="360"/>
      </w:pPr>
    </w:lvl>
    <w:lvl w:ilvl="4" w:tplc="AE1E4D28" w:tentative="1">
      <w:start w:val="1"/>
      <w:numFmt w:val="lowerLetter"/>
      <w:lvlText w:val="%5."/>
      <w:lvlJc w:val="left"/>
      <w:pPr>
        <w:ind w:left="3600" w:hanging="360"/>
      </w:pPr>
    </w:lvl>
    <w:lvl w:ilvl="5" w:tplc="4B7E932A" w:tentative="1">
      <w:start w:val="1"/>
      <w:numFmt w:val="lowerRoman"/>
      <w:lvlText w:val="%6."/>
      <w:lvlJc w:val="right"/>
      <w:pPr>
        <w:ind w:left="4320" w:hanging="180"/>
      </w:pPr>
    </w:lvl>
    <w:lvl w:ilvl="6" w:tplc="52086AFE" w:tentative="1">
      <w:start w:val="1"/>
      <w:numFmt w:val="decimal"/>
      <w:lvlText w:val="%7."/>
      <w:lvlJc w:val="left"/>
      <w:pPr>
        <w:ind w:left="5040" w:hanging="360"/>
      </w:pPr>
    </w:lvl>
    <w:lvl w:ilvl="7" w:tplc="21CE5492" w:tentative="1">
      <w:start w:val="1"/>
      <w:numFmt w:val="lowerLetter"/>
      <w:lvlText w:val="%8."/>
      <w:lvlJc w:val="left"/>
      <w:pPr>
        <w:ind w:left="5760" w:hanging="360"/>
      </w:pPr>
    </w:lvl>
    <w:lvl w:ilvl="8" w:tplc="E96C70F6" w:tentative="1">
      <w:start w:val="1"/>
      <w:numFmt w:val="lowerRoman"/>
      <w:lvlText w:val="%9."/>
      <w:lvlJc w:val="right"/>
      <w:pPr>
        <w:ind w:left="6480" w:hanging="180"/>
      </w:pPr>
    </w:lvl>
  </w:abstractNum>
  <w:abstractNum w:abstractNumId="62" w15:restartNumberingAfterBreak="0">
    <w:nsid w:val="6A1E41CD"/>
    <w:multiLevelType w:val="hybridMultilevel"/>
    <w:tmpl w:val="4712E746"/>
    <w:lvl w:ilvl="0" w:tplc="08142438">
      <w:start w:val="1"/>
      <w:numFmt w:val="bullet"/>
      <w:lvlText w:val=""/>
      <w:lvlJc w:val="left"/>
      <w:pPr>
        <w:ind w:left="720" w:hanging="360"/>
      </w:pPr>
      <w:rPr>
        <w:rFonts w:ascii="Symbol" w:hAnsi="Symbol" w:hint="default"/>
      </w:rPr>
    </w:lvl>
    <w:lvl w:ilvl="1" w:tplc="CC54518A" w:tentative="1">
      <w:start w:val="1"/>
      <w:numFmt w:val="bullet"/>
      <w:lvlText w:val="o"/>
      <w:lvlJc w:val="left"/>
      <w:pPr>
        <w:ind w:left="1440" w:hanging="360"/>
      </w:pPr>
      <w:rPr>
        <w:rFonts w:ascii="Courier New" w:hAnsi="Courier New" w:cs="Courier New" w:hint="default"/>
      </w:rPr>
    </w:lvl>
    <w:lvl w:ilvl="2" w:tplc="7CFEBCBA" w:tentative="1">
      <w:start w:val="1"/>
      <w:numFmt w:val="bullet"/>
      <w:lvlText w:val=""/>
      <w:lvlJc w:val="left"/>
      <w:pPr>
        <w:ind w:left="2160" w:hanging="360"/>
      </w:pPr>
      <w:rPr>
        <w:rFonts w:ascii="Wingdings" w:hAnsi="Wingdings" w:hint="default"/>
      </w:rPr>
    </w:lvl>
    <w:lvl w:ilvl="3" w:tplc="A84CD57A" w:tentative="1">
      <w:start w:val="1"/>
      <w:numFmt w:val="bullet"/>
      <w:lvlText w:val=""/>
      <w:lvlJc w:val="left"/>
      <w:pPr>
        <w:ind w:left="2880" w:hanging="360"/>
      </w:pPr>
      <w:rPr>
        <w:rFonts w:ascii="Symbol" w:hAnsi="Symbol" w:hint="default"/>
      </w:rPr>
    </w:lvl>
    <w:lvl w:ilvl="4" w:tplc="3B882AA0" w:tentative="1">
      <w:start w:val="1"/>
      <w:numFmt w:val="bullet"/>
      <w:lvlText w:val="o"/>
      <w:lvlJc w:val="left"/>
      <w:pPr>
        <w:ind w:left="3600" w:hanging="360"/>
      </w:pPr>
      <w:rPr>
        <w:rFonts w:ascii="Courier New" w:hAnsi="Courier New" w:cs="Courier New" w:hint="default"/>
      </w:rPr>
    </w:lvl>
    <w:lvl w:ilvl="5" w:tplc="B0CABC58" w:tentative="1">
      <w:start w:val="1"/>
      <w:numFmt w:val="bullet"/>
      <w:lvlText w:val=""/>
      <w:lvlJc w:val="left"/>
      <w:pPr>
        <w:ind w:left="4320" w:hanging="360"/>
      </w:pPr>
      <w:rPr>
        <w:rFonts w:ascii="Wingdings" w:hAnsi="Wingdings" w:hint="default"/>
      </w:rPr>
    </w:lvl>
    <w:lvl w:ilvl="6" w:tplc="13C241E6" w:tentative="1">
      <w:start w:val="1"/>
      <w:numFmt w:val="bullet"/>
      <w:lvlText w:val=""/>
      <w:lvlJc w:val="left"/>
      <w:pPr>
        <w:ind w:left="5040" w:hanging="360"/>
      </w:pPr>
      <w:rPr>
        <w:rFonts w:ascii="Symbol" w:hAnsi="Symbol" w:hint="default"/>
      </w:rPr>
    </w:lvl>
    <w:lvl w:ilvl="7" w:tplc="65E804D2" w:tentative="1">
      <w:start w:val="1"/>
      <w:numFmt w:val="bullet"/>
      <w:lvlText w:val="o"/>
      <w:lvlJc w:val="left"/>
      <w:pPr>
        <w:ind w:left="5760" w:hanging="360"/>
      </w:pPr>
      <w:rPr>
        <w:rFonts w:ascii="Courier New" w:hAnsi="Courier New" w:cs="Courier New" w:hint="default"/>
      </w:rPr>
    </w:lvl>
    <w:lvl w:ilvl="8" w:tplc="2878EC12" w:tentative="1">
      <w:start w:val="1"/>
      <w:numFmt w:val="bullet"/>
      <w:lvlText w:val=""/>
      <w:lvlJc w:val="left"/>
      <w:pPr>
        <w:ind w:left="6480" w:hanging="360"/>
      </w:pPr>
      <w:rPr>
        <w:rFonts w:ascii="Wingdings" w:hAnsi="Wingdings" w:hint="default"/>
      </w:rPr>
    </w:lvl>
  </w:abstractNum>
  <w:abstractNum w:abstractNumId="63" w15:restartNumberingAfterBreak="0">
    <w:nsid w:val="6B474EFD"/>
    <w:multiLevelType w:val="hybridMultilevel"/>
    <w:tmpl w:val="0792C228"/>
    <w:lvl w:ilvl="0" w:tplc="90A2347E">
      <w:start w:val="1"/>
      <w:numFmt w:val="decimal"/>
      <w:lvlText w:val="NFP-%1"/>
      <w:lvlJc w:val="left"/>
      <w:pPr>
        <w:ind w:left="927" w:hanging="360"/>
      </w:pPr>
      <w:rPr>
        <w:rFonts w:ascii="Arial" w:hAnsi="Arial" w:cs="Arial" w:hint="default"/>
        <w:b w:val="0"/>
        <w:bCs w:val="0"/>
        <w:color w:val="auto"/>
        <w:sz w:val="20"/>
        <w:szCs w:val="22"/>
      </w:rPr>
    </w:lvl>
    <w:lvl w:ilvl="1" w:tplc="5546E9BE" w:tentative="1">
      <w:start w:val="1"/>
      <w:numFmt w:val="lowerLetter"/>
      <w:lvlText w:val="%2."/>
      <w:lvlJc w:val="left"/>
      <w:pPr>
        <w:ind w:left="2356" w:hanging="360"/>
      </w:pPr>
    </w:lvl>
    <w:lvl w:ilvl="2" w:tplc="BE1AA1E0" w:tentative="1">
      <w:start w:val="1"/>
      <w:numFmt w:val="lowerRoman"/>
      <w:lvlText w:val="%3."/>
      <w:lvlJc w:val="right"/>
      <w:pPr>
        <w:ind w:left="3076" w:hanging="180"/>
      </w:pPr>
    </w:lvl>
    <w:lvl w:ilvl="3" w:tplc="BF34BC70" w:tentative="1">
      <w:start w:val="1"/>
      <w:numFmt w:val="decimal"/>
      <w:lvlText w:val="%4."/>
      <w:lvlJc w:val="left"/>
      <w:pPr>
        <w:ind w:left="3796" w:hanging="360"/>
      </w:pPr>
    </w:lvl>
    <w:lvl w:ilvl="4" w:tplc="9E3CE60C" w:tentative="1">
      <w:start w:val="1"/>
      <w:numFmt w:val="lowerLetter"/>
      <w:lvlText w:val="%5."/>
      <w:lvlJc w:val="left"/>
      <w:pPr>
        <w:ind w:left="4516" w:hanging="360"/>
      </w:pPr>
    </w:lvl>
    <w:lvl w:ilvl="5" w:tplc="FD4C1390" w:tentative="1">
      <w:start w:val="1"/>
      <w:numFmt w:val="lowerRoman"/>
      <w:lvlText w:val="%6."/>
      <w:lvlJc w:val="right"/>
      <w:pPr>
        <w:ind w:left="5236" w:hanging="180"/>
      </w:pPr>
    </w:lvl>
    <w:lvl w:ilvl="6" w:tplc="BC1629AE" w:tentative="1">
      <w:start w:val="1"/>
      <w:numFmt w:val="decimal"/>
      <w:lvlText w:val="%7."/>
      <w:lvlJc w:val="left"/>
      <w:pPr>
        <w:ind w:left="5956" w:hanging="360"/>
      </w:pPr>
    </w:lvl>
    <w:lvl w:ilvl="7" w:tplc="6EFAEB08" w:tentative="1">
      <w:start w:val="1"/>
      <w:numFmt w:val="lowerLetter"/>
      <w:lvlText w:val="%8."/>
      <w:lvlJc w:val="left"/>
      <w:pPr>
        <w:ind w:left="6676" w:hanging="360"/>
      </w:pPr>
    </w:lvl>
    <w:lvl w:ilvl="8" w:tplc="48B016C0" w:tentative="1">
      <w:start w:val="1"/>
      <w:numFmt w:val="lowerRoman"/>
      <w:lvlText w:val="%9."/>
      <w:lvlJc w:val="right"/>
      <w:pPr>
        <w:ind w:left="7396" w:hanging="180"/>
      </w:pPr>
    </w:lvl>
  </w:abstractNum>
  <w:abstractNum w:abstractNumId="64" w15:restartNumberingAfterBreak="0">
    <w:nsid w:val="73A37718"/>
    <w:multiLevelType w:val="multilevel"/>
    <w:tmpl w:val="CDF24FE8"/>
    <w:lvl w:ilvl="0">
      <w:start w:val="1"/>
      <w:numFmt w:val="bullet"/>
      <w:pStyle w:val="EYTablebullet1"/>
      <w:lvlText w:val="•"/>
      <w:lvlJc w:val="left"/>
      <w:pPr>
        <w:tabs>
          <w:tab w:val="num" w:pos="284"/>
        </w:tabs>
        <w:ind w:left="288" w:hanging="288"/>
      </w:pPr>
      <w:rPr>
        <w:rFonts w:ascii="EYInterstate Light" w:hAnsi="EYInterstate Light" w:hint="default"/>
        <w:b w:val="0"/>
        <w:bCs/>
        <w:i w:val="0"/>
        <w:color w:val="FFD200"/>
        <w:sz w:val="16"/>
        <w:szCs w:val="24"/>
      </w:rPr>
    </w:lvl>
    <w:lvl w:ilvl="1">
      <w:start w:val="1"/>
      <w:numFmt w:val="bullet"/>
      <w:pStyle w:val="EYTablebullet2"/>
      <w:lvlText w:val="•"/>
      <w:lvlJc w:val="left"/>
      <w:pPr>
        <w:tabs>
          <w:tab w:val="num" w:pos="572"/>
        </w:tabs>
        <w:ind w:left="576" w:hanging="288"/>
      </w:pPr>
      <w:rPr>
        <w:rFonts w:ascii="EYInterstate Light" w:hAnsi="EYInterstate Light" w:hint="default"/>
        <w:b w:val="0"/>
        <w:i w:val="0"/>
        <w:color w:val="FFD200"/>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65" w15:restartNumberingAfterBreak="0">
    <w:nsid w:val="76A578B6"/>
    <w:multiLevelType w:val="hybridMultilevel"/>
    <w:tmpl w:val="CCC686E2"/>
    <w:lvl w:ilvl="0" w:tplc="9CD406EE">
      <w:start w:val="1"/>
      <w:numFmt w:val="decimal"/>
      <w:lvlText w:val="%1."/>
      <w:lvlJc w:val="left"/>
      <w:pPr>
        <w:ind w:left="720" w:hanging="360"/>
      </w:pPr>
      <w:rPr>
        <w:rFonts w:hint="default"/>
      </w:rPr>
    </w:lvl>
    <w:lvl w:ilvl="1" w:tplc="5B3A1EF6">
      <w:start w:val="1"/>
      <w:numFmt w:val="lowerLetter"/>
      <w:lvlText w:val="%2."/>
      <w:lvlJc w:val="left"/>
      <w:pPr>
        <w:ind w:left="1440" w:hanging="360"/>
      </w:pPr>
    </w:lvl>
    <w:lvl w:ilvl="2" w:tplc="167CF276">
      <w:start w:val="1"/>
      <w:numFmt w:val="lowerRoman"/>
      <w:lvlText w:val="%3."/>
      <w:lvlJc w:val="right"/>
      <w:pPr>
        <w:ind w:left="2160" w:hanging="180"/>
      </w:pPr>
    </w:lvl>
    <w:lvl w:ilvl="3" w:tplc="18C231A6" w:tentative="1">
      <w:start w:val="1"/>
      <w:numFmt w:val="decimal"/>
      <w:lvlText w:val="%4."/>
      <w:lvlJc w:val="left"/>
      <w:pPr>
        <w:ind w:left="2880" w:hanging="360"/>
      </w:pPr>
    </w:lvl>
    <w:lvl w:ilvl="4" w:tplc="253E23E4" w:tentative="1">
      <w:start w:val="1"/>
      <w:numFmt w:val="lowerLetter"/>
      <w:lvlText w:val="%5."/>
      <w:lvlJc w:val="left"/>
      <w:pPr>
        <w:ind w:left="3600" w:hanging="360"/>
      </w:pPr>
    </w:lvl>
    <w:lvl w:ilvl="5" w:tplc="4960536C" w:tentative="1">
      <w:start w:val="1"/>
      <w:numFmt w:val="lowerRoman"/>
      <w:lvlText w:val="%6."/>
      <w:lvlJc w:val="right"/>
      <w:pPr>
        <w:ind w:left="4320" w:hanging="180"/>
      </w:pPr>
    </w:lvl>
    <w:lvl w:ilvl="6" w:tplc="AFB671A6" w:tentative="1">
      <w:start w:val="1"/>
      <w:numFmt w:val="decimal"/>
      <w:lvlText w:val="%7."/>
      <w:lvlJc w:val="left"/>
      <w:pPr>
        <w:ind w:left="5040" w:hanging="360"/>
      </w:pPr>
    </w:lvl>
    <w:lvl w:ilvl="7" w:tplc="5A6448FE" w:tentative="1">
      <w:start w:val="1"/>
      <w:numFmt w:val="lowerLetter"/>
      <w:lvlText w:val="%8."/>
      <w:lvlJc w:val="left"/>
      <w:pPr>
        <w:ind w:left="5760" w:hanging="360"/>
      </w:pPr>
    </w:lvl>
    <w:lvl w:ilvl="8" w:tplc="C82CC904" w:tentative="1">
      <w:start w:val="1"/>
      <w:numFmt w:val="lowerRoman"/>
      <w:lvlText w:val="%9."/>
      <w:lvlJc w:val="right"/>
      <w:pPr>
        <w:ind w:left="6480" w:hanging="180"/>
      </w:pPr>
    </w:lvl>
  </w:abstractNum>
  <w:abstractNum w:abstractNumId="66" w15:restartNumberingAfterBreak="0">
    <w:nsid w:val="7B9E3317"/>
    <w:multiLevelType w:val="multilevel"/>
    <w:tmpl w:val="875C412E"/>
    <w:lvl w:ilvl="0">
      <w:start w:val="1"/>
      <w:numFmt w:val="bullet"/>
      <w:lvlText w:val="►"/>
      <w:lvlJc w:val="left"/>
      <w:pPr>
        <w:ind w:left="720" w:hanging="360"/>
      </w:pPr>
      <w:rPr>
        <w:rFonts w:ascii="Helvetica Neue" w:hAnsi="Helvetica Neue" w:hint="default"/>
        <w:b w:val="0"/>
        <w:color w:val="FAE600"/>
        <w:w w:val="80"/>
      </w:rPr>
    </w:lvl>
    <w:lvl w:ilvl="1">
      <w:start w:val="1"/>
      <w:numFmt w:val="lowerLetter"/>
      <w:lvlText w:val="%2."/>
      <w:lvlJc w:val="left"/>
      <w:pPr>
        <w:ind w:left="1440" w:hanging="360"/>
      </w:pPr>
      <w:rPr>
        <w:b w:val="0"/>
      </w:r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F727E3C"/>
    <w:multiLevelType w:val="hybridMultilevel"/>
    <w:tmpl w:val="CCC686E2"/>
    <w:lvl w:ilvl="0" w:tplc="838ADB02">
      <w:start w:val="1"/>
      <w:numFmt w:val="decimal"/>
      <w:lvlText w:val="%1."/>
      <w:lvlJc w:val="left"/>
      <w:pPr>
        <w:ind w:left="720" w:hanging="360"/>
      </w:pPr>
      <w:rPr>
        <w:rFonts w:hint="default"/>
      </w:rPr>
    </w:lvl>
    <w:lvl w:ilvl="1" w:tplc="6038BD66">
      <w:start w:val="1"/>
      <w:numFmt w:val="lowerLetter"/>
      <w:lvlText w:val="%2."/>
      <w:lvlJc w:val="left"/>
      <w:pPr>
        <w:ind w:left="1440" w:hanging="360"/>
      </w:pPr>
    </w:lvl>
    <w:lvl w:ilvl="2" w:tplc="7C2C48C8">
      <w:start w:val="1"/>
      <w:numFmt w:val="lowerRoman"/>
      <w:lvlText w:val="%3."/>
      <w:lvlJc w:val="right"/>
      <w:pPr>
        <w:ind w:left="2160" w:hanging="180"/>
      </w:pPr>
    </w:lvl>
    <w:lvl w:ilvl="3" w:tplc="9B58EA2C" w:tentative="1">
      <w:start w:val="1"/>
      <w:numFmt w:val="decimal"/>
      <w:lvlText w:val="%4."/>
      <w:lvlJc w:val="left"/>
      <w:pPr>
        <w:ind w:left="2880" w:hanging="360"/>
      </w:pPr>
    </w:lvl>
    <w:lvl w:ilvl="4" w:tplc="58AAF0C0" w:tentative="1">
      <w:start w:val="1"/>
      <w:numFmt w:val="lowerLetter"/>
      <w:lvlText w:val="%5."/>
      <w:lvlJc w:val="left"/>
      <w:pPr>
        <w:ind w:left="3600" w:hanging="360"/>
      </w:pPr>
    </w:lvl>
    <w:lvl w:ilvl="5" w:tplc="B1FCBE40" w:tentative="1">
      <w:start w:val="1"/>
      <w:numFmt w:val="lowerRoman"/>
      <w:lvlText w:val="%6."/>
      <w:lvlJc w:val="right"/>
      <w:pPr>
        <w:ind w:left="4320" w:hanging="180"/>
      </w:pPr>
    </w:lvl>
    <w:lvl w:ilvl="6" w:tplc="4162C5DA" w:tentative="1">
      <w:start w:val="1"/>
      <w:numFmt w:val="decimal"/>
      <w:lvlText w:val="%7."/>
      <w:lvlJc w:val="left"/>
      <w:pPr>
        <w:ind w:left="5040" w:hanging="360"/>
      </w:pPr>
    </w:lvl>
    <w:lvl w:ilvl="7" w:tplc="B060D87E" w:tentative="1">
      <w:start w:val="1"/>
      <w:numFmt w:val="lowerLetter"/>
      <w:lvlText w:val="%8."/>
      <w:lvlJc w:val="left"/>
      <w:pPr>
        <w:ind w:left="5760" w:hanging="360"/>
      </w:pPr>
    </w:lvl>
    <w:lvl w:ilvl="8" w:tplc="FE5CB488" w:tentative="1">
      <w:start w:val="1"/>
      <w:numFmt w:val="lowerRoman"/>
      <w:lvlText w:val="%9."/>
      <w:lvlJc w:val="right"/>
      <w:pPr>
        <w:ind w:left="6480" w:hanging="180"/>
      </w:pPr>
    </w:lvl>
  </w:abstractNum>
  <w:abstractNum w:abstractNumId="68" w15:restartNumberingAfterBreak="0">
    <w:nsid w:val="7FF53B0A"/>
    <w:multiLevelType w:val="hybridMultilevel"/>
    <w:tmpl w:val="52363DB4"/>
    <w:lvl w:ilvl="0" w:tplc="6FC689BC">
      <w:start w:val="1"/>
      <w:numFmt w:val="decimal"/>
      <w:pStyle w:val="Prasbas"/>
      <w:lvlText w:val="FP_%1"/>
      <w:lvlJc w:val="left"/>
      <w:pPr>
        <w:ind w:left="720" w:hanging="360"/>
      </w:pPr>
      <w:rPr>
        <w:color w:val="808080" w:themeColor="background1" w:themeShade="80"/>
      </w:rPr>
    </w:lvl>
    <w:lvl w:ilvl="1" w:tplc="8244FD0C">
      <w:start w:val="1"/>
      <w:numFmt w:val="lowerLetter"/>
      <w:lvlText w:val="%2."/>
      <w:lvlJc w:val="left"/>
      <w:pPr>
        <w:ind w:left="1440" w:hanging="360"/>
      </w:pPr>
    </w:lvl>
    <w:lvl w:ilvl="2" w:tplc="5D7A8858">
      <w:start w:val="1"/>
      <w:numFmt w:val="lowerRoman"/>
      <w:lvlText w:val="%3."/>
      <w:lvlJc w:val="right"/>
      <w:pPr>
        <w:ind w:left="2160" w:hanging="180"/>
      </w:pPr>
    </w:lvl>
    <w:lvl w:ilvl="3" w:tplc="05D8929C" w:tentative="1">
      <w:start w:val="1"/>
      <w:numFmt w:val="decimal"/>
      <w:lvlText w:val="%4."/>
      <w:lvlJc w:val="left"/>
      <w:pPr>
        <w:ind w:left="2880" w:hanging="360"/>
      </w:pPr>
    </w:lvl>
    <w:lvl w:ilvl="4" w:tplc="CE589A04">
      <w:start w:val="1"/>
      <w:numFmt w:val="lowerLetter"/>
      <w:lvlText w:val="%5."/>
      <w:lvlJc w:val="left"/>
      <w:pPr>
        <w:ind w:left="3600" w:hanging="360"/>
      </w:pPr>
    </w:lvl>
    <w:lvl w:ilvl="5" w:tplc="33603994" w:tentative="1">
      <w:start w:val="1"/>
      <w:numFmt w:val="lowerRoman"/>
      <w:lvlText w:val="%6."/>
      <w:lvlJc w:val="right"/>
      <w:pPr>
        <w:ind w:left="4320" w:hanging="180"/>
      </w:pPr>
    </w:lvl>
    <w:lvl w:ilvl="6" w:tplc="4014B05E" w:tentative="1">
      <w:start w:val="1"/>
      <w:numFmt w:val="decimal"/>
      <w:lvlText w:val="%7."/>
      <w:lvlJc w:val="left"/>
      <w:pPr>
        <w:ind w:left="5040" w:hanging="360"/>
      </w:pPr>
    </w:lvl>
    <w:lvl w:ilvl="7" w:tplc="76F07A98" w:tentative="1">
      <w:start w:val="1"/>
      <w:numFmt w:val="lowerLetter"/>
      <w:lvlText w:val="%8."/>
      <w:lvlJc w:val="left"/>
      <w:pPr>
        <w:ind w:left="5760" w:hanging="360"/>
      </w:pPr>
    </w:lvl>
    <w:lvl w:ilvl="8" w:tplc="BD2E37BE" w:tentative="1">
      <w:start w:val="1"/>
      <w:numFmt w:val="lowerRoman"/>
      <w:lvlText w:val="%9."/>
      <w:lvlJc w:val="right"/>
      <w:pPr>
        <w:ind w:left="6480" w:hanging="180"/>
      </w:pPr>
    </w:lvl>
  </w:abstractNum>
  <w:num w:numId="1">
    <w:abstractNumId w:val="60"/>
  </w:num>
  <w:num w:numId="2">
    <w:abstractNumId w:val="32"/>
  </w:num>
  <w:num w:numId="3">
    <w:abstractNumId w:val="4"/>
  </w:num>
  <w:num w:numId="4">
    <w:abstractNumId w:val="31"/>
  </w:num>
  <w:num w:numId="5">
    <w:abstractNumId w:val="64"/>
  </w:num>
  <w:num w:numId="6">
    <w:abstractNumId w:val="22"/>
  </w:num>
  <w:num w:numId="7">
    <w:abstractNumId w:val="45"/>
  </w:num>
  <w:num w:numId="8">
    <w:abstractNumId w:val="21"/>
  </w:num>
  <w:num w:numId="9">
    <w:abstractNumId w:val="47"/>
  </w:num>
  <w:num w:numId="10">
    <w:abstractNumId w:val="28"/>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9"/>
  </w:num>
  <w:num w:numId="13">
    <w:abstractNumId w:val="8"/>
  </w:num>
  <w:num w:numId="14">
    <w:abstractNumId w:val="13"/>
  </w:num>
  <w:num w:numId="15">
    <w:abstractNumId w:val="7"/>
  </w:num>
  <w:num w:numId="16">
    <w:abstractNumId w:val="66"/>
  </w:num>
  <w:num w:numId="17">
    <w:abstractNumId w:val="59"/>
  </w:num>
  <w:num w:numId="18">
    <w:abstractNumId w:val="18"/>
  </w:num>
  <w:num w:numId="19">
    <w:abstractNumId w:val="53"/>
  </w:num>
  <w:num w:numId="20">
    <w:abstractNumId w:val="38"/>
  </w:num>
  <w:num w:numId="21">
    <w:abstractNumId w:val="57"/>
  </w:num>
  <w:num w:numId="22">
    <w:abstractNumId w:val="48"/>
  </w:num>
  <w:num w:numId="23">
    <w:abstractNumId w:val="0"/>
  </w:num>
  <w:num w:numId="24">
    <w:abstractNumId w:val="19"/>
  </w:num>
  <w:num w:numId="25">
    <w:abstractNumId w:val="68"/>
  </w:num>
  <w:num w:numId="26">
    <w:abstractNumId w:val="20"/>
  </w:num>
  <w:num w:numId="27">
    <w:abstractNumId w:val="42"/>
  </w:num>
  <w:num w:numId="28">
    <w:abstractNumId w:val="9"/>
  </w:num>
  <w:num w:numId="29">
    <w:abstractNumId w:val="1"/>
  </w:num>
  <w:num w:numId="30">
    <w:abstractNumId w:val="40"/>
  </w:num>
  <w:num w:numId="31">
    <w:abstractNumId w:val="43"/>
  </w:num>
  <w:num w:numId="32">
    <w:abstractNumId w:val="52"/>
  </w:num>
  <w:num w:numId="33">
    <w:abstractNumId w:val="36"/>
  </w:num>
  <w:num w:numId="34">
    <w:abstractNumId w:val="11"/>
  </w:num>
  <w:num w:numId="35">
    <w:abstractNumId w:val="35"/>
  </w:num>
  <w:num w:numId="36">
    <w:abstractNumId w:val="23"/>
  </w:num>
  <w:num w:numId="37">
    <w:abstractNumId w:val="58"/>
  </w:num>
  <w:num w:numId="38">
    <w:abstractNumId w:val="63"/>
  </w:num>
  <w:num w:numId="39">
    <w:abstractNumId w:val="5"/>
  </w:num>
  <w:num w:numId="40">
    <w:abstractNumId w:val="27"/>
    <w:lvlOverride w:ilvl="0">
      <w:startOverride w:val="1"/>
    </w:lvlOverride>
    <w:lvlOverride w:ilvl="1"/>
    <w:lvlOverride w:ilvl="2"/>
    <w:lvlOverride w:ilvl="3"/>
    <w:lvlOverride w:ilvl="4"/>
    <w:lvlOverride w:ilvl="5"/>
    <w:lvlOverride w:ilvl="6"/>
    <w:lvlOverride w:ilvl="7"/>
    <w:lvlOverride w:ilvl="8"/>
  </w:num>
  <w:num w:numId="41">
    <w:abstractNumId w:val="49"/>
  </w:num>
  <w:num w:numId="42">
    <w:abstractNumId w:val="25"/>
  </w:num>
  <w:num w:numId="43">
    <w:abstractNumId w:val="12"/>
  </w:num>
  <w:num w:numId="44">
    <w:abstractNumId w:val="29"/>
  </w:num>
  <w:num w:numId="45">
    <w:abstractNumId w:val="67"/>
  </w:num>
  <w:num w:numId="46">
    <w:abstractNumId w:val="65"/>
  </w:num>
  <w:num w:numId="47">
    <w:abstractNumId w:val="46"/>
  </w:num>
  <w:num w:numId="48">
    <w:abstractNumId w:val="24"/>
  </w:num>
  <w:num w:numId="49">
    <w:abstractNumId w:val="55"/>
  </w:num>
  <w:num w:numId="50">
    <w:abstractNumId w:val="2"/>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1"/>
  </w:num>
  <w:num w:numId="53">
    <w:abstractNumId w:val="3"/>
  </w:num>
  <w:num w:numId="54">
    <w:abstractNumId w:val="30"/>
  </w:num>
  <w:num w:numId="55">
    <w:abstractNumId w:val="34"/>
  </w:num>
  <w:num w:numId="56">
    <w:abstractNumId w:val="17"/>
  </w:num>
  <w:num w:numId="57">
    <w:abstractNumId w:val="14"/>
  </w:num>
  <w:num w:numId="58">
    <w:abstractNumId w:val="37"/>
  </w:num>
  <w:num w:numId="59">
    <w:abstractNumId w:val="44"/>
  </w:num>
  <w:num w:numId="60">
    <w:abstractNumId w:val="61"/>
  </w:num>
  <w:num w:numId="61">
    <w:abstractNumId w:val="56"/>
  </w:num>
  <w:num w:numId="62">
    <w:abstractNumId w:val="16"/>
  </w:num>
  <w:num w:numId="63">
    <w:abstractNumId w:val="33"/>
  </w:num>
  <w:num w:numId="64">
    <w:abstractNumId w:val="15"/>
  </w:num>
  <w:num w:numId="65">
    <w:abstractNumId w:val="26"/>
  </w:num>
  <w:num w:numId="66">
    <w:abstractNumId w:val="41"/>
  </w:num>
  <w:num w:numId="67">
    <w:abstractNumId w:val="6"/>
  </w:num>
  <w:num w:numId="68">
    <w:abstractNumId w:val="54"/>
  </w:num>
  <w:num w:numId="69">
    <w:abstractNumId w:val="6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077"/>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612"/>
    <w:rsid w:val="00000064"/>
    <w:rsid w:val="000003B9"/>
    <w:rsid w:val="00000456"/>
    <w:rsid w:val="000008B8"/>
    <w:rsid w:val="00000949"/>
    <w:rsid w:val="00000CCE"/>
    <w:rsid w:val="00000CFB"/>
    <w:rsid w:val="00000DB8"/>
    <w:rsid w:val="00000F4C"/>
    <w:rsid w:val="00001063"/>
    <w:rsid w:val="000011F1"/>
    <w:rsid w:val="00001326"/>
    <w:rsid w:val="000015FB"/>
    <w:rsid w:val="00001946"/>
    <w:rsid w:val="00001948"/>
    <w:rsid w:val="00001AD2"/>
    <w:rsid w:val="00001D14"/>
    <w:rsid w:val="00001D9C"/>
    <w:rsid w:val="00001E78"/>
    <w:rsid w:val="00001F56"/>
    <w:rsid w:val="000020D7"/>
    <w:rsid w:val="000021EB"/>
    <w:rsid w:val="000024FB"/>
    <w:rsid w:val="0000273D"/>
    <w:rsid w:val="0000289F"/>
    <w:rsid w:val="00002A83"/>
    <w:rsid w:val="00002B5C"/>
    <w:rsid w:val="00002C46"/>
    <w:rsid w:val="000031E9"/>
    <w:rsid w:val="0000327E"/>
    <w:rsid w:val="00003382"/>
    <w:rsid w:val="000035AE"/>
    <w:rsid w:val="000036B8"/>
    <w:rsid w:val="0000374A"/>
    <w:rsid w:val="000037D5"/>
    <w:rsid w:val="000039FD"/>
    <w:rsid w:val="00004152"/>
    <w:rsid w:val="0000431F"/>
    <w:rsid w:val="0000432C"/>
    <w:rsid w:val="00004500"/>
    <w:rsid w:val="000047CF"/>
    <w:rsid w:val="00004A11"/>
    <w:rsid w:val="00004D0B"/>
    <w:rsid w:val="00004D6A"/>
    <w:rsid w:val="00004EFD"/>
    <w:rsid w:val="00005388"/>
    <w:rsid w:val="00005948"/>
    <w:rsid w:val="00005E22"/>
    <w:rsid w:val="00005E9E"/>
    <w:rsid w:val="00006209"/>
    <w:rsid w:val="00006778"/>
    <w:rsid w:val="00006912"/>
    <w:rsid w:val="00006CBE"/>
    <w:rsid w:val="00006E2E"/>
    <w:rsid w:val="00006FD1"/>
    <w:rsid w:val="00007152"/>
    <w:rsid w:val="00007334"/>
    <w:rsid w:val="0000745B"/>
    <w:rsid w:val="00007731"/>
    <w:rsid w:val="0000786F"/>
    <w:rsid w:val="000078EC"/>
    <w:rsid w:val="00007908"/>
    <w:rsid w:val="00007C35"/>
    <w:rsid w:val="00007E74"/>
    <w:rsid w:val="0001019F"/>
    <w:rsid w:val="000102DB"/>
    <w:rsid w:val="00010694"/>
    <w:rsid w:val="00010C8E"/>
    <w:rsid w:val="00010F17"/>
    <w:rsid w:val="00011035"/>
    <w:rsid w:val="000113F9"/>
    <w:rsid w:val="000115CD"/>
    <w:rsid w:val="000115F2"/>
    <w:rsid w:val="00011678"/>
    <w:rsid w:val="0001188E"/>
    <w:rsid w:val="00011AF9"/>
    <w:rsid w:val="00011C90"/>
    <w:rsid w:val="00011D55"/>
    <w:rsid w:val="00011D78"/>
    <w:rsid w:val="00012281"/>
    <w:rsid w:val="00012689"/>
    <w:rsid w:val="0001292E"/>
    <w:rsid w:val="00013256"/>
    <w:rsid w:val="000137B8"/>
    <w:rsid w:val="000138A5"/>
    <w:rsid w:val="00013A38"/>
    <w:rsid w:val="00013E10"/>
    <w:rsid w:val="00013EF2"/>
    <w:rsid w:val="000140DC"/>
    <w:rsid w:val="0001411B"/>
    <w:rsid w:val="000141CB"/>
    <w:rsid w:val="000142D6"/>
    <w:rsid w:val="00014356"/>
    <w:rsid w:val="000144D2"/>
    <w:rsid w:val="0001489B"/>
    <w:rsid w:val="000148D3"/>
    <w:rsid w:val="0001492D"/>
    <w:rsid w:val="00014B1E"/>
    <w:rsid w:val="00014C08"/>
    <w:rsid w:val="00014CC8"/>
    <w:rsid w:val="00014D15"/>
    <w:rsid w:val="00014DEF"/>
    <w:rsid w:val="00015020"/>
    <w:rsid w:val="0001504D"/>
    <w:rsid w:val="000152C3"/>
    <w:rsid w:val="000154A8"/>
    <w:rsid w:val="000155E9"/>
    <w:rsid w:val="0001578A"/>
    <w:rsid w:val="000157B1"/>
    <w:rsid w:val="00015A65"/>
    <w:rsid w:val="00015ABB"/>
    <w:rsid w:val="00015AF3"/>
    <w:rsid w:val="00015C84"/>
    <w:rsid w:val="00016105"/>
    <w:rsid w:val="00016166"/>
    <w:rsid w:val="000162A9"/>
    <w:rsid w:val="000164D5"/>
    <w:rsid w:val="000166C7"/>
    <w:rsid w:val="00016937"/>
    <w:rsid w:val="00016C6B"/>
    <w:rsid w:val="00016D29"/>
    <w:rsid w:val="00016DAE"/>
    <w:rsid w:val="0001734B"/>
    <w:rsid w:val="0001749C"/>
    <w:rsid w:val="00017560"/>
    <w:rsid w:val="00017583"/>
    <w:rsid w:val="00017B76"/>
    <w:rsid w:val="00017DC8"/>
    <w:rsid w:val="00017E93"/>
    <w:rsid w:val="00017FA6"/>
    <w:rsid w:val="000200E8"/>
    <w:rsid w:val="00020108"/>
    <w:rsid w:val="00020210"/>
    <w:rsid w:val="0002027A"/>
    <w:rsid w:val="0002035E"/>
    <w:rsid w:val="000203A0"/>
    <w:rsid w:val="00020701"/>
    <w:rsid w:val="00020720"/>
    <w:rsid w:val="00020949"/>
    <w:rsid w:val="000209AB"/>
    <w:rsid w:val="000209F0"/>
    <w:rsid w:val="00020A14"/>
    <w:rsid w:val="00020E1E"/>
    <w:rsid w:val="0002128D"/>
    <w:rsid w:val="00021292"/>
    <w:rsid w:val="00021446"/>
    <w:rsid w:val="000214C4"/>
    <w:rsid w:val="000214E7"/>
    <w:rsid w:val="00021857"/>
    <w:rsid w:val="000219D3"/>
    <w:rsid w:val="00021AD2"/>
    <w:rsid w:val="00021DE6"/>
    <w:rsid w:val="000220ED"/>
    <w:rsid w:val="0002226B"/>
    <w:rsid w:val="000228B6"/>
    <w:rsid w:val="00022C94"/>
    <w:rsid w:val="00022ECD"/>
    <w:rsid w:val="00022F16"/>
    <w:rsid w:val="00022F57"/>
    <w:rsid w:val="000231C8"/>
    <w:rsid w:val="0002335A"/>
    <w:rsid w:val="0002396A"/>
    <w:rsid w:val="00023A59"/>
    <w:rsid w:val="00023BE4"/>
    <w:rsid w:val="00023E3E"/>
    <w:rsid w:val="00023FDD"/>
    <w:rsid w:val="000240A3"/>
    <w:rsid w:val="0002421F"/>
    <w:rsid w:val="000243A8"/>
    <w:rsid w:val="0002450B"/>
    <w:rsid w:val="0002459B"/>
    <w:rsid w:val="0002472F"/>
    <w:rsid w:val="00024CA6"/>
    <w:rsid w:val="00024DCF"/>
    <w:rsid w:val="00024EEE"/>
    <w:rsid w:val="00024EFC"/>
    <w:rsid w:val="0002535B"/>
    <w:rsid w:val="000253BD"/>
    <w:rsid w:val="000253EC"/>
    <w:rsid w:val="00026144"/>
    <w:rsid w:val="0002616A"/>
    <w:rsid w:val="0002617F"/>
    <w:rsid w:val="000261D9"/>
    <w:rsid w:val="000261F5"/>
    <w:rsid w:val="0002623B"/>
    <w:rsid w:val="000262B3"/>
    <w:rsid w:val="000262C1"/>
    <w:rsid w:val="00026434"/>
    <w:rsid w:val="000264E2"/>
    <w:rsid w:val="00026510"/>
    <w:rsid w:val="000265F0"/>
    <w:rsid w:val="000266CD"/>
    <w:rsid w:val="00026799"/>
    <w:rsid w:val="0002695D"/>
    <w:rsid w:val="00026A85"/>
    <w:rsid w:val="00026D67"/>
    <w:rsid w:val="00026DFF"/>
    <w:rsid w:val="00026E6C"/>
    <w:rsid w:val="00026F79"/>
    <w:rsid w:val="00027B8C"/>
    <w:rsid w:val="00027C89"/>
    <w:rsid w:val="00027D23"/>
    <w:rsid w:val="00027D27"/>
    <w:rsid w:val="00027D61"/>
    <w:rsid w:val="00027E1E"/>
    <w:rsid w:val="00027FAC"/>
    <w:rsid w:val="0003009E"/>
    <w:rsid w:val="000304D0"/>
    <w:rsid w:val="000304EB"/>
    <w:rsid w:val="00030554"/>
    <w:rsid w:val="000308F5"/>
    <w:rsid w:val="00030B3E"/>
    <w:rsid w:val="00030D27"/>
    <w:rsid w:val="00030DF8"/>
    <w:rsid w:val="00030F11"/>
    <w:rsid w:val="00030FAE"/>
    <w:rsid w:val="00031257"/>
    <w:rsid w:val="000313B3"/>
    <w:rsid w:val="00031457"/>
    <w:rsid w:val="00031645"/>
    <w:rsid w:val="000316A6"/>
    <w:rsid w:val="0003183A"/>
    <w:rsid w:val="00031D6F"/>
    <w:rsid w:val="00031F2E"/>
    <w:rsid w:val="00031FB0"/>
    <w:rsid w:val="000321CC"/>
    <w:rsid w:val="000322D6"/>
    <w:rsid w:val="000325F2"/>
    <w:rsid w:val="0003261F"/>
    <w:rsid w:val="0003271E"/>
    <w:rsid w:val="00032A27"/>
    <w:rsid w:val="00032BA7"/>
    <w:rsid w:val="00032CCA"/>
    <w:rsid w:val="00032CDF"/>
    <w:rsid w:val="00033B5D"/>
    <w:rsid w:val="00033C53"/>
    <w:rsid w:val="00033CF5"/>
    <w:rsid w:val="00033F1E"/>
    <w:rsid w:val="00034004"/>
    <w:rsid w:val="0003456A"/>
    <w:rsid w:val="000347F8"/>
    <w:rsid w:val="000349AE"/>
    <w:rsid w:val="000349D5"/>
    <w:rsid w:val="00034AA4"/>
    <w:rsid w:val="00034C38"/>
    <w:rsid w:val="00034CAE"/>
    <w:rsid w:val="00034CC2"/>
    <w:rsid w:val="00034DD4"/>
    <w:rsid w:val="00034F40"/>
    <w:rsid w:val="00035089"/>
    <w:rsid w:val="000350D0"/>
    <w:rsid w:val="00035116"/>
    <w:rsid w:val="0003525A"/>
    <w:rsid w:val="00035319"/>
    <w:rsid w:val="00035339"/>
    <w:rsid w:val="00035588"/>
    <w:rsid w:val="0003574C"/>
    <w:rsid w:val="00035899"/>
    <w:rsid w:val="00035A1B"/>
    <w:rsid w:val="00035B1C"/>
    <w:rsid w:val="00035D67"/>
    <w:rsid w:val="00036253"/>
    <w:rsid w:val="000362DE"/>
    <w:rsid w:val="0003635E"/>
    <w:rsid w:val="00036843"/>
    <w:rsid w:val="00036C28"/>
    <w:rsid w:val="00036CAA"/>
    <w:rsid w:val="00036CAD"/>
    <w:rsid w:val="00036D6E"/>
    <w:rsid w:val="00037216"/>
    <w:rsid w:val="00037217"/>
    <w:rsid w:val="0003732C"/>
    <w:rsid w:val="000373F1"/>
    <w:rsid w:val="000376D1"/>
    <w:rsid w:val="000376D4"/>
    <w:rsid w:val="000377D5"/>
    <w:rsid w:val="0003781E"/>
    <w:rsid w:val="00037C19"/>
    <w:rsid w:val="00037CF8"/>
    <w:rsid w:val="00037F6F"/>
    <w:rsid w:val="00040523"/>
    <w:rsid w:val="000408B9"/>
    <w:rsid w:val="00040DDD"/>
    <w:rsid w:val="0004108D"/>
    <w:rsid w:val="00041481"/>
    <w:rsid w:val="00041546"/>
    <w:rsid w:val="0004158F"/>
    <w:rsid w:val="000417F7"/>
    <w:rsid w:val="0004187A"/>
    <w:rsid w:val="00041894"/>
    <w:rsid w:val="00041B64"/>
    <w:rsid w:val="00041D5B"/>
    <w:rsid w:val="00041F0A"/>
    <w:rsid w:val="00042326"/>
    <w:rsid w:val="00042345"/>
    <w:rsid w:val="00042657"/>
    <w:rsid w:val="000427D8"/>
    <w:rsid w:val="00042BD3"/>
    <w:rsid w:val="00042FF0"/>
    <w:rsid w:val="00043182"/>
    <w:rsid w:val="0004319C"/>
    <w:rsid w:val="00043555"/>
    <w:rsid w:val="000438CF"/>
    <w:rsid w:val="0004396C"/>
    <w:rsid w:val="00043CA0"/>
    <w:rsid w:val="000443B5"/>
    <w:rsid w:val="00044417"/>
    <w:rsid w:val="00044419"/>
    <w:rsid w:val="000444D0"/>
    <w:rsid w:val="000445F4"/>
    <w:rsid w:val="000446BF"/>
    <w:rsid w:val="00044878"/>
    <w:rsid w:val="00044AEB"/>
    <w:rsid w:val="00044B04"/>
    <w:rsid w:val="00044B2B"/>
    <w:rsid w:val="00044D9F"/>
    <w:rsid w:val="00044E95"/>
    <w:rsid w:val="00044EEF"/>
    <w:rsid w:val="0004502F"/>
    <w:rsid w:val="00045435"/>
    <w:rsid w:val="000454AC"/>
    <w:rsid w:val="000454E9"/>
    <w:rsid w:val="0004556C"/>
    <w:rsid w:val="000457E8"/>
    <w:rsid w:val="000458CA"/>
    <w:rsid w:val="000458E5"/>
    <w:rsid w:val="00045C2E"/>
    <w:rsid w:val="00045C8D"/>
    <w:rsid w:val="00045D0B"/>
    <w:rsid w:val="00045DC0"/>
    <w:rsid w:val="00045DDE"/>
    <w:rsid w:val="00045E5E"/>
    <w:rsid w:val="00045F4A"/>
    <w:rsid w:val="0004607E"/>
    <w:rsid w:val="0004618D"/>
    <w:rsid w:val="00046197"/>
    <w:rsid w:val="0004646C"/>
    <w:rsid w:val="00046644"/>
    <w:rsid w:val="00046662"/>
    <w:rsid w:val="00046BF6"/>
    <w:rsid w:val="00046C5C"/>
    <w:rsid w:val="00046D67"/>
    <w:rsid w:val="0004764D"/>
    <w:rsid w:val="00047865"/>
    <w:rsid w:val="0004788C"/>
    <w:rsid w:val="00047D4F"/>
    <w:rsid w:val="00047D59"/>
    <w:rsid w:val="00047E96"/>
    <w:rsid w:val="00047EDD"/>
    <w:rsid w:val="00047F29"/>
    <w:rsid w:val="00047FF4"/>
    <w:rsid w:val="00050129"/>
    <w:rsid w:val="0005032E"/>
    <w:rsid w:val="00050372"/>
    <w:rsid w:val="000503F9"/>
    <w:rsid w:val="00050471"/>
    <w:rsid w:val="00050518"/>
    <w:rsid w:val="000509A7"/>
    <w:rsid w:val="00050BB5"/>
    <w:rsid w:val="00050C31"/>
    <w:rsid w:val="00050D9E"/>
    <w:rsid w:val="00050FCB"/>
    <w:rsid w:val="00051168"/>
    <w:rsid w:val="00051334"/>
    <w:rsid w:val="000516BD"/>
    <w:rsid w:val="00051720"/>
    <w:rsid w:val="00051760"/>
    <w:rsid w:val="00051817"/>
    <w:rsid w:val="00051AF8"/>
    <w:rsid w:val="00052348"/>
    <w:rsid w:val="00052514"/>
    <w:rsid w:val="00052869"/>
    <w:rsid w:val="00052915"/>
    <w:rsid w:val="00052A6E"/>
    <w:rsid w:val="00052B7B"/>
    <w:rsid w:val="00052B84"/>
    <w:rsid w:val="00052C7D"/>
    <w:rsid w:val="00052CEA"/>
    <w:rsid w:val="00052D27"/>
    <w:rsid w:val="00052D40"/>
    <w:rsid w:val="00052DB7"/>
    <w:rsid w:val="00052DD1"/>
    <w:rsid w:val="000530CF"/>
    <w:rsid w:val="000530FA"/>
    <w:rsid w:val="000531BD"/>
    <w:rsid w:val="0005353F"/>
    <w:rsid w:val="00053AD0"/>
    <w:rsid w:val="00053B02"/>
    <w:rsid w:val="00054046"/>
    <w:rsid w:val="00054169"/>
    <w:rsid w:val="000541F4"/>
    <w:rsid w:val="00054372"/>
    <w:rsid w:val="0005452B"/>
    <w:rsid w:val="000546A8"/>
    <w:rsid w:val="000548CC"/>
    <w:rsid w:val="00054D48"/>
    <w:rsid w:val="00055002"/>
    <w:rsid w:val="00055154"/>
    <w:rsid w:val="000551D3"/>
    <w:rsid w:val="00055230"/>
    <w:rsid w:val="00055246"/>
    <w:rsid w:val="00055290"/>
    <w:rsid w:val="000552F5"/>
    <w:rsid w:val="000553CD"/>
    <w:rsid w:val="00055416"/>
    <w:rsid w:val="0005551B"/>
    <w:rsid w:val="00055988"/>
    <w:rsid w:val="00055AC7"/>
    <w:rsid w:val="00055AD1"/>
    <w:rsid w:val="00055BCA"/>
    <w:rsid w:val="00055D98"/>
    <w:rsid w:val="00055E3C"/>
    <w:rsid w:val="00055E3E"/>
    <w:rsid w:val="00056027"/>
    <w:rsid w:val="00056082"/>
    <w:rsid w:val="00056260"/>
    <w:rsid w:val="0005657B"/>
    <w:rsid w:val="000565FA"/>
    <w:rsid w:val="0005667F"/>
    <w:rsid w:val="000566CD"/>
    <w:rsid w:val="000568A2"/>
    <w:rsid w:val="00056A8B"/>
    <w:rsid w:val="00057241"/>
    <w:rsid w:val="00057335"/>
    <w:rsid w:val="000576D3"/>
    <w:rsid w:val="00057802"/>
    <w:rsid w:val="000579CF"/>
    <w:rsid w:val="000579FD"/>
    <w:rsid w:val="00057B52"/>
    <w:rsid w:val="00057D40"/>
    <w:rsid w:val="00057DEC"/>
    <w:rsid w:val="00057EEC"/>
    <w:rsid w:val="00060223"/>
    <w:rsid w:val="0006035C"/>
    <w:rsid w:val="000603BD"/>
    <w:rsid w:val="000605F1"/>
    <w:rsid w:val="000605F9"/>
    <w:rsid w:val="00060673"/>
    <w:rsid w:val="0006082E"/>
    <w:rsid w:val="000609FE"/>
    <w:rsid w:val="00060AC4"/>
    <w:rsid w:val="00060F8D"/>
    <w:rsid w:val="000611A3"/>
    <w:rsid w:val="000611F2"/>
    <w:rsid w:val="00061545"/>
    <w:rsid w:val="0006164F"/>
    <w:rsid w:val="00061749"/>
    <w:rsid w:val="00061753"/>
    <w:rsid w:val="00061870"/>
    <w:rsid w:val="00061922"/>
    <w:rsid w:val="00061A8F"/>
    <w:rsid w:val="00061AB0"/>
    <w:rsid w:val="0006216D"/>
    <w:rsid w:val="000622C9"/>
    <w:rsid w:val="0006274A"/>
    <w:rsid w:val="00063063"/>
    <w:rsid w:val="0006308C"/>
    <w:rsid w:val="000630F0"/>
    <w:rsid w:val="00063AAD"/>
    <w:rsid w:val="00063B84"/>
    <w:rsid w:val="00063C31"/>
    <w:rsid w:val="00063C67"/>
    <w:rsid w:val="00063E06"/>
    <w:rsid w:val="0006405A"/>
    <w:rsid w:val="000642C5"/>
    <w:rsid w:val="00064430"/>
    <w:rsid w:val="00064C59"/>
    <w:rsid w:val="00064DBE"/>
    <w:rsid w:val="00065087"/>
    <w:rsid w:val="000650F4"/>
    <w:rsid w:val="00065287"/>
    <w:rsid w:val="00065427"/>
    <w:rsid w:val="00065527"/>
    <w:rsid w:val="0006560C"/>
    <w:rsid w:val="0006568C"/>
    <w:rsid w:val="00065891"/>
    <w:rsid w:val="0006592F"/>
    <w:rsid w:val="00065BF5"/>
    <w:rsid w:val="00065C04"/>
    <w:rsid w:val="00065C20"/>
    <w:rsid w:val="00065F5D"/>
    <w:rsid w:val="000662FD"/>
    <w:rsid w:val="0006664D"/>
    <w:rsid w:val="00066821"/>
    <w:rsid w:val="00066978"/>
    <w:rsid w:val="00066BD7"/>
    <w:rsid w:val="00066CA8"/>
    <w:rsid w:val="000670AE"/>
    <w:rsid w:val="000672E8"/>
    <w:rsid w:val="0006739B"/>
    <w:rsid w:val="00067493"/>
    <w:rsid w:val="00067528"/>
    <w:rsid w:val="000675A7"/>
    <w:rsid w:val="00067826"/>
    <w:rsid w:val="0006784F"/>
    <w:rsid w:val="00067AC7"/>
    <w:rsid w:val="00067CF5"/>
    <w:rsid w:val="00067DDF"/>
    <w:rsid w:val="00067E08"/>
    <w:rsid w:val="00067E36"/>
    <w:rsid w:val="00067F75"/>
    <w:rsid w:val="00067FBE"/>
    <w:rsid w:val="0007009E"/>
    <w:rsid w:val="0007044A"/>
    <w:rsid w:val="000706FD"/>
    <w:rsid w:val="0007070D"/>
    <w:rsid w:val="000708B6"/>
    <w:rsid w:val="00070981"/>
    <w:rsid w:val="000709E9"/>
    <w:rsid w:val="000709ED"/>
    <w:rsid w:val="00070AFF"/>
    <w:rsid w:val="00070DC1"/>
    <w:rsid w:val="00070F4F"/>
    <w:rsid w:val="00071021"/>
    <w:rsid w:val="0007105C"/>
    <w:rsid w:val="000710C7"/>
    <w:rsid w:val="0007111F"/>
    <w:rsid w:val="000713C6"/>
    <w:rsid w:val="000713EA"/>
    <w:rsid w:val="000716D6"/>
    <w:rsid w:val="00071846"/>
    <w:rsid w:val="000718FD"/>
    <w:rsid w:val="00071E9B"/>
    <w:rsid w:val="0007212C"/>
    <w:rsid w:val="00072458"/>
    <w:rsid w:val="000725C2"/>
    <w:rsid w:val="00072636"/>
    <w:rsid w:val="0007280D"/>
    <w:rsid w:val="000729C3"/>
    <w:rsid w:val="00072A38"/>
    <w:rsid w:val="00072A8E"/>
    <w:rsid w:val="00072B0D"/>
    <w:rsid w:val="00072C5C"/>
    <w:rsid w:val="00072CA3"/>
    <w:rsid w:val="0007303E"/>
    <w:rsid w:val="000732F4"/>
    <w:rsid w:val="000734C2"/>
    <w:rsid w:val="0007351C"/>
    <w:rsid w:val="0007369A"/>
    <w:rsid w:val="00073746"/>
    <w:rsid w:val="000740F5"/>
    <w:rsid w:val="00074114"/>
    <w:rsid w:val="0007414B"/>
    <w:rsid w:val="0007436F"/>
    <w:rsid w:val="00074433"/>
    <w:rsid w:val="00074460"/>
    <w:rsid w:val="00074568"/>
    <w:rsid w:val="0007468A"/>
    <w:rsid w:val="00074827"/>
    <w:rsid w:val="000748A0"/>
    <w:rsid w:val="00074972"/>
    <w:rsid w:val="00074A27"/>
    <w:rsid w:val="00074B1A"/>
    <w:rsid w:val="00074B5D"/>
    <w:rsid w:val="0007504C"/>
    <w:rsid w:val="00075165"/>
    <w:rsid w:val="00075175"/>
    <w:rsid w:val="00075310"/>
    <w:rsid w:val="0007559F"/>
    <w:rsid w:val="000755A8"/>
    <w:rsid w:val="00075B05"/>
    <w:rsid w:val="00075B3E"/>
    <w:rsid w:val="00075E59"/>
    <w:rsid w:val="00075E91"/>
    <w:rsid w:val="000763D3"/>
    <w:rsid w:val="0007640F"/>
    <w:rsid w:val="00076491"/>
    <w:rsid w:val="0007657E"/>
    <w:rsid w:val="00076607"/>
    <w:rsid w:val="0007665C"/>
    <w:rsid w:val="000766C9"/>
    <w:rsid w:val="00076C20"/>
    <w:rsid w:val="00076D9C"/>
    <w:rsid w:val="00076EDB"/>
    <w:rsid w:val="0007711A"/>
    <w:rsid w:val="000771C5"/>
    <w:rsid w:val="000774B0"/>
    <w:rsid w:val="00077B97"/>
    <w:rsid w:val="00077E87"/>
    <w:rsid w:val="00077FA5"/>
    <w:rsid w:val="000804F2"/>
    <w:rsid w:val="000807F4"/>
    <w:rsid w:val="00080834"/>
    <w:rsid w:val="00080937"/>
    <w:rsid w:val="00080AB4"/>
    <w:rsid w:val="00080ADD"/>
    <w:rsid w:val="00080B66"/>
    <w:rsid w:val="00080FAD"/>
    <w:rsid w:val="00080FCE"/>
    <w:rsid w:val="000810C3"/>
    <w:rsid w:val="00081121"/>
    <w:rsid w:val="000812F2"/>
    <w:rsid w:val="00081313"/>
    <w:rsid w:val="00081403"/>
    <w:rsid w:val="00081650"/>
    <w:rsid w:val="000817C7"/>
    <w:rsid w:val="00081AF4"/>
    <w:rsid w:val="00081ED1"/>
    <w:rsid w:val="00081F32"/>
    <w:rsid w:val="00081F68"/>
    <w:rsid w:val="00081FA0"/>
    <w:rsid w:val="0008226A"/>
    <w:rsid w:val="00082696"/>
    <w:rsid w:val="0008272C"/>
    <w:rsid w:val="00082896"/>
    <w:rsid w:val="000829E4"/>
    <w:rsid w:val="00082CB9"/>
    <w:rsid w:val="00083015"/>
    <w:rsid w:val="00083127"/>
    <w:rsid w:val="00083390"/>
    <w:rsid w:val="000834E3"/>
    <w:rsid w:val="0008372E"/>
    <w:rsid w:val="00083AFE"/>
    <w:rsid w:val="00083B89"/>
    <w:rsid w:val="00083C90"/>
    <w:rsid w:val="00083E09"/>
    <w:rsid w:val="00083F65"/>
    <w:rsid w:val="0008418B"/>
    <w:rsid w:val="000842EA"/>
    <w:rsid w:val="0008449B"/>
    <w:rsid w:val="000844BD"/>
    <w:rsid w:val="00084599"/>
    <w:rsid w:val="000845A1"/>
    <w:rsid w:val="000845B9"/>
    <w:rsid w:val="00084640"/>
    <w:rsid w:val="00084665"/>
    <w:rsid w:val="00084977"/>
    <w:rsid w:val="000849CD"/>
    <w:rsid w:val="00084EF6"/>
    <w:rsid w:val="000850D2"/>
    <w:rsid w:val="00085203"/>
    <w:rsid w:val="00085298"/>
    <w:rsid w:val="00085397"/>
    <w:rsid w:val="00085485"/>
    <w:rsid w:val="000856C4"/>
    <w:rsid w:val="0008572B"/>
    <w:rsid w:val="00085738"/>
    <w:rsid w:val="0008581B"/>
    <w:rsid w:val="0008584E"/>
    <w:rsid w:val="00085B27"/>
    <w:rsid w:val="00085BD1"/>
    <w:rsid w:val="00085D63"/>
    <w:rsid w:val="00085DB7"/>
    <w:rsid w:val="00085EE5"/>
    <w:rsid w:val="0008611B"/>
    <w:rsid w:val="00086121"/>
    <w:rsid w:val="0008634E"/>
    <w:rsid w:val="00086647"/>
    <w:rsid w:val="00086796"/>
    <w:rsid w:val="00086928"/>
    <w:rsid w:val="00087003"/>
    <w:rsid w:val="00087172"/>
    <w:rsid w:val="0008744E"/>
    <w:rsid w:val="0008751E"/>
    <w:rsid w:val="00087587"/>
    <w:rsid w:val="000875CD"/>
    <w:rsid w:val="000876C3"/>
    <w:rsid w:val="000878BD"/>
    <w:rsid w:val="00087BD1"/>
    <w:rsid w:val="00087D60"/>
    <w:rsid w:val="00087DCB"/>
    <w:rsid w:val="00087E6D"/>
    <w:rsid w:val="00090341"/>
    <w:rsid w:val="0009038B"/>
    <w:rsid w:val="000903F4"/>
    <w:rsid w:val="000904BE"/>
    <w:rsid w:val="000905D3"/>
    <w:rsid w:val="00090733"/>
    <w:rsid w:val="00090A97"/>
    <w:rsid w:val="00090B90"/>
    <w:rsid w:val="00090BD4"/>
    <w:rsid w:val="00090C3D"/>
    <w:rsid w:val="00091335"/>
    <w:rsid w:val="000917B1"/>
    <w:rsid w:val="00091BE4"/>
    <w:rsid w:val="00091D27"/>
    <w:rsid w:val="00092198"/>
    <w:rsid w:val="000921FA"/>
    <w:rsid w:val="00092371"/>
    <w:rsid w:val="00092419"/>
    <w:rsid w:val="000926CE"/>
    <w:rsid w:val="00092B20"/>
    <w:rsid w:val="00092E00"/>
    <w:rsid w:val="0009308C"/>
    <w:rsid w:val="000930CA"/>
    <w:rsid w:val="000933D2"/>
    <w:rsid w:val="0009370F"/>
    <w:rsid w:val="00093D20"/>
    <w:rsid w:val="00093E46"/>
    <w:rsid w:val="00093FEA"/>
    <w:rsid w:val="00094049"/>
    <w:rsid w:val="000941AF"/>
    <w:rsid w:val="000945BC"/>
    <w:rsid w:val="000946B9"/>
    <w:rsid w:val="00094714"/>
    <w:rsid w:val="000947F6"/>
    <w:rsid w:val="00094812"/>
    <w:rsid w:val="000948C6"/>
    <w:rsid w:val="00094A3D"/>
    <w:rsid w:val="00094A7E"/>
    <w:rsid w:val="00094B95"/>
    <w:rsid w:val="00095367"/>
    <w:rsid w:val="0009559F"/>
    <w:rsid w:val="000955A8"/>
    <w:rsid w:val="000959FA"/>
    <w:rsid w:val="00095D5E"/>
    <w:rsid w:val="00095F74"/>
    <w:rsid w:val="00095FBE"/>
    <w:rsid w:val="00096153"/>
    <w:rsid w:val="00096271"/>
    <w:rsid w:val="000962DE"/>
    <w:rsid w:val="0009649F"/>
    <w:rsid w:val="000964F1"/>
    <w:rsid w:val="0009662F"/>
    <w:rsid w:val="000966D0"/>
    <w:rsid w:val="00096706"/>
    <w:rsid w:val="00096774"/>
    <w:rsid w:val="00096802"/>
    <w:rsid w:val="0009684E"/>
    <w:rsid w:val="00096A2D"/>
    <w:rsid w:val="00096A2E"/>
    <w:rsid w:val="00096ADC"/>
    <w:rsid w:val="00096BDE"/>
    <w:rsid w:val="00096C33"/>
    <w:rsid w:val="00096D28"/>
    <w:rsid w:val="00096E1C"/>
    <w:rsid w:val="00097137"/>
    <w:rsid w:val="0009770A"/>
    <w:rsid w:val="000977E1"/>
    <w:rsid w:val="00097A13"/>
    <w:rsid w:val="00097BF1"/>
    <w:rsid w:val="00097E2E"/>
    <w:rsid w:val="000A0639"/>
    <w:rsid w:val="000A0690"/>
    <w:rsid w:val="000A08F9"/>
    <w:rsid w:val="000A0A92"/>
    <w:rsid w:val="000A0E36"/>
    <w:rsid w:val="000A0F93"/>
    <w:rsid w:val="000A10A5"/>
    <w:rsid w:val="000A13D0"/>
    <w:rsid w:val="000A14A1"/>
    <w:rsid w:val="000A17A7"/>
    <w:rsid w:val="000A184C"/>
    <w:rsid w:val="000A1B47"/>
    <w:rsid w:val="000A1CF9"/>
    <w:rsid w:val="000A1EAF"/>
    <w:rsid w:val="000A2141"/>
    <w:rsid w:val="000A2639"/>
    <w:rsid w:val="000A26B1"/>
    <w:rsid w:val="000A2712"/>
    <w:rsid w:val="000A27B6"/>
    <w:rsid w:val="000A27C6"/>
    <w:rsid w:val="000A2983"/>
    <w:rsid w:val="000A2B4A"/>
    <w:rsid w:val="000A2EAC"/>
    <w:rsid w:val="000A2F31"/>
    <w:rsid w:val="000A2F98"/>
    <w:rsid w:val="000A31A5"/>
    <w:rsid w:val="000A3253"/>
    <w:rsid w:val="000A33B4"/>
    <w:rsid w:val="000A3961"/>
    <w:rsid w:val="000A39F7"/>
    <w:rsid w:val="000A3EAB"/>
    <w:rsid w:val="000A3F19"/>
    <w:rsid w:val="000A3FA2"/>
    <w:rsid w:val="000A414F"/>
    <w:rsid w:val="000A418D"/>
    <w:rsid w:val="000A430E"/>
    <w:rsid w:val="000A47FF"/>
    <w:rsid w:val="000A48BF"/>
    <w:rsid w:val="000A49E5"/>
    <w:rsid w:val="000A52A8"/>
    <w:rsid w:val="000A5480"/>
    <w:rsid w:val="000A5668"/>
    <w:rsid w:val="000A57DD"/>
    <w:rsid w:val="000A5814"/>
    <w:rsid w:val="000A582B"/>
    <w:rsid w:val="000A58C1"/>
    <w:rsid w:val="000A58D5"/>
    <w:rsid w:val="000A5A33"/>
    <w:rsid w:val="000A5C4C"/>
    <w:rsid w:val="000A5FDE"/>
    <w:rsid w:val="000A607D"/>
    <w:rsid w:val="000A62C5"/>
    <w:rsid w:val="000A6320"/>
    <w:rsid w:val="000A657C"/>
    <w:rsid w:val="000A65FE"/>
    <w:rsid w:val="000A6A1C"/>
    <w:rsid w:val="000A6BAE"/>
    <w:rsid w:val="000A6C20"/>
    <w:rsid w:val="000A6C52"/>
    <w:rsid w:val="000A7026"/>
    <w:rsid w:val="000A7208"/>
    <w:rsid w:val="000A73B7"/>
    <w:rsid w:val="000A7680"/>
    <w:rsid w:val="000A773A"/>
    <w:rsid w:val="000A78C5"/>
    <w:rsid w:val="000A78E8"/>
    <w:rsid w:val="000A79F3"/>
    <w:rsid w:val="000A7BC2"/>
    <w:rsid w:val="000A7C09"/>
    <w:rsid w:val="000A7C89"/>
    <w:rsid w:val="000A7EB0"/>
    <w:rsid w:val="000B050F"/>
    <w:rsid w:val="000B06C1"/>
    <w:rsid w:val="000B09D1"/>
    <w:rsid w:val="000B0A3D"/>
    <w:rsid w:val="000B0D51"/>
    <w:rsid w:val="000B0F0C"/>
    <w:rsid w:val="000B0FF2"/>
    <w:rsid w:val="000B109C"/>
    <w:rsid w:val="000B12DF"/>
    <w:rsid w:val="000B14B3"/>
    <w:rsid w:val="000B14E5"/>
    <w:rsid w:val="000B17D9"/>
    <w:rsid w:val="000B1971"/>
    <w:rsid w:val="000B1A93"/>
    <w:rsid w:val="000B1C0C"/>
    <w:rsid w:val="000B1CC7"/>
    <w:rsid w:val="000B1D5A"/>
    <w:rsid w:val="000B20E5"/>
    <w:rsid w:val="000B2296"/>
    <w:rsid w:val="000B26C8"/>
    <w:rsid w:val="000B273E"/>
    <w:rsid w:val="000B2B95"/>
    <w:rsid w:val="000B2BD4"/>
    <w:rsid w:val="000B2C8A"/>
    <w:rsid w:val="000B2D5E"/>
    <w:rsid w:val="000B2D89"/>
    <w:rsid w:val="000B2E67"/>
    <w:rsid w:val="000B2E9A"/>
    <w:rsid w:val="000B2F38"/>
    <w:rsid w:val="000B307D"/>
    <w:rsid w:val="000B3145"/>
    <w:rsid w:val="000B3209"/>
    <w:rsid w:val="000B321D"/>
    <w:rsid w:val="000B348F"/>
    <w:rsid w:val="000B3750"/>
    <w:rsid w:val="000B3819"/>
    <w:rsid w:val="000B3AB8"/>
    <w:rsid w:val="000B3F74"/>
    <w:rsid w:val="000B40B2"/>
    <w:rsid w:val="000B4195"/>
    <w:rsid w:val="000B4656"/>
    <w:rsid w:val="000B4671"/>
    <w:rsid w:val="000B4695"/>
    <w:rsid w:val="000B471C"/>
    <w:rsid w:val="000B4A4B"/>
    <w:rsid w:val="000B4A51"/>
    <w:rsid w:val="000B4E83"/>
    <w:rsid w:val="000B52B7"/>
    <w:rsid w:val="000B535F"/>
    <w:rsid w:val="000B53A4"/>
    <w:rsid w:val="000B53CC"/>
    <w:rsid w:val="000B58E3"/>
    <w:rsid w:val="000B5A61"/>
    <w:rsid w:val="000B6018"/>
    <w:rsid w:val="000B6198"/>
    <w:rsid w:val="000B642A"/>
    <w:rsid w:val="000B64DE"/>
    <w:rsid w:val="000B659B"/>
    <w:rsid w:val="000B66EC"/>
    <w:rsid w:val="000B6735"/>
    <w:rsid w:val="000B6ABF"/>
    <w:rsid w:val="000B6B0A"/>
    <w:rsid w:val="000B6D53"/>
    <w:rsid w:val="000B71F7"/>
    <w:rsid w:val="000B7424"/>
    <w:rsid w:val="000B74EA"/>
    <w:rsid w:val="000B75E3"/>
    <w:rsid w:val="000B7A62"/>
    <w:rsid w:val="000B7BDE"/>
    <w:rsid w:val="000B7C31"/>
    <w:rsid w:val="000B7D0B"/>
    <w:rsid w:val="000B7E48"/>
    <w:rsid w:val="000B7FBD"/>
    <w:rsid w:val="000C0239"/>
    <w:rsid w:val="000C05BF"/>
    <w:rsid w:val="000C0A9F"/>
    <w:rsid w:val="000C0AEC"/>
    <w:rsid w:val="000C0C25"/>
    <w:rsid w:val="000C0D6C"/>
    <w:rsid w:val="000C0EA2"/>
    <w:rsid w:val="000C0EA4"/>
    <w:rsid w:val="000C10B1"/>
    <w:rsid w:val="000C1263"/>
    <w:rsid w:val="000C13C8"/>
    <w:rsid w:val="000C1587"/>
    <w:rsid w:val="000C1708"/>
    <w:rsid w:val="000C1A71"/>
    <w:rsid w:val="000C1C93"/>
    <w:rsid w:val="000C1D99"/>
    <w:rsid w:val="000C1E70"/>
    <w:rsid w:val="000C2015"/>
    <w:rsid w:val="000C226E"/>
    <w:rsid w:val="000C22D6"/>
    <w:rsid w:val="000C25BA"/>
    <w:rsid w:val="000C26F5"/>
    <w:rsid w:val="000C27C0"/>
    <w:rsid w:val="000C2AED"/>
    <w:rsid w:val="000C2FDA"/>
    <w:rsid w:val="000C2FF1"/>
    <w:rsid w:val="000C31AE"/>
    <w:rsid w:val="000C3373"/>
    <w:rsid w:val="000C3406"/>
    <w:rsid w:val="000C364A"/>
    <w:rsid w:val="000C36CB"/>
    <w:rsid w:val="000C387C"/>
    <w:rsid w:val="000C388C"/>
    <w:rsid w:val="000C388E"/>
    <w:rsid w:val="000C3DD1"/>
    <w:rsid w:val="000C3E89"/>
    <w:rsid w:val="000C3F0F"/>
    <w:rsid w:val="000C41AC"/>
    <w:rsid w:val="000C452D"/>
    <w:rsid w:val="000C45D2"/>
    <w:rsid w:val="000C477F"/>
    <w:rsid w:val="000C4907"/>
    <w:rsid w:val="000C4A4B"/>
    <w:rsid w:val="000C4BC5"/>
    <w:rsid w:val="000C4F15"/>
    <w:rsid w:val="000C4FD6"/>
    <w:rsid w:val="000C51C6"/>
    <w:rsid w:val="000C544E"/>
    <w:rsid w:val="000C5764"/>
    <w:rsid w:val="000C5922"/>
    <w:rsid w:val="000C5CA6"/>
    <w:rsid w:val="000C5CCD"/>
    <w:rsid w:val="000C5FBC"/>
    <w:rsid w:val="000C63C8"/>
    <w:rsid w:val="000C6700"/>
    <w:rsid w:val="000C678B"/>
    <w:rsid w:val="000C6A16"/>
    <w:rsid w:val="000C6AD4"/>
    <w:rsid w:val="000C6C1C"/>
    <w:rsid w:val="000C6D10"/>
    <w:rsid w:val="000C6D1C"/>
    <w:rsid w:val="000C714A"/>
    <w:rsid w:val="000C728A"/>
    <w:rsid w:val="000C7547"/>
    <w:rsid w:val="000C7797"/>
    <w:rsid w:val="000C7A2C"/>
    <w:rsid w:val="000C7B0F"/>
    <w:rsid w:val="000C7DBB"/>
    <w:rsid w:val="000C7EE0"/>
    <w:rsid w:val="000D0020"/>
    <w:rsid w:val="000D002E"/>
    <w:rsid w:val="000D0291"/>
    <w:rsid w:val="000D0439"/>
    <w:rsid w:val="000D0480"/>
    <w:rsid w:val="000D0595"/>
    <w:rsid w:val="000D06AC"/>
    <w:rsid w:val="000D06F5"/>
    <w:rsid w:val="000D0721"/>
    <w:rsid w:val="000D09AE"/>
    <w:rsid w:val="000D0A32"/>
    <w:rsid w:val="000D0AC1"/>
    <w:rsid w:val="000D0AF9"/>
    <w:rsid w:val="000D0C34"/>
    <w:rsid w:val="000D0FC1"/>
    <w:rsid w:val="000D111C"/>
    <w:rsid w:val="000D1361"/>
    <w:rsid w:val="000D1409"/>
    <w:rsid w:val="000D15FA"/>
    <w:rsid w:val="000D166F"/>
    <w:rsid w:val="000D19D9"/>
    <w:rsid w:val="000D19EB"/>
    <w:rsid w:val="000D1A99"/>
    <w:rsid w:val="000D1C17"/>
    <w:rsid w:val="000D1D32"/>
    <w:rsid w:val="000D1F23"/>
    <w:rsid w:val="000D2152"/>
    <w:rsid w:val="000D2161"/>
    <w:rsid w:val="000D22D3"/>
    <w:rsid w:val="000D254B"/>
    <w:rsid w:val="000D2565"/>
    <w:rsid w:val="000D2595"/>
    <w:rsid w:val="000D25F5"/>
    <w:rsid w:val="000D2B7A"/>
    <w:rsid w:val="000D2DAF"/>
    <w:rsid w:val="000D2FAA"/>
    <w:rsid w:val="000D323B"/>
    <w:rsid w:val="000D32C6"/>
    <w:rsid w:val="000D3310"/>
    <w:rsid w:val="000D3882"/>
    <w:rsid w:val="000D3A01"/>
    <w:rsid w:val="000D3BCD"/>
    <w:rsid w:val="000D3C04"/>
    <w:rsid w:val="000D3C44"/>
    <w:rsid w:val="000D3C9A"/>
    <w:rsid w:val="000D3D35"/>
    <w:rsid w:val="000D4630"/>
    <w:rsid w:val="000D473C"/>
    <w:rsid w:val="000D487C"/>
    <w:rsid w:val="000D491B"/>
    <w:rsid w:val="000D49C2"/>
    <w:rsid w:val="000D4A61"/>
    <w:rsid w:val="000D4AC9"/>
    <w:rsid w:val="000D4AE1"/>
    <w:rsid w:val="000D4F21"/>
    <w:rsid w:val="000D4F2B"/>
    <w:rsid w:val="000D4F49"/>
    <w:rsid w:val="000D5153"/>
    <w:rsid w:val="000D51A9"/>
    <w:rsid w:val="000D5221"/>
    <w:rsid w:val="000D52D4"/>
    <w:rsid w:val="000D5402"/>
    <w:rsid w:val="000D54BD"/>
    <w:rsid w:val="000D560D"/>
    <w:rsid w:val="000D57C5"/>
    <w:rsid w:val="000D5916"/>
    <w:rsid w:val="000D5E9E"/>
    <w:rsid w:val="000D5FBA"/>
    <w:rsid w:val="000D5FC9"/>
    <w:rsid w:val="000D62B9"/>
    <w:rsid w:val="000D63C7"/>
    <w:rsid w:val="000D67F6"/>
    <w:rsid w:val="000D688B"/>
    <w:rsid w:val="000D6AE0"/>
    <w:rsid w:val="000D6B0D"/>
    <w:rsid w:val="000D6F9E"/>
    <w:rsid w:val="000D6FA6"/>
    <w:rsid w:val="000D7126"/>
    <w:rsid w:val="000D727B"/>
    <w:rsid w:val="000D7525"/>
    <w:rsid w:val="000D77F4"/>
    <w:rsid w:val="000D7B43"/>
    <w:rsid w:val="000D7FA8"/>
    <w:rsid w:val="000E0168"/>
    <w:rsid w:val="000E0592"/>
    <w:rsid w:val="000E083B"/>
    <w:rsid w:val="000E0BB1"/>
    <w:rsid w:val="000E171C"/>
    <w:rsid w:val="000E173E"/>
    <w:rsid w:val="000E1987"/>
    <w:rsid w:val="000E1B75"/>
    <w:rsid w:val="000E1C6E"/>
    <w:rsid w:val="000E1E10"/>
    <w:rsid w:val="000E20D3"/>
    <w:rsid w:val="000E217E"/>
    <w:rsid w:val="000E21A2"/>
    <w:rsid w:val="000E2239"/>
    <w:rsid w:val="000E22BA"/>
    <w:rsid w:val="000E24D1"/>
    <w:rsid w:val="000E2528"/>
    <w:rsid w:val="000E2AC6"/>
    <w:rsid w:val="000E2B65"/>
    <w:rsid w:val="000E2FA1"/>
    <w:rsid w:val="000E2FEE"/>
    <w:rsid w:val="000E32FA"/>
    <w:rsid w:val="000E341F"/>
    <w:rsid w:val="000E3478"/>
    <w:rsid w:val="000E353F"/>
    <w:rsid w:val="000E36E1"/>
    <w:rsid w:val="000E38BA"/>
    <w:rsid w:val="000E3A00"/>
    <w:rsid w:val="000E3A89"/>
    <w:rsid w:val="000E3E90"/>
    <w:rsid w:val="000E458F"/>
    <w:rsid w:val="000E4612"/>
    <w:rsid w:val="000E4619"/>
    <w:rsid w:val="000E4667"/>
    <w:rsid w:val="000E479C"/>
    <w:rsid w:val="000E47B5"/>
    <w:rsid w:val="000E47FC"/>
    <w:rsid w:val="000E4827"/>
    <w:rsid w:val="000E4D47"/>
    <w:rsid w:val="000E4EBB"/>
    <w:rsid w:val="000E4F8A"/>
    <w:rsid w:val="000E5A6B"/>
    <w:rsid w:val="000E5AA5"/>
    <w:rsid w:val="000E5CF4"/>
    <w:rsid w:val="000E5DF8"/>
    <w:rsid w:val="000E6194"/>
    <w:rsid w:val="000E6434"/>
    <w:rsid w:val="000E66A0"/>
    <w:rsid w:val="000E67CD"/>
    <w:rsid w:val="000E67E9"/>
    <w:rsid w:val="000E690C"/>
    <w:rsid w:val="000E6943"/>
    <w:rsid w:val="000E6B3C"/>
    <w:rsid w:val="000E6BF6"/>
    <w:rsid w:val="000E6D55"/>
    <w:rsid w:val="000E6DF1"/>
    <w:rsid w:val="000E6F20"/>
    <w:rsid w:val="000E729F"/>
    <w:rsid w:val="000E7490"/>
    <w:rsid w:val="000E74F0"/>
    <w:rsid w:val="000E7749"/>
    <w:rsid w:val="000E781E"/>
    <w:rsid w:val="000E7CC9"/>
    <w:rsid w:val="000F003D"/>
    <w:rsid w:val="000F0081"/>
    <w:rsid w:val="000F0472"/>
    <w:rsid w:val="000F04FF"/>
    <w:rsid w:val="000F074B"/>
    <w:rsid w:val="000F0764"/>
    <w:rsid w:val="000F0894"/>
    <w:rsid w:val="000F0906"/>
    <w:rsid w:val="000F0BDB"/>
    <w:rsid w:val="000F0C47"/>
    <w:rsid w:val="000F12BC"/>
    <w:rsid w:val="000F1332"/>
    <w:rsid w:val="000F13BF"/>
    <w:rsid w:val="000F16CA"/>
    <w:rsid w:val="000F1872"/>
    <w:rsid w:val="000F1C8C"/>
    <w:rsid w:val="000F1D2D"/>
    <w:rsid w:val="000F1DCA"/>
    <w:rsid w:val="000F212E"/>
    <w:rsid w:val="000F252B"/>
    <w:rsid w:val="000F2703"/>
    <w:rsid w:val="000F274E"/>
    <w:rsid w:val="000F281D"/>
    <w:rsid w:val="000F29DE"/>
    <w:rsid w:val="000F29F2"/>
    <w:rsid w:val="000F2EF2"/>
    <w:rsid w:val="000F2FF7"/>
    <w:rsid w:val="000F3061"/>
    <w:rsid w:val="000F30C9"/>
    <w:rsid w:val="000F327E"/>
    <w:rsid w:val="000F32E5"/>
    <w:rsid w:val="000F34F8"/>
    <w:rsid w:val="000F35E7"/>
    <w:rsid w:val="000F376E"/>
    <w:rsid w:val="000F3846"/>
    <w:rsid w:val="000F3D85"/>
    <w:rsid w:val="000F3F19"/>
    <w:rsid w:val="000F4232"/>
    <w:rsid w:val="000F42A3"/>
    <w:rsid w:val="000F43E8"/>
    <w:rsid w:val="000F4408"/>
    <w:rsid w:val="000F469B"/>
    <w:rsid w:val="000F471B"/>
    <w:rsid w:val="000F48E4"/>
    <w:rsid w:val="000F4AD6"/>
    <w:rsid w:val="000F4DF0"/>
    <w:rsid w:val="000F53A9"/>
    <w:rsid w:val="000F5572"/>
    <w:rsid w:val="000F5833"/>
    <w:rsid w:val="000F5924"/>
    <w:rsid w:val="000F5A76"/>
    <w:rsid w:val="000F5E94"/>
    <w:rsid w:val="000F5E9D"/>
    <w:rsid w:val="000F6465"/>
    <w:rsid w:val="000F6B2E"/>
    <w:rsid w:val="000F6B7E"/>
    <w:rsid w:val="000F6C0D"/>
    <w:rsid w:val="000F6CA7"/>
    <w:rsid w:val="000F6D20"/>
    <w:rsid w:val="000F6EFA"/>
    <w:rsid w:val="000F6F6F"/>
    <w:rsid w:val="000F7217"/>
    <w:rsid w:val="000F7276"/>
    <w:rsid w:val="000F7B42"/>
    <w:rsid w:val="000F7BE4"/>
    <w:rsid w:val="000F7FB8"/>
    <w:rsid w:val="000F7FDB"/>
    <w:rsid w:val="001003CF"/>
    <w:rsid w:val="00100597"/>
    <w:rsid w:val="00100603"/>
    <w:rsid w:val="00100DF7"/>
    <w:rsid w:val="00100E79"/>
    <w:rsid w:val="00100F25"/>
    <w:rsid w:val="00100FEB"/>
    <w:rsid w:val="0010100A"/>
    <w:rsid w:val="001010D6"/>
    <w:rsid w:val="0010113B"/>
    <w:rsid w:val="001013E2"/>
    <w:rsid w:val="00101866"/>
    <w:rsid w:val="001018A2"/>
    <w:rsid w:val="0010197B"/>
    <w:rsid w:val="00101B7F"/>
    <w:rsid w:val="00101DA1"/>
    <w:rsid w:val="001020A1"/>
    <w:rsid w:val="001023C7"/>
    <w:rsid w:val="001028E0"/>
    <w:rsid w:val="00102A47"/>
    <w:rsid w:val="00102C82"/>
    <w:rsid w:val="00102EA2"/>
    <w:rsid w:val="0010300F"/>
    <w:rsid w:val="001032FF"/>
    <w:rsid w:val="001034C8"/>
    <w:rsid w:val="00103933"/>
    <w:rsid w:val="00103B24"/>
    <w:rsid w:val="00103B5E"/>
    <w:rsid w:val="00103EF0"/>
    <w:rsid w:val="001046A5"/>
    <w:rsid w:val="00104721"/>
    <w:rsid w:val="00104996"/>
    <w:rsid w:val="00104A98"/>
    <w:rsid w:val="00104FF6"/>
    <w:rsid w:val="00105047"/>
    <w:rsid w:val="001051F3"/>
    <w:rsid w:val="001053EB"/>
    <w:rsid w:val="001056D0"/>
    <w:rsid w:val="001056E7"/>
    <w:rsid w:val="0010571E"/>
    <w:rsid w:val="00105752"/>
    <w:rsid w:val="00105887"/>
    <w:rsid w:val="001058A5"/>
    <w:rsid w:val="0010590B"/>
    <w:rsid w:val="00105B8D"/>
    <w:rsid w:val="00105C7D"/>
    <w:rsid w:val="00105C99"/>
    <w:rsid w:val="00105D85"/>
    <w:rsid w:val="00105EF9"/>
    <w:rsid w:val="001061A2"/>
    <w:rsid w:val="00106354"/>
    <w:rsid w:val="00106612"/>
    <w:rsid w:val="00106B0E"/>
    <w:rsid w:val="00106D68"/>
    <w:rsid w:val="0010710C"/>
    <w:rsid w:val="001072CA"/>
    <w:rsid w:val="001076BF"/>
    <w:rsid w:val="00107765"/>
    <w:rsid w:val="001079B8"/>
    <w:rsid w:val="00107AB7"/>
    <w:rsid w:val="00107AE5"/>
    <w:rsid w:val="001100E3"/>
    <w:rsid w:val="001101CA"/>
    <w:rsid w:val="00110298"/>
    <w:rsid w:val="0011039B"/>
    <w:rsid w:val="001105D7"/>
    <w:rsid w:val="0011075E"/>
    <w:rsid w:val="001107D3"/>
    <w:rsid w:val="001108C6"/>
    <w:rsid w:val="00110CDF"/>
    <w:rsid w:val="00110D50"/>
    <w:rsid w:val="00111090"/>
    <w:rsid w:val="001110BC"/>
    <w:rsid w:val="001112DB"/>
    <w:rsid w:val="0011137F"/>
    <w:rsid w:val="00111753"/>
    <w:rsid w:val="00111AF0"/>
    <w:rsid w:val="00111B78"/>
    <w:rsid w:val="00111B7C"/>
    <w:rsid w:val="00111BE8"/>
    <w:rsid w:val="00111DAA"/>
    <w:rsid w:val="00111FD0"/>
    <w:rsid w:val="00112232"/>
    <w:rsid w:val="0011226B"/>
    <w:rsid w:val="001124A0"/>
    <w:rsid w:val="0011292D"/>
    <w:rsid w:val="00112937"/>
    <w:rsid w:val="00112A6F"/>
    <w:rsid w:val="00112CC3"/>
    <w:rsid w:val="00112D9E"/>
    <w:rsid w:val="0011312C"/>
    <w:rsid w:val="0011334C"/>
    <w:rsid w:val="0011337E"/>
    <w:rsid w:val="00113402"/>
    <w:rsid w:val="00113480"/>
    <w:rsid w:val="00113765"/>
    <w:rsid w:val="00113A38"/>
    <w:rsid w:val="00113C50"/>
    <w:rsid w:val="00113F78"/>
    <w:rsid w:val="00113F8B"/>
    <w:rsid w:val="00113FFC"/>
    <w:rsid w:val="00114331"/>
    <w:rsid w:val="00114456"/>
    <w:rsid w:val="001144AB"/>
    <w:rsid w:val="001146D4"/>
    <w:rsid w:val="0011473A"/>
    <w:rsid w:val="00115307"/>
    <w:rsid w:val="0011539F"/>
    <w:rsid w:val="0011544E"/>
    <w:rsid w:val="0011569E"/>
    <w:rsid w:val="0011572C"/>
    <w:rsid w:val="00115847"/>
    <w:rsid w:val="00115D5F"/>
    <w:rsid w:val="00115E2E"/>
    <w:rsid w:val="00115F4B"/>
    <w:rsid w:val="001161A1"/>
    <w:rsid w:val="001162D7"/>
    <w:rsid w:val="001162E6"/>
    <w:rsid w:val="001167F6"/>
    <w:rsid w:val="00116AD4"/>
    <w:rsid w:val="00116CD8"/>
    <w:rsid w:val="00117121"/>
    <w:rsid w:val="00117240"/>
    <w:rsid w:val="001174F7"/>
    <w:rsid w:val="00117788"/>
    <w:rsid w:val="00117807"/>
    <w:rsid w:val="001178CD"/>
    <w:rsid w:val="001178D4"/>
    <w:rsid w:val="00117CB3"/>
    <w:rsid w:val="00117D04"/>
    <w:rsid w:val="00117FD3"/>
    <w:rsid w:val="00120104"/>
    <w:rsid w:val="00120166"/>
    <w:rsid w:val="0012023C"/>
    <w:rsid w:val="001209CA"/>
    <w:rsid w:val="00120B9B"/>
    <w:rsid w:val="00120CF6"/>
    <w:rsid w:val="00120F89"/>
    <w:rsid w:val="00120FB7"/>
    <w:rsid w:val="00121797"/>
    <w:rsid w:val="001217FA"/>
    <w:rsid w:val="00121CDE"/>
    <w:rsid w:val="00121D25"/>
    <w:rsid w:val="00121D66"/>
    <w:rsid w:val="00121DD3"/>
    <w:rsid w:val="00121E1D"/>
    <w:rsid w:val="00122159"/>
    <w:rsid w:val="00122178"/>
    <w:rsid w:val="00122217"/>
    <w:rsid w:val="00122557"/>
    <w:rsid w:val="001227A6"/>
    <w:rsid w:val="00122828"/>
    <w:rsid w:val="001228E0"/>
    <w:rsid w:val="00122B1D"/>
    <w:rsid w:val="00122B43"/>
    <w:rsid w:val="00122B5B"/>
    <w:rsid w:val="00122EE6"/>
    <w:rsid w:val="00122F78"/>
    <w:rsid w:val="001238EB"/>
    <w:rsid w:val="0012392C"/>
    <w:rsid w:val="00123F0E"/>
    <w:rsid w:val="001241F8"/>
    <w:rsid w:val="00124224"/>
    <w:rsid w:val="001243C0"/>
    <w:rsid w:val="0012447A"/>
    <w:rsid w:val="0012473B"/>
    <w:rsid w:val="00124839"/>
    <w:rsid w:val="00124B0D"/>
    <w:rsid w:val="00124C43"/>
    <w:rsid w:val="00124FAA"/>
    <w:rsid w:val="0012508A"/>
    <w:rsid w:val="00125400"/>
    <w:rsid w:val="0012563F"/>
    <w:rsid w:val="00125689"/>
    <w:rsid w:val="00125939"/>
    <w:rsid w:val="00125DEA"/>
    <w:rsid w:val="00125F60"/>
    <w:rsid w:val="001261E0"/>
    <w:rsid w:val="001263B8"/>
    <w:rsid w:val="0012646C"/>
    <w:rsid w:val="00126509"/>
    <w:rsid w:val="00126650"/>
    <w:rsid w:val="00126960"/>
    <w:rsid w:val="00126A38"/>
    <w:rsid w:val="00126C0B"/>
    <w:rsid w:val="00126C40"/>
    <w:rsid w:val="00126F08"/>
    <w:rsid w:val="00126F62"/>
    <w:rsid w:val="00126FA7"/>
    <w:rsid w:val="0012708C"/>
    <w:rsid w:val="001271B8"/>
    <w:rsid w:val="0012749F"/>
    <w:rsid w:val="001274B6"/>
    <w:rsid w:val="00127708"/>
    <w:rsid w:val="0012780E"/>
    <w:rsid w:val="0012783C"/>
    <w:rsid w:val="00127A22"/>
    <w:rsid w:val="00127CBB"/>
    <w:rsid w:val="00127D35"/>
    <w:rsid w:val="00127DF0"/>
    <w:rsid w:val="00127F51"/>
    <w:rsid w:val="00130161"/>
    <w:rsid w:val="00130359"/>
    <w:rsid w:val="0013040B"/>
    <w:rsid w:val="00130593"/>
    <w:rsid w:val="001306CF"/>
    <w:rsid w:val="00130789"/>
    <w:rsid w:val="00130851"/>
    <w:rsid w:val="001309F2"/>
    <w:rsid w:val="00130DEA"/>
    <w:rsid w:val="00131135"/>
    <w:rsid w:val="001316D8"/>
    <w:rsid w:val="00131907"/>
    <w:rsid w:val="0013198E"/>
    <w:rsid w:val="00131D0F"/>
    <w:rsid w:val="00132226"/>
    <w:rsid w:val="00132592"/>
    <w:rsid w:val="0013277F"/>
    <w:rsid w:val="001327D7"/>
    <w:rsid w:val="00132A16"/>
    <w:rsid w:val="00132AA8"/>
    <w:rsid w:val="00132B19"/>
    <w:rsid w:val="0013316E"/>
    <w:rsid w:val="0013328E"/>
    <w:rsid w:val="00133647"/>
    <w:rsid w:val="001337F3"/>
    <w:rsid w:val="00133C07"/>
    <w:rsid w:val="00133C43"/>
    <w:rsid w:val="00133D39"/>
    <w:rsid w:val="00134288"/>
    <w:rsid w:val="001343BE"/>
    <w:rsid w:val="001344A2"/>
    <w:rsid w:val="00134742"/>
    <w:rsid w:val="001347AE"/>
    <w:rsid w:val="00134983"/>
    <w:rsid w:val="00134992"/>
    <w:rsid w:val="00134A20"/>
    <w:rsid w:val="00134A7F"/>
    <w:rsid w:val="00134B81"/>
    <w:rsid w:val="00134BDF"/>
    <w:rsid w:val="00134C7B"/>
    <w:rsid w:val="00134CB7"/>
    <w:rsid w:val="00135014"/>
    <w:rsid w:val="0013523A"/>
    <w:rsid w:val="001352F1"/>
    <w:rsid w:val="001358E2"/>
    <w:rsid w:val="00135D2A"/>
    <w:rsid w:val="00135D57"/>
    <w:rsid w:val="00135F04"/>
    <w:rsid w:val="00135F9B"/>
    <w:rsid w:val="00136130"/>
    <w:rsid w:val="001362A7"/>
    <w:rsid w:val="0013649A"/>
    <w:rsid w:val="001366A2"/>
    <w:rsid w:val="00136AE4"/>
    <w:rsid w:val="00136C86"/>
    <w:rsid w:val="00136D43"/>
    <w:rsid w:val="00136FED"/>
    <w:rsid w:val="00136FEE"/>
    <w:rsid w:val="001373CF"/>
    <w:rsid w:val="00137534"/>
    <w:rsid w:val="001375CA"/>
    <w:rsid w:val="00137DBE"/>
    <w:rsid w:val="00137DCA"/>
    <w:rsid w:val="00137E2B"/>
    <w:rsid w:val="00137E63"/>
    <w:rsid w:val="00137EB5"/>
    <w:rsid w:val="0014004E"/>
    <w:rsid w:val="00140086"/>
    <w:rsid w:val="00140185"/>
    <w:rsid w:val="001401D8"/>
    <w:rsid w:val="00140204"/>
    <w:rsid w:val="0014028E"/>
    <w:rsid w:val="00140431"/>
    <w:rsid w:val="00140545"/>
    <w:rsid w:val="0014057F"/>
    <w:rsid w:val="00140A31"/>
    <w:rsid w:val="00140ACD"/>
    <w:rsid w:val="00140EB6"/>
    <w:rsid w:val="00141028"/>
    <w:rsid w:val="0014104A"/>
    <w:rsid w:val="001410A5"/>
    <w:rsid w:val="0014123D"/>
    <w:rsid w:val="00141676"/>
    <w:rsid w:val="00141A54"/>
    <w:rsid w:val="00141CE8"/>
    <w:rsid w:val="00141D58"/>
    <w:rsid w:val="00141FCB"/>
    <w:rsid w:val="00142034"/>
    <w:rsid w:val="001420BB"/>
    <w:rsid w:val="00142102"/>
    <w:rsid w:val="00142210"/>
    <w:rsid w:val="00142A17"/>
    <w:rsid w:val="00142ABD"/>
    <w:rsid w:val="00142C6A"/>
    <w:rsid w:val="00143459"/>
    <w:rsid w:val="00143C5F"/>
    <w:rsid w:val="00143FA1"/>
    <w:rsid w:val="001445E2"/>
    <w:rsid w:val="00144919"/>
    <w:rsid w:val="00144A9E"/>
    <w:rsid w:val="00144AA5"/>
    <w:rsid w:val="00144E91"/>
    <w:rsid w:val="00145178"/>
    <w:rsid w:val="00145293"/>
    <w:rsid w:val="0014540E"/>
    <w:rsid w:val="0014546C"/>
    <w:rsid w:val="001455C7"/>
    <w:rsid w:val="00145786"/>
    <w:rsid w:val="0014579B"/>
    <w:rsid w:val="001457E0"/>
    <w:rsid w:val="00145981"/>
    <w:rsid w:val="00145A6D"/>
    <w:rsid w:val="00145A76"/>
    <w:rsid w:val="00145D84"/>
    <w:rsid w:val="0014603C"/>
    <w:rsid w:val="00146497"/>
    <w:rsid w:val="00146556"/>
    <w:rsid w:val="00146580"/>
    <w:rsid w:val="00146636"/>
    <w:rsid w:val="00146BDB"/>
    <w:rsid w:val="00146C6F"/>
    <w:rsid w:val="00146F36"/>
    <w:rsid w:val="00146F3A"/>
    <w:rsid w:val="00146F4E"/>
    <w:rsid w:val="00147083"/>
    <w:rsid w:val="001470FC"/>
    <w:rsid w:val="00147254"/>
    <w:rsid w:val="00147380"/>
    <w:rsid w:val="0014749B"/>
    <w:rsid w:val="001476D5"/>
    <w:rsid w:val="00147790"/>
    <w:rsid w:val="0014784C"/>
    <w:rsid w:val="00147888"/>
    <w:rsid w:val="00147905"/>
    <w:rsid w:val="0014799F"/>
    <w:rsid w:val="001479A8"/>
    <w:rsid w:val="00147BFD"/>
    <w:rsid w:val="00147F03"/>
    <w:rsid w:val="0015018C"/>
    <w:rsid w:val="001501A9"/>
    <w:rsid w:val="001503E8"/>
    <w:rsid w:val="0015059F"/>
    <w:rsid w:val="00150635"/>
    <w:rsid w:val="0015065B"/>
    <w:rsid w:val="00150699"/>
    <w:rsid w:val="001508F7"/>
    <w:rsid w:val="00150B1C"/>
    <w:rsid w:val="00150B53"/>
    <w:rsid w:val="00150BF1"/>
    <w:rsid w:val="00150D0E"/>
    <w:rsid w:val="00150E3D"/>
    <w:rsid w:val="00150EED"/>
    <w:rsid w:val="0015107E"/>
    <w:rsid w:val="001511E0"/>
    <w:rsid w:val="001513E6"/>
    <w:rsid w:val="001516B4"/>
    <w:rsid w:val="001517C4"/>
    <w:rsid w:val="00151D35"/>
    <w:rsid w:val="00151D4A"/>
    <w:rsid w:val="00151E1C"/>
    <w:rsid w:val="0015200C"/>
    <w:rsid w:val="0015207D"/>
    <w:rsid w:val="0015212B"/>
    <w:rsid w:val="00152246"/>
    <w:rsid w:val="0015229E"/>
    <w:rsid w:val="00152502"/>
    <w:rsid w:val="0015252E"/>
    <w:rsid w:val="00152A48"/>
    <w:rsid w:val="00152D26"/>
    <w:rsid w:val="00152FC8"/>
    <w:rsid w:val="00153318"/>
    <w:rsid w:val="001538A2"/>
    <w:rsid w:val="001539A3"/>
    <w:rsid w:val="00153B10"/>
    <w:rsid w:val="00153B8E"/>
    <w:rsid w:val="00153D59"/>
    <w:rsid w:val="00153E77"/>
    <w:rsid w:val="00153EE9"/>
    <w:rsid w:val="00153F4E"/>
    <w:rsid w:val="00153FE3"/>
    <w:rsid w:val="001540B9"/>
    <w:rsid w:val="00154150"/>
    <w:rsid w:val="0015420E"/>
    <w:rsid w:val="00154719"/>
    <w:rsid w:val="0015486F"/>
    <w:rsid w:val="00154879"/>
    <w:rsid w:val="00154BF2"/>
    <w:rsid w:val="00154CAB"/>
    <w:rsid w:val="00154FDD"/>
    <w:rsid w:val="00155280"/>
    <w:rsid w:val="001553F3"/>
    <w:rsid w:val="001553FE"/>
    <w:rsid w:val="0015568B"/>
    <w:rsid w:val="00155AA8"/>
    <w:rsid w:val="00155AC6"/>
    <w:rsid w:val="00155C80"/>
    <w:rsid w:val="00155CCF"/>
    <w:rsid w:val="00155D7C"/>
    <w:rsid w:val="0015603C"/>
    <w:rsid w:val="00156127"/>
    <w:rsid w:val="00156151"/>
    <w:rsid w:val="00156215"/>
    <w:rsid w:val="00156320"/>
    <w:rsid w:val="001564B4"/>
    <w:rsid w:val="00156608"/>
    <w:rsid w:val="0015669B"/>
    <w:rsid w:val="00156920"/>
    <w:rsid w:val="001569A1"/>
    <w:rsid w:val="001569AC"/>
    <w:rsid w:val="00156B4A"/>
    <w:rsid w:val="00156B5D"/>
    <w:rsid w:val="00156C7B"/>
    <w:rsid w:val="00156DCD"/>
    <w:rsid w:val="00156DEE"/>
    <w:rsid w:val="00156E72"/>
    <w:rsid w:val="00157182"/>
    <w:rsid w:val="00157259"/>
    <w:rsid w:val="00157545"/>
    <w:rsid w:val="00157753"/>
    <w:rsid w:val="00157D51"/>
    <w:rsid w:val="00157F39"/>
    <w:rsid w:val="00157F57"/>
    <w:rsid w:val="00160153"/>
    <w:rsid w:val="001601D9"/>
    <w:rsid w:val="0016043C"/>
    <w:rsid w:val="00160674"/>
    <w:rsid w:val="0016074E"/>
    <w:rsid w:val="00160D37"/>
    <w:rsid w:val="00160EB2"/>
    <w:rsid w:val="0016112D"/>
    <w:rsid w:val="00161366"/>
    <w:rsid w:val="001614D8"/>
    <w:rsid w:val="001614F7"/>
    <w:rsid w:val="00161510"/>
    <w:rsid w:val="0016175B"/>
    <w:rsid w:val="00161834"/>
    <w:rsid w:val="0016197A"/>
    <w:rsid w:val="00161C3F"/>
    <w:rsid w:val="00161E78"/>
    <w:rsid w:val="00161FB1"/>
    <w:rsid w:val="001620B6"/>
    <w:rsid w:val="001622F7"/>
    <w:rsid w:val="001626D3"/>
    <w:rsid w:val="0016278B"/>
    <w:rsid w:val="001628A7"/>
    <w:rsid w:val="00162A22"/>
    <w:rsid w:val="00162F3F"/>
    <w:rsid w:val="0016303E"/>
    <w:rsid w:val="00163374"/>
    <w:rsid w:val="00163534"/>
    <w:rsid w:val="00163A46"/>
    <w:rsid w:val="00163A76"/>
    <w:rsid w:val="00163AD6"/>
    <w:rsid w:val="00163B96"/>
    <w:rsid w:val="00163BA9"/>
    <w:rsid w:val="00163DEF"/>
    <w:rsid w:val="00163DF7"/>
    <w:rsid w:val="0016411C"/>
    <w:rsid w:val="001642EF"/>
    <w:rsid w:val="00164465"/>
    <w:rsid w:val="0016457C"/>
    <w:rsid w:val="0016486C"/>
    <w:rsid w:val="00164990"/>
    <w:rsid w:val="00164BA7"/>
    <w:rsid w:val="00164F12"/>
    <w:rsid w:val="00164F7E"/>
    <w:rsid w:val="00164FB6"/>
    <w:rsid w:val="00165338"/>
    <w:rsid w:val="001655BA"/>
    <w:rsid w:val="001655FE"/>
    <w:rsid w:val="00165767"/>
    <w:rsid w:val="00165AB4"/>
    <w:rsid w:val="00165BB2"/>
    <w:rsid w:val="00165D79"/>
    <w:rsid w:val="00165DE0"/>
    <w:rsid w:val="00165EE4"/>
    <w:rsid w:val="00165EFC"/>
    <w:rsid w:val="00165F72"/>
    <w:rsid w:val="00165F88"/>
    <w:rsid w:val="001661CA"/>
    <w:rsid w:val="001667D1"/>
    <w:rsid w:val="001668EC"/>
    <w:rsid w:val="0016696D"/>
    <w:rsid w:val="0016698D"/>
    <w:rsid w:val="00166A29"/>
    <w:rsid w:val="00166B0D"/>
    <w:rsid w:val="00166D7D"/>
    <w:rsid w:val="00166EA0"/>
    <w:rsid w:val="00166EAA"/>
    <w:rsid w:val="00167190"/>
    <w:rsid w:val="0016730B"/>
    <w:rsid w:val="001673AB"/>
    <w:rsid w:val="00167458"/>
    <w:rsid w:val="0016746F"/>
    <w:rsid w:val="0016782F"/>
    <w:rsid w:val="00167BDA"/>
    <w:rsid w:val="00167CF6"/>
    <w:rsid w:val="001702D2"/>
    <w:rsid w:val="001706B1"/>
    <w:rsid w:val="001707A9"/>
    <w:rsid w:val="0017099B"/>
    <w:rsid w:val="001709BE"/>
    <w:rsid w:val="00170AFA"/>
    <w:rsid w:val="00170FA2"/>
    <w:rsid w:val="0017135B"/>
    <w:rsid w:val="001716E3"/>
    <w:rsid w:val="001717E3"/>
    <w:rsid w:val="0017183E"/>
    <w:rsid w:val="00171867"/>
    <w:rsid w:val="00171C4A"/>
    <w:rsid w:val="00171C88"/>
    <w:rsid w:val="00171CF1"/>
    <w:rsid w:val="00171E13"/>
    <w:rsid w:val="00171E89"/>
    <w:rsid w:val="00171FE3"/>
    <w:rsid w:val="001722B6"/>
    <w:rsid w:val="001725C8"/>
    <w:rsid w:val="00172882"/>
    <w:rsid w:val="001729AB"/>
    <w:rsid w:val="00172A5C"/>
    <w:rsid w:val="00172C01"/>
    <w:rsid w:val="00172C1E"/>
    <w:rsid w:val="00172C26"/>
    <w:rsid w:val="00172DB7"/>
    <w:rsid w:val="00173461"/>
    <w:rsid w:val="00173497"/>
    <w:rsid w:val="00173622"/>
    <w:rsid w:val="0017381F"/>
    <w:rsid w:val="00173958"/>
    <w:rsid w:val="00173BC9"/>
    <w:rsid w:val="00173BE0"/>
    <w:rsid w:val="00173E66"/>
    <w:rsid w:val="00173E67"/>
    <w:rsid w:val="00173EA7"/>
    <w:rsid w:val="001740F0"/>
    <w:rsid w:val="0017417A"/>
    <w:rsid w:val="001745D5"/>
    <w:rsid w:val="001748D2"/>
    <w:rsid w:val="001749C9"/>
    <w:rsid w:val="001749DF"/>
    <w:rsid w:val="00174B3E"/>
    <w:rsid w:val="00175395"/>
    <w:rsid w:val="001755FC"/>
    <w:rsid w:val="0017592B"/>
    <w:rsid w:val="00175A8B"/>
    <w:rsid w:val="00175B24"/>
    <w:rsid w:val="00175B44"/>
    <w:rsid w:val="00175B94"/>
    <w:rsid w:val="00175BBA"/>
    <w:rsid w:val="00175D3C"/>
    <w:rsid w:val="001761B7"/>
    <w:rsid w:val="00176284"/>
    <w:rsid w:val="001762F2"/>
    <w:rsid w:val="00176604"/>
    <w:rsid w:val="0017664F"/>
    <w:rsid w:val="00176790"/>
    <w:rsid w:val="00176914"/>
    <w:rsid w:val="00176BC5"/>
    <w:rsid w:val="00176DD6"/>
    <w:rsid w:val="00176DE4"/>
    <w:rsid w:val="00176F31"/>
    <w:rsid w:val="00176F85"/>
    <w:rsid w:val="001770D2"/>
    <w:rsid w:val="0017716A"/>
    <w:rsid w:val="00177178"/>
    <w:rsid w:val="00177267"/>
    <w:rsid w:val="001773BE"/>
    <w:rsid w:val="001774FB"/>
    <w:rsid w:val="00177B00"/>
    <w:rsid w:val="00177BD5"/>
    <w:rsid w:val="00177C0E"/>
    <w:rsid w:val="00177F74"/>
    <w:rsid w:val="00180043"/>
    <w:rsid w:val="0018030D"/>
    <w:rsid w:val="001803E3"/>
    <w:rsid w:val="0018054A"/>
    <w:rsid w:val="001805C0"/>
    <w:rsid w:val="00180885"/>
    <w:rsid w:val="00180903"/>
    <w:rsid w:val="00180A2F"/>
    <w:rsid w:val="00180AEB"/>
    <w:rsid w:val="00180B71"/>
    <w:rsid w:val="00180CFF"/>
    <w:rsid w:val="00180E99"/>
    <w:rsid w:val="00180F1F"/>
    <w:rsid w:val="00180F6B"/>
    <w:rsid w:val="00180F84"/>
    <w:rsid w:val="00180F8F"/>
    <w:rsid w:val="00181009"/>
    <w:rsid w:val="001813A3"/>
    <w:rsid w:val="00181455"/>
    <w:rsid w:val="0018166D"/>
    <w:rsid w:val="00181885"/>
    <w:rsid w:val="00181B79"/>
    <w:rsid w:val="00181C12"/>
    <w:rsid w:val="00181D1D"/>
    <w:rsid w:val="00181D56"/>
    <w:rsid w:val="00181D5D"/>
    <w:rsid w:val="00181E5A"/>
    <w:rsid w:val="0018203E"/>
    <w:rsid w:val="001822DF"/>
    <w:rsid w:val="0018245E"/>
    <w:rsid w:val="0018266E"/>
    <w:rsid w:val="0018297A"/>
    <w:rsid w:val="00182B55"/>
    <w:rsid w:val="00182C02"/>
    <w:rsid w:val="00182C25"/>
    <w:rsid w:val="00182C28"/>
    <w:rsid w:val="00182D81"/>
    <w:rsid w:val="00182DDC"/>
    <w:rsid w:val="00182E07"/>
    <w:rsid w:val="00182F98"/>
    <w:rsid w:val="001830BA"/>
    <w:rsid w:val="00183350"/>
    <w:rsid w:val="001837CD"/>
    <w:rsid w:val="00183CD8"/>
    <w:rsid w:val="00183DC1"/>
    <w:rsid w:val="00183F57"/>
    <w:rsid w:val="00183F94"/>
    <w:rsid w:val="001841C4"/>
    <w:rsid w:val="001841F0"/>
    <w:rsid w:val="00184787"/>
    <w:rsid w:val="00184818"/>
    <w:rsid w:val="00184975"/>
    <w:rsid w:val="00184A86"/>
    <w:rsid w:val="00184BB2"/>
    <w:rsid w:val="00184C32"/>
    <w:rsid w:val="00184F76"/>
    <w:rsid w:val="00185075"/>
    <w:rsid w:val="001850DA"/>
    <w:rsid w:val="00185266"/>
    <w:rsid w:val="001853A3"/>
    <w:rsid w:val="00185599"/>
    <w:rsid w:val="0018576A"/>
    <w:rsid w:val="00185927"/>
    <w:rsid w:val="00185931"/>
    <w:rsid w:val="00185E50"/>
    <w:rsid w:val="00185EED"/>
    <w:rsid w:val="00185F29"/>
    <w:rsid w:val="0018623A"/>
    <w:rsid w:val="00186279"/>
    <w:rsid w:val="001862BE"/>
    <w:rsid w:val="0018648F"/>
    <w:rsid w:val="00186780"/>
    <w:rsid w:val="00186BB4"/>
    <w:rsid w:val="00186BF2"/>
    <w:rsid w:val="00186CF7"/>
    <w:rsid w:val="00186D38"/>
    <w:rsid w:val="0018760C"/>
    <w:rsid w:val="00187779"/>
    <w:rsid w:val="001877F8"/>
    <w:rsid w:val="00187A74"/>
    <w:rsid w:val="00187A8E"/>
    <w:rsid w:val="00187B22"/>
    <w:rsid w:val="00187B26"/>
    <w:rsid w:val="00187B9D"/>
    <w:rsid w:val="00187BD2"/>
    <w:rsid w:val="00187C25"/>
    <w:rsid w:val="00187D97"/>
    <w:rsid w:val="00187E30"/>
    <w:rsid w:val="00190050"/>
    <w:rsid w:val="0019020C"/>
    <w:rsid w:val="00190243"/>
    <w:rsid w:val="0019028E"/>
    <w:rsid w:val="00190363"/>
    <w:rsid w:val="00190488"/>
    <w:rsid w:val="001905C1"/>
    <w:rsid w:val="00190681"/>
    <w:rsid w:val="00190689"/>
    <w:rsid w:val="00190729"/>
    <w:rsid w:val="00190A0C"/>
    <w:rsid w:val="00190B11"/>
    <w:rsid w:val="00190D43"/>
    <w:rsid w:val="00190DAF"/>
    <w:rsid w:val="00190F2C"/>
    <w:rsid w:val="00191138"/>
    <w:rsid w:val="001911DA"/>
    <w:rsid w:val="001912CA"/>
    <w:rsid w:val="0019138D"/>
    <w:rsid w:val="001915F2"/>
    <w:rsid w:val="00191634"/>
    <w:rsid w:val="001918DB"/>
    <w:rsid w:val="00191997"/>
    <w:rsid w:val="00191B2B"/>
    <w:rsid w:val="00191BF8"/>
    <w:rsid w:val="00191C9F"/>
    <w:rsid w:val="00191D33"/>
    <w:rsid w:val="00191D90"/>
    <w:rsid w:val="00191DFE"/>
    <w:rsid w:val="0019216F"/>
    <w:rsid w:val="001926BF"/>
    <w:rsid w:val="00192A1F"/>
    <w:rsid w:val="00192E03"/>
    <w:rsid w:val="00192E5A"/>
    <w:rsid w:val="00192E7F"/>
    <w:rsid w:val="00193256"/>
    <w:rsid w:val="00193279"/>
    <w:rsid w:val="0019344B"/>
    <w:rsid w:val="0019373F"/>
    <w:rsid w:val="001937D7"/>
    <w:rsid w:val="00193A2A"/>
    <w:rsid w:val="00193F43"/>
    <w:rsid w:val="001943D2"/>
    <w:rsid w:val="00194736"/>
    <w:rsid w:val="00194745"/>
    <w:rsid w:val="0019479E"/>
    <w:rsid w:val="001947BF"/>
    <w:rsid w:val="00194E8D"/>
    <w:rsid w:val="00194ED3"/>
    <w:rsid w:val="00194F49"/>
    <w:rsid w:val="001950E8"/>
    <w:rsid w:val="0019520D"/>
    <w:rsid w:val="001955F1"/>
    <w:rsid w:val="0019567F"/>
    <w:rsid w:val="00195976"/>
    <w:rsid w:val="00195C39"/>
    <w:rsid w:val="00195D2E"/>
    <w:rsid w:val="00195D4F"/>
    <w:rsid w:val="00195D77"/>
    <w:rsid w:val="001960A3"/>
    <w:rsid w:val="0019619F"/>
    <w:rsid w:val="00196225"/>
    <w:rsid w:val="0019640F"/>
    <w:rsid w:val="00196425"/>
    <w:rsid w:val="0019657C"/>
    <w:rsid w:val="0019681D"/>
    <w:rsid w:val="001968D9"/>
    <w:rsid w:val="001968DA"/>
    <w:rsid w:val="001969EA"/>
    <w:rsid w:val="001969F4"/>
    <w:rsid w:val="00196CBA"/>
    <w:rsid w:val="00196DB5"/>
    <w:rsid w:val="0019706B"/>
    <w:rsid w:val="00197137"/>
    <w:rsid w:val="001972AC"/>
    <w:rsid w:val="001973CD"/>
    <w:rsid w:val="001974BE"/>
    <w:rsid w:val="0019767C"/>
    <w:rsid w:val="00197A15"/>
    <w:rsid w:val="00197AE7"/>
    <w:rsid w:val="00197C0C"/>
    <w:rsid w:val="00197D25"/>
    <w:rsid w:val="001A010C"/>
    <w:rsid w:val="001A02CC"/>
    <w:rsid w:val="001A03FC"/>
    <w:rsid w:val="001A05A9"/>
    <w:rsid w:val="001A0977"/>
    <w:rsid w:val="001A099D"/>
    <w:rsid w:val="001A0C12"/>
    <w:rsid w:val="001A0CFC"/>
    <w:rsid w:val="001A0EF5"/>
    <w:rsid w:val="001A10D0"/>
    <w:rsid w:val="001A12D1"/>
    <w:rsid w:val="001A12DD"/>
    <w:rsid w:val="001A1482"/>
    <w:rsid w:val="001A1484"/>
    <w:rsid w:val="001A156A"/>
    <w:rsid w:val="001A1615"/>
    <w:rsid w:val="001A1832"/>
    <w:rsid w:val="001A19D1"/>
    <w:rsid w:val="001A1B02"/>
    <w:rsid w:val="001A1E26"/>
    <w:rsid w:val="001A2B06"/>
    <w:rsid w:val="001A2D31"/>
    <w:rsid w:val="001A2D54"/>
    <w:rsid w:val="001A2F73"/>
    <w:rsid w:val="001A3049"/>
    <w:rsid w:val="001A3355"/>
    <w:rsid w:val="001A337C"/>
    <w:rsid w:val="001A33C0"/>
    <w:rsid w:val="001A3531"/>
    <w:rsid w:val="001A359A"/>
    <w:rsid w:val="001A3869"/>
    <w:rsid w:val="001A3BC0"/>
    <w:rsid w:val="001A3CDC"/>
    <w:rsid w:val="001A3E51"/>
    <w:rsid w:val="001A3F61"/>
    <w:rsid w:val="001A40C3"/>
    <w:rsid w:val="001A4119"/>
    <w:rsid w:val="001A4190"/>
    <w:rsid w:val="001A43A0"/>
    <w:rsid w:val="001A46DC"/>
    <w:rsid w:val="001A47D9"/>
    <w:rsid w:val="001A482F"/>
    <w:rsid w:val="001A4B0E"/>
    <w:rsid w:val="001A4B38"/>
    <w:rsid w:val="001A4DD2"/>
    <w:rsid w:val="001A4EDE"/>
    <w:rsid w:val="001A4F61"/>
    <w:rsid w:val="001A50B1"/>
    <w:rsid w:val="001A5353"/>
    <w:rsid w:val="001A5870"/>
    <w:rsid w:val="001A5ACA"/>
    <w:rsid w:val="001A5FA7"/>
    <w:rsid w:val="001A6851"/>
    <w:rsid w:val="001A6898"/>
    <w:rsid w:val="001A6A8D"/>
    <w:rsid w:val="001A6ABA"/>
    <w:rsid w:val="001A6B08"/>
    <w:rsid w:val="001A7238"/>
    <w:rsid w:val="001A7348"/>
    <w:rsid w:val="001A7424"/>
    <w:rsid w:val="001A7550"/>
    <w:rsid w:val="001A758D"/>
    <w:rsid w:val="001A7693"/>
    <w:rsid w:val="001A76EE"/>
    <w:rsid w:val="001A77E6"/>
    <w:rsid w:val="001A783A"/>
    <w:rsid w:val="001A7944"/>
    <w:rsid w:val="001A7B23"/>
    <w:rsid w:val="001A7D38"/>
    <w:rsid w:val="001A7EE5"/>
    <w:rsid w:val="001B00F4"/>
    <w:rsid w:val="001B0330"/>
    <w:rsid w:val="001B038F"/>
    <w:rsid w:val="001B044B"/>
    <w:rsid w:val="001B06B7"/>
    <w:rsid w:val="001B0758"/>
    <w:rsid w:val="001B0CA5"/>
    <w:rsid w:val="001B0CE3"/>
    <w:rsid w:val="001B0DE7"/>
    <w:rsid w:val="001B1070"/>
    <w:rsid w:val="001B1217"/>
    <w:rsid w:val="001B1239"/>
    <w:rsid w:val="001B1426"/>
    <w:rsid w:val="001B144F"/>
    <w:rsid w:val="001B1577"/>
    <w:rsid w:val="001B17CE"/>
    <w:rsid w:val="001B1B84"/>
    <w:rsid w:val="001B1D8D"/>
    <w:rsid w:val="001B211F"/>
    <w:rsid w:val="001B21CD"/>
    <w:rsid w:val="001B2436"/>
    <w:rsid w:val="001B28CA"/>
    <w:rsid w:val="001B2933"/>
    <w:rsid w:val="001B2C22"/>
    <w:rsid w:val="001B2C5D"/>
    <w:rsid w:val="001B2CC4"/>
    <w:rsid w:val="001B2E2D"/>
    <w:rsid w:val="001B32DE"/>
    <w:rsid w:val="001B393F"/>
    <w:rsid w:val="001B3AEE"/>
    <w:rsid w:val="001B40F6"/>
    <w:rsid w:val="001B4142"/>
    <w:rsid w:val="001B4425"/>
    <w:rsid w:val="001B4751"/>
    <w:rsid w:val="001B47B7"/>
    <w:rsid w:val="001B4A72"/>
    <w:rsid w:val="001B4A91"/>
    <w:rsid w:val="001B5094"/>
    <w:rsid w:val="001B541D"/>
    <w:rsid w:val="001B58AA"/>
    <w:rsid w:val="001B60AF"/>
    <w:rsid w:val="001B61D3"/>
    <w:rsid w:val="001B6272"/>
    <w:rsid w:val="001B642A"/>
    <w:rsid w:val="001B64C5"/>
    <w:rsid w:val="001B652C"/>
    <w:rsid w:val="001B653B"/>
    <w:rsid w:val="001B6763"/>
    <w:rsid w:val="001B67C6"/>
    <w:rsid w:val="001B6962"/>
    <w:rsid w:val="001B69F2"/>
    <w:rsid w:val="001B6C71"/>
    <w:rsid w:val="001B6DB0"/>
    <w:rsid w:val="001B6F60"/>
    <w:rsid w:val="001B73A1"/>
    <w:rsid w:val="001B7413"/>
    <w:rsid w:val="001B7505"/>
    <w:rsid w:val="001B75A8"/>
    <w:rsid w:val="001B764D"/>
    <w:rsid w:val="001B77AA"/>
    <w:rsid w:val="001B77B9"/>
    <w:rsid w:val="001B7923"/>
    <w:rsid w:val="001B7967"/>
    <w:rsid w:val="001B79D6"/>
    <w:rsid w:val="001B7B7E"/>
    <w:rsid w:val="001B7BF6"/>
    <w:rsid w:val="001B7E43"/>
    <w:rsid w:val="001B7E96"/>
    <w:rsid w:val="001B7EA4"/>
    <w:rsid w:val="001BC06C"/>
    <w:rsid w:val="001C0053"/>
    <w:rsid w:val="001C018F"/>
    <w:rsid w:val="001C02D7"/>
    <w:rsid w:val="001C0B11"/>
    <w:rsid w:val="001C0E88"/>
    <w:rsid w:val="001C10DC"/>
    <w:rsid w:val="001C160D"/>
    <w:rsid w:val="001C1B37"/>
    <w:rsid w:val="001C1B54"/>
    <w:rsid w:val="001C1CCB"/>
    <w:rsid w:val="001C1E05"/>
    <w:rsid w:val="001C1E65"/>
    <w:rsid w:val="001C2066"/>
    <w:rsid w:val="001C20E4"/>
    <w:rsid w:val="001C218A"/>
    <w:rsid w:val="001C22DA"/>
    <w:rsid w:val="001C246D"/>
    <w:rsid w:val="001C2594"/>
    <w:rsid w:val="001C2650"/>
    <w:rsid w:val="001C2666"/>
    <w:rsid w:val="001C2BE8"/>
    <w:rsid w:val="001C2E26"/>
    <w:rsid w:val="001C2E96"/>
    <w:rsid w:val="001C2F7A"/>
    <w:rsid w:val="001C3071"/>
    <w:rsid w:val="001C30B7"/>
    <w:rsid w:val="001C316D"/>
    <w:rsid w:val="001C3214"/>
    <w:rsid w:val="001C32DD"/>
    <w:rsid w:val="001C32FC"/>
    <w:rsid w:val="001C36F0"/>
    <w:rsid w:val="001C3780"/>
    <w:rsid w:val="001C3A0F"/>
    <w:rsid w:val="001C40FE"/>
    <w:rsid w:val="001C4278"/>
    <w:rsid w:val="001C4351"/>
    <w:rsid w:val="001C4839"/>
    <w:rsid w:val="001C4B4C"/>
    <w:rsid w:val="001C4DA3"/>
    <w:rsid w:val="001C4DE7"/>
    <w:rsid w:val="001C52AC"/>
    <w:rsid w:val="001C54A4"/>
    <w:rsid w:val="001C5562"/>
    <w:rsid w:val="001C59D8"/>
    <w:rsid w:val="001C5AEF"/>
    <w:rsid w:val="001C5D11"/>
    <w:rsid w:val="001C5E60"/>
    <w:rsid w:val="001C5FA2"/>
    <w:rsid w:val="001C6219"/>
    <w:rsid w:val="001C6303"/>
    <w:rsid w:val="001C637E"/>
    <w:rsid w:val="001C64C5"/>
    <w:rsid w:val="001C6621"/>
    <w:rsid w:val="001C676C"/>
    <w:rsid w:val="001C68D1"/>
    <w:rsid w:val="001C6A39"/>
    <w:rsid w:val="001C6CED"/>
    <w:rsid w:val="001C6CFA"/>
    <w:rsid w:val="001C6D2C"/>
    <w:rsid w:val="001C6D69"/>
    <w:rsid w:val="001C6F69"/>
    <w:rsid w:val="001C7017"/>
    <w:rsid w:val="001C7061"/>
    <w:rsid w:val="001C7126"/>
    <w:rsid w:val="001C7291"/>
    <w:rsid w:val="001C7338"/>
    <w:rsid w:val="001C7382"/>
    <w:rsid w:val="001C7CD5"/>
    <w:rsid w:val="001C7D12"/>
    <w:rsid w:val="001C7D43"/>
    <w:rsid w:val="001C7D89"/>
    <w:rsid w:val="001C7E5A"/>
    <w:rsid w:val="001C7FDE"/>
    <w:rsid w:val="001D0056"/>
    <w:rsid w:val="001D04A1"/>
    <w:rsid w:val="001D04AD"/>
    <w:rsid w:val="001D0598"/>
    <w:rsid w:val="001D072C"/>
    <w:rsid w:val="001D089F"/>
    <w:rsid w:val="001D0B61"/>
    <w:rsid w:val="001D0C79"/>
    <w:rsid w:val="001D0EB5"/>
    <w:rsid w:val="001D14E5"/>
    <w:rsid w:val="001D1BA9"/>
    <w:rsid w:val="001D1C6B"/>
    <w:rsid w:val="001D1C97"/>
    <w:rsid w:val="001D1CFD"/>
    <w:rsid w:val="001D21A9"/>
    <w:rsid w:val="001D2BD7"/>
    <w:rsid w:val="001D2DE2"/>
    <w:rsid w:val="001D2E73"/>
    <w:rsid w:val="001D2F21"/>
    <w:rsid w:val="001D30AB"/>
    <w:rsid w:val="001D31EF"/>
    <w:rsid w:val="001D3337"/>
    <w:rsid w:val="001D3636"/>
    <w:rsid w:val="001D3862"/>
    <w:rsid w:val="001D3864"/>
    <w:rsid w:val="001D3AB6"/>
    <w:rsid w:val="001D3AE7"/>
    <w:rsid w:val="001D3D73"/>
    <w:rsid w:val="001D3D7D"/>
    <w:rsid w:val="001D3DC4"/>
    <w:rsid w:val="001D4017"/>
    <w:rsid w:val="001D4021"/>
    <w:rsid w:val="001D4472"/>
    <w:rsid w:val="001D44B3"/>
    <w:rsid w:val="001D459E"/>
    <w:rsid w:val="001D4718"/>
    <w:rsid w:val="001D4788"/>
    <w:rsid w:val="001D4855"/>
    <w:rsid w:val="001D4D59"/>
    <w:rsid w:val="001D4E5D"/>
    <w:rsid w:val="001D4FD4"/>
    <w:rsid w:val="001D5235"/>
    <w:rsid w:val="001D5265"/>
    <w:rsid w:val="001D5301"/>
    <w:rsid w:val="001D5485"/>
    <w:rsid w:val="001D54BF"/>
    <w:rsid w:val="001D5595"/>
    <w:rsid w:val="001D5780"/>
    <w:rsid w:val="001D5895"/>
    <w:rsid w:val="001D5AA0"/>
    <w:rsid w:val="001D5B51"/>
    <w:rsid w:val="001D5CB1"/>
    <w:rsid w:val="001D5DE9"/>
    <w:rsid w:val="001D5F04"/>
    <w:rsid w:val="001D60B6"/>
    <w:rsid w:val="001D62E2"/>
    <w:rsid w:val="001D6514"/>
    <w:rsid w:val="001D682A"/>
    <w:rsid w:val="001D6ABD"/>
    <w:rsid w:val="001D6C24"/>
    <w:rsid w:val="001D6DEC"/>
    <w:rsid w:val="001D6E11"/>
    <w:rsid w:val="001D6FE3"/>
    <w:rsid w:val="001D7196"/>
    <w:rsid w:val="001D7557"/>
    <w:rsid w:val="001D760D"/>
    <w:rsid w:val="001D7628"/>
    <w:rsid w:val="001D778F"/>
    <w:rsid w:val="001D79A9"/>
    <w:rsid w:val="001D7AB2"/>
    <w:rsid w:val="001D7B16"/>
    <w:rsid w:val="001D7B4F"/>
    <w:rsid w:val="001D7BAE"/>
    <w:rsid w:val="001D7EDA"/>
    <w:rsid w:val="001D7F06"/>
    <w:rsid w:val="001D7F48"/>
    <w:rsid w:val="001E069C"/>
    <w:rsid w:val="001E06DB"/>
    <w:rsid w:val="001E077B"/>
    <w:rsid w:val="001E081A"/>
    <w:rsid w:val="001E0831"/>
    <w:rsid w:val="001E0D34"/>
    <w:rsid w:val="001E0D48"/>
    <w:rsid w:val="001E0E58"/>
    <w:rsid w:val="001E10E8"/>
    <w:rsid w:val="001E12A5"/>
    <w:rsid w:val="001E1339"/>
    <w:rsid w:val="001E16B0"/>
    <w:rsid w:val="001E1943"/>
    <w:rsid w:val="001E1A76"/>
    <w:rsid w:val="001E1BDF"/>
    <w:rsid w:val="001E1D89"/>
    <w:rsid w:val="001E2334"/>
    <w:rsid w:val="001E23A0"/>
    <w:rsid w:val="001E2701"/>
    <w:rsid w:val="001E27E1"/>
    <w:rsid w:val="001E2BA8"/>
    <w:rsid w:val="001E2EBA"/>
    <w:rsid w:val="001E2F3E"/>
    <w:rsid w:val="001E30EF"/>
    <w:rsid w:val="001E317D"/>
    <w:rsid w:val="001E3315"/>
    <w:rsid w:val="001E34EF"/>
    <w:rsid w:val="001E3799"/>
    <w:rsid w:val="001E3AED"/>
    <w:rsid w:val="001E3B07"/>
    <w:rsid w:val="001E3D8B"/>
    <w:rsid w:val="001E4025"/>
    <w:rsid w:val="001E4118"/>
    <w:rsid w:val="001E429D"/>
    <w:rsid w:val="001E4679"/>
    <w:rsid w:val="001E4B63"/>
    <w:rsid w:val="001E4FBB"/>
    <w:rsid w:val="001E54DF"/>
    <w:rsid w:val="001E5904"/>
    <w:rsid w:val="001E5C2C"/>
    <w:rsid w:val="001E5D05"/>
    <w:rsid w:val="001E5D15"/>
    <w:rsid w:val="001E5DB6"/>
    <w:rsid w:val="001E5DE9"/>
    <w:rsid w:val="001E5DEC"/>
    <w:rsid w:val="001E5DFF"/>
    <w:rsid w:val="001E5F0E"/>
    <w:rsid w:val="001E6791"/>
    <w:rsid w:val="001E6F44"/>
    <w:rsid w:val="001E7107"/>
    <w:rsid w:val="001E7117"/>
    <w:rsid w:val="001E721E"/>
    <w:rsid w:val="001E7338"/>
    <w:rsid w:val="001E7415"/>
    <w:rsid w:val="001E74BA"/>
    <w:rsid w:val="001E7E6A"/>
    <w:rsid w:val="001F0147"/>
    <w:rsid w:val="001F026A"/>
    <w:rsid w:val="001F07A3"/>
    <w:rsid w:val="001F091D"/>
    <w:rsid w:val="001F0976"/>
    <w:rsid w:val="001F0B89"/>
    <w:rsid w:val="001F0E30"/>
    <w:rsid w:val="001F0F70"/>
    <w:rsid w:val="001F101D"/>
    <w:rsid w:val="001F1095"/>
    <w:rsid w:val="001F190C"/>
    <w:rsid w:val="001F190E"/>
    <w:rsid w:val="001F1A19"/>
    <w:rsid w:val="001F1A94"/>
    <w:rsid w:val="001F1BF8"/>
    <w:rsid w:val="001F1EB6"/>
    <w:rsid w:val="001F1F2B"/>
    <w:rsid w:val="001F2016"/>
    <w:rsid w:val="001F2062"/>
    <w:rsid w:val="001F20ED"/>
    <w:rsid w:val="001F229C"/>
    <w:rsid w:val="001F251A"/>
    <w:rsid w:val="001F2706"/>
    <w:rsid w:val="001F2C1F"/>
    <w:rsid w:val="001F2EBA"/>
    <w:rsid w:val="001F329C"/>
    <w:rsid w:val="001F3334"/>
    <w:rsid w:val="001F34BD"/>
    <w:rsid w:val="001F353D"/>
    <w:rsid w:val="001F3748"/>
    <w:rsid w:val="001F3857"/>
    <w:rsid w:val="001F3A57"/>
    <w:rsid w:val="001F3AB0"/>
    <w:rsid w:val="001F3AFE"/>
    <w:rsid w:val="001F3CBA"/>
    <w:rsid w:val="001F3D98"/>
    <w:rsid w:val="001F3E67"/>
    <w:rsid w:val="001F3EA1"/>
    <w:rsid w:val="001F3F5E"/>
    <w:rsid w:val="001F420F"/>
    <w:rsid w:val="001F45B1"/>
    <w:rsid w:val="001F48D8"/>
    <w:rsid w:val="001F4925"/>
    <w:rsid w:val="001F4986"/>
    <w:rsid w:val="001F4A6B"/>
    <w:rsid w:val="001F506D"/>
    <w:rsid w:val="001F50A3"/>
    <w:rsid w:val="001F528F"/>
    <w:rsid w:val="001F5482"/>
    <w:rsid w:val="001F5498"/>
    <w:rsid w:val="001F54D1"/>
    <w:rsid w:val="001F5672"/>
    <w:rsid w:val="001F57C5"/>
    <w:rsid w:val="001F5919"/>
    <w:rsid w:val="001F5B77"/>
    <w:rsid w:val="001F5C5E"/>
    <w:rsid w:val="001F5D62"/>
    <w:rsid w:val="001F5D82"/>
    <w:rsid w:val="001F5DA1"/>
    <w:rsid w:val="001F5DCC"/>
    <w:rsid w:val="001F5F15"/>
    <w:rsid w:val="001F608D"/>
    <w:rsid w:val="001F6289"/>
    <w:rsid w:val="001F6428"/>
    <w:rsid w:val="001F642A"/>
    <w:rsid w:val="001F6467"/>
    <w:rsid w:val="001F6644"/>
    <w:rsid w:val="001F66AD"/>
    <w:rsid w:val="001F67F7"/>
    <w:rsid w:val="001F6859"/>
    <w:rsid w:val="001F6894"/>
    <w:rsid w:val="001F6E6F"/>
    <w:rsid w:val="001F6FE6"/>
    <w:rsid w:val="001F7031"/>
    <w:rsid w:val="001F7152"/>
    <w:rsid w:val="001F72D1"/>
    <w:rsid w:val="001F758E"/>
    <w:rsid w:val="001F7663"/>
    <w:rsid w:val="001F77C6"/>
    <w:rsid w:val="001F7A94"/>
    <w:rsid w:val="001F7C4E"/>
    <w:rsid w:val="001F7CE8"/>
    <w:rsid w:val="001F7CFA"/>
    <w:rsid w:val="001F7D1C"/>
    <w:rsid w:val="00200014"/>
    <w:rsid w:val="002005B4"/>
    <w:rsid w:val="002009C9"/>
    <w:rsid w:val="00200B89"/>
    <w:rsid w:val="00200CD8"/>
    <w:rsid w:val="00201216"/>
    <w:rsid w:val="0020139A"/>
    <w:rsid w:val="0020145D"/>
    <w:rsid w:val="00201877"/>
    <w:rsid w:val="00201976"/>
    <w:rsid w:val="00201F26"/>
    <w:rsid w:val="00202435"/>
    <w:rsid w:val="002026EA"/>
    <w:rsid w:val="00202D04"/>
    <w:rsid w:val="00202D19"/>
    <w:rsid w:val="00202E7A"/>
    <w:rsid w:val="00202F5C"/>
    <w:rsid w:val="002031F4"/>
    <w:rsid w:val="00203228"/>
    <w:rsid w:val="00203698"/>
    <w:rsid w:val="002039A5"/>
    <w:rsid w:val="00203B0D"/>
    <w:rsid w:val="00203C04"/>
    <w:rsid w:val="002040C3"/>
    <w:rsid w:val="002040D0"/>
    <w:rsid w:val="002040F2"/>
    <w:rsid w:val="00204286"/>
    <w:rsid w:val="0020428F"/>
    <w:rsid w:val="0020433C"/>
    <w:rsid w:val="002047AF"/>
    <w:rsid w:val="0020489C"/>
    <w:rsid w:val="002048BB"/>
    <w:rsid w:val="00204A62"/>
    <w:rsid w:val="00204BDB"/>
    <w:rsid w:val="00204D1D"/>
    <w:rsid w:val="00204E3F"/>
    <w:rsid w:val="00205302"/>
    <w:rsid w:val="002053C8"/>
    <w:rsid w:val="0020540A"/>
    <w:rsid w:val="002054AC"/>
    <w:rsid w:val="00205632"/>
    <w:rsid w:val="00205903"/>
    <w:rsid w:val="00205BB9"/>
    <w:rsid w:val="00205CED"/>
    <w:rsid w:val="00205EC7"/>
    <w:rsid w:val="002065F0"/>
    <w:rsid w:val="00206640"/>
    <w:rsid w:val="00206645"/>
    <w:rsid w:val="00206DC3"/>
    <w:rsid w:val="0020743E"/>
    <w:rsid w:val="0020747D"/>
    <w:rsid w:val="00207730"/>
    <w:rsid w:val="00207856"/>
    <w:rsid w:val="00207A86"/>
    <w:rsid w:val="00207B4A"/>
    <w:rsid w:val="00207BF8"/>
    <w:rsid w:val="00207C17"/>
    <w:rsid w:val="00207D2D"/>
    <w:rsid w:val="002101D3"/>
    <w:rsid w:val="00210790"/>
    <w:rsid w:val="00210B4E"/>
    <w:rsid w:val="00210CB5"/>
    <w:rsid w:val="00211577"/>
    <w:rsid w:val="00211687"/>
    <w:rsid w:val="00211B34"/>
    <w:rsid w:val="00211D16"/>
    <w:rsid w:val="00211E14"/>
    <w:rsid w:val="00212787"/>
    <w:rsid w:val="002127D1"/>
    <w:rsid w:val="00212867"/>
    <w:rsid w:val="0021298C"/>
    <w:rsid w:val="002129E8"/>
    <w:rsid w:val="00212A6F"/>
    <w:rsid w:val="00212ACF"/>
    <w:rsid w:val="002131CF"/>
    <w:rsid w:val="0021364E"/>
    <w:rsid w:val="0021385D"/>
    <w:rsid w:val="00213896"/>
    <w:rsid w:val="002139A3"/>
    <w:rsid w:val="00213EAD"/>
    <w:rsid w:val="00213EB7"/>
    <w:rsid w:val="00214140"/>
    <w:rsid w:val="00214587"/>
    <w:rsid w:val="00214685"/>
    <w:rsid w:val="00214854"/>
    <w:rsid w:val="002148FA"/>
    <w:rsid w:val="00214BDF"/>
    <w:rsid w:val="00214CE5"/>
    <w:rsid w:val="00214F0C"/>
    <w:rsid w:val="00214FFE"/>
    <w:rsid w:val="00215308"/>
    <w:rsid w:val="0021541C"/>
    <w:rsid w:val="00215598"/>
    <w:rsid w:val="00215895"/>
    <w:rsid w:val="00215B69"/>
    <w:rsid w:val="00215CC7"/>
    <w:rsid w:val="00215E94"/>
    <w:rsid w:val="00216160"/>
    <w:rsid w:val="00216370"/>
    <w:rsid w:val="002169FA"/>
    <w:rsid w:val="00216A5C"/>
    <w:rsid w:val="00216AD1"/>
    <w:rsid w:val="00216D8D"/>
    <w:rsid w:val="00216E6E"/>
    <w:rsid w:val="00216F9A"/>
    <w:rsid w:val="00217069"/>
    <w:rsid w:val="0021706B"/>
    <w:rsid w:val="0021724F"/>
    <w:rsid w:val="002173AD"/>
    <w:rsid w:val="00217831"/>
    <w:rsid w:val="0021785D"/>
    <w:rsid w:val="00217C36"/>
    <w:rsid w:val="00217DC5"/>
    <w:rsid w:val="00220970"/>
    <w:rsid w:val="00220992"/>
    <w:rsid w:val="00220B12"/>
    <w:rsid w:val="00220CE4"/>
    <w:rsid w:val="002210ED"/>
    <w:rsid w:val="002211B7"/>
    <w:rsid w:val="002211CD"/>
    <w:rsid w:val="002214AC"/>
    <w:rsid w:val="002215AD"/>
    <w:rsid w:val="002218B1"/>
    <w:rsid w:val="00221B93"/>
    <w:rsid w:val="00221F61"/>
    <w:rsid w:val="00221FF6"/>
    <w:rsid w:val="00222571"/>
    <w:rsid w:val="002226A7"/>
    <w:rsid w:val="00222FAD"/>
    <w:rsid w:val="002232DB"/>
    <w:rsid w:val="00223748"/>
    <w:rsid w:val="002237C4"/>
    <w:rsid w:val="00223800"/>
    <w:rsid w:val="002238DB"/>
    <w:rsid w:val="00223A7E"/>
    <w:rsid w:val="00223AD3"/>
    <w:rsid w:val="00223CB4"/>
    <w:rsid w:val="00223D08"/>
    <w:rsid w:val="00223D67"/>
    <w:rsid w:val="00223F51"/>
    <w:rsid w:val="00223FE5"/>
    <w:rsid w:val="002241E0"/>
    <w:rsid w:val="002242FF"/>
    <w:rsid w:val="002244FE"/>
    <w:rsid w:val="00224552"/>
    <w:rsid w:val="002245E3"/>
    <w:rsid w:val="00224A2D"/>
    <w:rsid w:val="00224A3C"/>
    <w:rsid w:val="00224BE3"/>
    <w:rsid w:val="00224C4E"/>
    <w:rsid w:val="00224C63"/>
    <w:rsid w:val="00224E9C"/>
    <w:rsid w:val="00225272"/>
    <w:rsid w:val="002253DB"/>
    <w:rsid w:val="0022561D"/>
    <w:rsid w:val="002256E5"/>
    <w:rsid w:val="00225728"/>
    <w:rsid w:val="0022589E"/>
    <w:rsid w:val="00225A11"/>
    <w:rsid w:val="00225C07"/>
    <w:rsid w:val="00225D67"/>
    <w:rsid w:val="00225D7D"/>
    <w:rsid w:val="00225E9A"/>
    <w:rsid w:val="00226026"/>
    <w:rsid w:val="0022615D"/>
    <w:rsid w:val="002261A5"/>
    <w:rsid w:val="002265DE"/>
    <w:rsid w:val="0022675D"/>
    <w:rsid w:val="002267BD"/>
    <w:rsid w:val="00226D52"/>
    <w:rsid w:val="00226D7F"/>
    <w:rsid w:val="002272A0"/>
    <w:rsid w:val="00227501"/>
    <w:rsid w:val="00227603"/>
    <w:rsid w:val="0022778D"/>
    <w:rsid w:val="00230213"/>
    <w:rsid w:val="0023035F"/>
    <w:rsid w:val="0023045D"/>
    <w:rsid w:val="0023072F"/>
    <w:rsid w:val="0023091A"/>
    <w:rsid w:val="0023097C"/>
    <w:rsid w:val="002309D9"/>
    <w:rsid w:val="00230C42"/>
    <w:rsid w:val="00230CBD"/>
    <w:rsid w:val="00230E37"/>
    <w:rsid w:val="00230E89"/>
    <w:rsid w:val="002311BD"/>
    <w:rsid w:val="00231266"/>
    <w:rsid w:val="002312EE"/>
    <w:rsid w:val="002312FE"/>
    <w:rsid w:val="00231390"/>
    <w:rsid w:val="00231496"/>
    <w:rsid w:val="0023161E"/>
    <w:rsid w:val="00231630"/>
    <w:rsid w:val="00231972"/>
    <w:rsid w:val="00231D09"/>
    <w:rsid w:val="00231F38"/>
    <w:rsid w:val="002320D4"/>
    <w:rsid w:val="002320E9"/>
    <w:rsid w:val="002321FC"/>
    <w:rsid w:val="0023225A"/>
    <w:rsid w:val="002322D6"/>
    <w:rsid w:val="00232311"/>
    <w:rsid w:val="002326F4"/>
    <w:rsid w:val="00232836"/>
    <w:rsid w:val="002328BF"/>
    <w:rsid w:val="00232907"/>
    <w:rsid w:val="00232AFA"/>
    <w:rsid w:val="00232CA4"/>
    <w:rsid w:val="00232CDE"/>
    <w:rsid w:val="00232DDF"/>
    <w:rsid w:val="0023305F"/>
    <w:rsid w:val="0023313C"/>
    <w:rsid w:val="002333DF"/>
    <w:rsid w:val="00233404"/>
    <w:rsid w:val="00233466"/>
    <w:rsid w:val="0023353B"/>
    <w:rsid w:val="002335EC"/>
    <w:rsid w:val="002338A9"/>
    <w:rsid w:val="002338C7"/>
    <w:rsid w:val="00233974"/>
    <w:rsid w:val="00233A35"/>
    <w:rsid w:val="00233D1B"/>
    <w:rsid w:val="00233DC7"/>
    <w:rsid w:val="0023408D"/>
    <w:rsid w:val="00234244"/>
    <w:rsid w:val="002345BC"/>
    <w:rsid w:val="002346AE"/>
    <w:rsid w:val="0023472F"/>
    <w:rsid w:val="002347A2"/>
    <w:rsid w:val="002347C0"/>
    <w:rsid w:val="0023498B"/>
    <w:rsid w:val="002349B3"/>
    <w:rsid w:val="00234B50"/>
    <w:rsid w:val="00234CEF"/>
    <w:rsid w:val="00234E32"/>
    <w:rsid w:val="00234EDD"/>
    <w:rsid w:val="002350B3"/>
    <w:rsid w:val="0023520A"/>
    <w:rsid w:val="00235298"/>
    <w:rsid w:val="00235337"/>
    <w:rsid w:val="0023561D"/>
    <w:rsid w:val="00235783"/>
    <w:rsid w:val="00235B3A"/>
    <w:rsid w:val="00235B3D"/>
    <w:rsid w:val="00235F9E"/>
    <w:rsid w:val="0023629C"/>
    <w:rsid w:val="002362FC"/>
    <w:rsid w:val="0023631B"/>
    <w:rsid w:val="0023639D"/>
    <w:rsid w:val="00236853"/>
    <w:rsid w:val="002368CA"/>
    <w:rsid w:val="002368E6"/>
    <w:rsid w:val="0023696C"/>
    <w:rsid w:val="00236B80"/>
    <w:rsid w:val="00236C60"/>
    <w:rsid w:val="00236D67"/>
    <w:rsid w:val="0023708F"/>
    <w:rsid w:val="002371A3"/>
    <w:rsid w:val="00237464"/>
    <w:rsid w:val="00237820"/>
    <w:rsid w:val="00237831"/>
    <w:rsid w:val="00237C1A"/>
    <w:rsid w:val="0024000F"/>
    <w:rsid w:val="00240141"/>
    <w:rsid w:val="00240275"/>
    <w:rsid w:val="002402D9"/>
    <w:rsid w:val="002404E9"/>
    <w:rsid w:val="00240520"/>
    <w:rsid w:val="00240572"/>
    <w:rsid w:val="002405AA"/>
    <w:rsid w:val="002405FF"/>
    <w:rsid w:val="00240675"/>
    <w:rsid w:val="00240694"/>
    <w:rsid w:val="00240A8D"/>
    <w:rsid w:val="00240C10"/>
    <w:rsid w:val="00240F76"/>
    <w:rsid w:val="00241394"/>
    <w:rsid w:val="002414E1"/>
    <w:rsid w:val="0024153D"/>
    <w:rsid w:val="0024156E"/>
    <w:rsid w:val="002415BD"/>
    <w:rsid w:val="0024162E"/>
    <w:rsid w:val="002416FE"/>
    <w:rsid w:val="002418B4"/>
    <w:rsid w:val="00241949"/>
    <w:rsid w:val="00241953"/>
    <w:rsid w:val="002422F1"/>
    <w:rsid w:val="00242557"/>
    <w:rsid w:val="00242845"/>
    <w:rsid w:val="002429AD"/>
    <w:rsid w:val="00242AB0"/>
    <w:rsid w:val="00242B0D"/>
    <w:rsid w:val="00242C2F"/>
    <w:rsid w:val="00242D3C"/>
    <w:rsid w:val="00243325"/>
    <w:rsid w:val="00243485"/>
    <w:rsid w:val="002434F0"/>
    <w:rsid w:val="00243966"/>
    <w:rsid w:val="0024397A"/>
    <w:rsid w:val="00243AC6"/>
    <w:rsid w:val="00243BCB"/>
    <w:rsid w:val="00243CC7"/>
    <w:rsid w:val="00243ED9"/>
    <w:rsid w:val="0024410C"/>
    <w:rsid w:val="002441BE"/>
    <w:rsid w:val="0024437E"/>
    <w:rsid w:val="002446A6"/>
    <w:rsid w:val="002449DC"/>
    <w:rsid w:val="00244E20"/>
    <w:rsid w:val="00245533"/>
    <w:rsid w:val="002455A8"/>
    <w:rsid w:val="002456BC"/>
    <w:rsid w:val="00245A16"/>
    <w:rsid w:val="00245F81"/>
    <w:rsid w:val="002461F2"/>
    <w:rsid w:val="002463FF"/>
    <w:rsid w:val="00246542"/>
    <w:rsid w:val="002465E9"/>
    <w:rsid w:val="00246930"/>
    <w:rsid w:val="00246B9D"/>
    <w:rsid w:val="00246CA6"/>
    <w:rsid w:val="00246D50"/>
    <w:rsid w:val="00246E17"/>
    <w:rsid w:val="00247087"/>
    <w:rsid w:val="002472AF"/>
    <w:rsid w:val="002472E5"/>
    <w:rsid w:val="00247612"/>
    <w:rsid w:val="002478F7"/>
    <w:rsid w:val="002479AC"/>
    <w:rsid w:val="00247A39"/>
    <w:rsid w:val="00247F2F"/>
    <w:rsid w:val="00247F4A"/>
    <w:rsid w:val="00247F86"/>
    <w:rsid w:val="002500B1"/>
    <w:rsid w:val="002501DA"/>
    <w:rsid w:val="002502BD"/>
    <w:rsid w:val="00250383"/>
    <w:rsid w:val="00250465"/>
    <w:rsid w:val="0025098D"/>
    <w:rsid w:val="00250CC5"/>
    <w:rsid w:val="00250DE9"/>
    <w:rsid w:val="0025105B"/>
    <w:rsid w:val="00251204"/>
    <w:rsid w:val="002512A2"/>
    <w:rsid w:val="002513D0"/>
    <w:rsid w:val="002513F5"/>
    <w:rsid w:val="002514D3"/>
    <w:rsid w:val="002514F8"/>
    <w:rsid w:val="002517E4"/>
    <w:rsid w:val="00251A98"/>
    <w:rsid w:val="00251B3B"/>
    <w:rsid w:val="00251BF5"/>
    <w:rsid w:val="00251DC8"/>
    <w:rsid w:val="00251FB9"/>
    <w:rsid w:val="0025214B"/>
    <w:rsid w:val="0025216F"/>
    <w:rsid w:val="002521E1"/>
    <w:rsid w:val="002522A3"/>
    <w:rsid w:val="0025247D"/>
    <w:rsid w:val="002529A1"/>
    <w:rsid w:val="002529BC"/>
    <w:rsid w:val="00252A7A"/>
    <w:rsid w:val="00252C86"/>
    <w:rsid w:val="00252E7E"/>
    <w:rsid w:val="00252EB7"/>
    <w:rsid w:val="00253436"/>
    <w:rsid w:val="00253526"/>
    <w:rsid w:val="00253693"/>
    <w:rsid w:val="00253B15"/>
    <w:rsid w:val="00253CAE"/>
    <w:rsid w:val="00253CC6"/>
    <w:rsid w:val="00253D5C"/>
    <w:rsid w:val="00253FA2"/>
    <w:rsid w:val="0025407A"/>
    <w:rsid w:val="002540FA"/>
    <w:rsid w:val="002541F2"/>
    <w:rsid w:val="002542D9"/>
    <w:rsid w:val="002543B0"/>
    <w:rsid w:val="0025440F"/>
    <w:rsid w:val="0025458B"/>
    <w:rsid w:val="002545B6"/>
    <w:rsid w:val="00254895"/>
    <w:rsid w:val="002548C5"/>
    <w:rsid w:val="002548D9"/>
    <w:rsid w:val="00254D0B"/>
    <w:rsid w:val="00254F15"/>
    <w:rsid w:val="00254F55"/>
    <w:rsid w:val="0025505D"/>
    <w:rsid w:val="002551B6"/>
    <w:rsid w:val="002551DD"/>
    <w:rsid w:val="00255363"/>
    <w:rsid w:val="002555B9"/>
    <w:rsid w:val="002555CE"/>
    <w:rsid w:val="00255768"/>
    <w:rsid w:val="002557C5"/>
    <w:rsid w:val="0025582D"/>
    <w:rsid w:val="0025585F"/>
    <w:rsid w:val="00255A5D"/>
    <w:rsid w:val="00255A69"/>
    <w:rsid w:val="00255C40"/>
    <w:rsid w:val="00255CA0"/>
    <w:rsid w:val="00255E09"/>
    <w:rsid w:val="00255F92"/>
    <w:rsid w:val="00256466"/>
    <w:rsid w:val="0025646E"/>
    <w:rsid w:val="0025657B"/>
    <w:rsid w:val="00256B98"/>
    <w:rsid w:val="00256DBA"/>
    <w:rsid w:val="00256F54"/>
    <w:rsid w:val="0025714F"/>
    <w:rsid w:val="00257211"/>
    <w:rsid w:val="00257348"/>
    <w:rsid w:val="002576D4"/>
    <w:rsid w:val="002576D8"/>
    <w:rsid w:val="00257C38"/>
    <w:rsid w:val="00257C4B"/>
    <w:rsid w:val="00257EAE"/>
    <w:rsid w:val="00257EF9"/>
    <w:rsid w:val="002600BC"/>
    <w:rsid w:val="002604EA"/>
    <w:rsid w:val="0026061A"/>
    <w:rsid w:val="00260717"/>
    <w:rsid w:val="00260821"/>
    <w:rsid w:val="00260AF6"/>
    <w:rsid w:val="00260D0E"/>
    <w:rsid w:val="00260D54"/>
    <w:rsid w:val="00260E43"/>
    <w:rsid w:val="00260E69"/>
    <w:rsid w:val="002610EC"/>
    <w:rsid w:val="00261387"/>
    <w:rsid w:val="002614B4"/>
    <w:rsid w:val="002616D6"/>
    <w:rsid w:val="002619F4"/>
    <w:rsid w:val="00261A40"/>
    <w:rsid w:val="00261C70"/>
    <w:rsid w:val="00261EAF"/>
    <w:rsid w:val="00261FFC"/>
    <w:rsid w:val="00262668"/>
    <w:rsid w:val="00262829"/>
    <w:rsid w:val="0026295C"/>
    <w:rsid w:val="00262BB6"/>
    <w:rsid w:val="00262C9B"/>
    <w:rsid w:val="00262CF9"/>
    <w:rsid w:val="00262D2F"/>
    <w:rsid w:val="00263017"/>
    <w:rsid w:val="00263075"/>
    <w:rsid w:val="002630B0"/>
    <w:rsid w:val="002630D8"/>
    <w:rsid w:val="002632B8"/>
    <w:rsid w:val="002633E6"/>
    <w:rsid w:val="0026341F"/>
    <w:rsid w:val="00263421"/>
    <w:rsid w:val="002637FE"/>
    <w:rsid w:val="00263ACC"/>
    <w:rsid w:val="00263EAF"/>
    <w:rsid w:val="00264237"/>
    <w:rsid w:val="00264390"/>
    <w:rsid w:val="00264427"/>
    <w:rsid w:val="0026459B"/>
    <w:rsid w:val="002645A4"/>
    <w:rsid w:val="002646C2"/>
    <w:rsid w:val="002649AD"/>
    <w:rsid w:val="00264B11"/>
    <w:rsid w:val="00264C2C"/>
    <w:rsid w:val="00264F4A"/>
    <w:rsid w:val="002650C1"/>
    <w:rsid w:val="00265131"/>
    <w:rsid w:val="00265413"/>
    <w:rsid w:val="00265654"/>
    <w:rsid w:val="00265700"/>
    <w:rsid w:val="0026582A"/>
    <w:rsid w:val="00265997"/>
    <w:rsid w:val="00265D33"/>
    <w:rsid w:val="00265DFB"/>
    <w:rsid w:val="00266088"/>
    <w:rsid w:val="0026642F"/>
    <w:rsid w:val="002664B8"/>
    <w:rsid w:val="002664CA"/>
    <w:rsid w:val="00266626"/>
    <w:rsid w:val="002667DD"/>
    <w:rsid w:val="00266BD4"/>
    <w:rsid w:val="00266D99"/>
    <w:rsid w:val="00266E43"/>
    <w:rsid w:val="00267004"/>
    <w:rsid w:val="00267377"/>
    <w:rsid w:val="002673C4"/>
    <w:rsid w:val="002673D1"/>
    <w:rsid w:val="00267470"/>
    <w:rsid w:val="002674F0"/>
    <w:rsid w:val="00267821"/>
    <w:rsid w:val="0026783E"/>
    <w:rsid w:val="00267A9C"/>
    <w:rsid w:val="00267E42"/>
    <w:rsid w:val="00267FE7"/>
    <w:rsid w:val="002700F2"/>
    <w:rsid w:val="0027023A"/>
    <w:rsid w:val="00270720"/>
    <w:rsid w:val="00270926"/>
    <w:rsid w:val="00270FB4"/>
    <w:rsid w:val="00271228"/>
    <w:rsid w:val="0027126F"/>
    <w:rsid w:val="0027127D"/>
    <w:rsid w:val="002712AB"/>
    <w:rsid w:val="002716D6"/>
    <w:rsid w:val="002716FE"/>
    <w:rsid w:val="00271930"/>
    <w:rsid w:val="002719EC"/>
    <w:rsid w:val="00271C3A"/>
    <w:rsid w:val="00271C88"/>
    <w:rsid w:val="00271FB5"/>
    <w:rsid w:val="002720EB"/>
    <w:rsid w:val="00272351"/>
    <w:rsid w:val="002724BB"/>
    <w:rsid w:val="002728E8"/>
    <w:rsid w:val="00272BC9"/>
    <w:rsid w:val="00272BEC"/>
    <w:rsid w:val="00272D2E"/>
    <w:rsid w:val="00272E2F"/>
    <w:rsid w:val="00272FEA"/>
    <w:rsid w:val="002730F4"/>
    <w:rsid w:val="00273158"/>
    <w:rsid w:val="00273240"/>
    <w:rsid w:val="002732D2"/>
    <w:rsid w:val="00273775"/>
    <w:rsid w:val="0027385A"/>
    <w:rsid w:val="0027390D"/>
    <w:rsid w:val="0027393F"/>
    <w:rsid w:val="00273AE0"/>
    <w:rsid w:val="00273B6C"/>
    <w:rsid w:val="00273C54"/>
    <w:rsid w:val="00273EBB"/>
    <w:rsid w:val="0027411A"/>
    <w:rsid w:val="00274D4D"/>
    <w:rsid w:val="00274E37"/>
    <w:rsid w:val="002754E9"/>
    <w:rsid w:val="0027566A"/>
    <w:rsid w:val="0027567A"/>
    <w:rsid w:val="00275AAB"/>
    <w:rsid w:val="00275B42"/>
    <w:rsid w:val="00275BD0"/>
    <w:rsid w:val="00275FD2"/>
    <w:rsid w:val="00275FD6"/>
    <w:rsid w:val="00276157"/>
    <w:rsid w:val="002762D9"/>
    <w:rsid w:val="002762E3"/>
    <w:rsid w:val="002762F8"/>
    <w:rsid w:val="002766D7"/>
    <w:rsid w:val="002769A5"/>
    <w:rsid w:val="00276CFA"/>
    <w:rsid w:val="00277007"/>
    <w:rsid w:val="0027707B"/>
    <w:rsid w:val="002772A8"/>
    <w:rsid w:val="002774B0"/>
    <w:rsid w:val="002775E5"/>
    <w:rsid w:val="00277646"/>
    <w:rsid w:val="0027785F"/>
    <w:rsid w:val="002778BC"/>
    <w:rsid w:val="00277A1C"/>
    <w:rsid w:val="00277B97"/>
    <w:rsid w:val="00277D69"/>
    <w:rsid w:val="00280118"/>
    <w:rsid w:val="002801C9"/>
    <w:rsid w:val="002801DB"/>
    <w:rsid w:val="002809F0"/>
    <w:rsid w:val="00280B88"/>
    <w:rsid w:val="00280BED"/>
    <w:rsid w:val="00280DD8"/>
    <w:rsid w:val="002810C4"/>
    <w:rsid w:val="00281448"/>
    <w:rsid w:val="0028164B"/>
    <w:rsid w:val="00281B37"/>
    <w:rsid w:val="00281D73"/>
    <w:rsid w:val="00281E0B"/>
    <w:rsid w:val="00282021"/>
    <w:rsid w:val="00282060"/>
    <w:rsid w:val="00282522"/>
    <w:rsid w:val="00282755"/>
    <w:rsid w:val="00282811"/>
    <w:rsid w:val="00282B29"/>
    <w:rsid w:val="00282C9C"/>
    <w:rsid w:val="00282CA5"/>
    <w:rsid w:val="00282DD6"/>
    <w:rsid w:val="00283088"/>
    <w:rsid w:val="00283664"/>
    <w:rsid w:val="002836E6"/>
    <w:rsid w:val="0028370E"/>
    <w:rsid w:val="00283721"/>
    <w:rsid w:val="002838D4"/>
    <w:rsid w:val="00283A6D"/>
    <w:rsid w:val="00283C3C"/>
    <w:rsid w:val="00283ECA"/>
    <w:rsid w:val="00283F4C"/>
    <w:rsid w:val="00283FCD"/>
    <w:rsid w:val="002844E9"/>
    <w:rsid w:val="00284846"/>
    <w:rsid w:val="00284918"/>
    <w:rsid w:val="00284B9A"/>
    <w:rsid w:val="0028501A"/>
    <w:rsid w:val="00285284"/>
    <w:rsid w:val="002852FF"/>
    <w:rsid w:val="0028533E"/>
    <w:rsid w:val="002855F0"/>
    <w:rsid w:val="00285742"/>
    <w:rsid w:val="00285A1B"/>
    <w:rsid w:val="00285D4E"/>
    <w:rsid w:val="00286023"/>
    <w:rsid w:val="002862B3"/>
    <w:rsid w:val="0028634E"/>
    <w:rsid w:val="00286488"/>
    <w:rsid w:val="00286600"/>
    <w:rsid w:val="00286603"/>
    <w:rsid w:val="00286640"/>
    <w:rsid w:val="00286975"/>
    <w:rsid w:val="002869BC"/>
    <w:rsid w:val="00286A50"/>
    <w:rsid w:val="00286B84"/>
    <w:rsid w:val="00286D58"/>
    <w:rsid w:val="00286E1F"/>
    <w:rsid w:val="00286F11"/>
    <w:rsid w:val="00286F1F"/>
    <w:rsid w:val="00286F8F"/>
    <w:rsid w:val="00287005"/>
    <w:rsid w:val="002871E3"/>
    <w:rsid w:val="002874A3"/>
    <w:rsid w:val="002876F8"/>
    <w:rsid w:val="002878DA"/>
    <w:rsid w:val="00287988"/>
    <w:rsid w:val="00287A6E"/>
    <w:rsid w:val="00287AFF"/>
    <w:rsid w:val="00287C59"/>
    <w:rsid w:val="00287CBA"/>
    <w:rsid w:val="00287D09"/>
    <w:rsid w:val="00290061"/>
    <w:rsid w:val="0029042D"/>
    <w:rsid w:val="0029056A"/>
    <w:rsid w:val="002905F7"/>
    <w:rsid w:val="0029077A"/>
    <w:rsid w:val="002907C3"/>
    <w:rsid w:val="00290947"/>
    <w:rsid w:val="00290C4A"/>
    <w:rsid w:val="0029135A"/>
    <w:rsid w:val="002913ED"/>
    <w:rsid w:val="002916AB"/>
    <w:rsid w:val="00291A3E"/>
    <w:rsid w:val="00291D5D"/>
    <w:rsid w:val="00291ECB"/>
    <w:rsid w:val="00291F64"/>
    <w:rsid w:val="00291FA8"/>
    <w:rsid w:val="0029217C"/>
    <w:rsid w:val="002921D6"/>
    <w:rsid w:val="002923C6"/>
    <w:rsid w:val="0029269A"/>
    <w:rsid w:val="0029292C"/>
    <w:rsid w:val="00292B41"/>
    <w:rsid w:val="00292DB3"/>
    <w:rsid w:val="00292E8E"/>
    <w:rsid w:val="00292ED9"/>
    <w:rsid w:val="002931B3"/>
    <w:rsid w:val="00293272"/>
    <w:rsid w:val="0029338A"/>
    <w:rsid w:val="002933C9"/>
    <w:rsid w:val="002935EF"/>
    <w:rsid w:val="002937D0"/>
    <w:rsid w:val="002939EC"/>
    <w:rsid w:val="00293D3B"/>
    <w:rsid w:val="00293EA6"/>
    <w:rsid w:val="0029496D"/>
    <w:rsid w:val="002949AF"/>
    <w:rsid w:val="00294AD9"/>
    <w:rsid w:val="00294B74"/>
    <w:rsid w:val="00294EF2"/>
    <w:rsid w:val="0029512A"/>
    <w:rsid w:val="002951F1"/>
    <w:rsid w:val="0029531F"/>
    <w:rsid w:val="0029586F"/>
    <w:rsid w:val="00295A75"/>
    <w:rsid w:val="00295CF2"/>
    <w:rsid w:val="00295ECC"/>
    <w:rsid w:val="0029602E"/>
    <w:rsid w:val="00296133"/>
    <w:rsid w:val="002962DA"/>
    <w:rsid w:val="00296663"/>
    <w:rsid w:val="00296BB6"/>
    <w:rsid w:val="00296DE5"/>
    <w:rsid w:val="002970C6"/>
    <w:rsid w:val="002972D6"/>
    <w:rsid w:val="002975F1"/>
    <w:rsid w:val="002975FD"/>
    <w:rsid w:val="002976E7"/>
    <w:rsid w:val="00297CA9"/>
    <w:rsid w:val="002A03A3"/>
    <w:rsid w:val="002A0423"/>
    <w:rsid w:val="002A065D"/>
    <w:rsid w:val="002A06A6"/>
    <w:rsid w:val="002A07DF"/>
    <w:rsid w:val="002A0815"/>
    <w:rsid w:val="002A0831"/>
    <w:rsid w:val="002A0B4C"/>
    <w:rsid w:val="002A0B68"/>
    <w:rsid w:val="002A0F19"/>
    <w:rsid w:val="002A14F9"/>
    <w:rsid w:val="002A1A7E"/>
    <w:rsid w:val="002A1ADD"/>
    <w:rsid w:val="002A1B62"/>
    <w:rsid w:val="002A1CE8"/>
    <w:rsid w:val="002A1DE7"/>
    <w:rsid w:val="002A2071"/>
    <w:rsid w:val="002A22AC"/>
    <w:rsid w:val="002A2308"/>
    <w:rsid w:val="002A2470"/>
    <w:rsid w:val="002A272D"/>
    <w:rsid w:val="002A298E"/>
    <w:rsid w:val="002A2BBE"/>
    <w:rsid w:val="002A3075"/>
    <w:rsid w:val="002A30A6"/>
    <w:rsid w:val="002A30BE"/>
    <w:rsid w:val="002A35C5"/>
    <w:rsid w:val="002A3ADD"/>
    <w:rsid w:val="002A3DF8"/>
    <w:rsid w:val="002A42D7"/>
    <w:rsid w:val="002A435A"/>
    <w:rsid w:val="002A4413"/>
    <w:rsid w:val="002A47E9"/>
    <w:rsid w:val="002A4BAD"/>
    <w:rsid w:val="002A4ED6"/>
    <w:rsid w:val="002A4F1F"/>
    <w:rsid w:val="002A53B3"/>
    <w:rsid w:val="002A53D8"/>
    <w:rsid w:val="002A53E0"/>
    <w:rsid w:val="002A5481"/>
    <w:rsid w:val="002A5982"/>
    <w:rsid w:val="002A5BF7"/>
    <w:rsid w:val="002A5C4A"/>
    <w:rsid w:val="002A5CE0"/>
    <w:rsid w:val="002A5F12"/>
    <w:rsid w:val="002A6025"/>
    <w:rsid w:val="002A611D"/>
    <w:rsid w:val="002A6BEF"/>
    <w:rsid w:val="002A6CEE"/>
    <w:rsid w:val="002A6DFF"/>
    <w:rsid w:val="002A6F74"/>
    <w:rsid w:val="002A721B"/>
    <w:rsid w:val="002A722D"/>
    <w:rsid w:val="002A741D"/>
    <w:rsid w:val="002A7600"/>
    <w:rsid w:val="002A7719"/>
    <w:rsid w:val="002A7851"/>
    <w:rsid w:val="002A7A0C"/>
    <w:rsid w:val="002A7ADA"/>
    <w:rsid w:val="002A7BEA"/>
    <w:rsid w:val="002A7CCF"/>
    <w:rsid w:val="002A7DD9"/>
    <w:rsid w:val="002A7E29"/>
    <w:rsid w:val="002A7F29"/>
    <w:rsid w:val="002A7F38"/>
    <w:rsid w:val="002B0182"/>
    <w:rsid w:val="002B01CC"/>
    <w:rsid w:val="002B025E"/>
    <w:rsid w:val="002B042F"/>
    <w:rsid w:val="002B0437"/>
    <w:rsid w:val="002B071B"/>
    <w:rsid w:val="002B078D"/>
    <w:rsid w:val="002B0B1E"/>
    <w:rsid w:val="002B0C5B"/>
    <w:rsid w:val="002B0C63"/>
    <w:rsid w:val="002B0F71"/>
    <w:rsid w:val="002B10A0"/>
    <w:rsid w:val="002B11DA"/>
    <w:rsid w:val="002B1270"/>
    <w:rsid w:val="002B135D"/>
    <w:rsid w:val="002B15CF"/>
    <w:rsid w:val="002B1631"/>
    <w:rsid w:val="002B1798"/>
    <w:rsid w:val="002B1933"/>
    <w:rsid w:val="002B1FAA"/>
    <w:rsid w:val="002B1FB2"/>
    <w:rsid w:val="002B21A5"/>
    <w:rsid w:val="002B2248"/>
    <w:rsid w:val="002B2297"/>
    <w:rsid w:val="002B229A"/>
    <w:rsid w:val="002B24B7"/>
    <w:rsid w:val="002B24C9"/>
    <w:rsid w:val="002B2537"/>
    <w:rsid w:val="002B2B60"/>
    <w:rsid w:val="002B2B82"/>
    <w:rsid w:val="002B2BEF"/>
    <w:rsid w:val="002B2CA5"/>
    <w:rsid w:val="002B2E6B"/>
    <w:rsid w:val="002B2F38"/>
    <w:rsid w:val="002B2FB5"/>
    <w:rsid w:val="002B2FD4"/>
    <w:rsid w:val="002B3074"/>
    <w:rsid w:val="002B35AE"/>
    <w:rsid w:val="002B366C"/>
    <w:rsid w:val="002B379F"/>
    <w:rsid w:val="002B3936"/>
    <w:rsid w:val="002B39FE"/>
    <w:rsid w:val="002B3EC6"/>
    <w:rsid w:val="002B40DC"/>
    <w:rsid w:val="002B4295"/>
    <w:rsid w:val="002B4313"/>
    <w:rsid w:val="002B4332"/>
    <w:rsid w:val="002B4381"/>
    <w:rsid w:val="002B46B2"/>
    <w:rsid w:val="002B4807"/>
    <w:rsid w:val="002B49BA"/>
    <w:rsid w:val="002B4BD6"/>
    <w:rsid w:val="002B4F58"/>
    <w:rsid w:val="002B5320"/>
    <w:rsid w:val="002B5482"/>
    <w:rsid w:val="002B5FF7"/>
    <w:rsid w:val="002B60DF"/>
    <w:rsid w:val="002B660E"/>
    <w:rsid w:val="002B689B"/>
    <w:rsid w:val="002B68A3"/>
    <w:rsid w:val="002B6ABA"/>
    <w:rsid w:val="002B6DBE"/>
    <w:rsid w:val="002B6FDE"/>
    <w:rsid w:val="002B7409"/>
    <w:rsid w:val="002B754A"/>
    <w:rsid w:val="002B7551"/>
    <w:rsid w:val="002B786F"/>
    <w:rsid w:val="002B7AE5"/>
    <w:rsid w:val="002C010B"/>
    <w:rsid w:val="002C01A7"/>
    <w:rsid w:val="002C045D"/>
    <w:rsid w:val="002C0465"/>
    <w:rsid w:val="002C09E5"/>
    <w:rsid w:val="002C0A8C"/>
    <w:rsid w:val="002C0D72"/>
    <w:rsid w:val="002C0E22"/>
    <w:rsid w:val="002C0FD8"/>
    <w:rsid w:val="002C11FF"/>
    <w:rsid w:val="002C1280"/>
    <w:rsid w:val="002C129D"/>
    <w:rsid w:val="002C1378"/>
    <w:rsid w:val="002C1387"/>
    <w:rsid w:val="002C13C7"/>
    <w:rsid w:val="002C15EF"/>
    <w:rsid w:val="002C16D4"/>
    <w:rsid w:val="002C1755"/>
    <w:rsid w:val="002C1B3B"/>
    <w:rsid w:val="002C1E7C"/>
    <w:rsid w:val="002C1F5B"/>
    <w:rsid w:val="002C1FBB"/>
    <w:rsid w:val="002C20A8"/>
    <w:rsid w:val="002C2627"/>
    <w:rsid w:val="002C28E0"/>
    <w:rsid w:val="002C29D2"/>
    <w:rsid w:val="002C2AB2"/>
    <w:rsid w:val="002C2AB3"/>
    <w:rsid w:val="002C2DBE"/>
    <w:rsid w:val="002C2E04"/>
    <w:rsid w:val="002C34E7"/>
    <w:rsid w:val="002C3971"/>
    <w:rsid w:val="002C3A2D"/>
    <w:rsid w:val="002C3F10"/>
    <w:rsid w:val="002C4069"/>
    <w:rsid w:val="002C4210"/>
    <w:rsid w:val="002C42E8"/>
    <w:rsid w:val="002C4401"/>
    <w:rsid w:val="002C4647"/>
    <w:rsid w:val="002C4812"/>
    <w:rsid w:val="002C4975"/>
    <w:rsid w:val="002C49D7"/>
    <w:rsid w:val="002C4AAF"/>
    <w:rsid w:val="002C4DCC"/>
    <w:rsid w:val="002C4E1D"/>
    <w:rsid w:val="002C506A"/>
    <w:rsid w:val="002C50B3"/>
    <w:rsid w:val="002C569E"/>
    <w:rsid w:val="002C576E"/>
    <w:rsid w:val="002C57BD"/>
    <w:rsid w:val="002C58C0"/>
    <w:rsid w:val="002C5E31"/>
    <w:rsid w:val="002C5EB3"/>
    <w:rsid w:val="002C5F64"/>
    <w:rsid w:val="002C5F7C"/>
    <w:rsid w:val="002C5FF6"/>
    <w:rsid w:val="002C6147"/>
    <w:rsid w:val="002C6218"/>
    <w:rsid w:val="002C629C"/>
    <w:rsid w:val="002C6531"/>
    <w:rsid w:val="002C6565"/>
    <w:rsid w:val="002C6AA5"/>
    <w:rsid w:val="002C6ADF"/>
    <w:rsid w:val="002C6B3D"/>
    <w:rsid w:val="002C6BC1"/>
    <w:rsid w:val="002C6C22"/>
    <w:rsid w:val="002C6DE0"/>
    <w:rsid w:val="002C6F03"/>
    <w:rsid w:val="002C6F9E"/>
    <w:rsid w:val="002C73DF"/>
    <w:rsid w:val="002C7715"/>
    <w:rsid w:val="002C78F9"/>
    <w:rsid w:val="002C7A97"/>
    <w:rsid w:val="002C7B60"/>
    <w:rsid w:val="002C7C7D"/>
    <w:rsid w:val="002D0055"/>
    <w:rsid w:val="002D0272"/>
    <w:rsid w:val="002D0351"/>
    <w:rsid w:val="002D07CC"/>
    <w:rsid w:val="002D083C"/>
    <w:rsid w:val="002D0866"/>
    <w:rsid w:val="002D0C0D"/>
    <w:rsid w:val="002D0C61"/>
    <w:rsid w:val="002D0E63"/>
    <w:rsid w:val="002D0F59"/>
    <w:rsid w:val="002D112D"/>
    <w:rsid w:val="002D154B"/>
    <w:rsid w:val="002D16AD"/>
    <w:rsid w:val="002D1718"/>
    <w:rsid w:val="002D1A2C"/>
    <w:rsid w:val="002D1ABA"/>
    <w:rsid w:val="002D1E2E"/>
    <w:rsid w:val="002D22E0"/>
    <w:rsid w:val="002D24E0"/>
    <w:rsid w:val="002D24EA"/>
    <w:rsid w:val="002D2505"/>
    <w:rsid w:val="002D2845"/>
    <w:rsid w:val="002D28E6"/>
    <w:rsid w:val="002D297B"/>
    <w:rsid w:val="002D2CBB"/>
    <w:rsid w:val="002D2D8C"/>
    <w:rsid w:val="002D33C9"/>
    <w:rsid w:val="002D387A"/>
    <w:rsid w:val="002D3ACD"/>
    <w:rsid w:val="002D3BDC"/>
    <w:rsid w:val="002D3ED2"/>
    <w:rsid w:val="002D4100"/>
    <w:rsid w:val="002D41D9"/>
    <w:rsid w:val="002D45CF"/>
    <w:rsid w:val="002D48BD"/>
    <w:rsid w:val="002D4A7A"/>
    <w:rsid w:val="002D4B12"/>
    <w:rsid w:val="002D4C13"/>
    <w:rsid w:val="002D4D7B"/>
    <w:rsid w:val="002D4EB3"/>
    <w:rsid w:val="002D518F"/>
    <w:rsid w:val="002D51BB"/>
    <w:rsid w:val="002D51F0"/>
    <w:rsid w:val="002D57CA"/>
    <w:rsid w:val="002D594A"/>
    <w:rsid w:val="002D5DD2"/>
    <w:rsid w:val="002D5F3B"/>
    <w:rsid w:val="002D5F95"/>
    <w:rsid w:val="002D5FA8"/>
    <w:rsid w:val="002D608C"/>
    <w:rsid w:val="002D60DD"/>
    <w:rsid w:val="002D60EC"/>
    <w:rsid w:val="002D6165"/>
    <w:rsid w:val="002D6254"/>
    <w:rsid w:val="002D62DD"/>
    <w:rsid w:val="002D6302"/>
    <w:rsid w:val="002D6793"/>
    <w:rsid w:val="002D6A01"/>
    <w:rsid w:val="002D6C25"/>
    <w:rsid w:val="002D6D81"/>
    <w:rsid w:val="002D6DEA"/>
    <w:rsid w:val="002D6E28"/>
    <w:rsid w:val="002D7080"/>
    <w:rsid w:val="002D72CF"/>
    <w:rsid w:val="002D7356"/>
    <w:rsid w:val="002D75B6"/>
    <w:rsid w:val="002D7867"/>
    <w:rsid w:val="002D7CE0"/>
    <w:rsid w:val="002E010B"/>
    <w:rsid w:val="002E021D"/>
    <w:rsid w:val="002E07D0"/>
    <w:rsid w:val="002E0A70"/>
    <w:rsid w:val="002E0C03"/>
    <w:rsid w:val="002E0E30"/>
    <w:rsid w:val="002E109F"/>
    <w:rsid w:val="002E1162"/>
    <w:rsid w:val="002E11BA"/>
    <w:rsid w:val="002E1506"/>
    <w:rsid w:val="002E167F"/>
    <w:rsid w:val="002E1712"/>
    <w:rsid w:val="002E172B"/>
    <w:rsid w:val="002E1A50"/>
    <w:rsid w:val="002E1B79"/>
    <w:rsid w:val="002E1E9D"/>
    <w:rsid w:val="002E1F5E"/>
    <w:rsid w:val="002E2031"/>
    <w:rsid w:val="002E218D"/>
    <w:rsid w:val="002E2232"/>
    <w:rsid w:val="002E22C3"/>
    <w:rsid w:val="002E231D"/>
    <w:rsid w:val="002E2A5B"/>
    <w:rsid w:val="002E2A72"/>
    <w:rsid w:val="002E37F5"/>
    <w:rsid w:val="002E3863"/>
    <w:rsid w:val="002E3996"/>
    <w:rsid w:val="002E3B31"/>
    <w:rsid w:val="002E3D1A"/>
    <w:rsid w:val="002E3EF5"/>
    <w:rsid w:val="002E4036"/>
    <w:rsid w:val="002E432F"/>
    <w:rsid w:val="002E449D"/>
    <w:rsid w:val="002E467D"/>
    <w:rsid w:val="002E46DE"/>
    <w:rsid w:val="002E47CB"/>
    <w:rsid w:val="002E494A"/>
    <w:rsid w:val="002E4E56"/>
    <w:rsid w:val="002E4E8D"/>
    <w:rsid w:val="002E549F"/>
    <w:rsid w:val="002E56CC"/>
    <w:rsid w:val="002E58AF"/>
    <w:rsid w:val="002E58B1"/>
    <w:rsid w:val="002E58E0"/>
    <w:rsid w:val="002E5AA8"/>
    <w:rsid w:val="002E5AE0"/>
    <w:rsid w:val="002E5CDE"/>
    <w:rsid w:val="002E5EF2"/>
    <w:rsid w:val="002E6071"/>
    <w:rsid w:val="002E6086"/>
    <w:rsid w:val="002E65AA"/>
    <w:rsid w:val="002E66AC"/>
    <w:rsid w:val="002E66B9"/>
    <w:rsid w:val="002E67AF"/>
    <w:rsid w:val="002E6CB8"/>
    <w:rsid w:val="002E7029"/>
    <w:rsid w:val="002E7142"/>
    <w:rsid w:val="002E7151"/>
    <w:rsid w:val="002E71DC"/>
    <w:rsid w:val="002E7603"/>
    <w:rsid w:val="002E770F"/>
    <w:rsid w:val="002E784F"/>
    <w:rsid w:val="002E79B7"/>
    <w:rsid w:val="002E7CFA"/>
    <w:rsid w:val="002E7DD8"/>
    <w:rsid w:val="002E7E44"/>
    <w:rsid w:val="002E7F2A"/>
    <w:rsid w:val="002F0178"/>
    <w:rsid w:val="002F0255"/>
    <w:rsid w:val="002F034A"/>
    <w:rsid w:val="002F034B"/>
    <w:rsid w:val="002F05BC"/>
    <w:rsid w:val="002F0751"/>
    <w:rsid w:val="002F07B9"/>
    <w:rsid w:val="002F099B"/>
    <w:rsid w:val="002F0A39"/>
    <w:rsid w:val="002F0A67"/>
    <w:rsid w:val="002F0BFF"/>
    <w:rsid w:val="002F0D7D"/>
    <w:rsid w:val="002F0DA1"/>
    <w:rsid w:val="002F0E53"/>
    <w:rsid w:val="002F0FF8"/>
    <w:rsid w:val="002F10E7"/>
    <w:rsid w:val="002F1234"/>
    <w:rsid w:val="002F13A0"/>
    <w:rsid w:val="002F1C1D"/>
    <w:rsid w:val="002F1C5B"/>
    <w:rsid w:val="002F1F6E"/>
    <w:rsid w:val="002F211F"/>
    <w:rsid w:val="002F21DE"/>
    <w:rsid w:val="002F272A"/>
    <w:rsid w:val="002F2B05"/>
    <w:rsid w:val="002F2BA0"/>
    <w:rsid w:val="002F2DAC"/>
    <w:rsid w:val="002F2E35"/>
    <w:rsid w:val="002F2FF1"/>
    <w:rsid w:val="002F34E8"/>
    <w:rsid w:val="002F3529"/>
    <w:rsid w:val="002F3661"/>
    <w:rsid w:val="002F36C5"/>
    <w:rsid w:val="002F3734"/>
    <w:rsid w:val="002F37EC"/>
    <w:rsid w:val="002F3C7C"/>
    <w:rsid w:val="002F3CD5"/>
    <w:rsid w:val="002F3FC4"/>
    <w:rsid w:val="002F40DB"/>
    <w:rsid w:val="002F41E2"/>
    <w:rsid w:val="002F4302"/>
    <w:rsid w:val="002F4683"/>
    <w:rsid w:val="002F46B4"/>
    <w:rsid w:val="002F4983"/>
    <w:rsid w:val="002F4F03"/>
    <w:rsid w:val="002F5074"/>
    <w:rsid w:val="002F5198"/>
    <w:rsid w:val="002F5619"/>
    <w:rsid w:val="002F579A"/>
    <w:rsid w:val="002F57EE"/>
    <w:rsid w:val="002F57FD"/>
    <w:rsid w:val="002F5970"/>
    <w:rsid w:val="002F5B8E"/>
    <w:rsid w:val="002F5F9B"/>
    <w:rsid w:val="002F5F9E"/>
    <w:rsid w:val="002F5FB3"/>
    <w:rsid w:val="002F606D"/>
    <w:rsid w:val="002F6138"/>
    <w:rsid w:val="002F627E"/>
    <w:rsid w:val="002F6568"/>
    <w:rsid w:val="002F65EF"/>
    <w:rsid w:val="002F6766"/>
    <w:rsid w:val="002F683E"/>
    <w:rsid w:val="002F6D84"/>
    <w:rsid w:val="002F6E07"/>
    <w:rsid w:val="002F6EEC"/>
    <w:rsid w:val="002F72F7"/>
    <w:rsid w:val="002F75A4"/>
    <w:rsid w:val="002F7791"/>
    <w:rsid w:val="002F7AF4"/>
    <w:rsid w:val="002F7CC0"/>
    <w:rsid w:val="0030010C"/>
    <w:rsid w:val="00300149"/>
    <w:rsid w:val="003008C6"/>
    <w:rsid w:val="00300908"/>
    <w:rsid w:val="00300AC8"/>
    <w:rsid w:val="00300D70"/>
    <w:rsid w:val="00300FE7"/>
    <w:rsid w:val="00301244"/>
    <w:rsid w:val="0030126D"/>
    <w:rsid w:val="003013F6"/>
    <w:rsid w:val="0030153D"/>
    <w:rsid w:val="00301BB5"/>
    <w:rsid w:val="00301D82"/>
    <w:rsid w:val="00301E59"/>
    <w:rsid w:val="00301F65"/>
    <w:rsid w:val="00302096"/>
    <w:rsid w:val="00302113"/>
    <w:rsid w:val="003021AB"/>
    <w:rsid w:val="003021D4"/>
    <w:rsid w:val="00302254"/>
    <w:rsid w:val="00302263"/>
    <w:rsid w:val="00302393"/>
    <w:rsid w:val="00302615"/>
    <w:rsid w:val="00302629"/>
    <w:rsid w:val="00302A2F"/>
    <w:rsid w:val="00302D63"/>
    <w:rsid w:val="00302E49"/>
    <w:rsid w:val="00303082"/>
    <w:rsid w:val="00303194"/>
    <w:rsid w:val="003031E6"/>
    <w:rsid w:val="0030321C"/>
    <w:rsid w:val="003032AE"/>
    <w:rsid w:val="0030335C"/>
    <w:rsid w:val="0030365E"/>
    <w:rsid w:val="003036E8"/>
    <w:rsid w:val="00303987"/>
    <w:rsid w:val="00303D11"/>
    <w:rsid w:val="00303E76"/>
    <w:rsid w:val="0030401D"/>
    <w:rsid w:val="003041AD"/>
    <w:rsid w:val="00304247"/>
    <w:rsid w:val="0030439F"/>
    <w:rsid w:val="003046DB"/>
    <w:rsid w:val="0030479D"/>
    <w:rsid w:val="00304B07"/>
    <w:rsid w:val="00305397"/>
    <w:rsid w:val="00305739"/>
    <w:rsid w:val="00305801"/>
    <w:rsid w:val="00305A0F"/>
    <w:rsid w:val="00305D6D"/>
    <w:rsid w:val="00305EE1"/>
    <w:rsid w:val="00305FE6"/>
    <w:rsid w:val="003060DF"/>
    <w:rsid w:val="0030643F"/>
    <w:rsid w:val="003064CA"/>
    <w:rsid w:val="00306C3E"/>
    <w:rsid w:val="00307010"/>
    <w:rsid w:val="0030715A"/>
    <w:rsid w:val="00307209"/>
    <w:rsid w:val="003072A0"/>
    <w:rsid w:val="003072D6"/>
    <w:rsid w:val="00307722"/>
    <w:rsid w:val="0030773F"/>
    <w:rsid w:val="003079CD"/>
    <w:rsid w:val="00307AF1"/>
    <w:rsid w:val="00307FA0"/>
    <w:rsid w:val="00307FE5"/>
    <w:rsid w:val="0031010A"/>
    <w:rsid w:val="003101D2"/>
    <w:rsid w:val="0031045B"/>
    <w:rsid w:val="0031054E"/>
    <w:rsid w:val="003105AB"/>
    <w:rsid w:val="0031098E"/>
    <w:rsid w:val="00310C1A"/>
    <w:rsid w:val="00310D4E"/>
    <w:rsid w:val="003111BA"/>
    <w:rsid w:val="0031123E"/>
    <w:rsid w:val="00311394"/>
    <w:rsid w:val="00311542"/>
    <w:rsid w:val="00311686"/>
    <w:rsid w:val="00311F01"/>
    <w:rsid w:val="00311F96"/>
    <w:rsid w:val="00312512"/>
    <w:rsid w:val="00312578"/>
    <w:rsid w:val="00312677"/>
    <w:rsid w:val="003127EC"/>
    <w:rsid w:val="00312845"/>
    <w:rsid w:val="003128F7"/>
    <w:rsid w:val="00312B67"/>
    <w:rsid w:val="0031314C"/>
    <w:rsid w:val="003131F8"/>
    <w:rsid w:val="00313236"/>
    <w:rsid w:val="00313313"/>
    <w:rsid w:val="00313347"/>
    <w:rsid w:val="003133CA"/>
    <w:rsid w:val="003139E4"/>
    <w:rsid w:val="00313C5D"/>
    <w:rsid w:val="00313DC4"/>
    <w:rsid w:val="003145B9"/>
    <w:rsid w:val="00314681"/>
    <w:rsid w:val="0031470E"/>
    <w:rsid w:val="003148DF"/>
    <w:rsid w:val="00314E87"/>
    <w:rsid w:val="00314ECF"/>
    <w:rsid w:val="00315192"/>
    <w:rsid w:val="003151DA"/>
    <w:rsid w:val="00315425"/>
    <w:rsid w:val="00315508"/>
    <w:rsid w:val="0031554E"/>
    <w:rsid w:val="0031556C"/>
    <w:rsid w:val="00315856"/>
    <w:rsid w:val="003159F1"/>
    <w:rsid w:val="00315A51"/>
    <w:rsid w:val="00315CF6"/>
    <w:rsid w:val="003160DD"/>
    <w:rsid w:val="003163D9"/>
    <w:rsid w:val="003165CC"/>
    <w:rsid w:val="00316AD4"/>
    <w:rsid w:val="00316D4D"/>
    <w:rsid w:val="00316DC1"/>
    <w:rsid w:val="00316E3E"/>
    <w:rsid w:val="00316E42"/>
    <w:rsid w:val="00316E71"/>
    <w:rsid w:val="003171E9"/>
    <w:rsid w:val="003172D3"/>
    <w:rsid w:val="00317452"/>
    <w:rsid w:val="00317823"/>
    <w:rsid w:val="0031784B"/>
    <w:rsid w:val="00317872"/>
    <w:rsid w:val="00317A3F"/>
    <w:rsid w:val="00317B53"/>
    <w:rsid w:val="00317C9E"/>
    <w:rsid w:val="00317DD2"/>
    <w:rsid w:val="00317E27"/>
    <w:rsid w:val="00317E3D"/>
    <w:rsid w:val="00317F46"/>
    <w:rsid w:val="0032001D"/>
    <w:rsid w:val="00320057"/>
    <w:rsid w:val="003202B7"/>
    <w:rsid w:val="003202F8"/>
    <w:rsid w:val="003203A8"/>
    <w:rsid w:val="003205B1"/>
    <w:rsid w:val="00320916"/>
    <w:rsid w:val="00320951"/>
    <w:rsid w:val="00320967"/>
    <w:rsid w:val="00320C04"/>
    <w:rsid w:val="00320D95"/>
    <w:rsid w:val="00320EAD"/>
    <w:rsid w:val="003212CE"/>
    <w:rsid w:val="00321301"/>
    <w:rsid w:val="00321489"/>
    <w:rsid w:val="0032168E"/>
    <w:rsid w:val="0032169B"/>
    <w:rsid w:val="003216F2"/>
    <w:rsid w:val="00321A11"/>
    <w:rsid w:val="00321F09"/>
    <w:rsid w:val="0032204F"/>
    <w:rsid w:val="0032219B"/>
    <w:rsid w:val="003224C9"/>
    <w:rsid w:val="0032250C"/>
    <w:rsid w:val="003228EA"/>
    <w:rsid w:val="00322C7E"/>
    <w:rsid w:val="00322E44"/>
    <w:rsid w:val="00323052"/>
    <w:rsid w:val="0032331D"/>
    <w:rsid w:val="0032337B"/>
    <w:rsid w:val="0032349C"/>
    <w:rsid w:val="003234F9"/>
    <w:rsid w:val="003235E3"/>
    <w:rsid w:val="003235FC"/>
    <w:rsid w:val="003237C1"/>
    <w:rsid w:val="00323816"/>
    <w:rsid w:val="00323890"/>
    <w:rsid w:val="00323B47"/>
    <w:rsid w:val="00323DFF"/>
    <w:rsid w:val="00323EE5"/>
    <w:rsid w:val="00323F1C"/>
    <w:rsid w:val="0032437E"/>
    <w:rsid w:val="003244F7"/>
    <w:rsid w:val="00324522"/>
    <w:rsid w:val="00324597"/>
    <w:rsid w:val="003245A7"/>
    <w:rsid w:val="003246BA"/>
    <w:rsid w:val="00324C52"/>
    <w:rsid w:val="003251BA"/>
    <w:rsid w:val="00325895"/>
    <w:rsid w:val="003258FC"/>
    <w:rsid w:val="00326054"/>
    <w:rsid w:val="00326179"/>
    <w:rsid w:val="00326244"/>
    <w:rsid w:val="00326365"/>
    <w:rsid w:val="003266A1"/>
    <w:rsid w:val="003266AE"/>
    <w:rsid w:val="003266DB"/>
    <w:rsid w:val="00326814"/>
    <w:rsid w:val="00326955"/>
    <w:rsid w:val="00326D2B"/>
    <w:rsid w:val="00327045"/>
    <w:rsid w:val="0032733D"/>
    <w:rsid w:val="00327A2B"/>
    <w:rsid w:val="003305DE"/>
    <w:rsid w:val="003305EC"/>
    <w:rsid w:val="003308B3"/>
    <w:rsid w:val="00330907"/>
    <w:rsid w:val="00330963"/>
    <w:rsid w:val="00330A56"/>
    <w:rsid w:val="00330CD6"/>
    <w:rsid w:val="003310DC"/>
    <w:rsid w:val="003311B3"/>
    <w:rsid w:val="003312E4"/>
    <w:rsid w:val="003313F6"/>
    <w:rsid w:val="00331566"/>
    <w:rsid w:val="003317E0"/>
    <w:rsid w:val="00331818"/>
    <w:rsid w:val="0033182A"/>
    <w:rsid w:val="003318A9"/>
    <w:rsid w:val="00331C55"/>
    <w:rsid w:val="00331CA8"/>
    <w:rsid w:val="00331E47"/>
    <w:rsid w:val="00331E54"/>
    <w:rsid w:val="00332434"/>
    <w:rsid w:val="003324E0"/>
    <w:rsid w:val="003325F8"/>
    <w:rsid w:val="003327DF"/>
    <w:rsid w:val="00332881"/>
    <w:rsid w:val="003328BC"/>
    <w:rsid w:val="003328FB"/>
    <w:rsid w:val="00332DE2"/>
    <w:rsid w:val="0033300B"/>
    <w:rsid w:val="0033316B"/>
    <w:rsid w:val="0033326A"/>
    <w:rsid w:val="00333359"/>
    <w:rsid w:val="00333551"/>
    <w:rsid w:val="0033374C"/>
    <w:rsid w:val="003338E6"/>
    <w:rsid w:val="00333A24"/>
    <w:rsid w:val="00333EF3"/>
    <w:rsid w:val="00333F63"/>
    <w:rsid w:val="003340FA"/>
    <w:rsid w:val="003342D7"/>
    <w:rsid w:val="003342F2"/>
    <w:rsid w:val="0033456C"/>
    <w:rsid w:val="0033466F"/>
    <w:rsid w:val="003346F0"/>
    <w:rsid w:val="00334A86"/>
    <w:rsid w:val="00334C3D"/>
    <w:rsid w:val="00334EF2"/>
    <w:rsid w:val="00334FCC"/>
    <w:rsid w:val="00335113"/>
    <w:rsid w:val="0033513D"/>
    <w:rsid w:val="00335572"/>
    <w:rsid w:val="00335666"/>
    <w:rsid w:val="00335C2D"/>
    <w:rsid w:val="00335D0A"/>
    <w:rsid w:val="00335D17"/>
    <w:rsid w:val="00335E44"/>
    <w:rsid w:val="00336256"/>
    <w:rsid w:val="00336491"/>
    <w:rsid w:val="003365CB"/>
    <w:rsid w:val="00336853"/>
    <w:rsid w:val="00336A41"/>
    <w:rsid w:val="00336B7C"/>
    <w:rsid w:val="00336D9C"/>
    <w:rsid w:val="00336DE2"/>
    <w:rsid w:val="00336ECE"/>
    <w:rsid w:val="00337293"/>
    <w:rsid w:val="00337361"/>
    <w:rsid w:val="00337424"/>
    <w:rsid w:val="003374E0"/>
    <w:rsid w:val="003379DB"/>
    <w:rsid w:val="00337A78"/>
    <w:rsid w:val="00337E74"/>
    <w:rsid w:val="0034006A"/>
    <w:rsid w:val="0034014F"/>
    <w:rsid w:val="0034028D"/>
    <w:rsid w:val="0034033E"/>
    <w:rsid w:val="00340389"/>
    <w:rsid w:val="0034040B"/>
    <w:rsid w:val="003406F7"/>
    <w:rsid w:val="003408DE"/>
    <w:rsid w:val="00340D63"/>
    <w:rsid w:val="00341198"/>
    <w:rsid w:val="0034121A"/>
    <w:rsid w:val="00341327"/>
    <w:rsid w:val="003418A3"/>
    <w:rsid w:val="00341A75"/>
    <w:rsid w:val="00341CC9"/>
    <w:rsid w:val="00341D71"/>
    <w:rsid w:val="00341F79"/>
    <w:rsid w:val="003421DE"/>
    <w:rsid w:val="003422B5"/>
    <w:rsid w:val="00342301"/>
    <w:rsid w:val="00342479"/>
    <w:rsid w:val="00342483"/>
    <w:rsid w:val="0034249A"/>
    <w:rsid w:val="00342552"/>
    <w:rsid w:val="00342803"/>
    <w:rsid w:val="00342870"/>
    <w:rsid w:val="00342A36"/>
    <w:rsid w:val="00342A87"/>
    <w:rsid w:val="00342ED5"/>
    <w:rsid w:val="00343366"/>
    <w:rsid w:val="003433D4"/>
    <w:rsid w:val="00343415"/>
    <w:rsid w:val="003438EE"/>
    <w:rsid w:val="0034390B"/>
    <w:rsid w:val="00343ACE"/>
    <w:rsid w:val="00343C47"/>
    <w:rsid w:val="00343DA3"/>
    <w:rsid w:val="00343EB6"/>
    <w:rsid w:val="0034408C"/>
    <w:rsid w:val="0034411B"/>
    <w:rsid w:val="003441BC"/>
    <w:rsid w:val="00344272"/>
    <w:rsid w:val="00344275"/>
    <w:rsid w:val="0034458B"/>
    <w:rsid w:val="0034459E"/>
    <w:rsid w:val="00344798"/>
    <w:rsid w:val="0034496C"/>
    <w:rsid w:val="00344BCF"/>
    <w:rsid w:val="00344C0D"/>
    <w:rsid w:val="00344C1D"/>
    <w:rsid w:val="00344DB5"/>
    <w:rsid w:val="00344ECC"/>
    <w:rsid w:val="00344FA9"/>
    <w:rsid w:val="00345050"/>
    <w:rsid w:val="00345271"/>
    <w:rsid w:val="003454EE"/>
    <w:rsid w:val="003458F8"/>
    <w:rsid w:val="00345DB6"/>
    <w:rsid w:val="00345EDD"/>
    <w:rsid w:val="00345F73"/>
    <w:rsid w:val="00345FAF"/>
    <w:rsid w:val="00345FE0"/>
    <w:rsid w:val="00345FEA"/>
    <w:rsid w:val="00346097"/>
    <w:rsid w:val="003464A9"/>
    <w:rsid w:val="003468AC"/>
    <w:rsid w:val="00346997"/>
    <w:rsid w:val="00346AD0"/>
    <w:rsid w:val="00346CA8"/>
    <w:rsid w:val="00346D12"/>
    <w:rsid w:val="00346DFD"/>
    <w:rsid w:val="00346E74"/>
    <w:rsid w:val="00346FEB"/>
    <w:rsid w:val="00347427"/>
    <w:rsid w:val="003476D0"/>
    <w:rsid w:val="00347829"/>
    <w:rsid w:val="00347951"/>
    <w:rsid w:val="00347EB6"/>
    <w:rsid w:val="00350076"/>
    <w:rsid w:val="003502A7"/>
    <w:rsid w:val="0035032E"/>
    <w:rsid w:val="003509E0"/>
    <w:rsid w:val="00350A10"/>
    <w:rsid w:val="00350BF5"/>
    <w:rsid w:val="00350D18"/>
    <w:rsid w:val="00350D78"/>
    <w:rsid w:val="00351176"/>
    <w:rsid w:val="003513AD"/>
    <w:rsid w:val="00351603"/>
    <w:rsid w:val="00351C3D"/>
    <w:rsid w:val="00351F42"/>
    <w:rsid w:val="00351FAC"/>
    <w:rsid w:val="00351FE5"/>
    <w:rsid w:val="003522F6"/>
    <w:rsid w:val="00352444"/>
    <w:rsid w:val="0035251D"/>
    <w:rsid w:val="003525F1"/>
    <w:rsid w:val="003526B6"/>
    <w:rsid w:val="00352722"/>
    <w:rsid w:val="00352A28"/>
    <w:rsid w:val="00352D97"/>
    <w:rsid w:val="00352F93"/>
    <w:rsid w:val="00352FCE"/>
    <w:rsid w:val="00353050"/>
    <w:rsid w:val="003541F9"/>
    <w:rsid w:val="003542C5"/>
    <w:rsid w:val="003543EF"/>
    <w:rsid w:val="00354497"/>
    <w:rsid w:val="00354599"/>
    <w:rsid w:val="003545C4"/>
    <w:rsid w:val="00354A55"/>
    <w:rsid w:val="00354AB9"/>
    <w:rsid w:val="00354B61"/>
    <w:rsid w:val="00354CA0"/>
    <w:rsid w:val="00354D0E"/>
    <w:rsid w:val="00354E9D"/>
    <w:rsid w:val="003550D3"/>
    <w:rsid w:val="00355156"/>
    <w:rsid w:val="00355222"/>
    <w:rsid w:val="00355225"/>
    <w:rsid w:val="003559EE"/>
    <w:rsid w:val="00355A45"/>
    <w:rsid w:val="00355EEF"/>
    <w:rsid w:val="00355FC9"/>
    <w:rsid w:val="00356086"/>
    <w:rsid w:val="003561BA"/>
    <w:rsid w:val="00356211"/>
    <w:rsid w:val="003562F1"/>
    <w:rsid w:val="0035647A"/>
    <w:rsid w:val="003567B3"/>
    <w:rsid w:val="00356969"/>
    <w:rsid w:val="003569A5"/>
    <w:rsid w:val="00356A30"/>
    <w:rsid w:val="00356A8F"/>
    <w:rsid w:val="00356FCB"/>
    <w:rsid w:val="00357025"/>
    <w:rsid w:val="0035704B"/>
    <w:rsid w:val="003570C0"/>
    <w:rsid w:val="0035717A"/>
    <w:rsid w:val="00357480"/>
    <w:rsid w:val="0035766F"/>
    <w:rsid w:val="00357786"/>
    <w:rsid w:val="0035791B"/>
    <w:rsid w:val="00357A6E"/>
    <w:rsid w:val="00357A9B"/>
    <w:rsid w:val="00357B4D"/>
    <w:rsid w:val="00357D33"/>
    <w:rsid w:val="00357F32"/>
    <w:rsid w:val="003602E3"/>
    <w:rsid w:val="00360706"/>
    <w:rsid w:val="0036080E"/>
    <w:rsid w:val="003608A0"/>
    <w:rsid w:val="0036090A"/>
    <w:rsid w:val="00360A57"/>
    <w:rsid w:val="00360E78"/>
    <w:rsid w:val="00360F8C"/>
    <w:rsid w:val="00360FE4"/>
    <w:rsid w:val="00361433"/>
    <w:rsid w:val="003614E0"/>
    <w:rsid w:val="0036185F"/>
    <w:rsid w:val="00361918"/>
    <w:rsid w:val="00361924"/>
    <w:rsid w:val="00361A09"/>
    <w:rsid w:val="00361C57"/>
    <w:rsid w:val="00361D22"/>
    <w:rsid w:val="00361D4A"/>
    <w:rsid w:val="00361E3A"/>
    <w:rsid w:val="00361E3B"/>
    <w:rsid w:val="00361E8E"/>
    <w:rsid w:val="00362087"/>
    <w:rsid w:val="003620DB"/>
    <w:rsid w:val="003627F6"/>
    <w:rsid w:val="00362A2F"/>
    <w:rsid w:val="00362B48"/>
    <w:rsid w:val="00363054"/>
    <w:rsid w:val="0036336B"/>
    <w:rsid w:val="003633B9"/>
    <w:rsid w:val="003635CE"/>
    <w:rsid w:val="0036361B"/>
    <w:rsid w:val="0036377A"/>
    <w:rsid w:val="00363A1F"/>
    <w:rsid w:val="00363C92"/>
    <w:rsid w:val="00364025"/>
    <w:rsid w:val="003642B7"/>
    <w:rsid w:val="0036433E"/>
    <w:rsid w:val="003647BA"/>
    <w:rsid w:val="00364AE8"/>
    <w:rsid w:val="00364DC2"/>
    <w:rsid w:val="00364E3D"/>
    <w:rsid w:val="00364F76"/>
    <w:rsid w:val="003650B1"/>
    <w:rsid w:val="0036536A"/>
    <w:rsid w:val="00365729"/>
    <w:rsid w:val="0036617F"/>
    <w:rsid w:val="00366281"/>
    <w:rsid w:val="00366444"/>
    <w:rsid w:val="003667A4"/>
    <w:rsid w:val="00366965"/>
    <w:rsid w:val="00366E77"/>
    <w:rsid w:val="00366F01"/>
    <w:rsid w:val="00367048"/>
    <w:rsid w:val="00367098"/>
    <w:rsid w:val="0036719E"/>
    <w:rsid w:val="0036728A"/>
    <w:rsid w:val="003674B8"/>
    <w:rsid w:val="003674CD"/>
    <w:rsid w:val="00367608"/>
    <w:rsid w:val="003677B3"/>
    <w:rsid w:val="00367896"/>
    <w:rsid w:val="00367B1E"/>
    <w:rsid w:val="00367C8F"/>
    <w:rsid w:val="00367CEB"/>
    <w:rsid w:val="00367ECE"/>
    <w:rsid w:val="00367ED7"/>
    <w:rsid w:val="00370083"/>
    <w:rsid w:val="00370568"/>
    <w:rsid w:val="0037062F"/>
    <w:rsid w:val="003709E2"/>
    <w:rsid w:val="00370DC0"/>
    <w:rsid w:val="00371040"/>
    <w:rsid w:val="00371138"/>
    <w:rsid w:val="00371262"/>
    <w:rsid w:val="003716C0"/>
    <w:rsid w:val="003717E1"/>
    <w:rsid w:val="00371B43"/>
    <w:rsid w:val="00371E7E"/>
    <w:rsid w:val="00371EBE"/>
    <w:rsid w:val="0037218C"/>
    <w:rsid w:val="00372224"/>
    <w:rsid w:val="003722DC"/>
    <w:rsid w:val="003724B5"/>
    <w:rsid w:val="003726D2"/>
    <w:rsid w:val="003726F3"/>
    <w:rsid w:val="003727E0"/>
    <w:rsid w:val="00372965"/>
    <w:rsid w:val="00372CAE"/>
    <w:rsid w:val="00372CF6"/>
    <w:rsid w:val="00373114"/>
    <w:rsid w:val="003733EB"/>
    <w:rsid w:val="00373819"/>
    <w:rsid w:val="00373AFB"/>
    <w:rsid w:val="00373B32"/>
    <w:rsid w:val="00373B5F"/>
    <w:rsid w:val="00373B80"/>
    <w:rsid w:val="00373E56"/>
    <w:rsid w:val="00373FA8"/>
    <w:rsid w:val="00374340"/>
    <w:rsid w:val="003744C0"/>
    <w:rsid w:val="003745A2"/>
    <w:rsid w:val="003745B9"/>
    <w:rsid w:val="003746A6"/>
    <w:rsid w:val="003748DC"/>
    <w:rsid w:val="00374A28"/>
    <w:rsid w:val="00374A34"/>
    <w:rsid w:val="00374D5F"/>
    <w:rsid w:val="00374EFB"/>
    <w:rsid w:val="00374F38"/>
    <w:rsid w:val="00374F5F"/>
    <w:rsid w:val="00375144"/>
    <w:rsid w:val="00375458"/>
    <w:rsid w:val="003754F6"/>
    <w:rsid w:val="003755D3"/>
    <w:rsid w:val="00375900"/>
    <w:rsid w:val="003759E1"/>
    <w:rsid w:val="00375DF1"/>
    <w:rsid w:val="00375E1A"/>
    <w:rsid w:val="00376040"/>
    <w:rsid w:val="0037606B"/>
    <w:rsid w:val="00376285"/>
    <w:rsid w:val="0037668D"/>
    <w:rsid w:val="00376930"/>
    <w:rsid w:val="00376A38"/>
    <w:rsid w:val="00376BEE"/>
    <w:rsid w:val="00376D4E"/>
    <w:rsid w:val="00377022"/>
    <w:rsid w:val="003771C2"/>
    <w:rsid w:val="003773AC"/>
    <w:rsid w:val="00377590"/>
    <w:rsid w:val="00377822"/>
    <w:rsid w:val="00377BF8"/>
    <w:rsid w:val="00377E29"/>
    <w:rsid w:val="0037BD98"/>
    <w:rsid w:val="0038041B"/>
    <w:rsid w:val="0038071D"/>
    <w:rsid w:val="00380778"/>
    <w:rsid w:val="00380BEF"/>
    <w:rsid w:val="00380D63"/>
    <w:rsid w:val="00380D7F"/>
    <w:rsid w:val="003810D9"/>
    <w:rsid w:val="00381195"/>
    <w:rsid w:val="003816AF"/>
    <w:rsid w:val="00381993"/>
    <w:rsid w:val="00381C13"/>
    <w:rsid w:val="00381E1C"/>
    <w:rsid w:val="003820E1"/>
    <w:rsid w:val="003820F9"/>
    <w:rsid w:val="003821A5"/>
    <w:rsid w:val="0038247E"/>
    <w:rsid w:val="00382624"/>
    <w:rsid w:val="003826AB"/>
    <w:rsid w:val="003826B7"/>
    <w:rsid w:val="00382788"/>
    <w:rsid w:val="00382906"/>
    <w:rsid w:val="00382986"/>
    <w:rsid w:val="00382CBE"/>
    <w:rsid w:val="00382E3F"/>
    <w:rsid w:val="00382F8F"/>
    <w:rsid w:val="00383273"/>
    <w:rsid w:val="0038354B"/>
    <w:rsid w:val="00383556"/>
    <w:rsid w:val="00383646"/>
    <w:rsid w:val="00383885"/>
    <w:rsid w:val="00383943"/>
    <w:rsid w:val="0038394B"/>
    <w:rsid w:val="00383979"/>
    <w:rsid w:val="003839A6"/>
    <w:rsid w:val="00383CE5"/>
    <w:rsid w:val="003844EB"/>
    <w:rsid w:val="00384512"/>
    <w:rsid w:val="003846E2"/>
    <w:rsid w:val="003848C2"/>
    <w:rsid w:val="003848E8"/>
    <w:rsid w:val="00384ABF"/>
    <w:rsid w:val="00384B1F"/>
    <w:rsid w:val="00384C73"/>
    <w:rsid w:val="00384E89"/>
    <w:rsid w:val="00384E8C"/>
    <w:rsid w:val="0038522E"/>
    <w:rsid w:val="0038555C"/>
    <w:rsid w:val="00385843"/>
    <w:rsid w:val="0038584D"/>
    <w:rsid w:val="00385B6B"/>
    <w:rsid w:val="00385DDF"/>
    <w:rsid w:val="00385EBF"/>
    <w:rsid w:val="00385F8A"/>
    <w:rsid w:val="00385F95"/>
    <w:rsid w:val="00385FAB"/>
    <w:rsid w:val="003861CC"/>
    <w:rsid w:val="003865A3"/>
    <w:rsid w:val="00386644"/>
    <w:rsid w:val="0038678D"/>
    <w:rsid w:val="00386A82"/>
    <w:rsid w:val="00386E3D"/>
    <w:rsid w:val="003870DF"/>
    <w:rsid w:val="00387112"/>
    <w:rsid w:val="0038717F"/>
    <w:rsid w:val="003873B6"/>
    <w:rsid w:val="00387460"/>
    <w:rsid w:val="00387BBB"/>
    <w:rsid w:val="00387C65"/>
    <w:rsid w:val="003904E9"/>
    <w:rsid w:val="00390879"/>
    <w:rsid w:val="0039089E"/>
    <w:rsid w:val="00390CA9"/>
    <w:rsid w:val="00390CB8"/>
    <w:rsid w:val="003911F9"/>
    <w:rsid w:val="0039121B"/>
    <w:rsid w:val="00391355"/>
    <w:rsid w:val="00391378"/>
    <w:rsid w:val="003913E8"/>
    <w:rsid w:val="0039148E"/>
    <w:rsid w:val="00391510"/>
    <w:rsid w:val="00391C4D"/>
    <w:rsid w:val="00391CDF"/>
    <w:rsid w:val="00391D8B"/>
    <w:rsid w:val="00391FED"/>
    <w:rsid w:val="0039222B"/>
    <w:rsid w:val="00392296"/>
    <w:rsid w:val="003922AD"/>
    <w:rsid w:val="00392467"/>
    <w:rsid w:val="00392982"/>
    <w:rsid w:val="00392C15"/>
    <w:rsid w:val="00392F2F"/>
    <w:rsid w:val="00392F90"/>
    <w:rsid w:val="003932C2"/>
    <w:rsid w:val="0039339F"/>
    <w:rsid w:val="003933B3"/>
    <w:rsid w:val="0039370B"/>
    <w:rsid w:val="00393711"/>
    <w:rsid w:val="003937D0"/>
    <w:rsid w:val="00393B89"/>
    <w:rsid w:val="00393BD9"/>
    <w:rsid w:val="00393D43"/>
    <w:rsid w:val="003940AF"/>
    <w:rsid w:val="0039439A"/>
    <w:rsid w:val="003949F7"/>
    <w:rsid w:val="00394D2B"/>
    <w:rsid w:val="00395032"/>
    <w:rsid w:val="003950FC"/>
    <w:rsid w:val="0039563A"/>
    <w:rsid w:val="00395737"/>
    <w:rsid w:val="00395806"/>
    <w:rsid w:val="00395BD7"/>
    <w:rsid w:val="00395EB1"/>
    <w:rsid w:val="00395FC5"/>
    <w:rsid w:val="0039615C"/>
    <w:rsid w:val="00396259"/>
    <w:rsid w:val="003962BB"/>
    <w:rsid w:val="00396367"/>
    <w:rsid w:val="003964FC"/>
    <w:rsid w:val="00396CE9"/>
    <w:rsid w:val="0039703B"/>
    <w:rsid w:val="003970DE"/>
    <w:rsid w:val="003973F4"/>
    <w:rsid w:val="00397437"/>
    <w:rsid w:val="003975A5"/>
    <w:rsid w:val="0039763D"/>
    <w:rsid w:val="00397640"/>
    <w:rsid w:val="0039778F"/>
    <w:rsid w:val="003978F7"/>
    <w:rsid w:val="00397916"/>
    <w:rsid w:val="00397B20"/>
    <w:rsid w:val="003A019C"/>
    <w:rsid w:val="003A02E3"/>
    <w:rsid w:val="003A04AD"/>
    <w:rsid w:val="003A05C5"/>
    <w:rsid w:val="003A0632"/>
    <w:rsid w:val="003A063A"/>
    <w:rsid w:val="003A083B"/>
    <w:rsid w:val="003A0F69"/>
    <w:rsid w:val="003A0FB9"/>
    <w:rsid w:val="003A11A7"/>
    <w:rsid w:val="003A13E2"/>
    <w:rsid w:val="003A1890"/>
    <w:rsid w:val="003A19A7"/>
    <w:rsid w:val="003A1BF0"/>
    <w:rsid w:val="003A1E01"/>
    <w:rsid w:val="003A1E86"/>
    <w:rsid w:val="003A1FC1"/>
    <w:rsid w:val="003A2235"/>
    <w:rsid w:val="003A227B"/>
    <w:rsid w:val="003A230E"/>
    <w:rsid w:val="003A235F"/>
    <w:rsid w:val="003A2792"/>
    <w:rsid w:val="003A27DF"/>
    <w:rsid w:val="003A2B0D"/>
    <w:rsid w:val="003A2CD7"/>
    <w:rsid w:val="003A2DC0"/>
    <w:rsid w:val="003A302D"/>
    <w:rsid w:val="003A33D4"/>
    <w:rsid w:val="003A33DC"/>
    <w:rsid w:val="003A3558"/>
    <w:rsid w:val="003A3577"/>
    <w:rsid w:val="003A35B0"/>
    <w:rsid w:val="003A3950"/>
    <w:rsid w:val="003A3955"/>
    <w:rsid w:val="003A3C52"/>
    <w:rsid w:val="003A3F1C"/>
    <w:rsid w:val="003A42B2"/>
    <w:rsid w:val="003A45DB"/>
    <w:rsid w:val="003A4866"/>
    <w:rsid w:val="003A48A6"/>
    <w:rsid w:val="003A4AFD"/>
    <w:rsid w:val="003A4B93"/>
    <w:rsid w:val="003A4C30"/>
    <w:rsid w:val="003A4DA9"/>
    <w:rsid w:val="003A4EAE"/>
    <w:rsid w:val="003A507C"/>
    <w:rsid w:val="003A50B4"/>
    <w:rsid w:val="003A5106"/>
    <w:rsid w:val="003A521C"/>
    <w:rsid w:val="003A5428"/>
    <w:rsid w:val="003A5446"/>
    <w:rsid w:val="003A5501"/>
    <w:rsid w:val="003A5571"/>
    <w:rsid w:val="003A5A11"/>
    <w:rsid w:val="003A5AA0"/>
    <w:rsid w:val="003A5BA0"/>
    <w:rsid w:val="003A6071"/>
    <w:rsid w:val="003A612D"/>
    <w:rsid w:val="003A6614"/>
    <w:rsid w:val="003A67ED"/>
    <w:rsid w:val="003A6892"/>
    <w:rsid w:val="003A6AD9"/>
    <w:rsid w:val="003A70FD"/>
    <w:rsid w:val="003A734F"/>
    <w:rsid w:val="003A7619"/>
    <w:rsid w:val="003A77BB"/>
    <w:rsid w:val="003A79ED"/>
    <w:rsid w:val="003A7D9E"/>
    <w:rsid w:val="003A7E31"/>
    <w:rsid w:val="003B0068"/>
    <w:rsid w:val="003B0089"/>
    <w:rsid w:val="003B01DB"/>
    <w:rsid w:val="003B020B"/>
    <w:rsid w:val="003B05D6"/>
    <w:rsid w:val="003B0C45"/>
    <w:rsid w:val="003B0C62"/>
    <w:rsid w:val="003B0E3D"/>
    <w:rsid w:val="003B1079"/>
    <w:rsid w:val="003B11CD"/>
    <w:rsid w:val="003B1200"/>
    <w:rsid w:val="003B13D4"/>
    <w:rsid w:val="003B143F"/>
    <w:rsid w:val="003B1623"/>
    <w:rsid w:val="003B1B85"/>
    <w:rsid w:val="003B2082"/>
    <w:rsid w:val="003B20C9"/>
    <w:rsid w:val="003B229E"/>
    <w:rsid w:val="003B241D"/>
    <w:rsid w:val="003B245C"/>
    <w:rsid w:val="003B25B1"/>
    <w:rsid w:val="003B2692"/>
    <w:rsid w:val="003B2CB9"/>
    <w:rsid w:val="003B30D4"/>
    <w:rsid w:val="003B3241"/>
    <w:rsid w:val="003B32F1"/>
    <w:rsid w:val="003B3652"/>
    <w:rsid w:val="003B36C3"/>
    <w:rsid w:val="003B3862"/>
    <w:rsid w:val="003B39C6"/>
    <w:rsid w:val="003B3AF3"/>
    <w:rsid w:val="003B3C7D"/>
    <w:rsid w:val="003B3E67"/>
    <w:rsid w:val="003B3FE3"/>
    <w:rsid w:val="003B40C2"/>
    <w:rsid w:val="003B40CC"/>
    <w:rsid w:val="003B41FA"/>
    <w:rsid w:val="003B4216"/>
    <w:rsid w:val="003B4275"/>
    <w:rsid w:val="003B42FE"/>
    <w:rsid w:val="003B448D"/>
    <w:rsid w:val="003B4BFB"/>
    <w:rsid w:val="003B4CC3"/>
    <w:rsid w:val="003B4CEB"/>
    <w:rsid w:val="003B513B"/>
    <w:rsid w:val="003B578D"/>
    <w:rsid w:val="003B588C"/>
    <w:rsid w:val="003B5BFF"/>
    <w:rsid w:val="003B607A"/>
    <w:rsid w:val="003B6096"/>
    <w:rsid w:val="003B6485"/>
    <w:rsid w:val="003B684C"/>
    <w:rsid w:val="003B6B54"/>
    <w:rsid w:val="003B6E51"/>
    <w:rsid w:val="003B6E64"/>
    <w:rsid w:val="003B6E8A"/>
    <w:rsid w:val="003B6FC6"/>
    <w:rsid w:val="003B6FCD"/>
    <w:rsid w:val="003B749D"/>
    <w:rsid w:val="003B7602"/>
    <w:rsid w:val="003B76FD"/>
    <w:rsid w:val="003B7712"/>
    <w:rsid w:val="003B7843"/>
    <w:rsid w:val="003B7880"/>
    <w:rsid w:val="003B7B1C"/>
    <w:rsid w:val="003B7C22"/>
    <w:rsid w:val="003B7D34"/>
    <w:rsid w:val="003B7F54"/>
    <w:rsid w:val="003B7F84"/>
    <w:rsid w:val="003C010F"/>
    <w:rsid w:val="003C01E6"/>
    <w:rsid w:val="003C03BE"/>
    <w:rsid w:val="003C050E"/>
    <w:rsid w:val="003C0698"/>
    <w:rsid w:val="003C087C"/>
    <w:rsid w:val="003C09FA"/>
    <w:rsid w:val="003C0CED"/>
    <w:rsid w:val="003C0E78"/>
    <w:rsid w:val="003C0FBB"/>
    <w:rsid w:val="003C1195"/>
    <w:rsid w:val="003C11BD"/>
    <w:rsid w:val="003C121A"/>
    <w:rsid w:val="003C1421"/>
    <w:rsid w:val="003C169B"/>
    <w:rsid w:val="003C1BE2"/>
    <w:rsid w:val="003C1C63"/>
    <w:rsid w:val="003C20D2"/>
    <w:rsid w:val="003C27CA"/>
    <w:rsid w:val="003C2A9A"/>
    <w:rsid w:val="003C2B11"/>
    <w:rsid w:val="003C2BFD"/>
    <w:rsid w:val="003C2E3B"/>
    <w:rsid w:val="003C2F7A"/>
    <w:rsid w:val="003C34A8"/>
    <w:rsid w:val="003C370D"/>
    <w:rsid w:val="003C39F2"/>
    <w:rsid w:val="003C3BBC"/>
    <w:rsid w:val="003C3D62"/>
    <w:rsid w:val="003C3DA7"/>
    <w:rsid w:val="003C42F3"/>
    <w:rsid w:val="003C4437"/>
    <w:rsid w:val="003C4452"/>
    <w:rsid w:val="003C4653"/>
    <w:rsid w:val="003C4743"/>
    <w:rsid w:val="003C4A5D"/>
    <w:rsid w:val="003C4BC4"/>
    <w:rsid w:val="003C4FA6"/>
    <w:rsid w:val="003C4FAD"/>
    <w:rsid w:val="003C5204"/>
    <w:rsid w:val="003C524D"/>
    <w:rsid w:val="003C5611"/>
    <w:rsid w:val="003C5786"/>
    <w:rsid w:val="003C5D72"/>
    <w:rsid w:val="003C5DF5"/>
    <w:rsid w:val="003C61B3"/>
    <w:rsid w:val="003C62A6"/>
    <w:rsid w:val="003C64BC"/>
    <w:rsid w:val="003C6B28"/>
    <w:rsid w:val="003C6C9B"/>
    <w:rsid w:val="003C6E60"/>
    <w:rsid w:val="003C73EA"/>
    <w:rsid w:val="003C742E"/>
    <w:rsid w:val="003C79A7"/>
    <w:rsid w:val="003C7F1B"/>
    <w:rsid w:val="003D01AC"/>
    <w:rsid w:val="003D01D0"/>
    <w:rsid w:val="003D02FE"/>
    <w:rsid w:val="003D0329"/>
    <w:rsid w:val="003D034C"/>
    <w:rsid w:val="003D0943"/>
    <w:rsid w:val="003D0AEB"/>
    <w:rsid w:val="003D0DF2"/>
    <w:rsid w:val="003D1122"/>
    <w:rsid w:val="003D1199"/>
    <w:rsid w:val="003D1585"/>
    <w:rsid w:val="003D170B"/>
    <w:rsid w:val="003D17CC"/>
    <w:rsid w:val="003D1829"/>
    <w:rsid w:val="003D1A7C"/>
    <w:rsid w:val="003D1AE0"/>
    <w:rsid w:val="003D1B25"/>
    <w:rsid w:val="003D1C03"/>
    <w:rsid w:val="003D1EEB"/>
    <w:rsid w:val="003D215B"/>
    <w:rsid w:val="003D22D2"/>
    <w:rsid w:val="003D2414"/>
    <w:rsid w:val="003D2534"/>
    <w:rsid w:val="003D26C1"/>
    <w:rsid w:val="003D279E"/>
    <w:rsid w:val="003D29F9"/>
    <w:rsid w:val="003D2A7A"/>
    <w:rsid w:val="003D3188"/>
    <w:rsid w:val="003D3260"/>
    <w:rsid w:val="003D335B"/>
    <w:rsid w:val="003D34EB"/>
    <w:rsid w:val="003D34F3"/>
    <w:rsid w:val="003D3583"/>
    <w:rsid w:val="003D35CE"/>
    <w:rsid w:val="003D3806"/>
    <w:rsid w:val="003D3B55"/>
    <w:rsid w:val="003D3B77"/>
    <w:rsid w:val="003D3C0B"/>
    <w:rsid w:val="003D3C7D"/>
    <w:rsid w:val="003D3D95"/>
    <w:rsid w:val="003D3FE7"/>
    <w:rsid w:val="003D46C0"/>
    <w:rsid w:val="003D4BCE"/>
    <w:rsid w:val="003D4E8F"/>
    <w:rsid w:val="003D4E9A"/>
    <w:rsid w:val="003D502D"/>
    <w:rsid w:val="003D51D3"/>
    <w:rsid w:val="003D525C"/>
    <w:rsid w:val="003D5498"/>
    <w:rsid w:val="003D5682"/>
    <w:rsid w:val="003D56A7"/>
    <w:rsid w:val="003D570B"/>
    <w:rsid w:val="003D5812"/>
    <w:rsid w:val="003D582D"/>
    <w:rsid w:val="003D5B11"/>
    <w:rsid w:val="003D5BBA"/>
    <w:rsid w:val="003D5BE9"/>
    <w:rsid w:val="003D5E3D"/>
    <w:rsid w:val="003D5EB5"/>
    <w:rsid w:val="003D5ED1"/>
    <w:rsid w:val="003D6285"/>
    <w:rsid w:val="003D674A"/>
    <w:rsid w:val="003D681D"/>
    <w:rsid w:val="003D6A69"/>
    <w:rsid w:val="003D6C0E"/>
    <w:rsid w:val="003D6C4F"/>
    <w:rsid w:val="003D6F8C"/>
    <w:rsid w:val="003D71CC"/>
    <w:rsid w:val="003D740E"/>
    <w:rsid w:val="003D7547"/>
    <w:rsid w:val="003D797B"/>
    <w:rsid w:val="003D7993"/>
    <w:rsid w:val="003D7B64"/>
    <w:rsid w:val="003D7E7A"/>
    <w:rsid w:val="003E02C7"/>
    <w:rsid w:val="003E0AAF"/>
    <w:rsid w:val="003E0E2D"/>
    <w:rsid w:val="003E0E90"/>
    <w:rsid w:val="003E1121"/>
    <w:rsid w:val="003E1182"/>
    <w:rsid w:val="003E1215"/>
    <w:rsid w:val="003E13C5"/>
    <w:rsid w:val="003E1C83"/>
    <w:rsid w:val="003E1C92"/>
    <w:rsid w:val="003E1E54"/>
    <w:rsid w:val="003E2061"/>
    <w:rsid w:val="003E2120"/>
    <w:rsid w:val="003E243A"/>
    <w:rsid w:val="003E2A88"/>
    <w:rsid w:val="003E2F0C"/>
    <w:rsid w:val="003E2F43"/>
    <w:rsid w:val="003E30C2"/>
    <w:rsid w:val="003E30D0"/>
    <w:rsid w:val="003E31B6"/>
    <w:rsid w:val="003E31D7"/>
    <w:rsid w:val="003E32A2"/>
    <w:rsid w:val="003E33B2"/>
    <w:rsid w:val="003E356F"/>
    <w:rsid w:val="003E3658"/>
    <w:rsid w:val="003E3B9B"/>
    <w:rsid w:val="003E3E28"/>
    <w:rsid w:val="003E3E71"/>
    <w:rsid w:val="003E3F86"/>
    <w:rsid w:val="003E3FA6"/>
    <w:rsid w:val="003E408C"/>
    <w:rsid w:val="003E40B7"/>
    <w:rsid w:val="003E40D3"/>
    <w:rsid w:val="003E4250"/>
    <w:rsid w:val="003E43D3"/>
    <w:rsid w:val="003E4561"/>
    <w:rsid w:val="003E47B4"/>
    <w:rsid w:val="003E47CA"/>
    <w:rsid w:val="003E4E0C"/>
    <w:rsid w:val="003E4F73"/>
    <w:rsid w:val="003E50C2"/>
    <w:rsid w:val="003E50FA"/>
    <w:rsid w:val="003E51D8"/>
    <w:rsid w:val="003E55BF"/>
    <w:rsid w:val="003E55F9"/>
    <w:rsid w:val="003E59BD"/>
    <w:rsid w:val="003E5E0B"/>
    <w:rsid w:val="003E5F10"/>
    <w:rsid w:val="003E5F20"/>
    <w:rsid w:val="003E5F80"/>
    <w:rsid w:val="003E6015"/>
    <w:rsid w:val="003E64AC"/>
    <w:rsid w:val="003E661D"/>
    <w:rsid w:val="003E663C"/>
    <w:rsid w:val="003E682B"/>
    <w:rsid w:val="003E69CD"/>
    <w:rsid w:val="003E6A72"/>
    <w:rsid w:val="003E6A94"/>
    <w:rsid w:val="003E6B42"/>
    <w:rsid w:val="003E6C72"/>
    <w:rsid w:val="003E6FE0"/>
    <w:rsid w:val="003E6FF7"/>
    <w:rsid w:val="003E7005"/>
    <w:rsid w:val="003E713A"/>
    <w:rsid w:val="003E7699"/>
    <w:rsid w:val="003E78DD"/>
    <w:rsid w:val="003E7A3A"/>
    <w:rsid w:val="003E7AAA"/>
    <w:rsid w:val="003E7C04"/>
    <w:rsid w:val="003E7CAA"/>
    <w:rsid w:val="003E7CEB"/>
    <w:rsid w:val="003E7D39"/>
    <w:rsid w:val="003E7D81"/>
    <w:rsid w:val="003E7D96"/>
    <w:rsid w:val="003E7DCD"/>
    <w:rsid w:val="003E7E09"/>
    <w:rsid w:val="003F024A"/>
    <w:rsid w:val="003F02B8"/>
    <w:rsid w:val="003F02D1"/>
    <w:rsid w:val="003F02D5"/>
    <w:rsid w:val="003F035A"/>
    <w:rsid w:val="003F052D"/>
    <w:rsid w:val="003F05D3"/>
    <w:rsid w:val="003F0B53"/>
    <w:rsid w:val="003F0BE9"/>
    <w:rsid w:val="003F0CCC"/>
    <w:rsid w:val="003F0D13"/>
    <w:rsid w:val="003F0E7B"/>
    <w:rsid w:val="003F0F47"/>
    <w:rsid w:val="003F1026"/>
    <w:rsid w:val="003F10BB"/>
    <w:rsid w:val="003F1146"/>
    <w:rsid w:val="003F1317"/>
    <w:rsid w:val="003F160C"/>
    <w:rsid w:val="003F164B"/>
    <w:rsid w:val="003F1ACF"/>
    <w:rsid w:val="003F1BBD"/>
    <w:rsid w:val="003F1BE1"/>
    <w:rsid w:val="003F1FBB"/>
    <w:rsid w:val="003F21DC"/>
    <w:rsid w:val="003F22F5"/>
    <w:rsid w:val="003F237D"/>
    <w:rsid w:val="003F241C"/>
    <w:rsid w:val="003F2571"/>
    <w:rsid w:val="003F25BF"/>
    <w:rsid w:val="003F27A9"/>
    <w:rsid w:val="003F2926"/>
    <w:rsid w:val="003F31A2"/>
    <w:rsid w:val="003F324B"/>
    <w:rsid w:val="003F32D6"/>
    <w:rsid w:val="003F34A4"/>
    <w:rsid w:val="003F3934"/>
    <w:rsid w:val="003F39D2"/>
    <w:rsid w:val="003F3B01"/>
    <w:rsid w:val="003F3CFD"/>
    <w:rsid w:val="003F3E62"/>
    <w:rsid w:val="003F4009"/>
    <w:rsid w:val="003F4123"/>
    <w:rsid w:val="003F41BA"/>
    <w:rsid w:val="003F4265"/>
    <w:rsid w:val="003F4283"/>
    <w:rsid w:val="003F43B9"/>
    <w:rsid w:val="003F45C8"/>
    <w:rsid w:val="003F49F6"/>
    <w:rsid w:val="003F4A8B"/>
    <w:rsid w:val="003F4F18"/>
    <w:rsid w:val="003F5A46"/>
    <w:rsid w:val="003F5C3E"/>
    <w:rsid w:val="003F5F92"/>
    <w:rsid w:val="003F6068"/>
    <w:rsid w:val="003F620F"/>
    <w:rsid w:val="003F6718"/>
    <w:rsid w:val="003F67D8"/>
    <w:rsid w:val="003F691C"/>
    <w:rsid w:val="003F6981"/>
    <w:rsid w:val="003F69FC"/>
    <w:rsid w:val="003F6E67"/>
    <w:rsid w:val="003F6FA0"/>
    <w:rsid w:val="003F6FCE"/>
    <w:rsid w:val="003F7048"/>
    <w:rsid w:val="003F72B5"/>
    <w:rsid w:val="003F7668"/>
    <w:rsid w:val="003F797A"/>
    <w:rsid w:val="003F7B5C"/>
    <w:rsid w:val="003F7B6E"/>
    <w:rsid w:val="003F7D80"/>
    <w:rsid w:val="003F7EEC"/>
    <w:rsid w:val="00400019"/>
    <w:rsid w:val="00400194"/>
    <w:rsid w:val="0040021F"/>
    <w:rsid w:val="00400272"/>
    <w:rsid w:val="00400573"/>
    <w:rsid w:val="00400602"/>
    <w:rsid w:val="0040076D"/>
    <w:rsid w:val="00400784"/>
    <w:rsid w:val="004007B4"/>
    <w:rsid w:val="00400C1F"/>
    <w:rsid w:val="00400CBF"/>
    <w:rsid w:val="00400FA8"/>
    <w:rsid w:val="004010E0"/>
    <w:rsid w:val="0040129C"/>
    <w:rsid w:val="004012EE"/>
    <w:rsid w:val="00401EAE"/>
    <w:rsid w:val="00401F20"/>
    <w:rsid w:val="00402194"/>
    <w:rsid w:val="004021AC"/>
    <w:rsid w:val="0040221B"/>
    <w:rsid w:val="00402468"/>
    <w:rsid w:val="0040263E"/>
    <w:rsid w:val="004027AB"/>
    <w:rsid w:val="004029A9"/>
    <w:rsid w:val="00402A41"/>
    <w:rsid w:val="00402C29"/>
    <w:rsid w:val="00403364"/>
    <w:rsid w:val="0040349F"/>
    <w:rsid w:val="004034EC"/>
    <w:rsid w:val="00403575"/>
    <w:rsid w:val="0040358D"/>
    <w:rsid w:val="004035FE"/>
    <w:rsid w:val="0040387E"/>
    <w:rsid w:val="004038A1"/>
    <w:rsid w:val="0040399F"/>
    <w:rsid w:val="004039A2"/>
    <w:rsid w:val="00403C88"/>
    <w:rsid w:val="00403EC5"/>
    <w:rsid w:val="00403F22"/>
    <w:rsid w:val="00404144"/>
    <w:rsid w:val="004041AD"/>
    <w:rsid w:val="004041F1"/>
    <w:rsid w:val="004043B9"/>
    <w:rsid w:val="004044F8"/>
    <w:rsid w:val="00404824"/>
    <w:rsid w:val="0040482A"/>
    <w:rsid w:val="00404CDA"/>
    <w:rsid w:val="00404FF8"/>
    <w:rsid w:val="00405354"/>
    <w:rsid w:val="004059C3"/>
    <w:rsid w:val="00405A39"/>
    <w:rsid w:val="00405BAD"/>
    <w:rsid w:val="00405C70"/>
    <w:rsid w:val="00405D46"/>
    <w:rsid w:val="00405D9C"/>
    <w:rsid w:val="00405F11"/>
    <w:rsid w:val="0040607E"/>
    <w:rsid w:val="0040637E"/>
    <w:rsid w:val="00406404"/>
    <w:rsid w:val="00406422"/>
    <w:rsid w:val="004064B6"/>
    <w:rsid w:val="00406DF2"/>
    <w:rsid w:val="00406E3F"/>
    <w:rsid w:val="00406E57"/>
    <w:rsid w:val="00406EBF"/>
    <w:rsid w:val="00406F09"/>
    <w:rsid w:val="0040703C"/>
    <w:rsid w:val="004070DB"/>
    <w:rsid w:val="0040731F"/>
    <w:rsid w:val="00410ABF"/>
    <w:rsid w:val="00410B2B"/>
    <w:rsid w:val="00410D41"/>
    <w:rsid w:val="00410DC6"/>
    <w:rsid w:val="00410F3F"/>
    <w:rsid w:val="004110BE"/>
    <w:rsid w:val="00411193"/>
    <w:rsid w:val="004112BB"/>
    <w:rsid w:val="004112E7"/>
    <w:rsid w:val="00411373"/>
    <w:rsid w:val="004116AA"/>
    <w:rsid w:val="0041170E"/>
    <w:rsid w:val="00411A9D"/>
    <w:rsid w:val="00411C1C"/>
    <w:rsid w:val="00411D35"/>
    <w:rsid w:val="00412093"/>
    <w:rsid w:val="0041259C"/>
    <w:rsid w:val="00412A19"/>
    <w:rsid w:val="00412A80"/>
    <w:rsid w:val="00412B81"/>
    <w:rsid w:val="00412E91"/>
    <w:rsid w:val="00413294"/>
    <w:rsid w:val="00413594"/>
    <w:rsid w:val="00413893"/>
    <w:rsid w:val="00413960"/>
    <w:rsid w:val="00413B12"/>
    <w:rsid w:val="00413C51"/>
    <w:rsid w:val="00413D4E"/>
    <w:rsid w:val="00413DA0"/>
    <w:rsid w:val="00413DB9"/>
    <w:rsid w:val="00413F88"/>
    <w:rsid w:val="004143D3"/>
    <w:rsid w:val="00414595"/>
    <w:rsid w:val="00414D14"/>
    <w:rsid w:val="0041502A"/>
    <w:rsid w:val="0041512B"/>
    <w:rsid w:val="004151F4"/>
    <w:rsid w:val="00415459"/>
    <w:rsid w:val="004154B7"/>
    <w:rsid w:val="004159FC"/>
    <w:rsid w:val="00415A4C"/>
    <w:rsid w:val="00415C93"/>
    <w:rsid w:val="00415DE9"/>
    <w:rsid w:val="0041621B"/>
    <w:rsid w:val="00416249"/>
    <w:rsid w:val="00416508"/>
    <w:rsid w:val="0041656C"/>
    <w:rsid w:val="00416750"/>
    <w:rsid w:val="0041696B"/>
    <w:rsid w:val="004169FC"/>
    <w:rsid w:val="00416CCB"/>
    <w:rsid w:val="00417027"/>
    <w:rsid w:val="004174CC"/>
    <w:rsid w:val="004174F9"/>
    <w:rsid w:val="00417647"/>
    <w:rsid w:val="00417917"/>
    <w:rsid w:val="0041799D"/>
    <w:rsid w:val="00417A70"/>
    <w:rsid w:val="00417E02"/>
    <w:rsid w:val="00417E76"/>
    <w:rsid w:val="0042023D"/>
    <w:rsid w:val="004205D1"/>
    <w:rsid w:val="0042074A"/>
    <w:rsid w:val="004207F8"/>
    <w:rsid w:val="004208A0"/>
    <w:rsid w:val="0042094A"/>
    <w:rsid w:val="00420C0E"/>
    <w:rsid w:val="00420DE7"/>
    <w:rsid w:val="00420E23"/>
    <w:rsid w:val="00420EE5"/>
    <w:rsid w:val="0042117E"/>
    <w:rsid w:val="004214DE"/>
    <w:rsid w:val="004216FF"/>
    <w:rsid w:val="00421765"/>
    <w:rsid w:val="004219B4"/>
    <w:rsid w:val="004219E3"/>
    <w:rsid w:val="00421B35"/>
    <w:rsid w:val="00421BF6"/>
    <w:rsid w:val="00421F04"/>
    <w:rsid w:val="00421FA9"/>
    <w:rsid w:val="00421FE7"/>
    <w:rsid w:val="00422183"/>
    <w:rsid w:val="004221AC"/>
    <w:rsid w:val="00422453"/>
    <w:rsid w:val="00422553"/>
    <w:rsid w:val="00422866"/>
    <w:rsid w:val="00422A39"/>
    <w:rsid w:val="00422C5F"/>
    <w:rsid w:val="00422E91"/>
    <w:rsid w:val="00423076"/>
    <w:rsid w:val="0042318D"/>
    <w:rsid w:val="0042334A"/>
    <w:rsid w:val="00423445"/>
    <w:rsid w:val="004234FE"/>
    <w:rsid w:val="00423781"/>
    <w:rsid w:val="00423826"/>
    <w:rsid w:val="004239C7"/>
    <w:rsid w:val="00423F0F"/>
    <w:rsid w:val="00423F30"/>
    <w:rsid w:val="00423FD9"/>
    <w:rsid w:val="0042434B"/>
    <w:rsid w:val="0042443D"/>
    <w:rsid w:val="0042447E"/>
    <w:rsid w:val="00424812"/>
    <w:rsid w:val="00424B66"/>
    <w:rsid w:val="00424F50"/>
    <w:rsid w:val="00425186"/>
    <w:rsid w:val="004253DF"/>
    <w:rsid w:val="004255C2"/>
    <w:rsid w:val="00425605"/>
    <w:rsid w:val="00425700"/>
    <w:rsid w:val="00425723"/>
    <w:rsid w:val="0042574B"/>
    <w:rsid w:val="004257FA"/>
    <w:rsid w:val="00425834"/>
    <w:rsid w:val="00425AC5"/>
    <w:rsid w:val="00425DAD"/>
    <w:rsid w:val="00425E51"/>
    <w:rsid w:val="00425F20"/>
    <w:rsid w:val="00425FBC"/>
    <w:rsid w:val="004260FF"/>
    <w:rsid w:val="0042631D"/>
    <w:rsid w:val="00426427"/>
    <w:rsid w:val="0042666A"/>
    <w:rsid w:val="00426C06"/>
    <w:rsid w:val="00426C26"/>
    <w:rsid w:val="00426C96"/>
    <w:rsid w:val="00426E36"/>
    <w:rsid w:val="00427270"/>
    <w:rsid w:val="00427328"/>
    <w:rsid w:val="00427367"/>
    <w:rsid w:val="0042751D"/>
    <w:rsid w:val="004275E5"/>
    <w:rsid w:val="0042776F"/>
    <w:rsid w:val="00427874"/>
    <w:rsid w:val="0043035E"/>
    <w:rsid w:val="00430562"/>
    <w:rsid w:val="0043067F"/>
    <w:rsid w:val="00430680"/>
    <w:rsid w:val="00430846"/>
    <w:rsid w:val="00430A1B"/>
    <w:rsid w:val="00430ABB"/>
    <w:rsid w:val="00430B45"/>
    <w:rsid w:val="00430C56"/>
    <w:rsid w:val="00430D1F"/>
    <w:rsid w:val="00430E39"/>
    <w:rsid w:val="00430F50"/>
    <w:rsid w:val="0043100F"/>
    <w:rsid w:val="00431430"/>
    <w:rsid w:val="00431578"/>
    <w:rsid w:val="00431598"/>
    <w:rsid w:val="0043159B"/>
    <w:rsid w:val="00431627"/>
    <w:rsid w:val="004317C7"/>
    <w:rsid w:val="0043188A"/>
    <w:rsid w:val="00431A3A"/>
    <w:rsid w:val="00431D54"/>
    <w:rsid w:val="00431D97"/>
    <w:rsid w:val="00431DF9"/>
    <w:rsid w:val="00432148"/>
    <w:rsid w:val="004323AA"/>
    <w:rsid w:val="004325E4"/>
    <w:rsid w:val="004327D2"/>
    <w:rsid w:val="004328D3"/>
    <w:rsid w:val="004329A6"/>
    <w:rsid w:val="00432DA2"/>
    <w:rsid w:val="00432FA4"/>
    <w:rsid w:val="004330FD"/>
    <w:rsid w:val="00433120"/>
    <w:rsid w:val="0043312A"/>
    <w:rsid w:val="00433401"/>
    <w:rsid w:val="004335BF"/>
    <w:rsid w:val="0043365C"/>
    <w:rsid w:val="004337D0"/>
    <w:rsid w:val="00433B02"/>
    <w:rsid w:val="00433B2C"/>
    <w:rsid w:val="00433C04"/>
    <w:rsid w:val="00433C29"/>
    <w:rsid w:val="00433DF2"/>
    <w:rsid w:val="004343FF"/>
    <w:rsid w:val="00434470"/>
    <w:rsid w:val="00434E8B"/>
    <w:rsid w:val="00434EA1"/>
    <w:rsid w:val="0043503A"/>
    <w:rsid w:val="004351EA"/>
    <w:rsid w:val="004352DF"/>
    <w:rsid w:val="004354CF"/>
    <w:rsid w:val="004355B7"/>
    <w:rsid w:val="0043576B"/>
    <w:rsid w:val="004357D9"/>
    <w:rsid w:val="004358F0"/>
    <w:rsid w:val="0043594B"/>
    <w:rsid w:val="00435A64"/>
    <w:rsid w:val="00435A78"/>
    <w:rsid w:val="00435A97"/>
    <w:rsid w:val="00435B0A"/>
    <w:rsid w:val="00435D8B"/>
    <w:rsid w:val="00435DE3"/>
    <w:rsid w:val="004360CD"/>
    <w:rsid w:val="00436247"/>
    <w:rsid w:val="00436981"/>
    <w:rsid w:val="00436B36"/>
    <w:rsid w:val="00436B90"/>
    <w:rsid w:val="00436C7C"/>
    <w:rsid w:val="00436E10"/>
    <w:rsid w:val="00436F40"/>
    <w:rsid w:val="00436F8A"/>
    <w:rsid w:val="004372FE"/>
    <w:rsid w:val="0043763D"/>
    <w:rsid w:val="00437805"/>
    <w:rsid w:val="00437AA2"/>
    <w:rsid w:val="00440048"/>
    <w:rsid w:val="00440092"/>
    <w:rsid w:val="00440276"/>
    <w:rsid w:val="00440353"/>
    <w:rsid w:val="0044044C"/>
    <w:rsid w:val="00440462"/>
    <w:rsid w:val="00440468"/>
    <w:rsid w:val="0044060E"/>
    <w:rsid w:val="004406D6"/>
    <w:rsid w:val="00440883"/>
    <w:rsid w:val="00440CE9"/>
    <w:rsid w:val="00440F36"/>
    <w:rsid w:val="0044108E"/>
    <w:rsid w:val="00441122"/>
    <w:rsid w:val="0044148E"/>
    <w:rsid w:val="004415C4"/>
    <w:rsid w:val="00441814"/>
    <w:rsid w:val="00441DFC"/>
    <w:rsid w:val="00441E42"/>
    <w:rsid w:val="004420A0"/>
    <w:rsid w:val="0044220E"/>
    <w:rsid w:val="00442387"/>
    <w:rsid w:val="004424C1"/>
    <w:rsid w:val="004427B1"/>
    <w:rsid w:val="00442881"/>
    <w:rsid w:val="00442AD7"/>
    <w:rsid w:val="00442F2F"/>
    <w:rsid w:val="0044320C"/>
    <w:rsid w:val="00443274"/>
    <w:rsid w:val="004437F8"/>
    <w:rsid w:val="00443B9B"/>
    <w:rsid w:val="00443CC3"/>
    <w:rsid w:val="00443D3F"/>
    <w:rsid w:val="004441BB"/>
    <w:rsid w:val="00444302"/>
    <w:rsid w:val="004443E0"/>
    <w:rsid w:val="00444DBD"/>
    <w:rsid w:val="00444ED2"/>
    <w:rsid w:val="004452C5"/>
    <w:rsid w:val="004452F3"/>
    <w:rsid w:val="00445478"/>
    <w:rsid w:val="0044550B"/>
    <w:rsid w:val="004456D0"/>
    <w:rsid w:val="004458C9"/>
    <w:rsid w:val="00445AE0"/>
    <w:rsid w:val="00445BF0"/>
    <w:rsid w:val="00445C43"/>
    <w:rsid w:val="00445D0E"/>
    <w:rsid w:val="004464D5"/>
    <w:rsid w:val="00446748"/>
    <w:rsid w:val="004467E3"/>
    <w:rsid w:val="004468C3"/>
    <w:rsid w:val="004469D7"/>
    <w:rsid w:val="00446B65"/>
    <w:rsid w:val="00446E62"/>
    <w:rsid w:val="00446EE4"/>
    <w:rsid w:val="00447322"/>
    <w:rsid w:val="00447738"/>
    <w:rsid w:val="00447811"/>
    <w:rsid w:val="004478AB"/>
    <w:rsid w:val="0044793B"/>
    <w:rsid w:val="004479EE"/>
    <w:rsid w:val="00447ED0"/>
    <w:rsid w:val="00447F5B"/>
    <w:rsid w:val="00447FE1"/>
    <w:rsid w:val="0045003D"/>
    <w:rsid w:val="004505EF"/>
    <w:rsid w:val="00450672"/>
    <w:rsid w:val="00450775"/>
    <w:rsid w:val="0045081B"/>
    <w:rsid w:val="00450871"/>
    <w:rsid w:val="00450A00"/>
    <w:rsid w:val="00450A2C"/>
    <w:rsid w:val="00450AAF"/>
    <w:rsid w:val="00450F2E"/>
    <w:rsid w:val="00450F54"/>
    <w:rsid w:val="00451291"/>
    <w:rsid w:val="0045143E"/>
    <w:rsid w:val="00451573"/>
    <w:rsid w:val="004516BE"/>
    <w:rsid w:val="00451875"/>
    <w:rsid w:val="00451A08"/>
    <w:rsid w:val="00451A75"/>
    <w:rsid w:val="00451CB2"/>
    <w:rsid w:val="00451DDF"/>
    <w:rsid w:val="00451E09"/>
    <w:rsid w:val="00451F0A"/>
    <w:rsid w:val="00452727"/>
    <w:rsid w:val="00452880"/>
    <w:rsid w:val="00452913"/>
    <w:rsid w:val="004529A8"/>
    <w:rsid w:val="00452A06"/>
    <w:rsid w:val="00452FAB"/>
    <w:rsid w:val="00453134"/>
    <w:rsid w:val="0045320B"/>
    <w:rsid w:val="0045361A"/>
    <w:rsid w:val="00453715"/>
    <w:rsid w:val="00453A70"/>
    <w:rsid w:val="00453AFB"/>
    <w:rsid w:val="00453B65"/>
    <w:rsid w:val="00453BF6"/>
    <w:rsid w:val="00454367"/>
    <w:rsid w:val="004543DE"/>
    <w:rsid w:val="00454607"/>
    <w:rsid w:val="004547C6"/>
    <w:rsid w:val="004548E2"/>
    <w:rsid w:val="00454BEA"/>
    <w:rsid w:val="00454ED3"/>
    <w:rsid w:val="00454EDB"/>
    <w:rsid w:val="00455180"/>
    <w:rsid w:val="004554EB"/>
    <w:rsid w:val="004556CE"/>
    <w:rsid w:val="0045576B"/>
    <w:rsid w:val="004557AE"/>
    <w:rsid w:val="0045583E"/>
    <w:rsid w:val="00455894"/>
    <w:rsid w:val="00455A8A"/>
    <w:rsid w:val="00455AEA"/>
    <w:rsid w:val="00455D28"/>
    <w:rsid w:val="0045617E"/>
    <w:rsid w:val="0045682D"/>
    <w:rsid w:val="0045683A"/>
    <w:rsid w:val="00456A77"/>
    <w:rsid w:val="00456A96"/>
    <w:rsid w:val="004572FC"/>
    <w:rsid w:val="004574F4"/>
    <w:rsid w:val="00457678"/>
    <w:rsid w:val="00457687"/>
    <w:rsid w:val="004600ED"/>
    <w:rsid w:val="004602D5"/>
    <w:rsid w:val="00460400"/>
    <w:rsid w:val="004606D5"/>
    <w:rsid w:val="00460B0A"/>
    <w:rsid w:val="00460DD7"/>
    <w:rsid w:val="00460DFE"/>
    <w:rsid w:val="00461064"/>
    <w:rsid w:val="0046126B"/>
    <w:rsid w:val="00461371"/>
    <w:rsid w:val="0046142B"/>
    <w:rsid w:val="00461824"/>
    <w:rsid w:val="00461842"/>
    <w:rsid w:val="00461856"/>
    <w:rsid w:val="00461AF7"/>
    <w:rsid w:val="004627E1"/>
    <w:rsid w:val="004629B3"/>
    <w:rsid w:val="00462AF6"/>
    <w:rsid w:val="00462CF5"/>
    <w:rsid w:val="0046341F"/>
    <w:rsid w:val="00463789"/>
    <w:rsid w:val="004638E6"/>
    <w:rsid w:val="00463BC5"/>
    <w:rsid w:val="00463C3A"/>
    <w:rsid w:val="00463C91"/>
    <w:rsid w:val="00463DF3"/>
    <w:rsid w:val="00463E95"/>
    <w:rsid w:val="00463F76"/>
    <w:rsid w:val="0046414A"/>
    <w:rsid w:val="0046425D"/>
    <w:rsid w:val="00464323"/>
    <w:rsid w:val="00464560"/>
    <w:rsid w:val="004649FF"/>
    <w:rsid w:val="00464ACD"/>
    <w:rsid w:val="004650B3"/>
    <w:rsid w:val="0046520A"/>
    <w:rsid w:val="00465275"/>
    <w:rsid w:val="0046539B"/>
    <w:rsid w:val="004653FA"/>
    <w:rsid w:val="00465B68"/>
    <w:rsid w:val="00466127"/>
    <w:rsid w:val="00466237"/>
    <w:rsid w:val="004662C5"/>
    <w:rsid w:val="004666C4"/>
    <w:rsid w:val="004666CC"/>
    <w:rsid w:val="0046675A"/>
    <w:rsid w:val="004667AD"/>
    <w:rsid w:val="004668D3"/>
    <w:rsid w:val="00466A57"/>
    <w:rsid w:val="00466AF9"/>
    <w:rsid w:val="00466CC2"/>
    <w:rsid w:val="00466CE6"/>
    <w:rsid w:val="00466ED9"/>
    <w:rsid w:val="00466F2A"/>
    <w:rsid w:val="00467154"/>
    <w:rsid w:val="0046743F"/>
    <w:rsid w:val="004704D3"/>
    <w:rsid w:val="00470554"/>
    <w:rsid w:val="00470598"/>
    <w:rsid w:val="004705E9"/>
    <w:rsid w:val="00470810"/>
    <w:rsid w:val="004708B1"/>
    <w:rsid w:val="00470913"/>
    <w:rsid w:val="0047093D"/>
    <w:rsid w:val="00470A04"/>
    <w:rsid w:val="00470A1C"/>
    <w:rsid w:val="00470ACF"/>
    <w:rsid w:val="00470B9A"/>
    <w:rsid w:val="00470BF6"/>
    <w:rsid w:val="00470DC6"/>
    <w:rsid w:val="00470DCF"/>
    <w:rsid w:val="00471019"/>
    <w:rsid w:val="004711A0"/>
    <w:rsid w:val="004711F1"/>
    <w:rsid w:val="004711F5"/>
    <w:rsid w:val="0047120B"/>
    <w:rsid w:val="0047123B"/>
    <w:rsid w:val="004712B3"/>
    <w:rsid w:val="00471684"/>
    <w:rsid w:val="00471BC9"/>
    <w:rsid w:val="00471CA1"/>
    <w:rsid w:val="00472142"/>
    <w:rsid w:val="004721CB"/>
    <w:rsid w:val="004721EA"/>
    <w:rsid w:val="00472424"/>
    <w:rsid w:val="00472844"/>
    <w:rsid w:val="00472EE0"/>
    <w:rsid w:val="00473297"/>
    <w:rsid w:val="0047340F"/>
    <w:rsid w:val="0047389D"/>
    <w:rsid w:val="00473B22"/>
    <w:rsid w:val="00474030"/>
    <w:rsid w:val="0047415E"/>
    <w:rsid w:val="0047437D"/>
    <w:rsid w:val="00474413"/>
    <w:rsid w:val="0047456F"/>
    <w:rsid w:val="0047475B"/>
    <w:rsid w:val="00474800"/>
    <w:rsid w:val="00474960"/>
    <w:rsid w:val="004749BF"/>
    <w:rsid w:val="00474BC1"/>
    <w:rsid w:val="00474BC9"/>
    <w:rsid w:val="004750F2"/>
    <w:rsid w:val="0047513B"/>
    <w:rsid w:val="0047529F"/>
    <w:rsid w:val="004754D8"/>
    <w:rsid w:val="004756AE"/>
    <w:rsid w:val="004757DF"/>
    <w:rsid w:val="0047591E"/>
    <w:rsid w:val="00475B02"/>
    <w:rsid w:val="00475D42"/>
    <w:rsid w:val="00475E46"/>
    <w:rsid w:val="00475FC3"/>
    <w:rsid w:val="0047604B"/>
    <w:rsid w:val="00476861"/>
    <w:rsid w:val="004769D1"/>
    <w:rsid w:val="00476A69"/>
    <w:rsid w:val="00476AFE"/>
    <w:rsid w:val="00476E56"/>
    <w:rsid w:val="00476E9C"/>
    <w:rsid w:val="00476F8C"/>
    <w:rsid w:val="004770F9"/>
    <w:rsid w:val="00477138"/>
    <w:rsid w:val="0047723C"/>
    <w:rsid w:val="0047726B"/>
    <w:rsid w:val="00477549"/>
    <w:rsid w:val="00477603"/>
    <w:rsid w:val="00477679"/>
    <w:rsid w:val="00477A5E"/>
    <w:rsid w:val="00477B89"/>
    <w:rsid w:val="00477CC8"/>
    <w:rsid w:val="00477DFB"/>
    <w:rsid w:val="00480066"/>
    <w:rsid w:val="0048024C"/>
    <w:rsid w:val="00480277"/>
    <w:rsid w:val="00480386"/>
    <w:rsid w:val="004803EE"/>
    <w:rsid w:val="00480CC2"/>
    <w:rsid w:val="00480DC4"/>
    <w:rsid w:val="00480F54"/>
    <w:rsid w:val="0048100B"/>
    <w:rsid w:val="0048151C"/>
    <w:rsid w:val="00481735"/>
    <w:rsid w:val="004817E3"/>
    <w:rsid w:val="0048188C"/>
    <w:rsid w:val="00481B59"/>
    <w:rsid w:val="00481C40"/>
    <w:rsid w:val="0048200E"/>
    <w:rsid w:val="00482056"/>
    <w:rsid w:val="0048217B"/>
    <w:rsid w:val="00482372"/>
    <w:rsid w:val="004825FE"/>
    <w:rsid w:val="00482655"/>
    <w:rsid w:val="00482700"/>
    <w:rsid w:val="0048292F"/>
    <w:rsid w:val="00482BC5"/>
    <w:rsid w:val="00482F9C"/>
    <w:rsid w:val="004831E1"/>
    <w:rsid w:val="004831F5"/>
    <w:rsid w:val="00483226"/>
    <w:rsid w:val="004835AB"/>
    <w:rsid w:val="0048363D"/>
    <w:rsid w:val="004836D1"/>
    <w:rsid w:val="004837FE"/>
    <w:rsid w:val="00483A7A"/>
    <w:rsid w:val="00483B22"/>
    <w:rsid w:val="00483BD6"/>
    <w:rsid w:val="00483D41"/>
    <w:rsid w:val="0048438A"/>
    <w:rsid w:val="00484464"/>
    <w:rsid w:val="004845E1"/>
    <w:rsid w:val="00484608"/>
    <w:rsid w:val="0048475F"/>
    <w:rsid w:val="00484811"/>
    <w:rsid w:val="00484838"/>
    <w:rsid w:val="00484B79"/>
    <w:rsid w:val="00484CFA"/>
    <w:rsid w:val="004852CD"/>
    <w:rsid w:val="004852E5"/>
    <w:rsid w:val="00485592"/>
    <w:rsid w:val="004856A6"/>
    <w:rsid w:val="004858AE"/>
    <w:rsid w:val="00485A36"/>
    <w:rsid w:val="00485AE2"/>
    <w:rsid w:val="00485CBA"/>
    <w:rsid w:val="00485DA5"/>
    <w:rsid w:val="00485F34"/>
    <w:rsid w:val="004860CC"/>
    <w:rsid w:val="00486208"/>
    <w:rsid w:val="004862DC"/>
    <w:rsid w:val="004864B3"/>
    <w:rsid w:val="00486AC2"/>
    <w:rsid w:val="00486D75"/>
    <w:rsid w:val="00486FBF"/>
    <w:rsid w:val="004870E6"/>
    <w:rsid w:val="00487110"/>
    <w:rsid w:val="00487159"/>
    <w:rsid w:val="00487275"/>
    <w:rsid w:val="004873DE"/>
    <w:rsid w:val="0048757C"/>
    <w:rsid w:val="00487789"/>
    <w:rsid w:val="004879B7"/>
    <w:rsid w:val="00487C3A"/>
    <w:rsid w:val="00487D0F"/>
    <w:rsid w:val="00487D43"/>
    <w:rsid w:val="00487D99"/>
    <w:rsid w:val="00490014"/>
    <w:rsid w:val="004900C4"/>
    <w:rsid w:val="00490177"/>
    <w:rsid w:val="00490270"/>
    <w:rsid w:val="0049034D"/>
    <w:rsid w:val="00490374"/>
    <w:rsid w:val="00490577"/>
    <w:rsid w:val="004905CB"/>
    <w:rsid w:val="004906B6"/>
    <w:rsid w:val="0049081B"/>
    <w:rsid w:val="00490848"/>
    <w:rsid w:val="00490D5F"/>
    <w:rsid w:val="00490E96"/>
    <w:rsid w:val="00490F9E"/>
    <w:rsid w:val="00490FDA"/>
    <w:rsid w:val="004910D0"/>
    <w:rsid w:val="0049112C"/>
    <w:rsid w:val="00491164"/>
    <w:rsid w:val="00491361"/>
    <w:rsid w:val="004913A3"/>
    <w:rsid w:val="00491489"/>
    <w:rsid w:val="0049179F"/>
    <w:rsid w:val="004919B3"/>
    <w:rsid w:val="00491BA7"/>
    <w:rsid w:val="00491C7F"/>
    <w:rsid w:val="00491D7A"/>
    <w:rsid w:val="00491ECB"/>
    <w:rsid w:val="004920C9"/>
    <w:rsid w:val="004923D7"/>
    <w:rsid w:val="004924CC"/>
    <w:rsid w:val="0049268A"/>
    <w:rsid w:val="004926F4"/>
    <w:rsid w:val="004928E4"/>
    <w:rsid w:val="004929B9"/>
    <w:rsid w:val="00492BBB"/>
    <w:rsid w:val="00492F2F"/>
    <w:rsid w:val="00492FDB"/>
    <w:rsid w:val="0049389E"/>
    <w:rsid w:val="00493D70"/>
    <w:rsid w:val="00493FB5"/>
    <w:rsid w:val="004940D8"/>
    <w:rsid w:val="0049417D"/>
    <w:rsid w:val="00494522"/>
    <w:rsid w:val="00494795"/>
    <w:rsid w:val="004947DE"/>
    <w:rsid w:val="00494A26"/>
    <w:rsid w:val="00494CB4"/>
    <w:rsid w:val="00494D9C"/>
    <w:rsid w:val="00494EC2"/>
    <w:rsid w:val="00495605"/>
    <w:rsid w:val="004956FE"/>
    <w:rsid w:val="0049573E"/>
    <w:rsid w:val="0049576E"/>
    <w:rsid w:val="00495895"/>
    <w:rsid w:val="00495BBA"/>
    <w:rsid w:val="00495DCF"/>
    <w:rsid w:val="004960EA"/>
    <w:rsid w:val="004963D9"/>
    <w:rsid w:val="004965A4"/>
    <w:rsid w:val="00496627"/>
    <w:rsid w:val="00496742"/>
    <w:rsid w:val="004968C6"/>
    <w:rsid w:val="00496B36"/>
    <w:rsid w:val="00496EEA"/>
    <w:rsid w:val="00496EF3"/>
    <w:rsid w:val="00496FF7"/>
    <w:rsid w:val="004971A9"/>
    <w:rsid w:val="004972C0"/>
    <w:rsid w:val="0049793E"/>
    <w:rsid w:val="00497A19"/>
    <w:rsid w:val="00497D0C"/>
    <w:rsid w:val="00497D4D"/>
    <w:rsid w:val="00497D57"/>
    <w:rsid w:val="00497DFF"/>
    <w:rsid w:val="00497E13"/>
    <w:rsid w:val="00497F4C"/>
    <w:rsid w:val="004A0123"/>
    <w:rsid w:val="004A01C5"/>
    <w:rsid w:val="004A01DE"/>
    <w:rsid w:val="004A031C"/>
    <w:rsid w:val="004A0402"/>
    <w:rsid w:val="004A066B"/>
    <w:rsid w:val="004A0AF0"/>
    <w:rsid w:val="004A0B63"/>
    <w:rsid w:val="004A0EFB"/>
    <w:rsid w:val="004A0F08"/>
    <w:rsid w:val="004A135E"/>
    <w:rsid w:val="004A13C8"/>
    <w:rsid w:val="004A16F6"/>
    <w:rsid w:val="004A1A28"/>
    <w:rsid w:val="004A1A63"/>
    <w:rsid w:val="004A1C5F"/>
    <w:rsid w:val="004A1CA1"/>
    <w:rsid w:val="004A260D"/>
    <w:rsid w:val="004A277D"/>
    <w:rsid w:val="004A28A7"/>
    <w:rsid w:val="004A29CD"/>
    <w:rsid w:val="004A2B8E"/>
    <w:rsid w:val="004A2D8E"/>
    <w:rsid w:val="004A2DF1"/>
    <w:rsid w:val="004A2F74"/>
    <w:rsid w:val="004A2FEA"/>
    <w:rsid w:val="004A30F0"/>
    <w:rsid w:val="004A31AE"/>
    <w:rsid w:val="004A320B"/>
    <w:rsid w:val="004A326A"/>
    <w:rsid w:val="004A3331"/>
    <w:rsid w:val="004A3698"/>
    <w:rsid w:val="004A3956"/>
    <w:rsid w:val="004A39DA"/>
    <w:rsid w:val="004A3CF2"/>
    <w:rsid w:val="004A3E61"/>
    <w:rsid w:val="004A3E8C"/>
    <w:rsid w:val="004A3F4C"/>
    <w:rsid w:val="004A4142"/>
    <w:rsid w:val="004A4294"/>
    <w:rsid w:val="004A42C8"/>
    <w:rsid w:val="004A44D4"/>
    <w:rsid w:val="004A4540"/>
    <w:rsid w:val="004A495A"/>
    <w:rsid w:val="004A4BAD"/>
    <w:rsid w:val="004A4D0F"/>
    <w:rsid w:val="004A4D83"/>
    <w:rsid w:val="004A4F68"/>
    <w:rsid w:val="004A4F72"/>
    <w:rsid w:val="004A55A8"/>
    <w:rsid w:val="004A55D1"/>
    <w:rsid w:val="004A57BA"/>
    <w:rsid w:val="004A5A4E"/>
    <w:rsid w:val="004A5C1D"/>
    <w:rsid w:val="004A5C5E"/>
    <w:rsid w:val="004A5D9D"/>
    <w:rsid w:val="004A60B3"/>
    <w:rsid w:val="004A6186"/>
    <w:rsid w:val="004A6352"/>
    <w:rsid w:val="004A6373"/>
    <w:rsid w:val="004A6427"/>
    <w:rsid w:val="004A64E1"/>
    <w:rsid w:val="004A65B2"/>
    <w:rsid w:val="004A65D6"/>
    <w:rsid w:val="004A66CD"/>
    <w:rsid w:val="004A6AFC"/>
    <w:rsid w:val="004A6C24"/>
    <w:rsid w:val="004A6EE9"/>
    <w:rsid w:val="004A6EF3"/>
    <w:rsid w:val="004A7198"/>
    <w:rsid w:val="004A75F6"/>
    <w:rsid w:val="004A79B4"/>
    <w:rsid w:val="004A79E1"/>
    <w:rsid w:val="004A7BA7"/>
    <w:rsid w:val="004A7DD6"/>
    <w:rsid w:val="004A7E57"/>
    <w:rsid w:val="004B00ED"/>
    <w:rsid w:val="004B043E"/>
    <w:rsid w:val="004B05FE"/>
    <w:rsid w:val="004B0741"/>
    <w:rsid w:val="004B0AAE"/>
    <w:rsid w:val="004B0DF3"/>
    <w:rsid w:val="004B109E"/>
    <w:rsid w:val="004B138D"/>
    <w:rsid w:val="004B144D"/>
    <w:rsid w:val="004B146C"/>
    <w:rsid w:val="004B15C0"/>
    <w:rsid w:val="004B15CE"/>
    <w:rsid w:val="004B1618"/>
    <w:rsid w:val="004B16E8"/>
    <w:rsid w:val="004B1715"/>
    <w:rsid w:val="004B17B1"/>
    <w:rsid w:val="004B19BD"/>
    <w:rsid w:val="004B1A15"/>
    <w:rsid w:val="004B1B6F"/>
    <w:rsid w:val="004B1F7F"/>
    <w:rsid w:val="004B1FF6"/>
    <w:rsid w:val="004B21FA"/>
    <w:rsid w:val="004B226A"/>
    <w:rsid w:val="004B23C2"/>
    <w:rsid w:val="004B242B"/>
    <w:rsid w:val="004B2501"/>
    <w:rsid w:val="004B262B"/>
    <w:rsid w:val="004B266B"/>
    <w:rsid w:val="004B2A03"/>
    <w:rsid w:val="004B2BFD"/>
    <w:rsid w:val="004B2C45"/>
    <w:rsid w:val="004B2F74"/>
    <w:rsid w:val="004B338F"/>
    <w:rsid w:val="004B33AC"/>
    <w:rsid w:val="004B3402"/>
    <w:rsid w:val="004B37FC"/>
    <w:rsid w:val="004B3854"/>
    <w:rsid w:val="004B3975"/>
    <w:rsid w:val="004B3B1D"/>
    <w:rsid w:val="004B3CE5"/>
    <w:rsid w:val="004B3D56"/>
    <w:rsid w:val="004B3E95"/>
    <w:rsid w:val="004B419C"/>
    <w:rsid w:val="004B4216"/>
    <w:rsid w:val="004B449E"/>
    <w:rsid w:val="004B453C"/>
    <w:rsid w:val="004B4560"/>
    <w:rsid w:val="004B461D"/>
    <w:rsid w:val="004B47D3"/>
    <w:rsid w:val="004B488F"/>
    <w:rsid w:val="004B4A0D"/>
    <w:rsid w:val="004B4A69"/>
    <w:rsid w:val="004B4A9E"/>
    <w:rsid w:val="004B4B97"/>
    <w:rsid w:val="004B4F5B"/>
    <w:rsid w:val="004B4FA2"/>
    <w:rsid w:val="004B5023"/>
    <w:rsid w:val="004B50C9"/>
    <w:rsid w:val="004B54B2"/>
    <w:rsid w:val="004B556F"/>
    <w:rsid w:val="004B557A"/>
    <w:rsid w:val="004B56AF"/>
    <w:rsid w:val="004B58E2"/>
    <w:rsid w:val="004B5A16"/>
    <w:rsid w:val="004B5C34"/>
    <w:rsid w:val="004B5CA1"/>
    <w:rsid w:val="004B5E75"/>
    <w:rsid w:val="004B60C6"/>
    <w:rsid w:val="004B64F1"/>
    <w:rsid w:val="004B6518"/>
    <w:rsid w:val="004B658E"/>
    <w:rsid w:val="004B68DF"/>
    <w:rsid w:val="004B6A9F"/>
    <w:rsid w:val="004B6B81"/>
    <w:rsid w:val="004B6CCE"/>
    <w:rsid w:val="004B6D4F"/>
    <w:rsid w:val="004B6FE7"/>
    <w:rsid w:val="004B703D"/>
    <w:rsid w:val="004B71E1"/>
    <w:rsid w:val="004B7225"/>
    <w:rsid w:val="004B7824"/>
    <w:rsid w:val="004B783A"/>
    <w:rsid w:val="004B788C"/>
    <w:rsid w:val="004B79FE"/>
    <w:rsid w:val="004B7B0F"/>
    <w:rsid w:val="004B7BD1"/>
    <w:rsid w:val="004B7C38"/>
    <w:rsid w:val="004B7F6C"/>
    <w:rsid w:val="004B7F74"/>
    <w:rsid w:val="004C00CE"/>
    <w:rsid w:val="004C0330"/>
    <w:rsid w:val="004C06B9"/>
    <w:rsid w:val="004C072A"/>
    <w:rsid w:val="004C0939"/>
    <w:rsid w:val="004C0A78"/>
    <w:rsid w:val="004C0D82"/>
    <w:rsid w:val="004C0DA9"/>
    <w:rsid w:val="004C0DBF"/>
    <w:rsid w:val="004C0F92"/>
    <w:rsid w:val="004C1569"/>
    <w:rsid w:val="004C18F4"/>
    <w:rsid w:val="004C1BF9"/>
    <w:rsid w:val="004C1C0A"/>
    <w:rsid w:val="004C1C62"/>
    <w:rsid w:val="004C1DD1"/>
    <w:rsid w:val="004C1F46"/>
    <w:rsid w:val="004C24F1"/>
    <w:rsid w:val="004C254E"/>
    <w:rsid w:val="004C2578"/>
    <w:rsid w:val="004C2675"/>
    <w:rsid w:val="004C29B0"/>
    <w:rsid w:val="004C2B23"/>
    <w:rsid w:val="004C2C35"/>
    <w:rsid w:val="004C33E7"/>
    <w:rsid w:val="004C3584"/>
    <w:rsid w:val="004C35DE"/>
    <w:rsid w:val="004C3754"/>
    <w:rsid w:val="004C37B6"/>
    <w:rsid w:val="004C3A4A"/>
    <w:rsid w:val="004C3A9D"/>
    <w:rsid w:val="004C3B7C"/>
    <w:rsid w:val="004C3C02"/>
    <w:rsid w:val="004C3D37"/>
    <w:rsid w:val="004C3E43"/>
    <w:rsid w:val="004C3F7E"/>
    <w:rsid w:val="004C41BD"/>
    <w:rsid w:val="004C44B4"/>
    <w:rsid w:val="004C44ED"/>
    <w:rsid w:val="004C4521"/>
    <w:rsid w:val="004C46DF"/>
    <w:rsid w:val="004C4913"/>
    <w:rsid w:val="004C4984"/>
    <w:rsid w:val="004C49E8"/>
    <w:rsid w:val="004C4C72"/>
    <w:rsid w:val="004C4F14"/>
    <w:rsid w:val="004C5051"/>
    <w:rsid w:val="004C5535"/>
    <w:rsid w:val="004C569C"/>
    <w:rsid w:val="004C56DF"/>
    <w:rsid w:val="004C57DE"/>
    <w:rsid w:val="004C5C7E"/>
    <w:rsid w:val="004C5E0D"/>
    <w:rsid w:val="004C5E76"/>
    <w:rsid w:val="004C5F04"/>
    <w:rsid w:val="004C5FC2"/>
    <w:rsid w:val="004C5FD8"/>
    <w:rsid w:val="004C600D"/>
    <w:rsid w:val="004C6088"/>
    <w:rsid w:val="004C61B5"/>
    <w:rsid w:val="004C6288"/>
    <w:rsid w:val="004C6294"/>
    <w:rsid w:val="004C631B"/>
    <w:rsid w:val="004C6369"/>
    <w:rsid w:val="004C65E9"/>
    <w:rsid w:val="004C67C9"/>
    <w:rsid w:val="004C6A29"/>
    <w:rsid w:val="004C6C6E"/>
    <w:rsid w:val="004C6C7F"/>
    <w:rsid w:val="004C6F2C"/>
    <w:rsid w:val="004C6F79"/>
    <w:rsid w:val="004C7033"/>
    <w:rsid w:val="004C705F"/>
    <w:rsid w:val="004C7130"/>
    <w:rsid w:val="004C7187"/>
    <w:rsid w:val="004C723C"/>
    <w:rsid w:val="004C72D4"/>
    <w:rsid w:val="004C77AE"/>
    <w:rsid w:val="004C7949"/>
    <w:rsid w:val="004C7A68"/>
    <w:rsid w:val="004C7F90"/>
    <w:rsid w:val="004D00CF"/>
    <w:rsid w:val="004D01CB"/>
    <w:rsid w:val="004D022D"/>
    <w:rsid w:val="004D04C4"/>
    <w:rsid w:val="004D0667"/>
    <w:rsid w:val="004D07D7"/>
    <w:rsid w:val="004D088B"/>
    <w:rsid w:val="004D0904"/>
    <w:rsid w:val="004D0E5B"/>
    <w:rsid w:val="004D0E90"/>
    <w:rsid w:val="004D0EB5"/>
    <w:rsid w:val="004D0FEB"/>
    <w:rsid w:val="004D130F"/>
    <w:rsid w:val="004D13E4"/>
    <w:rsid w:val="004D14F7"/>
    <w:rsid w:val="004D193F"/>
    <w:rsid w:val="004D1BDB"/>
    <w:rsid w:val="004D1BFB"/>
    <w:rsid w:val="004D1C7A"/>
    <w:rsid w:val="004D1E4C"/>
    <w:rsid w:val="004D1EA3"/>
    <w:rsid w:val="004D2206"/>
    <w:rsid w:val="004D2287"/>
    <w:rsid w:val="004D22D0"/>
    <w:rsid w:val="004D2404"/>
    <w:rsid w:val="004D26A2"/>
    <w:rsid w:val="004D285C"/>
    <w:rsid w:val="004D2A37"/>
    <w:rsid w:val="004D2B1D"/>
    <w:rsid w:val="004D2CA0"/>
    <w:rsid w:val="004D2D7F"/>
    <w:rsid w:val="004D327A"/>
    <w:rsid w:val="004D341D"/>
    <w:rsid w:val="004D34C9"/>
    <w:rsid w:val="004D34DC"/>
    <w:rsid w:val="004D368D"/>
    <w:rsid w:val="004D36B4"/>
    <w:rsid w:val="004D39A1"/>
    <w:rsid w:val="004D3CC8"/>
    <w:rsid w:val="004D3CF4"/>
    <w:rsid w:val="004D3E7E"/>
    <w:rsid w:val="004D3ED2"/>
    <w:rsid w:val="004D3F9B"/>
    <w:rsid w:val="004D41B1"/>
    <w:rsid w:val="004D4208"/>
    <w:rsid w:val="004D4B76"/>
    <w:rsid w:val="004D5033"/>
    <w:rsid w:val="004D50EB"/>
    <w:rsid w:val="004D5575"/>
    <w:rsid w:val="004D5619"/>
    <w:rsid w:val="004D6133"/>
    <w:rsid w:val="004D6842"/>
    <w:rsid w:val="004D6B7A"/>
    <w:rsid w:val="004D6BCF"/>
    <w:rsid w:val="004D74CB"/>
    <w:rsid w:val="004D74EB"/>
    <w:rsid w:val="004D75D1"/>
    <w:rsid w:val="004D761E"/>
    <w:rsid w:val="004D786A"/>
    <w:rsid w:val="004D7A55"/>
    <w:rsid w:val="004D7B7A"/>
    <w:rsid w:val="004D7E86"/>
    <w:rsid w:val="004D7EDC"/>
    <w:rsid w:val="004D7FA3"/>
    <w:rsid w:val="004E010E"/>
    <w:rsid w:val="004E0234"/>
    <w:rsid w:val="004E0393"/>
    <w:rsid w:val="004E04B2"/>
    <w:rsid w:val="004E0611"/>
    <w:rsid w:val="004E081F"/>
    <w:rsid w:val="004E0A5C"/>
    <w:rsid w:val="004E0B04"/>
    <w:rsid w:val="004E0B25"/>
    <w:rsid w:val="004E0B8F"/>
    <w:rsid w:val="004E0D03"/>
    <w:rsid w:val="004E165B"/>
    <w:rsid w:val="004E1694"/>
    <w:rsid w:val="004E1785"/>
    <w:rsid w:val="004E189E"/>
    <w:rsid w:val="004E1992"/>
    <w:rsid w:val="004E1AA1"/>
    <w:rsid w:val="004E1AFA"/>
    <w:rsid w:val="004E1CC0"/>
    <w:rsid w:val="004E1D9D"/>
    <w:rsid w:val="004E1E49"/>
    <w:rsid w:val="004E1EE8"/>
    <w:rsid w:val="004E214E"/>
    <w:rsid w:val="004E2234"/>
    <w:rsid w:val="004E24E8"/>
    <w:rsid w:val="004E279B"/>
    <w:rsid w:val="004E2C49"/>
    <w:rsid w:val="004E3023"/>
    <w:rsid w:val="004E3162"/>
    <w:rsid w:val="004E3307"/>
    <w:rsid w:val="004E3352"/>
    <w:rsid w:val="004E33EF"/>
    <w:rsid w:val="004E3944"/>
    <w:rsid w:val="004E394B"/>
    <w:rsid w:val="004E39FA"/>
    <w:rsid w:val="004E3A02"/>
    <w:rsid w:val="004E3B8C"/>
    <w:rsid w:val="004E3C2B"/>
    <w:rsid w:val="004E3D28"/>
    <w:rsid w:val="004E3D5C"/>
    <w:rsid w:val="004E406C"/>
    <w:rsid w:val="004E40E1"/>
    <w:rsid w:val="004E40E5"/>
    <w:rsid w:val="004E426A"/>
    <w:rsid w:val="004E428D"/>
    <w:rsid w:val="004E4384"/>
    <w:rsid w:val="004E4B09"/>
    <w:rsid w:val="004E4D3E"/>
    <w:rsid w:val="004E4EBE"/>
    <w:rsid w:val="004E4F12"/>
    <w:rsid w:val="004E50C4"/>
    <w:rsid w:val="004E531E"/>
    <w:rsid w:val="004E54BB"/>
    <w:rsid w:val="004E56DD"/>
    <w:rsid w:val="004E5751"/>
    <w:rsid w:val="004E57B7"/>
    <w:rsid w:val="004E5814"/>
    <w:rsid w:val="004E5946"/>
    <w:rsid w:val="004E5BC0"/>
    <w:rsid w:val="004E5DAF"/>
    <w:rsid w:val="004E5E7C"/>
    <w:rsid w:val="004E60B9"/>
    <w:rsid w:val="004E6142"/>
    <w:rsid w:val="004E6173"/>
    <w:rsid w:val="004E6464"/>
    <w:rsid w:val="004E6494"/>
    <w:rsid w:val="004E64ED"/>
    <w:rsid w:val="004E6693"/>
    <w:rsid w:val="004E680D"/>
    <w:rsid w:val="004E683C"/>
    <w:rsid w:val="004E68D2"/>
    <w:rsid w:val="004E6B1C"/>
    <w:rsid w:val="004E6DC3"/>
    <w:rsid w:val="004E6F84"/>
    <w:rsid w:val="004E72AD"/>
    <w:rsid w:val="004E7502"/>
    <w:rsid w:val="004E7791"/>
    <w:rsid w:val="004E77BB"/>
    <w:rsid w:val="004E78AA"/>
    <w:rsid w:val="004E78C8"/>
    <w:rsid w:val="004E7908"/>
    <w:rsid w:val="004F0246"/>
    <w:rsid w:val="004F02D2"/>
    <w:rsid w:val="004F0741"/>
    <w:rsid w:val="004F08C1"/>
    <w:rsid w:val="004F0B40"/>
    <w:rsid w:val="004F0B7B"/>
    <w:rsid w:val="004F0C6B"/>
    <w:rsid w:val="004F0F78"/>
    <w:rsid w:val="004F1142"/>
    <w:rsid w:val="004F11F6"/>
    <w:rsid w:val="004F1263"/>
    <w:rsid w:val="004F1636"/>
    <w:rsid w:val="004F178C"/>
    <w:rsid w:val="004F1800"/>
    <w:rsid w:val="004F212A"/>
    <w:rsid w:val="004F2172"/>
    <w:rsid w:val="004F21CA"/>
    <w:rsid w:val="004F22EC"/>
    <w:rsid w:val="004F2313"/>
    <w:rsid w:val="004F246C"/>
    <w:rsid w:val="004F24E4"/>
    <w:rsid w:val="004F25FE"/>
    <w:rsid w:val="004F2644"/>
    <w:rsid w:val="004F272D"/>
    <w:rsid w:val="004F29E1"/>
    <w:rsid w:val="004F2B4D"/>
    <w:rsid w:val="004F2B72"/>
    <w:rsid w:val="004F2C94"/>
    <w:rsid w:val="004F2E50"/>
    <w:rsid w:val="004F2F7A"/>
    <w:rsid w:val="004F34B2"/>
    <w:rsid w:val="004F363F"/>
    <w:rsid w:val="004F390E"/>
    <w:rsid w:val="004F39A0"/>
    <w:rsid w:val="004F39CF"/>
    <w:rsid w:val="004F3A0A"/>
    <w:rsid w:val="004F3A11"/>
    <w:rsid w:val="004F3B52"/>
    <w:rsid w:val="004F3CA8"/>
    <w:rsid w:val="004F3E8F"/>
    <w:rsid w:val="004F3F2D"/>
    <w:rsid w:val="004F41C4"/>
    <w:rsid w:val="004F42AF"/>
    <w:rsid w:val="004F440E"/>
    <w:rsid w:val="004F44AA"/>
    <w:rsid w:val="004F44BF"/>
    <w:rsid w:val="004F46A5"/>
    <w:rsid w:val="004F47ED"/>
    <w:rsid w:val="004F483B"/>
    <w:rsid w:val="004F4989"/>
    <w:rsid w:val="004F49A9"/>
    <w:rsid w:val="004F49B3"/>
    <w:rsid w:val="004F4A82"/>
    <w:rsid w:val="004F4C4C"/>
    <w:rsid w:val="004F4E84"/>
    <w:rsid w:val="004F546A"/>
    <w:rsid w:val="004F54C5"/>
    <w:rsid w:val="004F5863"/>
    <w:rsid w:val="004F5BF6"/>
    <w:rsid w:val="004F5D13"/>
    <w:rsid w:val="004F5E02"/>
    <w:rsid w:val="004F635D"/>
    <w:rsid w:val="004F68EB"/>
    <w:rsid w:val="004F69ED"/>
    <w:rsid w:val="004F6C91"/>
    <w:rsid w:val="004F6DAE"/>
    <w:rsid w:val="004F70B4"/>
    <w:rsid w:val="004F7389"/>
    <w:rsid w:val="004F7525"/>
    <w:rsid w:val="004F75F9"/>
    <w:rsid w:val="004F7624"/>
    <w:rsid w:val="004F763A"/>
    <w:rsid w:val="004F77BA"/>
    <w:rsid w:val="004F7F08"/>
    <w:rsid w:val="004F7F96"/>
    <w:rsid w:val="0050040E"/>
    <w:rsid w:val="00500A35"/>
    <w:rsid w:val="005010EA"/>
    <w:rsid w:val="00501529"/>
    <w:rsid w:val="0050181B"/>
    <w:rsid w:val="00501932"/>
    <w:rsid w:val="00501A5E"/>
    <w:rsid w:val="00501C5F"/>
    <w:rsid w:val="00501CD5"/>
    <w:rsid w:val="00501CF6"/>
    <w:rsid w:val="00501D40"/>
    <w:rsid w:val="00501EED"/>
    <w:rsid w:val="00501F63"/>
    <w:rsid w:val="00502035"/>
    <w:rsid w:val="00502151"/>
    <w:rsid w:val="00502162"/>
    <w:rsid w:val="005028FC"/>
    <w:rsid w:val="00502DCE"/>
    <w:rsid w:val="00502E6B"/>
    <w:rsid w:val="00502E8D"/>
    <w:rsid w:val="00502F19"/>
    <w:rsid w:val="0050312B"/>
    <w:rsid w:val="00503160"/>
    <w:rsid w:val="00503181"/>
    <w:rsid w:val="005034A8"/>
    <w:rsid w:val="005037AE"/>
    <w:rsid w:val="005037B1"/>
    <w:rsid w:val="005039EA"/>
    <w:rsid w:val="00503A78"/>
    <w:rsid w:val="00503B86"/>
    <w:rsid w:val="00504137"/>
    <w:rsid w:val="0050433F"/>
    <w:rsid w:val="005048D4"/>
    <w:rsid w:val="005048F5"/>
    <w:rsid w:val="00504A48"/>
    <w:rsid w:val="00504ADF"/>
    <w:rsid w:val="00505095"/>
    <w:rsid w:val="0050516E"/>
    <w:rsid w:val="005052C5"/>
    <w:rsid w:val="00505386"/>
    <w:rsid w:val="005053D5"/>
    <w:rsid w:val="0050552B"/>
    <w:rsid w:val="00505C18"/>
    <w:rsid w:val="00505CBC"/>
    <w:rsid w:val="00505E0D"/>
    <w:rsid w:val="00505E4D"/>
    <w:rsid w:val="00505ECD"/>
    <w:rsid w:val="00505F04"/>
    <w:rsid w:val="005063D7"/>
    <w:rsid w:val="00506442"/>
    <w:rsid w:val="00506469"/>
    <w:rsid w:val="0050667F"/>
    <w:rsid w:val="00506A1E"/>
    <w:rsid w:val="00506F6A"/>
    <w:rsid w:val="00506F8A"/>
    <w:rsid w:val="0050700B"/>
    <w:rsid w:val="00507053"/>
    <w:rsid w:val="00507057"/>
    <w:rsid w:val="005071FF"/>
    <w:rsid w:val="005072D0"/>
    <w:rsid w:val="005073E7"/>
    <w:rsid w:val="005078EF"/>
    <w:rsid w:val="005079DA"/>
    <w:rsid w:val="005079F6"/>
    <w:rsid w:val="00507BAF"/>
    <w:rsid w:val="00507F0E"/>
    <w:rsid w:val="00507F8D"/>
    <w:rsid w:val="0051054C"/>
    <w:rsid w:val="0051067D"/>
    <w:rsid w:val="0051085D"/>
    <w:rsid w:val="00510953"/>
    <w:rsid w:val="00510A79"/>
    <w:rsid w:val="00510AA3"/>
    <w:rsid w:val="00510BA9"/>
    <w:rsid w:val="00510F3E"/>
    <w:rsid w:val="00510FFD"/>
    <w:rsid w:val="00511031"/>
    <w:rsid w:val="00511246"/>
    <w:rsid w:val="0051135B"/>
    <w:rsid w:val="00511373"/>
    <w:rsid w:val="0051138F"/>
    <w:rsid w:val="005113E9"/>
    <w:rsid w:val="0051141C"/>
    <w:rsid w:val="005116A2"/>
    <w:rsid w:val="00511700"/>
    <w:rsid w:val="00511966"/>
    <w:rsid w:val="00511C3A"/>
    <w:rsid w:val="00511C48"/>
    <w:rsid w:val="00511D04"/>
    <w:rsid w:val="00511F8F"/>
    <w:rsid w:val="005122F1"/>
    <w:rsid w:val="0051230E"/>
    <w:rsid w:val="005123FB"/>
    <w:rsid w:val="005124EC"/>
    <w:rsid w:val="00512FB6"/>
    <w:rsid w:val="00513152"/>
    <w:rsid w:val="005131AF"/>
    <w:rsid w:val="0051335F"/>
    <w:rsid w:val="00513398"/>
    <w:rsid w:val="005133CE"/>
    <w:rsid w:val="00513401"/>
    <w:rsid w:val="005134B3"/>
    <w:rsid w:val="005134EF"/>
    <w:rsid w:val="00513799"/>
    <w:rsid w:val="00513956"/>
    <w:rsid w:val="00513B21"/>
    <w:rsid w:val="00513B4C"/>
    <w:rsid w:val="0051426D"/>
    <w:rsid w:val="005142CA"/>
    <w:rsid w:val="00514472"/>
    <w:rsid w:val="0051465A"/>
    <w:rsid w:val="00514713"/>
    <w:rsid w:val="0051473D"/>
    <w:rsid w:val="00514B7A"/>
    <w:rsid w:val="00514D77"/>
    <w:rsid w:val="00514D8E"/>
    <w:rsid w:val="005152CE"/>
    <w:rsid w:val="0051548D"/>
    <w:rsid w:val="005156FE"/>
    <w:rsid w:val="00515770"/>
    <w:rsid w:val="00515F23"/>
    <w:rsid w:val="005160D0"/>
    <w:rsid w:val="005166E2"/>
    <w:rsid w:val="0051693D"/>
    <w:rsid w:val="00516A45"/>
    <w:rsid w:val="00516AEE"/>
    <w:rsid w:val="00516BE4"/>
    <w:rsid w:val="00516D07"/>
    <w:rsid w:val="0051705F"/>
    <w:rsid w:val="0051719E"/>
    <w:rsid w:val="00517281"/>
    <w:rsid w:val="0051764D"/>
    <w:rsid w:val="00517945"/>
    <w:rsid w:val="00517B76"/>
    <w:rsid w:val="00517B79"/>
    <w:rsid w:val="00517C44"/>
    <w:rsid w:val="00517EB1"/>
    <w:rsid w:val="00517FB6"/>
    <w:rsid w:val="0052006A"/>
    <w:rsid w:val="00520086"/>
    <w:rsid w:val="00520192"/>
    <w:rsid w:val="0052023D"/>
    <w:rsid w:val="00520B09"/>
    <w:rsid w:val="00520F58"/>
    <w:rsid w:val="00520FC8"/>
    <w:rsid w:val="0052119E"/>
    <w:rsid w:val="0052168D"/>
    <w:rsid w:val="005216BA"/>
    <w:rsid w:val="005216BE"/>
    <w:rsid w:val="005217B8"/>
    <w:rsid w:val="00521872"/>
    <w:rsid w:val="00521B94"/>
    <w:rsid w:val="00521CF9"/>
    <w:rsid w:val="0052213C"/>
    <w:rsid w:val="00522211"/>
    <w:rsid w:val="00522254"/>
    <w:rsid w:val="005222A4"/>
    <w:rsid w:val="005223ED"/>
    <w:rsid w:val="00522443"/>
    <w:rsid w:val="0052248A"/>
    <w:rsid w:val="005224E0"/>
    <w:rsid w:val="005226C5"/>
    <w:rsid w:val="005227F7"/>
    <w:rsid w:val="00522B7D"/>
    <w:rsid w:val="00522DD9"/>
    <w:rsid w:val="00522E39"/>
    <w:rsid w:val="005232A7"/>
    <w:rsid w:val="005232F4"/>
    <w:rsid w:val="00523631"/>
    <w:rsid w:val="005236C6"/>
    <w:rsid w:val="0052384B"/>
    <w:rsid w:val="005238DB"/>
    <w:rsid w:val="00523ADA"/>
    <w:rsid w:val="00523D26"/>
    <w:rsid w:val="00523E0A"/>
    <w:rsid w:val="005241DD"/>
    <w:rsid w:val="00524225"/>
    <w:rsid w:val="0052427C"/>
    <w:rsid w:val="0052441E"/>
    <w:rsid w:val="005245D4"/>
    <w:rsid w:val="0052486F"/>
    <w:rsid w:val="00524996"/>
    <w:rsid w:val="00524C87"/>
    <w:rsid w:val="00524EA8"/>
    <w:rsid w:val="005250E1"/>
    <w:rsid w:val="0052526B"/>
    <w:rsid w:val="005253BB"/>
    <w:rsid w:val="005253DC"/>
    <w:rsid w:val="005253EE"/>
    <w:rsid w:val="00525497"/>
    <w:rsid w:val="005254EF"/>
    <w:rsid w:val="0052598D"/>
    <w:rsid w:val="00525B7E"/>
    <w:rsid w:val="00525B8D"/>
    <w:rsid w:val="00525E80"/>
    <w:rsid w:val="00525E96"/>
    <w:rsid w:val="005260EE"/>
    <w:rsid w:val="00526170"/>
    <w:rsid w:val="00526C35"/>
    <w:rsid w:val="00526F9C"/>
    <w:rsid w:val="005274FB"/>
    <w:rsid w:val="00527733"/>
    <w:rsid w:val="00527749"/>
    <w:rsid w:val="005277BB"/>
    <w:rsid w:val="00527B3E"/>
    <w:rsid w:val="00527B6E"/>
    <w:rsid w:val="00527D1B"/>
    <w:rsid w:val="00527D58"/>
    <w:rsid w:val="00530143"/>
    <w:rsid w:val="00530177"/>
    <w:rsid w:val="005302AE"/>
    <w:rsid w:val="00530464"/>
    <w:rsid w:val="00530777"/>
    <w:rsid w:val="00530A0B"/>
    <w:rsid w:val="00530B5E"/>
    <w:rsid w:val="00530C8D"/>
    <w:rsid w:val="00530E32"/>
    <w:rsid w:val="00530E54"/>
    <w:rsid w:val="005312E4"/>
    <w:rsid w:val="0053132B"/>
    <w:rsid w:val="005313E9"/>
    <w:rsid w:val="00531429"/>
    <w:rsid w:val="00531546"/>
    <w:rsid w:val="0053154C"/>
    <w:rsid w:val="005317B0"/>
    <w:rsid w:val="0053188D"/>
    <w:rsid w:val="00531934"/>
    <w:rsid w:val="0053199F"/>
    <w:rsid w:val="00531C6C"/>
    <w:rsid w:val="00532175"/>
    <w:rsid w:val="005322B0"/>
    <w:rsid w:val="00532362"/>
    <w:rsid w:val="005323A8"/>
    <w:rsid w:val="0053243A"/>
    <w:rsid w:val="00532511"/>
    <w:rsid w:val="00532A86"/>
    <w:rsid w:val="00532B3C"/>
    <w:rsid w:val="0053337B"/>
    <w:rsid w:val="005333B0"/>
    <w:rsid w:val="00533413"/>
    <w:rsid w:val="00533600"/>
    <w:rsid w:val="0053363B"/>
    <w:rsid w:val="005338FA"/>
    <w:rsid w:val="00533A57"/>
    <w:rsid w:val="00533AC3"/>
    <w:rsid w:val="00533ED1"/>
    <w:rsid w:val="00533EFE"/>
    <w:rsid w:val="00533F21"/>
    <w:rsid w:val="005342B7"/>
    <w:rsid w:val="005343A4"/>
    <w:rsid w:val="00534618"/>
    <w:rsid w:val="005346E2"/>
    <w:rsid w:val="00534903"/>
    <w:rsid w:val="00534BF3"/>
    <w:rsid w:val="00534C31"/>
    <w:rsid w:val="00534DBC"/>
    <w:rsid w:val="00534EA9"/>
    <w:rsid w:val="00534ED8"/>
    <w:rsid w:val="005352A0"/>
    <w:rsid w:val="005354EB"/>
    <w:rsid w:val="005355B8"/>
    <w:rsid w:val="00535684"/>
    <w:rsid w:val="005358F8"/>
    <w:rsid w:val="00535F00"/>
    <w:rsid w:val="00536EFB"/>
    <w:rsid w:val="00537090"/>
    <w:rsid w:val="00537146"/>
    <w:rsid w:val="00537280"/>
    <w:rsid w:val="00537494"/>
    <w:rsid w:val="0053763B"/>
    <w:rsid w:val="00537B9B"/>
    <w:rsid w:val="00537C0E"/>
    <w:rsid w:val="00537EF1"/>
    <w:rsid w:val="005401A4"/>
    <w:rsid w:val="0054029D"/>
    <w:rsid w:val="005403F6"/>
    <w:rsid w:val="005404B3"/>
    <w:rsid w:val="00540542"/>
    <w:rsid w:val="00540606"/>
    <w:rsid w:val="00540C6C"/>
    <w:rsid w:val="00540D49"/>
    <w:rsid w:val="00540ED1"/>
    <w:rsid w:val="00540F4E"/>
    <w:rsid w:val="00540FDF"/>
    <w:rsid w:val="005415B6"/>
    <w:rsid w:val="0054163D"/>
    <w:rsid w:val="005419CB"/>
    <w:rsid w:val="00541DB8"/>
    <w:rsid w:val="00541E60"/>
    <w:rsid w:val="00541EB6"/>
    <w:rsid w:val="005420D6"/>
    <w:rsid w:val="00542267"/>
    <w:rsid w:val="0054227A"/>
    <w:rsid w:val="00542372"/>
    <w:rsid w:val="00542472"/>
    <w:rsid w:val="005424C0"/>
    <w:rsid w:val="0054262B"/>
    <w:rsid w:val="00542845"/>
    <w:rsid w:val="00542A41"/>
    <w:rsid w:val="00542CF1"/>
    <w:rsid w:val="00542D75"/>
    <w:rsid w:val="00543390"/>
    <w:rsid w:val="005434C7"/>
    <w:rsid w:val="00543502"/>
    <w:rsid w:val="0054355C"/>
    <w:rsid w:val="00543632"/>
    <w:rsid w:val="00543737"/>
    <w:rsid w:val="00543A69"/>
    <w:rsid w:val="00543D70"/>
    <w:rsid w:val="00543DD4"/>
    <w:rsid w:val="00543DF7"/>
    <w:rsid w:val="005443A0"/>
    <w:rsid w:val="005443A8"/>
    <w:rsid w:val="00544410"/>
    <w:rsid w:val="0054471F"/>
    <w:rsid w:val="005447A4"/>
    <w:rsid w:val="00544ACF"/>
    <w:rsid w:val="00544C6E"/>
    <w:rsid w:val="00545090"/>
    <w:rsid w:val="005450E2"/>
    <w:rsid w:val="00545114"/>
    <w:rsid w:val="00545476"/>
    <w:rsid w:val="00545846"/>
    <w:rsid w:val="005458D0"/>
    <w:rsid w:val="005459FD"/>
    <w:rsid w:val="00545A62"/>
    <w:rsid w:val="00545B84"/>
    <w:rsid w:val="00545BD9"/>
    <w:rsid w:val="00545BEF"/>
    <w:rsid w:val="00545E2C"/>
    <w:rsid w:val="00546017"/>
    <w:rsid w:val="0054641B"/>
    <w:rsid w:val="00546635"/>
    <w:rsid w:val="005469FE"/>
    <w:rsid w:val="00546B33"/>
    <w:rsid w:val="00546E6E"/>
    <w:rsid w:val="00546E81"/>
    <w:rsid w:val="00546F10"/>
    <w:rsid w:val="005472B1"/>
    <w:rsid w:val="00547407"/>
    <w:rsid w:val="005475D8"/>
    <w:rsid w:val="00547687"/>
    <w:rsid w:val="0054792B"/>
    <w:rsid w:val="005479DA"/>
    <w:rsid w:val="00547EA0"/>
    <w:rsid w:val="00550099"/>
    <w:rsid w:val="005501B5"/>
    <w:rsid w:val="0055038B"/>
    <w:rsid w:val="00550601"/>
    <w:rsid w:val="00550690"/>
    <w:rsid w:val="005507B6"/>
    <w:rsid w:val="00550804"/>
    <w:rsid w:val="00550934"/>
    <w:rsid w:val="00550A9F"/>
    <w:rsid w:val="00550B2B"/>
    <w:rsid w:val="00550C2F"/>
    <w:rsid w:val="00550F08"/>
    <w:rsid w:val="0055102A"/>
    <w:rsid w:val="005511C5"/>
    <w:rsid w:val="0055139A"/>
    <w:rsid w:val="005513B3"/>
    <w:rsid w:val="0055164E"/>
    <w:rsid w:val="0055180E"/>
    <w:rsid w:val="00551A34"/>
    <w:rsid w:val="00551A5E"/>
    <w:rsid w:val="00551ABB"/>
    <w:rsid w:val="00551CE5"/>
    <w:rsid w:val="00551D96"/>
    <w:rsid w:val="00551DFB"/>
    <w:rsid w:val="00551E5E"/>
    <w:rsid w:val="00551ED1"/>
    <w:rsid w:val="0055208B"/>
    <w:rsid w:val="005521B5"/>
    <w:rsid w:val="00552332"/>
    <w:rsid w:val="00552342"/>
    <w:rsid w:val="00552378"/>
    <w:rsid w:val="00552392"/>
    <w:rsid w:val="0055259D"/>
    <w:rsid w:val="005525FF"/>
    <w:rsid w:val="00552758"/>
    <w:rsid w:val="00552AB7"/>
    <w:rsid w:val="00552BCF"/>
    <w:rsid w:val="00552E04"/>
    <w:rsid w:val="00552EAE"/>
    <w:rsid w:val="00552FB1"/>
    <w:rsid w:val="00553137"/>
    <w:rsid w:val="005534D9"/>
    <w:rsid w:val="005535BA"/>
    <w:rsid w:val="00553735"/>
    <w:rsid w:val="005537ED"/>
    <w:rsid w:val="00553A45"/>
    <w:rsid w:val="00553E5D"/>
    <w:rsid w:val="00553F68"/>
    <w:rsid w:val="00554033"/>
    <w:rsid w:val="0055412F"/>
    <w:rsid w:val="0055414D"/>
    <w:rsid w:val="005542E7"/>
    <w:rsid w:val="00554541"/>
    <w:rsid w:val="0055454D"/>
    <w:rsid w:val="005546E2"/>
    <w:rsid w:val="00554727"/>
    <w:rsid w:val="00554A58"/>
    <w:rsid w:val="00554AFD"/>
    <w:rsid w:val="00554B67"/>
    <w:rsid w:val="00554C73"/>
    <w:rsid w:val="00554EDD"/>
    <w:rsid w:val="005552BD"/>
    <w:rsid w:val="0055550C"/>
    <w:rsid w:val="0055553C"/>
    <w:rsid w:val="00555910"/>
    <w:rsid w:val="00555997"/>
    <w:rsid w:val="00555A06"/>
    <w:rsid w:val="00555B42"/>
    <w:rsid w:val="00555BB9"/>
    <w:rsid w:val="00555CA4"/>
    <w:rsid w:val="005562EB"/>
    <w:rsid w:val="00556734"/>
    <w:rsid w:val="005568BD"/>
    <w:rsid w:val="00556A40"/>
    <w:rsid w:val="00556C10"/>
    <w:rsid w:val="00556E87"/>
    <w:rsid w:val="00556F4E"/>
    <w:rsid w:val="005571BC"/>
    <w:rsid w:val="005571DD"/>
    <w:rsid w:val="0055728E"/>
    <w:rsid w:val="00557370"/>
    <w:rsid w:val="005573EE"/>
    <w:rsid w:val="005575A0"/>
    <w:rsid w:val="005575D2"/>
    <w:rsid w:val="005579AB"/>
    <w:rsid w:val="00557C07"/>
    <w:rsid w:val="00557E58"/>
    <w:rsid w:val="00557EF6"/>
    <w:rsid w:val="0056086E"/>
    <w:rsid w:val="00560987"/>
    <w:rsid w:val="00560B22"/>
    <w:rsid w:val="00560B9C"/>
    <w:rsid w:val="00560CA3"/>
    <w:rsid w:val="00561011"/>
    <w:rsid w:val="0056112F"/>
    <w:rsid w:val="005611A9"/>
    <w:rsid w:val="00561259"/>
    <w:rsid w:val="00561302"/>
    <w:rsid w:val="00561490"/>
    <w:rsid w:val="005614A7"/>
    <w:rsid w:val="0056173C"/>
    <w:rsid w:val="00561785"/>
    <w:rsid w:val="00561852"/>
    <w:rsid w:val="005619F4"/>
    <w:rsid w:val="005619FB"/>
    <w:rsid w:val="00561A5F"/>
    <w:rsid w:val="00561AB9"/>
    <w:rsid w:val="00561C95"/>
    <w:rsid w:val="005621A0"/>
    <w:rsid w:val="005624FE"/>
    <w:rsid w:val="00562711"/>
    <w:rsid w:val="0056276E"/>
    <w:rsid w:val="005627B8"/>
    <w:rsid w:val="00562F51"/>
    <w:rsid w:val="0056321C"/>
    <w:rsid w:val="00563633"/>
    <w:rsid w:val="00563887"/>
    <w:rsid w:val="00563A14"/>
    <w:rsid w:val="00563CB9"/>
    <w:rsid w:val="00563D18"/>
    <w:rsid w:val="00563E53"/>
    <w:rsid w:val="00563E67"/>
    <w:rsid w:val="00563E82"/>
    <w:rsid w:val="00563EC9"/>
    <w:rsid w:val="00563F24"/>
    <w:rsid w:val="00563F9B"/>
    <w:rsid w:val="005643E0"/>
    <w:rsid w:val="00564562"/>
    <w:rsid w:val="00564637"/>
    <w:rsid w:val="0056481D"/>
    <w:rsid w:val="00564859"/>
    <w:rsid w:val="0056558E"/>
    <w:rsid w:val="00565F89"/>
    <w:rsid w:val="005660B6"/>
    <w:rsid w:val="005660E5"/>
    <w:rsid w:val="005661CB"/>
    <w:rsid w:val="00566653"/>
    <w:rsid w:val="0056678C"/>
    <w:rsid w:val="005667AF"/>
    <w:rsid w:val="00566B61"/>
    <w:rsid w:val="00566C1D"/>
    <w:rsid w:val="00566C5B"/>
    <w:rsid w:val="00566CCF"/>
    <w:rsid w:val="00567017"/>
    <w:rsid w:val="005671CB"/>
    <w:rsid w:val="00567280"/>
    <w:rsid w:val="005673BA"/>
    <w:rsid w:val="005674BB"/>
    <w:rsid w:val="0056756B"/>
    <w:rsid w:val="00567577"/>
    <w:rsid w:val="00567C1A"/>
    <w:rsid w:val="00567CA8"/>
    <w:rsid w:val="00567D12"/>
    <w:rsid w:val="005701E4"/>
    <w:rsid w:val="005703A5"/>
    <w:rsid w:val="00570617"/>
    <w:rsid w:val="00570B1E"/>
    <w:rsid w:val="00570B2C"/>
    <w:rsid w:val="00570D3F"/>
    <w:rsid w:val="00570DF4"/>
    <w:rsid w:val="00570E78"/>
    <w:rsid w:val="005712E7"/>
    <w:rsid w:val="005713C2"/>
    <w:rsid w:val="005714B2"/>
    <w:rsid w:val="005714F6"/>
    <w:rsid w:val="005719AE"/>
    <w:rsid w:val="00571A40"/>
    <w:rsid w:val="00571B3C"/>
    <w:rsid w:val="00571BB7"/>
    <w:rsid w:val="0057253E"/>
    <w:rsid w:val="005725AF"/>
    <w:rsid w:val="005729CA"/>
    <w:rsid w:val="00572AA6"/>
    <w:rsid w:val="00572DFC"/>
    <w:rsid w:val="005730A6"/>
    <w:rsid w:val="00573305"/>
    <w:rsid w:val="00573363"/>
    <w:rsid w:val="0057363F"/>
    <w:rsid w:val="00573800"/>
    <w:rsid w:val="00573873"/>
    <w:rsid w:val="005738D8"/>
    <w:rsid w:val="0057392F"/>
    <w:rsid w:val="00573B0F"/>
    <w:rsid w:val="00573D5B"/>
    <w:rsid w:val="0057407C"/>
    <w:rsid w:val="005740A0"/>
    <w:rsid w:val="0057418A"/>
    <w:rsid w:val="005742CA"/>
    <w:rsid w:val="00574440"/>
    <w:rsid w:val="00574589"/>
    <w:rsid w:val="0057471F"/>
    <w:rsid w:val="00574759"/>
    <w:rsid w:val="005749F9"/>
    <w:rsid w:val="00574B17"/>
    <w:rsid w:val="00574C3D"/>
    <w:rsid w:val="00574C94"/>
    <w:rsid w:val="00574CE9"/>
    <w:rsid w:val="00574CF0"/>
    <w:rsid w:val="00574D1B"/>
    <w:rsid w:val="00574F07"/>
    <w:rsid w:val="00575089"/>
    <w:rsid w:val="005752F5"/>
    <w:rsid w:val="005753AD"/>
    <w:rsid w:val="00575545"/>
    <w:rsid w:val="005756AD"/>
    <w:rsid w:val="00575899"/>
    <w:rsid w:val="005759C7"/>
    <w:rsid w:val="0057627E"/>
    <w:rsid w:val="0057642A"/>
    <w:rsid w:val="0057684C"/>
    <w:rsid w:val="00576A67"/>
    <w:rsid w:val="00576A6C"/>
    <w:rsid w:val="00576BFE"/>
    <w:rsid w:val="00576C9D"/>
    <w:rsid w:val="00576F62"/>
    <w:rsid w:val="00576F6D"/>
    <w:rsid w:val="0057707B"/>
    <w:rsid w:val="005770BA"/>
    <w:rsid w:val="005774C1"/>
    <w:rsid w:val="00577574"/>
    <w:rsid w:val="0057768A"/>
    <w:rsid w:val="005779D3"/>
    <w:rsid w:val="00577B99"/>
    <w:rsid w:val="00577C69"/>
    <w:rsid w:val="00577D88"/>
    <w:rsid w:val="00577EF3"/>
    <w:rsid w:val="00577F91"/>
    <w:rsid w:val="00577FC6"/>
    <w:rsid w:val="00577FE5"/>
    <w:rsid w:val="005801E6"/>
    <w:rsid w:val="00580350"/>
    <w:rsid w:val="00580698"/>
    <w:rsid w:val="00580C5E"/>
    <w:rsid w:val="00580D7C"/>
    <w:rsid w:val="00580E2C"/>
    <w:rsid w:val="00581046"/>
    <w:rsid w:val="005812D7"/>
    <w:rsid w:val="00581FBE"/>
    <w:rsid w:val="005820E7"/>
    <w:rsid w:val="005821A4"/>
    <w:rsid w:val="005824D3"/>
    <w:rsid w:val="00582684"/>
    <w:rsid w:val="005826B6"/>
    <w:rsid w:val="00582CB3"/>
    <w:rsid w:val="00582D9A"/>
    <w:rsid w:val="0058316E"/>
    <w:rsid w:val="00583613"/>
    <w:rsid w:val="00583798"/>
    <w:rsid w:val="005838EF"/>
    <w:rsid w:val="00583AD8"/>
    <w:rsid w:val="00583FDE"/>
    <w:rsid w:val="005840AC"/>
    <w:rsid w:val="005840B8"/>
    <w:rsid w:val="00584259"/>
    <w:rsid w:val="005842F2"/>
    <w:rsid w:val="00584409"/>
    <w:rsid w:val="0058454C"/>
    <w:rsid w:val="00584620"/>
    <w:rsid w:val="005848A5"/>
    <w:rsid w:val="00584B50"/>
    <w:rsid w:val="00584C18"/>
    <w:rsid w:val="00584CA2"/>
    <w:rsid w:val="00584CA4"/>
    <w:rsid w:val="005850B6"/>
    <w:rsid w:val="0058535D"/>
    <w:rsid w:val="0058541C"/>
    <w:rsid w:val="0058541E"/>
    <w:rsid w:val="00585591"/>
    <w:rsid w:val="005857B5"/>
    <w:rsid w:val="005858F4"/>
    <w:rsid w:val="005859BF"/>
    <w:rsid w:val="00585D49"/>
    <w:rsid w:val="00585F41"/>
    <w:rsid w:val="00586191"/>
    <w:rsid w:val="0058623F"/>
    <w:rsid w:val="005864A2"/>
    <w:rsid w:val="005864F8"/>
    <w:rsid w:val="0058655E"/>
    <w:rsid w:val="00586573"/>
    <w:rsid w:val="0058659F"/>
    <w:rsid w:val="00586C55"/>
    <w:rsid w:val="00586CAB"/>
    <w:rsid w:val="00586E2B"/>
    <w:rsid w:val="005873CD"/>
    <w:rsid w:val="005874AE"/>
    <w:rsid w:val="00587BC5"/>
    <w:rsid w:val="00587D2F"/>
    <w:rsid w:val="00590062"/>
    <w:rsid w:val="00590069"/>
    <w:rsid w:val="00590096"/>
    <w:rsid w:val="00590246"/>
    <w:rsid w:val="00590799"/>
    <w:rsid w:val="005907AE"/>
    <w:rsid w:val="00590A86"/>
    <w:rsid w:val="00590B74"/>
    <w:rsid w:val="00590D0E"/>
    <w:rsid w:val="00590D12"/>
    <w:rsid w:val="00591211"/>
    <w:rsid w:val="005913F8"/>
    <w:rsid w:val="005916EF"/>
    <w:rsid w:val="00591870"/>
    <w:rsid w:val="00591F93"/>
    <w:rsid w:val="00591FEB"/>
    <w:rsid w:val="00592092"/>
    <w:rsid w:val="005921C5"/>
    <w:rsid w:val="00592309"/>
    <w:rsid w:val="005923CE"/>
    <w:rsid w:val="0059253B"/>
    <w:rsid w:val="005927B3"/>
    <w:rsid w:val="00592ABA"/>
    <w:rsid w:val="00592D0F"/>
    <w:rsid w:val="00592D59"/>
    <w:rsid w:val="00592DF9"/>
    <w:rsid w:val="00592ED2"/>
    <w:rsid w:val="00593055"/>
    <w:rsid w:val="00593165"/>
    <w:rsid w:val="005932B6"/>
    <w:rsid w:val="005933B4"/>
    <w:rsid w:val="005938A7"/>
    <w:rsid w:val="005939B1"/>
    <w:rsid w:val="005949BD"/>
    <w:rsid w:val="005949C0"/>
    <w:rsid w:val="00594D89"/>
    <w:rsid w:val="00594FC2"/>
    <w:rsid w:val="00595792"/>
    <w:rsid w:val="005959B8"/>
    <w:rsid w:val="00595D8C"/>
    <w:rsid w:val="00595E43"/>
    <w:rsid w:val="0059627D"/>
    <w:rsid w:val="00596286"/>
    <w:rsid w:val="005962BC"/>
    <w:rsid w:val="00596321"/>
    <w:rsid w:val="005966B8"/>
    <w:rsid w:val="005966FD"/>
    <w:rsid w:val="00596882"/>
    <w:rsid w:val="00596A62"/>
    <w:rsid w:val="00596BF8"/>
    <w:rsid w:val="00596E61"/>
    <w:rsid w:val="00597716"/>
    <w:rsid w:val="00597C97"/>
    <w:rsid w:val="00597F85"/>
    <w:rsid w:val="005A0028"/>
    <w:rsid w:val="005A0069"/>
    <w:rsid w:val="005A02C0"/>
    <w:rsid w:val="005A060E"/>
    <w:rsid w:val="005A06C6"/>
    <w:rsid w:val="005A072E"/>
    <w:rsid w:val="005A0884"/>
    <w:rsid w:val="005A132C"/>
    <w:rsid w:val="005A1479"/>
    <w:rsid w:val="005A1480"/>
    <w:rsid w:val="005A151E"/>
    <w:rsid w:val="005A1625"/>
    <w:rsid w:val="005A1803"/>
    <w:rsid w:val="005A1AB7"/>
    <w:rsid w:val="005A200C"/>
    <w:rsid w:val="005A2015"/>
    <w:rsid w:val="005A2171"/>
    <w:rsid w:val="005A22A1"/>
    <w:rsid w:val="005A22C0"/>
    <w:rsid w:val="005A2483"/>
    <w:rsid w:val="005A2920"/>
    <w:rsid w:val="005A2939"/>
    <w:rsid w:val="005A29C5"/>
    <w:rsid w:val="005A2BF2"/>
    <w:rsid w:val="005A2D56"/>
    <w:rsid w:val="005A2E98"/>
    <w:rsid w:val="005A3031"/>
    <w:rsid w:val="005A36C3"/>
    <w:rsid w:val="005A3B21"/>
    <w:rsid w:val="005A3DE7"/>
    <w:rsid w:val="005A427B"/>
    <w:rsid w:val="005A42C8"/>
    <w:rsid w:val="005A42CF"/>
    <w:rsid w:val="005A4651"/>
    <w:rsid w:val="005A47FD"/>
    <w:rsid w:val="005A48EA"/>
    <w:rsid w:val="005A49D8"/>
    <w:rsid w:val="005A4A45"/>
    <w:rsid w:val="005A4E37"/>
    <w:rsid w:val="005A4EB4"/>
    <w:rsid w:val="005A5173"/>
    <w:rsid w:val="005A52FC"/>
    <w:rsid w:val="005A581C"/>
    <w:rsid w:val="005A58D2"/>
    <w:rsid w:val="005A5930"/>
    <w:rsid w:val="005A5BBD"/>
    <w:rsid w:val="005A5C89"/>
    <w:rsid w:val="005A5CD8"/>
    <w:rsid w:val="005A5F2B"/>
    <w:rsid w:val="005A64D3"/>
    <w:rsid w:val="005A64E5"/>
    <w:rsid w:val="005A663C"/>
    <w:rsid w:val="005A66EE"/>
    <w:rsid w:val="005A6B19"/>
    <w:rsid w:val="005A6BA6"/>
    <w:rsid w:val="005A6E97"/>
    <w:rsid w:val="005A6FC0"/>
    <w:rsid w:val="005A722B"/>
    <w:rsid w:val="005A7346"/>
    <w:rsid w:val="005A73EC"/>
    <w:rsid w:val="005A76F9"/>
    <w:rsid w:val="005A7964"/>
    <w:rsid w:val="005A7BF2"/>
    <w:rsid w:val="005A7C93"/>
    <w:rsid w:val="005A7EAE"/>
    <w:rsid w:val="005B007F"/>
    <w:rsid w:val="005B01BA"/>
    <w:rsid w:val="005B01F6"/>
    <w:rsid w:val="005B0241"/>
    <w:rsid w:val="005B027F"/>
    <w:rsid w:val="005B03E4"/>
    <w:rsid w:val="005B0452"/>
    <w:rsid w:val="005B0750"/>
    <w:rsid w:val="005B08B3"/>
    <w:rsid w:val="005B0923"/>
    <w:rsid w:val="005B0A3E"/>
    <w:rsid w:val="005B0C7A"/>
    <w:rsid w:val="005B0E37"/>
    <w:rsid w:val="005B0F33"/>
    <w:rsid w:val="005B0FC9"/>
    <w:rsid w:val="005B1032"/>
    <w:rsid w:val="005B1122"/>
    <w:rsid w:val="005B112A"/>
    <w:rsid w:val="005B1254"/>
    <w:rsid w:val="005B128A"/>
    <w:rsid w:val="005B14AE"/>
    <w:rsid w:val="005B1A07"/>
    <w:rsid w:val="005B1F99"/>
    <w:rsid w:val="005B203B"/>
    <w:rsid w:val="005B20FA"/>
    <w:rsid w:val="005B21BE"/>
    <w:rsid w:val="005B230A"/>
    <w:rsid w:val="005B240D"/>
    <w:rsid w:val="005B2605"/>
    <w:rsid w:val="005B26F1"/>
    <w:rsid w:val="005B27EE"/>
    <w:rsid w:val="005B2987"/>
    <w:rsid w:val="005B29DE"/>
    <w:rsid w:val="005B2ADB"/>
    <w:rsid w:val="005B2D7B"/>
    <w:rsid w:val="005B2F56"/>
    <w:rsid w:val="005B2F9E"/>
    <w:rsid w:val="005B310F"/>
    <w:rsid w:val="005B31CF"/>
    <w:rsid w:val="005B325A"/>
    <w:rsid w:val="005B32A6"/>
    <w:rsid w:val="005B35DF"/>
    <w:rsid w:val="005B3645"/>
    <w:rsid w:val="005B365B"/>
    <w:rsid w:val="005B38B1"/>
    <w:rsid w:val="005B38F4"/>
    <w:rsid w:val="005B3973"/>
    <w:rsid w:val="005B3ACB"/>
    <w:rsid w:val="005B3B21"/>
    <w:rsid w:val="005B3E29"/>
    <w:rsid w:val="005B3E54"/>
    <w:rsid w:val="005B3F96"/>
    <w:rsid w:val="005B43AB"/>
    <w:rsid w:val="005B43EE"/>
    <w:rsid w:val="005B474D"/>
    <w:rsid w:val="005B49E8"/>
    <w:rsid w:val="005B4A27"/>
    <w:rsid w:val="005B4A6E"/>
    <w:rsid w:val="005B4FAF"/>
    <w:rsid w:val="005B5016"/>
    <w:rsid w:val="005B52B0"/>
    <w:rsid w:val="005B5321"/>
    <w:rsid w:val="005B5352"/>
    <w:rsid w:val="005B54FE"/>
    <w:rsid w:val="005B5A76"/>
    <w:rsid w:val="005B5BC1"/>
    <w:rsid w:val="005B5BCC"/>
    <w:rsid w:val="005B5BF4"/>
    <w:rsid w:val="005B5D0F"/>
    <w:rsid w:val="005B5DC5"/>
    <w:rsid w:val="005B5F14"/>
    <w:rsid w:val="005B6066"/>
    <w:rsid w:val="005B60FE"/>
    <w:rsid w:val="005B6229"/>
    <w:rsid w:val="005B6249"/>
    <w:rsid w:val="005B6355"/>
    <w:rsid w:val="005B6748"/>
    <w:rsid w:val="005B68F4"/>
    <w:rsid w:val="005B69C5"/>
    <w:rsid w:val="005B6A34"/>
    <w:rsid w:val="005B6F54"/>
    <w:rsid w:val="005B7463"/>
    <w:rsid w:val="005B75B8"/>
    <w:rsid w:val="005B784B"/>
    <w:rsid w:val="005B787F"/>
    <w:rsid w:val="005B788B"/>
    <w:rsid w:val="005B799F"/>
    <w:rsid w:val="005B7B13"/>
    <w:rsid w:val="005B7DBA"/>
    <w:rsid w:val="005C01DC"/>
    <w:rsid w:val="005C06F5"/>
    <w:rsid w:val="005C0777"/>
    <w:rsid w:val="005C0AEE"/>
    <w:rsid w:val="005C0B4E"/>
    <w:rsid w:val="005C0C4D"/>
    <w:rsid w:val="005C109B"/>
    <w:rsid w:val="005C10D5"/>
    <w:rsid w:val="005C10E3"/>
    <w:rsid w:val="005C11A3"/>
    <w:rsid w:val="005C146B"/>
    <w:rsid w:val="005C1672"/>
    <w:rsid w:val="005C17E0"/>
    <w:rsid w:val="005C17ED"/>
    <w:rsid w:val="005C193B"/>
    <w:rsid w:val="005C1AA1"/>
    <w:rsid w:val="005C1B54"/>
    <w:rsid w:val="005C1BC2"/>
    <w:rsid w:val="005C1BD2"/>
    <w:rsid w:val="005C1D59"/>
    <w:rsid w:val="005C1DE5"/>
    <w:rsid w:val="005C1EB1"/>
    <w:rsid w:val="005C21CF"/>
    <w:rsid w:val="005C22F8"/>
    <w:rsid w:val="005C23C8"/>
    <w:rsid w:val="005C25EE"/>
    <w:rsid w:val="005C2611"/>
    <w:rsid w:val="005C2B9B"/>
    <w:rsid w:val="005C2DA6"/>
    <w:rsid w:val="005C3129"/>
    <w:rsid w:val="005C3290"/>
    <w:rsid w:val="005C33F9"/>
    <w:rsid w:val="005C3404"/>
    <w:rsid w:val="005C343F"/>
    <w:rsid w:val="005C348C"/>
    <w:rsid w:val="005C354E"/>
    <w:rsid w:val="005C35E7"/>
    <w:rsid w:val="005C3659"/>
    <w:rsid w:val="005C374E"/>
    <w:rsid w:val="005C3885"/>
    <w:rsid w:val="005C3930"/>
    <w:rsid w:val="005C3AA4"/>
    <w:rsid w:val="005C3D5F"/>
    <w:rsid w:val="005C3D75"/>
    <w:rsid w:val="005C3E9F"/>
    <w:rsid w:val="005C3FF4"/>
    <w:rsid w:val="005C40BB"/>
    <w:rsid w:val="005C40BE"/>
    <w:rsid w:val="005C430E"/>
    <w:rsid w:val="005C4320"/>
    <w:rsid w:val="005C452D"/>
    <w:rsid w:val="005C46CC"/>
    <w:rsid w:val="005C49BF"/>
    <w:rsid w:val="005C49D7"/>
    <w:rsid w:val="005C4E77"/>
    <w:rsid w:val="005C50F0"/>
    <w:rsid w:val="005C5345"/>
    <w:rsid w:val="005C554B"/>
    <w:rsid w:val="005C56C5"/>
    <w:rsid w:val="005C5C8E"/>
    <w:rsid w:val="005C5F99"/>
    <w:rsid w:val="005C5FF6"/>
    <w:rsid w:val="005C6016"/>
    <w:rsid w:val="005C6224"/>
    <w:rsid w:val="005C623E"/>
    <w:rsid w:val="005C6361"/>
    <w:rsid w:val="005C6557"/>
    <w:rsid w:val="005C65BE"/>
    <w:rsid w:val="005C66FD"/>
    <w:rsid w:val="005C6974"/>
    <w:rsid w:val="005C6CBA"/>
    <w:rsid w:val="005C6D31"/>
    <w:rsid w:val="005C6E5B"/>
    <w:rsid w:val="005C6E74"/>
    <w:rsid w:val="005C74B9"/>
    <w:rsid w:val="005C76D8"/>
    <w:rsid w:val="005C7B89"/>
    <w:rsid w:val="005D03E0"/>
    <w:rsid w:val="005D075B"/>
    <w:rsid w:val="005D0826"/>
    <w:rsid w:val="005D0B13"/>
    <w:rsid w:val="005D0EB5"/>
    <w:rsid w:val="005D0EFF"/>
    <w:rsid w:val="005D12D9"/>
    <w:rsid w:val="005D1435"/>
    <w:rsid w:val="005D1626"/>
    <w:rsid w:val="005D1716"/>
    <w:rsid w:val="005D1743"/>
    <w:rsid w:val="005D17DD"/>
    <w:rsid w:val="005D1836"/>
    <w:rsid w:val="005D1876"/>
    <w:rsid w:val="005D18AA"/>
    <w:rsid w:val="005D18F6"/>
    <w:rsid w:val="005D1BF9"/>
    <w:rsid w:val="005D1E41"/>
    <w:rsid w:val="005D1EF3"/>
    <w:rsid w:val="005D218C"/>
    <w:rsid w:val="005D22BF"/>
    <w:rsid w:val="005D2367"/>
    <w:rsid w:val="005D2407"/>
    <w:rsid w:val="005D242A"/>
    <w:rsid w:val="005D2825"/>
    <w:rsid w:val="005D2BE1"/>
    <w:rsid w:val="005D2BE2"/>
    <w:rsid w:val="005D2CA4"/>
    <w:rsid w:val="005D2F56"/>
    <w:rsid w:val="005D338E"/>
    <w:rsid w:val="005D3400"/>
    <w:rsid w:val="005D351E"/>
    <w:rsid w:val="005D3967"/>
    <w:rsid w:val="005D3A1D"/>
    <w:rsid w:val="005D3A23"/>
    <w:rsid w:val="005D3BD5"/>
    <w:rsid w:val="005D40A7"/>
    <w:rsid w:val="005D4419"/>
    <w:rsid w:val="005D4423"/>
    <w:rsid w:val="005D47B1"/>
    <w:rsid w:val="005D4810"/>
    <w:rsid w:val="005D4C28"/>
    <w:rsid w:val="005D4D2A"/>
    <w:rsid w:val="005D4E88"/>
    <w:rsid w:val="005D4FB3"/>
    <w:rsid w:val="005D52CD"/>
    <w:rsid w:val="005D559D"/>
    <w:rsid w:val="005D5625"/>
    <w:rsid w:val="005D59AC"/>
    <w:rsid w:val="005D5F94"/>
    <w:rsid w:val="005D6060"/>
    <w:rsid w:val="005D63AC"/>
    <w:rsid w:val="005D64D2"/>
    <w:rsid w:val="005D6576"/>
    <w:rsid w:val="005D66BC"/>
    <w:rsid w:val="005D68F3"/>
    <w:rsid w:val="005D6A47"/>
    <w:rsid w:val="005D7045"/>
    <w:rsid w:val="005D7568"/>
    <w:rsid w:val="005D7580"/>
    <w:rsid w:val="005D77DB"/>
    <w:rsid w:val="005D78C4"/>
    <w:rsid w:val="005D79DB"/>
    <w:rsid w:val="005D7A9B"/>
    <w:rsid w:val="005D7B1A"/>
    <w:rsid w:val="005D7BFC"/>
    <w:rsid w:val="005D7CCF"/>
    <w:rsid w:val="005D7F7C"/>
    <w:rsid w:val="005E02B1"/>
    <w:rsid w:val="005E0319"/>
    <w:rsid w:val="005E051E"/>
    <w:rsid w:val="005E09BC"/>
    <w:rsid w:val="005E0D2E"/>
    <w:rsid w:val="005E0DB1"/>
    <w:rsid w:val="005E0FA0"/>
    <w:rsid w:val="005E0FAA"/>
    <w:rsid w:val="005E108F"/>
    <w:rsid w:val="005E15B0"/>
    <w:rsid w:val="005E19D9"/>
    <w:rsid w:val="005E1AFB"/>
    <w:rsid w:val="005E1B08"/>
    <w:rsid w:val="005E1B5F"/>
    <w:rsid w:val="005E1D16"/>
    <w:rsid w:val="005E1E2D"/>
    <w:rsid w:val="005E251E"/>
    <w:rsid w:val="005E257F"/>
    <w:rsid w:val="005E2822"/>
    <w:rsid w:val="005E2824"/>
    <w:rsid w:val="005E2AE6"/>
    <w:rsid w:val="005E2B73"/>
    <w:rsid w:val="005E2E0B"/>
    <w:rsid w:val="005E3025"/>
    <w:rsid w:val="005E30CC"/>
    <w:rsid w:val="005E31FF"/>
    <w:rsid w:val="005E3458"/>
    <w:rsid w:val="005E38EB"/>
    <w:rsid w:val="005E3CEE"/>
    <w:rsid w:val="005E3CF0"/>
    <w:rsid w:val="005E3CFB"/>
    <w:rsid w:val="005E3F27"/>
    <w:rsid w:val="005E3FB2"/>
    <w:rsid w:val="005E46E8"/>
    <w:rsid w:val="005E4F84"/>
    <w:rsid w:val="005E500D"/>
    <w:rsid w:val="005E52CC"/>
    <w:rsid w:val="005E5314"/>
    <w:rsid w:val="005E5407"/>
    <w:rsid w:val="005E56C7"/>
    <w:rsid w:val="005E571F"/>
    <w:rsid w:val="005E57C3"/>
    <w:rsid w:val="005E5B8C"/>
    <w:rsid w:val="005E5E1E"/>
    <w:rsid w:val="005E609E"/>
    <w:rsid w:val="005E6295"/>
    <w:rsid w:val="005E630D"/>
    <w:rsid w:val="005E6362"/>
    <w:rsid w:val="005E6574"/>
    <w:rsid w:val="005E65F2"/>
    <w:rsid w:val="005E681D"/>
    <w:rsid w:val="005E688D"/>
    <w:rsid w:val="005E6AEF"/>
    <w:rsid w:val="005E6BE9"/>
    <w:rsid w:val="005E72CD"/>
    <w:rsid w:val="005E7328"/>
    <w:rsid w:val="005E739C"/>
    <w:rsid w:val="005E744F"/>
    <w:rsid w:val="005E74CA"/>
    <w:rsid w:val="005E75D6"/>
    <w:rsid w:val="005E79C3"/>
    <w:rsid w:val="005E7A84"/>
    <w:rsid w:val="005E7B62"/>
    <w:rsid w:val="005E7B79"/>
    <w:rsid w:val="005E7E87"/>
    <w:rsid w:val="005F00AB"/>
    <w:rsid w:val="005F00D9"/>
    <w:rsid w:val="005F01E0"/>
    <w:rsid w:val="005F03A0"/>
    <w:rsid w:val="005F049A"/>
    <w:rsid w:val="005F0677"/>
    <w:rsid w:val="005F07DE"/>
    <w:rsid w:val="005F080E"/>
    <w:rsid w:val="005F0888"/>
    <w:rsid w:val="005F08DA"/>
    <w:rsid w:val="005F0DC2"/>
    <w:rsid w:val="005F0F3B"/>
    <w:rsid w:val="005F0FDD"/>
    <w:rsid w:val="005F10E2"/>
    <w:rsid w:val="005F13DA"/>
    <w:rsid w:val="005F1459"/>
    <w:rsid w:val="005F1477"/>
    <w:rsid w:val="005F15C9"/>
    <w:rsid w:val="005F18E0"/>
    <w:rsid w:val="005F1BA4"/>
    <w:rsid w:val="005F1E77"/>
    <w:rsid w:val="005F1E99"/>
    <w:rsid w:val="005F2419"/>
    <w:rsid w:val="005F248D"/>
    <w:rsid w:val="005F25E5"/>
    <w:rsid w:val="005F26EE"/>
    <w:rsid w:val="005F273B"/>
    <w:rsid w:val="005F27E9"/>
    <w:rsid w:val="005F2830"/>
    <w:rsid w:val="005F2858"/>
    <w:rsid w:val="005F2A26"/>
    <w:rsid w:val="005F2CC9"/>
    <w:rsid w:val="005F2DC5"/>
    <w:rsid w:val="005F2E43"/>
    <w:rsid w:val="005F2EF6"/>
    <w:rsid w:val="005F32B3"/>
    <w:rsid w:val="005F3709"/>
    <w:rsid w:val="005F387B"/>
    <w:rsid w:val="005F3889"/>
    <w:rsid w:val="005F39A3"/>
    <w:rsid w:val="005F3F82"/>
    <w:rsid w:val="005F40FE"/>
    <w:rsid w:val="005F4392"/>
    <w:rsid w:val="005F457D"/>
    <w:rsid w:val="005F45F3"/>
    <w:rsid w:val="005F472B"/>
    <w:rsid w:val="005F4A10"/>
    <w:rsid w:val="005F4A1A"/>
    <w:rsid w:val="005F4AAA"/>
    <w:rsid w:val="005F4C57"/>
    <w:rsid w:val="005F4E99"/>
    <w:rsid w:val="005F4EBB"/>
    <w:rsid w:val="005F4F1E"/>
    <w:rsid w:val="005F5218"/>
    <w:rsid w:val="005F5599"/>
    <w:rsid w:val="005F5C6F"/>
    <w:rsid w:val="005F5D00"/>
    <w:rsid w:val="005F5D3D"/>
    <w:rsid w:val="005F5E26"/>
    <w:rsid w:val="005F606F"/>
    <w:rsid w:val="005F6358"/>
    <w:rsid w:val="005F6694"/>
    <w:rsid w:val="005F6812"/>
    <w:rsid w:val="005F6B03"/>
    <w:rsid w:val="005F6B17"/>
    <w:rsid w:val="005F6E56"/>
    <w:rsid w:val="005F797C"/>
    <w:rsid w:val="005F7A28"/>
    <w:rsid w:val="005F7A6E"/>
    <w:rsid w:val="005F7D76"/>
    <w:rsid w:val="005F7D80"/>
    <w:rsid w:val="005F7DA1"/>
    <w:rsid w:val="005F7DDC"/>
    <w:rsid w:val="005F7F3A"/>
    <w:rsid w:val="006001B8"/>
    <w:rsid w:val="0060025C"/>
    <w:rsid w:val="00600428"/>
    <w:rsid w:val="0060048D"/>
    <w:rsid w:val="00600786"/>
    <w:rsid w:val="00600C74"/>
    <w:rsid w:val="00600C84"/>
    <w:rsid w:val="00600DC6"/>
    <w:rsid w:val="00600E55"/>
    <w:rsid w:val="00600ED0"/>
    <w:rsid w:val="0060119E"/>
    <w:rsid w:val="006014BB"/>
    <w:rsid w:val="0060154F"/>
    <w:rsid w:val="00601743"/>
    <w:rsid w:val="00601A0F"/>
    <w:rsid w:val="00601B79"/>
    <w:rsid w:val="00601BC6"/>
    <w:rsid w:val="00601F9B"/>
    <w:rsid w:val="00602193"/>
    <w:rsid w:val="00602386"/>
    <w:rsid w:val="006023BE"/>
    <w:rsid w:val="00602664"/>
    <w:rsid w:val="00602A51"/>
    <w:rsid w:val="00602D4B"/>
    <w:rsid w:val="00602D80"/>
    <w:rsid w:val="006034F3"/>
    <w:rsid w:val="0060369A"/>
    <w:rsid w:val="00603806"/>
    <w:rsid w:val="00603A61"/>
    <w:rsid w:val="00603D45"/>
    <w:rsid w:val="00603D5F"/>
    <w:rsid w:val="00603D94"/>
    <w:rsid w:val="00603E98"/>
    <w:rsid w:val="00603ED1"/>
    <w:rsid w:val="00603FC2"/>
    <w:rsid w:val="0060435C"/>
    <w:rsid w:val="0060442F"/>
    <w:rsid w:val="0060449F"/>
    <w:rsid w:val="00604567"/>
    <w:rsid w:val="006047D0"/>
    <w:rsid w:val="0060498A"/>
    <w:rsid w:val="00604AB3"/>
    <w:rsid w:val="00604B28"/>
    <w:rsid w:val="00604E53"/>
    <w:rsid w:val="00604F42"/>
    <w:rsid w:val="00605071"/>
    <w:rsid w:val="00605177"/>
    <w:rsid w:val="006051E8"/>
    <w:rsid w:val="0060524C"/>
    <w:rsid w:val="00605827"/>
    <w:rsid w:val="0060586C"/>
    <w:rsid w:val="0060588B"/>
    <w:rsid w:val="0060599B"/>
    <w:rsid w:val="006059F8"/>
    <w:rsid w:val="00605A52"/>
    <w:rsid w:val="00605C6A"/>
    <w:rsid w:val="00605F17"/>
    <w:rsid w:val="00605F1F"/>
    <w:rsid w:val="0060624F"/>
    <w:rsid w:val="0060635A"/>
    <w:rsid w:val="00606894"/>
    <w:rsid w:val="006069B4"/>
    <w:rsid w:val="00606F2C"/>
    <w:rsid w:val="006070EF"/>
    <w:rsid w:val="00607192"/>
    <w:rsid w:val="0060719D"/>
    <w:rsid w:val="006071FE"/>
    <w:rsid w:val="0060735E"/>
    <w:rsid w:val="006075ED"/>
    <w:rsid w:val="006077E8"/>
    <w:rsid w:val="00607CE6"/>
    <w:rsid w:val="00607D3F"/>
    <w:rsid w:val="006102A9"/>
    <w:rsid w:val="0061031E"/>
    <w:rsid w:val="00610571"/>
    <w:rsid w:val="00610622"/>
    <w:rsid w:val="00610694"/>
    <w:rsid w:val="00610A97"/>
    <w:rsid w:val="00611139"/>
    <w:rsid w:val="00611202"/>
    <w:rsid w:val="00611417"/>
    <w:rsid w:val="00611468"/>
    <w:rsid w:val="006116F4"/>
    <w:rsid w:val="00611CC5"/>
    <w:rsid w:val="00611CCA"/>
    <w:rsid w:val="00611DA3"/>
    <w:rsid w:val="00611F5B"/>
    <w:rsid w:val="006121B3"/>
    <w:rsid w:val="00612301"/>
    <w:rsid w:val="006123C4"/>
    <w:rsid w:val="006125D0"/>
    <w:rsid w:val="006126A8"/>
    <w:rsid w:val="0061271C"/>
    <w:rsid w:val="006128BF"/>
    <w:rsid w:val="00612C55"/>
    <w:rsid w:val="00612C7E"/>
    <w:rsid w:val="00612E6C"/>
    <w:rsid w:val="006130E6"/>
    <w:rsid w:val="00613160"/>
    <w:rsid w:val="006135F7"/>
    <w:rsid w:val="006137AC"/>
    <w:rsid w:val="006139E3"/>
    <w:rsid w:val="00613A03"/>
    <w:rsid w:val="00613B46"/>
    <w:rsid w:val="00613C90"/>
    <w:rsid w:val="00613E0A"/>
    <w:rsid w:val="006140A8"/>
    <w:rsid w:val="006140B9"/>
    <w:rsid w:val="00614234"/>
    <w:rsid w:val="006145BC"/>
    <w:rsid w:val="006146B3"/>
    <w:rsid w:val="0061475B"/>
    <w:rsid w:val="00614790"/>
    <w:rsid w:val="00614925"/>
    <w:rsid w:val="00614DEC"/>
    <w:rsid w:val="00614F16"/>
    <w:rsid w:val="00615252"/>
    <w:rsid w:val="00615277"/>
    <w:rsid w:val="0061553D"/>
    <w:rsid w:val="00615580"/>
    <w:rsid w:val="006155C8"/>
    <w:rsid w:val="006155CC"/>
    <w:rsid w:val="00615A4A"/>
    <w:rsid w:val="00615A60"/>
    <w:rsid w:val="00615CA6"/>
    <w:rsid w:val="00615CFB"/>
    <w:rsid w:val="00615D6E"/>
    <w:rsid w:val="00615FBC"/>
    <w:rsid w:val="006161C3"/>
    <w:rsid w:val="006163D0"/>
    <w:rsid w:val="00616481"/>
    <w:rsid w:val="00616A23"/>
    <w:rsid w:val="00616B05"/>
    <w:rsid w:val="00616C6C"/>
    <w:rsid w:val="00616FB6"/>
    <w:rsid w:val="006172A4"/>
    <w:rsid w:val="0061764E"/>
    <w:rsid w:val="00617951"/>
    <w:rsid w:val="00617A94"/>
    <w:rsid w:val="00617C43"/>
    <w:rsid w:val="0062038D"/>
    <w:rsid w:val="00620416"/>
    <w:rsid w:val="0062041A"/>
    <w:rsid w:val="00620732"/>
    <w:rsid w:val="00620841"/>
    <w:rsid w:val="00620D02"/>
    <w:rsid w:val="00621292"/>
    <w:rsid w:val="006213FC"/>
    <w:rsid w:val="00621566"/>
    <w:rsid w:val="006215C4"/>
    <w:rsid w:val="006217AF"/>
    <w:rsid w:val="0062181A"/>
    <w:rsid w:val="006219A2"/>
    <w:rsid w:val="00621C87"/>
    <w:rsid w:val="00621CE0"/>
    <w:rsid w:val="00622404"/>
    <w:rsid w:val="0062264A"/>
    <w:rsid w:val="0062269C"/>
    <w:rsid w:val="006228DB"/>
    <w:rsid w:val="00622A7F"/>
    <w:rsid w:val="00622B60"/>
    <w:rsid w:val="00622C62"/>
    <w:rsid w:val="00622DC9"/>
    <w:rsid w:val="00622E5D"/>
    <w:rsid w:val="00622FB3"/>
    <w:rsid w:val="00622FD5"/>
    <w:rsid w:val="0062308E"/>
    <w:rsid w:val="006230A8"/>
    <w:rsid w:val="006230F2"/>
    <w:rsid w:val="00623436"/>
    <w:rsid w:val="006234C7"/>
    <w:rsid w:val="0062350B"/>
    <w:rsid w:val="0062384F"/>
    <w:rsid w:val="00623953"/>
    <w:rsid w:val="0062399F"/>
    <w:rsid w:val="00623AA5"/>
    <w:rsid w:val="00623B0B"/>
    <w:rsid w:val="00623C1B"/>
    <w:rsid w:val="00623C83"/>
    <w:rsid w:val="00623C85"/>
    <w:rsid w:val="00623D80"/>
    <w:rsid w:val="00624083"/>
    <w:rsid w:val="006241FE"/>
    <w:rsid w:val="0062449E"/>
    <w:rsid w:val="00624808"/>
    <w:rsid w:val="00624872"/>
    <w:rsid w:val="00624B22"/>
    <w:rsid w:val="00624B9C"/>
    <w:rsid w:val="00624BFC"/>
    <w:rsid w:val="00624EF2"/>
    <w:rsid w:val="00625246"/>
    <w:rsid w:val="00625298"/>
    <w:rsid w:val="0062535D"/>
    <w:rsid w:val="00625522"/>
    <w:rsid w:val="00625562"/>
    <w:rsid w:val="0062570E"/>
    <w:rsid w:val="00625AEF"/>
    <w:rsid w:val="00625C2A"/>
    <w:rsid w:val="00625CC5"/>
    <w:rsid w:val="00625E45"/>
    <w:rsid w:val="00626121"/>
    <w:rsid w:val="00626184"/>
    <w:rsid w:val="006261F2"/>
    <w:rsid w:val="0062629F"/>
    <w:rsid w:val="00626775"/>
    <w:rsid w:val="006267FA"/>
    <w:rsid w:val="00626878"/>
    <w:rsid w:val="00626935"/>
    <w:rsid w:val="00626E91"/>
    <w:rsid w:val="006270D4"/>
    <w:rsid w:val="006271A8"/>
    <w:rsid w:val="006271AD"/>
    <w:rsid w:val="00627269"/>
    <w:rsid w:val="00627389"/>
    <w:rsid w:val="0062747D"/>
    <w:rsid w:val="0062760E"/>
    <w:rsid w:val="00627689"/>
    <w:rsid w:val="006277F5"/>
    <w:rsid w:val="00627910"/>
    <w:rsid w:val="00627930"/>
    <w:rsid w:val="00627CEA"/>
    <w:rsid w:val="00627DE0"/>
    <w:rsid w:val="00627EA1"/>
    <w:rsid w:val="00627EF4"/>
    <w:rsid w:val="0063010B"/>
    <w:rsid w:val="00630196"/>
    <w:rsid w:val="00630605"/>
    <w:rsid w:val="00630689"/>
    <w:rsid w:val="00630A9A"/>
    <w:rsid w:val="00630BA5"/>
    <w:rsid w:val="00630D4B"/>
    <w:rsid w:val="00631057"/>
    <w:rsid w:val="006310A1"/>
    <w:rsid w:val="0063123D"/>
    <w:rsid w:val="006314A9"/>
    <w:rsid w:val="00631760"/>
    <w:rsid w:val="006318BD"/>
    <w:rsid w:val="006318E7"/>
    <w:rsid w:val="006319BB"/>
    <w:rsid w:val="00631A52"/>
    <w:rsid w:val="00631CB2"/>
    <w:rsid w:val="00631FC1"/>
    <w:rsid w:val="00632039"/>
    <w:rsid w:val="006322E0"/>
    <w:rsid w:val="006326B1"/>
    <w:rsid w:val="00632BF7"/>
    <w:rsid w:val="00632C79"/>
    <w:rsid w:val="00632DB6"/>
    <w:rsid w:val="00632E50"/>
    <w:rsid w:val="00633206"/>
    <w:rsid w:val="00633406"/>
    <w:rsid w:val="006335DF"/>
    <w:rsid w:val="00633654"/>
    <w:rsid w:val="00633711"/>
    <w:rsid w:val="00633713"/>
    <w:rsid w:val="00633830"/>
    <w:rsid w:val="0063412A"/>
    <w:rsid w:val="006342B6"/>
    <w:rsid w:val="00634497"/>
    <w:rsid w:val="00634613"/>
    <w:rsid w:val="0063483D"/>
    <w:rsid w:val="00634846"/>
    <w:rsid w:val="0063487A"/>
    <w:rsid w:val="006348B7"/>
    <w:rsid w:val="00634B6F"/>
    <w:rsid w:val="00634B90"/>
    <w:rsid w:val="00634D4E"/>
    <w:rsid w:val="00634F48"/>
    <w:rsid w:val="0063508E"/>
    <w:rsid w:val="00635092"/>
    <w:rsid w:val="0063528C"/>
    <w:rsid w:val="006357C6"/>
    <w:rsid w:val="00635B53"/>
    <w:rsid w:val="00635CFB"/>
    <w:rsid w:val="00635D3F"/>
    <w:rsid w:val="00635DD3"/>
    <w:rsid w:val="00635E7A"/>
    <w:rsid w:val="00635EE9"/>
    <w:rsid w:val="006360AF"/>
    <w:rsid w:val="0063625B"/>
    <w:rsid w:val="0063630D"/>
    <w:rsid w:val="006365B4"/>
    <w:rsid w:val="00636706"/>
    <w:rsid w:val="0063674A"/>
    <w:rsid w:val="006367E2"/>
    <w:rsid w:val="00636921"/>
    <w:rsid w:val="00636A3D"/>
    <w:rsid w:val="00636A56"/>
    <w:rsid w:val="00636C2B"/>
    <w:rsid w:val="00636DCB"/>
    <w:rsid w:val="00636E6A"/>
    <w:rsid w:val="00636F17"/>
    <w:rsid w:val="006372AB"/>
    <w:rsid w:val="006372DF"/>
    <w:rsid w:val="0063751F"/>
    <w:rsid w:val="00637692"/>
    <w:rsid w:val="00637A06"/>
    <w:rsid w:val="00637ABD"/>
    <w:rsid w:val="00637CB6"/>
    <w:rsid w:val="00637E76"/>
    <w:rsid w:val="00640346"/>
    <w:rsid w:val="00640359"/>
    <w:rsid w:val="00640360"/>
    <w:rsid w:val="006404CA"/>
    <w:rsid w:val="0064057E"/>
    <w:rsid w:val="0064067D"/>
    <w:rsid w:val="006407BF"/>
    <w:rsid w:val="00640A9A"/>
    <w:rsid w:val="00640C01"/>
    <w:rsid w:val="00640D12"/>
    <w:rsid w:val="00640D55"/>
    <w:rsid w:val="00640DCD"/>
    <w:rsid w:val="00640FB7"/>
    <w:rsid w:val="00641138"/>
    <w:rsid w:val="00641432"/>
    <w:rsid w:val="00641AFF"/>
    <w:rsid w:val="006420FA"/>
    <w:rsid w:val="00642429"/>
    <w:rsid w:val="00642671"/>
    <w:rsid w:val="00642689"/>
    <w:rsid w:val="006427AC"/>
    <w:rsid w:val="00642AE4"/>
    <w:rsid w:val="00642C80"/>
    <w:rsid w:val="00642CD3"/>
    <w:rsid w:val="00642CEB"/>
    <w:rsid w:val="006431C2"/>
    <w:rsid w:val="006431DB"/>
    <w:rsid w:val="00643307"/>
    <w:rsid w:val="006433A0"/>
    <w:rsid w:val="006435C5"/>
    <w:rsid w:val="006436F8"/>
    <w:rsid w:val="00643964"/>
    <w:rsid w:val="00643ADE"/>
    <w:rsid w:val="006440B6"/>
    <w:rsid w:val="006440C6"/>
    <w:rsid w:val="00644146"/>
    <w:rsid w:val="006442BC"/>
    <w:rsid w:val="00644379"/>
    <w:rsid w:val="00644B53"/>
    <w:rsid w:val="00644D27"/>
    <w:rsid w:val="00644DAD"/>
    <w:rsid w:val="00645231"/>
    <w:rsid w:val="006452E6"/>
    <w:rsid w:val="00645660"/>
    <w:rsid w:val="00645695"/>
    <w:rsid w:val="006456BF"/>
    <w:rsid w:val="006459F3"/>
    <w:rsid w:val="00645B78"/>
    <w:rsid w:val="00645BA4"/>
    <w:rsid w:val="00645D25"/>
    <w:rsid w:val="00645EE8"/>
    <w:rsid w:val="00645F4E"/>
    <w:rsid w:val="0064619B"/>
    <w:rsid w:val="00646909"/>
    <w:rsid w:val="00646927"/>
    <w:rsid w:val="00646992"/>
    <w:rsid w:val="00646A2D"/>
    <w:rsid w:val="00646A6D"/>
    <w:rsid w:val="00646BB5"/>
    <w:rsid w:val="00646C6F"/>
    <w:rsid w:val="00646D0F"/>
    <w:rsid w:val="0064705D"/>
    <w:rsid w:val="0064754C"/>
    <w:rsid w:val="006476F5"/>
    <w:rsid w:val="006479A8"/>
    <w:rsid w:val="006479AE"/>
    <w:rsid w:val="00647A85"/>
    <w:rsid w:val="00647AB8"/>
    <w:rsid w:val="00647C19"/>
    <w:rsid w:val="00647F8A"/>
    <w:rsid w:val="00650024"/>
    <w:rsid w:val="00650245"/>
    <w:rsid w:val="006504D7"/>
    <w:rsid w:val="00650530"/>
    <w:rsid w:val="00650777"/>
    <w:rsid w:val="006508A4"/>
    <w:rsid w:val="00650A07"/>
    <w:rsid w:val="00650CA8"/>
    <w:rsid w:val="00650CF6"/>
    <w:rsid w:val="00650F0E"/>
    <w:rsid w:val="00650FFA"/>
    <w:rsid w:val="00651168"/>
    <w:rsid w:val="00651AB1"/>
    <w:rsid w:val="00651DE8"/>
    <w:rsid w:val="006523E8"/>
    <w:rsid w:val="00652444"/>
    <w:rsid w:val="0065256E"/>
    <w:rsid w:val="00652575"/>
    <w:rsid w:val="00652607"/>
    <w:rsid w:val="00652DE9"/>
    <w:rsid w:val="00652E06"/>
    <w:rsid w:val="00652E83"/>
    <w:rsid w:val="00653123"/>
    <w:rsid w:val="0065343E"/>
    <w:rsid w:val="00653772"/>
    <w:rsid w:val="00653877"/>
    <w:rsid w:val="0065394F"/>
    <w:rsid w:val="00653B66"/>
    <w:rsid w:val="00653E44"/>
    <w:rsid w:val="0065420B"/>
    <w:rsid w:val="00654219"/>
    <w:rsid w:val="006542DC"/>
    <w:rsid w:val="006544CA"/>
    <w:rsid w:val="006548C7"/>
    <w:rsid w:val="006549AC"/>
    <w:rsid w:val="00654BA5"/>
    <w:rsid w:val="00654C8A"/>
    <w:rsid w:val="00654D51"/>
    <w:rsid w:val="00654DEC"/>
    <w:rsid w:val="006550F7"/>
    <w:rsid w:val="0065554A"/>
    <w:rsid w:val="006555AC"/>
    <w:rsid w:val="00655640"/>
    <w:rsid w:val="00655773"/>
    <w:rsid w:val="006558FF"/>
    <w:rsid w:val="0065591F"/>
    <w:rsid w:val="00655BDE"/>
    <w:rsid w:val="00655C44"/>
    <w:rsid w:val="00655C4B"/>
    <w:rsid w:val="00655FB8"/>
    <w:rsid w:val="006560CE"/>
    <w:rsid w:val="006562B2"/>
    <w:rsid w:val="00656429"/>
    <w:rsid w:val="0065647C"/>
    <w:rsid w:val="0065649D"/>
    <w:rsid w:val="00656740"/>
    <w:rsid w:val="006568CD"/>
    <w:rsid w:val="00656905"/>
    <w:rsid w:val="00656E13"/>
    <w:rsid w:val="00656F35"/>
    <w:rsid w:val="00657149"/>
    <w:rsid w:val="00657160"/>
    <w:rsid w:val="00657237"/>
    <w:rsid w:val="006572E3"/>
    <w:rsid w:val="0065735A"/>
    <w:rsid w:val="006573E9"/>
    <w:rsid w:val="0065751C"/>
    <w:rsid w:val="00657523"/>
    <w:rsid w:val="00657575"/>
    <w:rsid w:val="006577F7"/>
    <w:rsid w:val="00657849"/>
    <w:rsid w:val="00657B17"/>
    <w:rsid w:val="006601DA"/>
    <w:rsid w:val="00660230"/>
    <w:rsid w:val="00660489"/>
    <w:rsid w:val="006608EB"/>
    <w:rsid w:val="00660B81"/>
    <w:rsid w:val="00660BBA"/>
    <w:rsid w:val="00660F9A"/>
    <w:rsid w:val="00661118"/>
    <w:rsid w:val="0066125D"/>
    <w:rsid w:val="006613AE"/>
    <w:rsid w:val="00661492"/>
    <w:rsid w:val="006615A5"/>
    <w:rsid w:val="00661EE3"/>
    <w:rsid w:val="006622C2"/>
    <w:rsid w:val="00662427"/>
    <w:rsid w:val="00662646"/>
    <w:rsid w:val="00662816"/>
    <w:rsid w:val="00662974"/>
    <w:rsid w:val="00662B93"/>
    <w:rsid w:val="00662CB2"/>
    <w:rsid w:val="00662D56"/>
    <w:rsid w:val="00662DC2"/>
    <w:rsid w:val="00662F18"/>
    <w:rsid w:val="00663071"/>
    <w:rsid w:val="00663149"/>
    <w:rsid w:val="00663209"/>
    <w:rsid w:val="0066323A"/>
    <w:rsid w:val="00663A82"/>
    <w:rsid w:val="00663C71"/>
    <w:rsid w:val="00663F4D"/>
    <w:rsid w:val="006640C3"/>
    <w:rsid w:val="00664171"/>
    <w:rsid w:val="00664187"/>
    <w:rsid w:val="0066419D"/>
    <w:rsid w:val="006642D7"/>
    <w:rsid w:val="00664313"/>
    <w:rsid w:val="00664409"/>
    <w:rsid w:val="006646F8"/>
    <w:rsid w:val="0066483A"/>
    <w:rsid w:val="00664943"/>
    <w:rsid w:val="006649AD"/>
    <w:rsid w:val="00664BA8"/>
    <w:rsid w:val="00664E7B"/>
    <w:rsid w:val="00664EB0"/>
    <w:rsid w:val="00665075"/>
    <w:rsid w:val="0066507C"/>
    <w:rsid w:val="006650D8"/>
    <w:rsid w:val="006651F5"/>
    <w:rsid w:val="0066526A"/>
    <w:rsid w:val="006652AB"/>
    <w:rsid w:val="00665521"/>
    <w:rsid w:val="006655F0"/>
    <w:rsid w:val="006656EF"/>
    <w:rsid w:val="00665CFD"/>
    <w:rsid w:val="00665DAB"/>
    <w:rsid w:val="00665E1A"/>
    <w:rsid w:val="00665EC0"/>
    <w:rsid w:val="006661D9"/>
    <w:rsid w:val="00666574"/>
    <w:rsid w:val="006665B2"/>
    <w:rsid w:val="006666DB"/>
    <w:rsid w:val="0066680F"/>
    <w:rsid w:val="00666957"/>
    <w:rsid w:val="00666D49"/>
    <w:rsid w:val="00667249"/>
    <w:rsid w:val="0066734D"/>
    <w:rsid w:val="0066757A"/>
    <w:rsid w:val="0066757C"/>
    <w:rsid w:val="00667612"/>
    <w:rsid w:val="0066776B"/>
    <w:rsid w:val="00667957"/>
    <w:rsid w:val="00667B83"/>
    <w:rsid w:val="00667C07"/>
    <w:rsid w:val="00667C2A"/>
    <w:rsid w:val="00667C42"/>
    <w:rsid w:val="00667C69"/>
    <w:rsid w:val="00670098"/>
    <w:rsid w:val="00670200"/>
    <w:rsid w:val="006702AA"/>
    <w:rsid w:val="006703BE"/>
    <w:rsid w:val="006703D4"/>
    <w:rsid w:val="00670739"/>
    <w:rsid w:val="006707E9"/>
    <w:rsid w:val="0067087A"/>
    <w:rsid w:val="00670AA8"/>
    <w:rsid w:val="00670D7A"/>
    <w:rsid w:val="006712E6"/>
    <w:rsid w:val="006713E5"/>
    <w:rsid w:val="00671457"/>
    <w:rsid w:val="00671512"/>
    <w:rsid w:val="006715A9"/>
    <w:rsid w:val="0067164A"/>
    <w:rsid w:val="00671972"/>
    <w:rsid w:val="00671FE8"/>
    <w:rsid w:val="0067204C"/>
    <w:rsid w:val="006720ED"/>
    <w:rsid w:val="00672306"/>
    <w:rsid w:val="006724E6"/>
    <w:rsid w:val="006726D8"/>
    <w:rsid w:val="006726DC"/>
    <w:rsid w:val="006727A3"/>
    <w:rsid w:val="00672901"/>
    <w:rsid w:val="00672A58"/>
    <w:rsid w:val="00672D35"/>
    <w:rsid w:val="00672D7E"/>
    <w:rsid w:val="00673064"/>
    <w:rsid w:val="006731E3"/>
    <w:rsid w:val="00673B06"/>
    <w:rsid w:val="00673F18"/>
    <w:rsid w:val="006740D5"/>
    <w:rsid w:val="006741C1"/>
    <w:rsid w:val="00674615"/>
    <w:rsid w:val="00674691"/>
    <w:rsid w:val="00674A3B"/>
    <w:rsid w:val="0067530F"/>
    <w:rsid w:val="0067532D"/>
    <w:rsid w:val="006753C0"/>
    <w:rsid w:val="006753CE"/>
    <w:rsid w:val="0067553B"/>
    <w:rsid w:val="0067578B"/>
    <w:rsid w:val="006757E0"/>
    <w:rsid w:val="00675944"/>
    <w:rsid w:val="00675A89"/>
    <w:rsid w:val="00675B68"/>
    <w:rsid w:val="00675BBC"/>
    <w:rsid w:val="00675E0C"/>
    <w:rsid w:val="0067662D"/>
    <w:rsid w:val="00676945"/>
    <w:rsid w:val="00676A57"/>
    <w:rsid w:val="00676A91"/>
    <w:rsid w:val="00676AF2"/>
    <w:rsid w:val="00676FBA"/>
    <w:rsid w:val="00677028"/>
    <w:rsid w:val="00677079"/>
    <w:rsid w:val="006770A4"/>
    <w:rsid w:val="0067726F"/>
    <w:rsid w:val="00677461"/>
    <w:rsid w:val="0067751E"/>
    <w:rsid w:val="0067779D"/>
    <w:rsid w:val="00677B02"/>
    <w:rsid w:val="00677D95"/>
    <w:rsid w:val="00677DB0"/>
    <w:rsid w:val="00677EB9"/>
    <w:rsid w:val="0068016C"/>
    <w:rsid w:val="00680230"/>
    <w:rsid w:val="0068039F"/>
    <w:rsid w:val="006803FF"/>
    <w:rsid w:val="006804E1"/>
    <w:rsid w:val="00680663"/>
    <w:rsid w:val="0068082D"/>
    <w:rsid w:val="00680B6D"/>
    <w:rsid w:val="00681091"/>
    <w:rsid w:val="00681194"/>
    <w:rsid w:val="0068131E"/>
    <w:rsid w:val="0068138F"/>
    <w:rsid w:val="006814D8"/>
    <w:rsid w:val="006816C7"/>
    <w:rsid w:val="006816EC"/>
    <w:rsid w:val="006819DD"/>
    <w:rsid w:val="00681A84"/>
    <w:rsid w:val="00681B19"/>
    <w:rsid w:val="00681B2E"/>
    <w:rsid w:val="00681D80"/>
    <w:rsid w:val="00681F8B"/>
    <w:rsid w:val="0068204B"/>
    <w:rsid w:val="006823D1"/>
    <w:rsid w:val="006825E8"/>
    <w:rsid w:val="00682622"/>
    <w:rsid w:val="006826A2"/>
    <w:rsid w:val="006827AE"/>
    <w:rsid w:val="00682963"/>
    <w:rsid w:val="00682A54"/>
    <w:rsid w:val="00682A99"/>
    <w:rsid w:val="00682ACE"/>
    <w:rsid w:val="00682C15"/>
    <w:rsid w:val="00682D8C"/>
    <w:rsid w:val="00682D90"/>
    <w:rsid w:val="00683233"/>
    <w:rsid w:val="006832EB"/>
    <w:rsid w:val="00683439"/>
    <w:rsid w:val="00683632"/>
    <w:rsid w:val="006836E0"/>
    <w:rsid w:val="006836E2"/>
    <w:rsid w:val="00683941"/>
    <w:rsid w:val="0068397A"/>
    <w:rsid w:val="00683A4D"/>
    <w:rsid w:val="00683C37"/>
    <w:rsid w:val="00683F1F"/>
    <w:rsid w:val="00683F68"/>
    <w:rsid w:val="00683F84"/>
    <w:rsid w:val="00683F9B"/>
    <w:rsid w:val="00684280"/>
    <w:rsid w:val="00684567"/>
    <w:rsid w:val="006845E1"/>
    <w:rsid w:val="00684A0C"/>
    <w:rsid w:val="00684ECB"/>
    <w:rsid w:val="00685049"/>
    <w:rsid w:val="00685350"/>
    <w:rsid w:val="006853EB"/>
    <w:rsid w:val="006856D4"/>
    <w:rsid w:val="00685892"/>
    <w:rsid w:val="00685D4C"/>
    <w:rsid w:val="00685EB0"/>
    <w:rsid w:val="006861CC"/>
    <w:rsid w:val="0068654F"/>
    <w:rsid w:val="00686685"/>
    <w:rsid w:val="006867C9"/>
    <w:rsid w:val="0068681B"/>
    <w:rsid w:val="00686B03"/>
    <w:rsid w:val="00686BAE"/>
    <w:rsid w:val="00687119"/>
    <w:rsid w:val="00687170"/>
    <w:rsid w:val="006871C7"/>
    <w:rsid w:val="006875BA"/>
    <w:rsid w:val="00687730"/>
    <w:rsid w:val="0068792C"/>
    <w:rsid w:val="00687A41"/>
    <w:rsid w:val="00687A69"/>
    <w:rsid w:val="00687B0A"/>
    <w:rsid w:val="00687BB5"/>
    <w:rsid w:val="00687BF1"/>
    <w:rsid w:val="00687FEF"/>
    <w:rsid w:val="00690023"/>
    <w:rsid w:val="006900B0"/>
    <w:rsid w:val="0069047F"/>
    <w:rsid w:val="00690510"/>
    <w:rsid w:val="00690738"/>
    <w:rsid w:val="0069079C"/>
    <w:rsid w:val="00690804"/>
    <w:rsid w:val="00690992"/>
    <w:rsid w:val="00690F0E"/>
    <w:rsid w:val="0069135F"/>
    <w:rsid w:val="006913C8"/>
    <w:rsid w:val="00691535"/>
    <w:rsid w:val="0069188C"/>
    <w:rsid w:val="00691C26"/>
    <w:rsid w:val="00691D2C"/>
    <w:rsid w:val="00691E1D"/>
    <w:rsid w:val="00692024"/>
    <w:rsid w:val="00692167"/>
    <w:rsid w:val="0069228B"/>
    <w:rsid w:val="006922A0"/>
    <w:rsid w:val="006922DD"/>
    <w:rsid w:val="00692805"/>
    <w:rsid w:val="00692998"/>
    <w:rsid w:val="00692D89"/>
    <w:rsid w:val="00692F72"/>
    <w:rsid w:val="006931A1"/>
    <w:rsid w:val="00693DCF"/>
    <w:rsid w:val="00693E14"/>
    <w:rsid w:val="00693E35"/>
    <w:rsid w:val="00693E65"/>
    <w:rsid w:val="00694257"/>
    <w:rsid w:val="0069471D"/>
    <w:rsid w:val="0069484E"/>
    <w:rsid w:val="006949DC"/>
    <w:rsid w:val="00694AA8"/>
    <w:rsid w:val="00694DA3"/>
    <w:rsid w:val="00694EC6"/>
    <w:rsid w:val="00695090"/>
    <w:rsid w:val="006950F7"/>
    <w:rsid w:val="006953FC"/>
    <w:rsid w:val="0069542B"/>
    <w:rsid w:val="00695446"/>
    <w:rsid w:val="006957B6"/>
    <w:rsid w:val="00695861"/>
    <w:rsid w:val="00695921"/>
    <w:rsid w:val="00695FD9"/>
    <w:rsid w:val="006961B8"/>
    <w:rsid w:val="0069638E"/>
    <w:rsid w:val="00696393"/>
    <w:rsid w:val="006963F6"/>
    <w:rsid w:val="00696459"/>
    <w:rsid w:val="0069660C"/>
    <w:rsid w:val="0069661A"/>
    <w:rsid w:val="0069662A"/>
    <w:rsid w:val="0069682F"/>
    <w:rsid w:val="00696974"/>
    <w:rsid w:val="00696BB5"/>
    <w:rsid w:val="00696E83"/>
    <w:rsid w:val="0069708E"/>
    <w:rsid w:val="0069709C"/>
    <w:rsid w:val="0069719A"/>
    <w:rsid w:val="0069790C"/>
    <w:rsid w:val="00697EAE"/>
    <w:rsid w:val="006A00C4"/>
    <w:rsid w:val="006A0413"/>
    <w:rsid w:val="006A0942"/>
    <w:rsid w:val="006A09BA"/>
    <w:rsid w:val="006A0B2D"/>
    <w:rsid w:val="006A0BD9"/>
    <w:rsid w:val="006A0BEA"/>
    <w:rsid w:val="006A0D33"/>
    <w:rsid w:val="006A0F74"/>
    <w:rsid w:val="006A1091"/>
    <w:rsid w:val="006A10A7"/>
    <w:rsid w:val="006A129C"/>
    <w:rsid w:val="006A13B7"/>
    <w:rsid w:val="006A142E"/>
    <w:rsid w:val="006A15D2"/>
    <w:rsid w:val="006A19C0"/>
    <w:rsid w:val="006A1A1A"/>
    <w:rsid w:val="006A1A39"/>
    <w:rsid w:val="006A1CC1"/>
    <w:rsid w:val="006A1EE9"/>
    <w:rsid w:val="006A2578"/>
    <w:rsid w:val="006A2776"/>
    <w:rsid w:val="006A29A2"/>
    <w:rsid w:val="006A2A4C"/>
    <w:rsid w:val="006A2DC1"/>
    <w:rsid w:val="006A2F7A"/>
    <w:rsid w:val="006A31CA"/>
    <w:rsid w:val="006A3267"/>
    <w:rsid w:val="006A33C6"/>
    <w:rsid w:val="006A3AA5"/>
    <w:rsid w:val="006A3C9F"/>
    <w:rsid w:val="006A407E"/>
    <w:rsid w:val="006A4299"/>
    <w:rsid w:val="006A42AA"/>
    <w:rsid w:val="006A45CA"/>
    <w:rsid w:val="006A4790"/>
    <w:rsid w:val="006A488C"/>
    <w:rsid w:val="006A490C"/>
    <w:rsid w:val="006A4C95"/>
    <w:rsid w:val="006A4E81"/>
    <w:rsid w:val="006A51A4"/>
    <w:rsid w:val="006A528F"/>
    <w:rsid w:val="006A54BE"/>
    <w:rsid w:val="006A5988"/>
    <w:rsid w:val="006A5B6A"/>
    <w:rsid w:val="006A5C7A"/>
    <w:rsid w:val="006A5D20"/>
    <w:rsid w:val="006A5E92"/>
    <w:rsid w:val="006A5F71"/>
    <w:rsid w:val="006A6045"/>
    <w:rsid w:val="006A62AC"/>
    <w:rsid w:val="006A657D"/>
    <w:rsid w:val="006A65CE"/>
    <w:rsid w:val="006A68D0"/>
    <w:rsid w:val="006A69FD"/>
    <w:rsid w:val="006A6DB8"/>
    <w:rsid w:val="006A725D"/>
    <w:rsid w:val="006A72BB"/>
    <w:rsid w:val="006A72C1"/>
    <w:rsid w:val="006A72CB"/>
    <w:rsid w:val="006A75CF"/>
    <w:rsid w:val="006A784E"/>
    <w:rsid w:val="006A787D"/>
    <w:rsid w:val="006A79CF"/>
    <w:rsid w:val="006A7AFE"/>
    <w:rsid w:val="006B0215"/>
    <w:rsid w:val="006B029E"/>
    <w:rsid w:val="006B0336"/>
    <w:rsid w:val="006B04C3"/>
    <w:rsid w:val="006B05B1"/>
    <w:rsid w:val="006B0CC1"/>
    <w:rsid w:val="006B0E1D"/>
    <w:rsid w:val="006B0FAB"/>
    <w:rsid w:val="006B118D"/>
    <w:rsid w:val="006B1193"/>
    <w:rsid w:val="006B14FE"/>
    <w:rsid w:val="006B163E"/>
    <w:rsid w:val="006B19A5"/>
    <w:rsid w:val="006B1A9A"/>
    <w:rsid w:val="006B1C31"/>
    <w:rsid w:val="006B1D44"/>
    <w:rsid w:val="006B2191"/>
    <w:rsid w:val="006B22FD"/>
    <w:rsid w:val="006B2308"/>
    <w:rsid w:val="006B23E7"/>
    <w:rsid w:val="006B2862"/>
    <w:rsid w:val="006B290E"/>
    <w:rsid w:val="006B2B5C"/>
    <w:rsid w:val="006B2C35"/>
    <w:rsid w:val="006B2FE1"/>
    <w:rsid w:val="006B30AC"/>
    <w:rsid w:val="006B30BD"/>
    <w:rsid w:val="006B315E"/>
    <w:rsid w:val="006B3249"/>
    <w:rsid w:val="006B3269"/>
    <w:rsid w:val="006B346B"/>
    <w:rsid w:val="006B370A"/>
    <w:rsid w:val="006B37AE"/>
    <w:rsid w:val="006B38F0"/>
    <w:rsid w:val="006B3C99"/>
    <w:rsid w:val="006B3DB4"/>
    <w:rsid w:val="006B406E"/>
    <w:rsid w:val="006B4104"/>
    <w:rsid w:val="006B4118"/>
    <w:rsid w:val="006B46D6"/>
    <w:rsid w:val="006B475D"/>
    <w:rsid w:val="006B479F"/>
    <w:rsid w:val="006B4A1A"/>
    <w:rsid w:val="006B4BAB"/>
    <w:rsid w:val="006B4EDA"/>
    <w:rsid w:val="006B4F77"/>
    <w:rsid w:val="006B4F88"/>
    <w:rsid w:val="006B510A"/>
    <w:rsid w:val="006B542A"/>
    <w:rsid w:val="006B54D4"/>
    <w:rsid w:val="006B588A"/>
    <w:rsid w:val="006B5C74"/>
    <w:rsid w:val="006B5E50"/>
    <w:rsid w:val="006B6203"/>
    <w:rsid w:val="006B626C"/>
    <w:rsid w:val="006B6871"/>
    <w:rsid w:val="006B69FA"/>
    <w:rsid w:val="006B6DBC"/>
    <w:rsid w:val="006B70EC"/>
    <w:rsid w:val="006B7297"/>
    <w:rsid w:val="006B745F"/>
    <w:rsid w:val="006B755E"/>
    <w:rsid w:val="006B769F"/>
    <w:rsid w:val="006B7926"/>
    <w:rsid w:val="006B797F"/>
    <w:rsid w:val="006B7A9C"/>
    <w:rsid w:val="006B7AB5"/>
    <w:rsid w:val="006B7C66"/>
    <w:rsid w:val="006B7C98"/>
    <w:rsid w:val="006B7EB4"/>
    <w:rsid w:val="006C0015"/>
    <w:rsid w:val="006C005D"/>
    <w:rsid w:val="006C00F1"/>
    <w:rsid w:val="006C0155"/>
    <w:rsid w:val="006C0734"/>
    <w:rsid w:val="006C0853"/>
    <w:rsid w:val="006C0880"/>
    <w:rsid w:val="006C0926"/>
    <w:rsid w:val="006C09CD"/>
    <w:rsid w:val="006C0A98"/>
    <w:rsid w:val="006C0B90"/>
    <w:rsid w:val="006C0CDC"/>
    <w:rsid w:val="006C0F09"/>
    <w:rsid w:val="006C0FB5"/>
    <w:rsid w:val="006C1011"/>
    <w:rsid w:val="006C1210"/>
    <w:rsid w:val="006C1233"/>
    <w:rsid w:val="006C12D8"/>
    <w:rsid w:val="006C18B7"/>
    <w:rsid w:val="006C1D19"/>
    <w:rsid w:val="006C1D2E"/>
    <w:rsid w:val="006C1DDB"/>
    <w:rsid w:val="006C1F2C"/>
    <w:rsid w:val="006C1FE0"/>
    <w:rsid w:val="006C1FF9"/>
    <w:rsid w:val="006C202B"/>
    <w:rsid w:val="006C216A"/>
    <w:rsid w:val="006C217B"/>
    <w:rsid w:val="006C2322"/>
    <w:rsid w:val="006C28D6"/>
    <w:rsid w:val="006C30AC"/>
    <w:rsid w:val="006C32F2"/>
    <w:rsid w:val="006C3385"/>
    <w:rsid w:val="006C3544"/>
    <w:rsid w:val="006C3818"/>
    <w:rsid w:val="006C3997"/>
    <w:rsid w:val="006C3B2F"/>
    <w:rsid w:val="006C3C44"/>
    <w:rsid w:val="006C4240"/>
    <w:rsid w:val="006C42DF"/>
    <w:rsid w:val="006C4379"/>
    <w:rsid w:val="006C4417"/>
    <w:rsid w:val="006C4CC8"/>
    <w:rsid w:val="006C4E0F"/>
    <w:rsid w:val="006C551C"/>
    <w:rsid w:val="006C59BC"/>
    <w:rsid w:val="006C5A80"/>
    <w:rsid w:val="006C5AEE"/>
    <w:rsid w:val="006C5BF0"/>
    <w:rsid w:val="006C5CD5"/>
    <w:rsid w:val="006C5DEB"/>
    <w:rsid w:val="006C60FB"/>
    <w:rsid w:val="006C6231"/>
    <w:rsid w:val="006C62A4"/>
    <w:rsid w:val="006C6314"/>
    <w:rsid w:val="006C659A"/>
    <w:rsid w:val="006C664D"/>
    <w:rsid w:val="006C67B2"/>
    <w:rsid w:val="006C6ACD"/>
    <w:rsid w:val="006C6E85"/>
    <w:rsid w:val="006C6E91"/>
    <w:rsid w:val="006C6EEF"/>
    <w:rsid w:val="006C720E"/>
    <w:rsid w:val="006C7567"/>
    <w:rsid w:val="006C7711"/>
    <w:rsid w:val="006C7790"/>
    <w:rsid w:val="006C79F7"/>
    <w:rsid w:val="006C7B40"/>
    <w:rsid w:val="006C7B54"/>
    <w:rsid w:val="006C7BEC"/>
    <w:rsid w:val="006C7DDD"/>
    <w:rsid w:val="006C7DF7"/>
    <w:rsid w:val="006D0055"/>
    <w:rsid w:val="006D00D1"/>
    <w:rsid w:val="006D05C7"/>
    <w:rsid w:val="006D05F7"/>
    <w:rsid w:val="006D09CA"/>
    <w:rsid w:val="006D177D"/>
    <w:rsid w:val="006D1A98"/>
    <w:rsid w:val="006D1D17"/>
    <w:rsid w:val="006D1E2E"/>
    <w:rsid w:val="006D1F78"/>
    <w:rsid w:val="006D22C7"/>
    <w:rsid w:val="006D2380"/>
    <w:rsid w:val="006D26DB"/>
    <w:rsid w:val="006D2CDF"/>
    <w:rsid w:val="006D2E2E"/>
    <w:rsid w:val="006D3001"/>
    <w:rsid w:val="006D305A"/>
    <w:rsid w:val="006D329A"/>
    <w:rsid w:val="006D3593"/>
    <w:rsid w:val="006D46AB"/>
    <w:rsid w:val="006D4717"/>
    <w:rsid w:val="006D4991"/>
    <w:rsid w:val="006D49A3"/>
    <w:rsid w:val="006D49DF"/>
    <w:rsid w:val="006D4FB1"/>
    <w:rsid w:val="006D506C"/>
    <w:rsid w:val="006D51C9"/>
    <w:rsid w:val="006D51DA"/>
    <w:rsid w:val="006D51FB"/>
    <w:rsid w:val="006D5353"/>
    <w:rsid w:val="006D557E"/>
    <w:rsid w:val="006D5650"/>
    <w:rsid w:val="006D5AE5"/>
    <w:rsid w:val="006D5B42"/>
    <w:rsid w:val="006D5BA5"/>
    <w:rsid w:val="006D5BEC"/>
    <w:rsid w:val="006D5C6C"/>
    <w:rsid w:val="006D5C7A"/>
    <w:rsid w:val="006D5D58"/>
    <w:rsid w:val="006D5DCF"/>
    <w:rsid w:val="006D5E18"/>
    <w:rsid w:val="006D5EA1"/>
    <w:rsid w:val="006D5FBB"/>
    <w:rsid w:val="006D60C7"/>
    <w:rsid w:val="006D6193"/>
    <w:rsid w:val="006D6630"/>
    <w:rsid w:val="006D66BB"/>
    <w:rsid w:val="006D6987"/>
    <w:rsid w:val="006D69D9"/>
    <w:rsid w:val="006D6C6F"/>
    <w:rsid w:val="006D6FAB"/>
    <w:rsid w:val="006D6FBB"/>
    <w:rsid w:val="006D7094"/>
    <w:rsid w:val="006D7270"/>
    <w:rsid w:val="006D75DD"/>
    <w:rsid w:val="006D7658"/>
    <w:rsid w:val="006D7727"/>
    <w:rsid w:val="006D775C"/>
    <w:rsid w:val="006D792E"/>
    <w:rsid w:val="006D7A5B"/>
    <w:rsid w:val="006D7BFF"/>
    <w:rsid w:val="006D7C7F"/>
    <w:rsid w:val="006D7EA5"/>
    <w:rsid w:val="006D7EC8"/>
    <w:rsid w:val="006DDD08"/>
    <w:rsid w:val="006E0132"/>
    <w:rsid w:val="006E032B"/>
    <w:rsid w:val="006E0559"/>
    <w:rsid w:val="006E0600"/>
    <w:rsid w:val="006E06C2"/>
    <w:rsid w:val="006E076C"/>
    <w:rsid w:val="006E0CBA"/>
    <w:rsid w:val="006E0D03"/>
    <w:rsid w:val="006E0D14"/>
    <w:rsid w:val="006E0E66"/>
    <w:rsid w:val="006E1015"/>
    <w:rsid w:val="006E1344"/>
    <w:rsid w:val="006E1346"/>
    <w:rsid w:val="006E1578"/>
    <w:rsid w:val="006E17D0"/>
    <w:rsid w:val="006E1873"/>
    <w:rsid w:val="006E1954"/>
    <w:rsid w:val="006E196B"/>
    <w:rsid w:val="006E1A75"/>
    <w:rsid w:val="006E1AA4"/>
    <w:rsid w:val="006E1DBC"/>
    <w:rsid w:val="006E1E7A"/>
    <w:rsid w:val="006E2150"/>
    <w:rsid w:val="006E2431"/>
    <w:rsid w:val="006E2570"/>
    <w:rsid w:val="006E262F"/>
    <w:rsid w:val="006E29E0"/>
    <w:rsid w:val="006E2AD2"/>
    <w:rsid w:val="006E2D10"/>
    <w:rsid w:val="006E2E5E"/>
    <w:rsid w:val="006E2F17"/>
    <w:rsid w:val="006E3054"/>
    <w:rsid w:val="006E30B3"/>
    <w:rsid w:val="006E31AD"/>
    <w:rsid w:val="006E3641"/>
    <w:rsid w:val="006E3708"/>
    <w:rsid w:val="006E385F"/>
    <w:rsid w:val="006E396F"/>
    <w:rsid w:val="006E3D07"/>
    <w:rsid w:val="006E3D5F"/>
    <w:rsid w:val="006E3F5D"/>
    <w:rsid w:val="006E46ED"/>
    <w:rsid w:val="006E4A40"/>
    <w:rsid w:val="006E4A8E"/>
    <w:rsid w:val="006E4F1D"/>
    <w:rsid w:val="006E4F6A"/>
    <w:rsid w:val="006E5173"/>
    <w:rsid w:val="006E5177"/>
    <w:rsid w:val="006E526D"/>
    <w:rsid w:val="006E52AF"/>
    <w:rsid w:val="006E532F"/>
    <w:rsid w:val="006E56F6"/>
    <w:rsid w:val="006E57F5"/>
    <w:rsid w:val="006E5999"/>
    <w:rsid w:val="006E59A2"/>
    <w:rsid w:val="006E59B7"/>
    <w:rsid w:val="006E5A14"/>
    <w:rsid w:val="006E5D26"/>
    <w:rsid w:val="006E5D3F"/>
    <w:rsid w:val="006E5FBD"/>
    <w:rsid w:val="006E626D"/>
    <w:rsid w:val="006E6393"/>
    <w:rsid w:val="006E6655"/>
    <w:rsid w:val="006E6658"/>
    <w:rsid w:val="006E6774"/>
    <w:rsid w:val="006E68D0"/>
    <w:rsid w:val="006E6994"/>
    <w:rsid w:val="006E6A31"/>
    <w:rsid w:val="006E6B59"/>
    <w:rsid w:val="006E6B7C"/>
    <w:rsid w:val="006E6CB9"/>
    <w:rsid w:val="006E6D22"/>
    <w:rsid w:val="006E703F"/>
    <w:rsid w:val="006E7916"/>
    <w:rsid w:val="006E79D1"/>
    <w:rsid w:val="006E7AE9"/>
    <w:rsid w:val="006E7BBD"/>
    <w:rsid w:val="006E7D86"/>
    <w:rsid w:val="006F0023"/>
    <w:rsid w:val="006F0297"/>
    <w:rsid w:val="006F0425"/>
    <w:rsid w:val="006F0505"/>
    <w:rsid w:val="006F0745"/>
    <w:rsid w:val="006F0862"/>
    <w:rsid w:val="006F088F"/>
    <w:rsid w:val="006F09F4"/>
    <w:rsid w:val="006F0A2D"/>
    <w:rsid w:val="006F0B62"/>
    <w:rsid w:val="006F0BE0"/>
    <w:rsid w:val="006F0E30"/>
    <w:rsid w:val="006F0E5F"/>
    <w:rsid w:val="006F1111"/>
    <w:rsid w:val="006F122F"/>
    <w:rsid w:val="006F179B"/>
    <w:rsid w:val="006F17E1"/>
    <w:rsid w:val="006F2172"/>
    <w:rsid w:val="006F2681"/>
    <w:rsid w:val="006F26C9"/>
    <w:rsid w:val="006F2BB3"/>
    <w:rsid w:val="006F2D13"/>
    <w:rsid w:val="006F2D22"/>
    <w:rsid w:val="006F30CC"/>
    <w:rsid w:val="006F31B4"/>
    <w:rsid w:val="006F31DF"/>
    <w:rsid w:val="006F3230"/>
    <w:rsid w:val="006F3266"/>
    <w:rsid w:val="006F3686"/>
    <w:rsid w:val="006F3A83"/>
    <w:rsid w:val="006F3A9E"/>
    <w:rsid w:val="006F3ACB"/>
    <w:rsid w:val="006F3AF8"/>
    <w:rsid w:val="006F3C78"/>
    <w:rsid w:val="006F3E8F"/>
    <w:rsid w:val="006F4120"/>
    <w:rsid w:val="006F4198"/>
    <w:rsid w:val="006F4667"/>
    <w:rsid w:val="006F472F"/>
    <w:rsid w:val="006F47EE"/>
    <w:rsid w:val="006F497A"/>
    <w:rsid w:val="006F4D72"/>
    <w:rsid w:val="006F501A"/>
    <w:rsid w:val="006F5174"/>
    <w:rsid w:val="006F5314"/>
    <w:rsid w:val="006F558E"/>
    <w:rsid w:val="006F5734"/>
    <w:rsid w:val="006F5A01"/>
    <w:rsid w:val="006F5B16"/>
    <w:rsid w:val="006F5C48"/>
    <w:rsid w:val="006F5D04"/>
    <w:rsid w:val="006F5D35"/>
    <w:rsid w:val="006F622F"/>
    <w:rsid w:val="006F6857"/>
    <w:rsid w:val="006F6960"/>
    <w:rsid w:val="006F6EFE"/>
    <w:rsid w:val="006F72E1"/>
    <w:rsid w:val="006F7786"/>
    <w:rsid w:val="006F7AD7"/>
    <w:rsid w:val="006F7C40"/>
    <w:rsid w:val="006F7D52"/>
    <w:rsid w:val="006F7EC0"/>
    <w:rsid w:val="0070004E"/>
    <w:rsid w:val="007000F0"/>
    <w:rsid w:val="00700368"/>
    <w:rsid w:val="007007A1"/>
    <w:rsid w:val="007008C2"/>
    <w:rsid w:val="00700A97"/>
    <w:rsid w:val="00700B31"/>
    <w:rsid w:val="007010E2"/>
    <w:rsid w:val="007013C9"/>
    <w:rsid w:val="007013F8"/>
    <w:rsid w:val="00701411"/>
    <w:rsid w:val="0070149F"/>
    <w:rsid w:val="007014EA"/>
    <w:rsid w:val="00701514"/>
    <w:rsid w:val="0070174C"/>
    <w:rsid w:val="0070178D"/>
    <w:rsid w:val="00701AA7"/>
    <w:rsid w:val="00702036"/>
    <w:rsid w:val="0070225E"/>
    <w:rsid w:val="007025C8"/>
    <w:rsid w:val="00702AD3"/>
    <w:rsid w:val="00702BC4"/>
    <w:rsid w:val="00702F51"/>
    <w:rsid w:val="007033AE"/>
    <w:rsid w:val="0070340F"/>
    <w:rsid w:val="0070361A"/>
    <w:rsid w:val="007038E3"/>
    <w:rsid w:val="00703A2C"/>
    <w:rsid w:val="00703CAF"/>
    <w:rsid w:val="00703D33"/>
    <w:rsid w:val="00703E8A"/>
    <w:rsid w:val="00703F11"/>
    <w:rsid w:val="007043E4"/>
    <w:rsid w:val="007043EB"/>
    <w:rsid w:val="0070443C"/>
    <w:rsid w:val="00704498"/>
    <w:rsid w:val="00704820"/>
    <w:rsid w:val="0070483C"/>
    <w:rsid w:val="00704A74"/>
    <w:rsid w:val="00704C57"/>
    <w:rsid w:val="00704DA9"/>
    <w:rsid w:val="00704EB7"/>
    <w:rsid w:val="00704ECA"/>
    <w:rsid w:val="00704F26"/>
    <w:rsid w:val="00704F4B"/>
    <w:rsid w:val="00704F75"/>
    <w:rsid w:val="007050CC"/>
    <w:rsid w:val="00705150"/>
    <w:rsid w:val="00705215"/>
    <w:rsid w:val="00705615"/>
    <w:rsid w:val="007056E8"/>
    <w:rsid w:val="00705914"/>
    <w:rsid w:val="00705962"/>
    <w:rsid w:val="00705A25"/>
    <w:rsid w:val="00705AD7"/>
    <w:rsid w:val="00705AEF"/>
    <w:rsid w:val="00705BDF"/>
    <w:rsid w:val="00705F53"/>
    <w:rsid w:val="007061F2"/>
    <w:rsid w:val="00706316"/>
    <w:rsid w:val="007065B6"/>
    <w:rsid w:val="00706AD2"/>
    <w:rsid w:val="00706DB2"/>
    <w:rsid w:val="00706EEA"/>
    <w:rsid w:val="00706F9A"/>
    <w:rsid w:val="007072E8"/>
    <w:rsid w:val="007075C6"/>
    <w:rsid w:val="00707BC2"/>
    <w:rsid w:val="00707C9A"/>
    <w:rsid w:val="00710204"/>
    <w:rsid w:val="0071029E"/>
    <w:rsid w:val="007102BF"/>
    <w:rsid w:val="00710385"/>
    <w:rsid w:val="00710BA8"/>
    <w:rsid w:val="00710BD4"/>
    <w:rsid w:val="00710D7E"/>
    <w:rsid w:val="00711277"/>
    <w:rsid w:val="00711474"/>
    <w:rsid w:val="00711530"/>
    <w:rsid w:val="00711584"/>
    <w:rsid w:val="0071180E"/>
    <w:rsid w:val="00711892"/>
    <w:rsid w:val="007118C6"/>
    <w:rsid w:val="007118D6"/>
    <w:rsid w:val="007119FD"/>
    <w:rsid w:val="00711B50"/>
    <w:rsid w:val="00711BD7"/>
    <w:rsid w:val="00711EB5"/>
    <w:rsid w:val="00711F08"/>
    <w:rsid w:val="0071211D"/>
    <w:rsid w:val="00712263"/>
    <w:rsid w:val="0071247B"/>
    <w:rsid w:val="007125A0"/>
    <w:rsid w:val="00712612"/>
    <w:rsid w:val="007126A5"/>
    <w:rsid w:val="007127AA"/>
    <w:rsid w:val="00712B54"/>
    <w:rsid w:val="00713246"/>
    <w:rsid w:val="007132DE"/>
    <w:rsid w:val="007134E1"/>
    <w:rsid w:val="00713562"/>
    <w:rsid w:val="007136A5"/>
    <w:rsid w:val="00713756"/>
    <w:rsid w:val="00713784"/>
    <w:rsid w:val="00713B38"/>
    <w:rsid w:val="00713B67"/>
    <w:rsid w:val="00713D79"/>
    <w:rsid w:val="00713E05"/>
    <w:rsid w:val="0071405A"/>
    <w:rsid w:val="00714549"/>
    <w:rsid w:val="00714654"/>
    <w:rsid w:val="007146EB"/>
    <w:rsid w:val="00714AC0"/>
    <w:rsid w:val="00714B08"/>
    <w:rsid w:val="00714C2E"/>
    <w:rsid w:val="00714CBC"/>
    <w:rsid w:val="00714D48"/>
    <w:rsid w:val="00714E51"/>
    <w:rsid w:val="00714E87"/>
    <w:rsid w:val="007150A7"/>
    <w:rsid w:val="00715518"/>
    <w:rsid w:val="0071560F"/>
    <w:rsid w:val="00715640"/>
    <w:rsid w:val="00715C33"/>
    <w:rsid w:val="00715C73"/>
    <w:rsid w:val="007166DB"/>
    <w:rsid w:val="00716764"/>
    <w:rsid w:val="00716826"/>
    <w:rsid w:val="00716988"/>
    <w:rsid w:val="00716F64"/>
    <w:rsid w:val="0071729B"/>
    <w:rsid w:val="00717761"/>
    <w:rsid w:val="007178C2"/>
    <w:rsid w:val="007179AF"/>
    <w:rsid w:val="00717E05"/>
    <w:rsid w:val="00717E36"/>
    <w:rsid w:val="00717E89"/>
    <w:rsid w:val="00717EE7"/>
    <w:rsid w:val="00717F5E"/>
    <w:rsid w:val="00720038"/>
    <w:rsid w:val="007202AF"/>
    <w:rsid w:val="007203D7"/>
    <w:rsid w:val="00720423"/>
    <w:rsid w:val="007204B4"/>
    <w:rsid w:val="007205A7"/>
    <w:rsid w:val="00720622"/>
    <w:rsid w:val="007207EB"/>
    <w:rsid w:val="00720EF6"/>
    <w:rsid w:val="0072110D"/>
    <w:rsid w:val="007211BA"/>
    <w:rsid w:val="0072122F"/>
    <w:rsid w:val="0072148C"/>
    <w:rsid w:val="007214AC"/>
    <w:rsid w:val="00721536"/>
    <w:rsid w:val="0072163D"/>
    <w:rsid w:val="00721AA2"/>
    <w:rsid w:val="00721E33"/>
    <w:rsid w:val="00721E84"/>
    <w:rsid w:val="00721F56"/>
    <w:rsid w:val="007220D8"/>
    <w:rsid w:val="00722405"/>
    <w:rsid w:val="00722444"/>
    <w:rsid w:val="00722464"/>
    <w:rsid w:val="00722766"/>
    <w:rsid w:val="007228E9"/>
    <w:rsid w:val="00723434"/>
    <w:rsid w:val="00723B56"/>
    <w:rsid w:val="00723D2A"/>
    <w:rsid w:val="00723D44"/>
    <w:rsid w:val="00724117"/>
    <w:rsid w:val="0072418F"/>
    <w:rsid w:val="00724213"/>
    <w:rsid w:val="007242ED"/>
    <w:rsid w:val="00724714"/>
    <w:rsid w:val="007247A9"/>
    <w:rsid w:val="007249F5"/>
    <w:rsid w:val="00724A46"/>
    <w:rsid w:val="00724B89"/>
    <w:rsid w:val="00724CF5"/>
    <w:rsid w:val="00724E51"/>
    <w:rsid w:val="00724FB4"/>
    <w:rsid w:val="00725102"/>
    <w:rsid w:val="00725241"/>
    <w:rsid w:val="0072535F"/>
    <w:rsid w:val="00725992"/>
    <w:rsid w:val="00725B59"/>
    <w:rsid w:val="00725B62"/>
    <w:rsid w:val="00725BDB"/>
    <w:rsid w:val="00725DC0"/>
    <w:rsid w:val="00726109"/>
    <w:rsid w:val="007261CA"/>
    <w:rsid w:val="007263B6"/>
    <w:rsid w:val="007267FB"/>
    <w:rsid w:val="007268E2"/>
    <w:rsid w:val="0072691C"/>
    <w:rsid w:val="00726A57"/>
    <w:rsid w:val="00726AB9"/>
    <w:rsid w:val="00726B15"/>
    <w:rsid w:val="00727182"/>
    <w:rsid w:val="007271CD"/>
    <w:rsid w:val="0072722D"/>
    <w:rsid w:val="0072752D"/>
    <w:rsid w:val="00727736"/>
    <w:rsid w:val="00727D6A"/>
    <w:rsid w:val="007302B3"/>
    <w:rsid w:val="0073040C"/>
    <w:rsid w:val="00730569"/>
    <w:rsid w:val="007307DF"/>
    <w:rsid w:val="007308FD"/>
    <w:rsid w:val="00730C5F"/>
    <w:rsid w:val="00730C95"/>
    <w:rsid w:val="00730E6C"/>
    <w:rsid w:val="00731094"/>
    <w:rsid w:val="0073117C"/>
    <w:rsid w:val="0073155C"/>
    <w:rsid w:val="007315EB"/>
    <w:rsid w:val="0073185E"/>
    <w:rsid w:val="00731FC9"/>
    <w:rsid w:val="00731FCD"/>
    <w:rsid w:val="00732019"/>
    <w:rsid w:val="007320EC"/>
    <w:rsid w:val="007321F8"/>
    <w:rsid w:val="0073223F"/>
    <w:rsid w:val="007322C9"/>
    <w:rsid w:val="0073244D"/>
    <w:rsid w:val="007328EC"/>
    <w:rsid w:val="00732AD3"/>
    <w:rsid w:val="00732B8A"/>
    <w:rsid w:val="00733240"/>
    <w:rsid w:val="007332E2"/>
    <w:rsid w:val="00733588"/>
    <w:rsid w:val="007335FF"/>
    <w:rsid w:val="00733B71"/>
    <w:rsid w:val="00734035"/>
    <w:rsid w:val="0073420D"/>
    <w:rsid w:val="007343D5"/>
    <w:rsid w:val="00734F80"/>
    <w:rsid w:val="00735049"/>
    <w:rsid w:val="00735128"/>
    <w:rsid w:val="007354A9"/>
    <w:rsid w:val="00735527"/>
    <w:rsid w:val="00735611"/>
    <w:rsid w:val="0073561B"/>
    <w:rsid w:val="00735BD7"/>
    <w:rsid w:val="00735BE7"/>
    <w:rsid w:val="00735DBD"/>
    <w:rsid w:val="007360BA"/>
    <w:rsid w:val="00736277"/>
    <w:rsid w:val="007362DD"/>
    <w:rsid w:val="0073634D"/>
    <w:rsid w:val="00736496"/>
    <w:rsid w:val="00736921"/>
    <w:rsid w:val="00736A78"/>
    <w:rsid w:val="00736D1C"/>
    <w:rsid w:val="00736E6D"/>
    <w:rsid w:val="00736EAD"/>
    <w:rsid w:val="00736F51"/>
    <w:rsid w:val="0073723F"/>
    <w:rsid w:val="00737C47"/>
    <w:rsid w:val="00737D4E"/>
    <w:rsid w:val="00737E17"/>
    <w:rsid w:val="00737E6C"/>
    <w:rsid w:val="00740013"/>
    <w:rsid w:val="0074004C"/>
    <w:rsid w:val="0074015F"/>
    <w:rsid w:val="00740715"/>
    <w:rsid w:val="00740813"/>
    <w:rsid w:val="00740EF2"/>
    <w:rsid w:val="00740F69"/>
    <w:rsid w:val="00740FB3"/>
    <w:rsid w:val="00740FED"/>
    <w:rsid w:val="007412A4"/>
    <w:rsid w:val="007412CB"/>
    <w:rsid w:val="007412DB"/>
    <w:rsid w:val="00741457"/>
    <w:rsid w:val="00741462"/>
    <w:rsid w:val="00741517"/>
    <w:rsid w:val="00741708"/>
    <w:rsid w:val="00741941"/>
    <w:rsid w:val="00741BAF"/>
    <w:rsid w:val="00741E95"/>
    <w:rsid w:val="00741F6B"/>
    <w:rsid w:val="00741F73"/>
    <w:rsid w:val="007420FD"/>
    <w:rsid w:val="007423BF"/>
    <w:rsid w:val="0074254D"/>
    <w:rsid w:val="00742668"/>
    <w:rsid w:val="007426A2"/>
    <w:rsid w:val="00742A5E"/>
    <w:rsid w:val="00742C50"/>
    <w:rsid w:val="00742E61"/>
    <w:rsid w:val="00742FB5"/>
    <w:rsid w:val="0074329F"/>
    <w:rsid w:val="007432AA"/>
    <w:rsid w:val="007432FB"/>
    <w:rsid w:val="007433FB"/>
    <w:rsid w:val="0074342E"/>
    <w:rsid w:val="007435C9"/>
    <w:rsid w:val="00743980"/>
    <w:rsid w:val="00743AFD"/>
    <w:rsid w:val="00743B66"/>
    <w:rsid w:val="00743B98"/>
    <w:rsid w:val="00743BBB"/>
    <w:rsid w:val="00743F66"/>
    <w:rsid w:val="007441B5"/>
    <w:rsid w:val="007441D7"/>
    <w:rsid w:val="00744202"/>
    <w:rsid w:val="0074426B"/>
    <w:rsid w:val="00744377"/>
    <w:rsid w:val="007444BE"/>
    <w:rsid w:val="007445EF"/>
    <w:rsid w:val="007447AB"/>
    <w:rsid w:val="00744ABA"/>
    <w:rsid w:val="00744C18"/>
    <w:rsid w:val="007452BA"/>
    <w:rsid w:val="007453A1"/>
    <w:rsid w:val="007457DE"/>
    <w:rsid w:val="00745813"/>
    <w:rsid w:val="00745A0F"/>
    <w:rsid w:val="00745B37"/>
    <w:rsid w:val="00745D91"/>
    <w:rsid w:val="00745E8C"/>
    <w:rsid w:val="007460C1"/>
    <w:rsid w:val="007461EA"/>
    <w:rsid w:val="0074643A"/>
    <w:rsid w:val="0074645A"/>
    <w:rsid w:val="007466F6"/>
    <w:rsid w:val="007466FC"/>
    <w:rsid w:val="0074699B"/>
    <w:rsid w:val="00746A4C"/>
    <w:rsid w:val="00746CC6"/>
    <w:rsid w:val="00747043"/>
    <w:rsid w:val="007473DA"/>
    <w:rsid w:val="007475D5"/>
    <w:rsid w:val="007477DB"/>
    <w:rsid w:val="007477F3"/>
    <w:rsid w:val="007477F8"/>
    <w:rsid w:val="00747839"/>
    <w:rsid w:val="00747A6E"/>
    <w:rsid w:val="00747ABF"/>
    <w:rsid w:val="0075001C"/>
    <w:rsid w:val="0075004E"/>
    <w:rsid w:val="007500EC"/>
    <w:rsid w:val="007504AB"/>
    <w:rsid w:val="0075051D"/>
    <w:rsid w:val="00750B1F"/>
    <w:rsid w:val="00750B9C"/>
    <w:rsid w:val="00750D52"/>
    <w:rsid w:val="00750E6A"/>
    <w:rsid w:val="00750FED"/>
    <w:rsid w:val="0075102C"/>
    <w:rsid w:val="007514A3"/>
    <w:rsid w:val="0075161D"/>
    <w:rsid w:val="007517D4"/>
    <w:rsid w:val="00751826"/>
    <w:rsid w:val="007519B7"/>
    <w:rsid w:val="00751A5A"/>
    <w:rsid w:val="00751C5B"/>
    <w:rsid w:val="00751F57"/>
    <w:rsid w:val="007520F5"/>
    <w:rsid w:val="0075226D"/>
    <w:rsid w:val="00752406"/>
    <w:rsid w:val="007526F8"/>
    <w:rsid w:val="0075284A"/>
    <w:rsid w:val="00752BAD"/>
    <w:rsid w:val="00752D6C"/>
    <w:rsid w:val="00752EB5"/>
    <w:rsid w:val="0075319E"/>
    <w:rsid w:val="00753215"/>
    <w:rsid w:val="0075344D"/>
    <w:rsid w:val="00753591"/>
    <w:rsid w:val="007535A7"/>
    <w:rsid w:val="007536B4"/>
    <w:rsid w:val="007539AE"/>
    <w:rsid w:val="007539D8"/>
    <w:rsid w:val="00753B1E"/>
    <w:rsid w:val="00753C03"/>
    <w:rsid w:val="00753C3B"/>
    <w:rsid w:val="00753D22"/>
    <w:rsid w:val="00753DC8"/>
    <w:rsid w:val="00753F94"/>
    <w:rsid w:val="00754001"/>
    <w:rsid w:val="00754073"/>
    <w:rsid w:val="0075437D"/>
    <w:rsid w:val="007544C5"/>
    <w:rsid w:val="0075478C"/>
    <w:rsid w:val="00754A72"/>
    <w:rsid w:val="00754DE9"/>
    <w:rsid w:val="00754EE0"/>
    <w:rsid w:val="007552B7"/>
    <w:rsid w:val="007552DE"/>
    <w:rsid w:val="007554F0"/>
    <w:rsid w:val="00755755"/>
    <w:rsid w:val="0075582B"/>
    <w:rsid w:val="00755A12"/>
    <w:rsid w:val="00755B49"/>
    <w:rsid w:val="00755BE9"/>
    <w:rsid w:val="00755D75"/>
    <w:rsid w:val="00755F0A"/>
    <w:rsid w:val="00755FD1"/>
    <w:rsid w:val="00756074"/>
    <w:rsid w:val="00756128"/>
    <w:rsid w:val="00756487"/>
    <w:rsid w:val="00756560"/>
    <w:rsid w:val="00756702"/>
    <w:rsid w:val="0075685F"/>
    <w:rsid w:val="00756C64"/>
    <w:rsid w:val="00757000"/>
    <w:rsid w:val="007572BB"/>
    <w:rsid w:val="00757448"/>
    <w:rsid w:val="00757510"/>
    <w:rsid w:val="00757675"/>
    <w:rsid w:val="007576D3"/>
    <w:rsid w:val="00757995"/>
    <w:rsid w:val="007579A2"/>
    <w:rsid w:val="00757C5F"/>
    <w:rsid w:val="00757C7F"/>
    <w:rsid w:val="00757D69"/>
    <w:rsid w:val="00757EC3"/>
    <w:rsid w:val="00760150"/>
    <w:rsid w:val="00760433"/>
    <w:rsid w:val="007604B5"/>
    <w:rsid w:val="007605F7"/>
    <w:rsid w:val="00760D39"/>
    <w:rsid w:val="00760FAC"/>
    <w:rsid w:val="00761062"/>
    <w:rsid w:val="00761281"/>
    <w:rsid w:val="007612C6"/>
    <w:rsid w:val="00761319"/>
    <w:rsid w:val="00761623"/>
    <w:rsid w:val="00761698"/>
    <w:rsid w:val="007616E9"/>
    <w:rsid w:val="00761BBA"/>
    <w:rsid w:val="00761E7D"/>
    <w:rsid w:val="00761ED3"/>
    <w:rsid w:val="00761F22"/>
    <w:rsid w:val="007621EA"/>
    <w:rsid w:val="007623E1"/>
    <w:rsid w:val="00762516"/>
    <w:rsid w:val="00762545"/>
    <w:rsid w:val="00762662"/>
    <w:rsid w:val="00762712"/>
    <w:rsid w:val="007627C2"/>
    <w:rsid w:val="0076299A"/>
    <w:rsid w:val="00762BE4"/>
    <w:rsid w:val="00762CA0"/>
    <w:rsid w:val="00762F0C"/>
    <w:rsid w:val="00763232"/>
    <w:rsid w:val="00763441"/>
    <w:rsid w:val="00763553"/>
    <w:rsid w:val="007635BC"/>
    <w:rsid w:val="0076390F"/>
    <w:rsid w:val="0076393B"/>
    <w:rsid w:val="0076393F"/>
    <w:rsid w:val="00763943"/>
    <w:rsid w:val="00763C24"/>
    <w:rsid w:val="00763F33"/>
    <w:rsid w:val="0076417F"/>
    <w:rsid w:val="007644AD"/>
    <w:rsid w:val="0076455E"/>
    <w:rsid w:val="007645ED"/>
    <w:rsid w:val="007645FF"/>
    <w:rsid w:val="00764731"/>
    <w:rsid w:val="00764ABE"/>
    <w:rsid w:val="00764C5E"/>
    <w:rsid w:val="00764D64"/>
    <w:rsid w:val="00764E0A"/>
    <w:rsid w:val="007652B2"/>
    <w:rsid w:val="00765371"/>
    <w:rsid w:val="00765396"/>
    <w:rsid w:val="007654B8"/>
    <w:rsid w:val="007654ED"/>
    <w:rsid w:val="007655A5"/>
    <w:rsid w:val="007655C2"/>
    <w:rsid w:val="007658D6"/>
    <w:rsid w:val="007659D3"/>
    <w:rsid w:val="00765A8A"/>
    <w:rsid w:val="00765B99"/>
    <w:rsid w:val="00765BCA"/>
    <w:rsid w:val="00765C97"/>
    <w:rsid w:val="00765EEF"/>
    <w:rsid w:val="00765F22"/>
    <w:rsid w:val="00765F57"/>
    <w:rsid w:val="00766127"/>
    <w:rsid w:val="00766480"/>
    <w:rsid w:val="00766628"/>
    <w:rsid w:val="00766C89"/>
    <w:rsid w:val="00766D10"/>
    <w:rsid w:val="00766DBA"/>
    <w:rsid w:val="00766F35"/>
    <w:rsid w:val="0076704C"/>
    <w:rsid w:val="00767119"/>
    <w:rsid w:val="00767311"/>
    <w:rsid w:val="00767450"/>
    <w:rsid w:val="007678FA"/>
    <w:rsid w:val="00770066"/>
    <w:rsid w:val="007700EA"/>
    <w:rsid w:val="007701C0"/>
    <w:rsid w:val="007701CB"/>
    <w:rsid w:val="00770248"/>
    <w:rsid w:val="00770362"/>
    <w:rsid w:val="00770462"/>
    <w:rsid w:val="00770539"/>
    <w:rsid w:val="00770766"/>
    <w:rsid w:val="007707C1"/>
    <w:rsid w:val="007707E0"/>
    <w:rsid w:val="007708FB"/>
    <w:rsid w:val="00770B15"/>
    <w:rsid w:val="00770B24"/>
    <w:rsid w:val="00770CCC"/>
    <w:rsid w:val="00770CEA"/>
    <w:rsid w:val="00770D4B"/>
    <w:rsid w:val="0077101A"/>
    <w:rsid w:val="007711EF"/>
    <w:rsid w:val="0077124F"/>
    <w:rsid w:val="0077159C"/>
    <w:rsid w:val="00771628"/>
    <w:rsid w:val="0077178A"/>
    <w:rsid w:val="00771893"/>
    <w:rsid w:val="00771AED"/>
    <w:rsid w:val="00771F71"/>
    <w:rsid w:val="0077223F"/>
    <w:rsid w:val="007724F4"/>
    <w:rsid w:val="0077274E"/>
    <w:rsid w:val="00772C0A"/>
    <w:rsid w:val="00772C6C"/>
    <w:rsid w:val="00772DD6"/>
    <w:rsid w:val="007735AA"/>
    <w:rsid w:val="0077368D"/>
    <w:rsid w:val="007737A3"/>
    <w:rsid w:val="007739BF"/>
    <w:rsid w:val="00773AC0"/>
    <w:rsid w:val="00773D4D"/>
    <w:rsid w:val="00773E1D"/>
    <w:rsid w:val="00774019"/>
    <w:rsid w:val="00774200"/>
    <w:rsid w:val="00774243"/>
    <w:rsid w:val="00774305"/>
    <w:rsid w:val="007743C1"/>
    <w:rsid w:val="0077480C"/>
    <w:rsid w:val="007748EA"/>
    <w:rsid w:val="00774960"/>
    <w:rsid w:val="007749DA"/>
    <w:rsid w:val="00774A4C"/>
    <w:rsid w:val="00774B12"/>
    <w:rsid w:val="0077504D"/>
    <w:rsid w:val="007753CC"/>
    <w:rsid w:val="0077572E"/>
    <w:rsid w:val="0077584C"/>
    <w:rsid w:val="007758B6"/>
    <w:rsid w:val="00775A73"/>
    <w:rsid w:val="00775B6C"/>
    <w:rsid w:val="00775C0A"/>
    <w:rsid w:val="00775CC3"/>
    <w:rsid w:val="00775D66"/>
    <w:rsid w:val="00775DEB"/>
    <w:rsid w:val="00775FFF"/>
    <w:rsid w:val="0077618A"/>
    <w:rsid w:val="00776359"/>
    <w:rsid w:val="00776365"/>
    <w:rsid w:val="007763EA"/>
    <w:rsid w:val="00776AB2"/>
    <w:rsid w:val="00776E31"/>
    <w:rsid w:val="0077713A"/>
    <w:rsid w:val="0077735E"/>
    <w:rsid w:val="007773C0"/>
    <w:rsid w:val="00777660"/>
    <w:rsid w:val="00777773"/>
    <w:rsid w:val="007777A1"/>
    <w:rsid w:val="00777990"/>
    <w:rsid w:val="00777A2B"/>
    <w:rsid w:val="00777A56"/>
    <w:rsid w:val="00777CEC"/>
    <w:rsid w:val="00780005"/>
    <w:rsid w:val="00780028"/>
    <w:rsid w:val="00780258"/>
    <w:rsid w:val="007803C9"/>
    <w:rsid w:val="007805D0"/>
    <w:rsid w:val="0078067B"/>
    <w:rsid w:val="0078078F"/>
    <w:rsid w:val="0078095D"/>
    <w:rsid w:val="00780AFE"/>
    <w:rsid w:val="00780D91"/>
    <w:rsid w:val="00780EEF"/>
    <w:rsid w:val="007810F8"/>
    <w:rsid w:val="007811EA"/>
    <w:rsid w:val="00781249"/>
    <w:rsid w:val="007812E8"/>
    <w:rsid w:val="00781718"/>
    <w:rsid w:val="00781821"/>
    <w:rsid w:val="007819C3"/>
    <w:rsid w:val="00781A30"/>
    <w:rsid w:val="00781A82"/>
    <w:rsid w:val="00781D53"/>
    <w:rsid w:val="00781E2C"/>
    <w:rsid w:val="00781F4B"/>
    <w:rsid w:val="00781F5A"/>
    <w:rsid w:val="00782018"/>
    <w:rsid w:val="007821E7"/>
    <w:rsid w:val="00782204"/>
    <w:rsid w:val="007822CD"/>
    <w:rsid w:val="007823E7"/>
    <w:rsid w:val="0078252B"/>
    <w:rsid w:val="007825FF"/>
    <w:rsid w:val="007826A5"/>
    <w:rsid w:val="00782751"/>
    <w:rsid w:val="00782A94"/>
    <w:rsid w:val="00782D6E"/>
    <w:rsid w:val="00783099"/>
    <w:rsid w:val="007831A0"/>
    <w:rsid w:val="007832BA"/>
    <w:rsid w:val="00783384"/>
    <w:rsid w:val="00783547"/>
    <w:rsid w:val="0078359C"/>
    <w:rsid w:val="00783923"/>
    <w:rsid w:val="00783B1F"/>
    <w:rsid w:val="00783B81"/>
    <w:rsid w:val="00783D4E"/>
    <w:rsid w:val="00783FE3"/>
    <w:rsid w:val="007841C9"/>
    <w:rsid w:val="0078427A"/>
    <w:rsid w:val="0078434A"/>
    <w:rsid w:val="007846C6"/>
    <w:rsid w:val="007846CD"/>
    <w:rsid w:val="007848C3"/>
    <w:rsid w:val="00784C12"/>
    <w:rsid w:val="00784F89"/>
    <w:rsid w:val="0078500A"/>
    <w:rsid w:val="00785114"/>
    <w:rsid w:val="00785554"/>
    <w:rsid w:val="007855CD"/>
    <w:rsid w:val="0078593B"/>
    <w:rsid w:val="00785A88"/>
    <w:rsid w:val="00785B91"/>
    <w:rsid w:val="00785BB2"/>
    <w:rsid w:val="007863B6"/>
    <w:rsid w:val="007863DD"/>
    <w:rsid w:val="0078642C"/>
    <w:rsid w:val="00786636"/>
    <w:rsid w:val="00786856"/>
    <w:rsid w:val="007868AE"/>
    <w:rsid w:val="00786A90"/>
    <w:rsid w:val="00786CE6"/>
    <w:rsid w:val="00786D10"/>
    <w:rsid w:val="00787239"/>
    <w:rsid w:val="007873F1"/>
    <w:rsid w:val="0078748B"/>
    <w:rsid w:val="00787509"/>
    <w:rsid w:val="0078756A"/>
    <w:rsid w:val="0078770B"/>
    <w:rsid w:val="00787835"/>
    <w:rsid w:val="00787CEA"/>
    <w:rsid w:val="00787D6D"/>
    <w:rsid w:val="00787DB4"/>
    <w:rsid w:val="00787DC8"/>
    <w:rsid w:val="00787FD6"/>
    <w:rsid w:val="007900E0"/>
    <w:rsid w:val="0079029B"/>
    <w:rsid w:val="00790646"/>
    <w:rsid w:val="007907DA"/>
    <w:rsid w:val="0079080B"/>
    <w:rsid w:val="00790867"/>
    <w:rsid w:val="00790B5A"/>
    <w:rsid w:val="00790CC7"/>
    <w:rsid w:val="00790DAF"/>
    <w:rsid w:val="00790F44"/>
    <w:rsid w:val="00791140"/>
    <w:rsid w:val="007912D1"/>
    <w:rsid w:val="00791486"/>
    <w:rsid w:val="00791634"/>
    <w:rsid w:val="0079169B"/>
    <w:rsid w:val="00791702"/>
    <w:rsid w:val="00791910"/>
    <w:rsid w:val="00791951"/>
    <w:rsid w:val="00791A31"/>
    <w:rsid w:val="00791BD8"/>
    <w:rsid w:val="00791BF3"/>
    <w:rsid w:val="00791C1B"/>
    <w:rsid w:val="00792062"/>
    <w:rsid w:val="00792230"/>
    <w:rsid w:val="00792572"/>
    <w:rsid w:val="00792699"/>
    <w:rsid w:val="00792733"/>
    <w:rsid w:val="007929A1"/>
    <w:rsid w:val="00792C4F"/>
    <w:rsid w:val="00792CCD"/>
    <w:rsid w:val="00792D7F"/>
    <w:rsid w:val="0079302D"/>
    <w:rsid w:val="007930E6"/>
    <w:rsid w:val="0079326B"/>
    <w:rsid w:val="00793466"/>
    <w:rsid w:val="00793798"/>
    <w:rsid w:val="00793A70"/>
    <w:rsid w:val="00793C00"/>
    <w:rsid w:val="00793D2D"/>
    <w:rsid w:val="00793D48"/>
    <w:rsid w:val="00793D8B"/>
    <w:rsid w:val="00793F60"/>
    <w:rsid w:val="00794044"/>
    <w:rsid w:val="00794074"/>
    <w:rsid w:val="007942D1"/>
    <w:rsid w:val="00794339"/>
    <w:rsid w:val="00794411"/>
    <w:rsid w:val="00794586"/>
    <w:rsid w:val="007945F8"/>
    <w:rsid w:val="00794AA4"/>
    <w:rsid w:val="00794B18"/>
    <w:rsid w:val="00794CAC"/>
    <w:rsid w:val="00794D71"/>
    <w:rsid w:val="00794FA3"/>
    <w:rsid w:val="00795002"/>
    <w:rsid w:val="007950C6"/>
    <w:rsid w:val="00795212"/>
    <w:rsid w:val="007952BB"/>
    <w:rsid w:val="00795459"/>
    <w:rsid w:val="00795860"/>
    <w:rsid w:val="00795876"/>
    <w:rsid w:val="007958FB"/>
    <w:rsid w:val="00795AF1"/>
    <w:rsid w:val="00795D4C"/>
    <w:rsid w:val="00796164"/>
    <w:rsid w:val="0079617C"/>
    <w:rsid w:val="007962A9"/>
    <w:rsid w:val="007964B4"/>
    <w:rsid w:val="0079676E"/>
    <w:rsid w:val="007968FE"/>
    <w:rsid w:val="00796C95"/>
    <w:rsid w:val="007970CE"/>
    <w:rsid w:val="007973D8"/>
    <w:rsid w:val="007973F0"/>
    <w:rsid w:val="007979A6"/>
    <w:rsid w:val="00797C0E"/>
    <w:rsid w:val="007A02CA"/>
    <w:rsid w:val="007A02EA"/>
    <w:rsid w:val="007A0416"/>
    <w:rsid w:val="007A0623"/>
    <w:rsid w:val="007A0844"/>
    <w:rsid w:val="007A0AD6"/>
    <w:rsid w:val="007A0E01"/>
    <w:rsid w:val="007A0FF4"/>
    <w:rsid w:val="007A107E"/>
    <w:rsid w:val="007A1212"/>
    <w:rsid w:val="007A14B3"/>
    <w:rsid w:val="007A1648"/>
    <w:rsid w:val="007A1795"/>
    <w:rsid w:val="007A185B"/>
    <w:rsid w:val="007A18B8"/>
    <w:rsid w:val="007A19CB"/>
    <w:rsid w:val="007A1AAB"/>
    <w:rsid w:val="007A1E86"/>
    <w:rsid w:val="007A1ECA"/>
    <w:rsid w:val="007A1F56"/>
    <w:rsid w:val="007A2155"/>
    <w:rsid w:val="007A22D4"/>
    <w:rsid w:val="007A2328"/>
    <w:rsid w:val="007A2333"/>
    <w:rsid w:val="007A25F8"/>
    <w:rsid w:val="007A260F"/>
    <w:rsid w:val="007A2A10"/>
    <w:rsid w:val="007A2A6B"/>
    <w:rsid w:val="007A2A6D"/>
    <w:rsid w:val="007A2AFB"/>
    <w:rsid w:val="007A2B45"/>
    <w:rsid w:val="007A2BD8"/>
    <w:rsid w:val="007A2CA4"/>
    <w:rsid w:val="007A2CCC"/>
    <w:rsid w:val="007A31AB"/>
    <w:rsid w:val="007A31B0"/>
    <w:rsid w:val="007A32C5"/>
    <w:rsid w:val="007A34E8"/>
    <w:rsid w:val="007A355B"/>
    <w:rsid w:val="007A36DD"/>
    <w:rsid w:val="007A3AC8"/>
    <w:rsid w:val="007A3B6E"/>
    <w:rsid w:val="007A3BC3"/>
    <w:rsid w:val="007A3DED"/>
    <w:rsid w:val="007A3F35"/>
    <w:rsid w:val="007A4019"/>
    <w:rsid w:val="007A4268"/>
    <w:rsid w:val="007A42F1"/>
    <w:rsid w:val="007A43B7"/>
    <w:rsid w:val="007A4500"/>
    <w:rsid w:val="007A4558"/>
    <w:rsid w:val="007A46F1"/>
    <w:rsid w:val="007A471D"/>
    <w:rsid w:val="007A4798"/>
    <w:rsid w:val="007A47B0"/>
    <w:rsid w:val="007A4819"/>
    <w:rsid w:val="007A4934"/>
    <w:rsid w:val="007A495D"/>
    <w:rsid w:val="007A4D7F"/>
    <w:rsid w:val="007A4E25"/>
    <w:rsid w:val="007A4F28"/>
    <w:rsid w:val="007A4FB0"/>
    <w:rsid w:val="007A5047"/>
    <w:rsid w:val="007A5131"/>
    <w:rsid w:val="007A51FE"/>
    <w:rsid w:val="007A5244"/>
    <w:rsid w:val="007A56F3"/>
    <w:rsid w:val="007A5756"/>
    <w:rsid w:val="007A5859"/>
    <w:rsid w:val="007A5990"/>
    <w:rsid w:val="007A5A17"/>
    <w:rsid w:val="007A5AEF"/>
    <w:rsid w:val="007A5C54"/>
    <w:rsid w:val="007A5CB5"/>
    <w:rsid w:val="007A62E9"/>
    <w:rsid w:val="007A66B2"/>
    <w:rsid w:val="007A68F1"/>
    <w:rsid w:val="007A6912"/>
    <w:rsid w:val="007A6993"/>
    <w:rsid w:val="007A6A82"/>
    <w:rsid w:val="007A6AB6"/>
    <w:rsid w:val="007A72E8"/>
    <w:rsid w:val="007A7358"/>
    <w:rsid w:val="007A7462"/>
    <w:rsid w:val="007A7718"/>
    <w:rsid w:val="007A776B"/>
    <w:rsid w:val="007A7B68"/>
    <w:rsid w:val="007A7DAC"/>
    <w:rsid w:val="007B0319"/>
    <w:rsid w:val="007B0526"/>
    <w:rsid w:val="007B0765"/>
    <w:rsid w:val="007B083A"/>
    <w:rsid w:val="007B0AD2"/>
    <w:rsid w:val="007B0B70"/>
    <w:rsid w:val="007B11A9"/>
    <w:rsid w:val="007B1353"/>
    <w:rsid w:val="007B1924"/>
    <w:rsid w:val="007B1AF2"/>
    <w:rsid w:val="007B1C4B"/>
    <w:rsid w:val="007B1E83"/>
    <w:rsid w:val="007B2080"/>
    <w:rsid w:val="007B258A"/>
    <w:rsid w:val="007B27F9"/>
    <w:rsid w:val="007B2B9E"/>
    <w:rsid w:val="007B2DC8"/>
    <w:rsid w:val="007B3379"/>
    <w:rsid w:val="007B3618"/>
    <w:rsid w:val="007B376B"/>
    <w:rsid w:val="007B37AF"/>
    <w:rsid w:val="007B37DD"/>
    <w:rsid w:val="007B390F"/>
    <w:rsid w:val="007B3A77"/>
    <w:rsid w:val="007B3D76"/>
    <w:rsid w:val="007B3FE4"/>
    <w:rsid w:val="007B4195"/>
    <w:rsid w:val="007B4333"/>
    <w:rsid w:val="007B4471"/>
    <w:rsid w:val="007B46CD"/>
    <w:rsid w:val="007B46D4"/>
    <w:rsid w:val="007B46E6"/>
    <w:rsid w:val="007B4858"/>
    <w:rsid w:val="007B4A75"/>
    <w:rsid w:val="007B4B9B"/>
    <w:rsid w:val="007B4BB4"/>
    <w:rsid w:val="007B4D47"/>
    <w:rsid w:val="007B4DBB"/>
    <w:rsid w:val="007B4EAE"/>
    <w:rsid w:val="007B5083"/>
    <w:rsid w:val="007B508A"/>
    <w:rsid w:val="007B514B"/>
    <w:rsid w:val="007B51A5"/>
    <w:rsid w:val="007B52BD"/>
    <w:rsid w:val="007B5423"/>
    <w:rsid w:val="007B5643"/>
    <w:rsid w:val="007B56CB"/>
    <w:rsid w:val="007B58E2"/>
    <w:rsid w:val="007B5A72"/>
    <w:rsid w:val="007B5C19"/>
    <w:rsid w:val="007B5D77"/>
    <w:rsid w:val="007B5EB4"/>
    <w:rsid w:val="007B61D2"/>
    <w:rsid w:val="007B63A2"/>
    <w:rsid w:val="007B6738"/>
    <w:rsid w:val="007B67B3"/>
    <w:rsid w:val="007B6C12"/>
    <w:rsid w:val="007B6FF8"/>
    <w:rsid w:val="007B70DD"/>
    <w:rsid w:val="007B71FF"/>
    <w:rsid w:val="007B730B"/>
    <w:rsid w:val="007B7512"/>
    <w:rsid w:val="007B75C7"/>
    <w:rsid w:val="007B7656"/>
    <w:rsid w:val="007B77DC"/>
    <w:rsid w:val="007B7878"/>
    <w:rsid w:val="007B792A"/>
    <w:rsid w:val="007B7A46"/>
    <w:rsid w:val="007B7A6D"/>
    <w:rsid w:val="007B7B74"/>
    <w:rsid w:val="007B7B95"/>
    <w:rsid w:val="007B7E7E"/>
    <w:rsid w:val="007B7FCF"/>
    <w:rsid w:val="007C014E"/>
    <w:rsid w:val="007C018F"/>
    <w:rsid w:val="007C0261"/>
    <w:rsid w:val="007C03CD"/>
    <w:rsid w:val="007C0404"/>
    <w:rsid w:val="007C076F"/>
    <w:rsid w:val="007C0A76"/>
    <w:rsid w:val="007C0B77"/>
    <w:rsid w:val="007C0C18"/>
    <w:rsid w:val="007C0C74"/>
    <w:rsid w:val="007C0D61"/>
    <w:rsid w:val="007C108B"/>
    <w:rsid w:val="007C1251"/>
    <w:rsid w:val="007C126F"/>
    <w:rsid w:val="007C1BC8"/>
    <w:rsid w:val="007C1CB9"/>
    <w:rsid w:val="007C1E84"/>
    <w:rsid w:val="007C21BB"/>
    <w:rsid w:val="007C22C0"/>
    <w:rsid w:val="007C247F"/>
    <w:rsid w:val="007C2683"/>
    <w:rsid w:val="007C2740"/>
    <w:rsid w:val="007C2842"/>
    <w:rsid w:val="007C31E0"/>
    <w:rsid w:val="007C352B"/>
    <w:rsid w:val="007C36B3"/>
    <w:rsid w:val="007C36F8"/>
    <w:rsid w:val="007C37AD"/>
    <w:rsid w:val="007C383B"/>
    <w:rsid w:val="007C3A6A"/>
    <w:rsid w:val="007C3DC6"/>
    <w:rsid w:val="007C3ECD"/>
    <w:rsid w:val="007C3FB8"/>
    <w:rsid w:val="007C404F"/>
    <w:rsid w:val="007C40EF"/>
    <w:rsid w:val="007C414F"/>
    <w:rsid w:val="007C445C"/>
    <w:rsid w:val="007C44FE"/>
    <w:rsid w:val="007C4525"/>
    <w:rsid w:val="007C4711"/>
    <w:rsid w:val="007C4797"/>
    <w:rsid w:val="007C4898"/>
    <w:rsid w:val="007C4909"/>
    <w:rsid w:val="007C496A"/>
    <w:rsid w:val="007C4A70"/>
    <w:rsid w:val="007C4AFB"/>
    <w:rsid w:val="007C4C31"/>
    <w:rsid w:val="007C4E38"/>
    <w:rsid w:val="007C4E72"/>
    <w:rsid w:val="007C4F8C"/>
    <w:rsid w:val="007C5426"/>
    <w:rsid w:val="007C5503"/>
    <w:rsid w:val="007C55A3"/>
    <w:rsid w:val="007C57B1"/>
    <w:rsid w:val="007C5944"/>
    <w:rsid w:val="007C59FE"/>
    <w:rsid w:val="007C5AB9"/>
    <w:rsid w:val="007C5CF5"/>
    <w:rsid w:val="007C5E09"/>
    <w:rsid w:val="007C63B9"/>
    <w:rsid w:val="007C6697"/>
    <w:rsid w:val="007C672E"/>
    <w:rsid w:val="007C67AC"/>
    <w:rsid w:val="007C6E52"/>
    <w:rsid w:val="007C70B7"/>
    <w:rsid w:val="007C7403"/>
    <w:rsid w:val="007C757F"/>
    <w:rsid w:val="007C75F4"/>
    <w:rsid w:val="007C7674"/>
    <w:rsid w:val="007C7868"/>
    <w:rsid w:val="007C7D85"/>
    <w:rsid w:val="007C7D86"/>
    <w:rsid w:val="007C7F8F"/>
    <w:rsid w:val="007D084A"/>
    <w:rsid w:val="007D0DA3"/>
    <w:rsid w:val="007D0DD9"/>
    <w:rsid w:val="007D0F48"/>
    <w:rsid w:val="007D0FF4"/>
    <w:rsid w:val="007D1012"/>
    <w:rsid w:val="007D101B"/>
    <w:rsid w:val="007D1360"/>
    <w:rsid w:val="007D16AF"/>
    <w:rsid w:val="007D170F"/>
    <w:rsid w:val="007D1741"/>
    <w:rsid w:val="007D1A9E"/>
    <w:rsid w:val="007D1C73"/>
    <w:rsid w:val="007D1CC6"/>
    <w:rsid w:val="007D1F67"/>
    <w:rsid w:val="007D227A"/>
    <w:rsid w:val="007D2400"/>
    <w:rsid w:val="007D267F"/>
    <w:rsid w:val="007D27ED"/>
    <w:rsid w:val="007D2827"/>
    <w:rsid w:val="007D29FD"/>
    <w:rsid w:val="007D2B0E"/>
    <w:rsid w:val="007D2B66"/>
    <w:rsid w:val="007D2DAF"/>
    <w:rsid w:val="007D2DC3"/>
    <w:rsid w:val="007D3082"/>
    <w:rsid w:val="007D3397"/>
    <w:rsid w:val="007D3625"/>
    <w:rsid w:val="007D3906"/>
    <w:rsid w:val="007D3B03"/>
    <w:rsid w:val="007D3B59"/>
    <w:rsid w:val="007D3CF6"/>
    <w:rsid w:val="007D3D2B"/>
    <w:rsid w:val="007D400A"/>
    <w:rsid w:val="007D402F"/>
    <w:rsid w:val="007D40D4"/>
    <w:rsid w:val="007D427E"/>
    <w:rsid w:val="007D4981"/>
    <w:rsid w:val="007D4C2C"/>
    <w:rsid w:val="007D5127"/>
    <w:rsid w:val="007D5188"/>
    <w:rsid w:val="007D51F0"/>
    <w:rsid w:val="007D5212"/>
    <w:rsid w:val="007D5394"/>
    <w:rsid w:val="007D548F"/>
    <w:rsid w:val="007D579E"/>
    <w:rsid w:val="007D580C"/>
    <w:rsid w:val="007D5D4C"/>
    <w:rsid w:val="007D5DBC"/>
    <w:rsid w:val="007D5DD4"/>
    <w:rsid w:val="007D6339"/>
    <w:rsid w:val="007D6526"/>
    <w:rsid w:val="007D652E"/>
    <w:rsid w:val="007D6566"/>
    <w:rsid w:val="007D65AB"/>
    <w:rsid w:val="007D665F"/>
    <w:rsid w:val="007D6724"/>
    <w:rsid w:val="007D68E5"/>
    <w:rsid w:val="007D6934"/>
    <w:rsid w:val="007D6B53"/>
    <w:rsid w:val="007D6EE8"/>
    <w:rsid w:val="007D6FE0"/>
    <w:rsid w:val="007D70AB"/>
    <w:rsid w:val="007D711B"/>
    <w:rsid w:val="007D7493"/>
    <w:rsid w:val="007D749E"/>
    <w:rsid w:val="007D74DB"/>
    <w:rsid w:val="007D7505"/>
    <w:rsid w:val="007D76EB"/>
    <w:rsid w:val="007D77C3"/>
    <w:rsid w:val="007D77DC"/>
    <w:rsid w:val="007D79E4"/>
    <w:rsid w:val="007D7BB1"/>
    <w:rsid w:val="007D7F50"/>
    <w:rsid w:val="007E00DC"/>
    <w:rsid w:val="007E0105"/>
    <w:rsid w:val="007E0130"/>
    <w:rsid w:val="007E016A"/>
    <w:rsid w:val="007E0185"/>
    <w:rsid w:val="007E01B4"/>
    <w:rsid w:val="007E02C1"/>
    <w:rsid w:val="007E02EE"/>
    <w:rsid w:val="007E064C"/>
    <w:rsid w:val="007E0658"/>
    <w:rsid w:val="007E07EE"/>
    <w:rsid w:val="007E09DC"/>
    <w:rsid w:val="007E0A7C"/>
    <w:rsid w:val="007E0B9C"/>
    <w:rsid w:val="007E0CE6"/>
    <w:rsid w:val="007E1243"/>
    <w:rsid w:val="007E136F"/>
    <w:rsid w:val="007E1372"/>
    <w:rsid w:val="007E137D"/>
    <w:rsid w:val="007E137F"/>
    <w:rsid w:val="007E16CD"/>
    <w:rsid w:val="007E173B"/>
    <w:rsid w:val="007E17D6"/>
    <w:rsid w:val="007E1840"/>
    <w:rsid w:val="007E190A"/>
    <w:rsid w:val="007E1B3D"/>
    <w:rsid w:val="007E1D0A"/>
    <w:rsid w:val="007E1EA3"/>
    <w:rsid w:val="007E1FEC"/>
    <w:rsid w:val="007E2083"/>
    <w:rsid w:val="007E2172"/>
    <w:rsid w:val="007E2312"/>
    <w:rsid w:val="007E250D"/>
    <w:rsid w:val="007E25F2"/>
    <w:rsid w:val="007E2786"/>
    <w:rsid w:val="007E2E30"/>
    <w:rsid w:val="007E305D"/>
    <w:rsid w:val="007E319C"/>
    <w:rsid w:val="007E32A1"/>
    <w:rsid w:val="007E32B1"/>
    <w:rsid w:val="007E347F"/>
    <w:rsid w:val="007E36AF"/>
    <w:rsid w:val="007E36C3"/>
    <w:rsid w:val="007E39F5"/>
    <w:rsid w:val="007E3C03"/>
    <w:rsid w:val="007E3D48"/>
    <w:rsid w:val="007E4000"/>
    <w:rsid w:val="007E4052"/>
    <w:rsid w:val="007E42DB"/>
    <w:rsid w:val="007E44A5"/>
    <w:rsid w:val="007E45EA"/>
    <w:rsid w:val="007E4766"/>
    <w:rsid w:val="007E485B"/>
    <w:rsid w:val="007E4D15"/>
    <w:rsid w:val="007E4D21"/>
    <w:rsid w:val="007E4D91"/>
    <w:rsid w:val="007E5015"/>
    <w:rsid w:val="007E5321"/>
    <w:rsid w:val="007E53D0"/>
    <w:rsid w:val="007E573B"/>
    <w:rsid w:val="007E590D"/>
    <w:rsid w:val="007E5965"/>
    <w:rsid w:val="007E59C9"/>
    <w:rsid w:val="007E5B78"/>
    <w:rsid w:val="007E5CEC"/>
    <w:rsid w:val="007E5D7E"/>
    <w:rsid w:val="007E5F06"/>
    <w:rsid w:val="007E5FDE"/>
    <w:rsid w:val="007E6108"/>
    <w:rsid w:val="007E61C7"/>
    <w:rsid w:val="007E6393"/>
    <w:rsid w:val="007E65E3"/>
    <w:rsid w:val="007E6644"/>
    <w:rsid w:val="007E6A33"/>
    <w:rsid w:val="007E6A4E"/>
    <w:rsid w:val="007E6A86"/>
    <w:rsid w:val="007E6AE7"/>
    <w:rsid w:val="007E6B0E"/>
    <w:rsid w:val="007E6C01"/>
    <w:rsid w:val="007E6EC9"/>
    <w:rsid w:val="007E6EF5"/>
    <w:rsid w:val="007E6FAE"/>
    <w:rsid w:val="007E7004"/>
    <w:rsid w:val="007E7117"/>
    <w:rsid w:val="007E7238"/>
    <w:rsid w:val="007E72EB"/>
    <w:rsid w:val="007E74DF"/>
    <w:rsid w:val="007E7536"/>
    <w:rsid w:val="007E7A00"/>
    <w:rsid w:val="007E7C74"/>
    <w:rsid w:val="007E7EED"/>
    <w:rsid w:val="007E7F2C"/>
    <w:rsid w:val="007F01B3"/>
    <w:rsid w:val="007F0226"/>
    <w:rsid w:val="007F039C"/>
    <w:rsid w:val="007F0B31"/>
    <w:rsid w:val="007F0DE1"/>
    <w:rsid w:val="007F12C3"/>
    <w:rsid w:val="007F132E"/>
    <w:rsid w:val="007F1397"/>
    <w:rsid w:val="007F154B"/>
    <w:rsid w:val="007F156E"/>
    <w:rsid w:val="007F1630"/>
    <w:rsid w:val="007F19D5"/>
    <w:rsid w:val="007F1B9D"/>
    <w:rsid w:val="007F1C7D"/>
    <w:rsid w:val="007F2590"/>
    <w:rsid w:val="007F25E5"/>
    <w:rsid w:val="007F2A01"/>
    <w:rsid w:val="007F2A1F"/>
    <w:rsid w:val="007F2D6A"/>
    <w:rsid w:val="007F2EA5"/>
    <w:rsid w:val="007F2EF8"/>
    <w:rsid w:val="007F315E"/>
    <w:rsid w:val="007F3401"/>
    <w:rsid w:val="007F36C0"/>
    <w:rsid w:val="007F394C"/>
    <w:rsid w:val="007F39D1"/>
    <w:rsid w:val="007F3B8C"/>
    <w:rsid w:val="007F3BF8"/>
    <w:rsid w:val="007F410D"/>
    <w:rsid w:val="007F43D9"/>
    <w:rsid w:val="007F4467"/>
    <w:rsid w:val="007F478E"/>
    <w:rsid w:val="007F47F3"/>
    <w:rsid w:val="007F51FF"/>
    <w:rsid w:val="007F5371"/>
    <w:rsid w:val="007F5648"/>
    <w:rsid w:val="007F5BC7"/>
    <w:rsid w:val="007F5C77"/>
    <w:rsid w:val="007F5DD9"/>
    <w:rsid w:val="007F5E05"/>
    <w:rsid w:val="007F60F5"/>
    <w:rsid w:val="007F6252"/>
    <w:rsid w:val="007F6287"/>
    <w:rsid w:val="007F637B"/>
    <w:rsid w:val="007F653E"/>
    <w:rsid w:val="007F65AE"/>
    <w:rsid w:val="007F66DD"/>
    <w:rsid w:val="007F684F"/>
    <w:rsid w:val="007F69AC"/>
    <w:rsid w:val="007F6F0A"/>
    <w:rsid w:val="007F6F8D"/>
    <w:rsid w:val="007F7034"/>
    <w:rsid w:val="007F7040"/>
    <w:rsid w:val="007F7137"/>
    <w:rsid w:val="007F72C7"/>
    <w:rsid w:val="007F7448"/>
    <w:rsid w:val="007F7479"/>
    <w:rsid w:val="007F79B0"/>
    <w:rsid w:val="007F7A3E"/>
    <w:rsid w:val="007F7BC4"/>
    <w:rsid w:val="007F7BEA"/>
    <w:rsid w:val="007F7D49"/>
    <w:rsid w:val="007F7D9C"/>
    <w:rsid w:val="007F7DB5"/>
    <w:rsid w:val="007F7E4F"/>
    <w:rsid w:val="007F7E75"/>
    <w:rsid w:val="007F7E9A"/>
    <w:rsid w:val="007F7F1F"/>
    <w:rsid w:val="00800210"/>
    <w:rsid w:val="008003CC"/>
    <w:rsid w:val="008005C1"/>
    <w:rsid w:val="00800AEE"/>
    <w:rsid w:val="00800C46"/>
    <w:rsid w:val="00800C59"/>
    <w:rsid w:val="00800D6F"/>
    <w:rsid w:val="0080102B"/>
    <w:rsid w:val="00801190"/>
    <w:rsid w:val="00801592"/>
    <w:rsid w:val="00801720"/>
    <w:rsid w:val="00801792"/>
    <w:rsid w:val="00801881"/>
    <w:rsid w:val="0080189E"/>
    <w:rsid w:val="00801975"/>
    <w:rsid w:val="00801B58"/>
    <w:rsid w:val="00801C4C"/>
    <w:rsid w:val="00801D02"/>
    <w:rsid w:val="0080217A"/>
    <w:rsid w:val="00802231"/>
    <w:rsid w:val="0080230C"/>
    <w:rsid w:val="008027D1"/>
    <w:rsid w:val="008028E4"/>
    <w:rsid w:val="00802A71"/>
    <w:rsid w:val="00802B3F"/>
    <w:rsid w:val="00802B9C"/>
    <w:rsid w:val="00802D1B"/>
    <w:rsid w:val="00802E1C"/>
    <w:rsid w:val="00803586"/>
    <w:rsid w:val="00803607"/>
    <w:rsid w:val="00803743"/>
    <w:rsid w:val="00803780"/>
    <w:rsid w:val="00803BC6"/>
    <w:rsid w:val="00803C55"/>
    <w:rsid w:val="00803CA0"/>
    <w:rsid w:val="00803CB6"/>
    <w:rsid w:val="00803DDC"/>
    <w:rsid w:val="00803EC8"/>
    <w:rsid w:val="0080401D"/>
    <w:rsid w:val="008040F9"/>
    <w:rsid w:val="00804807"/>
    <w:rsid w:val="0080495B"/>
    <w:rsid w:val="00804C11"/>
    <w:rsid w:val="00804FD2"/>
    <w:rsid w:val="008052EF"/>
    <w:rsid w:val="00805728"/>
    <w:rsid w:val="00805766"/>
    <w:rsid w:val="00805AA5"/>
    <w:rsid w:val="00805AB1"/>
    <w:rsid w:val="00805E01"/>
    <w:rsid w:val="00806016"/>
    <w:rsid w:val="00806368"/>
    <w:rsid w:val="00806532"/>
    <w:rsid w:val="00806634"/>
    <w:rsid w:val="008067D2"/>
    <w:rsid w:val="008068B8"/>
    <w:rsid w:val="00806AF6"/>
    <w:rsid w:val="00806B42"/>
    <w:rsid w:val="00806CE4"/>
    <w:rsid w:val="00807333"/>
    <w:rsid w:val="00807480"/>
    <w:rsid w:val="00807584"/>
    <w:rsid w:val="0080794C"/>
    <w:rsid w:val="00807A69"/>
    <w:rsid w:val="00807B3C"/>
    <w:rsid w:val="00807B60"/>
    <w:rsid w:val="00807B89"/>
    <w:rsid w:val="00807CCB"/>
    <w:rsid w:val="00807E29"/>
    <w:rsid w:val="00807F00"/>
    <w:rsid w:val="0081025C"/>
    <w:rsid w:val="008103EA"/>
    <w:rsid w:val="008108EA"/>
    <w:rsid w:val="008109B9"/>
    <w:rsid w:val="00810B11"/>
    <w:rsid w:val="00810CCE"/>
    <w:rsid w:val="00810D78"/>
    <w:rsid w:val="00810E50"/>
    <w:rsid w:val="008114FF"/>
    <w:rsid w:val="008115BC"/>
    <w:rsid w:val="008115C4"/>
    <w:rsid w:val="00811827"/>
    <w:rsid w:val="00811870"/>
    <w:rsid w:val="0081195E"/>
    <w:rsid w:val="00811A5D"/>
    <w:rsid w:val="00811D06"/>
    <w:rsid w:val="00811DE1"/>
    <w:rsid w:val="00811DEC"/>
    <w:rsid w:val="00811FD0"/>
    <w:rsid w:val="0081208A"/>
    <w:rsid w:val="0081241A"/>
    <w:rsid w:val="008125D1"/>
    <w:rsid w:val="008128AC"/>
    <w:rsid w:val="008128CE"/>
    <w:rsid w:val="00812B2F"/>
    <w:rsid w:val="00812C50"/>
    <w:rsid w:val="00812F28"/>
    <w:rsid w:val="00812FE2"/>
    <w:rsid w:val="00813210"/>
    <w:rsid w:val="00813215"/>
    <w:rsid w:val="00813230"/>
    <w:rsid w:val="00813233"/>
    <w:rsid w:val="0081347B"/>
    <w:rsid w:val="00813502"/>
    <w:rsid w:val="008139C7"/>
    <w:rsid w:val="008139DB"/>
    <w:rsid w:val="00813A29"/>
    <w:rsid w:val="00813CA6"/>
    <w:rsid w:val="00813EF0"/>
    <w:rsid w:val="0081400A"/>
    <w:rsid w:val="00814206"/>
    <w:rsid w:val="00814599"/>
    <w:rsid w:val="008145C6"/>
    <w:rsid w:val="00814720"/>
    <w:rsid w:val="00814726"/>
    <w:rsid w:val="008147DF"/>
    <w:rsid w:val="00814894"/>
    <w:rsid w:val="00814B3D"/>
    <w:rsid w:val="00814C24"/>
    <w:rsid w:val="00814D85"/>
    <w:rsid w:val="00814E7F"/>
    <w:rsid w:val="00814F17"/>
    <w:rsid w:val="00815526"/>
    <w:rsid w:val="008156DB"/>
    <w:rsid w:val="008158D8"/>
    <w:rsid w:val="008158F5"/>
    <w:rsid w:val="00815956"/>
    <w:rsid w:val="00815E33"/>
    <w:rsid w:val="00815F0C"/>
    <w:rsid w:val="008162AE"/>
    <w:rsid w:val="00816578"/>
    <w:rsid w:val="00816674"/>
    <w:rsid w:val="008167AD"/>
    <w:rsid w:val="00816DB0"/>
    <w:rsid w:val="00817916"/>
    <w:rsid w:val="00817F86"/>
    <w:rsid w:val="00817FBB"/>
    <w:rsid w:val="008202E4"/>
    <w:rsid w:val="0082033E"/>
    <w:rsid w:val="008205E3"/>
    <w:rsid w:val="00820700"/>
    <w:rsid w:val="00820804"/>
    <w:rsid w:val="008208AE"/>
    <w:rsid w:val="00820A85"/>
    <w:rsid w:val="00820B05"/>
    <w:rsid w:val="00820D1C"/>
    <w:rsid w:val="00820DBB"/>
    <w:rsid w:val="00820F42"/>
    <w:rsid w:val="00820F67"/>
    <w:rsid w:val="00821121"/>
    <w:rsid w:val="00821404"/>
    <w:rsid w:val="0082188C"/>
    <w:rsid w:val="0082191C"/>
    <w:rsid w:val="00821BDA"/>
    <w:rsid w:val="00821F2C"/>
    <w:rsid w:val="0082256C"/>
    <w:rsid w:val="008225E6"/>
    <w:rsid w:val="008225F3"/>
    <w:rsid w:val="00822640"/>
    <w:rsid w:val="008227A9"/>
    <w:rsid w:val="00822C18"/>
    <w:rsid w:val="00822CDB"/>
    <w:rsid w:val="00822EF7"/>
    <w:rsid w:val="00822F3A"/>
    <w:rsid w:val="00822F52"/>
    <w:rsid w:val="00822FE9"/>
    <w:rsid w:val="00823150"/>
    <w:rsid w:val="008232A9"/>
    <w:rsid w:val="0082335D"/>
    <w:rsid w:val="0082347C"/>
    <w:rsid w:val="008235D7"/>
    <w:rsid w:val="008239D0"/>
    <w:rsid w:val="00823A9C"/>
    <w:rsid w:val="00823ADA"/>
    <w:rsid w:val="00823B59"/>
    <w:rsid w:val="00823D9C"/>
    <w:rsid w:val="00823DEB"/>
    <w:rsid w:val="0082437F"/>
    <w:rsid w:val="008249D0"/>
    <w:rsid w:val="00824A76"/>
    <w:rsid w:val="00824AAD"/>
    <w:rsid w:val="00824C9E"/>
    <w:rsid w:val="00825010"/>
    <w:rsid w:val="00825022"/>
    <w:rsid w:val="0082565A"/>
    <w:rsid w:val="0082568B"/>
    <w:rsid w:val="008257BC"/>
    <w:rsid w:val="008257EB"/>
    <w:rsid w:val="00825F55"/>
    <w:rsid w:val="00825F83"/>
    <w:rsid w:val="00825FBC"/>
    <w:rsid w:val="008260CB"/>
    <w:rsid w:val="008264AF"/>
    <w:rsid w:val="008264F9"/>
    <w:rsid w:val="00826519"/>
    <w:rsid w:val="0082654B"/>
    <w:rsid w:val="008265CA"/>
    <w:rsid w:val="0082671F"/>
    <w:rsid w:val="00826AF1"/>
    <w:rsid w:val="00826BDB"/>
    <w:rsid w:val="00826D15"/>
    <w:rsid w:val="00826E30"/>
    <w:rsid w:val="00827841"/>
    <w:rsid w:val="00827A97"/>
    <w:rsid w:val="00827D15"/>
    <w:rsid w:val="00827EC6"/>
    <w:rsid w:val="00827F85"/>
    <w:rsid w:val="008301D4"/>
    <w:rsid w:val="008301EB"/>
    <w:rsid w:val="0083044E"/>
    <w:rsid w:val="008304BF"/>
    <w:rsid w:val="008305FD"/>
    <w:rsid w:val="008309EC"/>
    <w:rsid w:val="00830B3F"/>
    <w:rsid w:val="00830BE6"/>
    <w:rsid w:val="00830CF4"/>
    <w:rsid w:val="00830F1B"/>
    <w:rsid w:val="00831183"/>
    <w:rsid w:val="008312CA"/>
    <w:rsid w:val="00831689"/>
    <w:rsid w:val="00831744"/>
    <w:rsid w:val="008318E7"/>
    <w:rsid w:val="00831964"/>
    <w:rsid w:val="008319E5"/>
    <w:rsid w:val="00831E66"/>
    <w:rsid w:val="00831F56"/>
    <w:rsid w:val="0083210A"/>
    <w:rsid w:val="0083219D"/>
    <w:rsid w:val="008322DD"/>
    <w:rsid w:val="008322F8"/>
    <w:rsid w:val="0083233C"/>
    <w:rsid w:val="00832517"/>
    <w:rsid w:val="00832A04"/>
    <w:rsid w:val="00832B9E"/>
    <w:rsid w:val="00832BC0"/>
    <w:rsid w:val="00832DBC"/>
    <w:rsid w:val="00832F50"/>
    <w:rsid w:val="00832F9C"/>
    <w:rsid w:val="008335E6"/>
    <w:rsid w:val="008336F9"/>
    <w:rsid w:val="00833B09"/>
    <w:rsid w:val="00833C16"/>
    <w:rsid w:val="00833D6E"/>
    <w:rsid w:val="00833F80"/>
    <w:rsid w:val="008341D2"/>
    <w:rsid w:val="008343FD"/>
    <w:rsid w:val="008344FA"/>
    <w:rsid w:val="008346C3"/>
    <w:rsid w:val="00834756"/>
    <w:rsid w:val="0083485D"/>
    <w:rsid w:val="008348E5"/>
    <w:rsid w:val="00834C29"/>
    <w:rsid w:val="00834D37"/>
    <w:rsid w:val="00834DBF"/>
    <w:rsid w:val="00834EB7"/>
    <w:rsid w:val="008352C0"/>
    <w:rsid w:val="00835328"/>
    <w:rsid w:val="0083543D"/>
    <w:rsid w:val="008355CE"/>
    <w:rsid w:val="008358A9"/>
    <w:rsid w:val="008359C5"/>
    <w:rsid w:val="00835B1A"/>
    <w:rsid w:val="00835BA0"/>
    <w:rsid w:val="00835C87"/>
    <w:rsid w:val="00835E0A"/>
    <w:rsid w:val="00835E0B"/>
    <w:rsid w:val="00835E7C"/>
    <w:rsid w:val="0083601C"/>
    <w:rsid w:val="00836136"/>
    <w:rsid w:val="00836154"/>
    <w:rsid w:val="00836B19"/>
    <w:rsid w:val="00836C9A"/>
    <w:rsid w:val="00836E91"/>
    <w:rsid w:val="00836ED2"/>
    <w:rsid w:val="00837169"/>
    <w:rsid w:val="008372DA"/>
    <w:rsid w:val="00837511"/>
    <w:rsid w:val="0083769D"/>
    <w:rsid w:val="008377B4"/>
    <w:rsid w:val="00837842"/>
    <w:rsid w:val="00837A4C"/>
    <w:rsid w:val="00837C6C"/>
    <w:rsid w:val="00837CA7"/>
    <w:rsid w:val="00837DC8"/>
    <w:rsid w:val="00837FE4"/>
    <w:rsid w:val="0084001F"/>
    <w:rsid w:val="00840162"/>
    <w:rsid w:val="00840296"/>
    <w:rsid w:val="0084033B"/>
    <w:rsid w:val="00840388"/>
    <w:rsid w:val="0084053A"/>
    <w:rsid w:val="008406C9"/>
    <w:rsid w:val="008408F1"/>
    <w:rsid w:val="008409C4"/>
    <w:rsid w:val="00840A99"/>
    <w:rsid w:val="00840DA4"/>
    <w:rsid w:val="00840E1E"/>
    <w:rsid w:val="00841012"/>
    <w:rsid w:val="00841106"/>
    <w:rsid w:val="008413A2"/>
    <w:rsid w:val="0084173B"/>
    <w:rsid w:val="008417AB"/>
    <w:rsid w:val="008418AA"/>
    <w:rsid w:val="0084190A"/>
    <w:rsid w:val="00841A0C"/>
    <w:rsid w:val="00841CC1"/>
    <w:rsid w:val="00841D4C"/>
    <w:rsid w:val="00841EA5"/>
    <w:rsid w:val="00841F7E"/>
    <w:rsid w:val="008425CE"/>
    <w:rsid w:val="00842C4F"/>
    <w:rsid w:val="00842C88"/>
    <w:rsid w:val="00842D44"/>
    <w:rsid w:val="00842F54"/>
    <w:rsid w:val="008431F9"/>
    <w:rsid w:val="00843556"/>
    <w:rsid w:val="008435B7"/>
    <w:rsid w:val="008435F7"/>
    <w:rsid w:val="008436D8"/>
    <w:rsid w:val="008437BD"/>
    <w:rsid w:val="008438A9"/>
    <w:rsid w:val="0084392A"/>
    <w:rsid w:val="008439D3"/>
    <w:rsid w:val="00843AA7"/>
    <w:rsid w:val="00843BBF"/>
    <w:rsid w:val="00843BDF"/>
    <w:rsid w:val="00843D90"/>
    <w:rsid w:val="00844178"/>
    <w:rsid w:val="0084459C"/>
    <w:rsid w:val="00844E41"/>
    <w:rsid w:val="00844E9B"/>
    <w:rsid w:val="00844F25"/>
    <w:rsid w:val="00844F6C"/>
    <w:rsid w:val="0084551C"/>
    <w:rsid w:val="008458ED"/>
    <w:rsid w:val="0084593C"/>
    <w:rsid w:val="00845A33"/>
    <w:rsid w:val="00845E6A"/>
    <w:rsid w:val="00845F50"/>
    <w:rsid w:val="008460FA"/>
    <w:rsid w:val="00846358"/>
    <w:rsid w:val="008463EF"/>
    <w:rsid w:val="00846625"/>
    <w:rsid w:val="00846BD6"/>
    <w:rsid w:val="00847151"/>
    <w:rsid w:val="008472F3"/>
    <w:rsid w:val="00847396"/>
    <w:rsid w:val="008475C3"/>
    <w:rsid w:val="008477C5"/>
    <w:rsid w:val="00847948"/>
    <w:rsid w:val="00847979"/>
    <w:rsid w:val="008479E9"/>
    <w:rsid w:val="00847A15"/>
    <w:rsid w:val="00847B86"/>
    <w:rsid w:val="00847D9F"/>
    <w:rsid w:val="00850017"/>
    <w:rsid w:val="008502F5"/>
    <w:rsid w:val="00850317"/>
    <w:rsid w:val="008503CC"/>
    <w:rsid w:val="00850414"/>
    <w:rsid w:val="008505B1"/>
    <w:rsid w:val="008508DC"/>
    <w:rsid w:val="008509C6"/>
    <w:rsid w:val="00850BDF"/>
    <w:rsid w:val="00850CA6"/>
    <w:rsid w:val="00850D34"/>
    <w:rsid w:val="00851007"/>
    <w:rsid w:val="008510EF"/>
    <w:rsid w:val="008513EE"/>
    <w:rsid w:val="00851488"/>
    <w:rsid w:val="008519D6"/>
    <w:rsid w:val="00851AE5"/>
    <w:rsid w:val="00851B38"/>
    <w:rsid w:val="00851B4D"/>
    <w:rsid w:val="00851EBA"/>
    <w:rsid w:val="00851F34"/>
    <w:rsid w:val="008522FB"/>
    <w:rsid w:val="0085242C"/>
    <w:rsid w:val="008524B2"/>
    <w:rsid w:val="008525E5"/>
    <w:rsid w:val="00852606"/>
    <w:rsid w:val="0085278A"/>
    <w:rsid w:val="008527B6"/>
    <w:rsid w:val="00852E27"/>
    <w:rsid w:val="00853051"/>
    <w:rsid w:val="008531EE"/>
    <w:rsid w:val="00853253"/>
    <w:rsid w:val="00853407"/>
    <w:rsid w:val="0085349B"/>
    <w:rsid w:val="00853734"/>
    <w:rsid w:val="00853885"/>
    <w:rsid w:val="00853A3A"/>
    <w:rsid w:val="00853C53"/>
    <w:rsid w:val="00853EAC"/>
    <w:rsid w:val="00853FE8"/>
    <w:rsid w:val="00854649"/>
    <w:rsid w:val="0085466B"/>
    <w:rsid w:val="008546E2"/>
    <w:rsid w:val="00854719"/>
    <w:rsid w:val="0085471A"/>
    <w:rsid w:val="008547A4"/>
    <w:rsid w:val="008548E8"/>
    <w:rsid w:val="00854957"/>
    <w:rsid w:val="00854C77"/>
    <w:rsid w:val="00854C88"/>
    <w:rsid w:val="00854EA4"/>
    <w:rsid w:val="00854EB3"/>
    <w:rsid w:val="008552E7"/>
    <w:rsid w:val="00855604"/>
    <w:rsid w:val="00855D61"/>
    <w:rsid w:val="00855D66"/>
    <w:rsid w:val="0085612B"/>
    <w:rsid w:val="008562AD"/>
    <w:rsid w:val="00856329"/>
    <w:rsid w:val="00856645"/>
    <w:rsid w:val="00856688"/>
    <w:rsid w:val="008567A8"/>
    <w:rsid w:val="008569E5"/>
    <w:rsid w:val="00856C68"/>
    <w:rsid w:val="00856D65"/>
    <w:rsid w:val="00856E5F"/>
    <w:rsid w:val="00857122"/>
    <w:rsid w:val="00857372"/>
    <w:rsid w:val="0085760D"/>
    <w:rsid w:val="00857967"/>
    <w:rsid w:val="00857A2A"/>
    <w:rsid w:val="00857AA0"/>
    <w:rsid w:val="00857AC9"/>
    <w:rsid w:val="00857BD3"/>
    <w:rsid w:val="00857C81"/>
    <w:rsid w:val="00857E83"/>
    <w:rsid w:val="00857ED0"/>
    <w:rsid w:val="00857F24"/>
    <w:rsid w:val="00857FB7"/>
    <w:rsid w:val="00860190"/>
    <w:rsid w:val="00860243"/>
    <w:rsid w:val="008603C2"/>
    <w:rsid w:val="008607A1"/>
    <w:rsid w:val="00860869"/>
    <w:rsid w:val="00860C21"/>
    <w:rsid w:val="00860E2A"/>
    <w:rsid w:val="00860E96"/>
    <w:rsid w:val="00860EDC"/>
    <w:rsid w:val="00860FE3"/>
    <w:rsid w:val="0086127B"/>
    <w:rsid w:val="008612C2"/>
    <w:rsid w:val="008614C2"/>
    <w:rsid w:val="00861504"/>
    <w:rsid w:val="0086171F"/>
    <w:rsid w:val="008619D7"/>
    <w:rsid w:val="00861AF8"/>
    <w:rsid w:val="00861FB1"/>
    <w:rsid w:val="008620B1"/>
    <w:rsid w:val="00862160"/>
    <w:rsid w:val="008621E8"/>
    <w:rsid w:val="0086222D"/>
    <w:rsid w:val="008622CC"/>
    <w:rsid w:val="008624E6"/>
    <w:rsid w:val="0086250D"/>
    <w:rsid w:val="00862600"/>
    <w:rsid w:val="008627FD"/>
    <w:rsid w:val="00862A96"/>
    <w:rsid w:val="00862F4E"/>
    <w:rsid w:val="00862FD5"/>
    <w:rsid w:val="00863021"/>
    <w:rsid w:val="008632C7"/>
    <w:rsid w:val="00863368"/>
    <w:rsid w:val="008633A7"/>
    <w:rsid w:val="0086344E"/>
    <w:rsid w:val="0086356F"/>
    <w:rsid w:val="008635F2"/>
    <w:rsid w:val="008636BF"/>
    <w:rsid w:val="008636DA"/>
    <w:rsid w:val="0086382E"/>
    <w:rsid w:val="008639D5"/>
    <w:rsid w:val="00863CD3"/>
    <w:rsid w:val="00863D45"/>
    <w:rsid w:val="00864220"/>
    <w:rsid w:val="00864244"/>
    <w:rsid w:val="008643BD"/>
    <w:rsid w:val="00864504"/>
    <w:rsid w:val="008646BE"/>
    <w:rsid w:val="00864ACD"/>
    <w:rsid w:val="00864B9E"/>
    <w:rsid w:val="00864ED5"/>
    <w:rsid w:val="008651C0"/>
    <w:rsid w:val="008651DA"/>
    <w:rsid w:val="0086533E"/>
    <w:rsid w:val="00865615"/>
    <w:rsid w:val="00865E19"/>
    <w:rsid w:val="008661AC"/>
    <w:rsid w:val="008661E2"/>
    <w:rsid w:val="008662C1"/>
    <w:rsid w:val="00866507"/>
    <w:rsid w:val="008667C8"/>
    <w:rsid w:val="008667FC"/>
    <w:rsid w:val="00866C98"/>
    <w:rsid w:val="00866D9E"/>
    <w:rsid w:val="00867862"/>
    <w:rsid w:val="00867B05"/>
    <w:rsid w:val="00867DCC"/>
    <w:rsid w:val="00867F9A"/>
    <w:rsid w:val="008700B9"/>
    <w:rsid w:val="00870162"/>
    <w:rsid w:val="00870238"/>
    <w:rsid w:val="00870287"/>
    <w:rsid w:val="00870484"/>
    <w:rsid w:val="0087051D"/>
    <w:rsid w:val="00870601"/>
    <w:rsid w:val="008707AA"/>
    <w:rsid w:val="00870E77"/>
    <w:rsid w:val="00870F0B"/>
    <w:rsid w:val="008712CC"/>
    <w:rsid w:val="0087139A"/>
    <w:rsid w:val="00871427"/>
    <w:rsid w:val="0087145E"/>
    <w:rsid w:val="0087159D"/>
    <w:rsid w:val="0087178E"/>
    <w:rsid w:val="0087185B"/>
    <w:rsid w:val="008719F4"/>
    <w:rsid w:val="00871B52"/>
    <w:rsid w:val="00871B5B"/>
    <w:rsid w:val="00871C12"/>
    <w:rsid w:val="00871D61"/>
    <w:rsid w:val="00871EA8"/>
    <w:rsid w:val="00871F33"/>
    <w:rsid w:val="00871F73"/>
    <w:rsid w:val="00872151"/>
    <w:rsid w:val="0087238E"/>
    <w:rsid w:val="0087247F"/>
    <w:rsid w:val="0087277F"/>
    <w:rsid w:val="00872866"/>
    <w:rsid w:val="008729B1"/>
    <w:rsid w:val="00872AAD"/>
    <w:rsid w:val="00872C62"/>
    <w:rsid w:val="00872D73"/>
    <w:rsid w:val="00872E6D"/>
    <w:rsid w:val="0087329B"/>
    <w:rsid w:val="008735CE"/>
    <w:rsid w:val="008739C0"/>
    <w:rsid w:val="00873C71"/>
    <w:rsid w:val="00873EEF"/>
    <w:rsid w:val="00874103"/>
    <w:rsid w:val="008741EE"/>
    <w:rsid w:val="0087436C"/>
    <w:rsid w:val="0087439C"/>
    <w:rsid w:val="008744E9"/>
    <w:rsid w:val="008745B4"/>
    <w:rsid w:val="008745EB"/>
    <w:rsid w:val="00874AC0"/>
    <w:rsid w:val="00874B8A"/>
    <w:rsid w:val="00874BE0"/>
    <w:rsid w:val="00874E09"/>
    <w:rsid w:val="00875032"/>
    <w:rsid w:val="008751E5"/>
    <w:rsid w:val="0087533F"/>
    <w:rsid w:val="00875561"/>
    <w:rsid w:val="00875646"/>
    <w:rsid w:val="008756C8"/>
    <w:rsid w:val="00875703"/>
    <w:rsid w:val="008757F9"/>
    <w:rsid w:val="008758E2"/>
    <w:rsid w:val="00875AE9"/>
    <w:rsid w:val="00875B2E"/>
    <w:rsid w:val="00875CBC"/>
    <w:rsid w:val="00875E11"/>
    <w:rsid w:val="00876056"/>
    <w:rsid w:val="00876109"/>
    <w:rsid w:val="008761FD"/>
    <w:rsid w:val="00876459"/>
    <w:rsid w:val="00876687"/>
    <w:rsid w:val="00876ADC"/>
    <w:rsid w:val="00876FCB"/>
    <w:rsid w:val="00877010"/>
    <w:rsid w:val="008771A7"/>
    <w:rsid w:val="00877451"/>
    <w:rsid w:val="008774C7"/>
    <w:rsid w:val="008776FC"/>
    <w:rsid w:val="00877708"/>
    <w:rsid w:val="0087770F"/>
    <w:rsid w:val="0087788A"/>
    <w:rsid w:val="0087CF56"/>
    <w:rsid w:val="0088002A"/>
    <w:rsid w:val="0088027F"/>
    <w:rsid w:val="008803C9"/>
    <w:rsid w:val="0088058F"/>
    <w:rsid w:val="00880590"/>
    <w:rsid w:val="00880B57"/>
    <w:rsid w:val="00880D2B"/>
    <w:rsid w:val="00880E38"/>
    <w:rsid w:val="00880F1F"/>
    <w:rsid w:val="00880F27"/>
    <w:rsid w:val="00881395"/>
    <w:rsid w:val="008817B8"/>
    <w:rsid w:val="008817BB"/>
    <w:rsid w:val="008818C8"/>
    <w:rsid w:val="00881ED2"/>
    <w:rsid w:val="0088205C"/>
    <w:rsid w:val="008820CA"/>
    <w:rsid w:val="00882585"/>
    <w:rsid w:val="00882658"/>
    <w:rsid w:val="00882737"/>
    <w:rsid w:val="0088295A"/>
    <w:rsid w:val="00882961"/>
    <w:rsid w:val="00882B41"/>
    <w:rsid w:val="00882CB7"/>
    <w:rsid w:val="00882DEA"/>
    <w:rsid w:val="00882F7D"/>
    <w:rsid w:val="008830A5"/>
    <w:rsid w:val="0088312B"/>
    <w:rsid w:val="00883492"/>
    <w:rsid w:val="00883793"/>
    <w:rsid w:val="008838C9"/>
    <w:rsid w:val="00883B7C"/>
    <w:rsid w:val="00883C70"/>
    <w:rsid w:val="00883E49"/>
    <w:rsid w:val="00883F03"/>
    <w:rsid w:val="00883F12"/>
    <w:rsid w:val="0088401C"/>
    <w:rsid w:val="008842F1"/>
    <w:rsid w:val="0088434F"/>
    <w:rsid w:val="00884366"/>
    <w:rsid w:val="00884562"/>
    <w:rsid w:val="0088463A"/>
    <w:rsid w:val="00884819"/>
    <w:rsid w:val="008848F3"/>
    <w:rsid w:val="00884A8D"/>
    <w:rsid w:val="00884B5A"/>
    <w:rsid w:val="00884C5B"/>
    <w:rsid w:val="00884CB0"/>
    <w:rsid w:val="00884DB6"/>
    <w:rsid w:val="00884E54"/>
    <w:rsid w:val="00884FF8"/>
    <w:rsid w:val="00885031"/>
    <w:rsid w:val="0088506F"/>
    <w:rsid w:val="00885085"/>
    <w:rsid w:val="008853C6"/>
    <w:rsid w:val="00886282"/>
    <w:rsid w:val="00886711"/>
    <w:rsid w:val="00886A70"/>
    <w:rsid w:val="00886A72"/>
    <w:rsid w:val="00886C55"/>
    <w:rsid w:val="00886CAF"/>
    <w:rsid w:val="00886D15"/>
    <w:rsid w:val="00887029"/>
    <w:rsid w:val="00887039"/>
    <w:rsid w:val="00887372"/>
    <w:rsid w:val="0088737E"/>
    <w:rsid w:val="008877B2"/>
    <w:rsid w:val="00887824"/>
    <w:rsid w:val="00887972"/>
    <w:rsid w:val="00887A99"/>
    <w:rsid w:val="00887CD3"/>
    <w:rsid w:val="00887D5C"/>
    <w:rsid w:val="00887D5F"/>
    <w:rsid w:val="00887E3B"/>
    <w:rsid w:val="00887E6E"/>
    <w:rsid w:val="00890048"/>
    <w:rsid w:val="008900EA"/>
    <w:rsid w:val="008908F0"/>
    <w:rsid w:val="00890AD5"/>
    <w:rsid w:val="00890B5E"/>
    <w:rsid w:val="00890DC1"/>
    <w:rsid w:val="00891162"/>
    <w:rsid w:val="008912B9"/>
    <w:rsid w:val="0089150F"/>
    <w:rsid w:val="0089157F"/>
    <w:rsid w:val="00891B13"/>
    <w:rsid w:val="00892019"/>
    <w:rsid w:val="00892060"/>
    <w:rsid w:val="00892179"/>
    <w:rsid w:val="008922DB"/>
    <w:rsid w:val="00892508"/>
    <w:rsid w:val="00892A06"/>
    <w:rsid w:val="00892A2D"/>
    <w:rsid w:val="00892A6A"/>
    <w:rsid w:val="00892AB3"/>
    <w:rsid w:val="00892ADC"/>
    <w:rsid w:val="00892CB0"/>
    <w:rsid w:val="00892CC4"/>
    <w:rsid w:val="00892E3E"/>
    <w:rsid w:val="00892E62"/>
    <w:rsid w:val="0089313A"/>
    <w:rsid w:val="00893238"/>
    <w:rsid w:val="00893269"/>
    <w:rsid w:val="00893625"/>
    <w:rsid w:val="00893740"/>
    <w:rsid w:val="0089386A"/>
    <w:rsid w:val="0089386B"/>
    <w:rsid w:val="008938B9"/>
    <w:rsid w:val="008938FF"/>
    <w:rsid w:val="0089397A"/>
    <w:rsid w:val="00893A92"/>
    <w:rsid w:val="00893BF4"/>
    <w:rsid w:val="00893CC8"/>
    <w:rsid w:val="00893D1B"/>
    <w:rsid w:val="00893DFC"/>
    <w:rsid w:val="008943E8"/>
    <w:rsid w:val="0089451F"/>
    <w:rsid w:val="00894665"/>
    <w:rsid w:val="00894704"/>
    <w:rsid w:val="008947A0"/>
    <w:rsid w:val="008947F7"/>
    <w:rsid w:val="0089482E"/>
    <w:rsid w:val="00894C9E"/>
    <w:rsid w:val="00895211"/>
    <w:rsid w:val="00895224"/>
    <w:rsid w:val="00895421"/>
    <w:rsid w:val="00895752"/>
    <w:rsid w:val="008958C5"/>
    <w:rsid w:val="00895C50"/>
    <w:rsid w:val="00895C5B"/>
    <w:rsid w:val="00895EEC"/>
    <w:rsid w:val="00896028"/>
    <w:rsid w:val="00896039"/>
    <w:rsid w:val="008961E8"/>
    <w:rsid w:val="00896408"/>
    <w:rsid w:val="008965C9"/>
    <w:rsid w:val="008966A5"/>
    <w:rsid w:val="00896826"/>
    <w:rsid w:val="008968FF"/>
    <w:rsid w:val="0089699B"/>
    <w:rsid w:val="00896B96"/>
    <w:rsid w:val="008970B8"/>
    <w:rsid w:val="008970F4"/>
    <w:rsid w:val="008972FA"/>
    <w:rsid w:val="0089753D"/>
    <w:rsid w:val="008978E2"/>
    <w:rsid w:val="00897D20"/>
    <w:rsid w:val="00897DA0"/>
    <w:rsid w:val="00897DAF"/>
    <w:rsid w:val="008A060F"/>
    <w:rsid w:val="008A06AB"/>
    <w:rsid w:val="008A0709"/>
    <w:rsid w:val="008A09E0"/>
    <w:rsid w:val="008A0A36"/>
    <w:rsid w:val="008A0AF8"/>
    <w:rsid w:val="008A0DB0"/>
    <w:rsid w:val="008A102B"/>
    <w:rsid w:val="008A10B9"/>
    <w:rsid w:val="008A15A4"/>
    <w:rsid w:val="008A1776"/>
    <w:rsid w:val="008A18E6"/>
    <w:rsid w:val="008A19B1"/>
    <w:rsid w:val="008A2361"/>
    <w:rsid w:val="008A26F8"/>
    <w:rsid w:val="008A2959"/>
    <w:rsid w:val="008A2B83"/>
    <w:rsid w:val="008A2FCB"/>
    <w:rsid w:val="008A35C9"/>
    <w:rsid w:val="008A35E4"/>
    <w:rsid w:val="008A375F"/>
    <w:rsid w:val="008A38EE"/>
    <w:rsid w:val="008A3AC9"/>
    <w:rsid w:val="008A3C25"/>
    <w:rsid w:val="008A3CCA"/>
    <w:rsid w:val="008A3CFC"/>
    <w:rsid w:val="008A3D7C"/>
    <w:rsid w:val="008A3F6D"/>
    <w:rsid w:val="008A4126"/>
    <w:rsid w:val="008A4148"/>
    <w:rsid w:val="008A449D"/>
    <w:rsid w:val="008A46CB"/>
    <w:rsid w:val="008A4BB1"/>
    <w:rsid w:val="008A4CF0"/>
    <w:rsid w:val="008A4D05"/>
    <w:rsid w:val="008A4EA6"/>
    <w:rsid w:val="008A4F8B"/>
    <w:rsid w:val="008A5200"/>
    <w:rsid w:val="008A55BC"/>
    <w:rsid w:val="008A5609"/>
    <w:rsid w:val="008A58C0"/>
    <w:rsid w:val="008A5AAE"/>
    <w:rsid w:val="008A5AE6"/>
    <w:rsid w:val="008A5E40"/>
    <w:rsid w:val="008A6206"/>
    <w:rsid w:val="008A62B9"/>
    <w:rsid w:val="008A62F2"/>
    <w:rsid w:val="008A6408"/>
    <w:rsid w:val="008A643E"/>
    <w:rsid w:val="008A664F"/>
    <w:rsid w:val="008A6782"/>
    <w:rsid w:val="008A6F4A"/>
    <w:rsid w:val="008A7117"/>
    <w:rsid w:val="008A72C0"/>
    <w:rsid w:val="008A7368"/>
    <w:rsid w:val="008A73FF"/>
    <w:rsid w:val="008A75BA"/>
    <w:rsid w:val="008A77B0"/>
    <w:rsid w:val="008A77B9"/>
    <w:rsid w:val="008A7800"/>
    <w:rsid w:val="008A7C9C"/>
    <w:rsid w:val="008A7CA0"/>
    <w:rsid w:val="008A7CE7"/>
    <w:rsid w:val="008A7DC3"/>
    <w:rsid w:val="008A7E1E"/>
    <w:rsid w:val="008ABBA0"/>
    <w:rsid w:val="008B0191"/>
    <w:rsid w:val="008B0226"/>
    <w:rsid w:val="008B028E"/>
    <w:rsid w:val="008B0371"/>
    <w:rsid w:val="008B063C"/>
    <w:rsid w:val="008B07AE"/>
    <w:rsid w:val="008B083B"/>
    <w:rsid w:val="008B097B"/>
    <w:rsid w:val="008B0AE6"/>
    <w:rsid w:val="008B0B36"/>
    <w:rsid w:val="008B0BD1"/>
    <w:rsid w:val="008B0C2D"/>
    <w:rsid w:val="008B0EF7"/>
    <w:rsid w:val="008B0F9E"/>
    <w:rsid w:val="008B132F"/>
    <w:rsid w:val="008B1342"/>
    <w:rsid w:val="008B14CD"/>
    <w:rsid w:val="008B1A0F"/>
    <w:rsid w:val="008B1C48"/>
    <w:rsid w:val="008B1D07"/>
    <w:rsid w:val="008B1EEB"/>
    <w:rsid w:val="008B1FB8"/>
    <w:rsid w:val="008B24B4"/>
    <w:rsid w:val="008B28F5"/>
    <w:rsid w:val="008B292C"/>
    <w:rsid w:val="008B2A76"/>
    <w:rsid w:val="008B2B85"/>
    <w:rsid w:val="008B2DD2"/>
    <w:rsid w:val="008B2E8B"/>
    <w:rsid w:val="008B2F73"/>
    <w:rsid w:val="008B3705"/>
    <w:rsid w:val="008B3ACF"/>
    <w:rsid w:val="008B3F7E"/>
    <w:rsid w:val="008B4087"/>
    <w:rsid w:val="008B41B8"/>
    <w:rsid w:val="008B42F0"/>
    <w:rsid w:val="008B457A"/>
    <w:rsid w:val="008B4648"/>
    <w:rsid w:val="008B491F"/>
    <w:rsid w:val="008B4966"/>
    <w:rsid w:val="008B49EC"/>
    <w:rsid w:val="008B4B5A"/>
    <w:rsid w:val="008B4C07"/>
    <w:rsid w:val="008B4D45"/>
    <w:rsid w:val="008B4F04"/>
    <w:rsid w:val="008B525F"/>
    <w:rsid w:val="008B5302"/>
    <w:rsid w:val="008B55E7"/>
    <w:rsid w:val="008B57A6"/>
    <w:rsid w:val="008B57E0"/>
    <w:rsid w:val="008B59A1"/>
    <w:rsid w:val="008B5A0B"/>
    <w:rsid w:val="008B5A9A"/>
    <w:rsid w:val="008B5E4C"/>
    <w:rsid w:val="008B5F59"/>
    <w:rsid w:val="008B6190"/>
    <w:rsid w:val="008B62E7"/>
    <w:rsid w:val="008B69FF"/>
    <w:rsid w:val="008B6D76"/>
    <w:rsid w:val="008B6E3C"/>
    <w:rsid w:val="008B6E6B"/>
    <w:rsid w:val="008B6F24"/>
    <w:rsid w:val="008B6FB6"/>
    <w:rsid w:val="008B72B5"/>
    <w:rsid w:val="008B73A7"/>
    <w:rsid w:val="008B746B"/>
    <w:rsid w:val="008B757E"/>
    <w:rsid w:val="008B76B9"/>
    <w:rsid w:val="008B78AC"/>
    <w:rsid w:val="008B7B1B"/>
    <w:rsid w:val="008B7C19"/>
    <w:rsid w:val="008B7E1F"/>
    <w:rsid w:val="008C00FE"/>
    <w:rsid w:val="008C0193"/>
    <w:rsid w:val="008C07FC"/>
    <w:rsid w:val="008C09DB"/>
    <w:rsid w:val="008C0AD5"/>
    <w:rsid w:val="008C0C4E"/>
    <w:rsid w:val="008C0C60"/>
    <w:rsid w:val="008C0EA8"/>
    <w:rsid w:val="008C1926"/>
    <w:rsid w:val="008C1D46"/>
    <w:rsid w:val="008C1FF1"/>
    <w:rsid w:val="008C21DC"/>
    <w:rsid w:val="008C2235"/>
    <w:rsid w:val="008C2A07"/>
    <w:rsid w:val="008C2B24"/>
    <w:rsid w:val="008C2BC9"/>
    <w:rsid w:val="008C2F7E"/>
    <w:rsid w:val="008C2FA1"/>
    <w:rsid w:val="008C3211"/>
    <w:rsid w:val="008C324A"/>
    <w:rsid w:val="008C3390"/>
    <w:rsid w:val="008C394C"/>
    <w:rsid w:val="008C398E"/>
    <w:rsid w:val="008C39D9"/>
    <w:rsid w:val="008C3D3E"/>
    <w:rsid w:val="008C3E85"/>
    <w:rsid w:val="008C400C"/>
    <w:rsid w:val="008C402F"/>
    <w:rsid w:val="008C407A"/>
    <w:rsid w:val="008C4150"/>
    <w:rsid w:val="008C4674"/>
    <w:rsid w:val="008C46FA"/>
    <w:rsid w:val="008C4778"/>
    <w:rsid w:val="008C4790"/>
    <w:rsid w:val="008C49A2"/>
    <w:rsid w:val="008C4CE9"/>
    <w:rsid w:val="008C4F4B"/>
    <w:rsid w:val="008C4FF2"/>
    <w:rsid w:val="008C505E"/>
    <w:rsid w:val="008C5410"/>
    <w:rsid w:val="008C5434"/>
    <w:rsid w:val="008C56CA"/>
    <w:rsid w:val="008C5752"/>
    <w:rsid w:val="008C5838"/>
    <w:rsid w:val="008C58DB"/>
    <w:rsid w:val="008C5A32"/>
    <w:rsid w:val="008C5B60"/>
    <w:rsid w:val="008C5BA6"/>
    <w:rsid w:val="008C5BA8"/>
    <w:rsid w:val="008C5BD2"/>
    <w:rsid w:val="008C6316"/>
    <w:rsid w:val="008C64D5"/>
    <w:rsid w:val="008C670E"/>
    <w:rsid w:val="008C6884"/>
    <w:rsid w:val="008C6C0B"/>
    <w:rsid w:val="008C6D82"/>
    <w:rsid w:val="008C6EA9"/>
    <w:rsid w:val="008C6EFE"/>
    <w:rsid w:val="008C6F10"/>
    <w:rsid w:val="008C71AF"/>
    <w:rsid w:val="008C72E3"/>
    <w:rsid w:val="008C74EE"/>
    <w:rsid w:val="008C75EA"/>
    <w:rsid w:val="008C7681"/>
    <w:rsid w:val="008C76C4"/>
    <w:rsid w:val="008C79F1"/>
    <w:rsid w:val="008C7B99"/>
    <w:rsid w:val="008C7BBB"/>
    <w:rsid w:val="008C7F8C"/>
    <w:rsid w:val="008D00A7"/>
    <w:rsid w:val="008D0239"/>
    <w:rsid w:val="008D0508"/>
    <w:rsid w:val="008D077D"/>
    <w:rsid w:val="008D0A67"/>
    <w:rsid w:val="008D0E12"/>
    <w:rsid w:val="008D0EB5"/>
    <w:rsid w:val="008D0EE0"/>
    <w:rsid w:val="008D194C"/>
    <w:rsid w:val="008D1BDD"/>
    <w:rsid w:val="008D1CBD"/>
    <w:rsid w:val="008D1D81"/>
    <w:rsid w:val="008D1DA4"/>
    <w:rsid w:val="008D1DF4"/>
    <w:rsid w:val="008D24BC"/>
    <w:rsid w:val="008D273D"/>
    <w:rsid w:val="008D2775"/>
    <w:rsid w:val="008D280F"/>
    <w:rsid w:val="008D2999"/>
    <w:rsid w:val="008D29D7"/>
    <w:rsid w:val="008D2CAB"/>
    <w:rsid w:val="008D2DD3"/>
    <w:rsid w:val="008D2DFB"/>
    <w:rsid w:val="008D30D8"/>
    <w:rsid w:val="008D31FB"/>
    <w:rsid w:val="008D32F4"/>
    <w:rsid w:val="008D3522"/>
    <w:rsid w:val="008D364B"/>
    <w:rsid w:val="008D374E"/>
    <w:rsid w:val="008D37DA"/>
    <w:rsid w:val="008D3A61"/>
    <w:rsid w:val="008D3A75"/>
    <w:rsid w:val="008D416E"/>
    <w:rsid w:val="008D43DF"/>
    <w:rsid w:val="008D45D9"/>
    <w:rsid w:val="008D4832"/>
    <w:rsid w:val="008D4956"/>
    <w:rsid w:val="008D4A49"/>
    <w:rsid w:val="008D4CBE"/>
    <w:rsid w:val="008D4D5D"/>
    <w:rsid w:val="008D4DD0"/>
    <w:rsid w:val="008D522C"/>
    <w:rsid w:val="008D52D5"/>
    <w:rsid w:val="008D531C"/>
    <w:rsid w:val="008D536C"/>
    <w:rsid w:val="008D546A"/>
    <w:rsid w:val="008D552C"/>
    <w:rsid w:val="008D55A0"/>
    <w:rsid w:val="008D5B2C"/>
    <w:rsid w:val="008D6092"/>
    <w:rsid w:val="008D632D"/>
    <w:rsid w:val="008D64F3"/>
    <w:rsid w:val="008D6780"/>
    <w:rsid w:val="008D6835"/>
    <w:rsid w:val="008D6895"/>
    <w:rsid w:val="008D6B4B"/>
    <w:rsid w:val="008D6E8D"/>
    <w:rsid w:val="008D70E3"/>
    <w:rsid w:val="008D7202"/>
    <w:rsid w:val="008D744A"/>
    <w:rsid w:val="008D74C7"/>
    <w:rsid w:val="008D7588"/>
    <w:rsid w:val="008D75A5"/>
    <w:rsid w:val="008D77F9"/>
    <w:rsid w:val="008D79AD"/>
    <w:rsid w:val="008D79DA"/>
    <w:rsid w:val="008D79EE"/>
    <w:rsid w:val="008D7BD9"/>
    <w:rsid w:val="008D7C05"/>
    <w:rsid w:val="008D7D7B"/>
    <w:rsid w:val="008D7DB4"/>
    <w:rsid w:val="008D7DD7"/>
    <w:rsid w:val="008D7E4E"/>
    <w:rsid w:val="008E028B"/>
    <w:rsid w:val="008E04A9"/>
    <w:rsid w:val="008E04DE"/>
    <w:rsid w:val="008E0AAA"/>
    <w:rsid w:val="008E0B0D"/>
    <w:rsid w:val="008E0D63"/>
    <w:rsid w:val="008E0FE1"/>
    <w:rsid w:val="008E1743"/>
    <w:rsid w:val="008E1800"/>
    <w:rsid w:val="008E1B39"/>
    <w:rsid w:val="008E1B60"/>
    <w:rsid w:val="008E2469"/>
    <w:rsid w:val="008E2A58"/>
    <w:rsid w:val="008E2D6A"/>
    <w:rsid w:val="008E2F07"/>
    <w:rsid w:val="008E33B4"/>
    <w:rsid w:val="008E3786"/>
    <w:rsid w:val="008E3B0A"/>
    <w:rsid w:val="008E3D22"/>
    <w:rsid w:val="008E3D36"/>
    <w:rsid w:val="008E3D43"/>
    <w:rsid w:val="008E40C6"/>
    <w:rsid w:val="008E430F"/>
    <w:rsid w:val="008E4503"/>
    <w:rsid w:val="008E4984"/>
    <w:rsid w:val="008E49C6"/>
    <w:rsid w:val="008E4C5D"/>
    <w:rsid w:val="008E4D21"/>
    <w:rsid w:val="008E4D76"/>
    <w:rsid w:val="008E4E1F"/>
    <w:rsid w:val="008E50EC"/>
    <w:rsid w:val="008E53D0"/>
    <w:rsid w:val="008E546A"/>
    <w:rsid w:val="008E5542"/>
    <w:rsid w:val="008E5590"/>
    <w:rsid w:val="008E55C4"/>
    <w:rsid w:val="008E5707"/>
    <w:rsid w:val="008E59B4"/>
    <w:rsid w:val="008E5BE1"/>
    <w:rsid w:val="008E5FCB"/>
    <w:rsid w:val="008E605F"/>
    <w:rsid w:val="008E6077"/>
    <w:rsid w:val="008E6A34"/>
    <w:rsid w:val="008E6A9D"/>
    <w:rsid w:val="008E6AAE"/>
    <w:rsid w:val="008E6D24"/>
    <w:rsid w:val="008E6D3C"/>
    <w:rsid w:val="008E71AA"/>
    <w:rsid w:val="008E743A"/>
    <w:rsid w:val="008E7B31"/>
    <w:rsid w:val="008E7C8E"/>
    <w:rsid w:val="008E7D36"/>
    <w:rsid w:val="008E7D4F"/>
    <w:rsid w:val="008F0146"/>
    <w:rsid w:val="008F049B"/>
    <w:rsid w:val="008F0542"/>
    <w:rsid w:val="008F0621"/>
    <w:rsid w:val="008F08C7"/>
    <w:rsid w:val="008F0BA3"/>
    <w:rsid w:val="008F0D32"/>
    <w:rsid w:val="008F0E7C"/>
    <w:rsid w:val="008F109A"/>
    <w:rsid w:val="008F11FA"/>
    <w:rsid w:val="008F1650"/>
    <w:rsid w:val="008F166B"/>
    <w:rsid w:val="008F1694"/>
    <w:rsid w:val="008F1772"/>
    <w:rsid w:val="008F1823"/>
    <w:rsid w:val="008F1929"/>
    <w:rsid w:val="008F1987"/>
    <w:rsid w:val="008F1CA1"/>
    <w:rsid w:val="008F1E18"/>
    <w:rsid w:val="008F1EFC"/>
    <w:rsid w:val="008F20AE"/>
    <w:rsid w:val="008F2122"/>
    <w:rsid w:val="008F2187"/>
    <w:rsid w:val="008F22E1"/>
    <w:rsid w:val="008F231B"/>
    <w:rsid w:val="008F288A"/>
    <w:rsid w:val="008F28A7"/>
    <w:rsid w:val="008F29BA"/>
    <w:rsid w:val="008F2B63"/>
    <w:rsid w:val="008F2B71"/>
    <w:rsid w:val="008F2BDF"/>
    <w:rsid w:val="008F2D8D"/>
    <w:rsid w:val="008F2EC0"/>
    <w:rsid w:val="008F2EDF"/>
    <w:rsid w:val="008F2FB3"/>
    <w:rsid w:val="008F3241"/>
    <w:rsid w:val="008F3317"/>
    <w:rsid w:val="008F349B"/>
    <w:rsid w:val="008F3544"/>
    <w:rsid w:val="008F3A9D"/>
    <w:rsid w:val="008F3C2A"/>
    <w:rsid w:val="008F3C7A"/>
    <w:rsid w:val="008F3CC1"/>
    <w:rsid w:val="008F409B"/>
    <w:rsid w:val="008F4484"/>
    <w:rsid w:val="008F461F"/>
    <w:rsid w:val="008F4785"/>
    <w:rsid w:val="008F47A1"/>
    <w:rsid w:val="008F47C6"/>
    <w:rsid w:val="008F47E5"/>
    <w:rsid w:val="008F4828"/>
    <w:rsid w:val="008F4972"/>
    <w:rsid w:val="008F4BA7"/>
    <w:rsid w:val="008F4F2B"/>
    <w:rsid w:val="008F5210"/>
    <w:rsid w:val="008F5213"/>
    <w:rsid w:val="008F548F"/>
    <w:rsid w:val="008F549F"/>
    <w:rsid w:val="008F5548"/>
    <w:rsid w:val="008F5713"/>
    <w:rsid w:val="008F576A"/>
    <w:rsid w:val="008F57EE"/>
    <w:rsid w:val="008F580C"/>
    <w:rsid w:val="008F5A67"/>
    <w:rsid w:val="008F5E24"/>
    <w:rsid w:val="008F5E73"/>
    <w:rsid w:val="008F5F6D"/>
    <w:rsid w:val="008F606C"/>
    <w:rsid w:val="008F640E"/>
    <w:rsid w:val="008F64A5"/>
    <w:rsid w:val="008F66F7"/>
    <w:rsid w:val="008F6793"/>
    <w:rsid w:val="008F6866"/>
    <w:rsid w:val="008F6BA6"/>
    <w:rsid w:val="008F6D03"/>
    <w:rsid w:val="008F6FE8"/>
    <w:rsid w:val="008F70F6"/>
    <w:rsid w:val="008F7772"/>
    <w:rsid w:val="008F788B"/>
    <w:rsid w:val="008F7956"/>
    <w:rsid w:val="008F7CBA"/>
    <w:rsid w:val="008F7E98"/>
    <w:rsid w:val="009000BA"/>
    <w:rsid w:val="00900240"/>
    <w:rsid w:val="00900337"/>
    <w:rsid w:val="009004C6"/>
    <w:rsid w:val="00900871"/>
    <w:rsid w:val="009009BA"/>
    <w:rsid w:val="00900AFF"/>
    <w:rsid w:val="00900C79"/>
    <w:rsid w:val="00900CA2"/>
    <w:rsid w:val="00900D28"/>
    <w:rsid w:val="0090101B"/>
    <w:rsid w:val="00901385"/>
    <w:rsid w:val="00901758"/>
    <w:rsid w:val="009017B4"/>
    <w:rsid w:val="009018B3"/>
    <w:rsid w:val="00901B7D"/>
    <w:rsid w:val="00901BB8"/>
    <w:rsid w:val="00901E6A"/>
    <w:rsid w:val="00901FAB"/>
    <w:rsid w:val="00902353"/>
    <w:rsid w:val="00902362"/>
    <w:rsid w:val="009024D2"/>
    <w:rsid w:val="009025B5"/>
    <w:rsid w:val="00902819"/>
    <w:rsid w:val="00902FAD"/>
    <w:rsid w:val="00903112"/>
    <w:rsid w:val="00903180"/>
    <w:rsid w:val="00903310"/>
    <w:rsid w:val="00903B87"/>
    <w:rsid w:val="00903E26"/>
    <w:rsid w:val="00903F8E"/>
    <w:rsid w:val="0090423B"/>
    <w:rsid w:val="009044E7"/>
    <w:rsid w:val="0090465A"/>
    <w:rsid w:val="00904700"/>
    <w:rsid w:val="00904842"/>
    <w:rsid w:val="009049F8"/>
    <w:rsid w:val="00904C4A"/>
    <w:rsid w:val="00904F7E"/>
    <w:rsid w:val="00904FBC"/>
    <w:rsid w:val="0090521D"/>
    <w:rsid w:val="0090527B"/>
    <w:rsid w:val="0090535F"/>
    <w:rsid w:val="0090572A"/>
    <w:rsid w:val="00905A49"/>
    <w:rsid w:val="0090604B"/>
    <w:rsid w:val="00906171"/>
    <w:rsid w:val="009061D3"/>
    <w:rsid w:val="0090627C"/>
    <w:rsid w:val="00906368"/>
    <w:rsid w:val="00906387"/>
    <w:rsid w:val="009064F4"/>
    <w:rsid w:val="009065F8"/>
    <w:rsid w:val="00906879"/>
    <w:rsid w:val="009069F2"/>
    <w:rsid w:val="00906A09"/>
    <w:rsid w:val="00906BCD"/>
    <w:rsid w:val="00906C55"/>
    <w:rsid w:val="00906CAE"/>
    <w:rsid w:val="0090717B"/>
    <w:rsid w:val="0090728F"/>
    <w:rsid w:val="00907AC6"/>
    <w:rsid w:val="00907D75"/>
    <w:rsid w:val="00907E0A"/>
    <w:rsid w:val="00910136"/>
    <w:rsid w:val="009101A8"/>
    <w:rsid w:val="00910555"/>
    <w:rsid w:val="009105DC"/>
    <w:rsid w:val="0091074E"/>
    <w:rsid w:val="00910771"/>
    <w:rsid w:val="00910832"/>
    <w:rsid w:val="0091097A"/>
    <w:rsid w:val="00910DB9"/>
    <w:rsid w:val="00910FE5"/>
    <w:rsid w:val="009110C1"/>
    <w:rsid w:val="009112F2"/>
    <w:rsid w:val="00911300"/>
    <w:rsid w:val="009113CA"/>
    <w:rsid w:val="009114F5"/>
    <w:rsid w:val="0091162F"/>
    <w:rsid w:val="00911910"/>
    <w:rsid w:val="00911DD0"/>
    <w:rsid w:val="0091246C"/>
    <w:rsid w:val="00912569"/>
    <w:rsid w:val="009125B6"/>
    <w:rsid w:val="00912875"/>
    <w:rsid w:val="0091287E"/>
    <w:rsid w:val="00912919"/>
    <w:rsid w:val="00912A43"/>
    <w:rsid w:val="00912C75"/>
    <w:rsid w:val="00912D36"/>
    <w:rsid w:val="0091332B"/>
    <w:rsid w:val="009133BC"/>
    <w:rsid w:val="0091340E"/>
    <w:rsid w:val="00913423"/>
    <w:rsid w:val="0091346E"/>
    <w:rsid w:val="0091350D"/>
    <w:rsid w:val="00913659"/>
    <w:rsid w:val="00913747"/>
    <w:rsid w:val="00913874"/>
    <w:rsid w:val="00913A04"/>
    <w:rsid w:val="00913D5A"/>
    <w:rsid w:val="00914342"/>
    <w:rsid w:val="00914420"/>
    <w:rsid w:val="0091448A"/>
    <w:rsid w:val="00914537"/>
    <w:rsid w:val="009146F3"/>
    <w:rsid w:val="009147F8"/>
    <w:rsid w:val="00914837"/>
    <w:rsid w:val="00914DAC"/>
    <w:rsid w:val="00914F84"/>
    <w:rsid w:val="00915225"/>
    <w:rsid w:val="00915481"/>
    <w:rsid w:val="0091550F"/>
    <w:rsid w:val="009156CA"/>
    <w:rsid w:val="0091592B"/>
    <w:rsid w:val="00915993"/>
    <w:rsid w:val="00915A7C"/>
    <w:rsid w:val="00915BAC"/>
    <w:rsid w:val="00915BE9"/>
    <w:rsid w:val="00915C7A"/>
    <w:rsid w:val="00915E34"/>
    <w:rsid w:val="00915E93"/>
    <w:rsid w:val="00915EBD"/>
    <w:rsid w:val="00915F3D"/>
    <w:rsid w:val="009160AB"/>
    <w:rsid w:val="00916410"/>
    <w:rsid w:val="009167F0"/>
    <w:rsid w:val="00916875"/>
    <w:rsid w:val="009168CE"/>
    <w:rsid w:val="00916CEC"/>
    <w:rsid w:val="00916CF8"/>
    <w:rsid w:val="00917027"/>
    <w:rsid w:val="009173D0"/>
    <w:rsid w:val="009173F5"/>
    <w:rsid w:val="00917441"/>
    <w:rsid w:val="00917A1D"/>
    <w:rsid w:val="00917C25"/>
    <w:rsid w:val="00917D92"/>
    <w:rsid w:val="00917E42"/>
    <w:rsid w:val="00917E8C"/>
    <w:rsid w:val="00917F5F"/>
    <w:rsid w:val="00917FC4"/>
    <w:rsid w:val="00920143"/>
    <w:rsid w:val="00920193"/>
    <w:rsid w:val="0092021B"/>
    <w:rsid w:val="00920326"/>
    <w:rsid w:val="009203A1"/>
    <w:rsid w:val="00920549"/>
    <w:rsid w:val="00920803"/>
    <w:rsid w:val="009208A3"/>
    <w:rsid w:val="00920994"/>
    <w:rsid w:val="00920A5A"/>
    <w:rsid w:val="00920C17"/>
    <w:rsid w:val="00920CEC"/>
    <w:rsid w:val="00920D6C"/>
    <w:rsid w:val="00920E6B"/>
    <w:rsid w:val="00921093"/>
    <w:rsid w:val="00921629"/>
    <w:rsid w:val="00921774"/>
    <w:rsid w:val="00921A12"/>
    <w:rsid w:val="00921C2C"/>
    <w:rsid w:val="00921CBF"/>
    <w:rsid w:val="00921D90"/>
    <w:rsid w:val="00921FAC"/>
    <w:rsid w:val="00921FD6"/>
    <w:rsid w:val="00921FE1"/>
    <w:rsid w:val="009220AE"/>
    <w:rsid w:val="009220F1"/>
    <w:rsid w:val="0092224D"/>
    <w:rsid w:val="009223B0"/>
    <w:rsid w:val="0092255F"/>
    <w:rsid w:val="0092256D"/>
    <w:rsid w:val="009228A3"/>
    <w:rsid w:val="00922D12"/>
    <w:rsid w:val="00923103"/>
    <w:rsid w:val="009232F3"/>
    <w:rsid w:val="00923335"/>
    <w:rsid w:val="00923340"/>
    <w:rsid w:val="00923415"/>
    <w:rsid w:val="0092346B"/>
    <w:rsid w:val="009234BF"/>
    <w:rsid w:val="00923531"/>
    <w:rsid w:val="009235F5"/>
    <w:rsid w:val="009237FD"/>
    <w:rsid w:val="00923935"/>
    <w:rsid w:val="009239D7"/>
    <w:rsid w:val="00923C55"/>
    <w:rsid w:val="00923F25"/>
    <w:rsid w:val="00923F29"/>
    <w:rsid w:val="009241E3"/>
    <w:rsid w:val="0092428E"/>
    <w:rsid w:val="00924447"/>
    <w:rsid w:val="009248FD"/>
    <w:rsid w:val="00924A66"/>
    <w:rsid w:val="00924CAF"/>
    <w:rsid w:val="00924FF3"/>
    <w:rsid w:val="009250ED"/>
    <w:rsid w:val="009251AA"/>
    <w:rsid w:val="00925368"/>
    <w:rsid w:val="0092557A"/>
    <w:rsid w:val="009258CB"/>
    <w:rsid w:val="00925C44"/>
    <w:rsid w:val="00926073"/>
    <w:rsid w:val="00926220"/>
    <w:rsid w:val="0092629B"/>
    <w:rsid w:val="0092635E"/>
    <w:rsid w:val="00926878"/>
    <w:rsid w:val="00926EE0"/>
    <w:rsid w:val="00926F08"/>
    <w:rsid w:val="00926F9F"/>
    <w:rsid w:val="00927133"/>
    <w:rsid w:val="009276AE"/>
    <w:rsid w:val="00927903"/>
    <w:rsid w:val="0092798D"/>
    <w:rsid w:val="009279F2"/>
    <w:rsid w:val="00927B90"/>
    <w:rsid w:val="00927BDA"/>
    <w:rsid w:val="00927C48"/>
    <w:rsid w:val="00927C6A"/>
    <w:rsid w:val="00927ED5"/>
    <w:rsid w:val="00930147"/>
    <w:rsid w:val="009301AF"/>
    <w:rsid w:val="009301F9"/>
    <w:rsid w:val="0093022F"/>
    <w:rsid w:val="00930605"/>
    <w:rsid w:val="0093079E"/>
    <w:rsid w:val="009308CD"/>
    <w:rsid w:val="00930B25"/>
    <w:rsid w:val="00930BD2"/>
    <w:rsid w:val="00930C5B"/>
    <w:rsid w:val="00930FD5"/>
    <w:rsid w:val="00931080"/>
    <w:rsid w:val="0093148F"/>
    <w:rsid w:val="00931654"/>
    <w:rsid w:val="009316DC"/>
    <w:rsid w:val="00931DF5"/>
    <w:rsid w:val="00931EA0"/>
    <w:rsid w:val="00931EFD"/>
    <w:rsid w:val="009320DA"/>
    <w:rsid w:val="0093214D"/>
    <w:rsid w:val="009323A6"/>
    <w:rsid w:val="00932555"/>
    <w:rsid w:val="009326EF"/>
    <w:rsid w:val="009331D3"/>
    <w:rsid w:val="0093353C"/>
    <w:rsid w:val="00933725"/>
    <w:rsid w:val="00933744"/>
    <w:rsid w:val="00933809"/>
    <w:rsid w:val="0093380A"/>
    <w:rsid w:val="009338FC"/>
    <w:rsid w:val="009339FE"/>
    <w:rsid w:val="00933F91"/>
    <w:rsid w:val="0093400A"/>
    <w:rsid w:val="00934227"/>
    <w:rsid w:val="0093444E"/>
    <w:rsid w:val="00934547"/>
    <w:rsid w:val="00934914"/>
    <w:rsid w:val="00934A7D"/>
    <w:rsid w:val="00934A87"/>
    <w:rsid w:val="00934ADB"/>
    <w:rsid w:val="0093521A"/>
    <w:rsid w:val="00935422"/>
    <w:rsid w:val="009356EA"/>
    <w:rsid w:val="009357A1"/>
    <w:rsid w:val="009357F2"/>
    <w:rsid w:val="00935806"/>
    <w:rsid w:val="0093582B"/>
    <w:rsid w:val="009358B9"/>
    <w:rsid w:val="00935C0B"/>
    <w:rsid w:val="00935C0E"/>
    <w:rsid w:val="00935D63"/>
    <w:rsid w:val="0093625A"/>
    <w:rsid w:val="009362BB"/>
    <w:rsid w:val="0093634C"/>
    <w:rsid w:val="0093664D"/>
    <w:rsid w:val="00936742"/>
    <w:rsid w:val="00936C3A"/>
    <w:rsid w:val="00936C42"/>
    <w:rsid w:val="00936C92"/>
    <w:rsid w:val="00936DF0"/>
    <w:rsid w:val="00936E6E"/>
    <w:rsid w:val="00937455"/>
    <w:rsid w:val="009376D4"/>
    <w:rsid w:val="0093783D"/>
    <w:rsid w:val="00937ACB"/>
    <w:rsid w:val="00937B3C"/>
    <w:rsid w:val="00937BF2"/>
    <w:rsid w:val="00937C97"/>
    <w:rsid w:val="00937D72"/>
    <w:rsid w:val="00937DAB"/>
    <w:rsid w:val="00940194"/>
    <w:rsid w:val="009401AF"/>
    <w:rsid w:val="00940359"/>
    <w:rsid w:val="0094036C"/>
    <w:rsid w:val="00940477"/>
    <w:rsid w:val="009405BC"/>
    <w:rsid w:val="009409F1"/>
    <w:rsid w:val="00940ABA"/>
    <w:rsid w:val="00940CD0"/>
    <w:rsid w:val="009411E3"/>
    <w:rsid w:val="00941634"/>
    <w:rsid w:val="009418A8"/>
    <w:rsid w:val="0094190D"/>
    <w:rsid w:val="00941926"/>
    <w:rsid w:val="00941E84"/>
    <w:rsid w:val="00941FC8"/>
    <w:rsid w:val="00942138"/>
    <w:rsid w:val="009421E2"/>
    <w:rsid w:val="009423DA"/>
    <w:rsid w:val="00942904"/>
    <w:rsid w:val="00942A4F"/>
    <w:rsid w:val="00942B5B"/>
    <w:rsid w:val="00942B9A"/>
    <w:rsid w:val="00942F90"/>
    <w:rsid w:val="00943064"/>
    <w:rsid w:val="00943483"/>
    <w:rsid w:val="0094363C"/>
    <w:rsid w:val="00943761"/>
    <w:rsid w:val="009437D4"/>
    <w:rsid w:val="00943942"/>
    <w:rsid w:val="009439A4"/>
    <w:rsid w:val="00943B1C"/>
    <w:rsid w:val="00943B4A"/>
    <w:rsid w:val="00943C1A"/>
    <w:rsid w:val="00943D4A"/>
    <w:rsid w:val="00943D8A"/>
    <w:rsid w:val="00943E5B"/>
    <w:rsid w:val="0094407F"/>
    <w:rsid w:val="00944184"/>
    <w:rsid w:val="009444CD"/>
    <w:rsid w:val="00944542"/>
    <w:rsid w:val="0094472B"/>
    <w:rsid w:val="009448C5"/>
    <w:rsid w:val="00944B39"/>
    <w:rsid w:val="00944CCC"/>
    <w:rsid w:val="00944D61"/>
    <w:rsid w:val="00945411"/>
    <w:rsid w:val="009454E5"/>
    <w:rsid w:val="009455DF"/>
    <w:rsid w:val="00945AC9"/>
    <w:rsid w:val="00945D6B"/>
    <w:rsid w:val="00945DA3"/>
    <w:rsid w:val="00945E48"/>
    <w:rsid w:val="00945F76"/>
    <w:rsid w:val="00946000"/>
    <w:rsid w:val="00946031"/>
    <w:rsid w:val="00946602"/>
    <w:rsid w:val="00946896"/>
    <w:rsid w:val="00946995"/>
    <w:rsid w:val="00946A40"/>
    <w:rsid w:val="00946FF7"/>
    <w:rsid w:val="0094727D"/>
    <w:rsid w:val="0094743C"/>
    <w:rsid w:val="009474A6"/>
    <w:rsid w:val="009474D0"/>
    <w:rsid w:val="00947686"/>
    <w:rsid w:val="00947A2C"/>
    <w:rsid w:val="00947C2B"/>
    <w:rsid w:val="00947C2D"/>
    <w:rsid w:val="0095014C"/>
    <w:rsid w:val="009507A1"/>
    <w:rsid w:val="009509B9"/>
    <w:rsid w:val="00950B33"/>
    <w:rsid w:val="00950E7D"/>
    <w:rsid w:val="00950EDB"/>
    <w:rsid w:val="00950F27"/>
    <w:rsid w:val="0095117B"/>
    <w:rsid w:val="00951189"/>
    <w:rsid w:val="009511AC"/>
    <w:rsid w:val="009514FB"/>
    <w:rsid w:val="00951803"/>
    <w:rsid w:val="009519A0"/>
    <w:rsid w:val="00951B54"/>
    <w:rsid w:val="00951BF0"/>
    <w:rsid w:val="00951D34"/>
    <w:rsid w:val="00951D38"/>
    <w:rsid w:val="00951D78"/>
    <w:rsid w:val="00951E06"/>
    <w:rsid w:val="00951E51"/>
    <w:rsid w:val="00951E77"/>
    <w:rsid w:val="009520CD"/>
    <w:rsid w:val="009523FB"/>
    <w:rsid w:val="009526B2"/>
    <w:rsid w:val="00952875"/>
    <w:rsid w:val="00952918"/>
    <w:rsid w:val="00952BF1"/>
    <w:rsid w:val="00952DE7"/>
    <w:rsid w:val="00952E75"/>
    <w:rsid w:val="009532FC"/>
    <w:rsid w:val="00953481"/>
    <w:rsid w:val="00953B6E"/>
    <w:rsid w:val="00953E0D"/>
    <w:rsid w:val="00953F0C"/>
    <w:rsid w:val="009540E8"/>
    <w:rsid w:val="009542D7"/>
    <w:rsid w:val="0095453F"/>
    <w:rsid w:val="00954562"/>
    <w:rsid w:val="00954664"/>
    <w:rsid w:val="0095470F"/>
    <w:rsid w:val="009547D7"/>
    <w:rsid w:val="00954FE2"/>
    <w:rsid w:val="00955106"/>
    <w:rsid w:val="009551BC"/>
    <w:rsid w:val="00955250"/>
    <w:rsid w:val="0095528D"/>
    <w:rsid w:val="009553B8"/>
    <w:rsid w:val="009553C0"/>
    <w:rsid w:val="0095583F"/>
    <w:rsid w:val="009559D7"/>
    <w:rsid w:val="00955B87"/>
    <w:rsid w:val="00955DC1"/>
    <w:rsid w:val="00955E63"/>
    <w:rsid w:val="00955FA5"/>
    <w:rsid w:val="009560F7"/>
    <w:rsid w:val="0095613E"/>
    <w:rsid w:val="00956245"/>
    <w:rsid w:val="009564CD"/>
    <w:rsid w:val="00956732"/>
    <w:rsid w:val="009569A2"/>
    <w:rsid w:val="0095730C"/>
    <w:rsid w:val="00957338"/>
    <w:rsid w:val="0095749A"/>
    <w:rsid w:val="0095787A"/>
    <w:rsid w:val="00957C9D"/>
    <w:rsid w:val="00957ECB"/>
    <w:rsid w:val="0095FA1F"/>
    <w:rsid w:val="009602CC"/>
    <w:rsid w:val="009605D6"/>
    <w:rsid w:val="009605F8"/>
    <w:rsid w:val="0096086A"/>
    <w:rsid w:val="00960C5B"/>
    <w:rsid w:val="00960E1D"/>
    <w:rsid w:val="00961814"/>
    <w:rsid w:val="00961854"/>
    <w:rsid w:val="0096195C"/>
    <w:rsid w:val="009619D0"/>
    <w:rsid w:val="00961C63"/>
    <w:rsid w:val="00961EC9"/>
    <w:rsid w:val="00961ED6"/>
    <w:rsid w:val="00962725"/>
    <w:rsid w:val="009628FC"/>
    <w:rsid w:val="009629F0"/>
    <w:rsid w:val="00962CA5"/>
    <w:rsid w:val="00962D0B"/>
    <w:rsid w:val="00962E54"/>
    <w:rsid w:val="00962F61"/>
    <w:rsid w:val="00962F69"/>
    <w:rsid w:val="0096301B"/>
    <w:rsid w:val="0096309E"/>
    <w:rsid w:val="00963320"/>
    <w:rsid w:val="00963756"/>
    <w:rsid w:val="0096381D"/>
    <w:rsid w:val="009638A4"/>
    <w:rsid w:val="00964066"/>
    <w:rsid w:val="00964113"/>
    <w:rsid w:val="0096429F"/>
    <w:rsid w:val="009643DC"/>
    <w:rsid w:val="009643EA"/>
    <w:rsid w:val="00964510"/>
    <w:rsid w:val="009649E6"/>
    <w:rsid w:val="00964F0C"/>
    <w:rsid w:val="00965162"/>
    <w:rsid w:val="00965495"/>
    <w:rsid w:val="0096569F"/>
    <w:rsid w:val="00965979"/>
    <w:rsid w:val="0096602C"/>
    <w:rsid w:val="009660E0"/>
    <w:rsid w:val="0096614C"/>
    <w:rsid w:val="00966195"/>
    <w:rsid w:val="009662AA"/>
    <w:rsid w:val="00966380"/>
    <w:rsid w:val="009664C8"/>
    <w:rsid w:val="009665E1"/>
    <w:rsid w:val="00966770"/>
    <w:rsid w:val="009669AD"/>
    <w:rsid w:val="00966A45"/>
    <w:rsid w:val="00966C30"/>
    <w:rsid w:val="00966DE6"/>
    <w:rsid w:val="00966EFE"/>
    <w:rsid w:val="00967064"/>
    <w:rsid w:val="0096707E"/>
    <w:rsid w:val="0096712F"/>
    <w:rsid w:val="009672DC"/>
    <w:rsid w:val="0096749F"/>
    <w:rsid w:val="009675FE"/>
    <w:rsid w:val="00967BF5"/>
    <w:rsid w:val="00967CFE"/>
    <w:rsid w:val="00967D6E"/>
    <w:rsid w:val="00967ED6"/>
    <w:rsid w:val="00967FE0"/>
    <w:rsid w:val="0097010D"/>
    <w:rsid w:val="009701EA"/>
    <w:rsid w:val="00970265"/>
    <w:rsid w:val="009702F4"/>
    <w:rsid w:val="009704C7"/>
    <w:rsid w:val="00970583"/>
    <w:rsid w:val="009705A1"/>
    <w:rsid w:val="00970905"/>
    <w:rsid w:val="00970B64"/>
    <w:rsid w:val="00970C1A"/>
    <w:rsid w:val="00970CC9"/>
    <w:rsid w:val="00970E07"/>
    <w:rsid w:val="00970FCB"/>
    <w:rsid w:val="0097108F"/>
    <w:rsid w:val="009710D6"/>
    <w:rsid w:val="009711D7"/>
    <w:rsid w:val="00971562"/>
    <w:rsid w:val="00971A48"/>
    <w:rsid w:val="00971A65"/>
    <w:rsid w:val="00971AB4"/>
    <w:rsid w:val="00971C2C"/>
    <w:rsid w:val="00971F22"/>
    <w:rsid w:val="00972093"/>
    <w:rsid w:val="009720F5"/>
    <w:rsid w:val="00972164"/>
    <w:rsid w:val="009724C9"/>
    <w:rsid w:val="00972581"/>
    <w:rsid w:val="009727F5"/>
    <w:rsid w:val="009729DA"/>
    <w:rsid w:val="00972AA7"/>
    <w:rsid w:val="00972AE2"/>
    <w:rsid w:val="00972D98"/>
    <w:rsid w:val="00972EAB"/>
    <w:rsid w:val="00973036"/>
    <w:rsid w:val="009730C9"/>
    <w:rsid w:val="00973112"/>
    <w:rsid w:val="0097327C"/>
    <w:rsid w:val="0097332A"/>
    <w:rsid w:val="0097340D"/>
    <w:rsid w:val="00973464"/>
    <w:rsid w:val="00973568"/>
    <w:rsid w:val="00973585"/>
    <w:rsid w:val="009735D2"/>
    <w:rsid w:val="009737A7"/>
    <w:rsid w:val="00973BB0"/>
    <w:rsid w:val="00973BB4"/>
    <w:rsid w:val="00973CBB"/>
    <w:rsid w:val="00973F05"/>
    <w:rsid w:val="00974247"/>
    <w:rsid w:val="009746EA"/>
    <w:rsid w:val="00974957"/>
    <w:rsid w:val="00974960"/>
    <w:rsid w:val="00974D4A"/>
    <w:rsid w:val="00974F89"/>
    <w:rsid w:val="0097503F"/>
    <w:rsid w:val="0097506B"/>
    <w:rsid w:val="009750C0"/>
    <w:rsid w:val="009750F0"/>
    <w:rsid w:val="009752F5"/>
    <w:rsid w:val="00975424"/>
    <w:rsid w:val="00975559"/>
    <w:rsid w:val="00975934"/>
    <w:rsid w:val="00975F90"/>
    <w:rsid w:val="00975FAC"/>
    <w:rsid w:val="00976314"/>
    <w:rsid w:val="0097633C"/>
    <w:rsid w:val="00976443"/>
    <w:rsid w:val="00976479"/>
    <w:rsid w:val="009768C9"/>
    <w:rsid w:val="0097698D"/>
    <w:rsid w:val="00976BEB"/>
    <w:rsid w:val="00976F76"/>
    <w:rsid w:val="00976F85"/>
    <w:rsid w:val="0097710B"/>
    <w:rsid w:val="0097749E"/>
    <w:rsid w:val="00977A75"/>
    <w:rsid w:val="00977CB6"/>
    <w:rsid w:val="00980024"/>
    <w:rsid w:val="0098002F"/>
    <w:rsid w:val="009802BA"/>
    <w:rsid w:val="00980347"/>
    <w:rsid w:val="0098046D"/>
    <w:rsid w:val="0098069D"/>
    <w:rsid w:val="009807AA"/>
    <w:rsid w:val="0098084A"/>
    <w:rsid w:val="00980B63"/>
    <w:rsid w:val="00980B6F"/>
    <w:rsid w:val="00980CB0"/>
    <w:rsid w:val="00980E49"/>
    <w:rsid w:val="00980F06"/>
    <w:rsid w:val="00980F53"/>
    <w:rsid w:val="00980FC7"/>
    <w:rsid w:val="00981005"/>
    <w:rsid w:val="009810E4"/>
    <w:rsid w:val="009810EB"/>
    <w:rsid w:val="009812BA"/>
    <w:rsid w:val="00981393"/>
    <w:rsid w:val="009817BA"/>
    <w:rsid w:val="0098184C"/>
    <w:rsid w:val="009818EB"/>
    <w:rsid w:val="00981B00"/>
    <w:rsid w:val="00981C21"/>
    <w:rsid w:val="00981C9B"/>
    <w:rsid w:val="00981EE3"/>
    <w:rsid w:val="00981F2B"/>
    <w:rsid w:val="009822FD"/>
    <w:rsid w:val="0098283E"/>
    <w:rsid w:val="00982A8A"/>
    <w:rsid w:val="00982DED"/>
    <w:rsid w:val="00982E10"/>
    <w:rsid w:val="00982E4A"/>
    <w:rsid w:val="00982EED"/>
    <w:rsid w:val="00982F6E"/>
    <w:rsid w:val="009831B5"/>
    <w:rsid w:val="00983502"/>
    <w:rsid w:val="00983698"/>
    <w:rsid w:val="009836C7"/>
    <w:rsid w:val="0098378D"/>
    <w:rsid w:val="00983891"/>
    <w:rsid w:val="00983936"/>
    <w:rsid w:val="00983A2E"/>
    <w:rsid w:val="00983B51"/>
    <w:rsid w:val="00983C2F"/>
    <w:rsid w:val="00983CC6"/>
    <w:rsid w:val="009840E1"/>
    <w:rsid w:val="0098435D"/>
    <w:rsid w:val="0098474D"/>
    <w:rsid w:val="0098482C"/>
    <w:rsid w:val="00984855"/>
    <w:rsid w:val="00984A25"/>
    <w:rsid w:val="00984B1F"/>
    <w:rsid w:val="00984CFE"/>
    <w:rsid w:val="00984F4E"/>
    <w:rsid w:val="00984F89"/>
    <w:rsid w:val="00985010"/>
    <w:rsid w:val="00985100"/>
    <w:rsid w:val="0098547C"/>
    <w:rsid w:val="009854A9"/>
    <w:rsid w:val="009855D7"/>
    <w:rsid w:val="0098566F"/>
    <w:rsid w:val="0098575F"/>
    <w:rsid w:val="00985886"/>
    <w:rsid w:val="00985C8F"/>
    <w:rsid w:val="00985E52"/>
    <w:rsid w:val="00985FC2"/>
    <w:rsid w:val="009861DB"/>
    <w:rsid w:val="009863DB"/>
    <w:rsid w:val="00986408"/>
    <w:rsid w:val="00986472"/>
    <w:rsid w:val="00986571"/>
    <w:rsid w:val="009866C9"/>
    <w:rsid w:val="00986785"/>
    <w:rsid w:val="0098692E"/>
    <w:rsid w:val="00986A87"/>
    <w:rsid w:val="00986A93"/>
    <w:rsid w:val="00986C1E"/>
    <w:rsid w:val="00986C7F"/>
    <w:rsid w:val="00986D81"/>
    <w:rsid w:val="00986E2B"/>
    <w:rsid w:val="0098711C"/>
    <w:rsid w:val="00987189"/>
    <w:rsid w:val="00987307"/>
    <w:rsid w:val="00987318"/>
    <w:rsid w:val="00987439"/>
    <w:rsid w:val="00987443"/>
    <w:rsid w:val="00987689"/>
    <w:rsid w:val="00987A6A"/>
    <w:rsid w:val="00987D5F"/>
    <w:rsid w:val="00987EA5"/>
    <w:rsid w:val="00990143"/>
    <w:rsid w:val="00990170"/>
    <w:rsid w:val="0099022F"/>
    <w:rsid w:val="00990877"/>
    <w:rsid w:val="009908A9"/>
    <w:rsid w:val="00990CDC"/>
    <w:rsid w:val="00990EB2"/>
    <w:rsid w:val="00990ED4"/>
    <w:rsid w:val="00991276"/>
    <w:rsid w:val="00991285"/>
    <w:rsid w:val="0099129A"/>
    <w:rsid w:val="0099159B"/>
    <w:rsid w:val="0099160A"/>
    <w:rsid w:val="00991AB9"/>
    <w:rsid w:val="0099223C"/>
    <w:rsid w:val="00992728"/>
    <w:rsid w:val="00992781"/>
    <w:rsid w:val="00992A40"/>
    <w:rsid w:val="00992CEE"/>
    <w:rsid w:val="009930B5"/>
    <w:rsid w:val="009930C2"/>
    <w:rsid w:val="00993143"/>
    <w:rsid w:val="0099316F"/>
    <w:rsid w:val="00993612"/>
    <w:rsid w:val="00993756"/>
    <w:rsid w:val="009938CE"/>
    <w:rsid w:val="0099391F"/>
    <w:rsid w:val="00993A09"/>
    <w:rsid w:val="00993ACB"/>
    <w:rsid w:val="00993FEB"/>
    <w:rsid w:val="00994311"/>
    <w:rsid w:val="00994424"/>
    <w:rsid w:val="00994826"/>
    <w:rsid w:val="00994A72"/>
    <w:rsid w:val="00994EC3"/>
    <w:rsid w:val="00994F94"/>
    <w:rsid w:val="009950F1"/>
    <w:rsid w:val="00995187"/>
    <w:rsid w:val="00995270"/>
    <w:rsid w:val="00995346"/>
    <w:rsid w:val="0099539D"/>
    <w:rsid w:val="00995406"/>
    <w:rsid w:val="0099566A"/>
    <w:rsid w:val="00995ADE"/>
    <w:rsid w:val="00995BCB"/>
    <w:rsid w:val="00995C64"/>
    <w:rsid w:val="00995C97"/>
    <w:rsid w:val="00995EB0"/>
    <w:rsid w:val="00995FC2"/>
    <w:rsid w:val="00996016"/>
    <w:rsid w:val="00996349"/>
    <w:rsid w:val="00996491"/>
    <w:rsid w:val="00996783"/>
    <w:rsid w:val="00996843"/>
    <w:rsid w:val="009968ED"/>
    <w:rsid w:val="00996EF9"/>
    <w:rsid w:val="00997062"/>
    <w:rsid w:val="009973DD"/>
    <w:rsid w:val="009974F0"/>
    <w:rsid w:val="00997603"/>
    <w:rsid w:val="00997B13"/>
    <w:rsid w:val="00997E54"/>
    <w:rsid w:val="00997E9F"/>
    <w:rsid w:val="009A02AA"/>
    <w:rsid w:val="009A07CF"/>
    <w:rsid w:val="009A09ED"/>
    <w:rsid w:val="009A0DDA"/>
    <w:rsid w:val="009A0DF6"/>
    <w:rsid w:val="009A0ED9"/>
    <w:rsid w:val="009A136D"/>
    <w:rsid w:val="009A159D"/>
    <w:rsid w:val="009A15C8"/>
    <w:rsid w:val="009A15E7"/>
    <w:rsid w:val="009A1609"/>
    <w:rsid w:val="009A1B9A"/>
    <w:rsid w:val="009A1F28"/>
    <w:rsid w:val="009A1F32"/>
    <w:rsid w:val="009A22AB"/>
    <w:rsid w:val="009A277B"/>
    <w:rsid w:val="009A2813"/>
    <w:rsid w:val="009A2AE0"/>
    <w:rsid w:val="009A2C3C"/>
    <w:rsid w:val="009A3039"/>
    <w:rsid w:val="009A3596"/>
    <w:rsid w:val="009A35BE"/>
    <w:rsid w:val="009A3958"/>
    <w:rsid w:val="009A39DA"/>
    <w:rsid w:val="009A3A13"/>
    <w:rsid w:val="009A3A2F"/>
    <w:rsid w:val="009A3A4E"/>
    <w:rsid w:val="009A3C26"/>
    <w:rsid w:val="009A3C8A"/>
    <w:rsid w:val="009A3F7D"/>
    <w:rsid w:val="009A41AF"/>
    <w:rsid w:val="009A42FD"/>
    <w:rsid w:val="009A4372"/>
    <w:rsid w:val="009A4A2B"/>
    <w:rsid w:val="009A4B26"/>
    <w:rsid w:val="009A4C94"/>
    <w:rsid w:val="009A4CE3"/>
    <w:rsid w:val="009A4F26"/>
    <w:rsid w:val="009A5026"/>
    <w:rsid w:val="009A573A"/>
    <w:rsid w:val="009A57B4"/>
    <w:rsid w:val="009A5EA7"/>
    <w:rsid w:val="009A5F8F"/>
    <w:rsid w:val="009A5FEA"/>
    <w:rsid w:val="009A6253"/>
    <w:rsid w:val="009A62E5"/>
    <w:rsid w:val="009A6611"/>
    <w:rsid w:val="009A68B6"/>
    <w:rsid w:val="009A69CC"/>
    <w:rsid w:val="009A6B9D"/>
    <w:rsid w:val="009A6C1B"/>
    <w:rsid w:val="009A6ED1"/>
    <w:rsid w:val="009A6EDB"/>
    <w:rsid w:val="009A73DC"/>
    <w:rsid w:val="009A7657"/>
    <w:rsid w:val="009A768B"/>
    <w:rsid w:val="009A7766"/>
    <w:rsid w:val="009A7788"/>
    <w:rsid w:val="009A7908"/>
    <w:rsid w:val="009A7B47"/>
    <w:rsid w:val="009A7CE9"/>
    <w:rsid w:val="009A7DBE"/>
    <w:rsid w:val="009B0376"/>
    <w:rsid w:val="009B04E2"/>
    <w:rsid w:val="009B07A7"/>
    <w:rsid w:val="009B0A54"/>
    <w:rsid w:val="009B0AED"/>
    <w:rsid w:val="009B0D0F"/>
    <w:rsid w:val="009B0F3B"/>
    <w:rsid w:val="009B0F64"/>
    <w:rsid w:val="009B0F68"/>
    <w:rsid w:val="009B10D4"/>
    <w:rsid w:val="009B115E"/>
    <w:rsid w:val="009B124B"/>
    <w:rsid w:val="009B1402"/>
    <w:rsid w:val="009B15B8"/>
    <w:rsid w:val="009B15FA"/>
    <w:rsid w:val="009B1631"/>
    <w:rsid w:val="009B19AA"/>
    <w:rsid w:val="009B1A0C"/>
    <w:rsid w:val="009B1DA4"/>
    <w:rsid w:val="009B1F49"/>
    <w:rsid w:val="009B1F68"/>
    <w:rsid w:val="009B20C2"/>
    <w:rsid w:val="009B232C"/>
    <w:rsid w:val="009B26E0"/>
    <w:rsid w:val="009B2833"/>
    <w:rsid w:val="009B2961"/>
    <w:rsid w:val="009B2FE8"/>
    <w:rsid w:val="009B3150"/>
    <w:rsid w:val="009B3385"/>
    <w:rsid w:val="009B368D"/>
    <w:rsid w:val="009B3792"/>
    <w:rsid w:val="009B39D9"/>
    <w:rsid w:val="009B39E7"/>
    <w:rsid w:val="009B3CB7"/>
    <w:rsid w:val="009B3CC7"/>
    <w:rsid w:val="009B3EE5"/>
    <w:rsid w:val="009B3F0C"/>
    <w:rsid w:val="009B3F81"/>
    <w:rsid w:val="009B4160"/>
    <w:rsid w:val="009B4328"/>
    <w:rsid w:val="009B43B7"/>
    <w:rsid w:val="009B44F4"/>
    <w:rsid w:val="009B4567"/>
    <w:rsid w:val="009B47EB"/>
    <w:rsid w:val="009B4925"/>
    <w:rsid w:val="009B493D"/>
    <w:rsid w:val="009B49ED"/>
    <w:rsid w:val="009B4A97"/>
    <w:rsid w:val="009B4AD8"/>
    <w:rsid w:val="009B4D01"/>
    <w:rsid w:val="009B4DE1"/>
    <w:rsid w:val="009B4E2E"/>
    <w:rsid w:val="009B53CF"/>
    <w:rsid w:val="009B5451"/>
    <w:rsid w:val="009B556E"/>
    <w:rsid w:val="009B5E79"/>
    <w:rsid w:val="009B5F71"/>
    <w:rsid w:val="009B62EF"/>
    <w:rsid w:val="009B62F3"/>
    <w:rsid w:val="009B656C"/>
    <w:rsid w:val="009B676B"/>
    <w:rsid w:val="009B6A06"/>
    <w:rsid w:val="009B6A98"/>
    <w:rsid w:val="009B6AC8"/>
    <w:rsid w:val="009B7156"/>
    <w:rsid w:val="009B726D"/>
    <w:rsid w:val="009B745D"/>
    <w:rsid w:val="009B7498"/>
    <w:rsid w:val="009B74C6"/>
    <w:rsid w:val="009B7549"/>
    <w:rsid w:val="009B76FB"/>
    <w:rsid w:val="009B7881"/>
    <w:rsid w:val="009B7D8F"/>
    <w:rsid w:val="009B7F37"/>
    <w:rsid w:val="009B7F81"/>
    <w:rsid w:val="009C0277"/>
    <w:rsid w:val="009C0318"/>
    <w:rsid w:val="009C0483"/>
    <w:rsid w:val="009C056D"/>
    <w:rsid w:val="009C07CF"/>
    <w:rsid w:val="009C0BFE"/>
    <w:rsid w:val="009C0FC2"/>
    <w:rsid w:val="009C12D1"/>
    <w:rsid w:val="009C15FA"/>
    <w:rsid w:val="009C1B24"/>
    <w:rsid w:val="009C1B5A"/>
    <w:rsid w:val="009C1C9D"/>
    <w:rsid w:val="009C1CD0"/>
    <w:rsid w:val="009C1EB1"/>
    <w:rsid w:val="009C2050"/>
    <w:rsid w:val="009C234B"/>
    <w:rsid w:val="009C25BE"/>
    <w:rsid w:val="009C2818"/>
    <w:rsid w:val="009C2A2E"/>
    <w:rsid w:val="009C2C14"/>
    <w:rsid w:val="009C2C8D"/>
    <w:rsid w:val="009C2EB6"/>
    <w:rsid w:val="009C2F55"/>
    <w:rsid w:val="009C3147"/>
    <w:rsid w:val="009C314B"/>
    <w:rsid w:val="009C38BD"/>
    <w:rsid w:val="009C3976"/>
    <w:rsid w:val="009C3A04"/>
    <w:rsid w:val="009C3CCF"/>
    <w:rsid w:val="009C3ECF"/>
    <w:rsid w:val="009C4B30"/>
    <w:rsid w:val="009C4B49"/>
    <w:rsid w:val="009C5011"/>
    <w:rsid w:val="009C52C0"/>
    <w:rsid w:val="009C54DE"/>
    <w:rsid w:val="009C55A5"/>
    <w:rsid w:val="009C5730"/>
    <w:rsid w:val="009C58E2"/>
    <w:rsid w:val="009C58F3"/>
    <w:rsid w:val="009C5BAF"/>
    <w:rsid w:val="009C5F8E"/>
    <w:rsid w:val="009C64DC"/>
    <w:rsid w:val="009C6534"/>
    <w:rsid w:val="009C6616"/>
    <w:rsid w:val="009C666D"/>
    <w:rsid w:val="009C6AA8"/>
    <w:rsid w:val="009C6D13"/>
    <w:rsid w:val="009C6D69"/>
    <w:rsid w:val="009C6EA1"/>
    <w:rsid w:val="009C710E"/>
    <w:rsid w:val="009C7318"/>
    <w:rsid w:val="009C73B7"/>
    <w:rsid w:val="009C78A3"/>
    <w:rsid w:val="009C7B49"/>
    <w:rsid w:val="009C7C7E"/>
    <w:rsid w:val="009C7F5E"/>
    <w:rsid w:val="009C7FCC"/>
    <w:rsid w:val="009D022F"/>
    <w:rsid w:val="009D05CB"/>
    <w:rsid w:val="009D0616"/>
    <w:rsid w:val="009D0620"/>
    <w:rsid w:val="009D088E"/>
    <w:rsid w:val="009D08DA"/>
    <w:rsid w:val="009D0A38"/>
    <w:rsid w:val="009D0FFB"/>
    <w:rsid w:val="009D1273"/>
    <w:rsid w:val="009D1843"/>
    <w:rsid w:val="009D195E"/>
    <w:rsid w:val="009D1A70"/>
    <w:rsid w:val="009D1C59"/>
    <w:rsid w:val="009D1D67"/>
    <w:rsid w:val="009D23DA"/>
    <w:rsid w:val="009D2809"/>
    <w:rsid w:val="009D2AE7"/>
    <w:rsid w:val="009D2C64"/>
    <w:rsid w:val="009D302E"/>
    <w:rsid w:val="009D328B"/>
    <w:rsid w:val="009D32B0"/>
    <w:rsid w:val="009D34B9"/>
    <w:rsid w:val="009D36FF"/>
    <w:rsid w:val="009D3727"/>
    <w:rsid w:val="009D38BB"/>
    <w:rsid w:val="009D39D6"/>
    <w:rsid w:val="009D3B0D"/>
    <w:rsid w:val="009D3B47"/>
    <w:rsid w:val="009D3EA6"/>
    <w:rsid w:val="009D3EF2"/>
    <w:rsid w:val="009D3FA3"/>
    <w:rsid w:val="009D40F5"/>
    <w:rsid w:val="009D4165"/>
    <w:rsid w:val="009D4283"/>
    <w:rsid w:val="009D4375"/>
    <w:rsid w:val="009D4566"/>
    <w:rsid w:val="009D4650"/>
    <w:rsid w:val="009D47E4"/>
    <w:rsid w:val="009D4826"/>
    <w:rsid w:val="009D48DE"/>
    <w:rsid w:val="009D4F40"/>
    <w:rsid w:val="009D4F6F"/>
    <w:rsid w:val="009D515B"/>
    <w:rsid w:val="009D53E8"/>
    <w:rsid w:val="009D582E"/>
    <w:rsid w:val="009D5AAA"/>
    <w:rsid w:val="009D5DBF"/>
    <w:rsid w:val="009D5FA2"/>
    <w:rsid w:val="009D5FEA"/>
    <w:rsid w:val="009D606B"/>
    <w:rsid w:val="009D63E2"/>
    <w:rsid w:val="009D654E"/>
    <w:rsid w:val="009D6796"/>
    <w:rsid w:val="009D67EA"/>
    <w:rsid w:val="009D6A94"/>
    <w:rsid w:val="009D6AF3"/>
    <w:rsid w:val="009D6BDD"/>
    <w:rsid w:val="009D6E6B"/>
    <w:rsid w:val="009D705E"/>
    <w:rsid w:val="009D7307"/>
    <w:rsid w:val="009D737E"/>
    <w:rsid w:val="009D7462"/>
    <w:rsid w:val="009D74BD"/>
    <w:rsid w:val="009D75EC"/>
    <w:rsid w:val="009D7968"/>
    <w:rsid w:val="009D7993"/>
    <w:rsid w:val="009E03FC"/>
    <w:rsid w:val="009E0636"/>
    <w:rsid w:val="009E072E"/>
    <w:rsid w:val="009E081E"/>
    <w:rsid w:val="009E0913"/>
    <w:rsid w:val="009E0926"/>
    <w:rsid w:val="009E0A74"/>
    <w:rsid w:val="009E0AE0"/>
    <w:rsid w:val="009E1556"/>
    <w:rsid w:val="009E1596"/>
    <w:rsid w:val="009E15DF"/>
    <w:rsid w:val="009E1B3F"/>
    <w:rsid w:val="009E2119"/>
    <w:rsid w:val="009E22D4"/>
    <w:rsid w:val="009E2536"/>
    <w:rsid w:val="009E285F"/>
    <w:rsid w:val="009E28AD"/>
    <w:rsid w:val="009E292C"/>
    <w:rsid w:val="009E2C9F"/>
    <w:rsid w:val="009E2DA8"/>
    <w:rsid w:val="009E31B7"/>
    <w:rsid w:val="009E3481"/>
    <w:rsid w:val="009E36C4"/>
    <w:rsid w:val="009E3AF3"/>
    <w:rsid w:val="009E3D4C"/>
    <w:rsid w:val="009E3DD9"/>
    <w:rsid w:val="009E3E48"/>
    <w:rsid w:val="009E469E"/>
    <w:rsid w:val="009E487D"/>
    <w:rsid w:val="009E4BC1"/>
    <w:rsid w:val="009E4DA6"/>
    <w:rsid w:val="009E5087"/>
    <w:rsid w:val="009E51AF"/>
    <w:rsid w:val="009E531B"/>
    <w:rsid w:val="009E53BA"/>
    <w:rsid w:val="009E547E"/>
    <w:rsid w:val="009E54FA"/>
    <w:rsid w:val="009E5588"/>
    <w:rsid w:val="009E58F0"/>
    <w:rsid w:val="009E5BC0"/>
    <w:rsid w:val="009E5E5E"/>
    <w:rsid w:val="009E5EB2"/>
    <w:rsid w:val="009E5F03"/>
    <w:rsid w:val="009E60E9"/>
    <w:rsid w:val="009E61A1"/>
    <w:rsid w:val="009E626B"/>
    <w:rsid w:val="009E62C9"/>
    <w:rsid w:val="009E6886"/>
    <w:rsid w:val="009E6940"/>
    <w:rsid w:val="009E6A5A"/>
    <w:rsid w:val="009E6C2D"/>
    <w:rsid w:val="009E6F2C"/>
    <w:rsid w:val="009E70BA"/>
    <w:rsid w:val="009E7264"/>
    <w:rsid w:val="009E7461"/>
    <w:rsid w:val="009E78F9"/>
    <w:rsid w:val="009E7B7B"/>
    <w:rsid w:val="009E7CF5"/>
    <w:rsid w:val="009F0806"/>
    <w:rsid w:val="009F0C7C"/>
    <w:rsid w:val="009F0D0F"/>
    <w:rsid w:val="009F0F09"/>
    <w:rsid w:val="009F10D4"/>
    <w:rsid w:val="009F1251"/>
    <w:rsid w:val="009F1542"/>
    <w:rsid w:val="009F181F"/>
    <w:rsid w:val="009F1DF8"/>
    <w:rsid w:val="009F1E56"/>
    <w:rsid w:val="009F2210"/>
    <w:rsid w:val="009F22EE"/>
    <w:rsid w:val="009F2482"/>
    <w:rsid w:val="009F253B"/>
    <w:rsid w:val="009F255B"/>
    <w:rsid w:val="009F2633"/>
    <w:rsid w:val="009F30C0"/>
    <w:rsid w:val="009F30D2"/>
    <w:rsid w:val="009F31A9"/>
    <w:rsid w:val="009F3331"/>
    <w:rsid w:val="009F338D"/>
    <w:rsid w:val="009F3644"/>
    <w:rsid w:val="009F3890"/>
    <w:rsid w:val="009F3A20"/>
    <w:rsid w:val="009F3AB2"/>
    <w:rsid w:val="009F3C86"/>
    <w:rsid w:val="009F41FE"/>
    <w:rsid w:val="009F434A"/>
    <w:rsid w:val="009F444C"/>
    <w:rsid w:val="009F4562"/>
    <w:rsid w:val="009F4680"/>
    <w:rsid w:val="009F499C"/>
    <w:rsid w:val="009F4B9F"/>
    <w:rsid w:val="009F4CCA"/>
    <w:rsid w:val="009F4D56"/>
    <w:rsid w:val="009F4F73"/>
    <w:rsid w:val="009F5057"/>
    <w:rsid w:val="009F52F7"/>
    <w:rsid w:val="009F534D"/>
    <w:rsid w:val="009F5373"/>
    <w:rsid w:val="009F5770"/>
    <w:rsid w:val="009F582F"/>
    <w:rsid w:val="009F598B"/>
    <w:rsid w:val="009F5A90"/>
    <w:rsid w:val="009F5B1E"/>
    <w:rsid w:val="009F5EE0"/>
    <w:rsid w:val="009F60F0"/>
    <w:rsid w:val="009F63A6"/>
    <w:rsid w:val="009F63AE"/>
    <w:rsid w:val="009F654B"/>
    <w:rsid w:val="009F6DB6"/>
    <w:rsid w:val="009F714D"/>
    <w:rsid w:val="009F72F7"/>
    <w:rsid w:val="009F7300"/>
    <w:rsid w:val="009F733B"/>
    <w:rsid w:val="009F73F4"/>
    <w:rsid w:val="009F752E"/>
    <w:rsid w:val="009F766E"/>
    <w:rsid w:val="009F76A9"/>
    <w:rsid w:val="009F7A2A"/>
    <w:rsid w:val="009F7A95"/>
    <w:rsid w:val="009F7D9F"/>
    <w:rsid w:val="009F7DFD"/>
    <w:rsid w:val="00A00026"/>
    <w:rsid w:val="00A000E8"/>
    <w:rsid w:val="00A0026E"/>
    <w:rsid w:val="00A00397"/>
    <w:rsid w:val="00A00415"/>
    <w:rsid w:val="00A00A08"/>
    <w:rsid w:val="00A00D75"/>
    <w:rsid w:val="00A00D8A"/>
    <w:rsid w:val="00A00EC5"/>
    <w:rsid w:val="00A00FA6"/>
    <w:rsid w:val="00A0105D"/>
    <w:rsid w:val="00A011A0"/>
    <w:rsid w:val="00A0161D"/>
    <w:rsid w:val="00A01F53"/>
    <w:rsid w:val="00A021B0"/>
    <w:rsid w:val="00A02304"/>
    <w:rsid w:val="00A0257A"/>
    <w:rsid w:val="00A025E7"/>
    <w:rsid w:val="00A0275A"/>
    <w:rsid w:val="00A029C8"/>
    <w:rsid w:val="00A02A90"/>
    <w:rsid w:val="00A02AA7"/>
    <w:rsid w:val="00A02B89"/>
    <w:rsid w:val="00A02C4C"/>
    <w:rsid w:val="00A02C7C"/>
    <w:rsid w:val="00A02C87"/>
    <w:rsid w:val="00A02FB2"/>
    <w:rsid w:val="00A030FE"/>
    <w:rsid w:val="00A0310C"/>
    <w:rsid w:val="00A0313A"/>
    <w:rsid w:val="00A031FA"/>
    <w:rsid w:val="00A037F6"/>
    <w:rsid w:val="00A0383C"/>
    <w:rsid w:val="00A0392A"/>
    <w:rsid w:val="00A039EB"/>
    <w:rsid w:val="00A03DD1"/>
    <w:rsid w:val="00A03EAB"/>
    <w:rsid w:val="00A03FC0"/>
    <w:rsid w:val="00A044E1"/>
    <w:rsid w:val="00A0471B"/>
    <w:rsid w:val="00A04770"/>
    <w:rsid w:val="00A047F3"/>
    <w:rsid w:val="00A04866"/>
    <w:rsid w:val="00A04872"/>
    <w:rsid w:val="00A049EA"/>
    <w:rsid w:val="00A04A0F"/>
    <w:rsid w:val="00A04BF1"/>
    <w:rsid w:val="00A05028"/>
    <w:rsid w:val="00A051D5"/>
    <w:rsid w:val="00A055D4"/>
    <w:rsid w:val="00A057DB"/>
    <w:rsid w:val="00A0592B"/>
    <w:rsid w:val="00A05A23"/>
    <w:rsid w:val="00A05DC0"/>
    <w:rsid w:val="00A05E01"/>
    <w:rsid w:val="00A0652E"/>
    <w:rsid w:val="00A0674B"/>
    <w:rsid w:val="00A06CD5"/>
    <w:rsid w:val="00A06F7E"/>
    <w:rsid w:val="00A0700F"/>
    <w:rsid w:val="00A07402"/>
    <w:rsid w:val="00A074B4"/>
    <w:rsid w:val="00A076E7"/>
    <w:rsid w:val="00A078B9"/>
    <w:rsid w:val="00A0793D"/>
    <w:rsid w:val="00A07BA6"/>
    <w:rsid w:val="00A07C4D"/>
    <w:rsid w:val="00A07CB9"/>
    <w:rsid w:val="00A07D0F"/>
    <w:rsid w:val="00A07E3C"/>
    <w:rsid w:val="00A10075"/>
    <w:rsid w:val="00A1013A"/>
    <w:rsid w:val="00A102E9"/>
    <w:rsid w:val="00A10322"/>
    <w:rsid w:val="00A10332"/>
    <w:rsid w:val="00A10466"/>
    <w:rsid w:val="00A104EA"/>
    <w:rsid w:val="00A105FA"/>
    <w:rsid w:val="00A1064D"/>
    <w:rsid w:val="00A107A1"/>
    <w:rsid w:val="00A10AFF"/>
    <w:rsid w:val="00A10CE4"/>
    <w:rsid w:val="00A10CFC"/>
    <w:rsid w:val="00A10DAA"/>
    <w:rsid w:val="00A10EC8"/>
    <w:rsid w:val="00A10FE9"/>
    <w:rsid w:val="00A10FFF"/>
    <w:rsid w:val="00A11139"/>
    <w:rsid w:val="00A114D6"/>
    <w:rsid w:val="00A1159C"/>
    <w:rsid w:val="00A11684"/>
    <w:rsid w:val="00A117AC"/>
    <w:rsid w:val="00A119C3"/>
    <w:rsid w:val="00A11A2B"/>
    <w:rsid w:val="00A11F28"/>
    <w:rsid w:val="00A11FAB"/>
    <w:rsid w:val="00A1228B"/>
    <w:rsid w:val="00A122E3"/>
    <w:rsid w:val="00A123EC"/>
    <w:rsid w:val="00A126D1"/>
    <w:rsid w:val="00A130BA"/>
    <w:rsid w:val="00A131F1"/>
    <w:rsid w:val="00A133B2"/>
    <w:rsid w:val="00A13599"/>
    <w:rsid w:val="00A1367A"/>
    <w:rsid w:val="00A13788"/>
    <w:rsid w:val="00A13E42"/>
    <w:rsid w:val="00A13E4C"/>
    <w:rsid w:val="00A141F4"/>
    <w:rsid w:val="00A143B0"/>
    <w:rsid w:val="00A14427"/>
    <w:rsid w:val="00A1446D"/>
    <w:rsid w:val="00A14481"/>
    <w:rsid w:val="00A146F2"/>
    <w:rsid w:val="00A147DA"/>
    <w:rsid w:val="00A14835"/>
    <w:rsid w:val="00A1484A"/>
    <w:rsid w:val="00A148D0"/>
    <w:rsid w:val="00A14A9B"/>
    <w:rsid w:val="00A14AAC"/>
    <w:rsid w:val="00A14EAC"/>
    <w:rsid w:val="00A14F84"/>
    <w:rsid w:val="00A14FC7"/>
    <w:rsid w:val="00A14FF4"/>
    <w:rsid w:val="00A1502D"/>
    <w:rsid w:val="00A1514D"/>
    <w:rsid w:val="00A152A1"/>
    <w:rsid w:val="00A152E7"/>
    <w:rsid w:val="00A153E9"/>
    <w:rsid w:val="00A1561F"/>
    <w:rsid w:val="00A157E4"/>
    <w:rsid w:val="00A1586F"/>
    <w:rsid w:val="00A15AA0"/>
    <w:rsid w:val="00A15B47"/>
    <w:rsid w:val="00A15C1A"/>
    <w:rsid w:val="00A15E34"/>
    <w:rsid w:val="00A15EB0"/>
    <w:rsid w:val="00A15F63"/>
    <w:rsid w:val="00A1615F"/>
    <w:rsid w:val="00A161AD"/>
    <w:rsid w:val="00A16567"/>
    <w:rsid w:val="00A165AD"/>
    <w:rsid w:val="00A165D8"/>
    <w:rsid w:val="00A16743"/>
    <w:rsid w:val="00A16896"/>
    <w:rsid w:val="00A168DD"/>
    <w:rsid w:val="00A1694F"/>
    <w:rsid w:val="00A16961"/>
    <w:rsid w:val="00A16B27"/>
    <w:rsid w:val="00A16FC3"/>
    <w:rsid w:val="00A17015"/>
    <w:rsid w:val="00A1758F"/>
    <w:rsid w:val="00A17770"/>
    <w:rsid w:val="00A178D6"/>
    <w:rsid w:val="00A17900"/>
    <w:rsid w:val="00A17A17"/>
    <w:rsid w:val="00A17B22"/>
    <w:rsid w:val="00A17B39"/>
    <w:rsid w:val="00A17CD9"/>
    <w:rsid w:val="00A17E28"/>
    <w:rsid w:val="00A17E68"/>
    <w:rsid w:val="00A201C7"/>
    <w:rsid w:val="00A20244"/>
    <w:rsid w:val="00A204EB"/>
    <w:rsid w:val="00A20793"/>
    <w:rsid w:val="00A20B49"/>
    <w:rsid w:val="00A20BB9"/>
    <w:rsid w:val="00A20BFE"/>
    <w:rsid w:val="00A20C17"/>
    <w:rsid w:val="00A20FD4"/>
    <w:rsid w:val="00A2103D"/>
    <w:rsid w:val="00A21808"/>
    <w:rsid w:val="00A219B4"/>
    <w:rsid w:val="00A21B51"/>
    <w:rsid w:val="00A21EEB"/>
    <w:rsid w:val="00A21F5F"/>
    <w:rsid w:val="00A21F75"/>
    <w:rsid w:val="00A22163"/>
    <w:rsid w:val="00A2232B"/>
    <w:rsid w:val="00A224D4"/>
    <w:rsid w:val="00A22644"/>
    <w:rsid w:val="00A22731"/>
    <w:rsid w:val="00A22908"/>
    <w:rsid w:val="00A22A6D"/>
    <w:rsid w:val="00A22AF0"/>
    <w:rsid w:val="00A22B12"/>
    <w:rsid w:val="00A22FD1"/>
    <w:rsid w:val="00A23332"/>
    <w:rsid w:val="00A23513"/>
    <w:rsid w:val="00A23C40"/>
    <w:rsid w:val="00A23C56"/>
    <w:rsid w:val="00A23CDE"/>
    <w:rsid w:val="00A23D63"/>
    <w:rsid w:val="00A23DD5"/>
    <w:rsid w:val="00A23EF1"/>
    <w:rsid w:val="00A23F94"/>
    <w:rsid w:val="00A24429"/>
    <w:rsid w:val="00A246C9"/>
    <w:rsid w:val="00A248F4"/>
    <w:rsid w:val="00A24949"/>
    <w:rsid w:val="00A24956"/>
    <w:rsid w:val="00A24961"/>
    <w:rsid w:val="00A24A5A"/>
    <w:rsid w:val="00A24C51"/>
    <w:rsid w:val="00A24CEC"/>
    <w:rsid w:val="00A24D35"/>
    <w:rsid w:val="00A24D3A"/>
    <w:rsid w:val="00A25516"/>
    <w:rsid w:val="00A256E6"/>
    <w:rsid w:val="00A258CB"/>
    <w:rsid w:val="00A25DA9"/>
    <w:rsid w:val="00A25E87"/>
    <w:rsid w:val="00A25F32"/>
    <w:rsid w:val="00A2601B"/>
    <w:rsid w:val="00A2607E"/>
    <w:rsid w:val="00A263CE"/>
    <w:rsid w:val="00A263F8"/>
    <w:rsid w:val="00A26435"/>
    <w:rsid w:val="00A26448"/>
    <w:rsid w:val="00A2658F"/>
    <w:rsid w:val="00A2676E"/>
    <w:rsid w:val="00A267CE"/>
    <w:rsid w:val="00A2684A"/>
    <w:rsid w:val="00A26BFE"/>
    <w:rsid w:val="00A26C4C"/>
    <w:rsid w:val="00A26DF0"/>
    <w:rsid w:val="00A2711C"/>
    <w:rsid w:val="00A27F74"/>
    <w:rsid w:val="00A30065"/>
    <w:rsid w:val="00A30223"/>
    <w:rsid w:val="00A3025C"/>
    <w:rsid w:val="00A302F3"/>
    <w:rsid w:val="00A304A0"/>
    <w:rsid w:val="00A305C6"/>
    <w:rsid w:val="00A306AC"/>
    <w:rsid w:val="00A30779"/>
    <w:rsid w:val="00A30990"/>
    <w:rsid w:val="00A30EEC"/>
    <w:rsid w:val="00A3126E"/>
    <w:rsid w:val="00A31531"/>
    <w:rsid w:val="00A316AC"/>
    <w:rsid w:val="00A317F9"/>
    <w:rsid w:val="00A31B88"/>
    <w:rsid w:val="00A31D42"/>
    <w:rsid w:val="00A31D7B"/>
    <w:rsid w:val="00A31DF6"/>
    <w:rsid w:val="00A31E10"/>
    <w:rsid w:val="00A31EA7"/>
    <w:rsid w:val="00A31F3D"/>
    <w:rsid w:val="00A32478"/>
    <w:rsid w:val="00A324D0"/>
    <w:rsid w:val="00A32650"/>
    <w:rsid w:val="00A32769"/>
    <w:rsid w:val="00A3277D"/>
    <w:rsid w:val="00A32C31"/>
    <w:rsid w:val="00A32CD9"/>
    <w:rsid w:val="00A32E59"/>
    <w:rsid w:val="00A33141"/>
    <w:rsid w:val="00A3317C"/>
    <w:rsid w:val="00A33319"/>
    <w:rsid w:val="00A335D6"/>
    <w:rsid w:val="00A33701"/>
    <w:rsid w:val="00A33834"/>
    <w:rsid w:val="00A33A5A"/>
    <w:rsid w:val="00A33B60"/>
    <w:rsid w:val="00A33C1D"/>
    <w:rsid w:val="00A33D9E"/>
    <w:rsid w:val="00A340E3"/>
    <w:rsid w:val="00A34134"/>
    <w:rsid w:val="00A3447D"/>
    <w:rsid w:val="00A34491"/>
    <w:rsid w:val="00A34497"/>
    <w:rsid w:val="00A34601"/>
    <w:rsid w:val="00A34956"/>
    <w:rsid w:val="00A34B67"/>
    <w:rsid w:val="00A3500A"/>
    <w:rsid w:val="00A3540E"/>
    <w:rsid w:val="00A354EE"/>
    <w:rsid w:val="00A35827"/>
    <w:rsid w:val="00A35A03"/>
    <w:rsid w:val="00A35A6D"/>
    <w:rsid w:val="00A35BFF"/>
    <w:rsid w:val="00A35EE7"/>
    <w:rsid w:val="00A35F99"/>
    <w:rsid w:val="00A361CE"/>
    <w:rsid w:val="00A362E3"/>
    <w:rsid w:val="00A363B5"/>
    <w:rsid w:val="00A3655D"/>
    <w:rsid w:val="00A36859"/>
    <w:rsid w:val="00A36B52"/>
    <w:rsid w:val="00A371D7"/>
    <w:rsid w:val="00A3722A"/>
    <w:rsid w:val="00A372B4"/>
    <w:rsid w:val="00A37306"/>
    <w:rsid w:val="00A373F5"/>
    <w:rsid w:val="00A37633"/>
    <w:rsid w:val="00A37992"/>
    <w:rsid w:val="00A37DC2"/>
    <w:rsid w:val="00A37F82"/>
    <w:rsid w:val="00A404E5"/>
    <w:rsid w:val="00A40610"/>
    <w:rsid w:val="00A40798"/>
    <w:rsid w:val="00A40868"/>
    <w:rsid w:val="00A4091A"/>
    <w:rsid w:val="00A409BB"/>
    <w:rsid w:val="00A409C2"/>
    <w:rsid w:val="00A40AB1"/>
    <w:rsid w:val="00A40B6B"/>
    <w:rsid w:val="00A40E1C"/>
    <w:rsid w:val="00A40E91"/>
    <w:rsid w:val="00A41194"/>
    <w:rsid w:val="00A4124F"/>
    <w:rsid w:val="00A413AA"/>
    <w:rsid w:val="00A414F0"/>
    <w:rsid w:val="00A41909"/>
    <w:rsid w:val="00A419A9"/>
    <w:rsid w:val="00A4204E"/>
    <w:rsid w:val="00A4264D"/>
    <w:rsid w:val="00A42EDD"/>
    <w:rsid w:val="00A42F48"/>
    <w:rsid w:val="00A42FDE"/>
    <w:rsid w:val="00A43018"/>
    <w:rsid w:val="00A4313D"/>
    <w:rsid w:val="00A431BA"/>
    <w:rsid w:val="00A4331F"/>
    <w:rsid w:val="00A43493"/>
    <w:rsid w:val="00A43671"/>
    <w:rsid w:val="00A436DE"/>
    <w:rsid w:val="00A4397D"/>
    <w:rsid w:val="00A4403F"/>
    <w:rsid w:val="00A44284"/>
    <w:rsid w:val="00A44A87"/>
    <w:rsid w:val="00A44B6C"/>
    <w:rsid w:val="00A44BBC"/>
    <w:rsid w:val="00A44C8D"/>
    <w:rsid w:val="00A44D33"/>
    <w:rsid w:val="00A45231"/>
    <w:rsid w:val="00A452AF"/>
    <w:rsid w:val="00A45397"/>
    <w:rsid w:val="00A453C0"/>
    <w:rsid w:val="00A45986"/>
    <w:rsid w:val="00A45AB3"/>
    <w:rsid w:val="00A45AD4"/>
    <w:rsid w:val="00A45B23"/>
    <w:rsid w:val="00A45C04"/>
    <w:rsid w:val="00A45C3A"/>
    <w:rsid w:val="00A45D42"/>
    <w:rsid w:val="00A4612D"/>
    <w:rsid w:val="00A46170"/>
    <w:rsid w:val="00A461E1"/>
    <w:rsid w:val="00A46203"/>
    <w:rsid w:val="00A462AE"/>
    <w:rsid w:val="00A464AA"/>
    <w:rsid w:val="00A465E2"/>
    <w:rsid w:val="00A4671D"/>
    <w:rsid w:val="00A4673A"/>
    <w:rsid w:val="00A46BBE"/>
    <w:rsid w:val="00A46C8F"/>
    <w:rsid w:val="00A46E5F"/>
    <w:rsid w:val="00A46EFC"/>
    <w:rsid w:val="00A46FD2"/>
    <w:rsid w:val="00A472C7"/>
    <w:rsid w:val="00A47509"/>
    <w:rsid w:val="00A476FE"/>
    <w:rsid w:val="00A4773C"/>
    <w:rsid w:val="00A4782C"/>
    <w:rsid w:val="00A479D6"/>
    <w:rsid w:val="00A47A76"/>
    <w:rsid w:val="00A5058F"/>
    <w:rsid w:val="00A50B96"/>
    <w:rsid w:val="00A50BE4"/>
    <w:rsid w:val="00A50D4E"/>
    <w:rsid w:val="00A50D4F"/>
    <w:rsid w:val="00A5137A"/>
    <w:rsid w:val="00A5138D"/>
    <w:rsid w:val="00A5163C"/>
    <w:rsid w:val="00A5193A"/>
    <w:rsid w:val="00A52069"/>
    <w:rsid w:val="00A5267D"/>
    <w:rsid w:val="00A526D6"/>
    <w:rsid w:val="00A528DA"/>
    <w:rsid w:val="00A529AB"/>
    <w:rsid w:val="00A52A36"/>
    <w:rsid w:val="00A52A3B"/>
    <w:rsid w:val="00A52BDC"/>
    <w:rsid w:val="00A52C7C"/>
    <w:rsid w:val="00A52F9B"/>
    <w:rsid w:val="00A53054"/>
    <w:rsid w:val="00A5309E"/>
    <w:rsid w:val="00A530D3"/>
    <w:rsid w:val="00A53268"/>
    <w:rsid w:val="00A5350B"/>
    <w:rsid w:val="00A53538"/>
    <w:rsid w:val="00A5389D"/>
    <w:rsid w:val="00A53CBE"/>
    <w:rsid w:val="00A53DE9"/>
    <w:rsid w:val="00A53EDF"/>
    <w:rsid w:val="00A53FD8"/>
    <w:rsid w:val="00A5404C"/>
    <w:rsid w:val="00A54851"/>
    <w:rsid w:val="00A54C36"/>
    <w:rsid w:val="00A54E93"/>
    <w:rsid w:val="00A5524E"/>
    <w:rsid w:val="00A5535E"/>
    <w:rsid w:val="00A553EA"/>
    <w:rsid w:val="00A554E2"/>
    <w:rsid w:val="00A556FD"/>
    <w:rsid w:val="00A557F2"/>
    <w:rsid w:val="00A55ACB"/>
    <w:rsid w:val="00A55B34"/>
    <w:rsid w:val="00A55BC4"/>
    <w:rsid w:val="00A55BF0"/>
    <w:rsid w:val="00A55D76"/>
    <w:rsid w:val="00A55E02"/>
    <w:rsid w:val="00A55EB6"/>
    <w:rsid w:val="00A56081"/>
    <w:rsid w:val="00A561E9"/>
    <w:rsid w:val="00A56344"/>
    <w:rsid w:val="00A5654D"/>
    <w:rsid w:val="00A5691B"/>
    <w:rsid w:val="00A56B9E"/>
    <w:rsid w:val="00A56C5C"/>
    <w:rsid w:val="00A56CA5"/>
    <w:rsid w:val="00A56D06"/>
    <w:rsid w:val="00A56D17"/>
    <w:rsid w:val="00A56E6B"/>
    <w:rsid w:val="00A56ED5"/>
    <w:rsid w:val="00A5701F"/>
    <w:rsid w:val="00A5706A"/>
    <w:rsid w:val="00A570F2"/>
    <w:rsid w:val="00A571BE"/>
    <w:rsid w:val="00A57250"/>
    <w:rsid w:val="00A572E6"/>
    <w:rsid w:val="00A573D9"/>
    <w:rsid w:val="00A57542"/>
    <w:rsid w:val="00A5773A"/>
    <w:rsid w:val="00A5794D"/>
    <w:rsid w:val="00A57DEB"/>
    <w:rsid w:val="00A57F98"/>
    <w:rsid w:val="00A6012C"/>
    <w:rsid w:val="00A601B3"/>
    <w:rsid w:val="00A603A4"/>
    <w:rsid w:val="00A6042B"/>
    <w:rsid w:val="00A6096C"/>
    <w:rsid w:val="00A60998"/>
    <w:rsid w:val="00A60E16"/>
    <w:rsid w:val="00A612A3"/>
    <w:rsid w:val="00A61436"/>
    <w:rsid w:val="00A6156D"/>
    <w:rsid w:val="00A6164F"/>
    <w:rsid w:val="00A617FF"/>
    <w:rsid w:val="00A61B91"/>
    <w:rsid w:val="00A61C10"/>
    <w:rsid w:val="00A61C83"/>
    <w:rsid w:val="00A61E23"/>
    <w:rsid w:val="00A62336"/>
    <w:rsid w:val="00A62411"/>
    <w:rsid w:val="00A62472"/>
    <w:rsid w:val="00A6279C"/>
    <w:rsid w:val="00A629A0"/>
    <w:rsid w:val="00A62B0B"/>
    <w:rsid w:val="00A62B41"/>
    <w:rsid w:val="00A631F3"/>
    <w:rsid w:val="00A63583"/>
    <w:rsid w:val="00A63753"/>
    <w:rsid w:val="00A63765"/>
    <w:rsid w:val="00A63AA9"/>
    <w:rsid w:val="00A63AAA"/>
    <w:rsid w:val="00A63AD1"/>
    <w:rsid w:val="00A63CFE"/>
    <w:rsid w:val="00A64073"/>
    <w:rsid w:val="00A642B1"/>
    <w:rsid w:val="00A647A9"/>
    <w:rsid w:val="00A647B4"/>
    <w:rsid w:val="00A64B11"/>
    <w:rsid w:val="00A64E95"/>
    <w:rsid w:val="00A65582"/>
    <w:rsid w:val="00A65CE5"/>
    <w:rsid w:val="00A65EA2"/>
    <w:rsid w:val="00A6651E"/>
    <w:rsid w:val="00A665F0"/>
    <w:rsid w:val="00A6668B"/>
    <w:rsid w:val="00A66A43"/>
    <w:rsid w:val="00A66CD0"/>
    <w:rsid w:val="00A66D84"/>
    <w:rsid w:val="00A6742E"/>
    <w:rsid w:val="00A674A2"/>
    <w:rsid w:val="00A67569"/>
    <w:rsid w:val="00A6764D"/>
    <w:rsid w:val="00A676FB"/>
    <w:rsid w:val="00A67728"/>
    <w:rsid w:val="00A6772A"/>
    <w:rsid w:val="00A67940"/>
    <w:rsid w:val="00A67DA6"/>
    <w:rsid w:val="00A67F20"/>
    <w:rsid w:val="00A700DC"/>
    <w:rsid w:val="00A70151"/>
    <w:rsid w:val="00A701E2"/>
    <w:rsid w:val="00A7022E"/>
    <w:rsid w:val="00A7055A"/>
    <w:rsid w:val="00A70606"/>
    <w:rsid w:val="00A707E6"/>
    <w:rsid w:val="00A70862"/>
    <w:rsid w:val="00A7092B"/>
    <w:rsid w:val="00A70935"/>
    <w:rsid w:val="00A70AFE"/>
    <w:rsid w:val="00A70DAD"/>
    <w:rsid w:val="00A70F7A"/>
    <w:rsid w:val="00A71098"/>
    <w:rsid w:val="00A711FD"/>
    <w:rsid w:val="00A712EE"/>
    <w:rsid w:val="00A71325"/>
    <w:rsid w:val="00A7144F"/>
    <w:rsid w:val="00A7170E"/>
    <w:rsid w:val="00A71B24"/>
    <w:rsid w:val="00A71B4A"/>
    <w:rsid w:val="00A71B93"/>
    <w:rsid w:val="00A71C6C"/>
    <w:rsid w:val="00A71D1C"/>
    <w:rsid w:val="00A71DE5"/>
    <w:rsid w:val="00A723F3"/>
    <w:rsid w:val="00A7259C"/>
    <w:rsid w:val="00A72B7C"/>
    <w:rsid w:val="00A72BA4"/>
    <w:rsid w:val="00A72D2B"/>
    <w:rsid w:val="00A730A8"/>
    <w:rsid w:val="00A733E0"/>
    <w:rsid w:val="00A73448"/>
    <w:rsid w:val="00A7353B"/>
    <w:rsid w:val="00A73647"/>
    <w:rsid w:val="00A736AC"/>
    <w:rsid w:val="00A736C7"/>
    <w:rsid w:val="00A738E7"/>
    <w:rsid w:val="00A73947"/>
    <w:rsid w:val="00A73C10"/>
    <w:rsid w:val="00A73CE4"/>
    <w:rsid w:val="00A73F1D"/>
    <w:rsid w:val="00A73FD9"/>
    <w:rsid w:val="00A7416C"/>
    <w:rsid w:val="00A7428A"/>
    <w:rsid w:val="00A742EF"/>
    <w:rsid w:val="00A743EF"/>
    <w:rsid w:val="00A74638"/>
    <w:rsid w:val="00A7468A"/>
    <w:rsid w:val="00A746FF"/>
    <w:rsid w:val="00A7476B"/>
    <w:rsid w:val="00A74C82"/>
    <w:rsid w:val="00A74F3E"/>
    <w:rsid w:val="00A74F5E"/>
    <w:rsid w:val="00A7526E"/>
    <w:rsid w:val="00A754D8"/>
    <w:rsid w:val="00A754F7"/>
    <w:rsid w:val="00A75517"/>
    <w:rsid w:val="00A75654"/>
    <w:rsid w:val="00A75702"/>
    <w:rsid w:val="00A75818"/>
    <w:rsid w:val="00A759EE"/>
    <w:rsid w:val="00A75BED"/>
    <w:rsid w:val="00A7634D"/>
    <w:rsid w:val="00A76617"/>
    <w:rsid w:val="00A76620"/>
    <w:rsid w:val="00A766FC"/>
    <w:rsid w:val="00A7690D"/>
    <w:rsid w:val="00A7695D"/>
    <w:rsid w:val="00A76AF8"/>
    <w:rsid w:val="00A76B5B"/>
    <w:rsid w:val="00A76C4D"/>
    <w:rsid w:val="00A76CBB"/>
    <w:rsid w:val="00A76DD3"/>
    <w:rsid w:val="00A76E59"/>
    <w:rsid w:val="00A76F0A"/>
    <w:rsid w:val="00A77083"/>
    <w:rsid w:val="00A770DB"/>
    <w:rsid w:val="00A775C4"/>
    <w:rsid w:val="00A776CE"/>
    <w:rsid w:val="00A77870"/>
    <w:rsid w:val="00A77991"/>
    <w:rsid w:val="00A77DA8"/>
    <w:rsid w:val="00A77E42"/>
    <w:rsid w:val="00A802F6"/>
    <w:rsid w:val="00A80456"/>
    <w:rsid w:val="00A805A2"/>
    <w:rsid w:val="00A808EA"/>
    <w:rsid w:val="00A80911"/>
    <w:rsid w:val="00A80BB8"/>
    <w:rsid w:val="00A81297"/>
    <w:rsid w:val="00A812EB"/>
    <w:rsid w:val="00A81385"/>
    <w:rsid w:val="00A8161A"/>
    <w:rsid w:val="00A8165D"/>
    <w:rsid w:val="00A819AB"/>
    <w:rsid w:val="00A81AD4"/>
    <w:rsid w:val="00A81BA9"/>
    <w:rsid w:val="00A820CE"/>
    <w:rsid w:val="00A8233D"/>
    <w:rsid w:val="00A82436"/>
    <w:rsid w:val="00A824FD"/>
    <w:rsid w:val="00A8273A"/>
    <w:rsid w:val="00A829E1"/>
    <w:rsid w:val="00A82A47"/>
    <w:rsid w:val="00A82B9E"/>
    <w:rsid w:val="00A82FD0"/>
    <w:rsid w:val="00A830A6"/>
    <w:rsid w:val="00A831F3"/>
    <w:rsid w:val="00A833BD"/>
    <w:rsid w:val="00A83654"/>
    <w:rsid w:val="00A836AA"/>
    <w:rsid w:val="00A83812"/>
    <w:rsid w:val="00A83978"/>
    <w:rsid w:val="00A83A30"/>
    <w:rsid w:val="00A83B85"/>
    <w:rsid w:val="00A83CB2"/>
    <w:rsid w:val="00A83DDF"/>
    <w:rsid w:val="00A83ED8"/>
    <w:rsid w:val="00A84034"/>
    <w:rsid w:val="00A84124"/>
    <w:rsid w:val="00A842B3"/>
    <w:rsid w:val="00A844C8"/>
    <w:rsid w:val="00A84536"/>
    <w:rsid w:val="00A84B5E"/>
    <w:rsid w:val="00A84D49"/>
    <w:rsid w:val="00A84E77"/>
    <w:rsid w:val="00A850AA"/>
    <w:rsid w:val="00A851A0"/>
    <w:rsid w:val="00A85246"/>
    <w:rsid w:val="00A85464"/>
    <w:rsid w:val="00A8563E"/>
    <w:rsid w:val="00A85796"/>
    <w:rsid w:val="00A858BD"/>
    <w:rsid w:val="00A85B10"/>
    <w:rsid w:val="00A85E2B"/>
    <w:rsid w:val="00A85F5C"/>
    <w:rsid w:val="00A8643C"/>
    <w:rsid w:val="00A86518"/>
    <w:rsid w:val="00A8678F"/>
    <w:rsid w:val="00A86A24"/>
    <w:rsid w:val="00A86A2F"/>
    <w:rsid w:val="00A86EA6"/>
    <w:rsid w:val="00A86F60"/>
    <w:rsid w:val="00A86FC6"/>
    <w:rsid w:val="00A8736F"/>
    <w:rsid w:val="00A87694"/>
    <w:rsid w:val="00A8774B"/>
    <w:rsid w:val="00A878E7"/>
    <w:rsid w:val="00A8796C"/>
    <w:rsid w:val="00A87A6F"/>
    <w:rsid w:val="00A87BB5"/>
    <w:rsid w:val="00A87BB7"/>
    <w:rsid w:val="00A87C6C"/>
    <w:rsid w:val="00A87EB2"/>
    <w:rsid w:val="00A9032F"/>
    <w:rsid w:val="00A906F4"/>
    <w:rsid w:val="00A909A1"/>
    <w:rsid w:val="00A91275"/>
    <w:rsid w:val="00A91315"/>
    <w:rsid w:val="00A913BE"/>
    <w:rsid w:val="00A916BD"/>
    <w:rsid w:val="00A9171C"/>
    <w:rsid w:val="00A91963"/>
    <w:rsid w:val="00A91B17"/>
    <w:rsid w:val="00A91B2B"/>
    <w:rsid w:val="00A91E60"/>
    <w:rsid w:val="00A91FA7"/>
    <w:rsid w:val="00A92346"/>
    <w:rsid w:val="00A923FE"/>
    <w:rsid w:val="00A925E4"/>
    <w:rsid w:val="00A92722"/>
    <w:rsid w:val="00A92B0C"/>
    <w:rsid w:val="00A92B1D"/>
    <w:rsid w:val="00A92D68"/>
    <w:rsid w:val="00A92E71"/>
    <w:rsid w:val="00A93172"/>
    <w:rsid w:val="00A93447"/>
    <w:rsid w:val="00A934ED"/>
    <w:rsid w:val="00A936B5"/>
    <w:rsid w:val="00A93890"/>
    <w:rsid w:val="00A93A17"/>
    <w:rsid w:val="00A93E1F"/>
    <w:rsid w:val="00A93F79"/>
    <w:rsid w:val="00A9413C"/>
    <w:rsid w:val="00A94235"/>
    <w:rsid w:val="00A943C7"/>
    <w:rsid w:val="00A94472"/>
    <w:rsid w:val="00A94520"/>
    <w:rsid w:val="00A947EE"/>
    <w:rsid w:val="00A94836"/>
    <w:rsid w:val="00A94935"/>
    <w:rsid w:val="00A94AD3"/>
    <w:rsid w:val="00A94B0C"/>
    <w:rsid w:val="00A94B92"/>
    <w:rsid w:val="00A94FCF"/>
    <w:rsid w:val="00A94FFE"/>
    <w:rsid w:val="00A9507F"/>
    <w:rsid w:val="00A95303"/>
    <w:rsid w:val="00A95379"/>
    <w:rsid w:val="00A95595"/>
    <w:rsid w:val="00A955D2"/>
    <w:rsid w:val="00A9562B"/>
    <w:rsid w:val="00A95870"/>
    <w:rsid w:val="00A95EAE"/>
    <w:rsid w:val="00A95F2D"/>
    <w:rsid w:val="00A96088"/>
    <w:rsid w:val="00A96185"/>
    <w:rsid w:val="00A964AC"/>
    <w:rsid w:val="00A96825"/>
    <w:rsid w:val="00A96874"/>
    <w:rsid w:val="00A96AAE"/>
    <w:rsid w:val="00A96CA3"/>
    <w:rsid w:val="00A96DB4"/>
    <w:rsid w:val="00A96FCB"/>
    <w:rsid w:val="00A9706D"/>
    <w:rsid w:val="00A9710F"/>
    <w:rsid w:val="00A972BE"/>
    <w:rsid w:val="00A973BA"/>
    <w:rsid w:val="00A973C0"/>
    <w:rsid w:val="00A976A3"/>
    <w:rsid w:val="00A97747"/>
    <w:rsid w:val="00A97AD8"/>
    <w:rsid w:val="00A97C62"/>
    <w:rsid w:val="00A97CE8"/>
    <w:rsid w:val="00A97DD6"/>
    <w:rsid w:val="00A97E0B"/>
    <w:rsid w:val="00AA04C0"/>
    <w:rsid w:val="00AA09AB"/>
    <w:rsid w:val="00AA09F6"/>
    <w:rsid w:val="00AA0ED2"/>
    <w:rsid w:val="00AA0F0A"/>
    <w:rsid w:val="00AA1096"/>
    <w:rsid w:val="00AA124C"/>
    <w:rsid w:val="00AA145C"/>
    <w:rsid w:val="00AA1891"/>
    <w:rsid w:val="00AA1C39"/>
    <w:rsid w:val="00AA1DCB"/>
    <w:rsid w:val="00AA1E3D"/>
    <w:rsid w:val="00AA1F63"/>
    <w:rsid w:val="00AA24C0"/>
    <w:rsid w:val="00AA2920"/>
    <w:rsid w:val="00AA2BB4"/>
    <w:rsid w:val="00AA2DC8"/>
    <w:rsid w:val="00AA2F4A"/>
    <w:rsid w:val="00AA3201"/>
    <w:rsid w:val="00AA34BD"/>
    <w:rsid w:val="00AA3D79"/>
    <w:rsid w:val="00AA3DEC"/>
    <w:rsid w:val="00AA3E25"/>
    <w:rsid w:val="00AA3F24"/>
    <w:rsid w:val="00AA4070"/>
    <w:rsid w:val="00AA40A7"/>
    <w:rsid w:val="00AA437D"/>
    <w:rsid w:val="00AA49D6"/>
    <w:rsid w:val="00AA4A24"/>
    <w:rsid w:val="00AA4A94"/>
    <w:rsid w:val="00AA4B71"/>
    <w:rsid w:val="00AA4D85"/>
    <w:rsid w:val="00AA4DC8"/>
    <w:rsid w:val="00AA5234"/>
    <w:rsid w:val="00AA5420"/>
    <w:rsid w:val="00AA5571"/>
    <w:rsid w:val="00AA565D"/>
    <w:rsid w:val="00AA5668"/>
    <w:rsid w:val="00AA590E"/>
    <w:rsid w:val="00AA5E85"/>
    <w:rsid w:val="00AA5E97"/>
    <w:rsid w:val="00AA5ECB"/>
    <w:rsid w:val="00AA617A"/>
    <w:rsid w:val="00AA6211"/>
    <w:rsid w:val="00AA6276"/>
    <w:rsid w:val="00AA68D9"/>
    <w:rsid w:val="00AA6ABF"/>
    <w:rsid w:val="00AA6C29"/>
    <w:rsid w:val="00AA6DD3"/>
    <w:rsid w:val="00AA6ED1"/>
    <w:rsid w:val="00AA6ED4"/>
    <w:rsid w:val="00AA6FAF"/>
    <w:rsid w:val="00AA6FCD"/>
    <w:rsid w:val="00AA710C"/>
    <w:rsid w:val="00AA7298"/>
    <w:rsid w:val="00AA75D6"/>
    <w:rsid w:val="00AA7A3E"/>
    <w:rsid w:val="00AA7C0A"/>
    <w:rsid w:val="00AA7D1F"/>
    <w:rsid w:val="00AA7EA4"/>
    <w:rsid w:val="00AB000A"/>
    <w:rsid w:val="00AB0020"/>
    <w:rsid w:val="00AB009E"/>
    <w:rsid w:val="00AB0292"/>
    <w:rsid w:val="00AB0318"/>
    <w:rsid w:val="00AB084F"/>
    <w:rsid w:val="00AB0C40"/>
    <w:rsid w:val="00AB0C8E"/>
    <w:rsid w:val="00AB0DD7"/>
    <w:rsid w:val="00AB0EF3"/>
    <w:rsid w:val="00AB0FF9"/>
    <w:rsid w:val="00AB1118"/>
    <w:rsid w:val="00AB116B"/>
    <w:rsid w:val="00AB1201"/>
    <w:rsid w:val="00AB18DD"/>
    <w:rsid w:val="00AB1978"/>
    <w:rsid w:val="00AB1AFB"/>
    <w:rsid w:val="00AB1B8D"/>
    <w:rsid w:val="00AB1E76"/>
    <w:rsid w:val="00AB1F99"/>
    <w:rsid w:val="00AB201D"/>
    <w:rsid w:val="00AB2B51"/>
    <w:rsid w:val="00AB2CFA"/>
    <w:rsid w:val="00AB2D16"/>
    <w:rsid w:val="00AB2D50"/>
    <w:rsid w:val="00AB2D96"/>
    <w:rsid w:val="00AB2F73"/>
    <w:rsid w:val="00AB3029"/>
    <w:rsid w:val="00AB345E"/>
    <w:rsid w:val="00AB3634"/>
    <w:rsid w:val="00AB3879"/>
    <w:rsid w:val="00AB3A79"/>
    <w:rsid w:val="00AB3AE9"/>
    <w:rsid w:val="00AB3B44"/>
    <w:rsid w:val="00AB3BAA"/>
    <w:rsid w:val="00AB3C83"/>
    <w:rsid w:val="00AB3D5B"/>
    <w:rsid w:val="00AB3DA4"/>
    <w:rsid w:val="00AB41ED"/>
    <w:rsid w:val="00AB4271"/>
    <w:rsid w:val="00AB4405"/>
    <w:rsid w:val="00AB4427"/>
    <w:rsid w:val="00AB4485"/>
    <w:rsid w:val="00AB44D2"/>
    <w:rsid w:val="00AB454D"/>
    <w:rsid w:val="00AB470A"/>
    <w:rsid w:val="00AB4A1F"/>
    <w:rsid w:val="00AB4B74"/>
    <w:rsid w:val="00AB4C17"/>
    <w:rsid w:val="00AB4CCF"/>
    <w:rsid w:val="00AB4EAD"/>
    <w:rsid w:val="00AB4FC4"/>
    <w:rsid w:val="00AB55EF"/>
    <w:rsid w:val="00AB568F"/>
    <w:rsid w:val="00AB5BDB"/>
    <w:rsid w:val="00AB5E56"/>
    <w:rsid w:val="00AB6271"/>
    <w:rsid w:val="00AB6462"/>
    <w:rsid w:val="00AB64C9"/>
    <w:rsid w:val="00AB676A"/>
    <w:rsid w:val="00AB6810"/>
    <w:rsid w:val="00AB72C5"/>
    <w:rsid w:val="00AB742A"/>
    <w:rsid w:val="00AB75E6"/>
    <w:rsid w:val="00AB7702"/>
    <w:rsid w:val="00AB7940"/>
    <w:rsid w:val="00AB79DE"/>
    <w:rsid w:val="00AB7AB6"/>
    <w:rsid w:val="00AB7C91"/>
    <w:rsid w:val="00AC02C5"/>
    <w:rsid w:val="00AC0369"/>
    <w:rsid w:val="00AC0431"/>
    <w:rsid w:val="00AC04D1"/>
    <w:rsid w:val="00AC0598"/>
    <w:rsid w:val="00AC07C7"/>
    <w:rsid w:val="00AC0824"/>
    <w:rsid w:val="00AC09A1"/>
    <w:rsid w:val="00AC0A80"/>
    <w:rsid w:val="00AC0D1C"/>
    <w:rsid w:val="00AC0D99"/>
    <w:rsid w:val="00AC0E48"/>
    <w:rsid w:val="00AC17B0"/>
    <w:rsid w:val="00AC17CB"/>
    <w:rsid w:val="00AC1922"/>
    <w:rsid w:val="00AC1925"/>
    <w:rsid w:val="00AC19A6"/>
    <w:rsid w:val="00AC1CBD"/>
    <w:rsid w:val="00AC1FFF"/>
    <w:rsid w:val="00AC22E9"/>
    <w:rsid w:val="00AC2522"/>
    <w:rsid w:val="00AC292B"/>
    <w:rsid w:val="00AC29FB"/>
    <w:rsid w:val="00AC2C0B"/>
    <w:rsid w:val="00AC2F53"/>
    <w:rsid w:val="00AC35D4"/>
    <w:rsid w:val="00AC3717"/>
    <w:rsid w:val="00AC3737"/>
    <w:rsid w:val="00AC38C5"/>
    <w:rsid w:val="00AC38E4"/>
    <w:rsid w:val="00AC3B6B"/>
    <w:rsid w:val="00AC3C7F"/>
    <w:rsid w:val="00AC3DBD"/>
    <w:rsid w:val="00AC3E1B"/>
    <w:rsid w:val="00AC3E6A"/>
    <w:rsid w:val="00AC4089"/>
    <w:rsid w:val="00AC40F7"/>
    <w:rsid w:val="00AC4378"/>
    <w:rsid w:val="00AC4508"/>
    <w:rsid w:val="00AC46E2"/>
    <w:rsid w:val="00AC48A8"/>
    <w:rsid w:val="00AC48CC"/>
    <w:rsid w:val="00AC4CBF"/>
    <w:rsid w:val="00AC4D03"/>
    <w:rsid w:val="00AC4F52"/>
    <w:rsid w:val="00AC50A4"/>
    <w:rsid w:val="00AC5104"/>
    <w:rsid w:val="00AC513D"/>
    <w:rsid w:val="00AC5182"/>
    <w:rsid w:val="00AC523F"/>
    <w:rsid w:val="00AC5295"/>
    <w:rsid w:val="00AC53F6"/>
    <w:rsid w:val="00AC5839"/>
    <w:rsid w:val="00AC589B"/>
    <w:rsid w:val="00AC5A00"/>
    <w:rsid w:val="00AC5AC8"/>
    <w:rsid w:val="00AC5D8A"/>
    <w:rsid w:val="00AC5E14"/>
    <w:rsid w:val="00AC609F"/>
    <w:rsid w:val="00AC6543"/>
    <w:rsid w:val="00AC67A2"/>
    <w:rsid w:val="00AC68A0"/>
    <w:rsid w:val="00AC6C19"/>
    <w:rsid w:val="00AC6D5E"/>
    <w:rsid w:val="00AC70B4"/>
    <w:rsid w:val="00AC7151"/>
    <w:rsid w:val="00AC719C"/>
    <w:rsid w:val="00AC75AB"/>
    <w:rsid w:val="00AC79EF"/>
    <w:rsid w:val="00AC7B6D"/>
    <w:rsid w:val="00AC7EFB"/>
    <w:rsid w:val="00AD03BC"/>
    <w:rsid w:val="00AD048B"/>
    <w:rsid w:val="00AD0635"/>
    <w:rsid w:val="00AD083A"/>
    <w:rsid w:val="00AD0888"/>
    <w:rsid w:val="00AD0A13"/>
    <w:rsid w:val="00AD0AB5"/>
    <w:rsid w:val="00AD0E47"/>
    <w:rsid w:val="00AD109E"/>
    <w:rsid w:val="00AD1581"/>
    <w:rsid w:val="00AD1911"/>
    <w:rsid w:val="00AD1A91"/>
    <w:rsid w:val="00AD1C5D"/>
    <w:rsid w:val="00AD1F31"/>
    <w:rsid w:val="00AD1F89"/>
    <w:rsid w:val="00AD2094"/>
    <w:rsid w:val="00AD21CC"/>
    <w:rsid w:val="00AD244F"/>
    <w:rsid w:val="00AD2538"/>
    <w:rsid w:val="00AD25B4"/>
    <w:rsid w:val="00AD2666"/>
    <w:rsid w:val="00AD2757"/>
    <w:rsid w:val="00AD2E0B"/>
    <w:rsid w:val="00AD336D"/>
    <w:rsid w:val="00AD365B"/>
    <w:rsid w:val="00AD3667"/>
    <w:rsid w:val="00AD3848"/>
    <w:rsid w:val="00AD39CB"/>
    <w:rsid w:val="00AD3A23"/>
    <w:rsid w:val="00AD3C96"/>
    <w:rsid w:val="00AD3E3C"/>
    <w:rsid w:val="00AD3EE4"/>
    <w:rsid w:val="00AD4084"/>
    <w:rsid w:val="00AD41A2"/>
    <w:rsid w:val="00AD41E3"/>
    <w:rsid w:val="00AD475A"/>
    <w:rsid w:val="00AD489D"/>
    <w:rsid w:val="00AD4C52"/>
    <w:rsid w:val="00AD559D"/>
    <w:rsid w:val="00AD56C6"/>
    <w:rsid w:val="00AD578E"/>
    <w:rsid w:val="00AD5824"/>
    <w:rsid w:val="00AD595C"/>
    <w:rsid w:val="00AD5B2B"/>
    <w:rsid w:val="00AD5B59"/>
    <w:rsid w:val="00AD5C07"/>
    <w:rsid w:val="00AD5C15"/>
    <w:rsid w:val="00AD5FA0"/>
    <w:rsid w:val="00AD6003"/>
    <w:rsid w:val="00AD618E"/>
    <w:rsid w:val="00AD61EE"/>
    <w:rsid w:val="00AD6423"/>
    <w:rsid w:val="00AD6433"/>
    <w:rsid w:val="00AD64F2"/>
    <w:rsid w:val="00AD6736"/>
    <w:rsid w:val="00AD686F"/>
    <w:rsid w:val="00AD69D0"/>
    <w:rsid w:val="00AD6D2E"/>
    <w:rsid w:val="00AD6E1C"/>
    <w:rsid w:val="00AD6ED6"/>
    <w:rsid w:val="00AD73D3"/>
    <w:rsid w:val="00AD7488"/>
    <w:rsid w:val="00AD74D9"/>
    <w:rsid w:val="00AD7616"/>
    <w:rsid w:val="00AD763D"/>
    <w:rsid w:val="00AD767E"/>
    <w:rsid w:val="00AD77E7"/>
    <w:rsid w:val="00AD7C72"/>
    <w:rsid w:val="00AD7CB6"/>
    <w:rsid w:val="00AE0280"/>
    <w:rsid w:val="00AE03E5"/>
    <w:rsid w:val="00AE04EB"/>
    <w:rsid w:val="00AE0746"/>
    <w:rsid w:val="00AE0A84"/>
    <w:rsid w:val="00AE0CDD"/>
    <w:rsid w:val="00AE0E06"/>
    <w:rsid w:val="00AE108D"/>
    <w:rsid w:val="00AE10ED"/>
    <w:rsid w:val="00AE1120"/>
    <w:rsid w:val="00AE11E9"/>
    <w:rsid w:val="00AE16BD"/>
    <w:rsid w:val="00AE1A67"/>
    <w:rsid w:val="00AE1CCE"/>
    <w:rsid w:val="00AE1D29"/>
    <w:rsid w:val="00AE1D38"/>
    <w:rsid w:val="00AE1D5C"/>
    <w:rsid w:val="00AE1EE2"/>
    <w:rsid w:val="00AE1F00"/>
    <w:rsid w:val="00AE1FC6"/>
    <w:rsid w:val="00AE20DC"/>
    <w:rsid w:val="00AE219E"/>
    <w:rsid w:val="00AE21CA"/>
    <w:rsid w:val="00AE2366"/>
    <w:rsid w:val="00AE26FC"/>
    <w:rsid w:val="00AE2919"/>
    <w:rsid w:val="00AE2CF3"/>
    <w:rsid w:val="00AE2DCE"/>
    <w:rsid w:val="00AE3237"/>
    <w:rsid w:val="00AE332F"/>
    <w:rsid w:val="00AE3567"/>
    <w:rsid w:val="00AE3645"/>
    <w:rsid w:val="00AE36AF"/>
    <w:rsid w:val="00AE36CF"/>
    <w:rsid w:val="00AE3EE1"/>
    <w:rsid w:val="00AE439E"/>
    <w:rsid w:val="00AE4478"/>
    <w:rsid w:val="00AE4AC8"/>
    <w:rsid w:val="00AE4B14"/>
    <w:rsid w:val="00AE4BE3"/>
    <w:rsid w:val="00AE4DFC"/>
    <w:rsid w:val="00AE4E51"/>
    <w:rsid w:val="00AE5213"/>
    <w:rsid w:val="00AE5705"/>
    <w:rsid w:val="00AE5A1C"/>
    <w:rsid w:val="00AE5A43"/>
    <w:rsid w:val="00AE5BE1"/>
    <w:rsid w:val="00AE5D06"/>
    <w:rsid w:val="00AE61C5"/>
    <w:rsid w:val="00AE6286"/>
    <w:rsid w:val="00AE64E4"/>
    <w:rsid w:val="00AE6588"/>
    <w:rsid w:val="00AE65CC"/>
    <w:rsid w:val="00AE6A78"/>
    <w:rsid w:val="00AE6BB7"/>
    <w:rsid w:val="00AE6D9C"/>
    <w:rsid w:val="00AE6EE9"/>
    <w:rsid w:val="00AE705E"/>
    <w:rsid w:val="00AE70E1"/>
    <w:rsid w:val="00AE7167"/>
    <w:rsid w:val="00AE716D"/>
    <w:rsid w:val="00AE7316"/>
    <w:rsid w:val="00AE757E"/>
    <w:rsid w:val="00AE781A"/>
    <w:rsid w:val="00AE784E"/>
    <w:rsid w:val="00AF00C4"/>
    <w:rsid w:val="00AF04C3"/>
    <w:rsid w:val="00AF0655"/>
    <w:rsid w:val="00AF07BE"/>
    <w:rsid w:val="00AF0953"/>
    <w:rsid w:val="00AF0B61"/>
    <w:rsid w:val="00AF0CCB"/>
    <w:rsid w:val="00AF102E"/>
    <w:rsid w:val="00AF11DA"/>
    <w:rsid w:val="00AF139D"/>
    <w:rsid w:val="00AF15A5"/>
    <w:rsid w:val="00AF15E3"/>
    <w:rsid w:val="00AF1739"/>
    <w:rsid w:val="00AF17AD"/>
    <w:rsid w:val="00AF195B"/>
    <w:rsid w:val="00AF1B0C"/>
    <w:rsid w:val="00AF1DB0"/>
    <w:rsid w:val="00AF1F92"/>
    <w:rsid w:val="00AF203E"/>
    <w:rsid w:val="00AF2119"/>
    <w:rsid w:val="00AF2364"/>
    <w:rsid w:val="00AF253A"/>
    <w:rsid w:val="00AF25FA"/>
    <w:rsid w:val="00AF25FC"/>
    <w:rsid w:val="00AF263C"/>
    <w:rsid w:val="00AF26F4"/>
    <w:rsid w:val="00AF2A1D"/>
    <w:rsid w:val="00AF2C70"/>
    <w:rsid w:val="00AF2CD0"/>
    <w:rsid w:val="00AF2D81"/>
    <w:rsid w:val="00AF2FCF"/>
    <w:rsid w:val="00AF31A8"/>
    <w:rsid w:val="00AF3234"/>
    <w:rsid w:val="00AF3521"/>
    <w:rsid w:val="00AF390A"/>
    <w:rsid w:val="00AF3A37"/>
    <w:rsid w:val="00AF3A8E"/>
    <w:rsid w:val="00AF3AE0"/>
    <w:rsid w:val="00AF419D"/>
    <w:rsid w:val="00AF437C"/>
    <w:rsid w:val="00AF4403"/>
    <w:rsid w:val="00AF4783"/>
    <w:rsid w:val="00AF48E1"/>
    <w:rsid w:val="00AF4952"/>
    <w:rsid w:val="00AF4B09"/>
    <w:rsid w:val="00AF4E13"/>
    <w:rsid w:val="00AF53DC"/>
    <w:rsid w:val="00AF5522"/>
    <w:rsid w:val="00AF59D7"/>
    <w:rsid w:val="00AF5BBB"/>
    <w:rsid w:val="00AF5CB7"/>
    <w:rsid w:val="00AF5F16"/>
    <w:rsid w:val="00AF6152"/>
    <w:rsid w:val="00AF65B0"/>
    <w:rsid w:val="00AF6661"/>
    <w:rsid w:val="00AF67C0"/>
    <w:rsid w:val="00AF69C6"/>
    <w:rsid w:val="00AF6B71"/>
    <w:rsid w:val="00AF71B1"/>
    <w:rsid w:val="00AF72DA"/>
    <w:rsid w:val="00AF776B"/>
    <w:rsid w:val="00AF78F8"/>
    <w:rsid w:val="00AF79D0"/>
    <w:rsid w:val="00AF7AB5"/>
    <w:rsid w:val="00AF7DCD"/>
    <w:rsid w:val="00AF7E47"/>
    <w:rsid w:val="00AF7F95"/>
    <w:rsid w:val="00B0011E"/>
    <w:rsid w:val="00B0012E"/>
    <w:rsid w:val="00B0042D"/>
    <w:rsid w:val="00B005A8"/>
    <w:rsid w:val="00B0066B"/>
    <w:rsid w:val="00B0074C"/>
    <w:rsid w:val="00B00BEC"/>
    <w:rsid w:val="00B00FFF"/>
    <w:rsid w:val="00B0109A"/>
    <w:rsid w:val="00B01338"/>
    <w:rsid w:val="00B01530"/>
    <w:rsid w:val="00B0154C"/>
    <w:rsid w:val="00B01752"/>
    <w:rsid w:val="00B01A34"/>
    <w:rsid w:val="00B01F31"/>
    <w:rsid w:val="00B02099"/>
    <w:rsid w:val="00B02243"/>
    <w:rsid w:val="00B0231C"/>
    <w:rsid w:val="00B028D6"/>
    <w:rsid w:val="00B029CE"/>
    <w:rsid w:val="00B02ADD"/>
    <w:rsid w:val="00B02CD6"/>
    <w:rsid w:val="00B02DBC"/>
    <w:rsid w:val="00B033B5"/>
    <w:rsid w:val="00B0351A"/>
    <w:rsid w:val="00B035DC"/>
    <w:rsid w:val="00B03A0F"/>
    <w:rsid w:val="00B03B3E"/>
    <w:rsid w:val="00B03BEC"/>
    <w:rsid w:val="00B03FFF"/>
    <w:rsid w:val="00B04181"/>
    <w:rsid w:val="00B041B4"/>
    <w:rsid w:val="00B041BD"/>
    <w:rsid w:val="00B046FE"/>
    <w:rsid w:val="00B04836"/>
    <w:rsid w:val="00B048F8"/>
    <w:rsid w:val="00B0491A"/>
    <w:rsid w:val="00B049E9"/>
    <w:rsid w:val="00B04FE0"/>
    <w:rsid w:val="00B05012"/>
    <w:rsid w:val="00B0530E"/>
    <w:rsid w:val="00B053E5"/>
    <w:rsid w:val="00B055C8"/>
    <w:rsid w:val="00B05C4B"/>
    <w:rsid w:val="00B05CDB"/>
    <w:rsid w:val="00B05D84"/>
    <w:rsid w:val="00B0604E"/>
    <w:rsid w:val="00B0649A"/>
    <w:rsid w:val="00B06998"/>
    <w:rsid w:val="00B06A28"/>
    <w:rsid w:val="00B06BB0"/>
    <w:rsid w:val="00B06DA8"/>
    <w:rsid w:val="00B06DD6"/>
    <w:rsid w:val="00B06E98"/>
    <w:rsid w:val="00B07641"/>
    <w:rsid w:val="00B076F0"/>
    <w:rsid w:val="00B077B4"/>
    <w:rsid w:val="00B07814"/>
    <w:rsid w:val="00B0787A"/>
    <w:rsid w:val="00B079E2"/>
    <w:rsid w:val="00B07BB8"/>
    <w:rsid w:val="00B100C6"/>
    <w:rsid w:val="00B101A5"/>
    <w:rsid w:val="00B10211"/>
    <w:rsid w:val="00B1042F"/>
    <w:rsid w:val="00B10511"/>
    <w:rsid w:val="00B10677"/>
    <w:rsid w:val="00B107C4"/>
    <w:rsid w:val="00B10935"/>
    <w:rsid w:val="00B10EF0"/>
    <w:rsid w:val="00B11278"/>
    <w:rsid w:val="00B112B8"/>
    <w:rsid w:val="00B11428"/>
    <w:rsid w:val="00B114AE"/>
    <w:rsid w:val="00B11544"/>
    <w:rsid w:val="00B116D2"/>
    <w:rsid w:val="00B117C4"/>
    <w:rsid w:val="00B11A22"/>
    <w:rsid w:val="00B11C8B"/>
    <w:rsid w:val="00B12077"/>
    <w:rsid w:val="00B120DF"/>
    <w:rsid w:val="00B120FB"/>
    <w:rsid w:val="00B1222F"/>
    <w:rsid w:val="00B123D9"/>
    <w:rsid w:val="00B124E1"/>
    <w:rsid w:val="00B124F5"/>
    <w:rsid w:val="00B12567"/>
    <w:rsid w:val="00B12663"/>
    <w:rsid w:val="00B12689"/>
    <w:rsid w:val="00B12C40"/>
    <w:rsid w:val="00B12D71"/>
    <w:rsid w:val="00B12F00"/>
    <w:rsid w:val="00B12F3D"/>
    <w:rsid w:val="00B130D5"/>
    <w:rsid w:val="00B1316A"/>
    <w:rsid w:val="00B131B0"/>
    <w:rsid w:val="00B13579"/>
    <w:rsid w:val="00B13756"/>
    <w:rsid w:val="00B13B18"/>
    <w:rsid w:val="00B13E0D"/>
    <w:rsid w:val="00B13E6B"/>
    <w:rsid w:val="00B144D4"/>
    <w:rsid w:val="00B1471F"/>
    <w:rsid w:val="00B14B8D"/>
    <w:rsid w:val="00B14CE6"/>
    <w:rsid w:val="00B14DC1"/>
    <w:rsid w:val="00B150B8"/>
    <w:rsid w:val="00B15109"/>
    <w:rsid w:val="00B154AA"/>
    <w:rsid w:val="00B154FF"/>
    <w:rsid w:val="00B1560A"/>
    <w:rsid w:val="00B158E9"/>
    <w:rsid w:val="00B15C3D"/>
    <w:rsid w:val="00B15C44"/>
    <w:rsid w:val="00B15DD6"/>
    <w:rsid w:val="00B15F00"/>
    <w:rsid w:val="00B1667C"/>
    <w:rsid w:val="00B166A9"/>
    <w:rsid w:val="00B16925"/>
    <w:rsid w:val="00B16CDD"/>
    <w:rsid w:val="00B16DDC"/>
    <w:rsid w:val="00B16EB5"/>
    <w:rsid w:val="00B1706E"/>
    <w:rsid w:val="00B173FF"/>
    <w:rsid w:val="00B177C9"/>
    <w:rsid w:val="00B1780B"/>
    <w:rsid w:val="00B178C3"/>
    <w:rsid w:val="00B17A91"/>
    <w:rsid w:val="00B17B40"/>
    <w:rsid w:val="00B17D90"/>
    <w:rsid w:val="00B200DE"/>
    <w:rsid w:val="00B20103"/>
    <w:rsid w:val="00B20567"/>
    <w:rsid w:val="00B205DA"/>
    <w:rsid w:val="00B20690"/>
    <w:rsid w:val="00B2093F"/>
    <w:rsid w:val="00B20A1D"/>
    <w:rsid w:val="00B20D27"/>
    <w:rsid w:val="00B20D71"/>
    <w:rsid w:val="00B21135"/>
    <w:rsid w:val="00B21272"/>
    <w:rsid w:val="00B218BA"/>
    <w:rsid w:val="00B2192B"/>
    <w:rsid w:val="00B220A5"/>
    <w:rsid w:val="00B220A9"/>
    <w:rsid w:val="00B2236E"/>
    <w:rsid w:val="00B2237A"/>
    <w:rsid w:val="00B22491"/>
    <w:rsid w:val="00B228F5"/>
    <w:rsid w:val="00B22FEB"/>
    <w:rsid w:val="00B2331C"/>
    <w:rsid w:val="00B23695"/>
    <w:rsid w:val="00B236FF"/>
    <w:rsid w:val="00B23F72"/>
    <w:rsid w:val="00B2403A"/>
    <w:rsid w:val="00B241AD"/>
    <w:rsid w:val="00B243E5"/>
    <w:rsid w:val="00B24713"/>
    <w:rsid w:val="00B24897"/>
    <w:rsid w:val="00B24965"/>
    <w:rsid w:val="00B249EF"/>
    <w:rsid w:val="00B24AFC"/>
    <w:rsid w:val="00B24CCC"/>
    <w:rsid w:val="00B2548F"/>
    <w:rsid w:val="00B257BF"/>
    <w:rsid w:val="00B25837"/>
    <w:rsid w:val="00B25967"/>
    <w:rsid w:val="00B25A7C"/>
    <w:rsid w:val="00B25F47"/>
    <w:rsid w:val="00B25F94"/>
    <w:rsid w:val="00B26064"/>
    <w:rsid w:val="00B26367"/>
    <w:rsid w:val="00B26416"/>
    <w:rsid w:val="00B264AD"/>
    <w:rsid w:val="00B264BF"/>
    <w:rsid w:val="00B26695"/>
    <w:rsid w:val="00B2693E"/>
    <w:rsid w:val="00B26D51"/>
    <w:rsid w:val="00B2725B"/>
    <w:rsid w:val="00B2728F"/>
    <w:rsid w:val="00B272F6"/>
    <w:rsid w:val="00B2762F"/>
    <w:rsid w:val="00B2779D"/>
    <w:rsid w:val="00B27819"/>
    <w:rsid w:val="00B27933"/>
    <w:rsid w:val="00B27950"/>
    <w:rsid w:val="00B27F7B"/>
    <w:rsid w:val="00B30468"/>
    <w:rsid w:val="00B30792"/>
    <w:rsid w:val="00B308D8"/>
    <w:rsid w:val="00B30A03"/>
    <w:rsid w:val="00B30BDF"/>
    <w:rsid w:val="00B30D96"/>
    <w:rsid w:val="00B30D9C"/>
    <w:rsid w:val="00B311FD"/>
    <w:rsid w:val="00B31361"/>
    <w:rsid w:val="00B313E6"/>
    <w:rsid w:val="00B314BD"/>
    <w:rsid w:val="00B31811"/>
    <w:rsid w:val="00B3185A"/>
    <w:rsid w:val="00B31907"/>
    <w:rsid w:val="00B31A8D"/>
    <w:rsid w:val="00B31C40"/>
    <w:rsid w:val="00B31E56"/>
    <w:rsid w:val="00B3228A"/>
    <w:rsid w:val="00B324FF"/>
    <w:rsid w:val="00B3276D"/>
    <w:rsid w:val="00B329FC"/>
    <w:rsid w:val="00B32A76"/>
    <w:rsid w:val="00B32DDD"/>
    <w:rsid w:val="00B32DF7"/>
    <w:rsid w:val="00B32F8E"/>
    <w:rsid w:val="00B330B9"/>
    <w:rsid w:val="00B33265"/>
    <w:rsid w:val="00B332FD"/>
    <w:rsid w:val="00B33337"/>
    <w:rsid w:val="00B3358F"/>
    <w:rsid w:val="00B33617"/>
    <w:rsid w:val="00B336D4"/>
    <w:rsid w:val="00B33988"/>
    <w:rsid w:val="00B33994"/>
    <w:rsid w:val="00B33B1F"/>
    <w:rsid w:val="00B33E79"/>
    <w:rsid w:val="00B33F08"/>
    <w:rsid w:val="00B340D9"/>
    <w:rsid w:val="00B34261"/>
    <w:rsid w:val="00B34356"/>
    <w:rsid w:val="00B3445B"/>
    <w:rsid w:val="00B3454E"/>
    <w:rsid w:val="00B3463D"/>
    <w:rsid w:val="00B348BF"/>
    <w:rsid w:val="00B34A65"/>
    <w:rsid w:val="00B34C7D"/>
    <w:rsid w:val="00B34E9A"/>
    <w:rsid w:val="00B34F35"/>
    <w:rsid w:val="00B34F97"/>
    <w:rsid w:val="00B35172"/>
    <w:rsid w:val="00B35176"/>
    <w:rsid w:val="00B351D3"/>
    <w:rsid w:val="00B35A56"/>
    <w:rsid w:val="00B35B24"/>
    <w:rsid w:val="00B35BD6"/>
    <w:rsid w:val="00B35C97"/>
    <w:rsid w:val="00B35CFF"/>
    <w:rsid w:val="00B35DCD"/>
    <w:rsid w:val="00B35F01"/>
    <w:rsid w:val="00B36967"/>
    <w:rsid w:val="00B3698B"/>
    <w:rsid w:val="00B36A80"/>
    <w:rsid w:val="00B36C03"/>
    <w:rsid w:val="00B36C2B"/>
    <w:rsid w:val="00B36C33"/>
    <w:rsid w:val="00B36E34"/>
    <w:rsid w:val="00B36F40"/>
    <w:rsid w:val="00B37160"/>
    <w:rsid w:val="00B37219"/>
    <w:rsid w:val="00B3754A"/>
    <w:rsid w:val="00B375C1"/>
    <w:rsid w:val="00B379EF"/>
    <w:rsid w:val="00B37B6E"/>
    <w:rsid w:val="00B37CD7"/>
    <w:rsid w:val="00B37D5E"/>
    <w:rsid w:val="00B37DF4"/>
    <w:rsid w:val="00B37E9E"/>
    <w:rsid w:val="00B40002"/>
    <w:rsid w:val="00B400BA"/>
    <w:rsid w:val="00B4020A"/>
    <w:rsid w:val="00B403C4"/>
    <w:rsid w:val="00B4056B"/>
    <w:rsid w:val="00B405A7"/>
    <w:rsid w:val="00B407A1"/>
    <w:rsid w:val="00B407EE"/>
    <w:rsid w:val="00B40A7E"/>
    <w:rsid w:val="00B40B03"/>
    <w:rsid w:val="00B40F4F"/>
    <w:rsid w:val="00B414C7"/>
    <w:rsid w:val="00B416C0"/>
    <w:rsid w:val="00B417E9"/>
    <w:rsid w:val="00B41910"/>
    <w:rsid w:val="00B41931"/>
    <w:rsid w:val="00B41A44"/>
    <w:rsid w:val="00B41AA8"/>
    <w:rsid w:val="00B41AF2"/>
    <w:rsid w:val="00B41B4D"/>
    <w:rsid w:val="00B41DC6"/>
    <w:rsid w:val="00B42288"/>
    <w:rsid w:val="00B424C3"/>
    <w:rsid w:val="00B425B7"/>
    <w:rsid w:val="00B42891"/>
    <w:rsid w:val="00B42C87"/>
    <w:rsid w:val="00B42E6C"/>
    <w:rsid w:val="00B42E73"/>
    <w:rsid w:val="00B431A5"/>
    <w:rsid w:val="00B431E4"/>
    <w:rsid w:val="00B4339A"/>
    <w:rsid w:val="00B433C6"/>
    <w:rsid w:val="00B433EE"/>
    <w:rsid w:val="00B43742"/>
    <w:rsid w:val="00B43911"/>
    <w:rsid w:val="00B43A99"/>
    <w:rsid w:val="00B43D4E"/>
    <w:rsid w:val="00B43FC6"/>
    <w:rsid w:val="00B4438E"/>
    <w:rsid w:val="00B446E0"/>
    <w:rsid w:val="00B44778"/>
    <w:rsid w:val="00B44925"/>
    <w:rsid w:val="00B44C36"/>
    <w:rsid w:val="00B44C84"/>
    <w:rsid w:val="00B44FBC"/>
    <w:rsid w:val="00B4546D"/>
    <w:rsid w:val="00B45572"/>
    <w:rsid w:val="00B4567F"/>
    <w:rsid w:val="00B45681"/>
    <w:rsid w:val="00B456E3"/>
    <w:rsid w:val="00B456FA"/>
    <w:rsid w:val="00B458B5"/>
    <w:rsid w:val="00B4596A"/>
    <w:rsid w:val="00B45C21"/>
    <w:rsid w:val="00B45C2A"/>
    <w:rsid w:val="00B45CE8"/>
    <w:rsid w:val="00B45E41"/>
    <w:rsid w:val="00B45F08"/>
    <w:rsid w:val="00B4602C"/>
    <w:rsid w:val="00B46043"/>
    <w:rsid w:val="00B46BD4"/>
    <w:rsid w:val="00B46EEC"/>
    <w:rsid w:val="00B4718E"/>
    <w:rsid w:val="00B4721B"/>
    <w:rsid w:val="00B4726A"/>
    <w:rsid w:val="00B473B7"/>
    <w:rsid w:val="00B475AB"/>
    <w:rsid w:val="00B47622"/>
    <w:rsid w:val="00B477DD"/>
    <w:rsid w:val="00B478D8"/>
    <w:rsid w:val="00B47A04"/>
    <w:rsid w:val="00B47AB3"/>
    <w:rsid w:val="00B47B13"/>
    <w:rsid w:val="00B47CB4"/>
    <w:rsid w:val="00B50052"/>
    <w:rsid w:val="00B50252"/>
    <w:rsid w:val="00B5028D"/>
    <w:rsid w:val="00B5031A"/>
    <w:rsid w:val="00B50563"/>
    <w:rsid w:val="00B508CC"/>
    <w:rsid w:val="00B509B0"/>
    <w:rsid w:val="00B50D93"/>
    <w:rsid w:val="00B50DA6"/>
    <w:rsid w:val="00B50E81"/>
    <w:rsid w:val="00B50EF6"/>
    <w:rsid w:val="00B5119D"/>
    <w:rsid w:val="00B511C9"/>
    <w:rsid w:val="00B51483"/>
    <w:rsid w:val="00B51664"/>
    <w:rsid w:val="00B51799"/>
    <w:rsid w:val="00B5195E"/>
    <w:rsid w:val="00B5199F"/>
    <w:rsid w:val="00B519A0"/>
    <w:rsid w:val="00B51AC8"/>
    <w:rsid w:val="00B51BCA"/>
    <w:rsid w:val="00B51C6D"/>
    <w:rsid w:val="00B51D36"/>
    <w:rsid w:val="00B51D95"/>
    <w:rsid w:val="00B51DA2"/>
    <w:rsid w:val="00B51EB6"/>
    <w:rsid w:val="00B51F33"/>
    <w:rsid w:val="00B51F4A"/>
    <w:rsid w:val="00B51FCA"/>
    <w:rsid w:val="00B524D4"/>
    <w:rsid w:val="00B5275D"/>
    <w:rsid w:val="00B5299A"/>
    <w:rsid w:val="00B52A08"/>
    <w:rsid w:val="00B52A11"/>
    <w:rsid w:val="00B52C85"/>
    <w:rsid w:val="00B52EB8"/>
    <w:rsid w:val="00B52F1F"/>
    <w:rsid w:val="00B53088"/>
    <w:rsid w:val="00B5364F"/>
    <w:rsid w:val="00B53665"/>
    <w:rsid w:val="00B53972"/>
    <w:rsid w:val="00B53C24"/>
    <w:rsid w:val="00B53CDC"/>
    <w:rsid w:val="00B53F8D"/>
    <w:rsid w:val="00B540AE"/>
    <w:rsid w:val="00B5432F"/>
    <w:rsid w:val="00B5433C"/>
    <w:rsid w:val="00B54420"/>
    <w:rsid w:val="00B54471"/>
    <w:rsid w:val="00B54793"/>
    <w:rsid w:val="00B549A2"/>
    <w:rsid w:val="00B549E3"/>
    <w:rsid w:val="00B54AA6"/>
    <w:rsid w:val="00B552BA"/>
    <w:rsid w:val="00B556C3"/>
    <w:rsid w:val="00B55895"/>
    <w:rsid w:val="00B558A4"/>
    <w:rsid w:val="00B558C0"/>
    <w:rsid w:val="00B5595B"/>
    <w:rsid w:val="00B55F5F"/>
    <w:rsid w:val="00B56024"/>
    <w:rsid w:val="00B56288"/>
    <w:rsid w:val="00B562B7"/>
    <w:rsid w:val="00B56381"/>
    <w:rsid w:val="00B5647A"/>
    <w:rsid w:val="00B566C1"/>
    <w:rsid w:val="00B56724"/>
    <w:rsid w:val="00B56807"/>
    <w:rsid w:val="00B56A63"/>
    <w:rsid w:val="00B56B33"/>
    <w:rsid w:val="00B56B35"/>
    <w:rsid w:val="00B56C06"/>
    <w:rsid w:val="00B56FCB"/>
    <w:rsid w:val="00B57142"/>
    <w:rsid w:val="00B571D6"/>
    <w:rsid w:val="00B5744F"/>
    <w:rsid w:val="00B5772A"/>
    <w:rsid w:val="00B578AF"/>
    <w:rsid w:val="00B57A96"/>
    <w:rsid w:val="00B57F6E"/>
    <w:rsid w:val="00B57FED"/>
    <w:rsid w:val="00B60105"/>
    <w:rsid w:val="00B601D7"/>
    <w:rsid w:val="00B60434"/>
    <w:rsid w:val="00B605C5"/>
    <w:rsid w:val="00B60697"/>
    <w:rsid w:val="00B60918"/>
    <w:rsid w:val="00B6097F"/>
    <w:rsid w:val="00B609A2"/>
    <w:rsid w:val="00B609D4"/>
    <w:rsid w:val="00B60A94"/>
    <w:rsid w:val="00B60ACF"/>
    <w:rsid w:val="00B60B41"/>
    <w:rsid w:val="00B60B90"/>
    <w:rsid w:val="00B60B9A"/>
    <w:rsid w:val="00B60C08"/>
    <w:rsid w:val="00B61531"/>
    <w:rsid w:val="00B61747"/>
    <w:rsid w:val="00B61BCA"/>
    <w:rsid w:val="00B61C4D"/>
    <w:rsid w:val="00B622D4"/>
    <w:rsid w:val="00B6230E"/>
    <w:rsid w:val="00B6255E"/>
    <w:rsid w:val="00B6266E"/>
    <w:rsid w:val="00B62AF5"/>
    <w:rsid w:val="00B62D48"/>
    <w:rsid w:val="00B62D62"/>
    <w:rsid w:val="00B63121"/>
    <w:rsid w:val="00B6371A"/>
    <w:rsid w:val="00B6396C"/>
    <w:rsid w:val="00B63BC0"/>
    <w:rsid w:val="00B63D6B"/>
    <w:rsid w:val="00B63F68"/>
    <w:rsid w:val="00B64476"/>
    <w:rsid w:val="00B645CE"/>
    <w:rsid w:val="00B64EC1"/>
    <w:rsid w:val="00B65015"/>
    <w:rsid w:val="00B65168"/>
    <w:rsid w:val="00B656DF"/>
    <w:rsid w:val="00B656FB"/>
    <w:rsid w:val="00B657C3"/>
    <w:rsid w:val="00B65DC4"/>
    <w:rsid w:val="00B66305"/>
    <w:rsid w:val="00B66624"/>
    <w:rsid w:val="00B66D7A"/>
    <w:rsid w:val="00B67074"/>
    <w:rsid w:val="00B67127"/>
    <w:rsid w:val="00B6716A"/>
    <w:rsid w:val="00B671B4"/>
    <w:rsid w:val="00B6769D"/>
    <w:rsid w:val="00B678E7"/>
    <w:rsid w:val="00B67A05"/>
    <w:rsid w:val="00B67AD1"/>
    <w:rsid w:val="00B67BD0"/>
    <w:rsid w:val="00B706D8"/>
    <w:rsid w:val="00B706ED"/>
    <w:rsid w:val="00B70AEA"/>
    <w:rsid w:val="00B70D4C"/>
    <w:rsid w:val="00B70E02"/>
    <w:rsid w:val="00B70F38"/>
    <w:rsid w:val="00B70FEA"/>
    <w:rsid w:val="00B715BF"/>
    <w:rsid w:val="00B71710"/>
    <w:rsid w:val="00B71A4E"/>
    <w:rsid w:val="00B71D4C"/>
    <w:rsid w:val="00B71F3E"/>
    <w:rsid w:val="00B72118"/>
    <w:rsid w:val="00B72222"/>
    <w:rsid w:val="00B72815"/>
    <w:rsid w:val="00B72918"/>
    <w:rsid w:val="00B72986"/>
    <w:rsid w:val="00B730FA"/>
    <w:rsid w:val="00B73201"/>
    <w:rsid w:val="00B732B9"/>
    <w:rsid w:val="00B734BA"/>
    <w:rsid w:val="00B7368D"/>
    <w:rsid w:val="00B737F1"/>
    <w:rsid w:val="00B73830"/>
    <w:rsid w:val="00B7397C"/>
    <w:rsid w:val="00B73BE8"/>
    <w:rsid w:val="00B74038"/>
    <w:rsid w:val="00B74175"/>
    <w:rsid w:val="00B74186"/>
    <w:rsid w:val="00B742F9"/>
    <w:rsid w:val="00B74527"/>
    <w:rsid w:val="00B746B4"/>
    <w:rsid w:val="00B746FB"/>
    <w:rsid w:val="00B74756"/>
    <w:rsid w:val="00B749E8"/>
    <w:rsid w:val="00B74AD6"/>
    <w:rsid w:val="00B74D58"/>
    <w:rsid w:val="00B74F2B"/>
    <w:rsid w:val="00B75053"/>
    <w:rsid w:val="00B7543F"/>
    <w:rsid w:val="00B75562"/>
    <w:rsid w:val="00B7581A"/>
    <w:rsid w:val="00B75883"/>
    <w:rsid w:val="00B75BCB"/>
    <w:rsid w:val="00B75BD4"/>
    <w:rsid w:val="00B75C2D"/>
    <w:rsid w:val="00B76198"/>
    <w:rsid w:val="00B7620F"/>
    <w:rsid w:val="00B7647A"/>
    <w:rsid w:val="00B765D9"/>
    <w:rsid w:val="00B769DF"/>
    <w:rsid w:val="00B77166"/>
    <w:rsid w:val="00B772E4"/>
    <w:rsid w:val="00B77302"/>
    <w:rsid w:val="00B7731E"/>
    <w:rsid w:val="00B77525"/>
    <w:rsid w:val="00B77A76"/>
    <w:rsid w:val="00B77EBE"/>
    <w:rsid w:val="00B77F4A"/>
    <w:rsid w:val="00B802E1"/>
    <w:rsid w:val="00B80654"/>
    <w:rsid w:val="00B80809"/>
    <w:rsid w:val="00B80A6B"/>
    <w:rsid w:val="00B80C1E"/>
    <w:rsid w:val="00B80E5C"/>
    <w:rsid w:val="00B80FA6"/>
    <w:rsid w:val="00B815F3"/>
    <w:rsid w:val="00B81C61"/>
    <w:rsid w:val="00B81F67"/>
    <w:rsid w:val="00B82183"/>
    <w:rsid w:val="00B8268F"/>
    <w:rsid w:val="00B826AD"/>
    <w:rsid w:val="00B8279B"/>
    <w:rsid w:val="00B827A9"/>
    <w:rsid w:val="00B829CB"/>
    <w:rsid w:val="00B82C94"/>
    <w:rsid w:val="00B83071"/>
    <w:rsid w:val="00B831AD"/>
    <w:rsid w:val="00B83372"/>
    <w:rsid w:val="00B8375D"/>
    <w:rsid w:val="00B83843"/>
    <w:rsid w:val="00B83901"/>
    <w:rsid w:val="00B839F7"/>
    <w:rsid w:val="00B83AF7"/>
    <w:rsid w:val="00B83B30"/>
    <w:rsid w:val="00B83C6E"/>
    <w:rsid w:val="00B83F78"/>
    <w:rsid w:val="00B8408A"/>
    <w:rsid w:val="00B840E7"/>
    <w:rsid w:val="00B84464"/>
    <w:rsid w:val="00B846DE"/>
    <w:rsid w:val="00B84E0A"/>
    <w:rsid w:val="00B84F80"/>
    <w:rsid w:val="00B850C0"/>
    <w:rsid w:val="00B85111"/>
    <w:rsid w:val="00B85393"/>
    <w:rsid w:val="00B85444"/>
    <w:rsid w:val="00B854AC"/>
    <w:rsid w:val="00B85813"/>
    <w:rsid w:val="00B85831"/>
    <w:rsid w:val="00B85AB2"/>
    <w:rsid w:val="00B85DB2"/>
    <w:rsid w:val="00B85F3F"/>
    <w:rsid w:val="00B861E8"/>
    <w:rsid w:val="00B86474"/>
    <w:rsid w:val="00B865F5"/>
    <w:rsid w:val="00B866E0"/>
    <w:rsid w:val="00B868A9"/>
    <w:rsid w:val="00B868AB"/>
    <w:rsid w:val="00B868C8"/>
    <w:rsid w:val="00B869B5"/>
    <w:rsid w:val="00B86E6C"/>
    <w:rsid w:val="00B86ECA"/>
    <w:rsid w:val="00B86EF8"/>
    <w:rsid w:val="00B872E8"/>
    <w:rsid w:val="00B873C8"/>
    <w:rsid w:val="00B8752C"/>
    <w:rsid w:val="00B87979"/>
    <w:rsid w:val="00B90125"/>
    <w:rsid w:val="00B90374"/>
    <w:rsid w:val="00B9052F"/>
    <w:rsid w:val="00B9068B"/>
    <w:rsid w:val="00B908D4"/>
    <w:rsid w:val="00B90954"/>
    <w:rsid w:val="00B90984"/>
    <w:rsid w:val="00B90A47"/>
    <w:rsid w:val="00B90B14"/>
    <w:rsid w:val="00B90C0B"/>
    <w:rsid w:val="00B90C76"/>
    <w:rsid w:val="00B90D0B"/>
    <w:rsid w:val="00B91145"/>
    <w:rsid w:val="00B913D9"/>
    <w:rsid w:val="00B9189A"/>
    <w:rsid w:val="00B91991"/>
    <w:rsid w:val="00B91B32"/>
    <w:rsid w:val="00B91B64"/>
    <w:rsid w:val="00B91CAB"/>
    <w:rsid w:val="00B91F39"/>
    <w:rsid w:val="00B91FB0"/>
    <w:rsid w:val="00B92098"/>
    <w:rsid w:val="00B9218B"/>
    <w:rsid w:val="00B92277"/>
    <w:rsid w:val="00B922DA"/>
    <w:rsid w:val="00B92301"/>
    <w:rsid w:val="00B925B5"/>
    <w:rsid w:val="00B927B4"/>
    <w:rsid w:val="00B92858"/>
    <w:rsid w:val="00B92A9F"/>
    <w:rsid w:val="00B92D1D"/>
    <w:rsid w:val="00B92E65"/>
    <w:rsid w:val="00B93007"/>
    <w:rsid w:val="00B93199"/>
    <w:rsid w:val="00B931B9"/>
    <w:rsid w:val="00B93262"/>
    <w:rsid w:val="00B93281"/>
    <w:rsid w:val="00B932CF"/>
    <w:rsid w:val="00B93471"/>
    <w:rsid w:val="00B934A5"/>
    <w:rsid w:val="00B935FC"/>
    <w:rsid w:val="00B93B59"/>
    <w:rsid w:val="00B93BA2"/>
    <w:rsid w:val="00B93E20"/>
    <w:rsid w:val="00B93E4E"/>
    <w:rsid w:val="00B93EE8"/>
    <w:rsid w:val="00B942AB"/>
    <w:rsid w:val="00B94377"/>
    <w:rsid w:val="00B94AD3"/>
    <w:rsid w:val="00B94BF0"/>
    <w:rsid w:val="00B94C8E"/>
    <w:rsid w:val="00B94FF4"/>
    <w:rsid w:val="00B9513D"/>
    <w:rsid w:val="00B95167"/>
    <w:rsid w:val="00B956F6"/>
    <w:rsid w:val="00B9583B"/>
    <w:rsid w:val="00B95B40"/>
    <w:rsid w:val="00B95BBF"/>
    <w:rsid w:val="00B96316"/>
    <w:rsid w:val="00B966B0"/>
    <w:rsid w:val="00B967E3"/>
    <w:rsid w:val="00B96BF6"/>
    <w:rsid w:val="00B96EB7"/>
    <w:rsid w:val="00B97250"/>
    <w:rsid w:val="00B97482"/>
    <w:rsid w:val="00B97B2D"/>
    <w:rsid w:val="00B97CB6"/>
    <w:rsid w:val="00B97D4E"/>
    <w:rsid w:val="00B97F0E"/>
    <w:rsid w:val="00BA02F0"/>
    <w:rsid w:val="00BA0301"/>
    <w:rsid w:val="00BA036E"/>
    <w:rsid w:val="00BA041E"/>
    <w:rsid w:val="00BA0533"/>
    <w:rsid w:val="00BA062C"/>
    <w:rsid w:val="00BA0741"/>
    <w:rsid w:val="00BA082A"/>
    <w:rsid w:val="00BA0A95"/>
    <w:rsid w:val="00BA0B00"/>
    <w:rsid w:val="00BA0B05"/>
    <w:rsid w:val="00BA0B96"/>
    <w:rsid w:val="00BA0D53"/>
    <w:rsid w:val="00BA0E9A"/>
    <w:rsid w:val="00BA1060"/>
    <w:rsid w:val="00BA1277"/>
    <w:rsid w:val="00BA12E1"/>
    <w:rsid w:val="00BA1637"/>
    <w:rsid w:val="00BA1899"/>
    <w:rsid w:val="00BA18F9"/>
    <w:rsid w:val="00BA1C99"/>
    <w:rsid w:val="00BA1FE9"/>
    <w:rsid w:val="00BA20D8"/>
    <w:rsid w:val="00BA22DE"/>
    <w:rsid w:val="00BA2368"/>
    <w:rsid w:val="00BA29D3"/>
    <w:rsid w:val="00BA2A73"/>
    <w:rsid w:val="00BA2D2F"/>
    <w:rsid w:val="00BA2E75"/>
    <w:rsid w:val="00BA2FD1"/>
    <w:rsid w:val="00BA2FFB"/>
    <w:rsid w:val="00BA30A8"/>
    <w:rsid w:val="00BA3124"/>
    <w:rsid w:val="00BA33EE"/>
    <w:rsid w:val="00BA346D"/>
    <w:rsid w:val="00BA3556"/>
    <w:rsid w:val="00BA3581"/>
    <w:rsid w:val="00BA35C6"/>
    <w:rsid w:val="00BA35F6"/>
    <w:rsid w:val="00BA36C7"/>
    <w:rsid w:val="00BA398A"/>
    <w:rsid w:val="00BA3D08"/>
    <w:rsid w:val="00BA3EA2"/>
    <w:rsid w:val="00BA40F5"/>
    <w:rsid w:val="00BA4402"/>
    <w:rsid w:val="00BA4484"/>
    <w:rsid w:val="00BA4502"/>
    <w:rsid w:val="00BA4542"/>
    <w:rsid w:val="00BA4A98"/>
    <w:rsid w:val="00BA4BF4"/>
    <w:rsid w:val="00BA4D46"/>
    <w:rsid w:val="00BA4ED7"/>
    <w:rsid w:val="00BA501F"/>
    <w:rsid w:val="00BA5144"/>
    <w:rsid w:val="00BA51FB"/>
    <w:rsid w:val="00BA529F"/>
    <w:rsid w:val="00BA5374"/>
    <w:rsid w:val="00BA5476"/>
    <w:rsid w:val="00BA568F"/>
    <w:rsid w:val="00BA577F"/>
    <w:rsid w:val="00BA5A89"/>
    <w:rsid w:val="00BA5AA8"/>
    <w:rsid w:val="00BA5AC3"/>
    <w:rsid w:val="00BA5C66"/>
    <w:rsid w:val="00BA5DBA"/>
    <w:rsid w:val="00BA5E79"/>
    <w:rsid w:val="00BA5EC2"/>
    <w:rsid w:val="00BA6281"/>
    <w:rsid w:val="00BA6282"/>
    <w:rsid w:val="00BA62B9"/>
    <w:rsid w:val="00BA62DA"/>
    <w:rsid w:val="00BA635C"/>
    <w:rsid w:val="00BA6463"/>
    <w:rsid w:val="00BA654E"/>
    <w:rsid w:val="00BA656A"/>
    <w:rsid w:val="00BA68D3"/>
    <w:rsid w:val="00BA6A19"/>
    <w:rsid w:val="00BA6A73"/>
    <w:rsid w:val="00BA6F9B"/>
    <w:rsid w:val="00BA712B"/>
    <w:rsid w:val="00BA7171"/>
    <w:rsid w:val="00BA7378"/>
    <w:rsid w:val="00BA748D"/>
    <w:rsid w:val="00BA74DB"/>
    <w:rsid w:val="00BA75CF"/>
    <w:rsid w:val="00BA7624"/>
    <w:rsid w:val="00BA76BF"/>
    <w:rsid w:val="00BA76EC"/>
    <w:rsid w:val="00BA7A8E"/>
    <w:rsid w:val="00BA7CF9"/>
    <w:rsid w:val="00BB0006"/>
    <w:rsid w:val="00BB0036"/>
    <w:rsid w:val="00BB01F6"/>
    <w:rsid w:val="00BB0205"/>
    <w:rsid w:val="00BB05C3"/>
    <w:rsid w:val="00BB07E1"/>
    <w:rsid w:val="00BB0BBF"/>
    <w:rsid w:val="00BB0C52"/>
    <w:rsid w:val="00BB0E5E"/>
    <w:rsid w:val="00BB13F5"/>
    <w:rsid w:val="00BB1799"/>
    <w:rsid w:val="00BB1842"/>
    <w:rsid w:val="00BB199F"/>
    <w:rsid w:val="00BB1A13"/>
    <w:rsid w:val="00BB2098"/>
    <w:rsid w:val="00BB2174"/>
    <w:rsid w:val="00BB218D"/>
    <w:rsid w:val="00BB23FF"/>
    <w:rsid w:val="00BB24D7"/>
    <w:rsid w:val="00BB2778"/>
    <w:rsid w:val="00BB2B18"/>
    <w:rsid w:val="00BB2C4D"/>
    <w:rsid w:val="00BB2E26"/>
    <w:rsid w:val="00BB31AD"/>
    <w:rsid w:val="00BB3AC5"/>
    <w:rsid w:val="00BB3B98"/>
    <w:rsid w:val="00BB3C9A"/>
    <w:rsid w:val="00BB3DA4"/>
    <w:rsid w:val="00BB4024"/>
    <w:rsid w:val="00BB4033"/>
    <w:rsid w:val="00BB40CE"/>
    <w:rsid w:val="00BB41AD"/>
    <w:rsid w:val="00BB432A"/>
    <w:rsid w:val="00BB4879"/>
    <w:rsid w:val="00BB4A63"/>
    <w:rsid w:val="00BB4B67"/>
    <w:rsid w:val="00BB4FA8"/>
    <w:rsid w:val="00BB56AF"/>
    <w:rsid w:val="00BB5874"/>
    <w:rsid w:val="00BB5F2F"/>
    <w:rsid w:val="00BB5F70"/>
    <w:rsid w:val="00BB6058"/>
    <w:rsid w:val="00BB65A9"/>
    <w:rsid w:val="00BB66A1"/>
    <w:rsid w:val="00BB6712"/>
    <w:rsid w:val="00BB6824"/>
    <w:rsid w:val="00BB6A5E"/>
    <w:rsid w:val="00BB6D39"/>
    <w:rsid w:val="00BB6E3E"/>
    <w:rsid w:val="00BB6F7A"/>
    <w:rsid w:val="00BB704C"/>
    <w:rsid w:val="00BB736F"/>
    <w:rsid w:val="00BB74A7"/>
    <w:rsid w:val="00BB750C"/>
    <w:rsid w:val="00BB773C"/>
    <w:rsid w:val="00BB7745"/>
    <w:rsid w:val="00BB778B"/>
    <w:rsid w:val="00BB78D5"/>
    <w:rsid w:val="00BB7914"/>
    <w:rsid w:val="00BB7A5B"/>
    <w:rsid w:val="00BB7B46"/>
    <w:rsid w:val="00BC011B"/>
    <w:rsid w:val="00BC0304"/>
    <w:rsid w:val="00BC03A8"/>
    <w:rsid w:val="00BC04A1"/>
    <w:rsid w:val="00BC087B"/>
    <w:rsid w:val="00BC08D2"/>
    <w:rsid w:val="00BC0CFF"/>
    <w:rsid w:val="00BC0D14"/>
    <w:rsid w:val="00BC0FE3"/>
    <w:rsid w:val="00BC1407"/>
    <w:rsid w:val="00BC1963"/>
    <w:rsid w:val="00BC1C0C"/>
    <w:rsid w:val="00BC1D37"/>
    <w:rsid w:val="00BC1DF2"/>
    <w:rsid w:val="00BC1EC4"/>
    <w:rsid w:val="00BC1F42"/>
    <w:rsid w:val="00BC2093"/>
    <w:rsid w:val="00BC20F9"/>
    <w:rsid w:val="00BC25C8"/>
    <w:rsid w:val="00BC266E"/>
    <w:rsid w:val="00BC2CBA"/>
    <w:rsid w:val="00BC2D83"/>
    <w:rsid w:val="00BC2DBF"/>
    <w:rsid w:val="00BC2DD6"/>
    <w:rsid w:val="00BC2F2C"/>
    <w:rsid w:val="00BC306A"/>
    <w:rsid w:val="00BC3233"/>
    <w:rsid w:val="00BC3496"/>
    <w:rsid w:val="00BC35F7"/>
    <w:rsid w:val="00BC383F"/>
    <w:rsid w:val="00BC3ADA"/>
    <w:rsid w:val="00BC3F35"/>
    <w:rsid w:val="00BC40AC"/>
    <w:rsid w:val="00BC4207"/>
    <w:rsid w:val="00BC4278"/>
    <w:rsid w:val="00BC4410"/>
    <w:rsid w:val="00BC4579"/>
    <w:rsid w:val="00BC45F5"/>
    <w:rsid w:val="00BC4602"/>
    <w:rsid w:val="00BC48D0"/>
    <w:rsid w:val="00BC4973"/>
    <w:rsid w:val="00BC4A0B"/>
    <w:rsid w:val="00BC4AFA"/>
    <w:rsid w:val="00BC4B1B"/>
    <w:rsid w:val="00BC4DEE"/>
    <w:rsid w:val="00BC4F0A"/>
    <w:rsid w:val="00BC4F21"/>
    <w:rsid w:val="00BC514C"/>
    <w:rsid w:val="00BC51F6"/>
    <w:rsid w:val="00BC5268"/>
    <w:rsid w:val="00BC5451"/>
    <w:rsid w:val="00BC5499"/>
    <w:rsid w:val="00BC55B7"/>
    <w:rsid w:val="00BC5BB8"/>
    <w:rsid w:val="00BC5BED"/>
    <w:rsid w:val="00BC5CC2"/>
    <w:rsid w:val="00BC5D5C"/>
    <w:rsid w:val="00BC5E40"/>
    <w:rsid w:val="00BC6133"/>
    <w:rsid w:val="00BC64A4"/>
    <w:rsid w:val="00BC6539"/>
    <w:rsid w:val="00BC6627"/>
    <w:rsid w:val="00BC6873"/>
    <w:rsid w:val="00BC6B18"/>
    <w:rsid w:val="00BC6BC8"/>
    <w:rsid w:val="00BC6E40"/>
    <w:rsid w:val="00BC7033"/>
    <w:rsid w:val="00BC707D"/>
    <w:rsid w:val="00BC7341"/>
    <w:rsid w:val="00BC74A3"/>
    <w:rsid w:val="00BC7702"/>
    <w:rsid w:val="00BC7711"/>
    <w:rsid w:val="00BC77BC"/>
    <w:rsid w:val="00BC7DB3"/>
    <w:rsid w:val="00BD034F"/>
    <w:rsid w:val="00BD0443"/>
    <w:rsid w:val="00BD0842"/>
    <w:rsid w:val="00BD094B"/>
    <w:rsid w:val="00BD0BE3"/>
    <w:rsid w:val="00BD104D"/>
    <w:rsid w:val="00BD106A"/>
    <w:rsid w:val="00BD11A3"/>
    <w:rsid w:val="00BD129D"/>
    <w:rsid w:val="00BD14E2"/>
    <w:rsid w:val="00BD1684"/>
    <w:rsid w:val="00BD183D"/>
    <w:rsid w:val="00BD1935"/>
    <w:rsid w:val="00BD193D"/>
    <w:rsid w:val="00BD199F"/>
    <w:rsid w:val="00BD1A24"/>
    <w:rsid w:val="00BD1A8C"/>
    <w:rsid w:val="00BD2391"/>
    <w:rsid w:val="00BD2414"/>
    <w:rsid w:val="00BD2559"/>
    <w:rsid w:val="00BD2655"/>
    <w:rsid w:val="00BD2825"/>
    <w:rsid w:val="00BD28EE"/>
    <w:rsid w:val="00BD292F"/>
    <w:rsid w:val="00BD2A69"/>
    <w:rsid w:val="00BD2D83"/>
    <w:rsid w:val="00BD346E"/>
    <w:rsid w:val="00BD3634"/>
    <w:rsid w:val="00BD373E"/>
    <w:rsid w:val="00BD385A"/>
    <w:rsid w:val="00BD3B0D"/>
    <w:rsid w:val="00BD3B67"/>
    <w:rsid w:val="00BD3D8F"/>
    <w:rsid w:val="00BD3E52"/>
    <w:rsid w:val="00BD4038"/>
    <w:rsid w:val="00BD4124"/>
    <w:rsid w:val="00BD416A"/>
    <w:rsid w:val="00BD4231"/>
    <w:rsid w:val="00BD4565"/>
    <w:rsid w:val="00BD45EA"/>
    <w:rsid w:val="00BD46EC"/>
    <w:rsid w:val="00BD47B1"/>
    <w:rsid w:val="00BD48FB"/>
    <w:rsid w:val="00BD4AE8"/>
    <w:rsid w:val="00BD4E93"/>
    <w:rsid w:val="00BD5271"/>
    <w:rsid w:val="00BD52F4"/>
    <w:rsid w:val="00BD5437"/>
    <w:rsid w:val="00BD552D"/>
    <w:rsid w:val="00BD599B"/>
    <w:rsid w:val="00BD59F7"/>
    <w:rsid w:val="00BD5A39"/>
    <w:rsid w:val="00BD5CAF"/>
    <w:rsid w:val="00BD5D48"/>
    <w:rsid w:val="00BD5D9F"/>
    <w:rsid w:val="00BD5E2C"/>
    <w:rsid w:val="00BD5F90"/>
    <w:rsid w:val="00BD62F0"/>
    <w:rsid w:val="00BD6404"/>
    <w:rsid w:val="00BD6591"/>
    <w:rsid w:val="00BD65D0"/>
    <w:rsid w:val="00BD666F"/>
    <w:rsid w:val="00BD66D1"/>
    <w:rsid w:val="00BD6A7A"/>
    <w:rsid w:val="00BD6AA1"/>
    <w:rsid w:val="00BD6BA5"/>
    <w:rsid w:val="00BD6CBC"/>
    <w:rsid w:val="00BD6E7A"/>
    <w:rsid w:val="00BD7582"/>
    <w:rsid w:val="00BD7853"/>
    <w:rsid w:val="00BD7A46"/>
    <w:rsid w:val="00BE010C"/>
    <w:rsid w:val="00BE0387"/>
    <w:rsid w:val="00BE0766"/>
    <w:rsid w:val="00BE0909"/>
    <w:rsid w:val="00BE0941"/>
    <w:rsid w:val="00BE0A54"/>
    <w:rsid w:val="00BE0C2A"/>
    <w:rsid w:val="00BE0CDF"/>
    <w:rsid w:val="00BE0D52"/>
    <w:rsid w:val="00BE0D8B"/>
    <w:rsid w:val="00BE10AF"/>
    <w:rsid w:val="00BE125F"/>
    <w:rsid w:val="00BE15EB"/>
    <w:rsid w:val="00BE170A"/>
    <w:rsid w:val="00BE1712"/>
    <w:rsid w:val="00BE17B6"/>
    <w:rsid w:val="00BE1902"/>
    <w:rsid w:val="00BE1979"/>
    <w:rsid w:val="00BE19E0"/>
    <w:rsid w:val="00BE1A50"/>
    <w:rsid w:val="00BE1AB8"/>
    <w:rsid w:val="00BE1FDD"/>
    <w:rsid w:val="00BE2366"/>
    <w:rsid w:val="00BE25B7"/>
    <w:rsid w:val="00BE2799"/>
    <w:rsid w:val="00BE2A37"/>
    <w:rsid w:val="00BE2A79"/>
    <w:rsid w:val="00BE2B38"/>
    <w:rsid w:val="00BE2D8D"/>
    <w:rsid w:val="00BE3079"/>
    <w:rsid w:val="00BE30B6"/>
    <w:rsid w:val="00BE30DB"/>
    <w:rsid w:val="00BE321D"/>
    <w:rsid w:val="00BE3520"/>
    <w:rsid w:val="00BE3571"/>
    <w:rsid w:val="00BE37F4"/>
    <w:rsid w:val="00BE3AC4"/>
    <w:rsid w:val="00BE4327"/>
    <w:rsid w:val="00BE4681"/>
    <w:rsid w:val="00BE46B9"/>
    <w:rsid w:val="00BE46EF"/>
    <w:rsid w:val="00BE4716"/>
    <w:rsid w:val="00BE47DB"/>
    <w:rsid w:val="00BE49CC"/>
    <w:rsid w:val="00BE4C72"/>
    <w:rsid w:val="00BE50EF"/>
    <w:rsid w:val="00BE5118"/>
    <w:rsid w:val="00BE5177"/>
    <w:rsid w:val="00BE5337"/>
    <w:rsid w:val="00BE53DA"/>
    <w:rsid w:val="00BE540C"/>
    <w:rsid w:val="00BE568D"/>
    <w:rsid w:val="00BE598B"/>
    <w:rsid w:val="00BE59F1"/>
    <w:rsid w:val="00BE5B8B"/>
    <w:rsid w:val="00BE5E19"/>
    <w:rsid w:val="00BE5E2F"/>
    <w:rsid w:val="00BE5FED"/>
    <w:rsid w:val="00BE609F"/>
    <w:rsid w:val="00BE60AF"/>
    <w:rsid w:val="00BE618D"/>
    <w:rsid w:val="00BE6350"/>
    <w:rsid w:val="00BE638D"/>
    <w:rsid w:val="00BE63A0"/>
    <w:rsid w:val="00BE6402"/>
    <w:rsid w:val="00BE6645"/>
    <w:rsid w:val="00BE6965"/>
    <w:rsid w:val="00BE6AF8"/>
    <w:rsid w:val="00BE6D8E"/>
    <w:rsid w:val="00BE7105"/>
    <w:rsid w:val="00BE72A9"/>
    <w:rsid w:val="00BE7329"/>
    <w:rsid w:val="00BE7347"/>
    <w:rsid w:val="00BE73D0"/>
    <w:rsid w:val="00BE742C"/>
    <w:rsid w:val="00BE74DF"/>
    <w:rsid w:val="00BE74E1"/>
    <w:rsid w:val="00BE7609"/>
    <w:rsid w:val="00BE76C3"/>
    <w:rsid w:val="00BE77E4"/>
    <w:rsid w:val="00BE7CCA"/>
    <w:rsid w:val="00BF00C5"/>
    <w:rsid w:val="00BF01F5"/>
    <w:rsid w:val="00BF03E0"/>
    <w:rsid w:val="00BF0454"/>
    <w:rsid w:val="00BF06B0"/>
    <w:rsid w:val="00BF0872"/>
    <w:rsid w:val="00BF0892"/>
    <w:rsid w:val="00BF0ADF"/>
    <w:rsid w:val="00BF0B9A"/>
    <w:rsid w:val="00BF0C58"/>
    <w:rsid w:val="00BF0D83"/>
    <w:rsid w:val="00BF0E63"/>
    <w:rsid w:val="00BF104F"/>
    <w:rsid w:val="00BF123C"/>
    <w:rsid w:val="00BF1253"/>
    <w:rsid w:val="00BF1265"/>
    <w:rsid w:val="00BF177C"/>
    <w:rsid w:val="00BF18CB"/>
    <w:rsid w:val="00BF1B11"/>
    <w:rsid w:val="00BF1DFE"/>
    <w:rsid w:val="00BF221B"/>
    <w:rsid w:val="00BF2423"/>
    <w:rsid w:val="00BF242B"/>
    <w:rsid w:val="00BF2467"/>
    <w:rsid w:val="00BF24FB"/>
    <w:rsid w:val="00BF25DC"/>
    <w:rsid w:val="00BF2663"/>
    <w:rsid w:val="00BF2696"/>
    <w:rsid w:val="00BF2725"/>
    <w:rsid w:val="00BF27FE"/>
    <w:rsid w:val="00BF28F3"/>
    <w:rsid w:val="00BF2A64"/>
    <w:rsid w:val="00BF2DB3"/>
    <w:rsid w:val="00BF2FB4"/>
    <w:rsid w:val="00BF2FCB"/>
    <w:rsid w:val="00BF3083"/>
    <w:rsid w:val="00BF30FD"/>
    <w:rsid w:val="00BF3618"/>
    <w:rsid w:val="00BF3739"/>
    <w:rsid w:val="00BF3BA8"/>
    <w:rsid w:val="00BF3D27"/>
    <w:rsid w:val="00BF3E42"/>
    <w:rsid w:val="00BF41A1"/>
    <w:rsid w:val="00BF46B6"/>
    <w:rsid w:val="00BF483A"/>
    <w:rsid w:val="00BF4AD5"/>
    <w:rsid w:val="00BF4CE3"/>
    <w:rsid w:val="00BF4D61"/>
    <w:rsid w:val="00BF4E50"/>
    <w:rsid w:val="00BF508D"/>
    <w:rsid w:val="00BF50DF"/>
    <w:rsid w:val="00BF549C"/>
    <w:rsid w:val="00BF555A"/>
    <w:rsid w:val="00BF5591"/>
    <w:rsid w:val="00BF590D"/>
    <w:rsid w:val="00BF5D17"/>
    <w:rsid w:val="00BF5FEA"/>
    <w:rsid w:val="00BF60DC"/>
    <w:rsid w:val="00BF61C0"/>
    <w:rsid w:val="00BF6246"/>
    <w:rsid w:val="00BF6458"/>
    <w:rsid w:val="00BF6B08"/>
    <w:rsid w:val="00BF6B11"/>
    <w:rsid w:val="00BF6B7E"/>
    <w:rsid w:val="00BF6CF1"/>
    <w:rsid w:val="00BF6FE7"/>
    <w:rsid w:val="00BF70DB"/>
    <w:rsid w:val="00BF724C"/>
    <w:rsid w:val="00BF7565"/>
    <w:rsid w:val="00BF779F"/>
    <w:rsid w:val="00BF7927"/>
    <w:rsid w:val="00BF7A58"/>
    <w:rsid w:val="00BF7B9D"/>
    <w:rsid w:val="00BF7BD8"/>
    <w:rsid w:val="00BF7E94"/>
    <w:rsid w:val="00BF7F2E"/>
    <w:rsid w:val="00C00324"/>
    <w:rsid w:val="00C00354"/>
    <w:rsid w:val="00C00531"/>
    <w:rsid w:val="00C0063F"/>
    <w:rsid w:val="00C00788"/>
    <w:rsid w:val="00C00AF2"/>
    <w:rsid w:val="00C00B87"/>
    <w:rsid w:val="00C00BEF"/>
    <w:rsid w:val="00C00BFC"/>
    <w:rsid w:val="00C00D6D"/>
    <w:rsid w:val="00C00E3E"/>
    <w:rsid w:val="00C00E43"/>
    <w:rsid w:val="00C00E90"/>
    <w:rsid w:val="00C01095"/>
    <w:rsid w:val="00C013E3"/>
    <w:rsid w:val="00C013F5"/>
    <w:rsid w:val="00C0142F"/>
    <w:rsid w:val="00C015F5"/>
    <w:rsid w:val="00C0167B"/>
    <w:rsid w:val="00C0171E"/>
    <w:rsid w:val="00C01831"/>
    <w:rsid w:val="00C019CB"/>
    <w:rsid w:val="00C01B92"/>
    <w:rsid w:val="00C0207B"/>
    <w:rsid w:val="00C0223A"/>
    <w:rsid w:val="00C022D0"/>
    <w:rsid w:val="00C02333"/>
    <w:rsid w:val="00C02554"/>
    <w:rsid w:val="00C02623"/>
    <w:rsid w:val="00C02C3F"/>
    <w:rsid w:val="00C02D2E"/>
    <w:rsid w:val="00C02E5E"/>
    <w:rsid w:val="00C02F11"/>
    <w:rsid w:val="00C033A1"/>
    <w:rsid w:val="00C03402"/>
    <w:rsid w:val="00C035D3"/>
    <w:rsid w:val="00C03918"/>
    <w:rsid w:val="00C03A78"/>
    <w:rsid w:val="00C03C39"/>
    <w:rsid w:val="00C03E6E"/>
    <w:rsid w:val="00C03FF4"/>
    <w:rsid w:val="00C0404D"/>
    <w:rsid w:val="00C04091"/>
    <w:rsid w:val="00C04131"/>
    <w:rsid w:val="00C041CF"/>
    <w:rsid w:val="00C04212"/>
    <w:rsid w:val="00C042FB"/>
    <w:rsid w:val="00C04599"/>
    <w:rsid w:val="00C04722"/>
    <w:rsid w:val="00C04A28"/>
    <w:rsid w:val="00C04D03"/>
    <w:rsid w:val="00C04FF4"/>
    <w:rsid w:val="00C053B7"/>
    <w:rsid w:val="00C05411"/>
    <w:rsid w:val="00C05573"/>
    <w:rsid w:val="00C05734"/>
    <w:rsid w:val="00C059C9"/>
    <w:rsid w:val="00C05B78"/>
    <w:rsid w:val="00C05B97"/>
    <w:rsid w:val="00C05DD3"/>
    <w:rsid w:val="00C063B6"/>
    <w:rsid w:val="00C06464"/>
    <w:rsid w:val="00C065B2"/>
    <w:rsid w:val="00C0668F"/>
    <w:rsid w:val="00C069A7"/>
    <w:rsid w:val="00C069EE"/>
    <w:rsid w:val="00C06D35"/>
    <w:rsid w:val="00C06D3B"/>
    <w:rsid w:val="00C06E27"/>
    <w:rsid w:val="00C073A5"/>
    <w:rsid w:val="00C07596"/>
    <w:rsid w:val="00C0779D"/>
    <w:rsid w:val="00C07849"/>
    <w:rsid w:val="00C07A4D"/>
    <w:rsid w:val="00C07C06"/>
    <w:rsid w:val="00C07C66"/>
    <w:rsid w:val="00C07CDF"/>
    <w:rsid w:val="00C07DC1"/>
    <w:rsid w:val="00C105A3"/>
    <w:rsid w:val="00C10798"/>
    <w:rsid w:val="00C10ACA"/>
    <w:rsid w:val="00C10AE9"/>
    <w:rsid w:val="00C10BF7"/>
    <w:rsid w:val="00C10D6A"/>
    <w:rsid w:val="00C11084"/>
    <w:rsid w:val="00C11366"/>
    <w:rsid w:val="00C113D1"/>
    <w:rsid w:val="00C115DB"/>
    <w:rsid w:val="00C1170B"/>
    <w:rsid w:val="00C11740"/>
    <w:rsid w:val="00C118B8"/>
    <w:rsid w:val="00C11C0B"/>
    <w:rsid w:val="00C11E82"/>
    <w:rsid w:val="00C127BB"/>
    <w:rsid w:val="00C129BD"/>
    <w:rsid w:val="00C12BE7"/>
    <w:rsid w:val="00C12C9E"/>
    <w:rsid w:val="00C12FCD"/>
    <w:rsid w:val="00C12FE4"/>
    <w:rsid w:val="00C13210"/>
    <w:rsid w:val="00C13226"/>
    <w:rsid w:val="00C13989"/>
    <w:rsid w:val="00C13F76"/>
    <w:rsid w:val="00C144C2"/>
    <w:rsid w:val="00C14982"/>
    <w:rsid w:val="00C14999"/>
    <w:rsid w:val="00C14A85"/>
    <w:rsid w:val="00C14ABA"/>
    <w:rsid w:val="00C14AE5"/>
    <w:rsid w:val="00C14C0D"/>
    <w:rsid w:val="00C14E19"/>
    <w:rsid w:val="00C14F38"/>
    <w:rsid w:val="00C15208"/>
    <w:rsid w:val="00C1565E"/>
    <w:rsid w:val="00C1570F"/>
    <w:rsid w:val="00C158FF"/>
    <w:rsid w:val="00C15E3B"/>
    <w:rsid w:val="00C1609B"/>
    <w:rsid w:val="00C16507"/>
    <w:rsid w:val="00C169D0"/>
    <w:rsid w:val="00C16B51"/>
    <w:rsid w:val="00C16D53"/>
    <w:rsid w:val="00C16E03"/>
    <w:rsid w:val="00C17229"/>
    <w:rsid w:val="00C173C3"/>
    <w:rsid w:val="00C1773E"/>
    <w:rsid w:val="00C1779D"/>
    <w:rsid w:val="00C177BA"/>
    <w:rsid w:val="00C17836"/>
    <w:rsid w:val="00C179E9"/>
    <w:rsid w:val="00C179FC"/>
    <w:rsid w:val="00C17A1C"/>
    <w:rsid w:val="00C17AEC"/>
    <w:rsid w:val="00C17C9A"/>
    <w:rsid w:val="00C17CB4"/>
    <w:rsid w:val="00C17CFE"/>
    <w:rsid w:val="00C17E7E"/>
    <w:rsid w:val="00C20272"/>
    <w:rsid w:val="00C202A7"/>
    <w:rsid w:val="00C20466"/>
    <w:rsid w:val="00C20546"/>
    <w:rsid w:val="00C205CF"/>
    <w:rsid w:val="00C20625"/>
    <w:rsid w:val="00C2066B"/>
    <w:rsid w:val="00C207FD"/>
    <w:rsid w:val="00C209F4"/>
    <w:rsid w:val="00C20B4C"/>
    <w:rsid w:val="00C20C36"/>
    <w:rsid w:val="00C20F29"/>
    <w:rsid w:val="00C20F3A"/>
    <w:rsid w:val="00C20FAE"/>
    <w:rsid w:val="00C211B0"/>
    <w:rsid w:val="00C2138D"/>
    <w:rsid w:val="00C213E3"/>
    <w:rsid w:val="00C214F8"/>
    <w:rsid w:val="00C2154A"/>
    <w:rsid w:val="00C2159B"/>
    <w:rsid w:val="00C215B2"/>
    <w:rsid w:val="00C215B3"/>
    <w:rsid w:val="00C219F9"/>
    <w:rsid w:val="00C22077"/>
    <w:rsid w:val="00C227A2"/>
    <w:rsid w:val="00C227EC"/>
    <w:rsid w:val="00C22B9D"/>
    <w:rsid w:val="00C22C47"/>
    <w:rsid w:val="00C22C94"/>
    <w:rsid w:val="00C22D1A"/>
    <w:rsid w:val="00C22F47"/>
    <w:rsid w:val="00C22FB0"/>
    <w:rsid w:val="00C230E9"/>
    <w:rsid w:val="00C231EB"/>
    <w:rsid w:val="00C2362A"/>
    <w:rsid w:val="00C2392E"/>
    <w:rsid w:val="00C23BAA"/>
    <w:rsid w:val="00C23E72"/>
    <w:rsid w:val="00C23F04"/>
    <w:rsid w:val="00C24337"/>
    <w:rsid w:val="00C24487"/>
    <w:rsid w:val="00C2455E"/>
    <w:rsid w:val="00C246B3"/>
    <w:rsid w:val="00C2475A"/>
    <w:rsid w:val="00C249D4"/>
    <w:rsid w:val="00C24E05"/>
    <w:rsid w:val="00C24E77"/>
    <w:rsid w:val="00C251A7"/>
    <w:rsid w:val="00C251EF"/>
    <w:rsid w:val="00C256CB"/>
    <w:rsid w:val="00C2574F"/>
    <w:rsid w:val="00C257B0"/>
    <w:rsid w:val="00C258E5"/>
    <w:rsid w:val="00C259F2"/>
    <w:rsid w:val="00C25DD3"/>
    <w:rsid w:val="00C25EC7"/>
    <w:rsid w:val="00C2602D"/>
    <w:rsid w:val="00C2603B"/>
    <w:rsid w:val="00C261CE"/>
    <w:rsid w:val="00C26261"/>
    <w:rsid w:val="00C264CB"/>
    <w:rsid w:val="00C26A53"/>
    <w:rsid w:val="00C26A9D"/>
    <w:rsid w:val="00C26BD1"/>
    <w:rsid w:val="00C26D98"/>
    <w:rsid w:val="00C26E8C"/>
    <w:rsid w:val="00C26EF1"/>
    <w:rsid w:val="00C26FC4"/>
    <w:rsid w:val="00C2706B"/>
    <w:rsid w:val="00C2728A"/>
    <w:rsid w:val="00C273E0"/>
    <w:rsid w:val="00C273F6"/>
    <w:rsid w:val="00C27585"/>
    <w:rsid w:val="00C278BF"/>
    <w:rsid w:val="00C27AFB"/>
    <w:rsid w:val="00C27D2A"/>
    <w:rsid w:val="00C27DA5"/>
    <w:rsid w:val="00C27FDE"/>
    <w:rsid w:val="00C27FE3"/>
    <w:rsid w:val="00C30175"/>
    <w:rsid w:val="00C30286"/>
    <w:rsid w:val="00C30427"/>
    <w:rsid w:val="00C30A78"/>
    <w:rsid w:val="00C30C14"/>
    <w:rsid w:val="00C30C5F"/>
    <w:rsid w:val="00C30D5B"/>
    <w:rsid w:val="00C30EEC"/>
    <w:rsid w:val="00C30F31"/>
    <w:rsid w:val="00C31249"/>
    <w:rsid w:val="00C31370"/>
    <w:rsid w:val="00C313E7"/>
    <w:rsid w:val="00C314A0"/>
    <w:rsid w:val="00C31585"/>
    <w:rsid w:val="00C31829"/>
    <w:rsid w:val="00C319C2"/>
    <w:rsid w:val="00C319D6"/>
    <w:rsid w:val="00C31B64"/>
    <w:rsid w:val="00C31EB3"/>
    <w:rsid w:val="00C3211E"/>
    <w:rsid w:val="00C32382"/>
    <w:rsid w:val="00C32503"/>
    <w:rsid w:val="00C325CF"/>
    <w:rsid w:val="00C325ED"/>
    <w:rsid w:val="00C328EE"/>
    <w:rsid w:val="00C32CC5"/>
    <w:rsid w:val="00C32D54"/>
    <w:rsid w:val="00C32E5C"/>
    <w:rsid w:val="00C32E63"/>
    <w:rsid w:val="00C33179"/>
    <w:rsid w:val="00C3320E"/>
    <w:rsid w:val="00C3373F"/>
    <w:rsid w:val="00C338D2"/>
    <w:rsid w:val="00C33DDD"/>
    <w:rsid w:val="00C34150"/>
    <w:rsid w:val="00C34281"/>
    <w:rsid w:val="00C3436B"/>
    <w:rsid w:val="00C347E2"/>
    <w:rsid w:val="00C347FE"/>
    <w:rsid w:val="00C34AAB"/>
    <w:rsid w:val="00C34B26"/>
    <w:rsid w:val="00C35344"/>
    <w:rsid w:val="00C354CB"/>
    <w:rsid w:val="00C35671"/>
    <w:rsid w:val="00C35865"/>
    <w:rsid w:val="00C35977"/>
    <w:rsid w:val="00C35BB4"/>
    <w:rsid w:val="00C36132"/>
    <w:rsid w:val="00C36200"/>
    <w:rsid w:val="00C36376"/>
    <w:rsid w:val="00C36577"/>
    <w:rsid w:val="00C3665B"/>
    <w:rsid w:val="00C366B4"/>
    <w:rsid w:val="00C366B7"/>
    <w:rsid w:val="00C3691D"/>
    <w:rsid w:val="00C36A96"/>
    <w:rsid w:val="00C36B6A"/>
    <w:rsid w:val="00C36F39"/>
    <w:rsid w:val="00C36F43"/>
    <w:rsid w:val="00C373F3"/>
    <w:rsid w:val="00C37595"/>
    <w:rsid w:val="00C375E6"/>
    <w:rsid w:val="00C37B99"/>
    <w:rsid w:val="00C37C9D"/>
    <w:rsid w:val="00C37CD2"/>
    <w:rsid w:val="00C37F54"/>
    <w:rsid w:val="00C37F8A"/>
    <w:rsid w:val="00C37FB6"/>
    <w:rsid w:val="00C4012F"/>
    <w:rsid w:val="00C4019E"/>
    <w:rsid w:val="00C40283"/>
    <w:rsid w:val="00C4065E"/>
    <w:rsid w:val="00C40B27"/>
    <w:rsid w:val="00C40B35"/>
    <w:rsid w:val="00C40D29"/>
    <w:rsid w:val="00C40E63"/>
    <w:rsid w:val="00C40E7F"/>
    <w:rsid w:val="00C41016"/>
    <w:rsid w:val="00C410C3"/>
    <w:rsid w:val="00C41110"/>
    <w:rsid w:val="00C4114F"/>
    <w:rsid w:val="00C41341"/>
    <w:rsid w:val="00C4143E"/>
    <w:rsid w:val="00C4146A"/>
    <w:rsid w:val="00C414C2"/>
    <w:rsid w:val="00C41510"/>
    <w:rsid w:val="00C415FB"/>
    <w:rsid w:val="00C4175A"/>
    <w:rsid w:val="00C419FE"/>
    <w:rsid w:val="00C41D2B"/>
    <w:rsid w:val="00C41E83"/>
    <w:rsid w:val="00C41ED1"/>
    <w:rsid w:val="00C4203B"/>
    <w:rsid w:val="00C42061"/>
    <w:rsid w:val="00C425A0"/>
    <w:rsid w:val="00C425D4"/>
    <w:rsid w:val="00C4280E"/>
    <w:rsid w:val="00C42B14"/>
    <w:rsid w:val="00C42E60"/>
    <w:rsid w:val="00C432AF"/>
    <w:rsid w:val="00C4355B"/>
    <w:rsid w:val="00C43C57"/>
    <w:rsid w:val="00C43EB1"/>
    <w:rsid w:val="00C44288"/>
    <w:rsid w:val="00C443A3"/>
    <w:rsid w:val="00C44727"/>
    <w:rsid w:val="00C4473E"/>
    <w:rsid w:val="00C44877"/>
    <w:rsid w:val="00C448DE"/>
    <w:rsid w:val="00C44B64"/>
    <w:rsid w:val="00C44E32"/>
    <w:rsid w:val="00C453E3"/>
    <w:rsid w:val="00C456DC"/>
    <w:rsid w:val="00C4589D"/>
    <w:rsid w:val="00C45970"/>
    <w:rsid w:val="00C45977"/>
    <w:rsid w:val="00C45A0D"/>
    <w:rsid w:val="00C45AB0"/>
    <w:rsid w:val="00C45D1D"/>
    <w:rsid w:val="00C45F92"/>
    <w:rsid w:val="00C4664A"/>
    <w:rsid w:val="00C46871"/>
    <w:rsid w:val="00C469E0"/>
    <w:rsid w:val="00C46AEE"/>
    <w:rsid w:val="00C46B0E"/>
    <w:rsid w:val="00C46DE1"/>
    <w:rsid w:val="00C46E19"/>
    <w:rsid w:val="00C46FE2"/>
    <w:rsid w:val="00C47250"/>
    <w:rsid w:val="00C47282"/>
    <w:rsid w:val="00C4746C"/>
    <w:rsid w:val="00C474D2"/>
    <w:rsid w:val="00C4757D"/>
    <w:rsid w:val="00C47618"/>
    <w:rsid w:val="00C477A6"/>
    <w:rsid w:val="00C47BEF"/>
    <w:rsid w:val="00C47D97"/>
    <w:rsid w:val="00C47DC5"/>
    <w:rsid w:val="00C47E8F"/>
    <w:rsid w:val="00C47F94"/>
    <w:rsid w:val="00C47F98"/>
    <w:rsid w:val="00C47FE2"/>
    <w:rsid w:val="00C47FF1"/>
    <w:rsid w:val="00C5076B"/>
    <w:rsid w:val="00C50B1A"/>
    <w:rsid w:val="00C514D7"/>
    <w:rsid w:val="00C5155A"/>
    <w:rsid w:val="00C519A2"/>
    <w:rsid w:val="00C519FF"/>
    <w:rsid w:val="00C51A1F"/>
    <w:rsid w:val="00C51AFC"/>
    <w:rsid w:val="00C51C6C"/>
    <w:rsid w:val="00C51CD7"/>
    <w:rsid w:val="00C51EDB"/>
    <w:rsid w:val="00C52456"/>
    <w:rsid w:val="00C52589"/>
    <w:rsid w:val="00C525CA"/>
    <w:rsid w:val="00C52770"/>
    <w:rsid w:val="00C52781"/>
    <w:rsid w:val="00C528B9"/>
    <w:rsid w:val="00C52C97"/>
    <w:rsid w:val="00C53093"/>
    <w:rsid w:val="00C530E7"/>
    <w:rsid w:val="00C533C5"/>
    <w:rsid w:val="00C5357F"/>
    <w:rsid w:val="00C53694"/>
    <w:rsid w:val="00C537B1"/>
    <w:rsid w:val="00C53852"/>
    <w:rsid w:val="00C539BB"/>
    <w:rsid w:val="00C53B3E"/>
    <w:rsid w:val="00C53B52"/>
    <w:rsid w:val="00C53D80"/>
    <w:rsid w:val="00C53DBE"/>
    <w:rsid w:val="00C54199"/>
    <w:rsid w:val="00C544D5"/>
    <w:rsid w:val="00C5468A"/>
    <w:rsid w:val="00C54930"/>
    <w:rsid w:val="00C54A5F"/>
    <w:rsid w:val="00C54CD7"/>
    <w:rsid w:val="00C55031"/>
    <w:rsid w:val="00C552DF"/>
    <w:rsid w:val="00C55505"/>
    <w:rsid w:val="00C55620"/>
    <w:rsid w:val="00C55A55"/>
    <w:rsid w:val="00C55B0D"/>
    <w:rsid w:val="00C55B53"/>
    <w:rsid w:val="00C55DAB"/>
    <w:rsid w:val="00C55F3A"/>
    <w:rsid w:val="00C55FE6"/>
    <w:rsid w:val="00C561F2"/>
    <w:rsid w:val="00C5693B"/>
    <w:rsid w:val="00C56A03"/>
    <w:rsid w:val="00C56AED"/>
    <w:rsid w:val="00C56D0D"/>
    <w:rsid w:val="00C5720D"/>
    <w:rsid w:val="00C5797B"/>
    <w:rsid w:val="00C5797C"/>
    <w:rsid w:val="00C57A7D"/>
    <w:rsid w:val="00C57B38"/>
    <w:rsid w:val="00C57C12"/>
    <w:rsid w:val="00C57CBE"/>
    <w:rsid w:val="00C601CB"/>
    <w:rsid w:val="00C602B2"/>
    <w:rsid w:val="00C60323"/>
    <w:rsid w:val="00C604B8"/>
    <w:rsid w:val="00C60558"/>
    <w:rsid w:val="00C605A1"/>
    <w:rsid w:val="00C60612"/>
    <w:rsid w:val="00C606A1"/>
    <w:rsid w:val="00C6075A"/>
    <w:rsid w:val="00C608F9"/>
    <w:rsid w:val="00C60A02"/>
    <w:rsid w:val="00C60C21"/>
    <w:rsid w:val="00C60E59"/>
    <w:rsid w:val="00C610BC"/>
    <w:rsid w:val="00C61854"/>
    <w:rsid w:val="00C619B7"/>
    <w:rsid w:val="00C61B2B"/>
    <w:rsid w:val="00C61D57"/>
    <w:rsid w:val="00C622B2"/>
    <w:rsid w:val="00C62521"/>
    <w:rsid w:val="00C62596"/>
    <w:rsid w:val="00C6299E"/>
    <w:rsid w:val="00C62A52"/>
    <w:rsid w:val="00C62C25"/>
    <w:rsid w:val="00C62D63"/>
    <w:rsid w:val="00C62D78"/>
    <w:rsid w:val="00C63062"/>
    <w:rsid w:val="00C630DC"/>
    <w:rsid w:val="00C63138"/>
    <w:rsid w:val="00C63378"/>
    <w:rsid w:val="00C6337B"/>
    <w:rsid w:val="00C636C3"/>
    <w:rsid w:val="00C636F0"/>
    <w:rsid w:val="00C63ABF"/>
    <w:rsid w:val="00C63ED8"/>
    <w:rsid w:val="00C640D5"/>
    <w:rsid w:val="00C64420"/>
    <w:rsid w:val="00C64423"/>
    <w:rsid w:val="00C6466E"/>
    <w:rsid w:val="00C646C0"/>
    <w:rsid w:val="00C648F8"/>
    <w:rsid w:val="00C649C7"/>
    <w:rsid w:val="00C649E7"/>
    <w:rsid w:val="00C6504F"/>
    <w:rsid w:val="00C650EE"/>
    <w:rsid w:val="00C651C0"/>
    <w:rsid w:val="00C6545B"/>
    <w:rsid w:val="00C654FB"/>
    <w:rsid w:val="00C656AF"/>
    <w:rsid w:val="00C65839"/>
    <w:rsid w:val="00C65D9E"/>
    <w:rsid w:val="00C65F11"/>
    <w:rsid w:val="00C664DF"/>
    <w:rsid w:val="00C664FC"/>
    <w:rsid w:val="00C666AE"/>
    <w:rsid w:val="00C66898"/>
    <w:rsid w:val="00C66919"/>
    <w:rsid w:val="00C66D24"/>
    <w:rsid w:val="00C66E45"/>
    <w:rsid w:val="00C67214"/>
    <w:rsid w:val="00C67452"/>
    <w:rsid w:val="00C675B5"/>
    <w:rsid w:val="00C67BB5"/>
    <w:rsid w:val="00C67CBF"/>
    <w:rsid w:val="00C67D1F"/>
    <w:rsid w:val="00C67D59"/>
    <w:rsid w:val="00C67DA8"/>
    <w:rsid w:val="00C701AB"/>
    <w:rsid w:val="00C7031C"/>
    <w:rsid w:val="00C7074E"/>
    <w:rsid w:val="00C707D9"/>
    <w:rsid w:val="00C70931"/>
    <w:rsid w:val="00C70AC4"/>
    <w:rsid w:val="00C70B5D"/>
    <w:rsid w:val="00C70DFA"/>
    <w:rsid w:val="00C70ED7"/>
    <w:rsid w:val="00C71326"/>
    <w:rsid w:val="00C71744"/>
    <w:rsid w:val="00C72379"/>
    <w:rsid w:val="00C725D5"/>
    <w:rsid w:val="00C72615"/>
    <w:rsid w:val="00C72943"/>
    <w:rsid w:val="00C72A46"/>
    <w:rsid w:val="00C72B54"/>
    <w:rsid w:val="00C72D11"/>
    <w:rsid w:val="00C72D62"/>
    <w:rsid w:val="00C72E7C"/>
    <w:rsid w:val="00C731E5"/>
    <w:rsid w:val="00C731EF"/>
    <w:rsid w:val="00C73264"/>
    <w:rsid w:val="00C7353F"/>
    <w:rsid w:val="00C73545"/>
    <w:rsid w:val="00C7364F"/>
    <w:rsid w:val="00C738F2"/>
    <w:rsid w:val="00C73901"/>
    <w:rsid w:val="00C73A03"/>
    <w:rsid w:val="00C73B5A"/>
    <w:rsid w:val="00C73FFC"/>
    <w:rsid w:val="00C7403D"/>
    <w:rsid w:val="00C74316"/>
    <w:rsid w:val="00C744ED"/>
    <w:rsid w:val="00C74621"/>
    <w:rsid w:val="00C74718"/>
    <w:rsid w:val="00C7479A"/>
    <w:rsid w:val="00C747EF"/>
    <w:rsid w:val="00C74A2C"/>
    <w:rsid w:val="00C74CBE"/>
    <w:rsid w:val="00C74D92"/>
    <w:rsid w:val="00C74E4B"/>
    <w:rsid w:val="00C74F62"/>
    <w:rsid w:val="00C750A4"/>
    <w:rsid w:val="00C75136"/>
    <w:rsid w:val="00C75272"/>
    <w:rsid w:val="00C752A9"/>
    <w:rsid w:val="00C75561"/>
    <w:rsid w:val="00C755D2"/>
    <w:rsid w:val="00C75ECE"/>
    <w:rsid w:val="00C765B5"/>
    <w:rsid w:val="00C76787"/>
    <w:rsid w:val="00C767FF"/>
    <w:rsid w:val="00C76A0C"/>
    <w:rsid w:val="00C76E40"/>
    <w:rsid w:val="00C77210"/>
    <w:rsid w:val="00C7731F"/>
    <w:rsid w:val="00C77445"/>
    <w:rsid w:val="00C775E6"/>
    <w:rsid w:val="00C77722"/>
    <w:rsid w:val="00C77770"/>
    <w:rsid w:val="00C777AC"/>
    <w:rsid w:val="00C77859"/>
    <w:rsid w:val="00C77887"/>
    <w:rsid w:val="00C77ABF"/>
    <w:rsid w:val="00C800C4"/>
    <w:rsid w:val="00C801BB"/>
    <w:rsid w:val="00C80322"/>
    <w:rsid w:val="00C80922"/>
    <w:rsid w:val="00C8093C"/>
    <w:rsid w:val="00C809DF"/>
    <w:rsid w:val="00C80AEA"/>
    <w:rsid w:val="00C81448"/>
    <w:rsid w:val="00C81504"/>
    <w:rsid w:val="00C815E0"/>
    <w:rsid w:val="00C81630"/>
    <w:rsid w:val="00C816F0"/>
    <w:rsid w:val="00C8184A"/>
    <w:rsid w:val="00C81EC5"/>
    <w:rsid w:val="00C81ED4"/>
    <w:rsid w:val="00C81F96"/>
    <w:rsid w:val="00C82690"/>
    <w:rsid w:val="00C82785"/>
    <w:rsid w:val="00C829F3"/>
    <w:rsid w:val="00C82B1B"/>
    <w:rsid w:val="00C82BC9"/>
    <w:rsid w:val="00C82C56"/>
    <w:rsid w:val="00C82E31"/>
    <w:rsid w:val="00C82F41"/>
    <w:rsid w:val="00C8338A"/>
    <w:rsid w:val="00C8338D"/>
    <w:rsid w:val="00C8364E"/>
    <w:rsid w:val="00C836FC"/>
    <w:rsid w:val="00C8388C"/>
    <w:rsid w:val="00C83B64"/>
    <w:rsid w:val="00C83CC0"/>
    <w:rsid w:val="00C83D31"/>
    <w:rsid w:val="00C83DDE"/>
    <w:rsid w:val="00C83F9C"/>
    <w:rsid w:val="00C83FD4"/>
    <w:rsid w:val="00C84054"/>
    <w:rsid w:val="00C840F9"/>
    <w:rsid w:val="00C84117"/>
    <w:rsid w:val="00C84119"/>
    <w:rsid w:val="00C84346"/>
    <w:rsid w:val="00C84619"/>
    <w:rsid w:val="00C8469C"/>
    <w:rsid w:val="00C84819"/>
    <w:rsid w:val="00C84A35"/>
    <w:rsid w:val="00C84AD0"/>
    <w:rsid w:val="00C84CEB"/>
    <w:rsid w:val="00C84E22"/>
    <w:rsid w:val="00C850D5"/>
    <w:rsid w:val="00C8512F"/>
    <w:rsid w:val="00C85281"/>
    <w:rsid w:val="00C85360"/>
    <w:rsid w:val="00C85380"/>
    <w:rsid w:val="00C8558C"/>
    <w:rsid w:val="00C85590"/>
    <w:rsid w:val="00C856B8"/>
    <w:rsid w:val="00C85977"/>
    <w:rsid w:val="00C85A70"/>
    <w:rsid w:val="00C85B24"/>
    <w:rsid w:val="00C85B54"/>
    <w:rsid w:val="00C85DAB"/>
    <w:rsid w:val="00C85E0B"/>
    <w:rsid w:val="00C85FF0"/>
    <w:rsid w:val="00C86263"/>
    <w:rsid w:val="00C86489"/>
    <w:rsid w:val="00C86A26"/>
    <w:rsid w:val="00C86EF6"/>
    <w:rsid w:val="00C8723A"/>
    <w:rsid w:val="00C873F7"/>
    <w:rsid w:val="00C87673"/>
    <w:rsid w:val="00C87697"/>
    <w:rsid w:val="00C8795D"/>
    <w:rsid w:val="00C87A14"/>
    <w:rsid w:val="00C87D1C"/>
    <w:rsid w:val="00C90361"/>
    <w:rsid w:val="00C903A8"/>
    <w:rsid w:val="00C9074A"/>
    <w:rsid w:val="00C9089A"/>
    <w:rsid w:val="00C90A54"/>
    <w:rsid w:val="00C91282"/>
    <w:rsid w:val="00C91BC3"/>
    <w:rsid w:val="00C91D3E"/>
    <w:rsid w:val="00C91D7D"/>
    <w:rsid w:val="00C91DAE"/>
    <w:rsid w:val="00C91E4B"/>
    <w:rsid w:val="00C91F65"/>
    <w:rsid w:val="00C91FD4"/>
    <w:rsid w:val="00C92059"/>
    <w:rsid w:val="00C92095"/>
    <w:rsid w:val="00C921CE"/>
    <w:rsid w:val="00C923C4"/>
    <w:rsid w:val="00C924C3"/>
    <w:rsid w:val="00C92528"/>
    <w:rsid w:val="00C925A9"/>
    <w:rsid w:val="00C926D6"/>
    <w:rsid w:val="00C92755"/>
    <w:rsid w:val="00C928E3"/>
    <w:rsid w:val="00C929B9"/>
    <w:rsid w:val="00C929E2"/>
    <w:rsid w:val="00C92B51"/>
    <w:rsid w:val="00C92B8D"/>
    <w:rsid w:val="00C92F5D"/>
    <w:rsid w:val="00C93216"/>
    <w:rsid w:val="00C933ED"/>
    <w:rsid w:val="00C934E5"/>
    <w:rsid w:val="00C935D8"/>
    <w:rsid w:val="00C93902"/>
    <w:rsid w:val="00C93915"/>
    <w:rsid w:val="00C93A01"/>
    <w:rsid w:val="00C93B04"/>
    <w:rsid w:val="00C93B95"/>
    <w:rsid w:val="00C93BBD"/>
    <w:rsid w:val="00C93C09"/>
    <w:rsid w:val="00C93D76"/>
    <w:rsid w:val="00C93DD7"/>
    <w:rsid w:val="00C93ECC"/>
    <w:rsid w:val="00C940BE"/>
    <w:rsid w:val="00C94134"/>
    <w:rsid w:val="00C944AA"/>
    <w:rsid w:val="00C945EF"/>
    <w:rsid w:val="00C94877"/>
    <w:rsid w:val="00C94958"/>
    <w:rsid w:val="00C94B77"/>
    <w:rsid w:val="00C94C56"/>
    <w:rsid w:val="00C94CD8"/>
    <w:rsid w:val="00C94FD9"/>
    <w:rsid w:val="00C9503F"/>
    <w:rsid w:val="00C952A8"/>
    <w:rsid w:val="00C9543A"/>
    <w:rsid w:val="00C9578D"/>
    <w:rsid w:val="00C95860"/>
    <w:rsid w:val="00C958B1"/>
    <w:rsid w:val="00C95933"/>
    <w:rsid w:val="00C95A69"/>
    <w:rsid w:val="00C95A71"/>
    <w:rsid w:val="00C95C22"/>
    <w:rsid w:val="00C95CC8"/>
    <w:rsid w:val="00C95D1B"/>
    <w:rsid w:val="00C95F1D"/>
    <w:rsid w:val="00C960CD"/>
    <w:rsid w:val="00C96563"/>
    <w:rsid w:val="00C96568"/>
    <w:rsid w:val="00C96570"/>
    <w:rsid w:val="00C96648"/>
    <w:rsid w:val="00C96731"/>
    <w:rsid w:val="00C96733"/>
    <w:rsid w:val="00C967C9"/>
    <w:rsid w:val="00C967FC"/>
    <w:rsid w:val="00C96834"/>
    <w:rsid w:val="00C9693B"/>
    <w:rsid w:val="00C96A3C"/>
    <w:rsid w:val="00C96E9A"/>
    <w:rsid w:val="00C970EA"/>
    <w:rsid w:val="00C972C0"/>
    <w:rsid w:val="00C97333"/>
    <w:rsid w:val="00C97404"/>
    <w:rsid w:val="00C974FB"/>
    <w:rsid w:val="00C9764E"/>
    <w:rsid w:val="00C9767A"/>
    <w:rsid w:val="00C97851"/>
    <w:rsid w:val="00C97857"/>
    <w:rsid w:val="00C97A4B"/>
    <w:rsid w:val="00C97A86"/>
    <w:rsid w:val="00C97B34"/>
    <w:rsid w:val="00C97B80"/>
    <w:rsid w:val="00C97C80"/>
    <w:rsid w:val="00C97E9B"/>
    <w:rsid w:val="00C9FE5F"/>
    <w:rsid w:val="00CA001E"/>
    <w:rsid w:val="00CA014D"/>
    <w:rsid w:val="00CA01EB"/>
    <w:rsid w:val="00CA0274"/>
    <w:rsid w:val="00CA065C"/>
    <w:rsid w:val="00CA0B1B"/>
    <w:rsid w:val="00CA0E6D"/>
    <w:rsid w:val="00CA0FC9"/>
    <w:rsid w:val="00CA0FE4"/>
    <w:rsid w:val="00CA0FED"/>
    <w:rsid w:val="00CA11CE"/>
    <w:rsid w:val="00CA1205"/>
    <w:rsid w:val="00CA1217"/>
    <w:rsid w:val="00CA14A3"/>
    <w:rsid w:val="00CA1627"/>
    <w:rsid w:val="00CA1DE1"/>
    <w:rsid w:val="00CA1E39"/>
    <w:rsid w:val="00CA1EB9"/>
    <w:rsid w:val="00CA215E"/>
    <w:rsid w:val="00CA216A"/>
    <w:rsid w:val="00CA22BE"/>
    <w:rsid w:val="00CA2317"/>
    <w:rsid w:val="00CA2330"/>
    <w:rsid w:val="00CA2688"/>
    <w:rsid w:val="00CA27F7"/>
    <w:rsid w:val="00CA2A33"/>
    <w:rsid w:val="00CA2C51"/>
    <w:rsid w:val="00CA2D91"/>
    <w:rsid w:val="00CA2E8E"/>
    <w:rsid w:val="00CA3049"/>
    <w:rsid w:val="00CA34F4"/>
    <w:rsid w:val="00CA39CE"/>
    <w:rsid w:val="00CA3A4E"/>
    <w:rsid w:val="00CA3EB5"/>
    <w:rsid w:val="00CA3F2F"/>
    <w:rsid w:val="00CA404F"/>
    <w:rsid w:val="00CA415B"/>
    <w:rsid w:val="00CA42C1"/>
    <w:rsid w:val="00CA434A"/>
    <w:rsid w:val="00CA4491"/>
    <w:rsid w:val="00CA462C"/>
    <w:rsid w:val="00CA46CB"/>
    <w:rsid w:val="00CA4A62"/>
    <w:rsid w:val="00CA4A7B"/>
    <w:rsid w:val="00CA4B60"/>
    <w:rsid w:val="00CA4BA8"/>
    <w:rsid w:val="00CA4BFB"/>
    <w:rsid w:val="00CA4CA5"/>
    <w:rsid w:val="00CA4CB3"/>
    <w:rsid w:val="00CA5559"/>
    <w:rsid w:val="00CA55EB"/>
    <w:rsid w:val="00CA564E"/>
    <w:rsid w:val="00CA57F8"/>
    <w:rsid w:val="00CA5833"/>
    <w:rsid w:val="00CA5983"/>
    <w:rsid w:val="00CA6025"/>
    <w:rsid w:val="00CA6058"/>
    <w:rsid w:val="00CA60F9"/>
    <w:rsid w:val="00CA6269"/>
    <w:rsid w:val="00CA6384"/>
    <w:rsid w:val="00CA6517"/>
    <w:rsid w:val="00CA6533"/>
    <w:rsid w:val="00CA6654"/>
    <w:rsid w:val="00CA6669"/>
    <w:rsid w:val="00CA66EB"/>
    <w:rsid w:val="00CA6A0B"/>
    <w:rsid w:val="00CA6CE3"/>
    <w:rsid w:val="00CA6D67"/>
    <w:rsid w:val="00CA6D88"/>
    <w:rsid w:val="00CA6E14"/>
    <w:rsid w:val="00CA702F"/>
    <w:rsid w:val="00CA7178"/>
    <w:rsid w:val="00CA728E"/>
    <w:rsid w:val="00CA7793"/>
    <w:rsid w:val="00CA78A8"/>
    <w:rsid w:val="00CA7E40"/>
    <w:rsid w:val="00CA7E9A"/>
    <w:rsid w:val="00CA7EC2"/>
    <w:rsid w:val="00CB0069"/>
    <w:rsid w:val="00CB0447"/>
    <w:rsid w:val="00CB0470"/>
    <w:rsid w:val="00CB07F6"/>
    <w:rsid w:val="00CB08A0"/>
    <w:rsid w:val="00CB0AAE"/>
    <w:rsid w:val="00CB0C1B"/>
    <w:rsid w:val="00CB1422"/>
    <w:rsid w:val="00CB14EE"/>
    <w:rsid w:val="00CB1545"/>
    <w:rsid w:val="00CB161B"/>
    <w:rsid w:val="00CB1736"/>
    <w:rsid w:val="00CB1828"/>
    <w:rsid w:val="00CB1838"/>
    <w:rsid w:val="00CB1AAE"/>
    <w:rsid w:val="00CB2139"/>
    <w:rsid w:val="00CB23A7"/>
    <w:rsid w:val="00CB2425"/>
    <w:rsid w:val="00CB250A"/>
    <w:rsid w:val="00CB2568"/>
    <w:rsid w:val="00CB2643"/>
    <w:rsid w:val="00CB27AA"/>
    <w:rsid w:val="00CB280C"/>
    <w:rsid w:val="00CB2BA7"/>
    <w:rsid w:val="00CB3286"/>
    <w:rsid w:val="00CB333C"/>
    <w:rsid w:val="00CB34B7"/>
    <w:rsid w:val="00CB358D"/>
    <w:rsid w:val="00CB3794"/>
    <w:rsid w:val="00CB395E"/>
    <w:rsid w:val="00CB3AED"/>
    <w:rsid w:val="00CB3BD2"/>
    <w:rsid w:val="00CB4041"/>
    <w:rsid w:val="00CB4212"/>
    <w:rsid w:val="00CB4273"/>
    <w:rsid w:val="00CB432A"/>
    <w:rsid w:val="00CB461C"/>
    <w:rsid w:val="00CB476E"/>
    <w:rsid w:val="00CB489E"/>
    <w:rsid w:val="00CB49C7"/>
    <w:rsid w:val="00CB4B21"/>
    <w:rsid w:val="00CB4B2F"/>
    <w:rsid w:val="00CB4BF3"/>
    <w:rsid w:val="00CB4C42"/>
    <w:rsid w:val="00CB4CE8"/>
    <w:rsid w:val="00CB4D73"/>
    <w:rsid w:val="00CB4E29"/>
    <w:rsid w:val="00CB4E6E"/>
    <w:rsid w:val="00CB5058"/>
    <w:rsid w:val="00CB50EE"/>
    <w:rsid w:val="00CB5609"/>
    <w:rsid w:val="00CB56DD"/>
    <w:rsid w:val="00CB57A9"/>
    <w:rsid w:val="00CB5A62"/>
    <w:rsid w:val="00CB5BB3"/>
    <w:rsid w:val="00CB5CDB"/>
    <w:rsid w:val="00CB608F"/>
    <w:rsid w:val="00CB6440"/>
    <w:rsid w:val="00CB6561"/>
    <w:rsid w:val="00CB666C"/>
    <w:rsid w:val="00CB6762"/>
    <w:rsid w:val="00CB6822"/>
    <w:rsid w:val="00CB69C7"/>
    <w:rsid w:val="00CB6A8B"/>
    <w:rsid w:val="00CB6B08"/>
    <w:rsid w:val="00CB6D5C"/>
    <w:rsid w:val="00CB6F81"/>
    <w:rsid w:val="00CB701A"/>
    <w:rsid w:val="00CB7618"/>
    <w:rsid w:val="00CB775E"/>
    <w:rsid w:val="00CB7924"/>
    <w:rsid w:val="00CB7A0F"/>
    <w:rsid w:val="00CB7CCF"/>
    <w:rsid w:val="00CB7CF8"/>
    <w:rsid w:val="00CB7D25"/>
    <w:rsid w:val="00CC01E8"/>
    <w:rsid w:val="00CC02AE"/>
    <w:rsid w:val="00CC06EB"/>
    <w:rsid w:val="00CC085F"/>
    <w:rsid w:val="00CC0AC8"/>
    <w:rsid w:val="00CC0BEF"/>
    <w:rsid w:val="00CC0C09"/>
    <w:rsid w:val="00CC0D1D"/>
    <w:rsid w:val="00CC0E0E"/>
    <w:rsid w:val="00CC0F11"/>
    <w:rsid w:val="00CC0F7A"/>
    <w:rsid w:val="00CC1043"/>
    <w:rsid w:val="00CC10CE"/>
    <w:rsid w:val="00CC1188"/>
    <w:rsid w:val="00CC11CF"/>
    <w:rsid w:val="00CC120B"/>
    <w:rsid w:val="00CC12E4"/>
    <w:rsid w:val="00CC13E4"/>
    <w:rsid w:val="00CC1529"/>
    <w:rsid w:val="00CC16A4"/>
    <w:rsid w:val="00CC193A"/>
    <w:rsid w:val="00CC1C23"/>
    <w:rsid w:val="00CC1C61"/>
    <w:rsid w:val="00CC1F22"/>
    <w:rsid w:val="00CC2032"/>
    <w:rsid w:val="00CC20F6"/>
    <w:rsid w:val="00CC262F"/>
    <w:rsid w:val="00CC282B"/>
    <w:rsid w:val="00CC2855"/>
    <w:rsid w:val="00CC2862"/>
    <w:rsid w:val="00CC2C9C"/>
    <w:rsid w:val="00CC2D08"/>
    <w:rsid w:val="00CC2D1C"/>
    <w:rsid w:val="00CC2FBF"/>
    <w:rsid w:val="00CC315E"/>
    <w:rsid w:val="00CC3310"/>
    <w:rsid w:val="00CC339A"/>
    <w:rsid w:val="00CC3493"/>
    <w:rsid w:val="00CC36BF"/>
    <w:rsid w:val="00CC3B08"/>
    <w:rsid w:val="00CC3D15"/>
    <w:rsid w:val="00CC3E6E"/>
    <w:rsid w:val="00CC3F57"/>
    <w:rsid w:val="00CC3F83"/>
    <w:rsid w:val="00CC40B4"/>
    <w:rsid w:val="00CC47D6"/>
    <w:rsid w:val="00CC4850"/>
    <w:rsid w:val="00CC498B"/>
    <w:rsid w:val="00CC4B6A"/>
    <w:rsid w:val="00CC4C14"/>
    <w:rsid w:val="00CC4CD0"/>
    <w:rsid w:val="00CC4CD1"/>
    <w:rsid w:val="00CC51AB"/>
    <w:rsid w:val="00CC5460"/>
    <w:rsid w:val="00CC55D5"/>
    <w:rsid w:val="00CC5933"/>
    <w:rsid w:val="00CC5956"/>
    <w:rsid w:val="00CC5AB2"/>
    <w:rsid w:val="00CC5B06"/>
    <w:rsid w:val="00CC5F25"/>
    <w:rsid w:val="00CC6283"/>
    <w:rsid w:val="00CC6318"/>
    <w:rsid w:val="00CC6434"/>
    <w:rsid w:val="00CC6484"/>
    <w:rsid w:val="00CC661D"/>
    <w:rsid w:val="00CC6FCA"/>
    <w:rsid w:val="00CC7073"/>
    <w:rsid w:val="00CC717E"/>
    <w:rsid w:val="00CC730B"/>
    <w:rsid w:val="00CC74AF"/>
    <w:rsid w:val="00CC768A"/>
    <w:rsid w:val="00CC77D3"/>
    <w:rsid w:val="00CC7872"/>
    <w:rsid w:val="00CC7EC8"/>
    <w:rsid w:val="00CC7F03"/>
    <w:rsid w:val="00CD0197"/>
    <w:rsid w:val="00CD0198"/>
    <w:rsid w:val="00CD0317"/>
    <w:rsid w:val="00CD0348"/>
    <w:rsid w:val="00CD0685"/>
    <w:rsid w:val="00CD06B2"/>
    <w:rsid w:val="00CD06C0"/>
    <w:rsid w:val="00CD0849"/>
    <w:rsid w:val="00CD09B2"/>
    <w:rsid w:val="00CD0ADE"/>
    <w:rsid w:val="00CD0AE9"/>
    <w:rsid w:val="00CD0B3C"/>
    <w:rsid w:val="00CD0BE6"/>
    <w:rsid w:val="00CD0C57"/>
    <w:rsid w:val="00CD1141"/>
    <w:rsid w:val="00CD1157"/>
    <w:rsid w:val="00CD1208"/>
    <w:rsid w:val="00CD137D"/>
    <w:rsid w:val="00CD16F4"/>
    <w:rsid w:val="00CD175A"/>
    <w:rsid w:val="00CD1893"/>
    <w:rsid w:val="00CD1B47"/>
    <w:rsid w:val="00CD1EA7"/>
    <w:rsid w:val="00CD23A0"/>
    <w:rsid w:val="00CD2498"/>
    <w:rsid w:val="00CD24EF"/>
    <w:rsid w:val="00CD2560"/>
    <w:rsid w:val="00CD2582"/>
    <w:rsid w:val="00CD2933"/>
    <w:rsid w:val="00CD2A6A"/>
    <w:rsid w:val="00CD2C7F"/>
    <w:rsid w:val="00CD2DF4"/>
    <w:rsid w:val="00CD2E47"/>
    <w:rsid w:val="00CD349F"/>
    <w:rsid w:val="00CD3541"/>
    <w:rsid w:val="00CD3579"/>
    <w:rsid w:val="00CD3BE5"/>
    <w:rsid w:val="00CD3C0F"/>
    <w:rsid w:val="00CD3E3E"/>
    <w:rsid w:val="00CD3EC0"/>
    <w:rsid w:val="00CD40B5"/>
    <w:rsid w:val="00CD433B"/>
    <w:rsid w:val="00CD4426"/>
    <w:rsid w:val="00CD45F6"/>
    <w:rsid w:val="00CD4A32"/>
    <w:rsid w:val="00CD4A5D"/>
    <w:rsid w:val="00CD4CAB"/>
    <w:rsid w:val="00CD4D1C"/>
    <w:rsid w:val="00CD4F0C"/>
    <w:rsid w:val="00CD518A"/>
    <w:rsid w:val="00CD51F3"/>
    <w:rsid w:val="00CD557E"/>
    <w:rsid w:val="00CD583B"/>
    <w:rsid w:val="00CD583F"/>
    <w:rsid w:val="00CD5DA1"/>
    <w:rsid w:val="00CD5DDB"/>
    <w:rsid w:val="00CD5F9B"/>
    <w:rsid w:val="00CD61E4"/>
    <w:rsid w:val="00CD63FD"/>
    <w:rsid w:val="00CD653D"/>
    <w:rsid w:val="00CD6648"/>
    <w:rsid w:val="00CD683C"/>
    <w:rsid w:val="00CD68E0"/>
    <w:rsid w:val="00CD6B7C"/>
    <w:rsid w:val="00CD6D2B"/>
    <w:rsid w:val="00CD6EDE"/>
    <w:rsid w:val="00CD6F73"/>
    <w:rsid w:val="00CD7281"/>
    <w:rsid w:val="00CD766D"/>
    <w:rsid w:val="00CD7713"/>
    <w:rsid w:val="00CD7729"/>
    <w:rsid w:val="00CD77D7"/>
    <w:rsid w:val="00CD7862"/>
    <w:rsid w:val="00CD78BC"/>
    <w:rsid w:val="00CD7EEA"/>
    <w:rsid w:val="00CD7F0B"/>
    <w:rsid w:val="00CE013A"/>
    <w:rsid w:val="00CE01C4"/>
    <w:rsid w:val="00CE0234"/>
    <w:rsid w:val="00CE05E4"/>
    <w:rsid w:val="00CE05E9"/>
    <w:rsid w:val="00CE0A9D"/>
    <w:rsid w:val="00CE0B58"/>
    <w:rsid w:val="00CE0BDD"/>
    <w:rsid w:val="00CE0CD5"/>
    <w:rsid w:val="00CE0F2D"/>
    <w:rsid w:val="00CE0F88"/>
    <w:rsid w:val="00CE1119"/>
    <w:rsid w:val="00CE1223"/>
    <w:rsid w:val="00CE143B"/>
    <w:rsid w:val="00CE1597"/>
    <w:rsid w:val="00CE15A5"/>
    <w:rsid w:val="00CE1A8F"/>
    <w:rsid w:val="00CE1B4B"/>
    <w:rsid w:val="00CE1BA4"/>
    <w:rsid w:val="00CE1BC8"/>
    <w:rsid w:val="00CE1BE0"/>
    <w:rsid w:val="00CE1D70"/>
    <w:rsid w:val="00CE1EE9"/>
    <w:rsid w:val="00CE1F8D"/>
    <w:rsid w:val="00CE24E8"/>
    <w:rsid w:val="00CE2710"/>
    <w:rsid w:val="00CE28EB"/>
    <w:rsid w:val="00CE2AC3"/>
    <w:rsid w:val="00CE2AF7"/>
    <w:rsid w:val="00CE2B93"/>
    <w:rsid w:val="00CE2BC5"/>
    <w:rsid w:val="00CE2CA2"/>
    <w:rsid w:val="00CE2E8F"/>
    <w:rsid w:val="00CE2FCA"/>
    <w:rsid w:val="00CE31AF"/>
    <w:rsid w:val="00CE31E4"/>
    <w:rsid w:val="00CE32D3"/>
    <w:rsid w:val="00CE32E9"/>
    <w:rsid w:val="00CE34BA"/>
    <w:rsid w:val="00CE35BF"/>
    <w:rsid w:val="00CE3608"/>
    <w:rsid w:val="00CE38B4"/>
    <w:rsid w:val="00CE3CD2"/>
    <w:rsid w:val="00CE3D97"/>
    <w:rsid w:val="00CE3EEC"/>
    <w:rsid w:val="00CE3F22"/>
    <w:rsid w:val="00CE3FF2"/>
    <w:rsid w:val="00CE4068"/>
    <w:rsid w:val="00CE4301"/>
    <w:rsid w:val="00CE447C"/>
    <w:rsid w:val="00CE4883"/>
    <w:rsid w:val="00CE48F8"/>
    <w:rsid w:val="00CE4993"/>
    <w:rsid w:val="00CE4A5E"/>
    <w:rsid w:val="00CE4AFB"/>
    <w:rsid w:val="00CE4D15"/>
    <w:rsid w:val="00CE4D58"/>
    <w:rsid w:val="00CE4D66"/>
    <w:rsid w:val="00CE562B"/>
    <w:rsid w:val="00CE5790"/>
    <w:rsid w:val="00CE57AA"/>
    <w:rsid w:val="00CE5811"/>
    <w:rsid w:val="00CE5C36"/>
    <w:rsid w:val="00CE5DEB"/>
    <w:rsid w:val="00CE5F6E"/>
    <w:rsid w:val="00CE6017"/>
    <w:rsid w:val="00CE6019"/>
    <w:rsid w:val="00CE62C6"/>
    <w:rsid w:val="00CE639E"/>
    <w:rsid w:val="00CE649F"/>
    <w:rsid w:val="00CE64D2"/>
    <w:rsid w:val="00CE64E6"/>
    <w:rsid w:val="00CE68E0"/>
    <w:rsid w:val="00CE68E2"/>
    <w:rsid w:val="00CE68EC"/>
    <w:rsid w:val="00CE694B"/>
    <w:rsid w:val="00CE6B68"/>
    <w:rsid w:val="00CE6C92"/>
    <w:rsid w:val="00CE6D03"/>
    <w:rsid w:val="00CE7049"/>
    <w:rsid w:val="00CE708D"/>
    <w:rsid w:val="00CE7965"/>
    <w:rsid w:val="00CE79D3"/>
    <w:rsid w:val="00CE79DC"/>
    <w:rsid w:val="00CE7A85"/>
    <w:rsid w:val="00CE7B73"/>
    <w:rsid w:val="00CE7D02"/>
    <w:rsid w:val="00CE7D5E"/>
    <w:rsid w:val="00CE7E1B"/>
    <w:rsid w:val="00CE7E8F"/>
    <w:rsid w:val="00CE7EF2"/>
    <w:rsid w:val="00CF002D"/>
    <w:rsid w:val="00CF01CD"/>
    <w:rsid w:val="00CF0272"/>
    <w:rsid w:val="00CF035F"/>
    <w:rsid w:val="00CF03A4"/>
    <w:rsid w:val="00CF046F"/>
    <w:rsid w:val="00CF04EE"/>
    <w:rsid w:val="00CF05C3"/>
    <w:rsid w:val="00CF0633"/>
    <w:rsid w:val="00CF0DEC"/>
    <w:rsid w:val="00CF0E3D"/>
    <w:rsid w:val="00CF135E"/>
    <w:rsid w:val="00CF1502"/>
    <w:rsid w:val="00CF15FF"/>
    <w:rsid w:val="00CF183F"/>
    <w:rsid w:val="00CF21B9"/>
    <w:rsid w:val="00CF228A"/>
    <w:rsid w:val="00CF254A"/>
    <w:rsid w:val="00CF25BA"/>
    <w:rsid w:val="00CF2657"/>
    <w:rsid w:val="00CF26A5"/>
    <w:rsid w:val="00CF2880"/>
    <w:rsid w:val="00CF2A9E"/>
    <w:rsid w:val="00CF2C66"/>
    <w:rsid w:val="00CF2FB4"/>
    <w:rsid w:val="00CF3306"/>
    <w:rsid w:val="00CF3510"/>
    <w:rsid w:val="00CF4231"/>
    <w:rsid w:val="00CF43A9"/>
    <w:rsid w:val="00CF43B3"/>
    <w:rsid w:val="00CF4477"/>
    <w:rsid w:val="00CF44CB"/>
    <w:rsid w:val="00CF4614"/>
    <w:rsid w:val="00CF4767"/>
    <w:rsid w:val="00CF4994"/>
    <w:rsid w:val="00CF4CDA"/>
    <w:rsid w:val="00CF4DD0"/>
    <w:rsid w:val="00CF4DEE"/>
    <w:rsid w:val="00CF4F46"/>
    <w:rsid w:val="00CF509A"/>
    <w:rsid w:val="00CF51C9"/>
    <w:rsid w:val="00CF554F"/>
    <w:rsid w:val="00CF55FD"/>
    <w:rsid w:val="00CF5614"/>
    <w:rsid w:val="00CF56D5"/>
    <w:rsid w:val="00CF585D"/>
    <w:rsid w:val="00CF5971"/>
    <w:rsid w:val="00CF59B4"/>
    <w:rsid w:val="00CF5AAB"/>
    <w:rsid w:val="00CF5AFE"/>
    <w:rsid w:val="00CF5CE4"/>
    <w:rsid w:val="00CF5CF0"/>
    <w:rsid w:val="00CF5D97"/>
    <w:rsid w:val="00CF66D5"/>
    <w:rsid w:val="00CF679B"/>
    <w:rsid w:val="00CF6913"/>
    <w:rsid w:val="00CF6BBE"/>
    <w:rsid w:val="00CF6CD9"/>
    <w:rsid w:val="00CF6D66"/>
    <w:rsid w:val="00CF6DAA"/>
    <w:rsid w:val="00CF6FF8"/>
    <w:rsid w:val="00CF7420"/>
    <w:rsid w:val="00CF7450"/>
    <w:rsid w:val="00CF75E8"/>
    <w:rsid w:val="00CF76A0"/>
    <w:rsid w:val="00CF786F"/>
    <w:rsid w:val="00CF78C4"/>
    <w:rsid w:val="00CF7A97"/>
    <w:rsid w:val="00D00243"/>
    <w:rsid w:val="00D003D7"/>
    <w:rsid w:val="00D00572"/>
    <w:rsid w:val="00D00618"/>
    <w:rsid w:val="00D0098A"/>
    <w:rsid w:val="00D00A9B"/>
    <w:rsid w:val="00D01004"/>
    <w:rsid w:val="00D0188B"/>
    <w:rsid w:val="00D018A9"/>
    <w:rsid w:val="00D01A88"/>
    <w:rsid w:val="00D01B85"/>
    <w:rsid w:val="00D01C61"/>
    <w:rsid w:val="00D02136"/>
    <w:rsid w:val="00D021A3"/>
    <w:rsid w:val="00D023D2"/>
    <w:rsid w:val="00D025C4"/>
    <w:rsid w:val="00D0277C"/>
    <w:rsid w:val="00D0289E"/>
    <w:rsid w:val="00D02AA7"/>
    <w:rsid w:val="00D02BFA"/>
    <w:rsid w:val="00D02C1C"/>
    <w:rsid w:val="00D02E48"/>
    <w:rsid w:val="00D030A6"/>
    <w:rsid w:val="00D0328E"/>
    <w:rsid w:val="00D03409"/>
    <w:rsid w:val="00D03546"/>
    <w:rsid w:val="00D038EF"/>
    <w:rsid w:val="00D03A62"/>
    <w:rsid w:val="00D03DD1"/>
    <w:rsid w:val="00D04024"/>
    <w:rsid w:val="00D0429B"/>
    <w:rsid w:val="00D043EA"/>
    <w:rsid w:val="00D0449D"/>
    <w:rsid w:val="00D044CF"/>
    <w:rsid w:val="00D04541"/>
    <w:rsid w:val="00D047AF"/>
    <w:rsid w:val="00D047E1"/>
    <w:rsid w:val="00D04A14"/>
    <w:rsid w:val="00D04A74"/>
    <w:rsid w:val="00D04A91"/>
    <w:rsid w:val="00D04B50"/>
    <w:rsid w:val="00D04BA6"/>
    <w:rsid w:val="00D04DE9"/>
    <w:rsid w:val="00D05006"/>
    <w:rsid w:val="00D051C4"/>
    <w:rsid w:val="00D052D9"/>
    <w:rsid w:val="00D0551F"/>
    <w:rsid w:val="00D0557E"/>
    <w:rsid w:val="00D057AC"/>
    <w:rsid w:val="00D05A62"/>
    <w:rsid w:val="00D05B8D"/>
    <w:rsid w:val="00D05C22"/>
    <w:rsid w:val="00D05C81"/>
    <w:rsid w:val="00D05DF7"/>
    <w:rsid w:val="00D063CC"/>
    <w:rsid w:val="00D06488"/>
    <w:rsid w:val="00D06612"/>
    <w:rsid w:val="00D0666D"/>
    <w:rsid w:val="00D066D2"/>
    <w:rsid w:val="00D069A7"/>
    <w:rsid w:val="00D06A25"/>
    <w:rsid w:val="00D06A77"/>
    <w:rsid w:val="00D06CBA"/>
    <w:rsid w:val="00D06FFE"/>
    <w:rsid w:val="00D0704E"/>
    <w:rsid w:val="00D073A1"/>
    <w:rsid w:val="00D073D2"/>
    <w:rsid w:val="00D07B38"/>
    <w:rsid w:val="00D10033"/>
    <w:rsid w:val="00D10082"/>
    <w:rsid w:val="00D10297"/>
    <w:rsid w:val="00D102A4"/>
    <w:rsid w:val="00D10332"/>
    <w:rsid w:val="00D10468"/>
    <w:rsid w:val="00D10863"/>
    <w:rsid w:val="00D1088F"/>
    <w:rsid w:val="00D108DB"/>
    <w:rsid w:val="00D109E2"/>
    <w:rsid w:val="00D10C29"/>
    <w:rsid w:val="00D10E58"/>
    <w:rsid w:val="00D11052"/>
    <w:rsid w:val="00D1116C"/>
    <w:rsid w:val="00D111BF"/>
    <w:rsid w:val="00D11207"/>
    <w:rsid w:val="00D1129B"/>
    <w:rsid w:val="00D1146D"/>
    <w:rsid w:val="00D1178A"/>
    <w:rsid w:val="00D11840"/>
    <w:rsid w:val="00D118F4"/>
    <w:rsid w:val="00D11CB8"/>
    <w:rsid w:val="00D11F40"/>
    <w:rsid w:val="00D128DC"/>
    <w:rsid w:val="00D12A1F"/>
    <w:rsid w:val="00D13504"/>
    <w:rsid w:val="00D136B5"/>
    <w:rsid w:val="00D13D1F"/>
    <w:rsid w:val="00D14209"/>
    <w:rsid w:val="00D143F9"/>
    <w:rsid w:val="00D14947"/>
    <w:rsid w:val="00D149D0"/>
    <w:rsid w:val="00D14A36"/>
    <w:rsid w:val="00D14E4F"/>
    <w:rsid w:val="00D14EE0"/>
    <w:rsid w:val="00D14F8D"/>
    <w:rsid w:val="00D15036"/>
    <w:rsid w:val="00D1503D"/>
    <w:rsid w:val="00D151EA"/>
    <w:rsid w:val="00D152F6"/>
    <w:rsid w:val="00D15371"/>
    <w:rsid w:val="00D15B2A"/>
    <w:rsid w:val="00D15D8F"/>
    <w:rsid w:val="00D15E24"/>
    <w:rsid w:val="00D15F3B"/>
    <w:rsid w:val="00D1612D"/>
    <w:rsid w:val="00D164DC"/>
    <w:rsid w:val="00D16586"/>
    <w:rsid w:val="00D1666A"/>
    <w:rsid w:val="00D169C0"/>
    <w:rsid w:val="00D1710F"/>
    <w:rsid w:val="00D17176"/>
    <w:rsid w:val="00D1739F"/>
    <w:rsid w:val="00D174D6"/>
    <w:rsid w:val="00D178EA"/>
    <w:rsid w:val="00D1794A"/>
    <w:rsid w:val="00D2031C"/>
    <w:rsid w:val="00D2038D"/>
    <w:rsid w:val="00D203F4"/>
    <w:rsid w:val="00D20470"/>
    <w:rsid w:val="00D20639"/>
    <w:rsid w:val="00D2069A"/>
    <w:rsid w:val="00D206E4"/>
    <w:rsid w:val="00D20736"/>
    <w:rsid w:val="00D20957"/>
    <w:rsid w:val="00D20B34"/>
    <w:rsid w:val="00D20B48"/>
    <w:rsid w:val="00D20CB1"/>
    <w:rsid w:val="00D210F3"/>
    <w:rsid w:val="00D212A0"/>
    <w:rsid w:val="00D212D4"/>
    <w:rsid w:val="00D21559"/>
    <w:rsid w:val="00D2159B"/>
    <w:rsid w:val="00D21691"/>
    <w:rsid w:val="00D217D1"/>
    <w:rsid w:val="00D21C06"/>
    <w:rsid w:val="00D22306"/>
    <w:rsid w:val="00D223CA"/>
    <w:rsid w:val="00D22591"/>
    <w:rsid w:val="00D2270D"/>
    <w:rsid w:val="00D22725"/>
    <w:rsid w:val="00D22C88"/>
    <w:rsid w:val="00D22EE9"/>
    <w:rsid w:val="00D22FE3"/>
    <w:rsid w:val="00D23831"/>
    <w:rsid w:val="00D238DC"/>
    <w:rsid w:val="00D238F7"/>
    <w:rsid w:val="00D23C18"/>
    <w:rsid w:val="00D23EAD"/>
    <w:rsid w:val="00D23F45"/>
    <w:rsid w:val="00D242FD"/>
    <w:rsid w:val="00D2430A"/>
    <w:rsid w:val="00D243BB"/>
    <w:rsid w:val="00D24577"/>
    <w:rsid w:val="00D246D7"/>
    <w:rsid w:val="00D24917"/>
    <w:rsid w:val="00D24AD6"/>
    <w:rsid w:val="00D255B2"/>
    <w:rsid w:val="00D2577F"/>
    <w:rsid w:val="00D2578A"/>
    <w:rsid w:val="00D2593F"/>
    <w:rsid w:val="00D2598A"/>
    <w:rsid w:val="00D25BED"/>
    <w:rsid w:val="00D25C72"/>
    <w:rsid w:val="00D25C75"/>
    <w:rsid w:val="00D25CC0"/>
    <w:rsid w:val="00D25CE3"/>
    <w:rsid w:val="00D25F1B"/>
    <w:rsid w:val="00D260F0"/>
    <w:rsid w:val="00D2617E"/>
    <w:rsid w:val="00D2621A"/>
    <w:rsid w:val="00D26558"/>
    <w:rsid w:val="00D2655F"/>
    <w:rsid w:val="00D26671"/>
    <w:rsid w:val="00D26764"/>
    <w:rsid w:val="00D26985"/>
    <w:rsid w:val="00D26B08"/>
    <w:rsid w:val="00D26B7B"/>
    <w:rsid w:val="00D272AC"/>
    <w:rsid w:val="00D272ED"/>
    <w:rsid w:val="00D273D9"/>
    <w:rsid w:val="00D2764A"/>
    <w:rsid w:val="00D2775D"/>
    <w:rsid w:val="00D2799C"/>
    <w:rsid w:val="00D27B34"/>
    <w:rsid w:val="00D27CE8"/>
    <w:rsid w:val="00D27E46"/>
    <w:rsid w:val="00D30253"/>
    <w:rsid w:val="00D30882"/>
    <w:rsid w:val="00D30922"/>
    <w:rsid w:val="00D30961"/>
    <w:rsid w:val="00D30A28"/>
    <w:rsid w:val="00D30DC1"/>
    <w:rsid w:val="00D30F67"/>
    <w:rsid w:val="00D30F7A"/>
    <w:rsid w:val="00D30F97"/>
    <w:rsid w:val="00D311C2"/>
    <w:rsid w:val="00D31208"/>
    <w:rsid w:val="00D312DB"/>
    <w:rsid w:val="00D31966"/>
    <w:rsid w:val="00D31C92"/>
    <w:rsid w:val="00D31E12"/>
    <w:rsid w:val="00D31F08"/>
    <w:rsid w:val="00D32024"/>
    <w:rsid w:val="00D3204B"/>
    <w:rsid w:val="00D32293"/>
    <w:rsid w:val="00D32450"/>
    <w:rsid w:val="00D324B0"/>
    <w:rsid w:val="00D328F3"/>
    <w:rsid w:val="00D3297C"/>
    <w:rsid w:val="00D32AD5"/>
    <w:rsid w:val="00D32B6E"/>
    <w:rsid w:val="00D32DFC"/>
    <w:rsid w:val="00D330B4"/>
    <w:rsid w:val="00D33121"/>
    <w:rsid w:val="00D332A9"/>
    <w:rsid w:val="00D3333C"/>
    <w:rsid w:val="00D33C2D"/>
    <w:rsid w:val="00D33CE7"/>
    <w:rsid w:val="00D34116"/>
    <w:rsid w:val="00D3425B"/>
    <w:rsid w:val="00D344A9"/>
    <w:rsid w:val="00D344C6"/>
    <w:rsid w:val="00D3468F"/>
    <w:rsid w:val="00D34811"/>
    <w:rsid w:val="00D34C7F"/>
    <w:rsid w:val="00D34CAC"/>
    <w:rsid w:val="00D34E66"/>
    <w:rsid w:val="00D34EF2"/>
    <w:rsid w:val="00D34F0F"/>
    <w:rsid w:val="00D35585"/>
    <w:rsid w:val="00D357D5"/>
    <w:rsid w:val="00D3587F"/>
    <w:rsid w:val="00D359B7"/>
    <w:rsid w:val="00D359EB"/>
    <w:rsid w:val="00D35ACC"/>
    <w:rsid w:val="00D35D87"/>
    <w:rsid w:val="00D35F90"/>
    <w:rsid w:val="00D3604A"/>
    <w:rsid w:val="00D3661B"/>
    <w:rsid w:val="00D367DD"/>
    <w:rsid w:val="00D3692E"/>
    <w:rsid w:val="00D36A07"/>
    <w:rsid w:val="00D36A2E"/>
    <w:rsid w:val="00D36F18"/>
    <w:rsid w:val="00D370C7"/>
    <w:rsid w:val="00D3733B"/>
    <w:rsid w:val="00D3738F"/>
    <w:rsid w:val="00D37622"/>
    <w:rsid w:val="00D3774B"/>
    <w:rsid w:val="00D37850"/>
    <w:rsid w:val="00D37931"/>
    <w:rsid w:val="00D37B2F"/>
    <w:rsid w:val="00D37D1D"/>
    <w:rsid w:val="00D37D32"/>
    <w:rsid w:val="00D37DBE"/>
    <w:rsid w:val="00D37E43"/>
    <w:rsid w:val="00D40038"/>
    <w:rsid w:val="00D40065"/>
    <w:rsid w:val="00D4024E"/>
    <w:rsid w:val="00D4055B"/>
    <w:rsid w:val="00D4070E"/>
    <w:rsid w:val="00D407E9"/>
    <w:rsid w:val="00D407EB"/>
    <w:rsid w:val="00D40836"/>
    <w:rsid w:val="00D40D96"/>
    <w:rsid w:val="00D40DAF"/>
    <w:rsid w:val="00D41014"/>
    <w:rsid w:val="00D410BF"/>
    <w:rsid w:val="00D411A4"/>
    <w:rsid w:val="00D4120D"/>
    <w:rsid w:val="00D41286"/>
    <w:rsid w:val="00D41350"/>
    <w:rsid w:val="00D414F0"/>
    <w:rsid w:val="00D4171C"/>
    <w:rsid w:val="00D41764"/>
    <w:rsid w:val="00D41937"/>
    <w:rsid w:val="00D41ABC"/>
    <w:rsid w:val="00D41D10"/>
    <w:rsid w:val="00D41D8D"/>
    <w:rsid w:val="00D4217C"/>
    <w:rsid w:val="00D423E4"/>
    <w:rsid w:val="00D4262E"/>
    <w:rsid w:val="00D428BB"/>
    <w:rsid w:val="00D429C7"/>
    <w:rsid w:val="00D42D4C"/>
    <w:rsid w:val="00D42E78"/>
    <w:rsid w:val="00D43181"/>
    <w:rsid w:val="00D4326A"/>
    <w:rsid w:val="00D43352"/>
    <w:rsid w:val="00D435BB"/>
    <w:rsid w:val="00D43653"/>
    <w:rsid w:val="00D438E1"/>
    <w:rsid w:val="00D43A09"/>
    <w:rsid w:val="00D43FFE"/>
    <w:rsid w:val="00D44430"/>
    <w:rsid w:val="00D44461"/>
    <w:rsid w:val="00D444E0"/>
    <w:rsid w:val="00D44557"/>
    <w:rsid w:val="00D445A0"/>
    <w:rsid w:val="00D44819"/>
    <w:rsid w:val="00D4483C"/>
    <w:rsid w:val="00D44C90"/>
    <w:rsid w:val="00D44D95"/>
    <w:rsid w:val="00D44E9D"/>
    <w:rsid w:val="00D4507F"/>
    <w:rsid w:val="00D4510D"/>
    <w:rsid w:val="00D45133"/>
    <w:rsid w:val="00D45244"/>
    <w:rsid w:val="00D453EA"/>
    <w:rsid w:val="00D45583"/>
    <w:rsid w:val="00D45BB8"/>
    <w:rsid w:val="00D45D3B"/>
    <w:rsid w:val="00D45D47"/>
    <w:rsid w:val="00D45E55"/>
    <w:rsid w:val="00D45F47"/>
    <w:rsid w:val="00D45FFD"/>
    <w:rsid w:val="00D46162"/>
    <w:rsid w:val="00D46583"/>
    <w:rsid w:val="00D4666D"/>
    <w:rsid w:val="00D467BF"/>
    <w:rsid w:val="00D46A89"/>
    <w:rsid w:val="00D46BBC"/>
    <w:rsid w:val="00D46BE1"/>
    <w:rsid w:val="00D46F25"/>
    <w:rsid w:val="00D4708A"/>
    <w:rsid w:val="00D470E4"/>
    <w:rsid w:val="00D470FA"/>
    <w:rsid w:val="00D47248"/>
    <w:rsid w:val="00D47296"/>
    <w:rsid w:val="00D47298"/>
    <w:rsid w:val="00D474E4"/>
    <w:rsid w:val="00D4755E"/>
    <w:rsid w:val="00D478A2"/>
    <w:rsid w:val="00D478B8"/>
    <w:rsid w:val="00D47B41"/>
    <w:rsid w:val="00D47CFF"/>
    <w:rsid w:val="00D47D22"/>
    <w:rsid w:val="00D47DF5"/>
    <w:rsid w:val="00D50133"/>
    <w:rsid w:val="00D501F8"/>
    <w:rsid w:val="00D503DF"/>
    <w:rsid w:val="00D504D7"/>
    <w:rsid w:val="00D505EF"/>
    <w:rsid w:val="00D506A9"/>
    <w:rsid w:val="00D508E7"/>
    <w:rsid w:val="00D50DD3"/>
    <w:rsid w:val="00D50DFB"/>
    <w:rsid w:val="00D50DFC"/>
    <w:rsid w:val="00D51085"/>
    <w:rsid w:val="00D511D0"/>
    <w:rsid w:val="00D51549"/>
    <w:rsid w:val="00D51703"/>
    <w:rsid w:val="00D51803"/>
    <w:rsid w:val="00D518EC"/>
    <w:rsid w:val="00D5190E"/>
    <w:rsid w:val="00D51B8A"/>
    <w:rsid w:val="00D51C9F"/>
    <w:rsid w:val="00D51E42"/>
    <w:rsid w:val="00D51E6F"/>
    <w:rsid w:val="00D51F2A"/>
    <w:rsid w:val="00D51FA3"/>
    <w:rsid w:val="00D5252D"/>
    <w:rsid w:val="00D52A64"/>
    <w:rsid w:val="00D52E2A"/>
    <w:rsid w:val="00D52F3E"/>
    <w:rsid w:val="00D532C8"/>
    <w:rsid w:val="00D5355D"/>
    <w:rsid w:val="00D536F9"/>
    <w:rsid w:val="00D53856"/>
    <w:rsid w:val="00D53882"/>
    <w:rsid w:val="00D538D4"/>
    <w:rsid w:val="00D53B1C"/>
    <w:rsid w:val="00D53B43"/>
    <w:rsid w:val="00D53BF7"/>
    <w:rsid w:val="00D53CB8"/>
    <w:rsid w:val="00D53D8E"/>
    <w:rsid w:val="00D540A6"/>
    <w:rsid w:val="00D540CC"/>
    <w:rsid w:val="00D542A7"/>
    <w:rsid w:val="00D5449D"/>
    <w:rsid w:val="00D54521"/>
    <w:rsid w:val="00D54809"/>
    <w:rsid w:val="00D548A9"/>
    <w:rsid w:val="00D548BA"/>
    <w:rsid w:val="00D54B99"/>
    <w:rsid w:val="00D54E91"/>
    <w:rsid w:val="00D54F64"/>
    <w:rsid w:val="00D550E0"/>
    <w:rsid w:val="00D55340"/>
    <w:rsid w:val="00D553D0"/>
    <w:rsid w:val="00D554D8"/>
    <w:rsid w:val="00D555F5"/>
    <w:rsid w:val="00D5571C"/>
    <w:rsid w:val="00D55C3B"/>
    <w:rsid w:val="00D55DA4"/>
    <w:rsid w:val="00D56035"/>
    <w:rsid w:val="00D56319"/>
    <w:rsid w:val="00D56581"/>
    <w:rsid w:val="00D56871"/>
    <w:rsid w:val="00D569BC"/>
    <w:rsid w:val="00D56A42"/>
    <w:rsid w:val="00D56B8D"/>
    <w:rsid w:val="00D56CDF"/>
    <w:rsid w:val="00D570D8"/>
    <w:rsid w:val="00D57279"/>
    <w:rsid w:val="00D57431"/>
    <w:rsid w:val="00D57598"/>
    <w:rsid w:val="00D578C6"/>
    <w:rsid w:val="00D57968"/>
    <w:rsid w:val="00D57BCD"/>
    <w:rsid w:val="00D57BCE"/>
    <w:rsid w:val="00D6001A"/>
    <w:rsid w:val="00D60108"/>
    <w:rsid w:val="00D6031B"/>
    <w:rsid w:val="00D603A8"/>
    <w:rsid w:val="00D60417"/>
    <w:rsid w:val="00D60B9D"/>
    <w:rsid w:val="00D60D98"/>
    <w:rsid w:val="00D61190"/>
    <w:rsid w:val="00D61605"/>
    <w:rsid w:val="00D6171F"/>
    <w:rsid w:val="00D6185A"/>
    <w:rsid w:val="00D61A79"/>
    <w:rsid w:val="00D61C35"/>
    <w:rsid w:val="00D6225A"/>
    <w:rsid w:val="00D622AE"/>
    <w:rsid w:val="00D622C7"/>
    <w:rsid w:val="00D629B2"/>
    <w:rsid w:val="00D62DD0"/>
    <w:rsid w:val="00D630F6"/>
    <w:rsid w:val="00D6321C"/>
    <w:rsid w:val="00D63442"/>
    <w:rsid w:val="00D63490"/>
    <w:rsid w:val="00D636BC"/>
    <w:rsid w:val="00D63771"/>
    <w:rsid w:val="00D63B84"/>
    <w:rsid w:val="00D63C2E"/>
    <w:rsid w:val="00D63E68"/>
    <w:rsid w:val="00D6406E"/>
    <w:rsid w:val="00D643E4"/>
    <w:rsid w:val="00D646EF"/>
    <w:rsid w:val="00D64747"/>
    <w:rsid w:val="00D64AE6"/>
    <w:rsid w:val="00D64C35"/>
    <w:rsid w:val="00D64DD4"/>
    <w:rsid w:val="00D64F02"/>
    <w:rsid w:val="00D64F5E"/>
    <w:rsid w:val="00D651E5"/>
    <w:rsid w:val="00D653E2"/>
    <w:rsid w:val="00D65438"/>
    <w:rsid w:val="00D6549A"/>
    <w:rsid w:val="00D6568F"/>
    <w:rsid w:val="00D6570F"/>
    <w:rsid w:val="00D6597E"/>
    <w:rsid w:val="00D65A77"/>
    <w:rsid w:val="00D65BBF"/>
    <w:rsid w:val="00D6605F"/>
    <w:rsid w:val="00D66108"/>
    <w:rsid w:val="00D666E5"/>
    <w:rsid w:val="00D667B2"/>
    <w:rsid w:val="00D66AFC"/>
    <w:rsid w:val="00D66FA4"/>
    <w:rsid w:val="00D6718F"/>
    <w:rsid w:val="00D671B4"/>
    <w:rsid w:val="00D672D2"/>
    <w:rsid w:val="00D676F8"/>
    <w:rsid w:val="00D67781"/>
    <w:rsid w:val="00D67B2C"/>
    <w:rsid w:val="00D67E72"/>
    <w:rsid w:val="00D70258"/>
    <w:rsid w:val="00D70355"/>
    <w:rsid w:val="00D70533"/>
    <w:rsid w:val="00D70566"/>
    <w:rsid w:val="00D7099A"/>
    <w:rsid w:val="00D70B28"/>
    <w:rsid w:val="00D70F9B"/>
    <w:rsid w:val="00D710DA"/>
    <w:rsid w:val="00D71109"/>
    <w:rsid w:val="00D714E8"/>
    <w:rsid w:val="00D7161C"/>
    <w:rsid w:val="00D7162E"/>
    <w:rsid w:val="00D717A6"/>
    <w:rsid w:val="00D71965"/>
    <w:rsid w:val="00D71AC2"/>
    <w:rsid w:val="00D71BAE"/>
    <w:rsid w:val="00D71F9D"/>
    <w:rsid w:val="00D720B9"/>
    <w:rsid w:val="00D7231C"/>
    <w:rsid w:val="00D72642"/>
    <w:rsid w:val="00D72887"/>
    <w:rsid w:val="00D72A44"/>
    <w:rsid w:val="00D72B4C"/>
    <w:rsid w:val="00D72B8F"/>
    <w:rsid w:val="00D72BE2"/>
    <w:rsid w:val="00D72EC0"/>
    <w:rsid w:val="00D72FCB"/>
    <w:rsid w:val="00D72FCF"/>
    <w:rsid w:val="00D730D2"/>
    <w:rsid w:val="00D73166"/>
    <w:rsid w:val="00D73807"/>
    <w:rsid w:val="00D73EE7"/>
    <w:rsid w:val="00D7423A"/>
    <w:rsid w:val="00D7458B"/>
    <w:rsid w:val="00D747C4"/>
    <w:rsid w:val="00D749B0"/>
    <w:rsid w:val="00D74E68"/>
    <w:rsid w:val="00D74F7E"/>
    <w:rsid w:val="00D75238"/>
    <w:rsid w:val="00D75273"/>
    <w:rsid w:val="00D753A8"/>
    <w:rsid w:val="00D753E8"/>
    <w:rsid w:val="00D75668"/>
    <w:rsid w:val="00D757D2"/>
    <w:rsid w:val="00D7583B"/>
    <w:rsid w:val="00D7587C"/>
    <w:rsid w:val="00D759A6"/>
    <w:rsid w:val="00D75B17"/>
    <w:rsid w:val="00D75BA5"/>
    <w:rsid w:val="00D75BB8"/>
    <w:rsid w:val="00D75BD5"/>
    <w:rsid w:val="00D75BEB"/>
    <w:rsid w:val="00D75DE9"/>
    <w:rsid w:val="00D76302"/>
    <w:rsid w:val="00D7695A"/>
    <w:rsid w:val="00D76B05"/>
    <w:rsid w:val="00D76B13"/>
    <w:rsid w:val="00D7707D"/>
    <w:rsid w:val="00D77120"/>
    <w:rsid w:val="00D77165"/>
    <w:rsid w:val="00D771C3"/>
    <w:rsid w:val="00D77253"/>
    <w:rsid w:val="00D774AC"/>
    <w:rsid w:val="00D77521"/>
    <w:rsid w:val="00D77545"/>
    <w:rsid w:val="00D777F6"/>
    <w:rsid w:val="00D77908"/>
    <w:rsid w:val="00D779B8"/>
    <w:rsid w:val="00D77B5E"/>
    <w:rsid w:val="00D77B92"/>
    <w:rsid w:val="00D77BC3"/>
    <w:rsid w:val="00D77C40"/>
    <w:rsid w:val="00D8003F"/>
    <w:rsid w:val="00D80232"/>
    <w:rsid w:val="00D8032F"/>
    <w:rsid w:val="00D80583"/>
    <w:rsid w:val="00D805D0"/>
    <w:rsid w:val="00D80832"/>
    <w:rsid w:val="00D8093F"/>
    <w:rsid w:val="00D809D5"/>
    <w:rsid w:val="00D80E57"/>
    <w:rsid w:val="00D80EB7"/>
    <w:rsid w:val="00D8101D"/>
    <w:rsid w:val="00D81155"/>
    <w:rsid w:val="00D8126B"/>
    <w:rsid w:val="00D812C1"/>
    <w:rsid w:val="00D816CB"/>
    <w:rsid w:val="00D817BC"/>
    <w:rsid w:val="00D817E6"/>
    <w:rsid w:val="00D81C45"/>
    <w:rsid w:val="00D81E0D"/>
    <w:rsid w:val="00D822E2"/>
    <w:rsid w:val="00D824ED"/>
    <w:rsid w:val="00D824F4"/>
    <w:rsid w:val="00D826CC"/>
    <w:rsid w:val="00D82833"/>
    <w:rsid w:val="00D82A45"/>
    <w:rsid w:val="00D82A4F"/>
    <w:rsid w:val="00D82B9E"/>
    <w:rsid w:val="00D82CC9"/>
    <w:rsid w:val="00D82CD7"/>
    <w:rsid w:val="00D82D02"/>
    <w:rsid w:val="00D82E49"/>
    <w:rsid w:val="00D82F8A"/>
    <w:rsid w:val="00D8342C"/>
    <w:rsid w:val="00D83733"/>
    <w:rsid w:val="00D83807"/>
    <w:rsid w:val="00D83828"/>
    <w:rsid w:val="00D83882"/>
    <w:rsid w:val="00D83B6B"/>
    <w:rsid w:val="00D83D17"/>
    <w:rsid w:val="00D8400D"/>
    <w:rsid w:val="00D84077"/>
    <w:rsid w:val="00D84403"/>
    <w:rsid w:val="00D8488A"/>
    <w:rsid w:val="00D84A33"/>
    <w:rsid w:val="00D84B6B"/>
    <w:rsid w:val="00D84C9B"/>
    <w:rsid w:val="00D84CA2"/>
    <w:rsid w:val="00D8503B"/>
    <w:rsid w:val="00D85091"/>
    <w:rsid w:val="00D853FC"/>
    <w:rsid w:val="00D857E2"/>
    <w:rsid w:val="00D85831"/>
    <w:rsid w:val="00D858B6"/>
    <w:rsid w:val="00D858E0"/>
    <w:rsid w:val="00D85A2D"/>
    <w:rsid w:val="00D85B83"/>
    <w:rsid w:val="00D85D04"/>
    <w:rsid w:val="00D8638E"/>
    <w:rsid w:val="00D86548"/>
    <w:rsid w:val="00D86585"/>
    <w:rsid w:val="00D8675B"/>
    <w:rsid w:val="00D867A7"/>
    <w:rsid w:val="00D8689B"/>
    <w:rsid w:val="00D86FEA"/>
    <w:rsid w:val="00D87115"/>
    <w:rsid w:val="00D871EA"/>
    <w:rsid w:val="00D875AF"/>
    <w:rsid w:val="00D875BE"/>
    <w:rsid w:val="00D8794E"/>
    <w:rsid w:val="00D87950"/>
    <w:rsid w:val="00D87A8C"/>
    <w:rsid w:val="00D87D36"/>
    <w:rsid w:val="00D90175"/>
    <w:rsid w:val="00D90354"/>
    <w:rsid w:val="00D90575"/>
    <w:rsid w:val="00D90722"/>
    <w:rsid w:val="00D90B11"/>
    <w:rsid w:val="00D90C00"/>
    <w:rsid w:val="00D90D40"/>
    <w:rsid w:val="00D90DB9"/>
    <w:rsid w:val="00D90F54"/>
    <w:rsid w:val="00D9131E"/>
    <w:rsid w:val="00D91430"/>
    <w:rsid w:val="00D91515"/>
    <w:rsid w:val="00D915DA"/>
    <w:rsid w:val="00D916E3"/>
    <w:rsid w:val="00D91A8F"/>
    <w:rsid w:val="00D91AE1"/>
    <w:rsid w:val="00D91CE4"/>
    <w:rsid w:val="00D91DDB"/>
    <w:rsid w:val="00D91E0E"/>
    <w:rsid w:val="00D921A9"/>
    <w:rsid w:val="00D921D9"/>
    <w:rsid w:val="00D92254"/>
    <w:rsid w:val="00D92497"/>
    <w:rsid w:val="00D925EC"/>
    <w:rsid w:val="00D9268B"/>
    <w:rsid w:val="00D92722"/>
    <w:rsid w:val="00D92875"/>
    <w:rsid w:val="00D92A7F"/>
    <w:rsid w:val="00D92AB9"/>
    <w:rsid w:val="00D92E6C"/>
    <w:rsid w:val="00D93095"/>
    <w:rsid w:val="00D932B0"/>
    <w:rsid w:val="00D9337E"/>
    <w:rsid w:val="00D9373D"/>
    <w:rsid w:val="00D939A3"/>
    <w:rsid w:val="00D93A3B"/>
    <w:rsid w:val="00D93BD1"/>
    <w:rsid w:val="00D93C49"/>
    <w:rsid w:val="00D93C5E"/>
    <w:rsid w:val="00D93EC9"/>
    <w:rsid w:val="00D94076"/>
    <w:rsid w:val="00D940FE"/>
    <w:rsid w:val="00D94195"/>
    <w:rsid w:val="00D9467D"/>
    <w:rsid w:val="00D94688"/>
    <w:rsid w:val="00D9472B"/>
    <w:rsid w:val="00D94742"/>
    <w:rsid w:val="00D94747"/>
    <w:rsid w:val="00D947D6"/>
    <w:rsid w:val="00D94D09"/>
    <w:rsid w:val="00D94D10"/>
    <w:rsid w:val="00D95181"/>
    <w:rsid w:val="00D956A7"/>
    <w:rsid w:val="00D956D2"/>
    <w:rsid w:val="00D959E6"/>
    <w:rsid w:val="00D95B22"/>
    <w:rsid w:val="00D95BFD"/>
    <w:rsid w:val="00D95D7E"/>
    <w:rsid w:val="00D95DA9"/>
    <w:rsid w:val="00D96058"/>
    <w:rsid w:val="00D9616C"/>
    <w:rsid w:val="00D9645D"/>
    <w:rsid w:val="00D965FA"/>
    <w:rsid w:val="00D96742"/>
    <w:rsid w:val="00D96C9C"/>
    <w:rsid w:val="00D96F2B"/>
    <w:rsid w:val="00D96F39"/>
    <w:rsid w:val="00D975AB"/>
    <w:rsid w:val="00D979B1"/>
    <w:rsid w:val="00D97A09"/>
    <w:rsid w:val="00D97BE2"/>
    <w:rsid w:val="00D97CE6"/>
    <w:rsid w:val="00D97E05"/>
    <w:rsid w:val="00D97EE5"/>
    <w:rsid w:val="00DA0054"/>
    <w:rsid w:val="00DA006B"/>
    <w:rsid w:val="00DA034B"/>
    <w:rsid w:val="00DA067B"/>
    <w:rsid w:val="00DA07DB"/>
    <w:rsid w:val="00DA0B16"/>
    <w:rsid w:val="00DA0C25"/>
    <w:rsid w:val="00DA0D26"/>
    <w:rsid w:val="00DA1182"/>
    <w:rsid w:val="00DA11EF"/>
    <w:rsid w:val="00DA12DB"/>
    <w:rsid w:val="00DA1358"/>
    <w:rsid w:val="00DA178D"/>
    <w:rsid w:val="00DA1796"/>
    <w:rsid w:val="00DA1801"/>
    <w:rsid w:val="00DA1838"/>
    <w:rsid w:val="00DA1A18"/>
    <w:rsid w:val="00DA1BD3"/>
    <w:rsid w:val="00DA1BF4"/>
    <w:rsid w:val="00DA1D41"/>
    <w:rsid w:val="00DA1E7C"/>
    <w:rsid w:val="00DA1E87"/>
    <w:rsid w:val="00DA2231"/>
    <w:rsid w:val="00DA234B"/>
    <w:rsid w:val="00DA249B"/>
    <w:rsid w:val="00DA25FF"/>
    <w:rsid w:val="00DA272F"/>
    <w:rsid w:val="00DA2C23"/>
    <w:rsid w:val="00DA2E57"/>
    <w:rsid w:val="00DA3048"/>
    <w:rsid w:val="00DA310E"/>
    <w:rsid w:val="00DA3168"/>
    <w:rsid w:val="00DA31A9"/>
    <w:rsid w:val="00DA32E0"/>
    <w:rsid w:val="00DA3368"/>
    <w:rsid w:val="00DA37E9"/>
    <w:rsid w:val="00DA3D79"/>
    <w:rsid w:val="00DA4031"/>
    <w:rsid w:val="00DA41E9"/>
    <w:rsid w:val="00DA4344"/>
    <w:rsid w:val="00DA43C1"/>
    <w:rsid w:val="00DA4BE0"/>
    <w:rsid w:val="00DA4E13"/>
    <w:rsid w:val="00DA4E41"/>
    <w:rsid w:val="00DA5197"/>
    <w:rsid w:val="00DA5367"/>
    <w:rsid w:val="00DA55DB"/>
    <w:rsid w:val="00DA5823"/>
    <w:rsid w:val="00DA58A2"/>
    <w:rsid w:val="00DA5999"/>
    <w:rsid w:val="00DA5B47"/>
    <w:rsid w:val="00DA6073"/>
    <w:rsid w:val="00DA6812"/>
    <w:rsid w:val="00DA683B"/>
    <w:rsid w:val="00DA684A"/>
    <w:rsid w:val="00DA68CC"/>
    <w:rsid w:val="00DA697F"/>
    <w:rsid w:val="00DA6A8C"/>
    <w:rsid w:val="00DA6CF5"/>
    <w:rsid w:val="00DA6DC6"/>
    <w:rsid w:val="00DA6F4E"/>
    <w:rsid w:val="00DA6FB5"/>
    <w:rsid w:val="00DA7125"/>
    <w:rsid w:val="00DA7300"/>
    <w:rsid w:val="00DA746B"/>
    <w:rsid w:val="00DA7B59"/>
    <w:rsid w:val="00DA7D65"/>
    <w:rsid w:val="00DB0177"/>
    <w:rsid w:val="00DB0543"/>
    <w:rsid w:val="00DB06BA"/>
    <w:rsid w:val="00DB0812"/>
    <w:rsid w:val="00DB09D9"/>
    <w:rsid w:val="00DB0BA4"/>
    <w:rsid w:val="00DB0C03"/>
    <w:rsid w:val="00DB0D04"/>
    <w:rsid w:val="00DB0D18"/>
    <w:rsid w:val="00DB0DE0"/>
    <w:rsid w:val="00DB0F63"/>
    <w:rsid w:val="00DB1208"/>
    <w:rsid w:val="00DB1945"/>
    <w:rsid w:val="00DB1C8E"/>
    <w:rsid w:val="00DB1CA7"/>
    <w:rsid w:val="00DB1FD5"/>
    <w:rsid w:val="00DB23C3"/>
    <w:rsid w:val="00DB265C"/>
    <w:rsid w:val="00DB26CD"/>
    <w:rsid w:val="00DB283D"/>
    <w:rsid w:val="00DB2E7E"/>
    <w:rsid w:val="00DB3557"/>
    <w:rsid w:val="00DB35DF"/>
    <w:rsid w:val="00DB37EE"/>
    <w:rsid w:val="00DB3F64"/>
    <w:rsid w:val="00DB3F9C"/>
    <w:rsid w:val="00DB401E"/>
    <w:rsid w:val="00DB40B5"/>
    <w:rsid w:val="00DB41EF"/>
    <w:rsid w:val="00DB4215"/>
    <w:rsid w:val="00DB433B"/>
    <w:rsid w:val="00DB4766"/>
    <w:rsid w:val="00DB48B1"/>
    <w:rsid w:val="00DB499E"/>
    <w:rsid w:val="00DB49CB"/>
    <w:rsid w:val="00DB4BEA"/>
    <w:rsid w:val="00DB4CC5"/>
    <w:rsid w:val="00DB4EFF"/>
    <w:rsid w:val="00DB4F06"/>
    <w:rsid w:val="00DB5139"/>
    <w:rsid w:val="00DB51F1"/>
    <w:rsid w:val="00DB5253"/>
    <w:rsid w:val="00DB53E4"/>
    <w:rsid w:val="00DB55A1"/>
    <w:rsid w:val="00DB5611"/>
    <w:rsid w:val="00DB5796"/>
    <w:rsid w:val="00DB5818"/>
    <w:rsid w:val="00DB5997"/>
    <w:rsid w:val="00DB5BD1"/>
    <w:rsid w:val="00DB5BDE"/>
    <w:rsid w:val="00DB5F63"/>
    <w:rsid w:val="00DB6195"/>
    <w:rsid w:val="00DB6231"/>
    <w:rsid w:val="00DB63F8"/>
    <w:rsid w:val="00DB640A"/>
    <w:rsid w:val="00DB64EB"/>
    <w:rsid w:val="00DB6535"/>
    <w:rsid w:val="00DB65F1"/>
    <w:rsid w:val="00DB679C"/>
    <w:rsid w:val="00DB67BC"/>
    <w:rsid w:val="00DB67FC"/>
    <w:rsid w:val="00DB683E"/>
    <w:rsid w:val="00DB687E"/>
    <w:rsid w:val="00DB68CE"/>
    <w:rsid w:val="00DB6C06"/>
    <w:rsid w:val="00DB6F75"/>
    <w:rsid w:val="00DB71BD"/>
    <w:rsid w:val="00DB7331"/>
    <w:rsid w:val="00DB73D5"/>
    <w:rsid w:val="00DB764A"/>
    <w:rsid w:val="00DB7673"/>
    <w:rsid w:val="00DB77AB"/>
    <w:rsid w:val="00DB7B61"/>
    <w:rsid w:val="00DB7C36"/>
    <w:rsid w:val="00DB7CA9"/>
    <w:rsid w:val="00DB7CDB"/>
    <w:rsid w:val="00DB7E46"/>
    <w:rsid w:val="00DB7EBB"/>
    <w:rsid w:val="00DB7F37"/>
    <w:rsid w:val="00DC0056"/>
    <w:rsid w:val="00DC0304"/>
    <w:rsid w:val="00DC03E1"/>
    <w:rsid w:val="00DC0628"/>
    <w:rsid w:val="00DC0638"/>
    <w:rsid w:val="00DC0642"/>
    <w:rsid w:val="00DC0E4C"/>
    <w:rsid w:val="00DC10E4"/>
    <w:rsid w:val="00DC11FA"/>
    <w:rsid w:val="00DC1401"/>
    <w:rsid w:val="00DC1522"/>
    <w:rsid w:val="00DC1603"/>
    <w:rsid w:val="00DC1621"/>
    <w:rsid w:val="00DC1CFF"/>
    <w:rsid w:val="00DC201A"/>
    <w:rsid w:val="00DC2275"/>
    <w:rsid w:val="00DC22CB"/>
    <w:rsid w:val="00DC23C0"/>
    <w:rsid w:val="00DC2719"/>
    <w:rsid w:val="00DC2838"/>
    <w:rsid w:val="00DC2866"/>
    <w:rsid w:val="00DC2C2E"/>
    <w:rsid w:val="00DC30EC"/>
    <w:rsid w:val="00DC3123"/>
    <w:rsid w:val="00DC36B5"/>
    <w:rsid w:val="00DC3737"/>
    <w:rsid w:val="00DC37FC"/>
    <w:rsid w:val="00DC3845"/>
    <w:rsid w:val="00DC3C42"/>
    <w:rsid w:val="00DC3F22"/>
    <w:rsid w:val="00DC41B1"/>
    <w:rsid w:val="00DC43C5"/>
    <w:rsid w:val="00DC4556"/>
    <w:rsid w:val="00DC46CE"/>
    <w:rsid w:val="00DC4877"/>
    <w:rsid w:val="00DC4EEF"/>
    <w:rsid w:val="00DC4EF4"/>
    <w:rsid w:val="00DC4EF5"/>
    <w:rsid w:val="00DC4F06"/>
    <w:rsid w:val="00DC51D6"/>
    <w:rsid w:val="00DC5212"/>
    <w:rsid w:val="00DC5587"/>
    <w:rsid w:val="00DC5683"/>
    <w:rsid w:val="00DC5729"/>
    <w:rsid w:val="00DC57D7"/>
    <w:rsid w:val="00DC58E2"/>
    <w:rsid w:val="00DC592C"/>
    <w:rsid w:val="00DC5948"/>
    <w:rsid w:val="00DC59AB"/>
    <w:rsid w:val="00DC5AF9"/>
    <w:rsid w:val="00DC5B05"/>
    <w:rsid w:val="00DC5BA3"/>
    <w:rsid w:val="00DC5C89"/>
    <w:rsid w:val="00DC5EDF"/>
    <w:rsid w:val="00DC6015"/>
    <w:rsid w:val="00DC628D"/>
    <w:rsid w:val="00DC6680"/>
    <w:rsid w:val="00DC6A10"/>
    <w:rsid w:val="00DC6D02"/>
    <w:rsid w:val="00DC6DAB"/>
    <w:rsid w:val="00DC6FC2"/>
    <w:rsid w:val="00DC7013"/>
    <w:rsid w:val="00DC729C"/>
    <w:rsid w:val="00DC74E3"/>
    <w:rsid w:val="00DC79B6"/>
    <w:rsid w:val="00DC7A3F"/>
    <w:rsid w:val="00DC7B65"/>
    <w:rsid w:val="00DC7E23"/>
    <w:rsid w:val="00DD0111"/>
    <w:rsid w:val="00DD04B3"/>
    <w:rsid w:val="00DD05FE"/>
    <w:rsid w:val="00DD0643"/>
    <w:rsid w:val="00DD06CB"/>
    <w:rsid w:val="00DD08F5"/>
    <w:rsid w:val="00DD099C"/>
    <w:rsid w:val="00DD0C62"/>
    <w:rsid w:val="00DD10AA"/>
    <w:rsid w:val="00DD10B0"/>
    <w:rsid w:val="00DD1234"/>
    <w:rsid w:val="00DD1257"/>
    <w:rsid w:val="00DD1638"/>
    <w:rsid w:val="00DD1711"/>
    <w:rsid w:val="00DD17DF"/>
    <w:rsid w:val="00DD1848"/>
    <w:rsid w:val="00DD18E0"/>
    <w:rsid w:val="00DD1B8A"/>
    <w:rsid w:val="00DD1D78"/>
    <w:rsid w:val="00DD1F13"/>
    <w:rsid w:val="00DD20BA"/>
    <w:rsid w:val="00DD2211"/>
    <w:rsid w:val="00DD253B"/>
    <w:rsid w:val="00DD2C4E"/>
    <w:rsid w:val="00DD2CFA"/>
    <w:rsid w:val="00DD2D3D"/>
    <w:rsid w:val="00DD2F14"/>
    <w:rsid w:val="00DD2F62"/>
    <w:rsid w:val="00DD3082"/>
    <w:rsid w:val="00DD3153"/>
    <w:rsid w:val="00DD3381"/>
    <w:rsid w:val="00DD3405"/>
    <w:rsid w:val="00DD37B0"/>
    <w:rsid w:val="00DD3975"/>
    <w:rsid w:val="00DD3A93"/>
    <w:rsid w:val="00DD3B93"/>
    <w:rsid w:val="00DD3BFF"/>
    <w:rsid w:val="00DD3C51"/>
    <w:rsid w:val="00DD3DA0"/>
    <w:rsid w:val="00DD3DD2"/>
    <w:rsid w:val="00DD449B"/>
    <w:rsid w:val="00DD4A00"/>
    <w:rsid w:val="00DD4D01"/>
    <w:rsid w:val="00DD4D08"/>
    <w:rsid w:val="00DD4F08"/>
    <w:rsid w:val="00DD525D"/>
    <w:rsid w:val="00DD528B"/>
    <w:rsid w:val="00DD54C8"/>
    <w:rsid w:val="00DD55BE"/>
    <w:rsid w:val="00DD5981"/>
    <w:rsid w:val="00DD5B03"/>
    <w:rsid w:val="00DD60E3"/>
    <w:rsid w:val="00DD6158"/>
    <w:rsid w:val="00DD679D"/>
    <w:rsid w:val="00DD6A42"/>
    <w:rsid w:val="00DD6BCC"/>
    <w:rsid w:val="00DD6C88"/>
    <w:rsid w:val="00DD6DEE"/>
    <w:rsid w:val="00DD719D"/>
    <w:rsid w:val="00DD7434"/>
    <w:rsid w:val="00DD74EB"/>
    <w:rsid w:val="00DD75A9"/>
    <w:rsid w:val="00DD7782"/>
    <w:rsid w:val="00DD783C"/>
    <w:rsid w:val="00DD7847"/>
    <w:rsid w:val="00DD78DD"/>
    <w:rsid w:val="00DD7DFD"/>
    <w:rsid w:val="00DD7E5A"/>
    <w:rsid w:val="00DE041D"/>
    <w:rsid w:val="00DE0BD8"/>
    <w:rsid w:val="00DE0C2C"/>
    <w:rsid w:val="00DE0DB4"/>
    <w:rsid w:val="00DE1012"/>
    <w:rsid w:val="00DE1056"/>
    <w:rsid w:val="00DE113C"/>
    <w:rsid w:val="00DE1358"/>
    <w:rsid w:val="00DE1511"/>
    <w:rsid w:val="00DE1727"/>
    <w:rsid w:val="00DE1854"/>
    <w:rsid w:val="00DE1A2F"/>
    <w:rsid w:val="00DE1E5E"/>
    <w:rsid w:val="00DE220F"/>
    <w:rsid w:val="00DE2287"/>
    <w:rsid w:val="00DE24EB"/>
    <w:rsid w:val="00DE2636"/>
    <w:rsid w:val="00DE266C"/>
    <w:rsid w:val="00DE26CB"/>
    <w:rsid w:val="00DE2A7E"/>
    <w:rsid w:val="00DE2F73"/>
    <w:rsid w:val="00DE31E3"/>
    <w:rsid w:val="00DE32A0"/>
    <w:rsid w:val="00DE359C"/>
    <w:rsid w:val="00DE36F2"/>
    <w:rsid w:val="00DE3930"/>
    <w:rsid w:val="00DE3DBC"/>
    <w:rsid w:val="00DE3F79"/>
    <w:rsid w:val="00DE437C"/>
    <w:rsid w:val="00DE49A8"/>
    <w:rsid w:val="00DE4AB2"/>
    <w:rsid w:val="00DE4D85"/>
    <w:rsid w:val="00DE506A"/>
    <w:rsid w:val="00DE5100"/>
    <w:rsid w:val="00DE528E"/>
    <w:rsid w:val="00DE53AF"/>
    <w:rsid w:val="00DE5B70"/>
    <w:rsid w:val="00DE5D78"/>
    <w:rsid w:val="00DE5DF2"/>
    <w:rsid w:val="00DE5EC0"/>
    <w:rsid w:val="00DE5F2D"/>
    <w:rsid w:val="00DE6176"/>
    <w:rsid w:val="00DE6194"/>
    <w:rsid w:val="00DE661D"/>
    <w:rsid w:val="00DE68D5"/>
    <w:rsid w:val="00DE68F2"/>
    <w:rsid w:val="00DE6B62"/>
    <w:rsid w:val="00DE6C23"/>
    <w:rsid w:val="00DE72C8"/>
    <w:rsid w:val="00DE7389"/>
    <w:rsid w:val="00DE76C4"/>
    <w:rsid w:val="00DE7752"/>
    <w:rsid w:val="00DE7810"/>
    <w:rsid w:val="00DE7978"/>
    <w:rsid w:val="00DE7A3A"/>
    <w:rsid w:val="00DE7BBE"/>
    <w:rsid w:val="00DF01C5"/>
    <w:rsid w:val="00DF0751"/>
    <w:rsid w:val="00DF0A33"/>
    <w:rsid w:val="00DF0B69"/>
    <w:rsid w:val="00DF0EE9"/>
    <w:rsid w:val="00DF0FE3"/>
    <w:rsid w:val="00DF13B0"/>
    <w:rsid w:val="00DF14A5"/>
    <w:rsid w:val="00DF1618"/>
    <w:rsid w:val="00DF1899"/>
    <w:rsid w:val="00DF1906"/>
    <w:rsid w:val="00DF1AEF"/>
    <w:rsid w:val="00DF1B43"/>
    <w:rsid w:val="00DF1CBC"/>
    <w:rsid w:val="00DF1DD2"/>
    <w:rsid w:val="00DF1DD8"/>
    <w:rsid w:val="00DF1E6C"/>
    <w:rsid w:val="00DF2174"/>
    <w:rsid w:val="00DF21EB"/>
    <w:rsid w:val="00DF2324"/>
    <w:rsid w:val="00DF2380"/>
    <w:rsid w:val="00DF24DC"/>
    <w:rsid w:val="00DF268E"/>
    <w:rsid w:val="00DF281D"/>
    <w:rsid w:val="00DF2C0F"/>
    <w:rsid w:val="00DF2C83"/>
    <w:rsid w:val="00DF3494"/>
    <w:rsid w:val="00DF34F5"/>
    <w:rsid w:val="00DF3521"/>
    <w:rsid w:val="00DF367B"/>
    <w:rsid w:val="00DF3D46"/>
    <w:rsid w:val="00DF4322"/>
    <w:rsid w:val="00DF4484"/>
    <w:rsid w:val="00DF44DC"/>
    <w:rsid w:val="00DF4597"/>
    <w:rsid w:val="00DF4791"/>
    <w:rsid w:val="00DF491D"/>
    <w:rsid w:val="00DF49C8"/>
    <w:rsid w:val="00DF4FBA"/>
    <w:rsid w:val="00DF503D"/>
    <w:rsid w:val="00DF56A7"/>
    <w:rsid w:val="00DF5845"/>
    <w:rsid w:val="00DF59D4"/>
    <w:rsid w:val="00DF5AF4"/>
    <w:rsid w:val="00DF5C86"/>
    <w:rsid w:val="00DF5CB9"/>
    <w:rsid w:val="00DF5DA4"/>
    <w:rsid w:val="00DF5DB4"/>
    <w:rsid w:val="00DF6234"/>
    <w:rsid w:val="00DF64B6"/>
    <w:rsid w:val="00DF66AB"/>
    <w:rsid w:val="00DF6798"/>
    <w:rsid w:val="00DF67E6"/>
    <w:rsid w:val="00DF6A3D"/>
    <w:rsid w:val="00DF6A7F"/>
    <w:rsid w:val="00DF6C34"/>
    <w:rsid w:val="00DF6D2B"/>
    <w:rsid w:val="00DF6D59"/>
    <w:rsid w:val="00DF6E3A"/>
    <w:rsid w:val="00DF6E6C"/>
    <w:rsid w:val="00DF70DD"/>
    <w:rsid w:val="00DF715C"/>
    <w:rsid w:val="00DF726D"/>
    <w:rsid w:val="00DF73C4"/>
    <w:rsid w:val="00DF74C2"/>
    <w:rsid w:val="00DF7917"/>
    <w:rsid w:val="00DF7979"/>
    <w:rsid w:val="00DF7BE5"/>
    <w:rsid w:val="00DF7C1F"/>
    <w:rsid w:val="00DF7C7C"/>
    <w:rsid w:val="00DF7E4D"/>
    <w:rsid w:val="00DF7F91"/>
    <w:rsid w:val="00E000F2"/>
    <w:rsid w:val="00E00432"/>
    <w:rsid w:val="00E00455"/>
    <w:rsid w:val="00E00777"/>
    <w:rsid w:val="00E0097A"/>
    <w:rsid w:val="00E01707"/>
    <w:rsid w:val="00E0189E"/>
    <w:rsid w:val="00E01BEA"/>
    <w:rsid w:val="00E01BFA"/>
    <w:rsid w:val="00E01CCC"/>
    <w:rsid w:val="00E02257"/>
    <w:rsid w:val="00E0287C"/>
    <w:rsid w:val="00E02E95"/>
    <w:rsid w:val="00E0312A"/>
    <w:rsid w:val="00E03385"/>
    <w:rsid w:val="00E03447"/>
    <w:rsid w:val="00E03631"/>
    <w:rsid w:val="00E03671"/>
    <w:rsid w:val="00E03725"/>
    <w:rsid w:val="00E03738"/>
    <w:rsid w:val="00E03786"/>
    <w:rsid w:val="00E03B08"/>
    <w:rsid w:val="00E0427A"/>
    <w:rsid w:val="00E044EF"/>
    <w:rsid w:val="00E04546"/>
    <w:rsid w:val="00E045ED"/>
    <w:rsid w:val="00E04639"/>
    <w:rsid w:val="00E04732"/>
    <w:rsid w:val="00E04925"/>
    <w:rsid w:val="00E049D7"/>
    <w:rsid w:val="00E04DEE"/>
    <w:rsid w:val="00E0504D"/>
    <w:rsid w:val="00E05187"/>
    <w:rsid w:val="00E05287"/>
    <w:rsid w:val="00E055D0"/>
    <w:rsid w:val="00E05C57"/>
    <w:rsid w:val="00E06093"/>
    <w:rsid w:val="00E060B4"/>
    <w:rsid w:val="00E0618E"/>
    <w:rsid w:val="00E061F4"/>
    <w:rsid w:val="00E062BD"/>
    <w:rsid w:val="00E065AA"/>
    <w:rsid w:val="00E0665D"/>
    <w:rsid w:val="00E066EC"/>
    <w:rsid w:val="00E067DF"/>
    <w:rsid w:val="00E067EE"/>
    <w:rsid w:val="00E06A54"/>
    <w:rsid w:val="00E06E03"/>
    <w:rsid w:val="00E06F1C"/>
    <w:rsid w:val="00E070D1"/>
    <w:rsid w:val="00E07174"/>
    <w:rsid w:val="00E07254"/>
    <w:rsid w:val="00E0728A"/>
    <w:rsid w:val="00E072A3"/>
    <w:rsid w:val="00E073E8"/>
    <w:rsid w:val="00E0766D"/>
    <w:rsid w:val="00E07858"/>
    <w:rsid w:val="00E07B07"/>
    <w:rsid w:val="00E07BC8"/>
    <w:rsid w:val="00E07CB6"/>
    <w:rsid w:val="00E07D2A"/>
    <w:rsid w:val="00E07FE4"/>
    <w:rsid w:val="00E1012D"/>
    <w:rsid w:val="00E1019B"/>
    <w:rsid w:val="00E1023E"/>
    <w:rsid w:val="00E10399"/>
    <w:rsid w:val="00E1083E"/>
    <w:rsid w:val="00E10B73"/>
    <w:rsid w:val="00E10DB7"/>
    <w:rsid w:val="00E11139"/>
    <w:rsid w:val="00E112C5"/>
    <w:rsid w:val="00E113BA"/>
    <w:rsid w:val="00E113F1"/>
    <w:rsid w:val="00E11978"/>
    <w:rsid w:val="00E11AE5"/>
    <w:rsid w:val="00E11C0B"/>
    <w:rsid w:val="00E11CD1"/>
    <w:rsid w:val="00E11E04"/>
    <w:rsid w:val="00E11FC2"/>
    <w:rsid w:val="00E120F6"/>
    <w:rsid w:val="00E122E9"/>
    <w:rsid w:val="00E123A2"/>
    <w:rsid w:val="00E1260D"/>
    <w:rsid w:val="00E12A72"/>
    <w:rsid w:val="00E12AD0"/>
    <w:rsid w:val="00E12FF6"/>
    <w:rsid w:val="00E13099"/>
    <w:rsid w:val="00E13160"/>
    <w:rsid w:val="00E1325C"/>
    <w:rsid w:val="00E132DD"/>
    <w:rsid w:val="00E137E0"/>
    <w:rsid w:val="00E13927"/>
    <w:rsid w:val="00E13AA5"/>
    <w:rsid w:val="00E13B3D"/>
    <w:rsid w:val="00E13D62"/>
    <w:rsid w:val="00E13E21"/>
    <w:rsid w:val="00E14397"/>
    <w:rsid w:val="00E1444C"/>
    <w:rsid w:val="00E144CE"/>
    <w:rsid w:val="00E14548"/>
    <w:rsid w:val="00E14582"/>
    <w:rsid w:val="00E1467D"/>
    <w:rsid w:val="00E14967"/>
    <w:rsid w:val="00E14D60"/>
    <w:rsid w:val="00E14EB8"/>
    <w:rsid w:val="00E154E8"/>
    <w:rsid w:val="00E156BD"/>
    <w:rsid w:val="00E156D3"/>
    <w:rsid w:val="00E1577C"/>
    <w:rsid w:val="00E157C3"/>
    <w:rsid w:val="00E15868"/>
    <w:rsid w:val="00E15A1E"/>
    <w:rsid w:val="00E15CCC"/>
    <w:rsid w:val="00E16469"/>
    <w:rsid w:val="00E1654E"/>
    <w:rsid w:val="00E166B1"/>
    <w:rsid w:val="00E168D4"/>
    <w:rsid w:val="00E16B52"/>
    <w:rsid w:val="00E16BB9"/>
    <w:rsid w:val="00E16C73"/>
    <w:rsid w:val="00E16C97"/>
    <w:rsid w:val="00E171CD"/>
    <w:rsid w:val="00E1721A"/>
    <w:rsid w:val="00E17285"/>
    <w:rsid w:val="00E173B5"/>
    <w:rsid w:val="00E1758B"/>
    <w:rsid w:val="00E17850"/>
    <w:rsid w:val="00E17DA9"/>
    <w:rsid w:val="00E17E2E"/>
    <w:rsid w:val="00E17E3C"/>
    <w:rsid w:val="00E17E6B"/>
    <w:rsid w:val="00E17EA3"/>
    <w:rsid w:val="00E17F31"/>
    <w:rsid w:val="00E20461"/>
    <w:rsid w:val="00E2062D"/>
    <w:rsid w:val="00E206ED"/>
    <w:rsid w:val="00E207B1"/>
    <w:rsid w:val="00E207E7"/>
    <w:rsid w:val="00E2087E"/>
    <w:rsid w:val="00E20BE4"/>
    <w:rsid w:val="00E20CD4"/>
    <w:rsid w:val="00E20DBC"/>
    <w:rsid w:val="00E20F56"/>
    <w:rsid w:val="00E211B5"/>
    <w:rsid w:val="00E211DB"/>
    <w:rsid w:val="00E2121A"/>
    <w:rsid w:val="00E21232"/>
    <w:rsid w:val="00E212A1"/>
    <w:rsid w:val="00E2154E"/>
    <w:rsid w:val="00E215C3"/>
    <w:rsid w:val="00E21648"/>
    <w:rsid w:val="00E216D2"/>
    <w:rsid w:val="00E21821"/>
    <w:rsid w:val="00E219F2"/>
    <w:rsid w:val="00E21B7B"/>
    <w:rsid w:val="00E21CB5"/>
    <w:rsid w:val="00E21D00"/>
    <w:rsid w:val="00E21F3F"/>
    <w:rsid w:val="00E22142"/>
    <w:rsid w:val="00E22167"/>
    <w:rsid w:val="00E222CC"/>
    <w:rsid w:val="00E222FC"/>
    <w:rsid w:val="00E22361"/>
    <w:rsid w:val="00E2237F"/>
    <w:rsid w:val="00E22850"/>
    <w:rsid w:val="00E22945"/>
    <w:rsid w:val="00E22A79"/>
    <w:rsid w:val="00E22AF0"/>
    <w:rsid w:val="00E22D01"/>
    <w:rsid w:val="00E22F03"/>
    <w:rsid w:val="00E230B4"/>
    <w:rsid w:val="00E231A6"/>
    <w:rsid w:val="00E2361D"/>
    <w:rsid w:val="00E236A0"/>
    <w:rsid w:val="00E23A23"/>
    <w:rsid w:val="00E23D83"/>
    <w:rsid w:val="00E23DF0"/>
    <w:rsid w:val="00E24B48"/>
    <w:rsid w:val="00E24D9B"/>
    <w:rsid w:val="00E24DCA"/>
    <w:rsid w:val="00E24DE2"/>
    <w:rsid w:val="00E25108"/>
    <w:rsid w:val="00E254C9"/>
    <w:rsid w:val="00E255FF"/>
    <w:rsid w:val="00E259AD"/>
    <w:rsid w:val="00E25A9D"/>
    <w:rsid w:val="00E25B75"/>
    <w:rsid w:val="00E25BC4"/>
    <w:rsid w:val="00E25DC9"/>
    <w:rsid w:val="00E25E8A"/>
    <w:rsid w:val="00E266DA"/>
    <w:rsid w:val="00E26761"/>
    <w:rsid w:val="00E26B13"/>
    <w:rsid w:val="00E26E6D"/>
    <w:rsid w:val="00E26EAB"/>
    <w:rsid w:val="00E26F5D"/>
    <w:rsid w:val="00E26FD7"/>
    <w:rsid w:val="00E27116"/>
    <w:rsid w:val="00E2715F"/>
    <w:rsid w:val="00E2740F"/>
    <w:rsid w:val="00E274B6"/>
    <w:rsid w:val="00E2767F"/>
    <w:rsid w:val="00E277E1"/>
    <w:rsid w:val="00E27937"/>
    <w:rsid w:val="00E30179"/>
    <w:rsid w:val="00E301F1"/>
    <w:rsid w:val="00E3030E"/>
    <w:rsid w:val="00E30390"/>
    <w:rsid w:val="00E30684"/>
    <w:rsid w:val="00E308E6"/>
    <w:rsid w:val="00E30A1E"/>
    <w:rsid w:val="00E30BFE"/>
    <w:rsid w:val="00E30F7C"/>
    <w:rsid w:val="00E3147A"/>
    <w:rsid w:val="00E318EE"/>
    <w:rsid w:val="00E31915"/>
    <w:rsid w:val="00E31A03"/>
    <w:rsid w:val="00E31A66"/>
    <w:rsid w:val="00E31A72"/>
    <w:rsid w:val="00E31B0E"/>
    <w:rsid w:val="00E31E1F"/>
    <w:rsid w:val="00E31E93"/>
    <w:rsid w:val="00E3209B"/>
    <w:rsid w:val="00E320BE"/>
    <w:rsid w:val="00E322A8"/>
    <w:rsid w:val="00E322BB"/>
    <w:rsid w:val="00E32348"/>
    <w:rsid w:val="00E32711"/>
    <w:rsid w:val="00E3275D"/>
    <w:rsid w:val="00E32826"/>
    <w:rsid w:val="00E32C40"/>
    <w:rsid w:val="00E32D5E"/>
    <w:rsid w:val="00E32E32"/>
    <w:rsid w:val="00E32EA5"/>
    <w:rsid w:val="00E32F58"/>
    <w:rsid w:val="00E32FD6"/>
    <w:rsid w:val="00E335B4"/>
    <w:rsid w:val="00E3375E"/>
    <w:rsid w:val="00E33983"/>
    <w:rsid w:val="00E33A5E"/>
    <w:rsid w:val="00E33B7E"/>
    <w:rsid w:val="00E33D40"/>
    <w:rsid w:val="00E33DEE"/>
    <w:rsid w:val="00E33ECF"/>
    <w:rsid w:val="00E33F06"/>
    <w:rsid w:val="00E33FE2"/>
    <w:rsid w:val="00E340C8"/>
    <w:rsid w:val="00E340F7"/>
    <w:rsid w:val="00E34194"/>
    <w:rsid w:val="00E341A3"/>
    <w:rsid w:val="00E34405"/>
    <w:rsid w:val="00E34D72"/>
    <w:rsid w:val="00E34EF9"/>
    <w:rsid w:val="00E3516B"/>
    <w:rsid w:val="00E3539C"/>
    <w:rsid w:val="00E3541A"/>
    <w:rsid w:val="00E354D8"/>
    <w:rsid w:val="00E35B26"/>
    <w:rsid w:val="00E35D7A"/>
    <w:rsid w:val="00E35D87"/>
    <w:rsid w:val="00E35D96"/>
    <w:rsid w:val="00E361EB"/>
    <w:rsid w:val="00E365B4"/>
    <w:rsid w:val="00E36636"/>
    <w:rsid w:val="00E36652"/>
    <w:rsid w:val="00E369B8"/>
    <w:rsid w:val="00E36A8B"/>
    <w:rsid w:val="00E374FF"/>
    <w:rsid w:val="00E3753A"/>
    <w:rsid w:val="00E3766E"/>
    <w:rsid w:val="00E3768C"/>
    <w:rsid w:val="00E3771F"/>
    <w:rsid w:val="00E37746"/>
    <w:rsid w:val="00E377B8"/>
    <w:rsid w:val="00E37853"/>
    <w:rsid w:val="00E37916"/>
    <w:rsid w:val="00E37A72"/>
    <w:rsid w:val="00E37B5F"/>
    <w:rsid w:val="00E37BAB"/>
    <w:rsid w:val="00E37D30"/>
    <w:rsid w:val="00E37E21"/>
    <w:rsid w:val="00E37F37"/>
    <w:rsid w:val="00E37F96"/>
    <w:rsid w:val="00E37FDC"/>
    <w:rsid w:val="00E40031"/>
    <w:rsid w:val="00E40267"/>
    <w:rsid w:val="00E404CD"/>
    <w:rsid w:val="00E40753"/>
    <w:rsid w:val="00E407CD"/>
    <w:rsid w:val="00E40A4B"/>
    <w:rsid w:val="00E40ACF"/>
    <w:rsid w:val="00E40BED"/>
    <w:rsid w:val="00E40F4C"/>
    <w:rsid w:val="00E4125B"/>
    <w:rsid w:val="00E41342"/>
    <w:rsid w:val="00E413BB"/>
    <w:rsid w:val="00E4155F"/>
    <w:rsid w:val="00E4169A"/>
    <w:rsid w:val="00E4176D"/>
    <w:rsid w:val="00E417C9"/>
    <w:rsid w:val="00E419AA"/>
    <w:rsid w:val="00E41A61"/>
    <w:rsid w:val="00E41AB5"/>
    <w:rsid w:val="00E41B10"/>
    <w:rsid w:val="00E41B1B"/>
    <w:rsid w:val="00E41C60"/>
    <w:rsid w:val="00E41CE9"/>
    <w:rsid w:val="00E41DE8"/>
    <w:rsid w:val="00E41FA1"/>
    <w:rsid w:val="00E42132"/>
    <w:rsid w:val="00E421D6"/>
    <w:rsid w:val="00E42271"/>
    <w:rsid w:val="00E422EC"/>
    <w:rsid w:val="00E423BF"/>
    <w:rsid w:val="00E4247C"/>
    <w:rsid w:val="00E424C7"/>
    <w:rsid w:val="00E4268B"/>
    <w:rsid w:val="00E4281D"/>
    <w:rsid w:val="00E42851"/>
    <w:rsid w:val="00E428BB"/>
    <w:rsid w:val="00E42BF7"/>
    <w:rsid w:val="00E42C81"/>
    <w:rsid w:val="00E42DC0"/>
    <w:rsid w:val="00E43375"/>
    <w:rsid w:val="00E43437"/>
    <w:rsid w:val="00E43468"/>
    <w:rsid w:val="00E435A0"/>
    <w:rsid w:val="00E43878"/>
    <w:rsid w:val="00E439E9"/>
    <w:rsid w:val="00E43F22"/>
    <w:rsid w:val="00E43FDF"/>
    <w:rsid w:val="00E44132"/>
    <w:rsid w:val="00E4431B"/>
    <w:rsid w:val="00E4435F"/>
    <w:rsid w:val="00E44676"/>
    <w:rsid w:val="00E446CE"/>
    <w:rsid w:val="00E44707"/>
    <w:rsid w:val="00E44AB9"/>
    <w:rsid w:val="00E44AE8"/>
    <w:rsid w:val="00E44B0F"/>
    <w:rsid w:val="00E44B2D"/>
    <w:rsid w:val="00E44D78"/>
    <w:rsid w:val="00E44E69"/>
    <w:rsid w:val="00E44EBD"/>
    <w:rsid w:val="00E44ECE"/>
    <w:rsid w:val="00E450A4"/>
    <w:rsid w:val="00E45322"/>
    <w:rsid w:val="00E455DC"/>
    <w:rsid w:val="00E4581D"/>
    <w:rsid w:val="00E45A03"/>
    <w:rsid w:val="00E45A20"/>
    <w:rsid w:val="00E45D01"/>
    <w:rsid w:val="00E4602D"/>
    <w:rsid w:val="00E460CF"/>
    <w:rsid w:val="00E46178"/>
    <w:rsid w:val="00E46360"/>
    <w:rsid w:val="00E463B3"/>
    <w:rsid w:val="00E466F7"/>
    <w:rsid w:val="00E468D3"/>
    <w:rsid w:val="00E46A73"/>
    <w:rsid w:val="00E46BBF"/>
    <w:rsid w:val="00E4703B"/>
    <w:rsid w:val="00E470FC"/>
    <w:rsid w:val="00E4711F"/>
    <w:rsid w:val="00E471E8"/>
    <w:rsid w:val="00E471EC"/>
    <w:rsid w:val="00E47323"/>
    <w:rsid w:val="00E4773A"/>
    <w:rsid w:val="00E478CA"/>
    <w:rsid w:val="00E47E9F"/>
    <w:rsid w:val="00E50106"/>
    <w:rsid w:val="00E503BC"/>
    <w:rsid w:val="00E503DF"/>
    <w:rsid w:val="00E504AD"/>
    <w:rsid w:val="00E505F2"/>
    <w:rsid w:val="00E50678"/>
    <w:rsid w:val="00E50979"/>
    <w:rsid w:val="00E50ACF"/>
    <w:rsid w:val="00E50B9B"/>
    <w:rsid w:val="00E50D1C"/>
    <w:rsid w:val="00E50DA1"/>
    <w:rsid w:val="00E5161E"/>
    <w:rsid w:val="00E51C1E"/>
    <w:rsid w:val="00E52016"/>
    <w:rsid w:val="00E5241A"/>
    <w:rsid w:val="00E52423"/>
    <w:rsid w:val="00E5250E"/>
    <w:rsid w:val="00E52631"/>
    <w:rsid w:val="00E52CE5"/>
    <w:rsid w:val="00E52E09"/>
    <w:rsid w:val="00E52E1D"/>
    <w:rsid w:val="00E52F65"/>
    <w:rsid w:val="00E53169"/>
    <w:rsid w:val="00E53520"/>
    <w:rsid w:val="00E53560"/>
    <w:rsid w:val="00E53768"/>
    <w:rsid w:val="00E5376D"/>
    <w:rsid w:val="00E537E3"/>
    <w:rsid w:val="00E53999"/>
    <w:rsid w:val="00E53A0F"/>
    <w:rsid w:val="00E53BD8"/>
    <w:rsid w:val="00E53CED"/>
    <w:rsid w:val="00E53E08"/>
    <w:rsid w:val="00E53F13"/>
    <w:rsid w:val="00E53FBA"/>
    <w:rsid w:val="00E54375"/>
    <w:rsid w:val="00E543E4"/>
    <w:rsid w:val="00E544EC"/>
    <w:rsid w:val="00E5496E"/>
    <w:rsid w:val="00E549AC"/>
    <w:rsid w:val="00E549F6"/>
    <w:rsid w:val="00E54AAA"/>
    <w:rsid w:val="00E54CD7"/>
    <w:rsid w:val="00E54F70"/>
    <w:rsid w:val="00E55132"/>
    <w:rsid w:val="00E55151"/>
    <w:rsid w:val="00E55631"/>
    <w:rsid w:val="00E55936"/>
    <w:rsid w:val="00E5594F"/>
    <w:rsid w:val="00E55B0D"/>
    <w:rsid w:val="00E55B64"/>
    <w:rsid w:val="00E55BC7"/>
    <w:rsid w:val="00E56346"/>
    <w:rsid w:val="00E566A9"/>
    <w:rsid w:val="00E566EF"/>
    <w:rsid w:val="00E56771"/>
    <w:rsid w:val="00E56791"/>
    <w:rsid w:val="00E567C2"/>
    <w:rsid w:val="00E56AD6"/>
    <w:rsid w:val="00E56D90"/>
    <w:rsid w:val="00E56E7C"/>
    <w:rsid w:val="00E56EC6"/>
    <w:rsid w:val="00E5707C"/>
    <w:rsid w:val="00E570F3"/>
    <w:rsid w:val="00E5728F"/>
    <w:rsid w:val="00E57315"/>
    <w:rsid w:val="00E57331"/>
    <w:rsid w:val="00E575F0"/>
    <w:rsid w:val="00E576CA"/>
    <w:rsid w:val="00E57712"/>
    <w:rsid w:val="00E57AC6"/>
    <w:rsid w:val="00E57F8B"/>
    <w:rsid w:val="00E600BC"/>
    <w:rsid w:val="00E6025D"/>
    <w:rsid w:val="00E6037E"/>
    <w:rsid w:val="00E604F0"/>
    <w:rsid w:val="00E605D9"/>
    <w:rsid w:val="00E60916"/>
    <w:rsid w:val="00E60AB1"/>
    <w:rsid w:val="00E60ACC"/>
    <w:rsid w:val="00E60AE3"/>
    <w:rsid w:val="00E60C6C"/>
    <w:rsid w:val="00E60F89"/>
    <w:rsid w:val="00E60FC7"/>
    <w:rsid w:val="00E6149B"/>
    <w:rsid w:val="00E61568"/>
    <w:rsid w:val="00E616D2"/>
    <w:rsid w:val="00E61B34"/>
    <w:rsid w:val="00E61D79"/>
    <w:rsid w:val="00E622CE"/>
    <w:rsid w:val="00E622CF"/>
    <w:rsid w:val="00E62371"/>
    <w:rsid w:val="00E62439"/>
    <w:rsid w:val="00E6263C"/>
    <w:rsid w:val="00E62656"/>
    <w:rsid w:val="00E626B5"/>
    <w:rsid w:val="00E6271F"/>
    <w:rsid w:val="00E62739"/>
    <w:rsid w:val="00E62AA2"/>
    <w:rsid w:val="00E62C85"/>
    <w:rsid w:val="00E62CEB"/>
    <w:rsid w:val="00E62D13"/>
    <w:rsid w:val="00E62D22"/>
    <w:rsid w:val="00E62E2C"/>
    <w:rsid w:val="00E62E2E"/>
    <w:rsid w:val="00E63134"/>
    <w:rsid w:val="00E634F7"/>
    <w:rsid w:val="00E6367E"/>
    <w:rsid w:val="00E636DD"/>
    <w:rsid w:val="00E63854"/>
    <w:rsid w:val="00E638FA"/>
    <w:rsid w:val="00E63C21"/>
    <w:rsid w:val="00E63D83"/>
    <w:rsid w:val="00E6404E"/>
    <w:rsid w:val="00E64555"/>
    <w:rsid w:val="00E6478B"/>
    <w:rsid w:val="00E64886"/>
    <w:rsid w:val="00E648D0"/>
    <w:rsid w:val="00E64A3B"/>
    <w:rsid w:val="00E64D23"/>
    <w:rsid w:val="00E64EC7"/>
    <w:rsid w:val="00E64EF5"/>
    <w:rsid w:val="00E652ED"/>
    <w:rsid w:val="00E65342"/>
    <w:rsid w:val="00E65475"/>
    <w:rsid w:val="00E654CF"/>
    <w:rsid w:val="00E654ED"/>
    <w:rsid w:val="00E65772"/>
    <w:rsid w:val="00E65A5E"/>
    <w:rsid w:val="00E65BA3"/>
    <w:rsid w:val="00E65BA5"/>
    <w:rsid w:val="00E6632A"/>
    <w:rsid w:val="00E664AD"/>
    <w:rsid w:val="00E6668F"/>
    <w:rsid w:val="00E666FC"/>
    <w:rsid w:val="00E66B17"/>
    <w:rsid w:val="00E66B1B"/>
    <w:rsid w:val="00E66C78"/>
    <w:rsid w:val="00E672CD"/>
    <w:rsid w:val="00E674A8"/>
    <w:rsid w:val="00E6750B"/>
    <w:rsid w:val="00E67530"/>
    <w:rsid w:val="00E67808"/>
    <w:rsid w:val="00E67846"/>
    <w:rsid w:val="00E6785C"/>
    <w:rsid w:val="00E6788A"/>
    <w:rsid w:val="00E67935"/>
    <w:rsid w:val="00E67ADF"/>
    <w:rsid w:val="00E67CF8"/>
    <w:rsid w:val="00E67DC9"/>
    <w:rsid w:val="00E67DE7"/>
    <w:rsid w:val="00E67F85"/>
    <w:rsid w:val="00E67FB6"/>
    <w:rsid w:val="00E70461"/>
    <w:rsid w:val="00E704BF"/>
    <w:rsid w:val="00E70C45"/>
    <w:rsid w:val="00E70E7A"/>
    <w:rsid w:val="00E70EB1"/>
    <w:rsid w:val="00E70F01"/>
    <w:rsid w:val="00E70F8C"/>
    <w:rsid w:val="00E7130B"/>
    <w:rsid w:val="00E713BB"/>
    <w:rsid w:val="00E7141E"/>
    <w:rsid w:val="00E7187D"/>
    <w:rsid w:val="00E718C7"/>
    <w:rsid w:val="00E71976"/>
    <w:rsid w:val="00E71AEB"/>
    <w:rsid w:val="00E71C89"/>
    <w:rsid w:val="00E71DCA"/>
    <w:rsid w:val="00E71F75"/>
    <w:rsid w:val="00E71F8E"/>
    <w:rsid w:val="00E71FB0"/>
    <w:rsid w:val="00E72194"/>
    <w:rsid w:val="00E72312"/>
    <w:rsid w:val="00E7252E"/>
    <w:rsid w:val="00E725FD"/>
    <w:rsid w:val="00E7263B"/>
    <w:rsid w:val="00E726DA"/>
    <w:rsid w:val="00E727D0"/>
    <w:rsid w:val="00E72842"/>
    <w:rsid w:val="00E7294B"/>
    <w:rsid w:val="00E72B53"/>
    <w:rsid w:val="00E72C54"/>
    <w:rsid w:val="00E72D56"/>
    <w:rsid w:val="00E72D74"/>
    <w:rsid w:val="00E72E2C"/>
    <w:rsid w:val="00E72EFE"/>
    <w:rsid w:val="00E73054"/>
    <w:rsid w:val="00E730AD"/>
    <w:rsid w:val="00E73127"/>
    <w:rsid w:val="00E732C3"/>
    <w:rsid w:val="00E73A88"/>
    <w:rsid w:val="00E73C0A"/>
    <w:rsid w:val="00E73D12"/>
    <w:rsid w:val="00E741A7"/>
    <w:rsid w:val="00E7428B"/>
    <w:rsid w:val="00E74400"/>
    <w:rsid w:val="00E74431"/>
    <w:rsid w:val="00E7459D"/>
    <w:rsid w:val="00E74B66"/>
    <w:rsid w:val="00E74C8B"/>
    <w:rsid w:val="00E74F33"/>
    <w:rsid w:val="00E74F4D"/>
    <w:rsid w:val="00E74F91"/>
    <w:rsid w:val="00E75098"/>
    <w:rsid w:val="00E750E2"/>
    <w:rsid w:val="00E75400"/>
    <w:rsid w:val="00E755C6"/>
    <w:rsid w:val="00E755DD"/>
    <w:rsid w:val="00E75643"/>
    <w:rsid w:val="00E75690"/>
    <w:rsid w:val="00E756A4"/>
    <w:rsid w:val="00E75731"/>
    <w:rsid w:val="00E7575C"/>
    <w:rsid w:val="00E75979"/>
    <w:rsid w:val="00E75A39"/>
    <w:rsid w:val="00E75C6D"/>
    <w:rsid w:val="00E75C97"/>
    <w:rsid w:val="00E75DF2"/>
    <w:rsid w:val="00E75F6E"/>
    <w:rsid w:val="00E75FA2"/>
    <w:rsid w:val="00E76164"/>
    <w:rsid w:val="00E76744"/>
    <w:rsid w:val="00E768AE"/>
    <w:rsid w:val="00E769EB"/>
    <w:rsid w:val="00E76BA7"/>
    <w:rsid w:val="00E76D95"/>
    <w:rsid w:val="00E76F20"/>
    <w:rsid w:val="00E77042"/>
    <w:rsid w:val="00E7721A"/>
    <w:rsid w:val="00E774F6"/>
    <w:rsid w:val="00E775B3"/>
    <w:rsid w:val="00E777D9"/>
    <w:rsid w:val="00E77AA8"/>
    <w:rsid w:val="00E77E36"/>
    <w:rsid w:val="00E801F7"/>
    <w:rsid w:val="00E804A6"/>
    <w:rsid w:val="00E8053A"/>
    <w:rsid w:val="00E805B2"/>
    <w:rsid w:val="00E806AC"/>
    <w:rsid w:val="00E80ABC"/>
    <w:rsid w:val="00E80B79"/>
    <w:rsid w:val="00E80E67"/>
    <w:rsid w:val="00E81299"/>
    <w:rsid w:val="00E81526"/>
    <w:rsid w:val="00E815A4"/>
    <w:rsid w:val="00E81D05"/>
    <w:rsid w:val="00E81EC8"/>
    <w:rsid w:val="00E825EF"/>
    <w:rsid w:val="00E8283D"/>
    <w:rsid w:val="00E82A98"/>
    <w:rsid w:val="00E82FC1"/>
    <w:rsid w:val="00E83196"/>
    <w:rsid w:val="00E831A0"/>
    <w:rsid w:val="00E831E8"/>
    <w:rsid w:val="00E833E8"/>
    <w:rsid w:val="00E83519"/>
    <w:rsid w:val="00E8358A"/>
    <w:rsid w:val="00E836E8"/>
    <w:rsid w:val="00E837EE"/>
    <w:rsid w:val="00E83A4B"/>
    <w:rsid w:val="00E83CD3"/>
    <w:rsid w:val="00E83D76"/>
    <w:rsid w:val="00E83EA1"/>
    <w:rsid w:val="00E8407B"/>
    <w:rsid w:val="00E8433F"/>
    <w:rsid w:val="00E849F4"/>
    <w:rsid w:val="00E84A1B"/>
    <w:rsid w:val="00E84AE4"/>
    <w:rsid w:val="00E84DBB"/>
    <w:rsid w:val="00E84E92"/>
    <w:rsid w:val="00E8511C"/>
    <w:rsid w:val="00E8526A"/>
    <w:rsid w:val="00E85324"/>
    <w:rsid w:val="00E8555B"/>
    <w:rsid w:val="00E8570C"/>
    <w:rsid w:val="00E857F5"/>
    <w:rsid w:val="00E85BDB"/>
    <w:rsid w:val="00E85CAD"/>
    <w:rsid w:val="00E85F87"/>
    <w:rsid w:val="00E86470"/>
    <w:rsid w:val="00E8656D"/>
    <w:rsid w:val="00E866F7"/>
    <w:rsid w:val="00E86847"/>
    <w:rsid w:val="00E86AFD"/>
    <w:rsid w:val="00E86B08"/>
    <w:rsid w:val="00E86B5D"/>
    <w:rsid w:val="00E86E51"/>
    <w:rsid w:val="00E86F17"/>
    <w:rsid w:val="00E86F90"/>
    <w:rsid w:val="00E87315"/>
    <w:rsid w:val="00E873C9"/>
    <w:rsid w:val="00E87413"/>
    <w:rsid w:val="00E878A9"/>
    <w:rsid w:val="00E87AA2"/>
    <w:rsid w:val="00E87C8A"/>
    <w:rsid w:val="00E87DC5"/>
    <w:rsid w:val="00E87ED0"/>
    <w:rsid w:val="00E87FCC"/>
    <w:rsid w:val="00E87FFC"/>
    <w:rsid w:val="00E901E7"/>
    <w:rsid w:val="00E9069C"/>
    <w:rsid w:val="00E90788"/>
    <w:rsid w:val="00E907F5"/>
    <w:rsid w:val="00E90B99"/>
    <w:rsid w:val="00E90CB1"/>
    <w:rsid w:val="00E90E3E"/>
    <w:rsid w:val="00E90EF7"/>
    <w:rsid w:val="00E91037"/>
    <w:rsid w:val="00E9110E"/>
    <w:rsid w:val="00E911E6"/>
    <w:rsid w:val="00E9130A"/>
    <w:rsid w:val="00E91721"/>
    <w:rsid w:val="00E91926"/>
    <w:rsid w:val="00E91997"/>
    <w:rsid w:val="00E91AAE"/>
    <w:rsid w:val="00E91ACE"/>
    <w:rsid w:val="00E91CA2"/>
    <w:rsid w:val="00E91D1A"/>
    <w:rsid w:val="00E91D4D"/>
    <w:rsid w:val="00E91DF4"/>
    <w:rsid w:val="00E92219"/>
    <w:rsid w:val="00E92317"/>
    <w:rsid w:val="00E923CB"/>
    <w:rsid w:val="00E9255D"/>
    <w:rsid w:val="00E929D0"/>
    <w:rsid w:val="00E92C48"/>
    <w:rsid w:val="00E92CB2"/>
    <w:rsid w:val="00E92FCC"/>
    <w:rsid w:val="00E930DA"/>
    <w:rsid w:val="00E93430"/>
    <w:rsid w:val="00E937EF"/>
    <w:rsid w:val="00E93961"/>
    <w:rsid w:val="00E93A39"/>
    <w:rsid w:val="00E93E0D"/>
    <w:rsid w:val="00E943ED"/>
    <w:rsid w:val="00E94416"/>
    <w:rsid w:val="00E94438"/>
    <w:rsid w:val="00E94690"/>
    <w:rsid w:val="00E9477D"/>
    <w:rsid w:val="00E94867"/>
    <w:rsid w:val="00E948B6"/>
    <w:rsid w:val="00E949E8"/>
    <w:rsid w:val="00E94AFE"/>
    <w:rsid w:val="00E94B7D"/>
    <w:rsid w:val="00E94C24"/>
    <w:rsid w:val="00E94D07"/>
    <w:rsid w:val="00E94E3E"/>
    <w:rsid w:val="00E9500E"/>
    <w:rsid w:val="00E95390"/>
    <w:rsid w:val="00E953CE"/>
    <w:rsid w:val="00E958C9"/>
    <w:rsid w:val="00E95ACB"/>
    <w:rsid w:val="00E95C3B"/>
    <w:rsid w:val="00E95EA1"/>
    <w:rsid w:val="00E962A3"/>
    <w:rsid w:val="00E962BA"/>
    <w:rsid w:val="00E9632C"/>
    <w:rsid w:val="00E9638D"/>
    <w:rsid w:val="00E9644F"/>
    <w:rsid w:val="00E965BB"/>
    <w:rsid w:val="00E965CF"/>
    <w:rsid w:val="00E96644"/>
    <w:rsid w:val="00E96A64"/>
    <w:rsid w:val="00E96B7F"/>
    <w:rsid w:val="00E96C81"/>
    <w:rsid w:val="00E96CFA"/>
    <w:rsid w:val="00E97019"/>
    <w:rsid w:val="00E97117"/>
    <w:rsid w:val="00E97212"/>
    <w:rsid w:val="00E9747E"/>
    <w:rsid w:val="00E974E2"/>
    <w:rsid w:val="00E97549"/>
    <w:rsid w:val="00E97601"/>
    <w:rsid w:val="00E97703"/>
    <w:rsid w:val="00E9777D"/>
    <w:rsid w:val="00E978E6"/>
    <w:rsid w:val="00E97983"/>
    <w:rsid w:val="00E97BDE"/>
    <w:rsid w:val="00EA004C"/>
    <w:rsid w:val="00EA0603"/>
    <w:rsid w:val="00EA0640"/>
    <w:rsid w:val="00EA08BA"/>
    <w:rsid w:val="00EA0913"/>
    <w:rsid w:val="00EA0985"/>
    <w:rsid w:val="00EA0C3C"/>
    <w:rsid w:val="00EA0DE0"/>
    <w:rsid w:val="00EA1490"/>
    <w:rsid w:val="00EA1491"/>
    <w:rsid w:val="00EA169B"/>
    <w:rsid w:val="00EA16A9"/>
    <w:rsid w:val="00EA1849"/>
    <w:rsid w:val="00EA1AA9"/>
    <w:rsid w:val="00EA1B93"/>
    <w:rsid w:val="00EA1EB9"/>
    <w:rsid w:val="00EA1F09"/>
    <w:rsid w:val="00EA2040"/>
    <w:rsid w:val="00EA21D3"/>
    <w:rsid w:val="00EA2A6F"/>
    <w:rsid w:val="00EA2BDA"/>
    <w:rsid w:val="00EA2CBB"/>
    <w:rsid w:val="00EA2D93"/>
    <w:rsid w:val="00EA303E"/>
    <w:rsid w:val="00EA386A"/>
    <w:rsid w:val="00EA3EB1"/>
    <w:rsid w:val="00EA3EE7"/>
    <w:rsid w:val="00EA4142"/>
    <w:rsid w:val="00EA41EB"/>
    <w:rsid w:val="00EA4432"/>
    <w:rsid w:val="00EA4492"/>
    <w:rsid w:val="00EA4685"/>
    <w:rsid w:val="00EA4911"/>
    <w:rsid w:val="00EA4C69"/>
    <w:rsid w:val="00EA4CF9"/>
    <w:rsid w:val="00EA4D4A"/>
    <w:rsid w:val="00EA4EC8"/>
    <w:rsid w:val="00EA4EFE"/>
    <w:rsid w:val="00EA52D5"/>
    <w:rsid w:val="00EA5325"/>
    <w:rsid w:val="00EA53E1"/>
    <w:rsid w:val="00EA5439"/>
    <w:rsid w:val="00EA56D7"/>
    <w:rsid w:val="00EA57A9"/>
    <w:rsid w:val="00EA57FB"/>
    <w:rsid w:val="00EA5989"/>
    <w:rsid w:val="00EA5C42"/>
    <w:rsid w:val="00EA5F4C"/>
    <w:rsid w:val="00EA603F"/>
    <w:rsid w:val="00EA646F"/>
    <w:rsid w:val="00EA6B69"/>
    <w:rsid w:val="00EA6E3E"/>
    <w:rsid w:val="00EA70F8"/>
    <w:rsid w:val="00EA77E3"/>
    <w:rsid w:val="00EA78C3"/>
    <w:rsid w:val="00EA7913"/>
    <w:rsid w:val="00EA7D01"/>
    <w:rsid w:val="00EA7FE6"/>
    <w:rsid w:val="00EA7FF1"/>
    <w:rsid w:val="00EB0058"/>
    <w:rsid w:val="00EB007C"/>
    <w:rsid w:val="00EB02C2"/>
    <w:rsid w:val="00EB04DE"/>
    <w:rsid w:val="00EB06F6"/>
    <w:rsid w:val="00EB0921"/>
    <w:rsid w:val="00EB0AD2"/>
    <w:rsid w:val="00EB0C12"/>
    <w:rsid w:val="00EB0C17"/>
    <w:rsid w:val="00EB0DDE"/>
    <w:rsid w:val="00EB0F10"/>
    <w:rsid w:val="00EB1173"/>
    <w:rsid w:val="00EB11E4"/>
    <w:rsid w:val="00EB128D"/>
    <w:rsid w:val="00EB14F7"/>
    <w:rsid w:val="00EB1661"/>
    <w:rsid w:val="00EB1E89"/>
    <w:rsid w:val="00EB21BB"/>
    <w:rsid w:val="00EB23C6"/>
    <w:rsid w:val="00EB25B1"/>
    <w:rsid w:val="00EB265B"/>
    <w:rsid w:val="00EB2996"/>
    <w:rsid w:val="00EB2C5C"/>
    <w:rsid w:val="00EB2E4C"/>
    <w:rsid w:val="00EB2E9B"/>
    <w:rsid w:val="00EB2F90"/>
    <w:rsid w:val="00EB3006"/>
    <w:rsid w:val="00EB369F"/>
    <w:rsid w:val="00EB3706"/>
    <w:rsid w:val="00EB3A56"/>
    <w:rsid w:val="00EB3A81"/>
    <w:rsid w:val="00EB3AB0"/>
    <w:rsid w:val="00EB3ACF"/>
    <w:rsid w:val="00EB3B28"/>
    <w:rsid w:val="00EB3D6E"/>
    <w:rsid w:val="00EB3D84"/>
    <w:rsid w:val="00EB4079"/>
    <w:rsid w:val="00EB43CE"/>
    <w:rsid w:val="00EB43DD"/>
    <w:rsid w:val="00EB446F"/>
    <w:rsid w:val="00EB4A28"/>
    <w:rsid w:val="00EB4A39"/>
    <w:rsid w:val="00EB4F40"/>
    <w:rsid w:val="00EB5297"/>
    <w:rsid w:val="00EB5511"/>
    <w:rsid w:val="00EB5546"/>
    <w:rsid w:val="00EB5815"/>
    <w:rsid w:val="00EB5834"/>
    <w:rsid w:val="00EB5A2E"/>
    <w:rsid w:val="00EB5B17"/>
    <w:rsid w:val="00EB605A"/>
    <w:rsid w:val="00EB665E"/>
    <w:rsid w:val="00EB6660"/>
    <w:rsid w:val="00EB6A2A"/>
    <w:rsid w:val="00EB6CA6"/>
    <w:rsid w:val="00EB6CC2"/>
    <w:rsid w:val="00EB7138"/>
    <w:rsid w:val="00EB714A"/>
    <w:rsid w:val="00EB7352"/>
    <w:rsid w:val="00EB759E"/>
    <w:rsid w:val="00EB763E"/>
    <w:rsid w:val="00EB778B"/>
    <w:rsid w:val="00EB77A0"/>
    <w:rsid w:val="00EB77D0"/>
    <w:rsid w:val="00EB790D"/>
    <w:rsid w:val="00EB7D88"/>
    <w:rsid w:val="00EC04B0"/>
    <w:rsid w:val="00EC04B9"/>
    <w:rsid w:val="00EC04DC"/>
    <w:rsid w:val="00EC072E"/>
    <w:rsid w:val="00EC08E1"/>
    <w:rsid w:val="00EC0A1A"/>
    <w:rsid w:val="00EC0ADD"/>
    <w:rsid w:val="00EC0B9D"/>
    <w:rsid w:val="00EC0CCB"/>
    <w:rsid w:val="00EC0FD8"/>
    <w:rsid w:val="00EC1028"/>
    <w:rsid w:val="00EC1036"/>
    <w:rsid w:val="00EC10AC"/>
    <w:rsid w:val="00EC1299"/>
    <w:rsid w:val="00EC13EA"/>
    <w:rsid w:val="00EC14A8"/>
    <w:rsid w:val="00EC14CC"/>
    <w:rsid w:val="00EC1552"/>
    <w:rsid w:val="00EC1575"/>
    <w:rsid w:val="00EC166D"/>
    <w:rsid w:val="00EC18CC"/>
    <w:rsid w:val="00EC1A06"/>
    <w:rsid w:val="00EC1C3D"/>
    <w:rsid w:val="00EC1E36"/>
    <w:rsid w:val="00EC1EE4"/>
    <w:rsid w:val="00EC1F27"/>
    <w:rsid w:val="00EC2025"/>
    <w:rsid w:val="00EC2686"/>
    <w:rsid w:val="00EC26CB"/>
    <w:rsid w:val="00EC2754"/>
    <w:rsid w:val="00EC284F"/>
    <w:rsid w:val="00EC2C3A"/>
    <w:rsid w:val="00EC318B"/>
    <w:rsid w:val="00EC31C2"/>
    <w:rsid w:val="00EC33C4"/>
    <w:rsid w:val="00EC33FF"/>
    <w:rsid w:val="00EC341F"/>
    <w:rsid w:val="00EC37DB"/>
    <w:rsid w:val="00EC380F"/>
    <w:rsid w:val="00EC3B24"/>
    <w:rsid w:val="00EC3DA7"/>
    <w:rsid w:val="00EC3F35"/>
    <w:rsid w:val="00EC40BA"/>
    <w:rsid w:val="00EC414E"/>
    <w:rsid w:val="00EC4594"/>
    <w:rsid w:val="00EC46CA"/>
    <w:rsid w:val="00EC485B"/>
    <w:rsid w:val="00EC4A84"/>
    <w:rsid w:val="00EC4B2E"/>
    <w:rsid w:val="00EC4B67"/>
    <w:rsid w:val="00EC4E3F"/>
    <w:rsid w:val="00EC4FBF"/>
    <w:rsid w:val="00EC51D6"/>
    <w:rsid w:val="00EC5236"/>
    <w:rsid w:val="00EC5445"/>
    <w:rsid w:val="00EC57D9"/>
    <w:rsid w:val="00EC5885"/>
    <w:rsid w:val="00EC5ADC"/>
    <w:rsid w:val="00EC5AF3"/>
    <w:rsid w:val="00EC6675"/>
    <w:rsid w:val="00EC67C6"/>
    <w:rsid w:val="00EC68C5"/>
    <w:rsid w:val="00EC6DA8"/>
    <w:rsid w:val="00EC7156"/>
    <w:rsid w:val="00EC72A5"/>
    <w:rsid w:val="00EC7593"/>
    <w:rsid w:val="00EC76DC"/>
    <w:rsid w:val="00EC7A2C"/>
    <w:rsid w:val="00EC7BDB"/>
    <w:rsid w:val="00EC7C2E"/>
    <w:rsid w:val="00EC7C9C"/>
    <w:rsid w:val="00ED00A1"/>
    <w:rsid w:val="00ED01CB"/>
    <w:rsid w:val="00ED0245"/>
    <w:rsid w:val="00ED03DE"/>
    <w:rsid w:val="00ED047B"/>
    <w:rsid w:val="00ED0641"/>
    <w:rsid w:val="00ED06E7"/>
    <w:rsid w:val="00ED072F"/>
    <w:rsid w:val="00ED076A"/>
    <w:rsid w:val="00ED09F4"/>
    <w:rsid w:val="00ED0A1F"/>
    <w:rsid w:val="00ED0C00"/>
    <w:rsid w:val="00ED0D09"/>
    <w:rsid w:val="00ED0E16"/>
    <w:rsid w:val="00ED0E74"/>
    <w:rsid w:val="00ED0ECA"/>
    <w:rsid w:val="00ED1133"/>
    <w:rsid w:val="00ED126A"/>
    <w:rsid w:val="00ED168C"/>
    <w:rsid w:val="00ED169A"/>
    <w:rsid w:val="00ED1C44"/>
    <w:rsid w:val="00ED1CEE"/>
    <w:rsid w:val="00ED1D93"/>
    <w:rsid w:val="00ED2309"/>
    <w:rsid w:val="00ED231D"/>
    <w:rsid w:val="00ED23AF"/>
    <w:rsid w:val="00ED2771"/>
    <w:rsid w:val="00ED28E4"/>
    <w:rsid w:val="00ED28ED"/>
    <w:rsid w:val="00ED2A6D"/>
    <w:rsid w:val="00ED2B4F"/>
    <w:rsid w:val="00ED31FB"/>
    <w:rsid w:val="00ED329E"/>
    <w:rsid w:val="00ED330A"/>
    <w:rsid w:val="00ED3348"/>
    <w:rsid w:val="00ED3511"/>
    <w:rsid w:val="00ED3582"/>
    <w:rsid w:val="00ED3785"/>
    <w:rsid w:val="00ED37F6"/>
    <w:rsid w:val="00ED390C"/>
    <w:rsid w:val="00ED3A69"/>
    <w:rsid w:val="00ED3E47"/>
    <w:rsid w:val="00ED3F05"/>
    <w:rsid w:val="00ED40CA"/>
    <w:rsid w:val="00ED4100"/>
    <w:rsid w:val="00ED43B7"/>
    <w:rsid w:val="00ED458D"/>
    <w:rsid w:val="00ED4997"/>
    <w:rsid w:val="00ED4A35"/>
    <w:rsid w:val="00ED4E54"/>
    <w:rsid w:val="00ED4F7B"/>
    <w:rsid w:val="00ED502D"/>
    <w:rsid w:val="00ED50E0"/>
    <w:rsid w:val="00ED50FD"/>
    <w:rsid w:val="00ED51F7"/>
    <w:rsid w:val="00ED53B0"/>
    <w:rsid w:val="00ED53B7"/>
    <w:rsid w:val="00ED5466"/>
    <w:rsid w:val="00ED554F"/>
    <w:rsid w:val="00ED568D"/>
    <w:rsid w:val="00ED58D6"/>
    <w:rsid w:val="00ED5997"/>
    <w:rsid w:val="00ED5BB3"/>
    <w:rsid w:val="00ED5C84"/>
    <w:rsid w:val="00ED5DB2"/>
    <w:rsid w:val="00ED5FA3"/>
    <w:rsid w:val="00ED6359"/>
    <w:rsid w:val="00ED63FE"/>
    <w:rsid w:val="00ED6499"/>
    <w:rsid w:val="00ED649A"/>
    <w:rsid w:val="00ED652E"/>
    <w:rsid w:val="00ED67A2"/>
    <w:rsid w:val="00ED693A"/>
    <w:rsid w:val="00ED6AE9"/>
    <w:rsid w:val="00ED6B8B"/>
    <w:rsid w:val="00ED6BEA"/>
    <w:rsid w:val="00ED6CF7"/>
    <w:rsid w:val="00ED6DD3"/>
    <w:rsid w:val="00ED6ED2"/>
    <w:rsid w:val="00ED703C"/>
    <w:rsid w:val="00ED70F8"/>
    <w:rsid w:val="00ED733D"/>
    <w:rsid w:val="00ED73AE"/>
    <w:rsid w:val="00ED73F4"/>
    <w:rsid w:val="00ED759E"/>
    <w:rsid w:val="00ED765C"/>
    <w:rsid w:val="00ED78BA"/>
    <w:rsid w:val="00ED78D6"/>
    <w:rsid w:val="00ED791C"/>
    <w:rsid w:val="00ED7A44"/>
    <w:rsid w:val="00ED7BCB"/>
    <w:rsid w:val="00ED7F84"/>
    <w:rsid w:val="00ED7F90"/>
    <w:rsid w:val="00EE006E"/>
    <w:rsid w:val="00EE00D1"/>
    <w:rsid w:val="00EE0302"/>
    <w:rsid w:val="00EE04FC"/>
    <w:rsid w:val="00EE0597"/>
    <w:rsid w:val="00EE0867"/>
    <w:rsid w:val="00EE09D8"/>
    <w:rsid w:val="00EE0A42"/>
    <w:rsid w:val="00EE0AEA"/>
    <w:rsid w:val="00EE0D17"/>
    <w:rsid w:val="00EE11F5"/>
    <w:rsid w:val="00EE13CF"/>
    <w:rsid w:val="00EE146E"/>
    <w:rsid w:val="00EE14FA"/>
    <w:rsid w:val="00EE177E"/>
    <w:rsid w:val="00EE18BC"/>
    <w:rsid w:val="00EE19E9"/>
    <w:rsid w:val="00EE1F0A"/>
    <w:rsid w:val="00EE2156"/>
    <w:rsid w:val="00EE24BC"/>
    <w:rsid w:val="00EE25A7"/>
    <w:rsid w:val="00EE25F7"/>
    <w:rsid w:val="00EE278D"/>
    <w:rsid w:val="00EE29A1"/>
    <w:rsid w:val="00EE2B6F"/>
    <w:rsid w:val="00EE2B91"/>
    <w:rsid w:val="00EE2D58"/>
    <w:rsid w:val="00EE2FC7"/>
    <w:rsid w:val="00EE304E"/>
    <w:rsid w:val="00EE3068"/>
    <w:rsid w:val="00EE3406"/>
    <w:rsid w:val="00EE3438"/>
    <w:rsid w:val="00EE3579"/>
    <w:rsid w:val="00EE360A"/>
    <w:rsid w:val="00EE38D9"/>
    <w:rsid w:val="00EE3FCC"/>
    <w:rsid w:val="00EE452E"/>
    <w:rsid w:val="00EE4667"/>
    <w:rsid w:val="00EE4791"/>
    <w:rsid w:val="00EE48EB"/>
    <w:rsid w:val="00EE4912"/>
    <w:rsid w:val="00EE497B"/>
    <w:rsid w:val="00EE4D19"/>
    <w:rsid w:val="00EE4D20"/>
    <w:rsid w:val="00EE4D72"/>
    <w:rsid w:val="00EE4FA9"/>
    <w:rsid w:val="00EE51B1"/>
    <w:rsid w:val="00EE549D"/>
    <w:rsid w:val="00EE6100"/>
    <w:rsid w:val="00EE64E2"/>
    <w:rsid w:val="00EE6510"/>
    <w:rsid w:val="00EE6577"/>
    <w:rsid w:val="00EE689A"/>
    <w:rsid w:val="00EE6927"/>
    <w:rsid w:val="00EE6C1B"/>
    <w:rsid w:val="00EE7184"/>
    <w:rsid w:val="00EE7778"/>
    <w:rsid w:val="00EE7A35"/>
    <w:rsid w:val="00EE7C5D"/>
    <w:rsid w:val="00EF0196"/>
    <w:rsid w:val="00EF0219"/>
    <w:rsid w:val="00EF0630"/>
    <w:rsid w:val="00EF072A"/>
    <w:rsid w:val="00EF08D6"/>
    <w:rsid w:val="00EF0A02"/>
    <w:rsid w:val="00EF0A1C"/>
    <w:rsid w:val="00EF0C67"/>
    <w:rsid w:val="00EF0F4B"/>
    <w:rsid w:val="00EF0FF3"/>
    <w:rsid w:val="00EF120F"/>
    <w:rsid w:val="00EF123C"/>
    <w:rsid w:val="00EF12EF"/>
    <w:rsid w:val="00EF15A5"/>
    <w:rsid w:val="00EF16A6"/>
    <w:rsid w:val="00EF177F"/>
    <w:rsid w:val="00EF1938"/>
    <w:rsid w:val="00EF1BDB"/>
    <w:rsid w:val="00EF1C73"/>
    <w:rsid w:val="00EF1D39"/>
    <w:rsid w:val="00EF1D7D"/>
    <w:rsid w:val="00EF2211"/>
    <w:rsid w:val="00EF23A0"/>
    <w:rsid w:val="00EF241A"/>
    <w:rsid w:val="00EF27C0"/>
    <w:rsid w:val="00EF2862"/>
    <w:rsid w:val="00EF2911"/>
    <w:rsid w:val="00EF299F"/>
    <w:rsid w:val="00EF29C2"/>
    <w:rsid w:val="00EF2D6F"/>
    <w:rsid w:val="00EF3117"/>
    <w:rsid w:val="00EF34E0"/>
    <w:rsid w:val="00EF35D2"/>
    <w:rsid w:val="00EF3713"/>
    <w:rsid w:val="00EF42DA"/>
    <w:rsid w:val="00EF4326"/>
    <w:rsid w:val="00EF464B"/>
    <w:rsid w:val="00EF4669"/>
    <w:rsid w:val="00EF484E"/>
    <w:rsid w:val="00EF48A4"/>
    <w:rsid w:val="00EF4A87"/>
    <w:rsid w:val="00EF4ADC"/>
    <w:rsid w:val="00EF4C60"/>
    <w:rsid w:val="00EF4F5C"/>
    <w:rsid w:val="00EF4F72"/>
    <w:rsid w:val="00EF5112"/>
    <w:rsid w:val="00EF52A8"/>
    <w:rsid w:val="00EF533A"/>
    <w:rsid w:val="00EF535C"/>
    <w:rsid w:val="00EF53FA"/>
    <w:rsid w:val="00EF547A"/>
    <w:rsid w:val="00EF5761"/>
    <w:rsid w:val="00EF57E3"/>
    <w:rsid w:val="00EF580E"/>
    <w:rsid w:val="00EF58C2"/>
    <w:rsid w:val="00EF5947"/>
    <w:rsid w:val="00EF5BDA"/>
    <w:rsid w:val="00EF5D94"/>
    <w:rsid w:val="00EF64A7"/>
    <w:rsid w:val="00EF64FD"/>
    <w:rsid w:val="00EF66CC"/>
    <w:rsid w:val="00EF682A"/>
    <w:rsid w:val="00EF684D"/>
    <w:rsid w:val="00EF69AD"/>
    <w:rsid w:val="00EF6AEC"/>
    <w:rsid w:val="00EF6B7F"/>
    <w:rsid w:val="00EF6C1F"/>
    <w:rsid w:val="00EF6C5F"/>
    <w:rsid w:val="00EF6E25"/>
    <w:rsid w:val="00EF6E36"/>
    <w:rsid w:val="00EF6ECB"/>
    <w:rsid w:val="00EF7149"/>
    <w:rsid w:val="00EF7197"/>
    <w:rsid w:val="00EF74BF"/>
    <w:rsid w:val="00EF7678"/>
    <w:rsid w:val="00EF772A"/>
    <w:rsid w:val="00EF7974"/>
    <w:rsid w:val="00EF7A02"/>
    <w:rsid w:val="00EF7A7B"/>
    <w:rsid w:val="00EF7C23"/>
    <w:rsid w:val="00EF7D9D"/>
    <w:rsid w:val="00EF7F55"/>
    <w:rsid w:val="00EF7F95"/>
    <w:rsid w:val="00EF7FE9"/>
    <w:rsid w:val="00F00074"/>
    <w:rsid w:val="00F000AC"/>
    <w:rsid w:val="00F0037D"/>
    <w:rsid w:val="00F00582"/>
    <w:rsid w:val="00F005A4"/>
    <w:rsid w:val="00F005CC"/>
    <w:rsid w:val="00F0085E"/>
    <w:rsid w:val="00F00976"/>
    <w:rsid w:val="00F00AC5"/>
    <w:rsid w:val="00F00D9B"/>
    <w:rsid w:val="00F00E42"/>
    <w:rsid w:val="00F00FF6"/>
    <w:rsid w:val="00F011C6"/>
    <w:rsid w:val="00F0124F"/>
    <w:rsid w:val="00F01380"/>
    <w:rsid w:val="00F01490"/>
    <w:rsid w:val="00F016F9"/>
    <w:rsid w:val="00F017C8"/>
    <w:rsid w:val="00F018FA"/>
    <w:rsid w:val="00F0195C"/>
    <w:rsid w:val="00F01BAE"/>
    <w:rsid w:val="00F01CB4"/>
    <w:rsid w:val="00F01DF5"/>
    <w:rsid w:val="00F01E5E"/>
    <w:rsid w:val="00F01F23"/>
    <w:rsid w:val="00F01F73"/>
    <w:rsid w:val="00F02192"/>
    <w:rsid w:val="00F02392"/>
    <w:rsid w:val="00F0253F"/>
    <w:rsid w:val="00F0255F"/>
    <w:rsid w:val="00F025F8"/>
    <w:rsid w:val="00F02A6A"/>
    <w:rsid w:val="00F02D40"/>
    <w:rsid w:val="00F0312A"/>
    <w:rsid w:val="00F031AA"/>
    <w:rsid w:val="00F03218"/>
    <w:rsid w:val="00F03270"/>
    <w:rsid w:val="00F032F9"/>
    <w:rsid w:val="00F036AA"/>
    <w:rsid w:val="00F03702"/>
    <w:rsid w:val="00F03B28"/>
    <w:rsid w:val="00F03BA4"/>
    <w:rsid w:val="00F03BDB"/>
    <w:rsid w:val="00F03C3D"/>
    <w:rsid w:val="00F04340"/>
    <w:rsid w:val="00F043C3"/>
    <w:rsid w:val="00F049B2"/>
    <w:rsid w:val="00F04A70"/>
    <w:rsid w:val="00F05136"/>
    <w:rsid w:val="00F051CF"/>
    <w:rsid w:val="00F0522E"/>
    <w:rsid w:val="00F05625"/>
    <w:rsid w:val="00F056FD"/>
    <w:rsid w:val="00F05745"/>
    <w:rsid w:val="00F05C3E"/>
    <w:rsid w:val="00F05D01"/>
    <w:rsid w:val="00F05D46"/>
    <w:rsid w:val="00F06119"/>
    <w:rsid w:val="00F06151"/>
    <w:rsid w:val="00F0633B"/>
    <w:rsid w:val="00F06406"/>
    <w:rsid w:val="00F065BE"/>
    <w:rsid w:val="00F0661B"/>
    <w:rsid w:val="00F066D6"/>
    <w:rsid w:val="00F06FA3"/>
    <w:rsid w:val="00F07572"/>
    <w:rsid w:val="00F075ED"/>
    <w:rsid w:val="00F075FB"/>
    <w:rsid w:val="00F07D06"/>
    <w:rsid w:val="00F07E9A"/>
    <w:rsid w:val="00F07FA2"/>
    <w:rsid w:val="00F10096"/>
    <w:rsid w:val="00F1019A"/>
    <w:rsid w:val="00F101FE"/>
    <w:rsid w:val="00F1062C"/>
    <w:rsid w:val="00F10784"/>
    <w:rsid w:val="00F1086B"/>
    <w:rsid w:val="00F108A1"/>
    <w:rsid w:val="00F1098C"/>
    <w:rsid w:val="00F10AB7"/>
    <w:rsid w:val="00F10BC3"/>
    <w:rsid w:val="00F112ED"/>
    <w:rsid w:val="00F1130A"/>
    <w:rsid w:val="00F113C9"/>
    <w:rsid w:val="00F11544"/>
    <w:rsid w:val="00F1173B"/>
    <w:rsid w:val="00F11751"/>
    <w:rsid w:val="00F11851"/>
    <w:rsid w:val="00F11891"/>
    <w:rsid w:val="00F1191A"/>
    <w:rsid w:val="00F119E3"/>
    <w:rsid w:val="00F11A15"/>
    <w:rsid w:val="00F11C09"/>
    <w:rsid w:val="00F11D4E"/>
    <w:rsid w:val="00F120D7"/>
    <w:rsid w:val="00F12209"/>
    <w:rsid w:val="00F123A7"/>
    <w:rsid w:val="00F12437"/>
    <w:rsid w:val="00F1248C"/>
    <w:rsid w:val="00F124F9"/>
    <w:rsid w:val="00F12517"/>
    <w:rsid w:val="00F1264B"/>
    <w:rsid w:val="00F126EC"/>
    <w:rsid w:val="00F12BD0"/>
    <w:rsid w:val="00F12C0A"/>
    <w:rsid w:val="00F12C95"/>
    <w:rsid w:val="00F12D47"/>
    <w:rsid w:val="00F12E92"/>
    <w:rsid w:val="00F12F35"/>
    <w:rsid w:val="00F13510"/>
    <w:rsid w:val="00F139E0"/>
    <w:rsid w:val="00F13B29"/>
    <w:rsid w:val="00F13EC8"/>
    <w:rsid w:val="00F14275"/>
    <w:rsid w:val="00F143F4"/>
    <w:rsid w:val="00F145EF"/>
    <w:rsid w:val="00F14707"/>
    <w:rsid w:val="00F14900"/>
    <w:rsid w:val="00F14A63"/>
    <w:rsid w:val="00F14C11"/>
    <w:rsid w:val="00F14ED9"/>
    <w:rsid w:val="00F14EE1"/>
    <w:rsid w:val="00F14FF2"/>
    <w:rsid w:val="00F1515A"/>
    <w:rsid w:val="00F15190"/>
    <w:rsid w:val="00F1530A"/>
    <w:rsid w:val="00F158CB"/>
    <w:rsid w:val="00F15BF5"/>
    <w:rsid w:val="00F15C22"/>
    <w:rsid w:val="00F15E11"/>
    <w:rsid w:val="00F16316"/>
    <w:rsid w:val="00F1637C"/>
    <w:rsid w:val="00F1667B"/>
    <w:rsid w:val="00F1675C"/>
    <w:rsid w:val="00F16BBF"/>
    <w:rsid w:val="00F171B7"/>
    <w:rsid w:val="00F175C1"/>
    <w:rsid w:val="00F17A3F"/>
    <w:rsid w:val="00F17A44"/>
    <w:rsid w:val="00F17D28"/>
    <w:rsid w:val="00F17E92"/>
    <w:rsid w:val="00F17F24"/>
    <w:rsid w:val="00F17F4D"/>
    <w:rsid w:val="00F20193"/>
    <w:rsid w:val="00F2020A"/>
    <w:rsid w:val="00F2027F"/>
    <w:rsid w:val="00F205F8"/>
    <w:rsid w:val="00F207D6"/>
    <w:rsid w:val="00F2081D"/>
    <w:rsid w:val="00F20B34"/>
    <w:rsid w:val="00F20B5B"/>
    <w:rsid w:val="00F20ED2"/>
    <w:rsid w:val="00F2152E"/>
    <w:rsid w:val="00F21778"/>
    <w:rsid w:val="00F217A8"/>
    <w:rsid w:val="00F21C34"/>
    <w:rsid w:val="00F21CCC"/>
    <w:rsid w:val="00F21DDC"/>
    <w:rsid w:val="00F21F3F"/>
    <w:rsid w:val="00F22093"/>
    <w:rsid w:val="00F220F2"/>
    <w:rsid w:val="00F222A9"/>
    <w:rsid w:val="00F223A7"/>
    <w:rsid w:val="00F226C2"/>
    <w:rsid w:val="00F227FE"/>
    <w:rsid w:val="00F22963"/>
    <w:rsid w:val="00F22B81"/>
    <w:rsid w:val="00F22C38"/>
    <w:rsid w:val="00F22EFF"/>
    <w:rsid w:val="00F2337C"/>
    <w:rsid w:val="00F23384"/>
    <w:rsid w:val="00F235B7"/>
    <w:rsid w:val="00F2374E"/>
    <w:rsid w:val="00F238AA"/>
    <w:rsid w:val="00F23AED"/>
    <w:rsid w:val="00F23D4F"/>
    <w:rsid w:val="00F23F50"/>
    <w:rsid w:val="00F24082"/>
    <w:rsid w:val="00F24231"/>
    <w:rsid w:val="00F246F6"/>
    <w:rsid w:val="00F24873"/>
    <w:rsid w:val="00F248ED"/>
    <w:rsid w:val="00F24920"/>
    <w:rsid w:val="00F24DCD"/>
    <w:rsid w:val="00F24E93"/>
    <w:rsid w:val="00F2501A"/>
    <w:rsid w:val="00F2536B"/>
    <w:rsid w:val="00F2544F"/>
    <w:rsid w:val="00F25533"/>
    <w:rsid w:val="00F25661"/>
    <w:rsid w:val="00F25C73"/>
    <w:rsid w:val="00F25D0A"/>
    <w:rsid w:val="00F2616F"/>
    <w:rsid w:val="00F26350"/>
    <w:rsid w:val="00F26617"/>
    <w:rsid w:val="00F26A23"/>
    <w:rsid w:val="00F26A99"/>
    <w:rsid w:val="00F26C19"/>
    <w:rsid w:val="00F26E4C"/>
    <w:rsid w:val="00F26EF8"/>
    <w:rsid w:val="00F270D4"/>
    <w:rsid w:val="00F27401"/>
    <w:rsid w:val="00F27656"/>
    <w:rsid w:val="00F2766D"/>
    <w:rsid w:val="00F27670"/>
    <w:rsid w:val="00F276BD"/>
    <w:rsid w:val="00F276CE"/>
    <w:rsid w:val="00F27D30"/>
    <w:rsid w:val="00F2AF78"/>
    <w:rsid w:val="00F301C7"/>
    <w:rsid w:val="00F30360"/>
    <w:rsid w:val="00F30753"/>
    <w:rsid w:val="00F30815"/>
    <w:rsid w:val="00F3094C"/>
    <w:rsid w:val="00F309AE"/>
    <w:rsid w:val="00F309EF"/>
    <w:rsid w:val="00F30C9A"/>
    <w:rsid w:val="00F30D6A"/>
    <w:rsid w:val="00F30E00"/>
    <w:rsid w:val="00F3107B"/>
    <w:rsid w:val="00F313F0"/>
    <w:rsid w:val="00F31402"/>
    <w:rsid w:val="00F316D9"/>
    <w:rsid w:val="00F3171D"/>
    <w:rsid w:val="00F317A9"/>
    <w:rsid w:val="00F318C7"/>
    <w:rsid w:val="00F31A00"/>
    <w:rsid w:val="00F31B08"/>
    <w:rsid w:val="00F31DFA"/>
    <w:rsid w:val="00F31F7D"/>
    <w:rsid w:val="00F32144"/>
    <w:rsid w:val="00F32162"/>
    <w:rsid w:val="00F321C0"/>
    <w:rsid w:val="00F32513"/>
    <w:rsid w:val="00F325C1"/>
    <w:rsid w:val="00F32652"/>
    <w:rsid w:val="00F32952"/>
    <w:rsid w:val="00F32B7E"/>
    <w:rsid w:val="00F32BC1"/>
    <w:rsid w:val="00F32CBF"/>
    <w:rsid w:val="00F32CF2"/>
    <w:rsid w:val="00F32FC4"/>
    <w:rsid w:val="00F32FC6"/>
    <w:rsid w:val="00F3356D"/>
    <w:rsid w:val="00F335A7"/>
    <w:rsid w:val="00F33619"/>
    <w:rsid w:val="00F338BE"/>
    <w:rsid w:val="00F33928"/>
    <w:rsid w:val="00F33AF5"/>
    <w:rsid w:val="00F33BCB"/>
    <w:rsid w:val="00F33C8B"/>
    <w:rsid w:val="00F33D37"/>
    <w:rsid w:val="00F33E02"/>
    <w:rsid w:val="00F33EF1"/>
    <w:rsid w:val="00F33F02"/>
    <w:rsid w:val="00F3414E"/>
    <w:rsid w:val="00F3418B"/>
    <w:rsid w:val="00F3422C"/>
    <w:rsid w:val="00F34246"/>
    <w:rsid w:val="00F34460"/>
    <w:rsid w:val="00F34484"/>
    <w:rsid w:val="00F344DE"/>
    <w:rsid w:val="00F346F5"/>
    <w:rsid w:val="00F347A5"/>
    <w:rsid w:val="00F348F5"/>
    <w:rsid w:val="00F34B77"/>
    <w:rsid w:val="00F34D23"/>
    <w:rsid w:val="00F34E33"/>
    <w:rsid w:val="00F34F5E"/>
    <w:rsid w:val="00F34FD6"/>
    <w:rsid w:val="00F350A9"/>
    <w:rsid w:val="00F35197"/>
    <w:rsid w:val="00F35241"/>
    <w:rsid w:val="00F3525C"/>
    <w:rsid w:val="00F35611"/>
    <w:rsid w:val="00F35780"/>
    <w:rsid w:val="00F3582C"/>
    <w:rsid w:val="00F35912"/>
    <w:rsid w:val="00F35925"/>
    <w:rsid w:val="00F35EEB"/>
    <w:rsid w:val="00F35EF3"/>
    <w:rsid w:val="00F361BB"/>
    <w:rsid w:val="00F364D5"/>
    <w:rsid w:val="00F36867"/>
    <w:rsid w:val="00F36A1F"/>
    <w:rsid w:val="00F36A60"/>
    <w:rsid w:val="00F36B45"/>
    <w:rsid w:val="00F36BC0"/>
    <w:rsid w:val="00F36CA4"/>
    <w:rsid w:val="00F36D17"/>
    <w:rsid w:val="00F36D35"/>
    <w:rsid w:val="00F36DDE"/>
    <w:rsid w:val="00F36DE0"/>
    <w:rsid w:val="00F372D0"/>
    <w:rsid w:val="00F373FC"/>
    <w:rsid w:val="00F3749F"/>
    <w:rsid w:val="00F3753A"/>
    <w:rsid w:val="00F37A3D"/>
    <w:rsid w:val="00F37BA4"/>
    <w:rsid w:val="00F401AB"/>
    <w:rsid w:val="00F40558"/>
    <w:rsid w:val="00F405E6"/>
    <w:rsid w:val="00F4063C"/>
    <w:rsid w:val="00F406A0"/>
    <w:rsid w:val="00F40718"/>
    <w:rsid w:val="00F40967"/>
    <w:rsid w:val="00F409C1"/>
    <w:rsid w:val="00F40DA4"/>
    <w:rsid w:val="00F40F60"/>
    <w:rsid w:val="00F40F6D"/>
    <w:rsid w:val="00F41179"/>
    <w:rsid w:val="00F4127F"/>
    <w:rsid w:val="00F412EE"/>
    <w:rsid w:val="00F413E2"/>
    <w:rsid w:val="00F414C9"/>
    <w:rsid w:val="00F41828"/>
    <w:rsid w:val="00F41903"/>
    <w:rsid w:val="00F41BE4"/>
    <w:rsid w:val="00F41D2B"/>
    <w:rsid w:val="00F41D3F"/>
    <w:rsid w:val="00F41E26"/>
    <w:rsid w:val="00F41F12"/>
    <w:rsid w:val="00F42113"/>
    <w:rsid w:val="00F42246"/>
    <w:rsid w:val="00F42396"/>
    <w:rsid w:val="00F424E1"/>
    <w:rsid w:val="00F4259A"/>
    <w:rsid w:val="00F42700"/>
    <w:rsid w:val="00F4289C"/>
    <w:rsid w:val="00F42BC3"/>
    <w:rsid w:val="00F42CB2"/>
    <w:rsid w:val="00F42CF6"/>
    <w:rsid w:val="00F42DAC"/>
    <w:rsid w:val="00F42EAF"/>
    <w:rsid w:val="00F42F3A"/>
    <w:rsid w:val="00F42F4D"/>
    <w:rsid w:val="00F430BA"/>
    <w:rsid w:val="00F43122"/>
    <w:rsid w:val="00F4334F"/>
    <w:rsid w:val="00F4339A"/>
    <w:rsid w:val="00F436D4"/>
    <w:rsid w:val="00F43928"/>
    <w:rsid w:val="00F43A6A"/>
    <w:rsid w:val="00F43C2C"/>
    <w:rsid w:val="00F43C48"/>
    <w:rsid w:val="00F43E2C"/>
    <w:rsid w:val="00F43F4B"/>
    <w:rsid w:val="00F44411"/>
    <w:rsid w:val="00F44571"/>
    <w:rsid w:val="00F446A7"/>
    <w:rsid w:val="00F44BD4"/>
    <w:rsid w:val="00F44E6D"/>
    <w:rsid w:val="00F45220"/>
    <w:rsid w:val="00F45243"/>
    <w:rsid w:val="00F453CD"/>
    <w:rsid w:val="00F4560A"/>
    <w:rsid w:val="00F45823"/>
    <w:rsid w:val="00F463EA"/>
    <w:rsid w:val="00F466E7"/>
    <w:rsid w:val="00F46789"/>
    <w:rsid w:val="00F468F9"/>
    <w:rsid w:val="00F4695A"/>
    <w:rsid w:val="00F46D20"/>
    <w:rsid w:val="00F46F16"/>
    <w:rsid w:val="00F46F83"/>
    <w:rsid w:val="00F470B3"/>
    <w:rsid w:val="00F473A5"/>
    <w:rsid w:val="00F47412"/>
    <w:rsid w:val="00F477C7"/>
    <w:rsid w:val="00F47851"/>
    <w:rsid w:val="00F47EB6"/>
    <w:rsid w:val="00F47EE6"/>
    <w:rsid w:val="00F4A20E"/>
    <w:rsid w:val="00F50038"/>
    <w:rsid w:val="00F50150"/>
    <w:rsid w:val="00F50151"/>
    <w:rsid w:val="00F5024F"/>
    <w:rsid w:val="00F502AA"/>
    <w:rsid w:val="00F5063C"/>
    <w:rsid w:val="00F50737"/>
    <w:rsid w:val="00F50922"/>
    <w:rsid w:val="00F50B46"/>
    <w:rsid w:val="00F50DB1"/>
    <w:rsid w:val="00F51218"/>
    <w:rsid w:val="00F51606"/>
    <w:rsid w:val="00F516F3"/>
    <w:rsid w:val="00F5175A"/>
    <w:rsid w:val="00F51794"/>
    <w:rsid w:val="00F51924"/>
    <w:rsid w:val="00F51A39"/>
    <w:rsid w:val="00F51D5D"/>
    <w:rsid w:val="00F51DC4"/>
    <w:rsid w:val="00F52018"/>
    <w:rsid w:val="00F52068"/>
    <w:rsid w:val="00F522BA"/>
    <w:rsid w:val="00F52341"/>
    <w:rsid w:val="00F52411"/>
    <w:rsid w:val="00F527F1"/>
    <w:rsid w:val="00F5284C"/>
    <w:rsid w:val="00F52EE1"/>
    <w:rsid w:val="00F52FF4"/>
    <w:rsid w:val="00F53121"/>
    <w:rsid w:val="00F53532"/>
    <w:rsid w:val="00F536D9"/>
    <w:rsid w:val="00F5376E"/>
    <w:rsid w:val="00F53938"/>
    <w:rsid w:val="00F53ADA"/>
    <w:rsid w:val="00F53CA8"/>
    <w:rsid w:val="00F53CAA"/>
    <w:rsid w:val="00F53DDE"/>
    <w:rsid w:val="00F541A6"/>
    <w:rsid w:val="00F543E9"/>
    <w:rsid w:val="00F544D4"/>
    <w:rsid w:val="00F5460B"/>
    <w:rsid w:val="00F547D0"/>
    <w:rsid w:val="00F547E0"/>
    <w:rsid w:val="00F5485F"/>
    <w:rsid w:val="00F54AC5"/>
    <w:rsid w:val="00F54BF7"/>
    <w:rsid w:val="00F54BFD"/>
    <w:rsid w:val="00F54E9B"/>
    <w:rsid w:val="00F54ED1"/>
    <w:rsid w:val="00F54EE3"/>
    <w:rsid w:val="00F55106"/>
    <w:rsid w:val="00F551DF"/>
    <w:rsid w:val="00F55360"/>
    <w:rsid w:val="00F5555C"/>
    <w:rsid w:val="00F55AD6"/>
    <w:rsid w:val="00F55C84"/>
    <w:rsid w:val="00F55FDE"/>
    <w:rsid w:val="00F5623E"/>
    <w:rsid w:val="00F56449"/>
    <w:rsid w:val="00F564B4"/>
    <w:rsid w:val="00F567E9"/>
    <w:rsid w:val="00F56DE9"/>
    <w:rsid w:val="00F56EBA"/>
    <w:rsid w:val="00F570A8"/>
    <w:rsid w:val="00F574F3"/>
    <w:rsid w:val="00F57839"/>
    <w:rsid w:val="00F57868"/>
    <w:rsid w:val="00F57972"/>
    <w:rsid w:val="00F579D2"/>
    <w:rsid w:val="00F57A82"/>
    <w:rsid w:val="00F57C1B"/>
    <w:rsid w:val="00F57C22"/>
    <w:rsid w:val="00F57CDD"/>
    <w:rsid w:val="00F57D79"/>
    <w:rsid w:val="00F57E73"/>
    <w:rsid w:val="00F57F15"/>
    <w:rsid w:val="00F57F18"/>
    <w:rsid w:val="00F60093"/>
    <w:rsid w:val="00F6049D"/>
    <w:rsid w:val="00F6069C"/>
    <w:rsid w:val="00F60EF7"/>
    <w:rsid w:val="00F60F16"/>
    <w:rsid w:val="00F60F43"/>
    <w:rsid w:val="00F613BE"/>
    <w:rsid w:val="00F613D9"/>
    <w:rsid w:val="00F614F0"/>
    <w:rsid w:val="00F61791"/>
    <w:rsid w:val="00F618FE"/>
    <w:rsid w:val="00F61944"/>
    <w:rsid w:val="00F61C5B"/>
    <w:rsid w:val="00F61C66"/>
    <w:rsid w:val="00F61D9D"/>
    <w:rsid w:val="00F61E89"/>
    <w:rsid w:val="00F623A7"/>
    <w:rsid w:val="00F62418"/>
    <w:rsid w:val="00F626DB"/>
    <w:rsid w:val="00F626EB"/>
    <w:rsid w:val="00F62A48"/>
    <w:rsid w:val="00F62A69"/>
    <w:rsid w:val="00F62BC1"/>
    <w:rsid w:val="00F62C51"/>
    <w:rsid w:val="00F62FF2"/>
    <w:rsid w:val="00F633B2"/>
    <w:rsid w:val="00F63500"/>
    <w:rsid w:val="00F63692"/>
    <w:rsid w:val="00F63701"/>
    <w:rsid w:val="00F63748"/>
    <w:rsid w:val="00F637D2"/>
    <w:rsid w:val="00F63A5E"/>
    <w:rsid w:val="00F63B6F"/>
    <w:rsid w:val="00F63BC6"/>
    <w:rsid w:val="00F63E9D"/>
    <w:rsid w:val="00F63F43"/>
    <w:rsid w:val="00F643E0"/>
    <w:rsid w:val="00F644CF"/>
    <w:rsid w:val="00F644E0"/>
    <w:rsid w:val="00F64661"/>
    <w:rsid w:val="00F64E01"/>
    <w:rsid w:val="00F64E48"/>
    <w:rsid w:val="00F652BE"/>
    <w:rsid w:val="00F655AF"/>
    <w:rsid w:val="00F658B2"/>
    <w:rsid w:val="00F658D6"/>
    <w:rsid w:val="00F66028"/>
    <w:rsid w:val="00F660BC"/>
    <w:rsid w:val="00F66596"/>
    <w:rsid w:val="00F667B8"/>
    <w:rsid w:val="00F668B3"/>
    <w:rsid w:val="00F66B20"/>
    <w:rsid w:val="00F66C7D"/>
    <w:rsid w:val="00F66EBD"/>
    <w:rsid w:val="00F67007"/>
    <w:rsid w:val="00F67072"/>
    <w:rsid w:val="00F670BF"/>
    <w:rsid w:val="00F67381"/>
    <w:rsid w:val="00F6743D"/>
    <w:rsid w:val="00F675FA"/>
    <w:rsid w:val="00F67B24"/>
    <w:rsid w:val="00F67D08"/>
    <w:rsid w:val="00F67E80"/>
    <w:rsid w:val="00F7006F"/>
    <w:rsid w:val="00F7034C"/>
    <w:rsid w:val="00F70439"/>
    <w:rsid w:val="00F705C2"/>
    <w:rsid w:val="00F7091D"/>
    <w:rsid w:val="00F70A58"/>
    <w:rsid w:val="00F70AA7"/>
    <w:rsid w:val="00F70CA3"/>
    <w:rsid w:val="00F70CA9"/>
    <w:rsid w:val="00F714AE"/>
    <w:rsid w:val="00F719E1"/>
    <w:rsid w:val="00F71D59"/>
    <w:rsid w:val="00F71D8A"/>
    <w:rsid w:val="00F71F1F"/>
    <w:rsid w:val="00F720AD"/>
    <w:rsid w:val="00F72301"/>
    <w:rsid w:val="00F72FEB"/>
    <w:rsid w:val="00F73293"/>
    <w:rsid w:val="00F73750"/>
    <w:rsid w:val="00F737CD"/>
    <w:rsid w:val="00F738D4"/>
    <w:rsid w:val="00F73D72"/>
    <w:rsid w:val="00F73DC7"/>
    <w:rsid w:val="00F73F13"/>
    <w:rsid w:val="00F73F6D"/>
    <w:rsid w:val="00F74058"/>
    <w:rsid w:val="00F741C6"/>
    <w:rsid w:val="00F74225"/>
    <w:rsid w:val="00F7512A"/>
    <w:rsid w:val="00F75216"/>
    <w:rsid w:val="00F75237"/>
    <w:rsid w:val="00F752C6"/>
    <w:rsid w:val="00F75650"/>
    <w:rsid w:val="00F75832"/>
    <w:rsid w:val="00F758C4"/>
    <w:rsid w:val="00F75AE1"/>
    <w:rsid w:val="00F75C11"/>
    <w:rsid w:val="00F75D2C"/>
    <w:rsid w:val="00F75D35"/>
    <w:rsid w:val="00F7602B"/>
    <w:rsid w:val="00F7634B"/>
    <w:rsid w:val="00F764CD"/>
    <w:rsid w:val="00F7652E"/>
    <w:rsid w:val="00F7661F"/>
    <w:rsid w:val="00F7697A"/>
    <w:rsid w:val="00F76ACE"/>
    <w:rsid w:val="00F76E3C"/>
    <w:rsid w:val="00F76EB9"/>
    <w:rsid w:val="00F77014"/>
    <w:rsid w:val="00F77362"/>
    <w:rsid w:val="00F773E3"/>
    <w:rsid w:val="00F774DF"/>
    <w:rsid w:val="00F7750C"/>
    <w:rsid w:val="00F77652"/>
    <w:rsid w:val="00F776E2"/>
    <w:rsid w:val="00F77937"/>
    <w:rsid w:val="00F77988"/>
    <w:rsid w:val="00F779D1"/>
    <w:rsid w:val="00F779DA"/>
    <w:rsid w:val="00F800E7"/>
    <w:rsid w:val="00F80378"/>
    <w:rsid w:val="00F803FB"/>
    <w:rsid w:val="00F80481"/>
    <w:rsid w:val="00F805ED"/>
    <w:rsid w:val="00F80777"/>
    <w:rsid w:val="00F8092F"/>
    <w:rsid w:val="00F80BF3"/>
    <w:rsid w:val="00F80C02"/>
    <w:rsid w:val="00F80C91"/>
    <w:rsid w:val="00F80D09"/>
    <w:rsid w:val="00F80FF7"/>
    <w:rsid w:val="00F81071"/>
    <w:rsid w:val="00F81078"/>
    <w:rsid w:val="00F81277"/>
    <w:rsid w:val="00F81399"/>
    <w:rsid w:val="00F814EE"/>
    <w:rsid w:val="00F815C6"/>
    <w:rsid w:val="00F81637"/>
    <w:rsid w:val="00F819A1"/>
    <w:rsid w:val="00F81A38"/>
    <w:rsid w:val="00F81A9F"/>
    <w:rsid w:val="00F81AC6"/>
    <w:rsid w:val="00F81B4C"/>
    <w:rsid w:val="00F81E79"/>
    <w:rsid w:val="00F81EA2"/>
    <w:rsid w:val="00F82918"/>
    <w:rsid w:val="00F829A4"/>
    <w:rsid w:val="00F829CB"/>
    <w:rsid w:val="00F82A01"/>
    <w:rsid w:val="00F82B03"/>
    <w:rsid w:val="00F82B8A"/>
    <w:rsid w:val="00F82B8C"/>
    <w:rsid w:val="00F82D25"/>
    <w:rsid w:val="00F82D71"/>
    <w:rsid w:val="00F830B1"/>
    <w:rsid w:val="00F830FA"/>
    <w:rsid w:val="00F83228"/>
    <w:rsid w:val="00F83378"/>
    <w:rsid w:val="00F834BA"/>
    <w:rsid w:val="00F836A4"/>
    <w:rsid w:val="00F83AFE"/>
    <w:rsid w:val="00F83B6E"/>
    <w:rsid w:val="00F83D5E"/>
    <w:rsid w:val="00F8438F"/>
    <w:rsid w:val="00F84603"/>
    <w:rsid w:val="00F84AFB"/>
    <w:rsid w:val="00F84B03"/>
    <w:rsid w:val="00F84FCA"/>
    <w:rsid w:val="00F850D8"/>
    <w:rsid w:val="00F85574"/>
    <w:rsid w:val="00F85772"/>
    <w:rsid w:val="00F85818"/>
    <w:rsid w:val="00F8582F"/>
    <w:rsid w:val="00F85C92"/>
    <w:rsid w:val="00F85CB1"/>
    <w:rsid w:val="00F861D8"/>
    <w:rsid w:val="00F86323"/>
    <w:rsid w:val="00F86642"/>
    <w:rsid w:val="00F866AB"/>
    <w:rsid w:val="00F86A92"/>
    <w:rsid w:val="00F86B81"/>
    <w:rsid w:val="00F86C25"/>
    <w:rsid w:val="00F86CC9"/>
    <w:rsid w:val="00F86CD6"/>
    <w:rsid w:val="00F86EFC"/>
    <w:rsid w:val="00F86F5A"/>
    <w:rsid w:val="00F87049"/>
    <w:rsid w:val="00F871AA"/>
    <w:rsid w:val="00F87259"/>
    <w:rsid w:val="00F873FD"/>
    <w:rsid w:val="00F8751B"/>
    <w:rsid w:val="00F875AB"/>
    <w:rsid w:val="00F876A2"/>
    <w:rsid w:val="00F87991"/>
    <w:rsid w:val="00F879EE"/>
    <w:rsid w:val="00F87A4B"/>
    <w:rsid w:val="00F87E83"/>
    <w:rsid w:val="00F87F1F"/>
    <w:rsid w:val="00F90117"/>
    <w:rsid w:val="00F90172"/>
    <w:rsid w:val="00F901A8"/>
    <w:rsid w:val="00F90206"/>
    <w:rsid w:val="00F90327"/>
    <w:rsid w:val="00F90672"/>
    <w:rsid w:val="00F90845"/>
    <w:rsid w:val="00F908F6"/>
    <w:rsid w:val="00F9095F"/>
    <w:rsid w:val="00F91112"/>
    <w:rsid w:val="00F911A4"/>
    <w:rsid w:val="00F91346"/>
    <w:rsid w:val="00F91654"/>
    <w:rsid w:val="00F91856"/>
    <w:rsid w:val="00F91930"/>
    <w:rsid w:val="00F9197E"/>
    <w:rsid w:val="00F91CB2"/>
    <w:rsid w:val="00F91DA4"/>
    <w:rsid w:val="00F9218C"/>
    <w:rsid w:val="00F921A7"/>
    <w:rsid w:val="00F921E4"/>
    <w:rsid w:val="00F924D5"/>
    <w:rsid w:val="00F924E6"/>
    <w:rsid w:val="00F9263B"/>
    <w:rsid w:val="00F92970"/>
    <w:rsid w:val="00F92A16"/>
    <w:rsid w:val="00F92A8F"/>
    <w:rsid w:val="00F92ABD"/>
    <w:rsid w:val="00F92C69"/>
    <w:rsid w:val="00F93162"/>
    <w:rsid w:val="00F9325C"/>
    <w:rsid w:val="00F93290"/>
    <w:rsid w:val="00F933A6"/>
    <w:rsid w:val="00F93A9E"/>
    <w:rsid w:val="00F93C88"/>
    <w:rsid w:val="00F93D16"/>
    <w:rsid w:val="00F9432E"/>
    <w:rsid w:val="00F944FB"/>
    <w:rsid w:val="00F94534"/>
    <w:rsid w:val="00F947A2"/>
    <w:rsid w:val="00F94812"/>
    <w:rsid w:val="00F949FE"/>
    <w:rsid w:val="00F94B0A"/>
    <w:rsid w:val="00F94D11"/>
    <w:rsid w:val="00F956B5"/>
    <w:rsid w:val="00F957C8"/>
    <w:rsid w:val="00F95BF0"/>
    <w:rsid w:val="00F95C05"/>
    <w:rsid w:val="00F95D26"/>
    <w:rsid w:val="00F95E92"/>
    <w:rsid w:val="00F9621B"/>
    <w:rsid w:val="00F962D9"/>
    <w:rsid w:val="00F962DE"/>
    <w:rsid w:val="00F96A5A"/>
    <w:rsid w:val="00F96B5B"/>
    <w:rsid w:val="00F96C4B"/>
    <w:rsid w:val="00F96D5A"/>
    <w:rsid w:val="00F970E2"/>
    <w:rsid w:val="00F97311"/>
    <w:rsid w:val="00F973A6"/>
    <w:rsid w:val="00F976EC"/>
    <w:rsid w:val="00F977A8"/>
    <w:rsid w:val="00F97A7F"/>
    <w:rsid w:val="00F97B19"/>
    <w:rsid w:val="00F97B23"/>
    <w:rsid w:val="00F97DD5"/>
    <w:rsid w:val="00F97E64"/>
    <w:rsid w:val="00FA0038"/>
    <w:rsid w:val="00FA0411"/>
    <w:rsid w:val="00FA0417"/>
    <w:rsid w:val="00FA0440"/>
    <w:rsid w:val="00FA0674"/>
    <w:rsid w:val="00FA0679"/>
    <w:rsid w:val="00FA0785"/>
    <w:rsid w:val="00FA07B0"/>
    <w:rsid w:val="00FA0997"/>
    <w:rsid w:val="00FA0B78"/>
    <w:rsid w:val="00FA0C01"/>
    <w:rsid w:val="00FA12EA"/>
    <w:rsid w:val="00FA13D8"/>
    <w:rsid w:val="00FA1582"/>
    <w:rsid w:val="00FA1714"/>
    <w:rsid w:val="00FA1735"/>
    <w:rsid w:val="00FA19E6"/>
    <w:rsid w:val="00FA1B53"/>
    <w:rsid w:val="00FA23C0"/>
    <w:rsid w:val="00FA23EC"/>
    <w:rsid w:val="00FA2430"/>
    <w:rsid w:val="00FA281B"/>
    <w:rsid w:val="00FA2B28"/>
    <w:rsid w:val="00FA2D17"/>
    <w:rsid w:val="00FA2E69"/>
    <w:rsid w:val="00FA2F78"/>
    <w:rsid w:val="00FA2F8B"/>
    <w:rsid w:val="00FA33FD"/>
    <w:rsid w:val="00FA3539"/>
    <w:rsid w:val="00FA3A0E"/>
    <w:rsid w:val="00FA3C69"/>
    <w:rsid w:val="00FA3CF7"/>
    <w:rsid w:val="00FA4438"/>
    <w:rsid w:val="00FA496B"/>
    <w:rsid w:val="00FA498D"/>
    <w:rsid w:val="00FA4BAB"/>
    <w:rsid w:val="00FA4DA2"/>
    <w:rsid w:val="00FA52CD"/>
    <w:rsid w:val="00FA534E"/>
    <w:rsid w:val="00FA537E"/>
    <w:rsid w:val="00FA55AF"/>
    <w:rsid w:val="00FA5754"/>
    <w:rsid w:val="00FA57D4"/>
    <w:rsid w:val="00FA582F"/>
    <w:rsid w:val="00FA597A"/>
    <w:rsid w:val="00FA5B5C"/>
    <w:rsid w:val="00FA5E46"/>
    <w:rsid w:val="00FA5E6A"/>
    <w:rsid w:val="00FA5E9E"/>
    <w:rsid w:val="00FA62E9"/>
    <w:rsid w:val="00FA6428"/>
    <w:rsid w:val="00FA6A55"/>
    <w:rsid w:val="00FA6A69"/>
    <w:rsid w:val="00FA6AC6"/>
    <w:rsid w:val="00FA6E95"/>
    <w:rsid w:val="00FA6EBF"/>
    <w:rsid w:val="00FA6FD2"/>
    <w:rsid w:val="00FA7040"/>
    <w:rsid w:val="00FA7079"/>
    <w:rsid w:val="00FA7090"/>
    <w:rsid w:val="00FA73C0"/>
    <w:rsid w:val="00FA74EE"/>
    <w:rsid w:val="00FA7714"/>
    <w:rsid w:val="00FA7746"/>
    <w:rsid w:val="00FA7812"/>
    <w:rsid w:val="00FA7B21"/>
    <w:rsid w:val="00FA7E5B"/>
    <w:rsid w:val="00FB0571"/>
    <w:rsid w:val="00FB064B"/>
    <w:rsid w:val="00FB07D8"/>
    <w:rsid w:val="00FB0F4F"/>
    <w:rsid w:val="00FB11E1"/>
    <w:rsid w:val="00FB184F"/>
    <w:rsid w:val="00FB1950"/>
    <w:rsid w:val="00FB1A47"/>
    <w:rsid w:val="00FB1BD7"/>
    <w:rsid w:val="00FB1D2F"/>
    <w:rsid w:val="00FB1D9F"/>
    <w:rsid w:val="00FB1DFF"/>
    <w:rsid w:val="00FB201C"/>
    <w:rsid w:val="00FB221B"/>
    <w:rsid w:val="00FB232B"/>
    <w:rsid w:val="00FB2726"/>
    <w:rsid w:val="00FB2761"/>
    <w:rsid w:val="00FB28BF"/>
    <w:rsid w:val="00FB2D3A"/>
    <w:rsid w:val="00FB2FCE"/>
    <w:rsid w:val="00FB3045"/>
    <w:rsid w:val="00FB3179"/>
    <w:rsid w:val="00FB31A0"/>
    <w:rsid w:val="00FB3216"/>
    <w:rsid w:val="00FB3245"/>
    <w:rsid w:val="00FB343E"/>
    <w:rsid w:val="00FB36B1"/>
    <w:rsid w:val="00FB37CB"/>
    <w:rsid w:val="00FB3D7C"/>
    <w:rsid w:val="00FB40EE"/>
    <w:rsid w:val="00FB4193"/>
    <w:rsid w:val="00FB4262"/>
    <w:rsid w:val="00FB42C9"/>
    <w:rsid w:val="00FB444D"/>
    <w:rsid w:val="00FB451C"/>
    <w:rsid w:val="00FB4575"/>
    <w:rsid w:val="00FB4680"/>
    <w:rsid w:val="00FB48E0"/>
    <w:rsid w:val="00FB4BD2"/>
    <w:rsid w:val="00FB4E95"/>
    <w:rsid w:val="00FB4EE1"/>
    <w:rsid w:val="00FB50C1"/>
    <w:rsid w:val="00FB51D1"/>
    <w:rsid w:val="00FB5399"/>
    <w:rsid w:val="00FB5A37"/>
    <w:rsid w:val="00FB5BF5"/>
    <w:rsid w:val="00FB6239"/>
    <w:rsid w:val="00FB6272"/>
    <w:rsid w:val="00FB62E8"/>
    <w:rsid w:val="00FB6CE3"/>
    <w:rsid w:val="00FB702D"/>
    <w:rsid w:val="00FB7195"/>
    <w:rsid w:val="00FB721C"/>
    <w:rsid w:val="00FB74B8"/>
    <w:rsid w:val="00FB79C2"/>
    <w:rsid w:val="00FB7A63"/>
    <w:rsid w:val="00FB7D9B"/>
    <w:rsid w:val="00FB7F86"/>
    <w:rsid w:val="00FB7FAE"/>
    <w:rsid w:val="00FC086C"/>
    <w:rsid w:val="00FC0870"/>
    <w:rsid w:val="00FC09D7"/>
    <w:rsid w:val="00FC09F9"/>
    <w:rsid w:val="00FC0C9C"/>
    <w:rsid w:val="00FC0D97"/>
    <w:rsid w:val="00FC0EE0"/>
    <w:rsid w:val="00FC0F48"/>
    <w:rsid w:val="00FC1056"/>
    <w:rsid w:val="00FC132F"/>
    <w:rsid w:val="00FC1400"/>
    <w:rsid w:val="00FC140F"/>
    <w:rsid w:val="00FC14A3"/>
    <w:rsid w:val="00FC14AE"/>
    <w:rsid w:val="00FC1706"/>
    <w:rsid w:val="00FC1962"/>
    <w:rsid w:val="00FC19B5"/>
    <w:rsid w:val="00FC19E1"/>
    <w:rsid w:val="00FC1D31"/>
    <w:rsid w:val="00FC1DBD"/>
    <w:rsid w:val="00FC1E9D"/>
    <w:rsid w:val="00FC1F73"/>
    <w:rsid w:val="00FC1FA1"/>
    <w:rsid w:val="00FC2098"/>
    <w:rsid w:val="00FC20DA"/>
    <w:rsid w:val="00FC2465"/>
    <w:rsid w:val="00FC2470"/>
    <w:rsid w:val="00FC24A0"/>
    <w:rsid w:val="00FC252E"/>
    <w:rsid w:val="00FC270D"/>
    <w:rsid w:val="00FC276B"/>
    <w:rsid w:val="00FC2A59"/>
    <w:rsid w:val="00FC2D7F"/>
    <w:rsid w:val="00FC2F09"/>
    <w:rsid w:val="00FC2F0F"/>
    <w:rsid w:val="00FC2F33"/>
    <w:rsid w:val="00FC3043"/>
    <w:rsid w:val="00FC30A8"/>
    <w:rsid w:val="00FC312E"/>
    <w:rsid w:val="00FC32C4"/>
    <w:rsid w:val="00FC336F"/>
    <w:rsid w:val="00FC3C02"/>
    <w:rsid w:val="00FC3D9E"/>
    <w:rsid w:val="00FC408E"/>
    <w:rsid w:val="00FC4193"/>
    <w:rsid w:val="00FC4220"/>
    <w:rsid w:val="00FC4292"/>
    <w:rsid w:val="00FC42A1"/>
    <w:rsid w:val="00FC42E0"/>
    <w:rsid w:val="00FC4940"/>
    <w:rsid w:val="00FC4DE3"/>
    <w:rsid w:val="00FC54D0"/>
    <w:rsid w:val="00FC54EF"/>
    <w:rsid w:val="00FC55AF"/>
    <w:rsid w:val="00FC5D60"/>
    <w:rsid w:val="00FC5E9E"/>
    <w:rsid w:val="00FC6073"/>
    <w:rsid w:val="00FC61F8"/>
    <w:rsid w:val="00FC665C"/>
    <w:rsid w:val="00FC67FA"/>
    <w:rsid w:val="00FC6C81"/>
    <w:rsid w:val="00FC6FA1"/>
    <w:rsid w:val="00FC7008"/>
    <w:rsid w:val="00FC7113"/>
    <w:rsid w:val="00FC746E"/>
    <w:rsid w:val="00FC7799"/>
    <w:rsid w:val="00FC7814"/>
    <w:rsid w:val="00FC7859"/>
    <w:rsid w:val="00FC786C"/>
    <w:rsid w:val="00FC78C1"/>
    <w:rsid w:val="00FC7A44"/>
    <w:rsid w:val="00FC7DE0"/>
    <w:rsid w:val="00FC7F2B"/>
    <w:rsid w:val="00FD0154"/>
    <w:rsid w:val="00FD0518"/>
    <w:rsid w:val="00FD0519"/>
    <w:rsid w:val="00FD0591"/>
    <w:rsid w:val="00FD0CC1"/>
    <w:rsid w:val="00FD0D46"/>
    <w:rsid w:val="00FD0F68"/>
    <w:rsid w:val="00FD11F8"/>
    <w:rsid w:val="00FD122D"/>
    <w:rsid w:val="00FD1253"/>
    <w:rsid w:val="00FD12D6"/>
    <w:rsid w:val="00FD1828"/>
    <w:rsid w:val="00FD186D"/>
    <w:rsid w:val="00FD19E0"/>
    <w:rsid w:val="00FD1C7C"/>
    <w:rsid w:val="00FD1DFF"/>
    <w:rsid w:val="00FD1E77"/>
    <w:rsid w:val="00FD1FAC"/>
    <w:rsid w:val="00FD2169"/>
    <w:rsid w:val="00FD241B"/>
    <w:rsid w:val="00FD26DD"/>
    <w:rsid w:val="00FD2732"/>
    <w:rsid w:val="00FD2A91"/>
    <w:rsid w:val="00FD2D20"/>
    <w:rsid w:val="00FD2E32"/>
    <w:rsid w:val="00FD2EEF"/>
    <w:rsid w:val="00FD303F"/>
    <w:rsid w:val="00FD31DE"/>
    <w:rsid w:val="00FD3732"/>
    <w:rsid w:val="00FD39AE"/>
    <w:rsid w:val="00FD3C0D"/>
    <w:rsid w:val="00FD3FD6"/>
    <w:rsid w:val="00FD43EB"/>
    <w:rsid w:val="00FD46AA"/>
    <w:rsid w:val="00FD4708"/>
    <w:rsid w:val="00FD493F"/>
    <w:rsid w:val="00FD49C1"/>
    <w:rsid w:val="00FD4CD2"/>
    <w:rsid w:val="00FD4F21"/>
    <w:rsid w:val="00FD5169"/>
    <w:rsid w:val="00FD539F"/>
    <w:rsid w:val="00FD576A"/>
    <w:rsid w:val="00FD58C5"/>
    <w:rsid w:val="00FD5A4C"/>
    <w:rsid w:val="00FD5C34"/>
    <w:rsid w:val="00FD5DA7"/>
    <w:rsid w:val="00FD5E07"/>
    <w:rsid w:val="00FD5E29"/>
    <w:rsid w:val="00FD5E69"/>
    <w:rsid w:val="00FD5EA3"/>
    <w:rsid w:val="00FD5EBE"/>
    <w:rsid w:val="00FD5F2A"/>
    <w:rsid w:val="00FD5FC5"/>
    <w:rsid w:val="00FD60A3"/>
    <w:rsid w:val="00FD6552"/>
    <w:rsid w:val="00FD6EDE"/>
    <w:rsid w:val="00FD7097"/>
    <w:rsid w:val="00FD786A"/>
    <w:rsid w:val="00FD7C33"/>
    <w:rsid w:val="00FD7E6D"/>
    <w:rsid w:val="00FE0204"/>
    <w:rsid w:val="00FE03AF"/>
    <w:rsid w:val="00FE064C"/>
    <w:rsid w:val="00FE0749"/>
    <w:rsid w:val="00FE088A"/>
    <w:rsid w:val="00FE08D5"/>
    <w:rsid w:val="00FE0A8D"/>
    <w:rsid w:val="00FE0CC1"/>
    <w:rsid w:val="00FE0DFF"/>
    <w:rsid w:val="00FE0E45"/>
    <w:rsid w:val="00FE0E6E"/>
    <w:rsid w:val="00FE1427"/>
    <w:rsid w:val="00FE16C2"/>
    <w:rsid w:val="00FE1757"/>
    <w:rsid w:val="00FE1804"/>
    <w:rsid w:val="00FE1966"/>
    <w:rsid w:val="00FE1F90"/>
    <w:rsid w:val="00FE2096"/>
    <w:rsid w:val="00FE2312"/>
    <w:rsid w:val="00FE2445"/>
    <w:rsid w:val="00FE25E8"/>
    <w:rsid w:val="00FE27A8"/>
    <w:rsid w:val="00FE2980"/>
    <w:rsid w:val="00FE2CFF"/>
    <w:rsid w:val="00FE2DB7"/>
    <w:rsid w:val="00FE2E1E"/>
    <w:rsid w:val="00FE2FB5"/>
    <w:rsid w:val="00FE3167"/>
    <w:rsid w:val="00FE3405"/>
    <w:rsid w:val="00FE35E4"/>
    <w:rsid w:val="00FE389F"/>
    <w:rsid w:val="00FE3AD4"/>
    <w:rsid w:val="00FE3D79"/>
    <w:rsid w:val="00FE3F1A"/>
    <w:rsid w:val="00FE3F81"/>
    <w:rsid w:val="00FE4063"/>
    <w:rsid w:val="00FE419C"/>
    <w:rsid w:val="00FE4411"/>
    <w:rsid w:val="00FE44F7"/>
    <w:rsid w:val="00FE450D"/>
    <w:rsid w:val="00FE45CB"/>
    <w:rsid w:val="00FE4725"/>
    <w:rsid w:val="00FE485E"/>
    <w:rsid w:val="00FE4BD7"/>
    <w:rsid w:val="00FE4C1E"/>
    <w:rsid w:val="00FE4C63"/>
    <w:rsid w:val="00FE4EE8"/>
    <w:rsid w:val="00FE4F30"/>
    <w:rsid w:val="00FE5125"/>
    <w:rsid w:val="00FE51CD"/>
    <w:rsid w:val="00FE5251"/>
    <w:rsid w:val="00FE5470"/>
    <w:rsid w:val="00FE55A6"/>
    <w:rsid w:val="00FE55EB"/>
    <w:rsid w:val="00FE5679"/>
    <w:rsid w:val="00FE5781"/>
    <w:rsid w:val="00FE6013"/>
    <w:rsid w:val="00FE6090"/>
    <w:rsid w:val="00FE62CA"/>
    <w:rsid w:val="00FE6362"/>
    <w:rsid w:val="00FE6619"/>
    <w:rsid w:val="00FE6646"/>
    <w:rsid w:val="00FE6768"/>
    <w:rsid w:val="00FE69B2"/>
    <w:rsid w:val="00FE6F00"/>
    <w:rsid w:val="00FE718F"/>
    <w:rsid w:val="00FE71AB"/>
    <w:rsid w:val="00FE72C4"/>
    <w:rsid w:val="00FE771F"/>
    <w:rsid w:val="00FE784E"/>
    <w:rsid w:val="00FE798C"/>
    <w:rsid w:val="00FE7AD6"/>
    <w:rsid w:val="00FE7BCA"/>
    <w:rsid w:val="00FF0113"/>
    <w:rsid w:val="00FF0285"/>
    <w:rsid w:val="00FF02D2"/>
    <w:rsid w:val="00FF0320"/>
    <w:rsid w:val="00FF048D"/>
    <w:rsid w:val="00FF05AD"/>
    <w:rsid w:val="00FF064F"/>
    <w:rsid w:val="00FF079B"/>
    <w:rsid w:val="00FF0814"/>
    <w:rsid w:val="00FF0FB6"/>
    <w:rsid w:val="00FF112F"/>
    <w:rsid w:val="00FF11F9"/>
    <w:rsid w:val="00FF12FB"/>
    <w:rsid w:val="00FF13F1"/>
    <w:rsid w:val="00FF157C"/>
    <w:rsid w:val="00FF164C"/>
    <w:rsid w:val="00FF18C5"/>
    <w:rsid w:val="00FF192A"/>
    <w:rsid w:val="00FF1B2B"/>
    <w:rsid w:val="00FF1B74"/>
    <w:rsid w:val="00FF1EF2"/>
    <w:rsid w:val="00FF1F3A"/>
    <w:rsid w:val="00FF20A1"/>
    <w:rsid w:val="00FF234B"/>
    <w:rsid w:val="00FF2479"/>
    <w:rsid w:val="00FF251C"/>
    <w:rsid w:val="00FF2573"/>
    <w:rsid w:val="00FF2820"/>
    <w:rsid w:val="00FF2AA8"/>
    <w:rsid w:val="00FF2AE5"/>
    <w:rsid w:val="00FF2EB3"/>
    <w:rsid w:val="00FF30A4"/>
    <w:rsid w:val="00FF3509"/>
    <w:rsid w:val="00FF35AE"/>
    <w:rsid w:val="00FF35E2"/>
    <w:rsid w:val="00FF3891"/>
    <w:rsid w:val="00FF3A0C"/>
    <w:rsid w:val="00FF3A2D"/>
    <w:rsid w:val="00FF3FB3"/>
    <w:rsid w:val="00FF4363"/>
    <w:rsid w:val="00FF4519"/>
    <w:rsid w:val="00FF45D8"/>
    <w:rsid w:val="00FF4779"/>
    <w:rsid w:val="00FF4DA1"/>
    <w:rsid w:val="00FF4F75"/>
    <w:rsid w:val="00FF514A"/>
    <w:rsid w:val="00FF52F7"/>
    <w:rsid w:val="00FF5334"/>
    <w:rsid w:val="00FF53DC"/>
    <w:rsid w:val="00FF546E"/>
    <w:rsid w:val="00FF5764"/>
    <w:rsid w:val="00FF5796"/>
    <w:rsid w:val="00FF588C"/>
    <w:rsid w:val="00FF5913"/>
    <w:rsid w:val="00FF59A2"/>
    <w:rsid w:val="00FF59AE"/>
    <w:rsid w:val="00FF5A56"/>
    <w:rsid w:val="00FF5BA1"/>
    <w:rsid w:val="00FF5CD1"/>
    <w:rsid w:val="00FF614E"/>
    <w:rsid w:val="00FF6687"/>
    <w:rsid w:val="00FF6838"/>
    <w:rsid w:val="00FF6933"/>
    <w:rsid w:val="00FF6DB5"/>
    <w:rsid w:val="00FF6F33"/>
    <w:rsid w:val="00FF6FA8"/>
    <w:rsid w:val="00FF747D"/>
    <w:rsid w:val="00FF76C3"/>
    <w:rsid w:val="00FF7767"/>
    <w:rsid w:val="00FF7A89"/>
    <w:rsid w:val="00FF7B21"/>
    <w:rsid w:val="0101908E"/>
    <w:rsid w:val="012966A9"/>
    <w:rsid w:val="013B5EBB"/>
    <w:rsid w:val="013FFC78"/>
    <w:rsid w:val="0145D075"/>
    <w:rsid w:val="01460331"/>
    <w:rsid w:val="014B4C3B"/>
    <w:rsid w:val="0154AD84"/>
    <w:rsid w:val="0160A7EF"/>
    <w:rsid w:val="01725CBE"/>
    <w:rsid w:val="0184896C"/>
    <w:rsid w:val="01908D04"/>
    <w:rsid w:val="019CD6B8"/>
    <w:rsid w:val="01CDFAAF"/>
    <w:rsid w:val="01D1878B"/>
    <w:rsid w:val="01DACDCC"/>
    <w:rsid w:val="01DE7061"/>
    <w:rsid w:val="02013DA1"/>
    <w:rsid w:val="020AC3EE"/>
    <w:rsid w:val="020BFA60"/>
    <w:rsid w:val="021B2A24"/>
    <w:rsid w:val="021C3B28"/>
    <w:rsid w:val="02260C49"/>
    <w:rsid w:val="024134BE"/>
    <w:rsid w:val="02415A46"/>
    <w:rsid w:val="0255717E"/>
    <w:rsid w:val="0259A6E6"/>
    <w:rsid w:val="025C6B24"/>
    <w:rsid w:val="026208FB"/>
    <w:rsid w:val="02757405"/>
    <w:rsid w:val="0287E023"/>
    <w:rsid w:val="0289FCC9"/>
    <w:rsid w:val="0298BAD5"/>
    <w:rsid w:val="02A33207"/>
    <w:rsid w:val="02A82A01"/>
    <w:rsid w:val="02AD000D"/>
    <w:rsid w:val="02B6DE96"/>
    <w:rsid w:val="02B8E977"/>
    <w:rsid w:val="02BC37F0"/>
    <w:rsid w:val="02BD1228"/>
    <w:rsid w:val="02BEBC75"/>
    <w:rsid w:val="02C417C4"/>
    <w:rsid w:val="02D3D1CD"/>
    <w:rsid w:val="02DF23F5"/>
    <w:rsid w:val="02EE4916"/>
    <w:rsid w:val="03078139"/>
    <w:rsid w:val="03272CEE"/>
    <w:rsid w:val="0339E201"/>
    <w:rsid w:val="033D90B2"/>
    <w:rsid w:val="034CD6FB"/>
    <w:rsid w:val="035A69BB"/>
    <w:rsid w:val="035B6028"/>
    <w:rsid w:val="035FDFD7"/>
    <w:rsid w:val="03726597"/>
    <w:rsid w:val="03730E91"/>
    <w:rsid w:val="037A25D0"/>
    <w:rsid w:val="037EA51C"/>
    <w:rsid w:val="038E7060"/>
    <w:rsid w:val="03AE79BF"/>
    <w:rsid w:val="03B9EFE6"/>
    <w:rsid w:val="03E9C1A2"/>
    <w:rsid w:val="03F37A9D"/>
    <w:rsid w:val="03F6F157"/>
    <w:rsid w:val="03FC984C"/>
    <w:rsid w:val="040DA856"/>
    <w:rsid w:val="041AE1EF"/>
    <w:rsid w:val="0426B536"/>
    <w:rsid w:val="042ACE56"/>
    <w:rsid w:val="043199C6"/>
    <w:rsid w:val="0432E229"/>
    <w:rsid w:val="0433ED7C"/>
    <w:rsid w:val="0453F4F7"/>
    <w:rsid w:val="0459A08B"/>
    <w:rsid w:val="045A8080"/>
    <w:rsid w:val="045BE7FA"/>
    <w:rsid w:val="045FE5A9"/>
    <w:rsid w:val="04670293"/>
    <w:rsid w:val="046966D2"/>
    <w:rsid w:val="046D376A"/>
    <w:rsid w:val="048C5FFF"/>
    <w:rsid w:val="048ECDB8"/>
    <w:rsid w:val="04939CEE"/>
    <w:rsid w:val="0499F904"/>
    <w:rsid w:val="049F418D"/>
    <w:rsid w:val="04B07F78"/>
    <w:rsid w:val="04B10FDE"/>
    <w:rsid w:val="04C83859"/>
    <w:rsid w:val="04D99E43"/>
    <w:rsid w:val="04DAE016"/>
    <w:rsid w:val="04DC0BC5"/>
    <w:rsid w:val="04F10A8B"/>
    <w:rsid w:val="04F51656"/>
    <w:rsid w:val="0504C584"/>
    <w:rsid w:val="050FF8BE"/>
    <w:rsid w:val="0517550F"/>
    <w:rsid w:val="052D0A23"/>
    <w:rsid w:val="05310F81"/>
    <w:rsid w:val="0534EFB7"/>
    <w:rsid w:val="0556CCF2"/>
    <w:rsid w:val="055D8653"/>
    <w:rsid w:val="05648B2F"/>
    <w:rsid w:val="0570D7D0"/>
    <w:rsid w:val="0573DE92"/>
    <w:rsid w:val="057725E5"/>
    <w:rsid w:val="057CB792"/>
    <w:rsid w:val="057D4913"/>
    <w:rsid w:val="057F7B83"/>
    <w:rsid w:val="0586E20B"/>
    <w:rsid w:val="059137FF"/>
    <w:rsid w:val="05B5CC0C"/>
    <w:rsid w:val="05C1274B"/>
    <w:rsid w:val="05C3F1A2"/>
    <w:rsid w:val="05F312C6"/>
    <w:rsid w:val="062431EA"/>
    <w:rsid w:val="062CC246"/>
    <w:rsid w:val="06328973"/>
    <w:rsid w:val="06382624"/>
    <w:rsid w:val="063AC920"/>
    <w:rsid w:val="063E1904"/>
    <w:rsid w:val="0645AA00"/>
    <w:rsid w:val="06482B66"/>
    <w:rsid w:val="065091CE"/>
    <w:rsid w:val="065351E3"/>
    <w:rsid w:val="065D2EF9"/>
    <w:rsid w:val="06652634"/>
    <w:rsid w:val="0672A609"/>
    <w:rsid w:val="069F1C5B"/>
    <w:rsid w:val="06CCD5B4"/>
    <w:rsid w:val="06EB926E"/>
    <w:rsid w:val="0701923C"/>
    <w:rsid w:val="0703A1E3"/>
    <w:rsid w:val="0704B48E"/>
    <w:rsid w:val="070A2412"/>
    <w:rsid w:val="0710D25F"/>
    <w:rsid w:val="073B8B9B"/>
    <w:rsid w:val="074550B5"/>
    <w:rsid w:val="0747DAC4"/>
    <w:rsid w:val="074CE2DC"/>
    <w:rsid w:val="075FC5B3"/>
    <w:rsid w:val="077242C4"/>
    <w:rsid w:val="0772F1B0"/>
    <w:rsid w:val="07758EB4"/>
    <w:rsid w:val="0775B1A3"/>
    <w:rsid w:val="077EC2F4"/>
    <w:rsid w:val="078964C1"/>
    <w:rsid w:val="079247FA"/>
    <w:rsid w:val="079F9653"/>
    <w:rsid w:val="07AA9587"/>
    <w:rsid w:val="07AC72CB"/>
    <w:rsid w:val="07BF8523"/>
    <w:rsid w:val="07C2837D"/>
    <w:rsid w:val="07EE5693"/>
    <w:rsid w:val="07FD512F"/>
    <w:rsid w:val="081FDA62"/>
    <w:rsid w:val="0831B5F1"/>
    <w:rsid w:val="0838ECDA"/>
    <w:rsid w:val="085263C9"/>
    <w:rsid w:val="08591A6F"/>
    <w:rsid w:val="085FDB86"/>
    <w:rsid w:val="087611ED"/>
    <w:rsid w:val="088CDDB2"/>
    <w:rsid w:val="08BA5D4C"/>
    <w:rsid w:val="08C9EEA2"/>
    <w:rsid w:val="08CB64E8"/>
    <w:rsid w:val="08DDECAB"/>
    <w:rsid w:val="08E7B301"/>
    <w:rsid w:val="08F55EA9"/>
    <w:rsid w:val="08FD3E13"/>
    <w:rsid w:val="0901E610"/>
    <w:rsid w:val="090E3954"/>
    <w:rsid w:val="0938F1A3"/>
    <w:rsid w:val="09437687"/>
    <w:rsid w:val="09484432"/>
    <w:rsid w:val="096AC0BE"/>
    <w:rsid w:val="0987063C"/>
    <w:rsid w:val="098F625D"/>
    <w:rsid w:val="09A7E3D9"/>
    <w:rsid w:val="09B00FB1"/>
    <w:rsid w:val="09B40F96"/>
    <w:rsid w:val="09C035C2"/>
    <w:rsid w:val="09C2ED04"/>
    <w:rsid w:val="09DA73FA"/>
    <w:rsid w:val="09E5EAF8"/>
    <w:rsid w:val="09E664C2"/>
    <w:rsid w:val="09EA6E5C"/>
    <w:rsid w:val="0A07710C"/>
    <w:rsid w:val="0A07A1BF"/>
    <w:rsid w:val="0A0E14DF"/>
    <w:rsid w:val="0A1085AD"/>
    <w:rsid w:val="0A14A0F3"/>
    <w:rsid w:val="0A1CFAAD"/>
    <w:rsid w:val="0A243F1E"/>
    <w:rsid w:val="0A2D8109"/>
    <w:rsid w:val="0A3507D5"/>
    <w:rsid w:val="0A4BDB51"/>
    <w:rsid w:val="0A59C256"/>
    <w:rsid w:val="0A65B2CE"/>
    <w:rsid w:val="0A6D6512"/>
    <w:rsid w:val="0A829F22"/>
    <w:rsid w:val="0A8ECC0E"/>
    <w:rsid w:val="0A904C70"/>
    <w:rsid w:val="0A917AEB"/>
    <w:rsid w:val="0A9A18DF"/>
    <w:rsid w:val="0A9B0D5E"/>
    <w:rsid w:val="0AC34832"/>
    <w:rsid w:val="0AC6DC0D"/>
    <w:rsid w:val="0ACE267E"/>
    <w:rsid w:val="0AD432B7"/>
    <w:rsid w:val="0ADBB949"/>
    <w:rsid w:val="0B0B6C9D"/>
    <w:rsid w:val="0B0B8E97"/>
    <w:rsid w:val="0B101867"/>
    <w:rsid w:val="0B208659"/>
    <w:rsid w:val="0B2CA24E"/>
    <w:rsid w:val="0B2D6912"/>
    <w:rsid w:val="0B2E74D9"/>
    <w:rsid w:val="0B344E7E"/>
    <w:rsid w:val="0B62D2A7"/>
    <w:rsid w:val="0B66235B"/>
    <w:rsid w:val="0B860BBE"/>
    <w:rsid w:val="0B8FF07E"/>
    <w:rsid w:val="0BAFEA63"/>
    <w:rsid w:val="0BCCEF03"/>
    <w:rsid w:val="0BDF4FBA"/>
    <w:rsid w:val="0BE531C1"/>
    <w:rsid w:val="0BF2D5AE"/>
    <w:rsid w:val="0C009C14"/>
    <w:rsid w:val="0C117CBC"/>
    <w:rsid w:val="0C2024CA"/>
    <w:rsid w:val="0C3007F4"/>
    <w:rsid w:val="0C39BC5C"/>
    <w:rsid w:val="0C51B558"/>
    <w:rsid w:val="0C52E1D7"/>
    <w:rsid w:val="0C7999A4"/>
    <w:rsid w:val="0C7ECE81"/>
    <w:rsid w:val="0C8E7F2B"/>
    <w:rsid w:val="0C965F6A"/>
    <w:rsid w:val="0C97EDD6"/>
    <w:rsid w:val="0CA82FCF"/>
    <w:rsid w:val="0CA99FA9"/>
    <w:rsid w:val="0CB19171"/>
    <w:rsid w:val="0CB5B67F"/>
    <w:rsid w:val="0CC22284"/>
    <w:rsid w:val="0CC2425C"/>
    <w:rsid w:val="0CC4C943"/>
    <w:rsid w:val="0CCADF07"/>
    <w:rsid w:val="0CECC810"/>
    <w:rsid w:val="0CF8B478"/>
    <w:rsid w:val="0D065165"/>
    <w:rsid w:val="0D0E7D4B"/>
    <w:rsid w:val="0D0F4435"/>
    <w:rsid w:val="0D1F4866"/>
    <w:rsid w:val="0D55BCB4"/>
    <w:rsid w:val="0D5A24D3"/>
    <w:rsid w:val="0D5D9240"/>
    <w:rsid w:val="0D5E92A7"/>
    <w:rsid w:val="0D6E798D"/>
    <w:rsid w:val="0D77D041"/>
    <w:rsid w:val="0D791E5E"/>
    <w:rsid w:val="0D8F9531"/>
    <w:rsid w:val="0D96ECF6"/>
    <w:rsid w:val="0DB06C64"/>
    <w:rsid w:val="0DD4B584"/>
    <w:rsid w:val="0DE6EB5F"/>
    <w:rsid w:val="0DEF8453"/>
    <w:rsid w:val="0DFF77E5"/>
    <w:rsid w:val="0E0A3B00"/>
    <w:rsid w:val="0E0F68D4"/>
    <w:rsid w:val="0E282C06"/>
    <w:rsid w:val="0E2C6DCB"/>
    <w:rsid w:val="0E3D5E84"/>
    <w:rsid w:val="0E458E42"/>
    <w:rsid w:val="0E72D83F"/>
    <w:rsid w:val="0E78280C"/>
    <w:rsid w:val="0E89E74D"/>
    <w:rsid w:val="0E8CF04F"/>
    <w:rsid w:val="0E8D3257"/>
    <w:rsid w:val="0EA660FA"/>
    <w:rsid w:val="0EAF8E39"/>
    <w:rsid w:val="0EC4AE13"/>
    <w:rsid w:val="0ECE7798"/>
    <w:rsid w:val="0EDB774B"/>
    <w:rsid w:val="0EDC4199"/>
    <w:rsid w:val="0EE845D9"/>
    <w:rsid w:val="0EF767FD"/>
    <w:rsid w:val="0F0D9B34"/>
    <w:rsid w:val="0F0E9300"/>
    <w:rsid w:val="0F14D811"/>
    <w:rsid w:val="0F160B77"/>
    <w:rsid w:val="0F1E9DF1"/>
    <w:rsid w:val="0F248F86"/>
    <w:rsid w:val="0F3136BF"/>
    <w:rsid w:val="0F330AE3"/>
    <w:rsid w:val="0F4CEDD0"/>
    <w:rsid w:val="0F4D0821"/>
    <w:rsid w:val="0F6AE21C"/>
    <w:rsid w:val="0F6B47CB"/>
    <w:rsid w:val="0F7A5867"/>
    <w:rsid w:val="0F81F450"/>
    <w:rsid w:val="0F87EA6F"/>
    <w:rsid w:val="0F95F5AE"/>
    <w:rsid w:val="0F965BA8"/>
    <w:rsid w:val="0FAE3FA4"/>
    <w:rsid w:val="0FC811E4"/>
    <w:rsid w:val="0FD94E8F"/>
    <w:rsid w:val="0FE9F11F"/>
    <w:rsid w:val="0FEEEF05"/>
    <w:rsid w:val="0FFC0A73"/>
    <w:rsid w:val="100E05F6"/>
    <w:rsid w:val="1011A1BE"/>
    <w:rsid w:val="101F93C8"/>
    <w:rsid w:val="1020FDB0"/>
    <w:rsid w:val="10310411"/>
    <w:rsid w:val="10321351"/>
    <w:rsid w:val="103C5EDD"/>
    <w:rsid w:val="103E41FB"/>
    <w:rsid w:val="10461524"/>
    <w:rsid w:val="104DC7F3"/>
    <w:rsid w:val="104E13D4"/>
    <w:rsid w:val="105A5F5E"/>
    <w:rsid w:val="1074BE19"/>
    <w:rsid w:val="107942EF"/>
    <w:rsid w:val="1079822E"/>
    <w:rsid w:val="107B65D5"/>
    <w:rsid w:val="1084F568"/>
    <w:rsid w:val="10918619"/>
    <w:rsid w:val="10A22CD0"/>
    <w:rsid w:val="10D28311"/>
    <w:rsid w:val="10D5C0BE"/>
    <w:rsid w:val="10F80B62"/>
    <w:rsid w:val="10FB7005"/>
    <w:rsid w:val="1113C96E"/>
    <w:rsid w:val="11227607"/>
    <w:rsid w:val="112A4B37"/>
    <w:rsid w:val="112D38F7"/>
    <w:rsid w:val="113EA040"/>
    <w:rsid w:val="11432F74"/>
    <w:rsid w:val="115D0755"/>
    <w:rsid w:val="115D1FD9"/>
    <w:rsid w:val="115DBBD7"/>
    <w:rsid w:val="115DE3FA"/>
    <w:rsid w:val="11632BFB"/>
    <w:rsid w:val="1163CC03"/>
    <w:rsid w:val="1174ABA0"/>
    <w:rsid w:val="117A3511"/>
    <w:rsid w:val="117C822E"/>
    <w:rsid w:val="117FCD61"/>
    <w:rsid w:val="11850F49"/>
    <w:rsid w:val="118D80C8"/>
    <w:rsid w:val="1195378B"/>
    <w:rsid w:val="119B46E4"/>
    <w:rsid w:val="11A4D9F2"/>
    <w:rsid w:val="11AC2056"/>
    <w:rsid w:val="11B83FE4"/>
    <w:rsid w:val="11B9AFEB"/>
    <w:rsid w:val="11BAC4BB"/>
    <w:rsid w:val="11BC7DD6"/>
    <w:rsid w:val="11C251F1"/>
    <w:rsid w:val="11CE443F"/>
    <w:rsid w:val="11D876BF"/>
    <w:rsid w:val="11DF469B"/>
    <w:rsid w:val="11EFC42B"/>
    <w:rsid w:val="11F901A9"/>
    <w:rsid w:val="120283A0"/>
    <w:rsid w:val="1220FDDC"/>
    <w:rsid w:val="12361E4B"/>
    <w:rsid w:val="123D0C71"/>
    <w:rsid w:val="1244985B"/>
    <w:rsid w:val="124A6677"/>
    <w:rsid w:val="1266E1BF"/>
    <w:rsid w:val="127025DE"/>
    <w:rsid w:val="1279B88B"/>
    <w:rsid w:val="127AF83E"/>
    <w:rsid w:val="1291112A"/>
    <w:rsid w:val="12AAB7FE"/>
    <w:rsid w:val="12AEFC2B"/>
    <w:rsid w:val="12AF037D"/>
    <w:rsid w:val="12B89395"/>
    <w:rsid w:val="12C0178C"/>
    <w:rsid w:val="12D18C82"/>
    <w:rsid w:val="12DA0B28"/>
    <w:rsid w:val="12DD84B2"/>
    <w:rsid w:val="12EBD44F"/>
    <w:rsid w:val="12F58D30"/>
    <w:rsid w:val="12F7B1A4"/>
    <w:rsid w:val="12FEEDF1"/>
    <w:rsid w:val="12FFDC5F"/>
    <w:rsid w:val="13170D5A"/>
    <w:rsid w:val="132DE157"/>
    <w:rsid w:val="1346DB38"/>
    <w:rsid w:val="134A3245"/>
    <w:rsid w:val="134AA58E"/>
    <w:rsid w:val="134E4F06"/>
    <w:rsid w:val="13530CF9"/>
    <w:rsid w:val="135BCBC8"/>
    <w:rsid w:val="13602F79"/>
    <w:rsid w:val="13772C3F"/>
    <w:rsid w:val="1384A47C"/>
    <w:rsid w:val="13918E13"/>
    <w:rsid w:val="1397C42A"/>
    <w:rsid w:val="13A854E6"/>
    <w:rsid w:val="13B40BA1"/>
    <w:rsid w:val="13C7A7DD"/>
    <w:rsid w:val="13CBC293"/>
    <w:rsid w:val="13CF87AF"/>
    <w:rsid w:val="13D6034E"/>
    <w:rsid w:val="13D8D518"/>
    <w:rsid w:val="13DDE23C"/>
    <w:rsid w:val="13F20FA3"/>
    <w:rsid w:val="13FC3F94"/>
    <w:rsid w:val="14017D08"/>
    <w:rsid w:val="1402AB4A"/>
    <w:rsid w:val="1421B67D"/>
    <w:rsid w:val="142F33A8"/>
    <w:rsid w:val="14488DD8"/>
    <w:rsid w:val="14533461"/>
    <w:rsid w:val="14543100"/>
    <w:rsid w:val="146DC0C1"/>
    <w:rsid w:val="14858E71"/>
    <w:rsid w:val="1489072C"/>
    <w:rsid w:val="148B8889"/>
    <w:rsid w:val="148F9277"/>
    <w:rsid w:val="1494F57E"/>
    <w:rsid w:val="149DB6BC"/>
    <w:rsid w:val="149E1214"/>
    <w:rsid w:val="14B0B57E"/>
    <w:rsid w:val="14C93742"/>
    <w:rsid w:val="14CE17D6"/>
    <w:rsid w:val="14CFD030"/>
    <w:rsid w:val="14D25366"/>
    <w:rsid w:val="14D9CA1D"/>
    <w:rsid w:val="14FB4739"/>
    <w:rsid w:val="14FC1635"/>
    <w:rsid w:val="15082237"/>
    <w:rsid w:val="150A7F3A"/>
    <w:rsid w:val="1511E928"/>
    <w:rsid w:val="1512229A"/>
    <w:rsid w:val="15248E35"/>
    <w:rsid w:val="152C30DC"/>
    <w:rsid w:val="154B736A"/>
    <w:rsid w:val="15573482"/>
    <w:rsid w:val="156D253E"/>
    <w:rsid w:val="158175BC"/>
    <w:rsid w:val="1589C1B2"/>
    <w:rsid w:val="159A098C"/>
    <w:rsid w:val="15AB1992"/>
    <w:rsid w:val="15AEB1AE"/>
    <w:rsid w:val="15B495C7"/>
    <w:rsid w:val="15BABFDA"/>
    <w:rsid w:val="15D2A44F"/>
    <w:rsid w:val="15DA679D"/>
    <w:rsid w:val="15F0046F"/>
    <w:rsid w:val="15FE3012"/>
    <w:rsid w:val="160236FC"/>
    <w:rsid w:val="160ED227"/>
    <w:rsid w:val="16353D73"/>
    <w:rsid w:val="163A6B55"/>
    <w:rsid w:val="164BDAC9"/>
    <w:rsid w:val="165E6350"/>
    <w:rsid w:val="16843FB8"/>
    <w:rsid w:val="1687A839"/>
    <w:rsid w:val="168FB0A1"/>
    <w:rsid w:val="1695D732"/>
    <w:rsid w:val="169D56F3"/>
    <w:rsid w:val="16B1FC0E"/>
    <w:rsid w:val="16B4D59C"/>
    <w:rsid w:val="16BB6756"/>
    <w:rsid w:val="16C1A104"/>
    <w:rsid w:val="16C4BA54"/>
    <w:rsid w:val="16CD6A33"/>
    <w:rsid w:val="16D9B26B"/>
    <w:rsid w:val="16E72BF5"/>
    <w:rsid w:val="16FC959D"/>
    <w:rsid w:val="1715B1CF"/>
    <w:rsid w:val="171A3CFA"/>
    <w:rsid w:val="171B4F09"/>
    <w:rsid w:val="17206575"/>
    <w:rsid w:val="1724A64B"/>
    <w:rsid w:val="17263457"/>
    <w:rsid w:val="17268EFE"/>
    <w:rsid w:val="172E37AB"/>
    <w:rsid w:val="17564C4A"/>
    <w:rsid w:val="1766F176"/>
    <w:rsid w:val="17780932"/>
    <w:rsid w:val="177A742F"/>
    <w:rsid w:val="178C136A"/>
    <w:rsid w:val="17940E45"/>
    <w:rsid w:val="17AE708C"/>
    <w:rsid w:val="17B736AE"/>
    <w:rsid w:val="17C7C7C3"/>
    <w:rsid w:val="17D88B18"/>
    <w:rsid w:val="17D8CE68"/>
    <w:rsid w:val="17E9E4FF"/>
    <w:rsid w:val="17EB3057"/>
    <w:rsid w:val="17EE069B"/>
    <w:rsid w:val="17FF4CF1"/>
    <w:rsid w:val="1800B5B7"/>
    <w:rsid w:val="18111468"/>
    <w:rsid w:val="18172C75"/>
    <w:rsid w:val="181BA268"/>
    <w:rsid w:val="181E0B8C"/>
    <w:rsid w:val="181EBB54"/>
    <w:rsid w:val="182CEE66"/>
    <w:rsid w:val="18314C37"/>
    <w:rsid w:val="18408B75"/>
    <w:rsid w:val="18778E4E"/>
    <w:rsid w:val="18903C22"/>
    <w:rsid w:val="1891091F"/>
    <w:rsid w:val="1892C770"/>
    <w:rsid w:val="18AD6245"/>
    <w:rsid w:val="18B25A26"/>
    <w:rsid w:val="18E0B7A5"/>
    <w:rsid w:val="18FC9F9C"/>
    <w:rsid w:val="18FF634D"/>
    <w:rsid w:val="19002D57"/>
    <w:rsid w:val="190F0CAE"/>
    <w:rsid w:val="191731F2"/>
    <w:rsid w:val="1918745C"/>
    <w:rsid w:val="192D48ED"/>
    <w:rsid w:val="192FD9AE"/>
    <w:rsid w:val="1933F3BD"/>
    <w:rsid w:val="19371AF1"/>
    <w:rsid w:val="193A9981"/>
    <w:rsid w:val="19482131"/>
    <w:rsid w:val="19561303"/>
    <w:rsid w:val="1958F1FF"/>
    <w:rsid w:val="195D2E99"/>
    <w:rsid w:val="19603E98"/>
    <w:rsid w:val="1960590D"/>
    <w:rsid w:val="196BE277"/>
    <w:rsid w:val="1978C874"/>
    <w:rsid w:val="1985FBAC"/>
    <w:rsid w:val="198B3B1F"/>
    <w:rsid w:val="198C6005"/>
    <w:rsid w:val="19A10171"/>
    <w:rsid w:val="19A79E38"/>
    <w:rsid w:val="19B89052"/>
    <w:rsid w:val="19BAD25D"/>
    <w:rsid w:val="19D99FEF"/>
    <w:rsid w:val="19DEB17D"/>
    <w:rsid w:val="19E5FA56"/>
    <w:rsid w:val="19E78A7F"/>
    <w:rsid w:val="19EB199D"/>
    <w:rsid w:val="19ED57DF"/>
    <w:rsid w:val="19FE96DD"/>
    <w:rsid w:val="1A0CFA2E"/>
    <w:rsid w:val="1A10F511"/>
    <w:rsid w:val="1A13FF0D"/>
    <w:rsid w:val="1A1A7852"/>
    <w:rsid w:val="1A1E2CA8"/>
    <w:rsid w:val="1A30CA45"/>
    <w:rsid w:val="1A337752"/>
    <w:rsid w:val="1A4A5F77"/>
    <w:rsid w:val="1A5BF616"/>
    <w:rsid w:val="1A5C6DB4"/>
    <w:rsid w:val="1A5D5728"/>
    <w:rsid w:val="1A5EF16A"/>
    <w:rsid w:val="1A5F259B"/>
    <w:rsid w:val="1A66247A"/>
    <w:rsid w:val="1A756EE4"/>
    <w:rsid w:val="1A7AF8AE"/>
    <w:rsid w:val="1A883FA4"/>
    <w:rsid w:val="1A9996B9"/>
    <w:rsid w:val="1AA9D587"/>
    <w:rsid w:val="1AB561FB"/>
    <w:rsid w:val="1AB60FAA"/>
    <w:rsid w:val="1AB7DBBC"/>
    <w:rsid w:val="1ABBF02A"/>
    <w:rsid w:val="1ABEA746"/>
    <w:rsid w:val="1ADBCE10"/>
    <w:rsid w:val="1ADFAD63"/>
    <w:rsid w:val="1AEFEA7A"/>
    <w:rsid w:val="1B15320A"/>
    <w:rsid w:val="1B1DCF6F"/>
    <w:rsid w:val="1B2B2451"/>
    <w:rsid w:val="1B314CA4"/>
    <w:rsid w:val="1B351ABB"/>
    <w:rsid w:val="1B3DF6E0"/>
    <w:rsid w:val="1B45F28A"/>
    <w:rsid w:val="1B510291"/>
    <w:rsid w:val="1B51FBD1"/>
    <w:rsid w:val="1B5824D8"/>
    <w:rsid w:val="1B583FDF"/>
    <w:rsid w:val="1B5EC202"/>
    <w:rsid w:val="1B5FFA65"/>
    <w:rsid w:val="1B667B3E"/>
    <w:rsid w:val="1B6E4C83"/>
    <w:rsid w:val="1B76C19F"/>
    <w:rsid w:val="1B85C675"/>
    <w:rsid w:val="1B9396A8"/>
    <w:rsid w:val="1B9C6676"/>
    <w:rsid w:val="1B9D5294"/>
    <w:rsid w:val="1BA9B8B4"/>
    <w:rsid w:val="1BB2B1C0"/>
    <w:rsid w:val="1BB3A118"/>
    <w:rsid w:val="1BB7EF1E"/>
    <w:rsid w:val="1BBBA4F7"/>
    <w:rsid w:val="1BCF0D49"/>
    <w:rsid w:val="1BD62924"/>
    <w:rsid w:val="1BDDDA8E"/>
    <w:rsid w:val="1BE4FE9B"/>
    <w:rsid w:val="1BEDB21D"/>
    <w:rsid w:val="1C012D7B"/>
    <w:rsid w:val="1C036B78"/>
    <w:rsid w:val="1C0F9EE4"/>
    <w:rsid w:val="1C1647B6"/>
    <w:rsid w:val="1C17E952"/>
    <w:rsid w:val="1C18DE4C"/>
    <w:rsid w:val="1C26F801"/>
    <w:rsid w:val="1C2CFCCC"/>
    <w:rsid w:val="1C2D4285"/>
    <w:rsid w:val="1C41DACB"/>
    <w:rsid w:val="1C510CF1"/>
    <w:rsid w:val="1C7FF84B"/>
    <w:rsid w:val="1C843167"/>
    <w:rsid w:val="1C85284F"/>
    <w:rsid w:val="1CAA7941"/>
    <w:rsid w:val="1CB7AE9B"/>
    <w:rsid w:val="1CB7F2F1"/>
    <w:rsid w:val="1CC23653"/>
    <w:rsid w:val="1CDCF9B2"/>
    <w:rsid w:val="1CEE3D78"/>
    <w:rsid w:val="1CF9FB21"/>
    <w:rsid w:val="1D1CB0B4"/>
    <w:rsid w:val="1D212570"/>
    <w:rsid w:val="1D2577FE"/>
    <w:rsid w:val="1D37E7C4"/>
    <w:rsid w:val="1D462163"/>
    <w:rsid w:val="1D724B38"/>
    <w:rsid w:val="1D7BAB54"/>
    <w:rsid w:val="1D8361B3"/>
    <w:rsid w:val="1D8F572E"/>
    <w:rsid w:val="1D956F03"/>
    <w:rsid w:val="1D9F46DC"/>
    <w:rsid w:val="1DA10E7D"/>
    <w:rsid w:val="1DBC91B3"/>
    <w:rsid w:val="1DCD128D"/>
    <w:rsid w:val="1DD8E32D"/>
    <w:rsid w:val="1DDD7D47"/>
    <w:rsid w:val="1DDDA852"/>
    <w:rsid w:val="1DE04922"/>
    <w:rsid w:val="1DED4BF5"/>
    <w:rsid w:val="1E194C6C"/>
    <w:rsid w:val="1E2241C3"/>
    <w:rsid w:val="1E5BFEC7"/>
    <w:rsid w:val="1E7A0118"/>
    <w:rsid w:val="1EA0D0A4"/>
    <w:rsid w:val="1EA87DF2"/>
    <w:rsid w:val="1EB531F3"/>
    <w:rsid w:val="1EC8ED62"/>
    <w:rsid w:val="1ED88143"/>
    <w:rsid w:val="1EDA8553"/>
    <w:rsid w:val="1EEE81F9"/>
    <w:rsid w:val="1F07B1F7"/>
    <w:rsid w:val="1F0C0748"/>
    <w:rsid w:val="1F13C4B9"/>
    <w:rsid w:val="1F32085A"/>
    <w:rsid w:val="1F349B22"/>
    <w:rsid w:val="1F500ED1"/>
    <w:rsid w:val="1F5EB536"/>
    <w:rsid w:val="1F67B21C"/>
    <w:rsid w:val="1F785AF7"/>
    <w:rsid w:val="1F843A18"/>
    <w:rsid w:val="1F8B6803"/>
    <w:rsid w:val="1F8DE451"/>
    <w:rsid w:val="1F9B4DA3"/>
    <w:rsid w:val="1FADBDEC"/>
    <w:rsid w:val="1FB350A5"/>
    <w:rsid w:val="1FC0639B"/>
    <w:rsid w:val="1FCABE6B"/>
    <w:rsid w:val="1FE1B8EA"/>
    <w:rsid w:val="1FE93A14"/>
    <w:rsid w:val="1FECB994"/>
    <w:rsid w:val="1FFCDEE8"/>
    <w:rsid w:val="200082C1"/>
    <w:rsid w:val="2005C830"/>
    <w:rsid w:val="2006EAC4"/>
    <w:rsid w:val="20114280"/>
    <w:rsid w:val="2021947E"/>
    <w:rsid w:val="2029795C"/>
    <w:rsid w:val="2029D74E"/>
    <w:rsid w:val="2048631C"/>
    <w:rsid w:val="204CFF4F"/>
    <w:rsid w:val="2051F4E0"/>
    <w:rsid w:val="2060CC77"/>
    <w:rsid w:val="2078D171"/>
    <w:rsid w:val="207A7B26"/>
    <w:rsid w:val="207F746F"/>
    <w:rsid w:val="2080B871"/>
    <w:rsid w:val="20878D6C"/>
    <w:rsid w:val="209A885E"/>
    <w:rsid w:val="209F2372"/>
    <w:rsid w:val="20CB80C2"/>
    <w:rsid w:val="20DC1852"/>
    <w:rsid w:val="20E411EE"/>
    <w:rsid w:val="20F193AD"/>
    <w:rsid w:val="20F6B42A"/>
    <w:rsid w:val="20FC94F2"/>
    <w:rsid w:val="210E5555"/>
    <w:rsid w:val="2113A848"/>
    <w:rsid w:val="211AD2E1"/>
    <w:rsid w:val="213DF92F"/>
    <w:rsid w:val="215DA17A"/>
    <w:rsid w:val="21697D9B"/>
    <w:rsid w:val="216C30E2"/>
    <w:rsid w:val="2175C7E2"/>
    <w:rsid w:val="219E331E"/>
    <w:rsid w:val="21A0A525"/>
    <w:rsid w:val="21D5724D"/>
    <w:rsid w:val="21D9A505"/>
    <w:rsid w:val="21DC59A0"/>
    <w:rsid w:val="21FC3A03"/>
    <w:rsid w:val="2209A8E5"/>
    <w:rsid w:val="2216F54B"/>
    <w:rsid w:val="221BB76A"/>
    <w:rsid w:val="22660FB9"/>
    <w:rsid w:val="227A90CF"/>
    <w:rsid w:val="227AE5F8"/>
    <w:rsid w:val="22A35472"/>
    <w:rsid w:val="22AD274B"/>
    <w:rsid w:val="22B5A16F"/>
    <w:rsid w:val="22B89553"/>
    <w:rsid w:val="22BAAE67"/>
    <w:rsid w:val="22BAC283"/>
    <w:rsid w:val="22C1172D"/>
    <w:rsid w:val="22C8C8F1"/>
    <w:rsid w:val="22D8790E"/>
    <w:rsid w:val="22E8B698"/>
    <w:rsid w:val="22F44CB9"/>
    <w:rsid w:val="22F95DC7"/>
    <w:rsid w:val="230CD1B0"/>
    <w:rsid w:val="231B53C3"/>
    <w:rsid w:val="232756A7"/>
    <w:rsid w:val="232898F4"/>
    <w:rsid w:val="232A7EA9"/>
    <w:rsid w:val="233D6D37"/>
    <w:rsid w:val="234FA2EA"/>
    <w:rsid w:val="235092B7"/>
    <w:rsid w:val="235141CB"/>
    <w:rsid w:val="235892BC"/>
    <w:rsid w:val="235F23B2"/>
    <w:rsid w:val="2372DEEE"/>
    <w:rsid w:val="237A53F6"/>
    <w:rsid w:val="237C553A"/>
    <w:rsid w:val="2384A02F"/>
    <w:rsid w:val="238E8776"/>
    <w:rsid w:val="239BC29A"/>
    <w:rsid w:val="23A4A6A9"/>
    <w:rsid w:val="23A57DA9"/>
    <w:rsid w:val="23B46759"/>
    <w:rsid w:val="23B47730"/>
    <w:rsid w:val="23BCB846"/>
    <w:rsid w:val="23C0BBB3"/>
    <w:rsid w:val="23DC709E"/>
    <w:rsid w:val="23EDA519"/>
    <w:rsid w:val="24054BD0"/>
    <w:rsid w:val="2410EBD9"/>
    <w:rsid w:val="2426401C"/>
    <w:rsid w:val="24383E6A"/>
    <w:rsid w:val="245061EB"/>
    <w:rsid w:val="24629184"/>
    <w:rsid w:val="2471E04B"/>
    <w:rsid w:val="2481FF3B"/>
    <w:rsid w:val="249CE687"/>
    <w:rsid w:val="24A484DF"/>
    <w:rsid w:val="24A9AC1B"/>
    <w:rsid w:val="24AF1F7C"/>
    <w:rsid w:val="24B57D00"/>
    <w:rsid w:val="24C4860E"/>
    <w:rsid w:val="24C64861"/>
    <w:rsid w:val="24C946D2"/>
    <w:rsid w:val="24D302FD"/>
    <w:rsid w:val="24D78041"/>
    <w:rsid w:val="24DEB79D"/>
    <w:rsid w:val="24DF027F"/>
    <w:rsid w:val="250CBBD2"/>
    <w:rsid w:val="2532558B"/>
    <w:rsid w:val="25452627"/>
    <w:rsid w:val="255DC48B"/>
    <w:rsid w:val="2576913C"/>
    <w:rsid w:val="257AFDB3"/>
    <w:rsid w:val="2583A5BC"/>
    <w:rsid w:val="258B6768"/>
    <w:rsid w:val="258E1A3E"/>
    <w:rsid w:val="25930230"/>
    <w:rsid w:val="25C2E789"/>
    <w:rsid w:val="25CAA01F"/>
    <w:rsid w:val="25D5B122"/>
    <w:rsid w:val="25DA2E12"/>
    <w:rsid w:val="25E68630"/>
    <w:rsid w:val="25E989F1"/>
    <w:rsid w:val="25F1C205"/>
    <w:rsid w:val="25FA4A2F"/>
    <w:rsid w:val="25FB75E5"/>
    <w:rsid w:val="25FC86FC"/>
    <w:rsid w:val="26122B1E"/>
    <w:rsid w:val="261C79D1"/>
    <w:rsid w:val="2621BC4A"/>
    <w:rsid w:val="262BEC0D"/>
    <w:rsid w:val="26424B05"/>
    <w:rsid w:val="26465D98"/>
    <w:rsid w:val="264EEB38"/>
    <w:rsid w:val="264F0360"/>
    <w:rsid w:val="2689A939"/>
    <w:rsid w:val="268CBFE4"/>
    <w:rsid w:val="268CFE16"/>
    <w:rsid w:val="268E817D"/>
    <w:rsid w:val="269DA60F"/>
    <w:rsid w:val="26AA2E97"/>
    <w:rsid w:val="26AFC185"/>
    <w:rsid w:val="26B6CE50"/>
    <w:rsid w:val="26C0DA59"/>
    <w:rsid w:val="26CC91C8"/>
    <w:rsid w:val="26CD9B85"/>
    <w:rsid w:val="26D51A01"/>
    <w:rsid w:val="26DAAD9B"/>
    <w:rsid w:val="270A2E1E"/>
    <w:rsid w:val="270E7AF0"/>
    <w:rsid w:val="271A42AE"/>
    <w:rsid w:val="272015B9"/>
    <w:rsid w:val="2730D8A6"/>
    <w:rsid w:val="27354760"/>
    <w:rsid w:val="273A2731"/>
    <w:rsid w:val="274D329D"/>
    <w:rsid w:val="27581A16"/>
    <w:rsid w:val="275B4B49"/>
    <w:rsid w:val="2773D30D"/>
    <w:rsid w:val="277B3936"/>
    <w:rsid w:val="27AA1DBA"/>
    <w:rsid w:val="27AD1C1C"/>
    <w:rsid w:val="27C99EFE"/>
    <w:rsid w:val="27CD4975"/>
    <w:rsid w:val="27DE4477"/>
    <w:rsid w:val="27E9BCF8"/>
    <w:rsid w:val="27F965D4"/>
    <w:rsid w:val="28076A11"/>
    <w:rsid w:val="280AFD0A"/>
    <w:rsid w:val="280D76AD"/>
    <w:rsid w:val="28208E55"/>
    <w:rsid w:val="28466D1E"/>
    <w:rsid w:val="284BBCD9"/>
    <w:rsid w:val="2895E844"/>
    <w:rsid w:val="28B72429"/>
    <w:rsid w:val="28C12705"/>
    <w:rsid w:val="28DABE14"/>
    <w:rsid w:val="28EC879D"/>
    <w:rsid w:val="29056428"/>
    <w:rsid w:val="290E6140"/>
    <w:rsid w:val="290FA355"/>
    <w:rsid w:val="291E4E32"/>
    <w:rsid w:val="2924FFC9"/>
    <w:rsid w:val="292CE688"/>
    <w:rsid w:val="2931510A"/>
    <w:rsid w:val="2938F78B"/>
    <w:rsid w:val="293F477C"/>
    <w:rsid w:val="2942620D"/>
    <w:rsid w:val="294BAC1F"/>
    <w:rsid w:val="294EF8A1"/>
    <w:rsid w:val="295290CC"/>
    <w:rsid w:val="295C0D5F"/>
    <w:rsid w:val="2961F231"/>
    <w:rsid w:val="29735890"/>
    <w:rsid w:val="29798295"/>
    <w:rsid w:val="2990E621"/>
    <w:rsid w:val="299A3ABB"/>
    <w:rsid w:val="29A0117F"/>
    <w:rsid w:val="29B21993"/>
    <w:rsid w:val="29B55BE2"/>
    <w:rsid w:val="29C76268"/>
    <w:rsid w:val="29E85A32"/>
    <w:rsid w:val="29F234E7"/>
    <w:rsid w:val="2A1B0682"/>
    <w:rsid w:val="2A1D51CF"/>
    <w:rsid w:val="2A21A782"/>
    <w:rsid w:val="2A3A401B"/>
    <w:rsid w:val="2A557776"/>
    <w:rsid w:val="2A636722"/>
    <w:rsid w:val="2A678555"/>
    <w:rsid w:val="2A6C4AAD"/>
    <w:rsid w:val="2A6CC68F"/>
    <w:rsid w:val="2A6FA70C"/>
    <w:rsid w:val="2A6FF17B"/>
    <w:rsid w:val="2A76B29F"/>
    <w:rsid w:val="2A7CCAB2"/>
    <w:rsid w:val="2A7DBCA9"/>
    <w:rsid w:val="2A93C464"/>
    <w:rsid w:val="2AC179F6"/>
    <w:rsid w:val="2AD5BA22"/>
    <w:rsid w:val="2AE629A1"/>
    <w:rsid w:val="2B080B69"/>
    <w:rsid w:val="2B0AD46A"/>
    <w:rsid w:val="2B121E54"/>
    <w:rsid w:val="2B14F89A"/>
    <w:rsid w:val="2B2BC5B4"/>
    <w:rsid w:val="2B312924"/>
    <w:rsid w:val="2B374D4E"/>
    <w:rsid w:val="2B41D85F"/>
    <w:rsid w:val="2B441A94"/>
    <w:rsid w:val="2B4B78ED"/>
    <w:rsid w:val="2B5095B2"/>
    <w:rsid w:val="2B57A90C"/>
    <w:rsid w:val="2B5C6D87"/>
    <w:rsid w:val="2B83FEF7"/>
    <w:rsid w:val="2B8EB213"/>
    <w:rsid w:val="2B8FEEAD"/>
    <w:rsid w:val="2B919397"/>
    <w:rsid w:val="2BA8154B"/>
    <w:rsid w:val="2BB89632"/>
    <w:rsid w:val="2BCDAB48"/>
    <w:rsid w:val="2C01BA5C"/>
    <w:rsid w:val="2C0A58E3"/>
    <w:rsid w:val="2C0B4CAE"/>
    <w:rsid w:val="2C193775"/>
    <w:rsid w:val="2C2B6BEE"/>
    <w:rsid w:val="2C4C9240"/>
    <w:rsid w:val="2C53E15F"/>
    <w:rsid w:val="2C572BAA"/>
    <w:rsid w:val="2C6269A6"/>
    <w:rsid w:val="2C6E387C"/>
    <w:rsid w:val="2C6F0329"/>
    <w:rsid w:val="2C74D7E8"/>
    <w:rsid w:val="2C92DC6E"/>
    <w:rsid w:val="2C9F3341"/>
    <w:rsid w:val="2CB78140"/>
    <w:rsid w:val="2CD00CD3"/>
    <w:rsid w:val="2CD4FEEC"/>
    <w:rsid w:val="2CDF7B0B"/>
    <w:rsid w:val="2CEEB173"/>
    <w:rsid w:val="2CFCF672"/>
    <w:rsid w:val="2CFFDA04"/>
    <w:rsid w:val="2D0062A2"/>
    <w:rsid w:val="2D29F26D"/>
    <w:rsid w:val="2D3944AB"/>
    <w:rsid w:val="2D3A96BA"/>
    <w:rsid w:val="2D3BD664"/>
    <w:rsid w:val="2D716E47"/>
    <w:rsid w:val="2D72B779"/>
    <w:rsid w:val="2D7D0414"/>
    <w:rsid w:val="2D80BCBE"/>
    <w:rsid w:val="2D89B7BE"/>
    <w:rsid w:val="2D8AC904"/>
    <w:rsid w:val="2D8F341A"/>
    <w:rsid w:val="2D947026"/>
    <w:rsid w:val="2D9534B3"/>
    <w:rsid w:val="2D9B1CD8"/>
    <w:rsid w:val="2DA29E67"/>
    <w:rsid w:val="2DA321DC"/>
    <w:rsid w:val="2DA70763"/>
    <w:rsid w:val="2DB2F3AC"/>
    <w:rsid w:val="2DB3CF82"/>
    <w:rsid w:val="2DC983FE"/>
    <w:rsid w:val="2DD27A70"/>
    <w:rsid w:val="2DDFB772"/>
    <w:rsid w:val="2DE7019A"/>
    <w:rsid w:val="2DEE1357"/>
    <w:rsid w:val="2E055F43"/>
    <w:rsid w:val="2E0AB1BA"/>
    <w:rsid w:val="2E14F89C"/>
    <w:rsid w:val="2E2418E8"/>
    <w:rsid w:val="2E619D84"/>
    <w:rsid w:val="2E67B345"/>
    <w:rsid w:val="2E85BC46"/>
    <w:rsid w:val="2E8B405C"/>
    <w:rsid w:val="2EA413BF"/>
    <w:rsid w:val="2EA6F6EC"/>
    <w:rsid w:val="2EA7519E"/>
    <w:rsid w:val="2EC25AD0"/>
    <w:rsid w:val="2EC41488"/>
    <w:rsid w:val="2EC686E2"/>
    <w:rsid w:val="2ED53049"/>
    <w:rsid w:val="2ED97EBD"/>
    <w:rsid w:val="2EE423E7"/>
    <w:rsid w:val="2EFF3923"/>
    <w:rsid w:val="2F00309D"/>
    <w:rsid w:val="2F08059C"/>
    <w:rsid w:val="2F0BA70F"/>
    <w:rsid w:val="2F0FB7EB"/>
    <w:rsid w:val="2F1B640F"/>
    <w:rsid w:val="2F2251F7"/>
    <w:rsid w:val="2F41A43B"/>
    <w:rsid w:val="2F559962"/>
    <w:rsid w:val="2F5E7A5B"/>
    <w:rsid w:val="2F5EC70D"/>
    <w:rsid w:val="2F61AEA2"/>
    <w:rsid w:val="2F6270EE"/>
    <w:rsid w:val="2F6BB200"/>
    <w:rsid w:val="2F700EB0"/>
    <w:rsid w:val="2F7460F7"/>
    <w:rsid w:val="2F782E75"/>
    <w:rsid w:val="2F828148"/>
    <w:rsid w:val="2F9A43AC"/>
    <w:rsid w:val="2FA7A548"/>
    <w:rsid w:val="2FBBE36C"/>
    <w:rsid w:val="2FC110D0"/>
    <w:rsid w:val="2FC266FE"/>
    <w:rsid w:val="2FD9E254"/>
    <w:rsid w:val="2FEAD43F"/>
    <w:rsid w:val="2FED920B"/>
    <w:rsid w:val="2FF4B1C9"/>
    <w:rsid w:val="30342663"/>
    <w:rsid w:val="30343BF9"/>
    <w:rsid w:val="303EA18D"/>
    <w:rsid w:val="30526EC4"/>
    <w:rsid w:val="305A2659"/>
    <w:rsid w:val="305DCAA5"/>
    <w:rsid w:val="3064D31A"/>
    <w:rsid w:val="306B3FF9"/>
    <w:rsid w:val="3072B8BF"/>
    <w:rsid w:val="30773C98"/>
    <w:rsid w:val="307813C5"/>
    <w:rsid w:val="307BB732"/>
    <w:rsid w:val="307E9C36"/>
    <w:rsid w:val="308AB1F3"/>
    <w:rsid w:val="30A1CEB2"/>
    <w:rsid w:val="30A7B6D7"/>
    <w:rsid w:val="30AD3C21"/>
    <w:rsid w:val="30B14B46"/>
    <w:rsid w:val="30E3A52A"/>
    <w:rsid w:val="30E98C87"/>
    <w:rsid w:val="3108EC2C"/>
    <w:rsid w:val="310E775B"/>
    <w:rsid w:val="3126D907"/>
    <w:rsid w:val="312F558B"/>
    <w:rsid w:val="313BCC12"/>
    <w:rsid w:val="315219A1"/>
    <w:rsid w:val="3155F91C"/>
    <w:rsid w:val="3190651B"/>
    <w:rsid w:val="31AD0BA6"/>
    <w:rsid w:val="31AE6F36"/>
    <w:rsid w:val="31B43524"/>
    <w:rsid w:val="31B6719C"/>
    <w:rsid w:val="31CBCCD1"/>
    <w:rsid w:val="31D5BF85"/>
    <w:rsid w:val="31EC1436"/>
    <w:rsid w:val="31ED4233"/>
    <w:rsid w:val="31F0778A"/>
    <w:rsid w:val="31F2C0F8"/>
    <w:rsid w:val="31F431BA"/>
    <w:rsid w:val="31FD8E6B"/>
    <w:rsid w:val="31FDBB45"/>
    <w:rsid w:val="31FFDC4D"/>
    <w:rsid w:val="320B7F6C"/>
    <w:rsid w:val="3211AF42"/>
    <w:rsid w:val="3214BFFA"/>
    <w:rsid w:val="3215CDAC"/>
    <w:rsid w:val="3220344A"/>
    <w:rsid w:val="322A7F19"/>
    <w:rsid w:val="322F3E4C"/>
    <w:rsid w:val="323A96B9"/>
    <w:rsid w:val="3248E88A"/>
    <w:rsid w:val="325C49DF"/>
    <w:rsid w:val="3263D1F6"/>
    <w:rsid w:val="326EE65B"/>
    <w:rsid w:val="327FBF90"/>
    <w:rsid w:val="32952B1B"/>
    <w:rsid w:val="329787A5"/>
    <w:rsid w:val="32A90F05"/>
    <w:rsid w:val="32AA368C"/>
    <w:rsid w:val="32B2A697"/>
    <w:rsid w:val="32BEC592"/>
    <w:rsid w:val="32C83BFB"/>
    <w:rsid w:val="32CF1035"/>
    <w:rsid w:val="32E07FCE"/>
    <w:rsid w:val="32F46AC7"/>
    <w:rsid w:val="32F4A5DB"/>
    <w:rsid w:val="32FC9358"/>
    <w:rsid w:val="3307B274"/>
    <w:rsid w:val="3307B7C6"/>
    <w:rsid w:val="332C7592"/>
    <w:rsid w:val="335EA88D"/>
    <w:rsid w:val="335FA6EA"/>
    <w:rsid w:val="336798B8"/>
    <w:rsid w:val="336F032F"/>
    <w:rsid w:val="33723B9E"/>
    <w:rsid w:val="337C824E"/>
    <w:rsid w:val="338648BD"/>
    <w:rsid w:val="338D824F"/>
    <w:rsid w:val="33950DA3"/>
    <w:rsid w:val="33B16BE8"/>
    <w:rsid w:val="33B5F085"/>
    <w:rsid w:val="33C692A1"/>
    <w:rsid w:val="33C757BD"/>
    <w:rsid w:val="33CBAB6D"/>
    <w:rsid w:val="33CBE7D5"/>
    <w:rsid w:val="33CC4F93"/>
    <w:rsid w:val="33D4DB95"/>
    <w:rsid w:val="33E3B96D"/>
    <w:rsid w:val="33E4420E"/>
    <w:rsid w:val="33ECB73F"/>
    <w:rsid w:val="340BD9FE"/>
    <w:rsid w:val="3429645D"/>
    <w:rsid w:val="342E17B1"/>
    <w:rsid w:val="343170E8"/>
    <w:rsid w:val="34319236"/>
    <w:rsid w:val="3432A787"/>
    <w:rsid w:val="3446CFBB"/>
    <w:rsid w:val="34533DDF"/>
    <w:rsid w:val="347F941F"/>
    <w:rsid w:val="3490DDA6"/>
    <w:rsid w:val="349A8E81"/>
    <w:rsid w:val="34ABCF24"/>
    <w:rsid w:val="34AC6444"/>
    <w:rsid w:val="34B4B56A"/>
    <w:rsid w:val="34B582DE"/>
    <w:rsid w:val="34B62CDF"/>
    <w:rsid w:val="34DCA0B2"/>
    <w:rsid w:val="34EBBEAD"/>
    <w:rsid w:val="34FED85A"/>
    <w:rsid w:val="350485B4"/>
    <w:rsid w:val="3509BA68"/>
    <w:rsid w:val="350B7FBA"/>
    <w:rsid w:val="35422B9F"/>
    <w:rsid w:val="354D66D8"/>
    <w:rsid w:val="3552D3CE"/>
    <w:rsid w:val="355A4B2C"/>
    <w:rsid w:val="356CAB58"/>
    <w:rsid w:val="35865CF8"/>
    <w:rsid w:val="358E0CED"/>
    <w:rsid w:val="35AA4003"/>
    <w:rsid w:val="35B88715"/>
    <w:rsid w:val="35C01DE9"/>
    <w:rsid w:val="35D341E1"/>
    <w:rsid w:val="35D78E30"/>
    <w:rsid w:val="35E1820B"/>
    <w:rsid w:val="35F3C144"/>
    <w:rsid w:val="35FBA031"/>
    <w:rsid w:val="35FE7296"/>
    <w:rsid w:val="360533AD"/>
    <w:rsid w:val="361706E4"/>
    <w:rsid w:val="361F1E52"/>
    <w:rsid w:val="3620F90F"/>
    <w:rsid w:val="362BA650"/>
    <w:rsid w:val="363285F5"/>
    <w:rsid w:val="363A6FA1"/>
    <w:rsid w:val="36407FB1"/>
    <w:rsid w:val="364620FE"/>
    <w:rsid w:val="364A5688"/>
    <w:rsid w:val="364E64EE"/>
    <w:rsid w:val="365ABDB9"/>
    <w:rsid w:val="3687AFF9"/>
    <w:rsid w:val="368D48CF"/>
    <w:rsid w:val="36B52B97"/>
    <w:rsid w:val="36BF991F"/>
    <w:rsid w:val="36C50554"/>
    <w:rsid w:val="36D98DEA"/>
    <w:rsid w:val="36DF7E7B"/>
    <w:rsid w:val="36E1840F"/>
    <w:rsid w:val="36EA155A"/>
    <w:rsid w:val="36EC26B7"/>
    <w:rsid w:val="3721B838"/>
    <w:rsid w:val="37481767"/>
    <w:rsid w:val="3750DE61"/>
    <w:rsid w:val="375FDC85"/>
    <w:rsid w:val="376549E0"/>
    <w:rsid w:val="376E3205"/>
    <w:rsid w:val="37754D78"/>
    <w:rsid w:val="378C1224"/>
    <w:rsid w:val="379521B8"/>
    <w:rsid w:val="37A9D39F"/>
    <w:rsid w:val="37A9E3D6"/>
    <w:rsid w:val="37BCE4C1"/>
    <w:rsid w:val="37C1B933"/>
    <w:rsid w:val="37E34358"/>
    <w:rsid w:val="3801B2CD"/>
    <w:rsid w:val="380378FC"/>
    <w:rsid w:val="380EA9C4"/>
    <w:rsid w:val="380EFC0D"/>
    <w:rsid w:val="380F8BB1"/>
    <w:rsid w:val="38387294"/>
    <w:rsid w:val="383A6735"/>
    <w:rsid w:val="38429285"/>
    <w:rsid w:val="385C4342"/>
    <w:rsid w:val="3867BAD7"/>
    <w:rsid w:val="38705466"/>
    <w:rsid w:val="389CAAC8"/>
    <w:rsid w:val="38A24B97"/>
    <w:rsid w:val="38AD3181"/>
    <w:rsid w:val="38C21D50"/>
    <w:rsid w:val="38C4B270"/>
    <w:rsid w:val="38C9BC7B"/>
    <w:rsid w:val="38CD1CED"/>
    <w:rsid w:val="38CE0F65"/>
    <w:rsid w:val="38D621DD"/>
    <w:rsid w:val="38D8AE9C"/>
    <w:rsid w:val="38DB39EA"/>
    <w:rsid w:val="38E875C9"/>
    <w:rsid w:val="38F02FD5"/>
    <w:rsid w:val="38F036B3"/>
    <w:rsid w:val="38FA8F7F"/>
    <w:rsid w:val="38FBDD30"/>
    <w:rsid w:val="392532BF"/>
    <w:rsid w:val="392F5B1A"/>
    <w:rsid w:val="392FCCE0"/>
    <w:rsid w:val="39484BAF"/>
    <w:rsid w:val="394EF2A6"/>
    <w:rsid w:val="3957F753"/>
    <w:rsid w:val="395B7E77"/>
    <w:rsid w:val="39653CD5"/>
    <w:rsid w:val="39680517"/>
    <w:rsid w:val="39727FA0"/>
    <w:rsid w:val="3973DF3F"/>
    <w:rsid w:val="3989F8DB"/>
    <w:rsid w:val="3990FFDC"/>
    <w:rsid w:val="39932996"/>
    <w:rsid w:val="399C834A"/>
    <w:rsid w:val="39AD308A"/>
    <w:rsid w:val="39AD8EDF"/>
    <w:rsid w:val="39C34741"/>
    <w:rsid w:val="39C639CE"/>
    <w:rsid w:val="39CA0814"/>
    <w:rsid w:val="39CB9E4F"/>
    <w:rsid w:val="39D47A00"/>
    <w:rsid w:val="39DFD889"/>
    <w:rsid w:val="39F81797"/>
    <w:rsid w:val="39F86D02"/>
    <w:rsid w:val="3A02F16F"/>
    <w:rsid w:val="3A0E2E52"/>
    <w:rsid w:val="3A0F5B6B"/>
    <w:rsid w:val="3A126A99"/>
    <w:rsid w:val="3A3EB6DA"/>
    <w:rsid w:val="3A41668B"/>
    <w:rsid w:val="3A4A32EC"/>
    <w:rsid w:val="3A4F0E97"/>
    <w:rsid w:val="3A68459B"/>
    <w:rsid w:val="3A6BB1A9"/>
    <w:rsid w:val="3A730D1A"/>
    <w:rsid w:val="3A757C8A"/>
    <w:rsid w:val="3A7C0576"/>
    <w:rsid w:val="3A8C7EF4"/>
    <w:rsid w:val="3A914B56"/>
    <w:rsid w:val="3A9F3B96"/>
    <w:rsid w:val="3AAD5DFA"/>
    <w:rsid w:val="3AAD8EF4"/>
    <w:rsid w:val="3AC0BBAD"/>
    <w:rsid w:val="3AD29AD3"/>
    <w:rsid w:val="3AD7C532"/>
    <w:rsid w:val="3AE05D68"/>
    <w:rsid w:val="3AE75690"/>
    <w:rsid w:val="3AF2503A"/>
    <w:rsid w:val="3AF8D587"/>
    <w:rsid w:val="3B0060AA"/>
    <w:rsid w:val="3B05F329"/>
    <w:rsid w:val="3B08C54B"/>
    <w:rsid w:val="3B0BDE6B"/>
    <w:rsid w:val="3B22487D"/>
    <w:rsid w:val="3B3C92B4"/>
    <w:rsid w:val="3B41697D"/>
    <w:rsid w:val="3B4261E4"/>
    <w:rsid w:val="3B55C607"/>
    <w:rsid w:val="3B56DBBC"/>
    <w:rsid w:val="3B5CAB77"/>
    <w:rsid w:val="3B6378BB"/>
    <w:rsid w:val="3B73A47F"/>
    <w:rsid w:val="3B837C6A"/>
    <w:rsid w:val="3BA190D8"/>
    <w:rsid w:val="3BA2E071"/>
    <w:rsid w:val="3BD16158"/>
    <w:rsid w:val="3BD5BABC"/>
    <w:rsid w:val="3BE3594A"/>
    <w:rsid w:val="3BE585EF"/>
    <w:rsid w:val="3BF77A50"/>
    <w:rsid w:val="3C0E050F"/>
    <w:rsid w:val="3C16AF6B"/>
    <w:rsid w:val="3C1D7CC4"/>
    <w:rsid w:val="3C4444CD"/>
    <w:rsid w:val="3C469A84"/>
    <w:rsid w:val="3C4A9073"/>
    <w:rsid w:val="3C76A7B7"/>
    <w:rsid w:val="3C79E7B1"/>
    <w:rsid w:val="3C99E173"/>
    <w:rsid w:val="3CA0F22C"/>
    <w:rsid w:val="3CC007D0"/>
    <w:rsid w:val="3CCAD55E"/>
    <w:rsid w:val="3CCEE82E"/>
    <w:rsid w:val="3CDE5BBA"/>
    <w:rsid w:val="3D18CDD4"/>
    <w:rsid w:val="3D20FD79"/>
    <w:rsid w:val="3D55D396"/>
    <w:rsid w:val="3D5B84CC"/>
    <w:rsid w:val="3D602C62"/>
    <w:rsid w:val="3D673666"/>
    <w:rsid w:val="3D69B07F"/>
    <w:rsid w:val="3D7AAAA5"/>
    <w:rsid w:val="3D7B19B1"/>
    <w:rsid w:val="3D7D4C41"/>
    <w:rsid w:val="3D7FDE5C"/>
    <w:rsid w:val="3D880532"/>
    <w:rsid w:val="3D8B746B"/>
    <w:rsid w:val="3D8F4D3E"/>
    <w:rsid w:val="3D92B8E2"/>
    <w:rsid w:val="3D95985B"/>
    <w:rsid w:val="3D9A7447"/>
    <w:rsid w:val="3DB09B7E"/>
    <w:rsid w:val="3DB775E1"/>
    <w:rsid w:val="3DC13A4D"/>
    <w:rsid w:val="3DD64321"/>
    <w:rsid w:val="3DD65DAC"/>
    <w:rsid w:val="3DDBCD73"/>
    <w:rsid w:val="3DDD542D"/>
    <w:rsid w:val="3DFD4A4A"/>
    <w:rsid w:val="3DFFA522"/>
    <w:rsid w:val="3E0CFD4B"/>
    <w:rsid w:val="3E14DD6A"/>
    <w:rsid w:val="3E253051"/>
    <w:rsid w:val="3E2FDC76"/>
    <w:rsid w:val="3E53BEAE"/>
    <w:rsid w:val="3E6E4B1F"/>
    <w:rsid w:val="3E711D29"/>
    <w:rsid w:val="3E773845"/>
    <w:rsid w:val="3E79F88A"/>
    <w:rsid w:val="3E81C44D"/>
    <w:rsid w:val="3E84FAD7"/>
    <w:rsid w:val="3E9593E7"/>
    <w:rsid w:val="3EAAE6D7"/>
    <w:rsid w:val="3EB07433"/>
    <w:rsid w:val="3EB192F5"/>
    <w:rsid w:val="3EB49946"/>
    <w:rsid w:val="3EC61FE2"/>
    <w:rsid w:val="3EC7D2B4"/>
    <w:rsid w:val="3EC85AB9"/>
    <w:rsid w:val="3EDBE37D"/>
    <w:rsid w:val="3EDE9261"/>
    <w:rsid w:val="3EE266BF"/>
    <w:rsid w:val="3EE681C1"/>
    <w:rsid w:val="3EECEBA2"/>
    <w:rsid w:val="3EFA63C8"/>
    <w:rsid w:val="3F07A697"/>
    <w:rsid w:val="3F157029"/>
    <w:rsid w:val="3F1C4F0D"/>
    <w:rsid w:val="3F1DC333"/>
    <w:rsid w:val="3F21DCF9"/>
    <w:rsid w:val="3F222207"/>
    <w:rsid w:val="3F2F1F8D"/>
    <w:rsid w:val="3F44C6F3"/>
    <w:rsid w:val="3F5870F0"/>
    <w:rsid w:val="3F5FBFEF"/>
    <w:rsid w:val="3F6C862D"/>
    <w:rsid w:val="3F6E4BAB"/>
    <w:rsid w:val="3F714E9A"/>
    <w:rsid w:val="3F78BA5F"/>
    <w:rsid w:val="3F80D3A2"/>
    <w:rsid w:val="3F8387DD"/>
    <w:rsid w:val="3F9420F4"/>
    <w:rsid w:val="3F97B988"/>
    <w:rsid w:val="3F97FCCD"/>
    <w:rsid w:val="3FAD9D3B"/>
    <w:rsid w:val="3FB5A934"/>
    <w:rsid w:val="3FCB7EAD"/>
    <w:rsid w:val="3FD35EA7"/>
    <w:rsid w:val="400FA6AA"/>
    <w:rsid w:val="40131D0A"/>
    <w:rsid w:val="40229FFB"/>
    <w:rsid w:val="402702E0"/>
    <w:rsid w:val="40288D82"/>
    <w:rsid w:val="40335692"/>
    <w:rsid w:val="4039FB01"/>
    <w:rsid w:val="4042794B"/>
    <w:rsid w:val="404B563D"/>
    <w:rsid w:val="40630EE1"/>
    <w:rsid w:val="406F9CF9"/>
    <w:rsid w:val="4076692B"/>
    <w:rsid w:val="4076DFE7"/>
    <w:rsid w:val="40890179"/>
    <w:rsid w:val="40942AE8"/>
    <w:rsid w:val="40A9632B"/>
    <w:rsid w:val="40B30525"/>
    <w:rsid w:val="40BFF353"/>
    <w:rsid w:val="40CC4BC7"/>
    <w:rsid w:val="40CF4497"/>
    <w:rsid w:val="40E22C82"/>
    <w:rsid w:val="40F3A617"/>
    <w:rsid w:val="4106A8E2"/>
    <w:rsid w:val="41121ADB"/>
    <w:rsid w:val="412C0A3B"/>
    <w:rsid w:val="41311216"/>
    <w:rsid w:val="41731EAB"/>
    <w:rsid w:val="41844B5B"/>
    <w:rsid w:val="4185C576"/>
    <w:rsid w:val="418627D1"/>
    <w:rsid w:val="419D7288"/>
    <w:rsid w:val="41A5A1AE"/>
    <w:rsid w:val="41A8C509"/>
    <w:rsid w:val="41B5358C"/>
    <w:rsid w:val="41C2C586"/>
    <w:rsid w:val="41C2E106"/>
    <w:rsid w:val="41DBE4B8"/>
    <w:rsid w:val="42052DF1"/>
    <w:rsid w:val="42086EAF"/>
    <w:rsid w:val="4217BA06"/>
    <w:rsid w:val="421F9DEA"/>
    <w:rsid w:val="426DA2DF"/>
    <w:rsid w:val="427032C9"/>
    <w:rsid w:val="427A24ED"/>
    <w:rsid w:val="42912A8A"/>
    <w:rsid w:val="42B6E551"/>
    <w:rsid w:val="42C90B09"/>
    <w:rsid w:val="42FCE2D2"/>
    <w:rsid w:val="431B8E33"/>
    <w:rsid w:val="4324082F"/>
    <w:rsid w:val="432F42D1"/>
    <w:rsid w:val="433C7EC8"/>
    <w:rsid w:val="4344C729"/>
    <w:rsid w:val="434D523B"/>
    <w:rsid w:val="4366425B"/>
    <w:rsid w:val="4371B136"/>
    <w:rsid w:val="438120F6"/>
    <w:rsid w:val="43AD99DC"/>
    <w:rsid w:val="43D9C34D"/>
    <w:rsid w:val="43DAE604"/>
    <w:rsid w:val="44019717"/>
    <w:rsid w:val="4412032D"/>
    <w:rsid w:val="4424E657"/>
    <w:rsid w:val="4426F9F8"/>
    <w:rsid w:val="443F8EC9"/>
    <w:rsid w:val="44491D8F"/>
    <w:rsid w:val="4465948A"/>
    <w:rsid w:val="44824440"/>
    <w:rsid w:val="448297AD"/>
    <w:rsid w:val="44831BE5"/>
    <w:rsid w:val="4483E14E"/>
    <w:rsid w:val="448F5966"/>
    <w:rsid w:val="44901F78"/>
    <w:rsid w:val="44992BDC"/>
    <w:rsid w:val="44B8E72D"/>
    <w:rsid w:val="44C0A0F7"/>
    <w:rsid w:val="44CF81D6"/>
    <w:rsid w:val="44DD4FD4"/>
    <w:rsid w:val="4514CE4C"/>
    <w:rsid w:val="451875BF"/>
    <w:rsid w:val="45195F83"/>
    <w:rsid w:val="454780E0"/>
    <w:rsid w:val="454FB010"/>
    <w:rsid w:val="454FD265"/>
    <w:rsid w:val="455125BB"/>
    <w:rsid w:val="45562EBA"/>
    <w:rsid w:val="455C78C1"/>
    <w:rsid w:val="45837962"/>
    <w:rsid w:val="45934665"/>
    <w:rsid w:val="45A6D61B"/>
    <w:rsid w:val="45A888B7"/>
    <w:rsid w:val="45AD13D5"/>
    <w:rsid w:val="45B5A076"/>
    <w:rsid w:val="45B6F381"/>
    <w:rsid w:val="45C2923D"/>
    <w:rsid w:val="45C3443D"/>
    <w:rsid w:val="45F104C4"/>
    <w:rsid w:val="45F6B9C5"/>
    <w:rsid w:val="45FBE8DA"/>
    <w:rsid w:val="45FE476A"/>
    <w:rsid w:val="460D36B3"/>
    <w:rsid w:val="461AB866"/>
    <w:rsid w:val="4620D26F"/>
    <w:rsid w:val="4622E210"/>
    <w:rsid w:val="4643B006"/>
    <w:rsid w:val="467CB4CC"/>
    <w:rsid w:val="46B23FE2"/>
    <w:rsid w:val="46B72260"/>
    <w:rsid w:val="46BB9AF7"/>
    <w:rsid w:val="46BEC0F1"/>
    <w:rsid w:val="46D1CFDD"/>
    <w:rsid w:val="46D4E2F2"/>
    <w:rsid w:val="46D97AF5"/>
    <w:rsid w:val="46E3B62C"/>
    <w:rsid w:val="46F894C5"/>
    <w:rsid w:val="46FDE7D1"/>
    <w:rsid w:val="47052C57"/>
    <w:rsid w:val="4715B55F"/>
    <w:rsid w:val="4725CD9C"/>
    <w:rsid w:val="4736A7D2"/>
    <w:rsid w:val="47386FC3"/>
    <w:rsid w:val="47559578"/>
    <w:rsid w:val="476E2243"/>
    <w:rsid w:val="4781ACBA"/>
    <w:rsid w:val="47959B27"/>
    <w:rsid w:val="4799D412"/>
    <w:rsid w:val="479FE9D2"/>
    <w:rsid w:val="47B29B85"/>
    <w:rsid w:val="47B356D7"/>
    <w:rsid w:val="47BB9163"/>
    <w:rsid w:val="47CB5948"/>
    <w:rsid w:val="47D49146"/>
    <w:rsid w:val="47D53847"/>
    <w:rsid w:val="47F96E16"/>
    <w:rsid w:val="47F9C907"/>
    <w:rsid w:val="47FA6528"/>
    <w:rsid w:val="48028206"/>
    <w:rsid w:val="4805E1C6"/>
    <w:rsid w:val="4810C166"/>
    <w:rsid w:val="4818949D"/>
    <w:rsid w:val="48311032"/>
    <w:rsid w:val="48374AA2"/>
    <w:rsid w:val="484A1DDE"/>
    <w:rsid w:val="484C15DC"/>
    <w:rsid w:val="484E3745"/>
    <w:rsid w:val="485A2D8A"/>
    <w:rsid w:val="4860337A"/>
    <w:rsid w:val="4880FA88"/>
    <w:rsid w:val="4887D75F"/>
    <w:rsid w:val="48945D3A"/>
    <w:rsid w:val="48B775A7"/>
    <w:rsid w:val="48DF2FC6"/>
    <w:rsid w:val="48E15BB6"/>
    <w:rsid w:val="48ED2AA3"/>
    <w:rsid w:val="48EEA394"/>
    <w:rsid w:val="48F6605B"/>
    <w:rsid w:val="4903A758"/>
    <w:rsid w:val="490E275B"/>
    <w:rsid w:val="491A3E26"/>
    <w:rsid w:val="492DE018"/>
    <w:rsid w:val="492E451A"/>
    <w:rsid w:val="49315347"/>
    <w:rsid w:val="4932F88C"/>
    <w:rsid w:val="493625B5"/>
    <w:rsid w:val="4949C9DF"/>
    <w:rsid w:val="4950F364"/>
    <w:rsid w:val="495AC945"/>
    <w:rsid w:val="4967B806"/>
    <w:rsid w:val="4969A6D2"/>
    <w:rsid w:val="496C7BB6"/>
    <w:rsid w:val="49821963"/>
    <w:rsid w:val="49864062"/>
    <w:rsid w:val="4987A8EA"/>
    <w:rsid w:val="498CADE1"/>
    <w:rsid w:val="498CCCB2"/>
    <w:rsid w:val="498E0715"/>
    <w:rsid w:val="4990925C"/>
    <w:rsid w:val="49ACA464"/>
    <w:rsid w:val="49ADB624"/>
    <w:rsid w:val="49B0F2E4"/>
    <w:rsid w:val="49B2871F"/>
    <w:rsid w:val="49C2B81F"/>
    <w:rsid w:val="49D49B83"/>
    <w:rsid w:val="49DB7E14"/>
    <w:rsid w:val="49E1F4B8"/>
    <w:rsid w:val="49F6814E"/>
    <w:rsid w:val="4A2AEF1E"/>
    <w:rsid w:val="4A2DCDFF"/>
    <w:rsid w:val="4A30BEE8"/>
    <w:rsid w:val="4A31629B"/>
    <w:rsid w:val="4A352081"/>
    <w:rsid w:val="4A4837C9"/>
    <w:rsid w:val="4A5589A7"/>
    <w:rsid w:val="4A5AB7E6"/>
    <w:rsid w:val="4A5ECA48"/>
    <w:rsid w:val="4A6192F4"/>
    <w:rsid w:val="4A66121C"/>
    <w:rsid w:val="4A6F2F06"/>
    <w:rsid w:val="4A74E56C"/>
    <w:rsid w:val="4A761C40"/>
    <w:rsid w:val="4A7AE066"/>
    <w:rsid w:val="4A80B123"/>
    <w:rsid w:val="4A83A1FE"/>
    <w:rsid w:val="4A8C60EE"/>
    <w:rsid w:val="4A90CAA7"/>
    <w:rsid w:val="4ADCD4DB"/>
    <w:rsid w:val="4AE48E7C"/>
    <w:rsid w:val="4AEA55AA"/>
    <w:rsid w:val="4B03B7B4"/>
    <w:rsid w:val="4B10ABBA"/>
    <w:rsid w:val="4B11B966"/>
    <w:rsid w:val="4B1B0665"/>
    <w:rsid w:val="4B26B6B4"/>
    <w:rsid w:val="4B2DBB14"/>
    <w:rsid w:val="4B5488CF"/>
    <w:rsid w:val="4B681BE6"/>
    <w:rsid w:val="4B6FEF3D"/>
    <w:rsid w:val="4B9668D0"/>
    <w:rsid w:val="4B99B915"/>
    <w:rsid w:val="4BBA8717"/>
    <w:rsid w:val="4BBB6FBF"/>
    <w:rsid w:val="4BBE7DB6"/>
    <w:rsid w:val="4BFD34E5"/>
    <w:rsid w:val="4C01064C"/>
    <w:rsid w:val="4C03B57A"/>
    <w:rsid w:val="4C094E5B"/>
    <w:rsid w:val="4C18CB96"/>
    <w:rsid w:val="4C294C61"/>
    <w:rsid w:val="4C30EBD1"/>
    <w:rsid w:val="4C37B4B6"/>
    <w:rsid w:val="4C3EB139"/>
    <w:rsid w:val="4C4240DF"/>
    <w:rsid w:val="4C605829"/>
    <w:rsid w:val="4C70873D"/>
    <w:rsid w:val="4C82FC3D"/>
    <w:rsid w:val="4C8C3608"/>
    <w:rsid w:val="4CAD90B8"/>
    <w:rsid w:val="4CB24CBE"/>
    <w:rsid w:val="4CC515A9"/>
    <w:rsid w:val="4CC72CF1"/>
    <w:rsid w:val="4CC91020"/>
    <w:rsid w:val="4CCAFC64"/>
    <w:rsid w:val="4CD0129F"/>
    <w:rsid w:val="4CD392D4"/>
    <w:rsid w:val="4CD9E66D"/>
    <w:rsid w:val="4CDFB4E5"/>
    <w:rsid w:val="4CE7FF96"/>
    <w:rsid w:val="4CF857FA"/>
    <w:rsid w:val="4CF94B4C"/>
    <w:rsid w:val="4CFF250E"/>
    <w:rsid w:val="4D02DF14"/>
    <w:rsid w:val="4D03662D"/>
    <w:rsid w:val="4D05D27B"/>
    <w:rsid w:val="4D0735C5"/>
    <w:rsid w:val="4D0FF7FE"/>
    <w:rsid w:val="4D1198F2"/>
    <w:rsid w:val="4D31B87A"/>
    <w:rsid w:val="4D32AF92"/>
    <w:rsid w:val="4D4FC477"/>
    <w:rsid w:val="4D58D993"/>
    <w:rsid w:val="4DA51D1D"/>
    <w:rsid w:val="4DA96475"/>
    <w:rsid w:val="4DBAD567"/>
    <w:rsid w:val="4DBD5D15"/>
    <w:rsid w:val="4DD2CF34"/>
    <w:rsid w:val="4DD33889"/>
    <w:rsid w:val="4DDA6C4F"/>
    <w:rsid w:val="4DDC572D"/>
    <w:rsid w:val="4DFA0B80"/>
    <w:rsid w:val="4DFE5E29"/>
    <w:rsid w:val="4E0B7DCF"/>
    <w:rsid w:val="4E0BC9D7"/>
    <w:rsid w:val="4E0E3717"/>
    <w:rsid w:val="4E115470"/>
    <w:rsid w:val="4E28D5DE"/>
    <w:rsid w:val="4E3EC539"/>
    <w:rsid w:val="4E422D63"/>
    <w:rsid w:val="4E4DCA07"/>
    <w:rsid w:val="4E50EB41"/>
    <w:rsid w:val="4E6541CE"/>
    <w:rsid w:val="4E6B7414"/>
    <w:rsid w:val="4E702033"/>
    <w:rsid w:val="4E73414C"/>
    <w:rsid w:val="4E76F8EF"/>
    <w:rsid w:val="4E77627F"/>
    <w:rsid w:val="4E7EC59D"/>
    <w:rsid w:val="4E865FFC"/>
    <w:rsid w:val="4E8F957C"/>
    <w:rsid w:val="4E937CE0"/>
    <w:rsid w:val="4E9BF321"/>
    <w:rsid w:val="4EA54327"/>
    <w:rsid w:val="4EB43225"/>
    <w:rsid w:val="4EC50B40"/>
    <w:rsid w:val="4EDAB4BB"/>
    <w:rsid w:val="4EE86278"/>
    <w:rsid w:val="4EF10F24"/>
    <w:rsid w:val="4EF3B884"/>
    <w:rsid w:val="4F0546CC"/>
    <w:rsid w:val="4F09E46A"/>
    <w:rsid w:val="4F0CC4BD"/>
    <w:rsid w:val="4F0D40CD"/>
    <w:rsid w:val="4F15CBCA"/>
    <w:rsid w:val="4F2F2A63"/>
    <w:rsid w:val="4F369730"/>
    <w:rsid w:val="4F36EA4C"/>
    <w:rsid w:val="4F3CB7EC"/>
    <w:rsid w:val="4F5E23A6"/>
    <w:rsid w:val="4F62005B"/>
    <w:rsid w:val="4F752DDC"/>
    <w:rsid w:val="4F8703BC"/>
    <w:rsid w:val="4F953C1E"/>
    <w:rsid w:val="4F9DAC18"/>
    <w:rsid w:val="4FA37B2C"/>
    <w:rsid w:val="4FAA37EE"/>
    <w:rsid w:val="4FC53B63"/>
    <w:rsid w:val="4FC90B6F"/>
    <w:rsid w:val="4FDCA1DC"/>
    <w:rsid w:val="4FE276D3"/>
    <w:rsid w:val="5000CAC8"/>
    <w:rsid w:val="50055405"/>
    <w:rsid w:val="500ED5CE"/>
    <w:rsid w:val="501BE1C2"/>
    <w:rsid w:val="50208624"/>
    <w:rsid w:val="503271FA"/>
    <w:rsid w:val="5032CFBF"/>
    <w:rsid w:val="5032F114"/>
    <w:rsid w:val="5033A4B9"/>
    <w:rsid w:val="50367652"/>
    <w:rsid w:val="50585ABB"/>
    <w:rsid w:val="5067B892"/>
    <w:rsid w:val="507205EE"/>
    <w:rsid w:val="507DCFEB"/>
    <w:rsid w:val="508D84DF"/>
    <w:rsid w:val="50993086"/>
    <w:rsid w:val="50A5EE73"/>
    <w:rsid w:val="50A9C25B"/>
    <w:rsid w:val="50AC9FB5"/>
    <w:rsid w:val="50B96FF6"/>
    <w:rsid w:val="50C039AB"/>
    <w:rsid w:val="50C9CD2B"/>
    <w:rsid w:val="50CC6726"/>
    <w:rsid w:val="50D3EDD6"/>
    <w:rsid w:val="50D402F3"/>
    <w:rsid w:val="50E172AB"/>
    <w:rsid w:val="50F5A3DB"/>
    <w:rsid w:val="50FFB612"/>
    <w:rsid w:val="51115397"/>
    <w:rsid w:val="511C59F9"/>
    <w:rsid w:val="511D1B9F"/>
    <w:rsid w:val="51254A75"/>
    <w:rsid w:val="514C7F71"/>
    <w:rsid w:val="514FB590"/>
    <w:rsid w:val="51747A0D"/>
    <w:rsid w:val="5180E090"/>
    <w:rsid w:val="51869DF8"/>
    <w:rsid w:val="5188315C"/>
    <w:rsid w:val="518EF392"/>
    <w:rsid w:val="51976AB7"/>
    <w:rsid w:val="51B74BD2"/>
    <w:rsid w:val="51B7A662"/>
    <w:rsid w:val="51C220BC"/>
    <w:rsid w:val="51C76F9B"/>
    <w:rsid w:val="51E48CA3"/>
    <w:rsid w:val="51E7B7F7"/>
    <w:rsid w:val="51ED447D"/>
    <w:rsid w:val="51F89AFC"/>
    <w:rsid w:val="5219A7CC"/>
    <w:rsid w:val="5251FD80"/>
    <w:rsid w:val="5259E3A2"/>
    <w:rsid w:val="5260F199"/>
    <w:rsid w:val="5269C8B0"/>
    <w:rsid w:val="527EA3A8"/>
    <w:rsid w:val="529C76D3"/>
    <w:rsid w:val="52A26A15"/>
    <w:rsid w:val="52AC24F5"/>
    <w:rsid w:val="52AC8EBA"/>
    <w:rsid w:val="52B7A259"/>
    <w:rsid w:val="52BB7C5D"/>
    <w:rsid w:val="52D2A8C3"/>
    <w:rsid w:val="52D48233"/>
    <w:rsid w:val="52D84F9A"/>
    <w:rsid w:val="52DAC571"/>
    <w:rsid w:val="5300CBC0"/>
    <w:rsid w:val="530D4D40"/>
    <w:rsid w:val="53142EDC"/>
    <w:rsid w:val="531B4F3F"/>
    <w:rsid w:val="53321D57"/>
    <w:rsid w:val="53464429"/>
    <w:rsid w:val="5352F3C2"/>
    <w:rsid w:val="5363AB62"/>
    <w:rsid w:val="5368DFA0"/>
    <w:rsid w:val="537E031D"/>
    <w:rsid w:val="537E401E"/>
    <w:rsid w:val="5390B78B"/>
    <w:rsid w:val="53B1142D"/>
    <w:rsid w:val="53BC649F"/>
    <w:rsid w:val="53D11093"/>
    <w:rsid w:val="53E5AC90"/>
    <w:rsid w:val="53F2CCB6"/>
    <w:rsid w:val="5407CDBC"/>
    <w:rsid w:val="541B6E96"/>
    <w:rsid w:val="541F9F28"/>
    <w:rsid w:val="5422533F"/>
    <w:rsid w:val="542914DF"/>
    <w:rsid w:val="542CC963"/>
    <w:rsid w:val="542E1A0C"/>
    <w:rsid w:val="543581BD"/>
    <w:rsid w:val="545074FF"/>
    <w:rsid w:val="545D0D81"/>
    <w:rsid w:val="545E7656"/>
    <w:rsid w:val="546108A1"/>
    <w:rsid w:val="54621CF9"/>
    <w:rsid w:val="54744E83"/>
    <w:rsid w:val="547BF298"/>
    <w:rsid w:val="548F3BC0"/>
    <w:rsid w:val="54A87895"/>
    <w:rsid w:val="54ADD084"/>
    <w:rsid w:val="54B14958"/>
    <w:rsid w:val="54C55599"/>
    <w:rsid w:val="54CE1FB3"/>
    <w:rsid w:val="54D282A2"/>
    <w:rsid w:val="54D5E460"/>
    <w:rsid w:val="54DE484C"/>
    <w:rsid w:val="550E1786"/>
    <w:rsid w:val="551B904B"/>
    <w:rsid w:val="55327920"/>
    <w:rsid w:val="5536E294"/>
    <w:rsid w:val="553A653D"/>
    <w:rsid w:val="5544AFAD"/>
    <w:rsid w:val="5570A5CE"/>
    <w:rsid w:val="55733910"/>
    <w:rsid w:val="55785864"/>
    <w:rsid w:val="557A8020"/>
    <w:rsid w:val="557C402F"/>
    <w:rsid w:val="5587AFA8"/>
    <w:rsid w:val="5592F017"/>
    <w:rsid w:val="55931B64"/>
    <w:rsid w:val="55ABC784"/>
    <w:rsid w:val="55B4311D"/>
    <w:rsid w:val="55CD3250"/>
    <w:rsid w:val="55D25BCB"/>
    <w:rsid w:val="55E21CFB"/>
    <w:rsid w:val="55E2A404"/>
    <w:rsid w:val="55E66211"/>
    <w:rsid w:val="55E9DCD7"/>
    <w:rsid w:val="55F5A852"/>
    <w:rsid w:val="55FBF8A8"/>
    <w:rsid w:val="56088B8D"/>
    <w:rsid w:val="560F2147"/>
    <w:rsid w:val="562FFE39"/>
    <w:rsid w:val="56319756"/>
    <w:rsid w:val="563EF7F1"/>
    <w:rsid w:val="56655CFA"/>
    <w:rsid w:val="56740B9B"/>
    <w:rsid w:val="5683E21F"/>
    <w:rsid w:val="5683EB4A"/>
    <w:rsid w:val="5687425A"/>
    <w:rsid w:val="568DC06C"/>
    <w:rsid w:val="56925F6A"/>
    <w:rsid w:val="5698DA8A"/>
    <w:rsid w:val="569BF545"/>
    <w:rsid w:val="56A14ADE"/>
    <w:rsid w:val="56C4665E"/>
    <w:rsid w:val="56E935F3"/>
    <w:rsid w:val="56E9F76A"/>
    <w:rsid w:val="56F753F2"/>
    <w:rsid w:val="56FFAE40"/>
    <w:rsid w:val="570AC019"/>
    <w:rsid w:val="5713F8C3"/>
    <w:rsid w:val="5732445E"/>
    <w:rsid w:val="573348EC"/>
    <w:rsid w:val="57353119"/>
    <w:rsid w:val="5765A6A4"/>
    <w:rsid w:val="5774FB5C"/>
    <w:rsid w:val="577CB0B8"/>
    <w:rsid w:val="57967052"/>
    <w:rsid w:val="579B3211"/>
    <w:rsid w:val="57A47EC5"/>
    <w:rsid w:val="57A68519"/>
    <w:rsid w:val="57B63D1F"/>
    <w:rsid w:val="57B97319"/>
    <w:rsid w:val="57C3AD02"/>
    <w:rsid w:val="57CBA492"/>
    <w:rsid w:val="57CF29D6"/>
    <w:rsid w:val="57D0927E"/>
    <w:rsid w:val="57D22BF9"/>
    <w:rsid w:val="57D566BB"/>
    <w:rsid w:val="57DA073B"/>
    <w:rsid w:val="57DD974A"/>
    <w:rsid w:val="57DE80FB"/>
    <w:rsid w:val="57FAEC95"/>
    <w:rsid w:val="57FEBD31"/>
    <w:rsid w:val="5830834B"/>
    <w:rsid w:val="5859EA04"/>
    <w:rsid w:val="58772657"/>
    <w:rsid w:val="587C6844"/>
    <w:rsid w:val="58910F4E"/>
    <w:rsid w:val="589EA6E5"/>
    <w:rsid w:val="58A02D5C"/>
    <w:rsid w:val="58B02924"/>
    <w:rsid w:val="58B67969"/>
    <w:rsid w:val="58B873CA"/>
    <w:rsid w:val="58C07DD7"/>
    <w:rsid w:val="58CBAC3A"/>
    <w:rsid w:val="58D334C0"/>
    <w:rsid w:val="58DDA2F3"/>
    <w:rsid w:val="58F9A006"/>
    <w:rsid w:val="590637E7"/>
    <w:rsid w:val="5910D747"/>
    <w:rsid w:val="5925B3F2"/>
    <w:rsid w:val="5931671C"/>
    <w:rsid w:val="59355369"/>
    <w:rsid w:val="59422175"/>
    <w:rsid w:val="594BF969"/>
    <w:rsid w:val="5958753A"/>
    <w:rsid w:val="596EABBE"/>
    <w:rsid w:val="5989BA41"/>
    <w:rsid w:val="598B5BC1"/>
    <w:rsid w:val="599297A2"/>
    <w:rsid w:val="59AABE5D"/>
    <w:rsid w:val="59B2D1C6"/>
    <w:rsid w:val="59B70CC9"/>
    <w:rsid w:val="59BE65C6"/>
    <w:rsid w:val="59CA8E4E"/>
    <w:rsid w:val="59FDAE29"/>
    <w:rsid w:val="5A07EFE1"/>
    <w:rsid w:val="5A0956D5"/>
    <w:rsid w:val="5A18D742"/>
    <w:rsid w:val="5A4DD3E0"/>
    <w:rsid w:val="5A54BE39"/>
    <w:rsid w:val="5A6AB212"/>
    <w:rsid w:val="5A8AC452"/>
    <w:rsid w:val="5AA324CD"/>
    <w:rsid w:val="5AAC7166"/>
    <w:rsid w:val="5AB5AC41"/>
    <w:rsid w:val="5AB65A14"/>
    <w:rsid w:val="5AC033BA"/>
    <w:rsid w:val="5AC8D8D0"/>
    <w:rsid w:val="5ACFA5D1"/>
    <w:rsid w:val="5ADFF013"/>
    <w:rsid w:val="5AE0FABE"/>
    <w:rsid w:val="5AEF83D1"/>
    <w:rsid w:val="5AF03F66"/>
    <w:rsid w:val="5AF147BE"/>
    <w:rsid w:val="5AF66D5A"/>
    <w:rsid w:val="5B01B7CB"/>
    <w:rsid w:val="5B039E50"/>
    <w:rsid w:val="5B162680"/>
    <w:rsid w:val="5B1EE1B3"/>
    <w:rsid w:val="5B31689F"/>
    <w:rsid w:val="5B3D0010"/>
    <w:rsid w:val="5B4C11DE"/>
    <w:rsid w:val="5B539123"/>
    <w:rsid w:val="5B5B6369"/>
    <w:rsid w:val="5B611B90"/>
    <w:rsid w:val="5B676449"/>
    <w:rsid w:val="5B6A8A72"/>
    <w:rsid w:val="5B6C2DA6"/>
    <w:rsid w:val="5B7238A9"/>
    <w:rsid w:val="5B74D23D"/>
    <w:rsid w:val="5B8645C3"/>
    <w:rsid w:val="5BBC98EC"/>
    <w:rsid w:val="5BD7A533"/>
    <w:rsid w:val="5BEDB5AB"/>
    <w:rsid w:val="5BEE6CC9"/>
    <w:rsid w:val="5C05B5EC"/>
    <w:rsid w:val="5C0C1FAF"/>
    <w:rsid w:val="5C196B16"/>
    <w:rsid w:val="5C1A4CD0"/>
    <w:rsid w:val="5C2F28ED"/>
    <w:rsid w:val="5C53B454"/>
    <w:rsid w:val="5C5D609E"/>
    <w:rsid w:val="5C86BC97"/>
    <w:rsid w:val="5C8AB250"/>
    <w:rsid w:val="5C8F7E0B"/>
    <w:rsid w:val="5C998481"/>
    <w:rsid w:val="5CA4387E"/>
    <w:rsid w:val="5CB5841D"/>
    <w:rsid w:val="5CBFB424"/>
    <w:rsid w:val="5CC46240"/>
    <w:rsid w:val="5CC8AF92"/>
    <w:rsid w:val="5CF1F2F0"/>
    <w:rsid w:val="5CF2048A"/>
    <w:rsid w:val="5CF5EF08"/>
    <w:rsid w:val="5CFE0818"/>
    <w:rsid w:val="5D0A9CCE"/>
    <w:rsid w:val="5D349D2B"/>
    <w:rsid w:val="5D4EBBF3"/>
    <w:rsid w:val="5D726BDD"/>
    <w:rsid w:val="5D767E4E"/>
    <w:rsid w:val="5D789DBB"/>
    <w:rsid w:val="5D8BC051"/>
    <w:rsid w:val="5D8CD233"/>
    <w:rsid w:val="5D9D26AF"/>
    <w:rsid w:val="5DAFB759"/>
    <w:rsid w:val="5DB5FC62"/>
    <w:rsid w:val="5DC7C981"/>
    <w:rsid w:val="5DD92DCB"/>
    <w:rsid w:val="5DF93516"/>
    <w:rsid w:val="5E01B569"/>
    <w:rsid w:val="5E01CDCC"/>
    <w:rsid w:val="5E035678"/>
    <w:rsid w:val="5E113297"/>
    <w:rsid w:val="5E3609D1"/>
    <w:rsid w:val="5E3DEF2D"/>
    <w:rsid w:val="5E436202"/>
    <w:rsid w:val="5E43BED4"/>
    <w:rsid w:val="5E4A3AEA"/>
    <w:rsid w:val="5E4D0852"/>
    <w:rsid w:val="5E6A795A"/>
    <w:rsid w:val="5E7C04D0"/>
    <w:rsid w:val="5E8129B8"/>
    <w:rsid w:val="5E81561A"/>
    <w:rsid w:val="5E88375E"/>
    <w:rsid w:val="5E8EBD13"/>
    <w:rsid w:val="5E8ECAB9"/>
    <w:rsid w:val="5E95981E"/>
    <w:rsid w:val="5EA75A7C"/>
    <w:rsid w:val="5EACC9F9"/>
    <w:rsid w:val="5EBF6FAC"/>
    <w:rsid w:val="5EC4CB4B"/>
    <w:rsid w:val="5ED266A2"/>
    <w:rsid w:val="5EF5C5CD"/>
    <w:rsid w:val="5F009DAD"/>
    <w:rsid w:val="5F00CBA0"/>
    <w:rsid w:val="5F179BBB"/>
    <w:rsid w:val="5F2FF107"/>
    <w:rsid w:val="5F36FC2A"/>
    <w:rsid w:val="5F416358"/>
    <w:rsid w:val="5F591F7E"/>
    <w:rsid w:val="5F60B2B5"/>
    <w:rsid w:val="5F89D07E"/>
    <w:rsid w:val="5F8ED9C3"/>
    <w:rsid w:val="5F99C041"/>
    <w:rsid w:val="5FA5AA9F"/>
    <w:rsid w:val="5FB40365"/>
    <w:rsid w:val="5FB947A9"/>
    <w:rsid w:val="5FBC7AB1"/>
    <w:rsid w:val="5FBF776D"/>
    <w:rsid w:val="5FC6287E"/>
    <w:rsid w:val="5FC6C495"/>
    <w:rsid w:val="5FC74DA8"/>
    <w:rsid w:val="5FCCCE1E"/>
    <w:rsid w:val="5FD1D3C9"/>
    <w:rsid w:val="5FD922B5"/>
    <w:rsid w:val="5FE930BB"/>
    <w:rsid w:val="6007F165"/>
    <w:rsid w:val="600C6EE9"/>
    <w:rsid w:val="6013A230"/>
    <w:rsid w:val="601C540D"/>
    <w:rsid w:val="6020FA1B"/>
    <w:rsid w:val="602B15A9"/>
    <w:rsid w:val="602B91E5"/>
    <w:rsid w:val="603415D5"/>
    <w:rsid w:val="606D4EBA"/>
    <w:rsid w:val="606DD447"/>
    <w:rsid w:val="60712204"/>
    <w:rsid w:val="60A681E8"/>
    <w:rsid w:val="60AFD70C"/>
    <w:rsid w:val="60B76606"/>
    <w:rsid w:val="60B9732C"/>
    <w:rsid w:val="60CB1A9A"/>
    <w:rsid w:val="60D472BA"/>
    <w:rsid w:val="60DAC68C"/>
    <w:rsid w:val="60F628E1"/>
    <w:rsid w:val="6104E446"/>
    <w:rsid w:val="61194A2E"/>
    <w:rsid w:val="61206FF0"/>
    <w:rsid w:val="6125DC31"/>
    <w:rsid w:val="61271D68"/>
    <w:rsid w:val="612E7E85"/>
    <w:rsid w:val="6131DD9B"/>
    <w:rsid w:val="6132F61B"/>
    <w:rsid w:val="613D13EA"/>
    <w:rsid w:val="61444006"/>
    <w:rsid w:val="614BAA91"/>
    <w:rsid w:val="61550AA9"/>
    <w:rsid w:val="617F3FE8"/>
    <w:rsid w:val="6188EF07"/>
    <w:rsid w:val="618FFF52"/>
    <w:rsid w:val="6192EEAD"/>
    <w:rsid w:val="6193BD19"/>
    <w:rsid w:val="619BF676"/>
    <w:rsid w:val="61A931F4"/>
    <w:rsid w:val="61BDBBC1"/>
    <w:rsid w:val="61C4DC18"/>
    <w:rsid w:val="61CE2B80"/>
    <w:rsid w:val="61D62C9F"/>
    <w:rsid w:val="61E707F0"/>
    <w:rsid w:val="61F142CC"/>
    <w:rsid w:val="62006F0A"/>
    <w:rsid w:val="6205C608"/>
    <w:rsid w:val="620E4C7F"/>
    <w:rsid w:val="62154C16"/>
    <w:rsid w:val="6221A617"/>
    <w:rsid w:val="62302558"/>
    <w:rsid w:val="62485292"/>
    <w:rsid w:val="62524157"/>
    <w:rsid w:val="626B0A0E"/>
    <w:rsid w:val="6272FC7C"/>
    <w:rsid w:val="62761CE0"/>
    <w:rsid w:val="629984DE"/>
    <w:rsid w:val="629BBF14"/>
    <w:rsid w:val="629ED1AC"/>
    <w:rsid w:val="62CE0E9D"/>
    <w:rsid w:val="62D4AFB6"/>
    <w:rsid w:val="62D5D0C5"/>
    <w:rsid w:val="62D7A801"/>
    <w:rsid w:val="62DD2241"/>
    <w:rsid w:val="62E09393"/>
    <w:rsid w:val="62E2B717"/>
    <w:rsid w:val="62F22967"/>
    <w:rsid w:val="62F78215"/>
    <w:rsid w:val="62FC2E07"/>
    <w:rsid w:val="632B3BFA"/>
    <w:rsid w:val="632EFC42"/>
    <w:rsid w:val="634136CD"/>
    <w:rsid w:val="634574DD"/>
    <w:rsid w:val="63541D8B"/>
    <w:rsid w:val="6358E9EE"/>
    <w:rsid w:val="635A6EA9"/>
    <w:rsid w:val="63650B59"/>
    <w:rsid w:val="636D1E32"/>
    <w:rsid w:val="637012F9"/>
    <w:rsid w:val="639759BC"/>
    <w:rsid w:val="63AE8163"/>
    <w:rsid w:val="63B07262"/>
    <w:rsid w:val="63B4E67C"/>
    <w:rsid w:val="63C588A8"/>
    <w:rsid w:val="63EA7170"/>
    <w:rsid w:val="63F561EF"/>
    <w:rsid w:val="6426D980"/>
    <w:rsid w:val="643DF557"/>
    <w:rsid w:val="64445C5A"/>
    <w:rsid w:val="644FD955"/>
    <w:rsid w:val="645637C3"/>
    <w:rsid w:val="6469235A"/>
    <w:rsid w:val="646C7C1C"/>
    <w:rsid w:val="646DC7DC"/>
    <w:rsid w:val="6476FA91"/>
    <w:rsid w:val="647918EE"/>
    <w:rsid w:val="648CB1C7"/>
    <w:rsid w:val="648F8996"/>
    <w:rsid w:val="6493F63B"/>
    <w:rsid w:val="6496450C"/>
    <w:rsid w:val="64A7C7AD"/>
    <w:rsid w:val="64A954A4"/>
    <w:rsid w:val="64D636A6"/>
    <w:rsid w:val="64DBA66C"/>
    <w:rsid w:val="64DBE5F8"/>
    <w:rsid w:val="64DEA4EF"/>
    <w:rsid w:val="64EDB4DF"/>
    <w:rsid w:val="6504AF66"/>
    <w:rsid w:val="65095010"/>
    <w:rsid w:val="651129FF"/>
    <w:rsid w:val="652451EB"/>
    <w:rsid w:val="65387CD1"/>
    <w:rsid w:val="653D20F8"/>
    <w:rsid w:val="6542A189"/>
    <w:rsid w:val="654E0C18"/>
    <w:rsid w:val="65579571"/>
    <w:rsid w:val="657877B3"/>
    <w:rsid w:val="6588E03B"/>
    <w:rsid w:val="658C5511"/>
    <w:rsid w:val="659E972A"/>
    <w:rsid w:val="65A23EE3"/>
    <w:rsid w:val="65D04683"/>
    <w:rsid w:val="65D730BC"/>
    <w:rsid w:val="65EFB0C3"/>
    <w:rsid w:val="65EFB7FE"/>
    <w:rsid w:val="65F9587E"/>
    <w:rsid w:val="6608AAD5"/>
    <w:rsid w:val="662A0346"/>
    <w:rsid w:val="662C53E8"/>
    <w:rsid w:val="6631DDE6"/>
    <w:rsid w:val="6646CDBB"/>
    <w:rsid w:val="664CF6E0"/>
    <w:rsid w:val="66519C14"/>
    <w:rsid w:val="66571EEA"/>
    <w:rsid w:val="6675D656"/>
    <w:rsid w:val="667AE258"/>
    <w:rsid w:val="66890B93"/>
    <w:rsid w:val="6689A124"/>
    <w:rsid w:val="66972683"/>
    <w:rsid w:val="66AA1495"/>
    <w:rsid w:val="66B3697D"/>
    <w:rsid w:val="66C9EAF2"/>
    <w:rsid w:val="66D7C475"/>
    <w:rsid w:val="67031F9B"/>
    <w:rsid w:val="671442C2"/>
    <w:rsid w:val="671F99B1"/>
    <w:rsid w:val="6721F87E"/>
    <w:rsid w:val="6727B5F4"/>
    <w:rsid w:val="67333192"/>
    <w:rsid w:val="674DCAAE"/>
    <w:rsid w:val="674F0752"/>
    <w:rsid w:val="675F8261"/>
    <w:rsid w:val="676C97BC"/>
    <w:rsid w:val="67729ADE"/>
    <w:rsid w:val="67788243"/>
    <w:rsid w:val="677B0268"/>
    <w:rsid w:val="679DEBC8"/>
    <w:rsid w:val="67A376C6"/>
    <w:rsid w:val="67AA44BE"/>
    <w:rsid w:val="67AA6F65"/>
    <w:rsid w:val="67C92125"/>
    <w:rsid w:val="67CF99CF"/>
    <w:rsid w:val="67D31B23"/>
    <w:rsid w:val="67E5004A"/>
    <w:rsid w:val="67EBC16B"/>
    <w:rsid w:val="67ECBD8D"/>
    <w:rsid w:val="67F175B3"/>
    <w:rsid w:val="680C291D"/>
    <w:rsid w:val="68137C44"/>
    <w:rsid w:val="683FE9B8"/>
    <w:rsid w:val="6841E642"/>
    <w:rsid w:val="6846F145"/>
    <w:rsid w:val="684A6C8E"/>
    <w:rsid w:val="684B2FD7"/>
    <w:rsid w:val="684E3B8C"/>
    <w:rsid w:val="6853BDDB"/>
    <w:rsid w:val="6855F7D2"/>
    <w:rsid w:val="6858E650"/>
    <w:rsid w:val="68621B68"/>
    <w:rsid w:val="686FD4A5"/>
    <w:rsid w:val="687D18E1"/>
    <w:rsid w:val="687E26F7"/>
    <w:rsid w:val="688A26DA"/>
    <w:rsid w:val="68928FFB"/>
    <w:rsid w:val="689969A2"/>
    <w:rsid w:val="68A12F49"/>
    <w:rsid w:val="68A3F5CD"/>
    <w:rsid w:val="68B477A6"/>
    <w:rsid w:val="68BC1DA5"/>
    <w:rsid w:val="68BD0E01"/>
    <w:rsid w:val="68C47219"/>
    <w:rsid w:val="68C6985F"/>
    <w:rsid w:val="68CA9BB8"/>
    <w:rsid w:val="68CFC8CF"/>
    <w:rsid w:val="68D1D128"/>
    <w:rsid w:val="68E3D511"/>
    <w:rsid w:val="68FCC425"/>
    <w:rsid w:val="6904B0B4"/>
    <w:rsid w:val="692BE778"/>
    <w:rsid w:val="692C5A31"/>
    <w:rsid w:val="6951E84F"/>
    <w:rsid w:val="6953A23E"/>
    <w:rsid w:val="695AF7DD"/>
    <w:rsid w:val="697DC59E"/>
    <w:rsid w:val="697FB430"/>
    <w:rsid w:val="6982D70E"/>
    <w:rsid w:val="6985C1A8"/>
    <w:rsid w:val="699FE98B"/>
    <w:rsid w:val="69BFBBDE"/>
    <w:rsid w:val="69DCC2F4"/>
    <w:rsid w:val="69E27E7D"/>
    <w:rsid w:val="69EC2463"/>
    <w:rsid w:val="69FB9B54"/>
    <w:rsid w:val="6A000745"/>
    <w:rsid w:val="6A0F0BE8"/>
    <w:rsid w:val="6A14DD56"/>
    <w:rsid w:val="6A1DD94E"/>
    <w:rsid w:val="6A5194DD"/>
    <w:rsid w:val="6A53DB24"/>
    <w:rsid w:val="6A639055"/>
    <w:rsid w:val="6A722167"/>
    <w:rsid w:val="6A86B8FB"/>
    <w:rsid w:val="6A8B458A"/>
    <w:rsid w:val="6A8BA421"/>
    <w:rsid w:val="6A8FEF4C"/>
    <w:rsid w:val="6A919EB0"/>
    <w:rsid w:val="6A974A5A"/>
    <w:rsid w:val="6ABAFA0A"/>
    <w:rsid w:val="6ABC9D1E"/>
    <w:rsid w:val="6AD107AB"/>
    <w:rsid w:val="6AD83403"/>
    <w:rsid w:val="6ADCD8FC"/>
    <w:rsid w:val="6ADDCEDE"/>
    <w:rsid w:val="6AE63DFB"/>
    <w:rsid w:val="6AE7A80E"/>
    <w:rsid w:val="6AEF1DB6"/>
    <w:rsid w:val="6AF290C2"/>
    <w:rsid w:val="6AF4BA29"/>
    <w:rsid w:val="6AF65B30"/>
    <w:rsid w:val="6B0369AE"/>
    <w:rsid w:val="6B0F8398"/>
    <w:rsid w:val="6B11F6DD"/>
    <w:rsid w:val="6B26D1D4"/>
    <w:rsid w:val="6B48564D"/>
    <w:rsid w:val="6B570580"/>
    <w:rsid w:val="6B6CE4F5"/>
    <w:rsid w:val="6B8E19A2"/>
    <w:rsid w:val="6B9A9B2D"/>
    <w:rsid w:val="6BA16A20"/>
    <w:rsid w:val="6BB3A4C2"/>
    <w:rsid w:val="6BB3CEE6"/>
    <w:rsid w:val="6BB647AE"/>
    <w:rsid w:val="6BC24ABF"/>
    <w:rsid w:val="6BCDCE30"/>
    <w:rsid w:val="6BD4FD20"/>
    <w:rsid w:val="6BD8D595"/>
    <w:rsid w:val="6BD93424"/>
    <w:rsid w:val="6BD9C3F3"/>
    <w:rsid w:val="6BDA4217"/>
    <w:rsid w:val="6BEA72AD"/>
    <w:rsid w:val="6C1EBE1B"/>
    <w:rsid w:val="6C24E653"/>
    <w:rsid w:val="6C2B1F03"/>
    <w:rsid w:val="6C332BD9"/>
    <w:rsid w:val="6C552D82"/>
    <w:rsid w:val="6C5782A5"/>
    <w:rsid w:val="6C584C37"/>
    <w:rsid w:val="6C6314EE"/>
    <w:rsid w:val="6C6D13A6"/>
    <w:rsid w:val="6C71426E"/>
    <w:rsid w:val="6C740CBF"/>
    <w:rsid w:val="6C74F5CC"/>
    <w:rsid w:val="6C75F130"/>
    <w:rsid w:val="6C7ED5BC"/>
    <w:rsid w:val="6C87DC27"/>
    <w:rsid w:val="6CA78DA6"/>
    <w:rsid w:val="6CAF7850"/>
    <w:rsid w:val="6CB9511E"/>
    <w:rsid w:val="6CCCD5C9"/>
    <w:rsid w:val="6CD1BB69"/>
    <w:rsid w:val="6CD4DD50"/>
    <w:rsid w:val="6CFDB14D"/>
    <w:rsid w:val="6D0536F8"/>
    <w:rsid w:val="6D0605FE"/>
    <w:rsid w:val="6D187062"/>
    <w:rsid w:val="6D26FB72"/>
    <w:rsid w:val="6D2738BE"/>
    <w:rsid w:val="6D2A70A9"/>
    <w:rsid w:val="6D42EEE2"/>
    <w:rsid w:val="6D5FA960"/>
    <w:rsid w:val="6D7C48E7"/>
    <w:rsid w:val="6D7C8EC8"/>
    <w:rsid w:val="6D906E41"/>
    <w:rsid w:val="6D9CF039"/>
    <w:rsid w:val="6DDC97E1"/>
    <w:rsid w:val="6DDE0357"/>
    <w:rsid w:val="6DE19008"/>
    <w:rsid w:val="6DEC1A7B"/>
    <w:rsid w:val="6DEDBF04"/>
    <w:rsid w:val="6DEDF387"/>
    <w:rsid w:val="6DFB6501"/>
    <w:rsid w:val="6DFCED32"/>
    <w:rsid w:val="6E042ED5"/>
    <w:rsid w:val="6E1B7DE8"/>
    <w:rsid w:val="6E1CC19A"/>
    <w:rsid w:val="6E1D175D"/>
    <w:rsid w:val="6E25C0A2"/>
    <w:rsid w:val="6E34D838"/>
    <w:rsid w:val="6E4F1AA0"/>
    <w:rsid w:val="6E507902"/>
    <w:rsid w:val="6E57DE88"/>
    <w:rsid w:val="6E76D501"/>
    <w:rsid w:val="6E81B4DE"/>
    <w:rsid w:val="6E8E74F9"/>
    <w:rsid w:val="6EA8BDB1"/>
    <w:rsid w:val="6EB1AD0D"/>
    <w:rsid w:val="6EC13D41"/>
    <w:rsid w:val="6ED5BE2B"/>
    <w:rsid w:val="6EEADF51"/>
    <w:rsid w:val="6EEC1354"/>
    <w:rsid w:val="6EFAE3BD"/>
    <w:rsid w:val="6EFCF097"/>
    <w:rsid w:val="6F02EAAE"/>
    <w:rsid w:val="6F043DEB"/>
    <w:rsid w:val="6F10FA39"/>
    <w:rsid w:val="6F4C1EA0"/>
    <w:rsid w:val="6F5425DB"/>
    <w:rsid w:val="6F57AE0D"/>
    <w:rsid w:val="6F5CC964"/>
    <w:rsid w:val="6F5ECABF"/>
    <w:rsid w:val="6F68D79F"/>
    <w:rsid w:val="6F6EB969"/>
    <w:rsid w:val="6F7062C7"/>
    <w:rsid w:val="6F755DCD"/>
    <w:rsid w:val="6F927CCD"/>
    <w:rsid w:val="6F980E2B"/>
    <w:rsid w:val="6F98C84F"/>
    <w:rsid w:val="6FA99DF1"/>
    <w:rsid w:val="6FC25520"/>
    <w:rsid w:val="6FC71F3E"/>
    <w:rsid w:val="6FD0CB8C"/>
    <w:rsid w:val="6FDB6A1D"/>
    <w:rsid w:val="6FE39894"/>
    <w:rsid w:val="6FE5E332"/>
    <w:rsid w:val="6FEEDB4F"/>
    <w:rsid w:val="6FFDC7ED"/>
    <w:rsid w:val="7002B0CB"/>
    <w:rsid w:val="700FE0E6"/>
    <w:rsid w:val="7014CD0C"/>
    <w:rsid w:val="701FBC6B"/>
    <w:rsid w:val="70699C5B"/>
    <w:rsid w:val="706E93C5"/>
    <w:rsid w:val="707E645C"/>
    <w:rsid w:val="70B10EFA"/>
    <w:rsid w:val="70C7A2FA"/>
    <w:rsid w:val="70D33643"/>
    <w:rsid w:val="70E3F9F3"/>
    <w:rsid w:val="70FCDA13"/>
    <w:rsid w:val="71116A55"/>
    <w:rsid w:val="7111A544"/>
    <w:rsid w:val="712C2C38"/>
    <w:rsid w:val="7130B25E"/>
    <w:rsid w:val="713C7E32"/>
    <w:rsid w:val="71490E55"/>
    <w:rsid w:val="714A2CA0"/>
    <w:rsid w:val="7151855E"/>
    <w:rsid w:val="7163ADA5"/>
    <w:rsid w:val="7171703F"/>
    <w:rsid w:val="71776F48"/>
    <w:rsid w:val="7185D3EB"/>
    <w:rsid w:val="718AB2FE"/>
    <w:rsid w:val="718B80AA"/>
    <w:rsid w:val="7198AE83"/>
    <w:rsid w:val="71AA9025"/>
    <w:rsid w:val="71B5C4E2"/>
    <w:rsid w:val="71C88CF9"/>
    <w:rsid w:val="71CBA8D1"/>
    <w:rsid w:val="71E549A5"/>
    <w:rsid w:val="71E7E5F7"/>
    <w:rsid w:val="71F4DB11"/>
    <w:rsid w:val="71F7891B"/>
    <w:rsid w:val="7210C334"/>
    <w:rsid w:val="7215B30B"/>
    <w:rsid w:val="7218E975"/>
    <w:rsid w:val="721EF232"/>
    <w:rsid w:val="7221604F"/>
    <w:rsid w:val="7223E581"/>
    <w:rsid w:val="7227B23D"/>
    <w:rsid w:val="72285B92"/>
    <w:rsid w:val="723899F5"/>
    <w:rsid w:val="7251C3E2"/>
    <w:rsid w:val="7254E9A4"/>
    <w:rsid w:val="727562A5"/>
    <w:rsid w:val="727EF4BF"/>
    <w:rsid w:val="727FCC05"/>
    <w:rsid w:val="7284F1A7"/>
    <w:rsid w:val="7292FE62"/>
    <w:rsid w:val="729623D5"/>
    <w:rsid w:val="729E70A8"/>
    <w:rsid w:val="72B697D4"/>
    <w:rsid w:val="72BD2D82"/>
    <w:rsid w:val="72D638EF"/>
    <w:rsid w:val="72E55B27"/>
    <w:rsid w:val="72E84C00"/>
    <w:rsid w:val="72EAF153"/>
    <w:rsid w:val="72FFF86F"/>
    <w:rsid w:val="731AB2B9"/>
    <w:rsid w:val="732EC1FD"/>
    <w:rsid w:val="7333E574"/>
    <w:rsid w:val="73566711"/>
    <w:rsid w:val="737D9634"/>
    <w:rsid w:val="738FFB49"/>
    <w:rsid w:val="7390AEF7"/>
    <w:rsid w:val="7397EED1"/>
    <w:rsid w:val="739D1A24"/>
    <w:rsid w:val="73A88EDA"/>
    <w:rsid w:val="73B28074"/>
    <w:rsid w:val="73BE11CD"/>
    <w:rsid w:val="73BF2398"/>
    <w:rsid w:val="73C05E31"/>
    <w:rsid w:val="73CC3177"/>
    <w:rsid w:val="73CED9BE"/>
    <w:rsid w:val="73DD6241"/>
    <w:rsid w:val="73ECCDCB"/>
    <w:rsid w:val="73ED1A34"/>
    <w:rsid w:val="73F6D3A4"/>
    <w:rsid w:val="740A93A0"/>
    <w:rsid w:val="7427B047"/>
    <w:rsid w:val="74289860"/>
    <w:rsid w:val="7443B478"/>
    <w:rsid w:val="7462422B"/>
    <w:rsid w:val="7469C2A8"/>
    <w:rsid w:val="7488629D"/>
    <w:rsid w:val="749422AE"/>
    <w:rsid w:val="7499CC3A"/>
    <w:rsid w:val="749B8D22"/>
    <w:rsid w:val="74A4F5C7"/>
    <w:rsid w:val="74ADC637"/>
    <w:rsid w:val="74B1E31C"/>
    <w:rsid w:val="74CA5043"/>
    <w:rsid w:val="74D9CC13"/>
    <w:rsid w:val="74DE46D8"/>
    <w:rsid w:val="74E01744"/>
    <w:rsid w:val="74EDC5B8"/>
    <w:rsid w:val="74F5D9B0"/>
    <w:rsid w:val="74F796B2"/>
    <w:rsid w:val="750271A0"/>
    <w:rsid w:val="751D86BF"/>
    <w:rsid w:val="7535C08B"/>
    <w:rsid w:val="753CEACA"/>
    <w:rsid w:val="754FFB8B"/>
    <w:rsid w:val="7553A093"/>
    <w:rsid w:val="755A6576"/>
    <w:rsid w:val="7577444A"/>
    <w:rsid w:val="757DEF58"/>
    <w:rsid w:val="7586BF25"/>
    <w:rsid w:val="758700D4"/>
    <w:rsid w:val="75B6A853"/>
    <w:rsid w:val="75B6F31D"/>
    <w:rsid w:val="75DFA53F"/>
    <w:rsid w:val="75E6D07E"/>
    <w:rsid w:val="75E73306"/>
    <w:rsid w:val="75F6E149"/>
    <w:rsid w:val="75FC70B4"/>
    <w:rsid w:val="7608C72B"/>
    <w:rsid w:val="7609F0EB"/>
    <w:rsid w:val="76138164"/>
    <w:rsid w:val="762E097D"/>
    <w:rsid w:val="763C1D71"/>
    <w:rsid w:val="763DEECD"/>
    <w:rsid w:val="7649B943"/>
    <w:rsid w:val="764C851E"/>
    <w:rsid w:val="7655495A"/>
    <w:rsid w:val="7657EE02"/>
    <w:rsid w:val="76587FBC"/>
    <w:rsid w:val="76631C47"/>
    <w:rsid w:val="76637B3B"/>
    <w:rsid w:val="7679D076"/>
    <w:rsid w:val="7683CA83"/>
    <w:rsid w:val="76845CFA"/>
    <w:rsid w:val="7684D022"/>
    <w:rsid w:val="76898008"/>
    <w:rsid w:val="76D1E4D9"/>
    <w:rsid w:val="76FD5B00"/>
    <w:rsid w:val="770B4660"/>
    <w:rsid w:val="773ABA4F"/>
    <w:rsid w:val="7744A172"/>
    <w:rsid w:val="77514033"/>
    <w:rsid w:val="776C1416"/>
    <w:rsid w:val="776EF5A0"/>
    <w:rsid w:val="778BFAE4"/>
    <w:rsid w:val="778F8BD8"/>
    <w:rsid w:val="779DE090"/>
    <w:rsid w:val="77B69EF6"/>
    <w:rsid w:val="77BCD3A0"/>
    <w:rsid w:val="77E880C7"/>
    <w:rsid w:val="77E981F0"/>
    <w:rsid w:val="77EBADB2"/>
    <w:rsid w:val="77F1508F"/>
    <w:rsid w:val="78016350"/>
    <w:rsid w:val="7813631A"/>
    <w:rsid w:val="781BBD68"/>
    <w:rsid w:val="7826B2D5"/>
    <w:rsid w:val="782BB4BE"/>
    <w:rsid w:val="782E1410"/>
    <w:rsid w:val="78337C1A"/>
    <w:rsid w:val="783CE178"/>
    <w:rsid w:val="78401B4D"/>
    <w:rsid w:val="78533CAF"/>
    <w:rsid w:val="7855FC96"/>
    <w:rsid w:val="786779BA"/>
    <w:rsid w:val="787DACC3"/>
    <w:rsid w:val="78865ECC"/>
    <w:rsid w:val="788E112B"/>
    <w:rsid w:val="78A07D0A"/>
    <w:rsid w:val="78B8CF7F"/>
    <w:rsid w:val="78C47E03"/>
    <w:rsid w:val="78C481E5"/>
    <w:rsid w:val="78E690C9"/>
    <w:rsid w:val="78EA40DA"/>
    <w:rsid w:val="78EAAA4A"/>
    <w:rsid w:val="78FD63D9"/>
    <w:rsid w:val="78FD824E"/>
    <w:rsid w:val="79076E96"/>
    <w:rsid w:val="7907CE48"/>
    <w:rsid w:val="792F2C98"/>
    <w:rsid w:val="7947383D"/>
    <w:rsid w:val="795521F9"/>
    <w:rsid w:val="797056BD"/>
    <w:rsid w:val="7974DB1E"/>
    <w:rsid w:val="798F8F9A"/>
    <w:rsid w:val="79940521"/>
    <w:rsid w:val="7997B462"/>
    <w:rsid w:val="799D61E3"/>
    <w:rsid w:val="79A492A6"/>
    <w:rsid w:val="79A56BA0"/>
    <w:rsid w:val="79C4B3C3"/>
    <w:rsid w:val="79D65A20"/>
    <w:rsid w:val="79DACD6F"/>
    <w:rsid w:val="7A034516"/>
    <w:rsid w:val="7A153446"/>
    <w:rsid w:val="7A248839"/>
    <w:rsid w:val="7A24D0C7"/>
    <w:rsid w:val="7A45EA97"/>
    <w:rsid w:val="7A4AEB84"/>
    <w:rsid w:val="7A5B6970"/>
    <w:rsid w:val="7A63CFD8"/>
    <w:rsid w:val="7A6C57AC"/>
    <w:rsid w:val="7A6E0CEB"/>
    <w:rsid w:val="7A6F6C88"/>
    <w:rsid w:val="7A78B414"/>
    <w:rsid w:val="7ABAA924"/>
    <w:rsid w:val="7ABF547D"/>
    <w:rsid w:val="7ACA5F21"/>
    <w:rsid w:val="7ACE695E"/>
    <w:rsid w:val="7B066CEB"/>
    <w:rsid w:val="7B079074"/>
    <w:rsid w:val="7B08E731"/>
    <w:rsid w:val="7B0C5CDC"/>
    <w:rsid w:val="7B14EC43"/>
    <w:rsid w:val="7B4040D1"/>
    <w:rsid w:val="7B57400C"/>
    <w:rsid w:val="7B627141"/>
    <w:rsid w:val="7B68B9F2"/>
    <w:rsid w:val="7B880E1E"/>
    <w:rsid w:val="7B89B20F"/>
    <w:rsid w:val="7B93A1BA"/>
    <w:rsid w:val="7B9AF528"/>
    <w:rsid w:val="7BB0765E"/>
    <w:rsid w:val="7BB86931"/>
    <w:rsid w:val="7BC90788"/>
    <w:rsid w:val="7BCDF76A"/>
    <w:rsid w:val="7BCE1A79"/>
    <w:rsid w:val="7BEA7BA3"/>
    <w:rsid w:val="7BF55394"/>
    <w:rsid w:val="7BF6E2E9"/>
    <w:rsid w:val="7C05C7AC"/>
    <w:rsid w:val="7C08C110"/>
    <w:rsid w:val="7C1982F0"/>
    <w:rsid w:val="7C1AC418"/>
    <w:rsid w:val="7C264502"/>
    <w:rsid w:val="7C28CF27"/>
    <w:rsid w:val="7C4A8FB1"/>
    <w:rsid w:val="7C4C6825"/>
    <w:rsid w:val="7C4C9E68"/>
    <w:rsid w:val="7C6493A0"/>
    <w:rsid w:val="7C69238B"/>
    <w:rsid w:val="7C8863B1"/>
    <w:rsid w:val="7C93D3B0"/>
    <w:rsid w:val="7C97121B"/>
    <w:rsid w:val="7C9B77FA"/>
    <w:rsid w:val="7CA3EF6A"/>
    <w:rsid w:val="7CAD97C8"/>
    <w:rsid w:val="7CB6FA60"/>
    <w:rsid w:val="7CC2BF35"/>
    <w:rsid w:val="7CD48E48"/>
    <w:rsid w:val="7CFBFBEB"/>
    <w:rsid w:val="7CFEA65C"/>
    <w:rsid w:val="7D0C8AC0"/>
    <w:rsid w:val="7D19AAB5"/>
    <w:rsid w:val="7D1B0B87"/>
    <w:rsid w:val="7D249A9B"/>
    <w:rsid w:val="7D39AE19"/>
    <w:rsid w:val="7D44E719"/>
    <w:rsid w:val="7D6E70A2"/>
    <w:rsid w:val="7D710F28"/>
    <w:rsid w:val="7D79BCA3"/>
    <w:rsid w:val="7D81EE3E"/>
    <w:rsid w:val="7D852D8B"/>
    <w:rsid w:val="7D8CE74E"/>
    <w:rsid w:val="7D8FC79B"/>
    <w:rsid w:val="7D9464D7"/>
    <w:rsid w:val="7DAF4F5C"/>
    <w:rsid w:val="7DB56900"/>
    <w:rsid w:val="7DBDF1D1"/>
    <w:rsid w:val="7DC01291"/>
    <w:rsid w:val="7DC2C2AF"/>
    <w:rsid w:val="7DF4ACED"/>
    <w:rsid w:val="7DF61B01"/>
    <w:rsid w:val="7DF80FDE"/>
    <w:rsid w:val="7E0FB214"/>
    <w:rsid w:val="7E167DE1"/>
    <w:rsid w:val="7E2EAE1B"/>
    <w:rsid w:val="7E305454"/>
    <w:rsid w:val="7E35C570"/>
    <w:rsid w:val="7E5745D1"/>
    <w:rsid w:val="7E5A930A"/>
    <w:rsid w:val="7E61B746"/>
    <w:rsid w:val="7E720541"/>
    <w:rsid w:val="7E743138"/>
    <w:rsid w:val="7E7DB5A3"/>
    <w:rsid w:val="7E7F54CA"/>
    <w:rsid w:val="7E844313"/>
    <w:rsid w:val="7EACC591"/>
    <w:rsid w:val="7EAE2E5A"/>
    <w:rsid w:val="7EB08F3C"/>
    <w:rsid w:val="7EC3CD79"/>
    <w:rsid w:val="7EC4FB3A"/>
    <w:rsid w:val="7EC6B6DA"/>
    <w:rsid w:val="7ECC3DEE"/>
    <w:rsid w:val="7EE08FD7"/>
    <w:rsid w:val="7EF45690"/>
    <w:rsid w:val="7EF529DE"/>
    <w:rsid w:val="7EFB330D"/>
    <w:rsid w:val="7F058967"/>
    <w:rsid w:val="7F32DAB6"/>
    <w:rsid w:val="7F369A42"/>
    <w:rsid w:val="7F52BA15"/>
    <w:rsid w:val="7F5C0A42"/>
    <w:rsid w:val="7F637DDA"/>
    <w:rsid w:val="7F6D4D04"/>
    <w:rsid w:val="7F76A900"/>
    <w:rsid w:val="7F7A0D61"/>
    <w:rsid w:val="7FA64C36"/>
    <w:rsid w:val="7FA94E39"/>
    <w:rsid w:val="7FB06DEF"/>
    <w:rsid w:val="7FB26BFD"/>
    <w:rsid w:val="7FBB2730"/>
    <w:rsid w:val="7FC38E8B"/>
    <w:rsid w:val="7FC9E5FF"/>
    <w:rsid w:val="7FD1527C"/>
    <w:rsid w:val="7FE77482"/>
    <w:rsid w:val="7FED9F2E"/>
    <w:rsid w:val="7FF8E278"/>
    <w:rsid w:val="7FFF64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15:docId w15:val="{CE345AC7-D764-4D0F-9E74-7E975B229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3" w:semiHidden="1" w:uiPriority="99"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FollowedHyperlink" w:uiPriority="99"/>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Parasts">
    <w:name w:val="Normal"/>
    <w:rsid w:val="008B3F7E"/>
    <w:rPr>
      <w:rFonts w:ascii="Georgia" w:hAnsi="Georgia"/>
      <w:lang w:val="lv-LV"/>
    </w:rPr>
  </w:style>
  <w:style w:type="paragraph" w:styleId="Virsraksts1">
    <w:name w:val="heading 1"/>
    <w:aliases w:val="(Section),cover1,intoduction,head1,h1,Heading 1a,H1,1,Header 1,Heading 1 CFMU,Para 1,OS1,Headline,Numbered 1 (SBC),Arial 14 Fett,Arial 14 Fett1,Arial 14 Fett2,Heading 1- SBC,l1,Head1,Heading apps,Opening,BMS Heading 1,Heading 0,VIS,Title1"/>
    <w:basedOn w:val="Parasts"/>
    <w:next w:val="Parasts"/>
    <w:link w:val="Virsraksts1Rakstz"/>
    <w:uiPriority w:val="9"/>
    <w:qFormat/>
    <w:rsid w:val="00C432AF"/>
    <w:pPr>
      <w:keepNext/>
      <w:numPr>
        <w:numId w:val="6"/>
      </w:numPr>
      <w:tabs>
        <w:tab w:val="left" w:pos="720"/>
      </w:tabs>
      <w:spacing w:after="240"/>
      <w:outlineLvl w:val="0"/>
    </w:pPr>
    <w:rPr>
      <w:b/>
      <w:bCs/>
      <w:sz w:val="28"/>
      <w:szCs w:val="24"/>
    </w:rPr>
  </w:style>
  <w:style w:type="paragraph" w:styleId="Virsraksts2">
    <w:name w:val="heading 2"/>
    <w:aliases w:val="Contrat 2,Sub Topic,Body text 2,Chapter Number/Appendix Letter,chn,h2,Header 2,l2,H2,Punt 2,Normal 2,Subheading,2 headline,Heading 2 CFMU,Para 2,head 2,header2,h21,head 21,header21,h22,head 22,header22,h23,head 23,header23,h211,H21,Title2"/>
    <w:basedOn w:val="Parasts"/>
    <w:next w:val="Parasts"/>
    <w:link w:val="Virsraksts2Rakstz"/>
    <w:uiPriority w:val="99"/>
    <w:qFormat/>
    <w:rsid w:val="00C432AF"/>
    <w:pPr>
      <w:keepNext/>
      <w:numPr>
        <w:ilvl w:val="1"/>
        <w:numId w:val="6"/>
      </w:numPr>
      <w:outlineLvl w:val="1"/>
    </w:pPr>
    <w:rPr>
      <w:rFonts w:cs="Arial"/>
      <w:b/>
      <w:bCs/>
      <w:iCs/>
    </w:rPr>
  </w:style>
  <w:style w:type="paragraph" w:styleId="Virsraksts3">
    <w:name w:val="heading 3"/>
    <w:aliases w:val="h3,Punt 3,H3,Heading 3 CFMU,Para 3,Punt 3 Char,Arial 12 Fett,1.1.1 Heading 3,Numbered 3 (SBC),Sub-Title,Heading 3 - SBC,V_Head3,Podkapitola2,h3 sub heading,(Alt+3),Table Attribute Heading,Heading C,sub Italic,proj3,proj31,H31,l3,Title3"/>
    <w:basedOn w:val="Parasts"/>
    <w:next w:val="Parasts"/>
    <w:link w:val="Virsraksts3Rakstz"/>
    <w:uiPriority w:val="99"/>
    <w:qFormat/>
    <w:rsid w:val="00C432AF"/>
    <w:pPr>
      <w:keepNext/>
      <w:numPr>
        <w:ilvl w:val="2"/>
        <w:numId w:val="6"/>
      </w:numPr>
      <w:outlineLvl w:val="2"/>
    </w:pPr>
    <w:rPr>
      <w:rFonts w:cs="Arial"/>
      <w:b/>
      <w:bCs/>
    </w:rPr>
  </w:style>
  <w:style w:type="paragraph" w:styleId="Virsraksts4">
    <w:name w:val="heading 4"/>
    <w:aliases w:val="Figures Only,Heading 4 CFMU,h4,Header 4,Numbered 4 (SBC),Heading 4 - SBC,dash,Map Title,H4,Topic Major,RFQ3,l4,4,4heading,heading4,heading,Subhead C,FigureHead,Level 2 - a,Sub Sub Paragraph,Titre 4-esis,mh,subhead 3,subhead 31,h41"/>
    <w:basedOn w:val="Virsraksts1"/>
    <w:next w:val="Parasts"/>
    <w:link w:val="Virsraksts4Rakstz"/>
    <w:uiPriority w:val="99"/>
    <w:qFormat/>
    <w:rsid w:val="00C432AF"/>
    <w:pPr>
      <w:numPr>
        <w:ilvl w:val="3"/>
        <w:numId w:val="7"/>
      </w:numPr>
      <w:spacing w:line="240" w:lineRule="exact"/>
      <w:outlineLvl w:val="3"/>
    </w:pPr>
    <w:rPr>
      <w:color w:val="000000"/>
      <w:sz w:val="20"/>
    </w:rPr>
  </w:style>
  <w:style w:type="paragraph" w:styleId="Virsraksts5">
    <w:name w:val="heading 5"/>
    <w:basedOn w:val="Virsraksts1"/>
    <w:next w:val="Parasts"/>
    <w:link w:val="Virsraksts5Rakstz"/>
    <w:rsid w:val="00C432AF"/>
    <w:pPr>
      <w:numPr>
        <w:numId w:val="0"/>
      </w:numPr>
      <w:outlineLvl w:val="4"/>
    </w:pPr>
  </w:style>
  <w:style w:type="paragraph" w:styleId="Virsraksts6">
    <w:name w:val="heading 6"/>
    <w:basedOn w:val="Virsraksts3"/>
    <w:next w:val="Parasts"/>
    <w:link w:val="Virsraksts6Rakstz"/>
    <w:rsid w:val="00C432AF"/>
    <w:pPr>
      <w:numPr>
        <w:ilvl w:val="0"/>
        <w:numId w:val="0"/>
      </w:numPr>
      <w:outlineLvl w:val="5"/>
    </w:pPr>
    <w:rPr>
      <w:i/>
    </w:rPr>
  </w:style>
  <w:style w:type="paragraph" w:styleId="Virsraksts7">
    <w:name w:val="heading 7"/>
    <w:basedOn w:val="Parasts"/>
    <w:next w:val="Parasts"/>
    <w:link w:val="Virsraksts7Rakstz"/>
    <w:rsid w:val="00C432AF"/>
    <w:pPr>
      <w:spacing w:before="120" w:after="240"/>
      <w:outlineLvl w:val="6"/>
    </w:pPr>
    <w:rPr>
      <w:b/>
      <w:i/>
    </w:rPr>
  </w:style>
  <w:style w:type="paragraph" w:styleId="Virsraksts8">
    <w:name w:val="heading 8"/>
    <w:basedOn w:val="Parasts"/>
    <w:next w:val="Parasts"/>
    <w:link w:val="Virsraksts8Rakstz"/>
    <w:rsid w:val="00C432AF"/>
    <w:pPr>
      <w:spacing w:before="120" w:after="240"/>
      <w:outlineLvl w:val="7"/>
    </w:pPr>
    <w:rPr>
      <w:b/>
    </w:rPr>
  </w:style>
  <w:style w:type="paragraph" w:styleId="Virsraksts9">
    <w:name w:val="heading 9"/>
    <w:basedOn w:val="Virsraksts8"/>
    <w:next w:val="Parasts"/>
    <w:link w:val="Virsraksts9Rakstz"/>
    <w:rsid w:val="00C432AF"/>
    <w:pPr>
      <w:pageBreakBefore/>
      <w:outlineLvl w:val="8"/>
    </w:pPr>
    <w:rPr>
      <w:sz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matteksts">
    <w:name w:val="Body Text"/>
    <w:basedOn w:val="Parasts"/>
    <w:link w:val="PamattekstsRakstz"/>
    <w:rsid w:val="00C432AF"/>
    <w:pPr>
      <w:spacing w:after="120"/>
    </w:pPr>
  </w:style>
  <w:style w:type="paragraph" w:styleId="E-pastaparaksts">
    <w:name w:val="E-mail Signature"/>
    <w:basedOn w:val="Parasts"/>
    <w:link w:val="E-pastaparakstsRakstz"/>
    <w:rsid w:val="00C432AF"/>
  </w:style>
  <w:style w:type="paragraph" w:customStyle="1" w:styleId="EYNormal">
    <w:name w:val="EY Normal"/>
    <w:link w:val="EYNormalChar"/>
    <w:qFormat/>
    <w:rsid w:val="00C432AF"/>
    <w:rPr>
      <w:rFonts w:asciiTheme="minorHAnsi" w:hAnsiTheme="minorHAnsi"/>
      <w:kern w:val="12"/>
      <w:szCs w:val="24"/>
    </w:rPr>
  </w:style>
  <w:style w:type="paragraph" w:customStyle="1" w:styleId="EYAppendix">
    <w:name w:val="EY Appendix"/>
    <w:basedOn w:val="EYNormal"/>
    <w:next w:val="Parasts"/>
    <w:rsid w:val="009D7993"/>
    <w:pPr>
      <w:numPr>
        <w:numId w:val="1"/>
      </w:numPr>
      <w:spacing w:after="360"/>
      <w:outlineLvl w:val="0"/>
    </w:pPr>
    <w:rPr>
      <w:color w:val="747480"/>
      <w:sz w:val="32"/>
    </w:rPr>
  </w:style>
  <w:style w:type="paragraph" w:customStyle="1" w:styleId="EYAppendixHeading2">
    <w:name w:val="EY Appendix Heading 2"/>
    <w:basedOn w:val="EYNormal"/>
    <w:next w:val="Parasts"/>
    <w:rsid w:val="00C432AF"/>
    <w:pPr>
      <w:spacing w:after="120"/>
    </w:pPr>
    <w:rPr>
      <w:b/>
      <w:sz w:val="28"/>
    </w:rPr>
  </w:style>
  <w:style w:type="paragraph" w:customStyle="1" w:styleId="EYAppendixHeading3">
    <w:name w:val="EY Appendix Heading 3"/>
    <w:basedOn w:val="EYAppendixHeading2"/>
    <w:next w:val="Parasts"/>
    <w:rsid w:val="00C432AF"/>
    <w:rPr>
      <w:sz w:val="24"/>
    </w:rPr>
  </w:style>
  <w:style w:type="paragraph" w:customStyle="1" w:styleId="EYBodytextwithparaspace">
    <w:name w:val="EY Body text (with para space)"/>
    <w:basedOn w:val="EYNormal"/>
    <w:link w:val="EYBodytextwithparaspaceChar"/>
    <w:qFormat/>
    <w:rsid w:val="00D43653"/>
    <w:pPr>
      <w:spacing w:after="240"/>
      <w:jc w:val="both"/>
    </w:pPr>
  </w:style>
  <w:style w:type="character" w:customStyle="1" w:styleId="EYBodytextwithoutparaspaceCharChar">
    <w:name w:val="EY Body text (without para space) Char Char"/>
    <w:basedOn w:val="Noklusjumarindkopasfonts"/>
    <w:link w:val="EYBodytextwithoutparaspace"/>
    <w:rsid w:val="00C432AF"/>
    <w:rPr>
      <w:rFonts w:asciiTheme="minorHAnsi" w:hAnsiTheme="minorHAnsi"/>
      <w:kern w:val="12"/>
      <w:szCs w:val="24"/>
    </w:rPr>
  </w:style>
  <w:style w:type="character" w:customStyle="1" w:styleId="EYBodytextwithparaspaceChar">
    <w:name w:val="EY Body text (with para space) Char"/>
    <w:basedOn w:val="Noklusjumarindkopasfonts"/>
    <w:link w:val="EYBodytextwithparaspace"/>
    <w:rsid w:val="00D43653"/>
    <w:rPr>
      <w:rFonts w:asciiTheme="minorHAnsi" w:hAnsiTheme="minorHAnsi"/>
      <w:kern w:val="12"/>
      <w:szCs w:val="24"/>
    </w:rPr>
  </w:style>
  <w:style w:type="paragraph" w:customStyle="1" w:styleId="EYBodytextwithoutparaspace">
    <w:name w:val="EY Body text (without para space)"/>
    <w:basedOn w:val="EYNormal"/>
    <w:link w:val="EYBodytextwithoutparaspaceCharChar"/>
    <w:rsid w:val="00C432AF"/>
  </w:style>
  <w:style w:type="paragraph" w:customStyle="1" w:styleId="EYBoldsubjectheading">
    <w:name w:val="EY Bold subject heading"/>
    <w:basedOn w:val="EYNormal"/>
    <w:next w:val="EYBodytextwithparaspace"/>
    <w:link w:val="EYBoldsubjectheadingChar"/>
    <w:rsid w:val="00C432AF"/>
    <w:pPr>
      <w:spacing w:after="480" w:line="260" w:lineRule="exact"/>
    </w:pPr>
    <w:rPr>
      <w:b/>
      <w:sz w:val="26"/>
    </w:rPr>
  </w:style>
  <w:style w:type="character" w:customStyle="1" w:styleId="EYBoldsubjectheadingChar">
    <w:name w:val="EY Bold subject heading Char"/>
    <w:basedOn w:val="Noklusjumarindkopasfonts"/>
    <w:link w:val="EYBoldsubjectheading"/>
    <w:rsid w:val="00C432AF"/>
    <w:rPr>
      <w:rFonts w:asciiTheme="minorHAnsi" w:hAnsiTheme="minorHAnsi"/>
      <w:b/>
      <w:kern w:val="12"/>
      <w:sz w:val="26"/>
      <w:szCs w:val="24"/>
    </w:rPr>
  </w:style>
  <w:style w:type="paragraph" w:customStyle="1" w:styleId="EYBulletedList1">
    <w:name w:val="EY Bulleted List 1"/>
    <w:qFormat/>
    <w:rsid w:val="00C432AF"/>
    <w:pPr>
      <w:numPr>
        <w:numId w:val="2"/>
      </w:numPr>
    </w:pPr>
    <w:rPr>
      <w:rFonts w:asciiTheme="minorHAnsi" w:hAnsiTheme="minorHAnsi"/>
      <w:kern w:val="12"/>
      <w:szCs w:val="24"/>
    </w:rPr>
  </w:style>
  <w:style w:type="paragraph" w:customStyle="1" w:styleId="EYBulletedList2">
    <w:name w:val="EY Bulleted List 2"/>
    <w:uiPriority w:val="99"/>
    <w:qFormat/>
    <w:rsid w:val="00C432AF"/>
    <w:pPr>
      <w:numPr>
        <w:ilvl w:val="1"/>
        <w:numId w:val="2"/>
      </w:numPr>
    </w:pPr>
    <w:rPr>
      <w:rFonts w:asciiTheme="minorHAnsi" w:hAnsiTheme="minorHAnsi"/>
      <w:kern w:val="12"/>
      <w:szCs w:val="24"/>
    </w:rPr>
  </w:style>
  <w:style w:type="paragraph" w:customStyle="1" w:styleId="EYBulletedList3">
    <w:name w:val="EY Bulleted List 3"/>
    <w:uiPriority w:val="99"/>
    <w:qFormat/>
    <w:rsid w:val="00C432AF"/>
    <w:pPr>
      <w:numPr>
        <w:ilvl w:val="2"/>
        <w:numId w:val="2"/>
      </w:numPr>
    </w:pPr>
    <w:rPr>
      <w:rFonts w:asciiTheme="minorHAnsi" w:hAnsiTheme="minorHAnsi"/>
      <w:kern w:val="12"/>
      <w:szCs w:val="24"/>
    </w:rPr>
  </w:style>
  <w:style w:type="paragraph" w:customStyle="1" w:styleId="EYContents">
    <w:name w:val="EY Contents"/>
    <w:basedOn w:val="EYNormal"/>
    <w:next w:val="Parasts"/>
    <w:rsid w:val="009D7993"/>
    <w:pPr>
      <w:keepNext/>
      <w:spacing w:after="240"/>
      <w:outlineLvl w:val="0"/>
    </w:pPr>
    <w:rPr>
      <w:color w:val="747480"/>
      <w:sz w:val="28"/>
    </w:rPr>
  </w:style>
  <w:style w:type="paragraph" w:customStyle="1" w:styleId="EYCoverTitle">
    <w:name w:val="EY Cover Title"/>
    <w:rsid w:val="00C432AF"/>
    <w:pPr>
      <w:framePr w:w="6163" w:h="2477" w:hRule="exact" w:wrap="around" w:vAnchor="page" w:hAnchor="page" w:x="2924" w:y="2276"/>
      <w:tabs>
        <w:tab w:val="right" w:pos="6750"/>
      </w:tabs>
      <w:spacing w:line="560" w:lineRule="exact"/>
    </w:pPr>
    <w:rPr>
      <w:rFonts w:asciiTheme="majorHAnsi" w:hAnsiTheme="majorHAnsi"/>
      <w:color w:val="000000" w:themeColor="background2"/>
      <w:sz w:val="48"/>
      <w:szCs w:val="48"/>
    </w:rPr>
  </w:style>
  <w:style w:type="paragraph" w:customStyle="1" w:styleId="EYHeading1">
    <w:name w:val="EY Heading 1"/>
    <w:basedOn w:val="EYNormal"/>
    <w:next w:val="EYBodytextwithparaspace"/>
    <w:link w:val="EYHeading1Char"/>
    <w:qFormat/>
    <w:rsid w:val="009D7993"/>
    <w:pPr>
      <w:pageBreakBefore/>
      <w:numPr>
        <w:numId w:val="3"/>
      </w:numPr>
      <w:spacing w:after="360"/>
      <w:outlineLvl w:val="0"/>
    </w:pPr>
    <w:rPr>
      <w:color w:val="747480"/>
      <w:sz w:val="32"/>
    </w:rPr>
  </w:style>
  <w:style w:type="paragraph" w:customStyle="1" w:styleId="EYHeading2">
    <w:name w:val="EY Heading 2"/>
    <w:basedOn w:val="EYHeading1"/>
    <w:next w:val="EYBodytextwithparaspace"/>
    <w:link w:val="EYHeading2Char"/>
    <w:qFormat/>
    <w:rsid w:val="00C432AF"/>
    <w:pPr>
      <w:keepNext/>
      <w:pageBreakBefore w:val="0"/>
      <w:numPr>
        <w:ilvl w:val="1"/>
      </w:numPr>
      <w:spacing w:before="120" w:after="120"/>
      <w:outlineLvl w:val="1"/>
    </w:pPr>
    <w:rPr>
      <w:color w:val="auto"/>
      <w:sz w:val="28"/>
    </w:rPr>
  </w:style>
  <w:style w:type="paragraph" w:customStyle="1" w:styleId="EYHeading3">
    <w:name w:val="EY Heading 3"/>
    <w:basedOn w:val="EYHeading1"/>
    <w:next w:val="EYBodytextwithparaspace"/>
    <w:link w:val="EYHeading3Char"/>
    <w:qFormat/>
    <w:rsid w:val="00C432AF"/>
    <w:pPr>
      <w:keepNext/>
      <w:pageBreakBefore w:val="0"/>
      <w:numPr>
        <w:ilvl w:val="2"/>
      </w:numPr>
      <w:spacing w:before="120" w:after="120"/>
      <w:outlineLvl w:val="2"/>
    </w:pPr>
    <w:rPr>
      <w:color w:val="auto"/>
      <w:sz w:val="26"/>
    </w:rPr>
  </w:style>
  <w:style w:type="paragraph" w:customStyle="1" w:styleId="EYHeading4">
    <w:name w:val="EY Heading 4"/>
    <w:basedOn w:val="EYHeading3"/>
    <w:next w:val="EYBodytextwithparaspace"/>
    <w:link w:val="EYHeading4Char"/>
    <w:qFormat/>
    <w:rsid w:val="00C432AF"/>
    <w:pPr>
      <w:numPr>
        <w:ilvl w:val="3"/>
      </w:numPr>
      <w:outlineLvl w:val="3"/>
    </w:pPr>
    <w:rPr>
      <w:sz w:val="22"/>
    </w:rPr>
  </w:style>
  <w:style w:type="paragraph" w:customStyle="1" w:styleId="EYIndent1">
    <w:name w:val="EY Indent 1"/>
    <w:basedOn w:val="EYNormal"/>
    <w:rsid w:val="00C432AF"/>
    <w:pPr>
      <w:spacing w:after="240"/>
      <w:ind w:left="425"/>
    </w:pPr>
  </w:style>
  <w:style w:type="paragraph" w:customStyle="1" w:styleId="EYIndent2">
    <w:name w:val="EY Indent 2"/>
    <w:basedOn w:val="EYIndent1"/>
    <w:rsid w:val="00C432AF"/>
    <w:pPr>
      <w:ind w:left="851"/>
    </w:pPr>
  </w:style>
  <w:style w:type="paragraph" w:customStyle="1" w:styleId="EYIndent3">
    <w:name w:val="EY Indent 3"/>
    <w:basedOn w:val="EYIndent1"/>
    <w:rsid w:val="00C432AF"/>
    <w:pPr>
      <w:ind w:left="1276"/>
    </w:pPr>
  </w:style>
  <w:style w:type="paragraph" w:customStyle="1" w:styleId="EYNumber">
    <w:name w:val="EY Number"/>
    <w:basedOn w:val="Parasts"/>
    <w:rsid w:val="00C432AF"/>
    <w:pPr>
      <w:numPr>
        <w:numId w:val="4"/>
      </w:numPr>
      <w:spacing w:after="240"/>
    </w:pPr>
    <w:rPr>
      <w:rFonts w:asciiTheme="minorHAnsi" w:hAnsiTheme="minorHAnsi"/>
      <w:kern w:val="12"/>
      <w:szCs w:val="24"/>
    </w:rPr>
  </w:style>
  <w:style w:type="paragraph" w:customStyle="1" w:styleId="EYLetter">
    <w:name w:val="EY Letter"/>
    <w:basedOn w:val="EYNumber"/>
    <w:rsid w:val="00C432AF"/>
    <w:pPr>
      <w:numPr>
        <w:ilvl w:val="1"/>
      </w:numPr>
    </w:pPr>
  </w:style>
  <w:style w:type="paragraph" w:customStyle="1" w:styleId="EYLetterText">
    <w:name w:val="EY Letter Text"/>
    <w:basedOn w:val="EYNormal"/>
    <w:rsid w:val="00C432AF"/>
    <w:pPr>
      <w:suppressAutoHyphens/>
      <w:spacing w:after="240"/>
    </w:pPr>
  </w:style>
  <w:style w:type="character" w:customStyle="1" w:styleId="EYNormalChar">
    <w:name w:val="EY Normal Char"/>
    <w:basedOn w:val="Noklusjumarindkopasfonts"/>
    <w:link w:val="EYNormal"/>
    <w:qFormat/>
    <w:rsid w:val="00C432AF"/>
    <w:rPr>
      <w:rFonts w:asciiTheme="minorHAnsi" w:hAnsiTheme="minorHAnsi"/>
      <w:kern w:val="12"/>
      <w:szCs w:val="24"/>
    </w:rPr>
  </w:style>
  <w:style w:type="paragraph" w:customStyle="1" w:styleId="EYSubheading">
    <w:name w:val="EY Subheading"/>
    <w:basedOn w:val="EYNormal"/>
    <w:next w:val="EYBodytextwithparaspace"/>
    <w:rsid w:val="00C432AF"/>
    <w:pPr>
      <w:keepNext/>
      <w:spacing w:after="120"/>
    </w:pPr>
    <w:rPr>
      <w:b/>
    </w:rPr>
  </w:style>
  <w:style w:type="paragraph" w:customStyle="1" w:styleId="EYSource">
    <w:name w:val="EY Source"/>
    <w:basedOn w:val="EYNormal"/>
    <w:rsid w:val="00C432AF"/>
    <w:pPr>
      <w:keepNext/>
      <w:spacing w:before="60" w:after="60"/>
    </w:pPr>
    <w:rPr>
      <w:i/>
      <w:sz w:val="16"/>
    </w:rPr>
  </w:style>
  <w:style w:type="paragraph" w:customStyle="1" w:styleId="EYTableNormal">
    <w:name w:val="EY Table Normal"/>
    <w:basedOn w:val="EYNormal"/>
    <w:autoRedefine/>
    <w:rsid w:val="00C432AF"/>
    <w:pPr>
      <w:spacing w:before="20" w:after="20"/>
    </w:pPr>
    <w:rPr>
      <w:kern w:val="0"/>
      <w:sz w:val="16"/>
    </w:rPr>
  </w:style>
  <w:style w:type="paragraph" w:customStyle="1" w:styleId="EYTableText">
    <w:name w:val="EY Table Text"/>
    <w:basedOn w:val="EYTableNormal"/>
    <w:link w:val="EYTableTextChar"/>
    <w:rsid w:val="00C432AF"/>
  </w:style>
  <w:style w:type="paragraph" w:customStyle="1" w:styleId="EYTablebullet1">
    <w:name w:val="EY Table bullet 1"/>
    <w:basedOn w:val="EYTableText"/>
    <w:rsid w:val="00C432AF"/>
    <w:pPr>
      <w:numPr>
        <w:numId w:val="5"/>
      </w:numPr>
    </w:pPr>
  </w:style>
  <w:style w:type="paragraph" w:customStyle="1" w:styleId="EYTablebullet2">
    <w:name w:val="EY Table bullet 2"/>
    <w:basedOn w:val="EYTablebullet1"/>
    <w:rsid w:val="00C432AF"/>
    <w:pPr>
      <w:numPr>
        <w:ilvl w:val="1"/>
      </w:numPr>
    </w:pPr>
  </w:style>
  <w:style w:type="paragraph" w:customStyle="1" w:styleId="EYTableHeading">
    <w:name w:val="EY Table Heading"/>
    <w:basedOn w:val="EYTableText"/>
    <w:rsid w:val="00C432AF"/>
    <w:pPr>
      <w:spacing w:before="60" w:after="60"/>
    </w:pPr>
    <w:rPr>
      <w:rFonts w:asciiTheme="majorHAnsi" w:hAnsiTheme="majorHAnsi"/>
      <w:b/>
      <w:color w:val="FFFFFF" w:themeColor="background1"/>
    </w:rPr>
  </w:style>
  <w:style w:type="paragraph" w:customStyle="1" w:styleId="EYTabletextbold">
    <w:name w:val="EY Table text bold"/>
    <w:basedOn w:val="EYTableText"/>
    <w:next w:val="EYTableText"/>
    <w:rsid w:val="00C432AF"/>
    <w:rPr>
      <w:b/>
    </w:rPr>
  </w:style>
  <w:style w:type="paragraph" w:styleId="Kjene">
    <w:name w:val="footer"/>
    <w:aliases w:val="EY Footer"/>
    <w:basedOn w:val="EYNormal"/>
    <w:link w:val="KjeneRakstz"/>
    <w:uiPriority w:val="99"/>
    <w:rsid w:val="00C432AF"/>
    <w:pPr>
      <w:tabs>
        <w:tab w:val="center" w:pos="4320"/>
        <w:tab w:val="right" w:pos="8640"/>
      </w:tabs>
    </w:pPr>
  </w:style>
  <w:style w:type="paragraph" w:styleId="Galvene">
    <w:name w:val="header"/>
    <w:aliases w:val="EY Header"/>
    <w:basedOn w:val="EYNormal"/>
    <w:link w:val="GalveneRakstz"/>
    <w:rsid w:val="00C432AF"/>
    <w:pPr>
      <w:tabs>
        <w:tab w:val="center" w:pos="4320"/>
        <w:tab w:val="right" w:pos="8640"/>
      </w:tabs>
    </w:pPr>
    <w:rPr>
      <w:sz w:val="24"/>
    </w:rPr>
  </w:style>
  <w:style w:type="character" w:styleId="Hipersaite">
    <w:name w:val="Hyperlink"/>
    <w:basedOn w:val="Noklusjumarindkopasfonts"/>
    <w:uiPriority w:val="99"/>
    <w:rsid w:val="00C432AF"/>
    <w:rPr>
      <w:color w:val="0000FF"/>
      <w:u w:val="single"/>
    </w:rPr>
  </w:style>
  <w:style w:type="character" w:styleId="Lappusesnumurs">
    <w:name w:val="page number"/>
    <w:aliases w:val="EY Page Number"/>
    <w:basedOn w:val="Noklusjumarindkopasfonts"/>
    <w:rsid w:val="00C432AF"/>
  </w:style>
  <w:style w:type="paragraph" w:styleId="Saturs1">
    <w:name w:val="toc 1"/>
    <w:basedOn w:val="EYNormal"/>
    <w:next w:val="Parasts"/>
    <w:uiPriority w:val="39"/>
    <w:rsid w:val="00DF6234"/>
    <w:pPr>
      <w:tabs>
        <w:tab w:val="left" w:pos="600"/>
        <w:tab w:val="right" w:leader="dot" w:pos="9029"/>
      </w:tabs>
      <w:snapToGrid w:val="0"/>
    </w:pPr>
    <w:rPr>
      <w:rFonts w:cs="Arial"/>
      <w:noProof/>
      <w:lang w:eastAsia="en-GB"/>
    </w:rPr>
  </w:style>
  <w:style w:type="paragraph" w:styleId="Saturs2">
    <w:name w:val="toc 2"/>
    <w:basedOn w:val="EYNormal"/>
    <w:next w:val="Parasts"/>
    <w:uiPriority w:val="39"/>
    <w:rsid w:val="00DF6234"/>
    <w:pPr>
      <w:tabs>
        <w:tab w:val="left" w:pos="960"/>
        <w:tab w:val="right" w:leader="dot" w:pos="9029"/>
      </w:tabs>
      <w:snapToGrid w:val="0"/>
      <w:ind w:left="202"/>
    </w:pPr>
    <w:rPr>
      <w:rFonts w:cs="Arial"/>
      <w:noProof/>
      <w:lang w:eastAsia="en-GB"/>
    </w:rPr>
  </w:style>
  <w:style w:type="paragraph" w:styleId="Saturs3">
    <w:name w:val="toc 3"/>
    <w:basedOn w:val="EYNormal"/>
    <w:next w:val="Parasts"/>
    <w:uiPriority w:val="39"/>
    <w:rsid w:val="00DF6234"/>
    <w:pPr>
      <w:tabs>
        <w:tab w:val="left" w:pos="1200"/>
        <w:tab w:val="right" w:leader="dot" w:pos="9029"/>
      </w:tabs>
      <w:snapToGrid w:val="0"/>
      <w:ind w:left="403"/>
    </w:pPr>
    <w:rPr>
      <w:rFonts w:cs="Arial"/>
      <w:noProof/>
      <w:lang w:eastAsia="en-GB"/>
    </w:rPr>
  </w:style>
  <w:style w:type="paragraph" w:styleId="Saturs4">
    <w:name w:val="toc 4"/>
    <w:basedOn w:val="EYNormal"/>
    <w:next w:val="Parasts"/>
    <w:uiPriority w:val="39"/>
    <w:rsid w:val="00DF6234"/>
    <w:pPr>
      <w:tabs>
        <w:tab w:val="left" w:pos="1680"/>
        <w:tab w:val="right" w:leader="dot" w:pos="9029"/>
      </w:tabs>
      <w:snapToGrid w:val="0"/>
      <w:ind w:left="600"/>
    </w:pPr>
    <w:rPr>
      <w:rFonts w:cs="Arial"/>
      <w:noProof/>
      <w:lang w:eastAsia="en-GB"/>
    </w:rPr>
  </w:style>
  <w:style w:type="paragraph" w:styleId="Balonteksts">
    <w:name w:val="Balloon Text"/>
    <w:basedOn w:val="Parasts"/>
    <w:semiHidden/>
    <w:rsid w:val="00C432AF"/>
    <w:rPr>
      <w:rFonts w:ascii="Tahoma" w:hAnsi="Tahoma" w:cs="Tahoma"/>
      <w:sz w:val="16"/>
      <w:szCs w:val="16"/>
    </w:rPr>
  </w:style>
  <w:style w:type="character" w:styleId="Beiguvresatsauce">
    <w:name w:val="endnote reference"/>
    <w:basedOn w:val="Noklusjumarindkopasfonts"/>
    <w:semiHidden/>
    <w:rsid w:val="00C432AF"/>
    <w:rPr>
      <w:vertAlign w:val="superscript"/>
    </w:rPr>
  </w:style>
  <w:style w:type="paragraph" w:styleId="Beiguvresteksts">
    <w:name w:val="endnote text"/>
    <w:basedOn w:val="Parasts"/>
    <w:semiHidden/>
    <w:rsid w:val="00C432AF"/>
  </w:style>
  <w:style w:type="paragraph" w:customStyle="1" w:styleId="EYCoverSubTitle">
    <w:name w:val="EY Cover SubTitle"/>
    <w:basedOn w:val="EYCoverTitle"/>
    <w:autoRedefine/>
    <w:rsid w:val="002766D7"/>
    <w:pPr>
      <w:framePr w:wrap="around"/>
      <w:tabs>
        <w:tab w:val="clear" w:pos="6750"/>
      </w:tabs>
      <w:spacing w:line="420" w:lineRule="exact"/>
    </w:pPr>
    <w:rPr>
      <w:color w:val="2E2E38"/>
      <w:sz w:val="28"/>
    </w:rPr>
  </w:style>
  <w:style w:type="character" w:styleId="Vresatsauce">
    <w:name w:val="footnote reference"/>
    <w:aliases w:val="fr,Footnote symbol,4_G,Footnotes refss,Appel note de bas de p.,Appel note de bas de p,Footnote Reference Number,Fussnota,stylish,Footnote Refernece,BVI fnr,Fußnotenzeichen_Raxen,callout,-E Fußnotenzeichen,SUPERS,ftref,Times 10 Point"/>
    <w:basedOn w:val="Noklusjumarindkopasfonts"/>
    <w:link w:val="Char2"/>
    <w:uiPriority w:val="99"/>
    <w:qFormat/>
    <w:rsid w:val="00C432AF"/>
    <w:rPr>
      <w:rFonts w:ascii="EYInterstate Light" w:hAnsi="EYInterstate Light"/>
      <w:position w:val="6"/>
      <w:sz w:val="24"/>
      <w:szCs w:val="20"/>
      <w:vertAlign w:val="superscript"/>
    </w:rPr>
  </w:style>
  <w:style w:type="character" w:customStyle="1" w:styleId="VrestekstsRakstz">
    <w:name w:val="Vēres teksts Rakstz."/>
    <w:aliases w:val="fn Rakstz.,FT Rakstz.,ft Rakstz.,SD Footnote Text Rakstz.,Footnote Text AG Rakstz.,Char Char Rakstz.,Char Char Char Char Char Char Char Char Char Char Char Char Char Char Char Char Rakstz.,Footnote Rakstz.,Fußnote Rakstz.,f Rakstz."/>
    <w:basedOn w:val="Noklusjumarindkopasfonts"/>
    <w:link w:val="Vresteksts"/>
    <w:uiPriority w:val="99"/>
    <w:rsid w:val="00C432AF"/>
    <w:rPr>
      <w:rFonts w:ascii="EYInterstate Light" w:hAnsi="EYInterstate Light"/>
      <w:sz w:val="18"/>
    </w:rPr>
  </w:style>
  <w:style w:type="paragraph" w:styleId="Vresteksts">
    <w:name w:val="footnote text"/>
    <w:aliases w:val="fn,FT,ft,SD Footnote Text,Footnote Text AG,Char Char,Char Char Char Char Char Char Char Char Char Char Char Char Char Char Char Char,Footnote,Fußnote,Fußnote Char,Fußnote Char Char Char,Footnote Text Char1,Char,Char10,Char1,f"/>
    <w:basedOn w:val="Parasts"/>
    <w:link w:val="VrestekstsRakstz"/>
    <w:uiPriority w:val="99"/>
    <w:qFormat/>
    <w:rsid w:val="00C432AF"/>
    <w:pPr>
      <w:keepNext/>
      <w:keepLines/>
    </w:pPr>
    <w:rPr>
      <w:sz w:val="18"/>
    </w:rPr>
  </w:style>
  <w:style w:type="paragraph" w:customStyle="1" w:styleId="Italics">
    <w:name w:val="Italics"/>
    <w:link w:val="ItalicsCharChar"/>
    <w:rsid w:val="00C432AF"/>
    <w:pPr>
      <w:keepNext/>
      <w:overflowPunct w:val="0"/>
      <w:textAlignment w:val="baseline"/>
    </w:pPr>
    <w:rPr>
      <w:rFonts w:ascii="EYInterstate Light" w:hAnsi="EYInterstate Light"/>
      <w:bCs/>
      <w:i/>
      <w:iCs/>
      <w:sz w:val="24"/>
    </w:rPr>
  </w:style>
  <w:style w:type="character" w:customStyle="1" w:styleId="ItalicsCharChar">
    <w:name w:val="Italics Char Char"/>
    <w:basedOn w:val="Noklusjumarindkopasfonts"/>
    <w:link w:val="Italics"/>
    <w:rsid w:val="00C432AF"/>
    <w:rPr>
      <w:rFonts w:ascii="EYInterstate Light" w:hAnsi="EYInterstate Light"/>
      <w:bCs/>
      <w:i/>
      <w:iCs/>
      <w:sz w:val="24"/>
    </w:rPr>
  </w:style>
  <w:style w:type="paragraph" w:customStyle="1" w:styleId="Normalleftindent">
    <w:name w:val="Normal + left indent"/>
    <w:basedOn w:val="Parasts"/>
    <w:rsid w:val="00C432AF"/>
    <w:pPr>
      <w:ind w:left="720"/>
    </w:pPr>
    <w:rPr>
      <w:lang w:eastAsia="ja-JP"/>
    </w:rPr>
  </w:style>
  <w:style w:type="paragraph" w:customStyle="1" w:styleId="NumberedList">
    <w:name w:val="Numbered List"/>
    <w:rsid w:val="00C432AF"/>
    <w:pPr>
      <w:numPr>
        <w:numId w:val="8"/>
      </w:numPr>
      <w:spacing w:after="120"/>
    </w:pPr>
    <w:rPr>
      <w:rFonts w:ascii="EYInterstate Light" w:hAnsi="EYInterstate Light"/>
      <w:sz w:val="24"/>
    </w:rPr>
  </w:style>
  <w:style w:type="paragraph" w:customStyle="1" w:styleId="StyleBoldItalics">
    <w:name w:val="Style Bold + Italics"/>
    <w:basedOn w:val="Parasts"/>
    <w:rsid w:val="00664943"/>
    <w:rPr>
      <w:b/>
      <w:i/>
    </w:rPr>
  </w:style>
  <w:style w:type="paragraph" w:customStyle="1" w:styleId="StyleBoldCentered">
    <w:name w:val="Style Bold Centered"/>
    <w:basedOn w:val="Parasts"/>
    <w:rsid w:val="00C432AF"/>
    <w:pPr>
      <w:jc w:val="center"/>
    </w:pPr>
    <w:rPr>
      <w:b/>
      <w:bCs/>
      <w:sz w:val="28"/>
    </w:rPr>
  </w:style>
  <w:style w:type="paragraph" w:customStyle="1" w:styleId="StyleEYInterstateBoldAfter18pt">
    <w:name w:val="Style EYInterstate Bold After:  18 pt"/>
    <w:basedOn w:val="Parasts"/>
    <w:rsid w:val="00C432AF"/>
    <w:pPr>
      <w:spacing w:after="240"/>
      <w:jc w:val="both"/>
    </w:pPr>
    <w:rPr>
      <w:rFonts w:ascii="EYInterstate" w:hAnsi="EYInterstate"/>
      <w:b/>
      <w:bCs/>
      <w:sz w:val="28"/>
    </w:rPr>
  </w:style>
  <w:style w:type="character" w:customStyle="1" w:styleId="StyleFootnoteReferencefrNotRaisedbyLoweredby">
    <w:name w:val="Style Footnote Referencefr + Not Raised by / Lowered by"/>
    <w:basedOn w:val="Vresatsauce"/>
    <w:rsid w:val="00C432AF"/>
    <w:rPr>
      <w:rFonts w:ascii="EYInterstate" w:hAnsi="EYInterstate"/>
      <w:position w:val="0"/>
      <w:sz w:val="24"/>
      <w:szCs w:val="20"/>
      <w:vertAlign w:val="superscript"/>
    </w:rPr>
  </w:style>
  <w:style w:type="numbering" w:customStyle="1" w:styleId="StyleNumbered">
    <w:name w:val="Style Numbered"/>
    <w:basedOn w:val="Bezsaraksta"/>
    <w:rsid w:val="00C432AF"/>
    <w:pPr>
      <w:numPr>
        <w:numId w:val="9"/>
      </w:numPr>
    </w:pPr>
  </w:style>
  <w:style w:type="paragraph" w:customStyle="1" w:styleId="subheadunderlined">
    <w:name w:val="subhead underlined"/>
    <w:rsid w:val="00C432AF"/>
    <w:pPr>
      <w:keepNext/>
    </w:pPr>
    <w:rPr>
      <w:rFonts w:ascii="EYInterstate Light" w:hAnsi="EYInterstate Light"/>
      <w:sz w:val="24"/>
      <w:u w:val="single"/>
    </w:rPr>
  </w:style>
  <w:style w:type="paragraph" w:customStyle="1" w:styleId="tableheader">
    <w:name w:val="table header"/>
    <w:rsid w:val="00C432AF"/>
    <w:pPr>
      <w:jc w:val="center"/>
    </w:pPr>
    <w:rPr>
      <w:rFonts w:ascii="EYInterstate Light" w:hAnsi="EYInterstate Light"/>
      <w:b/>
      <w:bCs/>
    </w:rPr>
  </w:style>
  <w:style w:type="paragraph" w:customStyle="1" w:styleId="tabletext-left">
    <w:name w:val="table text - left"/>
    <w:rsid w:val="00C432AF"/>
    <w:pPr>
      <w:ind w:left="365" w:hanging="365"/>
    </w:pPr>
    <w:rPr>
      <w:rFonts w:ascii="EYInterstate Light" w:hAnsi="EYInterstate Light"/>
    </w:rPr>
  </w:style>
  <w:style w:type="paragraph" w:customStyle="1" w:styleId="tabletextcentered">
    <w:name w:val="table text centered"/>
    <w:rsid w:val="00C432AF"/>
    <w:pPr>
      <w:jc w:val="center"/>
    </w:pPr>
    <w:rPr>
      <w:rFonts w:ascii="EYInterstate Light" w:hAnsi="EYInterstate Light"/>
    </w:rPr>
  </w:style>
  <w:style w:type="paragraph" w:customStyle="1" w:styleId="TOCtitle">
    <w:name w:val="TOC title"/>
    <w:rsid w:val="00C432AF"/>
    <w:pPr>
      <w:ind w:left="720" w:hanging="360"/>
      <w:jc w:val="center"/>
    </w:pPr>
    <w:rPr>
      <w:rFonts w:ascii="EYInterstate" w:hAnsi="EYInterstate"/>
      <w:bCs/>
      <w:sz w:val="28"/>
    </w:rPr>
  </w:style>
  <w:style w:type="paragraph" w:customStyle="1" w:styleId="EYTableHeadingWhite">
    <w:name w:val="EY Table Heading (White)"/>
    <w:basedOn w:val="EYTableHeading"/>
    <w:uiPriority w:val="99"/>
    <w:rsid w:val="00C432AF"/>
    <w:rPr>
      <w:bCs/>
      <w:color w:val="FFE600" w:themeColor="text2"/>
    </w:rPr>
  </w:style>
  <w:style w:type="paragraph" w:customStyle="1" w:styleId="CopyheadlineCover">
    <w:name w:val="Copy headline (Cover)"/>
    <w:basedOn w:val="Parasts"/>
    <w:uiPriority w:val="99"/>
    <w:rsid w:val="00C432AF"/>
    <w:pPr>
      <w:suppressAutoHyphens/>
      <w:spacing w:line="210" w:lineRule="atLeast"/>
      <w:textAlignment w:val="top"/>
    </w:pPr>
    <w:rPr>
      <w:rFonts w:ascii="EYInterstate-Regular" w:eastAsiaTheme="minorEastAsia" w:hAnsi="EYInterstate-Regular" w:cs="EYInterstate-Regular"/>
      <w:color w:val="000000"/>
      <w:spacing w:val="-3"/>
      <w:sz w:val="16"/>
      <w:szCs w:val="16"/>
      <w:lang w:val="en-GB"/>
    </w:rPr>
  </w:style>
  <w:style w:type="paragraph" w:customStyle="1" w:styleId="CopyCover">
    <w:name w:val="Copy (Cover)"/>
    <w:basedOn w:val="Parasts"/>
    <w:uiPriority w:val="99"/>
    <w:rsid w:val="00C432AF"/>
    <w:pPr>
      <w:suppressAutoHyphens/>
      <w:spacing w:after="105" w:line="210" w:lineRule="atLeast"/>
      <w:textAlignment w:val="top"/>
    </w:pPr>
    <w:rPr>
      <w:rFonts w:ascii="EYInterstate-Light" w:eastAsiaTheme="minorEastAsia" w:hAnsi="EYInterstate-Light" w:cs="EYInterstate-Light"/>
      <w:color w:val="000000"/>
      <w:spacing w:val="-3"/>
      <w:sz w:val="16"/>
      <w:szCs w:val="16"/>
      <w:lang w:val="en-GB"/>
    </w:rPr>
  </w:style>
  <w:style w:type="paragraph" w:customStyle="1" w:styleId="WebsiteCover">
    <w:name w:val="Website (Cover)"/>
    <w:basedOn w:val="Parasts"/>
    <w:uiPriority w:val="99"/>
    <w:rsid w:val="00C432AF"/>
    <w:pPr>
      <w:suppressAutoHyphens/>
      <w:spacing w:before="40" w:after="201" w:line="260" w:lineRule="atLeast"/>
      <w:textAlignment w:val="top"/>
    </w:pPr>
    <w:rPr>
      <w:rFonts w:ascii="EYInterstate-Regular" w:eastAsiaTheme="minorEastAsia" w:hAnsi="EYInterstate-Regular" w:cs="EYInterstate-Regular"/>
      <w:color w:val="000000"/>
      <w:spacing w:val="-4"/>
      <w:lang w:val="en-GB"/>
    </w:rPr>
  </w:style>
  <w:style w:type="paragraph" w:customStyle="1" w:styleId="CopyrightCover">
    <w:name w:val="Copyright (Cover)"/>
    <w:basedOn w:val="Parasts"/>
    <w:uiPriority w:val="99"/>
    <w:rsid w:val="00C432AF"/>
    <w:pPr>
      <w:suppressAutoHyphens/>
      <w:spacing w:after="204" w:line="210" w:lineRule="atLeast"/>
      <w:textAlignment w:val="baseline"/>
    </w:pPr>
    <w:rPr>
      <w:rFonts w:ascii="EYInterstate-Light" w:eastAsiaTheme="minorEastAsia" w:hAnsi="EYInterstate-Light" w:cs="EYInterstate-Light"/>
      <w:color w:val="000000"/>
      <w:spacing w:val="-3"/>
      <w:sz w:val="16"/>
      <w:szCs w:val="16"/>
      <w:lang w:val="en-GB"/>
    </w:rPr>
  </w:style>
  <w:style w:type="paragraph" w:customStyle="1" w:styleId="ScoreretrievalfileNoCover">
    <w:name w:val="Score retrieval file No (Cover)"/>
    <w:basedOn w:val="Parasts"/>
    <w:uiPriority w:val="99"/>
    <w:rsid w:val="004A65B2"/>
    <w:pPr>
      <w:suppressAutoHyphens/>
      <w:spacing w:after="224" w:line="210" w:lineRule="atLeast"/>
      <w:textAlignment w:val="baseline"/>
    </w:pPr>
    <w:rPr>
      <w:rFonts w:ascii="EYInterstate Regular" w:eastAsiaTheme="minorEastAsia" w:hAnsi="EYInterstate Regular" w:cs="EYInterstate-Light"/>
      <w:color w:val="000000"/>
      <w:spacing w:val="-3"/>
      <w:sz w:val="16"/>
      <w:szCs w:val="16"/>
      <w:lang w:val="en-GB"/>
    </w:rPr>
  </w:style>
  <w:style w:type="paragraph" w:customStyle="1" w:styleId="LegalcopyCover">
    <w:name w:val="Legal copy (Cover)"/>
    <w:basedOn w:val="Parasts"/>
    <w:uiPriority w:val="99"/>
    <w:rsid w:val="00C432AF"/>
    <w:pPr>
      <w:suppressAutoHyphens/>
      <w:spacing w:after="80" w:line="160" w:lineRule="atLeast"/>
      <w:textAlignment w:val="baseline"/>
    </w:pPr>
    <w:rPr>
      <w:rFonts w:ascii="EYInterstate-Light" w:eastAsiaTheme="minorEastAsia" w:hAnsi="EYInterstate-Light" w:cs="EYInterstate-Light"/>
      <w:color w:val="000000"/>
      <w:spacing w:val="-2"/>
      <w:sz w:val="12"/>
      <w:szCs w:val="12"/>
      <w:lang w:val="en-GB"/>
    </w:rPr>
  </w:style>
  <w:style w:type="character" w:customStyle="1" w:styleId="BoilerplatecopyItalic">
    <w:name w:val="Boilerplate copy Italic"/>
    <w:uiPriority w:val="99"/>
    <w:rsid w:val="00C432AF"/>
    <w:rPr>
      <w:rFonts w:ascii="EYInterstate-LightItalic" w:hAnsi="EYInterstate-LightItalic" w:cs="EYInterstate-LightItalic"/>
      <w:i/>
      <w:iCs/>
      <w:color w:val="000000"/>
      <w:spacing w:val="-3"/>
      <w:w w:val="100"/>
      <w:position w:val="0"/>
      <w:sz w:val="16"/>
      <w:szCs w:val="16"/>
      <w:vertAlign w:val="baseline"/>
      <w:lang w:val="en-GB"/>
    </w:rPr>
  </w:style>
  <w:style w:type="character" w:customStyle="1" w:styleId="PamattekstsRakstz">
    <w:name w:val="Pamatteksts Rakstz."/>
    <w:basedOn w:val="Noklusjumarindkopasfonts"/>
    <w:link w:val="Pamatteksts"/>
    <w:rsid w:val="00C432AF"/>
    <w:rPr>
      <w:rFonts w:ascii="EYInterstate Light" w:hAnsi="EYInterstate Light"/>
      <w:sz w:val="24"/>
    </w:rPr>
  </w:style>
  <w:style w:type="character" w:customStyle="1" w:styleId="E-pastaparakstsRakstz">
    <w:name w:val="E-pasta paraksts Rakstz."/>
    <w:basedOn w:val="Noklusjumarindkopasfonts"/>
    <w:link w:val="E-pastaparaksts"/>
    <w:rsid w:val="00C432AF"/>
    <w:rPr>
      <w:rFonts w:ascii="EYInterstate Light" w:hAnsi="EYInterstate Light"/>
      <w:sz w:val="24"/>
    </w:rPr>
  </w:style>
  <w:style w:type="character" w:customStyle="1" w:styleId="Virsraksts4Rakstz">
    <w:name w:val="Virsraksts 4 Rakstz."/>
    <w:aliases w:val="Figures Only Rakstz.,Heading 4 CFMU Rakstz.,h4 Rakstz.,Header 4 Rakstz.,Numbered 4 (SBC) Rakstz.,Heading 4 - SBC Rakstz.,dash Rakstz.,Map Title Rakstz.,H4 Rakstz.,Topic Major Rakstz.,RFQ3 Rakstz.,l4 Rakstz.,4 Rakstz.,heading Rakstz."/>
    <w:basedOn w:val="Noklusjumarindkopasfonts"/>
    <w:link w:val="Virsraksts4"/>
    <w:uiPriority w:val="99"/>
    <w:rsid w:val="00C432AF"/>
    <w:rPr>
      <w:rFonts w:ascii="Georgia" w:hAnsi="Georgia"/>
      <w:b/>
      <w:bCs/>
      <w:color w:val="000000"/>
      <w:szCs w:val="24"/>
      <w:lang w:val="lv-LV"/>
    </w:rPr>
  </w:style>
  <w:style w:type="character" w:customStyle="1" w:styleId="Virsraksts5Rakstz">
    <w:name w:val="Virsraksts 5 Rakstz."/>
    <w:basedOn w:val="Noklusjumarindkopasfonts"/>
    <w:link w:val="Virsraksts5"/>
    <w:rsid w:val="00C432AF"/>
    <w:rPr>
      <w:rFonts w:ascii="EYInterstate Light" w:hAnsi="EYInterstate Light"/>
      <w:b/>
      <w:bCs/>
      <w:sz w:val="28"/>
      <w:szCs w:val="24"/>
    </w:rPr>
  </w:style>
  <w:style w:type="character" w:customStyle="1" w:styleId="Virsraksts6Rakstz">
    <w:name w:val="Virsraksts 6 Rakstz."/>
    <w:basedOn w:val="Noklusjumarindkopasfonts"/>
    <w:link w:val="Virsraksts6"/>
    <w:rsid w:val="00C432AF"/>
    <w:rPr>
      <w:rFonts w:ascii="EYInterstate Light" w:hAnsi="EYInterstate Light" w:cs="Arial"/>
      <w:b/>
      <w:bCs/>
      <w:i/>
      <w:sz w:val="24"/>
    </w:rPr>
  </w:style>
  <w:style w:type="character" w:customStyle="1" w:styleId="Virsraksts7Rakstz">
    <w:name w:val="Virsraksts 7 Rakstz."/>
    <w:basedOn w:val="Noklusjumarindkopasfonts"/>
    <w:link w:val="Virsraksts7"/>
    <w:uiPriority w:val="9"/>
    <w:rsid w:val="00C432AF"/>
    <w:rPr>
      <w:rFonts w:ascii="EYInterstate Light" w:hAnsi="EYInterstate Light"/>
      <w:b/>
      <w:i/>
      <w:sz w:val="24"/>
    </w:rPr>
  </w:style>
  <w:style w:type="character" w:customStyle="1" w:styleId="Virsraksts8Rakstz">
    <w:name w:val="Virsraksts 8 Rakstz."/>
    <w:basedOn w:val="Noklusjumarindkopasfonts"/>
    <w:link w:val="Virsraksts8"/>
    <w:rsid w:val="00C432AF"/>
    <w:rPr>
      <w:rFonts w:ascii="EYInterstate Light" w:hAnsi="EYInterstate Light"/>
      <w:b/>
      <w:sz w:val="24"/>
    </w:rPr>
  </w:style>
  <w:style w:type="character" w:customStyle="1" w:styleId="Virsraksts9Rakstz">
    <w:name w:val="Virsraksts 9 Rakstz."/>
    <w:basedOn w:val="Noklusjumarindkopasfonts"/>
    <w:link w:val="Virsraksts9"/>
    <w:rsid w:val="00C432AF"/>
    <w:rPr>
      <w:rFonts w:ascii="EYInterstate Light" w:hAnsi="EYInterstate Light"/>
      <w:b/>
      <w:sz w:val="28"/>
    </w:rPr>
  </w:style>
  <w:style w:type="paragraph" w:customStyle="1" w:styleId="StyleEYTableHeading">
    <w:name w:val="Style EY Table Heading"/>
    <w:basedOn w:val="EYTableHeading"/>
    <w:rsid w:val="00C432AF"/>
    <w:rPr>
      <w:bCs/>
    </w:rPr>
  </w:style>
  <w:style w:type="paragraph" w:customStyle="1" w:styleId="EYBoilerplateheading">
    <w:name w:val="EY Boilerplate heading"/>
    <w:basedOn w:val="Parasts"/>
    <w:link w:val="EYBoilerplateheadingChar"/>
    <w:rsid w:val="00563CB9"/>
    <w:rPr>
      <w:rFonts w:asciiTheme="minorHAnsi" w:hAnsiTheme="minorHAnsi" w:cstheme="minorHAnsi"/>
      <w:kern w:val="24"/>
    </w:rPr>
  </w:style>
  <w:style w:type="paragraph" w:customStyle="1" w:styleId="EYBoilerplatecopy">
    <w:name w:val="EY Boilerplate copy"/>
    <w:basedOn w:val="Parasts"/>
    <w:rsid w:val="00563CB9"/>
    <w:pPr>
      <w:suppressAutoHyphens/>
      <w:spacing w:after="204" w:line="210" w:lineRule="atLeast"/>
      <w:ind w:right="720"/>
      <w:textAlignment w:val="baseline"/>
    </w:pPr>
    <w:rPr>
      <w:rFonts w:asciiTheme="minorHAnsi" w:eastAsiaTheme="minorEastAsia" w:hAnsiTheme="minorHAnsi" w:cstheme="minorHAnsi"/>
      <w:color w:val="000000"/>
      <w:spacing w:val="-3"/>
      <w:sz w:val="16"/>
      <w:szCs w:val="16"/>
      <w:lang w:val="en-GB"/>
    </w:rPr>
  </w:style>
  <w:style w:type="paragraph" w:customStyle="1" w:styleId="EYBoilerplatesmalllegal">
    <w:name w:val="EY Boilerplate small legal"/>
    <w:basedOn w:val="Parasts"/>
    <w:uiPriority w:val="99"/>
    <w:rsid w:val="00563CB9"/>
    <w:pPr>
      <w:suppressAutoHyphens/>
      <w:spacing w:after="80" w:line="160" w:lineRule="atLeast"/>
      <w:textAlignment w:val="baseline"/>
    </w:pPr>
    <w:rPr>
      <w:rFonts w:ascii="EYInterstate-Light" w:eastAsiaTheme="minorEastAsia" w:hAnsi="EYInterstate-Light" w:cs="EYInterstate-Light"/>
      <w:color w:val="000000"/>
      <w:spacing w:val="-2"/>
      <w:sz w:val="12"/>
      <w:szCs w:val="12"/>
      <w:lang w:val="en-GB"/>
    </w:rPr>
  </w:style>
  <w:style w:type="paragraph" w:customStyle="1" w:styleId="EYBoilerplatewebsite">
    <w:name w:val="EY Boilerplate website"/>
    <w:basedOn w:val="Parasts"/>
    <w:rsid w:val="00563CB9"/>
    <w:rPr>
      <w:rFonts w:asciiTheme="majorHAnsi" w:hAnsiTheme="majorHAnsi" w:cstheme="minorHAnsi"/>
    </w:rPr>
  </w:style>
  <w:style w:type="character" w:customStyle="1" w:styleId="EYBoilerplateheadingChar">
    <w:name w:val="EY Boilerplate heading Char"/>
    <w:basedOn w:val="Noklusjumarindkopasfonts"/>
    <w:link w:val="EYBoilerplateheading"/>
    <w:rsid w:val="00563CB9"/>
    <w:rPr>
      <w:rFonts w:asciiTheme="minorHAnsi" w:hAnsiTheme="minorHAnsi" w:cstheme="minorHAnsi"/>
      <w:kern w:val="24"/>
    </w:rPr>
  </w:style>
  <w:style w:type="character" w:styleId="Komentraatsauce">
    <w:name w:val="annotation reference"/>
    <w:basedOn w:val="Noklusjumarindkopasfonts"/>
    <w:uiPriority w:val="99"/>
    <w:unhideWhenUsed/>
    <w:qFormat/>
    <w:rsid w:val="005232F4"/>
    <w:rPr>
      <w:sz w:val="16"/>
      <w:szCs w:val="16"/>
    </w:rPr>
  </w:style>
  <w:style w:type="paragraph" w:styleId="Komentrateksts">
    <w:name w:val="annotation text"/>
    <w:aliases w:val=" Diagrama, Diagrama Diagrama Diagrama, Diagrama Diagrama,Diagrama Diagrama Diagrama,Diagrama Diagrama,Diagrama"/>
    <w:basedOn w:val="Parasts"/>
    <w:link w:val="KomentratekstsRakstz"/>
    <w:uiPriority w:val="99"/>
    <w:unhideWhenUsed/>
    <w:qFormat/>
    <w:rsid w:val="005232F4"/>
  </w:style>
  <w:style w:type="character" w:customStyle="1" w:styleId="KomentratekstsRakstz">
    <w:name w:val="Komentāra teksts Rakstz."/>
    <w:aliases w:val=" Diagrama Rakstz., Diagrama Diagrama Diagrama Rakstz., Diagrama Diagrama Rakstz.,Diagrama Diagrama Diagrama Rakstz.,Diagrama Diagrama Rakstz.,Diagrama Rakstz."/>
    <w:basedOn w:val="Noklusjumarindkopasfonts"/>
    <w:link w:val="Komentrateksts"/>
    <w:uiPriority w:val="99"/>
    <w:qFormat/>
    <w:rsid w:val="005232F4"/>
    <w:rPr>
      <w:rFonts w:ascii="EYInterstate Light" w:hAnsi="EYInterstate Light"/>
    </w:rPr>
  </w:style>
  <w:style w:type="paragraph" w:styleId="Komentratma">
    <w:name w:val="annotation subject"/>
    <w:basedOn w:val="Komentrateksts"/>
    <w:next w:val="Komentrateksts"/>
    <w:link w:val="KomentratmaRakstz"/>
    <w:semiHidden/>
    <w:unhideWhenUsed/>
    <w:rsid w:val="005232F4"/>
    <w:rPr>
      <w:b/>
      <w:bCs/>
    </w:rPr>
  </w:style>
  <w:style w:type="character" w:customStyle="1" w:styleId="KomentratmaRakstz">
    <w:name w:val="Komentāra tēma Rakstz."/>
    <w:basedOn w:val="KomentratekstsRakstz"/>
    <w:link w:val="Komentratma"/>
    <w:semiHidden/>
    <w:rsid w:val="005232F4"/>
    <w:rPr>
      <w:rFonts w:ascii="EYInterstate Light" w:hAnsi="EYInterstate Light"/>
      <w:b/>
      <w:bCs/>
    </w:rPr>
  </w:style>
  <w:style w:type="character" w:customStyle="1" w:styleId="Virsraksts1Rakstz">
    <w:name w:val="Virsraksts 1 Rakstz."/>
    <w:aliases w:val="(Section) Rakstz.,cover1 Rakstz.,intoduction Rakstz.,head1 Rakstz.,h1 Rakstz.,Heading 1a Rakstz.,H1 Rakstz.,1 Rakstz.,Header 1 Rakstz.,Heading 1 CFMU Rakstz.,Para 1 Rakstz.,OS1 Rakstz.,Headline Rakstz.,Numbered 1 (SBC) Rakstz."/>
    <w:basedOn w:val="Noklusjumarindkopasfonts"/>
    <w:link w:val="Virsraksts1"/>
    <w:uiPriority w:val="9"/>
    <w:rsid w:val="00712612"/>
    <w:rPr>
      <w:rFonts w:ascii="Georgia" w:hAnsi="Georgia"/>
      <w:b/>
      <w:bCs/>
      <w:sz w:val="28"/>
      <w:szCs w:val="24"/>
      <w:lang w:val="lv-LV"/>
    </w:rPr>
  </w:style>
  <w:style w:type="table" w:styleId="Reatabula">
    <w:name w:val="Table Grid"/>
    <w:aliases w:val="CV1,CV table,Table Grid Body Text"/>
    <w:basedOn w:val="Parastatabula"/>
    <w:uiPriority w:val="39"/>
    <w:rsid w:val="00712612"/>
    <w:rPr>
      <w:rFonts w:asciiTheme="minorHAnsi" w:eastAsiaTheme="minorHAnsi" w:hAnsiTheme="minorHAnsi" w:cstheme="minorBidi"/>
      <w:szCs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kstszemobjekta">
    <w:name w:val="caption"/>
    <w:aliases w:val="Table Name Cons"/>
    <w:basedOn w:val="Parasts"/>
    <w:next w:val="Parasts"/>
    <w:link w:val="ParakstszemobjektaRakstz"/>
    <w:unhideWhenUsed/>
    <w:qFormat/>
    <w:rsid w:val="00712612"/>
    <w:pPr>
      <w:keepNext/>
      <w:spacing w:before="120" w:after="200"/>
      <w:jc w:val="both"/>
    </w:pPr>
    <w:rPr>
      <w:rFonts w:ascii="DejaVu Sans" w:eastAsiaTheme="minorHAnsi" w:hAnsi="DejaVu Sans" w:cstheme="minorBidi"/>
      <w:i/>
      <w:iCs/>
      <w:kern w:val="12"/>
      <w:sz w:val="18"/>
      <w:szCs w:val="18"/>
    </w:rPr>
  </w:style>
  <w:style w:type="character" w:customStyle="1" w:styleId="ParakstszemobjektaRakstz">
    <w:name w:val="Paraksts zem objekta Rakstz."/>
    <w:aliases w:val="Table Name Cons Rakstz."/>
    <w:basedOn w:val="Noklusjumarindkopasfonts"/>
    <w:link w:val="Parakstszemobjekta"/>
    <w:rsid w:val="00712612"/>
    <w:rPr>
      <w:rFonts w:ascii="DejaVu Sans" w:eastAsiaTheme="minorHAnsi" w:hAnsi="DejaVu Sans" w:cstheme="minorBidi"/>
      <w:i/>
      <w:iCs/>
      <w:kern w:val="12"/>
      <w:sz w:val="18"/>
      <w:szCs w:val="18"/>
      <w:lang w:val="lv-LV"/>
    </w:rPr>
  </w:style>
  <w:style w:type="character" w:customStyle="1" w:styleId="KjeneRakstz">
    <w:name w:val="Kājene Rakstz."/>
    <w:aliases w:val="EY Footer Rakstz."/>
    <w:basedOn w:val="Noklusjumarindkopasfonts"/>
    <w:link w:val="Kjene"/>
    <w:uiPriority w:val="99"/>
    <w:rsid w:val="007E6108"/>
    <w:rPr>
      <w:rFonts w:asciiTheme="minorHAnsi" w:hAnsiTheme="minorHAnsi"/>
      <w:kern w:val="12"/>
      <w:szCs w:val="24"/>
    </w:rPr>
  </w:style>
  <w:style w:type="character" w:styleId="Izmantotahipersaite">
    <w:name w:val="FollowedHyperlink"/>
    <w:basedOn w:val="Noklusjumarindkopasfonts"/>
    <w:uiPriority w:val="99"/>
    <w:unhideWhenUsed/>
    <w:rsid w:val="004A65D6"/>
    <w:rPr>
      <w:color w:val="96607D"/>
      <w:u w:val="single"/>
    </w:rPr>
  </w:style>
  <w:style w:type="paragraph" w:customStyle="1" w:styleId="msonormal0">
    <w:name w:val="msonormal"/>
    <w:basedOn w:val="Parasts"/>
    <w:rsid w:val="004A65D6"/>
    <w:pPr>
      <w:spacing w:before="100" w:beforeAutospacing="1" w:after="100" w:afterAutospacing="1"/>
    </w:pPr>
    <w:rPr>
      <w:rFonts w:ascii="Times New Roman" w:hAnsi="Times New Roman"/>
      <w:sz w:val="24"/>
      <w:szCs w:val="24"/>
      <w:lang w:eastAsia="lv-LV"/>
    </w:rPr>
  </w:style>
  <w:style w:type="paragraph" w:customStyle="1" w:styleId="font0">
    <w:name w:val="font0"/>
    <w:basedOn w:val="Parasts"/>
    <w:rsid w:val="004A65D6"/>
    <w:pPr>
      <w:spacing w:before="100" w:beforeAutospacing="1" w:after="100" w:afterAutospacing="1"/>
    </w:pPr>
    <w:rPr>
      <w:rFonts w:ascii="Aptos Narrow" w:hAnsi="Aptos Narrow"/>
      <w:color w:val="000000"/>
      <w:sz w:val="22"/>
      <w:szCs w:val="22"/>
      <w:lang w:eastAsia="lv-LV"/>
    </w:rPr>
  </w:style>
  <w:style w:type="paragraph" w:customStyle="1" w:styleId="font5">
    <w:name w:val="font5"/>
    <w:basedOn w:val="Parasts"/>
    <w:rsid w:val="004A65D6"/>
    <w:pPr>
      <w:spacing w:before="100" w:beforeAutospacing="1" w:after="100" w:afterAutospacing="1"/>
    </w:pPr>
    <w:rPr>
      <w:rFonts w:ascii="Aptos Narrow" w:hAnsi="Aptos Narrow"/>
      <w:color w:val="000000"/>
      <w:sz w:val="22"/>
      <w:szCs w:val="22"/>
      <w:lang w:eastAsia="lv-LV"/>
    </w:rPr>
  </w:style>
  <w:style w:type="paragraph" w:customStyle="1" w:styleId="font6">
    <w:name w:val="font6"/>
    <w:basedOn w:val="Parasts"/>
    <w:rsid w:val="004A65D6"/>
    <w:pPr>
      <w:spacing w:before="100" w:beforeAutospacing="1" w:after="100" w:afterAutospacing="1"/>
    </w:pPr>
    <w:rPr>
      <w:rFonts w:ascii="Aptos Narrow" w:hAnsi="Aptos Narrow"/>
      <w:sz w:val="22"/>
      <w:szCs w:val="22"/>
      <w:lang w:eastAsia="lv-LV"/>
    </w:rPr>
  </w:style>
  <w:style w:type="paragraph" w:customStyle="1" w:styleId="font7">
    <w:name w:val="font7"/>
    <w:basedOn w:val="Parasts"/>
    <w:rsid w:val="004A65D6"/>
    <w:pPr>
      <w:spacing w:before="100" w:beforeAutospacing="1" w:after="100" w:afterAutospacing="1"/>
    </w:pPr>
    <w:rPr>
      <w:rFonts w:ascii="Arial" w:hAnsi="Arial" w:cs="Arial"/>
      <w:sz w:val="22"/>
      <w:szCs w:val="22"/>
      <w:lang w:eastAsia="lv-LV"/>
    </w:rPr>
  </w:style>
  <w:style w:type="paragraph" w:customStyle="1" w:styleId="xl65">
    <w:name w:val="xl65"/>
    <w:basedOn w:val="Parasts"/>
    <w:rsid w:val="004A65D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lv-LV"/>
    </w:rPr>
  </w:style>
  <w:style w:type="paragraph" w:customStyle="1" w:styleId="xl66">
    <w:name w:val="xl66"/>
    <w:basedOn w:val="Parasts"/>
    <w:rsid w:val="004A65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lv-LV"/>
    </w:rPr>
  </w:style>
  <w:style w:type="paragraph" w:customStyle="1" w:styleId="xl67">
    <w:name w:val="xl67"/>
    <w:basedOn w:val="Parasts"/>
    <w:rsid w:val="004A65D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hAnsi="Times New Roman"/>
      <w:sz w:val="24"/>
      <w:szCs w:val="24"/>
      <w:lang w:eastAsia="lv-LV"/>
    </w:rPr>
  </w:style>
  <w:style w:type="paragraph" w:customStyle="1" w:styleId="xl68">
    <w:name w:val="xl68"/>
    <w:basedOn w:val="Parasts"/>
    <w:rsid w:val="004A65D6"/>
    <w:pPr>
      <w:spacing w:before="100" w:beforeAutospacing="1" w:after="100" w:afterAutospacing="1"/>
    </w:pPr>
    <w:rPr>
      <w:rFonts w:ascii="Times New Roman" w:hAnsi="Times New Roman"/>
      <w:sz w:val="24"/>
      <w:szCs w:val="24"/>
      <w:lang w:eastAsia="lv-LV"/>
    </w:rPr>
  </w:style>
  <w:style w:type="paragraph" w:customStyle="1" w:styleId="xl69">
    <w:name w:val="xl69"/>
    <w:basedOn w:val="Parasts"/>
    <w:rsid w:val="004A65D6"/>
    <w:pPr>
      <w:pBdr>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lv-LV"/>
    </w:rPr>
  </w:style>
  <w:style w:type="paragraph" w:customStyle="1" w:styleId="xl70">
    <w:name w:val="xl70"/>
    <w:basedOn w:val="Parasts"/>
    <w:rsid w:val="004A65D6"/>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lv-LV"/>
    </w:rPr>
  </w:style>
  <w:style w:type="paragraph" w:customStyle="1" w:styleId="xl71">
    <w:name w:val="xl71"/>
    <w:basedOn w:val="Parasts"/>
    <w:rsid w:val="004A65D6"/>
    <w:pPr>
      <w:pBdr>
        <w:top w:val="single" w:sz="4" w:space="0" w:color="auto"/>
        <w:left w:val="single" w:sz="8" w:space="0" w:color="auto"/>
        <w:bottom w:val="single" w:sz="8" w:space="0" w:color="auto"/>
        <w:right w:val="single" w:sz="4" w:space="0" w:color="auto"/>
      </w:pBdr>
      <w:shd w:val="clear" w:color="000000" w:fill="FFE600"/>
      <w:spacing w:before="100" w:beforeAutospacing="1" w:after="100" w:afterAutospacing="1"/>
    </w:pPr>
    <w:rPr>
      <w:rFonts w:ascii="Times New Roman" w:hAnsi="Times New Roman"/>
      <w:sz w:val="24"/>
      <w:szCs w:val="24"/>
      <w:lang w:eastAsia="lv-LV"/>
    </w:rPr>
  </w:style>
  <w:style w:type="paragraph" w:customStyle="1" w:styleId="xl72">
    <w:name w:val="xl72"/>
    <w:basedOn w:val="Parasts"/>
    <w:rsid w:val="004A65D6"/>
    <w:pPr>
      <w:pBdr>
        <w:top w:val="single" w:sz="4" w:space="0" w:color="auto"/>
        <w:left w:val="single" w:sz="4" w:space="0" w:color="auto"/>
        <w:bottom w:val="single" w:sz="8" w:space="0" w:color="auto"/>
        <w:right w:val="single" w:sz="4" w:space="0" w:color="auto"/>
      </w:pBdr>
      <w:shd w:val="clear" w:color="000000" w:fill="FFE600"/>
      <w:spacing w:before="100" w:beforeAutospacing="1" w:after="100" w:afterAutospacing="1"/>
    </w:pPr>
    <w:rPr>
      <w:rFonts w:ascii="Times New Roman" w:hAnsi="Times New Roman"/>
      <w:sz w:val="24"/>
      <w:szCs w:val="24"/>
      <w:lang w:eastAsia="lv-LV"/>
    </w:rPr>
  </w:style>
  <w:style w:type="paragraph" w:customStyle="1" w:styleId="xl73">
    <w:name w:val="xl73"/>
    <w:basedOn w:val="Parasts"/>
    <w:rsid w:val="004A65D6"/>
    <w:pPr>
      <w:pBdr>
        <w:top w:val="single" w:sz="4" w:space="0" w:color="auto"/>
        <w:left w:val="single" w:sz="4" w:space="0" w:color="auto"/>
        <w:bottom w:val="single" w:sz="8" w:space="0" w:color="auto"/>
        <w:right w:val="single" w:sz="4" w:space="0" w:color="auto"/>
      </w:pBdr>
      <w:shd w:val="clear" w:color="000000" w:fill="FFE600"/>
      <w:spacing w:before="100" w:beforeAutospacing="1" w:after="100" w:afterAutospacing="1"/>
      <w:jc w:val="center"/>
    </w:pPr>
    <w:rPr>
      <w:rFonts w:ascii="Times New Roman" w:hAnsi="Times New Roman"/>
      <w:sz w:val="24"/>
      <w:szCs w:val="24"/>
      <w:lang w:eastAsia="lv-LV"/>
    </w:rPr>
  </w:style>
  <w:style w:type="paragraph" w:customStyle="1" w:styleId="xl74">
    <w:name w:val="xl74"/>
    <w:basedOn w:val="Parasts"/>
    <w:rsid w:val="004A65D6"/>
    <w:pPr>
      <w:pBdr>
        <w:top w:val="single" w:sz="4" w:space="0" w:color="auto"/>
        <w:left w:val="single" w:sz="4" w:space="0" w:color="auto"/>
        <w:bottom w:val="single" w:sz="8" w:space="0" w:color="auto"/>
      </w:pBdr>
      <w:shd w:val="clear" w:color="000000" w:fill="FFE600"/>
      <w:spacing w:before="100" w:beforeAutospacing="1" w:after="100" w:afterAutospacing="1"/>
      <w:jc w:val="center"/>
    </w:pPr>
    <w:rPr>
      <w:rFonts w:ascii="Times New Roman" w:hAnsi="Times New Roman"/>
      <w:sz w:val="24"/>
      <w:szCs w:val="24"/>
      <w:lang w:eastAsia="lv-LV"/>
    </w:rPr>
  </w:style>
  <w:style w:type="paragraph" w:customStyle="1" w:styleId="xl75">
    <w:name w:val="xl75"/>
    <w:basedOn w:val="Parasts"/>
    <w:rsid w:val="004A65D6"/>
    <w:pPr>
      <w:pBdr>
        <w:left w:val="single" w:sz="4" w:space="0" w:color="auto"/>
        <w:bottom w:val="single" w:sz="4" w:space="0" w:color="auto"/>
      </w:pBdr>
      <w:spacing w:before="100" w:beforeAutospacing="1" w:after="100" w:afterAutospacing="1"/>
      <w:jc w:val="center"/>
    </w:pPr>
    <w:rPr>
      <w:rFonts w:ascii="Times New Roman" w:hAnsi="Times New Roman"/>
      <w:sz w:val="24"/>
      <w:szCs w:val="24"/>
      <w:lang w:eastAsia="lv-LV"/>
    </w:rPr>
  </w:style>
  <w:style w:type="paragraph" w:customStyle="1" w:styleId="xl76">
    <w:name w:val="xl76"/>
    <w:basedOn w:val="Parasts"/>
    <w:rsid w:val="004A65D6"/>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sz w:val="24"/>
      <w:szCs w:val="24"/>
      <w:lang w:eastAsia="lv-LV"/>
    </w:rPr>
  </w:style>
  <w:style w:type="paragraph" w:customStyle="1" w:styleId="xl77">
    <w:name w:val="xl77"/>
    <w:basedOn w:val="Parasts"/>
    <w:rsid w:val="004A65D6"/>
    <w:pPr>
      <w:pBdr>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lv-LV"/>
    </w:rPr>
  </w:style>
  <w:style w:type="paragraph" w:customStyle="1" w:styleId="xl78">
    <w:name w:val="xl78"/>
    <w:basedOn w:val="Parasts"/>
    <w:rsid w:val="004A65D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lv-LV"/>
    </w:rPr>
  </w:style>
  <w:style w:type="paragraph" w:customStyle="1" w:styleId="xl79">
    <w:name w:val="xl79"/>
    <w:basedOn w:val="Parasts"/>
    <w:rsid w:val="004A65D6"/>
    <w:pPr>
      <w:pBdr>
        <w:top w:val="single" w:sz="8" w:space="0" w:color="auto"/>
        <w:left w:val="single" w:sz="8" w:space="0" w:color="auto"/>
        <w:bottom w:val="single" w:sz="4" w:space="0" w:color="auto"/>
        <w:right w:val="single" w:sz="4" w:space="0" w:color="auto"/>
      </w:pBdr>
      <w:shd w:val="clear" w:color="000000" w:fill="747480"/>
      <w:spacing w:before="100" w:beforeAutospacing="1" w:after="100" w:afterAutospacing="1"/>
    </w:pPr>
    <w:rPr>
      <w:rFonts w:ascii="Times New Roman" w:hAnsi="Times New Roman"/>
      <w:color w:val="FFFFFF"/>
      <w:sz w:val="24"/>
      <w:szCs w:val="24"/>
      <w:lang w:eastAsia="lv-LV"/>
    </w:rPr>
  </w:style>
  <w:style w:type="paragraph" w:customStyle="1" w:styleId="xl80">
    <w:name w:val="xl80"/>
    <w:basedOn w:val="Parasts"/>
    <w:rsid w:val="004A65D6"/>
    <w:pPr>
      <w:pBdr>
        <w:top w:val="single" w:sz="8" w:space="0" w:color="auto"/>
        <w:left w:val="single" w:sz="4" w:space="0" w:color="auto"/>
        <w:bottom w:val="single" w:sz="4" w:space="0" w:color="auto"/>
        <w:right w:val="single" w:sz="4" w:space="0" w:color="auto"/>
      </w:pBdr>
      <w:shd w:val="clear" w:color="000000" w:fill="747480"/>
      <w:spacing w:before="100" w:beforeAutospacing="1" w:after="100" w:afterAutospacing="1"/>
    </w:pPr>
    <w:rPr>
      <w:rFonts w:ascii="Times New Roman" w:hAnsi="Times New Roman"/>
      <w:color w:val="FFFFFF"/>
      <w:sz w:val="24"/>
      <w:szCs w:val="24"/>
      <w:lang w:eastAsia="lv-LV"/>
    </w:rPr>
  </w:style>
  <w:style w:type="paragraph" w:customStyle="1" w:styleId="xl81">
    <w:name w:val="xl81"/>
    <w:basedOn w:val="Parasts"/>
    <w:rsid w:val="004A65D6"/>
    <w:pPr>
      <w:pBdr>
        <w:top w:val="single" w:sz="8" w:space="0" w:color="auto"/>
        <w:left w:val="single" w:sz="4" w:space="0" w:color="auto"/>
        <w:bottom w:val="single" w:sz="4" w:space="0" w:color="auto"/>
      </w:pBdr>
      <w:shd w:val="clear" w:color="000000" w:fill="747480"/>
      <w:spacing w:before="100" w:beforeAutospacing="1" w:after="100" w:afterAutospacing="1"/>
      <w:jc w:val="center"/>
      <w:textAlignment w:val="center"/>
    </w:pPr>
    <w:rPr>
      <w:rFonts w:ascii="Times New Roman" w:hAnsi="Times New Roman"/>
      <w:color w:val="FFFFFF"/>
      <w:sz w:val="24"/>
      <w:szCs w:val="24"/>
      <w:lang w:eastAsia="lv-LV"/>
    </w:rPr>
  </w:style>
  <w:style w:type="paragraph" w:customStyle="1" w:styleId="xl82">
    <w:name w:val="xl82"/>
    <w:basedOn w:val="Parasts"/>
    <w:rsid w:val="004A65D6"/>
    <w:pPr>
      <w:pBdr>
        <w:top w:val="single" w:sz="8" w:space="0" w:color="auto"/>
        <w:bottom w:val="single" w:sz="4" w:space="0" w:color="auto"/>
      </w:pBdr>
      <w:shd w:val="clear" w:color="000000" w:fill="747480"/>
      <w:spacing w:before="100" w:beforeAutospacing="1" w:after="100" w:afterAutospacing="1"/>
      <w:jc w:val="center"/>
      <w:textAlignment w:val="center"/>
    </w:pPr>
    <w:rPr>
      <w:rFonts w:ascii="Times New Roman" w:hAnsi="Times New Roman"/>
      <w:color w:val="FFFFFF"/>
      <w:sz w:val="24"/>
      <w:szCs w:val="24"/>
      <w:lang w:eastAsia="lv-LV"/>
    </w:rPr>
  </w:style>
  <w:style w:type="paragraph" w:customStyle="1" w:styleId="xl83">
    <w:name w:val="xl83"/>
    <w:basedOn w:val="Parasts"/>
    <w:rsid w:val="004A65D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lv-LV"/>
    </w:rPr>
  </w:style>
  <w:style w:type="paragraph" w:styleId="Sarakstarindkopa">
    <w:name w:val="List Paragraph"/>
    <w:aliases w:val="Numbering,ERP-List Paragraph,List Paragraph1,List Paragraph11,Paragraph,Bullet EY,List Paragraph2,Bullet List,Normal bullet 2,List L1,List not in Table,List Paragraph21,Lentele,List Paragraph Red,VARNELES,Bullet PP,lp1,ITS_Bullets,2"/>
    <w:basedOn w:val="Parasts"/>
    <w:link w:val="SarakstarindkopaRakstz"/>
    <w:qFormat/>
    <w:rsid w:val="00DE7BBE"/>
    <w:pPr>
      <w:ind w:left="720"/>
      <w:contextualSpacing/>
    </w:pPr>
  </w:style>
  <w:style w:type="paragraph" w:customStyle="1" w:styleId="pf0">
    <w:name w:val="pf0"/>
    <w:basedOn w:val="Parasts"/>
    <w:rsid w:val="007A1F56"/>
    <w:pPr>
      <w:spacing w:beforeAutospacing="1" w:after="160" w:afterAutospacing="1"/>
    </w:pPr>
    <w:rPr>
      <w:rFonts w:asciiTheme="minorHAnsi" w:eastAsiaTheme="minorEastAsia" w:hAnsiTheme="minorHAnsi" w:cstheme="minorBidi"/>
      <w:sz w:val="24"/>
      <w:szCs w:val="24"/>
      <w:lang w:eastAsia="lv-LV"/>
    </w:rPr>
  </w:style>
  <w:style w:type="character" w:customStyle="1" w:styleId="cf01">
    <w:name w:val="cf01"/>
    <w:basedOn w:val="Noklusjumarindkopasfonts"/>
    <w:rsid w:val="007A1F56"/>
    <w:rPr>
      <w:rFonts w:asciiTheme="minorHAnsi" w:eastAsiaTheme="minorEastAsia" w:hAnsiTheme="minorHAnsi" w:cstheme="minorBidi"/>
      <w:sz w:val="18"/>
      <w:szCs w:val="18"/>
    </w:rPr>
  </w:style>
  <w:style w:type="character" w:styleId="Neatrisintapieminana">
    <w:name w:val="Unresolved Mention"/>
    <w:basedOn w:val="Noklusjumarindkopasfonts"/>
    <w:uiPriority w:val="99"/>
    <w:unhideWhenUsed/>
    <w:rsid w:val="00802231"/>
    <w:rPr>
      <w:color w:val="605E5C"/>
      <w:shd w:val="clear" w:color="auto" w:fill="E1DFDD"/>
    </w:rPr>
  </w:style>
  <w:style w:type="character" w:customStyle="1" w:styleId="SarakstarindkopaRakstz">
    <w:name w:val="Saraksta rindkopa Rakstz."/>
    <w:aliases w:val="Numbering Rakstz.,ERP-List Paragraph Rakstz.,List Paragraph1 Rakstz.,List Paragraph11 Rakstz.,Paragraph Rakstz.,Bullet EY Rakstz.,List Paragraph2 Rakstz.,Bullet List Rakstz.,Normal bullet 2 Rakstz.,List L1 Rakstz.,lp1 Rakstz."/>
    <w:link w:val="Sarakstarindkopa"/>
    <w:qFormat/>
    <w:locked/>
    <w:rsid w:val="00350076"/>
    <w:rPr>
      <w:rFonts w:ascii="Georgia" w:hAnsi="Georgia"/>
      <w:lang w:val="lv-LV"/>
    </w:rPr>
  </w:style>
  <w:style w:type="paragraph" w:styleId="Prskatjums">
    <w:name w:val="Revision"/>
    <w:hidden/>
    <w:uiPriority w:val="99"/>
    <w:semiHidden/>
    <w:rsid w:val="00F871AA"/>
    <w:rPr>
      <w:rFonts w:ascii="Georgia" w:hAnsi="Georgia"/>
      <w:lang w:val="lv-LV"/>
    </w:rPr>
  </w:style>
  <w:style w:type="paragraph" w:customStyle="1" w:styleId="spanwrap">
    <w:name w:val="spanwrap"/>
    <w:basedOn w:val="Parasts"/>
    <w:rsid w:val="002F21DE"/>
    <w:pPr>
      <w:spacing w:before="100" w:beforeAutospacing="1" w:after="100" w:afterAutospacing="1"/>
    </w:pPr>
    <w:rPr>
      <w:rFonts w:ascii="Times New Roman" w:hAnsi="Times New Roman"/>
      <w:sz w:val="24"/>
      <w:szCs w:val="24"/>
      <w:lang w:eastAsia="lv-LV"/>
    </w:rPr>
  </w:style>
  <w:style w:type="character" w:styleId="Izteiksmgs">
    <w:name w:val="Strong"/>
    <w:basedOn w:val="Noklusjumarindkopasfonts"/>
    <w:uiPriority w:val="22"/>
    <w:qFormat/>
    <w:rsid w:val="002F21DE"/>
    <w:rPr>
      <w:b/>
      <w:bCs/>
    </w:rPr>
  </w:style>
  <w:style w:type="paragraph" w:styleId="Paraststmeklis">
    <w:name w:val="Normal (Web)"/>
    <w:basedOn w:val="Parasts"/>
    <w:uiPriority w:val="99"/>
    <w:unhideWhenUsed/>
    <w:rsid w:val="00936C3A"/>
    <w:pPr>
      <w:spacing w:before="100" w:beforeAutospacing="1" w:after="100" w:afterAutospacing="1"/>
    </w:pPr>
    <w:rPr>
      <w:rFonts w:ascii="Times New Roman" w:hAnsi="Times New Roman"/>
      <w:sz w:val="24"/>
      <w:szCs w:val="24"/>
      <w:lang w:eastAsia="lv-LV"/>
    </w:rPr>
  </w:style>
  <w:style w:type="table" w:styleId="Vienkratabula1">
    <w:name w:val="Plain Table 1"/>
    <w:basedOn w:val="Parastatabula"/>
    <w:rsid w:val="00D41D1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DYTEXTCons">
    <w:name w:val="BODY TEXT Cons"/>
    <w:basedOn w:val="Parasts"/>
    <w:link w:val="BODYTEXTConsChar"/>
    <w:uiPriority w:val="5"/>
    <w:qFormat/>
    <w:rsid w:val="005C3D75"/>
    <w:pPr>
      <w:spacing w:before="60" w:after="60"/>
      <w:jc w:val="both"/>
    </w:pPr>
    <w:rPr>
      <w:rFonts w:ascii="Arial" w:eastAsiaTheme="minorEastAsia" w:hAnsi="Arial" w:cs="Arial"/>
      <w:szCs w:val="22"/>
    </w:rPr>
  </w:style>
  <w:style w:type="character" w:customStyle="1" w:styleId="BODYTEXTConsChar">
    <w:name w:val="BODY TEXT Cons Char"/>
    <w:basedOn w:val="Noklusjumarindkopasfonts"/>
    <w:link w:val="BODYTEXTCons"/>
    <w:uiPriority w:val="5"/>
    <w:rsid w:val="005C3D75"/>
    <w:rPr>
      <w:rFonts w:ascii="Arial" w:eastAsiaTheme="minorEastAsia" w:hAnsi="Arial" w:cs="Arial"/>
      <w:szCs w:val="22"/>
      <w:lang w:val="lv-LV"/>
    </w:rPr>
  </w:style>
  <w:style w:type="paragraph" w:customStyle="1" w:styleId="VKBulletpoints">
    <w:name w:val="*VK_Bullet points"/>
    <w:basedOn w:val="Sarakstaaizzme2"/>
    <w:qFormat/>
    <w:rsid w:val="004831F5"/>
    <w:pPr>
      <w:numPr>
        <w:numId w:val="0"/>
      </w:numPr>
      <w:spacing w:before="120"/>
      <w:ind w:left="720" w:hanging="360"/>
      <w:contextualSpacing w:val="0"/>
      <w:jc w:val="both"/>
    </w:pPr>
    <w:rPr>
      <w:rFonts w:ascii="Arial" w:eastAsia="Times New Roman" w:hAnsi="Arial" w:cs="Times New Roman"/>
      <w:kern w:val="0"/>
      <w:sz w:val="20"/>
      <w:lang w:val="lv-LV" w:eastAsia="lv-LV"/>
      <w14:ligatures w14:val="none"/>
    </w:rPr>
  </w:style>
  <w:style w:type="paragraph" w:styleId="Sarakstaaizzme2">
    <w:name w:val="List Bullet 2"/>
    <w:basedOn w:val="Parasts"/>
    <w:uiPriority w:val="99"/>
    <w:unhideWhenUsed/>
    <w:rsid w:val="004831F5"/>
    <w:pPr>
      <w:numPr>
        <w:numId w:val="10"/>
      </w:numPr>
      <w:spacing w:after="120"/>
      <w:contextualSpacing/>
    </w:pPr>
    <w:rPr>
      <w:rFonts w:asciiTheme="minorHAnsi" w:eastAsiaTheme="minorHAnsi" w:hAnsiTheme="minorHAnsi" w:cstheme="minorBidi"/>
      <w:kern w:val="2"/>
      <w:sz w:val="22"/>
      <w:szCs w:val="22"/>
      <w:lang w:val="en-US"/>
      <w14:ligatures w14:val="standardContextual"/>
    </w:rPr>
  </w:style>
  <w:style w:type="paragraph" w:customStyle="1" w:styleId="VKBody">
    <w:name w:val="*VK Body"/>
    <w:basedOn w:val="Parasts"/>
    <w:link w:val="VKBodyChar"/>
    <w:qFormat/>
    <w:rsid w:val="005C3D75"/>
    <w:pPr>
      <w:spacing w:before="120" w:after="120"/>
      <w:jc w:val="both"/>
    </w:pPr>
    <w:rPr>
      <w:rFonts w:ascii="Arial" w:eastAsiaTheme="minorEastAsia" w:hAnsi="Arial" w:cs="Arial"/>
      <w:szCs w:val="24"/>
    </w:rPr>
  </w:style>
  <w:style w:type="character" w:customStyle="1" w:styleId="VKBodyChar">
    <w:name w:val="*VK Body Char"/>
    <w:basedOn w:val="Noklusjumarindkopasfonts"/>
    <w:link w:val="VKBody"/>
    <w:rsid w:val="005C3D75"/>
    <w:rPr>
      <w:rFonts w:ascii="Arial" w:eastAsiaTheme="minorEastAsia" w:hAnsi="Arial" w:cs="Arial"/>
      <w:szCs w:val="24"/>
      <w:lang w:val="lv-LV"/>
    </w:rPr>
  </w:style>
  <w:style w:type="table" w:customStyle="1" w:styleId="TableGrid1">
    <w:name w:val="Table Grid1"/>
    <w:basedOn w:val="Parastatabula"/>
    <w:next w:val="Reatabula"/>
    <w:uiPriority w:val="39"/>
    <w:rsid w:val="002D41D9"/>
    <w:pPr>
      <w:spacing w:before="40"/>
    </w:pPr>
    <w:rPr>
      <w:rFonts w:ascii="Calibri" w:hAnsi="Calibri" w:cs="Tahoma"/>
      <w:sz w:val="18"/>
      <w:szCs w:val="22"/>
      <w:lang w:val="lv-LV"/>
    </w:rPr>
    <w:tblPr>
      <w:tblBorders>
        <w:top w:val="single" w:sz="4" w:space="0" w:color="808080"/>
        <w:bottom w:val="single" w:sz="4" w:space="0" w:color="808080"/>
        <w:insideH w:val="single" w:sz="4" w:space="0" w:color="808080"/>
      </w:tblBorders>
    </w:tblPr>
    <w:tblStylePr w:type="firstRow">
      <w:pPr>
        <w:wordWrap/>
        <w:spacing w:beforeLines="0" w:before="100" w:beforeAutospacing="1" w:afterLines="0" w:after="100" w:afterAutospacing="1" w:line="240" w:lineRule="auto"/>
      </w:pPr>
      <w:rPr>
        <w:rFonts w:ascii="Calibri" w:hAnsi="Calibri" w:hint="default"/>
        <w:b/>
        <w:color w:val="FFFFFF"/>
        <w:sz w:val="20"/>
        <w:szCs w:val="20"/>
      </w:rPr>
      <w:tblPr/>
      <w:tcPr>
        <w:shd w:val="clear" w:color="auto" w:fill="969696"/>
      </w:tcPr>
    </w:tblStylePr>
    <w:tblStylePr w:type="lastRow">
      <w:rPr>
        <w:rFonts w:ascii="Calibri" w:hAnsi="Calibri" w:hint="default"/>
        <w:b/>
        <w:color w:val="FFFFFF"/>
        <w:sz w:val="20"/>
        <w:szCs w:val="20"/>
      </w:rPr>
    </w:tblStylePr>
    <w:tblStylePr w:type="firstCol">
      <w:rPr>
        <w:rFonts w:ascii="Calibri" w:hAnsi="Calibri" w:hint="default"/>
        <w:b/>
        <w:color w:val="595959"/>
        <w:sz w:val="20"/>
        <w:szCs w:val="20"/>
      </w:rPr>
    </w:tblStylePr>
  </w:style>
  <w:style w:type="character" w:customStyle="1" w:styleId="GalveneRakstz">
    <w:name w:val="Galvene Rakstz."/>
    <w:aliases w:val="EY Header Rakstz."/>
    <w:basedOn w:val="Noklusjumarindkopasfonts"/>
    <w:link w:val="Galvene"/>
    <w:uiPriority w:val="99"/>
    <w:rsid w:val="007E09DC"/>
    <w:rPr>
      <w:rFonts w:asciiTheme="minorHAnsi" w:hAnsiTheme="minorHAnsi"/>
      <w:kern w:val="12"/>
      <w:sz w:val="24"/>
      <w:szCs w:val="24"/>
    </w:rPr>
  </w:style>
  <w:style w:type="table" w:customStyle="1" w:styleId="CV211">
    <w:name w:val="CV211"/>
    <w:basedOn w:val="Parastatabula"/>
    <w:rsid w:val="003D3583"/>
    <w:rPr>
      <w:rFonts w:ascii="EYInterstate" w:hAnsi="EYInterstate"/>
      <w:sz w:val="16"/>
      <w:szCs w:val="16"/>
      <w:lang w:val="fr-FR" w:eastAsia="fr-FR"/>
    </w:rPr>
    <w:tblPr>
      <w:tblBorders>
        <w:top w:val="single" w:sz="8" w:space="0" w:color="808080"/>
        <w:bottom w:val="single" w:sz="8" w:space="0" w:color="808080"/>
        <w:insideH w:val="single" w:sz="2" w:space="0" w:color="808080"/>
      </w:tblBorders>
      <w:tblCellMar>
        <w:top w:w="85" w:type="dxa"/>
      </w:tblCellMar>
    </w:tblPr>
    <w:tcPr>
      <w:shd w:val="clear" w:color="auto" w:fill="auto"/>
    </w:tcPr>
    <w:tblStylePr w:type="firstRow">
      <w:pPr>
        <w:wordWrap/>
        <w:spacing w:line="240" w:lineRule="auto"/>
      </w:pPr>
      <w:rPr>
        <w:rFonts w:ascii="Yu Gothic Medium" w:hAnsi="Yu Gothic Medium"/>
        <w:b w:val="0"/>
        <w:bCs/>
        <w:color w:val="auto"/>
        <w:sz w:val="16"/>
      </w:rPr>
      <w:tblPr/>
      <w:tcPr>
        <w:tcBorders>
          <w:top w:val="nil"/>
          <w:left w:val="nil"/>
          <w:bottom w:val="nil"/>
          <w:right w:val="nil"/>
          <w:insideH w:val="nil"/>
          <w:insideV w:val="nil"/>
          <w:tl2br w:val="nil"/>
          <w:tr2bl w:val="nil"/>
        </w:tcBorders>
        <w:shd w:val="clear" w:color="auto" w:fill="FFD200"/>
      </w:tcPr>
    </w:tblStylePr>
    <w:tblStylePr w:type="nwCell">
      <w:pPr>
        <w:wordWrap/>
        <w:spacing w:line="240" w:lineRule="auto"/>
      </w:pPr>
      <w:rPr>
        <w:rFonts w:ascii="Yu Gothic Medium" w:hAnsi="Yu Gothic Medium"/>
      </w:rPr>
      <w:tblPr/>
      <w:tcPr>
        <w:tcBorders>
          <w:top w:val="nil"/>
          <w:left w:val="nil"/>
          <w:bottom w:val="nil"/>
          <w:right w:val="nil"/>
          <w:insideH w:val="nil"/>
          <w:insideV w:val="nil"/>
          <w:tl2br w:val="nil"/>
          <w:tr2bl w:val="nil"/>
        </w:tcBorders>
        <w:shd w:val="clear" w:color="auto" w:fill="FFD200"/>
      </w:tcPr>
    </w:tblStylePr>
  </w:style>
  <w:style w:type="paragraph" w:customStyle="1" w:styleId="tv213">
    <w:name w:val="tv213"/>
    <w:basedOn w:val="Parasts"/>
    <w:rsid w:val="00DF1899"/>
    <w:pPr>
      <w:spacing w:before="100" w:beforeAutospacing="1" w:after="100" w:afterAutospacing="1"/>
    </w:pPr>
    <w:rPr>
      <w:rFonts w:ascii="MS Mincho" w:eastAsia="MS Mincho" w:hAnsi="MS Mincho" w:cs="Georgia"/>
      <w:kern w:val="12"/>
      <w:sz w:val="24"/>
      <w:szCs w:val="24"/>
      <w:lang w:eastAsia="lv-LV"/>
    </w:rPr>
  </w:style>
  <w:style w:type="table" w:styleId="Reatabulagaia">
    <w:name w:val="Grid Table Light"/>
    <w:basedOn w:val="Parastatabula"/>
    <w:rsid w:val="00DF1899"/>
    <w:rPr>
      <w:rFonts w:ascii="EYInterstate Light" w:eastAsia="MS Mincho" w:hAnsi="EYInterstate Light" w:cs="Georgia"/>
      <w:kern w:val="1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iemint">
    <w:name w:val="Mention"/>
    <w:basedOn w:val="Noklusjumarindkopasfonts"/>
    <w:uiPriority w:val="99"/>
    <w:unhideWhenUsed/>
    <w:rsid w:val="00A71D1C"/>
    <w:rPr>
      <w:color w:val="2B579A"/>
      <w:shd w:val="clear" w:color="auto" w:fill="E1DFDD"/>
    </w:rPr>
  </w:style>
  <w:style w:type="character" w:customStyle="1" w:styleId="cf11">
    <w:name w:val="cf11"/>
    <w:basedOn w:val="Noklusjumarindkopasfonts"/>
    <w:rsid w:val="00A71D1C"/>
    <w:rPr>
      <w:rFonts w:ascii="Segoe UI" w:hAnsi="Segoe UI" w:cs="Segoe UI" w:hint="default"/>
      <w:i/>
      <w:iCs/>
      <w:sz w:val="18"/>
      <w:szCs w:val="18"/>
    </w:rPr>
  </w:style>
  <w:style w:type="paragraph" w:customStyle="1" w:styleId="EYTablenormal0">
    <w:name w:val="EY Table normal"/>
    <w:basedOn w:val="EYNormal"/>
    <w:link w:val="EYTablenormalChar"/>
    <w:rsid w:val="001B00F4"/>
    <w:pPr>
      <w:spacing w:before="20" w:after="20" w:line="200" w:lineRule="atLeast"/>
      <w:ind w:left="85"/>
      <w:jc w:val="both"/>
    </w:pPr>
    <w:rPr>
      <w:sz w:val="18"/>
      <w:szCs w:val="18"/>
      <w:lang w:val="lv-LV"/>
    </w:rPr>
  </w:style>
  <w:style w:type="paragraph" w:customStyle="1" w:styleId="Couvdate">
    <w:name w:val="Couv date"/>
    <w:rsid w:val="001B00F4"/>
    <w:rPr>
      <w:rFonts w:ascii="EYInterstate Light" w:hAnsi="EYInterstate Light" w:cs="Arial"/>
      <w:bCs/>
      <w:noProof/>
      <w:color w:val="646464"/>
      <w:spacing w:val="-10"/>
      <w:kern w:val="32"/>
      <w:lang w:val="fr-FR" w:eastAsia="fr-FR"/>
    </w:rPr>
  </w:style>
  <w:style w:type="character" w:customStyle="1" w:styleId="Virsraksts2Rakstz">
    <w:name w:val="Virsraksts 2 Rakstz."/>
    <w:aliases w:val="Contrat 2 Rakstz.,Sub Topic Rakstz.,Body text 2 Rakstz.,Chapter Number/Appendix Letter Rakstz.,chn Rakstz.,h2 Rakstz.,Header 2 Rakstz.,l2 Rakstz.,H2 Rakstz.,Punt 2 Rakstz.,Normal 2 Rakstz.,Subheading Rakstz.,2 headline Rakstz."/>
    <w:basedOn w:val="Noklusjumarindkopasfonts"/>
    <w:link w:val="Virsraksts2"/>
    <w:uiPriority w:val="99"/>
    <w:rsid w:val="001B00F4"/>
    <w:rPr>
      <w:rFonts w:ascii="Georgia" w:hAnsi="Georgia" w:cs="Arial"/>
      <w:b/>
      <w:bCs/>
      <w:iCs/>
      <w:lang w:val="lv-LV"/>
    </w:rPr>
  </w:style>
  <w:style w:type="table" w:customStyle="1" w:styleId="SPECGridTable5Dark-Accent31">
    <w:name w:val="SPEC Grid Table 5 Dark - Accent 31"/>
    <w:basedOn w:val="Parastatabula"/>
    <w:next w:val="Reatabula5tuma-izclums3"/>
    <w:uiPriority w:val="50"/>
    <w:rsid w:val="001B00F4"/>
    <w:rPr>
      <w:rFonts w:asciiTheme="minorHAnsi" w:eastAsiaTheme="minorHAnsi" w:hAnsiTheme="minorHAnsi" w:cstheme="minorBidi"/>
      <w:sz w:val="22"/>
      <w:szCs w:val="22"/>
      <w:lang w:val="lv-LV"/>
    </w:rPr>
    <w:tblPr>
      <w:tblStyleRowBandSize w:val="1"/>
      <w:tblStyleColBandSize w:val="1"/>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Pr>
    <w:tcPr>
      <w:shd w:val="clear" w:color="auto" w:fill="D0E7FA" w:themeFill="accent3" w:themeFillTint="33"/>
    </w:tcPr>
    <w:tblStylePr w:type="firstRow">
      <w:rPr>
        <w:b/>
        <w:bCs/>
        <w:color w:val="2E2E38" w:themeColor="text1"/>
      </w:rPr>
      <w:tblPr/>
      <w:tcPr>
        <w:shd w:val="clear" w:color="auto" w:fill="2DB75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8CE5" w:themeFill="accent3"/>
      </w:tcPr>
    </w:tblStylePr>
    <w:tblStylePr w:type="firstCol">
      <w:rPr>
        <w:b/>
        <w:bCs/>
        <w:color w:val="2E2E38" w:themeColor="text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8CE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8CE5" w:themeFill="accent3"/>
      </w:tcPr>
    </w:tblStylePr>
    <w:tblStylePr w:type="band1Vert">
      <w:tblPr/>
      <w:tcPr>
        <w:shd w:val="clear" w:color="auto" w:fill="A1D0F5" w:themeFill="accent3" w:themeFillTint="66"/>
      </w:tcPr>
    </w:tblStylePr>
    <w:tblStylePr w:type="band1Horz">
      <w:tblPr/>
      <w:tcPr>
        <w:shd w:val="clear" w:color="auto" w:fill="A1D0F5" w:themeFill="accent3" w:themeFillTint="66"/>
      </w:tcPr>
    </w:tblStylePr>
  </w:style>
  <w:style w:type="table" w:customStyle="1" w:styleId="CV14">
    <w:name w:val="CV14"/>
    <w:basedOn w:val="Parastatabula"/>
    <w:next w:val="Reatabula"/>
    <w:uiPriority w:val="39"/>
    <w:rsid w:val="001B00F4"/>
    <w:rPr>
      <w:rFonts w:ascii="Arial" w:eastAsia="Arial" w:hAnsi="Arial"/>
      <w:sz w:val="22"/>
      <w:szCs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YHeading1Char">
    <w:name w:val="EY Heading 1 Char"/>
    <w:basedOn w:val="EYNormalChar"/>
    <w:link w:val="EYHeading1"/>
    <w:rsid w:val="001B00F4"/>
    <w:rPr>
      <w:rFonts w:asciiTheme="minorHAnsi" w:hAnsiTheme="minorHAnsi"/>
      <w:color w:val="747480"/>
      <w:kern w:val="12"/>
      <w:sz w:val="32"/>
      <w:szCs w:val="24"/>
    </w:rPr>
  </w:style>
  <w:style w:type="paragraph" w:customStyle="1" w:styleId="CaptionTABLE">
    <w:name w:val="Caption TABLE"/>
    <w:basedOn w:val="Parakstszemobjekta"/>
    <w:link w:val="CaptionTABLEChar"/>
    <w:rsid w:val="001B00F4"/>
    <w:pPr>
      <w:spacing w:before="240" w:after="120"/>
      <w:jc w:val="right"/>
    </w:pPr>
    <w:rPr>
      <w:rFonts w:asciiTheme="minorHAnsi" w:hAnsiTheme="minorHAnsi"/>
    </w:rPr>
  </w:style>
  <w:style w:type="paragraph" w:styleId="Saturardtjavirsraksts">
    <w:name w:val="TOC Heading"/>
    <w:basedOn w:val="Virsraksts1"/>
    <w:next w:val="Parasts"/>
    <w:uiPriority w:val="39"/>
    <w:unhideWhenUsed/>
    <w:rsid w:val="001B00F4"/>
    <w:pPr>
      <w:keepLines/>
      <w:numPr>
        <w:numId w:val="0"/>
      </w:numPr>
      <w:tabs>
        <w:tab w:val="clear" w:pos="720"/>
      </w:tabs>
      <w:spacing w:before="240" w:after="0" w:line="259" w:lineRule="auto"/>
      <w:outlineLvl w:val="9"/>
    </w:pPr>
    <w:rPr>
      <w:rFonts w:asciiTheme="majorHAnsi" w:eastAsiaTheme="majorEastAsia" w:hAnsiTheme="majorHAnsi" w:cstheme="majorBidi"/>
      <w:b w:val="0"/>
      <w:bCs w:val="0"/>
      <w:color w:val="218840" w:themeColor="accent1" w:themeShade="BF"/>
      <w:sz w:val="32"/>
      <w:szCs w:val="32"/>
    </w:rPr>
  </w:style>
  <w:style w:type="character" w:customStyle="1" w:styleId="EYHeading2Char">
    <w:name w:val="EY Heading 2 Char"/>
    <w:basedOn w:val="EYHeading1Char"/>
    <w:link w:val="EYHeading2"/>
    <w:rsid w:val="001B00F4"/>
    <w:rPr>
      <w:rFonts w:asciiTheme="minorHAnsi" w:hAnsiTheme="minorHAnsi"/>
      <w:color w:val="747480"/>
      <w:kern w:val="12"/>
      <w:sz w:val="28"/>
      <w:szCs w:val="24"/>
    </w:rPr>
  </w:style>
  <w:style w:type="character" w:customStyle="1" w:styleId="CaptionTABLEChar">
    <w:name w:val="Caption TABLE Char"/>
    <w:basedOn w:val="ParakstszemobjektaRakstz"/>
    <w:link w:val="CaptionTABLE"/>
    <w:rsid w:val="001B00F4"/>
    <w:rPr>
      <w:rFonts w:asciiTheme="minorHAnsi" w:eastAsiaTheme="minorHAnsi" w:hAnsiTheme="minorHAnsi" w:cstheme="minorBidi"/>
      <w:i/>
      <w:iCs/>
      <w:kern w:val="12"/>
      <w:sz w:val="18"/>
      <w:szCs w:val="18"/>
      <w:lang w:val="lv-LV"/>
    </w:rPr>
  </w:style>
  <w:style w:type="paragraph" w:customStyle="1" w:styleId="Style3">
    <w:name w:val="Style3"/>
    <w:basedOn w:val="Parasts"/>
    <w:link w:val="Style3Char"/>
    <w:rsid w:val="001B00F4"/>
    <w:pPr>
      <w:widowControl w:val="0"/>
      <w:autoSpaceDE w:val="0"/>
      <w:autoSpaceDN w:val="0"/>
      <w:adjustRightInd w:val="0"/>
      <w:spacing w:line="280" w:lineRule="atLeast"/>
      <w:jc w:val="both"/>
    </w:pPr>
    <w:rPr>
      <w:rFonts w:ascii="Arial" w:hAnsi="Arial"/>
      <w:sz w:val="22"/>
      <w:szCs w:val="22"/>
      <w:lang w:val="en-GB"/>
    </w:rPr>
  </w:style>
  <w:style w:type="table" w:customStyle="1" w:styleId="MediumShading1-Accent21">
    <w:name w:val="Medium Shading 1 - Accent 21"/>
    <w:basedOn w:val="Parastatabula"/>
    <w:next w:val="Vidjsnojums1izclums2"/>
    <w:uiPriority w:val="99"/>
    <w:rsid w:val="001B00F4"/>
    <w:rPr>
      <w:rFonts w:ascii="Calibri" w:eastAsia="Calibri" w:hAnsi="Calibri"/>
      <w:lang w:val="en-GB" w:eastAsia="en-GB"/>
    </w:rPr>
    <w:tblPr>
      <w:tblStyleRowBandSize w:val="1"/>
      <w:tblStyleColBandSize w:val="1"/>
      <w:tblBorders>
        <w:top w:val="single" w:sz="8" w:space="0" w:color="FFEC40"/>
        <w:left w:val="single" w:sz="8" w:space="0" w:color="FFEC40"/>
        <w:bottom w:val="single" w:sz="8" w:space="0" w:color="FFEC40"/>
        <w:right w:val="single" w:sz="8" w:space="0" w:color="FFEC40"/>
        <w:insideH w:val="single" w:sz="8" w:space="0" w:color="FFEC40"/>
      </w:tblBorders>
    </w:tblPr>
    <w:tblStylePr w:type="firstRow">
      <w:pPr>
        <w:spacing w:before="0" w:after="0"/>
      </w:pPr>
      <w:rPr>
        <w:rFonts w:cs="Times New Roman"/>
        <w:b/>
        <w:bCs/>
        <w:color w:val="646464"/>
      </w:rPr>
      <w:tblPr/>
      <w:tcPr>
        <w:tcBorders>
          <w:top w:val="single" w:sz="8" w:space="0" w:color="FFEC40"/>
          <w:left w:val="single" w:sz="8" w:space="0" w:color="FFEC40"/>
          <w:bottom w:val="single" w:sz="8" w:space="0" w:color="FFEC40"/>
          <w:right w:val="single" w:sz="8" w:space="0" w:color="FFEC40"/>
          <w:insideH w:val="nil"/>
          <w:insideV w:val="nil"/>
        </w:tcBorders>
        <w:shd w:val="clear" w:color="auto" w:fill="FFE600"/>
      </w:tcPr>
    </w:tblStylePr>
    <w:tblStylePr w:type="lastRow">
      <w:pPr>
        <w:spacing w:before="0" w:after="0"/>
      </w:pPr>
      <w:rPr>
        <w:rFonts w:cs="Times New Roman"/>
        <w:b/>
        <w:bCs/>
      </w:rPr>
      <w:tblPr/>
      <w:tcPr>
        <w:tcBorders>
          <w:top w:val="double" w:sz="6" w:space="0" w:color="FFEC40"/>
          <w:left w:val="single" w:sz="8" w:space="0" w:color="FFEC40"/>
          <w:bottom w:val="single" w:sz="8" w:space="0" w:color="FFEC40"/>
          <w:right w:val="single" w:sz="8" w:space="0" w:color="FFEC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F8C0"/>
      </w:tcPr>
    </w:tblStylePr>
    <w:tblStylePr w:type="band1Horz">
      <w:rPr>
        <w:rFonts w:cs="Times New Roman"/>
      </w:rPr>
      <w:tblPr/>
      <w:tcPr>
        <w:tcBorders>
          <w:insideH w:val="nil"/>
          <w:insideV w:val="nil"/>
        </w:tcBorders>
        <w:shd w:val="clear" w:color="auto" w:fill="FFF8C0"/>
      </w:tcPr>
    </w:tblStylePr>
    <w:tblStylePr w:type="band2Horz">
      <w:rPr>
        <w:rFonts w:cs="Times New Roman"/>
      </w:rPr>
      <w:tblPr/>
      <w:tcPr>
        <w:tcBorders>
          <w:insideH w:val="nil"/>
          <w:insideV w:val="nil"/>
        </w:tcBorders>
      </w:tcPr>
    </w:tblStylePr>
  </w:style>
  <w:style w:type="character" w:customStyle="1" w:styleId="Style3Char">
    <w:name w:val="Style3 Char"/>
    <w:basedOn w:val="Noklusjumarindkopasfonts"/>
    <w:link w:val="Style3"/>
    <w:rsid w:val="001B00F4"/>
    <w:rPr>
      <w:rFonts w:ascii="Arial" w:hAnsi="Arial"/>
      <w:sz w:val="22"/>
      <w:szCs w:val="22"/>
      <w:lang w:val="en-GB"/>
    </w:rPr>
  </w:style>
  <w:style w:type="table" w:styleId="Vidjsnojums1izclums2">
    <w:name w:val="Medium Shading 1 Accent 2"/>
    <w:basedOn w:val="Parastatabula"/>
    <w:uiPriority w:val="63"/>
    <w:semiHidden/>
    <w:unhideWhenUsed/>
    <w:rsid w:val="001B00F4"/>
    <w:tblPr>
      <w:tblStyleRowBandSize w:val="1"/>
      <w:tblStyleColBandSize w:val="1"/>
      <w:tblBorders>
        <w:top w:val="single" w:sz="8" w:space="0" w:color="48D5D3" w:themeColor="accent2" w:themeTint="BF"/>
        <w:left w:val="single" w:sz="8" w:space="0" w:color="48D5D3" w:themeColor="accent2" w:themeTint="BF"/>
        <w:bottom w:val="single" w:sz="8" w:space="0" w:color="48D5D3" w:themeColor="accent2" w:themeTint="BF"/>
        <w:right w:val="single" w:sz="8" w:space="0" w:color="48D5D3" w:themeColor="accent2" w:themeTint="BF"/>
        <w:insideH w:val="single" w:sz="8" w:space="0" w:color="48D5D3" w:themeColor="accent2" w:themeTint="BF"/>
      </w:tblBorders>
    </w:tblPr>
    <w:tblStylePr w:type="firstRow">
      <w:pPr>
        <w:spacing w:before="0" w:after="0" w:line="240" w:lineRule="auto"/>
      </w:pPr>
      <w:rPr>
        <w:b/>
        <w:bCs/>
        <w:color w:val="FFFFFF" w:themeColor="background1"/>
      </w:rPr>
      <w:tblPr/>
      <w:tcPr>
        <w:tcBorders>
          <w:top w:val="single" w:sz="8" w:space="0" w:color="48D5D3" w:themeColor="accent2" w:themeTint="BF"/>
          <w:left w:val="single" w:sz="8" w:space="0" w:color="48D5D3" w:themeColor="accent2" w:themeTint="BF"/>
          <w:bottom w:val="single" w:sz="8" w:space="0" w:color="48D5D3" w:themeColor="accent2" w:themeTint="BF"/>
          <w:right w:val="single" w:sz="8" w:space="0" w:color="48D5D3" w:themeColor="accent2" w:themeTint="BF"/>
          <w:insideH w:val="nil"/>
          <w:insideV w:val="nil"/>
        </w:tcBorders>
        <w:shd w:val="clear" w:color="auto" w:fill="27ACAA" w:themeFill="accent2"/>
      </w:tcPr>
    </w:tblStylePr>
    <w:tblStylePr w:type="lastRow">
      <w:pPr>
        <w:spacing w:before="0" w:after="0" w:line="240" w:lineRule="auto"/>
      </w:pPr>
      <w:rPr>
        <w:b/>
        <w:bCs/>
      </w:rPr>
      <w:tblPr/>
      <w:tcPr>
        <w:tcBorders>
          <w:top w:val="double" w:sz="6" w:space="0" w:color="48D5D3" w:themeColor="accent2" w:themeTint="BF"/>
          <w:left w:val="single" w:sz="8" w:space="0" w:color="48D5D3" w:themeColor="accent2" w:themeTint="BF"/>
          <w:bottom w:val="single" w:sz="8" w:space="0" w:color="48D5D3" w:themeColor="accent2" w:themeTint="BF"/>
          <w:right w:val="single" w:sz="8" w:space="0" w:color="48D5D3" w:themeColor="accent2" w:themeTint="BF"/>
          <w:insideH w:val="nil"/>
          <w:insideV w:val="nil"/>
        </w:tcBorders>
      </w:tcPr>
    </w:tblStylePr>
    <w:tblStylePr w:type="firstCol">
      <w:rPr>
        <w:b/>
        <w:bCs/>
      </w:rPr>
    </w:tblStylePr>
    <w:tblStylePr w:type="lastCol">
      <w:rPr>
        <w:b/>
        <w:bCs/>
      </w:rPr>
    </w:tblStylePr>
    <w:tblStylePr w:type="band1Vert">
      <w:tblPr/>
      <w:tcPr>
        <w:shd w:val="clear" w:color="auto" w:fill="C2F1F0" w:themeFill="accent2" w:themeFillTint="3F"/>
      </w:tcPr>
    </w:tblStylePr>
    <w:tblStylePr w:type="band1Horz">
      <w:tblPr/>
      <w:tcPr>
        <w:tcBorders>
          <w:insideH w:val="nil"/>
          <w:insideV w:val="nil"/>
        </w:tcBorders>
        <w:shd w:val="clear" w:color="auto" w:fill="C2F1F0" w:themeFill="accent2" w:themeFillTint="3F"/>
      </w:tcPr>
    </w:tblStylePr>
    <w:tblStylePr w:type="band2Horz">
      <w:tblPr/>
      <w:tcPr>
        <w:tcBorders>
          <w:insideH w:val="nil"/>
          <w:insideV w:val="nil"/>
        </w:tcBorders>
      </w:tcPr>
    </w:tblStylePr>
  </w:style>
  <w:style w:type="table" w:customStyle="1" w:styleId="TableGridLight1">
    <w:name w:val="Table Grid Light1"/>
    <w:basedOn w:val="Parastatabula"/>
    <w:next w:val="Reatabulagaia"/>
    <w:uiPriority w:val="40"/>
    <w:rsid w:val="001B00F4"/>
    <w:rPr>
      <w:lang w:val="en-GB" w:eastAsia="en-GB"/>
    </w:rPr>
    <w:tblPr>
      <w:tblBorders>
        <w:top w:val="single" w:sz="4" w:space="0" w:color="4A4A4A"/>
        <w:left w:val="single" w:sz="4" w:space="0" w:color="4A4A4A"/>
        <w:bottom w:val="single" w:sz="4" w:space="0" w:color="4A4A4A"/>
        <w:right w:val="single" w:sz="4" w:space="0" w:color="4A4A4A"/>
        <w:insideH w:val="single" w:sz="4" w:space="0" w:color="4A4A4A"/>
        <w:insideV w:val="single" w:sz="4" w:space="0" w:color="4A4A4A"/>
      </w:tblBorders>
    </w:tblPr>
  </w:style>
  <w:style w:type="paragraph" w:customStyle="1" w:styleId="Bullet1">
    <w:name w:val="*Bullet 1"/>
    <w:basedOn w:val="Parasts"/>
    <w:link w:val="Bullet1Char"/>
    <w:rsid w:val="001B00F4"/>
    <w:pPr>
      <w:spacing w:before="120" w:after="120"/>
      <w:jc w:val="both"/>
    </w:pPr>
    <w:rPr>
      <w:rFonts w:ascii="Arial" w:hAnsi="Arial"/>
      <w:sz w:val="22"/>
      <w:szCs w:val="24"/>
    </w:rPr>
  </w:style>
  <w:style w:type="character" w:customStyle="1" w:styleId="Bullet1Char">
    <w:name w:val="*Bullet 1 Char"/>
    <w:basedOn w:val="Noklusjumarindkopasfonts"/>
    <w:link w:val="Bullet1"/>
    <w:rsid w:val="001B00F4"/>
    <w:rPr>
      <w:rFonts w:ascii="Arial" w:hAnsi="Arial"/>
      <w:sz w:val="22"/>
      <w:szCs w:val="24"/>
      <w:lang w:val="lv-LV"/>
    </w:rPr>
  </w:style>
  <w:style w:type="paragraph" w:customStyle="1" w:styleId="Bullet2">
    <w:name w:val="*Bullet 2"/>
    <w:basedOn w:val="Bullet1"/>
    <w:link w:val="Bullet2Char"/>
    <w:rsid w:val="001B00F4"/>
    <w:pPr>
      <w:numPr>
        <w:ilvl w:val="1"/>
        <w:numId w:val="20"/>
      </w:numPr>
      <w:tabs>
        <w:tab w:val="num" w:pos="0"/>
      </w:tabs>
    </w:pPr>
  </w:style>
  <w:style w:type="paragraph" w:customStyle="1" w:styleId="Bullet3">
    <w:name w:val="*Bullet 3"/>
    <w:basedOn w:val="Bullet2"/>
    <w:rsid w:val="001B00F4"/>
    <w:pPr>
      <w:numPr>
        <w:ilvl w:val="2"/>
      </w:numPr>
      <w:tabs>
        <w:tab w:val="num" w:pos="0"/>
        <w:tab w:val="num" w:pos="2160"/>
      </w:tabs>
      <w:ind w:left="2160" w:hanging="180"/>
    </w:pPr>
  </w:style>
  <w:style w:type="table" w:customStyle="1" w:styleId="CV12">
    <w:name w:val="CV12"/>
    <w:basedOn w:val="Parastatabula"/>
    <w:next w:val="Reatabula"/>
    <w:uiPriority w:val="39"/>
    <w:rsid w:val="001B00F4"/>
    <w:rPr>
      <w:rFonts w:asciiTheme="minorHAnsi" w:eastAsiaTheme="minorHAnsi" w:hAnsiTheme="minorHAnsi" w:cstheme="minorBidi"/>
      <w:sz w:val="22"/>
      <w:szCs w:val="22"/>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Noklusjumarindkopasfonts"/>
    <w:rsid w:val="001B00F4"/>
  </w:style>
  <w:style w:type="paragraph" w:styleId="Bibliogrfija">
    <w:name w:val="Bibliography"/>
    <w:basedOn w:val="Parasts"/>
    <w:next w:val="Parasts"/>
    <w:uiPriority w:val="37"/>
    <w:unhideWhenUsed/>
    <w:rsid w:val="001B00F4"/>
    <w:pPr>
      <w:spacing w:before="120" w:after="80" w:line="259" w:lineRule="auto"/>
      <w:jc w:val="both"/>
    </w:pPr>
    <w:rPr>
      <w:rFonts w:asciiTheme="minorHAnsi" w:eastAsiaTheme="minorHAnsi" w:hAnsiTheme="minorHAnsi" w:cstheme="minorBidi"/>
      <w:sz w:val="22"/>
      <w:szCs w:val="22"/>
    </w:rPr>
  </w:style>
  <w:style w:type="table" w:customStyle="1" w:styleId="CV11">
    <w:name w:val="CV11"/>
    <w:basedOn w:val="Parastatabula"/>
    <w:next w:val="Reatabula"/>
    <w:uiPriority w:val="39"/>
    <w:rsid w:val="001B00F4"/>
    <w:rPr>
      <w:rFonts w:ascii="Calibri" w:eastAsia="Calibri" w:hAnsi="Calibri" w:cs="Arial"/>
      <w:sz w:val="22"/>
      <w:szCs w:val="22"/>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Saturs1"/>
    <w:rsid w:val="001B00F4"/>
    <w:pPr>
      <w:numPr>
        <w:numId w:val="21"/>
      </w:numPr>
      <w:tabs>
        <w:tab w:val="clear" w:pos="600"/>
        <w:tab w:val="clear" w:pos="9029"/>
      </w:tabs>
      <w:overflowPunct w:val="0"/>
      <w:autoSpaceDE w:val="0"/>
      <w:autoSpaceDN w:val="0"/>
      <w:adjustRightInd w:val="0"/>
      <w:snapToGrid/>
      <w:spacing w:before="60" w:after="120" w:line="260" w:lineRule="atLeast"/>
      <w:jc w:val="both"/>
      <w:textAlignment w:val="baseline"/>
    </w:pPr>
    <w:rPr>
      <w:rFonts w:cs="Times New Roman"/>
      <w:bCs/>
      <w:kern w:val="0"/>
      <w:sz w:val="22"/>
      <w:szCs w:val="18"/>
      <w:lang w:val="lv-LV" w:eastAsia="nl-BE"/>
    </w:rPr>
  </w:style>
  <w:style w:type="table" w:customStyle="1" w:styleId="CV13">
    <w:name w:val="CV13"/>
    <w:basedOn w:val="Parastatabula"/>
    <w:next w:val="Reatabula"/>
    <w:uiPriority w:val="39"/>
    <w:rsid w:val="001B00F4"/>
    <w:rPr>
      <w:rFonts w:ascii="Calibri" w:eastAsia="Calibri" w:hAnsi="Calibri" w:cs="Arial"/>
      <w:sz w:val="22"/>
      <w:szCs w:val="22"/>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atabula5tuma-izclums2">
    <w:name w:val="Grid Table 5 Dark Accent 2"/>
    <w:basedOn w:val="Parastatabula"/>
    <w:uiPriority w:val="50"/>
    <w:rsid w:val="001B00F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F4F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ACA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ACA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ACA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ACAA" w:themeFill="accent2"/>
      </w:tcPr>
    </w:tblStylePr>
    <w:tblStylePr w:type="band1Vert">
      <w:tblPr/>
      <w:tcPr>
        <w:shd w:val="clear" w:color="auto" w:fill="9DE9E7" w:themeFill="accent2" w:themeFillTint="66"/>
      </w:tcPr>
    </w:tblStylePr>
    <w:tblStylePr w:type="band1Horz">
      <w:tblPr/>
      <w:tcPr>
        <w:shd w:val="clear" w:color="auto" w:fill="9DE9E7" w:themeFill="accent2" w:themeFillTint="66"/>
      </w:tcPr>
    </w:tblStylePr>
  </w:style>
  <w:style w:type="paragraph" w:customStyle="1" w:styleId="bullet10">
    <w:name w:val="bullet 1"/>
    <w:basedOn w:val="Parasts"/>
    <w:link w:val="bullet1Char0"/>
    <w:rsid w:val="001B00F4"/>
    <w:pPr>
      <w:spacing w:after="240"/>
      <w:ind w:left="360" w:hanging="360"/>
      <w:jc w:val="both"/>
    </w:pPr>
    <w:rPr>
      <w:rFonts w:ascii="Arial" w:hAnsi="Arial"/>
      <w:szCs w:val="24"/>
      <w:lang w:val="en-GB"/>
    </w:rPr>
  </w:style>
  <w:style w:type="character" w:customStyle="1" w:styleId="bullet1Char0">
    <w:name w:val="bullet 1 Char"/>
    <w:basedOn w:val="Noklusjumarindkopasfonts"/>
    <w:link w:val="bullet10"/>
    <w:rsid w:val="001B00F4"/>
    <w:rPr>
      <w:rFonts w:ascii="Arial" w:hAnsi="Arial"/>
      <w:szCs w:val="24"/>
      <w:lang w:val="en-GB"/>
    </w:rPr>
  </w:style>
  <w:style w:type="table" w:customStyle="1" w:styleId="CV2">
    <w:name w:val="CV2"/>
    <w:basedOn w:val="Parastatabula"/>
    <w:rsid w:val="001B00F4"/>
    <w:rPr>
      <w:rFonts w:ascii="EYInterstate" w:hAnsi="EYInterstate"/>
      <w:sz w:val="16"/>
      <w:szCs w:val="16"/>
      <w:lang w:val="fr-FR" w:eastAsia="fr-FR"/>
    </w:rPr>
    <w:tblPr>
      <w:tblBorders>
        <w:top w:val="single" w:sz="8" w:space="0" w:color="808080"/>
        <w:bottom w:val="single" w:sz="8" w:space="0" w:color="808080"/>
        <w:insideH w:val="single" w:sz="2" w:space="0" w:color="808080"/>
      </w:tblBorders>
      <w:tblCellMar>
        <w:top w:w="85" w:type="dxa"/>
      </w:tblCellMar>
    </w:tblPr>
    <w:tcPr>
      <w:shd w:val="clear" w:color="auto" w:fill="auto"/>
    </w:tcPr>
    <w:tblStylePr w:type="firstRow">
      <w:pPr>
        <w:wordWrap/>
        <w:spacing w:line="240" w:lineRule="auto"/>
      </w:pPr>
      <w:rPr>
        <w:rFonts w:ascii="Yu Gothic Medium" w:hAnsi="Yu Gothic Medium"/>
        <w:b w:val="0"/>
        <w:bCs/>
        <w:color w:val="auto"/>
        <w:sz w:val="16"/>
      </w:rPr>
      <w:tblPr/>
      <w:tcPr>
        <w:tcBorders>
          <w:top w:val="nil"/>
          <w:left w:val="nil"/>
          <w:bottom w:val="nil"/>
          <w:right w:val="nil"/>
          <w:insideH w:val="nil"/>
          <w:insideV w:val="nil"/>
          <w:tl2br w:val="nil"/>
          <w:tr2bl w:val="nil"/>
        </w:tcBorders>
        <w:shd w:val="clear" w:color="auto" w:fill="FFD200"/>
      </w:tcPr>
    </w:tblStylePr>
    <w:tblStylePr w:type="nwCell">
      <w:pPr>
        <w:wordWrap/>
        <w:spacing w:line="240" w:lineRule="auto"/>
      </w:pPr>
      <w:rPr>
        <w:rFonts w:ascii="Yu Gothic Medium" w:hAnsi="Yu Gothic Medium"/>
      </w:rPr>
      <w:tblPr/>
      <w:tcPr>
        <w:tcBorders>
          <w:top w:val="nil"/>
          <w:left w:val="nil"/>
          <w:bottom w:val="nil"/>
          <w:right w:val="nil"/>
          <w:insideH w:val="nil"/>
          <w:insideV w:val="nil"/>
          <w:tl2br w:val="nil"/>
          <w:tr2bl w:val="nil"/>
        </w:tcBorders>
        <w:shd w:val="clear" w:color="auto" w:fill="FFD200"/>
      </w:tcPr>
    </w:tblStylePr>
  </w:style>
  <w:style w:type="character" w:customStyle="1" w:styleId="Bullet2Char">
    <w:name w:val="*Bullet 2 Char"/>
    <w:basedOn w:val="Bullet1Char"/>
    <w:link w:val="Bullet2"/>
    <w:rsid w:val="001B00F4"/>
    <w:rPr>
      <w:rFonts w:ascii="Arial" w:hAnsi="Arial"/>
      <w:sz w:val="22"/>
      <w:szCs w:val="24"/>
      <w:lang w:val="lv-LV"/>
    </w:rPr>
  </w:style>
  <w:style w:type="paragraph" w:customStyle="1" w:styleId="font8">
    <w:name w:val="font8"/>
    <w:basedOn w:val="Parasts"/>
    <w:rsid w:val="001B00F4"/>
    <w:pPr>
      <w:spacing w:before="100" w:beforeAutospacing="1" w:after="100" w:afterAutospacing="1"/>
    </w:pPr>
    <w:rPr>
      <w:rFonts w:ascii="Calibri" w:hAnsi="Calibri" w:cs="Calibri"/>
      <w:color w:val="000000"/>
      <w:lang w:eastAsia="lv-LV"/>
    </w:rPr>
  </w:style>
  <w:style w:type="paragraph" w:customStyle="1" w:styleId="xl84">
    <w:name w:val="xl84"/>
    <w:basedOn w:val="Parasts"/>
    <w:rsid w:val="001B00F4"/>
    <w:pPr>
      <w:pBdr>
        <w:top w:val="single" w:sz="4" w:space="0" w:color="auto"/>
        <w:bottom w:val="single" w:sz="4" w:space="0" w:color="auto"/>
        <w:right w:val="single" w:sz="4" w:space="0" w:color="auto"/>
      </w:pBdr>
      <w:shd w:val="clear" w:color="000000" w:fill="F6F6FA"/>
      <w:spacing w:before="100" w:beforeAutospacing="1" w:after="100" w:afterAutospacing="1"/>
      <w:textAlignment w:val="top"/>
    </w:pPr>
    <w:rPr>
      <w:rFonts w:ascii="Times New Roman" w:hAnsi="Times New Roman"/>
      <w:lang w:eastAsia="lv-LV"/>
    </w:rPr>
  </w:style>
  <w:style w:type="paragraph" w:customStyle="1" w:styleId="xl85">
    <w:name w:val="xl85"/>
    <w:basedOn w:val="Parasts"/>
    <w:rsid w:val="001B00F4"/>
    <w:pPr>
      <w:pBdr>
        <w:top w:val="single" w:sz="4" w:space="0" w:color="auto"/>
        <w:left w:val="single" w:sz="4" w:space="18" w:color="auto"/>
        <w:bottom w:val="single" w:sz="4" w:space="0" w:color="auto"/>
        <w:right w:val="single" w:sz="4" w:space="0" w:color="auto"/>
      </w:pBdr>
      <w:shd w:val="clear" w:color="000000" w:fill="F6F6FA"/>
      <w:spacing w:before="100" w:beforeAutospacing="1" w:after="100" w:afterAutospacing="1"/>
      <w:ind w:firstLineChars="200" w:firstLine="200"/>
      <w:textAlignment w:val="top"/>
    </w:pPr>
    <w:rPr>
      <w:rFonts w:ascii="Times New Roman" w:hAnsi="Times New Roman"/>
      <w:lang w:eastAsia="lv-LV"/>
    </w:rPr>
  </w:style>
  <w:style w:type="paragraph" w:customStyle="1" w:styleId="xl86">
    <w:name w:val="xl86"/>
    <w:basedOn w:val="Parasts"/>
    <w:rsid w:val="001B00F4"/>
    <w:pPr>
      <w:pBdr>
        <w:top w:val="single" w:sz="4" w:space="0" w:color="auto"/>
        <w:bottom w:val="single" w:sz="4" w:space="0" w:color="auto"/>
        <w:right w:val="single" w:sz="4" w:space="0" w:color="auto"/>
      </w:pBdr>
      <w:shd w:val="clear" w:color="000000" w:fill="F6F6FA"/>
      <w:spacing w:before="100" w:beforeAutospacing="1" w:after="100" w:afterAutospacing="1"/>
      <w:ind w:firstLineChars="200" w:firstLine="200"/>
      <w:textAlignment w:val="top"/>
    </w:pPr>
    <w:rPr>
      <w:rFonts w:ascii="Times New Roman" w:hAnsi="Times New Roman"/>
      <w:lang w:eastAsia="lv-LV"/>
    </w:rPr>
  </w:style>
  <w:style w:type="paragraph" w:customStyle="1" w:styleId="xl87">
    <w:name w:val="xl87"/>
    <w:basedOn w:val="Parasts"/>
    <w:rsid w:val="001B00F4"/>
    <w:pPr>
      <w:pBdr>
        <w:top w:val="single" w:sz="4" w:space="0" w:color="auto"/>
        <w:left w:val="single" w:sz="4" w:space="0" w:color="auto"/>
        <w:bottom w:val="single" w:sz="4" w:space="0" w:color="auto"/>
        <w:right w:val="single" w:sz="4" w:space="0" w:color="auto"/>
      </w:pBdr>
      <w:shd w:val="clear" w:color="000000" w:fill="F6F6FA"/>
      <w:spacing w:before="100" w:beforeAutospacing="1" w:after="100" w:afterAutospacing="1"/>
      <w:textAlignment w:val="top"/>
    </w:pPr>
    <w:rPr>
      <w:rFonts w:ascii="Times New Roman" w:hAnsi="Times New Roman"/>
      <w:b/>
      <w:bCs/>
      <w:lang w:eastAsia="lv-LV"/>
    </w:rPr>
  </w:style>
  <w:style w:type="paragraph" w:customStyle="1" w:styleId="xl88">
    <w:name w:val="xl88"/>
    <w:basedOn w:val="Parasts"/>
    <w:rsid w:val="001B00F4"/>
    <w:pPr>
      <w:pBdr>
        <w:top w:val="single" w:sz="4" w:space="0" w:color="auto"/>
        <w:left w:val="single" w:sz="4" w:space="0" w:color="auto"/>
        <w:bottom w:val="single" w:sz="4" w:space="0" w:color="auto"/>
        <w:right w:val="single" w:sz="4" w:space="0" w:color="auto"/>
      </w:pBdr>
      <w:shd w:val="clear" w:color="000000" w:fill="F6F6FA"/>
      <w:spacing w:before="100" w:beforeAutospacing="1" w:after="100" w:afterAutospacing="1"/>
    </w:pPr>
    <w:rPr>
      <w:rFonts w:ascii="Times New Roman" w:hAnsi="Times New Roman"/>
      <w:b/>
      <w:bCs/>
      <w:lang w:eastAsia="lv-LV"/>
    </w:rPr>
  </w:style>
  <w:style w:type="paragraph" w:customStyle="1" w:styleId="xl89">
    <w:name w:val="xl89"/>
    <w:basedOn w:val="Parasts"/>
    <w:rsid w:val="001B00F4"/>
    <w:pPr>
      <w:pBdr>
        <w:top w:val="single" w:sz="4" w:space="0" w:color="auto"/>
        <w:left w:val="single" w:sz="4" w:space="0" w:color="auto"/>
        <w:bottom w:val="single" w:sz="4" w:space="0" w:color="auto"/>
        <w:right w:val="single" w:sz="4" w:space="0" w:color="auto"/>
      </w:pBdr>
      <w:shd w:val="clear" w:color="000000" w:fill="F6F6FA"/>
      <w:spacing w:before="100" w:beforeAutospacing="1" w:after="100" w:afterAutospacing="1"/>
      <w:jc w:val="center"/>
    </w:pPr>
    <w:rPr>
      <w:rFonts w:ascii="Times New Roman" w:hAnsi="Times New Roman"/>
      <w:sz w:val="18"/>
      <w:szCs w:val="18"/>
      <w:lang w:eastAsia="lv-LV"/>
    </w:rPr>
  </w:style>
  <w:style w:type="paragraph" w:customStyle="1" w:styleId="xl90">
    <w:name w:val="xl90"/>
    <w:basedOn w:val="Parasts"/>
    <w:rsid w:val="001B00F4"/>
    <w:pPr>
      <w:pBdr>
        <w:top w:val="single" w:sz="4" w:space="0" w:color="auto"/>
        <w:left w:val="single" w:sz="4" w:space="0" w:color="auto"/>
        <w:bottom w:val="single" w:sz="4" w:space="0" w:color="auto"/>
        <w:right w:val="single" w:sz="4" w:space="0" w:color="auto"/>
      </w:pBdr>
      <w:shd w:val="clear" w:color="000000" w:fill="F6F6FA"/>
      <w:spacing w:before="100" w:beforeAutospacing="1" w:after="100" w:afterAutospacing="1"/>
      <w:textAlignment w:val="center"/>
    </w:pPr>
    <w:rPr>
      <w:rFonts w:ascii="Times New Roman" w:hAnsi="Times New Roman"/>
      <w:b/>
      <w:bCs/>
      <w:lang w:eastAsia="lv-LV"/>
    </w:rPr>
  </w:style>
  <w:style w:type="paragraph" w:customStyle="1" w:styleId="xl91">
    <w:name w:val="xl91"/>
    <w:basedOn w:val="Parasts"/>
    <w:rsid w:val="001B00F4"/>
    <w:pPr>
      <w:pBdr>
        <w:top w:val="single" w:sz="4" w:space="0" w:color="auto"/>
        <w:left w:val="single" w:sz="4" w:space="0" w:color="auto"/>
        <w:bottom w:val="single" w:sz="4" w:space="0" w:color="auto"/>
        <w:right w:val="single" w:sz="4" w:space="0" w:color="auto"/>
      </w:pBdr>
      <w:shd w:val="clear" w:color="000000" w:fill="F6F6FA"/>
      <w:spacing w:before="100" w:beforeAutospacing="1" w:after="100" w:afterAutospacing="1"/>
      <w:textAlignment w:val="center"/>
    </w:pPr>
    <w:rPr>
      <w:rFonts w:ascii="Times New Roman" w:hAnsi="Times New Roman"/>
      <w:b/>
      <w:bCs/>
      <w:lang w:eastAsia="lv-LV"/>
    </w:rPr>
  </w:style>
  <w:style w:type="paragraph" w:customStyle="1" w:styleId="xl92">
    <w:name w:val="xl92"/>
    <w:basedOn w:val="Parasts"/>
    <w:rsid w:val="001B00F4"/>
    <w:pPr>
      <w:pBdr>
        <w:top w:val="single" w:sz="4" w:space="0" w:color="auto"/>
        <w:left w:val="single" w:sz="4" w:space="0" w:color="auto"/>
        <w:bottom w:val="single" w:sz="4" w:space="0" w:color="auto"/>
        <w:right w:val="single" w:sz="4" w:space="0" w:color="auto"/>
      </w:pBdr>
      <w:shd w:val="clear" w:color="000000" w:fill="F6F6FA"/>
      <w:spacing w:before="100" w:beforeAutospacing="1" w:after="100" w:afterAutospacing="1"/>
      <w:textAlignment w:val="center"/>
    </w:pPr>
    <w:rPr>
      <w:rFonts w:ascii="Times New Roman" w:hAnsi="Times New Roman"/>
      <w:sz w:val="18"/>
      <w:szCs w:val="18"/>
      <w:lang w:eastAsia="lv-LV"/>
    </w:rPr>
  </w:style>
  <w:style w:type="paragraph" w:customStyle="1" w:styleId="xl93">
    <w:name w:val="xl93"/>
    <w:basedOn w:val="Parasts"/>
    <w:rsid w:val="001B00F4"/>
    <w:pPr>
      <w:pBdr>
        <w:left w:val="single" w:sz="4" w:space="0" w:color="FFFFFF"/>
        <w:right w:val="single" w:sz="4" w:space="0" w:color="FFFFFF"/>
      </w:pBdr>
      <w:shd w:val="clear" w:color="000000" w:fill="FFE600"/>
      <w:spacing w:before="100" w:beforeAutospacing="1" w:after="100" w:afterAutospacing="1"/>
      <w:textAlignment w:val="top"/>
    </w:pPr>
    <w:rPr>
      <w:rFonts w:ascii="Times New Roman" w:hAnsi="Times New Roman"/>
      <w:b/>
      <w:bCs/>
      <w:lang w:eastAsia="lv-LV"/>
    </w:rPr>
  </w:style>
  <w:style w:type="paragraph" w:customStyle="1" w:styleId="xl94">
    <w:name w:val="xl94"/>
    <w:basedOn w:val="Parasts"/>
    <w:rsid w:val="001B00F4"/>
    <w:pPr>
      <w:pBdr>
        <w:left w:val="single" w:sz="4" w:space="0" w:color="FFFFFF"/>
        <w:right w:val="single" w:sz="4" w:space="0" w:color="FFFFFF"/>
      </w:pBdr>
      <w:shd w:val="clear" w:color="000000" w:fill="FFE600"/>
      <w:spacing w:before="100" w:beforeAutospacing="1" w:after="100" w:afterAutospacing="1"/>
      <w:textAlignment w:val="top"/>
    </w:pPr>
    <w:rPr>
      <w:rFonts w:ascii="Calibri" w:hAnsi="Calibri" w:cs="Calibri"/>
      <w:b/>
      <w:bCs/>
      <w:lang w:eastAsia="lv-LV"/>
    </w:rPr>
  </w:style>
  <w:style w:type="paragraph" w:customStyle="1" w:styleId="xl95">
    <w:name w:val="xl95"/>
    <w:basedOn w:val="Parasts"/>
    <w:rsid w:val="001B00F4"/>
    <w:pPr>
      <w:pBdr>
        <w:left w:val="single" w:sz="4" w:space="0" w:color="FFFFFF"/>
        <w:right w:val="single" w:sz="4" w:space="0" w:color="FFFFFF"/>
      </w:pBdr>
      <w:shd w:val="clear" w:color="000000" w:fill="FFE600"/>
      <w:spacing w:before="100" w:beforeAutospacing="1" w:after="100" w:afterAutospacing="1"/>
    </w:pPr>
    <w:rPr>
      <w:rFonts w:ascii="Calibri" w:hAnsi="Calibri" w:cs="Calibri"/>
      <w:b/>
      <w:bCs/>
      <w:lang w:eastAsia="lv-LV"/>
    </w:rPr>
  </w:style>
  <w:style w:type="paragraph" w:customStyle="1" w:styleId="xl96">
    <w:name w:val="xl96"/>
    <w:basedOn w:val="Parasts"/>
    <w:rsid w:val="001B00F4"/>
    <w:pPr>
      <w:pBdr>
        <w:top w:val="single" w:sz="4" w:space="0" w:color="auto"/>
        <w:left w:val="single" w:sz="4" w:space="0" w:color="auto"/>
        <w:bottom w:val="single" w:sz="4" w:space="0" w:color="auto"/>
        <w:right w:val="single" w:sz="4" w:space="0" w:color="auto"/>
      </w:pBdr>
      <w:shd w:val="clear" w:color="000000" w:fill="F6F6FA"/>
      <w:spacing w:before="100" w:beforeAutospacing="1" w:after="100" w:afterAutospacing="1"/>
    </w:pPr>
    <w:rPr>
      <w:rFonts w:ascii="Times New Roman" w:hAnsi="Times New Roman"/>
      <w:sz w:val="18"/>
      <w:szCs w:val="18"/>
      <w:lang w:eastAsia="lv-LV"/>
    </w:rPr>
  </w:style>
  <w:style w:type="paragraph" w:customStyle="1" w:styleId="xl97">
    <w:name w:val="xl97"/>
    <w:basedOn w:val="Parasts"/>
    <w:rsid w:val="001B00F4"/>
    <w:pPr>
      <w:pBdr>
        <w:top w:val="single" w:sz="4" w:space="0" w:color="auto"/>
        <w:left w:val="single" w:sz="4" w:space="0" w:color="auto"/>
        <w:bottom w:val="single" w:sz="4" w:space="0" w:color="auto"/>
      </w:pBdr>
      <w:shd w:val="clear" w:color="000000" w:fill="C4C4CD"/>
      <w:spacing w:before="100" w:beforeAutospacing="1" w:after="100" w:afterAutospacing="1"/>
    </w:pPr>
    <w:rPr>
      <w:rFonts w:ascii="Times New Roman" w:hAnsi="Times New Roman"/>
      <w:b/>
      <w:bCs/>
      <w:sz w:val="18"/>
      <w:szCs w:val="18"/>
      <w:lang w:eastAsia="lv-LV"/>
    </w:rPr>
  </w:style>
  <w:style w:type="paragraph" w:customStyle="1" w:styleId="xl98">
    <w:name w:val="xl98"/>
    <w:basedOn w:val="Parasts"/>
    <w:rsid w:val="001B00F4"/>
    <w:pPr>
      <w:pBdr>
        <w:top w:val="single" w:sz="4" w:space="0" w:color="auto"/>
        <w:bottom w:val="single" w:sz="4" w:space="0" w:color="auto"/>
      </w:pBdr>
      <w:shd w:val="clear" w:color="000000" w:fill="C4C4CD"/>
      <w:spacing w:before="100" w:beforeAutospacing="1" w:after="100" w:afterAutospacing="1"/>
    </w:pPr>
    <w:rPr>
      <w:rFonts w:ascii="Times New Roman" w:hAnsi="Times New Roman"/>
      <w:b/>
      <w:bCs/>
      <w:sz w:val="18"/>
      <w:szCs w:val="18"/>
      <w:lang w:eastAsia="lv-LV"/>
    </w:rPr>
  </w:style>
  <w:style w:type="paragraph" w:customStyle="1" w:styleId="xl99">
    <w:name w:val="xl99"/>
    <w:basedOn w:val="Parasts"/>
    <w:rsid w:val="001B00F4"/>
    <w:pPr>
      <w:pBdr>
        <w:top w:val="single" w:sz="4" w:space="0" w:color="auto"/>
        <w:bottom w:val="single" w:sz="4" w:space="0" w:color="auto"/>
        <w:right w:val="single" w:sz="4" w:space="0" w:color="auto"/>
      </w:pBdr>
      <w:shd w:val="clear" w:color="000000" w:fill="C4C4CD"/>
      <w:spacing w:before="100" w:beforeAutospacing="1" w:after="100" w:afterAutospacing="1"/>
    </w:pPr>
    <w:rPr>
      <w:rFonts w:ascii="Times New Roman" w:hAnsi="Times New Roman"/>
      <w:b/>
      <w:bCs/>
      <w:sz w:val="18"/>
      <w:szCs w:val="18"/>
      <w:lang w:eastAsia="lv-LV"/>
    </w:rPr>
  </w:style>
  <w:style w:type="paragraph" w:customStyle="1" w:styleId="xl100">
    <w:name w:val="xl100"/>
    <w:basedOn w:val="Parasts"/>
    <w:rsid w:val="001B00F4"/>
    <w:pPr>
      <w:pBdr>
        <w:top w:val="single" w:sz="4" w:space="0" w:color="auto"/>
        <w:left w:val="single" w:sz="4" w:space="0" w:color="auto"/>
        <w:bottom w:val="single" w:sz="4" w:space="0" w:color="auto"/>
        <w:right w:val="single" w:sz="4" w:space="0" w:color="auto"/>
      </w:pBdr>
      <w:shd w:val="clear" w:color="000000" w:fill="C4C4CD"/>
      <w:spacing w:before="100" w:beforeAutospacing="1" w:after="100" w:afterAutospacing="1"/>
      <w:textAlignment w:val="center"/>
    </w:pPr>
    <w:rPr>
      <w:rFonts w:ascii="Times New Roman" w:hAnsi="Times New Roman"/>
      <w:b/>
      <w:bCs/>
      <w:lang w:eastAsia="lv-LV"/>
    </w:rPr>
  </w:style>
  <w:style w:type="table" w:customStyle="1" w:styleId="CVtable1">
    <w:name w:val="CV table1"/>
    <w:basedOn w:val="Parastatabula"/>
    <w:next w:val="Reatabula"/>
    <w:uiPriority w:val="39"/>
    <w:rsid w:val="001B00F4"/>
    <w:rPr>
      <w:lang w:val="en-GB" w:eastAsia="en-GB"/>
    </w:rPr>
    <w:tblPr/>
    <w:tcPr>
      <w:shd w:val="clear" w:color="auto" w:fill="FF00FF"/>
    </w:tcPr>
  </w:style>
  <w:style w:type="table" w:styleId="Reatabula5tuma-izclums3">
    <w:name w:val="Grid Table 5 Dark Accent 3"/>
    <w:aliases w:val="SPEC Grid Table 5 Dark - Accent 3"/>
    <w:basedOn w:val="Parastatabula"/>
    <w:uiPriority w:val="50"/>
    <w:rsid w:val="001B00F4"/>
    <w:rPr>
      <w:rFonts w:asciiTheme="minorHAnsi" w:eastAsiaTheme="minorHAnsi" w:hAnsiTheme="minorHAnsi" w:cstheme="minorBidi"/>
      <w:sz w:val="22"/>
      <w:szCs w:val="22"/>
      <w:lang w:val="lv-LV"/>
    </w:rPr>
    <w:tblPr>
      <w:tblStyleRowBandSize w:val="1"/>
      <w:tblStyleColBandSize w:val="1"/>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Pr>
    <w:tcPr>
      <w:shd w:val="clear" w:color="auto" w:fill="D0E7FA" w:themeFill="accent3" w:themeFillTint="33"/>
    </w:tcPr>
    <w:tblStylePr w:type="firstRow">
      <w:rPr>
        <w:b/>
        <w:bCs/>
        <w:color w:val="2E2E38" w:themeColor="text1"/>
      </w:rPr>
      <w:tblPr/>
      <w:tcPr>
        <w:shd w:val="clear" w:color="auto" w:fill="2DB75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8CE5" w:themeFill="accent3"/>
      </w:tcPr>
    </w:tblStylePr>
    <w:tblStylePr w:type="firstCol">
      <w:rPr>
        <w:b/>
        <w:bCs/>
        <w:color w:val="2E2E38" w:themeColor="text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8CE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8CE5" w:themeFill="accent3"/>
      </w:tcPr>
    </w:tblStylePr>
    <w:tblStylePr w:type="band1Vert">
      <w:tblPr/>
      <w:tcPr>
        <w:shd w:val="clear" w:color="auto" w:fill="A1D0F5" w:themeFill="accent3" w:themeFillTint="66"/>
      </w:tcPr>
    </w:tblStylePr>
    <w:tblStylePr w:type="band1Horz">
      <w:tblPr/>
      <w:tcPr>
        <w:shd w:val="clear" w:color="auto" w:fill="A1D0F5" w:themeFill="accent3" w:themeFillTint="66"/>
      </w:tcPr>
    </w:tblStylePr>
  </w:style>
  <w:style w:type="paragraph" w:customStyle="1" w:styleId="Tabulanormal">
    <w:name w:val="Tabula normal"/>
    <w:basedOn w:val="Parasts"/>
    <w:link w:val="TabulanormalChar"/>
    <w:rsid w:val="001B00F4"/>
    <w:pPr>
      <w:spacing w:after="80" w:line="259" w:lineRule="auto"/>
      <w:jc w:val="both"/>
    </w:pPr>
    <w:rPr>
      <w:rFonts w:asciiTheme="minorHAnsi" w:eastAsiaTheme="minorHAnsi" w:hAnsiTheme="minorHAnsi" w:cstheme="minorBidi"/>
      <w:sz w:val="18"/>
      <w:szCs w:val="18"/>
    </w:rPr>
  </w:style>
  <w:style w:type="character" w:customStyle="1" w:styleId="TabulanormalChar">
    <w:name w:val="Tabula normal Char"/>
    <w:basedOn w:val="Noklusjumarindkopasfonts"/>
    <w:link w:val="Tabulanormal"/>
    <w:rsid w:val="001B00F4"/>
    <w:rPr>
      <w:rFonts w:asciiTheme="minorHAnsi" w:eastAsiaTheme="minorHAnsi" w:hAnsiTheme="minorHAnsi" w:cstheme="minorBidi"/>
      <w:sz w:val="18"/>
      <w:szCs w:val="18"/>
      <w:lang w:val="lv-LV"/>
    </w:rPr>
  </w:style>
  <w:style w:type="table" w:customStyle="1" w:styleId="EYtablelight">
    <w:name w:val="EY table light"/>
    <w:basedOn w:val="Parastatabula"/>
    <w:uiPriority w:val="99"/>
    <w:rsid w:val="001B00F4"/>
    <w:tblPr>
      <w:tblBorders>
        <w:top w:val="dotted" w:sz="4" w:space="0" w:color="747480"/>
        <w:left w:val="dotted" w:sz="4" w:space="0" w:color="747480"/>
        <w:bottom w:val="dotted" w:sz="4" w:space="0" w:color="747480"/>
        <w:right w:val="dotted" w:sz="4" w:space="0" w:color="747480"/>
        <w:insideH w:val="dotted" w:sz="4" w:space="0" w:color="747480"/>
        <w:insideV w:val="dotted" w:sz="4" w:space="0" w:color="747480"/>
      </w:tblBorders>
    </w:tblPr>
  </w:style>
  <w:style w:type="table" w:customStyle="1" w:styleId="EYblacktable">
    <w:name w:val="EY black table"/>
    <w:basedOn w:val="Parastatabula"/>
    <w:uiPriority w:val="99"/>
    <w:rsid w:val="001B00F4"/>
    <w:tblPr/>
  </w:style>
  <w:style w:type="paragraph" w:customStyle="1" w:styleId="EYTableBullet10">
    <w:name w:val="EY Table Bullet 1"/>
    <w:basedOn w:val="Parasts"/>
    <w:link w:val="EYTableBullet1Char"/>
    <w:rsid w:val="001B00F4"/>
    <w:pPr>
      <w:widowControl w:val="0"/>
      <w:autoSpaceDE w:val="0"/>
      <w:autoSpaceDN w:val="0"/>
      <w:adjustRightInd w:val="0"/>
      <w:spacing w:after="120" w:line="280" w:lineRule="atLeast"/>
      <w:ind w:left="289"/>
    </w:pPr>
    <w:rPr>
      <w:rFonts w:ascii="Arial" w:hAnsi="Arial"/>
      <w:sz w:val="24"/>
    </w:rPr>
  </w:style>
  <w:style w:type="character" w:customStyle="1" w:styleId="EYTableBullet1Char">
    <w:name w:val="EY Table Bullet 1 Char"/>
    <w:basedOn w:val="Noklusjumarindkopasfonts"/>
    <w:link w:val="EYTableBullet10"/>
    <w:rsid w:val="001B00F4"/>
    <w:rPr>
      <w:rFonts w:ascii="Arial" w:hAnsi="Arial"/>
      <w:sz w:val="24"/>
      <w:lang w:val="lv-LV"/>
    </w:rPr>
  </w:style>
  <w:style w:type="character" w:styleId="Izclums">
    <w:name w:val="Emphasis"/>
    <w:basedOn w:val="Noklusjumarindkopasfonts"/>
    <w:uiPriority w:val="20"/>
    <w:rsid w:val="001B00F4"/>
    <w:rPr>
      <w:i/>
      <w:iCs/>
    </w:rPr>
  </w:style>
  <w:style w:type="paragraph" w:customStyle="1" w:styleId="EYNumberedlist1">
    <w:name w:val="EY Numbered list 1"/>
    <w:basedOn w:val="EYNumberedList10"/>
    <w:rsid w:val="001B00F4"/>
  </w:style>
  <w:style w:type="paragraph" w:customStyle="1" w:styleId="EYNumberedList10">
    <w:name w:val="EY Numbered List 1"/>
    <w:link w:val="EYNumberedList1Char"/>
    <w:rsid w:val="001B00F4"/>
    <w:pPr>
      <w:tabs>
        <w:tab w:val="num" w:pos="576"/>
      </w:tabs>
      <w:spacing w:before="60" w:after="60" w:line="280" w:lineRule="atLeast"/>
      <w:ind w:left="576" w:hanging="288"/>
      <w:jc w:val="both"/>
    </w:pPr>
    <w:rPr>
      <w:rFonts w:asciiTheme="minorHAnsi" w:hAnsiTheme="minorHAnsi"/>
      <w:kern w:val="12"/>
      <w:szCs w:val="24"/>
      <w:lang w:val="lv-LV"/>
    </w:rPr>
  </w:style>
  <w:style w:type="character" w:customStyle="1" w:styleId="EYNumberedList1Char">
    <w:name w:val="EY Numbered List 1 Char"/>
    <w:basedOn w:val="Noklusjumarindkopasfonts"/>
    <w:link w:val="EYNumberedList10"/>
    <w:rsid w:val="001B00F4"/>
    <w:rPr>
      <w:rFonts w:asciiTheme="minorHAnsi" w:hAnsiTheme="minorHAnsi"/>
      <w:kern w:val="12"/>
      <w:szCs w:val="24"/>
      <w:lang w:val="lv-LV"/>
    </w:rPr>
  </w:style>
  <w:style w:type="character" w:customStyle="1" w:styleId="EYTablenormalChar">
    <w:name w:val="EY Table normal Char"/>
    <w:basedOn w:val="EYNormalChar"/>
    <w:link w:val="EYTablenormal0"/>
    <w:rsid w:val="001B00F4"/>
    <w:rPr>
      <w:rFonts w:asciiTheme="minorHAnsi" w:hAnsiTheme="minorHAnsi"/>
      <w:kern w:val="12"/>
      <w:sz w:val="18"/>
      <w:szCs w:val="18"/>
      <w:lang w:val="lv-LV"/>
    </w:rPr>
  </w:style>
  <w:style w:type="paragraph" w:customStyle="1" w:styleId="xl64">
    <w:name w:val="xl64"/>
    <w:basedOn w:val="Parasts"/>
    <w:rsid w:val="001B00F4"/>
    <w:pPr>
      <w:spacing w:before="100" w:beforeAutospacing="1" w:after="100" w:afterAutospacing="1"/>
    </w:pPr>
    <w:rPr>
      <w:rFonts w:ascii="Arial" w:hAnsi="Arial" w:cs="Arial"/>
      <w:sz w:val="16"/>
      <w:szCs w:val="16"/>
    </w:rPr>
  </w:style>
  <w:style w:type="paragraph" w:customStyle="1" w:styleId="xl101">
    <w:name w:val="xl101"/>
    <w:basedOn w:val="Parasts"/>
    <w:rsid w:val="001B00F4"/>
    <w:pPr>
      <w:pBdr>
        <w:top w:val="single" w:sz="4" w:space="0" w:color="auto"/>
        <w:left w:val="single" w:sz="4" w:space="11" w:color="auto"/>
        <w:bottom w:val="single" w:sz="4" w:space="0" w:color="auto"/>
        <w:right w:val="single" w:sz="4" w:space="0" w:color="auto"/>
      </w:pBdr>
      <w:shd w:val="clear" w:color="000000" w:fill="D0CECE"/>
      <w:spacing w:before="100" w:beforeAutospacing="1" w:after="100" w:afterAutospacing="1"/>
      <w:ind w:firstLineChars="100" w:firstLine="100"/>
      <w:textAlignment w:val="center"/>
    </w:pPr>
    <w:rPr>
      <w:rFonts w:ascii="Arial" w:hAnsi="Arial" w:cs="Arial"/>
      <w:color w:val="C00000"/>
    </w:rPr>
  </w:style>
  <w:style w:type="paragraph" w:customStyle="1" w:styleId="xl102">
    <w:name w:val="xl102"/>
    <w:basedOn w:val="Parasts"/>
    <w:rsid w:val="001B00F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C00000"/>
    </w:rPr>
  </w:style>
  <w:style w:type="paragraph" w:customStyle="1" w:styleId="xl103">
    <w:name w:val="xl103"/>
    <w:basedOn w:val="Parasts"/>
    <w:rsid w:val="001B00F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4">
    <w:name w:val="xl104"/>
    <w:basedOn w:val="Parasts"/>
    <w:rsid w:val="001B00F4"/>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textAlignment w:val="center"/>
    </w:pPr>
    <w:rPr>
      <w:rFonts w:ascii="Arial" w:hAnsi="Arial" w:cs="Arial"/>
      <w:color w:val="C00000"/>
    </w:rPr>
  </w:style>
  <w:style w:type="paragraph" w:customStyle="1" w:styleId="xl105">
    <w:name w:val="xl105"/>
    <w:basedOn w:val="Parasts"/>
    <w:rsid w:val="001B00F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C00000"/>
    </w:rPr>
  </w:style>
  <w:style w:type="paragraph" w:customStyle="1" w:styleId="xl106">
    <w:name w:val="xl106"/>
    <w:basedOn w:val="Parasts"/>
    <w:rsid w:val="001B00F4"/>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textAlignment w:val="center"/>
    </w:pPr>
    <w:rPr>
      <w:rFonts w:ascii="Arial" w:hAnsi="Arial" w:cs="Arial"/>
      <w:b/>
      <w:bCs/>
      <w:color w:val="C00000"/>
    </w:rPr>
  </w:style>
  <w:style w:type="paragraph" w:customStyle="1" w:styleId="xl107">
    <w:name w:val="xl107"/>
    <w:basedOn w:val="Parasts"/>
    <w:rsid w:val="001B00F4"/>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rFonts w:ascii="Arial" w:hAnsi="Arial" w:cs="Arial"/>
      <w:color w:val="C00000"/>
    </w:rPr>
  </w:style>
  <w:style w:type="paragraph" w:customStyle="1" w:styleId="xl108">
    <w:name w:val="xl108"/>
    <w:basedOn w:val="Parasts"/>
    <w:rsid w:val="001B00F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color w:val="0070C0"/>
    </w:rPr>
  </w:style>
  <w:style w:type="paragraph" w:customStyle="1" w:styleId="xl109">
    <w:name w:val="xl109"/>
    <w:basedOn w:val="Parasts"/>
    <w:rsid w:val="001B00F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AD47"/>
    </w:rPr>
  </w:style>
  <w:style w:type="paragraph" w:customStyle="1" w:styleId="xl110">
    <w:name w:val="xl110"/>
    <w:basedOn w:val="Parasts"/>
    <w:rsid w:val="001B00F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11">
    <w:name w:val="xl111"/>
    <w:basedOn w:val="Parasts"/>
    <w:rsid w:val="001B00F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w:hAnsi="Arial" w:cs="Arial"/>
      <w:b/>
      <w:bCs/>
      <w:color w:val="C00000"/>
    </w:rPr>
  </w:style>
  <w:style w:type="paragraph" w:customStyle="1" w:styleId="xl112">
    <w:name w:val="xl112"/>
    <w:basedOn w:val="Parasts"/>
    <w:rsid w:val="001B00F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C00000"/>
    </w:rPr>
  </w:style>
  <w:style w:type="paragraph" w:customStyle="1" w:styleId="xl113">
    <w:name w:val="xl113"/>
    <w:basedOn w:val="Parasts"/>
    <w:rsid w:val="001B00F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w:hAnsi="Arial" w:cs="Arial"/>
      <w:b/>
      <w:bCs/>
      <w:color w:val="0070C0"/>
    </w:rPr>
  </w:style>
  <w:style w:type="paragraph" w:customStyle="1" w:styleId="CCBullet">
    <w:name w:val="CC Bullet"/>
    <w:basedOn w:val="Parasts"/>
    <w:link w:val="CCBulletChar"/>
    <w:qFormat/>
    <w:rsid w:val="001B00F4"/>
    <w:pPr>
      <w:numPr>
        <w:numId w:val="22"/>
      </w:numPr>
      <w:spacing w:before="60" w:after="60"/>
      <w:jc w:val="both"/>
    </w:pPr>
    <w:rPr>
      <w:rFonts w:asciiTheme="minorHAnsi" w:eastAsiaTheme="minorEastAsia" w:hAnsiTheme="minorHAnsi"/>
      <w:sz w:val="24"/>
      <w:szCs w:val="24"/>
    </w:rPr>
  </w:style>
  <w:style w:type="character" w:customStyle="1" w:styleId="CCBulletChar">
    <w:name w:val="CC Bullet Char"/>
    <w:basedOn w:val="Noklusjumarindkopasfonts"/>
    <w:link w:val="CCBullet"/>
    <w:rsid w:val="001B00F4"/>
    <w:rPr>
      <w:rFonts w:asciiTheme="minorHAnsi" w:eastAsiaTheme="minorEastAsia" w:hAnsiTheme="minorHAnsi"/>
      <w:sz w:val="24"/>
      <w:szCs w:val="24"/>
      <w:lang w:val="lv-LV"/>
    </w:rPr>
  </w:style>
  <w:style w:type="paragraph" w:styleId="Sarakstanumurs3">
    <w:name w:val="List Number 3"/>
    <w:basedOn w:val="Parasts"/>
    <w:uiPriority w:val="99"/>
    <w:semiHidden/>
    <w:unhideWhenUsed/>
    <w:rsid w:val="001B00F4"/>
    <w:pPr>
      <w:numPr>
        <w:numId w:val="23"/>
      </w:numPr>
      <w:spacing w:before="120" w:after="120"/>
      <w:contextualSpacing/>
      <w:jc w:val="both"/>
    </w:pPr>
    <w:rPr>
      <w:rFonts w:ascii="Arial" w:eastAsia="Calibri" w:hAnsi="Arial" w:cs="Arial"/>
    </w:rPr>
  </w:style>
  <w:style w:type="table" w:customStyle="1" w:styleId="LightList-Accent12">
    <w:name w:val="Light List - Accent 12"/>
    <w:basedOn w:val="Parastatabula"/>
    <w:next w:val="Gaissarakstsizclums1"/>
    <w:uiPriority w:val="61"/>
    <w:rsid w:val="001B00F4"/>
    <w:rPr>
      <w:rFonts w:ascii="Calibri" w:eastAsia="Calibri" w:hAnsi="Calibri"/>
      <w:sz w:val="22"/>
      <w:szCs w:val="22"/>
      <w:lang w:val="lv-LV" w:eastAsia="lv-LV"/>
    </w:rPr>
    <w:tblPr>
      <w:tblStyleRowBandSize w:val="1"/>
      <w:tblStyleColBandSize w:val="1"/>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Gaissarakstsizclums1">
    <w:name w:val="Light List Accent 1"/>
    <w:basedOn w:val="Parastatabula"/>
    <w:uiPriority w:val="61"/>
    <w:semiHidden/>
    <w:unhideWhenUsed/>
    <w:rsid w:val="001B00F4"/>
    <w:tblPr>
      <w:tblStyleRowBandSize w:val="1"/>
      <w:tblStyleColBandSize w:val="1"/>
      <w:tblBorders>
        <w:top w:val="single" w:sz="8" w:space="0" w:color="2DB757" w:themeColor="accent1"/>
        <w:left w:val="single" w:sz="8" w:space="0" w:color="2DB757" w:themeColor="accent1"/>
        <w:bottom w:val="single" w:sz="8" w:space="0" w:color="2DB757" w:themeColor="accent1"/>
        <w:right w:val="single" w:sz="8" w:space="0" w:color="2DB757" w:themeColor="accent1"/>
      </w:tblBorders>
    </w:tblPr>
    <w:tblStylePr w:type="firstRow">
      <w:pPr>
        <w:spacing w:before="0" w:after="0" w:line="240" w:lineRule="auto"/>
      </w:pPr>
      <w:rPr>
        <w:b/>
        <w:bCs/>
        <w:color w:val="FFFFFF" w:themeColor="background1"/>
      </w:rPr>
      <w:tblPr/>
      <w:tcPr>
        <w:shd w:val="clear" w:color="auto" w:fill="2DB757" w:themeFill="accent1"/>
      </w:tcPr>
    </w:tblStylePr>
    <w:tblStylePr w:type="lastRow">
      <w:pPr>
        <w:spacing w:before="0" w:after="0" w:line="240" w:lineRule="auto"/>
      </w:pPr>
      <w:rPr>
        <w:b/>
        <w:bCs/>
      </w:rPr>
      <w:tblPr/>
      <w:tcPr>
        <w:tcBorders>
          <w:top w:val="double" w:sz="6" w:space="0" w:color="2DB757" w:themeColor="accent1"/>
          <w:left w:val="single" w:sz="8" w:space="0" w:color="2DB757" w:themeColor="accent1"/>
          <w:bottom w:val="single" w:sz="8" w:space="0" w:color="2DB757" w:themeColor="accent1"/>
          <w:right w:val="single" w:sz="8" w:space="0" w:color="2DB757" w:themeColor="accent1"/>
        </w:tcBorders>
      </w:tcPr>
    </w:tblStylePr>
    <w:tblStylePr w:type="firstCol">
      <w:rPr>
        <w:b/>
        <w:bCs/>
      </w:rPr>
    </w:tblStylePr>
    <w:tblStylePr w:type="lastCol">
      <w:rPr>
        <w:b/>
        <w:bCs/>
      </w:rPr>
    </w:tblStylePr>
    <w:tblStylePr w:type="band1Vert">
      <w:tblPr/>
      <w:tcPr>
        <w:tcBorders>
          <w:top w:val="single" w:sz="8" w:space="0" w:color="2DB757" w:themeColor="accent1"/>
          <w:left w:val="single" w:sz="8" w:space="0" w:color="2DB757" w:themeColor="accent1"/>
          <w:bottom w:val="single" w:sz="8" w:space="0" w:color="2DB757" w:themeColor="accent1"/>
          <w:right w:val="single" w:sz="8" w:space="0" w:color="2DB757" w:themeColor="accent1"/>
        </w:tcBorders>
      </w:tcPr>
    </w:tblStylePr>
    <w:tblStylePr w:type="band1Horz">
      <w:tblPr/>
      <w:tcPr>
        <w:tcBorders>
          <w:top w:val="single" w:sz="8" w:space="0" w:color="2DB757" w:themeColor="accent1"/>
          <w:left w:val="single" w:sz="8" w:space="0" w:color="2DB757" w:themeColor="accent1"/>
          <w:bottom w:val="single" w:sz="8" w:space="0" w:color="2DB757" w:themeColor="accent1"/>
          <w:right w:val="single" w:sz="8" w:space="0" w:color="2DB757" w:themeColor="accent1"/>
        </w:tcBorders>
      </w:tcPr>
    </w:tblStylePr>
  </w:style>
  <w:style w:type="character" w:customStyle="1" w:styleId="UnresolvedMention1">
    <w:name w:val="Unresolved Mention1"/>
    <w:basedOn w:val="Noklusjumarindkopasfonts"/>
    <w:uiPriority w:val="99"/>
    <w:unhideWhenUsed/>
    <w:rsid w:val="001B00F4"/>
    <w:rPr>
      <w:color w:val="605E5C"/>
      <w:shd w:val="clear" w:color="auto" w:fill="E1DFDD"/>
    </w:rPr>
  </w:style>
  <w:style w:type="character" w:customStyle="1" w:styleId="Mention1">
    <w:name w:val="Mention1"/>
    <w:basedOn w:val="Noklusjumarindkopasfonts"/>
    <w:uiPriority w:val="99"/>
    <w:unhideWhenUsed/>
    <w:rsid w:val="001B00F4"/>
    <w:rPr>
      <w:color w:val="2B579A"/>
      <w:shd w:val="clear" w:color="auto" w:fill="E1DFDD"/>
    </w:rPr>
  </w:style>
  <w:style w:type="paragraph" w:customStyle="1" w:styleId="xgmail-m1910611673127976582msolistparagraph">
    <w:name w:val="x_gmail-m1910611673127976582msolistparagraph"/>
    <w:basedOn w:val="Parasts"/>
    <w:rsid w:val="001B00F4"/>
    <w:pPr>
      <w:spacing w:before="100" w:beforeAutospacing="1" w:after="100" w:afterAutospacing="1"/>
    </w:pPr>
    <w:rPr>
      <w:rFonts w:ascii="Calibri" w:eastAsiaTheme="minorHAnsi" w:hAnsi="Calibri" w:cs="Calibri"/>
      <w:sz w:val="22"/>
      <w:szCs w:val="22"/>
      <w:lang w:eastAsia="lv-LV"/>
    </w:rPr>
  </w:style>
  <w:style w:type="character" w:customStyle="1" w:styleId="xcontentpasted0">
    <w:name w:val="x_contentpasted0"/>
    <w:basedOn w:val="Noklusjumarindkopasfonts"/>
    <w:rsid w:val="001B00F4"/>
  </w:style>
  <w:style w:type="character" w:customStyle="1" w:styleId="xcontentpasted2">
    <w:name w:val="x_contentpasted2"/>
    <w:basedOn w:val="Noklusjumarindkopasfonts"/>
    <w:rsid w:val="001B00F4"/>
  </w:style>
  <w:style w:type="paragraph" w:styleId="Ilustrcijusaraksts">
    <w:name w:val="table of figures"/>
    <w:basedOn w:val="Parasts"/>
    <w:next w:val="Parasts"/>
    <w:uiPriority w:val="99"/>
    <w:unhideWhenUsed/>
    <w:rsid w:val="001B00F4"/>
    <w:pPr>
      <w:widowControl w:val="0"/>
      <w:autoSpaceDE w:val="0"/>
      <w:autoSpaceDN w:val="0"/>
      <w:adjustRightInd w:val="0"/>
      <w:spacing w:line="280" w:lineRule="atLeast"/>
    </w:pPr>
    <w:rPr>
      <w:rFonts w:ascii="Arial" w:hAnsi="Arial"/>
      <w:sz w:val="24"/>
    </w:rPr>
  </w:style>
  <w:style w:type="paragraph" w:customStyle="1" w:styleId="EYTableName">
    <w:name w:val="EY Table Name"/>
    <w:basedOn w:val="Parasts"/>
    <w:link w:val="EYTableNameChar"/>
    <w:rsid w:val="001B00F4"/>
    <w:pPr>
      <w:widowControl w:val="0"/>
      <w:numPr>
        <w:numId w:val="24"/>
      </w:numPr>
      <w:spacing w:line="280" w:lineRule="atLeast"/>
      <w:jc w:val="center"/>
    </w:pPr>
    <w:rPr>
      <w:rFonts w:asciiTheme="minorHAnsi" w:eastAsia="Calibri" w:hAnsiTheme="minorHAnsi" w:cs="Calibri Light"/>
      <w:bCs/>
      <w:iCs/>
      <w:color w:val="000000" w:themeColor="background2"/>
      <w:sz w:val="24"/>
      <w:szCs w:val="24"/>
      <w:lang w:eastAsia="en-IN"/>
    </w:rPr>
  </w:style>
  <w:style w:type="character" w:customStyle="1" w:styleId="EYTableNameChar">
    <w:name w:val="EY Table Name Char"/>
    <w:basedOn w:val="Noklusjumarindkopasfonts"/>
    <w:link w:val="EYTableName"/>
    <w:rsid w:val="001B00F4"/>
    <w:rPr>
      <w:rFonts w:asciiTheme="minorHAnsi" w:eastAsia="Calibri" w:hAnsiTheme="minorHAnsi" w:cs="Calibri Light"/>
      <w:bCs/>
      <w:iCs/>
      <w:color w:val="000000" w:themeColor="background2"/>
      <w:sz w:val="24"/>
      <w:szCs w:val="24"/>
      <w:lang w:val="lv-LV" w:eastAsia="en-IN"/>
    </w:rPr>
  </w:style>
  <w:style w:type="paragraph" w:customStyle="1" w:styleId="paragraph">
    <w:name w:val="paragraph"/>
    <w:basedOn w:val="Parasts"/>
    <w:rsid w:val="001B00F4"/>
    <w:pPr>
      <w:spacing w:before="100" w:beforeAutospacing="1" w:after="100" w:afterAutospacing="1"/>
    </w:pPr>
    <w:rPr>
      <w:rFonts w:ascii="Calibri" w:eastAsiaTheme="minorHAnsi" w:hAnsi="Calibri" w:cs="Calibri"/>
      <w:sz w:val="22"/>
      <w:szCs w:val="22"/>
      <w:lang w:eastAsia="lv-LV"/>
    </w:rPr>
  </w:style>
  <w:style w:type="character" w:customStyle="1" w:styleId="eop">
    <w:name w:val="eop"/>
    <w:basedOn w:val="Noklusjumarindkopasfonts"/>
    <w:rsid w:val="001B00F4"/>
  </w:style>
  <w:style w:type="table" w:styleId="Reatabula4">
    <w:name w:val="Grid Table 4"/>
    <w:basedOn w:val="Parastatabula"/>
    <w:uiPriority w:val="49"/>
    <w:rsid w:val="001B00F4"/>
    <w:tblPr>
      <w:tblStyleRowBandSize w:val="1"/>
      <w:tblStyleColBandSize w:val="1"/>
      <w:tblBorders>
        <w:top w:val="single" w:sz="4" w:space="0" w:color="787890" w:themeColor="text1" w:themeTint="99"/>
        <w:left w:val="single" w:sz="4" w:space="0" w:color="787890" w:themeColor="text1" w:themeTint="99"/>
        <w:bottom w:val="single" w:sz="4" w:space="0" w:color="787890" w:themeColor="text1" w:themeTint="99"/>
        <w:right w:val="single" w:sz="4" w:space="0" w:color="787890" w:themeColor="text1" w:themeTint="99"/>
        <w:insideH w:val="single" w:sz="4" w:space="0" w:color="787890" w:themeColor="text1" w:themeTint="99"/>
        <w:insideV w:val="single" w:sz="4" w:space="0" w:color="787890" w:themeColor="text1" w:themeTint="99"/>
      </w:tblBorders>
    </w:tblPr>
    <w:tblStylePr w:type="firstRow">
      <w:rPr>
        <w:b/>
        <w:bCs/>
        <w:color w:val="FFFFFF" w:themeColor="background1"/>
      </w:rPr>
      <w:tblPr/>
      <w:tcPr>
        <w:tcBorders>
          <w:top w:val="single" w:sz="4" w:space="0" w:color="2E2E38" w:themeColor="text1"/>
          <w:left w:val="single" w:sz="4" w:space="0" w:color="2E2E38" w:themeColor="text1"/>
          <w:bottom w:val="single" w:sz="4" w:space="0" w:color="2E2E38" w:themeColor="text1"/>
          <w:right w:val="single" w:sz="4" w:space="0" w:color="2E2E38" w:themeColor="text1"/>
          <w:insideH w:val="nil"/>
          <w:insideV w:val="nil"/>
        </w:tcBorders>
        <w:shd w:val="clear" w:color="auto" w:fill="2E2E38" w:themeFill="text1"/>
      </w:tcPr>
    </w:tblStylePr>
    <w:tblStylePr w:type="lastRow">
      <w:rPr>
        <w:b/>
        <w:bCs/>
      </w:rPr>
      <w:tblPr/>
      <w:tcPr>
        <w:tcBorders>
          <w:top w:val="double" w:sz="4" w:space="0" w:color="2E2E38" w:themeColor="text1"/>
        </w:tcBorders>
      </w:tcPr>
    </w:tblStylePr>
    <w:tblStylePr w:type="firstCol">
      <w:rPr>
        <w:b/>
        <w:bCs/>
      </w:rPr>
    </w:tblStylePr>
    <w:tblStylePr w:type="lastCol">
      <w:rPr>
        <w:b/>
        <w:bCs/>
      </w:rPr>
    </w:tblStylePr>
    <w:tblStylePr w:type="band1Vert">
      <w:tblPr/>
      <w:tcPr>
        <w:shd w:val="clear" w:color="auto" w:fill="D2D2DA" w:themeFill="text1" w:themeFillTint="33"/>
      </w:tcPr>
    </w:tblStylePr>
    <w:tblStylePr w:type="band1Horz">
      <w:tblPr/>
      <w:tcPr>
        <w:shd w:val="clear" w:color="auto" w:fill="D2D2DA" w:themeFill="text1" w:themeFillTint="33"/>
      </w:tcPr>
    </w:tblStylePr>
  </w:style>
  <w:style w:type="character" w:customStyle="1" w:styleId="EYTableTextChar">
    <w:name w:val="EY Table Text Char"/>
    <w:basedOn w:val="Noklusjumarindkopasfonts"/>
    <w:link w:val="EYTableText"/>
    <w:locked/>
    <w:rsid w:val="001B00F4"/>
    <w:rPr>
      <w:rFonts w:asciiTheme="minorHAnsi" w:hAnsiTheme="minorHAnsi"/>
      <w:sz w:val="16"/>
      <w:szCs w:val="24"/>
    </w:rPr>
  </w:style>
  <w:style w:type="character" w:customStyle="1" w:styleId="ui-provider">
    <w:name w:val="ui-provider"/>
    <w:basedOn w:val="Noklusjumarindkopasfonts"/>
    <w:rsid w:val="001B00F4"/>
  </w:style>
  <w:style w:type="paragraph" w:customStyle="1" w:styleId="EYHeading5">
    <w:name w:val="EY Heading 5"/>
    <w:basedOn w:val="EYHeading4"/>
    <w:qFormat/>
    <w:rsid w:val="001B00F4"/>
    <w:pPr>
      <w:numPr>
        <w:ilvl w:val="0"/>
        <w:numId w:val="0"/>
      </w:numPr>
      <w:spacing w:before="240" w:line="280" w:lineRule="atLeast"/>
      <w:jc w:val="both"/>
      <w:outlineLvl w:val="4"/>
    </w:pPr>
    <w:rPr>
      <w:b/>
      <w:bCs/>
      <w:sz w:val="24"/>
      <w:lang w:val="lv-LV"/>
    </w:rPr>
  </w:style>
  <w:style w:type="paragraph" w:customStyle="1" w:styleId="EYBodytext">
    <w:name w:val="EY Body text"/>
    <w:basedOn w:val="Parasts"/>
    <w:link w:val="EYBodytextChar"/>
    <w:qFormat/>
    <w:rsid w:val="001B00F4"/>
    <w:pPr>
      <w:spacing w:before="60" w:after="60" w:line="276" w:lineRule="auto"/>
      <w:jc w:val="both"/>
    </w:pPr>
    <w:rPr>
      <w:rFonts w:ascii="Calibri Light" w:hAnsi="Calibri Light" w:cs="Calibri"/>
      <w:color w:val="000000"/>
      <w:szCs w:val="24"/>
    </w:rPr>
  </w:style>
  <w:style w:type="character" w:customStyle="1" w:styleId="EYBodytextChar">
    <w:name w:val="EY Body text Char"/>
    <w:basedOn w:val="Noklusjumarindkopasfonts"/>
    <w:link w:val="EYBodytext"/>
    <w:rsid w:val="001B00F4"/>
    <w:rPr>
      <w:rFonts w:ascii="Calibri Light" w:hAnsi="Calibri Light" w:cs="Calibri"/>
      <w:color w:val="000000"/>
      <w:szCs w:val="24"/>
      <w:lang w:val="lv-LV"/>
    </w:rPr>
  </w:style>
  <w:style w:type="character" w:customStyle="1" w:styleId="Virsraksts3Rakstz">
    <w:name w:val="Virsraksts 3 Rakstz."/>
    <w:aliases w:val="h3 Rakstz.,Punt 3 Rakstz.,H3 Rakstz.,Heading 3 CFMU Rakstz.,Para 3 Rakstz.,Punt 3 Char Rakstz.,Arial 12 Fett Rakstz.,1.1.1 Heading 3 Rakstz.,Numbered 3 (SBC) Rakstz.,Sub-Title Rakstz.,Heading 3 - SBC Rakstz.,V_Head3 Rakstz."/>
    <w:basedOn w:val="Noklusjumarindkopasfonts"/>
    <w:link w:val="Virsraksts3"/>
    <w:uiPriority w:val="99"/>
    <w:rsid w:val="001B00F4"/>
    <w:rPr>
      <w:rFonts w:ascii="Georgia" w:hAnsi="Georgia" w:cs="Arial"/>
      <w:b/>
      <w:bCs/>
      <w:lang w:val="lv-LV"/>
    </w:rPr>
  </w:style>
  <w:style w:type="paragraph" w:customStyle="1" w:styleId="Prasbas">
    <w:name w:val="Prasības"/>
    <w:basedOn w:val="EYHeading4"/>
    <w:link w:val="PrasbasChar"/>
    <w:qFormat/>
    <w:rsid w:val="001B00F4"/>
    <w:pPr>
      <w:numPr>
        <w:ilvl w:val="0"/>
        <w:numId w:val="25"/>
      </w:numPr>
      <w:spacing w:before="240" w:line="280" w:lineRule="atLeast"/>
      <w:jc w:val="both"/>
    </w:pPr>
    <w:rPr>
      <w:b/>
      <w:color w:val="747480"/>
      <w:sz w:val="24"/>
      <w:lang w:val="lv-LV"/>
    </w:rPr>
  </w:style>
  <w:style w:type="character" w:customStyle="1" w:styleId="EYHeading3Char">
    <w:name w:val="EY Heading 3 Char"/>
    <w:basedOn w:val="EYHeading1Char"/>
    <w:link w:val="EYHeading3"/>
    <w:rsid w:val="001B00F4"/>
    <w:rPr>
      <w:rFonts w:asciiTheme="minorHAnsi" w:hAnsiTheme="minorHAnsi"/>
      <w:color w:val="747480"/>
      <w:kern w:val="12"/>
      <w:sz w:val="26"/>
      <w:szCs w:val="24"/>
    </w:rPr>
  </w:style>
  <w:style w:type="character" w:customStyle="1" w:styleId="EYHeading4Char">
    <w:name w:val="EY Heading 4 Char"/>
    <w:basedOn w:val="EYHeading3Char"/>
    <w:link w:val="EYHeading4"/>
    <w:rsid w:val="001B00F4"/>
    <w:rPr>
      <w:rFonts w:asciiTheme="minorHAnsi" w:hAnsiTheme="minorHAnsi"/>
      <w:color w:val="747480"/>
      <w:kern w:val="12"/>
      <w:sz w:val="22"/>
      <w:szCs w:val="24"/>
    </w:rPr>
  </w:style>
  <w:style w:type="character" w:customStyle="1" w:styleId="PrasbasChar">
    <w:name w:val="Prasības Char"/>
    <w:basedOn w:val="EYHeading4Char"/>
    <w:link w:val="Prasbas"/>
    <w:rsid w:val="001B00F4"/>
    <w:rPr>
      <w:rFonts w:asciiTheme="minorHAnsi" w:hAnsiTheme="minorHAnsi"/>
      <w:b/>
      <w:color w:val="747480"/>
      <w:kern w:val="12"/>
      <w:sz w:val="24"/>
      <w:szCs w:val="24"/>
      <w:lang w:val="lv-LV"/>
    </w:rPr>
  </w:style>
  <w:style w:type="paragraph" w:customStyle="1" w:styleId="text-align-justify">
    <w:name w:val="text-align-justify"/>
    <w:basedOn w:val="Parasts"/>
    <w:rsid w:val="001B00F4"/>
    <w:pPr>
      <w:spacing w:before="100" w:beforeAutospacing="1" w:after="100" w:afterAutospacing="1"/>
    </w:pPr>
    <w:rPr>
      <w:rFonts w:ascii="Times New Roman" w:hAnsi="Times New Roman"/>
      <w:sz w:val="24"/>
      <w:szCs w:val="24"/>
      <w:lang w:eastAsia="lv-LV"/>
    </w:rPr>
  </w:style>
  <w:style w:type="paragraph" w:customStyle="1" w:styleId="naiskr">
    <w:name w:val="naiskr"/>
    <w:basedOn w:val="Parasts"/>
    <w:rsid w:val="001B00F4"/>
    <w:pPr>
      <w:spacing w:before="100" w:beforeAutospacing="1" w:after="100" w:afterAutospacing="1"/>
    </w:pPr>
    <w:rPr>
      <w:rFonts w:ascii="Times New Roman" w:hAnsi="Times New Roman"/>
      <w:sz w:val="24"/>
      <w:szCs w:val="24"/>
      <w:lang w:eastAsia="lv-LV"/>
    </w:rPr>
  </w:style>
  <w:style w:type="paragraph" w:customStyle="1" w:styleId="CCBodyText">
    <w:name w:val="CC Body Text"/>
    <w:basedOn w:val="Parasts"/>
    <w:qFormat/>
    <w:rsid w:val="001B00F4"/>
    <w:pPr>
      <w:suppressAutoHyphens/>
      <w:spacing w:before="120" w:after="120"/>
      <w:jc w:val="both"/>
    </w:pPr>
    <w:rPr>
      <w:rFonts w:ascii="Segoe UI" w:eastAsia="NSimSun" w:hAnsi="Segoe UI"/>
      <w:sz w:val="22"/>
      <w:szCs w:val="22"/>
    </w:rPr>
  </w:style>
  <w:style w:type="character" w:customStyle="1" w:styleId="FootnoteCharacters">
    <w:name w:val="Footnote Characters"/>
    <w:basedOn w:val="Noklusjumarindkopasfonts"/>
    <w:qFormat/>
    <w:rsid w:val="001B00F4"/>
    <w:rPr>
      <w:vertAlign w:val="superscript"/>
    </w:rPr>
  </w:style>
  <w:style w:type="character" w:customStyle="1" w:styleId="FootnoteAnchor">
    <w:name w:val="Footnote Anchor"/>
    <w:rsid w:val="001B00F4"/>
    <w:rPr>
      <w:vertAlign w:val="superscript"/>
    </w:rPr>
  </w:style>
  <w:style w:type="character" w:customStyle="1" w:styleId="WW8Num1z2">
    <w:name w:val="WW8Num1z2"/>
    <w:qFormat/>
    <w:rsid w:val="001B00F4"/>
  </w:style>
  <w:style w:type="paragraph" w:customStyle="1" w:styleId="CCreq">
    <w:name w:val="CC req"/>
    <w:basedOn w:val="Parasts"/>
    <w:next w:val="Parasts"/>
    <w:qFormat/>
    <w:rsid w:val="001B00F4"/>
    <w:pPr>
      <w:keepNext/>
      <w:tabs>
        <w:tab w:val="left" w:pos="1080"/>
        <w:tab w:val="left" w:pos="1276"/>
        <w:tab w:val="right" w:pos="9000"/>
      </w:tabs>
      <w:suppressAutoHyphens/>
      <w:spacing w:before="200" w:after="80"/>
      <w:ind w:left="720" w:hanging="720"/>
      <w:jc w:val="both"/>
      <w:outlineLvl w:val="4"/>
    </w:pPr>
    <w:rPr>
      <w:rFonts w:ascii="Segoe UI" w:hAnsi="Segoe UI" w:cs="Segoe UI"/>
      <w:b/>
      <w:sz w:val="22"/>
      <w:szCs w:val="24"/>
    </w:rPr>
  </w:style>
  <w:style w:type="character" w:customStyle="1" w:styleId="InternetLink">
    <w:name w:val="Internet Link"/>
    <w:basedOn w:val="Noklusjumarindkopasfonts"/>
    <w:rsid w:val="001B00F4"/>
    <w:rPr>
      <w:color w:val="5F5F5F"/>
      <w:u w:val="single"/>
    </w:rPr>
  </w:style>
  <w:style w:type="paragraph" w:customStyle="1" w:styleId="TableText">
    <w:name w:val="Table Text"/>
    <w:basedOn w:val="Parasts"/>
    <w:qFormat/>
    <w:rsid w:val="001B00F4"/>
    <w:pPr>
      <w:suppressAutoHyphens/>
      <w:spacing w:after="120"/>
    </w:pPr>
    <w:rPr>
      <w:rFonts w:ascii="Segoe UI" w:eastAsia="NSimSun" w:hAnsi="Segoe UI"/>
      <w:bCs/>
      <w:kern w:val="2"/>
      <w:szCs w:val="22"/>
      <w:lang w:eastAsia="ja-JP"/>
    </w:rPr>
  </w:style>
  <w:style w:type="paragraph" w:customStyle="1" w:styleId="Bullet20">
    <w:name w:val="Bullet 2"/>
    <w:basedOn w:val="bullet10"/>
    <w:qFormat/>
    <w:rsid w:val="001B00F4"/>
    <w:pPr>
      <w:suppressAutoHyphens/>
      <w:spacing w:after="120"/>
      <w:ind w:left="788" w:hanging="357"/>
    </w:pPr>
    <w:rPr>
      <w:rFonts w:ascii="Segoe UI" w:eastAsia="NSimSun" w:hAnsi="Segoe UI"/>
      <w:kern w:val="2"/>
      <w:sz w:val="22"/>
      <w:szCs w:val="22"/>
      <w:lang w:val="lv-LV"/>
    </w:rPr>
  </w:style>
  <w:style w:type="paragraph" w:customStyle="1" w:styleId="Nefunkcionlsprasbas">
    <w:name w:val="Nefunkcionālās prasības"/>
    <w:basedOn w:val="Prasbas"/>
    <w:link w:val="NefunkcionlsprasbasChar"/>
    <w:qFormat/>
    <w:rsid w:val="001B00F4"/>
    <w:pPr>
      <w:numPr>
        <w:numId w:val="26"/>
      </w:numPr>
    </w:pPr>
  </w:style>
  <w:style w:type="paragraph" w:customStyle="1" w:styleId="Orgprasbas">
    <w:name w:val="Org prasības"/>
    <w:basedOn w:val="Prasbas"/>
    <w:link w:val="OrgprasbasChar"/>
    <w:qFormat/>
    <w:rsid w:val="001B00F4"/>
    <w:pPr>
      <w:numPr>
        <w:numId w:val="27"/>
      </w:numPr>
    </w:pPr>
  </w:style>
  <w:style w:type="character" w:customStyle="1" w:styleId="NefunkcionlsprasbasChar">
    <w:name w:val="Nefunkcionālās prasības Char"/>
    <w:basedOn w:val="PrasbasChar"/>
    <w:link w:val="Nefunkcionlsprasbas"/>
    <w:rsid w:val="001B00F4"/>
    <w:rPr>
      <w:rFonts w:asciiTheme="minorHAnsi" w:hAnsiTheme="minorHAnsi"/>
      <w:b/>
      <w:color w:val="747480"/>
      <w:kern w:val="12"/>
      <w:sz w:val="24"/>
      <w:szCs w:val="24"/>
      <w:lang w:val="lv-LV"/>
    </w:rPr>
  </w:style>
  <w:style w:type="paragraph" w:customStyle="1" w:styleId="Garantijasunuztprasbas">
    <w:name w:val="Garantijas un uzt prasības"/>
    <w:basedOn w:val="Prasbas"/>
    <w:link w:val="GarantijasunuztprasbasChar"/>
    <w:qFormat/>
    <w:rsid w:val="001B00F4"/>
    <w:pPr>
      <w:numPr>
        <w:numId w:val="28"/>
      </w:numPr>
      <w:tabs>
        <w:tab w:val="num" w:pos="360"/>
      </w:tabs>
    </w:pPr>
  </w:style>
  <w:style w:type="character" w:customStyle="1" w:styleId="OrgprasbasChar">
    <w:name w:val="Org prasības Char"/>
    <w:basedOn w:val="PrasbasChar"/>
    <w:link w:val="Orgprasbas"/>
    <w:rsid w:val="001B00F4"/>
    <w:rPr>
      <w:rFonts w:asciiTheme="minorHAnsi" w:hAnsiTheme="minorHAnsi"/>
      <w:b/>
      <w:color w:val="747480"/>
      <w:kern w:val="12"/>
      <w:sz w:val="24"/>
      <w:szCs w:val="24"/>
      <w:lang w:val="lv-LV"/>
    </w:rPr>
  </w:style>
  <w:style w:type="character" w:customStyle="1" w:styleId="GarantijasunuztprasbasChar">
    <w:name w:val="Garantijas un uzt prasības Char"/>
    <w:basedOn w:val="PrasbasChar"/>
    <w:link w:val="Garantijasunuztprasbas"/>
    <w:rsid w:val="001B00F4"/>
    <w:rPr>
      <w:rFonts w:asciiTheme="minorHAnsi" w:hAnsiTheme="minorHAnsi"/>
      <w:b/>
      <w:color w:val="747480"/>
      <w:kern w:val="12"/>
      <w:sz w:val="24"/>
      <w:szCs w:val="24"/>
      <w:lang w:val="lv-LV"/>
    </w:rPr>
  </w:style>
  <w:style w:type="paragraph" w:customStyle="1" w:styleId="CCTableText">
    <w:name w:val="CC Table Text"/>
    <w:basedOn w:val="Parasts"/>
    <w:qFormat/>
    <w:rsid w:val="001B00F4"/>
    <w:pPr>
      <w:suppressAutoHyphens/>
      <w:spacing w:before="40" w:after="40"/>
    </w:pPr>
    <w:rPr>
      <w:rFonts w:ascii="Segoe UI" w:eastAsia="NSimSun" w:hAnsi="Segoe UI"/>
      <w:color w:val="000000"/>
    </w:rPr>
  </w:style>
  <w:style w:type="paragraph" w:customStyle="1" w:styleId="Bullet11">
    <w:name w:val="Bullet 1"/>
    <w:basedOn w:val="Parasts"/>
    <w:link w:val="Bullet1Char1"/>
    <w:uiPriority w:val="1"/>
    <w:qFormat/>
    <w:rsid w:val="001B00F4"/>
    <w:pPr>
      <w:suppressAutoHyphens/>
      <w:spacing w:after="120"/>
      <w:ind w:left="788" w:hanging="357"/>
      <w:jc w:val="both"/>
    </w:pPr>
    <w:rPr>
      <w:rFonts w:ascii="Segoe UI" w:eastAsia="NSimSun" w:hAnsi="Segoe UI"/>
      <w:kern w:val="2"/>
      <w:sz w:val="22"/>
      <w:szCs w:val="22"/>
    </w:rPr>
  </w:style>
  <w:style w:type="character" w:customStyle="1" w:styleId="ListLabel103">
    <w:name w:val="ListLabel 103"/>
    <w:qFormat/>
    <w:rsid w:val="001B00F4"/>
    <w:rPr>
      <w:rFonts w:cs="Wingdings"/>
    </w:rPr>
  </w:style>
  <w:style w:type="paragraph" w:styleId="Sarakstanumurs">
    <w:name w:val="List Number"/>
    <w:basedOn w:val="Parasts"/>
    <w:semiHidden/>
    <w:unhideWhenUsed/>
    <w:rsid w:val="001B00F4"/>
    <w:pPr>
      <w:widowControl w:val="0"/>
      <w:numPr>
        <w:numId w:val="29"/>
      </w:numPr>
      <w:autoSpaceDE w:val="0"/>
      <w:autoSpaceDN w:val="0"/>
      <w:adjustRightInd w:val="0"/>
      <w:spacing w:line="280" w:lineRule="atLeast"/>
      <w:contextualSpacing/>
    </w:pPr>
    <w:rPr>
      <w:rFonts w:ascii="Arial" w:hAnsi="Arial"/>
      <w:sz w:val="24"/>
    </w:rPr>
  </w:style>
  <w:style w:type="character" w:customStyle="1" w:styleId="Bullet1Char1">
    <w:name w:val="Bullet 1 Char"/>
    <w:basedOn w:val="Noklusjumarindkopasfonts"/>
    <w:link w:val="Bullet11"/>
    <w:uiPriority w:val="1"/>
    <w:qFormat/>
    <w:rsid w:val="001B00F4"/>
    <w:rPr>
      <w:rFonts w:ascii="Segoe UI" w:eastAsia="NSimSun" w:hAnsi="Segoe UI"/>
      <w:kern w:val="2"/>
      <w:sz w:val="22"/>
      <w:szCs w:val="22"/>
      <w:lang w:val="lv-LV"/>
    </w:rPr>
  </w:style>
  <w:style w:type="paragraph" w:customStyle="1" w:styleId="PP">
    <w:name w:val="PP"/>
    <w:basedOn w:val="Parasts"/>
    <w:rsid w:val="001B00F4"/>
    <w:pPr>
      <w:keepNext/>
      <w:keepLines/>
      <w:numPr>
        <w:numId w:val="30"/>
      </w:numPr>
      <w:tabs>
        <w:tab w:val="right" w:pos="9638"/>
      </w:tabs>
      <w:spacing w:before="240" w:after="120" w:line="276" w:lineRule="auto"/>
      <w:ind w:left="851" w:hanging="851"/>
      <w:jc w:val="both"/>
      <w:outlineLvl w:val="4"/>
    </w:pPr>
    <w:rPr>
      <w:rFonts w:ascii="Segoe UI" w:eastAsia="Calibri" w:hAnsi="Segoe UI"/>
      <w:b/>
      <w:bCs/>
      <w:color w:val="2DB757" w:themeColor="accent1"/>
      <w:kern w:val="12"/>
      <w:sz w:val="22"/>
      <w:szCs w:val="22"/>
      <w:lang w:eastAsia="en-GB"/>
    </w:rPr>
  </w:style>
  <w:style w:type="paragraph" w:customStyle="1" w:styleId="Char2">
    <w:name w:val="Char2"/>
    <w:aliases w:val="Char Char Char Char"/>
    <w:basedOn w:val="Parasts"/>
    <w:next w:val="Parasts"/>
    <w:link w:val="Vresatsauce"/>
    <w:uiPriority w:val="99"/>
    <w:rsid w:val="001B00F4"/>
    <w:pPr>
      <w:spacing w:line="240" w:lineRule="exact"/>
      <w:ind w:firstLine="567"/>
      <w:jc w:val="both"/>
      <w:textAlignment w:val="baseline"/>
    </w:pPr>
    <w:rPr>
      <w:rFonts w:ascii="EYInterstate Light" w:hAnsi="EYInterstate Light"/>
      <w:position w:val="6"/>
      <w:sz w:val="24"/>
      <w:vertAlign w:val="superscript"/>
      <w:lang w:val="en-US"/>
    </w:rPr>
  </w:style>
  <w:style w:type="paragraph" w:customStyle="1" w:styleId="elementtoproof">
    <w:name w:val="elementtoproof"/>
    <w:basedOn w:val="Parasts"/>
    <w:rsid w:val="001B00F4"/>
    <w:rPr>
      <w:rFonts w:ascii="Calibri" w:eastAsiaTheme="minorHAnsi" w:hAnsi="Calibri" w:cs="Calibri"/>
      <w:sz w:val="22"/>
      <w:szCs w:val="22"/>
      <w:lang w:eastAsia="lv-LV"/>
    </w:rPr>
  </w:style>
  <w:style w:type="paragraph" w:customStyle="1" w:styleId="whitespace-normal">
    <w:name w:val="whitespace-normal"/>
    <w:basedOn w:val="Parasts"/>
    <w:rsid w:val="00246B9D"/>
    <w:pPr>
      <w:spacing w:before="100" w:beforeAutospacing="1" w:after="100" w:afterAutospacing="1"/>
    </w:pPr>
    <w:rPr>
      <w:rFonts w:ascii="Times New Roman" w:hAnsi="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ooxmlPackage3.vsdx"/><Relationship Id="rId26" Type="http://schemas.openxmlformats.org/officeDocument/2006/relationships/footer" Target="footer2.xml"/><Relationship Id="rId39" Type="http://schemas.openxmlformats.org/officeDocument/2006/relationships/image" Target="media/image17.png"/><Relationship Id="rId21" Type="http://schemas.openxmlformats.org/officeDocument/2006/relationships/image" Target="media/image7.emf"/><Relationship Id="rId34" Type="http://schemas.openxmlformats.org/officeDocument/2006/relationships/package" Target="embeddings/ooxmlPackage10.vsdx"/><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emf"/><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package" Target="embeddings/ooxmlPackage2.vsdx"/><Relationship Id="rId29" Type="http://schemas.openxmlformats.org/officeDocument/2006/relationships/image" Target="media/image10.emf"/><Relationship Id="rId11" Type="http://schemas.openxmlformats.org/officeDocument/2006/relationships/image" Target="media/image1.wmf"/><Relationship Id="rId24" Type="http://schemas.openxmlformats.org/officeDocument/2006/relationships/package" Target="embeddings/ooxmlPackage6.vsdx"/><Relationship Id="rId32" Type="http://schemas.openxmlformats.org/officeDocument/2006/relationships/package" Target="embeddings/ooxmlPackage9.vsdx"/><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emf"/><Relationship Id="rId53" Type="http://schemas.openxmlformats.org/officeDocument/2006/relationships/image" Target="media/image30.pn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1.emf"/><Relationship Id="rId44" Type="http://schemas.openxmlformats.org/officeDocument/2006/relationships/image" Target="media/image22.png"/><Relationship Id="rId52" Type="http://schemas.openxmlformats.org/officeDocument/2006/relationships/image" Target="media/image2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ooxmlPackage1.vsdx"/><Relationship Id="rId22" Type="http://schemas.openxmlformats.org/officeDocument/2006/relationships/package" Target="embeddings/ooxmlPackage5.vsdx"/><Relationship Id="rId27" Type="http://schemas.openxmlformats.org/officeDocument/2006/relationships/image" Target="media/image9.emf"/><Relationship Id="rId30" Type="http://schemas.openxmlformats.org/officeDocument/2006/relationships/package" Target="embeddings/ooxmlPackage8.vsdx"/><Relationship Id="rId35" Type="http://schemas.openxmlformats.org/officeDocument/2006/relationships/image" Target="media/image13.png"/><Relationship Id="rId43" Type="http://schemas.openxmlformats.org/officeDocument/2006/relationships/image" Target="media/image21.emf"/><Relationship Id="rId48" Type="http://schemas.openxmlformats.org/officeDocument/2006/relationships/image" Target="media/image26.emf"/><Relationship Id="rId8" Type="http://schemas.openxmlformats.org/officeDocument/2006/relationships/webSettings" Target="webSettings.xml"/><Relationship Id="rId51" Type="http://schemas.openxmlformats.org/officeDocument/2006/relationships/package" Target="embeddings/ooxmlPackage11.vsdx"/><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footer" Target="footer1.xml"/><Relationship Id="rId33" Type="http://schemas.openxmlformats.org/officeDocument/2006/relationships/image" Target="media/image12.emf"/><Relationship Id="rId38" Type="http://schemas.openxmlformats.org/officeDocument/2006/relationships/image" Target="media/image16.png"/><Relationship Id="rId46" Type="http://schemas.openxmlformats.org/officeDocument/2006/relationships/image" Target="media/image24.emf"/><Relationship Id="rId20" Type="http://schemas.openxmlformats.org/officeDocument/2006/relationships/package" Target="embeddings/ooxmlPackage4.vsdx"/><Relationship Id="rId41" Type="http://schemas.openxmlformats.org/officeDocument/2006/relationships/image" Target="media/image1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ooxmlPackage7.vsdx"/><Relationship Id="rId36" Type="http://schemas.openxmlformats.org/officeDocument/2006/relationships/image" Target="media/image14.png"/><Relationship Id="rId49" Type="http://schemas.openxmlformats.org/officeDocument/2006/relationships/image" Target="media/image27.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EY Color">
      <a:dk1>
        <a:srgbClr val="2E2E38"/>
      </a:dk1>
      <a:lt1>
        <a:sysClr val="window" lastClr="FFFFFF"/>
      </a:lt1>
      <a:dk2>
        <a:srgbClr val="FFE600"/>
      </a:dk2>
      <a:lt2>
        <a:srgbClr val="000000"/>
      </a:lt2>
      <a:accent1>
        <a:srgbClr val="2DB757"/>
      </a:accent1>
      <a:accent2>
        <a:srgbClr val="27ACAA"/>
      </a:accent2>
      <a:accent3>
        <a:srgbClr val="188CE5"/>
      </a:accent3>
      <a:accent4>
        <a:srgbClr val="3D108A"/>
      </a:accent4>
      <a:accent5>
        <a:srgbClr val="FF4136"/>
      </a:accent5>
      <a:accent6>
        <a:srgbClr val="FF6D00"/>
      </a:accent6>
      <a:hlink>
        <a:srgbClr val="0000FF"/>
      </a:hlink>
      <a:folHlink>
        <a:srgbClr val="800080"/>
      </a:folHlink>
    </a:clrScheme>
    <a:fontScheme name="Custom 3">
      <a:majorFont>
        <a:latin typeface="EYInterstate"/>
        <a:ea typeface=""/>
        <a:cs typeface=""/>
      </a:majorFont>
      <a:minorFont>
        <a:latin typeface="EYInterstate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961a949-486d-4079-9ac9-9574c7a1ef80" xsi:nil="true"/>
    <lcf76f155ced4ddcb4097134ff3c332f xmlns="ed9ed159-2935-451d-8435-5177ffa57a7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s" ma:contentTypeID="0x010100B0A155D5D0CB344CACE1EF0D9965327F" ma:contentTypeVersion="13" ma:contentTypeDescription="Izveidot jaunu dokumentu." ma:contentTypeScope="" ma:versionID="6811402633c53bf82dfba6e985166b47">
  <xsd:schema xmlns:xsd="http://www.w3.org/2001/XMLSchema" xmlns:xs="http://www.w3.org/2001/XMLSchema" xmlns:p="http://schemas.microsoft.com/office/2006/metadata/properties" xmlns:ns2="ed9ed159-2935-451d-8435-5177ffa57a7e" xmlns:ns3="6961a949-486d-4079-9ac9-9574c7a1ef80" targetNamespace="http://schemas.microsoft.com/office/2006/metadata/properties" ma:root="true" ma:fieldsID="3b15c54af257f275bd91a161d4e99b1b" ns2:_="" ns3:_="">
    <xsd:import namespace="ed9ed159-2935-451d-8435-5177ffa57a7e"/>
    <xsd:import namespace="6961a949-486d-4079-9ac9-9574c7a1ef8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9ed159-2935-451d-8435-5177ffa57a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33ef62f9-2e07-484b-bd79-00aec90129f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61a949-486d-4079-9ac9-9574c7a1ef8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7755e1d-e773-47a7-b6bd-0289f65cd463}" ma:internalName="TaxCatchAll" ma:showField="CatchAllData" ma:web="6961a949-486d-4079-9ac9-9574c7a1ef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5719F-3518-47D4-974B-090D9DB7ADBF}">
  <ds:schemaRefs>
    <ds:schemaRef ds:uri="http://purl.org/dc/elements/1.1/"/>
    <ds:schemaRef ds:uri="6961a949-486d-4079-9ac9-9574c7a1ef80"/>
    <ds:schemaRef ds:uri="http://purl.org/dc/dcmitype/"/>
    <ds:schemaRef ds:uri="http://schemas.microsoft.com/office/2006/documentManagement/types"/>
    <ds:schemaRef ds:uri="http://schemas.microsoft.com/office/infopath/2007/PartnerControls"/>
    <ds:schemaRef ds:uri="http://schemas.microsoft.com/office/2006/metadata/properties"/>
    <ds:schemaRef ds:uri="http://purl.org/dc/terms/"/>
    <ds:schemaRef ds:uri="http://schemas.openxmlformats.org/package/2006/metadata/core-properties"/>
    <ds:schemaRef ds:uri="ed9ed159-2935-451d-8435-5177ffa57a7e"/>
    <ds:schemaRef ds:uri="http://www.w3.org/XML/1998/namespace"/>
  </ds:schemaRefs>
</ds:datastoreItem>
</file>

<file path=customXml/itemProps2.xml><?xml version="1.0" encoding="utf-8"?>
<ds:datastoreItem xmlns:ds="http://schemas.openxmlformats.org/officeDocument/2006/customXml" ds:itemID="{8C889261-1576-49EA-B27F-029EA1FBAE34}">
  <ds:schemaRefs>
    <ds:schemaRef ds:uri="http://schemas.microsoft.com/sharepoint/v3/contenttype/forms"/>
  </ds:schemaRefs>
</ds:datastoreItem>
</file>

<file path=customXml/itemProps3.xml><?xml version="1.0" encoding="utf-8"?>
<ds:datastoreItem xmlns:ds="http://schemas.openxmlformats.org/officeDocument/2006/customXml" ds:itemID="{B455E743-CA47-47DE-B0E3-0237297ADE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9ed159-2935-451d-8435-5177ffa57a7e"/>
    <ds:schemaRef ds:uri="6961a949-486d-4079-9ac9-9574c7a1ef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1F9A25-EF6E-41F0-A107-5A19B0B0C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19782</Words>
  <Characters>141956</Characters>
  <Application>Microsoft Office Word</Application>
  <DocSecurity>0</DocSecurity>
  <Lines>1182</Lines>
  <Paragraphs>322</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Lauris Zarans</dc:creator>
  <cp:lastModifiedBy>Iveta Daukšte</cp:lastModifiedBy>
  <cp:revision>2</cp:revision>
  <dcterms:created xsi:type="dcterms:W3CDTF">2025-06-30T07:09:00Z</dcterms:created>
  <dcterms:modified xsi:type="dcterms:W3CDTF">2025-06-30T07:09:00Z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0x010100B0A155D5D0CB344CACE1EF0D9965327F</vt:lpwstr>
  </property>
  <property fmtid="{D5CDD505-2E9C-101B-9397-08002B2CF9AE}" pid="3" name="MediaServiceImageTags">
    <vt:lpwstr/>
  </property>
</Properties>
</file>