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86CE" w14:textId="77777777" w:rsidR="00E44FC8" w:rsidRDefault="00592629" w:rsidP="00592629">
      <w:pPr>
        <w:jc w:val="right"/>
        <w:rPr>
          <w:rFonts w:ascii="Arial" w:hAnsi="Arial" w:cs="Arial"/>
          <w:sz w:val="18"/>
          <w:szCs w:val="18"/>
        </w:rPr>
      </w:pPr>
      <w:r w:rsidRPr="00D2370B">
        <w:rPr>
          <w:rFonts w:ascii="Arial" w:hAnsi="Arial" w:cs="Arial"/>
          <w:sz w:val="18"/>
          <w:szCs w:val="18"/>
        </w:rPr>
        <w:t>6.pielikums</w:t>
      </w:r>
    </w:p>
    <w:p w14:paraId="1C08A797" w14:textId="77777777" w:rsidR="00D2370B" w:rsidRPr="00D2370B" w:rsidRDefault="00D2370B" w:rsidP="00592629">
      <w:pPr>
        <w:jc w:val="right"/>
        <w:rPr>
          <w:rFonts w:ascii="Arial" w:hAnsi="Arial" w:cs="Arial"/>
          <w:sz w:val="18"/>
          <w:szCs w:val="18"/>
        </w:rPr>
      </w:pPr>
    </w:p>
    <w:p w14:paraId="205259A4" w14:textId="669D9016" w:rsidR="00592629" w:rsidRPr="00D2370B" w:rsidRDefault="00EF4338" w:rsidP="0059262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2370B">
        <w:rPr>
          <w:rFonts w:ascii="Arial" w:hAnsi="Arial" w:cs="Arial"/>
          <w:caps/>
          <w:sz w:val="18"/>
          <w:szCs w:val="18"/>
        </w:rPr>
        <w:t xml:space="preserve">padziļināti analizēto </w:t>
      </w:r>
      <w:proofErr w:type="spellStart"/>
      <w:r w:rsidRPr="00D2370B">
        <w:rPr>
          <w:rFonts w:ascii="Arial" w:hAnsi="Arial" w:cs="Arial"/>
          <w:color w:val="000000"/>
          <w:sz w:val="18"/>
          <w:szCs w:val="18"/>
        </w:rPr>
        <w:t>TemPl</w:t>
      </w:r>
      <w:proofErr w:type="spellEnd"/>
      <w:r w:rsidRPr="00D2370B">
        <w:rPr>
          <w:rFonts w:ascii="Arial" w:hAnsi="Arial" w:cs="Arial"/>
          <w:caps/>
          <w:sz w:val="18"/>
          <w:szCs w:val="18"/>
        </w:rPr>
        <w:t xml:space="preserve">  kvalitātes vērtēšanas </w:t>
      </w:r>
      <w:r w:rsidR="00592629" w:rsidRPr="00D2370B">
        <w:rPr>
          <w:rFonts w:ascii="Arial" w:hAnsi="Arial" w:cs="Arial"/>
          <w:caps/>
          <w:sz w:val="18"/>
          <w:szCs w:val="18"/>
        </w:rPr>
        <w:t xml:space="preserve">kritēriji un </w:t>
      </w:r>
      <w:r w:rsidRPr="00D2370B">
        <w:rPr>
          <w:rFonts w:ascii="Arial" w:hAnsi="Arial" w:cs="Arial"/>
          <w:caps/>
          <w:sz w:val="18"/>
          <w:szCs w:val="18"/>
        </w:rPr>
        <w:t xml:space="preserve">pazīmes </w:t>
      </w:r>
    </w:p>
    <w:p w14:paraId="148BEABC" w14:textId="77777777" w:rsidR="00592629" w:rsidRDefault="00592629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3313"/>
        <w:gridCol w:w="2551"/>
        <w:gridCol w:w="1701"/>
      </w:tblGrid>
      <w:tr w:rsidR="00592629" w:rsidRPr="002A7732" w14:paraId="753A73F9" w14:textId="77777777" w:rsidTr="00BA2BB6">
        <w:trPr>
          <w:trHeight w:val="331"/>
        </w:trPr>
        <w:tc>
          <w:tcPr>
            <w:tcW w:w="2074" w:type="dxa"/>
            <w:shd w:val="clear" w:color="auto" w:fill="F2F2F2" w:themeFill="background1" w:themeFillShade="F2"/>
          </w:tcPr>
          <w:p w14:paraId="56B8E1B2" w14:textId="77777777" w:rsidR="00592629" w:rsidRPr="006263AB" w:rsidRDefault="00592629" w:rsidP="00BA2BB6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proofErr w:type="spellStart"/>
            <w:r w:rsidRPr="006263AB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>TemPl</w:t>
            </w:r>
            <w:proofErr w:type="spellEnd"/>
            <w:r w:rsidRPr="006263AB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 xml:space="preserve"> kvalitātes kritērijs, tā apzīmējums</w:t>
            </w:r>
          </w:p>
        </w:tc>
        <w:tc>
          <w:tcPr>
            <w:tcW w:w="3313" w:type="dxa"/>
            <w:shd w:val="clear" w:color="auto" w:fill="F2F2F2" w:themeFill="background1" w:themeFillShade="F2"/>
          </w:tcPr>
          <w:p w14:paraId="0DB75ABC" w14:textId="77777777" w:rsidR="00592629" w:rsidRPr="006263AB" w:rsidRDefault="00592629" w:rsidP="00BA2BB6">
            <w:pPr>
              <w:pStyle w:val="ListParagraph"/>
              <w:spacing w:line="20" w:lineRule="atLeast"/>
              <w:ind w:left="0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6263AB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>Kvalitātes kritērija vērtēšanas pazīmes un punkti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209572" w14:textId="77777777" w:rsidR="00592629" w:rsidRPr="006263AB" w:rsidRDefault="00592629" w:rsidP="00BA2BB6">
            <w:pPr>
              <w:pStyle w:val="ListParagraph"/>
              <w:spacing w:line="20" w:lineRule="atLeast"/>
              <w:ind w:left="0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6263AB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>Kvalitātes kritērija vērtējum</w:t>
            </w:r>
            <w:r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 xml:space="preserve">i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3120444" w14:textId="77777777" w:rsidR="00592629" w:rsidRPr="006263AB" w:rsidRDefault="00592629" w:rsidP="00BA2BB6">
            <w:pPr>
              <w:pStyle w:val="ListParagraph"/>
              <w:spacing w:line="20" w:lineRule="atLeast"/>
              <w:ind w:left="0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6263AB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 xml:space="preserve">Vidējais </w:t>
            </w:r>
            <w:r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 xml:space="preserve">piešķirto </w:t>
            </w:r>
            <w:r w:rsidRPr="006263AB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>punktu skaits kritērijā</w:t>
            </w:r>
          </w:p>
        </w:tc>
      </w:tr>
      <w:tr w:rsidR="00592629" w:rsidRPr="002A7732" w14:paraId="5EC98CE9" w14:textId="77777777" w:rsidTr="00BA2BB6">
        <w:tc>
          <w:tcPr>
            <w:tcW w:w="2074" w:type="dxa"/>
            <w:shd w:val="clear" w:color="auto" w:fill="auto"/>
          </w:tcPr>
          <w:p w14:paraId="5E801E67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K1</w:t>
            </w:r>
          </w:p>
          <w:p w14:paraId="741B3480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B9FF98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Pašvaldības sadarbība ar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izstrādātājiem </w:t>
            </w:r>
          </w:p>
          <w:p w14:paraId="448F560A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(ja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izstrādāts kā ārpakalpojums)</w:t>
            </w:r>
          </w:p>
        </w:tc>
        <w:tc>
          <w:tcPr>
            <w:tcW w:w="3313" w:type="dxa"/>
            <w:shd w:val="clear" w:color="auto" w:fill="auto"/>
          </w:tcPr>
          <w:p w14:paraId="49E4A615" w14:textId="6DE9313C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Formāla sadarbība, tikai uzsākot un noslēdzot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izstrādi  - 0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3C45569" w14:textId="3556C68C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Neregulāra, informatīva sadarbība -1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7E0D788E" w14:textId="26674824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Kopīga risinājumu izstrāde -2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5D6D080" w14:textId="47BB948D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Izstrādātāja iesaistīšanās sabiedrības iesaistes u.c. pasākumos, t.sk. pēc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apstiprināšanas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7D09B482" w14:textId="7C3D2E88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Četros gadījumos piešķirts augstākais vērtējums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punkti, piecos gadījumos vērtējums ir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,0 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punkti.</w:t>
            </w:r>
          </w:p>
          <w:p w14:paraId="785EE2A6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nosaukums?</w:t>
            </w:r>
          </w:p>
          <w:p w14:paraId="6B29EB12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gadījumos sadarbība nav vērtēta, jo attiecīgo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izstrādāja pašvaldība, piesaistot ekspertus</w:t>
            </w:r>
          </w:p>
        </w:tc>
        <w:tc>
          <w:tcPr>
            <w:tcW w:w="1701" w:type="dxa"/>
            <w:shd w:val="clear" w:color="auto" w:fill="auto"/>
          </w:tcPr>
          <w:p w14:paraId="422BF99D" w14:textId="77777777" w:rsidR="00592629" w:rsidRPr="002A7732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3E16A" w14:textId="77777777" w:rsidR="00592629" w:rsidRPr="002A7732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B7022" w14:textId="77777777" w:rsidR="00592629" w:rsidRPr="002A7732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732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590577" w:rsidRPr="00590577" w14:paraId="7D77BD6C" w14:textId="77777777" w:rsidTr="00BA2BB6">
        <w:tc>
          <w:tcPr>
            <w:tcW w:w="2074" w:type="dxa"/>
            <w:shd w:val="clear" w:color="auto" w:fill="auto"/>
          </w:tcPr>
          <w:p w14:paraId="752FA833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K2</w:t>
            </w:r>
          </w:p>
          <w:p w14:paraId="40549966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8DB50D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vizuālā kvalitāte</w:t>
            </w:r>
          </w:p>
        </w:tc>
        <w:tc>
          <w:tcPr>
            <w:tcW w:w="3313" w:type="dxa"/>
            <w:shd w:val="clear" w:color="auto" w:fill="auto"/>
          </w:tcPr>
          <w:p w14:paraId="3F6762C7" w14:textId="1DBA7661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Vizuālā kvalitāte neapmierinoša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7C4548D3" w14:textId="0B2E9C80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Vizuālā kvalitāte laba vienā aspektā, piemēram, tekstam -1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0907D35F" w14:textId="6358CE33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Vizuālā kvalitāte laba divos aspektos, piemēram, tekstam, attēliem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0C449BA3" w14:textId="0492704C" w:rsidR="00592629" w:rsidRPr="00590577" w:rsidRDefault="00592629" w:rsidP="00592629">
            <w:pPr>
              <w:pStyle w:val="ListParagraph"/>
              <w:numPr>
                <w:ilvl w:val="0"/>
                <w:numId w:val="1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Vizuālā kvalitāte laba gan tekstam, gan attēliem, gan kartogrāfiskajam materiālam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3F137190" w14:textId="32C6E813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11 gadījumos K2 vērtēts ar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punktiem, tikai vienā gadījumā vērtējums ir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</w:t>
            </w:r>
          </w:p>
        </w:tc>
        <w:tc>
          <w:tcPr>
            <w:tcW w:w="1701" w:type="dxa"/>
            <w:shd w:val="clear" w:color="auto" w:fill="auto"/>
          </w:tcPr>
          <w:p w14:paraId="67F887BD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7C431D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278720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590577" w:rsidRPr="00590577" w14:paraId="4D0BC903" w14:textId="77777777" w:rsidTr="00BA2BB6">
        <w:tc>
          <w:tcPr>
            <w:tcW w:w="2074" w:type="dxa"/>
            <w:shd w:val="clear" w:color="auto" w:fill="auto"/>
          </w:tcPr>
          <w:p w14:paraId="75AAE087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K3</w:t>
            </w:r>
          </w:p>
          <w:p w14:paraId="37748478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0AB8F4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Sabiedrības iesaiste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izstrādes procesā </w:t>
            </w:r>
          </w:p>
        </w:tc>
        <w:tc>
          <w:tcPr>
            <w:tcW w:w="3313" w:type="dxa"/>
            <w:shd w:val="clear" w:color="auto" w:fill="auto"/>
          </w:tcPr>
          <w:p w14:paraId="12661573" w14:textId="0E428CBF" w:rsidR="00592629" w:rsidRPr="00590577" w:rsidRDefault="00592629" w:rsidP="00592629">
            <w:pPr>
              <w:pStyle w:val="ListParagraph"/>
              <w:numPr>
                <w:ilvl w:val="0"/>
                <w:numId w:val="2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Sabiedrības iesaistes pasākumi nav īstenoti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7151A814" w14:textId="63E73B39" w:rsidR="00592629" w:rsidRPr="00590577" w:rsidRDefault="00592629" w:rsidP="00592629">
            <w:pPr>
              <w:pStyle w:val="ListParagraph"/>
              <w:numPr>
                <w:ilvl w:val="0"/>
                <w:numId w:val="2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Īstenots viens sabiedrības iesaistes  pasākums -1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A9F628" w14:textId="4B45CEBF" w:rsidR="00592629" w:rsidRPr="00590577" w:rsidRDefault="00592629" w:rsidP="00592629">
            <w:pPr>
              <w:pStyle w:val="ListParagraph"/>
              <w:numPr>
                <w:ilvl w:val="0"/>
                <w:numId w:val="2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Īstenoti divi sabiedrības iesaistes  pasākumi, veidi  –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7555623" w14:textId="48754927" w:rsidR="00592629" w:rsidRPr="00590577" w:rsidRDefault="00592629" w:rsidP="00592629">
            <w:pPr>
              <w:pStyle w:val="ListParagraph"/>
              <w:numPr>
                <w:ilvl w:val="0"/>
                <w:numId w:val="2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Īstenoti trīs un vairāk sabiedrības iesaistes pasākumi, veidi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4FD67559" w14:textId="32B08749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Astoņos gadījumos K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vērtēts ar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,0 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punktiem, vienā gadījumā ar diviem punktiem, bet 3 gadījumos sabiedrības iesaiste vērtēta ar 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punktu</w:t>
            </w:r>
          </w:p>
        </w:tc>
        <w:tc>
          <w:tcPr>
            <w:tcW w:w="1701" w:type="dxa"/>
            <w:shd w:val="clear" w:color="auto" w:fill="auto"/>
          </w:tcPr>
          <w:p w14:paraId="7160C21A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03596E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8A9FB6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1DDF4A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2,2</w:t>
            </w:r>
          </w:p>
        </w:tc>
      </w:tr>
      <w:tr w:rsidR="00590577" w:rsidRPr="00590577" w14:paraId="5232434C" w14:textId="77777777" w:rsidTr="00BA2BB6">
        <w:tc>
          <w:tcPr>
            <w:tcW w:w="2074" w:type="dxa"/>
            <w:shd w:val="clear" w:color="auto" w:fill="auto"/>
          </w:tcPr>
          <w:p w14:paraId="582B5B98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K4</w:t>
            </w:r>
          </w:p>
          <w:p w14:paraId="1265B874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1F2A2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sasaiste ar konkrētās pašvaldības TP </w:t>
            </w:r>
          </w:p>
        </w:tc>
        <w:tc>
          <w:tcPr>
            <w:tcW w:w="3313" w:type="dxa"/>
            <w:shd w:val="clear" w:color="auto" w:fill="auto"/>
          </w:tcPr>
          <w:p w14:paraId="3FA62F68" w14:textId="2FE44DA0" w:rsidR="00592629" w:rsidRPr="00590577" w:rsidRDefault="00592629" w:rsidP="00592629">
            <w:pPr>
              <w:pStyle w:val="ListParagraph"/>
              <w:numPr>
                <w:ilvl w:val="0"/>
                <w:numId w:val="3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Teritorijas plānojumā nav ņemta vērā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5757A9A" w14:textId="09850B54" w:rsidR="00592629" w:rsidRPr="00590577" w:rsidRDefault="00592629" w:rsidP="00592629">
            <w:pPr>
              <w:pStyle w:val="ListParagraph"/>
              <w:numPr>
                <w:ilvl w:val="0"/>
                <w:numId w:val="3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Teritorijas plānojumā ņemta vērā vispārīga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 – 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6ED4D45" w14:textId="1B73EDF5" w:rsidR="00592629" w:rsidRPr="00590577" w:rsidRDefault="00592629" w:rsidP="00592629">
            <w:pPr>
              <w:pStyle w:val="ListParagraph"/>
              <w:numPr>
                <w:ilvl w:val="0"/>
                <w:numId w:val="3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Teritorijas plānojumā ņemts  vērā konkrēts 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risinājums  –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38BA3C6A" w14:textId="4AA16246" w:rsidR="00592629" w:rsidRPr="00590577" w:rsidRDefault="00592629" w:rsidP="00592629">
            <w:pPr>
              <w:pStyle w:val="ListParagraph"/>
              <w:numPr>
                <w:ilvl w:val="0"/>
                <w:numId w:val="3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Konkrēts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risinājums nostiprināts TIAN–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5BAC7B02" w14:textId="53F47C9C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Četras pašvaldības, piešķirot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punktus, norādījušas, ka konkrēts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risinājums ir nostiprināts TIAN. </w:t>
            </w:r>
          </w:p>
          <w:p w14:paraId="02F7E707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Četras pašvaldības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sasaisti ar TP vērtējušas ar diviem punktiem. </w:t>
            </w:r>
          </w:p>
          <w:p w14:paraId="7B66AF36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Divas pašvaldības, piešķirot vienu punktu norāda, ka TP izstrādē ņemta vērā vispārīga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</w:t>
            </w:r>
          </w:p>
          <w:p w14:paraId="2D5CA940" w14:textId="72949734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Divos gadījumos piešķirts vērtējums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kas norāda, ka 2024.gada nogalē </w:t>
            </w:r>
            <w:proofErr w:type="spellStart"/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nebija ietverti pašvaldības TP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</w:tcPr>
          <w:p w14:paraId="56D5C59B" w14:textId="77777777" w:rsidR="00592629" w:rsidRPr="00590577" w:rsidRDefault="00592629" w:rsidP="00BA2BB6">
            <w:pPr>
              <w:spacing w:line="20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0A9E7A" w14:textId="77777777" w:rsidR="00592629" w:rsidRPr="00590577" w:rsidRDefault="00592629" w:rsidP="00BA2BB6">
            <w:pPr>
              <w:spacing w:line="20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6E9FFC" w14:textId="77777777" w:rsidR="00592629" w:rsidRPr="00590577" w:rsidRDefault="00592629" w:rsidP="00BA2BB6">
            <w:pPr>
              <w:spacing w:line="20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FC7571" w14:textId="77777777" w:rsidR="00592629" w:rsidRPr="00590577" w:rsidRDefault="00592629" w:rsidP="00BA2BB6">
            <w:pPr>
              <w:spacing w:line="20" w:lineRule="atLeast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2.0</w:t>
            </w:r>
          </w:p>
        </w:tc>
      </w:tr>
      <w:tr w:rsidR="00590577" w:rsidRPr="00590577" w14:paraId="1B517020" w14:textId="77777777" w:rsidTr="00BA2BB6">
        <w:tc>
          <w:tcPr>
            <w:tcW w:w="2074" w:type="dxa"/>
            <w:shd w:val="clear" w:color="auto" w:fill="auto"/>
          </w:tcPr>
          <w:p w14:paraId="6D4C8CE1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K5</w:t>
            </w:r>
          </w:p>
          <w:p w14:paraId="2CC57E83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933B49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sasaiste ar konkrētās pašvaldības LP </w:t>
            </w:r>
          </w:p>
        </w:tc>
        <w:tc>
          <w:tcPr>
            <w:tcW w:w="3313" w:type="dxa"/>
            <w:shd w:val="clear" w:color="auto" w:fill="auto"/>
          </w:tcPr>
          <w:p w14:paraId="3E56353D" w14:textId="484BF60E" w:rsidR="00592629" w:rsidRPr="00590577" w:rsidRDefault="00592629" w:rsidP="00592629">
            <w:pPr>
              <w:pStyle w:val="ListParagraph"/>
              <w:numPr>
                <w:ilvl w:val="0"/>
                <w:numId w:val="4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informācija netiek ņemta vērā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lokālplānojumu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izstrādē –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0C453736" w14:textId="07E69BA1" w:rsidR="00592629" w:rsidRPr="00590577" w:rsidRDefault="00592629" w:rsidP="00592629">
            <w:pPr>
              <w:pStyle w:val="ListParagraph"/>
              <w:numPr>
                <w:ilvl w:val="0"/>
                <w:numId w:val="4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Lokālplānojuma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/u darba uzdevumos iekļauta vispārīga prasība ņemt vērā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informāciju -1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5663C21F" w14:textId="093505F7" w:rsidR="00592629" w:rsidRPr="00590577" w:rsidRDefault="00592629" w:rsidP="00592629">
            <w:pPr>
              <w:pStyle w:val="ListParagraph"/>
              <w:numPr>
                <w:ilvl w:val="0"/>
                <w:numId w:val="4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Lokālplānojuma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/u darba uzdevumos iekļautas konkrētas prasības par 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risinājumu iekļaušanu -2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4C1AFF3F" w14:textId="229DCBD8" w:rsidR="00592629" w:rsidRPr="00590577" w:rsidRDefault="00592629" w:rsidP="00592629">
            <w:pPr>
              <w:pStyle w:val="ListParagraph"/>
              <w:numPr>
                <w:ilvl w:val="0"/>
                <w:numId w:val="4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Pašvaldība uzrauga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risinājumu iekļaušanu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lokālplānojumā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42BEE183" w14:textId="271481F9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Divos gadījumos piešķirti 3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punkti, divos gadījumos 2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-2,5 punkti un vienā gadījumā piešķirti 0,5 punkti. </w:t>
            </w:r>
          </w:p>
          <w:p w14:paraId="2FDE3F53" w14:textId="2945F51B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7 gadījumos piešķirti 0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punkti, norādot, ka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teritorijā nav izstrādātu LP </w:t>
            </w:r>
          </w:p>
        </w:tc>
        <w:tc>
          <w:tcPr>
            <w:tcW w:w="1701" w:type="dxa"/>
            <w:shd w:val="clear" w:color="auto" w:fill="auto"/>
          </w:tcPr>
          <w:p w14:paraId="7C3019BB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581F2E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B1187B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04E853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0.9</w:t>
            </w:r>
          </w:p>
        </w:tc>
      </w:tr>
      <w:tr w:rsidR="00590577" w:rsidRPr="00590577" w14:paraId="6926A662" w14:textId="77777777" w:rsidTr="00BA2BB6">
        <w:tc>
          <w:tcPr>
            <w:tcW w:w="2074" w:type="dxa"/>
            <w:shd w:val="clear" w:color="auto" w:fill="auto"/>
          </w:tcPr>
          <w:p w14:paraId="1E474967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K6</w:t>
            </w:r>
          </w:p>
          <w:p w14:paraId="2FD7BCBA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6FE9EA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sasaiste ar  konkrētās pašvaldības DP </w:t>
            </w:r>
          </w:p>
        </w:tc>
        <w:tc>
          <w:tcPr>
            <w:tcW w:w="3313" w:type="dxa"/>
            <w:shd w:val="clear" w:color="auto" w:fill="auto"/>
          </w:tcPr>
          <w:p w14:paraId="1A6D6E48" w14:textId="5126940E" w:rsidR="00592629" w:rsidRPr="00590577" w:rsidRDefault="00592629" w:rsidP="00592629">
            <w:pPr>
              <w:pStyle w:val="ListParagraph"/>
              <w:numPr>
                <w:ilvl w:val="0"/>
                <w:numId w:val="5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 netiek ņemta vērā detālplānojumu izstrādē –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732C8371" w14:textId="45355DFC" w:rsidR="00592629" w:rsidRPr="00590577" w:rsidRDefault="00592629" w:rsidP="00592629">
            <w:pPr>
              <w:pStyle w:val="ListParagraph"/>
              <w:numPr>
                <w:ilvl w:val="0"/>
                <w:numId w:val="5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Detālplānojuma/u darba uzdevumos iekļauta vispārīga prasība ņemt vērā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informāciju -1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0DBB7B3E" w14:textId="22163636" w:rsidR="00592629" w:rsidRPr="00590577" w:rsidRDefault="00592629" w:rsidP="00592629">
            <w:pPr>
              <w:pStyle w:val="ListParagraph"/>
              <w:numPr>
                <w:ilvl w:val="0"/>
                <w:numId w:val="5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Detāplānojuma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/u darba uzdevumos iekļautas konkrētas prasības par 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risinājumu iekļaušanu -2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C73B04B" w14:textId="7AEDF4EC" w:rsidR="00592629" w:rsidRPr="00590577" w:rsidRDefault="00592629" w:rsidP="00592629">
            <w:pPr>
              <w:pStyle w:val="ListParagraph"/>
              <w:numPr>
                <w:ilvl w:val="0"/>
                <w:numId w:val="5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Pašvaldība uzrauga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risinājumu iekļaušanu detālplānojumā/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2D3F24FC" w14:textId="45DC9C1D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Vienā gadījumā sasaiste ar DP vērtēta ar 3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punktiem. </w:t>
            </w:r>
          </w:p>
          <w:p w14:paraId="6A7A9510" w14:textId="1AD29E6E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3 gadījumos ar 2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-2.5 punktiem, bet vienā gadījumā – ar 1,5 punktiem.</w:t>
            </w:r>
          </w:p>
          <w:p w14:paraId="7BB56585" w14:textId="746CC796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7 gadījumos piešķirti 0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punkti, norādot, ka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teritorijā nav izstrādātu DP</w:t>
            </w:r>
          </w:p>
          <w:p w14:paraId="79048FEE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129DF7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42D3FD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CB60C9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4CCAA0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061A2B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0.9</w:t>
            </w:r>
          </w:p>
        </w:tc>
      </w:tr>
      <w:tr w:rsidR="00590577" w:rsidRPr="00590577" w14:paraId="25D4E54A" w14:textId="77777777" w:rsidTr="00BA2BB6">
        <w:tc>
          <w:tcPr>
            <w:tcW w:w="2074" w:type="dxa"/>
            <w:shd w:val="clear" w:color="auto" w:fill="auto"/>
          </w:tcPr>
          <w:p w14:paraId="0AC9E861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E47E7E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K7</w:t>
            </w:r>
          </w:p>
          <w:p w14:paraId="1ED59CE4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F086B6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sasaiste ar citiem pašvaldības dokumentiem </w:t>
            </w:r>
          </w:p>
        </w:tc>
        <w:tc>
          <w:tcPr>
            <w:tcW w:w="3313" w:type="dxa"/>
            <w:shd w:val="clear" w:color="auto" w:fill="auto"/>
          </w:tcPr>
          <w:p w14:paraId="3D6CAA37" w14:textId="64392C02" w:rsidR="00592629" w:rsidRPr="00590577" w:rsidRDefault="00592629" w:rsidP="00592629">
            <w:pPr>
              <w:pStyle w:val="ListParagraph"/>
              <w:numPr>
                <w:ilvl w:val="0"/>
                <w:numId w:val="6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informācija, risinājumi netiek ņemti vērā citos pašvaldības dokumentos –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0CCADF5E" w14:textId="20D25979" w:rsidR="00592629" w:rsidRPr="00590577" w:rsidRDefault="00592629" w:rsidP="00592629">
            <w:pPr>
              <w:pStyle w:val="ListParagraph"/>
              <w:numPr>
                <w:ilvl w:val="0"/>
                <w:numId w:val="6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informācija, risinājumi  tiek ņemti vērā vienā pašvaldības dokumentā – 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5DE7D564" w14:textId="04E4F52F" w:rsidR="00592629" w:rsidRPr="00590577" w:rsidRDefault="00592629" w:rsidP="00592629">
            <w:pPr>
              <w:pStyle w:val="ListParagraph"/>
              <w:numPr>
                <w:ilvl w:val="0"/>
                <w:numId w:val="6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informācija, risinājumi tiek ņemti vērā divos pašvaldības dokumentos –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21F238AB" w14:textId="092A8CCA" w:rsidR="00592629" w:rsidRPr="00590577" w:rsidRDefault="00592629" w:rsidP="00592629">
            <w:pPr>
              <w:pStyle w:val="ListParagraph"/>
              <w:numPr>
                <w:ilvl w:val="0"/>
                <w:numId w:val="6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informācija, risinājumi tiek ņemtai vērā trīs un vairāk pašvaldības dokumentos –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6474BBB4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Norādīts, ka sasaiste ar 3 un vairāk pašvaldības dokumentiem ir 2 gadījumos, </w:t>
            </w:r>
          </w:p>
          <w:p w14:paraId="6D51E272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sasaiste ar diviem pašvaldības dokumentiem ir sešos gadījumos, sasaiste ar vienu dokumentu ir divos gadījumos</w:t>
            </w:r>
          </w:p>
        </w:tc>
        <w:tc>
          <w:tcPr>
            <w:tcW w:w="1701" w:type="dxa"/>
            <w:shd w:val="clear" w:color="auto" w:fill="auto"/>
          </w:tcPr>
          <w:p w14:paraId="79692B7E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B6792F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53D604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463E67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1.7</w:t>
            </w:r>
          </w:p>
        </w:tc>
      </w:tr>
      <w:tr w:rsidR="00590577" w:rsidRPr="00590577" w14:paraId="0F0C7626" w14:textId="77777777" w:rsidTr="00BA2BB6">
        <w:tc>
          <w:tcPr>
            <w:tcW w:w="2074" w:type="dxa"/>
            <w:shd w:val="clear" w:color="auto" w:fill="auto"/>
          </w:tcPr>
          <w:p w14:paraId="736D02A0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K8 </w:t>
            </w:r>
          </w:p>
          <w:p w14:paraId="380A9D8D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4AF395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uzraudzība </w:t>
            </w:r>
          </w:p>
        </w:tc>
        <w:tc>
          <w:tcPr>
            <w:tcW w:w="3313" w:type="dxa"/>
            <w:shd w:val="clear" w:color="auto" w:fill="auto"/>
          </w:tcPr>
          <w:p w14:paraId="786F47EF" w14:textId="6A60AD76" w:rsidR="00592629" w:rsidRPr="00590577" w:rsidRDefault="00592629" w:rsidP="00592629">
            <w:pPr>
              <w:pStyle w:val="ListParagraph"/>
              <w:numPr>
                <w:ilvl w:val="0"/>
                <w:numId w:val="7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uzraudzība netiek paredzēta un definēta– 0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0278D7D" w14:textId="7B209419" w:rsidR="00592629" w:rsidRPr="00590577" w:rsidRDefault="00592629" w:rsidP="00592629">
            <w:pPr>
              <w:pStyle w:val="ListParagraph"/>
              <w:numPr>
                <w:ilvl w:val="0"/>
                <w:numId w:val="7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uzraudzība definēta vispārīgi -1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686BE360" w14:textId="22343461" w:rsidR="00592629" w:rsidRPr="00590577" w:rsidRDefault="00592629" w:rsidP="00592629">
            <w:pPr>
              <w:pStyle w:val="ListParagraph"/>
              <w:numPr>
                <w:ilvl w:val="0"/>
                <w:numId w:val="7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uzraudzība noteikta konkrēti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0DFEDA75" w14:textId="0BD0BC78" w:rsidR="00592629" w:rsidRPr="00590577" w:rsidRDefault="00592629" w:rsidP="00592629">
            <w:pPr>
              <w:pStyle w:val="ListParagraph"/>
              <w:numPr>
                <w:ilvl w:val="0"/>
                <w:numId w:val="7"/>
              </w:numPr>
              <w:suppressAutoHyphens/>
              <w:spacing w:line="20" w:lineRule="atLeast"/>
              <w:ind w:left="3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Sagatavots un publiskots ziņojums par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ieviešanu 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551" w:type="dxa"/>
            <w:shd w:val="clear" w:color="auto" w:fill="auto"/>
          </w:tcPr>
          <w:p w14:paraId="050F624B" w14:textId="09164A8B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Ar 3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,0 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punktiem uzraudzība vērtēta tikai divos gadījumos. </w:t>
            </w:r>
          </w:p>
          <w:p w14:paraId="3A3A9C08" w14:textId="3DA34618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 piešķirti 3 gadījumos. </w:t>
            </w:r>
          </w:p>
          <w:p w14:paraId="7580AF00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gadījumos 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uzraudzība vērtēta ar 0.5-1.0 punktiem. </w:t>
            </w:r>
          </w:p>
          <w:p w14:paraId="64C699DE" w14:textId="0BA5571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Četros gadījumos piešķirti 0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</w:t>
            </w:r>
          </w:p>
          <w:p w14:paraId="3209D80E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B254F9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729DA9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1747FD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31AED1" w14:textId="77777777" w:rsidR="00592629" w:rsidRPr="00590577" w:rsidRDefault="00592629" w:rsidP="00BA2BB6">
            <w:pPr>
              <w:pStyle w:val="ListParagraph"/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590577" w:rsidRPr="00590577" w14:paraId="02E3BE5F" w14:textId="77777777" w:rsidTr="008778A1">
        <w:trPr>
          <w:trHeight w:val="1408"/>
        </w:trPr>
        <w:tc>
          <w:tcPr>
            <w:tcW w:w="2074" w:type="dxa"/>
            <w:shd w:val="clear" w:color="auto" w:fill="auto"/>
          </w:tcPr>
          <w:p w14:paraId="6C1D4AB2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K9</w:t>
            </w:r>
          </w:p>
          <w:p w14:paraId="3AC78607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6D7BA9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lietderība </w:t>
            </w:r>
          </w:p>
        </w:tc>
        <w:tc>
          <w:tcPr>
            <w:tcW w:w="3313" w:type="dxa"/>
            <w:shd w:val="clear" w:color="auto" w:fill="auto"/>
          </w:tcPr>
          <w:p w14:paraId="6A2DAFF3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Kvalitātes punkti šādos aspektos:  </w:t>
            </w:r>
          </w:p>
          <w:p w14:paraId="75C3E7E6" w14:textId="28D6139A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TemPl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ietver un apraksta alternatīvus problēmas risinājumus +2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77A44E99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b) Celta pašvaldības </w:t>
            </w:r>
          </w:p>
          <w:p w14:paraId="756840EF" w14:textId="118B4259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speciālistu kapacitāte un uzlabotas zināšanas  +1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3B900CAE" w14:textId="2480D3F4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c) Uzlabota sadarbība pašvaldības struktūrvienību starpā  +1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</w:p>
          <w:p w14:paraId="204352CB" w14:textId="7E324D1C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d) Uzlabota sadarbība ar dažādu nozaru ekspertiem  +1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1CBF895" w14:textId="28D316FC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e) Stiprinātas pašvaldības kopienas/apkaimes  +1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90C46DF" w14:textId="0CA89890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f) Būtisks ieguldījums citā pašvaldībai nozīmīgā (kādā?) aspektā/</w:t>
            </w:r>
            <w:proofErr w:type="spellStart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proofErr w:type="spellEnd"/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+1</w:t>
            </w:r>
            <w:r w:rsidR="00EF4338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 katru aspektu</w:t>
            </w:r>
          </w:p>
        </w:tc>
        <w:tc>
          <w:tcPr>
            <w:tcW w:w="2551" w:type="dxa"/>
            <w:shd w:val="clear" w:color="auto" w:fill="auto"/>
          </w:tcPr>
          <w:p w14:paraId="07078B38" w14:textId="73FF03C6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Vienā gadījumā piešķirti 8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punkti. </w:t>
            </w:r>
          </w:p>
          <w:p w14:paraId="47748B48" w14:textId="62181D4A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Divos gadījumos piešķirti 7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punkti. </w:t>
            </w:r>
          </w:p>
          <w:p w14:paraId="5D101BE0" w14:textId="7933B8F3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Vienā gadījumā piešķirti 5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punkti.</w:t>
            </w:r>
          </w:p>
          <w:p w14:paraId="4E0A4E98" w14:textId="7045713E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gadījumos piešķirti 3</w:t>
            </w:r>
            <w:r w:rsidR="00DE00E0"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,0</w:t>
            </w: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punkti. </w:t>
            </w:r>
          </w:p>
        </w:tc>
        <w:tc>
          <w:tcPr>
            <w:tcW w:w="1701" w:type="dxa"/>
            <w:shd w:val="clear" w:color="auto" w:fill="auto"/>
          </w:tcPr>
          <w:p w14:paraId="7C75FE79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B05F51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458DE6" w14:textId="77777777" w:rsidR="00592629" w:rsidRPr="00590577" w:rsidRDefault="00592629" w:rsidP="00BA2BB6">
            <w:pPr>
              <w:spacing w:line="2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61AAD7" w14:textId="77777777" w:rsidR="00592629" w:rsidRPr="00590577" w:rsidRDefault="00592629" w:rsidP="00BA2BB6">
            <w:pPr>
              <w:spacing w:line="2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0577">
              <w:rPr>
                <w:rFonts w:ascii="Arial" w:hAnsi="Arial" w:cs="Arial"/>
                <w:color w:val="000000" w:themeColor="text1"/>
                <w:sz w:val="20"/>
                <w:szCs w:val="20"/>
              </w:rPr>
              <w:t>4.8</w:t>
            </w:r>
          </w:p>
        </w:tc>
      </w:tr>
    </w:tbl>
    <w:p w14:paraId="760AE1D4" w14:textId="77777777" w:rsidR="00592629" w:rsidRPr="00590577" w:rsidRDefault="00592629">
      <w:pPr>
        <w:rPr>
          <w:color w:val="000000" w:themeColor="text1"/>
        </w:rPr>
      </w:pPr>
    </w:p>
    <w:sectPr w:rsidR="00592629" w:rsidRPr="00590577" w:rsidSect="00D2370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BF1E" w14:textId="77777777" w:rsidR="007773CD" w:rsidRDefault="007773CD" w:rsidP="00D2370B">
      <w:r>
        <w:separator/>
      </w:r>
    </w:p>
  </w:endnote>
  <w:endnote w:type="continuationSeparator" w:id="0">
    <w:p w14:paraId="487A74D0" w14:textId="77777777" w:rsidR="007773CD" w:rsidRDefault="007773CD" w:rsidP="00D2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26634"/>
      <w:docPartObj>
        <w:docPartGallery w:val="Page Numbers (Bottom of Page)"/>
        <w:docPartUnique/>
      </w:docPartObj>
    </w:sdtPr>
    <w:sdtContent>
      <w:p w14:paraId="080EE840" w14:textId="2E61F96F" w:rsidR="00D2370B" w:rsidRDefault="00D2370B" w:rsidP="002C2F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6545A" w14:textId="77777777" w:rsidR="00D2370B" w:rsidRDefault="00D23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4083927"/>
      <w:docPartObj>
        <w:docPartGallery w:val="Page Numbers (Bottom of Page)"/>
        <w:docPartUnique/>
      </w:docPartObj>
    </w:sdtPr>
    <w:sdtContent>
      <w:p w14:paraId="764CFE92" w14:textId="051845E1" w:rsidR="00D2370B" w:rsidRDefault="00D2370B" w:rsidP="002C2F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D80BE4" w14:textId="77777777" w:rsidR="00D2370B" w:rsidRDefault="00D2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99BD" w14:textId="77777777" w:rsidR="007773CD" w:rsidRDefault="007773CD" w:rsidP="00D2370B">
      <w:r>
        <w:separator/>
      </w:r>
    </w:p>
  </w:footnote>
  <w:footnote w:type="continuationSeparator" w:id="0">
    <w:p w14:paraId="6432F6E4" w14:textId="77777777" w:rsidR="007773CD" w:rsidRDefault="007773CD" w:rsidP="00D2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9B6"/>
    <w:multiLevelType w:val="hybridMultilevel"/>
    <w:tmpl w:val="3D6A6E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DC8"/>
    <w:multiLevelType w:val="hybridMultilevel"/>
    <w:tmpl w:val="297835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7D2"/>
    <w:multiLevelType w:val="hybridMultilevel"/>
    <w:tmpl w:val="A4DE5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06DC"/>
    <w:multiLevelType w:val="hybridMultilevel"/>
    <w:tmpl w:val="4C2C84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11941"/>
    <w:multiLevelType w:val="hybridMultilevel"/>
    <w:tmpl w:val="2C563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6DBB"/>
    <w:multiLevelType w:val="hybridMultilevel"/>
    <w:tmpl w:val="E6C24B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A5198"/>
    <w:multiLevelType w:val="hybridMultilevel"/>
    <w:tmpl w:val="0F7A3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10261">
    <w:abstractNumId w:val="5"/>
  </w:num>
  <w:num w:numId="2" w16cid:durableId="553548482">
    <w:abstractNumId w:val="0"/>
  </w:num>
  <w:num w:numId="3" w16cid:durableId="666910044">
    <w:abstractNumId w:val="3"/>
  </w:num>
  <w:num w:numId="4" w16cid:durableId="666442555">
    <w:abstractNumId w:val="4"/>
  </w:num>
  <w:num w:numId="5" w16cid:durableId="1285769971">
    <w:abstractNumId w:val="2"/>
  </w:num>
  <w:num w:numId="6" w16cid:durableId="571162390">
    <w:abstractNumId w:val="1"/>
  </w:num>
  <w:num w:numId="7" w16cid:durableId="168027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29"/>
    <w:rsid w:val="00590577"/>
    <w:rsid w:val="00592629"/>
    <w:rsid w:val="007773CD"/>
    <w:rsid w:val="008778A1"/>
    <w:rsid w:val="00A21327"/>
    <w:rsid w:val="00A92354"/>
    <w:rsid w:val="00B41E12"/>
    <w:rsid w:val="00C53221"/>
    <w:rsid w:val="00D2370B"/>
    <w:rsid w:val="00DE00E0"/>
    <w:rsid w:val="00E44FC8"/>
    <w:rsid w:val="00E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192665"/>
  <w15:chartTrackingRefBased/>
  <w15:docId w15:val="{96BE4232-DEC6-B345-AE80-1DC8CE5B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6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6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6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6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2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6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629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629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629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629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629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629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629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592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29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629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592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629"/>
    <w:rPr>
      <w:i/>
      <w:iCs/>
      <w:color w:val="404040" w:themeColor="text1" w:themeTint="BF"/>
      <w:lang w:val="lv-LV"/>
    </w:rPr>
  </w:style>
  <w:style w:type="paragraph" w:styleId="ListParagraph">
    <w:name w:val="List Paragraph"/>
    <w:aliases w:val="2,Bull,Bullet Points,Bullet Styl,Dot pt,F5 List Paragraph,IFCL - List Paragraph,Indicator Text,List Paragraph Char Char Char,List Paragraph1,List Paragraph12,MAIN CONTENT,No Spacing1,Numbered Para 1,OBC Bullet,Strip,Syle 1,Virsraksti"/>
    <w:basedOn w:val="Normal"/>
    <w:link w:val="ListParagraphChar"/>
    <w:uiPriority w:val="34"/>
    <w:qFormat/>
    <w:rsid w:val="00592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6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629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59262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Bull Char,Bullet Points Char,Bullet Styl Char,Dot pt Char,F5 List Paragraph Char,IFCL - List Paragraph Char,Indicator Text Char,List Paragraph Char Char Char Char,List Paragraph1 Char,List Paragraph12 Char,MAIN CONTENT Char"/>
    <w:link w:val="ListParagraph"/>
    <w:uiPriority w:val="34"/>
    <w:qFormat/>
    <w:locked/>
    <w:rsid w:val="00592629"/>
    <w:rPr>
      <w:lang w:val="lv-LV"/>
    </w:rPr>
  </w:style>
  <w:style w:type="character" w:styleId="CommentReference">
    <w:name w:val="annotation reference"/>
    <w:uiPriority w:val="99"/>
    <w:semiHidden/>
    <w:unhideWhenUsed/>
    <w:rsid w:val="0059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62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629"/>
    <w:rPr>
      <w:rFonts w:ascii="Times New Roman" w:eastAsia="Times New Roman" w:hAnsi="Times New Roman" w:cs="Times New Roman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3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70B"/>
    <w:rPr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D2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3ED15BC299664399E2D3C105435F1C" ma:contentTypeVersion="18" ma:contentTypeDescription="Izveidot jaunu dokumentu." ma:contentTypeScope="" ma:versionID="802a13430d7cbf2dec2320290ca716a2">
  <xsd:schema xmlns:xsd="http://www.w3.org/2001/XMLSchema" xmlns:xs="http://www.w3.org/2001/XMLSchema" xmlns:p="http://schemas.microsoft.com/office/2006/metadata/properties" xmlns:ns2="60686a28-206e-40ba-a490-d2cdfca46c0c" xmlns:ns3="4dcb3448-f0e0-4369-8617-a51b8d6cee36" targetNamespace="http://schemas.microsoft.com/office/2006/metadata/properties" ma:root="true" ma:fieldsID="436ce2db4510bfdc7ce61cdafa7b75a0" ns2:_="" ns3:_="">
    <xsd:import namespace="60686a28-206e-40ba-a490-d2cdfca46c0c"/>
    <xsd:import namespace="4dcb3448-f0e0-4369-8617-a51b8d6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6a28-206e-40ba-a490-d2cdfca4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3448-f0e0-4369-8617-a51b8d6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19444-0d2f-4846-b8f3-8c9131ddaaeb}" ma:internalName="TaxCatchAll" ma:showField="CatchAllData" ma:web="4dcb3448-f0e0-4369-8617-a51b8d6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b3448-f0e0-4369-8617-a51b8d6cee36" xsi:nil="true"/>
    <lcf76f155ced4ddcb4097134ff3c332f xmlns="60686a28-206e-40ba-a490-d2cdfca4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8A21ED-34F1-435F-865B-5D856EA2F7AF}"/>
</file>

<file path=customXml/itemProps2.xml><?xml version="1.0" encoding="utf-8"?>
<ds:datastoreItem xmlns:ds="http://schemas.openxmlformats.org/officeDocument/2006/customXml" ds:itemID="{36E88679-D7FE-481C-B281-EABEEDCB8142}"/>
</file>

<file path=customXml/itemProps3.xml><?xml version="1.0" encoding="utf-8"?>
<ds:datastoreItem xmlns:ds="http://schemas.openxmlformats.org/officeDocument/2006/customXml" ds:itemID="{4EFC878A-029C-4F84-8A66-81D575DB8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Dace Granta</cp:lastModifiedBy>
  <cp:revision>3</cp:revision>
  <dcterms:created xsi:type="dcterms:W3CDTF">2025-03-03T08:16:00Z</dcterms:created>
  <dcterms:modified xsi:type="dcterms:W3CDTF">2025-03-03T13:50:00Z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0x010100DD3ED15BC299664399E2D3C105435F1C</vt:lpwstr>
  </property>
</Properties>
</file>