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686B4B" w14:textId="77777777" w:rsidR="00E97308" w:rsidRPr="00951A14" w:rsidRDefault="00E97308">
      <w:pPr>
        <w:rPr>
          <w:rFonts w:ascii="Times New Roman" w:hAnsi="Times New Roman" w:cs="Times New Roman"/>
          <w:b/>
          <w:bCs/>
          <w:sz w:val="24"/>
          <w:szCs w:val="24"/>
          <w:lang w:val="lv-LV"/>
        </w:rPr>
      </w:pPr>
    </w:p>
    <w:p w14:paraId="70B0CCC6" w14:textId="77777777" w:rsidR="00A82801" w:rsidRPr="00951A14" w:rsidRDefault="00A82801">
      <w:pPr>
        <w:jc w:val="center"/>
        <w:rPr>
          <w:rFonts w:ascii="Times New Roman" w:eastAsia="Arial" w:hAnsi="Times New Roman" w:cs="Times New Roman"/>
          <w:b/>
          <w:bCs/>
          <w:sz w:val="32"/>
          <w:szCs w:val="32"/>
          <w:lang w:val="lv-LV"/>
        </w:rPr>
      </w:pPr>
    </w:p>
    <w:p w14:paraId="1B686B4D" w14:textId="02361ADA" w:rsidR="00E97308" w:rsidRPr="00951A14" w:rsidRDefault="0005732C">
      <w:pPr>
        <w:jc w:val="center"/>
        <w:rPr>
          <w:rFonts w:ascii="Times New Roman" w:hAnsi="Times New Roman" w:cs="Times New Roman"/>
          <w:b/>
          <w:bCs/>
          <w:sz w:val="32"/>
          <w:szCs w:val="32"/>
          <w:lang w:val="lv-LV"/>
        </w:rPr>
      </w:pPr>
      <w:r w:rsidRPr="00951A14">
        <w:rPr>
          <w:rFonts w:ascii="Times New Roman" w:eastAsia="Arial" w:hAnsi="Times New Roman" w:cs="Times New Roman"/>
          <w:b/>
          <w:bCs/>
          <w:sz w:val="32"/>
          <w:szCs w:val="32"/>
          <w:lang w:val="lv-LV"/>
        </w:rPr>
        <w:t>Pētījums ”Risku un ievainojamības novērtējums un pielāgošanās indikatoru un pasākumu identificēšana mežsaimniecības jomā”</w:t>
      </w:r>
    </w:p>
    <w:p w14:paraId="1B686B4E" w14:textId="77777777" w:rsidR="00E97308" w:rsidRPr="00951A14" w:rsidRDefault="00E97308">
      <w:pPr>
        <w:jc w:val="center"/>
        <w:rPr>
          <w:rFonts w:ascii="Times New Roman" w:hAnsi="Times New Roman" w:cs="Times New Roman"/>
          <w:b/>
          <w:bCs/>
          <w:sz w:val="24"/>
          <w:szCs w:val="24"/>
          <w:lang w:val="lv-LV"/>
        </w:rPr>
      </w:pPr>
    </w:p>
    <w:p w14:paraId="1B686B4F" w14:textId="77777777" w:rsidR="00E97308" w:rsidRPr="00951A14" w:rsidRDefault="00E97308">
      <w:pPr>
        <w:jc w:val="center"/>
        <w:rPr>
          <w:rFonts w:ascii="Times New Roman" w:hAnsi="Times New Roman" w:cs="Times New Roman"/>
          <w:b/>
          <w:bCs/>
          <w:sz w:val="24"/>
          <w:szCs w:val="24"/>
          <w:lang w:val="lv-LV"/>
        </w:rPr>
      </w:pPr>
    </w:p>
    <w:p w14:paraId="478779B9" w14:textId="77777777" w:rsidR="00A82801" w:rsidRPr="00951A14" w:rsidRDefault="00A82801">
      <w:pPr>
        <w:jc w:val="center"/>
        <w:rPr>
          <w:rFonts w:ascii="Times New Roman" w:hAnsi="Times New Roman" w:cs="Times New Roman"/>
          <w:b/>
          <w:bCs/>
          <w:sz w:val="24"/>
          <w:szCs w:val="24"/>
          <w:lang w:val="lv-LV"/>
        </w:rPr>
      </w:pPr>
    </w:p>
    <w:p w14:paraId="74B2961F" w14:textId="77777777" w:rsidR="00A82801" w:rsidRPr="00951A14" w:rsidRDefault="00A82801">
      <w:pPr>
        <w:jc w:val="center"/>
        <w:rPr>
          <w:rFonts w:ascii="Times New Roman" w:hAnsi="Times New Roman" w:cs="Times New Roman"/>
          <w:b/>
          <w:bCs/>
          <w:sz w:val="24"/>
          <w:szCs w:val="24"/>
          <w:lang w:val="lv-LV"/>
        </w:rPr>
      </w:pPr>
    </w:p>
    <w:p w14:paraId="1B686B50" w14:textId="57CE6B41" w:rsidR="00E97308" w:rsidRPr="00951A14" w:rsidRDefault="00E97308" w:rsidP="202C9A12">
      <w:pPr>
        <w:jc w:val="center"/>
        <w:rPr>
          <w:rFonts w:ascii="Times New Roman" w:eastAsia="Arial" w:hAnsi="Times New Roman" w:cs="Times New Roman"/>
          <w:b/>
          <w:bCs/>
          <w:sz w:val="24"/>
          <w:szCs w:val="24"/>
          <w:lang w:val="lv-LV"/>
        </w:rPr>
      </w:pPr>
    </w:p>
    <w:p w14:paraId="1B686B51" w14:textId="57ACCD75" w:rsidR="00E97308" w:rsidRPr="00951A14" w:rsidRDefault="00D41715">
      <w:pPr>
        <w:jc w:val="center"/>
        <w:rPr>
          <w:rFonts w:ascii="Times New Roman" w:hAnsi="Times New Roman" w:cs="Times New Roman"/>
          <w:b/>
          <w:bCs/>
          <w:sz w:val="24"/>
          <w:szCs w:val="24"/>
          <w:lang w:val="lv-LV"/>
        </w:rPr>
      </w:pPr>
      <w:r>
        <w:rPr>
          <w:rFonts w:ascii="Times New Roman" w:eastAsia="Arial" w:hAnsi="Times New Roman" w:cs="Times New Roman"/>
          <w:b/>
          <w:bCs/>
          <w:sz w:val="24"/>
          <w:szCs w:val="24"/>
          <w:lang w:val="lv-LV"/>
        </w:rPr>
        <w:t xml:space="preserve">Gala </w:t>
      </w:r>
      <w:r w:rsidR="00E31F4A" w:rsidRPr="00951A14">
        <w:rPr>
          <w:rFonts w:ascii="Times New Roman" w:eastAsia="Arial" w:hAnsi="Times New Roman" w:cs="Times New Roman"/>
          <w:b/>
          <w:bCs/>
          <w:sz w:val="24"/>
          <w:szCs w:val="24"/>
          <w:lang w:val="lv-LV"/>
        </w:rPr>
        <w:t>ziņojums</w:t>
      </w:r>
    </w:p>
    <w:p w14:paraId="1B686B52" w14:textId="77777777" w:rsidR="00E97308" w:rsidRPr="00951A14" w:rsidRDefault="00E97308">
      <w:pPr>
        <w:jc w:val="center"/>
        <w:rPr>
          <w:rFonts w:ascii="Times New Roman" w:hAnsi="Times New Roman" w:cs="Times New Roman"/>
          <w:b/>
          <w:bCs/>
          <w:sz w:val="24"/>
          <w:szCs w:val="24"/>
          <w:lang w:val="lv-LV"/>
        </w:rPr>
      </w:pPr>
    </w:p>
    <w:p w14:paraId="1B686B53" w14:textId="59C2EA81" w:rsidR="00E97308" w:rsidRPr="00951A14" w:rsidRDefault="00A82801">
      <w:pPr>
        <w:jc w:val="right"/>
        <w:rPr>
          <w:rFonts w:ascii="Times New Roman" w:hAnsi="Times New Roman" w:cs="Times New Roman"/>
          <w:b/>
          <w:bCs/>
          <w:sz w:val="24"/>
          <w:szCs w:val="24"/>
          <w:lang w:val="lv-LV"/>
        </w:rPr>
      </w:pPr>
      <w:r w:rsidRPr="00951A14">
        <w:rPr>
          <w:rFonts w:ascii="Times New Roman" w:eastAsia="Arial" w:hAnsi="Times New Roman" w:cs="Times New Roman"/>
          <w:b/>
          <w:bCs/>
          <w:sz w:val="24"/>
          <w:szCs w:val="24"/>
          <w:lang w:val="lv-LV"/>
        </w:rPr>
        <w:t>Eksperti</w:t>
      </w:r>
      <w:r w:rsidR="00E31F4A" w:rsidRPr="00951A14">
        <w:rPr>
          <w:rFonts w:ascii="Times New Roman" w:eastAsia="Arial" w:hAnsi="Times New Roman" w:cs="Times New Roman"/>
          <w:b/>
          <w:bCs/>
          <w:sz w:val="24"/>
          <w:szCs w:val="24"/>
          <w:lang w:val="lv-LV"/>
        </w:rPr>
        <w:t>:</w:t>
      </w:r>
    </w:p>
    <w:p w14:paraId="1B686B54" w14:textId="0739373E" w:rsidR="00E97308" w:rsidRPr="00951A14" w:rsidRDefault="00333401">
      <w:pPr>
        <w:jc w:val="right"/>
        <w:rPr>
          <w:rFonts w:ascii="Times New Roman" w:hAnsi="Times New Roman" w:cs="Times New Roman"/>
          <w:sz w:val="24"/>
          <w:szCs w:val="24"/>
          <w:lang w:val="lv-LV"/>
        </w:rPr>
      </w:pPr>
      <w:r w:rsidRPr="00951A14">
        <w:rPr>
          <w:rFonts w:ascii="Times New Roman" w:eastAsia="Arial" w:hAnsi="Times New Roman" w:cs="Times New Roman"/>
          <w:sz w:val="24"/>
          <w:szCs w:val="24"/>
          <w:lang w:val="lv-LV"/>
        </w:rPr>
        <w:t xml:space="preserve">Dr.silv. </w:t>
      </w:r>
      <w:r w:rsidR="0005732C" w:rsidRPr="00951A14">
        <w:rPr>
          <w:rFonts w:ascii="Times New Roman" w:eastAsia="Arial" w:hAnsi="Times New Roman" w:cs="Times New Roman"/>
          <w:sz w:val="24"/>
          <w:szCs w:val="24"/>
          <w:lang w:val="lv-LV"/>
        </w:rPr>
        <w:t>Līga Liepa</w:t>
      </w:r>
    </w:p>
    <w:p w14:paraId="1B686B55" w14:textId="77DC9FAA" w:rsidR="00E97308" w:rsidRPr="00951A14" w:rsidRDefault="00333401">
      <w:pPr>
        <w:jc w:val="right"/>
        <w:rPr>
          <w:rFonts w:ascii="Times New Roman" w:hAnsi="Times New Roman" w:cs="Times New Roman"/>
          <w:sz w:val="24"/>
          <w:szCs w:val="24"/>
          <w:lang w:val="lv-LV"/>
        </w:rPr>
      </w:pPr>
      <w:r w:rsidRPr="00951A14">
        <w:rPr>
          <w:rFonts w:ascii="Times New Roman" w:eastAsia="Arial" w:hAnsi="Times New Roman" w:cs="Times New Roman"/>
          <w:sz w:val="24"/>
          <w:szCs w:val="24"/>
          <w:lang w:val="lv-LV"/>
        </w:rPr>
        <w:t xml:space="preserve">Dr.biol. </w:t>
      </w:r>
      <w:r w:rsidR="0005732C" w:rsidRPr="00951A14">
        <w:rPr>
          <w:rFonts w:ascii="Times New Roman" w:eastAsia="Arial" w:hAnsi="Times New Roman" w:cs="Times New Roman"/>
          <w:sz w:val="24"/>
          <w:szCs w:val="24"/>
          <w:lang w:val="lv-LV"/>
        </w:rPr>
        <w:t>Didzis Elferts</w:t>
      </w:r>
    </w:p>
    <w:p w14:paraId="1B686B56" w14:textId="6FA62457" w:rsidR="00E97308" w:rsidRPr="00951A14" w:rsidRDefault="00333401">
      <w:pPr>
        <w:jc w:val="right"/>
        <w:rPr>
          <w:rFonts w:ascii="Times New Roman" w:hAnsi="Times New Roman" w:cs="Times New Roman"/>
          <w:sz w:val="24"/>
          <w:szCs w:val="24"/>
          <w:lang w:val="lv-LV"/>
        </w:rPr>
      </w:pPr>
      <w:r w:rsidRPr="00951A14">
        <w:rPr>
          <w:rFonts w:ascii="Times New Roman" w:eastAsia="Arial" w:hAnsi="Times New Roman" w:cs="Times New Roman"/>
          <w:sz w:val="24"/>
          <w:szCs w:val="24"/>
          <w:lang w:val="lv-LV"/>
        </w:rPr>
        <w:t xml:space="preserve">Dr.silv. </w:t>
      </w:r>
      <w:r w:rsidR="0005732C" w:rsidRPr="00951A14">
        <w:rPr>
          <w:rFonts w:ascii="Times New Roman" w:eastAsia="Arial" w:hAnsi="Times New Roman" w:cs="Times New Roman"/>
          <w:sz w:val="24"/>
          <w:szCs w:val="24"/>
          <w:lang w:val="lv-LV"/>
        </w:rPr>
        <w:t>Āris Jansons</w:t>
      </w:r>
    </w:p>
    <w:p w14:paraId="1B686B57" w14:textId="77777777" w:rsidR="00E97308" w:rsidRPr="00951A14" w:rsidRDefault="00E31F4A">
      <w:pPr>
        <w:jc w:val="right"/>
        <w:rPr>
          <w:rFonts w:ascii="Times New Roman" w:hAnsi="Times New Roman" w:cs="Times New Roman"/>
          <w:sz w:val="24"/>
          <w:szCs w:val="24"/>
          <w:lang w:val="lv-LV"/>
        </w:rPr>
      </w:pPr>
      <w:r w:rsidRPr="00951A14">
        <w:rPr>
          <w:rFonts w:ascii="Times New Roman" w:eastAsia="Arial" w:hAnsi="Times New Roman" w:cs="Times New Roman"/>
          <w:sz w:val="24"/>
          <w:szCs w:val="24"/>
          <w:lang w:val="lv-LV"/>
        </w:rPr>
        <w:t xml:space="preserve"> </w:t>
      </w:r>
    </w:p>
    <w:p w14:paraId="1B686B5A" w14:textId="77777777" w:rsidR="00E97308" w:rsidRPr="00951A14" w:rsidRDefault="00E97308" w:rsidP="00A82801">
      <w:pPr>
        <w:rPr>
          <w:rFonts w:ascii="Times New Roman" w:hAnsi="Times New Roman" w:cs="Times New Roman"/>
          <w:sz w:val="24"/>
          <w:szCs w:val="24"/>
          <w:lang w:val="lv-LV"/>
        </w:rPr>
      </w:pPr>
    </w:p>
    <w:p w14:paraId="1B686B5B" w14:textId="77777777" w:rsidR="00E97308" w:rsidRPr="00951A14" w:rsidRDefault="00E97308">
      <w:pPr>
        <w:jc w:val="right"/>
        <w:rPr>
          <w:rFonts w:ascii="Times New Roman" w:hAnsi="Times New Roman" w:cs="Times New Roman"/>
          <w:sz w:val="24"/>
          <w:szCs w:val="24"/>
          <w:lang w:val="lv-LV"/>
        </w:rPr>
      </w:pPr>
    </w:p>
    <w:p w14:paraId="1B686B5C" w14:textId="77777777" w:rsidR="00E97308" w:rsidRPr="00951A14" w:rsidRDefault="00E97308">
      <w:pPr>
        <w:jc w:val="right"/>
        <w:rPr>
          <w:rFonts w:ascii="Times New Roman" w:hAnsi="Times New Roman" w:cs="Times New Roman"/>
          <w:sz w:val="24"/>
          <w:szCs w:val="24"/>
          <w:lang w:val="lv-LV"/>
        </w:rPr>
      </w:pPr>
    </w:p>
    <w:p w14:paraId="1B686B5E" w14:textId="690F9CF6" w:rsidR="00E97308" w:rsidRPr="00951A14" w:rsidRDefault="00A82801" w:rsidP="00A82801">
      <w:pPr>
        <w:jc w:val="center"/>
        <w:rPr>
          <w:rFonts w:ascii="Times New Roman" w:hAnsi="Times New Roman" w:cs="Times New Roman"/>
          <w:sz w:val="24"/>
          <w:szCs w:val="24"/>
          <w:lang w:val="lv-LV"/>
        </w:rPr>
      </w:pPr>
      <w:r w:rsidRPr="00951A14">
        <w:rPr>
          <w:rFonts w:ascii="Times New Roman" w:hAnsi="Times New Roman" w:cs="Times New Roman"/>
          <w:noProof/>
          <w:sz w:val="24"/>
          <w:szCs w:val="24"/>
          <w:lang w:val="lv-LV"/>
        </w:rPr>
        <w:drawing>
          <wp:inline distT="0" distB="0" distL="0" distR="0" wp14:anchorId="6CEB5B1A" wp14:editId="4CA6BE7B">
            <wp:extent cx="3232087" cy="1077362"/>
            <wp:effectExtent l="0" t="0" r="0" b="2540"/>
            <wp:docPr id="273709688" name="Picture 1" descr="A logo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709688" name="Picture 1" descr="A logo of a company&#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72860" cy="1090953"/>
                    </a:xfrm>
                    <a:prstGeom prst="rect">
                      <a:avLst/>
                    </a:prstGeom>
                  </pic:spPr>
                </pic:pic>
              </a:graphicData>
            </a:graphic>
          </wp:inline>
        </w:drawing>
      </w:r>
    </w:p>
    <w:p w14:paraId="1B686B5F" w14:textId="77777777" w:rsidR="00E97308" w:rsidRPr="00951A14" w:rsidRDefault="00E31F4A">
      <w:pPr>
        <w:jc w:val="center"/>
        <w:rPr>
          <w:rFonts w:ascii="Times New Roman" w:hAnsi="Times New Roman" w:cs="Times New Roman"/>
          <w:sz w:val="24"/>
          <w:szCs w:val="24"/>
          <w:lang w:val="lv-LV"/>
        </w:rPr>
      </w:pPr>
      <w:r w:rsidRPr="00951A14">
        <w:rPr>
          <w:rFonts w:ascii="Times New Roman" w:eastAsia="Arial" w:hAnsi="Times New Roman" w:cs="Times New Roman"/>
          <w:sz w:val="24"/>
          <w:szCs w:val="24"/>
          <w:lang w:val="lv-LV"/>
        </w:rPr>
        <w:t>Rīga, 2025</w:t>
      </w:r>
    </w:p>
    <w:p w14:paraId="5759BBC4" w14:textId="77777777" w:rsidR="00FE0135" w:rsidRPr="00951A14" w:rsidRDefault="00FE0135">
      <w:pPr>
        <w:rPr>
          <w:rFonts w:ascii="Times New Roman" w:eastAsia="Arial" w:hAnsi="Times New Roman" w:cs="Times New Roman"/>
          <w:b/>
          <w:bCs/>
          <w:sz w:val="24"/>
          <w:szCs w:val="24"/>
          <w:lang w:val="lv-LV"/>
        </w:rPr>
      </w:pPr>
      <w:r w:rsidRPr="00951A14">
        <w:rPr>
          <w:rFonts w:ascii="Times New Roman" w:eastAsia="Arial" w:hAnsi="Times New Roman" w:cs="Times New Roman"/>
          <w:b/>
          <w:bCs/>
          <w:sz w:val="24"/>
          <w:szCs w:val="24"/>
          <w:lang w:val="lv-LV"/>
        </w:rPr>
        <w:br w:type="page"/>
      </w:r>
    </w:p>
    <w:p w14:paraId="1B686B72" w14:textId="77777777" w:rsidR="00E97308" w:rsidRPr="00395AD4" w:rsidRDefault="00E31F4A" w:rsidP="202C9A12">
      <w:pPr>
        <w:spacing w:after="0"/>
        <w:jc w:val="center"/>
        <w:rPr>
          <w:rFonts w:ascii="Times New Roman" w:eastAsia="Times New Roman" w:hAnsi="Times New Roman" w:cs="Times New Roman"/>
          <w:sz w:val="24"/>
          <w:szCs w:val="24"/>
          <w:lang w:val="lv-LV"/>
        </w:rPr>
      </w:pPr>
      <w:r w:rsidRPr="00395AD4">
        <w:rPr>
          <w:rFonts w:ascii="Times New Roman" w:eastAsia="Arial" w:hAnsi="Times New Roman" w:cs="Times New Roman"/>
          <w:sz w:val="24"/>
          <w:szCs w:val="24"/>
          <w:lang w:val="lv-LV"/>
        </w:rPr>
        <w:lastRenderedPageBreak/>
        <w:t>SATUR</w:t>
      </w:r>
      <w:r w:rsidRPr="00395AD4">
        <w:rPr>
          <w:rFonts w:ascii="Times New Roman" w:eastAsia="Times New Roman" w:hAnsi="Times New Roman" w:cs="Times New Roman"/>
          <w:sz w:val="24"/>
          <w:szCs w:val="24"/>
          <w:lang w:val="lv-LV"/>
        </w:rPr>
        <w:t>S</w:t>
      </w:r>
    </w:p>
    <w:p w14:paraId="1B686B73" w14:textId="77777777" w:rsidR="00E97308" w:rsidRPr="00395AD4" w:rsidRDefault="00E97308" w:rsidP="202C9A12">
      <w:pPr>
        <w:spacing w:after="0"/>
        <w:jc w:val="center"/>
        <w:rPr>
          <w:rFonts w:ascii="Times New Roman" w:eastAsia="Times New Roman" w:hAnsi="Times New Roman" w:cs="Times New Roman"/>
          <w:b/>
          <w:bCs/>
          <w:sz w:val="24"/>
          <w:szCs w:val="24"/>
          <w:lang w:val="lv-LV"/>
        </w:rPr>
      </w:pPr>
    </w:p>
    <w:sdt>
      <w:sdtPr>
        <w:rPr>
          <w:rFonts w:ascii="Times New Roman" w:eastAsia="Arial" w:hAnsi="Times New Roman" w:cs="Times New Roman"/>
          <w:b/>
          <w:bCs/>
          <w:sz w:val="24"/>
          <w:szCs w:val="24"/>
          <w:lang w:val="lv-LV"/>
        </w:rPr>
        <w:id w:val="-2085909016"/>
        <w:placeholder>
          <w:docPart w:val="DefaultPlaceholder_TEXT"/>
        </w:placeholder>
        <w:docPartObj>
          <w:docPartGallery w:val="Table of Contents"/>
          <w:docPartUnique/>
        </w:docPartObj>
      </w:sdtPr>
      <w:sdtContent>
        <w:p w14:paraId="4797D2FC" w14:textId="01029360" w:rsidR="00395AD4" w:rsidRPr="00395AD4" w:rsidRDefault="001E03B5">
          <w:pPr>
            <w:pStyle w:val="TOC1"/>
            <w:tabs>
              <w:tab w:val="right" w:leader="dot" w:pos="9350"/>
            </w:tabs>
            <w:rPr>
              <w:rFonts w:ascii="Times New Roman" w:eastAsiaTheme="minorEastAsia" w:hAnsi="Times New Roman" w:cs="Times New Roman"/>
              <w:noProof/>
              <w:kern w:val="2"/>
              <w:sz w:val="24"/>
              <w:szCs w:val="24"/>
              <w:lang w:eastAsia="en-GB"/>
              <w14:ligatures w14:val="standardContextual"/>
            </w:rPr>
          </w:pPr>
          <w:r w:rsidRPr="00395AD4">
            <w:rPr>
              <w:rFonts w:ascii="Times New Roman" w:hAnsi="Times New Roman" w:cs="Times New Roman"/>
            </w:rPr>
            <w:fldChar w:fldCharType="begin"/>
          </w:r>
          <w:r w:rsidR="00E31F4A" w:rsidRPr="00395AD4">
            <w:rPr>
              <w:rFonts w:ascii="Times New Roman" w:hAnsi="Times New Roman" w:cs="Times New Roman"/>
            </w:rPr>
            <w:instrText>TOC \z \u \h</w:instrText>
          </w:r>
          <w:r w:rsidRPr="00395AD4">
            <w:rPr>
              <w:rFonts w:ascii="Times New Roman" w:hAnsi="Times New Roman" w:cs="Times New Roman"/>
            </w:rPr>
            <w:fldChar w:fldCharType="separate"/>
          </w:r>
          <w:hyperlink w:anchor="_Toc200986477" w:history="1">
            <w:r w:rsidR="00395AD4" w:rsidRPr="00395AD4">
              <w:rPr>
                <w:rStyle w:val="Hyperlink"/>
                <w:rFonts w:ascii="Times New Roman" w:hAnsi="Times New Roman" w:cs="Times New Roman"/>
                <w:noProof/>
              </w:rPr>
              <w:t>Pētījumā izmantotie saīsinājumi</w:t>
            </w:r>
            <w:r w:rsidR="00395AD4" w:rsidRPr="00395AD4">
              <w:rPr>
                <w:rFonts w:ascii="Times New Roman" w:hAnsi="Times New Roman" w:cs="Times New Roman"/>
                <w:noProof/>
                <w:webHidden/>
              </w:rPr>
              <w:tab/>
            </w:r>
            <w:r w:rsidR="00395AD4" w:rsidRPr="00395AD4">
              <w:rPr>
                <w:rFonts w:ascii="Times New Roman" w:hAnsi="Times New Roman" w:cs="Times New Roman"/>
                <w:noProof/>
                <w:webHidden/>
              </w:rPr>
              <w:fldChar w:fldCharType="begin"/>
            </w:r>
            <w:r w:rsidR="00395AD4" w:rsidRPr="00395AD4">
              <w:rPr>
                <w:rFonts w:ascii="Times New Roman" w:hAnsi="Times New Roman" w:cs="Times New Roman"/>
                <w:noProof/>
                <w:webHidden/>
              </w:rPr>
              <w:instrText xml:space="preserve"> PAGEREF _Toc200986477 \h </w:instrText>
            </w:r>
            <w:r w:rsidR="00395AD4" w:rsidRPr="00395AD4">
              <w:rPr>
                <w:rFonts w:ascii="Times New Roman" w:hAnsi="Times New Roman" w:cs="Times New Roman"/>
                <w:noProof/>
                <w:webHidden/>
              </w:rPr>
            </w:r>
            <w:r w:rsidR="00395AD4" w:rsidRPr="00395AD4">
              <w:rPr>
                <w:rFonts w:ascii="Times New Roman" w:hAnsi="Times New Roman" w:cs="Times New Roman"/>
                <w:noProof/>
                <w:webHidden/>
              </w:rPr>
              <w:fldChar w:fldCharType="separate"/>
            </w:r>
            <w:r w:rsidR="00B91807">
              <w:rPr>
                <w:rFonts w:ascii="Times New Roman" w:hAnsi="Times New Roman" w:cs="Times New Roman"/>
                <w:noProof/>
                <w:webHidden/>
              </w:rPr>
              <w:t>4</w:t>
            </w:r>
            <w:r w:rsidR="00395AD4" w:rsidRPr="00395AD4">
              <w:rPr>
                <w:rFonts w:ascii="Times New Roman" w:hAnsi="Times New Roman" w:cs="Times New Roman"/>
                <w:noProof/>
                <w:webHidden/>
              </w:rPr>
              <w:fldChar w:fldCharType="end"/>
            </w:r>
          </w:hyperlink>
        </w:p>
        <w:p w14:paraId="2685F9AC" w14:textId="52D9D10F" w:rsidR="00395AD4" w:rsidRPr="00395AD4" w:rsidRDefault="00395AD4">
          <w:pPr>
            <w:pStyle w:val="TOC1"/>
            <w:tabs>
              <w:tab w:val="right" w:leader="dot" w:pos="9350"/>
            </w:tabs>
            <w:rPr>
              <w:rFonts w:ascii="Times New Roman" w:eastAsiaTheme="minorEastAsia" w:hAnsi="Times New Roman" w:cs="Times New Roman"/>
              <w:noProof/>
              <w:kern w:val="2"/>
              <w:sz w:val="24"/>
              <w:szCs w:val="24"/>
              <w:lang w:eastAsia="en-GB"/>
              <w14:ligatures w14:val="standardContextual"/>
            </w:rPr>
          </w:pPr>
          <w:hyperlink w:anchor="_Toc200986478" w:history="1">
            <w:r w:rsidRPr="00395AD4">
              <w:rPr>
                <w:rStyle w:val="Hyperlink"/>
                <w:rFonts w:ascii="Times New Roman" w:hAnsi="Times New Roman" w:cs="Times New Roman"/>
                <w:noProof/>
              </w:rPr>
              <w:t>Attēlu saraksts</w:t>
            </w:r>
            <w:r w:rsidRPr="00395AD4">
              <w:rPr>
                <w:rFonts w:ascii="Times New Roman" w:hAnsi="Times New Roman" w:cs="Times New Roman"/>
                <w:noProof/>
                <w:webHidden/>
              </w:rPr>
              <w:tab/>
            </w:r>
            <w:r w:rsidRPr="00395AD4">
              <w:rPr>
                <w:rFonts w:ascii="Times New Roman" w:hAnsi="Times New Roman" w:cs="Times New Roman"/>
                <w:noProof/>
                <w:webHidden/>
              </w:rPr>
              <w:fldChar w:fldCharType="begin"/>
            </w:r>
            <w:r w:rsidRPr="00395AD4">
              <w:rPr>
                <w:rFonts w:ascii="Times New Roman" w:hAnsi="Times New Roman" w:cs="Times New Roman"/>
                <w:noProof/>
                <w:webHidden/>
              </w:rPr>
              <w:instrText xml:space="preserve"> PAGEREF _Toc200986478 \h </w:instrText>
            </w:r>
            <w:r w:rsidRPr="00395AD4">
              <w:rPr>
                <w:rFonts w:ascii="Times New Roman" w:hAnsi="Times New Roman" w:cs="Times New Roman"/>
                <w:noProof/>
                <w:webHidden/>
              </w:rPr>
            </w:r>
            <w:r w:rsidRPr="00395AD4">
              <w:rPr>
                <w:rFonts w:ascii="Times New Roman" w:hAnsi="Times New Roman" w:cs="Times New Roman"/>
                <w:noProof/>
                <w:webHidden/>
              </w:rPr>
              <w:fldChar w:fldCharType="separate"/>
            </w:r>
            <w:r w:rsidR="00B91807">
              <w:rPr>
                <w:rFonts w:ascii="Times New Roman" w:hAnsi="Times New Roman" w:cs="Times New Roman"/>
                <w:noProof/>
                <w:webHidden/>
              </w:rPr>
              <w:t>4</w:t>
            </w:r>
            <w:r w:rsidRPr="00395AD4">
              <w:rPr>
                <w:rFonts w:ascii="Times New Roman" w:hAnsi="Times New Roman" w:cs="Times New Roman"/>
                <w:noProof/>
                <w:webHidden/>
              </w:rPr>
              <w:fldChar w:fldCharType="end"/>
            </w:r>
          </w:hyperlink>
        </w:p>
        <w:p w14:paraId="7CC7F314" w14:textId="16C8D604" w:rsidR="00395AD4" w:rsidRPr="00395AD4" w:rsidRDefault="00395AD4">
          <w:pPr>
            <w:pStyle w:val="TOC1"/>
            <w:tabs>
              <w:tab w:val="right" w:leader="dot" w:pos="9350"/>
            </w:tabs>
            <w:rPr>
              <w:rFonts w:ascii="Times New Roman" w:eastAsiaTheme="minorEastAsia" w:hAnsi="Times New Roman" w:cs="Times New Roman"/>
              <w:noProof/>
              <w:kern w:val="2"/>
              <w:sz w:val="24"/>
              <w:szCs w:val="24"/>
              <w:lang w:eastAsia="en-GB"/>
              <w14:ligatures w14:val="standardContextual"/>
            </w:rPr>
          </w:pPr>
          <w:hyperlink w:anchor="_Toc200986479" w:history="1">
            <w:r w:rsidRPr="00395AD4">
              <w:rPr>
                <w:rStyle w:val="Hyperlink"/>
                <w:rFonts w:ascii="Times New Roman" w:hAnsi="Times New Roman" w:cs="Times New Roman"/>
                <w:noProof/>
              </w:rPr>
              <w:t>Tabulu saraksts</w:t>
            </w:r>
            <w:r w:rsidRPr="00395AD4">
              <w:rPr>
                <w:rFonts w:ascii="Times New Roman" w:hAnsi="Times New Roman" w:cs="Times New Roman"/>
                <w:noProof/>
                <w:webHidden/>
              </w:rPr>
              <w:tab/>
            </w:r>
            <w:r w:rsidRPr="00395AD4">
              <w:rPr>
                <w:rFonts w:ascii="Times New Roman" w:hAnsi="Times New Roman" w:cs="Times New Roman"/>
                <w:noProof/>
                <w:webHidden/>
              </w:rPr>
              <w:fldChar w:fldCharType="begin"/>
            </w:r>
            <w:r w:rsidRPr="00395AD4">
              <w:rPr>
                <w:rFonts w:ascii="Times New Roman" w:hAnsi="Times New Roman" w:cs="Times New Roman"/>
                <w:noProof/>
                <w:webHidden/>
              </w:rPr>
              <w:instrText xml:space="preserve"> PAGEREF _Toc200986479 \h </w:instrText>
            </w:r>
            <w:r w:rsidRPr="00395AD4">
              <w:rPr>
                <w:rFonts w:ascii="Times New Roman" w:hAnsi="Times New Roman" w:cs="Times New Roman"/>
                <w:noProof/>
                <w:webHidden/>
              </w:rPr>
            </w:r>
            <w:r w:rsidRPr="00395AD4">
              <w:rPr>
                <w:rFonts w:ascii="Times New Roman" w:hAnsi="Times New Roman" w:cs="Times New Roman"/>
                <w:noProof/>
                <w:webHidden/>
              </w:rPr>
              <w:fldChar w:fldCharType="separate"/>
            </w:r>
            <w:r w:rsidR="00B91807">
              <w:rPr>
                <w:rFonts w:ascii="Times New Roman" w:hAnsi="Times New Roman" w:cs="Times New Roman"/>
                <w:noProof/>
                <w:webHidden/>
              </w:rPr>
              <w:t>7</w:t>
            </w:r>
            <w:r w:rsidRPr="00395AD4">
              <w:rPr>
                <w:rFonts w:ascii="Times New Roman" w:hAnsi="Times New Roman" w:cs="Times New Roman"/>
                <w:noProof/>
                <w:webHidden/>
              </w:rPr>
              <w:fldChar w:fldCharType="end"/>
            </w:r>
          </w:hyperlink>
        </w:p>
        <w:p w14:paraId="1DC53DEE" w14:textId="45745E40" w:rsidR="00395AD4" w:rsidRPr="00395AD4" w:rsidRDefault="00395AD4">
          <w:pPr>
            <w:pStyle w:val="TOC1"/>
            <w:tabs>
              <w:tab w:val="right" w:leader="dot" w:pos="9350"/>
            </w:tabs>
            <w:rPr>
              <w:rFonts w:ascii="Times New Roman" w:eastAsiaTheme="minorEastAsia" w:hAnsi="Times New Roman" w:cs="Times New Roman"/>
              <w:noProof/>
              <w:kern w:val="2"/>
              <w:sz w:val="24"/>
              <w:szCs w:val="24"/>
              <w:lang w:eastAsia="en-GB"/>
              <w14:ligatures w14:val="standardContextual"/>
            </w:rPr>
          </w:pPr>
          <w:hyperlink w:anchor="_Toc200986480" w:history="1">
            <w:r w:rsidRPr="00395AD4">
              <w:rPr>
                <w:rStyle w:val="Hyperlink"/>
                <w:rFonts w:ascii="Times New Roman" w:hAnsi="Times New Roman" w:cs="Times New Roman"/>
                <w:noProof/>
              </w:rPr>
              <w:t>Kopsavilkums</w:t>
            </w:r>
            <w:r w:rsidRPr="00395AD4">
              <w:rPr>
                <w:rFonts w:ascii="Times New Roman" w:hAnsi="Times New Roman" w:cs="Times New Roman"/>
                <w:noProof/>
                <w:webHidden/>
              </w:rPr>
              <w:tab/>
            </w:r>
            <w:r w:rsidRPr="00395AD4">
              <w:rPr>
                <w:rFonts w:ascii="Times New Roman" w:hAnsi="Times New Roman" w:cs="Times New Roman"/>
                <w:noProof/>
                <w:webHidden/>
              </w:rPr>
              <w:fldChar w:fldCharType="begin"/>
            </w:r>
            <w:r w:rsidRPr="00395AD4">
              <w:rPr>
                <w:rFonts w:ascii="Times New Roman" w:hAnsi="Times New Roman" w:cs="Times New Roman"/>
                <w:noProof/>
                <w:webHidden/>
              </w:rPr>
              <w:instrText xml:space="preserve"> PAGEREF _Toc200986480 \h </w:instrText>
            </w:r>
            <w:r w:rsidRPr="00395AD4">
              <w:rPr>
                <w:rFonts w:ascii="Times New Roman" w:hAnsi="Times New Roman" w:cs="Times New Roman"/>
                <w:noProof/>
                <w:webHidden/>
              </w:rPr>
            </w:r>
            <w:r w:rsidRPr="00395AD4">
              <w:rPr>
                <w:rFonts w:ascii="Times New Roman" w:hAnsi="Times New Roman" w:cs="Times New Roman"/>
                <w:noProof/>
                <w:webHidden/>
              </w:rPr>
              <w:fldChar w:fldCharType="separate"/>
            </w:r>
            <w:r w:rsidR="00B91807">
              <w:rPr>
                <w:rFonts w:ascii="Times New Roman" w:hAnsi="Times New Roman" w:cs="Times New Roman"/>
                <w:noProof/>
                <w:webHidden/>
              </w:rPr>
              <w:t>8</w:t>
            </w:r>
            <w:r w:rsidRPr="00395AD4">
              <w:rPr>
                <w:rFonts w:ascii="Times New Roman" w:hAnsi="Times New Roman" w:cs="Times New Roman"/>
                <w:noProof/>
                <w:webHidden/>
              </w:rPr>
              <w:fldChar w:fldCharType="end"/>
            </w:r>
          </w:hyperlink>
        </w:p>
        <w:p w14:paraId="32E58A16" w14:textId="10ED193F" w:rsidR="00395AD4" w:rsidRPr="00395AD4" w:rsidRDefault="00395AD4">
          <w:pPr>
            <w:pStyle w:val="TOC1"/>
            <w:tabs>
              <w:tab w:val="right" w:leader="dot" w:pos="9350"/>
            </w:tabs>
            <w:rPr>
              <w:rFonts w:ascii="Times New Roman" w:eastAsiaTheme="minorEastAsia" w:hAnsi="Times New Roman" w:cs="Times New Roman"/>
              <w:noProof/>
              <w:kern w:val="2"/>
              <w:sz w:val="24"/>
              <w:szCs w:val="24"/>
              <w:lang w:eastAsia="en-GB"/>
              <w14:ligatures w14:val="standardContextual"/>
            </w:rPr>
          </w:pPr>
          <w:hyperlink w:anchor="_Toc200986481" w:history="1">
            <w:r w:rsidRPr="00395AD4">
              <w:rPr>
                <w:rStyle w:val="Hyperlink"/>
                <w:rFonts w:ascii="Times New Roman" w:hAnsi="Times New Roman" w:cs="Times New Roman"/>
                <w:noProof/>
              </w:rPr>
              <w:t>Summary</w:t>
            </w:r>
            <w:r w:rsidRPr="00395AD4">
              <w:rPr>
                <w:rFonts w:ascii="Times New Roman" w:hAnsi="Times New Roman" w:cs="Times New Roman"/>
                <w:noProof/>
                <w:webHidden/>
              </w:rPr>
              <w:tab/>
            </w:r>
            <w:r w:rsidRPr="00395AD4">
              <w:rPr>
                <w:rFonts w:ascii="Times New Roman" w:hAnsi="Times New Roman" w:cs="Times New Roman"/>
                <w:noProof/>
                <w:webHidden/>
              </w:rPr>
              <w:fldChar w:fldCharType="begin"/>
            </w:r>
            <w:r w:rsidRPr="00395AD4">
              <w:rPr>
                <w:rFonts w:ascii="Times New Roman" w:hAnsi="Times New Roman" w:cs="Times New Roman"/>
                <w:noProof/>
                <w:webHidden/>
              </w:rPr>
              <w:instrText xml:space="preserve"> PAGEREF _Toc200986481 \h </w:instrText>
            </w:r>
            <w:r w:rsidRPr="00395AD4">
              <w:rPr>
                <w:rFonts w:ascii="Times New Roman" w:hAnsi="Times New Roman" w:cs="Times New Roman"/>
                <w:noProof/>
                <w:webHidden/>
              </w:rPr>
            </w:r>
            <w:r w:rsidRPr="00395AD4">
              <w:rPr>
                <w:rFonts w:ascii="Times New Roman" w:hAnsi="Times New Roman" w:cs="Times New Roman"/>
                <w:noProof/>
                <w:webHidden/>
              </w:rPr>
              <w:fldChar w:fldCharType="separate"/>
            </w:r>
            <w:r w:rsidR="00B91807">
              <w:rPr>
                <w:rFonts w:ascii="Times New Roman" w:hAnsi="Times New Roman" w:cs="Times New Roman"/>
                <w:noProof/>
                <w:webHidden/>
              </w:rPr>
              <w:t>8</w:t>
            </w:r>
            <w:r w:rsidRPr="00395AD4">
              <w:rPr>
                <w:rFonts w:ascii="Times New Roman" w:hAnsi="Times New Roman" w:cs="Times New Roman"/>
                <w:noProof/>
                <w:webHidden/>
              </w:rPr>
              <w:fldChar w:fldCharType="end"/>
            </w:r>
          </w:hyperlink>
        </w:p>
        <w:p w14:paraId="2AEF316E" w14:textId="2EF8AFCD" w:rsidR="00395AD4" w:rsidRPr="00395AD4" w:rsidRDefault="00395AD4">
          <w:pPr>
            <w:pStyle w:val="TOC1"/>
            <w:tabs>
              <w:tab w:val="left" w:pos="440"/>
              <w:tab w:val="right" w:leader="dot" w:pos="9350"/>
            </w:tabs>
            <w:rPr>
              <w:rFonts w:ascii="Times New Roman" w:eastAsiaTheme="minorEastAsia" w:hAnsi="Times New Roman" w:cs="Times New Roman"/>
              <w:noProof/>
              <w:kern w:val="2"/>
              <w:sz w:val="24"/>
              <w:szCs w:val="24"/>
              <w:lang w:eastAsia="en-GB"/>
              <w14:ligatures w14:val="standardContextual"/>
            </w:rPr>
          </w:pPr>
          <w:hyperlink w:anchor="_Toc200986482" w:history="1">
            <w:r w:rsidRPr="00395AD4">
              <w:rPr>
                <w:rStyle w:val="Hyperlink"/>
                <w:rFonts w:ascii="Times New Roman" w:hAnsi="Times New Roman" w:cs="Times New Roman"/>
                <w:noProof/>
              </w:rPr>
              <w:t>1.</w:t>
            </w:r>
            <w:r w:rsidRPr="00395AD4">
              <w:rPr>
                <w:rFonts w:ascii="Times New Roman" w:eastAsiaTheme="minorEastAsia" w:hAnsi="Times New Roman" w:cs="Times New Roman"/>
                <w:noProof/>
                <w:kern w:val="2"/>
                <w:sz w:val="24"/>
                <w:szCs w:val="24"/>
                <w:lang w:eastAsia="en-GB"/>
                <w14:ligatures w14:val="standardContextual"/>
              </w:rPr>
              <w:tab/>
            </w:r>
            <w:r w:rsidRPr="00395AD4">
              <w:rPr>
                <w:rStyle w:val="Hyperlink"/>
                <w:rFonts w:ascii="Times New Roman" w:hAnsi="Times New Roman" w:cs="Times New Roman"/>
                <w:noProof/>
              </w:rPr>
              <w:t>Ievads un metodoloģija</w:t>
            </w:r>
            <w:r w:rsidRPr="00395AD4">
              <w:rPr>
                <w:rFonts w:ascii="Times New Roman" w:hAnsi="Times New Roman" w:cs="Times New Roman"/>
                <w:noProof/>
                <w:webHidden/>
              </w:rPr>
              <w:tab/>
            </w:r>
            <w:r w:rsidRPr="00395AD4">
              <w:rPr>
                <w:rFonts w:ascii="Times New Roman" w:hAnsi="Times New Roman" w:cs="Times New Roman"/>
                <w:noProof/>
                <w:webHidden/>
              </w:rPr>
              <w:fldChar w:fldCharType="begin"/>
            </w:r>
            <w:r w:rsidRPr="00395AD4">
              <w:rPr>
                <w:rFonts w:ascii="Times New Roman" w:hAnsi="Times New Roman" w:cs="Times New Roman"/>
                <w:noProof/>
                <w:webHidden/>
              </w:rPr>
              <w:instrText xml:space="preserve"> PAGEREF _Toc200986482 \h </w:instrText>
            </w:r>
            <w:r w:rsidRPr="00395AD4">
              <w:rPr>
                <w:rFonts w:ascii="Times New Roman" w:hAnsi="Times New Roman" w:cs="Times New Roman"/>
                <w:noProof/>
                <w:webHidden/>
              </w:rPr>
            </w:r>
            <w:r w:rsidRPr="00395AD4">
              <w:rPr>
                <w:rFonts w:ascii="Times New Roman" w:hAnsi="Times New Roman" w:cs="Times New Roman"/>
                <w:noProof/>
                <w:webHidden/>
              </w:rPr>
              <w:fldChar w:fldCharType="separate"/>
            </w:r>
            <w:r w:rsidR="00B91807">
              <w:rPr>
                <w:rFonts w:ascii="Times New Roman" w:hAnsi="Times New Roman" w:cs="Times New Roman"/>
                <w:noProof/>
                <w:webHidden/>
              </w:rPr>
              <w:t>10</w:t>
            </w:r>
            <w:r w:rsidRPr="00395AD4">
              <w:rPr>
                <w:rFonts w:ascii="Times New Roman" w:hAnsi="Times New Roman" w:cs="Times New Roman"/>
                <w:noProof/>
                <w:webHidden/>
              </w:rPr>
              <w:fldChar w:fldCharType="end"/>
            </w:r>
          </w:hyperlink>
        </w:p>
        <w:p w14:paraId="35480EB8" w14:textId="38B92A09" w:rsidR="00395AD4" w:rsidRPr="00395AD4" w:rsidRDefault="00395AD4">
          <w:pPr>
            <w:pStyle w:val="TOC2"/>
            <w:tabs>
              <w:tab w:val="right" w:leader="dot" w:pos="9350"/>
            </w:tabs>
            <w:rPr>
              <w:rFonts w:ascii="Times New Roman" w:eastAsiaTheme="minorEastAsia" w:hAnsi="Times New Roman" w:cs="Times New Roman"/>
              <w:noProof/>
              <w:kern w:val="2"/>
              <w:sz w:val="24"/>
              <w:szCs w:val="24"/>
              <w:lang w:eastAsia="en-GB"/>
              <w14:ligatures w14:val="standardContextual"/>
            </w:rPr>
          </w:pPr>
          <w:hyperlink w:anchor="_Toc200986483" w:history="1">
            <w:r w:rsidRPr="00395AD4">
              <w:rPr>
                <w:rStyle w:val="Hyperlink"/>
                <w:rFonts w:ascii="Times New Roman" w:hAnsi="Times New Roman" w:cs="Times New Roman"/>
                <w:noProof/>
              </w:rPr>
              <w:t>1.1. Ievads</w:t>
            </w:r>
            <w:r w:rsidRPr="00395AD4">
              <w:rPr>
                <w:rFonts w:ascii="Times New Roman" w:hAnsi="Times New Roman" w:cs="Times New Roman"/>
                <w:noProof/>
                <w:webHidden/>
              </w:rPr>
              <w:tab/>
            </w:r>
            <w:r w:rsidRPr="00395AD4">
              <w:rPr>
                <w:rFonts w:ascii="Times New Roman" w:hAnsi="Times New Roman" w:cs="Times New Roman"/>
                <w:noProof/>
                <w:webHidden/>
              </w:rPr>
              <w:fldChar w:fldCharType="begin"/>
            </w:r>
            <w:r w:rsidRPr="00395AD4">
              <w:rPr>
                <w:rFonts w:ascii="Times New Roman" w:hAnsi="Times New Roman" w:cs="Times New Roman"/>
                <w:noProof/>
                <w:webHidden/>
              </w:rPr>
              <w:instrText xml:space="preserve"> PAGEREF _Toc200986483 \h </w:instrText>
            </w:r>
            <w:r w:rsidRPr="00395AD4">
              <w:rPr>
                <w:rFonts w:ascii="Times New Roman" w:hAnsi="Times New Roman" w:cs="Times New Roman"/>
                <w:noProof/>
                <w:webHidden/>
              </w:rPr>
            </w:r>
            <w:r w:rsidRPr="00395AD4">
              <w:rPr>
                <w:rFonts w:ascii="Times New Roman" w:hAnsi="Times New Roman" w:cs="Times New Roman"/>
                <w:noProof/>
                <w:webHidden/>
              </w:rPr>
              <w:fldChar w:fldCharType="separate"/>
            </w:r>
            <w:r w:rsidR="00B91807">
              <w:rPr>
                <w:rFonts w:ascii="Times New Roman" w:hAnsi="Times New Roman" w:cs="Times New Roman"/>
                <w:noProof/>
                <w:webHidden/>
              </w:rPr>
              <w:t>10</w:t>
            </w:r>
            <w:r w:rsidRPr="00395AD4">
              <w:rPr>
                <w:rFonts w:ascii="Times New Roman" w:hAnsi="Times New Roman" w:cs="Times New Roman"/>
                <w:noProof/>
                <w:webHidden/>
              </w:rPr>
              <w:fldChar w:fldCharType="end"/>
            </w:r>
          </w:hyperlink>
        </w:p>
        <w:p w14:paraId="286986CE" w14:textId="4EFF831A" w:rsidR="00395AD4" w:rsidRPr="00395AD4" w:rsidRDefault="00395AD4">
          <w:pPr>
            <w:pStyle w:val="TOC2"/>
            <w:tabs>
              <w:tab w:val="right" w:leader="dot" w:pos="9350"/>
            </w:tabs>
            <w:rPr>
              <w:rFonts w:ascii="Times New Roman" w:eastAsiaTheme="minorEastAsia" w:hAnsi="Times New Roman" w:cs="Times New Roman"/>
              <w:noProof/>
              <w:kern w:val="2"/>
              <w:sz w:val="24"/>
              <w:szCs w:val="24"/>
              <w:lang w:eastAsia="en-GB"/>
              <w14:ligatures w14:val="standardContextual"/>
            </w:rPr>
          </w:pPr>
          <w:hyperlink w:anchor="_Toc200986484" w:history="1">
            <w:r w:rsidRPr="00395AD4">
              <w:rPr>
                <w:rStyle w:val="Hyperlink"/>
                <w:rFonts w:ascii="Times New Roman" w:hAnsi="Times New Roman" w:cs="Times New Roman"/>
                <w:noProof/>
              </w:rPr>
              <w:t>1.2. Izmantotā metodoloģija</w:t>
            </w:r>
            <w:r w:rsidRPr="00395AD4">
              <w:rPr>
                <w:rFonts w:ascii="Times New Roman" w:hAnsi="Times New Roman" w:cs="Times New Roman"/>
                <w:noProof/>
                <w:webHidden/>
              </w:rPr>
              <w:tab/>
            </w:r>
            <w:r w:rsidRPr="00395AD4">
              <w:rPr>
                <w:rFonts w:ascii="Times New Roman" w:hAnsi="Times New Roman" w:cs="Times New Roman"/>
                <w:noProof/>
                <w:webHidden/>
              </w:rPr>
              <w:fldChar w:fldCharType="begin"/>
            </w:r>
            <w:r w:rsidRPr="00395AD4">
              <w:rPr>
                <w:rFonts w:ascii="Times New Roman" w:hAnsi="Times New Roman" w:cs="Times New Roman"/>
                <w:noProof/>
                <w:webHidden/>
              </w:rPr>
              <w:instrText xml:space="preserve"> PAGEREF _Toc200986484 \h </w:instrText>
            </w:r>
            <w:r w:rsidRPr="00395AD4">
              <w:rPr>
                <w:rFonts w:ascii="Times New Roman" w:hAnsi="Times New Roman" w:cs="Times New Roman"/>
                <w:noProof/>
                <w:webHidden/>
              </w:rPr>
            </w:r>
            <w:r w:rsidRPr="00395AD4">
              <w:rPr>
                <w:rFonts w:ascii="Times New Roman" w:hAnsi="Times New Roman" w:cs="Times New Roman"/>
                <w:noProof/>
                <w:webHidden/>
              </w:rPr>
              <w:fldChar w:fldCharType="separate"/>
            </w:r>
            <w:r w:rsidR="00B91807">
              <w:rPr>
                <w:rFonts w:ascii="Times New Roman" w:hAnsi="Times New Roman" w:cs="Times New Roman"/>
                <w:noProof/>
                <w:webHidden/>
              </w:rPr>
              <w:t>11</w:t>
            </w:r>
            <w:r w:rsidRPr="00395AD4">
              <w:rPr>
                <w:rFonts w:ascii="Times New Roman" w:hAnsi="Times New Roman" w:cs="Times New Roman"/>
                <w:noProof/>
                <w:webHidden/>
              </w:rPr>
              <w:fldChar w:fldCharType="end"/>
            </w:r>
          </w:hyperlink>
        </w:p>
        <w:p w14:paraId="73655E21" w14:textId="67504E8B" w:rsidR="00395AD4" w:rsidRPr="00395AD4" w:rsidRDefault="00395AD4">
          <w:pPr>
            <w:pStyle w:val="TOC3"/>
            <w:tabs>
              <w:tab w:val="right" w:leader="dot" w:pos="9350"/>
            </w:tabs>
            <w:rPr>
              <w:rFonts w:ascii="Times New Roman" w:eastAsiaTheme="minorEastAsia" w:hAnsi="Times New Roman" w:cs="Times New Roman"/>
              <w:noProof/>
              <w:kern w:val="2"/>
              <w:sz w:val="24"/>
              <w:szCs w:val="24"/>
              <w:lang w:eastAsia="en-GB"/>
              <w14:ligatures w14:val="standardContextual"/>
            </w:rPr>
          </w:pPr>
          <w:hyperlink w:anchor="_Toc200986485" w:history="1">
            <w:r w:rsidRPr="00395AD4">
              <w:rPr>
                <w:rStyle w:val="Hyperlink"/>
                <w:rFonts w:ascii="Times New Roman" w:hAnsi="Times New Roman" w:cs="Times New Roman"/>
                <w:noProof/>
              </w:rPr>
              <w:t>Klimata ietekmju un risku identifikācija</w:t>
            </w:r>
            <w:r w:rsidRPr="00395AD4">
              <w:rPr>
                <w:rFonts w:ascii="Times New Roman" w:hAnsi="Times New Roman" w:cs="Times New Roman"/>
                <w:noProof/>
                <w:webHidden/>
              </w:rPr>
              <w:tab/>
            </w:r>
            <w:r w:rsidRPr="00395AD4">
              <w:rPr>
                <w:rFonts w:ascii="Times New Roman" w:hAnsi="Times New Roman" w:cs="Times New Roman"/>
                <w:noProof/>
                <w:webHidden/>
              </w:rPr>
              <w:fldChar w:fldCharType="begin"/>
            </w:r>
            <w:r w:rsidRPr="00395AD4">
              <w:rPr>
                <w:rFonts w:ascii="Times New Roman" w:hAnsi="Times New Roman" w:cs="Times New Roman"/>
                <w:noProof/>
                <w:webHidden/>
              </w:rPr>
              <w:instrText xml:space="preserve"> PAGEREF _Toc200986485 \h </w:instrText>
            </w:r>
            <w:r w:rsidRPr="00395AD4">
              <w:rPr>
                <w:rFonts w:ascii="Times New Roman" w:hAnsi="Times New Roman" w:cs="Times New Roman"/>
                <w:noProof/>
                <w:webHidden/>
              </w:rPr>
            </w:r>
            <w:r w:rsidRPr="00395AD4">
              <w:rPr>
                <w:rFonts w:ascii="Times New Roman" w:hAnsi="Times New Roman" w:cs="Times New Roman"/>
                <w:noProof/>
                <w:webHidden/>
              </w:rPr>
              <w:fldChar w:fldCharType="separate"/>
            </w:r>
            <w:r w:rsidR="00B91807">
              <w:rPr>
                <w:rFonts w:ascii="Times New Roman" w:hAnsi="Times New Roman" w:cs="Times New Roman"/>
                <w:noProof/>
                <w:webHidden/>
              </w:rPr>
              <w:t>11</w:t>
            </w:r>
            <w:r w:rsidRPr="00395AD4">
              <w:rPr>
                <w:rFonts w:ascii="Times New Roman" w:hAnsi="Times New Roman" w:cs="Times New Roman"/>
                <w:noProof/>
                <w:webHidden/>
              </w:rPr>
              <w:fldChar w:fldCharType="end"/>
            </w:r>
          </w:hyperlink>
        </w:p>
        <w:p w14:paraId="12D91B44" w14:textId="45E18F29" w:rsidR="00395AD4" w:rsidRPr="00395AD4" w:rsidRDefault="00395AD4">
          <w:pPr>
            <w:pStyle w:val="TOC3"/>
            <w:tabs>
              <w:tab w:val="right" w:leader="dot" w:pos="9350"/>
            </w:tabs>
            <w:rPr>
              <w:rFonts w:ascii="Times New Roman" w:eastAsiaTheme="minorEastAsia" w:hAnsi="Times New Roman" w:cs="Times New Roman"/>
              <w:noProof/>
              <w:kern w:val="2"/>
              <w:sz w:val="24"/>
              <w:szCs w:val="24"/>
              <w:lang w:eastAsia="en-GB"/>
              <w14:ligatures w14:val="standardContextual"/>
            </w:rPr>
          </w:pPr>
          <w:hyperlink w:anchor="_Toc200986486" w:history="1">
            <w:r w:rsidRPr="00395AD4">
              <w:rPr>
                <w:rStyle w:val="Hyperlink"/>
                <w:rFonts w:ascii="Times New Roman" w:hAnsi="Times New Roman" w:cs="Times New Roman"/>
                <w:noProof/>
              </w:rPr>
              <w:t>Risku klasifikācija un skaitliskais novērtējums</w:t>
            </w:r>
            <w:r w:rsidRPr="00395AD4">
              <w:rPr>
                <w:rFonts w:ascii="Times New Roman" w:hAnsi="Times New Roman" w:cs="Times New Roman"/>
                <w:noProof/>
                <w:webHidden/>
              </w:rPr>
              <w:tab/>
            </w:r>
            <w:r w:rsidRPr="00395AD4">
              <w:rPr>
                <w:rFonts w:ascii="Times New Roman" w:hAnsi="Times New Roman" w:cs="Times New Roman"/>
                <w:noProof/>
                <w:webHidden/>
              </w:rPr>
              <w:fldChar w:fldCharType="begin"/>
            </w:r>
            <w:r w:rsidRPr="00395AD4">
              <w:rPr>
                <w:rFonts w:ascii="Times New Roman" w:hAnsi="Times New Roman" w:cs="Times New Roman"/>
                <w:noProof/>
                <w:webHidden/>
              </w:rPr>
              <w:instrText xml:space="preserve"> PAGEREF _Toc200986486 \h </w:instrText>
            </w:r>
            <w:r w:rsidRPr="00395AD4">
              <w:rPr>
                <w:rFonts w:ascii="Times New Roman" w:hAnsi="Times New Roman" w:cs="Times New Roman"/>
                <w:noProof/>
                <w:webHidden/>
              </w:rPr>
            </w:r>
            <w:r w:rsidRPr="00395AD4">
              <w:rPr>
                <w:rFonts w:ascii="Times New Roman" w:hAnsi="Times New Roman" w:cs="Times New Roman"/>
                <w:noProof/>
                <w:webHidden/>
              </w:rPr>
              <w:fldChar w:fldCharType="separate"/>
            </w:r>
            <w:r w:rsidR="00B91807">
              <w:rPr>
                <w:rFonts w:ascii="Times New Roman" w:hAnsi="Times New Roman" w:cs="Times New Roman"/>
                <w:noProof/>
                <w:webHidden/>
              </w:rPr>
              <w:t>13</w:t>
            </w:r>
            <w:r w:rsidRPr="00395AD4">
              <w:rPr>
                <w:rFonts w:ascii="Times New Roman" w:hAnsi="Times New Roman" w:cs="Times New Roman"/>
                <w:noProof/>
                <w:webHidden/>
              </w:rPr>
              <w:fldChar w:fldCharType="end"/>
            </w:r>
          </w:hyperlink>
        </w:p>
        <w:p w14:paraId="2DF7BC2C" w14:textId="042DB1BB" w:rsidR="00395AD4" w:rsidRPr="00395AD4" w:rsidRDefault="00395AD4">
          <w:pPr>
            <w:pStyle w:val="TOC3"/>
            <w:tabs>
              <w:tab w:val="right" w:leader="dot" w:pos="9350"/>
            </w:tabs>
            <w:rPr>
              <w:rFonts w:ascii="Times New Roman" w:eastAsiaTheme="minorEastAsia" w:hAnsi="Times New Roman" w:cs="Times New Roman"/>
              <w:noProof/>
              <w:kern w:val="2"/>
              <w:sz w:val="24"/>
              <w:szCs w:val="24"/>
              <w:lang w:eastAsia="en-GB"/>
              <w14:ligatures w14:val="standardContextual"/>
            </w:rPr>
          </w:pPr>
          <w:hyperlink w:anchor="_Toc200986487" w:history="1">
            <w:r w:rsidRPr="00395AD4">
              <w:rPr>
                <w:rStyle w:val="Hyperlink"/>
                <w:rFonts w:ascii="Times New Roman" w:hAnsi="Times New Roman" w:cs="Times New Roman"/>
                <w:noProof/>
              </w:rPr>
              <w:t>Mežu bojājumu relatīvās intensitātes noteikšana</w:t>
            </w:r>
            <w:r w:rsidRPr="00395AD4">
              <w:rPr>
                <w:rFonts w:ascii="Times New Roman" w:hAnsi="Times New Roman" w:cs="Times New Roman"/>
                <w:noProof/>
                <w:webHidden/>
              </w:rPr>
              <w:tab/>
            </w:r>
            <w:r w:rsidRPr="00395AD4">
              <w:rPr>
                <w:rFonts w:ascii="Times New Roman" w:hAnsi="Times New Roman" w:cs="Times New Roman"/>
                <w:noProof/>
                <w:webHidden/>
              </w:rPr>
              <w:fldChar w:fldCharType="begin"/>
            </w:r>
            <w:r w:rsidRPr="00395AD4">
              <w:rPr>
                <w:rFonts w:ascii="Times New Roman" w:hAnsi="Times New Roman" w:cs="Times New Roman"/>
                <w:noProof/>
                <w:webHidden/>
              </w:rPr>
              <w:instrText xml:space="preserve"> PAGEREF _Toc200986487 \h </w:instrText>
            </w:r>
            <w:r w:rsidRPr="00395AD4">
              <w:rPr>
                <w:rFonts w:ascii="Times New Roman" w:hAnsi="Times New Roman" w:cs="Times New Roman"/>
                <w:noProof/>
                <w:webHidden/>
              </w:rPr>
            </w:r>
            <w:r w:rsidRPr="00395AD4">
              <w:rPr>
                <w:rFonts w:ascii="Times New Roman" w:hAnsi="Times New Roman" w:cs="Times New Roman"/>
                <w:noProof/>
                <w:webHidden/>
              </w:rPr>
              <w:fldChar w:fldCharType="separate"/>
            </w:r>
            <w:r w:rsidR="00B91807">
              <w:rPr>
                <w:rFonts w:ascii="Times New Roman" w:hAnsi="Times New Roman" w:cs="Times New Roman"/>
                <w:noProof/>
                <w:webHidden/>
              </w:rPr>
              <w:t>14</w:t>
            </w:r>
            <w:r w:rsidRPr="00395AD4">
              <w:rPr>
                <w:rFonts w:ascii="Times New Roman" w:hAnsi="Times New Roman" w:cs="Times New Roman"/>
                <w:noProof/>
                <w:webHidden/>
              </w:rPr>
              <w:fldChar w:fldCharType="end"/>
            </w:r>
          </w:hyperlink>
        </w:p>
        <w:p w14:paraId="13FAADDE" w14:textId="511E8A95" w:rsidR="00395AD4" w:rsidRPr="00395AD4" w:rsidRDefault="00395AD4">
          <w:pPr>
            <w:pStyle w:val="TOC3"/>
            <w:tabs>
              <w:tab w:val="right" w:leader="dot" w:pos="9350"/>
            </w:tabs>
            <w:rPr>
              <w:rFonts w:ascii="Times New Roman" w:eastAsiaTheme="minorEastAsia" w:hAnsi="Times New Roman" w:cs="Times New Roman"/>
              <w:noProof/>
              <w:kern w:val="2"/>
              <w:sz w:val="24"/>
              <w:szCs w:val="24"/>
              <w:lang w:eastAsia="en-GB"/>
              <w14:ligatures w14:val="standardContextual"/>
            </w:rPr>
          </w:pPr>
          <w:hyperlink w:anchor="_Toc200986488" w:history="1">
            <w:r w:rsidRPr="00395AD4">
              <w:rPr>
                <w:rStyle w:val="Hyperlink"/>
                <w:rFonts w:ascii="Times New Roman" w:hAnsi="Times New Roman" w:cs="Times New Roman"/>
                <w:noProof/>
              </w:rPr>
              <w:t>Mežu bojājumu saistības ar klimatiskajiem faktoriem novērtējums</w:t>
            </w:r>
            <w:r w:rsidRPr="00395AD4">
              <w:rPr>
                <w:rFonts w:ascii="Times New Roman" w:hAnsi="Times New Roman" w:cs="Times New Roman"/>
                <w:noProof/>
                <w:webHidden/>
              </w:rPr>
              <w:tab/>
            </w:r>
            <w:r w:rsidRPr="00395AD4">
              <w:rPr>
                <w:rFonts w:ascii="Times New Roman" w:hAnsi="Times New Roman" w:cs="Times New Roman"/>
                <w:noProof/>
                <w:webHidden/>
              </w:rPr>
              <w:fldChar w:fldCharType="begin"/>
            </w:r>
            <w:r w:rsidRPr="00395AD4">
              <w:rPr>
                <w:rFonts w:ascii="Times New Roman" w:hAnsi="Times New Roman" w:cs="Times New Roman"/>
                <w:noProof/>
                <w:webHidden/>
              </w:rPr>
              <w:instrText xml:space="preserve"> PAGEREF _Toc200986488 \h </w:instrText>
            </w:r>
            <w:r w:rsidRPr="00395AD4">
              <w:rPr>
                <w:rFonts w:ascii="Times New Roman" w:hAnsi="Times New Roman" w:cs="Times New Roman"/>
                <w:noProof/>
                <w:webHidden/>
              </w:rPr>
            </w:r>
            <w:r w:rsidRPr="00395AD4">
              <w:rPr>
                <w:rFonts w:ascii="Times New Roman" w:hAnsi="Times New Roman" w:cs="Times New Roman"/>
                <w:noProof/>
                <w:webHidden/>
              </w:rPr>
              <w:fldChar w:fldCharType="separate"/>
            </w:r>
            <w:r w:rsidR="00B91807">
              <w:rPr>
                <w:rFonts w:ascii="Times New Roman" w:hAnsi="Times New Roman" w:cs="Times New Roman"/>
                <w:noProof/>
                <w:webHidden/>
              </w:rPr>
              <w:t>14</w:t>
            </w:r>
            <w:r w:rsidRPr="00395AD4">
              <w:rPr>
                <w:rFonts w:ascii="Times New Roman" w:hAnsi="Times New Roman" w:cs="Times New Roman"/>
                <w:noProof/>
                <w:webHidden/>
              </w:rPr>
              <w:fldChar w:fldCharType="end"/>
            </w:r>
          </w:hyperlink>
        </w:p>
        <w:p w14:paraId="12ECD4E0" w14:textId="2DD4CC42" w:rsidR="00395AD4" w:rsidRPr="00395AD4" w:rsidRDefault="00395AD4">
          <w:pPr>
            <w:pStyle w:val="TOC3"/>
            <w:tabs>
              <w:tab w:val="right" w:leader="dot" w:pos="9350"/>
            </w:tabs>
            <w:rPr>
              <w:rFonts w:ascii="Times New Roman" w:eastAsiaTheme="minorEastAsia" w:hAnsi="Times New Roman" w:cs="Times New Roman"/>
              <w:noProof/>
              <w:kern w:val="2"/>
              <w:sz w:val="24"/>
              <w:szCs w:val="24"/>
              <w:lang w:eastAsia="en-GB"/>
              <w14:ligatures w14:val="standardContextual"/>
            </w:rPr>
          </w:pPr>
          <w:hyperlink w:anchor="_Toc200986489" w:history="1">
            <w:r w:rsidRPr="00395AD4">
              <w:rPr>
                <w:rStyle w:val="Hyperlink"/>
                <w:rFonts w:ascii="Times New Roman" w:hAnsi="Times New Roman" w:cs="Times New Roman"/>
                <w:noProof/>
              </w:rPr>
              <w:t>Pielāgošanās indikatoru identifikācija un izstrāde</w:t>
            </w:r>
            <w:r w:rsidRPr="00395AD4">
              <w:rPr>
                <w:rFonts w:ascii="Times New Roman" w:hAnsi="Times New Roman" w:cs="Times New Roman"/>
                <w:noProof/>
                <w:webHidden/>
              </w:rPr>
              <w:tab/>
            </w:r>
            <w:r w:rsidRPr="00395AD4">
              <w:rPr>
                <w:rFonts w:ascii="Times New Roman" w:hAnsi="Times New Roman" w:cs="Times New Roman"/>
                <w:noProof/>
                <w:webHidden/>
              </w:rPr>
              <w:fldChar w:fldCharType="begin"/>
            </w:r>
            <w:r w:rsidRPr="00395AD4">
              <w:rPr>
                <w:rFonts w:ascii="Times New Roman" w:hAnsi="Times New Roman" w:cs="Times New Roman"/>
                <w:noProof/>
                <w:webHidden/>
              </w:rPr>
              <w:instrText xml:space="preserve"> PAGEREF _Toc200986489 \h </w:instrText>
            </w:r>
            <w:r w:rsidRPr="00395AD4">
              <w:rPr>
                <w:rFonts w:ascii="Times New Roman" w:hAnsi="Times New Roman" w:cs="Times New Roman"/>
                <w:noProof/>
                <w:webHidden/>
              </w:rPr>
            </w:r>
            <w:r w:rsidRPr="00395AD4">
              <w:rPr>
                <w:rFonts w:ascii="Times New Roman" w:hAnsi="Times New Roman" w:cs="Times New Roman"/>
                <w:noProof/>
                <w:webHidden/>
              </w:rPr>
              <w:fldChar w:fldCharType="separate"/>
            </w:r>
            <w:r w:rsidR="00B91807">
              <w:rPr>
                <w:rFonts w:ascii="Times New Roman" w:hAnsi="Times New Roman" w:cs="Times New Roman"/>
                <w:noProof/>
                <w:webHidden/>
              </w:rPr>
              <w:t>15</w:t>
            </w:r>
            <w:r w:rsidRPr="00395AD4">
              <w:rPr>
                <w:rFonts w:ascii="Times New Roman" w:hAnsi="Times New Roman" w:cs="Times New Roman"/>
                <w:noProof/>
                <w:webHidden/>
              </w:rPr>
              <w:fldChar w:fldCharType="end"/>
            </w:r>
          </w:hyperlink>
        </w:p>
        <w:p w14:paraId="22AF43D5" w14:textId="11E5F872" w:rsidR="00395AD4" w:rsidRPr="00395AD4" w:rsidRDefault="00395AD4">
          <w:pPr>
            <w:pStyle w:val="TOC1"/>
            <w:tabs>
              <w:tab w:val="left" w:pos="440"/>
              <w:tab w:val="right" w:leader="dot" w:pos="9350"/>
            </w:tabs>
            <w:rPr>
              <w:rFonts w:ascii="Times New Roman" w:eastAsiaTheme="minorEastAsia" w:hAnsi="Times New Roman" w:cs="Times New Roman"/>
              <w:noProof/>
              <w:kern w:val="2"/>
              <w:sz w:val="24"/>
              <w:szCs w:val="24"/>
              <w:lang w:eastAsia="en-GB"/>
              <w14:ligatures w14:val="standardContextual"/>
            </w:rPr>
          </w:pPr>
          <w:hyperlink w:anchor="_Toc200986490" w:history="1">
            <w:r w:rsidRPr="00395AD4">
              <w:rPr>
                <w:rStyle w:val="Hyperlink"/>
                <w:rFonts w:ascii="Times New Roman" w:hAnsi="Times New Roman" w:cs="Times New Roman"/>
                <w:noProof/>
              </w:rPr>
              <w:t>2.</w:t>
            </w:r>
            <w:r w:rsidRPr="00395AD4">
              <w:rPr>
                <w:rFonts w:ascii="Times New Roman" w:eastAsiaTheme="minorEastAsia" w:hAnsi="Times New Roman" w:cs="Times New Roman"/>
                <w:noProof/>
                <w:kern w:val="2"/>
                <w:sz w:val="24"/>
                <w:szCs w:val="24"/>
                <w:lang w:eastAsia="en-GB"/>
                <w14:ligatures w14:val="standardContextual"/>
              </w:rPr>
              <w:tab/>
            </w:r>
            <w:r w:rsidRPr="00395AD4">
              <w:rPr>
                <w:rStyle w:val="Hyperlink"/>
                <w:rFonts w:ascii="Times New Roman" w:hAnsi="Times New Roman" w:cs="Times New Roman"/>
                <w:noProof/>
              </w:rPr>
              <w:t>Esošās zināšanas par klimata pārmaiņām – ietekme</w:t>
            </w:r>
            <w:r w:rsidRPr="00395AD4">
              <w:rPr>
                <w:rFonts w:ascii="Times New Roman" w:hAnsi="Times New Roman" w:cs="Times New Roman"/>
                <w:noProof/>
                <w:webHidden/>
              </w:rPr>
              <w:tab/>
            </w:r>
            <w:r w:rsidRPr="00395AD4">
              <w:rPr>
                <w:rFonts w:ascii="Times New Roman" w:hAnsi="Times New Roman" w:cs="Times New Roman"/>
                <w:noProof/>
                <w:webHidden/>
              </w:rPr>
              <w:fldChar w:fldCharType="begin"/>
            </w:r>
            <w:r w:rsidRPr="00395AD4">
              <w:rPr>
                <w:rFonts w:ascii="Times New Roman" w:hAnsi="Times New Roman" w:cs="Times New Roman"/>
                <w:noProof/>
                <w:webHidden/>
              </w:rPr>
              <w:instrText xml:space="preserve"> PAGEREF _Toc200986490 \h </w:instrText>
            </w:r>
            <w:r w:rsidRPr="00395AD4">
              <w:rPr>
                <w:rFonts w:ascii="Times New Roman" w:hAnsi="Times New Roman" w:cs="Times New Roman"/>
                <w:noProof/>
                <w:webHidden/>
              </w:rPr>
            </w:r>
            <w:r w:rsidRPr="00395AD4">
              <w:rPr>
                <w:rFonts w:ascii="Times New Roman" w:hAnsi="Times New Roman" w:cs="Times New Roman"/>
                <w:noProof/>
                <w:webHidden/>
              </w:rPr>
              <w:fldChar w:fldCharType="separate"/>
            </w:r>
            <w:r w:rsidR="00B91807">
              <w:rPr>
                <w:rFonts w:ascii="Times New Roman" w:hAnsi="Times New Roman" w:cs="Times New Roman"/>
                <w:noProof/>
                <w:webHidden/>
              </w:rPr>
              <w:t>15</w:t>
            </w:r>
            <w:r w:rsidRPr="00395AD4">
              <w:rPr>
                <w:rFonts w:ascii="Times New Roman" w:hAnsi="Times New Roman" w:cs="Times New Roman"/>
                <w:noProof/>
                <w:webHidden/>
              </w:rPr>
              <w:fldChar w:fldCharType="end"/>
            </w:r>
          </w:hyperlink>
        </w:p>
        <w:p w14:paraId="38CA0D88" w14:textId="04CF8F78" w:rsidR="00395AD4" w:rsidRPr="00395AD4" w:rsidRDefault="00395AD4">
          <w:pPr>
            <w:pStyle w:val="TOC2"/>
            <w:tabs>
              <w:tab w:val="right" w:leader="dot" w:pos="9350"/>
            </w:tabs>
            <w:rPr>
              <w:rFonts w:ascii="Times New Roman" w:eastAsiaTheme="minorEastAsia" w:hAnsi="Times New Roman" w:cs="Times New Roman"/>
              <w:noProof/>
              <w:kern w:val="2"/>
              <w:sz w:val="24"/>
              <w:szCs w:val="24"/>
              <w:lang w:eastAsia="en-GB"/>
              <w14:ligatures w14:val="standardContextual"/>
            </w:rPr>
          </w:pPr>
          <w:hyperlink w:anchor="_Toc200986491" w:history="1">
            <w:r w:rsidRPr="00395AD4">
              <w:rPr>
                <w:rStyle w:val="Hyperlink"/>
                <w:rFonts w:ascii="Times New Roman" w:hAnsi="Times New Roman" w:cs="Times New Roman"/>
                <w:noProof/>
              </w:rPr>
              <w:t>2.1. Esošā situācija – rīcībpolitikas dokumentu un pētījumu analīze</w:t>
            </w:r>
            <w:r w:rsidRPr="00395AD4">
              <w:rPr>
                <w:rFonts w:ascii="Times New Roman" w:hAnsi="Times New Roman" w:cs="Times New Roman"/>
                <w:noProof/>
                <w:webHidden/>
              </w:rPr>
              <w:tab/>
            </w:r>
            <w:r w:rsidRPr="00395AD4">
              <w:rPr>
                <w:rFonts w:ascii="Times New Roman" w:hAnsi="Times New Roman" w:cs="Times New Roman"/>
                <w:noProof/>
                <w:webHidden/>
              </w:rPr>
              <w:fldChar w:fldCharType="begin"/>
            </w:r>
            <w:r w:rsidRPr="00395AD4">
              <w:rPr>
                <w:rFonts w:ascii="Times New Roman" w:hAnsi="Times New Roman" w:cs="Times New Roman"/>
                <w:noProof/>
                <w:webHidden/>
              </w:rPr>
              <w:instrText xml:space="preserve"> PAGEREF _Toc200986491 \h </w:instrText>
            </w:r>
            <w:r w:rsidRPr="00395AD4">
              <w:rPr>
                <w:rFonts w:ascii="Times New Roman" w:hAnsi="Times New Roman" w:cs="Times New Roman"/>
                <w:noProof/>
                <w:webHidden/>
              </w:rPr>
            </w:r>
            <w:r w:rsidRPr="00395AD4">
              <w:rPr>
                <w:rFonts w:ascii="Times New Roman" w:hAnsi="Times New Roman" w:cs="Times New Roman"/>
                <w:noProof/>
                <w:webHidden/>
              </w:rPr>
              <w:fldChar w:fldCharType="separate"/>
            </w:r>
            <w:r w:rsidR="00B91807">
              <w:rPr>
                <w:rFonts w:ascii="Times New Roman" w:hAnsi="Times New Roman" w:cs="Times New Roman"/>
                <w:noProof/>
                <w:webHidden/>
              </w:rPr>
              <w:t>15</w:t>
            </w:r>
            <w:r w:rsidRPr="00395AD4">
              <w:rPr>
                <w:rFonts w:ascii="Times New Roman" w:hAnsi="Times New Roman" w:cs="Times New Roman"/>
                <w:noProof/>
                <w:webHidden/>
              </w:rPr>
              <w:fldChar w:fldCharType="end"/>
            </w:r>
          </w:hyperlink>
        </w:p>
        <w:p w14:paraId="3A75FB5D" w14:textId="05E85245" w:rsidR="00395AD4" w:rsidRPr="00395AD4" w:rsidRDefault="00395AD4">
          <w:pPr>
            <w:pStyle w:val="TOC3"/>
            <w:tabs>
              <w:tab w:val="right" w:leader="dot" w:pos="9350"/>
            </w:tabs>
            <w:rPr>
              <w:rFonts w:ascii="Times New Roman" w:eastAsiaTheme="minorEastAsia" w:hAnsi="Times New Roman" w:cs="Times New Roman"/>
              <w:noProof/>
              <w:kern w:val="2"/>
              <w:sz w:val="24"/>
              <w:szCs w:val="24"/>
              <w:lang w:eastAsia="en-GB"/>
              <w14:ligatures w14:val="standardContextual"/>
            </w:rPr>
          </w:pPr>
          <w:hyperlink w:anchor="_Toc200986492" w:history="1">
            <w:r w:rsidRPr="00395AD4">
              <w:rPr>
                <w:rStyle w:val="Hyperlink"/>
                <w:rFonts w:ascii="Times New Roman" w:hAnsi="Times New Roman" w:cs="Times New Roman"/>
                <w:noProof/>
              </w:rPr>
              <w:t>Globāla līmeņa izvērtējums</w:t>
            </w:r>
            <w:r w:rsidRPr="00395AD4">
              <w:rPr>
                <w:rFonts w:ascii="Times New Roman" w:hAnsi="Times New Roman" w:cs="Times New Roman"/>
                <w:noProof/>
                <w:webHidden/>
              </w:rPr>
              <w:tab/>
            </w:r>
            <w:r w:rsidRPr="00395AD4">
              <w:rPr>
                <w:rFonts w:ascii="Times New Roman" w:hAnsi="Times New Roman" w:cs="Times New Roman"/>
                <w:noProof/>
                <w:webHidden/>
              </w:rPr>
              <w:fldChar w:fldCharType="begin"/>
            </w:r>
            <w:r w:rsidRPr="00395AD4">
              <w:rPr>
                <w:rFonts w:ascii="Times New Roman" w:hAnsi="Times New Roman" w:cs="Times New Roman"/>
                <w:noProof/>
                <w:webHidden/>
              </w:rPr>
              <w:instrText xml:space="preserve"> PAGEREF _Toc200986492 \h </w:instrText>
            </w:r>
            <w:r w:rsidRPr="00395AD4">
              <w:rPr>
                <w:rFonts w:ascii="Times New Roman" w:hAnsi="Times New Roman" w:cs="Times New Roman"/>
                <w:noProof/>
                <w:webHidden/>
              </w:rPr>
            </w:r>
            <w:r w:rsidRPr="00395AD4">
              <w:rPr>
                <w:rFonts w:ascii="Times New Roman" w:hAnsi="Times New Roman" w:cs="Times New Roman"/>
                <w:noProof/>
                <w:webHidden/>
              </w:rPr>
              <w:fldChar w:fldCharType="separate"/>
            </w:r>
            <w:r w:rsidR="00B91807">
              <w:rPr>
                <w:rFonts w:ascii="Times New Roman" w:hAnsi="Times New Roman" w:cs="Times New Roman"/>
                <w:noProof/>
                <w:webHidden/>
              </w:rPr>
              <w:t>15</w:t>
            </w:r>
            <w:r w:rsidRPr="00395AD4">
              <w:rPr>
                <w:rFonts w:ascii="Times New Roman" w:hAnsi="Times New Roman" w:cs="Times New Roman"/>
                <w:noProof/>
                <w:webHidden/>
              </w:rPr>
              <w:fldChar w:fldCharType="end"/>
            </w:r>
          </w:hyperlink>
        </w:p>
        <w:p w14:paraId="5B38FA45" w14:textId="39E5246B" w:rsidR="00395AD4" w:rsidRPr="00395AD4" w:rsidRDefault="00395AD4">
          <w:pPr>
            <w:pStyle w:val="TOC3"/>
            <w:tabs>
              <w:tab w:val="right" w:leader="dot" w:pos="9350"/>
            </w:tabs>
            <w:rPr>
              <w:rFonts w:ascii="Times New Roman" w:eastAsiaTheme="minorEastAsia" w:hAnsi="Times New Roman" w:cs="Times New Roman"/>
              <w:noProof/>
              <w:kern w:val="2"/>
              <w:sz w:val="24"/>
              <w:szCs w:val="24"/>
              <w:lang w:eastAsia="en-GB"/>
              <w14:ligatures w14:val="standardContextual"/>
            </w:rPr>
          </w:pPr>
          <w:hyperlink w:anchor="_Toc200986493" w:history="1">
            <w:r w:rsidRPr="00395AD4">
              <w:rPr>
                <w:rStyle w:val="Hyperlink"/>
                <w:rFonts w:ascii="Times New Roman" w:hAnsi="Times New Roman" w:cs="Times New Roman"/>
                <w:noProof/>
              </w:rPr>
              <w:t>Eiropas līmeņa izvērtējums</w:t>
            </w:r>
            <w:r w:rsidRPr="00395AD4">
              <w:rPr>
                <w:rFonts w:ascii="Times New Roman" w:hAnsi="Times New Roman" w:cs="Times New Roman"/>
                <w:noProof/>
                <w:webHidden/>
              </w:rPr>
              <w:tab/>
            </w:r>
            <w:r w:rsidRPr="00395AD4">
              <w:rPr>
                <w:rFonts w:ascii="Times New Roman" w:hAnsi="Times New Roman" w:cs="Times New Roman"/>
                <w:noProof/>
                <w:webHidden/>
              </w:rPr>
              <w:fldChar w:fldCharType="begin"/>
            </w:r>
            <w:r w:rsidRPr="00395AD4">
              <w:rPr>
                <w:rFonts w:ascii="Times New Roman" w:hAnsi="Times New Roman" w:cs="Times New Roman"/>
                <w:noProof/>
                <w:webHidden/>
              </w:rPr>
              <w:instrText xml:space="preserve"> PAGEREF _Toc200986493 \h </w:instrText>
            </w:r>
            <w:r w:rsidRPr="00395AD4">
              <w:rPr>
                <w:rFonts w:ascii="Times New Roman" w:hAnsi="Times New Roman" w:cs="Times New Roman"/>
                <w:noProof/>
                <w:webHidden/>
              </w:rPr>
            </w:r>
            <w:r w:rsidRPr="00395AD4">
              <w:rPr>
                <w:rFonts w:ascii="Times New Roman" w:hAnsi="Times New Roman" w:cs="Times New Roman"/>
                <w:noProof/>
                <w:webHidden/>
              </w:rPr>
              <w:fldChar w:fldCharType="separate"/>
            </w:r>
            <w:r w:rsidR="00B91807">
              <w:rPr>
                <w:rFonts w:ascii="Times New Roman" w:hAnsi="Times New Roman" w:cs="Times New Roman"/>
                <w:noProof/>
                <w:webHidden/>
              </w:rPr>
              <w:t>16</w:t>
            </w:r>
            <w:r w:rsidRPr="00395AD4">
              <w:rPr>
                <w:rFonts w:ascii="Times New Roman" w:hAnsi="Times New Roman" w:cs="Times New Roman"/>
                <w:noProof/>
                <w:webHidden/>
              </w:rPr>
              <w:fldChar w:fldCharType="end"/>
            </w:r>
          </w:hyperlink>
        </w:p>
        <w:p w14:paraId="33E620F4" w14:textId="4B438E1D" w:rsidR="00395AD4" w:rsidRPr="00395AD4" w:rsidRDefault="00395AD4">
          <w:pPr>
            <w:pStyle w:val="TOC2"/>
            <w:tabs>
              <w:tab w:val="right" w:leader="dot" w:pos="9350"/>
            </w:tabs>
            <w:rPr>
              <w:rFonts w:ascii="Times New Roman" w:eastAsiaTheme="minorEastAsia" w:hAnsi="Times New Roman" w:cs="Times New Roman"/>
              <w:noProof/>
              <w:kern w:val="2"/>
              <w:sz w:val="24"/>
              <w:szCs w:val="24"/>
              <w:lang w:eastAsia="en-GB"/>
              <w14:ligatures w14:val="standardContextual"/>
            </w:rPr>
          </w:pPr>
          <w:hyperlink w:anchor="_Toc200986494" w:history="1">
            <w:r w:rsidRPr="00395AD4">
              <w:rPr>
                <w:rStyle w:val="Hyperlink"/>
                <w:rFonts w:ascii="Times New Roman" w:hAnsi="Times New Roman" w:cs="Times New Roman"/>
                <w:noProof/>
              </w:rPr>
              <w:t>2.2. Novērotās klimata izmaiņas globālā un reģionālā līmenī</w:t>
            </w:r>
            <w:r w:rsidRPr="00395AD4">
              <w:rPr>
                <w:rFonts w:ascii="Times New Roman" w:hAnsi="Times New Roman" w:cs="Times New Roman"/>
                <w:noProof/>
                <w:webHidden/>
              </w:rPr>
              <w:tab/>
            </w:r>
            <w:r w:rsidRPr="00395AD4">
              <w:rPr>
                <w:rFonts w:ascii="Times New Roman" w:hAnsi="Times New Roman" w:cs="Times New Roman"/>
                <w:noProof/>
                <w:webHidden/>
              </w:rPr>
              <w:fldChar w:fldCharType="begin"/>
            </w:r>
            <w:r w:rsidRPr="00395AD4">
              <w:rPr>
                <w:rFonts w:ascii="Times New Roman" w:hAnsi="Times New Roman" w:cs="Times New Roman"/>
                <w:noProof/>
                <w:webHidden/>
              </w:rPr>
              <w:instrText xml:space="preserve"> PAGEREF _Toc200986494 \h </w:instrText>
            </w:r>
            <w:r w:rsidRPr="00395AD4">
              <w:rPr>
                <w:rFonts w:ascii="Times New Roman" w:hAnsi="Times New Roman" w:cs="Times New Roman"/>
                <w:noProof/>
                <w:webHidden/>
              </w:rPr>
            </w:r>
            <w:r w:rsidRPr="00395AD4">
              <w:rPr>
                <w:rFonts w:ascii="Times New Roman" w:hAnsi="Times New Roman" w:cs="Times New Roman"/>
                <w:noProof/>
                <w:webHidden/>
              </w:rPr>
              <w:fldChar w:fldCharType="separate"/>
            </w:r>
            <w:r w:rsidR="00B91807">
              <w:rPr>
                <w:rFonts w:ascii="Times New Roman" w:hAnsi="Times New Roman" w:cs="Times New Roman"/>
                <w:noProof/>
                <w:webHidden/>
              </w:rPr>
              <w:t>21</w:t>
            </w:r>
            <w:r w:rsidRPr="00395AD4">
              <w:rPr>
                <w:rFonts w:ascii="Times New Roman" w:hAnsi="Times New Roman" w:cs="Times New Roman"/>
                <w:noProof/>
                <w:webHidden/>
              </w:rPr>
              <w:fldChar w:fldCharType="end"/>
            </w:r>
          </w:hyperlink>
        </w:p>
        <w:p w14:paraId="1E8AFC19" w14:textId="3B8BDE2D" w:rsidR="00395AD4" w:rsidRPr="00395AD4" w:rsidRDefault="00395AD4">
          <w:pPr>
            <w:pStyle w:val="TOC2"/>
            <w:tabs>
              <w:tab w:val="right" w:leader="dot" w:pos="9350"/>
            </w:tabs>
            <w:rPr>
              <w:rFonts w:ascii="Times New Roman" w:eastAsiaTheme="minorEastAsia" w:hAnsi="Times New Roman" w:cs="Times New Roman"/>
              <w:noProof/>
              <w:kern w:val="2"/>
              <w:sz w:val="24"/>
              <w:szCs w:val="24"/>
              <w:lang w:eastAsia="en-GB"/>
              <w14:ligatures w14:val="standardContextual"/>
            </w:rPr>
          </w:pPr>
          <w:hyperlink w:anchor="_Toc200986495" w:history="1">
            <w:r w:rsidRPr="00395AD4">
              <w:rPr>
                <w:rStyle w:val="Hyperlink"/>
                <w:rFonts w:ascii="Times New Roman" w:hAnsi="Times New Roman" w:cs="Times New Roman"/>
                <w:noProof/>
              </w:rPr>
              <w:t>2.3. Globālās klimata izmaiņu prognozes</w:t>
            </w:r>
            <w:r w:rsidRPr="00395AD4">
              <w:rPr>
                <w:rFonts w:ascii="Times New Roman" w:hAnsi="Times New Roman" w:cs="Times New Roman"/>
                <w:noProof/>
                <w:webHidden/>
              </w:rPr>
              <w:tab/>
            </w:r>
            <w:r w:rsidRPr="00395AD4">
              <w:rPr>
                <w:rFonts w:ascii="Times New Roman" w:hAnsi="Times New Roman" w:cs="Times New Roman"/>
                <w:noProof/>
                <w:webHidden/>
              </w:rPr>
              <w:fldChar w:fldCharType="begin"/>
            </w:r>
            <w:r w:rsidRPr="00395AD4">
              <w:rPr>
                <w:rFonts w:ascii="Times New Roman" w:hAnsi="Times New Roman" w:cs="Times New Roman"/>
                <w:noProof/>
                <w:webHidden/>
              </w:rPr>
              <w:instrText xml:space="preserve"> PAGEREF _Toc200986495 \h </w:instrText>
            </w:r>
            <w:r w:rsidRPr="00395AD4">
              <w:rPr>
                <w:rFonts w:ascii="Times New Roman" w:hAnsi="Times New Roman" w:cs="Times New Roman"/>
                <w:noProof/>
                <w:webHidden/>
              </w:rPr>
            </w:r>
            <w:r w:rsidRPr="00395AD4">
              <w:rPr>
                <w:rFonts w:ascii="Times New Roman" w:hAnsi="Times New Roman" w:cs="Times New Roman"/>
                <w:noProof/>
                <w:webHidden/>
              </w:rPr>
              <w:fldChar w:fldCharType="separate"/>
            </w:r>
            <w:r w:rsidR="00B91807">
              <w:rPr>
                <w:rFonts w:ascii="Times New Roman" w:hAnsi="Times New Roman" w:cs="Times New Roman"/>
                <w:noProof/>
                <w:webHidden/>
              </w:rPr>
              <w:t>22</w:t>
            </w:r>
            <w:r w:rsidRPr="00395AD4">
              <w:rPr>
                <w:rFonts w:ascii="Times New Roman" w:hAnsi="Times New Roman" w:cs="Times New Roman"/>
                <w:noProof/>
                <w:webHidden/>
              </w:rPr>
              <w:fldChar w:fldCharType="end"/>
            </w:r>
          </w:hyperlink>
        </w:p>
        <w:p w14:paraId="54F5FB2F" w14:textId="15FCEC20" w:rsidR="00395AD4" w:rsidRPr="00395AD4" w:rsidRDefault="00395AD4">
          <w:pPr>
            <w:pStyle w:val="TOC2"/>
            <w:tabs>
              <w:tab w:val="right" w:leader="dot" w:pos="9350"/>
            </w:tabs>
            <w:rPr>
              <w:rFonts w:ascii="Times New Roman" w:eastAsiaTheme="minorEastAsia" w:hAnsi="Times New Roman" w:cs="Times New Roman"/>
              <w:noProof/>
              <w:kern w:val="2"/>
              <w:sz w:val="24"/>
              <w:szCs w:val="24"/>
              <w:lang w:eastAsia="en-GB"/>
              <w14:ligatures w14:val="standardContextual"/>
            </w:rPr>
          </w:pPr>
          <w:hyperlink w:anchor="_Toc200986496" w:history="1">
            <w:r w:rsidRPr="00395AD4">
              <w:rPr>
                <w:rStyle w:val="Hyperlink"/>
                <w:rFonts w:ascii="Times New Roman" w:hAnsi="Times New Roman" w:cs="Times New Roman"/>
                <w:noProof/>
              </w:rPr>
              <w:t>2.4. Novērotās klimata izmaiņas Latvijā</w:t>
            </w:r>
            <w:r w:rsidRPr="00395AD4">
              <w:rPr>
                <w:rFonts w:ascii="Times New Roman" w:hAnsi="Times New Roman" w:cs="Times New Roman"/>
                <w:noProof/>
                <w:webHidden/>
              </w:rPr>
              <w:tab/>
            </w:r>
            <w:r w:rsidRPr="00395AD4">
              <w:rPr>
                <w:rFonts w:ascii="Times New Roman" w:hAnsi="Times New Roman" w:cs="Times New Roman"/>
                <w:noProof/>
                <w:webHidden/>
              </w:rPr>
              <w:fldChar w:fldCharType="begin"/>
            </w:r>
            <w:r w:rsidRPr="00395AD4">
              <w:rPr>
                <w:rFonts w:ascii="Times New Roman" w:hAnsi="Times New Roman" w:cs="Times New Roman"/>
                <w:noProof/>
                <w:webHidden/>
              </w:rPr>
              <w:instrText xml:space="preserve"> PAGEREF _Toc200986496 \h </w:instrText>
            </w:r>
            <w:r w:rsidRPr="00395AD4">
              <w:rPr>
                <w:rFonts w:ascii="Times New Roman" w:hAnsi="Times New Roman" w:cs="Times New Roman"/>
                <w:noProof/>
                <w:webHidden/>
              </w:rPr>
            </w:r>
            <w:r w:rsidRPr="00395AD4">
              <w:rPr>
                <w:rFonts w:ascii="Times New Roman" w:hAnsi="Times New Roman" w:cs="Times New Roman"/>
                <w:noProof/>
                <w:webHidden/>
              </w:rPr>
              <w:fldChar w:fldCharType="separate"/>
            </w:r>
            <w:r w:rsidR="00B91807">
              <w:rPr>
                <w:rFonts w:ascii="Times New Roman" w:hAnsi="Times New Roman" w:cs="Times New Roman"/>
                <w:noProof/>
                <w:webHidden/>
              </w:rPr>
              <w:t>23</w:t>
            </w:r>
            <w:r w:rsidRPr="00395AD4">
              <w:rPr>
                <w:rFonts w:ascii="Times New Roman" w:hAnsi="Times New Roman" w:cs="Times New Roman"/>
                <w:noProof/>
                <w:webHidden/>
              </w:rPr>
              <w:fldChar w:fldCharType="end"/>
            </w:r>
          </w:hyperlink>
        </w:p>
        <w:p w14:paraId="7BB22B70" w14:textId="2F74512D" w:rsidR="00395AD4" w:rsidRPr="00395AD4" w:rsidRDefault="00395AD4">
          <w:pPr>
            <w:pStyle w:val="TOC2"/>
            <w:tabs>
              <w:tab w:val="right" w:leader="dot" w:pos="9350"/>
            </w:tabs>
            <w:rPr>
              <w:rFonts w:ascii="Times New Roman" w:eastAsiaTheme="minorEastAsia" w:hAnsi="Times New Roman" w:cs="Times New Roman"/>
              <w:noProof/>
              <w:kern w:val="2"/>
              <w:sz w:val="24"/>
              <w:szCs w:val="24"/>
              <w:lang w:eastAsia="en-GB"/>
              <w14:ligatures w14:val="standardContextual"/>
            </w:rPr>
          </w:pPr>
          <w:hyperlink w:anchor="_Toc200986497" w:history="1">
            <w:r w:rsidRPr="00395AD4">
              <w:rPr>
                <w:rStyle w:val="Hyperlink"/>
                <w:rFonts w:ascii="Times New Roman" w:hAnsi="Times New Roman" w:cs="Times New Roman"/>
                <w:noProof/>
              </w:rPr>
              <w:t>2.5. Dabas vide – dabisko procesu attīstība meža ekosistēmās</w:t>
            </w:r>
            <w:r w:rsidRPr="00395AD4">
              <w:rPr>
                <w:rFonts w:ascii="Times New Roman" w:hAnsi="Times New Roman" w:cs="Times New Roman"/>
                <w:noProof/>
                <w:webHidden/>
              </w:rPr>
              <w:tab/>
            </w:r>
            <w:r w:rsidRPr="00395AD4">
              <w:rPr>
                <w:rFonts w:ascii="Times New Roman" w:hAnsi="Times New Roman" w:cs="Times New Roman"/>
                <w:noProof/>
                <w:webHidden/>
              </w:rPr>
              <w:fldChar w:fldCharType="begin"/>
            </w:r>
            <w:r w:rsidRPr="00395AD4">
              <w:rPr>
                <w:rFonts w:ascii="Times New Roman" w:hAnsi="Times New Roman" w:cs="Times New Roman"/>
                <w:noProof/>
                <w:webHidden/>
              </w:rPr>
              <w:instrText xml:space="preserve"> PAGEREF _Toc200986497 \h </w:instrText>
            </w:r>
            <w:r w:rsidRPr="00395AD4">
              <w:rPr>
                <w:rFonts w:ascii="Times New Roman" w:hAnsi="Times New Roman" w:cs="Times New Roman"/>
                <w:noProof/>
                <w:webHidden/>
              </w:rPr>
            </w:r>
            <w:r w:rsidRPr="00395AD4">
              <w:rPr>
                <w:rFonts w:ascii="Times New Roman" w:hAnsi="Times New Roman" w:cs="Times New Roman"/>
                <w:noProof/>
                <w:webHidden/>
              </w:rPr>
              <w:fldChar w:fldCharType="separate"/>
            </w:r>
            <w:r w:rsidR="00B91807">
              <w:rPr>
                <w:rFonts w:ascii="Times New Roman" w:hAnsi="Times New Roman" w:cs="Times New Roman"/>
                <w:noProof/>
                <w:webHidden/>
              </w:rPr>
              <w:t>26</w:t>
            </w:r>
            <w:r w:rsidRPr="00395AD4">
              <w:rPr>
                <w:rFonts w:ascii="Times New Roman" w:hAnsi="Times New Roman" w:cs="Times New Roman"/>
                <w:noProof/>
                <w:webHidden/>
              </w:rPr>
              <w:fldChar w:fldCharType="end"/>
            </w:r>
          </w:hyperlink>
        </w:p>
        <w:p w14:paraId="7D396111" w14:textId="595C1BEF" w:rsidR="00395AD4" w:rsidRPr="00395AD4" w:rsidRDefault="00395AD4">
          <w:pPr>
            <w:pStyle w:val="TOC2"/>
            <w:tabs>
              <w:tab w:val="right" w:leader="dot" w:pos="9350"/>
            </w:tabs>
            <w:rPr>
              <w:rFonts w:ascii="Times New Roman" w:eastAsiaTheme="minorEastAsia" w:hAnsi="Times New Roman" w:cs="Times New Roman"/>
              <w:noProof/>
              <w:kern w:val="2"/>
              <w:sz w:val="24"/>
              <w:szCs w:val="24"/>
              <w:lang w:eastAsia="en-GB"/>
              <w14:ligatures w14:val="standardContextual"/>
            </w:rPr>
          </w:pPr>
          <w:hyperlink w:anchor="_Toc200986498" w:history="1">
            <w:r w:rsidRPr="00395AD4">
              <w:rPr>
                <w:rStyle w:val="Hyperlink"/>
                <w:rFonts w:ascii="Times New Roman" w:hAnsi="Times New Roman" w:cs="Times New Roman"/>
                <w:noProof/>
              </w:rPr>
              <w:t>2.6. Klimata pārmaiņu prognozes Latvijai</w:t>
            </w:r>
            <w:r w:rsidRPr="00395AD4">
              <w:rPr>
                <w:rFonts w:ascii="Times New Roman" w:hAnsi="Times New Roman" w:cs="Times New Roman"/>
                <w:noProof/>
                <w:webHidden/>
              </w:rPr>
              <w:tab/>
            </w:r>
            <w:r w:rsidRPr="00395AD4">
              <w:rPr>
                <w:rFonts w:ascii="Times New Roman" w:hAnsi="Times New Roman" w:cs="Times New Roman"/>
                <w:noProof/>
                <w:webHidden/>
              </w:rPr>
              <w:fldChar w:fldCharType="begin"/>
            </w:r>
            <w:r w:rsidRPr="00395AD4">
              <w:rPr>
                <w:rFonts w:ascii="Times New Roman" w:hAnsi="Times New Roman" w:cs="Times New Roman"/>
                <w:noProof/>
                <w:webHidden/>
              </w:rPr>
              <w:instrText xml:space="preserve"> PAGEREF _Toc200986498 \h </w:instrText>
            </w:r>
            <w:r w:rsidRPr="00395AD4">
              <w:rPr>
                <w:rFonts w:ascii="Times New Roman" w:hAnsi="Times New Roman" w:cs="Times New Roman"/>
                <w:noProof/>
                <w:webHidden/>
              </w:rPr>
            </w:r>
            <w:r w:rsidRPr="00395AD4">
              <w:rPr>
                <w:rFonts w:ascii="Times New Roman" w:hAnsi="Times New Roman" w:cs="Times New Roman"/>
                <w:noProof/>
                <w:webHidden/>
              </w:rPr>
              <w:fldChar w:fldCharType="separate"/>
            </w:r>
            <w:r w:rsidR="00B91807">
              <w:rPr>
                <w:rFonts w:ascii="Times New Roman" w:hAnsi="Times New Roman" w:cs="Times New Roman"/>
                <w:noProof/>
                <w:webHidden/>
              </w:rPr>
              <w:t>27</w:t>
            </w:r>
            <w:r w:rsidRPr="00395AD4">
              <w:rPr>
                <w:rFonts w:ascii="Times New Roman" w:hAnsi="Times New Roman" w:cs="Times New Roman"/>
                <w:noProof/>
                <w:webHidden/>
              </w:rPr>
              <w:fldChar w:fldCharType="end"/>
            </w:r>
          </w:hyperlink>
        </w:p>
        <w:p w14:paraId="1D4DD345" w14:textId="1CC73743" w:rsidR="00395AD4" w:rsidRPr="00395AD4" w:rsidRDefault="00395AD4">
          <w:pPr>
            <w:pStyle w:val="TOC1"/>
            <w:tabs>
              <w:tab w:val="left" w:pos="440"/>
              <w:tab w:val="right" w:leader="dot" w:pos="9350"/>
            </w:tabs>
            <w:rPr>
              <w:rFonts w:ascii="Times New Roman" w:eastAsiaTheme="minorEastAsia" w:hAnsi="Times New Roman" w:cs="Times New Roman"/>
              <w:noProof/>
              <w:kern w:val="2"/>
              <w:sz w:val="24"/>
              <w:szCs w:val="24"/>
              <w:lang w:eastAsia="en-GB"/>
              <w14:ligatures w14:val="standardContextual"/>
            </w:rPr>
          </w:pPr>
          <w:hyperlink w:anchor="_Toc200986499" w:history="1">
            <w:r w:rsidRPr="00395AD4">
              <w:rPr>
                <w:rStyle w:val="Hyperlink"/>
                <w:rFonts w:ascii="Times New Roman" w:hAnsi="Times New Roman" w:cs="Times New Roman"/>
                <w:noProof/>
              </w:rPr>
              <w:t>3.</w:t>
            </w:r>
            <w:r w:rsidRPr="00395AD4">
              <w:rPr>
                <w:rFonts w:ascii="Times New Roman" w:eastAsiaTheme="minorEastAsia" w:hAnsi="Times New Roman" w:cs="Times New Roman"/>
                <w:noProof/>
                <w:kern w:val="2"/>
                <w:sz w:val="24"/>
                <w:szCs w:val="24"/>
                <w:lang w:eastAsia="en-GB"/>
                <w14:ligatures w14:val="standardContextual"/>
              </w:rPr>
              <w:tab/>
            </w:r>
            <w:r w:rsidRPr="00395AD4">
              <w:rPr>
                <w:rStyle w:val="Hyperlink"/>
                <w:rFonts w:ascii="Times New Roman" w:hAnsi="Times New Roman" w:cs="Times New Roman"/>
                <w:noProof/>
              </w:rPr>
              <w:t>Klimata pārmaiņu ietekme, riski un ievainojamības mežsaimniecības jomā</w:t>
            </w:r>
            <w:r w:rsidRPr="00395AD4">
              <w:rPr>
                <w:rFonts w:ascii="Times New Roman" w:hAnsi="Times New Roman" w:cs="Times New Roman"/>
                <w:noProof/>
                <w:webHidden/>
              </w:rPr>
              <w:tab/>
            </w:r>
            <w:r w:rsidRPr="00395AD4">
              <w:rPr>
                <w:rFonts w:ascii="Times New Roman" w:hAnsi="Times New Roman" w:cs="Times New Roman"/>
                <w:noProof/>
                <w:webHidden/>
              </w:rPr>
              <w:fldChar w:fldCharType="begin"/>
            </w:r>
            <w:r w:rsidRPr="00395AD4">
              <w:rPr>
                <w:rFonts w:ascii="Times New Roman" w:hAnsi="Times New Roman" w:cs="Times New Roman"/>
                <w:noProof/>
                <w:webHidden/>
              </w:rPr>
              <w:instrText xml:space="preserve"> PAGEREF _Toc200986499 \h </w:instrText>
            </w:r>
            <w:r w:rsidRPr="00395AD4">
              <w:rPr>
                <w:rFonts w:ascii="Times New Roman" w:hAnsi="Times New Roman" w:cs="Times New Roman"/>
                <w:noProof/>
                <w:webHidden/>
              </w:rPr>
            </w:r>
            <w:r w:rsidRPr="00395AD4">
              <w:rPr>
                <w:rFonts w:ascii="Times New Roman" w:hAnsi="Times New Roman" w:cs="Times New Roman"/>
                <w:noProof/>
                <w:webHidden/>
              </w:rPr>
              <w:fldChar w:fldCharType="separate"/>
            </w:r>
            <w:r w:rsidR="00B91807">
              <w:rPr>
                <w:rFonts w:ascii="Times New Roman" w:hAnsi="Times New Roman" w:cs="Times New Roman"/>
                <w:noProof/>
                <w:webHidden/>
              </w:rPr>
              <w:t>30</w:t>
            </w:r>
            <w:r w:rsidRPr="00395AD4">
              <w:rPr>
                <w:rFonts w:ascii="Times New Roman" w:hAnsi="Times New Roman" w:cs="Times New Roman"/>
                <w:noProof/>
                <w:webHidden/>
              </w:rPr>
              <w:fldChar w:fldCharType="end"/>
            </w:r>
          </w:hyperlink>
        </w:p>
        <w:p w14:paraId="4DAECEEA" w14:textId="2B69435F" w:rsidR="00395AD4" w:rsidRPr="00395AD4" w:rsidRDefault="00395AD4">
          <w:pPr>
            <w:pStyle w:val="TOC2"/>
            <w:tabs>
              <w:tab w:val="right" w:leader="dot" w:pos="9350"/>
            </w:tabs>
            <w:rPr>
              <w:rFonts w:ascii="Times New Roman" w:eastAsiaTheme="minorEastAsia" w:hAnsi="Times New Roman" w:cs="Times New Roman"/>
              <w:noProof/>
              <w:kern w:val="2"/>
              <w:sz w:val="24"/>
              <w:szCs w:val="24"/>
              <w:lang w:eastAsia="en-GB"/>
              <w14:ligatures w14:val="standardContextual"/>
            </w:rPr>
          </w:pPr>
          <w:hyperlink w:anchor="_Toc200986500" w:history="1">
            <w:r w:rsidRPr="00395AD4">
              <w:rPr>
                <w:rStyle w:val="Hyperlink"/>
                <w:rFonts w:ascii="Times New Roman" w:hAnsi="Times New Roman" w:cs="Times New Roman"/>
                <w:noProof/>
              </w:rPr>
              <w:t>3.1. Identificētās ietekmes</w:t>
            </w:r>
            <w:r w:rsidRPr="00395AD4">
              <w:rPr>
                <w:rFonts w:ascii="Times New Roman" w:hAnsi="Times New Roman" w:cs="Times New Roman"/>
                <w:noProof/>
                <w:webHidden/>
              </w:rPr>
              <w:tab/>
            </w:r>
            <w:r w:rsidRPr="00395AD4">
              <w:rPr>
                <w:rFonts w:ascii="Times New Roman" w:hAnsi="Times New Roman" w:cs="Times New Roman"/>
                <w:noProof/>
                <w:webHidden/>
              </w:rPr>
              <w:fldChar w:fldCharType="begin"/>
            </w:r>
            <w:r w:rsidRPr="00395AD4">
              <w:rPr>
                <w:rFonts w:ascii="Times New Roman" w:hAnsi="Times New Roman" w:cs="Times New Roman"/>
                <w:noProof/>
                <w:webHidden/>
              </w:rPr>
              <w:instrText xml:space="preserve"> PAGEREF _Toc200986500 \h </w:instrText>
            </w:r>
            <w:r w:rsidRPr="00395AD4">
              <w:rPr>
                <w:rFonts w:ascii="Times New Roman" w:hAnsi="Times New Roman" w:cs="Times New Roman"/>
                <w:noProof/>
                <w:webHidden/>
              </w:rPr>
            </w:r>
            <w:r w:rsidRPr="00395AD4">
              <w:rPr>
                <w:rFonts w:ascii="Times New Roman" w:hAnsi="Times New Roman" w:cs="Times New Roman"/>
                <w:noProof/>
                <w:webHidden/>
              </w:rPr>
              <w:fldChar w:fldCharType="separate"/>
            </w:r>
            <w:r w:rsidR="00B91807">
              <w:rPr>
                <w:rFonts w:ascii="Times New Roman" w:hAnsi="Times New Roman" w:cs="Times New Roman"/>
                <w:noProof/>
                <w:webHidden/>
              </w:rPr>
              <w:t>30</w:t>
            </w:r>
            <w:r w:rsidRPr="00395AD4">
              <w:rPr>
                <w:rFonts w:ascii="Times New Roman" w:hAnsi="Times New Roman" w:cs="Times New Roman"/>
                <w:noProof/>
                <w:webHidden/>
              </w:rPr>
              <w:fldChar w:fldCharType="end"/>
            </w:r>
          </w:hyperlink>
        </w:p>
        <w:p w14:paraId="4644C079" w14:textId="6259C667" w:rsidR="00395AD4" w:rsidRPr="00395AD4" w:rsidRDefault="00395AD4">
          <w:pPr>
            <w:pStyle w:val="TOC2"/>
            <w:tabs>
              <w:tab w:val="right" w:leader="dot" w:pos="9350"/>
            </w:tabs>
            <w:rPr>
              <w:rFonts w:ascii="Times New Roman" w:eastAsiaTheme="minorEastAsia" w:hAnsi="Times New Roman" w:cs="Times New Roman"/>
              <w:noProof/>
              <w:kern w:val="2"/>
              <w:sz w:val="24"/>
              <w:szCs w:val="24"/>
              <w:lang w:eastAsia="en-GB"/>
              <w14:ligatures w14:val="standardContextual"/>
            </w:rPr>
          </w:pPr>
          <w:hyperlink w:anchor="_Toc200986501" w:history="1">
            <w:r w:rsidRPr="00395AD4">
              <w:rPr>
                <w:rStyle w:val="Hyperlink"/>
                <w:rFonts w:ascii="Times New Roman" w:hAnsi="Times New Roman" w:cs="Times New Roman"/>
                <w:noProof/>
              </w:rPr>
              <w:t>3.2. Identificētie riski un ievainojamības mežsaimniecības jomā</w:t>
            </w:r>
            <w:r w:rsidRPr="00395AD4">
              <w:rPr>
                <w:rFonts w:ascii="Times New Roman" w:hAnsi="Times New Roman" w:cs="Times New Roman"/>
                <w:noProof/>
                <w:webHidden/>
              </w:rPr>
              <w:tab/>
            </w:r>
            <w:r w:rsidRPr="00395AD4">
              <w:rPr>
                <w:rFonts w:ascii="Times New Roman" w:hAnsi="Times New Roman" w:cs="Times New Roman"/>
                <w:noProof/>
                <w:webHidden/>
              </w:rPr>
              <w:fldChar w:fldCharType="begin"/>
            </w:r>
            <w:r w:rsidRPr="00395AD4">
              <w:rPr>
                <w:rFonts w:ascii="Times New Roman" w:hAnsi="Times New Roman" w:cs="Times New Roman"/>
                <w:noProof/>
                <w:webHidden/>
              </w:rPr>
              <w:instrText xml:space="preserve"> PAGEREF _Toc200986501 \h </w:instrText>
            </w:r>
            <w:r w:rsidRPr="00395AD4">
              <w:rPr>
                <w:rFonts w:ascii="Times New Roman" w:hAnsi="Times New Roman" w:cs="Times New Roman"/>
                <w:noProof/>
                <w:webHidden/>
              </w:rPr>
            </w:r>
            <w:r w:rsidRPr="00395AD4">
              <w:rPr>
                <w:rFonts w:ascii="Times New Roman" w:hAnsi="Times New Roman" w:cs="Times New Roman"/>
                <w:noProof/>
                <w:webHidden/>
              </w:rPr>
              <w:fldChar w:fldCharType="separate"/>
            </w:r>
            <w:r w:rsidR="00B91807">
              <w:rPr>
                <w:rFonts w:ascii="Times New Roman" w:hAnsi="Times New Roman" w:cs="Times New Roman"/>
                <w:noProof/>
                <w:webHidden/>
              </w:rPr>
              <w:t>33</w:t>
            </w:r>
            <w:r w:rsidRPr="00395AD4">
              <w:rPr>
                <w:rFonts w:ascii="Times New Roman" w:hAnsi="Times New Roman" w:cs="Times New Roman"/>
                <w:noProof/>
                <w:webHidden/>
              </w:rPr>
              <w:fldChar w:fldCharType="end"/>
            </w:r>
          </w:hyperlink>
        </w:p>
        <w:p w14:paraId="5698B726" w14:textId="53026B3E" w:rsidR="00395AD4" w:rsidRPr="00395AD4" w:rsidRDefault="00395AD4">
          <w:pPr>
            <w:pStyle w:val="TOC2"/>
            <w:tabs>
              <w:tab w:val="right" w:leader="dot" w:pos="9350"/>
            </w:tabs>
            <w:rPr>
              <w:rFonts w:ascii="Times New Roman" w:eastAsiaTheme="minorEastAsia" w:hAnsi="Times New Roman" w:cs="Times New Roman"/>
              <w:noProof/>
              <w:kern w:val="2"/>
              <w:sz w:val="24"/>
              <w:szCs w:val="24"/>
              <w:lang w:eastAsia="en-GB"/>
              <w14:ligatures w14:val="standardContextual"/>
            </w:rPr>
          </w:pPr>
          <w:hyperlink w:anchor="_Toc200986502" w:history="1">
            <w:r w:rsidRPr="00395AD4">
              <w:rPr>
                <w:rStyle w:val="Hyperlink"/>
                <w:rFonts w:ascii="Times New Roman" w:hAnsi="Times New Roman" w:cs="Times New Roman"/>
                <w:noProof/>
              </w:rPr>
              <w:t>3.4. Mežsaimniecības jomas pielāgošanās spēja klimata pārmaiņām</w:t>
            </w:r>
            <w:r w:rsidRPr="00395AD4">
              <w:rPr>
                <w:rFonts w:ascii="Times New Roman" w:hAnsi="Times New Roman" w:cs="Times New Roman"/>
                <w:noProof/>
                <w:webHidden/>
              </w:rPr>
              <w:tab/>
            </w:r>
            <w:r w:rsidRPr="00395AD4">
              <w:rPr>
                <w:rFonts w:ascii="Times New Roman" w:hAnsi="Times New Roman" w:cs="Times New Roman"/>
                <w:noProof/>
                <w:webHidden/>
              </w:rPr>
              <w:fldChar w:fldCharType="begin"/>
            </w:r>
            <w:r w:rsidRPr="00395AD4">
              <w:rPr>
                <w:rFonts w:ascii="Times New Roman" w:hAnsi="Times New Roman" w:cs="Times New Roman"/>
                <w:noProof/>
                <w:webHidden/>
              </w:rPr>
              <w:instrText xml:space="preserve"> PAGEREF _Toc200986502 \h </w:instrText>
            </w:r>
            <w:r w:rsidRPr="00395AD4">
              <w:rPr>
                <w:rFonts w:ascii="Times New Roman" w:hAnsi="Times New Roman" w:cs="Times New Roman"/>
                <w:noProof/>
                <w:webHidden/>
              </w:rPr>
            </w:r>
            <w:r w:rsidRPr="00395AD4">
              <w:rPr>
                <w:rFonts w:ascii="Times New Roman" w:hAnsi="Times New Roman" w:cs="Times New Roman"/>
                <w:noProof/>
                <w:webHidden/>
              </w:rPr>
              <w:fldChar w:fldCharType="separate"/>
            </w:r>
            <w:r w:rsidR="00B91807">
              <w:rPr>
                <w:rFonts w:ascii="Times New Roman" w:hAnsi="Times New Roman" w:cs="Times New Roman"/>
                <w:noProof/>
                <w:webHidden/>
              </w:rPr>
              <w:t>37</w:t>
            </w:r>
            <w:r w:rsidRPr="00395AD4">
              <w:rPr>
                <w:rFonts w:ascii="Times New Roman" w:hAnsi="Times New Roman" w:cs="Times New Roman"/>
                <w:noProof/>
                <w:webHidden/>
              </w:rPr>
              <w:fldChar w:fldCharType="end"/>
            </w:r>
          </w:hyperlink>
        </w:p>
        <w:p w14:paraId="3BB71ACD" w14:textId="5BD0E783" w:rsidR="00395AD4" w:rsidRPr="00395AD4" w:rsidRDefault="00395AD4">
          <w:pPr>
            <w:pStyle w:val="TOC2"/>
            <w:tabs>
              <w:tab w:val="right" w:leader="dot" w:pos="9350"/>
            </w:tabs>
            <w:rPr>
              <w:rFonts w:ascii="Times New Roman" w:eastAsiaTheme="minorEastAsia" w:hAnsi="Times New Roman" w:cs="Times New Roman"/>
              <w:noProof/>
              <w:kern w:val="2"/>
              <w:sz w:val="24"/>
              <w:szCs w:val="24"/>
              <w:lang w:eastAsia="en-GB"/>
              <w14:ligatures w14:val="standardContextual"/>
            </w:rPr>
          </w:pPr>
          <w:hyperlink w:anchor="_Toc200986503" w:history="1">
            <w:r w:rsidRPr="00395AD4">
              <w:rPr>
                <w:rStyle w:val="Hyperlink"/>
                <w:rFonts w:ascii="Times New Roman" w:hAnsi="Times New Roman" w:cs="Times New Roman"/>
                <w:noProof/>
              </w:rPr>
              <w:t>3.5. Priekšlikumi pasākumiem risku un ievainojamības mazināšanai</w:t>
            </w:r>
            <w:r w:rsidRPr="00395AD4">
              <w:rPr>
                <w:rFonts w:ascii="Times New Roman" w:hAnsi="Times New Roman" w:cs="Times New Roman"/>
                <w:noProof/>
                <w:webHidden/>
              </w:rPr>
              <w:tab/>
            </w:r>
            <w:r w:rsidRPr="00395AD4">
              <w:rPr>
                <w:rFonts w:ascii="Times New Roman" w:hAnsi="Times New Roman" w:cs="Times New Roman"/>
                <w:noProof/>
                <w:webHidden/>
              </w:rPr>
              <w:fldChar w:fldCharType="begin"/>
            </w:r>
            <w:r w:rsidRPr="00395AD4">
              <w:rPr>
                <w:rFonts w:ascii="Times New Roman" w:hAnsi="Times New Roman" w:cs="Times New Roman"/>
                <w:noProof/>
                <w:webHidden/>
              </w:rPr>
              <w:instrText xml:space="preserve"> PAGEREF _Toc200986503 \h </w:instrText>
            </w:r>
            <w:r w:rsidRPr="00395AD4">
              <w:rPr>
                <w:rFonts w:ascii="Times New Roman" w:hAnsi="Times New Roman" w:cs="Times New Roman"/>
                <w:noProof/>
                <w:webHidden/>
              </w:rPr>
            </w:r>
            <w:r w:rsidRPr="00395AD4">
              <w:rPr>
                <w:rFonts w:ascii="Times New Roman" w:hAnsi="Times New Roman" w:cs="Times New Roman"/>
                <w:noProof/>
                <w:webHidden/>
              </w:rPr>
              <w:fldChar w:fldCharType="separate"/>
            </w:r>
            <w:r w:rsidR="00B91807">
              <w:rPr>
                <w:rFonts w:ascii="Times New Roman" w:hAnsi="Times New Roman" w:cs="Times New Roman"/>
                <w:noProof/>
                <w:webHidden/>
              </w:rPr>
              <w:t>40</w:t>
            </w:r>
            <w:r w:rsidRPr="00395AD4">
              <w:rPr>
                <w:rFonts w:ascii="Times New Roman" w:hAnsi="Times New Roman" w:cs="Times New Roman"/>
                <w:noProof/>
                <w:webHidden/>
              </w:rPr>
              <w:fldChar w:fldCharType="end"/>
            </w:r>
          </w:hyperlink>
        </w:p>
        <w:p w14:paraId="7A8BF6D2" w14:textId="50B55FBB" w:rsidR="00395AD4" w:rsidRPr="00395AD4" w:rsidRDefault="00395AD4">
          <w:pPr>
            <w:pStyle w:val="TOC1"/>
            <w:tabs>
              <w:tab w:val="left" w:pos="440"/>
              <w:tab w:val="right" w:leader="dot" w:pos="9350"/>
            </w:tabs>
            <w:rPr>
              <w:rFonts w:ascii="Times New Roman" w:eastAsiaTheme="minorEastAsia" w:hAnsi="Times New Roman" w:cs="Times New Roman"/>
              <w:noProof/>
              <w:kern w:val="2"/>
              <w:sz w:val="24"/>
              <w:szCs w:val="24"/>
              <w:lang w:eastAsia="en-GB"/>
              <w14:ligatures w14:val="standardContextual"/>
            </w:rPr>
          </w:pPr>
          <w:hyperlink w:anchor="_Toc200986504" w:history="1">
            <w:r w:rsidRPr="00395AD4">
              <w:rPr>
                <w:rStyle w:val="Hyperlink"/>
                <w:rFonts w:ascii="Times New Roman" w:hAnsi="Times New Roman" w:cs="Times New Roman"/>
                <w:noProof/>
              </w:rPr>
              <w:t>4.</w:t>
            </w:r>
            <w:r w:rsidRPr="00395AD4">
              <w:rPr>
                <w:rFonts w:ascii="Times New Roman" w:eastAsiaTheme="minorEastAsia" w:hAnsi="Times New Roman" w:cs="Times New Roman"/>
                <w:noProof/>
                <w:kern w:val="2"/>
                <w:sz w:val="24"/>
                <w:szCs w:val="24"/>
                <w:lang w:eastAsia="en-GB"/>
                <w14:ligatures w14:val="standardContextual"/>
              </w:rPr>
              <w:tab/>
            </w:r>
            <w:r w:rsidRPr="00395AD4">
              <w:rPr>
                <w:rStyle w:val="Hyperlink"/>
                <w:rFonts w:ascii="Times New Roman" w:hAnsi="Times New Roman" w:cs="Times New Roman"/>
                <w:noProof/>
              </w:rPr>
              <w:t>Risku novērtējums</w:t>
            </w:r>
            <w:r w:rsidRPr="00395AD4">
              <w:rPr>
                <w:rFonts w:ascii="Times New Roman" w:hAnsi="Times New Roman" w:cs="Times New Roman"/>
                <w:noProof/>
                <w:webHidden/>
              </w:rPr>
              <w:tab/>
            </w:r>
            <w:r w:rsidRPr="00395AD4">
              <w:rPr>
                <w:rFonts w:ascii="Times New Roman" w:hAnsi="Times New Roman" w:cs="Times New Roman"/>
                <w:noProof/>
                <w:webHidden/>
              </w:rPr>
              <w:fldChar w:fldCharType="begin"/>
            </w:r>
            <w:r w:rsidRPr="00395AD4">
              <w:rPr>
                <w:rFonts w:ascii="Times New Roman" w:hAnsi="Times New Roman" w:cs="Times New Roman"/>
                <w:noProof/>
                <w:webHidden/>
              </w:rPr>
              <w:instrText xml:space="preserve"> PAGEREF _Toc200986504 \h </w:instrText>
            </w:r>
            <w:r w:rsidRPr="00395AD4">
              <w:rPr>
                <w:rFonts w:ascii="Times New Roman" w:hAnsi="Times New Roman" w:cs="Times New Roman"/>
                <w:noProof/>
                <w:webHidden/>
              </w:rPr>
            </w:r>
            <w:r w:rsidRPr="00395AD4">
              <w:rPr>
                <w:rFonts w:ascii="Times New Roman" w:hAnsi="Times New Roman" w:cs="Times New Roman"/>
                <w:noProof/>
                <w:webHidden/>
              </w:rPr>
              <w:fldChar w:fldCharType="separate"/>
            </w:r>
            <w:r w:rsidR="00B91807">
              <w:rPr>
                <w:rFonts w:ascii="Times New Roman" w:hAnsi="Times New Roman" w:cs="Times New Roman"/>
                <w:noProof/>
                <w:webHidden/>
              </w:rPr>
              <w:t>43</w:t>
            </w:r>
            <w:r w:rsidRPr="00395AD4">
              <w:rPr>
                <w:rFonts w:ascii="Times New Roman" w:hAnsi="Times New Roman" w:cs="Times New Roman"/>
                <w:noProof/>
                <w:webHidden/>
              </w:rPr>
              <w:fldChar w:fldCharType="end"/>
            </w:r>
          </w:hyperlink>
        </w:p>
        <w:p w14:paraId="6688DA03" w14:textId="55484A1D" w:rsidR="00395AD4" w:rsidRPr="00395AD4" w:rsidRDefault="00395AD4">
          <w:pPr>
            <w:pStyle w:val="TOC2"/>
            <w:tabs>
              <w:tab w:val="right" w:leader="dot" w:pos="9350"/>
            </w:tabs>
            <w:rPr>
              <w:rFonts w:ascii="Times New Roman" w:eastAsiaTheme="minorEastAsia" w:hAnsi="Times New Roman" w:cs="Times New Roman"/>
              <w:noProof/>
              <w:kern w:val="2"/>
              <w:sz w:val="24"/>
              <w:szCs w:val="24"/>
              <w:lang w:eastAsia="en-GB"/>
              <w14:ligatures w14:val="standardContextual"/>
            </w:rPr>
          </w:pPr>
          <w:hyperlink w:anchor="_Toc200986505" w:history="1">
            <w:r w:rsidRPr="00395AD4">
              <w:rPr>
                <w:rStyle w:val="Hyperlink"/>
                <w:rFonts w:ascii="Times New Roman" w:hAnsi="Times New Roman" w:cs="Times New Roman"/>
                <w:noProof/>
              </w:rPr>
              <w:t>4.1. Mežu bojājumu saistība ar klimatiskajiem faktoriem</w:t>
            </w:r>
            <w:r w:rsidRPr="00395AD4">
              <w:rPr>
                <w:rFonts w:ascii="Times New Roman" w:hAnsi="Times New Roman" w:cs="Times New Roman"/>
                <w:noProof/>
                <w:webHidden/>
              </w:rPr>
              <w:tab/>
            </w:r>
            <w:r w:rsidRPr="00395AD4">
              <w:rPr>
                <w:rFonts w:ascii="Times New Roman" w:hAnsi="Times New Roman" w:cs="Times New Roman"/>
                <w:noProof/>
                <w:webHidden/>
              </w:rPr>
              <w:fldChar w:fldCharType="begin"/>
            </w:r>
            <w:r w:rsidRPr="00395AD4">
              <w:rPr>
                <w:rFonts w:ascii="Times New Roman" w:hAnsi="Times New Roman" w:cs="Times New Roman"/>
                <w:noProof/>
                <w:webHidden/>
              </w:rPr>
              <w:instrText xml:space="preserve"> PAGEREF _Toc200986505 \h </w:instrText>
            </w:r>
            <w:r w:rsidRPr="00395AD4">
              <w:rPr>
                <w:rFonts w:ascii="Times New Roman" w:hAnsi="Times New Roman" w:cs="Times New Roman"/>
                <w:noProof/>
                <w:webHidden/>
              </w:rPr>
            </w:r>
            <w:r w:rsidRPr="00395AD4">
              <w:rPr>
                <w:rFonts w:ascii="Times New Roman" w:hAnsi="Times New Roman" w:cs="Times New Roman"/>
                <w:noProof/>
                <w:webHidden/>
              </w:rPr>
              <w:fldChar w:fldCharType="separate"/>
            </w:r>
            <w:r w:rsidR="00B91807">
              <w:rPr>
                <w:rFonts w:ascii="Times New Roman" w:hAnsi="Times New Roman" w:cs="Times New Roman"/>
                <w:noProof/>
                <w:webHidden/>
              </w:rPr>
              <w:t>43</w:t>
            </w:r>
            <w:r w:rsidRPr="00395AD4">
              <w:rPr>
                <w:rFonts w:ascii="Times New Roman" w:hAnsi="Times New Roman" w:cs="Times New Roman"/>
                <w:noProof/>
                <w:webHidden/>
              </w:rPr>
              <w:fldChar w:fldCharType="end"/>
            </w:r>
          </w:hyperlink>
        </w:p>
        <w:p w14:paraId="2B208B85" w14:textId="506D2244" w:rsidR="00395AD4" w:rsidRPr="00395AD4" w:rsidRDefault="00395AD4">
          <w:pPr>
            <w:pStyle w:val="TOC3"/>
            <w:tabs>
              <w:tab w:val="right" w:leader="dot" w:pos="9350"/>
            </w:tabs>
            <w:rPr>
              <w:rFonts w:ascii="Times New Roman" w:eastAsiaTheme="minorEastAsia" w:hAnsi="Times New Roman" w:cs="Times New Roman"/>
              <w:noProof/>
              <w:kern w:val="2"/>
              <w:sz w:val="24"/>
              <w:szCs w:val="24"/>
              <w:lang w:eastAsia="en-GB"/>
              <w14:ligatures w14:val="standardContextual"/>
            </w:rPr>
          </w:pPr>
          <w:hyperlink w:anchor="_Toc200986506" w:history="1">
            <w:r w:rsidRPr="00395AD4">
              <w:rPr>
                <w:rStyle w:val="Hyperlink"/>
                <w:rFonts w:ascii="Times New Roman" w:hAnsi="Times New Roman" w:cs="Times New Roman"/>
                <w:noProof/>
              </w:rPr>
              <w:t>Mežu bojājumu izmaiņas laikā</w:t>
            </w:r>
            <w:r w:rsidRPr="00395AD4">
              <w:rPr>
                <w:rFonts w:ascii="Times New Roman" w:hAnsi="Times New Roman" w:cs="Times New Roman"/>
                <w:noProof/>
                <w:webHidden/>
              </w:rPr>
              <w:tab/>
            </w:r>
            <w:r w:rsidRPr="00395AD4">
              <w:rPr>
                <w:rFonts w:ascii="Times New Roman" w:hAnsi="Times New Roman" w:cs="Times New Roman"/>
                <w:noProof/>
                <w:webHidden/>
              </w:rPr>
              <w:fldChar w:fldCharType="begin"/>
            </w:r>
            <w:r w:rsidRPr="00395AD4">
              <w:rPr>
                <w:rFonts w:ascii="Times New Roman" w:hAnsi="Times New Roman" w:cs="Times New Roman"/>
                <w:noProof/>
                <w:webHidden/>
              </w:rPr>
              <w:instrText xml:space="preserve"> PAGEREF _Toc200986506 \h </w:instrText>
            </w:r>
            <w:r w:rsidRPr="00395AD4">
              <w:rPr>
                <w:rFonts w:ascii="Times New Roman" w:hAnsi="Times New Roman" w:cs="Times New Roman"/>
                <w:noProof/>
                <w:webHidden/>
              </w:rPr>
            </w:r>
            <w:r w:rsidRPr="00395AD4">
              <w:rPr>
                <w:rFonts w:ascii="Times New Roman" w:hAnsi="Times New Roman" w:cs="Times New Roman"/>
                <w:noProof/>
                <w:webHidden/>
              </w:rPr>
              <w:fldChar w:fldCharType="separate"/>
            </w:r>
            <w:r w:rsidR="00B91807">
              <w:rPr>
                <w:rFonts w:ascii="Times New Roman" w:hAnsi="Times New Roman" w:cs="Times New Roman"/>
                <w:noProof/>
                <w:webHidden/>
              </w:rPr>
              <w:t>43</w:t>
            </w:r>
            <w:r w:rsidRPr="00395AD4">
              <w:rPr>
                <w:rFonts w:ascii="Times New Roman" w:hAnsi="Times New Roman" w:cs="Times New Roman"/>
                <w:noProof/>
                <w:webHidden/>
              </w:rPr>
              <w:fldChar w:fldCharType="end"/>
            </w:r>
          </w:hyperlink>
        </w:p>
        <w:p w14:paraId="1A952C69" w14:textId="4E33D00C" w:rsidR="00395AD4" w:rsidRPr="00395AD4" w:rsidRDefault="00395AD4">
          <w:pPr>
            <w:pStyle w:val="TOC2"/>
            <w:tabs>
              <w:tab w:val="right" w:leader="dot" w:pos="9350"/>
            </w:tabs>
            <w:rPr>
              <w:rFonts w:ascii="Times New Roman" w:eastAsiaTheme="minorEastAsia" w:hAnsi="Times New Roman" w:cs="Times New Roman"/>
              <w:noProof/>
              <w:kern w:val="2"/>
              <w:sz w:val="24"/>
              <w:szCs w:val="24"/>
              <w:lang w:eastAsia="en-GB"/>
              <w14:ligatures w14:val="standardContextual"/>
            </w:rPr>
          </w:pPr>
          <w:hyperlink w:anchor="_Toc200986507" w:history="1">
            <w:r w:rsidRPr="00395AD4">
              <w:rPr>
                <w:rStyle w:val="Hyperlink"/>
                <w:rFonts w:ascii="Times New Roman" w:hAnsi="Times New Roman" w:cs="Times New Roman"/>
                <w:noProof/>
              </w:rPr>
              <w:t>4.2. Sakarības starp meža bojājumu līmeni un klimatiskajiem faktoriem</w:t>
            </w:r>
            <w:r w:rsidRPr="00395AD4">
              <w:rPr>
                <w:rFonts w:ascii="Times New Roman" w:hAnsi="Times New Roman" w:cs="Times New Roman"/>
                <w:noProof/>
                <w:webHidden/>
              </w:rPr>
              <w:tab/>
            </w:r>
            <w:r w:rsidRPr="00395AD4">
              <w:rPr>
                <w:rFonts w:ascii="Times New Roman" w:hAnsi="Times New Roman" w:cs="Times New Roman"/>
                <w:noProof/>
                <w:webHidden/>
              </w:rPr>
              <w:fldChar w:fldCharType="begin"/>
            </w:r>
            <w:r w:rsidRPr="00395AD4">
              <w:rPr>
                <w:rFonts w:ascii="Times New Roman" w:hAnsi="Times New Roman" w:cs="Times New Roman"/>
                <w:noProof/>
                <w:webHidden/>
              </w:rPr>
              <w:instrText xml:space="preserve"> PAGEREF _Toc200986507 \h </w:instrText>
            </w:r>
            <w:r w:rsidRPr="00395AD4">
              <w:rPr>
                <w:rFonts w:ascii="Times New Roman" w:hAnsi="Times New Roman" w:cs="Times New Roman"/>
                <w:noProof/>
                <w:webHidden/>
              </w:rPr>
            </w:r>
            <w:r w:rsidRPr="00395AD4">
              <w:rPr>
                <w:rFonts w:ascii="Times New Roman" w:hAnsi="Times New Roman" w:cs="Times New Roman"/>
                <w:noProof/>
                <w:webHidden/>
              </w:rPr>
              <w:fldChar w:fldCharType="separate"/>
            </w:r>
            <w:r w:rsidR="00B91807">
              <w:rPr>
                <w:rFonts w:ascii="Times New Roman" w:hAnsi="Times New Roman" w:cs="Times New Roman"/>
                <w:noProof/>
                <w:webHidden/>
              </w:rPr>
              <w:t>55</w:t>
            </w:r>
            <w:r w:rsidRPr="00395AD4">
              <w:rPr>
                <w:rFonts w:ascii="Times New Roman" w:hAnsi="Times New Roman" w:cs="Times New Roman"/>
                <w:noProof/>
                <w:webHidden/>
              </w:rPr>
              <w:fldChar w:fldCharType="end"/>
            </w:r>
          </w:hyperlink>
        </w:p>
        <w:p w14:paraId="67D5695F" w14:textId="6621526E" w:rsidR="00395AD4" w:rsidRPr="00395AD4" w:rsidRDefault="00395AD4">
          <w:pPr>
            <w:pStyle w:val="TOC2"/>
            <w:tabs>
              <w:tab w:val="right" w:leader="dot" w:pos="9350"/>
            </w:tabs>
            <w:rPr>
              <w:rFonts w:ascii="Times New Roman" w:eastAsiaTheme="minorEastAsia" w:hAnsi="Times New Roman" w:cs="Times New Roman"/>
              <w:noProof/>
              <w:kern w:val="2"/>
              <w:sz w:val="24"/>
              <w:szCs w:val="24"/>
              <w:lang w:eastAsia="en-GB"/>
              <w14:ligatures w14:val="standardContextual"/>
            </w:rPr>
          </w:pPr>
          <w:hyperlink w:anchor="_Toc200986508" w:history="1">
            <w:r w:rsidRPr="00395AD4">
              <w:rPr>
                <w:rStyle w:val="Hyperlink"/>
                <w:rFonts w:ascii="Times New Roman" w:hAnsi="Times New Roman" w:cs="Times New Roman"/>
                <w:noProof/>
              </w:rPr>
              <w:t>4.3. Identificētie riski</w:t>
            </w:r>
            <w:r w:rsidRPr="00395AD4">
              <w:rPr>
                <w:rFonts w:ascii="Times New Roman" w:hAnsi="Times New Roman" w:cs="Times New Roman"/>
                <w:noProof/>
                <w:webHidden/>
              </w:rPr>
              <w:tab/>
            </w:r>
            <w:r w:rsidRPr="00395AD4">
              <w:rPr>
                <w:rFonts w:ascii="Times New Roman" w:hAnsi="Times New Roman" w:cs="Times New Roman"/>
                <w:noProof/>
                <w:webHidden/>
              </w:rPr>
              <w:fldChar w:fldCharType="begin"/>
            </w:r>
            <w:r w:rsidRPr="00395AD4">
              <w:rPr>
                <w:rFonts w:ascii="Times New Roman" w:hAnsi="Times New Roman" w:cs="Times New Roman"/>
                <w:noProof/>
                <w:webHidden/>
              </w:rPr>
              <w:instrText xml:space="preserve"> PAGEREF _Toc200986508 \h </w:instrText>
            </w:r>
            <w:r w:rsidRPr="00395AD4">
              <w:rPr>
                <w:rFonts w:ascii="Times New Roman" w:hAnsi="Times New Roman" w:cs="Times New Roman"/>
                <w:noProof/>
                <w:webHidden/>
              </w:rPr>
            </w:r>
            <w:r w:rsidRPr="00395AD4">
              <w:rPr>
                <w:rFonts w:ascii="Times New Roman" w:hAnsi="Times New Roman" w:cs="Times New Roman"/>
                <w:noProof/>
                <w:webHidden/>
              </w:rPr>
              <w:fldChar w:fldCharType="separate"/>
            </w:r>
            <w:r w:rsidR="00B91807">
              <w:rPr>
                <w:rFonts w:ascii="Times New Roman" w:hAnsi="Times New Roman" w:cs="Times New Roman"/>
                <w:noProof/>
                <w:webHidden/>
              </w:rPr>
              <w:t>61</w:t>
            </w:r>
            <w:r w:rsidRPr="00395AD4">
              <w:rPr>
                <w:rFonts w:ascii="Times New Roman" w:hAnsi="Times New Roman" w:cs="Times New Roman"/>
                <w:noProof/>
                <w:webHidden/>
              </w:rPr>
              <w:fldChar w:fldCharType="end"/>
            </w:r>
          </w:hyperlink>
        </w:p>
        <w:p w14:paraId="01384851" w14:textId="1DECB9B9" w:rsidR="00395AD4" w:rsidRPr="00395AD4" w:rsidRDefault="00395AD4">
          <w:pPr>
            <w:pStyle w:val="TOC3"/>
            <w:tabs>
              <w:tab w:val="right" w:leader="dot" w:pos="9350"/>
            </w:tabs>
            <w:rPr>
              <w:rFonts w:ascii="Times New Roman" w:eastAsiaTheme="minorEastAsia" w:hAnsi="Times New Roman" w:cs="Times New Roman"/>
              <w:noProof/>
              <w:kern w:val="2"/>
              <w:sz w:val="24"/>
              <w:szCs w:val="24"/>
              <w:lang w:eastAsia="en-GB"/>
              <w14:ligatures w14:val="standardContextual"/>
            </w:rPr>
          </w:pPr>
          <w:hyperlink w:anchor="_Toc200986509" w:history="1">
            <w:r w:rsidRPr="00395AD4">
              <w:rPr>
                <w:rStyle w:val="Hyperlink"/>
                <w:rFonts w:ascii="Times New Roman" w:hAnsi="Times New Roman" w:cs="Times New Roman"/>
                <w:noProof/>
              </w:rPr>
              <w:t>Ugunsgrēku risks</w:t>
            </w:r>
            <w:r w:rsidRPr="00395AD4">
              <w:rPr>
                <w:rFonts w:ascii="Times New Roman" w:hAnsi="Times New Roman" w:cs="Times New Roman"/>
                <w:noProof/>
                <w:webHidden/>
              </w:rPr>
              <w:tab/>
            </w:r>
            <w:r w:rsidRPr="00395AD4">
              <w:rPr>
                <w:rFonts w:ascii="Times New Roman" w:hAnsi="Times New Roman" w:cs="Times New Roman"/>
                <w:noProof/>
                <w:webHidden/>
              </w:rPr>
              <w:fldChar w:fldCharType="begin"/>
            </w:r>
            <w:r w:rsidRPr="00395AD4">
              <w:rPr>
                <w:rFonts w:ascii="Times New Roman" w:hAnsi="Times New Roman" w:cs="Times New Roman"/>
                <w:noProof/>
                <w:webHidden/>
              </w:rPr>
              <w:instrText xml:space="preserve"> PAGEREF _Toc200986509 \h </w:instrText>
            </w:r>
            <w:r w:rsidRPr="00395AD4">
              <w:rPr>
                <w:rFonts w:ascii="Times New Roman" w:hAnsi="Times New Roman" w:cs="Times New Roman"/>
                <w:noProof/>
                <w:webHidden/>
              </w:rPr>
            </w:r>
            <w:r w:rsidRPr="00395AD4">
              <w:rPr>
                <w:rFonts w:ascii="Times New Roman" w:hAnsi="Times New Roman" w:cs="Times New Roman"/>
                <w:noProof/>
                <w:webHidden/>
              </w:rPr>
              <w:fldChar w:fldCharType="separate"/>
            </w:r>
            <w:r w:rsidR="00B91807">
              <w:rPr>
                <w:rFonts w:ascii="Times New Roman" w:hAnsi="Times New Roman" w:cs="Times New Roman"/>
                <w:noProof/>
                <w:webHidden/>
              </w:rPr>
              <w:t>61</w:t>
            </w:r>
            <w:r w:rsidRPr="00395AD4">
              <w:rPr>
                <w:rFonts w:ascii="Times New Roman" w:hAnsi="Times New Roman" w:cs="Times New Roman"/>
                <w:noProof/>
                <w:webHidden/>
              </w:rPr>
              <w:fldChar w:fldCharType="end"/>
            </w:r>
          </w:hyperlink>
        </w:p>
        <w:p w14:paraId="673B06FE" w14:textId="23720D75" w:rsidR="00395AD4" w:rsidRPr="00395AD4" w:rsidRDefault="00395AD4">
          <w:pPr>
            <w:pStyle w:val="TOC3"/>
            <w:tabs>
              <w:tab w:val="right" w:leader="dot" w:pos="9350"/>
            </w:tabs>
            <w:rPr>
              <w:rFonts w:ascii="Times New Roman" w:eastAsiaTheme="minorEastAsia" w:hAnsi="Times New Roman" w:cs="Times New Roman"/>
              <w:noProof/>
              <w:kern w:val="2"/>
              <w:sz w:val="24"/>
              <w:szCs w:val="24"/>
              <w:lang w:eastAsia="en-GB"/>
              <w14:ligatures w14:val="standardContextual"/>
            </w:rPr>
          </w:pPr>
          <w:hyperlink w:anchor="_Toc200986510" w:history="1">
            <w:r w:rsidRPr="00395AD4">
              <w:rPr>
                <w:rStyle w:val="Hyperlink"/>
                <w:rFonts w:ascii="Times New Roman" w:hAnsi="Times New Roman" w:cs="Times New Roman"/>
                <w:noProof/>
              </w:rPr>
              <w:t>Vēja bojājumu risks</w:t>
            </w:r>
            <w:r w:rsidRPr="00395AD4">
              <w:rPr>
                <w:rFonts w:ascii="Times New Roman" w:hAnsi="Times New Roman" w:cs="Times New Roman"/>
                <w:noProof/>
                <w:webHidden/>
              </w:rPr>
              <w:tab/>
            </w:r>
            <w:r w:rsidRPr="00395AD4">
              <w:rPr>
                <w:rFonts w:ascii="Times New Roman" w:hAnsi="Times New Roman" w:cs="Times New Roman"/>
                <w:noProof/>
                <w:webHidden/>
              </w:rPr>
              <w:fldChar w:fldCharType="begin"/>
            </w:r>
            <w:r w:rsidRPr="00395AD4">
              <w:rPr>
                <w:rFonts w:ascii="Times New Roman" w:hAnsi="Times New Roman" w:cs="Times New Roman"/>
                <w:noProof/>
                <w:webHidden/>
              </w:rPr>
              <w:instrText xml:space="preserve"> PAGEREF _Toc200986510 \h </w:instrText>
            </w:r>
            <w:r w:rsidRPr="00395AD4">
              <w:rPr>
                <w:rFonts w:ascii="Times New Roman" w:hAnsi="Times New Roman" w:cs="Times New Roman"/>
                <w:noProof/>
                <w:webHidden/>
              </w:rPr>
            </w:r>
            <w:r w:rsidRPr="00395AD4">
              <w:rPr>
                <w:rFonts w:ascii="Times New Roman" w:hAnsi="Times New Roman" w:cs="Times New Roman"/>
                <w:noProof/>
                <w:webHidden/>
              </w:rPr>
              <w:fldChar w:fldCharType="separate"/>
            </w:r>
            <w:r w:rsidR="00B91807">
              <w:rPr>
                <w:rFonts w:ascii="Times New Roman" w:hAnsi="Times New Roman" w:cs="Times New Roman"/>
                <w:noProof/>
                <w:webHidden/>
              </w:rPr>
              <w:t>61</w:t>
            </w:r>
            <w:r w:rsidRPr="00395AD4">
              <w:rPr>
                <w:rFonts w:ascii="Times New Roman" w:hAnsi="Times New Roman" w:cs="Times New Roman"/>
                <w:noProof/>
                <w:webHidden/>
              </w:rPr>
              <w:fldChar w:fldCharType="end"/>
            </w:r>
          </w:hyperlink>
        </w:p>
        <w:p w14:paraId="5E88279F" w14:textId="02878927" w:rsidR="00395AD4" w:rsidRPr="00395AD4" w:rsidRDefault="00395AD4">
          <w:pPr>
            <w:pStyle w:val="TOC3"/>
            <w:tabs>
              <w:tab w:val="right" w:leader="dot" w:pos="9350"/>
            </w:tabs>
            <w:rPr>
              <w:rFonts w:ascii="Times New Roman" w:eastAsiaTheme="minorEastAsia" w:hAnsi="Times New Roman" w:cs="Times New Roman"/>
              <w:noProof/>
              <w:kern w:val="2"/>
              <w:sz w:val="24"/>
              <w:szCs w:val="24"/>
              <w:lang w:eastAsia="en-GB"/>
              <w14:ligatures w14:val="standardContextual"/>
            </w:rPr>
          </w:pPr>
          <w:hyperlink w:anchor="_Toc200986511" w:history="1">
            <w:r w:rsidRPr="00395AD4">
              <w:rPr>
                <w:rStyle w:val="Hyperlink"/>
                <w:rFonts w:ascii="Times New Roman" w:hAnsi="Times New Roman" w:cs="Times New Roman"/>
                <w:noProof/>
              </w:rPr>
              <w:t>Koku slimību izplatība</w:t>
            </w:r>
            <w:r w:rsidRPr="00395AD4">
              <w:rPr>
                <w:rFonts w:ascii="Times New Roman" w:hAnsi="Times New Roman" w:cs="Times New Roman"/>
                <w:noProof/>
                <w:webHidden/>
              </w:rPr>
              <w:tab/>
            </w:r>
            <w:r w:rsidRPr="00395AD4">
              <w:rPr>
                <w:rFonts w:ascii="Times New Roman" w:hAnsi="Times New Roman" w:cs="Times New Roman"/>
                <w:noProof/>
                <w:webHidden/>
              </w:rPr>
              <w:fldChar w:fldCharType="begin"/>
            </w:r>
            <w:r w:rsidRPr="00395AD4">
              <w:rPr>
                <w:rFonts w:ascii="Times New Roman" w:hAnsi="Times New Roman" w:cs="Times New Roman"/>
                <w:noProof/>
                <w:webHidden/>
              </w:rPr>
              <w:instrText xml:space="preserve"> PAGEREF _Toc200986511 \h </w:instrText>
            </w:r>
            <w:r w:rsidRPr="00395AD4">
              <w:rPr>
                <w:rFonts w:ascii="Times New Roman" w:hAnsi="Times New Roman" w:cs="Times New Roman"/>
                <w:noProof/>
                <w:webHidden/>
              </w:rPr>
            </w:r>
            <w:r w:rsidRPr="00395AD4">
              <w:rPr>
                <w:rFonts w:ascii="Times New Roman" w:hAnsi="Times New Roman" w:cs="Times New Roman"/>
                <w:noProof/>
                <w:webHidden/>
              </w:rPr>
              <w:fldChar w:fldCharType="separate"/>
            </w:r>
            <w:r w:rsidR="00B91807">
              <w:rPr>
                <w:rFonts w:ascii="Times New Roman" w:hAnsi="Times New Roman" w:cs="Times New Roman"/>
                <w:noProof/>
                <w:webHidden/>
              </w:rPr>
              <w:t>62</w:t>
            </w:r>
            <w:r w:rsidRPr="00395AD4">
              <w:rPr>
                <w:rFonts w:ascii="Times New Roman" w:hAnsi="Times New Roman" w:cs="Times New Roman"/>
                <w:noProof/>
                <w:webHidden/>
              </w:rPr>
              <w:fldChar w:fldCharType="end"/>
            </w:r>
          </w:hyperlink>
        </w:p>
        <w:p w14:paraId="2864F2E7" w14:textId="7BB78839" w:rsidR="00395AD4" w:rsidRPr="00395AD4" w:rsidRDefault="00395AD4">
          <w:pPr>
            <w:pStyle w:val="TOC3"/>
            <w:tabs>
              <w:tab w:val="right" w:leader="dot" w:pos="9350"/>
            </w:tabs>
            <w:rPr>
              <w:rFonts w:ascii="Times New Roman" w:eastAsiaTheme="minorEastAsia" w:hAnsi="Times New Roman" w:cs="Times New Roman"/>
              <w:noProof/>
              <w:kern w:val="2"/>
              <w:sz w:val="24"/>
              <w:szCs w:val="24"/>
              <w:lang w:eastAsia="en-GB"/>
              <w14:ligatures w14:val="standardContextual"/>
            </w:rPr>
          </w:pPr>
          <w:hyperlink w:anchor="_Toc200986512" w:history="1">
            <w:r w:rsidRPr="00395AD4">
              <w:rPr>
                <w:rStyle w:val="Hyperlink"/>
                <w:rFonts w:ascii="Times New Roman" w:hAnsi="Times New Roman" w:cs="Times New Roman"/>
                <w:noProof/>
              </w:rPr>
              <w:t>Koku kaitēkļu izplatība</w:t>
            </w:r>
            <w:r w:rsidRPr="00395AD4">
              <w:rPr>
                <w:rFonts w:ascii="Times New Roman" w:hAnsi="Times New Roman" w:cs="Times New Roman"/>
                <w:noProof/>
                <w:webHidden/>
              </w:rPr>
              <w:tab/>
            </w:r>
            <w:r w:rsidRPr="00395AD4">
              <w:rPr>
                <w:rFonts w:ascii="Times New Roman" w:hAnsi="Times New Roman" w:cs="Times New Roman"/>
                <w:noProof/>
                <w:webHidden/>
              </w:rPr>
              <w:fldChar w:fldCharType="begin"/>
            </w:r>
            <w:r w:rsidRPr="00395AD4">
              <w:rPr>
                <w:rFonts w:ascii="Times New Roman" w:hAnsi="Times New Roman" w:cs="Times New Roman"/>
                <w:noProof/>
                <w:webHidden/>
              </w:rPr>
              <w:instrText xml:space="preserve"> PAGEREF _Toc200986512 \h </w:instrText>
            </w:r>
            <w:r w:rsidRPr="00395AD4">
              <w:rPr>
                <w:rFonts w:ascii="Times New Roman" w:hAnsi="Times New Roman" w:cs="Times New Roman"/>
                <w:noProof/>
                <w:webHidden/>
              </w:rPr>
            </w:r>
            <w:r w:rsidRPr="00395AD4">
              <w:rPr>
                <w:rFonts w:ascii="Times New Roman" w:hAnsi="Times New Roman" w:cs="Times New Roman"/>
                <w:noProof/>
                <w:webHidden/>
              </w:rPr>
              <w:fldChar w:fldCharType="separate"/>
            </w:r>
            <w:r w:rsidR="00B91807">
              <w:rPr>
                <w:rFonts w:ascii="Times New Roman" w:hAnsi="Times New Roman" w:cs="Times New Roman"/>
                <w:noProof/>
                <w:webHidden/>
              </w:rPr>
              <w:t>62</w:t>
            </w:r>
            <w:r w:rsidRPr="00395AD4">
              <w:rPr>
                <w:rFonts w:ascii="Times New Roman" w:hAnsi="Times New Roman" w:cs="Times New Roman"/>
                <w:noProof/>
                <w:webHidden/>
              </w:rPr>
              <w:fldChar w:fldCharType="end"/>
            </w:r>
          </w:hyperlink>
        </w:p>
        <w:p w14:paraId="43C75039" w14:textId="796FFAD4" w:rsidR="00395AD4" w:rsidRPr="00395AD4" w:rsidRDefault="00395AD4">
          <w:pPr>
            <w:pStyle w:val="TOC3"/>
            <w:tabs>
              <w:tab w:val="right" w:leader="dot" w:pos="9350"/>
            </w:tabs>
            <w:rPr>
              <w:rFonts w:ascii="Times New Roman" w:eastAsiaTheme="minorEastAsia" w:hAnsi="Times New Roman" w:cs="Times New Roman"/>
              <w:noProof/>
              <w:kern w:val="2"/>
              <w:sz w:val="24"/>
              <w:szCs w:val="24"/>
              <w:lang w:eastAsia="en-GB"/>
              <w14:ligatures w14:val="standardContextual"/>
            </w:rPr>
          </w:pPr>
          <w:hyperlink w:anchor="_Toc200986513" w:history="1">
            <w:r w:rsidRPr="00395AD4">
              <w:rPr>
                <w:rStyle w:val="Hyperlink"/>
                <w:rFonts w:ascii="Times New Roman" w:hAnsi="Times New Roman" w:cs="Times New Roman"/>
                <w:noProof/>
              </w:rPr>
              <w:t>Salnu bojājumu risks</w:t>
            </w:r>
            <w:r w:rsidRPr="00395AD4">
              <w:rPr>
                <w:rFonts w:ascii="Times New Roman" w:hAnsi="Times New Roman" w:cs="Times New Roman"/>
                <w:noProof/>
                <w:webHidden/>
              </w:rPr>
              <w:tab/>
            </w:r>
            <w:r w:rsidRPr="00395AD4">
              <w:rPr>
                <w:rFonts w:ascii="Times New Roman" w:hAnsi="Times New Roman" w:cs="Times New Roman"/>
                <w:noProof/>
                <w:webHidden/>
              </w:rPr>
              <w:fldChar w:fldCharType="begin"/>
            </w:r>
            <w:r w:rsidRPr="00395AD4">
              <w:rPr>
                <w:rFonts w:ascii="Times New Roman" w:hAnsi="Times New Roman" w:cs="Times New Roman"/>
                <w:noProof/>
                <w:webHidden/>
              </w:rPr>
              <w:instrText xml:space="preserve"> PAGEREF _Toc200986513 \h </w:instrText>
            </w:r>
            <w:r w:rsidRPr="00395AD4">
              <w:rPr>
                <w:rFonts w:ascii="Times New Roman" w:hAnsi="Times New Roman" w:cs="Times New Roman"/>
                <w:noProof/>
                <w:webHidden/>
              </w:rPr>
            </w:r>
            <w:r w:rsidRPr="00395AD4">
              <w:rPr>
                <w:rFonts w:ascii="Times New Roman" w:hAnsi="Times New Roman" w:cs="Times New Roman"/>
                <w:noProof/>
                <w:webHidden/>
              </w:rPr>
              <w:fldChar w:fldCharType="separate"/>
            </w:r>
            <w:r w:rsidR="00B91807">
              <w:rPr>
                <w:rFonts w:ascii="Times New Roman" w:hAnsi="Times New Roman" w:cs="Times New Roman"/>
                <w:noProof/>
                <w:webHidden/>
              </w:rPr>
              <w:t>63</w:t>
            </w:r>
            <w:r w:rsidRPr="00395AD4">
              <w:rPr>
                <w:rFonts w:ascii="Times New Roman" w:hAnsi="Times New Roman" w:cs="Times New Roman"/>
                <w:noProof/>
                <w:webHidden/>
              </w:rPr>
              <w:fldChar w:fldCharType="end"/>
            </w:r>
          </w:hyperlink>
        </w:p>
        <w:p w14:paraId="505D7F69" w14:textId="3734535D" w:rsidR="00395AD4" w:rsidRPr="00395AD4" w:rsidRDefault="00395AD4">
          <w:pPr>
            <w:pStyle w:val="TOC3"/>
            <w:tabs>
              <w:tab w:val="right" w:leader="dot" w:pos="9350"/>
            </w:tabs>
            <w:rPr>
              <w:rFonts w:ascii="Times New Roman" w:eastAsiaTheme="minorEastAsia" w:hAnsi="Times New Roman" w:cs="Times New Roman"/>
              <w:noProof/>
              <w:kern w:val="2"/>
              <w:sz w:val="24"/>
              <w:szCs w:val="24"/>
              <w:lang w:eastAsia="en-GB"/>
              <w14:ligatures w14:val="standardContextual"/>
            </w:rPr>
          </w:pPr>
          <w:hyperlink w:anchor="_Toc200986514" w:history="1">
            <w:r w:rsidRPr="00395AD4">
              <w:rPr>
                <w:rStyle w:val="Hyperlink"/>
                <w:rFonts w:ascii="Times New Roman" w:hAnsi="Times New Roman" w:cs="Times New Roman"/>
                <w:noProof/>
              </w:rPr>
              <w:t>Sausuma izraisītu bojājumu risks</w:t>
            </w:r>
            <w:r w:rsidRPr="00395AD4">
              <w:rPr>
                <w:rFonts w:ascii="Times New Roman" w:hAnsi="Times New Roman" w:cs="Times New Roman"/>
                <w:noProof/>
                <w:webHidden/>
              </w:rPr>
              <w:tab/>
            </w:r>
            <w:r w:rsidRPr="00395AD4">
              <w:rPr>
                <w:rFonts w:ascii="Times New Roman" w:hAnsi="Times New Roman" w:cs="Times New Roman"/>
                <w:noProof/>
                <w:webHidden/>
              </w:rPr>
              <w:fldChar w:fldCharType="begin"/>
            </w:r>
            <w:r w:rsidRPr="00395AD4">
              <w:rPr>
                <w:rFonts w:ascii="Times New Roman" w:hAnsi="Times New Roman" w:cs="Times New Roman"/>
                <w:noProof/>
                <w:webHidden/>
              </w:rPr>
              <w:instrText xml:space="preserve"> PAGEREF _Toc200986514 \h </w:instrText>
            </w:r>
            <w:r w:rsidRPr="00395AD4">
              <w:rPr>
                <w:rFonts w:ascii="Times New Roman" w:hAnsi="Times New Roman" w:cs="Times New Roman"/>
                <w:noProof/>
                <w:webHidden/>
              </w:rPr>
            </w:r>
            <w:r w:rsidRPr="00395AD4">
              <w:rPr>
                <w:rFonts w:ascii="Times New Roman" w:hAnsi="Times New Roman" w:cs="Times New Roman"/>
                <w:noProof/>
                <w:webHidden/>
              </w:rPr>
              <w:fldChar w:fldCharType="separate"/>
            </w:r>
            <w:r w:rsidR="00B91807">
              <w:rPr>
                <w:rFonts w:ascii="Times New Roman" w:hAnsi="Times New Roman" w:cs="Times New Roman"/>
                <w:noProof/>
                <w:webHidden/>
              </w:rPr>
              <w:t>64</w:t>
            </w:r>
            <w:r w:rsidRPr="00395AD4">
              <w:rPr>
                <w:rFonts w:ascii="Times New Roman" w:hAnsi="Times New Roman" w:cs="Times New Roman"/>
                <w:noProof/>
                <w:webHidden/>
              </w:rPr>
              <w:fldChar w:fldCharType="end"/>
            </w:r>
          </w:hyperlink>
        </w:p>
        <w:p w14:paraId="2DEDBDC8" w14:textId="2EC8426A" w:rsidR="00395AD4" w:rsidRPr="00395AD4" w:rsidRDefault="00395AD4">
          <w:pPr>
            <w:pStyle w:val="TOC2"/>
            <w:tabs>
              <w:tab w:val="right" w:leader="dot" w:pos="9350"/>
            </w:tabs>
            <w:rPr>
              <w:rFonts w:ascii="Times New Roman" w:eastAsiaTheme="minorEastAsia" w:hAnsi="Times New Roman" w:cs="Times New Roman"/>
              <w:noProof/>
              <w:kern w:val="2"/>
              <w:sz w:val="24"/>
              <w:szCs w:val="24"/>
              <w:lang w:eastAsia="en-GB"/>
              <w14:ligatures w14:val="standardContextual"/>
            </w:rPr>
          </w:pPr>
          <w:hyperlink w:anchor="_Toc200986515" w:history="1">
            <w:r w:rsidRPr="00395AD4">
              <w:rPr>
                <w:rStyle w:val="Hyperlink"/>
                <w:rFonts w:ascii="Times New Roman" w:hAnsi="Times New Roman" w:cs="Times New Roman"/>
                <w:noProof/>
              </w:rPr>
              <w:t>4.4. Nākotnes bojājumu un zaudējumu apjoma prognozēšana</w:t>
            </w:r>
            <w:r w:rsidRPr="00395AD4">
              <w:rPr>
                <w:rFonts w:ascii="Times New Roman" w:hAnsi="Times New Roman" w:cs="Times New Roman"/>
                <w:noProof/>
                <w:webHidden/>
              </w:rPr>
              <w:tab/>
            </w:r>
            <w:r w:rsidRPr="00395AD4">
              <w:rPr>
                <w:rFonts w:ascii="Times New Roman" w:hAnsi="Times New Roman" w:cs="Times New Roman"/>
                <w:noProof/>
                <w:webHidden/>
              </w:rPr>
              <w:fldChar w:fldCharType="begin"/>
            </w:r>
            <w:r w:rsidRPr="00395AD4">
              <w:rPr>
                <w:rFonts w:ascii="Times New Roman" w:hAnsi="Times New Roman" w:cs="Times New Roman"/>
                <w:noProof/>
                <w:webHidden/>
              </w:rPr>
              <w:instrText xml:space="preserve"> PAGEREF _Toc200986515 \h </w:instrText>
            </w:r>
            <w:r w:rsidRPr="00395AD4">
              <w:rPr>
                <w:rFonts w:ascii="Times New Roman" w:hAnsi="Times New Roman" w:cs="Times New Roman"/>
                <w:noProof/>
                <w:webHidden/>
              </w:rPr>
            </w:r>
            <w:r w:rsidRPr="00395AD4">
              <w:rPr>
                <w:rFonts w:ascii="Times New Roman" w:hAnsi="Times New Roman" w:cs="Times New Roman"/>
                <w:noProof/>
                <w:webHidden/>
              </w:rPr>
              <w:fldChar w:fldCharType="separate"/>
            </w:r>
            <w:r w:rsidR="00B91807">
              <w:rPr>
                <w:rFonts w:ascii="Times New Roman" w:hAnsi="Times New Roman" w:cs="Times New Roman"/>
                <w:noProof/>
                <w:webHidden/>
              </w:rPr>
              <w:t>64</w:t>
            </w:r>
            <w:r w:rsidRPr="00395AD4">
              <w:rPr>
                <w:rFonts w:ascii="Times New Roman" w:hAnsi="Times New Roman" w:cs="Times New Roman"/>
                <w:noProof/>
                <w:webHidden/>
              </w:rPr>
              <w:fldChar w:fldCharType="end"/>
            </w:r>
          </w:hyperlink>
        </w:p>
        <w:p w14:paraId="149664F2" w14:textId="072EA921" w:rsidR="00395AD4" w:rsidRPr="00395AD4" w:rsidRDefault="00395AD4">
          <w:pPr>
            <w:pStyle w:val="TOC2"/>
            <w:tabs>
              <w:tab w:val="right" w:leader="dot" w:pos="9350"/>
            </w:tabs>
            <w:rPr>
              <w:rFonts w:ascii="Times New Roman" w:eastAsiaTheme="minorEastAsia" w:hAnsi="Times New Roman" w:cs="Times New Roman"/>
              <w:noProof/>
              <w:kern w:val="2"/>
              <w:sz w:val="24"/>
              <w:szCs w:val="24"/>
              <w:lang w:eastAsia="en-GB"/>
              <w14:ligatures w14:val="standardContextual"/>
            </w:rPr>
          </w:pPr>
          <w:hyperlink w:anchor="_Toc200986516" w:history="1">
            <w:r w:rsidRPr="00395AD4">
              <w:rPr>
                <w:rStyle w:val="Hyperlink"/>
                <w:rFonts w:ascii="Times New Roman" w:hAnsi="Times New Roman" w:cs="Times New Roman"/>
                <w:noProof/>
              </w:rPr>
              <w:t>4.5. Secinājumi</w:t>
            </w:r>
            <w:r w:rsidRPr="00395AD4">
              <w:rPr>
                <w:rFonts w:ascii="Times New Roman" w:hAnsi="Times New Roman" w:cs="Times New Roman"/>
                <w:noProof/>
                <w:webHidden/>
              </w:rPr>
              <w:tab/>
            </w:r>
            <w:r w:rsidRPr="00395AD4">
              <w:rPr>
                <w:rFonts w:ascii="Times New Roman" w:hAnsi="Times New Roman" w:cs="Times New Roman"/>
                <w:noProof/>
                <w:webHidden/>
              </w:rPr>
              <w:fldChar w:fldCharType="begin"/>
            </w:r>
            <w:r w:rsidRPr="00395AD4">
              <w:rPr>
                <w:rFonts w:ascii="Times New Roman" w:hAnsi="Times New Roman" w:cs="Times New Roman"/>
                <w:noProof/>
                <w:webHidden/>
              </w:rPr>
              <w:instrText xml:space="preserve"> PAGEREF _Toc200986516 \h </w:instrText>
            </w:r>
            <w:r w:rsidRPr="00395AD4">
              <w:rPr>
                <w:rFonts w:ascii="Times New Roman" w:hAnsi="Times New Roman" w:cs="Times New Roman"/>
                <w:noProof/>
                <w:webHidden/>
              </w:rPr>
            </w:r>
            <w:r w:rsidRPr="00395AD4">
              <w:rPr>
                <w:rFonts w:ascii="Times New Roman" w:hAnsi="Times New Roman" w:cs="Times New Roman"/>
                <w:noProof/>
                <w:webHidden/>
              </w:rPr>
              <w:fldChar w:fldCharType="separate"/>
            </w:r>
            <w:r w:rsidR="00B91807">
              <w:rPr>
                <w:rFonts w:ascii="Times New Roman" w:hAnsi="Times New Roman" w:cs="Times New Roman"/>
                <w:noProof/>
                <w:webHidden/>
              </w:rPr>
              <w:t>65</w:t>
            </w:r>
            <w:r w:rsidRPr="00395AD4">
              <w:rPr>
                <w:rFonts w:ascii="Times New Roman" w:hAnsi="Times New Roman" w:cs="Times New Roman"/>
                <w:noProof/>
                <w:webHidden/>
              </w:rPr>
              <w:fldChar w:fldCharType="end"/>
            </w:r>
          </w:hyperlink>
        </w:p>
        <w:p w14:paraId="68AB4FBC" w14:textId="64235FD9" w:rsidR="00395AD4" w:rsidRPr="00395AD4" w:rsidRDefault="00395AD4">
          <w:pPr>
            <w:pStyle w:val="TOC1"/>
            <w:tabs>
              <w:tab w:val="left" w:pos="440"/>
              <w:tab w:val="right" w:leader="dot" w:pos="9350"/>
            </w:tabs>
            <w:rPr>
              <w:rFonts w:ascii="Times New Roman" w:eastAsiaTheme="minorEastAsia" w:hAnsi="Times New Roman" w:cs="Times New Roman"/>
              <w:noProof/>
              <w:kern w:val="2"/>
              <w:sz w:val="24"/>
              <w:szCs w:val="24"/>
              <w:lang w:eastAsia="en-GB"/>
              <w14:ligatures w14:val="standardContextual"/>
            </w:rPr>
          </w:pPr>
          <w:hyperlink w:anchor="_Toc200986517" w:history="1">
            <w:r w:rsidRPr="00395AD4">
              <w:rPr>
                <w:rStyle w:val="Hyperlink"/>
                <w:rFonts w:ascii="Times New Roman" w:hAnsi="Times New Roman" w:cs="Times New Roman"/>
                <w:noProof/>
              </w:rPr>
              <w:t>5.</w:t>
            </w:r>
            <w:r w:rsidRPr="00395AD4">
              <w:rPr>
                <w:rFonts w:ascii="Times New Roman" w:eastAsiaTheme="minorEastAsia" w:hAnsi="Times New Roman" w:cs="Times New Roman"/>
                <w:noProof/>
                <w:kern w:val="2"/>
                <w:sz w:val="24"/>
                <w:szCs w:val="24"/>
                <w:lang w:eastAsia="en-GB"/>
                <w14:ligatures w14:val="standardContextual"/>
              </w:rPr>
              <w:tab/>
            </w:r>
            <w:r w:rsidRPr="00395AD4">
              <w:rPr>
                <w:rStyle w:val="Hyperlink"/>
                <w:rFonts w:ascii="Times New Roman" w:hAnsi="Times New Roman" w:cs="Times New Roman"/>
                <w:noProof/>
              </w:rPr>
              <w:t>Pielāgošanās pasākumi mežsaimniecības jomā</w:t>
            </w:r>
            <w:r w:rsidRPr="00395AD4">
              <w:rPr>
                <w:rFonts w:ascii="Times New Roman" w:hAnsi="Times New Roman" w:cs="Times New Roman"/>
                <w:noProof/>
                <w:webHidden/>
              </w:rPr>
              <w:tab/>
            </w:r>
            <w:r w:rsidRPr="00395AD4">
              <w:rPr>
                <w:rFonts w:ascii="Times New Roman" w:hAnsi="Times New Roman" w:cs="Times New Roman"/>
                <w:noProof/>
                <w:webHidden/>
              </w:rPr>
              <w:fldChar w:fldCharType="begin"/>
            </w:r>
            <w:r w:rsidRPr="00395AD4">
              <w:rPr>
                <w:rFonts w:ascii="Times New Roman" w:hAnsi="Times New Roman" w:cs="Times New Roman"/>
                <w:noProof/>
                <w:webHidden/>
              </w:rPr>
              <w:instrText xml:space="preserve"> PAGEREF _Toc200986517 \h </w:instrText>
            </w:r>
            <w:r w:rsidRPr="00395AD4">
              <w:rPr>
                <w:rFonts w:ascii="Times New Roman" w:hAnsi="Times New Roman" w:cs="Times New Roman"/>
                <w:noProof/>
                <w:webHidden/>
              </w:rPr>
            </w:r>
            <w:r w:rsidRPr="00395AD4">
              <w:rPr>
                <w:rFonts w:ascii="Times New Roman" w:hAnsi="Times New Roman" w:cs="Times New Roman"/>
                <w:noProof/>
                <w:webHidden/>
              </w:rPr>
              <w:fldChar w:fldCharType="separate"/>
            </w:r>
            <w:r w:rsidR="00B91807">
              <w:rPr>
                <w:rFonts w:ascii="Times New Roman" w:hAnsi="Times New Roman" w:cs="Times New Roman"/>
                <w:noProof/>
                <w:webHidden/>
              </w:rPr>
              <w:t>66</w:t>
            </w:r>
            <w:r w:rsidRPr="00395AD4">
              <w:rPr>
                <w:rFonts w:ascii="Times New Roman" w:hAnsi="Times New Roman" w:cs="Times New Roman"/>
                <w:noProof/>
                <w:webHidden/>
              </w:rPr>
              <w:fldChar w:fldCharType="end"/>
            </w:r>
          </w:hyperlink>
        </w:p>
        <w:p w14:paraId="0F1EC581" w14:textId="0C1C7719" w:rsidR="00395AD4" w:rsidRPr="00395AD4" w:rsidRDefault="00395AD4">
          <w:pPr>
            <w:pStyle w:val="TOC2"/>
            <w:tabs>
              <w:tab w:val="right" w:leader="dot" w:pos="9350"/>
            </w:tabs>
            <w:rPr>
              <w:rFonts w:ascii="Times New Roman" w:eastAsiaTheme="minorEastAsia" w:hAnsi="Times New Roman" w:cs="Times New Roman"/>
              <w:noProof/>
              <w:kern w:val="2"/>
              <w:sz w:val="24"/>
              <w:szCs w:val="24"/>
              <w:lang w:eastAsia="en-GB"/>
              <w14:ligatures w14:val="standardContextual"/>
            </w:rPr>
          </w:pPr>
          <w:hyperlink w:anchor="_Toc200986518" w:history="1">
            <w:r w:rsidRPr="00395AD4">
              <w:rPr>
                <w:rStyle w:val="Hyperlink"/>
                <w:rFonts w:ascii="Times New Roman" w:hAnsi="Times New Roman" w:cs="Times New Roman"/>
                <w:noProof/>
              </w:rPr>
              <w:t>5.1. Pielāgošanās pasākumu negatīvās ietekmes riski</w:t>
            </w:r>
            <w:r w:rsidRPr="00395AD4">
              <w:rPr>
                <w:rFonts w:ascii="Times New Roman" w:hAnsi="Times New Roman" w:cs="Times New Roman"/>
                <w:noProof/>
                <w:webHidden/>
              </w:rPr>
              <w:tab/>
            </w:r>
            <w:r w:rsidRPr="00395AD4">
              <w:rPr>
                <w:rFonts w:ascii="Times New Roman" w:hAnsi="Times New Roman" w:cs="Times New Roman"/>
                <w:noProof/>
                <w:webHidden/>
              </w:rPr>
              <w:fldChar w:fldCharType="begin"/>
            </w:r>
            <w:r w:rsidRPr="00395AD4">
              <w:rPr>
                <w:rFonts w:ascii="Times New Roman" w:hAnsi="Times New Roman" w:cs="Times New Roman"/>
                <w:noProof/>
                <w:webHidden/>
              </w:rPr>
              <w:instrText xml:space="preserve"> PAGEREF _Toc200986518 \h </w:instrText>
            </w:r>
            <w:r w:rsidRPr="00395AD4">
              <w:rPr>
                <w:rFonts w:ascii="Times New Roman" w:hAnsi="Times New Roman" w:cs="Times New Roman"/>
                <w:noProof/>
                <w:webHidden/>
              </w:rPr>
            </w:r>
            <w:r w:rsidRPr="00395AD4">
              <w:rPr>
                <w:rFonts w:ascii="Times New Roman" w:hAnsi="Times New Roman" w:cs="Times New Roman"/>
                <w:noProof/>
                <w:webHidden/>
              </w:rPr>
              <w:fldChar w:fldCharType="separate"/>
            </w:r>
            <w:r w:rsidR="00B91807">
              <w:rPr>
                <w:rFonts w:ascii="Times New Roman" w:hAnsi="Times New Roman" w:cs="Times New Roman"/>
                <w:noProof/>
                <w:webHidden/>
              </w:rPr>
              <w:t>66</w:t>
            </w:r>
            <w:r w:rsidRPr="00395AD4">
              <w:rPr>
                <w:rFonts w:ascii="Times New Roman" w:hAnsi="Times New Roman" w:cs="Times New Roman"/>
                <w:noProof/>
                <w:webHidden/>
              </w:rPr>
              <w:fldChar w:fldCharType="end"/>
            </w:r>
          </w:hyperlink>
        </w:p>
        <w:p w14:paraId="2A8B900D" w14:textId="0761B6FE" w:rsidR="00395AD4" w:rsidRPr="00395AD4" w:rsidRDefault="00395AD4">
          <w:pPr>
            <w:pStyle w:val="TOC3"/>
            <w:tabs>
              <w:tab w:val="right" w:leader="dot" w:pos="9350"/>
            </w:tabs>
            <w:rPr>
              <w:rFonts w:ascii="Times New Roman" w:eastAsiaTheme="minorEastAsia" w:hAnsi="Times New Roman" w:cs="Times New Roman"/>
              <w:noProof/>
              <w:kern w:val="2"/>
              <w:sz w:val="24"/>
              <w:szCs w:val="24"/>
              <w:lang w:eastAsia="en-GB"/>
              <w14:ligatures w14:val="standardContextual"/>
            </w:rPr>
          </w:pPr>
          <w:hyperlink w:anchor="_Toc200986519" w:history="1">
            <w:r w:rsidRPr="00395AD4">
              <w:rPr>
                <w:rStyle w:val="Hyperlink"/>
                <w:rFonts w:ascii="Times New Roman" w:hAnsi="Times New Roman" w:cs="Times New Roman"/>
                <w:noProof/>
              </w:rPr>
              <w:t>Nekā nedarīšanas stratēģijas potenciālās izmaksas</w:t>
            </w:r>
            <w:r w:rsidRPr="00395AD4">
              <w:rPr>
                <w:rFonts w:ascii="Times New Roman" w:hAnsi="Times New Roman" w:cs="Times New Roman"/>
                <w:noProof/>
                <w:webHidden/>
              </w:rPr>
              <w:tab/>
            </w:r>
            <w:r w:rsidRPr="00395AD4">
              <w:rPr>
                <w:rFonts w:ascii="Times New Roman" w:hAnsi="Times New Roman" w:cs="Times New Roman"/>
                <w:noProof/>
                <w:webHidden/>
              </w:rPr>
              <w:fldChar w:fldCharType="begin"/>
            </w:r>
            <w:r w:rsidRPr="00395AD4">
              <w:rPr>
                <w:rFonts w:ascii="Times New Roman" w:hAnsi="Times New Roman" w:cs="Times New Roman"/>
                <w:noProof/>
                <w:webHidden/>
              </w:rPr>
              <w:instrText xml:space="preserve"> PAGEREF _Toc200986519 \h </w:instrText>
            </w:r>
            <w:r w:rsidRPr="00395AD4">
              <w:rPr>
                <w:rFonts w:ascii="Times New Roman" w:hAnsi="Times New Roman" w:cs="Times New Roman"/>
                <w:noProof/>
                <w:webHidden/>
              </w:rPr>
            </w:r>
            <w:r w:rsidRPr="00395AD4">
              <w:rPr>
                <w:rFonts w:ascii="Times New Roman" w:hAnsi="Times New Roman" w:cs="Times New Roman"/>
                <w:noProof/>
                <w:webHidden/>
              </w:rPr>
              <w:fldChar w:fldCharType="separate"/>
            </w:r>
            <w:r w:rsidR="00B91807">
              <w:rPr>
                <w:rFonts w:ascii="Times New Roman" w:hAnsi="Times New Roman" w:cs="Times New Roman"/>
                <w:noProof/>
                <w:webHidden/>
              </w:rPr>
              <w:t>68</w:t>
            </w:r>
            <w:r w:rsidRPr="00395AD4">
              <w:rPr>
                <w:rFonts w:ascii="Times New Roman" w:hAnsi="Times New Roman" w:cs="Times New Roman"/>
                <w:noProof/>
                <w:webHidden/>
              </w:rPr>
              <w:fldChar w:fldCharType="end"/>
            </w:r>
          </w:hyperlink>
        </w:p>
        <w:p w14:paraId="47220050" w14:textId="3F53314A" w:rsidR="00395AD4" w:rsidRPr="00395AD4" w:rsidRDefault="00395AD4">
          <w:pPr>
            <w:pStyle w:val="TOC2"/>
            <w:tabs>
              <w:tab w:val="right" w:leader="dot" w:pos="9350"/>
            </w:tabs>
            <w:rPr>
              <w:rFonts w:ascii="Times New Roman" w:eastAsiaTheme="minorEastAsia" w:hAnsi="Times New Roman" w:cs="Times New Roman"/>
              <w:noProof/>
              <w:kern w:val="2"/>
              <w:sz w:val="24"/>
              <w:szCs w:val="24"/>
              <w:lang w:eastAsia="en-GB"/>
              <w14:ligatures w14:val="standardContextual"/>
            </w:rPr>
          </w:pPr>
          <w:hyperlink w:anchor="_Toc200986520" w:history="1">
            <w:r w:rsidRPr="00395AD4">
              <w:rPr>
                <w:rStyle w:val="Hyperlink"/>
                <w:rFonts w:ascii="Times New Roman" w:hAnsi="Times New Roman" w:cs="Times New Roman"/>
                <w:noProof/>
              </w:rPr>
              <w:t>5.2. Identificētie pielāgošanās pasākumi mežsaimniecības jomā</w:t>
            </w:r>
            <w:r w:rsidRPr="00395AD4">
              <w:rPr>
                <w:rFonts w:ascii="Times New Roman" w:hAnsi="Times New Roman" w:cs="Times New Roman"/>
                <w:noProof/>
                <w:webHidden/>
              </w:rPr>
              <w:tab/>
            </w:r>
            <w:r w:rsidRPr="00395AD4">
              <w:rPr>
                <w:rFonts w:ascii="Times New Roman" w:hAnsi="Times New Roman" w:cs="Times New Roman"/>
                <w:noProof/>
                <w:webHidden/>
              </w:rPr>
              <w:fldChar w:fldCharType="begin"/>
            </w:r>
            <w:r w:rsidRPr="00395AD4">
              <w:rPr>
                <w:rFonts w:ascii="Times New Roman" w:hAnsi="Times New Roman" w:cs="Times New Roman"/>
                <w:noProof/>
                <w:webHidden/>
              </w:rPr>
              <w:instrText xml:space="preserve"> PAGEREF _Toc200986520 \h </w:instrText>
            </w:r>
            <w:r w:rsidRPr="00395AD4">
              <w:rPr>
                <w:rFonts w:ascii="Times New Roman" w:hAnsi="Times New Roman" w:cs="Times New Roman"/>
                <w:noProof/>
                <w:webHidden/>
              </w:rPr>
            </w:r>
            <w:r w:rsidRPr="00395AD4">
              <w:rPr>
                <w:rFonts w:ascii="Times New Roman" w:hAnsi="Times New Roman" w:cs="Times New Roman"/>
                <w:noProof/>
                <w:webHidden/>
              </w:rPr>
              <w:fldChar w:fldCharType="separate"/>
            </w:r>
            <w:r w:rsidR="00B91807">
              <w:rPr>
                <w:rFonts w:ascii="Times New Roman" w:hAnsi="Times New Roman" w:cs="Times New Roman"/>
                <w:noProof/>
                <w:webHidden/>
              </w:rPr>
              <w:t>68</w:t>
            </w:r>
            <w:r w:rsidRPr="00395AD4">
              <w:rPr>
                <w:rFonts w:ascii="Times New Roman" w:hAnsi="Times New Roman" w:cs="Times New Roman"/>
                <w:noProof/>
                <w:webHidden/>
              </w:rPr>
              <w:fldChar w:fldCharType="end"/>
            </w:r>
          </w:hyperlink>
        </w:p>
        <w:p w14:paraId="7E72E2BD" w14:textId="2BC47363" w:rsidR="00395AD4" w:rsidRPr="00395AD4" w:rsidRDefault="00395AD4">
          <w:pPr>
            <w:pStyle w:val="TOC2"/>
            <w:tabs>
              <w:tab w:val="right" w:leader="dot" w:pos="9350"/>
            </w:tabs>
            <w:rPr>
              <w:rFonts w:ascii="Times New Roman" w:eastAsiaTheme="minorEastAsia" w:hAnsi="Times New Roman" w:cs="Times New Roman"/>
              <w:noProof/>
              <w:kern w:val="2"/>
              <w:sz w:val="24"/>
              <w:szCs w:val="24"/>
              <w:lang w:eastAsia="en-GB"/>
              <w14:ligatures w14:val="standardContextual"/>
            </w:rPr>
          </w:pPr>
          <w:hyperlink w:anchor="_Toc200986521" w:history="1">
            <w:r w:rsidRPr="00395AD4">
              <w:rPr>
                <w:rStyle w:val="Hyperlink"/>
                <w:rFonts w:ascii="Times New Roman" w:hAnsi="Times New Roman" w:cs="Times New Roman"/>
                <w:noProof/>
              </w:rPr>
              <w:t>5.3. Izmaksu-ieguvumu analīze identificētajiem pielāgošanās pasākumiem</w:t>
            </w:r>
            <w:r w:rsidRPr="00395AD4">
              <w:rPr>
                <w:rFonts w:ascii="Times New Roman" w:hAnsi="Times New Roman" w:cs="Times New Roman"/>
                <w:noProof/>
                <w:webHidden/>
              </w:rPr>
              <w:tab/>
            </w:r>
            <w:r w:rsidRPr="00395AD4">
              <w:rPr>
                <w:rFonts w:ascii="Times New Roman" w:hAnsi="Times New Roman" w:cs="Times New Roman"/>
                <w:noProof/>
                <w:webHidden/>
              </w:rPr>
              <w:fldChar w:fldCharType="begin"/>
            </w:r>
            <w:r w:rsidRPr="00395AD4">
              <w:rPr>
                <w:rFonts w:ascii="Times New Roman" w:hAnsi="Times New Roman" w:cs="Times New Roman"/>
                <w:noProof/>
                <w:webHidden/>
              </w:rPr>
              <w:instrText xml:space="preserve"> PAGEREF _Toc200986521 \h </w:instrText>
            </w:r>
            <w:r w:rsidRPr="00395AD4">
              <w:rPr>
                <w:rFonts w:ascii="Times New Roman" w:hAnsi="Times New Roman" w:cs="Times New Roman"/>
                <w:noProof/>
                <w:webHidden/>
              </w:rPr>
            </w:r>
            <w:r w:rsidRPr="00395AD4">
              <w:rPr>
                <w:rFonts w:ascii="Times New Roman" w:hAnsi="Times New Roman" w:cs="Times New Roman"/>
                <w:noProof/>
                <w:webHidden/>
              </w:rPr>
              <w:fldChar w:fldCharType="separate"/>
            </w:r>
            <w:r w:rsidR="00B91807">
              <w:rPr>
                <w:rFonts w:ascii="Times New Roman" w:hAnsi="Times New Roman" w:cs="Times New Roman"/>
                <w:noProof/>
                <w:webHidden/>
              </w:rPr>
              <w:t>70</w:t>
            </w:r>
            <w:r w:rsidRPr="00395AD4">
              <w:rPr>
                <w:rFonts w:ascii="Times New Roman" w:hAnsi="Times New Roman" w:cs="Times New Roman"/>
                <w:noProof/>
                <w:webHidden/>
              </w:rPr>
              <w:fldChar w:fldCharType="end"/>
            </w:r>
          </w:hyperlink>
        </w:p>
        <w:p w14:paraId="18715929" w14:textId="4B8E5847" w:rsidR="00395AD4" w:rsidRPr="00395AD4" w:rsidRDefault="00395AD4">
          <w:pPr>
            <w:pStyle w:val="TOC2"/>
            <w:tabs>
              <w:tab w:val="right" w:leader="dot" w:pos="9350"/>
            </w:tabs>
            <w:rPr>
              <w:rFonts w:ascii="Times New Roman" w:eastAsiaTheme="minorEastAsia" w:hAnsi="Times New Roman" w:cs="Times New Roman"/>
              <w:noProof/>
              <w:kern w:val="2"/>
              <w:sz w:val="24"/>
              <w:szCs w:val="24"/>
              <w:lang w:eastAsia="en-GB"/>
              <w14:ligatures w14:val="standardContextual"/>
            </w:rPr>
          </w:pPr>
          <w:hyperlink w:anchor="_Toc200986522" w:history="1">
            <w:r w:rsidRPr="00395AD4">
              <w:rPr>
                <w:rStyle w:val="Hyperlink"/>
                <w:rFonts w:ascii="Times New Roman" w:hAnsi="Times New Roman" w:cs="Times New Roman"/>
                <w:noProof/>
              </w:rPr>
              <w:t>5.4. Identificētie pielāgošanās indikatori klimata pārmaiņu ietekmju datubāzes pilnveidošanai</w:t>
            </w:r>
            <w:r w:rsidRPr="00395AD4">
              <w:rPr>
                <w:rFonts w:ascii="Times New Roman" w:hAnsi="Times New Roman" w:cs="Times New Roman"/>
                <w:noProof/>
                <w:webHidden/>
              </w:rPr>
              <w:tab/>
            </w:r>
            <w:r w:rsidRPr="00395AD4">
              <w:rPr>
                <w:rFonts w:ascii="Times New Roman" w:hAnsi="Times New Roman" w:cs="Times New Roman"/>
                <w:noProof/>
                <w:webHidden/>
              </w:rPr>
              <w:fldChar w:fldCharType="begin"/>
            </w:r>
            <w:r w:rsidRPr="00395AD4">
              <w:rPr>
                <w:rFonts w:ascii="Times New Roman" w:hAnsi="Times New Roman" w:cs="Times New Roman"/>
                <w:noProof/>
                <w:webHidden/>
              </w:rPr>
              <w:instrText xml:space="preserve"> PAGEREF _Toc200986522 \h </w:instrText>
            </w:r>
            <w:r w:rsidRPr="00395AD4">
              <w:rPr>
                <w:rFonts w:ascii="Times New Roman" w:hAnsi="Times New Roman" w:cs="Times New Roman"/>
                <w:noProof/>
                <w:webHidden/>
              </w:rPr>
            </w:r>
            <w:r w:rsidRPr="00395AD4">
              <w:rPr>
                <w:rFonts w:ascii="Times New Roman" w:hAnsi="Times New Roman" w:cs="Times New Roman"/>
                <w:noProof/>
                <w:webHidden/>
              </w:rPr>
              <w:fldChar w:fldCharType="separate"/>
            </w:r>
            <w:r w:rsidR="00B91807">
              <w:rPr>
                <w:rFonts w:ascii="Times New Roman" w:hAnsi="Times New Roman" w:cs="Times New Roman"/>
                <w:noProof/>
                <w:webHidden/>
              </w:rPr>
              <w:t>72</w:t>
            </w:r>
            <w:r w:rsidRPr="00395AD4">
              <w:rPr>
                <w:rFonts w:ascii="Times New Roman" w:hAnsi="Times New Roman" w:cs="Times New Roman"/>
                <w:noProof/>
                <w:webHidden/>
              </w:rPr>
              <w:fldChar w:fldCharType="end"/>
            </w:r>
          </w:hyperlink>
        </w:p>
        <w:p w14:paraId="4F762DF8" w14:textId="7F197A9A" w:rsidR="00395AD4" w:rsidRPr="00395AD4" w:rsidRDefault="00395AD4">
          <w:pPr>
            <w:pStyle w:val="TOC3"/>
            <w:tabs>
              <w:tab w:val="right" w:leader="dot" w:pos="9350"/>
            </w:tabs>
            <w:rPr>
              <w:rFonts w:ascii="Times New Roman" w:eastAsiaTheme="minorEastAsia" w:hAnsi="Times New Roman" w:cs="Times New Roman"/>
              <w:noProof/>
              <w:kern w:val="2"/>
              <w:sz w:val="24"/>
              <w:szCs w:val="24"/>
              <w:lang w:eastAsia="en-GB"/>
              <w14:ligatures w14:val="standardContextual"/>
            </w:rPr>
          </w:pPr>
          <w:hyperlink w:anchor="_Toc200986523" w:history="1">
            <w:r w:rsidRPr="00395AD4">
              <w:rPr>
                <w:rStyle w:val="Hyperlink"/>
                <w:rFonts w:ascii="Times New Roman" w:hAnsi="Times New Roman" w:cs="Times New Roman"/>
                <w:noProof/>
              </w:rPr>
              <w:t>Klimatiskie indikatori.</w:t>
            </w:r>
            <w:r w:rsidRPr="00395AD4">
              <w:rPr>
                <w:rFonts w:ascii="Times New Roman" w:hAnsi="Times New Roman" w:cs="Times New Roman"/>
                <w:noProof/>
                <w:webHidden/>
              </w:rPr>
              <w:tab/>
            </w:r>
            <w:r w:rsidRPr="00395AD4">
              <w:rPr>
                <w:rFonts w:ascii="Times New Roman" w:hAnsi="Times New Roman" w:cs="Times New Roman"/>
                <w:noProof/>
                <w:webHidden/>
              </w:rPr>
              <w:fldChar w:fldCharType="begin"/>
            </w:r>
            <w:r w:rsidRPr="00395AD4">
              <w:rPr>
                <w:rFonts w:ascii="Times New Roman" w:hAnsi="Times New Roman" w:cs="Times New Roman"/>
                <w:noProof/>
                <w:webHidden/>
              </w:rPr>
              <w:instrText xml:space="preserve"> PAGEREF _Toc200986523 \h </w:instrText>
            </w:r>
            <w:r w:rsidRPr="00395AD4">
              <w:rPr>
                <w:rFonts w:ascii="Times New Roman" w:hAnsi="Times New Roman" w:cs="Times New Roman"/>
                <w:noProof/>
                <w:webHidden/>
              </w:rPr>
            </w:r>
            <w:r w:rsidRPr="00395AD4">
              <w:rPr>
                <w:rFonts w:ascii="Times New Roman" w:hAnsi="Times New Roman" w:cs="Times New Roman"/>
                <w:noProof/>
                <w:webHidden/>
              </w:rPr>
              <w:fldChar w:fldCharType="separate"/>
            </w:r>
            <w:r w:rsidR="00B91807">
              <w:rPr>
                <w:rFonts w:ascii="Times New Roman" w:hAnsi="Times New Roman" w:cs="Times New Roman"/>
                <w:noProof/>
                <w:webHidden/>
              </w:rPr>
              <w:t>72</w:t>
            </w:r>
            <w:r w:rsidRPr="00395AD4">
              <w:rPr>
                <w:rFonts w:ascii="Times New Roman" w:hAnsi="Times New Roman" w:cs="Times New Roman"/>
                <w:noProof/>
                <w:webHidden/>
              </w:rPr>
              <w:fldChar w:fldCharType="end"/>
            </w:r>
          </w:hyperlink>
        </w:p>
        <w:p w14:paraId="03CE6627" w14:textId="6A6228CC" w:rsidR="00395AD4" w:rsidRPr="00395AD4" w:rsidRDefault="00395AD4">
          <w:pPr>
            <w:pStyle w:val="TOC3"/>
            <w:tabs>
              <w:tab w:val="right" w:leader="dot" w:pos="9350"/>
            </w:tabs>
            <w:rPr>
              <w:rFonts w:ascii="Times New Roman" w:eastAsiaTheme="minorEastAsia" w:hAnsi="Times New Roman" w:cs="Times New Roman"/>
              <w:noProof/>
              <w:kern w:val="2"/>
              <w:sz w:val="24"/>
              <w:szCs w:val="24"/>
              <w:lang w:eastAsia="en-GB"/>
              <w14:ligatures w14:val="standardContextual"/>
            </w:rPr>
          </w:pPr>
          <w:hyperlink w:anchor="_Toc200986524" w:history="1">
            <w:r w:rsidRPr="00395AD4">
              <w:rPr>
                <w:rStyle w:val="Hyperlink"/>
                <w:rFonts w:ascii="Times New Roman" w:hAnsi="Times New Roman" w:cs="Times New Roman"/>
                <w:noProof/>
              </w:rPr>
              <w:t>Biofizikālie indikatori.</w:t>
            </w:r>
            <w:r w:rsidRPr="00395AD4">
              <w:rPr>
                <w:rFonts w:ascii="Times New Roman" w:hAnsi="Times New Roman" w:cs="Times New Roman"/>
                <w:noProof/>
                <w:webHidden/>
              </w:rPr>
              <w:tab/>
            </w:r>
            <w:r w:rsidRPr="00395AD4">
              <w:rPr>
                <w:rFonts w:ascii="Times New Roman" w:hAnsi="Times New Roman" w:cs="Times New Roman"/>
                <w:noProof/>
                <w:webHidden/>
              </w:rPr>
              <w:fldChar w:fldCharType="begin"/>
            </w:r>
            <w:r w:rsidRPr="00395AD4">
              <w:rPr>
                <w:rFonts w:ascii="Times New Roman" w:hAnsi="Times New Roman" w:cs="Times New Roman"/>
                <w:noProof/>
                <w:webHidden/>
              </w:rPr>
              <w:instrText xml:space="preserve"> PAGEREF _Toc200986524 \h </w:instrText>
            </w:r>
            <w:r w:rsidRPr="00395AD4">
              <w:rPr>
                <w:rFonts w:ascii="Times New Roman" w:hAnsi="Times New Roman" w:cs="Times New Roman"/>
                <w:noProof/>
                <w:webHidden/>
              </w:rPr>
            </w:r>
            <w:r w:rsidRPr="00395AD4">
              <w:rPr>
                <w:rFonts w:ascii="Times New Roman" w:hAnsi="Times New Roman" w:cs="Times New Roman"/>
                <w:noProof/>
                <w:webHidden/>
              </w:rPr>
              <w:fldChar w:fldCharType="separate"/>
            </w:r>
            <w:r w:rsidR="00B91807">
              <w:rPr>
                <w:rFonts w:ascii="Times New Roman" w:hAnsi="Times New Roman" w:cs="Times New Roman"/>
                <w:noProof/>
                <w:webHidden/>
              </w:rPr>
              <w:t>74</w:t>
            </w:r>
            <w:r w:rsidRPr="00395AD4">
              <w:rPr>
                <w:rFonts w:ascii="Times New Roman" w:hAnsi="Times New Roman" w:cs="Times New Roman"/>
                <w:noProof/>
                <w:webHidden/>
              </w:rPr>
              <w:fldChar w:fldCharType="end"/>
            </w:r>
          </w:hyperlink>
        </w:p>
        <w:p w14:paraId="20319E97" w14:textId="4CFB7BD3" w:rsidR="00395AD4" w:rsidRPr="00395AD4" w:rsidRDefault="00395AD4">
          <w:pPr>
            <w:pStyle w:val="TOC3"/>
            <w:tabs>
              <w:tab w:val="right" w:leader="dot" w:pos="9350"/>
            </w:tabs>
            <w:rPr>
              <w:rFonts w:ascii="Times New Roman" w:eastAsiaTheme="minorEastAsia" w:hAnsi="Times New Roman" w:cs="Times New Roman"/>
              <w:noProof/>
              <w:kern w:val="2"/>
              <w:sz w:val="24"/>
              <w:szCs w:val="24"/>
              <w:lang w:eastAsia="en-GB"/>
              <w14:ligatures w14:val="standardContextual"/>
            </w:rPr>
          </w:pPr>
          <w:hyperlink w:anchor="_Toc200986525" w:history="1">
            <w:r w:rsidRPr="00395AD4">
              <w:rPr>
                <w:rStyle w:val="Hyperlink"/>
                <w:rFonts w:ascii="Times New Roman" w:hAnsi="Times New Roman" w:cs="Times New Roman"/>
                <w:noProof/>
              </w:rPr>
              <w:t>Pārvaldības un rīcībpolitikas indikatori.</w:t>
            </w:r>
            <w:r w:rsidRPr="00395AD4">
              <w:rPr>
                <w:rFonts w:ascii="Times New Roman" w:hAnsi="Times New Roman" w:cs="Times New Roman"/>
                <w:noProof/>
                <w:webHidden/>
              </w:rPr>
              <w:tab/>
            </w:r>
            <w:r w:rsidRPr="00395AD4">
              <w:rPr>
                <w:rFonts w:ascii="Times New Roman" w:hAnsi="Times New Roman" w:cs="Times New Roman"/>
                <w:noProof/>
                <w:webHidden/>
              </w:rPr>
              <w:fldChar w:fldCharType="begin"/>
            </w:r>
            <w:r w:rsidRPr="00395AD4">
              <w:rPr>
                <w:rFonts w:ascii="Times New Roman" w:hAnsi="Times New Roman" w:cs="Times New Roman"/>
                <w:noProof/>
                <w:webHidden/>
              </w:rPr>
              <w:instrText xml:space="preserve"> PAGEREF _Toc200986525 \h </w:instrText>
            </w:r>
            <w:r w:rsidRPr="00395AD4">
              <w:rPr>
                <w:rFonts w:ascii="Times New Roman" w:hAnsi="Times New Roman" w:cs="Times New Roman"/>
                <w:noProof/>
                <w:webHidden/>
              </w:rPr>
            </w:r>
            <w:r w:rsidRPr="00395AD4">
              <w:rPr>
                <w:rFonts w:ascii="Times New Roman" w:hAnsi="Times New Roman" w:cs="Times New Roman"/>
                <w:noProof/>
                <w:webHidden/>
              </w:rPr>
              <w:fldChar w:fldCharType="separate"/>
            </w:r>
            <w:r w:rsidR="00B91807">
              <w:rPr>
                <w:rFonts w:ascii="Times New Roman" w:hAnsi="Times New Roman" w:cs="Times New Roman"/>
                <w:noProof/>
                <w:webHidden/>
              </w:rPr>
              <w:t>75</w:t>
            </w:r>
            <w:r w:rsidRPr="00395AD4">
              <w:rPr>
                <w:rFonts w:ascii="Times New Roman" w:hAnsi="Times New Roman" w:cs="Times New Roman"/>
                <w:noProof/>
                <w:webHidden/>
              </w:rPr>
              <w:fldChar w:fldCharType="end"/>
            </w:r>
          </w:hyperlink>
        </w:p>
        <w:p w14:paraId="2A9DD814" w14:textId="1DFA6693" w:rsidR="00395AD4" w:rsidRPr="00395AD4" w:rsidRDefault="00395AD4">
          <w:pPr>
            <w:pStyle w:val="TOC3"/>
            <w:tabs>
              <w:tab w:val="right" w:leader="dot" w:pos="9350"/>
            </w:tabs>
            <w:rPr>
              <w:rFonts w:ascii="Times New Roman" w:eastAsiaTheme="minorEastAsia" w:hAnsi="Times New Roman" w:cs="Times New Roman"/>
              <w:noProof/>
              <w:kern w:val="2"/>
              <w:sz w:val="24"/>
              <w:szCs w:val="24"/>
              <w:lang w:eastAsia="en-GB"/>
              <w14:ligatures w14:val="standardContextual"/>
            </w:rPr>
          </w:pPr>
          <w:hyperlink w:anchor="_Toc200986526" w:history="1">
            <w:r w:rsidRPr="00395AD4">
              <w:rPr>
                <w:rStyle w:val="Hyperlink"/>
                <w:rFonts w:ascii="Times New Roman" w:hAnsi="Times New Roman" w:cs="Times New Roman"/>
                <w:noProof/>
              </w:rPr>
              <w:t>Socio-ekonomiskie un institucionālie indikatori.</w:t>
            </w:r>
            <w:r w:rsidRPr="00395AD4">
              <w:rPr>
                <w:rFonts w:ascii="Times New Roman" w:hAnsi="Times New Roman" w:cs="Times New Roman"/>
                <w:noProof/>
                <w:webHidden/>
              </w:rPr>
              <w:tab/>
            </w:r>
            <w:r w:rsidRPr="00395AD4">
              <w:rPr>
                <w:rFonts w:ascii="Times New Roman" w:hAnsi="Times New Roman" w:cs="Times New Roman"/>
                <w:noProof/>
                <w:webHidden/>
              </w:rPr>
              <w:fldChar w:fldCharType="begin"/>
            </w:r>
            <w:r w:rsidRPr="00395AD4">
              <w:rPr>
                <w:rFonts w:ascii="Times New Roman" w:hAnsi="Times New Roman" w:cs="Times New Roman"/>
                <w:noProof/>
                <w:webHidden/>
              </w:rPr>
              <w:instrText xml:space="preserve"> PAGEREF _Toc200986526 \h </w:instrText>
            </w:r>
            <w:r w:rsidRPr="00395AD4">
              <w:rPr>
                <w:rFonts w:ascii="Times New Roman" w:hAnsi="Times New Roman" w:cs="Times New Roman"/>
                <w:noProof/>
                <w:webHidden/>
              </w:rPr>
            </w:r>
            <w:r w:rsidRPr="00395AD4">
              <w:rPr>
                <w:rFonts w:ascii="Times New Roman" w:hAnsi="Times New Roman" w:cs="Times New Roman"/>
                <w:noProof/>
                <w:webHidden/>
              </w:rPr>
              <w:fldChar w:fldCharType="separate"/>
            </w:r>
            <w:r w:rsidR="00B91807">
              <w:rPr>
                <w:rFonts w:ascii="Times New Roman" w:hAnsi="Times New Roman" w:cs="Times New Roman"/>
                <w:noProof/>
                <w:webHidden/>
              </w:rPr>
              <w:t>76</w:t>
            </w:r>
            <w:r w:rsidRPr="00395AD4">
              <w:rPr>
                <w:rFonts w:ascii="Times New Roman" w:hAnsi="Times New Roman" w:cs="Times New Roman"/>
                <w:noProof/>
                <w:webHidden/>
              </w:rPr>
              <w:fldChar w:fldCharType="end"/>
            </w:r>
          </w:hyperlink>
        </w:p>
        <w:p w14:paraId="04774D36" w14:textId="56094384" w:rsidR="00395AD4" w:rsidRPr="00395AD4" w:rsidRDefault="00395AD4">
          <w:pPr>
            <w:pStyle w:val="TOC1"/>
            <w:tabs>
              <w:tab w:val="left" w:pos="440"/>
              <w:tab w:val="right" w:leader="dot" w:pos="9350"/>
            </w:tabs>
            <w:rPr>
              <w:rFonts w:ascii="Times New Roman" w:eastAsiaTheme="minorEastAsia" w:hAnsi="Times New Roman" w:cs="Times New Roman"/>
              <w:noProof/>
              <w:kern w:val="2"/>
              <w:sz w:val="24"/>
              <w:szCs w:val="24"/>
              <w:lang w:eastAsia="en-GB"/>
              <w14:ligatures w14:val="standardContextual"/>
            </w:rPr>
          </w:pPr>
          <w:hyperlink w:anchor="_Toc200986527" w:history="1">
            <w:r w:rsidRPr="00395AD4">
              <w:rPr>
                <w:rStyle w:val="Hyperlink"/>
                <w:rFonts w:ascii="Times New Roman" w:hAnsi="Times New Roman" w:cs="Times New Roman"/>
                <w:noProof/>
              </w:rPr>
              <w:t>6.</w:t>
            </w:r>
            <w:r w:rsidRPr="00395AD4">
              <w:rPr>
                <w:rFonts w:ascii="Times New Roman" w:eastAsiaTheme="minorEastAsia" w:hAnsi="Times New Roman" w:cs="Times New Roman"/>
                <w:noProof/>
                <w:kern w:val="2"/>
                <w:sz w:val="24"/>
                <w:szCs w:val="24"/>
                <w:lang w:eastAsia="en-GB"/>
                <w14:ligatures w14:val="standardContextual"/>
              </w:rPr>
              <w:tab/>
            </w:r>
            <w:r w:rsidRPr="00395AD4">
              <w:rPr>
                <w:rStyle w:val="Hyperlink"/>
                <w:rFonts w:ascii="Times New Roman" w:hAnsi="Times New Roman" w:cs="Times New Roman"/>
                <w:noProof/>
              </w:rPr>
              <w:t>Pētījuma galvenās atziņas</w:t>
            </w:r>
            <w:r w:rsidRPr="00395AD4">
              <w:rPr>
                <w:rFonts w:ascii="Times New Roman" w:hAnsi="Times New Roman" w:cs="Times New Roman"/>
                <w:noProof/>
                <w:webHidden/>
              </w:rPr>
              <w:tab/>
            </w:r>
            <w:r w:rsidRPr="00395AD4">
              <w:rPr>
                <w:rFonts w:ascii="Times New Roman" w:hAnsi="Times New Roman" w:cs="Times New Roman"/>
                <w:noProof/>
                <w:webHidden/>
              </w:rPr>
              <w:fldChar w:fldCharType="begin"/>
            </w:r>
            <w:r w:rsidRPr="00395AD4">
              <w:rPr>
                <w:rFonts w:ascii="Times New Roman" w:hAnsi="Times New Roman" w:cs="Times New Roman"/>
                <w:noProof/>
                <w:webHidden/>
              </w:rPr>
              <w:instrText xml:space="preserve"> PAGEREF _Toc200986527 \h </w:instrText>
            </w:r>
            <w:r w:rsidRPr="00395AD4">
              <w:rPr>
                <w:rFonts w:ascii="Times New Roman" w:hAnsi="Times New Roman" w:cs="Times New Roman"/>
                <w:noProof/>
                <w:webHidden/>
              </w:rPr>
            </w:r>
            <w:r w:rsidRPr="00395AD4">
              <w:rPr>
                <w:rFonts w:ascii="Times New Roman" w:hAnsi="Times New Roman" w:cs="Times New Roman"/>
                <w:noProof/>
                <w:webHidden/>
              </w:rPr>
              <w:fldChar w:fldCharType="separate"/>
            </w:r>
            <w:r w:rsidR="00B91807">
              <w:rPr>
                <w:rFonts w:ascii="Times New Roman" w:hAnsi="Times New Roman" w:cs="Times New Roman"/>
                <w:noProof/>
                <w:webHidden/>
              </w:rPr>
              <w:t>77</w:t>
            </w:r>
            <w:r w:rsidRPr="00395AD4">
              <w:rPr>
                <w:rFonts w:ascii="Times New Roman" w:hAnsi="Times New Roman" w:cs="Times New Roman"/>
                <w:noProof/>
                <w:webHidden/>
              </w:rPr>
              <w:fldChar w:fldCharType="end"/>
            </w:r>
          </w:hyperlink>
        </w:p>
        <w:p w14:paraId="6FD9D134" w14:textId="7EE30641" w:rsidR="00395AD4" w:rsidRPr="00395AD4" w:rsidRDefault="00395AD4">
          <w:pPr>
            <w:pStyle w:val="TOC3"/>
            <w:tabs>
              <w:tab w:val="right" w:leader="dot" w:pos="9350"/>
            </w:tabs>
            <w:rPr>
              <w:rFonts w:ascii="Times New Roman" w:eastAsiaTheme="minorEastAsia" w:hAnsi="Times New Roman" w:cs="Times New Roman"/>
              <w:noProof/>
              <w:kern w:val="2"/>
              <w:sz w:val="24"/>
              <w:szCs w:val="24"/>
              <w:lang w:eastAsia="en-GB"/>
              <w14:ligatures w14:val="standardContextual"/>
            </w:rPr>
          </w:pPr>
          <w:hyperlink w:anchor="_Toc200986528" w:history="1">
            <w:r w:rsidRPr="00395AD4">
              <w:rPr>
                <w:rStyle w:val="Hyperlink"/>
                <w:rFonts w:ascii="Times New Roman" w:hAnsi="Times New Roman" w:cs="Times New Roman"/>
                <w:noProof/>
              </w:rPr>
              <w:t>Galvenie secinājumi</w:t>
            </w:r>
            <w:r w:rsidRPr="00395AD4">
              <w:rPr>
                <w:rFonts w:ascii="Times New Roman" w:hAnsi="Times New Roman" w:cs="Times New Roman"/>
                <w:noProof/>
                <w:webHidden/>
              </w:rPr>
              <w:tab/>
            </w:r>
            <w:r w:rsidRPr="00395AD4">
              <w:rPr>
                <w:rFonts w:ascii="Times New Roman" w:hAnsi="Times New Roman" w:cs="Times New Roman"/>
                <w:noProof/>
                <w:webHidden/>
              </w:rPr>
              <w:fldChar w:fldCharType="begin"/>
            </w:r>
            <w:r w:rsidRPr="00395AD4">
              <w:rPr>
                <w:rFonts w:ascii="Times New Roman" w:hAnsi="Times New Roman" w:cs="Times New Roman"/>
                <w:noProof/>
                <w:webHidden/>
              </w:rPr>
              <w:instrText xml:space="preserve"> PAGEREF _Toc200986528 \h </w:instrText>
            </w:r>
            <w:r w:rsidRPr="00395AD4">
              <w:rPr>
                <w:rFonts w:ascii="Times New Roman" w:hAnsi="Times New Roman" w:cs="Times New Roman"/>
                <w:noProof/>
                <w:webHidden/>
              </w:rPr>
            </w:r>
            <w:r w:rsidRPr="00395AD4">
              <w:rPr>
                <w:rFonts w:ascii="Times New Roman" w:hAnsi="Times New Roman" w:cs="Times New Roman"/>
                <w:noProof/>
                <w:webHidden/>
              </w:rPr>
              <w:fldChar w:fldCharType="separate"/>
            </w:r>
            <w:r w:rsidR="00B91807">
              <w:rPr>
                <w:rFonts w:ascii="Times New Roman" w:hAnsi="Times New Roman" w:cs="Times New Roman"/>
                <w:noProof/>
                <w:webHidden/>
              </w:rPr>
              <w:t>77</w:t>
            </w:r>
            <w:r w:rsidRPr="00395AD4">
              <w:rPr>
                <w:rFonts w:ascii="Times New Roman" w:hAnsi="Times New Roman" w:cs="Times New Roman"/>
                <w:noProof/>
                <w:webHidden/>
              </w:rPr>
              <w:fldChar w:fldCharType="end"/>
            </w:r>
          </w:hyperlink>
        </w:p>
        <w:p w14:paraId="123BA7C3" w14:textId="726B8585" w:rsidR="00395AD4" w:rsidRPr="00395AD4" w:rsidRDefault="00395AD4">
          <w:pPr>
            <w:pStyle w:val="TOC3"/>
            <w:tabs>
              <w:tab w:val="right" w:leader="dot" w:pos="9350"/>
            </w:tabs>
            <w:rPr>
              <w:rFonts w:ascii="Times New Roman" w:eastAsiaTheme="minorEastAsia" w:hAnsi="Times New Roman" w:cs="Times New Roman"/>
              <w:noProof/>
              <w:kern w:val="2"/>
              <w:sz w:val="24"/>
              <w:szCs w:val="24"/>
              <w:lang w:eastAsia="en-GB"/>
              <w14:ligatures w14:val="standardContextual"/>
            </w:rPr>
          </w:pPr>
          <w:hyperlink w:anchor="_Toc200986529" w:history="1">
            <w:r w:rsidRPr="00395AD4">
              <w:rPr>
                <w:rStyle w:val="Hyperlink"/>
                <w:rFonts w:ascii="Times New Roman" w:hAnsi="Times New Roman" w:cs="Times New Roman"/>
                <w:noProof/>
              </w:rPr>
              <w:t>Izvirzītie priekšlikumi</w:t>
            </w:r>
            <w:r w:rsidRPr="00395AD4">
              <w:rPr>
                <w:rFonts w:ascii="Times New Roman" w:hAnsi="Times New Roman" w:cs="Times New Roman"/>
                <w:noProof/>
                <w:webHidden/>
              </w:rPr>
              <w:tab/>
            </w:r>
            <w:r w:rsidRPr="00395AD4">
              <w:rPr>
                <w:rFonts w:ascii="Times New Roman" w:hAnsi="Times New Roman" w:cs="Times New Roman"/>
                <w:noProof/>
                <w:webHidden/>
              </w:rPr>
              <w:fldChar w:fldCharType="begin"/>
            </w:r>
            <w:r w:rsidRPr="00395AD4">
              <w:rPr>
                <w:rFonts w:ascii="Times New Roman" w:hAnsi="Times New Roman" w:cs="Times New Roman"/>
                <w:noProof/>
                <w:webHidden/>
              </w:rPr>
              <w:instrText xml:space="preserve"> PAGEREF _Toc200986529 \h </w:instrText>
            </w:r>
            <w:r w:rsidRPr="00395AD4">
              <w:rPr>
                <w:rFonts w:ascii="Times New Roman" w:hAnsi="Times New Roman" w:cs="Times New Roman"/>
                <w:noProof/>
                <w:webHidden/>
              </w:rPr>
            </w:r>
            <w:r w:rsidRPr="00395AD4">
              <w:rPr>
                <w:rFonts w:ascii="Times New Roman" w:hAnsi="Times New Roman" w:cs="Times New Roman"/>
                <w:noProof/>
                <w:webHidden/>
              </w:rPr>
              <w:fldChar w:fldCharType="separate"/>
            </w:r>
            <w:r w:rsidR="00B91807">
              <w:rPr>
                <w:rFonts w:ascii="Times New Roman" w:hAnsi="Times New Roman" w:cs="Times New Roman"/>
                <w:noProof/>
                <w:webHidden/>
              </w:rPr>
              <w:t>78</w:t>
            </w:r>
            <w:r w:rsidRPr="00395AD4">
              <w:rPr>
                <w:rFonts w:ascii="Times New Roman" w:hAnsi="Times New Roman" w:cs="Times New Roman"/>
                <w:noProof/>
                <w:webHidden/>
              </w:rPr>
              <w:fldChar w:fldCharType="end"/>
            </w:r>
          </w:hyperlink>
        </w:p>
        <w:p w14:paraId="159F9EA9" w14:textId="54DC9F41" w:rsidR="00395AD4" w:rsidRPr="00395AD4" w:rsidRDefault="00395AD4">
          <w:pPr>
            <w:pStyle w:val="TOC1"/>
            <w:tabs>
              <w:tab w:val="right" w:leader="dot" w:pos="9350"/>
            </w:tabs>
            <w:rPr>
              <w:rFonts w:ascii="Times New Roman" w:eastAsiaTheme="minorEastAsia" w:hAnsi="Times New Roman" w:cs="Times New Roman"/>
              <w:noProof/>
              <w:kern w:val="2"/>
              <w:sz w:val="24"/>
              <w:szCs w:val="24"/>
              <w:lang w:eastAsia="en-GB"/>
              <w14:ligatures w14:val="standardContextual"/>
            </w:rPr>
          </w:pPr>
          <w:hyperlink w:anchor="_Toc200986530" w:history="1">
            <w:r w:rsidRPr="00395AD4">
              <w:rPr>
                <w:rStyle w:val="Hyperlink"/>
                <w:rFonts w:ascii="Times New Roman" w:hAnsi="Times New Roman" w:cs="Times New Roman"/>
                <w:noProof/>
              </w:rPr>
              <w:t>Literatūras saraksts</w:t>
            </w:r>
            <w:r w:rsidRPr="00395AD4">
              <w:rPr>
                <w:rFonts w:ascii="Times New Roman" w:hAnsi="Times New Roman" w:cs="Times New Roman"/>
                <w:noProof/>
                <w:webHidden/>
              </w:rPr>
              <w:tab/>
            </w:r>
            <w:r w:rsidRPr="00395AD4">
              <w:rPr>
                <w:rFonts w:ascii="Times New Roman" w:hAnsi="Times New Roman" w:cs="Times New Roman"/>
                <w:noProof/>
                <w:webHidden/>
              </w:rPr>
              <w:fldChar w:fldCharType="begin"/>
            </w:r>
            <w:r w:rsidRPr="00395AD4">
              <w:rPr>
                <w:rFonts w:ascii="Times New Roman" w:hAnsi="Times New Roman" w:cs="Times New Roman"/>
                <w:noProof/>
                <w:webHidden/>
              </w:rPr>
              <w:instrText xml:space="preserve"> PAGEREF _Toc200986530 \h </w:instrText>
            </w:r>
            <w:r w:rsidRPr="00395AD4">
              <w:rPr>
                <w:rFonts w:ascii="Times New Roman" w:hAnsi="Times New Roman" w:cs="Times New Roman"/>
                <w:noProof/>
                <w:webHidden/>
              </w:rPr>
            </w:r>
            <w:r w:rsidRPr="00395AD4">
              <w:rPr>
                <w:rFonts w:ascii="Times New Roman" w:hAnsi="Times New Roman" w:cs="Times New Roman"/>
                <w:noProof/>
                <w:webHidden/>
              </w:rPr>
              <w:fldChar w:fldCharType="separate"/>
            </w:r>
            <w:r w:rsidR="00B91807">
              <w:rPr>
                <w:rFonts w:ascii="Times New Roman" w:hAnsi="Times New Roman" w:cs="Times New Roman"/>
                <w:noProof/>
                <w:webHidden/>
              </w:rPr>
              <w:t>79</w:t>
            </w:r>
            <w:r w:rsidRPr="00395AD4">
              <w:rPr>
                <w:rFonts w:ascii="Times New Roman" w:hAnsi="Times New Roman" w:cs="Times New Roman"/>
                <w:noProof/>
                <w:webHidden/>
              </w:rPr>
              <w:fldChar w:fldCharType="end"/>
            </w:r>
          </w:hyperlink>
        </w:p>
        <w:p w14:paraId="37C9DF99" w14:textId="2796836D" w:rsidR="001E03B5" w:rsidRPr="00395AD4" w:rsidRDefault="001E03B5" w:rsidP="202C9A12">
          <w:pPr>
            <w:pStyle w:val="TOC1"/>
            <w:tabs>
              <w:tab w:val="right" w:leader="dot" w:pos="9345"/>
            </w:tabs>
            <w:rPr>
              <w:rFonts w:ascii="Times New Roman" w:eastAsiaTheme="minorEastAsia" w:hAnsi="Times New Roman" w:cs="Times New Roman"/>
              <w:noProof/>
              <w:kern w:val="2"/>
              <w:sz w:val="24"/>
              <w:szCs w:val="24"/>
              <w:lang w:eastAsia="en-GB"/>
              <w14:ligatures w14:val="standardContextual"/>
            </w:rPr>
          </w:pPr>
          <w:r w:rsidRPr="00395AD4">
            <w:rPr>
              <w:rFonts w:ascii="Times New Roman" w:hAnsi="Times New Roman" w:cs="Times New Roman"/>
            </w:rPr>
            <w:fldChar w:fldCharType="end"/>
          </w:r>
        </w:p>
        <w:p w14:paraId="1B686B7E" w14:textId="5693C46D" w:rsidR="00E97308" w:rsidRPr="00951A14" w:rsidRDefault="00000000">
          <w:pPr>
            <w:rPr>
              <w:rFonts w:ascii="Times New Roman" w:hAnsi="Times New Roman" w:cs="Times New Roman"/>
              <w:b/>
              <w:bCs/>
              <w:sz w:val="24"/>
              <w:szCs w:val="24"/>
              <w:lang w:val="lv-LV"/>
            </w:rPr>
          </w:pPr>
        </w:p>
      </w:sdtContent>
    </w:sdt>
    <w:p w14:paraId="6302B504" w14:textId="77777777" w:rsidR="00A82801" w:rsidRPr="00951A14" w:rsidRDefault="00E31F4A">
      <w:pPr>
        <w:rPr>
          <w:rFonts w:ascii="Times New Roman" w:eastAsia="Arial" w:hAnsi="Times New Roman" w:cs="Times New Roman"/>
          <w:b/>
          <w:bCs/>
          <w:sz w:val="24"/>
          <w:szCs w:val="24"/>
          <w:lang w:val="lv-LV"/>
        </w:rPr>
      </w:pPr>
      <w:r w:rsidRPr="00951A14">
        <w:rPr>
          <w:rFonts w:ascii="Times New Roman" w:eastAsia="Arial" w:hAnsi="Times New Roman" w:cs="Times New Roman"/>
          <w:b/>
          <w:bCs/>
          <w:sz w:val="24"/>
          <w:szCs w:val="24"/>
          <w:lang w:val="lv-LV"/>
        </w:rPr>
        <w:br w:type="page" w:clear="all"/>
      </w:r>
    </w:p>
    <w:p w14:paraId="6DDB82F2" w14:textId="77777777" w:rsidR="00A82801" w:rsidRPr="00951A14" w:rsidRDefault="00A82801" w:rsidP="00761D7C">
      <w:pPr>
        <w:pStyle w:val="Heading1"/>
        <w:numPr>
          <w:ilvl w:val="0"/>
          <w:numId w:val="0"/>
        </w:numPr>
      </w:pPr>
      <w:bookmarkStart w:id="0" w:name="_Toc200986477"/>
      <w:r w:rsidRPr="202C9A12">
        <w:lastRenderedPageBreak/>
        <w:t>Pētījumā izmantotie saīsinājumi</w:t>
      </w:r>
      <w:bookmarkEnd w:id="0"/>
    </w:p>
    <w:p w14:paraId="193B82B1" w14:textId="77777777" w:rsidR="00A82801" w:rsidRPr="00951A14" w:rsidRDefault="00A82801" w:rsidP="00A82801">
      <w:pPr>
        <w:spacing w:after="0"/>
        <w:rPr>
          <w:rFonts w:ascii="Times New Roman" w:eastAsia="Arial" w:hAnsi="Times New Roman" w:cs="Times New Roman"/>
          <w:sz w:val="24"/>
          <w:szCs w:val="24"/>
          <w:lang w:val="lv-LV"/>
        </w:rPr>
      </w:pPr>
      <w:r w:rsidRPr="00951A14">
        <w:rPr>
          <w:rFonts w:ascii="Times New Roman" w:eastAsia="Arial" w:hAnsi="Times New Roman" w:cs="Times New Roman"/>
          <w:sz w:val="24"/>
          <w:szCs w:val="24"/>
          <w:lang w:val="lv-LV"/>
        </w:rPr>
        <w:t>ANO – Apvienoto Nāciju Organizācija</w:t>
      </w:r>
    </w:p>
    <w:p w14:paraId="6EF9CD7E" w14:textId="59081862" w:rsidR="008D5720" w:rsidRPr="00951A14" w:rsidRDefault="008D5720" w:rsidP="00A82801">
      <w:pPr>
        <w:spacing w:after="0"/>
        <w:rPr>
          <w:rFonts w:ascii="Times New Roman" w:eastAsia="Arial" w:hAnsi="Times New Roman" w:cs="Times New Roman"/>
          <w:sz w:val="24"/>
          <w:szCs w:val="24"/>
          <w:lang w:val="lv-LV"/>
        </w:rPr>
      </w:pPr>
      <w:r w:rsidRPr="00951A14">
        <w:rPr>
          <w:rFonts w:ascii="Times New Roman" w:eastAsia="Arial" w:hAnsi="Times New Roman" w:cs="Times New Roman"/>
          <w:sz w:val="24"/>
          <w:szCs w:val="24"/>
          <w:lang w:val="lv-LV"/>
        </w:rPr>
        <w:t>CSP – Centrālā statistikas pārvalde</w:t>
      </w:r>
    </w:p>
    <w:p w14:paraId="3339ED5E" w14:textId="5A57A24A" w:rsidR="000B7281" w:rsidRPr="00951A14" w:rsidRDefault="000B7281" w:rsidP="00A82801">
      <w:pPr>
        <w:spacing w:after="0"/>
        <w:rPr>
          <w:rFonts w:ascii="Times New Roman" w:hAnsi="Times New Roman" w:cs="Times New Roman"/>
          <w:sz w:val="24"/>
          <w:szCs w:val="24"/>
          <w:lang w:val="lv-LV"/>
        </w:rPr>
      </w:pPr>
      <w:r w:rsidRPr="00951A14">
        <w:rPr>
          <w:rFonts w:ascii="Times New Roman" w:eastAsia="Arial" w:hAnsi="Times New Roman" w:cs="Times New Roman"/>
          <w:sz w:val="24"/>
          <w:szCs w:val="24"/>
          <w:lang w:val="lv-LV"/>
        </w:rPr>
        <w:t>EK – Eiropas Komisija</w:t>
      </w:r>
    </w:p>
    <w:p w14:paraId="1B116EAF" w14:textId="77777777" w:rsidR="00A82801" w:rsidRPr="00951A14" w:rsidRDefault="00A82801" w:rsidP="00A82801">
      <w:pPr>
        <w:spacing w:after="0"/>
        <w:rPr>
          <w:rFonts w:ascii="Times New Roman" w:hAnsi="Times New Roman" w:cs="Times New Roman"/>
          <w:sz w:val="24"/>
          <w:szCs w:val="24"/>
          <w:lang w:val="lv-LV"/>
        </w:rPr>
      </w:pPr>
      <w:r w:rsidRPr="00951A14">
        <w:rPr>
          <w:rFonts w:ascii="Times New Roman" w:eastAsia="Arial" w:hAnsi="Times New Roman" w:cs="Times New Roman"/>
          <w:sz w:val="24"/>
          <w:szCs w:val="24"/>
          <w:lang w:val="lv-LV"/>
        </w:rPr>
        <w:t>ES – Eiropas Savienība</w:t>
      </w:r>
    </w:p>
    <w:p w14:paraId="06CFF3C3" w14:textId="7A4171D1" w:rsidR="00A82801" w:rsidRPr="00951A14" w:rsidRDefault="00A82801" w:rsidP="00A82801">
      <w:pPr>
        <w:spacing w:after="0"/>
        <w:rPr>
          <w:rFonts w:ascii="Times New Roman" w:hAnsi="Times New Roman" w:cs="Times New Roman"/>
          <w:sz w:val="24"/>
          <w:szCs w:val="24"/>
          <w:lang w:val="lv-LV"/>
        </w:rPr>
      </w:pPr>
      <w:r w:rsidRPr="00951A14">
        <w:rPr>
          <w:rFonts w:ascii="Times New Roman" w:eastAsia="Arial" w:hAnsi="Times New Roman" w:cs="Times New Roman"/>
          <w:sz w:val="24"/>
          <w:szCs w:val="24"/>
          <w:lang w:val="lv-LV"/>
        </w:rPr>
        <w:t>IPCC – Klimata pārmaiņu starpvaldību padome</w:t>
      </w:r>
    </w:p>
    <w:p w14:paraId="6BDD8341" w14:textId="45FDEB6A" w:rsidR="00A217A0" w:rsidRPr="00951A14" w:rsidRDefault="00A217A0" w:rsidP="00A82801">
      <w:pPr>
        <w:spacing w:after="0"/>
        <w:rPr>
          <w:rFonts w:ascii="Times New Roman" w:eastAsia="Arial" w:hAnsi="Times New Roman" w:cs="Times New Roman"/>
          <w:sz w:val="24"/>
          <w:szCs w:val="24"/>
          <w:lang w:val="lv-LV"/>
        </w:rPr>
      </w:pPr>
      <w:r w:rsidRPr="00951A14">
        <w:rPr>
          <w:rFonts w:ascii="Times New Roman" w:eastAsia="Arial" w:hAnsi="Times New Roman" w:cs="Times New Roman"/>
          <w:sz w:val="24"/>
          <w:szCs w:val="24"/>
          <w:lang w:val="lv-LV"/>
        </w:rPr>
        <w:t>KLP – ES Kopējā lauksaimniecības politika</w:t>
      </w:r>
    </w:p>
    <w:p w14:paraId="72C73E8D" w14:textId="54EC3814" w:rsidR="00A82801" w:rsidRPr="00951A14" w:rsidRDefault="00A82801" w:rsidP="00A82801">
      <w:pPr>
        <w:spacing w:after="0"/>
        <w:rPr>
          <w:rFonts w:ascii="Times New Roman" w:hAnsi="Times New Roman" w:cs="Times New Roman"/>
          <w:sz w:val="24"/>
          <w:szCs w:val="24"/>
          <w:lang w:val="lv-LV"/>
        </w:rPr>
      </w:pPr>
      <w:r w:rsidRPr="00951A14">
        <w:rPr>
          <w:rFonts w:ascii="Times New Roman" w:eastAsia="Arial" w:hAnsi="Times New Roman" w:cs="Times New Roman"/>
          <w:sz w:val="24"/>
          <w:szCs w:val="24"/>
          <w:lang w:val="lv-LV"/>
        </w:rPr>
        <w:t>LVĢMC – VSIA “Latvijas Vides, ģeoloģijas un meteoroloģijas centrs”</w:t>
      </w:r>
    </w:p>
    <w:p w14:paraId="60B7A8B2" w14:textId="3BB869B2" w:rsidR="00A82801" w:rsidRPr="00951A14" w:rsidRDefault="00A82801" w:rsidP="00A82801">
      <w:pPr>
        <w:spacing w:after="0"/>
        <w:rPr>
          <w:rFonts w:ascii="Times New Roman" w:hAnsi="Times New Roman" w:cs="Times New Roman"/>
          <w:sz w:val="24"/>
          <w:szCs w:val="24"/>
          <w:lang w:val="lv-LV"/>
        </w:rPr>
      </w:pPr>
      <w:r w:rsidRPr="00951A14">
        <w:rPr>
          <w:rFonts w:ascii="Times New Roman" w:eastAsia="Arial" w:hAnsi="Times New Roman" w:cs="Times New Roman"/>
          <w:sz w:val="24"/>
          <w:szCs w:val="24"/>
          <w:lang w:val="lv-LV"/>
        </w:rPr>
        <w:t>LVM – AS “Latvijas valsts meži”</w:t>
      </w:r>
    </w:p>
    <w:p w14:paraId="00CFB013" w14:textId="77777777" w:rsidR="00A82801" w:rsidRPr="00951A14" w:rsidRDefault="00A82801" w:rsidP="00A82801">
      <w:pPr>
        <w:spacing w:after="0"/>
        <w:rPr>
          <w:rFonts w:ascii="Times New Roman" w:hAnsi="Times New Roman" w:cs="Times New Roman"/>
          <w:sz w:val="24"/>
          <w:szCs w:val="24"/>
          <w:lang w:val="lv-LV"/>
        </w:rPr>
      </w:pPr>
      <w:r w:rsidRPr="00951A14">
        <w:rPr>
          <w:rFonts w:ascii="Times New Roman" w:eastAsia="Arial" w:hAnsi="Times New Roman" w:cs="Times New Roman"/>
          <w:sz w:val="24"/>
          <w:szCs w:val="24"/>
          <w:lang w:val="lv-LV"/>
        </w:rPr>
        <w:t>LVMI Silava – Latvijas Valsts mežzinātnes institūts “Silava”</w:t>
      </w:r>
    </w:p>
    <w:p w14:paraId="3AA28299" w14:textId="77777777" w:rsidR="00A82801" w:rsidRPr="00951A14" w:rsidRDefault="00A82801" w:rsidP="00A82801">
      <w:pPr>
        <w:spacing w:after="0"/>
        <w:rPr>
          <w:rFonts w:ascii="Times New Roman" w:hAnsi="Times New Roman" w:cs="Times New Roman"/>
          <w:sz w:val="24"/>
          <w:szCs w:val="24"/>
          <w:lang w:val="lv-LV"/>
        </w:rPr>
      </w:pPr>
      <w:r w:rsidRPr="00951A14">
        <w:rPr>
          <w:rFonts w:ascii="Times New Roman" w:eastAsia="Arial" w:hAnsi="Times New Roman" w:cs="Times New Roman"/>
          <w:sz w:val="24"/>
          <w:szCs w:val="24"/>
          <w:lang w:val="lv-LV"/>
        </w:rPr>
        <w:t>MK – Ministru kabinets</w:t>
      </w:r>
    </w:p>
    <w:p w14:paraId="7B097793" w14:textId="3F906078" w:rsidR="00A217A0" w:rsidRPr="00951A14" w:rsidRDefault="00A217A0" w:rsidP="00A82801">
      <w:pPr>
        <w:spacing w:after="0"/>
        <w:rPr>
          <w:rFonts w:ascii="Times New Roman" w:eastAsia="Arial" w:hAnsi="Times New Roman" w:cs="Times New Roman"/>
          <w:sz w:val="24"/>
          <w:szCs w:val="24"/>
          <w:lang w:val="lv-LV"/>
        </w:rPr>
      </w:pPr>
      <w:r w:rsidRPr="00951A14">
        <w:rPr>
          <w:rFonts w:ascii="Times New Roman" w:eastAsia="Arial" w:hAnsi="Times New Roman" w:cs="Times New Roman"/>
          <w:sz w:val="24"/>
          <w:szCs w:val="24"/>
          <w:lang w:val="lv-LV"/>
        </w:rPr>
        <w:t>MKPC – Meža konsultāciju pakalpojumu centrs</w:t>
      </w:r>
    </w:p>
    <w:p w14:paraId="7ED66272" w14:textId="393D2D8E" w:rsidR="003C5D43" w:rsidRPr="00951A14" w:rsidRDefault="003C5D43" w:rsidP="00A82801">
      <w:pPr>
        <w:spacing w:after="0"/>
        <w:rPr>
          <w:rFonts w:ascii="Times New Roman" w:eastAsia="Arial" w:hAnsi="Times New Roman" w:cs="Times New Roman"/>
          <w:sz w:val="24"/>
          <w:szCs w:val="24"/>
          <w:lang w:val="lv-LV"/>
        </w:rPr>
      </w:pPr>
      <w:r w:rsidRPr="00951A14">
        <w:rPr>
          <w:rFonts w:ascii="Times New Roman" w:eastAsia="Arial" w:hAnsi="Times New Roman" w:cs="Times New Roman"/>
          <w:sz w:val="24"/>
          <w:szCs w:val="24"/>
          <w:lang w:val="lv-LV"/>
        </w:rPr>
        <w:t>MPS – Meža pētīšanas stacija</w:t>
      </w:r>
    </w:p>
    <w:p w14:paraId="0FEE3E8A" w14:textId="77777777" w:rsidR="00A82801" w:rsidRPr="00951A14" w:rsidRDefault="00A82801" w:rsidP="00A82801">
      <w:pPr>
        <w:spacing w:after="0"/>
        <w:rPr>
          <w:rFonts w:ascii="Times New Roman" w:hAnsi="Times New Roman" w:cs="Times New Roman"/>
          <w:sz w:val="24"/>
          <w:szCs w:val="24"/>
          <w:lang w:val="lv-LV"/>
        </w:rPr>
      </w:pPr>
      <w:r w:rsidRPr="00951A14">
        <w:rPr>
          <w:rFonts w:ascii="Times New Roman" w:eastAsia="Arial" w:hAnsi="Times New Roman" w:cs="Times New Roman"/>
          <w:sz w:val="24"/>
          <w:szCs w:val="24"/>
          <w:lang w:val="lv-LV"/>
        </w:rPr>
        <w:t>SEG – siltumnīcefekta gāzes</w:t>
      </w:r>
    </w:p>
    <w:p w14:paraId="41E1FDCA" w14:textId="77777777" w:rsidR="00A82801" w:rsidRPr="00951A14" w:rsidRDefault="00A82801" w:rsidP="00A82801">
      <w:pPr>
        <w:spacing w:after="0"/>
        <w:rPr>
          <w:rFonts w:ascii="Times New Roman" w:hAnsi="Times New Roman" w:cs="Times New Roman"/>
          <w:sz w:val="24"/>
          <w:szCs w:val="24"/>
          <w:lang w:val="lv-LV"/>
        </w:rPr>
      </w:pPr>
      <w:r w:rsidRPr="00951A14">
        <w:rPr>
          <w:rFonts w:ascii="Times New Roman" w:eastAsia="Arial" w:hAnsi="Times New Roman" w:cs="Times New Roman"/>
          <w:sz w:val="24"/>
          <w:szCs w:val="24"/>
          <w:lang w:val="lv-LV"/>
        </w:rPr>
        <w:t>VARAM – Viedās administrācijas un reģionālās attīstības ministrija</w:t>
      </w:r>
    </w:p>
    <w:p w14:paraId="22595DAB" w14:textId="212DFD02" w:rsidR="00A82801" w:rsidRPr="00951A14" w:rsidRDefault="00A82801" w:rsidP="00A82801">
      <w:pPr>
        <w:spacing w:after="0"/>
        <w:rPr>
          <w:rFonts w:ascii="Times New Roman" w:hAnsi="Times New Roman" w:cs="Times New Roman"/>
          <w:sz w:val="24"/>
          <w:szCs w:val="24"/>
          <w:lang w:val="lv-LV"/>
        </w:rPr>
      </w:pPr>
      <w:r w:rsidRPr="00951A14">
        <w:rPr>
          <w:rFonts w:ascii="Times New Roman" w:eastAsia="Arial" w:hAnsi="Times New Roman" w:cs="Times New Roman"/>
          <w:sz w:val="24"/>
          <w:szCs w:val="24"/>
          <w:lang w:val="lv-LV"/>
        </w:rPr>
        <w:t>V</w:t>
      </w:r>
      <w:r w:rsidR="00476018" w:rsidRPr="00951A14">
        <w:rPr>
          <w:rFonts w:ascii="Times New Roman" w:eastAsia="Arial" w:hAnsi="Times New Roman" w:cs="Times New Roman"/>
          <w:sz w:val="24"/>
          <w:szCs w:val="24"/>
          <w:lang w:val="lv-LV"/>
        </w:rPr>
        <w:t>M</w:t>
      </w:r>
      <w:r w:rsidRPr="00951A14">
        <w:rPr>
          <w:rFonts w:ascii="Times New Roman" w:eastAsia="Arial" w:hAnsi="Times New Roman" w:cs="Times New Roman"/>
          <w:sz w:val="24"/>
          <w:szCs w:val="24"/>
          <w:lang w:val="lv-LV"/>
        </w:rPr>
        <w:t xml:space="preserve">D – Valsts </w:t>
      </w:r>
      <w:r w:rsidR="00476018" w:rsidRPr="00951A14">
        <w:rPr>
          <w:rFonts w:ascii="Times New Roman" w:eastAsia="Arial" w:hAnsi="Times New Roman" w:cs="Times New Roman"/>
          <w:sz w:val="24"/>
          <w:szCs w:val="24"/>
          <w:lang w:val="lv-LV"/>
        </w:rPr>
        <w:t>meža</w:t>
      </w:r>
      <w:r w:rsidRPr="00951A14">
        <w:rPr>
          <w:rFonts w:ascii="Times New Roman" w:eastAsia="Arial" w:hAnsi="Times New Roman" w:cs="Times New Roman"/>
          <w:sz w:val="24"/>
          <w:szCs w:val="24"/>
          <w:lang w:val="lv-LV"/>
        </w:rPr>
        <w:t xml:space="preserve"> dienests</w:t>
      </w:r>
    </w:p>
    <w:p w14:paraId="596B2E47" w14:textId="77777777" w:rsidR="00A82801" w:rsidRPr="00951A14" w:rsidRDefault="00A82801" w:rsidP="00A82801">
      <w:pPr>
        <w:spacing w:after="0"/>
        <w:rPr>
          <w:rFonts w:ascii="Times New Roman" w:hAnsi="Times New Roman" w:cs="Times New Roman"/>
          <w:sz w:val="24"/>
          <w:szCs w:val="24"/>
          <w:lang w:val="lv-LV"/>
        </w:rPr>
      </w:pPr>
      <w:r w:rsidRPr="00951A14">
        <w:rPr>
          <w:rFonts w:ascii="Times New Roman" w:eastAsia="Arial" w:hAnsi="Times New Roman" w:cs="Times New Roman"/>
          <w:sz w:val="24"/>
          <w:szCs w:val="24"/>
          <w:lang w:val="lv-LV"/>
        </w:rPr>
        <w:t>VZD – Valsts zemes dienests</w:t>
      </w:r>
    </w:p>
    <w:p w14:paraId="7FDB4CBB" w14:textId="77777777" w:rsidR="00A82801" w:rsidRPr="00951A14" w:rsidRDefault="00A82801" w:rsidP="00A82801">
      <w:pPr>
        <w:spacing w:after="0"/>
        <w:rPr>
          <w:rFonts w:ascii="Times New Roman" w:hAnsi="Times New Roman" w:cs="Times New Roman"/>
          <w:b/>
          <w:bCs/>
          <w:sz w:val="24"/>
          <w:szCs w:val="24"/>
          <w:lang w:val="lv-LV"/>
        </w:rPr>
      </w:pPr>
      <w:r w:rsidRPr="00951A14">
        <w:rPr>
          <w:rFonts w:ascii="Times New Roman" w:eastAsia="Arial" w:hAnsi="Times New Roman" w:cs="Times New Roman"/>
          <w:sz w:val="24"/>
          <w:szCs w:val="24"/>
          <w:lang w:val="lv-LV"/>
        </w:rPr>
        <w:t>ZM – Zemkopības ministrija</w:t>
      </w:r>
    </w:p>
    <w:p w14:paraId="373B027F" w14:textId="77777777" w:rsidR="00A82801" w:rsidRDefault="00A82801">
      <w:pPr>
        <w:rPr>
          <w:rFonts w:ascii="Times New Roman" w:eastAsia="Arial" w:hAnsi="Times New Roman" w:cs="Times New Roman"/>
          <w:b/>
          <w:bCs/>
          <w:sz w:val="24"/>
          <w:szCs w:val="24"/>
          <w:lang w:val="lv-LV"/>
        </w:rPr>
      </w:pPr>
    </w:p>
    <w:p w14:paraId="1E6D5078" w14:textId="77777777" w:rsidR="00496F84" w:rsidRPr="00951A14" w:rsidRDefault="00496F84">
      <w:pPr>
        <w:rPr>
          <w:rFonts w:ascii="Times New Roman" w:eastAsia="Arial" w:hAnsi="Times New Roman" w:cs="Times New Roman"/>
          <w:b/>
          <w:bCs/>
          <w:sz w:val="24"/>
          <w:szCs w:val="24"/>
          <w:lang w:val="lv-LV"/>
        </w:rPr>
      </w:pPr>
    </w:p>
    <w:p w14:paraId="7E9F329D" w14:textId="77777777" w:rsidR="00E73096" w:rsidRPr="00596DF8" w:rsidRDefault="00E73096" w:rsidP="00761D7C">
      <w:pPr>
        <w:pStyle w:val="Heading1"/>
        <w:numPr>
          <w:ilvl w:val="0"/>
          <w:numId w:val="0"/>
        </w:numPr>
      </w:pPr>
      <w:bookmarkStart w:id="1" w:name="_Toc200986478"/>
      <w:r w:rsidRPr="00893C7B">
        <w:t>Attēlu saraksts</w:t>
      </w:r>
      <w:bookmarkEnd w:id="1"/>
    </w:p>
    <w:p w14:paraId="026D3DFA" w14:textId="1A6A69FA" w:rsidR="00596DF8" w:rsidRPr="00596DF8" w:rsidRDefault="00E73096">
      <w:pPr>
        <w:pStyle w:val="TableofFigures"/>
        <w:tabs>
          <w:tab w:val="right" w:leader="dot" w:pos="9350"/>
        </w:tabs>
        <w:rPr>
          <w:rFonts w:ascii="Times New Roman" w:eastAsiaTheme="minorEastAsia" w:hAnsi="Times New Roman" w:cs="Times New Roman"/>
          <w:noProof/>
          <w:kern w:val="2"/>
          <w:sz w:val="24"/>
          <w:szCs w:val="24"/>
          <w:lang w:val="en-LV" w:eastAsia="en-GB"/>
          <w14:ligatures w14:val="standardContextual"/>
        </w:rPr>
      </w:pPr>
      <w:r w:rsidRPr="00596DF8">
        <w:rPr>
          <w:rFonts w:ascii="Times New Roman" w:hAnsi="Times New Roman" w:cs="Times New Roman"/>
          <w:sz w:val="24"/>
          <w:szCs w:val="24"/>
          <w:lang w:val="lv-LV"/>
        </w:rPr>
        <w:fldChar w:fldCharType="begin"/>
      </w:r>
      <w:r w:rsidRPr="00596DF8">
        <w:rPr>
          <w:rFonts w:ascii="Times New Roman" w:hAnsi="Times New Roman" w:cs="Times New Roman"/>
          <w:sz w:val="24"/>
          <w:szCs w:val="24"/>
          <w:lang w:val="lv-LV"/>
        </w:rPr>
        <w:instrText xml:space="preserve"> TOC \h \z \c "attēls" </w:instrText>
      </w:r>
      <w:r w:rsidRPr="00596DF8">
        <w:rPr>
          <w:rFonts w:ascii="Times New Roman" w:hAnsi="Times New Roman" w:cs="Times New Roman"/>
          <w:sz w:val="24"/>
          <w:szCs w:val="24"/>
          <w:lang w:val="lv-LV"/>
        </w:rPr>
        <w:fldChar w:fldCharType="separate"/>
      </w:r>
      <w:hyperlink w:anchor="_Toc204765126" w:history="1">
        <w:r w:rsidR="00596DF8" w:rsidRPr="00596DF8">
          <w:rPr>
            <w:rStyle w:val="Hyperlink"/>
            <w:rFonts w:ascii="Times New Roman" w:hAnsi="Times New Roman" w:cs="Times New Roman"/>
            <w:noProof/>
          </w:rPr>
          <w:t>1. attēls - Ievainojamības komponenšu un pielāgošanās darbību konceptuālā shēma (pēc Zebisch et al., 2021).</w:t>
        </w:r>
        <w:r w:rsidR="00596DF8" w:rsidRPr="00596DF8">
          <w:rPr>
            <w:rFonts w:ascii="Times New Roman" w:hAnsi="Times New Roman" w:cs="Times New Roman"/>
            <w:noProof/>
            <w:webHidden/>
          </w:rPr>
          <w:tab/>
        </w:r>
        <w:r w:rsidR="00596DF8" w:rsidRPr="00596DF8">
          <w:rPr>
            <w:rFonts w:ascii="Times New Roman" w:hAnsi="Times New Roman" w:cs="Times New Roman"/>
            <w:noProof/>
            <w:webHidden/>
          </w:rPr>
          <w:fldChar w:fldCharType="begin"/>
        </w:r>
        <w:r w:rsidR="00596DF8" w:rsidRPr="00596DF8">
          <w:rPr>
            <w:rFonts w:ascii="Times New Roman" w:hAnsi="Times New Roman" w:cs="Times New Roman"/>
            <w:noProof/>
            <w:webHidden/>
          </w:rPr>
          <w:instrText xml:space="preserve"> PAGEREF _Toc204765126 \h </w:instrText>
        </w:r>
        <w:r w:rsidR="00596DF8" w:rsidRPr="00596DF8">
          <w:rPr>
            <w:rFonts w:ascii="Times New Roman" w:hAnsi="Times New Roman" w:cs="Times New Roman"/>
            <w:noProof/>
            <w:webHidden/>
          </w:rPr>
        </w:r>
        <w:r w:rsidR="00596DF8" w:rsidRPr="00596DF8">
          <w:rPr>
            <w:rFonts w:ascii="Times New Roman" w:hAnsi="Times New Roman" w:cs="Times New Roman"/>
            <w:noProof/>
            <w:webHidden/>
          </w:rPr>
          <w:fldChar w:fldCharType="separate"/>
        </w:r>
        <w:r w:rsidR="00596DF8" w:rsidRPr="00596DF8">
          <w:rPr>
            <w:rFonts w:ascii="Times New Roman" w:hAnsi="Times New Roman" w:cs="Times New Roman"/>
            <w:noProof/>
            <w:webHidden/>
          </w:rPr>
          <w:t>11</w:t>
        </w:r>
        <w:r w:rsidR="00596DF8" w:rsidRPr="00596DF8">
          <w:rPr>
            <w:rFonts w:ascii="Times New Roman" w:hAnsi="Times New Roman" w:cs="Times New Roman"/>
            <w:noProof/>
            <w:webHidden/>
          </w:rPr>
          <w:fldChar w:fldCharType="end"/>
        </w:r>
      </w:hyperlink>
    </w:p>
    <w:p w14:paraId="33EF63EE" w14:textId="31EB2106" w:rsidR="00596DF8" w:rsidRPr="00596DF8" w:rsidRDefault="00596DF8">
      <w:pPr>
        <w:pStyle w:val="TableofFigures"/>
        <w:tabs>
          <w:tab w:val="right" w:leader="dot" w:pos="9350"/>
        </w:tabs>
        <w:rPr>
          <w:rFonts w:ascii="Times New Roman" w:eastAsiaTheme="minorEastAsia" w:hAnsi="Times New Roman" w:cs="Times New Roman"/>
          <w:noProof/>
          <w:kern w:val="2"/>
          <w:sz w:val="24"/>
          <w:szCs w:val="24"/>
          <w:lang w:val="en-LV" w:eastAsia="en-GB"/>
          <w14:ligatures w14:val="standardContextual"/>
        </w:rPr>
      </w:pPr>
      <w:hyperlink w:anchor="_Toc204765127" w:history="1">
        <w:r w:rsidRPr="00596DF8">
          <w:rPr>
            <w:rStyle w:val="Hyperlink"/>
            <w:rFonts w:ascii="Times New Roman" w:hAnsi="Times New Roman" w:cs="Times New Roman"/>
            <w:noProof/>
          </w:rPr>
          <w:t>2</w:t>
        </w:r>
        <w:r w:rsidRPr="00596DF8">
          <w:rPr>
            <w:rStyle w:val="Hyperlink"/>
            <w:rFonts w:ascii="Times New Roman" w:hAnsi="Times New Roman" w:cs="Times New Roman"/>
            <w:noProof/>
            <w:lang w:val="lv-LV"/>
          </w:rPr>
          <w:t>. attēls - Vidējās gaisa temperatūras pieaugums pasaulē kopš 1850.-1900. g.</w:t>
        </w:r>
        <w:r w:rsidRPr="00596DF8">
          <w:rPr>
            <w:rStyle w:val="Hyperlink"/>
            <w:rFonts w:ascii="Times New Roman" w:hAnsi="Times New Roman" w:cs="Times New Roman"/>
            <w:noProof/>
          </w:rPr>
          <w:t xml:space="preserve"> (IPCC, 2023).</w:t>
        </w:r>
        <w:r w:rsidRPr="00596DF8">
          <w:rPr>
            <w:rFonts w:ascii="Times New Roman" w:hAnsi="Times New Roman" w:cs="Times New Roman"/>
            <w:noProof/>
            <w:webHidden/>
          </w:rPr>
          <w:tab/>
        </w:r>
        <w:r w:rsidRPr="00596DF8">
          <w:rPr>
            <w:rFonts w:ascii="Times New Roman" w:hAnsi="Times New Roman" w:cs="Times New Roman"/>
            <w:noProof/>
            <w:webHidden/>
          </w:rPr>
          <w:fldChar w:fldCharType="begin"/>
        </w:r>
        <w:r w:rsidRPr="00596DF8">
          <w:rPr>
            <w:rFonts w:ascii="Times New Roman" w:hAnsi="Times New Roman" w:cs="Times New Roman"/>
            <w:noProof/>
            <w:webHidden/>
          </w:rPr>
          <w:instrText xml:space="preserve"> PAGEREF _Toc204765127 \h </w:instrText>
        </w:r>
        <w:r w:rsidRPr="00596DF8">
          <w:rPr>
            <w:rFonts w:ascii="Times New Roman" w:hAnsi="Times New Roman" w:cs="Times New Roman"/>
            <w:noProof/>
            <w:webHidden/>
          </w:rPr>
        </w:r>
        <w:r w:rsidRPr="00596DF8">
          <w:rPr>
            <w:rFonts w:ascii="Times New Roman" w:hAnsi="Times New Roman" w:cs="Times New Roman"/>
            <w:noProof/>
            <w:webHidden/>
          </w:rPr>
          <w:fldChar w:fldCharType="separate"/>
        </w:r>
        <w:r w:rsidRPr="00596DF8">
          <w:rPr>
            <w:rFonts w:ascii="Times New Roman" w:hAnsi="Times New Roman" w:cs="Times New Roman"/>
            <w:noProof/>
            <w:webHidden/>
          </w:rPr>
          <w:t>21</w:t>
        </w:r>
        <w:r w:rsidRPr="00596DF8">
          <w:rPr>
            <w:rFonts w:ascii="Times New Roman" w:hAnsi="Times New Roman" w:cs="Times New Roman"/>
            <w:noProof/>
            <w:webHidden/>
          </w:rPr>
          <w:fldChar w:fldCharType="end"/>
        </w:r>
      </w:hyperlink>
    </w:p>
    <w:p w14:paraId="01D97F94" w14:textId="46830517" w:rsidR="00596DF8" w:rsidRPr="00596DF8" w:rsidRDefault="00596DF8">
      <w:pPr>
        <w:pStyle w:val="TableofFigures"/>
        <w:tabs>
          <w:tab w:val="right" w:leader="dot" w:pos="9350"/>
        </w:tabs>
        <w:rPr>
          <w:rFonts w:ascii="Times New Roman" w:eastAsiaTheme="minorEastAsia" w:hAnsi="Times New Roman" w:cs="Times New Roman"/>
          <w:noProof/>
          <w:kern w:val="2"/>
          <w:sz w:val="24"/>
          <w:szCs w:val="24"/>
          <w:lang w:val="en-LV" w:eastAsia="en-GB"/>
          <w14:ligatures w14:val="standardContextual"/>
        </w:rPr>
      </w:pPr>
      <w:hyperlink w:anchor="_Toc204765128" w:history="1">
        <w:r w:rsidRPr="00596DF8">
          <w:rPr>
            <w:rStyle w:val="Hyperlink"/>
            <w:rFonts w:ascii="Times New Roman" w:hAnsi="Times New Roman" w:cs="Times New Roman"/>
            <w:noProof/>
            <w:lang w:val="lv-LV"/>
          </w:rPr>
          <w:t>3. attēls - Vidējās gaisa temperatūras pieaugums Latvijas teritorijā, līdzšinējās klimatiskās normas periodu (1991.–2020. gads), salīdzinot ar klimatiskās references periodu (1961.–1990. gads) (LVĢMC, 2024).</w:t>
        </w:r>
        <w:r w:rsidRPr="00596DF8">
          <w:rPr>
            <w:rFonts w:ascii="Times New Roman" w:hAnsi="Times New Roman" w:cs="Times New Roman"/>
            <w:noProof/>
            <w:webHidden/>
          </w:rPr>
          <w:tab/>
        </w:r>
        <w:r w:rsidRPr="00596DF8">
          <w:rPr>
            <w:rFonts w:ascii="Times New Roman" w:hAnsi="Times New Roman" w:cs="Times New Roman"/>
            <w:noProof/>
            <w:webHidden/>
          </w:rPr>
          <w:fldChar w:fldCharType="begin"/>
        </w:r>
        <w:r w:rsidRPr="00596DF8">
          <w:rPr>
            <w:rFonts w:ascii="Times New Roman" w:hAnsi="Times New Roman" w:cs="Times New Roman"/>
            <w:noProof/>
            <w:webHidden/>
          </w:rPr>
          <w:instrText xml:space="preserve"> PAGEREF _Toc204765128 \h </w:instrText>
        </w:r>
        <w:r w:rsidRPr="00596DF8">
          <w:rPr>
            <w:rFonts w:ascii="Times New Roman" w:hAnsi="Times New Roman" w:cs="Times New Roman"/>
            <w:noProof/>
            <w:webHidden/>
          </w:rPr>
        </w:r>
        <w:r w:rsidRPr="00596DF8">
          <w:rPr>
            <w:rFonts w:ascii="Times New Roman" w:hAnsi="Times New Roman" w:cs="Times New Roman"/>
            <w:noProof/>
            <w:webHidden/>
          </w:rPr>
          <w:fldChar w:fldCharType="separate"/>
        </w:r>
        <w:r w:rsidRPr="00596DF8">
          <w:rPr>
            <w:rFonts w:ascii="Times New Roman" w:hAnsi="Times New Roman" w:cs="Times New Roman"/>
            <w:noProof/>
            <w:webHidden/>
          </w:rPr>
          <w:t>24</w:t>
        </w:r>
        <w:r w:rsidRPr="00596DF8">
          <w:rPr>
            <w:rFonts w:ascii="Times New Roman" w:hAnsi="Times New Roman" w:cs="Times New Roman"/>
            <w:noProof/>
            <w:webHidden/>
          </w:rPr>
          <w:fldChar w:fldCharType="end"/>
        </w:r>
      </w:hyperlink>
    </w:p>
    <w:p w14:paraId="0FFFFA47" w14:textId="36C1AD93" w:rsidR="00596DF8" w:rsidRPr="00596DF8" w:rsidRDefault="00596DF8">
      <w:pPr>
        <w:pStyle w:val="TableofFigures"/>
        <w:tabs>
          <w:tab w:val="right" w:leader="dot" w:pos="9350"/>
        </w:tabs>
        <w:rPr>
          <w:rFonts w:ascii="Times New Roman" w:eastAsiaTheme="minorEastAsia" w:hAnsi="Times New Roman" w:cs="Times New Roman"/>
          <w:noProof/>
          <w:kern w:val="2"/>
          <w:sz w:val="24"/>
          <w:szCs w:val="24"/>
          <w:lang w:val="en-LV" w:eastAsia="en-GB"/>
          <w14:ligatures w14:val="standardContextual"/>
        </w:rPr>
      </w:pPr>
      <w:hyperlink w:anchor="_Toc204765129" w:history="1">
        <w:r w:rsidRPr="00596DF8">
          <w:rPr>
            <w:rStyle w:val="Hyperlink"/>
            <w:rFonts w:ascii="Times New Roman" w:hAnsi="Times New Roman" w:cs="Times New Roman"/>
            <w:noProof/>
            <w:lang w:val="lv-LV"/>
          </w:rPr>
          <w:t>4. attēls - Gada kopējā nokrišņu daudzuma novirze Latvijā, salīdzinot klimatiskās references (1961.–1990. gads) un klimatiskās normas periodu (1991.–2020. gads) (LVĢMC, 2024).</w:t>
        </w:r>
        <w:r w:rsidRPr="00596DF8">
          <w:rPr>
            <w:rFonts w:ascii="Times New Roman" w:hAnsi="Times New Roman" w:cs="Times New Roman"/>
            <w:noProof/>
            <w:webHidden/>
          </w:rPr>
          <w:tab/>
        </w:r>
        <w:r w:rsidRPr="00596DF8">
          <w:rPr>
            <w:rFonts w:ascii="Times New Roman" w:hAnsi="Times New Roman" w:cs="Times New Roman"/>
            <w:noProof/>
            <w:webHidden/>
          </w:rPr>
          <w:fldChar w:fldCharType="begin"/>
        </w:r>
        <w:r w:rsidRPr="00596DF8">
          <w:rPr>
            <w:rFonts w:ascii="Times New Roman" w:hAnsi="Times New Roman" w:cs="Times New Roman"/>
            <w:noProof/>
            <w:webHidden/>
          </w:rPr>
          <w:instrText xml:space="preserve"> PAGEREF _Toc204765129 \h </w:instrText>
        </w:r>
        <w:r w:rsidRPr="00596DF8">
          <w:rPr>
            <w:rFonts w:ascii="Times New Roman" w:hAnsi="Times New Roman" w:cs="Times New Roman"/>
            <w:noProof/>
            <w:webHidden/>
          </w:rPr>
        </w:r>
        <w:r w:rsidRPr="00596DF8">
          <w:rPr>
            <w:rFonts w:ascii="Times New Roman" w:hAnsi="Times New Roman" w:cs="Times New Roman"/>
            <w:noProof/>
            <w:webHidden/>
          </w:rPr>
          <w:fldChar w:fldCharType="separate"/>
        </w:r>
        <w:r w:rsidRPr="00596DF8">
          <w:rPr>
            <w:rFonts w:ascii="Times New Roman" w:hAnsi="Times New Roman" w:cs="Times New Roman"/>
            <w:noProof/>
            <w:webHidden/>
          </w:rPr>
          <w:t>25</w:t>
        </w:r>
        <w:r w:rsidRPr="00596DF8">
          <w:rPr>
            <w:rFonts w:ascii="Times New Roman" w:hAnsi="Times New Roman" w:cs="Times New Roman"/>
            <w:noProof/>
            <w:webHidden/>
          </w:rPr>
          <w:fldChar w:fldCharType="end"/>
        </w:r>
      </w:hyperlink>
    </w:p>
    <w:p w14:paraId="6A314165" w14:textId="60C71CB1" w:rsidR="00596DF8" w:rsidRPr="00596DF8" w:rsidRDefault="00596DF8">
      <w:pPr>
        <w:pStyle w:val="TableofFigures"/>
        <w:tabs>
          <w:tab w:val="right" w:leader="dot" w:pos="9350"/>
        </w:tabs>
        <w:rPr>
          <w:rFonts w:ascii="Times New Roman" w:eastAsiaTheme="minorEastAsia" w:hAnsi="Times New Roman" w:cs="Times New Roman"/>
          <w:noProof/>
          <w:kern w:val="2"/>
          <w:sz w:val="24"/>
          <w:szCs w:val="24"/>
          <w:lang w:val="en-LV" w:eastAsia="en-GB"/>
          <w14:ligatures w14:val="standardContextual"/>
        </w:rPr>
      </w:pPr>
      <w:hyperlink w:anchor="_Toc204765130" w:history="1">
        <w:r w:rsidRPr="00596DF8">
          <w:rPr>
            <w:rStyle w:val="Hyperlink"/>
            <w:rFonts w:ascii="Times New Roman" w:hAnsi="Times New Roman" w:cs="Times New Roman"/>
            <w:noProof/>
          </w:rPr>
          <w:t xml:space="preserve">5. </w:t>
        </w:r>
        <w:r w:rsidRPr="00596DF8">
          <w:rPr>
            <w:rStyle w:val="Hyperlink"/>
            <w:rFonts w:ascii="Times New Roman" w:hAnsi="Times New Roman" w:cs="Times New Roman"/>
            <w:noProof/>
            <w:lang w:val="lv-LV"/>
          </w:rPr>
          <w:t>attēls - Vidējā vēja ātruma sadalījums Latvijā (Samariks et al., 2020).</w:t>
        </w:r>
        <w:r w:rsidRPr="00596DF8">
          <w:rPr>
            <w:rFonts w:ascii="Times New Roman" w:hAnsi="Times New Roman" w:cs="Times New Roman"/>
            <w:noProof/>
            <w:webHidden/>
          </w:rPr>
          <w:tab/>
        </w:r>
        <w:r w:rsidRPr="00596DF8">
          <w:rPr>
            <w:rFonts w:ascii="Times New Roman" w:hAnsi="Times New Roman" w:cs="Times New Roman"/>
            <w:noProof/>
            <w:webHidden/>
          </w:rPr>
          <w:fldChar w:fldCharType="begin"/>
        </w:r>
        <w:r w:rsidRPr="00596DF8">
          <w:rPr>
            <w:rFonts w:ascii="Times New Roman" w:hAnsi="Times New Roman" w:cs="Times New Roman"/>
            <w:noProof/>
            <w:webHidden/>
          </w:rPr>
          <w:instrText xml:space="preserve"> PAGEREF _Toc204765130 \h </w:instrText>
        </w:r>
        <w:r w:rsidRPr="00596DF8">
          <w:rPr>
            <w:rFonts w:ascii="Times New Roman" w:hAnsi="Times New Roman" w:cs="Times New Roman"/>
            <w:noProof/>
            <w:webHidden/>
          </w:rPr>
        </w:r>
        <w:r w:rsidRPr="00596DF8">
          <w:rPr>
            <w:rFonts w:ascii="Times New Roman" w:hAnsi="Times New Roman" w:cs="Times New Roman"/>
            <w:noProof/>
            <w:webHidden/>
          </w:rPr>
          <w:fldChar w:fldCharType="separate"/>
        </w:r>
        <w:r w:rsidRPr="00596DF8">
          <w:rPr>
            <w:rFonts w:ascii="Times New Roman" w:hAnsi="Times New Roman" w:cs="Times New Roman"/>
            <w:noProof/>
            <w:webHidden/>
          </w:rPr>
          <w:t>26</w:t>
        </w:r>
        <w:r w:rsidRPr="00596DF8">
          <w:rPr>
            <w:rFonts w:ascii="Times New Roman" w:hAnsi="Times New Roman" w:cs="Times New Roman"/>
            <w:noProof/>
            <w:webHidden/>
          </w:rPr>
          <w:fldChar w:fldCharType="end"/>
        </w:r>
      </w:hyperlink>
    </w:p>
    <w:p w14:paraId="7EA6BB18" w14:textId="3BE79FCD" w:rsidR="00596DF8" w:rsidRPr="00596DF8" w:rsidRDefault="00596DF8">
      <w:pPr>
        <w:pStyle w:val="TableofFigures"/>
        <w:tabs>
          <w:tab w:val="right" w:leader="dot" w:pos="9350"/>
        </w:tabs>
        <w:rPr>
          <w:rFonts w:ascii="Times New Roman" w:eastAsiaTheme="minorEastAsia" w:hAnsi="Times New Roman" w:cs="Times New Roman"/>
          <w:noProof/>
          <w:kern w:val="2"/>
          <w:sz w:val="24"/>
          <w:szCs w:val="24"/>
          <w:lang w:val="en-LV" w:eastAsia="en-GB"/>
          <w14:ligatures w14:val="standardContextual"/>
        </w:rPr>
      </w:pPr>
      <w:hyperlink w:anchor="_Toc204765131" w:history="1">
        <w:r w:rsidRPr="00596DF8">
          <w:rPr>
            <w:rStyle w:val="Hyperlink"/>
            <w:rFonts w:ascii="Times New Roman" w:hAnsi="Times New Roman" w:cs="Times New Roman"/>
            <w:noProof/>
          </w:rPr>
          <w:t>6. attēls - Latvijas vides, ģeoloģijas un meteoroloģijas centra prognozētās vidējās gaisa temperatūras izmaiņas Latvijā līdz 2100. g. (LVĢMC, 2024).</w:t>
        </w:r>
        <w:r w:rsidRPr="00596DF8">
          <w:rPr>
            <w:rFonts w:ascii="Times New Roman" w:hAnsi="Times New Roman" w:cs="Times New Roman"/>
            <w:noProof/>
            <w:webHidden/>
          </w:rPr>
          <w:tab/>
        </w:r>
        <w:r w:rsidRPr="00596DF8">
          <w:rPr>
            <w:rFonts w:ascii="Times New Roman" w:hAnsi="Times New Roman" w:cs="Times New Roman"/>
            <w:noProof/>
            <w:webHidden/>
          </w:rPr>
          <w:fldChar w:fldCharType="begin"/>
        </w:r>
        <w:r w:rsidRPr="00596DF8">
          <w:rPr>
            <w:rFonts w:ascii="Times New Roman" w:hAnsi="Times New Roman" w:cs="Times New Roman"/>
            <w:noProof/>
            <w:webHidden/>
          </w:rPr>
          <w:instrText xml:space="preserve"> PAGEREF _Toc204765131 \h </w:instrText>
        </w:r>
        <w:r w:rsidRPr="00596DF8">
          <w:rPr>
            <w:rFonts w:ascii="Times New Roman" w:hAnsi="Times New Roman" w:cs="Times New Roman"/>
            <w:noProof/>
            <w:webHidden/>
          </w:rPr>
        </w:r>
        <w:r w:rsidRPr="00596DF8">
          <w:rPr>
            <w:rFonts w:ascii="Times New Roman" w:hAnsi="Times New Roman" w:cs="Times New Roman"/>
            <w:noProof/>
            <w:webHidden/>
          </w:rPr>
          <w:fldChar w:fldCharType="separate"/>
        </w:r>
        <w:r w:rsidRPr="00596DF8">
          <w:rPr>
            <w:rFonts w:ascii="Times New Roman" w:hAnsi="Times New Roman" w:cs="Times New Roman"/>
            <w:noProof/>
            <w:webHidden/>
          </w:rPr>
          <w:t>28</w:t>
        </w:r>
        <w:r w:rsidRPr="00596DF8">
          <w:rPr>
            <w:rFonts w:ascii="Times New Roman" w:hAnsi="Times New Roman" w:cs="Times New Roman"/>
            <w:noProof/>
            <w:webHidden/>
          </w:rPr>
          <w:fldChar w:fldCharType="end"/>
        </w:r>
      </w:hyperlink>
    </w:p>
    <w:p w14:paraId="5D648E23" w14:textId="2ED004EB" w:rsidR="00596DF8" w:rsidRPr="00596DF8" w:rsidRDefault="00596DF8">
      <w:pPr>
        <w:pStyle w:val="TableofFigures"/>
        <w:tabs>
          <w:tab w:val="right" w:leader="dot" w:pos="9350"/>
        </w:tabs>
        <w:rPr>
          <w:rFonts w:ascii="Times New Roman" w:eastAsiaTheme="minorEastAsia" w:hAnsi="Times New Roman" w:cs="Times New Roman"/>
          <w:noProof/>
          <w:kern w:val="2"/>
          <w:sz w:val="24"/>
          <w:szCs w:val="24"/>
          <w:lang w:val="en-LV" w:eastAsia="en-GB"/>
          <w14:ligatures w14:val="standardContextual"/>
        </w:rPr>
      </w:pPr>
      <w:hyperlink w:anchor="_Toc204765132" w:history="1">
        <w:r w:rsidRPr="00596DF8">
          <w:rPr>
            <w:rStyle w:val="Hyperlink"/>
            <w:rFonts w:ascii="Times New Roman" w:hAnsi="Times New Roman" w:cs="Times New Roman"/>
            <w:noProof/>
            <w:lang w:val="lv-LV"/>
          </w:rPr>
          <w:t>7. attēls - Latvijas vidējā gaisa temperatūra klimatiskās references (1961.–1990. gads) un klimatiskās normas periodā (1991.–2020. gads) un vidējā gaisa temperatūra 21. gadsimta beigās (2071.–2100. gads), aprēķināta balstoties uz klimata modeļu scenārijiem SSP1-2,6; SSP2-4,5 un SSP3-7,0 (LVĢMC, 2024).</w:t>
        </w:r>
        <w:r w:rsidRPr="00596DF8">
          <w:rPr>
            <w:rFonts w:ascii="Times New Roman" w:hAnsi="Times New Roman" w:cs="Times New Roman"/>
            <w:noProof/>
            <w:webHidden/>
          </w:rPr>
          <w:tab/>
        </w:r>
        <w:r w:rsidRPr="00596DF8">
          <w:rPr>
            <w:rFonts w:ascii="Times New Roman" w:hAnsi="Times New Roman" w:cs="Times New Roman"/>
            <w:noProof/>
            <w:webHidden/>
          </w:rPr>
          <w:fldChar w:fldCharType="begin"/>
        </w:r>
        <w:r w:rsidRPr="00596DF8">
          <w:rPr>
            <w:rFonts w:ascii="Times New Roman" w:hAnsi="Times New Roman" w:cs="Times New Roman"/>
            <w:noProof/>
            <w:webHidden/>
          </w:rPr>
          <w:instrText xml:space="preserve"> PAGEREF _Toc204765132 \h </w:instrText>
        </w:r>
        <w:r w:rsidRPr="00596DF8">
          <w:rPr>
            <w:rFonts w:ascii="Times New Roman" w:hAnsi="Times New Roman" w:cs="Times New Roman"/>
            <w:noProof/>
            <w:webHidden/>
          </w:rPr>
        </w:r>
        <w:r w:rsidRPr="00596DF8">
          <w:rPr>
            <w:rFonts w:ascii="Times New Roman" w:hAnsi="Times New Roman" w:cs="Times New Roman"/>
            <w:noProof/>
            <w:webHidden/>
          </w:rPr>
          <w:fldChar w:fldCharType="separate"/>
        </w:r>
        <w:r w:rsidRPr="00596DF8">
          <w:rPr>
            <w:rFonts w:ascii="Times New Roman" w:hAnsi="Times New Roman" w:cs="Times New Roman"/>
            <w:noProof/>
            <w:webHidden/>
          </w:rPr>
          <w:t>29</w:t>
        </w:r>
        <w:r w:rsidRPr="00596DF8">
          <w:rPr>
            <w:rFonts w:ascii="Times New Roman" w:hAnsi="Times New Roman" w:cs="Times New Roman"/>
            <w:noProof/>
            <w:webHidden/>
          </w:rPr>
          <w:fldChar w:fldCharType="end"/>
        </w:r>
      </w:hyperlink>
    </w:p>
    <w:p w14:paraId="75ADCFAB" w14:textId="4D8ECA66" w:rsidR="00596DF8" w:rsidRPr="00596DF8" w:rsidRDefault="00596DF8">
      <w:pPr>
        <w:pStyle w:val="TableofFigures"/>
        <w:tabs>
          <w:tab w:val="right" w:leader="dot" w:pos="9350"/>
        </w:tabs>
        <w:rPr>
          <w:rFonts w:ascii="Times New Roman" w:eastAsiaTheme="minorEastAsia" w:hAnsi="Times New Roman" w:cs="Times New Roman"/>
          <w:noProof/>
          <w:kern w:val="2"/>
          <w:sz w:val="24"/>
          <w:szCs w:val="24"/>
          <w:lang w:val="en-LV" w:eastAsia="en-GB"/>
          <w14:ligatures w14:val="standardContextual"/>
        </w:rPr>
      </w:pPr>
      <w:hyperlink w:anchor="_Toc204765133" w:history="1">
        <w:r w:rsidRPr="00596DF8">
          <w:rPr>
            <w:rStyle w:val="Hyperlink"/>
            <w:rFonts w:ascii="Times New Roman" w:hAnsi="Times New Roman" w:cs="Times New Roman"/>
            <w:noProof/>
            <w:lang w:val="lv-LV"/>
          </w:rPr>
          <w:t>8. attēls - Latvijas vides, ģeoloģijas un meteoroloģijas centra prognozētās nokrišņu summas izmaiņas Latvijā līdz 2100. g. (LVĢMC, 2024).</w:t>
        </w:r>
        <w:r w:rsidRPr="00596DF8">
          <w:rPr>
            <w:rFonts w:ascii="Times New Roman" w:hAnsi="Times New Roman" w:cs="Times New Roman"/>
            <w:noProof/>
            <w:webHidden/>
          </w:rPr>
          <w:tab/>
        </w:r>
        <w:r w:rsidRPr="00596DF8">
          <w:rPr>
            <w:rFonts w:ascii="Times New Roman" w:hAnsi="Times New Roman" w:cs="Times New Roman"/>
            <w:noProof/>
            <w:webHidden/>
          </w:rPr>
          <w:fldChar w:fldCharType="begin"/>
        </w:r>
        <w:r w:rsidRPr="00596DF8">
          <w:rPr>
            <w:rFonts w:ascii="Times New Roman" w:hAnsi="Times New Roman" w:cs="Times New Roman"/>
            <w:noProof/>
            <w:webHidden/>
          </w:rPr>
          <w:instrText xml:space="preserve"> PAGEREF _Toc204765133 \h </w:instrText>
        </w:r>
        <w:r w:rsidRPr="00596DF8">
          <w:rPr>
            <w:rFonts w:ascii="Times New Roman" w:hAnsi="Times New Roman" w:cs="Times New Roman"/>
            <w:noProof/>
            <w:webHidden/>
          </w:rPr>
        </w:r>
        <w:r w:rsidRPr="00596DF8">
          <w:rPr>
            <w:rFonts w:ascii="Times New Roman" w:hAnsi="Times New Roman" w:cs="Times New Roman"/>
            <w:noProof/>
            <w:webHidden/>
          </w:rPr>
          <w:fldChar w:fldCharType="separate"/>
        </w:r>
        <w:r w:rsidRPr="00596DF8">
          <w:rPr>
            <w:rFonts w:ascii="Times New Roman" w:hAnsi="Times New Roman" w:cs="Times New Roman"/>
            <w:noProof/>
            <w:webHidden/>
          </w:rPr>
          <w:t>30</w:t>
        </w:r>
        <w:r w:rsidRPr="00596DF8">
          <w:rPr>
            <w:rFonts w:ascii="Times New Roman" w:hAnsi="Times New Roman" w:cs="Times New Roman"/>
            <w:noProof/>
            <w:webHidden/>
          </w:rPr>
          <w:fldChar w:fldCharType="end"/>
        </w:r>
      </w:hyperlink>
    </w:p>
    <w:p w14:paraId="2804D619" w14:textId="32CD2B27" w:rsidR="00596DF8" w:rsidRPr="00596DF8" w:rsidRDefault="00596DF8">
      <w:pPr>
        <w:pStyle w:val="TableofFigures"/>
        <w:tabs>
          <w:tab w:val="right" w:leader="dot" w:pos="9350"/>
        </w:tabs>
        <w:rPr>
          <w:rFonts w:ascii="Times New Roman" w:eastAsiaTheme="minorEastAsia" w:hAnsi="Times New Roman" w:cs="Times New Roman"/>
          <w:noProof/>
          <w:kern w:val="2"/>
          <w:sz w:val="24"/>
          <w:szCs w:val="24"/>
          <w:lang w:val="en-LV" w:eastAsia="en-GB"/>
          <w14:ligatures w14:val="standardContextual"/>
        </w:rPr>
      </w:pPr>
      <w:hyperlink w:anchor="_Toc204765134" w:history="1">
        <w:r w:rsidRPr="00596DF8">
          <w:rPr>
            <w:rStyle w:val="Hyperlink"/>
            <w:rFonts w:ascii="Times New Roman" w:hAnsi="Times New Roman" w:cs="Times New Roman"/>
            <w:noProof/>
            <w:lang w:val="lv-LV"/>
          </w:rPr>
          <w:t>9. attēls - Cēloņsakarību un atgriezenisko saišu konceptuālās shēmas piemērs (Barnes et al., 2020; Hossain, 2024).</w:t>
        </w:r>
        <w:r w:rsidRPr="00596DF8">
          <w:rPr>
            <w:rFonts w:ascii="Times New Roman" w:hAnsi="Times New Roman" w:cs="Times New Roman"/>
            <w:noProof/>
            <w:webHidden/>
          </w:rPr>
          <w:tab/>
        </w:r>
        <w:r w:rsidRPr="00596DF8">
          <w:rPr>
            <w:rFonts w:ascii="Times New Roman" w:hAnsi="Times New Roman" w:cs="Times New Roman"/>
            <w:noProof/>
            <w:webHidden/>
          </w:rPr>
          <w:fldChar w:fldCharType="begin"/>
        </w:r>
        <w:r w:rsidRPr="00596DF8">
          <w:rPr>
            <w:rFonts w:ascii="Times New Roman" w:hAnsi="Times New Roman" w:cs="Times New Roman"/>
            <w:noProof/>
            <w:webHidden/>
          </w:rPr>
          <w:instrText xml:space="preserve"> PAGEREF _Toc204765134 \h </w:instrText>
        </w:r>
        <w:r w:rsidRPr="00596DF8">
          <w:rPr>
            <w:rFonts w:ascii="Times New Roman" w:hAnsi="Times New Roman" w:cs="Times New Roman"/>
            <w:noProof/>
            <w:webHidden/>
          </w:rPr>
        </w:r>
        <w:r w:rsidRPr="00596DF8">
          <w:rPr>
            <w:rFonts w:ascii="Times New Roman" w:hAnsi="Times New Roman" w:cs="Times New Roman"/>
            <w:noProof/>
            <w:webHidden/>
          </w:rPr>
          <w:fldChar w:fldCharType="separate"/>
        </w:r>
        <w:r w:rsidRPr="00596DF8">
          <w:rPr>
            <w:rFonts w:ascii="Times New Roman" w:hAnsi="Times New Roman" w:cs="Times New Roman"/>
            <w:noProof/>
            <w:webHidden/>
          </w:rPr>
          <w:t>31</w:t>
        </w:r>
        <w:r w:rsidRPr="00596DF8">
          <w:rPr>
            <w:rFonts w:ascii="Times New Roman" w:hAnsi="Times New Roman" w:cs="Times New Roman"/>
            <w:noProof/>
            <w:webHidden/>
          </w:rPr>
          <w:fldChar w:fldCharType="end"/>
        </w:r>
      </w:hyperlink>
    </w:p>
    <w:p w14:paraId="5C96440A" w14:textId="4809FFBC" w:rsidR="00596DF8" w:rsidRPr="00596DF8" w:rsidRDefault="00596DF8">
      <w:pPr>
        <w:pStyle w:val="TableofFigures"/>
        <w:tabs>
          <w:tab w:val="right" w:leader="dot" w:pos="9350"/>
        </w:tabs>
        <w:rPr>
          <w:rFonts w:ascii="Times New Roman" w:eastAsiaTheme="minorEastAsia" w:hAnsi="Times New Roman" w:cs="Times New Roman"/>
          <w:noProof/>
          <w:kern w:val="2"/>
          <w:sz w:val="24"/>
          <w:szCs w:val="24"/>
          <w:lang w:val="en-LV" w:eastAsia="en-GB"/>
          <w14:ligatures w14:val="standardContextual"/>
        </w:rPr>
      </w:pPr>
      <w:hyperlink w:anchor="_Toc204765135" w:history="1">
        <w:r w:rsidRPr="00596DF8">
          <w:rPr>
            <w:rStyle w:val="Hyperlink"/>
            <w:rFonts w:ascii="Times New Roman" w:hAnsi="Times New Roman" w:cs="Times New Roman"/>
            <w:noProof/>
          </w:rPr>
          <w:t>10. attēls - Latvijas meža īpašnieku īpašnieku grupu ģeogrāfiskais izvietojums (VMD, 2024).</w:t>
        </w:r>
        <w:r w:rsidRPr="00596DF8">
          <w:rPr>
            <w:rFonts w:ascii="Times New Roman" w:hAnsi="Times New Roman" w:cs="Times New Roman"/>
            <w:noProof/>
            <w:webHidden/>
          </w:rPr>
          <w:tab/>
        </w:r>
        <w:r w:rsidRPr="00596DF8">
          <w:rPr>
            <w:rFonts w:ascii="Times New Roman" w:hAnsi="Times New Roman" w:cs="Times New Roman"/>
            <w:noProof/>
            <w:webHidden/>
          </w:rPr>
          <w:fldChar w:fldCharType="begin"/>
        </w:r>
        <w:r w:rsidRPr="00596DF8">
          <w:rPr>
            <w:rFonts w:ascii="Times New Roman" w:hAnsi="Times New Roman" w:cs="Times New Roman"/>
            <w:noProof/>
            <w:webHidden/>
          </w:rPr>
          <w:instrText xml:space="preserve"> PAGEREF _Toc204765135 \h </w:instrText>
        </w:r>
        <w:r w:rsidRPr="00596DF8">
          <w:rPr>
            <w:rFonts w:ascii="Times New Roman" w:hAnsi="Times New Roman" w:cs="Times New Roman"/>
            <w:noProof/>
            <w:webHidden/>
          </w:rPr>
        </w:r>
        <w:r w:rsidRPr="00596DF8">
          <w:rPr>
            <w:rFonts w:ascii="Times New Roman" w:hAnsi="Times New Roman" w:cs="Times New Roman"/>
            <w:noProof/>
            <w:webHidden/>
          </w:rPr>
          <w:fldChar w:fldCharType="separate"/>
        </w:r>
        <w:r w:rsidRPr="00596DF8">
          <w:rPr>
            <w:rFonts w:ascii="Times New Roman" w:hAnsi="Times New Roman" w:cs="Times New Roman"/>
            <w:noProof/>
            <w:webHidden/>
          </w:rPr>
          <w:t>38</w:t>
        </w:r>
        <w:r w:rsidRPr="00596DF8">
          <w:rPr>
            <w:rFonts w:ascii="Times New Roman" w:hAnsi="Times New Roman" w:cs="Times New Roman"/>
            <w:noProof/>
            <w:webHidden/>
          </w:rPr>
          <w:fldChar w:fldCharType="end"/>
        </w:r>
      </w:hyperlink>
    </w:p>
    <w:p w14:paraId="0BBD0E00" w14:textId="04347ACD" w:rsidR="00596DF8" w:rsidRPr="00596DF8" w:rsidRDefault="00596DF8">
      <w:pPr>
        <w:pStyle w:val="TableofFigures"/>
        <w:tabs>
          <w:tab w:val="right" w:leader="dot" w:pos="9350"/>
        </w:tabs>
        <w:rPr>
          <w:rFonts w:ascii="Times New Roman" w:eastAsiaTheme="minorEastAsia" w:hAnsi="Times New Roman" w:cs="Times New Roman"/>
          <w:noProof/>
          <w:kern w:val="2"/>
          <w:sz w:val="24"/>
          <w:szCs w:val="24"/>
          <w:lang w:val="en-LV" w:eastAsia="en-GB"/>
          <w14:ligatures w14:val="standardContextual"/>
        </w:rPr>
      </w:pPr>
      <w:hyperlink w:anchor="_Toc204765136" w:history="1">
        <w:r w:rsidRPr="00596DF8">
          <w:rPr>
            <w:rStyle w:val="Hyperlink"/>
            <w:rFonts w:ascii="Times New Roman" w:hAnsi="Times New Roman" w:cs="Times New Roman"/>
            <w:noProof/>
            <w:lang w:val="lv-LV"/>
          </w:rPr>
          <w:t>11. attēls - Piemērs no AS “Latvijas Valsts meži” publicētās meža autoceļu kartes (LVM, 2021).</w:t>
        </w:r>
        <w:r w:rsidRPr="00596DF8">
          <w:rPr>
            <w:rFonts w:ascii="Times New Roman" w:hAnsi="Times New Roman" w:cs="Times New Roman"/>
            <w:noProof/>
            <w:webHidden/>
          </w:rPr>
          <w:tab/>
        </w:r>
        <w:r w:rsidRPr="00596DF8">
          <w:rPr>
            <w:rFonts w:ascii="Times New Roman" w:hAnsi="Times New Roman" w:cs="Times New Roman"/>
            <w:noProof/>
            <w:webHidden/>
          </w:rPr>
          <w:fldChar w:fldCharType="begin"/>
        </w:r>
        <w:r w:rsidRPr="00596DF8">
          <w:rPr>
            <w:rFonts w:ascii="Times New Roman" w:hAnsi="Times New Roman" w:cs="Times New Roman"/>
            <w:noProof/>
            <w:webHidden/>
          </w:rPr>
          <w:instrText xml:space="preserve"> PAGEREF _Toc204765136 \h </w:instrText>
        </w:r>
        <w:r w:rsidRPr="00596DF8">
          <w:rPr>
            <w:rFonts w:ascii="Times New Roman" w:hAnsi="Times New Roman" w:cs="Times New Roman"/>
            <w:noProof/>
            <w:webHidden/>
          </w:rPr>
        </w:r>
        <w:r w:rsidRPr="00596DF8">
          <w:rPr>
            <w:rFonts w:ascii="Times New Roman" w:hAnsi="Times New Roman" w:cs="Times New Roman"/>
            <w:noProof/>
            <w:webHidden/>
          </w:rPr>
          <w:fldChar w:fldCharType="separate"/>
        </w:r>
        <w:r w:rsidRPr="00596DF8">
          <w:rPr>
            <w:rFonts w:ascii="Times New Roman" w:hAnsi="Times New Roman" w:cs="Times New Roman"/>
            <w:noProof/>
            <w:webHidden/>
          </w:rPr>
          <w:t>39</w:t>
        </w:r>
        <w:r w:rsidRPr="00596DF8">
          <w:rPr>
            <w:rFonts w:ascii="Times New Roman" w:hAnsi="Times New Roman" w:cs="Times New Roman"/>
            <w:noProof/>
            <w:webHidden/>
          </w:rPr>
          <w:fldChar w:fldCharType="end"/>
        </w:r>
      </w:hyperlink>
    </w:p>
    <w:p w14:paraId="6ECECBB9" w14:textId="6654A6E1" w:rsidR="00596DF8" w:rsidRPr="00596DF8" w:rsidRDefault="00596DF8">
      <w:pPr>
        <w:pStyle w:val="TableofFigures"/>
        <w:tabs>
          <w:tab w:val="right" w:leader="dot" w:pos="9350"/>
        </w:tabs>
        <w:rPr>
          <w:rFonts w:ascii="Times New Roman" w:eastAsiaTheme="minorEastAsia" w:hAnsi="Times New Roman" w:cs="Times New Roman"/>
          <w:noProof/>
          <w:kern w:val="2"/>
          <w:sz w:val="24"/>
          <w:szCs w:val="24"/>
          <w:lang w:val="en-LV" w:eastAsia="en-GB"/>
          <w14:ligatures w14:val="standardContextual"/>
        </w:rPr>
      </w:pPr>
      <w:hyperlink w:anchor="_Toc204765137" w:history="1">
        <w:r w:rsidRPr="00596DF8">
          <w:rPr>
            <w:rStyle w:val="Hyperlink"/>
            <w:rFonts w:ascii="Times New Roman" w:hAnsi="Times New Roman" w:cs="Times New Roman"/>
            <w:noProof/>
            <w:lang w:val="lv-LV"/>
          </w:rPr>
          <w:t>12. attēls - Klimata izmaiņu pielāgošanās darbību plānošanas konceptuālā shēma (Muccione et al., 2024).</w:t>
        </w:r>
        <w:r w:rsidRPr="00596DF8">
          <w:rPr>
            <w:rFonts w:ascii="Times New Roman" w:hAnsi="Times New Roman" w:cs="Times New Roman"/>
            <w:noProof/>
            <w:webHidden/>
          </w:rPr>
          <w:tab/>
        </w:r>
        <w:r w:rsidRPr="00596DF8">
          <w:rPr>
            <w:rFonts w:ascii="Times New Roman" w:hAnsi="Times New Roman" w:cs="Times New Roman"/>
            <w:noProof/>
            <w:webHidden/>
          </w:rPr>
          <w:fldChar w:fldCharType="begin"/>
        </w:r>
        <w:r w:rsidRPr="00596DF8">
          <w:rPr>
            <w:rFonts w:ascii="Times New Roman" w:hAnsi="Times New Roman" w:cs="Times New Roman"/>
            <w:noProof/>
            <w:webHidden/>
          </w:rPr>
          <w:instrText xml:space="preserve"> PAGEREF _Toc204765137 \h </w:instrText>
        </w:r>
        <w:r w:rsidRPr="00596DF8">
          <w:rPr>
            <w:rFonts w:ascii="Times New Roman" w:hAnsi="Times New Roman" w:cs="Times New Roman"/>
            <w:noProof/>
            <w:webHidden/>
          </w:rPr>
        </w:r>
        <w:r w:rsidRPr="00596DF8">
          <w:rPr>
            <w:rFonts w:ascii="Times New Roman" w:hAnsi="Times New Roman" w:cs="Times New Roman"/>
            <w:noProof/>
            <w:webHidden/>
          </w:rPr>
          <w:fldChar w:fldCharType="separate"/>
        </w:r>
        <w:r w:rsidRPr="00596DF8">
          <w:rPr>
            <w:rFonts w:ascii="Times New Roman" w:hAnsi="Times New Roman" w:cs="Times New Roman"/>
            <w:noProof/>
            <w:webHidden/>
          </w:rPr>
          <w:t>41</w:t>
        </w:r>
        <w:r w:rsidRPr="00596DF8">
          <w:rPr>
            <w:rFonts w:ascii="Times New Roman" w:hAnsi="Times New Roman" w:cs="Times New Roman"/>
            <w:noProof/>
            <w:webHidden/>
          </w:rPr>
          <w:fldChar w:fldCharType="end"/>
        </w:r>
      </w:hyperlink>
    </w:p>
    <w:p w14:paraId="0E6A5B1E" w14:textId="0F0BB477" w:rsidR="00596DF8" w:rsidRPr="00596DF8" w:rsidRDefault="00596DF8">
      <w:pPr>
        <w:pStyle w:val="TableofFigures"/>
        <w:tabs>
          <w:tab w:val="right" w:leader="dot" w:pos="9350"/>
        </w:tabs>
        <w:rPr>
          <w:rFonts w:ascii="Times New Roman" w:eastAsiaTheme="minorEastAsia" w:hAnsi="Times New Roman" w:cs="Times New Roman"/>
          <w:noProof/>
          <w:kern w:val="2"/>
          <w:sz w:val="24"/>
          <w:szCs w:val="24"/>
          <w:lang w:val="en-LV" w:eastAsia="en-GB"/>
          <w14:ligatures w14:val="standardContextual"/>
        </w:rPr>
      </w:pPr>
      <w:hyperlink w:anchor="_Toc204765138" w:history="1">
        <w:r w:rsidRPr="00596DF8">
          <w:rPr>
            <w:rStyle w:val="Hyperlink"/>
            <w:rFonts w:ascii="Times New Roman" w:hAnsi="Times New Roman" w:cs="Times New Roman"/>
            <w:noProof/>
            <w:lang w:val="lv-LV"/>
          </w:rPr>
          <w:t>13. attēls - Kopējā bojā aizgājušo audžu platība (ha) un izcirstais koksnes apjoms (m</w:t>
        </w:r>
        <w:r w:rsidRPr="00596DF8">
          <w:rPr>
            <w:rStyle w:val="Hyperlink"/>
            <w:rFonts w:ascii="Times New Roman" w:hAnsi="Times New Roman" w:cs="Times New Roman"/>
            <w:noProof/>
            <w:vertAlign w:val="superscript"/>
            <w:lang w:val="lv-LV"/>
          </w:rPr>
          <w:t>3</w:t>
        </w:r>
        <w:r w:rsidRPr="00596DF8">
          <w:rPr>
            <w:rStyle w:val="Hyperlink"/>
            <w:rFonts w:ascii="Times New Roman" w:hAnsi="Times New Roman" w:cs="Times New Roman"/>
            <w:noProof/>
            <w:lang w:val="lv-LV"/>
          </w:rPr>
          <w:t>) (VMD un CSP dati, 2025).</w:t>
        </w:r>
        <w:r w:rsidRPr="00596DF8">
          <w:rPr>
            <w:rFonts w:ascii="Times New Roman" w:hAnsi="Times New Roman" w:cs="Times New Roman"/>
            <w:noProof/>
            <w:webHidden/>
          </w:rPr>
          <w:tab/>
        </w:r>
        <w:r w:rsidRPr="00596DF8">
          <w:rPr>
            <w:rFonts w:ascii="Times New Roman" w:hAnsi="Times New Roman" w:cs="Times New Roman"/>
            <w:noProof/>
            <w:webHidden/>
          </w:rPr>
          <w:fldChar w:fldCharType="begin"/>
        </w:r>
        <w:r w:rsidRPr="00596DF8">
          <w:rPr>
            <w:rFonts w:ascii="Times New Roman" w:hAnsi="Times New Roman" w:cs="Times New Roman"/>
            <w:noProof/>
            <w:webHidden/>
          </w:rPr>
          <w:instrText xml:space="preserve"> PAGEREF _Toc204765138 \h </w:instrText>
        </w:r>
        <w:r w:rsidRPr="00596DF8">
          <w:rPr>
            <w:rFonts w:ascii="Times New Roman" w:hAnsi="Times New Roman" w:cs="Times New Roman"/>
            <w:noProof/>
            <w:webHidden/>
          </w:rPr>
        </w:r>
        <w:r w:rsidRPr="00596DF8">
          <w:rPr>
            <w:rFonts w:ascii="Times New Roman" w:hAnsi="Times New Roman" w:cs="Times New Roman"/>
            <w:noProof/>
            <w:webHidden/>
          </w:rPr>
          <w:fldChar w:fldCharType="separate"/>
        </w:r>
        <w:r w:rsidRPr="00596DF8">
          <w:rPr>
            <w:rFonts w:ascii="Times New Roman" w:hAnsi="Times New Roman" w:cs="Times New Roman"/>
            <w:noProof/>
            <w:webHidden/>
          </w:rPr>
          <w:t>43</w:t>
        </w:r>
        <w:r w:rsidRPr="00596DF8">
          <w:rPr>
            <w:rFonts w:ascii="Times New Roman" w:hAnsi="Times New Roman" w:cs="Times New Roman"/>
            <w:noProof/>
            <w:webHidden/>
          </w:rPr>
          <w:fldChar w:fldCharType="end"/>
        </w:r>
      </w:hyperlink>
    </w:p>
    <w:p w14:paraId="21363863" w14:textId="5A6614CF" w:rsidR="00596DF8" w:rsidRPr="00596DF8" w:rsidRDefault="00596DF8">
      <w:pPr>
        <w:pStyle w:val="TableofFigures"/>
        <w:tabs>
          <w:tab w:val="right" w:leader="dot" w:pos="9350"/>
        </w:tabs>
        <w:rPr>
          <w:rFonts w:ascii="Times New Roman" w:eastAsiaTheme="minorEastAsia" w:hAnsi="Times New Roman" w:cs="Times New Roman"/>
          <w:noProof/>
          <w:kern w:val="2"/>
          <w:sz w:val="24"/>
          <w:szCs w:val="24"/>
          <w:lang w:val="en-LV" w:eastAsia="en-GB"/>
          <w14:ligatures w14:val="standardContextual"/>
        </w:rPr>
      </w:pPr>
      <w:hyperlink w:anchor="_Toc204765139" w:history="1">
        <w:r w:rsidRPr="00596DF8">
          <w:rPr>
            <w:rStyle w:val="Hyperlink"/>
            <w:rFonts w:ascii="Times New Roman" w:hAnsi="Times New Roman" w:cs="Times New Roman"/>
            <w:noProof/>
            <w:lang w:val="lv-LV"/>
          </w:rPr>
          <w:t>14. attēls - Uguns radīto bojājumu rezultātā bojā aizgājušās audzes (ha) un izcirstais koksnes apjoms (m</w:t>
        </w:r>
        <w:r w:rsidRPr="00596DF8">
          <w:rPr>
            <w:rStyle w:val="Hyperlink"/>
            <w:rFonts w:ascii="Times New Roman" w:hAnsi="Times New Roman" w:cs="Times New Roman"/>
            <w:noProof/>
            <w:vertAlign w:val="superscript"/>
            <w:lang w:val="lv-LV"/>
          </w:rPr>
          <w:t>3</w:t>
        </w:r>
        <w:r w:rsidRPr="00596DF8">
          <w:rPr>
            <w:rStyle w:val="Hyperlink"/>
            <w:rFonts w:ascii="Times New Roman" w:hAnsi="Times New Roman" w:cs="Times New Roman"/>
            <w:noProof/>
            <w:lang w:val="lv-LV"/>
          </w:rPr>
          <w:t>) (VMD un CSP dati, 2025).</w:t>
        </w:r>
        <w:r w:rsidRPr="00596DF8">
          <w:rPr>
            <w:rFonts w:ascii="Times New Roman" w:hAnsi="Times New Roman" w:cs="Times New Roman"/>
            <w:noProof/>
            <w:webHidden/>
          </w:rPr>
          <w:tab/>
        </w:r>
        <w:r w:rsidRPr="00596DF8">
          <w:rPr>
            <w:rFonts w:ascii="Times New Roman" w:hAnsi="Times New Roman" w:cs="Times New Roman"/>
            <w:noProof/>
            <w:webHidden/>
          </w:rPr>
          <w:fldChar w:fldCharType="begin"/>
        </w:r>
        <w:r w:rsidRPr="00596DF8">
          <w:rPr>
            <w:rFonts w:ascii="Times New Roman" w:hAnsi="Times New Roman" w:cs="Times New Roman"/>
            <w:noProof/>
            <w:webHidden/>
          </w:rPr>
          <w:instrText xml:space="preserve"> PAGEREF _Toc204765139 \h </w:instrText>
        </w:r>
        <w:r w:rsidRPr="00596DF8">
          <w:rPr>
            <w:rFonts w:ascii="Times New Roman" w:hAnsi="Times New Roman" w:cs="Times New Roman"/>
            <w:noProof/>
            <w:webHidden/>
          </w:rPr>
        </w:r>
        <w:r w:rsidRPr="00596DF8">
          <w:rPr>
            <w:rFonts w:ascii="Times New Roman" w:hAnsi="Times New Roman" w:cs="Times New Roman"/>
            <w:noProof/>
            <w:webHidden/>
          </w:rPr>
          <w:fldChar w:fldCharType="separate"/>
        </w:r>
        <w:r w:rsidRPr="00596DF8">
          <w:rPr>
            <w:rFonts w:ascii="Times New Roman" w:hAnsi="Times New Roman" w:cs="Times New Roman"/>
            <w:noProof/>
            <w:webHidden/>
          </w:rPr>
          <w:t>44</w:t>
        </w:r>
        <w:r w:rsidRPr="00596DF8">
          <w:rPr>
            <w:rFonts w:ascii="Times New Roman" w:hAnsi="Times New Roman" w:cs="Times New Roman"/>
            <w:noProof/>
            <w:webHidden/>
          </w:rPr>
          <w:fldChar w:fldCharType="end"/>
        </w:r>
      </w:hyperlink>
    </w:p>
    <w:p w14:paraId="381DE111" w14:textId="43E424D5" w:rsidR="00596DF8" w:rsidRPr="00596DF8" w:rsidRDefault="00596DF8">
      <w:pPr>
        <w:pStyle w:val="TableofFigures"/>
        <w:tabs>
          <w:tab w:val="right" w:leader="dot" w:pos="9350"/>
        </w:tabs>
        <w:rPr>
          <w:rFonts w:ascii="Times New Roman" w:eastAsiaTheme="minorEastAsia" w:hAnsi="Times New Roman" w:cs="Times New Roman"/>
          <w:noProof/>
          <w:kern w:val="2"/>
          <w:sz w:val="24"/>
          <w:szCs w:val="24"/>
          <w:lang w:val="en-LV" w:eastAsia="en-GB"/>
          <w14:ligatures w14:val="standardContextual"/>
        </w:rPr>
      </w:pPr>
      <w:hyperlink w:anchor="_Toc204765140" w:history="1">
        <w:r w:rsidRPr="00596DF8">
          <w:rPr>
            <w:rStyle w:val="Hyperlink"/>
            <w:rFonts w:ascii="Times New Roman" w:hAnsi="Times New Roman" w:cs="Times New Roman"/>
            <w:noProof/>
            <w:lang w:val="lv-LV"/>
          </w:rPr>
          <w:t>15. attēls - Uguns radīto bojājumu relatīvā intensitātē Latvijas novados un valstspilsētās (VMD dati, 2025).</w:t>
        </w:r>
        <w:r w:rsidRPr="00596DF8">
          <w:rPr>
            <w:rFonts w:ascii="Times New Roman" w:hAnsi="Times New Roman" w:cs="Times New Roman"/>
            <w:noProof/>
            <w:webHidden/>
          </w:rPr>
          <w:tab/>
        </w:r>
        <w:r w:rsidRPr="00596DF8">
          <w:rPr>
            <w:rFonts w:ascii="Times New Roman" w:hAnsi="Times New Roman" w:cs="Times New Roman"/>
            <w:noProof/>
            <w:webHidden/>
          </w:rPr>
          <w:fldChar w:fldCharType="begin"/>
        </w:r>
        <w:r w:rsidRPr="00596DF8">
          <w:rPr>
            <w:rFonts w:ascii="Times New Roman" w:hAnsi="Times New Roman" w:cs="Times New Roman"/>
            <w:noProof/>
            <w:webHidden/>
          </w:rPr>
          <w:instrText xml:space="preserve"> PAGEREF _Toc204765140 \h </w:instrText>
        </w:r>
        <w:r w:rsidRPr="00596DF8">
          <w:rPr>
            <w:rFonts w:ascii="Times New Roman" w:hAnsi="Times New Roman" w:cs="Times New Roman"/>
            <w:noProof/>
            <w:webHidden/>
          </w:rPr>
        </w:r>
        <w:r w:rsidRPr="00596DF8">
          <w:rPr>
            <w:rFonts w:ascii="Times New Roman" w:hAnsi="Times New Roman" w:cs="Times New Roman"/>
            <w:noProof/>
            <w:webHidden/>
          </w:rPr>
          <w:fldChar w:fldCharType="separate"/>
        </w:r>
        <w:r w:rsidRPr="00596DF8">
          <w:rPr>
            <w:rFonts w:ascii="Times New Roman" w:hAnsi="Times New Roman" w:cs="Times New Roman"/>
            <w:noProof/>
            <w:webHidden/>
          </w:rPr>
          <w:t>44</w:t>
        </w:r>
        <w:r w:rsidRPr="00596DF8">
          <w:rPr>
            <w:rFonts w:ascii="Times New Roman" w:hAnsi="Times New Roman" w:cs="Times New Roman"/>
            <w:noProof/>
            <w:webHidden/>
          </w:rPr>
          <w:fldChar w:fldCharType="end"/>
        </w:r>
      </w:hyperlink>
    </w:p>
    <w:p w14:paraId="6D501E5E" w14:textId="4D2E7C45" w:rsidR="00596DF8" w:rsidRPr="00596DF8" w:rsidRDefault="00596DF8">
      <w:pPr>
        <w:pStyle w:val="TableofFigures"/>
        <w:tabs>
          <w:tab w:val="right" w:leader="dot" w:pos="9350"/>
        </w:tabs>
        <w:rPr>
          <w:rFonts w:ascii="Times New Roman" w:eastAsiaTheme="minorEastAsia" w:hAnsi="Times New Roman" w:cs="Times New Roman"/>
          <w:noProof/>
          <w:kern w:val="2"/>
          <w:sz w:val="24"/>
          <w:szCs w:val="24"/>
          <w:lang w:val="en-LV" w:eastAsia="en-GB"/>
          <w14:ligatures w14:val="standardContextual"/>
        </w:rPr>
      </w:pPr>
      <w:hyperlink w:anchor="_Toc204765141" w:history="1">
        <w:r w:rsidRPr="00596DF8">
          <w:rPr>
            <w:rStyle w:val="Hyperlink"/>
            <w:rFonts w:ascii="Times New Roman" w:hAnsi="Times New Roman" w:cs="Times New Roman"/>
            <w:noProof/>
          </w:rPr>
          <w:t>16. attēls - Uguns radīto bojājumu relatīvā intensitātē Latvijas ainavzemēs (VMD dati, 2025).</w:t>
        </w:r>
        <w:r w:rsidRPr="00596DF8">
          <w:rPr>
            <w:rFonts w:ascii="Times New Roman" w:hAnsi="Times New Roman" w:cs="Times New Roman"/>
            <w:noProof/>
            <w:webHidden/>
          </w:rPr>
          <w:tab/>
        </w:r>
        <w:r w:rsidRPr="00596DF8">
          <w:rPr>
            <w:rFonts w:ascii="Times New Roman" w:hAnsi="Times New Roman" w:cs="Times New Roman"/>
            <w:noProof/>
            <w:webHidden/>
          </w:rPr>
          <w:fldChar w:fldCharType="begin"/>
        </w:r>
        <w:r w:rsidRPr="00596DF8">
          <w:rPr>
            <w:rFonts w:ascii="Times New Roman" w:hAnsi="Times New Roman" w:cs="Times New Roman"/>
            <w:noProof/>
            <w:webHidden/>
          </w:rPr>
          <w:instrText xml:space="preserve"> PAGEREF _Toc204765141 \h </w:instrText>
        </w:r>
        <w:r w:rsidRPr="00596DF8">
          <w:rPr>
            <w:rFonts w:ascii="Times New Roman" w:hAnsi="Times New Roman" w:cs="Times New Roman"/>
            <w:noProof/>
            <w:webHidden/>
          </w:rPr>
        </w:r>
        <w:r w:rsidRPr="00596DF8">
          <w:rPr>
            <w:rFonts w:ascii="Times New Roman" w:hAnsi="Times New Roman" w:cs="Times New Roman"/>
            <w:noProof/>
            <w:webHidden/>
          </w:rPr>
          <w:fldChar w:fldCharType="separate"/>
        </w:r>
        <w:r w:rsidRPr="00596DF8">
          <w:rPr>
            <w:rFonts w:ascii="Times New Roman" w:hAnsi="Times New Roman" w:cs="Times New Roman"/>
            <w:noProof/>
            <w:webHidden/>
          </w:rPr>
          <w:t>45</w:t>
        </w:r>
        <w:r w:rsidRPr="00596DF8">
          <w:rPr>
            <w:rFonts w:ascii="Times New Roman" w:hAnsi="Times New Roman" w:cs="Times New Roman"/>
            <w:noProof/>
            <w:webHidden/>
          </w:rPr>
          <w:fldChar w:fldCharType="end"/>
        </w:r>
      </w:hyperlink>
    </w:p>
    <w:p w14:paraId="35A9EA25" w14:textId="7CBBF619" w:rsidR="00596DF8" w:rsidRPr="00596DF8" w:rsidRDefault="00596DF8">
      <w:pPr>
        <w:pStyle w:val="TableofFigures"/>
        <w:tabs>
          <w:tab w:val="right" w:leader="dot" w:pos="9350"/>
        </w:tabs>
        <w:rPr>
          <w:rFonts w:ascii="Times New Roman" w:eastAsiaTheme="minorEastAsia" w:hAnsi="Times New Roman" w:cs="Times New Roman"/>
          <w:noProof/>
          <w:kern w:val="2"/>
          <w:sz w:val="24"/>
          <w:szCs w:val="24"/>
          <w:lang w:val="en-LV" w:eastAsia="en-GB"/>
          <w14:ligatures w14:val="standardContextual"/>
        </w:rPr>
      </w:pPr>
      <w:hyperlink w:anchor="_Toc204765142" w:history="1">
        <w:r w:rsidRPr="00596DF8">
          <w:rPr>
            <w:rStyle w:val="Hyperlink"/>
            <w:rFonts w:ascii="Times New Roman" w:hAnsi="Times New Roman" w:cs="Times New Roman"/>
            <w:noProof/>
            <w:lang w:val="lv-LV"/>
          </w:rPr>
          <w:t>17. attēls - Pārliecīga mitruma radīto bojājumu rezultātā bojā aizgājušās audzes (ha) un izcirstais koksnes apjoms (m</w:t>
        </w:r>
        <w:r w:rsidRPr="00596DF8">
          <w:rPr>
            <w:rStyle w:val="Hyperlink"/>
            <w:rFonts w:ascii="Times New Roman" w:hAnsi="Times New Roman" w:cs="Times New Roman"/>
            <w:noProof/>
            <w:vertAlign w:val="superscript"/>
            <w:lang w:val="lv-LV"/>
          </w:rPr>
          <w:t>3</w:t>
        </w:r>
        <w:r w:rsidRPr="00596DF8">
          <w:rPr>
            <w:rStyle w:val="Hyperlink"/>
            <w:rFonts w:ascii="Times New Roman" w:hAnsi="Times New Roman" w:cs="Times New Roman"/>
            <w:noProof/>
            <w:lang w:val="lv-LV"/>
          </w:rPr>
          <w:t>) (VMD un CSP dati, 2025).</w:t>
        </w:r>
        <w:r w:rsidRPr="00596DF8">
          <w:rPr>
            <w:rFonts w:ascii="Times New Roman" w:hAnsi="Times New Roman" w:cs="Times New Roman"/>
            <w:noProof/>
            <w:webHidden/>
          </w:rPr>
          <w:tab/>
        </w:r>
        <w:r w:rsidRPr="00596DF8">
          <w:rPr>
            <w:rFonts w:ascii="Times New Roman" w:hAnsi="Times New Roman" w:cs="Times New Roman"/>
            <w:noProof/>
            <w:webHidden/>
          </w:rPr>
          <w:fldChar w:fldCharType="begin"/>
        </w:r>
        <w:r w:rsidRPr="00596DF8">
          <w:rPr>
            <w:rFonts w:ascii="Times New Roman" w:hAnsi="Times New Roman" w:cs="Times New Roman"/>
            <w:noProof/>
            <w:webHidden/>
          </w:rPr>
          <w:instrText xml:space="preserve"> PAGEREF _Toc204765142 \h </w:instrText>
        </w:r>
        <w:r w:rsidRPr="00596DF8">
          <w:rPr>
            <w:rFonts w:ascii="Times New Roman" w:hAnsi="Times New Roman" w:cs="Times New Roman"/>
            <w:noProof/>
            <w:webHidden/>
          </w:rPr>
        </w:r>
        <w:r w:rsidRPr="00596DF8">
          <w:rPr>
            <w:rFonts w:ascii="Times New Roman" w:hAnsi="Times New Roman" w:cs="Times New Roman"/>
            <w:noProof/>
            <w:webHidden/>
          </w:rPr>
          <w:fldChar w:fldCharType="separate"/>
        </w:r>
        <w:r w:rsidRPr="00596DF8">
          <w:rPr>
            <w:rFonts w:ascii="Times New Roman" w:hAnsi="Times New Roman" w:cs="Times New Roman"/>
            <w:noProof/>
            <w:webHidden/>
          </w:rPr>
          <w:t>46</w:t>
        </w:r>
        <w:r w:rsidRPr="00596DF8">
          <w:rPr>
            <w:rFonts w:ascii="Times New Roman" w:hAnsi="Times New Roman" w:cs="Times New Roman"/>
            <w:noProof/>
            <w:webHidden/>
          </w:rPr>
          <w:fldChar w:fldCharType="end"/>
        </w:r>
      </w:hyperlink>
    </w:p>
    <w:p w14:paraId="528859CB" w14:textId="54CC4E74" w:rsidR="00596DF8" w:rsidRPr="00596DF8" w:rsidRDefault="00596DF8">
      <w:pPr>
        <w:pStyle w:val="TableofFigures"/>
        <w:tabs>
          <w:tab w:val="right" w:leader="dot" w:pos="9350"/>
        </w:tabs>
        <w:rPr>
          <w:rFonts w:ascii="Times New Roman" w:eastAsiaTheme="minorEastAsia" w:hAnsi="Times New Roman" w:cs="Times New Roman"/>
          <w:noProof/>
          <w:kern w:val="2"/>
          <w:sz w:val="24"/>
          <w:szCs w:val="24"/>
          <w:lang w:val="en-LV" w:eastAsia="en-GB"/>
          <w14:ligatures w14:val="standardContextual"/>
        </w:rPr>
      </w:pPr>
      <w:hyperlink w:anchor="_Toc204765143" w:history="1">
        <w:r w:rsidRPr="00596DF8">
          <w:rPr>
            <w:rStyle w:val="Hyperlink"/>
            <w:rFonts w:ascii="Times New Roman" w:hAnsi="Times New Roman" w:cs="Times New Roman"/>
            <w:noProof/>
            <w:lang w:val="lv-LV"/>
          </w:rPr>
          <w:t>18. attēls - Pārliecīga mitruma radīto bojājumu relatīvā intensitātē Latvijas novados un valstspilsētās (VMD dati, 2025).</w:t>
        </w:r>
        <w:r w:rsidRPr="00596DF8">
          <w:rPr>
            <w:rFonts w:ascii="Times New Roman" w:hAnsi="Times New Roman" w:cs="Times New Roman"/>
            <w:noProof/>
            <w:webHidden/>
          </w:rPr>
          <w:tab/>
        </w:r>
        <w:r w:rsidRPr="00596DF8">
          <w:rPr>
            <w:rFonts w:ascii="Times New Roman" w:hAnsi="Times New Roman" w:cs="Times New Roman"/>
            <w:noProof/>
            <w:webHidden/>
          </w:rPr>
          <w:fldChar w:fldCharType="begin"/>
        </w:r>
        <w:r w:rsidRPr="00596DF8">
          <w:rPr>
            <w:rFonts w:ascii="Times New Roman" w:hAnsi="Times New Roman" w:cs="Times New Roman"/>
            <w:noProof/>
            <w:webHidden/>
          </w:rPr>
          <w:instrText xml:space="preserve"> PAGEREF _Toc204765143 \h </w:instrText>
        </w:r>
        <w:r w:rsidRPr="00596DF8">
          <w:rPr>
            <w:rFonts w:ascii="Times New Roman" w:hAnsi="Times New Roman" w:cs="Times New Roman"/>
            <w:noProof/>
            <w:webHidden/>
          </w:rPr>
        </w:r>
        <w:r w:rsidRPr="00596DF8">
          <w:rPr>
            <w:rFonts w:ascii="Times New Roman" w:hAnsi="Times New Roman" w:cs="Times New Roman"/>
            <w:noProof/>
            <w:webHidden/>
          </w:rPr>
          <w:fldChar w:fldCharType="separate"/>
        </w:r>
        <w:r w:rsidRPr="00596DF8">
          <w:rPr>
            <w:rFonts w:ascii="Times New Roman" w:hAnsi="Times New Roman" w:cs="Times New Roman"/>
            <w:noProof/>
            <w:webHidden/>
          </w:rPr>
          <w:t>46</w:t>
        </w:r>
        <w:r w:rsidRPr="00596DF8">
          <w:rPr>
            <w:rFonts w:ascii="Times New Roman" w:hAnsi="Times New Roman" w:cs="Times New Roman"/>
            <w:noProof/>
            <w:webHidden/>
          </w:rPr>
          <w:fldChar w:fldCharType="end"/>
        </w:r>
      </w:hyperlink>
    </w:p>
    <w:p w14:paraId="53E99E1B" w14:textId="719B7C3C" w:rsidR="00596DF8" w:rsidRPr="00596DF8" w:rsidRDefault="00596DF8">
      <w:pPr>
        <w:pStyle w:val="TableofFigures"/>
        <w:tabs>
          <w:tab w:val="right" w:leader="dot" w:pos="9350"/>
        </w:tabs>
        <w:rPr>
          <w:rFonts w:ascii="Times New Roman" w:eastAsiaTheme="minorEastAsia" w:hAnsi="Times New Roman" w:cs="Times New Roman"/>
          <w:noProof/>
          <w:kern w:val="2"/>
          <w:sz w:val="24"/>
          <w:szCs w:val="24"/>
          <w:lang w:val="en-LV" w:eastAsia="en-GB"/>
          <w14:ligatures w14:val="standardContextual"/>
        </w:rPr>
      </w:pPr>
      <w:hyperlink w:anchor="_Toc204765144" w:history="1">
        <w:r w:rsidRPr="00596DF8">
          <w:rPr>
            <w:rStyle w:val="Hyperlink"/>
            <w:rFonts w:ascii="Times New Roman" w:hAnsi="Times New Roman" w:cs="Times New Roman"/>
            <w:noProof/>
            <w:lang w:val="lv-LV"/>
          </w:rPr>
          <w:t>19. attēls - Pārliecīga mitruma radīto bojājumu relatīvā intensitātē Latvijas ainavzemēs (VMD dati, 2025).</w:t>
        </w:r>
        <w:r w:rsidRPr="00596DF8">
          <w:rPr>
            <w:rFonts w:ascii="Times New Roman" w:hAnsi="Times New Roman" w:cs="Times New Roman"/>
            <w:noProof/>
            <w:webHidden/>
          </w:rPr>
          <w:tab/>
        </w:r>
        <w:r w:rsidRPr="00596DF8">
          <w:rPr>
            <w:rFonts w:ascii="Times New Roman" w:hAnsi="Times New Roman" w:cs="Times New Roman"/>
            <w:noProof/>
            <w:webHidden/>
          </w:rPr>
          <w:fldChar w:fldCharType="begin"/>
        </w:r>
        <w:r w:rsidRPr="00596DF8">
          <w:rPr>
            <w:rFonts w:ascii="Times New Roman" w:hAnsi="Times New Roman" w:cs="Times New Roman"/>
            <w:noProof/>
            <w:webHidden/>
          </w:rPr>
          <w:instrText xml:space="preserve"> PAGEREF _Toc204765144 \h </w:instrText>
        </w:r>
        <w:r w:rsidRPr="00596DF8">
          <w:rPr>
            <w:rFonts w:ascii="Times New Roman" w:hAnsi="Times New Roman" w:cs="Times New Roman"/>
            <w:noProof/>
            <w:webHidden/>
          </w:rPr>
        </w:r>
        <w:r w:rsidRPr="00596DF8">
          <w:rPr>
            <w:rFonts w:ascii="Times New Roman" w:hAnsi="Times New Roman" w:cs="Times New Roman"/>
            <w:noProof/>
            <w:webHidden/>
          </w:rPr>
          <w:fldChar w:fldCharType="separate"/>
        </w:r>
        <w:r w:rsidRPr="00596DF8">
          <w:rPr>
            <w:rFonts w:ascii="Times New Roman" w:hAnsi="Times New Roman" w:cs="Times New Roman"/>
            <w:noProof/>
            <w:webHidden/>
          </w:rPr>
          <w:t>47</w:t>
        </w:r>
        <w:r w:rsidRPr="00596DF8">
          <w:rPr>
            <w:rFonts w:ascii="Times New Roman" w:hAnsi="Times New Roman" w:cs="Times New Roman"/>
            <w:noProof/>
            <w:webHidden/>
          </w:rPr>
          <w:fldChar w:fldCharType="end"/>
        </w:r>
      </w:hyperlink>
    </w:p>
    <w:p w14:paraId="44635816" w14:textId="4A09C54B" w:rsidR="00596DF8" w:rsidRPr="00596DF8" w:rsidRDefault="00596DF8">
      <w:pPr>
        <w:pStyle w:val="TableofFigures"/>
        <w:tabs>
          <w:tab w:val="right" w:leader="dot" w:pos="9350"/>
        </w:tabs>
        <w:rPr>
          <w:rFonts w:ascii="Times New Roman" w:eastAsiaTheme="minorEastAsia" w:hAnsi="Times New Roman" w:cs="Times New Roman"/>
          <w:noProof/>
          <w:kern w:val="2"/>
          <w:sz w:val="24"/>
          <w:szCs w:val="24"/>
          <w:lang w:val="en-LV" w:eastAsia="en-GB"/>
          <w14:ligatures w14:val="standardContextual"/>
        </w:rPr>
      </w:pPr>
      <w:hyperlink w:anchor="_Toc204765145" w:history="1">
        <w:r w:rsidRPr="00596DF8">
          <w:rPr>
            <w:rStyle w:val="Hyperlink"/>
            <w:rFonts w:ascii="Times New Roman" w:hAnsi="Times New Roman" w:cs="Times New Roman"/>
            <w:noProof/>
            <w:lang w:val="lv-LV"/>
          </w:rPr>
          <w:t>20. attēls - Vējgāzes un snieglauzes radīto bojājumu rezultātā bojā aizgājušās audzes (ha) un izcirstais koksnes apjoms (m</w:t>
        </w:r>
        <w:r w:rsidRPr="00596DF8">
          <w:rPr>
            <w:rStyle w:val="Hyperlink"/>
            <w:rFonts w:ascii="Times New Roman" w:hAnsi="Times New Roman" w:cs="Times New Roman"/>
            <w:noProof/>
            <w:vertAlign w:val="superscript"/>
            <w:lang w:val="lv-LV"/>
          </w:rPr>
          <w:t>3</w:t>
        </w:r>
        <w:r w:rsidRPr="00596DF8">
          <w:rPr>
            <w:rStyle w:val="Hyperlink"/>
            <w:rFonts w:ascii="Times New Roman" w:hAnsi="Times New Roman" w:cs="Times New Roman"/>
            <w:noProof/>
            <w:lang w:val="lv-LV"/>
          </w:rPr>
          <w:t>) (VMD un CSP dati, 2025).</w:t>
        </w:r>
        <w:r w:rsidRPr="00596DF8">
          <w:rPr>
            <w:rFonts w:ascii="Times New Roman" w:hAnsi="Times New Roman" w:cs="Times New Roman"/>
            <w:noProof/>
            <w:webHidden/>
          </w:rPr>
          <w:tab/>
        </w:r>
        <w:r w:rsidRPr="00596DF8">
          <w:rPr>
            <w:rFonts w:ascii="Times New Roman" w:hAnsi="Times New Roman" w:cs="Times New Roman"/>
            <w:noProof/>
            <w:webHidden/>
          </w:rPr>
          <w:fldChar w:fldCharType="begin"/>
        </w:r>
        <w:r w:rsidRPr="00596DF8">
          <w:rPr>
            <w:rFonts w:ascii="Times New Roman" w:hAnsi="Times New Roman" w:cs="Times New Roman"/>
            <w:noProof/>
            <w:webHidden/>
          </w:rPr>
          <w:instrText xml:space="preserve"> PAGEREF _Toc204765145 \h </w:instrText>
        </w:r>
        <w:r w:rsidRPr="00596DF8">
          <w:rPr>
            <w:rFonts w:ascii="Times New Roman" w:hAnsi="Times New Roman" w:cs="Times New Roman"/>
            <w:noProof/>
            <w:webHidden/>
          </w:rPr>
        </w:r>
        <w:r w:rsidRPr="00596DF8">
          <w:rPr>
            <w:rFonts w:ascii="Times New Roman" w:hAnsi="Times New Roman" w:cs="Times New Roman"/>
            <w:noProof/>
            <w:webHidden/>
          </w:rPr>
          <w:fldChar w:fldCharType="separate"/>
        </w:r>
        <w:r w:rsidRPr="00596DF8">
          <w:rPr>
            <w:rFonts w:ascii="Times New Roman" w:hAnsi="Times New Roman" w:cs="Times New Roman"/>
            <w:noProof/>
            <w:webHidden/>
          </w:rPr>
          <w:t>48</w:t>
        </w:r>
        <w:r w:rsidRPr="00596DF8">
          <w:rPr>
            <w:rFonts w:ascii="Times New Roman" w:hAnsi="Times New Roman" w:cs="Times New Roman"/>
            <w:noProof/>
            <w:webHidden/>
          </w:rPr>
          <w:fldChar w:fldCharType="end"/>
        </w:r>
      </w:hyperlink>
    </w:p>
    <w:p w14:paraId="32371B82" w14:textId="3C1516CE" w:rsidR="00596DF8" w:rsidRPr="00596DF8" w:rsidRDefault="00596DF8">
      <w:pPr>
        <w:pStyle w:val="TableofFigures"/>
        <w:tabs>
          <w:tab w:val="right" w:leader="dot" w:pos="9350"/>
        </w:tabs>
        <w:rPr>
          <w:rFonts w:ascii="Times New Roman" w:eastAsiaTheme="minorEastAsia" w:hAnsi="Times New Roman" w:cs="Times New Roman"/>
          <w:noProof/>
          <w:kern w:val="2"/>
          <w:sz w:val="24"/>
          <w:szCs w:val="24"/>
          <w:lang w:val="en-LV" w:eastAsia="en-GB"/>
          <w14:ligatures w14:val="standardContextual"/>
        </w:rPr>
      </w:pPr>
      <w:hyperlink w:anchor="_Toc204765146" w:history="1">
        <w:r w:rsidRPr="00596DF8">
          <w:rPr>
            <w:rStyle w:val="Hyperlink"/>
            <w:rFonts w:ascii="Times New Roman" w:hAnsi="Times New Roman" w:cs="Times New Roman"/>
            <w:noProof/>
            <w:lang w:val="lv-LV"/>
          </w:rPr>
          <w:t>21. attēls - Vējgāžu un snieglaužu radīto bojājumu relatīvā intensitātē Latvijas novados un valstspilsētās (VMD dati, 2025).</w:t>
        </w:r>
        <w:r w:rsidRPr="00596DF8">
          <w:rPr>
            <w:rFonts w:ascii="Times New Roman" w:hAnsi="Times New Roman" w:cs="Times New Roman"/>
            <w:noProof/>
            <w:webHidden/>
          </w:rPr>
          <w:tab/>
        </w:r>
        <w:r w:rsidRPr="00596DF8">
          <w:rPr>
            <w:rFonts w:ascii="Times New Roman" w:hAnsi="Times New Roman" w:cs="Times New Roman"/>
            <w:noProof/>
            <w:webHidden/>
          </w:rPr>
          <w:fldChar w:fldCharType="begin"/>
        </w:r>
        <w:r w:rsidRPr="00596DF8">
          <w:rPr>
            <w:rFonts w:ascii="Times New Roman" w:hAnsi="Times New Roman" w:cs="Times New Roman"/>
            <w:noProof/>
            <w:webHidden/>
          </w:rPr>
          <w:instrText xml:space="preserve"> PAGEREF _Toc204765146 \h </w:instrText>
        </w:r>
        <w:r w:rsidRPr="00596DF8">
          <w:rPr>
            <w:rFonts w:ascii="Times New Roman" w:hAnsi="Times New Roman" w:cs="Times New Roman"/>
            <w:noProof/>
            <w:webHidden/>
          </w:rPr>
        </w:r>
        <w:r w:rsidRPr="00596DF8">
          <w:rPr>
            <w:rFonts w:ascii="Times New Roman" w:hAnsi="Times New Roman" w:cs="Times New Roman"/>
            <w:noProof/>
            <w:webHidden/>
          </w:rPr>
          <w:fldChar w:fldCharType="separate"/>
        </w:r>
        <w:r w:rsidRPr="00596DF8">
          <w:rPr>
            <w:rFonts w:ascii="Times New Roman" w:hAnsi="Times New Roman" w:cs="Times New Roman"/>
            <w:noProof/>
            <w:webHidden/>
          </w:rPr>
          <w:t>48</w:t>
        </w:r>
        <w:r w:rsidRPr="00596DF8">
          <w:rPr>
            <w:rFonts w:ascii="Times New Roman" w:hAnsi="Times New Roman" w:cs="Times New Roman"/>
            <w:noProof/>
            <w:webHidden/>
          </w:rPr>
          <w:fldChar w:fldCharType="end"/>
        </w:r>
      </w:hyperlink>
    </w:p>
    <w:p w14:paraId="07272A10" w14:textId="5234E362" w:rsidR="00596DF8" w:rsidRPr="00596DF8" w:rsidRDefault="00596DF8">
      <w:pPr>
        <w:pStyle w:val="TableofFigures"/>
        <w:tabs>
          <w:tab w:val="right" w:leader="dot" w:pos="9350"/>
        </w:tabs>
        <w:rPr>
          <w:rFonts w:ascii="Times New Roman" w:eastAsiaTheme="minorEastAsia" w:hAnsi="Times New Roman" w:cs="Times New Roman"/>
          <w:noProof/>
          <w:kern w:val="2"/>
          <w:sz w:val="24"/>
          <w:szCs w:val="24"/>
          <w:lang w:val="en-LV" w:eastAsia="en-GB"/>
          <w14:ligatures w14:val="standardContextual"/>
        </w:rPr>
      </w:pPr>
      <w:hyperlink w:anchor="_Toc204765147" w:history="1">
        <w:r w:rsidRPr="00596DF8">
          <w:rPr>
            <w:rStyle w:val="Hyperlink"/>
            <w:rFonts w:ascii="Times New Roman" w:hAnsi="Times New Roman" w:cs="Times New Roman"/>
            <w:noProof/>
            <w:lang w:val="lv-LV"/>
          </w:rPr>
          <w:t>22. attēls - Vējgāžu un snieglaužu radīto bojājumu relatīvā intensitātē Latvijas ainavzemēs (VMD dati, 2025).</w:t>
        </w:r>
        <w:r w:rsidRPr="00596DF8">
          <w:rPr>
            <w:rFonts w:ascii="Times New Roman" w:hAnsi="Times New Roman" w:cs="Times New Roman"/>
            <w:noProof/>
            <w:webHidden/>
          </w:rPr>
          <w:tab/>
        </w:r>
        <w:r w:rsidRPr="00596DF8">
          <w:rPr>
            <w:rFonts w:ascii="Times New Roman" w:hAnsi="Times New Roman" w:cs="Times New Roman"/>
            <w:noProof/>
            <w:webHidden/>
          </w:rPr>
          <w:fldChar w:fldCharType="begin"/>
        </w:r>
        <w:r w:rsidRPr="00596DF8">
          <w:rPr>
            <w:rFonts w:ascii="Times New Roman" w:hAnsi="Times New Roman" w:cs="Times New Roman"/>
            <w:noProof/>
            <w:webHidden/>
          </w:rPr>
          <w:instrText xml:space="preserve"> PAGEREF _Toc204765147 \h </w:instrText>
        </w:r>
        <w:r w:rsidRPr="00596DF8">
          <w:rPr>
            <w:rFonts w:ascii="Times New Roman" w:hAnsi="Times New Roman" w:cs="Times New Roman"/>
            <w:noProof/>
            <w:webHidden/>
          </w:rPr>
        </w:r>
        <w:r w:rsidRPr="00596DF8">
          <w:rPr>
            <w:rFonts w:ascii="Times New Roman" w:hAnsi="Times New Roman" w:cs="Times New Roman"/>
            <w:noProof/>
            <w:webHidden/>
          </w:rPr>
          <w:fldChar w:fldCharType="separate"/>
        </w:r>
        <w:r w:rsidRPr="00596DF8">
          <w:rPr>
            <w:rFonts w:ascii="Times New Roman" w:hAnsi="Times New Roman" w:cs="Times New Roman"/>
            <w:noProof/>
            <w:webHidden/>
          </w:rPr>
          <w:t>49</w:t>
        </w:r>
        <w:r w:rsidRPr="00596DF8">
          <w:rPr>
            <w:rFonts w:ascii="Times New Roman" w:hAnsi="Times New Roman" w:cs="Times New Roman"/>
            <w:noProof/>
            <w:webHidden/>
          </w:rPr>
          <w:fldChar w:fldCharType="end"/>
        </w:r>
      </w:hyperlink>
    </w:p>
    <w:p w14:paraId="04856781" w14:textId="0D4E5BE9" w:rsidR="00596DF8" w:rsidRPr="00596DF8" w:rsidRDefault="00596DF8">
      <w:pPr>
        <w:pStyle w:val="TableofFigures"/>
        <w:tabs>
          <w:tab w:val="right" w:leader="dot" w:pos="9350"/>
        </w:tabs>
        <w:rPr>
          <w:rFonts w:ascii="Times New Roman" w:eastAsiaTheme="minorEastAsia" w:hAnsi="Times New Roman" w:cs="Times New Roman"/>
          <w:noProof/>
          <w:kern w:val="2"/>
          <w:sz w:val="24"/>
          <w:szCs w:val="24"/>
          <w:lang w:val="en-LV" w:eastAsia="en-GB"/>
          <w14:ligatures w14:val="standardContextual"/>
        </w:rPr>
      </w:pPr>
      <w:hyperlink w:anchor="_Toc204765148" w:history="1">
        <w:r w:rsidRPr="00596DF8">
          <w:rPr>
            <w:rStyle w:val="Hyperlink"/>
            <w:rFonts w:ascii="Times New Roman" w:hAnsi="Times New Roman" w:cs="Times New Roman"/>
            <w:noProof/>
            <w:lang w:val="lv-LV"/>
          </w:rPr>
          <w:t>23. attēls - Koku slimību radīto bojājumu rezultātā bojā aizgājušās audzes (ha) un izcirstais koksnes apjoms (m</w:t>
        </w:r>
        <w:r w:rsidRPr="00596DF8">
          <w:rPr>
            <w:rStyle w:val="Hyperlink"/>
            <w:rFonts w:ascii="Times New Roman" w:hAnsi="Times New Roman" w:cs="Times New Roman"/>
            <w:noProof/>
            <w:vertAlign w:val="superscript"/>
            <w:lang w:val="lv-LV"/>
          </w:rPr>
          <w:t>3</w:t>
        </w:r>
        <w:r w:rsidRPr="00596DF8">
          <w:rPr>
            <w:rStyle w:val="Hyperlink"/>
            <w:rFonts w:ascii="Times New Roman" w:hAnsi="Times New Roman" w:cs="Times New Roman"/>
            <w:noProof/>
            <w:lang w:val="lv-LV"/>
          </w:rPr>
          <w:t>) (VMD un CSP dati, 2025).</w:t>
        </w:r>
        <w:r w:rsidRPr="00596DF8">
          <w:rPr>
            <w:rFonts w:ascii="Times New Roman" w:hAnsi="Times New Roman" w:cs="Times New Roman"/>
            <w:noProof/>
            <w:webHidden/>
          </w:rPr>
          <w:tab/>
        </w:r>
        <w:r w:rsidRPr="00596DF8">
          <w:rPr>
            <w:rFonts w:ascii="Times New Roman" w:hAnsi="Times New Roman" w:cs="Times New Roman"/>
            <w:noProof/>
            <w:webHidden/>
          </w:rPr>
          <w:fldChar w:fldCharType="begin"/>
        </w:r>
        <w:r w:rsidRPr="00596DF8">
          <w:rPr>
            <w:rFonts w:ascii="Times New Roman" w:hAnsi="Times New Roman" w:cs="Times New Roman"/>
            <w:noProof/>
            <w:webHidden/>
          </w:rPr>
          <w:instrText xml:space="preserve"> PAGEREF _Toc204765148 \h </w:instrText>
        </w:r>
        <w:r w:rsidRPr="00596DF8">
          <w:rPr>
            <w:rFonts w:ascii="Times New Roman" w:hAnsi="Times New Roman" w:cs="Times New Roman"/>
            <w:noProof/>
            <w:webHidden/>
          </w:rPr>
        </w:r>
        <w:r w:rsidRPr="00596DF8">
          <w:rPr>
            <w:rFonts w:ascii="Times New Roman" w:hAnsi="Times New Roman" w:cs="Times New Roman"/>
            <w:noProof/>
            <w:webHidden/>
          </w:rPr>
          <w:fldChar w:fldCharType="separate"/>
        </w:r>
        <w:r w:rsidRPr="00596DF8">
          <w:rPr>
            <w:rFonts w:ascii="Times New Roman" w:hAnsi="Times New Roman" w:cs="Times New Roman"/>
            <w:noProof/>
            <w:webHidden/>
          </w:rPr>
          <w:t>50</w:t>
        </w:r>
        <w:r w:rsidRPr="00596DF8">
          <w:rPr>
            <w:rFonts w:ascii="Times New Roman" w:hAnsi="Times New Roman" w:cs="Times New Roman"/>
            <w:noProof/>
            <w:webHidden/>
          </w:rPr>
          <w:fldChar w:fldCharType="end"/>
        </w:r>
      </w:hyperlink>
    </w:p>
    <w:p w14:paraId="0CE0827A" w14:textId="42ACA0A2" w:rsidR="00596DF8" w:rsidRPr="00596DF8" w:rsidRDefault="00596DF8">
      <w:pPr>
        <w:pStyle w:val="TableofFigures"/>
        <w:tabs>
          <w:tab w:val="right" w:leader="dot" w:pos="9350"/>
        </w:tabs>
        <w:rPr>
          <w:rFonts w:ascii="Times New Roman" w:eastAsiaTheme="minorEastAsia" w:hAnsi="Times New Roman" w:cs="Times New Roman"/>
          <w:noProof/>
          <w:kern w:val="2"/>
          <w:sz w:val="24"/>
          <w:szCs w:val="24"/>
          <w:lang w:val="en-LV" w:eastAsia="en-GB"/>
          <w14:ligatures w14:val="standardContextual"/>
        </w:rPr>
      </w:pPr>
      <w:hyperlink w:anchor="_Toc204765149" w:history="1">
        <w:r w:rsidRPr="00596DF8">
          <w:rPr>
            <w:rStyle w:val="Hyperlink"/>
            <w:rFonts w:ascii="Times New Roman" w:hAnsi="Times New Roman" w:cs="Times New Roman"/>
            <w:noProof/>
          </w:rPr>
          <w:t>24. attēls - Koku slimību radīto bojājumu relatīvā intensitātē Latvijas novados un valstspilsētās (VMD dati, 2025).</w:t>
        </w:r>
        <w:r w:rsidRPr="00596DF8">
          <w:rPr>
            <w:rFonts w:ascii="Times New Roman" w:hAnsi="Times New Roman" w:cs="Times New Roman"/>
            <w:noProof/>
            <w:webHidden/>
          </w:rPr>
          <w:tab/>
        </w:r>
        <w:r w:rsidRPr="00596DF8">
          <w:rPr>
            <w:rFonts w:ascii="Times New Roman" w:hAnsi="Times New Roman" w:cs="Times New Roman"/>
            <w:noProof/>
            <w:webHidden/>
          </w:rPr>
          <w:fldChar w:fldCharType="begin"/>
        </w:r>
        <w:r w:rsidRPr="00596DF8">
          <w:rPr>
            <w:rFonts w:ascii="Times New Roman" w:hAnsi="Times New Roman" w:cs="Times New Roman"/>
            <w:noProof/>
            <w:webHidden/>
          </w:rPr>
          <w:instrText xml:space="preserve"> PAGEREF _Toc204765149 \h </w:instrText>
        </w:r>
        <w:r w:rsidRPr="00596DF8">
          <w:rPr>
            <w:rFonts w:ascii="Times New Roman" w:hAnsi="Times New Roman" w:cs="Times New Roman"/>
            <w:noProof/>
            <w:webHidden/>
          </w:rPr>
        </w:r>
        <w:r w:rsidRPr="00596DF8">
          <w:rPr>
            <w:rFonts w:ascii="Times New Roman" w:hAnsi="Times New Roman" w:cs="Times New Roman"/>
            <w:noProof/>
            <w:webHidden/>
          </w:rPr>
          <w:fldChar w:fldCharType="separate"/>
        </w:r>
        <w:r w:rsidRPr="00596DF8">
          <w:rPr>
            <w:rFonts w:ascii="Times New Roman" w:hAnsi="Times New Roman" w:cs="Times New Roman"/>
            <w:noProof/>
            <w:webHidden/>
          </w:rPr>
          <w:t>50</w:t>
        </w:r>
        <w:r w:rsidRPr="00596DF8">
          <w:rPr>
            <w:rFonts w:ascii="Times New Roman" w:hAnsi="Times New Roman" w:cs="Times New Roman"/>
            <w:noProof/>
            <w:webHidden/>
          </w:rPr>
          <w:fldChar w:fldCharType="end"/>
        </w:r>
      </w:hyperlink>
    </w:p>
    <w:p w14:paraId="1BFA4828" w14:textId="5D42E0E6" w:rsidR="00596DF8" w:rsidRPr="00596DF8" w:rsidRDefault="00596DF8">
      <w:pPr>
        <w:pStyle w:val="TableofFigures"/>
        <w:tabs>
          <w:tab w:val="right" w:leader="dot" w:pos="9350"/>
        </w:tabs>
        <w:rPr>
          <w:rFonts w:ascii="Times New Roman" w:eastAsiaTheme="minorEastAsia" w:hAnsi="Times New Roman" w:cs="Times New Roman"/>
          <w:noProof/>
          <w:kern w:val="2"/>
          <w:sz w:val="24"/>
          <w:szCs w:val="24"/>
          <w:lang w:val="en-LV" w:eastAsia="en-GB"/>
          <w14:ligatures w14:val="standardContextual"/>
        </w:rPr>
      </w:pPr>
      <w:hyperlink w:anchor="_Toc204765150" w:history="1">
        <w:r w:rsidRPr="00596DF8">
          <w:rPr>
            <w:rStyle w:val="Hyperlink"/>
            <w:rFonts w:ascii="Times New Roman" w:hAnsi="Times New Roman" w:cs="Times New Roman"/>
            <w:noProof/>
            <w:lang w:val="lv-LV"/>
          </w:rPr>
          <w:t>25. attēls - Koku slimību radīto bojājumu relatīvā intensitātē Latvijas ainavzemēs (VMD dati, 2025).</w:t>
        </w:r>
        <w:r w:rsidRPr="00596DF8">
          <w:rPr>
            <w:rFonts w:ascii="Times New Roman" w:hAnsi="Times New Roman" w:cs="Times New Roman"/>
            <w:noProof/>
            <w:webHidden/>
          </w:rPr>
          <w:tab/>
        </w:r>
        <w:r w:rsidRPr="00596DF8">
          <w:rPr>
            <w:rFonts w:ascii="Times New Roman" w:hAnsi="Times New Roman" w:cs="Times New Roman"/>
            <w:noProof/>
            <w:webHidden/>
          </w:rPr>
          <w:fldChar w:fldCharType="begin"/>
        </w:r>
        <w:r w:rsidRPr="00596DF8">
          <w:rPr>
            <w:rFonts w:ascii="Times New Roman" w:hAnsi="Times New Roman" w:cs="Times New Roman"/>
            <w:noProof/>
            <w:webHidden/>
          </w:rPr>
          <w:instrText xml:space="preserve"> PAGEREF _Toc204765150 \h </w:instrText>
        </w:r>
        <w:r w:rsidRPr="00596DF8">
          <w:rPr>
            <w:rFonts w:ascii="Times New Roman" w:hAnsi="Times New Roman" w:cs="Times New Roman"/>
            <w:noProof/>
            <w:webHidden/>
          </w:rPr>
        </w:r>
        <w:r w:rsidRPr="00596DF8">
          <w:rPr>
            <w:rFonts w:ascii="Times New Roman" w:hAnsi="Times New Roman" w:cs="Times New Roman"/>
            <w:noProof/>
            <w:webHidden/>
          </w:rPr>
          <w:fldChar w:fldCharType="separate"/>
        </w:r>
        <w:r w:rsidRPr="00596DF8">
          <w:rPr>
            <w:rFonts w:ascii="Times New Roman" w:hAnsi="Times New Roman" w:cs="Times New Roman"/>
            <w:noProof/>
            <w:webHidden/>
          </w:rPr>
          <w:t>51</w:t>
        </w:r>
        <w:r w:rsidRPr="00596DF8">
          <w:rPr>
            <w:rFonts w:ascii="Times New Roman" w:hAnsi="Times New Roman" w:cs="Times New Roman"/>
            <w:noProof/>
            <w:webHidden/>
          </w:rPr>
          <w:fldChar w:fldCharType="end"/>
        </w:r>
      </w:hyperlink>
    </w:p>
    <w:p w14:paraId="6BAEE518" w14:textId="7BE89CDF" w:rsidR="00596DF8" w:rsidRPr="00596DF8" w:rsidRDefault="00596DF8">
      <w:pPr>
        <w:pStyle w:val="TableofFigures"/>
        <w:tabs>
          <w:tab w:val="right" w:leader="dot" w:pos="9350"/>
        </w:tabs>
        <w:rPr>
          <w:rFonts w:ascii="Times New Roman" w:eastAsiaTheme="minorEastAsia" w:hAnsi="Times New Roman" w:cs="Times New Roman"/>
          <w:noProof/>
          <w:kern w:val="2"/>
          <w:sz w:val="24"/>
          <w:szCs w:val="24"/>
          <w:lang w:val="en-LV" w:eastAsia="en-GB"/>
          <w14:ligatures w14:val="standardContextual"/>
        </w:rPr>
      </w:pPr>
      <w:hyperlink w:anchor="_Toc204765151" w:history="1">
        <w:r w:rsidRPr="00596DF8">
          <w:rPr>
            <w:rStyle w:val="Hyperlink"/>
            <w:rFonts w:ascii="Times New Roman" w:hAnsi="Times New Roman" w:cs="Times New Roman"/>
            <w:noProof/>
            <w:lang w:val="lv-LV"/>
          </w:rPr>
          <w:t>26. attēls - Koku kaitēkļu radīto bojājumu rezultātā bojā aizgājušās audzes (ha) un izcirstais koksnes apjoms (m</w:t>
        </w:r>
        <w:r w:rsidRPr="00596DF8">
          <w:rPr>
            <w:rStyle w:val="Hyperlink"/>
            <w:rFonts w:ascii="Times New Roman" w:hAnsi="Times New Roman" w:cs="Times New Roman"/>
            <w:noProof/>
            <w:vertAlign w:val="superscript"/>
            <w:lang w:val="lv-LV"/>
          </w:rPr>
          <w:t>3</w:t>
        </w:r>
        <w:r w:rsidRPr="00596DF8">
          <w:rPr>
            <w:rStyle w:val="Hyperlink"/>
            <w:rFonts w:ascii="Times New Roman" w:hAnsi="Times New Roman" w:cs="Times New Roman"/>
            <w:noProof/>
            <w:lang w:val="lv-LV"/>
          </w:rPr>
          <w:t>) (VMD un CSP dati, 2025).</w:t>
        </w:r>
        <w:r w:rsidRPr="00596DF8">
          <w:rPr>
            <w:rFonts w:ascii="Times New Roman" w:hAnsi="Times New Roman" w:cs="Times New Roman"/>
            <w:noProof/>
            <w:webHidden/>
          </w:rPr>
          <w:tab/>
        </w:r>
        <w:r w:rsidRPr="00596DF8">
          <w:rPr>
            <w:rFonts w:ascii="Times New Roman" w:hAnsi="Times New Roman" w:cs="Times New Roman"/>
            <w:noProof/>
            <w:webHidden/>
          </w:rPr>
          <w:fldChar w:fldCharType="begin"/>
        </w:r>
        <w:r w:rsidRPr="00596DF8">
          <w:rPr>
            <w:rFonts w:ascii="Times New Roman" w:hAnsi="Times New Roman" w:cs="Times New Roman"/>
            <w:noProof/>
            <w:webHidden/>
          </w:rPr>
          <w:instrText xml:space="preserve"> PAGEREF _Toc204765151 \h </w:instrText>
        </w:r>
        <w:r w:rsidRPr="00596DF8">
          <w:rPr>
            <w:rFonts w:ascii="Times New Roman" w:hAnsi="Times New Roman" w:cs="Times New Roman"/>
            <w:noProof/>
            <w:webHidden/>
          </w:rPr>
        </w:r>
        <w:r w:rsidRPr="00596DF8">
          <w:rPr>
            <w:rFonts w:ascii="Times New Roman" w:hAnsi="Times New Roman" w:cs="Times New Roman"/>
            <w:noProof/>
            <w:webHidden/>
          </w:rPr>
          <w:fldChar w:fldCharType="separate"/>
        </w:r>
        <w:r w:rsidRPr="00596DF8">
          <w:rPr>
            <w:rFonts w:ascii="Times New Roman" w:hAnsi="Times New Roman" w:cs="Times New Roman"/>
            <w:noProof/>
            <w:webHidden/>
          </w:rPr>
          <w:t>52</w:t>
        </w:r>
        <w:r w:rsidRPr="00596DF8">
          <w:rPr>
            <w:rFonts w:ascii="Times New Roman" w:hAnsi="Times New Roman" w:cs="Times New Roman"/>
            <w:noProof/>
            <w:webHidden/>
          </w:rPr>
          <w:fldChar w:fldCharType="end"/>
        </w:r>
      </w:hyperlink>
    </w:p>
    <w:p w14:paraId="2F97BD42" w14:textId="67F3FE66" w:rsidR="00596DF8" w:rsidRPr="00596DF8" w:rsidRDefault="00596DF8">
      <w:pPr>
        <w:pStyle w:val="TableofFigures"/>
        <w:tabs>
          <w:tab w:val="right" w:leader="dot" w:pos="9350"/>
        </w:tabs>
        <w:rPr>
          <w:rFonts w:ascii="Times New Roman" w:eastAsiaTheme="minorEastAsia" w:hAnsi="Times New Roman" w:cs="Times New Roman"/>
          <w:noProof/>
          <w:kern w:val="2"/>
          <w:sz w:val="24"/>
          <w:szCs w:val="24"/>
          <w:lang w:val="en-LV" w:eastAsia="en-GB"/>
          <w14:ligatures w14:val="standardContextual"/>
        </w:rPr>
      </w:pPr>
      <w:hyperlink w:anchor="_Toc204765152" w:history="1">
        <w:r w:rsidRPr="00596DF8">
          <w:rPr>
            <w:rStyle w:val="Hyperlink"/>
            <w:rFonts w:ascii="Times New Roman" w:hAnsi="Times New Roman" w:cs="Times New Roman"/>
            <w:noProof/>
            <w:lang w:val="lv-LV"/>
          </w:rPr>
          <w:t>27. attēls - Koku kaitēkļu radīto bojājumu relatīvā intensitātē Latvijas novados un valstspilsētās (VMD dati, 2025).</w:t>
        </w:r>
        <w:r w:rsidRPr="00596DF8">
          <w:rPr>
            <w:rFonts w:ascii="Times New Roman" w:hAnsi="Times New Roman" w:cs="Times New Roman"/>
            <w:noProof/>
            <w:webHidden/>
          </w:rPr>
          <w:tab/>
        </w:r>
        <w:r w:rsidRPr="00596DF8">
          <w:rPr>
            <w:rFonts w:ascii="Times New Roman" w:hAnsi="Times New Roman" w:cs="Times New Roman"/>
            <w:noProof/>
            <w:webHidden/>
          </w:rPr>
          <w:fldChar w:fldCharType="begin"/>
        </w:r>
        <w:r w:rsidRPr="00596DF8">
          <w:rPr>
            <w:rFonts w:ascii="Times New Roman" w:hAnsi="Times New Roman" w:cs="Times New Roman"/>
            <w:noProof/>
            <w:webHidden/>
          </w:rPr>
          <w:instrText xml:space="preserve"> PAGEREF _Toc204765152 \h </w:instrText>
        </w:r>
        <w:r w:rsidRPr="00596DF8">
          <w:rPr>
            <w:rFonts w:ascii="Times New Roman" w:hAnsi="Times New Roman" w:cs="Times New Roman"/>
            <w:noProof/>
            <w:webHidden/>
          </w:rPr>
        </w:r>
        <w:r w:rsidRPr="00596DF8">
          <w:rPr>
            <w:rFonts w:ascii="Times New Roman" w:hAnsi="Times New Roman" w:cs="Times New Roman"/>
            <w:noProof/>
            <w:webHidden/>
          </w:rPr>
          <w:fldChar w:fldCharType="separate"/>
        </w:r>
        <w:r w:rsidRPr="00596DF8">
          <w:rPr>
            <w:rFonts w:ascii="Times New Roman" w:hAnsi="Times New Roman" w:cs="Times New Roman"/>
            <w:noProof/>
            <w:webHidden/>
          </w:rPr>
          <w:t>52</w:t>
        </w:r>
        <w:r w:rsidRPr="00596DF8">
          <w:rPr>
            <w:rFonts w:ascii="Times New Roman" w:hAnsi="Times New Roman" w:cs="Times New Roman"/>
            <w:noProof/>
            <w:webHidden/>
          </w:rPr>
          <w:fldChar w:fldCharType="end"/>
        </w:r>
      </w:hyperlink>
    </w:p>
    <w:p w14:paraId="6B446A43" w14:textId="4844CB02" w:rsidR="00596DF8" w:rsidRPr="00596DF8" w:rsidRDefault="00596DF8">
      <w:pPr>
        <w:pStyle w:val="TableofFigures"/>
        <w:tabs>
          <w:tab w:val="right" w:leader="dot" w:pos="9350"/>
        </w:tabs>
        <w:rPr>
          <w:rFonts w:ascii="Times New Roman" w:eastAsiaTheme="minorEastAsia" w:hAnsi="Times New Roman" w:cs="Times New Roman"/>
          <w:noProof/>
          <w:kern w:val="2"/>
          <w:sz w:val="24"/>
          <w:szCs w:val="24"/>
          <w:lang w:val="en-LV" w:eastAsia="en-GB"/>
          <w14:ligatures w14:val="standardContextual"/>
        </w:rPr>
      </w:pPr>
      <w:hyperlink w:anchor="_Toc204765153" w:history="1">
        <w:r w:rsidRPr="00596DF8">
          <w:rPr>
            <w:rStyle w:val="Hyperlink"/>
            <w:rFonts w:ascii="Times New Roman" w:hAnsi="Times New Roman" w:cs="Times New Roman"/>
            <w:noProof/>
            <w:lang w:val="lv-LV"/>
          </w:rPr>
          <w:t>28. attēls - Koku kaitēkļu radīto bojājumu relatīvā intensitātē Latvijas ainavzemēs (VMD dati, 2025).</w:t>
        </w:r>
        <w:r w:rsidRPr="00596DF8">
          <w:rPr>
            <w:rFonts w:ascii="Times New Roman" w:hAnsi="Times New Roman" w:cs="Times New Roman"/>
            <w:noProof/>
            <w:webHidden/>
          </w:rPr>
          <w:tab/>
        </w:r>
        <w:r w:rsidRPr="00596DF8">
          <w:rPr>
            <w:rFonts w:ascii="Times New Roman" w:hAnsi="Times New Roman" w:cs="Times New Roman"/>
            <w:noProof/>
            <w:webHidden/>
          </w:rPr>
          <w:fldChar w:fldCharType="begin"/>
        </w:r>
        <w:r w:rsidRPr="00596DF8">
          <w:rPr>
            <w:rFonts w:ascii="Times New Roman" w:hAnsi="Times New Roman" w:cs="Times New Roman"/>
            <w:noProof/>
            <w:webHidden/>
          </w:rPr>
          <w:instrText xml:space="preserve"> PAGEREF _Toc204765153 \h </w:instrText>
        </w:r>
        <w:r w:rsidRPr="00596DF8">
          <w:rPr>
            <w:rFonts w:ascii="Times New Roman" w:hAnsi="Times New Roman" w:cs="Times New Roman"/>
            <w:noProof/>
            <w:webHidden/>
          </w:rPr>
        </w:r>
        <w:r w:rsidRPr="00596DF8">
          <w:rPr>
            <w:rFonts w:ascii="Times New Roman" w:hAnsi="Times New Roman" w:cs="Times New Roman"/>
            <w:noProof/>
            <w:webHidden/>
          </w:rPr>
          <w:fldChar w:fldCharType="separate"/>
        </w:r>
        <w:r w:rsidRPr="00596DF8">
          <w:rPr>
            <w:rFonts w:ascii="Times New Roman" w:hAnsi="Times New Roman" w:cs="Times New Roman"/>
            <w:noProof/>
            <w:webHidden/>
          </w:rPr>
          <w:t>53</w:t>
        </w:r>
        <w:r w:rsidRPr="00596DF8">
          <w:rPr>
            <w:rFonts w:ascii="Times New Roman" w:hAnsi="Times New Roman" w:cs="Times New Roman"/>
            <w:noProof/>
            <w:webHidden/>
          </w:rPr>
          <w:fldChar w:fldCharType="end"/>
        </w:r>
      </w:hyperlink>
    </w:p>
    <w:p w14:paraId="3AAD6BA6" w14:textId="3F9CEA3B" w:rsidR="00596DF8" w:rsidRPr="00596DF8" w:rsidRDefault="00596DF8">
      <w:pPr>
        <w:pStyle w:val="TableofFigures"/>
        <w:tabs>
          <w:tab w:val="right" w:leader="dot" w:pos="9350"/>
        </w:tabs>
        <w:rPr>
          <w:rFonts w:ascii="Times New Roman" w:eastAsiaTheme="minorEastAsia" w:hAnsi="Times New Roman" w:cs="Times New Roman"/>
          <w:noProof/>
          <w:kern w:val="2"/>
          <w:sz w:val="24"/>
          <w:szCs w:val="24"/>
          <w:lang w:val="en-LV" w:eastAsia="en-GB"/>
          <w14:ligatures w14:val="standardContextual"/>
        </w:rPr>
      </w:pPr>
      <w:hyperlink w:anchor="_Toc204765154" w:history="1">
        <w:r w:rsidRPr="00596DF8">
          <w:rPr>
            <w:rStyle w:val="Hyperlink"/>
            <w:rFonts w:ascii="Times New Roman" w:hAnsi="Times New Roman" w:cs="Times New Roman"/>
            <w:noProof/>
            <w:lang w:val="lv-LV"/>
          </w:rPr>
          <w:t>29. attēls - Dzīvnieku radīto bojājumu rezultātā bojā aizgājušās audzes (ha) un izcirstais koksnes apjoms (m</w:t>
        </w:r>
        <w:r w:rsidRPr="00596DF8">
          <w:rPr>
            <w:rStyle w:val="Hyperlink"/>
            <w:rFonts w:ascii="Times New Roman" w:hAnsi="Times New Roman" w:cs="Times New Roman"/>
            <w:noProof/>
            <w:vertAlign w:val="superscript"/>
            <w:lang w:val="lv-LV"/>
          </w:rPr>
          <w:t>3</w:t>
        </w:r>
        <w:r w:rsidRPr="00596DF8">
          <w:rPr>
            <w:rStyle w:val="Hyperlink"/>
            <w:rFonts w:ascii="Times New Roman" w:hAnsi="Times New Roman" w:cs="Times New Roman"/>
            <w:noProof/>
            <w:lang w:val="lv-LV"/>
          </w:rPr>
          <w:t>) (VMD un CSP dati, 2025).</w:t>
        </w:r>
        <w:r w:rsidRPr="00596DF8">
          <w:rPr>
            <w:rFonts w:ascii="Times New Roman" w:hAnsi="Times New Roman" w:cs="Times New Roman"/>
            <w:noProof/>
            <w:webHidden/>
          </w:rPr>
          <w:tab/>
        </w:r>
        <w:r w:rsidRPr="00596DF8">
          <w:rPr>
            <w:rFonts w:ascii="Times New Roman" w:hAnsi="Times New Roman" w:cs="Times New Roman"/>
            <w:noProof/>
            <w:webHidden/>
          </w:rPr>
          <w:fldChar w:fldCharType="begin"/>
        </w:r>
        <w:r w:rsidRPr="00596DF8">
          <w:rPr>
            <w:rFonts w:ascii="Times New Roman" w:hAnsi="Times New Roman" w:cs="Times New Roman"/>
            <w:noProof/>
            <w:webHidden/>
          </w:rPr>
          <w:instrText xml:space="preserve"> PAGEREF _Toc204765154 \h </w:instrText>
        </w:r>
        <w:r w:rsidRPr="00596DF8">
          <w:rPr>
            <w:rFonts w:ascii="Times New Roman" w:hAnsi="Times New Roman" w:cs="Times New Roman"/>
            <w:noProof/>
            <w:webHidden/>
          </w:rPr>
        </w:r>
        <w:r w:rsidRPr="00596DF8">
          <w:rPr>
            <w:rFonts w:ascii="Times New Roman" w:hAnsi="Times New Roman" w:cs="Times New Roman"/>
            <w:noProof/>
            <w:webHidden/>
          </w:rPr>
          <w:fldChar w:fldCharType="separate"/>
        </w:r>
        <w:r w:rsidRPr="00596DF8">
          <w:rPr>
            <w:rFonts w:ascii="Times New Roman" w:hAnsi="Times New Roman" w:cs="Times New Roman"/>
            <w:noProof/>
            <w:webHidden/>
          </w:rPr>
          <w:t>54</w:t>
        </w:r>
        <w:r w:rsidRPr="00596DF8">
          <w:rPr>
            <w:rFonts w:ascii="Times New Roman" w:hAnsi="Times New Roman" w:cs="Times New Roman"/>
            <w:noProof/>
            <w:webHidden/>
          </w:rPr>
          <w:fldChar w:fldCharType="end"/>
        </w:r>
      </w:hyperlink>
    </w:p>
    <w:p w14:paraId="2A079AF2" w14:textId="352EC75D" w:rsidR="00596DF8" w:rsidRPr="00596DF8" w:rsidRDefault="00596DF8">
      <w:pPr>
        <w:pStyle w:val="TableofFigures"/>
        <w:tabs>
          <w:tab w:val="right" w:leader="dot" w:pos="9350"/>
        </w:tabs>
        <w:rPr>
          <w:rFonts w:ascii="Times New Roman" w:eastAsiaTheme="minorEastAsia" w:hAnsi="Times New Roman" w:cs="Times New Roman"/>
          <w:noProof/>
          <w:kern w:val="2"/>
          <w:sz w:val="24"/>
          <w:szCs w:val="24"/>
          <w:lang w:val="en-LV" w:eastAsia="en-GB"/>
          <w14:ligatures w14:val="standardContextual"/>
        </w:rPr>
      </w:pPr>
      <w:hyperlink w:anchor="_Toc204765155" w:history="1">
        <w:r w:rsidRPr="00596DF8">
          <w:rPr>
            <w:rStyle w:val="Hyperlink"/>
            <w:rFonts w:ascii="Times New Roman" w:hAnsi="Times New Roman" w:cs="Times New Roman"/>
            <w:noProof/>
            <w:lang w:val="lv-LV"/>
          </w:rPr>
          <w:t>30. attēls - Dzīvnieku radīto bojājumu relatīvā intensitātē Latvijas novados un valstspilsētās (VMD dati, 2025).</w:t>
        </w:r>
        <w:r w:rsidRPr="00596DF8">
          <w:rPr>
            <w:rFonts w:ascii="Times New Roman" w:hAnsi="Times New Roman" w:cs="Times New Roman"/>
            <w:noProof/>
            <w:webHidden/>
          </w:rPr>
          <w:tab/>
        </w:r>
        <w:r w:rsidRPr="00596DF8">
          <w:rPr>
            <w:rFonts w:ascii="Times New Roman" w:hAnsi="Times New Roman" w:cs="Times New Roman"/>
            <w:noProof/>
            <w:webHidden/>
          </w:rPr>
          <w:fldChar w:fldCharType="begin"/>
        </w:r>
        <w:r w:rsidRPr="00596DF8">
          <w:rPr>
            <w:rFonts w:ascii="Times New Roman" w:hAnsi="Times New Roman" w:cs="Times New Roman"/>
            <w:noProof/>
            <w:webHidden/>
          </w:rPr>
          <w:instrText xml:space="preserve"> PAGEREF _Toc204765155 \h </w:instrText>
        </w:r>
        <w:r w:rsidRPr="00596DF8">
          <w:rPr>
            <w:rFonts w:ascii="Times New Roman" w:hAnsi="Times New Roman" w:cs="Times New Roman"/>
            <w:noProof/>
            <w:webHidden/>
          </w:rPr>
        </w:r>
        <w:r w:rsidRPr="00596DF8">
          <w:rPr>
            <w:rFonts w:ascii="Times New Roman" w:hAnsi="Times New Roman" w:cs="Times New Roman"/>
            <w:noProof/>
            <w:webHidden/>
          </w:rPr>
          <w:fldChar w:fldCharType="separate"/>
        </w:r>
        <w:r w:rsidRPr="00596DF8">
          <w:rPr>
            <w:rFonts w:ascii="Times New Roman" w:hAnsi="Times New Roman" w:cs="Times New Roman"/>
            <w:noProof/>
            <w:webHidden/>
          </w:rPr>
          <w:t>54</w:t>
        </w:r>
        <w:r w:rsidRPr="00596DF8">
          <w:rPr>
            <w:rFonts w:ascii="Times New Roman" w:hAnsi="Times New Roman" w:cs="Times New Roman"/>
            <w:noProof/>
            <w:webHidden/>
          </w:rPr>
          <w:fldChar w:fldCharType="end"/>
        </w:r>
      </w:hyperlink>
    </w:p>
    <w:p w14:paraId="00CFEF03" w14:textId="5706094D" w:rsidR="00596DF8" w:rsidRPr="00596DF8" w:rsidRDefault="00596DF8">
      <w:pPr>
        <w:pStyle w:val="TableofFigures"/>
        <w:tabs>
          <w:tab w:val="right" w:leader="dot" w:pos="9350"/>
        </w:tabs>
        <w:rPr>
          <w:rFonts w:ascii="Times New Roman" w:eastAsiaTheme="minorEastAsia" w:hAnsi="Times New Roman" w:cs="Times New Roman"/>
          <w:noProof/>
          <w:kern w:val="2"/>
          <w:sz w:val="24"/>
          <w:szCs w:val="24"/>
          <w:lang w:val="en-LV" w:eastAsia="en-GB"/>
          <w14:ligatures w14:val="standardContextual"/>
        </w:rPr>
      </w:pPr>
      <w:hyperlink w:anchor="_Toc204765156" w:history="1">
        <w:r w:rsidRPr="00596DF8">
          <w:rPr>
            <w:rStyle w:val="Hyperlink"/>
            <w:rFonts w:ascii="Times New Roman" w:hAnsi="Times New Roman" w:cs="Times New Roman"/>
            <w:noProof/>
            <w:lang w:val="lv-LV"/>
          </w:rPr>
          <w:t>31. attēls - Dzīvnieku radīto bojājumu relatīvā intensitātē Latvijas ainavzemēs (VMD dati, 2025).</w:t>
        </w:r>
        <w:r w:rsidRPr="00596DF8">
          <w:rPr>
            <w:rFonts w:ascii="Times New Roman" w:hAnsi="Times New Roman" w:cs="Times New Roman"/>
            <w:noProof/>
            <w:webHidden/>
          </w:rPr>
          <w:tab/>
        </w:r>
        <w:r w:rsidRPr="00596DF8">
          <w:rPr>
            <w:rFonts w:ascii="Times New Roman" w:hAnsi="Times New Roman" w:cs="Times New Roman"/>
            <w:noProof/>
            <w:webHidden/>
          </w:rPr>
          <w:fldChar w:fldCharType="begin"/>
        </w:r>
        <w:r w:rsidRPr="00596DF8">
          <w:rPr>
            <w:rFonts w:ascii="Times New Roman" w:hAnsi="Times New Roman" w:cs="Times New Roman"/>
            <w:noProof/>
            <w:webHidden/>
          </w:rPr>
          <w:instrText xml:space="preserve"> PAGEREF _Toc204765156 \h </w:instrText>
        </w:r>
        <w:r w:rsidRPr="00596DF8">
          <w:rPr>
            <w:rFonts w:ascii="Times New Roman" w:hAnsi="Times New Roman" w:cs="Times New Roman"/>
            <w:noProof/>
            <w:webHidden/>
          </w:rPr>
        </w:r>
        <w:r w:rsidRPr="00596DF8">
          <w:rPr>
            <w:rFonts w:ascii="Times New Roman" w:hAnsi="Times New Roman" w:cs="Times New Roman"/>
            <w:noProof/>
            <w:webHidden/>
          </w:rPr>
          <w:fldChar w:fldCharType="separate"/>
        </w:r>
        <w:r w:rsidRPr="00596DF8">
          <w:rPr>
            <w:rFonts w:ascii="Times New Roman" w:hAnsi="Times New Roman" w:cs="Times New Roman"/>
            <w:noProof/>
            <w:webHidden/>
          </w:rPr>
          <w:t>55</w:t>
        </w:r>
        <w:r w:rsidRPr="00596DF8">
          <w:rPr>
            <w:rFonts w:ascii="Times New Roman" w:hAnsi="Times New Roman" w:cs="Times New Roman"/>
            <w:noProof/>
            <w:webHidden/>
          </w:rPr>
          <w:fldChar w:fldCharType="end"/>
        </w:r>
      </w:hyperlink>
    </w:p>
    <w:p w14:paraId="4411094D" w14:textId="59756008" w:rsidR="00596DF8" w:rsidRPr="00596DF8" w:rsidRDefault="00596DF8">
      <w:pPr>
        <w:pStyle w:val="TableofFigures"/>
        <w:tabs>
          <w:tab w:val="right" w:leader="dot" w:pos="9350"/>
        </w:tabs>
        <w:rPr>
          <w:rFonts w:ascii="Times New Roman" w:eastAsiaTheme="minorEastAsia" w:hAnsi="Times New Roman" w:cs="Times New Roman"/>
          <w:noProof/>
          <w:kern w:val="2"/>
          <w:sz w:val="24"/>
          <w:szCs w:val="24"/>
          <w:lang w:val="en-LV" w:eastAsia="en-GB"/>
          <w14:ligatures w14:val="standardContextual"/>
        </w:rPr>
      </w:pPr>
      <w:hyperlink w:anchor="_Toc204765157" w:history="1">
        <w:r w:rsidRPr="00596DF8">
          <w:rPr>
            <w:rStyle w:val="Hyperlink"/>
            <w:rFonts w:ascii="Times New Roman" w:hAnsi="Times New Roman" w:cs="Times New Roman"/>
            <w:noProof/>
            <w:lang w:val="lv-LV"/>
          </w:rPr>
          <w:t>32. attēls - Saistība starp vēju raksturojošiem klimatiskajiem faktoriem un dažādu bojājumu rezultātā izcirsto koksnes apjomu visos mežos kopumā un atsevišķi meža tipu grupās. Attēlā parādītās tās saistības, kuras modeļos norādītas kā statistiski būtiskas (VMD un LVĢMC dati, 2025).</w:t>
        </w:r>
        <w:r w:rsidRPr="00596DF8">
          <w:rPr>
            <w:rFonts w:ascii="Times New Roman" w:hAnsi="Times New Roman" w:cs="Times New Roman"/>
            <w:noProof/>
            <w:webHidden/>
          </w:rPr>
          <w:tab/>
        </w:r>
        <w:r w:rsidRPr="00596DF8">
          <w:rPr>
            <w:rFonts w:ascii="Times New Roman" w:hAnsi="Times New Roman" w:cs="Times New Roman"/>
            <w:noProof/>
            <w:webHidden/>
          </w:rPr>
          <w:fldChar w:fldCharType="begin"/>
        </w:r>
        <w:r w:rsidRPr="00596DF8">
          <w:rPr>
            <w:rFonts w:ascii="Times New Roman" w:hAnsi="Times New Roman" w:cs="Times New Roman"/>
            <w:noProof/>
            <w:webHidden/>
          </w:rPr>
          <w:instrText xml:space="preserve"> PAGEREF _Toc204765157 \h </w:instrText>
        </w:r>
        <w:r w:rsidRPr="00596DF8">
          <w:rPr>
            <w:rFonts w:ascii="Times New Roman" w:hAnsi="Times New Roman" w:cs="Times New Roman"/>
            <w:noProof/>
            <w:webHidden/>
          </w:rPr>
        </w:r>
        <w:r w:rsidRPr="00596DF8">
          <w:rPr>
            <w:rFonts w:ascii="Times New Roman" w:hAnsi="Times New Roman" w:cs="Times New Roman"/>
            <w:noProof/>
            <w:webHidden/>
          </w:rPr>
          <w:fldChar w:fldCharType="separate"/>
        </w:r>
        <w:r w:rsidRPr="00596DF8">
          <w:rPr>
            <w:rFonts w:ascii="Times New Roman" w:hAnsi="Times New Roman" w:cs="Times New Roman"/>
            <w:noProof/>
            <w:webHidden/>
          </w:rPr>
          <w:t>56</w:t>
        </w:r>
        <w:r w:rsidRPr="00596DF8">
          <w:rPr>
            <w:rFonts w:ascii="Times New Roman" w:hAnsi="Times New Roman" w:cs="Times New Roman"/>
            <w:noProof/>
            <w:webHidden/>
          </w:rPr>
          <w:fldChar w:fldCharType="end"/>
        </w:r>
      </w:hyperlink>
    </w:p>
    <w:p w14:paraId="5C9EA630" w14:textId="56B1EC03" w:rsidR="00596DF8" w:rsidRPr="00596DF8" w:rsidRDefault="00596DF8">
      <w:pPr>
        <w:pStyle w:val="TableofFigures"/>
        <w:tabs>
          <w:tab w:val="right" w:leader="dot" w:pos="9350"/>
        </w:tabs>
        <w:rPr>
          <w:rFonts w:ascii="Times New Roman" w:eastAsiaTheme="minorEastAsia" w:hAnsi="Times New Roman" w:cs="Times New Roman"/>
          <w:noProof/>
          <w:kern w:val="2"/>
          <w:sz w:val="24"/>
          <w:szCs w:val="24"/>
          <w:lang w:val="en-LV" w:eastAsia="en-GB"/>
          <w14:ligatures w14:val="standardContextual"/>
        </w:rPr>
      </w:pPr>
      <w:hyperlink w:anchor="_Toc204765158" w:history="1">
        <w:r w:rsidRPr="00596DF8">
          <w:rPr>
            <w:rStyle w:val="Hyperlink"/>
            <w:rFonts w:ascii="Times New Roman" w:hAnsi="Times New Roman" w:cs="Times New Roman"/>
            <w:noProof/>
            <w:lang w:val="lv-LV"/>
          </w:rPr>
          <w:t>33. attēls - Saistība starp nokrišņus raksturojošiem klimatiskajiem faktoriem un dažādu bojājumu rezultātā izcirsto koksnes apjomu visos mežos kopumā un atsevišķi meža tipu grupās. Attēlā parādītās tās saistības, kuras modeļos norādītas kā statistiski būtiskas (VMD un LVĢMC dati, 2025).</w:t>
        </w:r>
        <w:r w:rsidRPr="00596DF8">
          <w:rPr>
            <w:rFonts w:ascii="Times New Roman" w:hAnsi="Times New Roman" w:cs="Times New Roman"/>
            <w:noProof/>
            <w:webHidden/>
          </w:rPr>
          <w:tab/>
        </w:r>
        <w:r w:rsidRPr="00596DF8">
          <w:rPr>
            <w:rFonts w:ascii="Times New Roman" w:hAnsi="Times New Roman" w:cs="Times New Roman"/>
            <w:noProof/>
            <w:webHidden/>
          </w:rPr>
          <w:fldChar w:fldCharType="begin"/>
        </w:r>
        <w:r w:rsidRPr="00596DF8">
          <w:rPr>
            <w:rFonts w:ascii="Times New Roman" w:hAnsi="Times New Roman" w:cs="Times New Roman"/>
            <w:noProof/>
            <w:webHidden/>
          </w:rPr>
          <w:instrText xml:space="preserve"> PAGEREF _Toc204765158 \h </w:instrText>
        </w:r>
        <w:r w:rsidRPr="00596DF8">
          <w:rPr>
            <w:rFonts w:ascii="Times New Roman" w:hAnsi="Times New Roman" w:cs="Times New Roman"/>
            <w:noProof/>
            <w:webHidden/>
          </w:rPr>
        </w:r>
        <w:r w:rsidRPr="00596DF8">
          <w:rPr>
            <w:rFonts w:ascii="Times New Roman" w:hAnsi="Times New Roman" w:cs="Times New Roman"/>
            <w:noProof/>
            <w:webHidden/>
          </w:rPr>
          <w:fldChar w:fldCharType="separate"/>
        </w:r>
        <w:r w:rsidRPr="00596DF8">
          <w:rPr>
            <w:rFonts w:ascii="Times New Roman" w:hAnsi="Times New Roman" w:cs="Times New Roman"/>
            <w:noProof/>
            <w:webHidden/>
          </w:rPr>
          <w:t>57</w:t>
        </w:r>
        <w:r w:rsidRPr="00596DF8">
          <w:rPr>
            <w:rFonts w:ascii="Times New Roman" w:hAnsi="Times New Roman" w:cs="Times New Roman"/>
            <w:noProof/>
            <w:webHidden/>
          </w:rPr>
          <w:fldChar w:fldCharType="end"/>
        </w:r>
      </w:hyperlink>
    </w:p>
    <w:p w14:paraId="4D5A7539" w14:textId="43FD8B8F" w:rsidR="00596DF8" w:rsidRPr="00596DF8" w:rsidRDefault="00596DF8">
      <w:pPr>
        <w:pStyle w:val="TableofFigures"/>
        <w:tabs>
          <w:tab w:val="right" w:leader="dot" w:pos="9350"/>
        </w:tabs>
        <w:rPr>
          <w:rFonts w:ascii="Times New Roman" w:eastAsiaTheme="minorEastAsia" w:hAnsi="Times New Roman" w:cs="Times New Roman"/>
          <w:noProof/>
          <w:kern w:val="2"/>
          <w:sz w:val="24"/>
          <w:szCs w:val="24"/>
          <w:lang w:val="en-LV" w:eastAsia="en-GB"/>
          <w14:ligatures w14:val="standardContextual"/>
        </w:rPr>
      </w:pPr>
      <w:hyperlink w:anchor="_Toc204765159" w:history="1">
        <w:r w:rsidRPr="00596DF8">
          <w:rPr>
            <w:rStyle w:val="Hyperlink"/>
            <w:rFonts w:ascii="Times New Roman" w:hAnsi="Times New Roman" w:cs="Times New Roman"/>
            <w:noProof/>
            <w:lang w:val="lv-LV"/>
          </w:rPr>
          <w:t>34. attēls - Saistība starp klimatiskajiem faktoriem (dienu skaits bez atkušņa, sala dienu skaits, tropisko nakšu skaits, vasaras dienu skaits un veģetācijas perioda ilgums) un dažādu bojājumu rezultātā izcirsto koksnes apjomu visos mežos kopumā un atsevišķi meža tipu grupās. Attēlā parādītās tās saistības, kuras modeļos norādītas kā statistiski būtiskas (VMD un LVĢMC dati, 2025).</w:t>
        </w:r>
        <w:r w:rsidRPr="00596DF8">
          <w:rPr>
            <w:rFonts w:ascii="Times New Roman" w:hAnsi="Times New Roman" w:cs="Times New Roman"/>
            <w:noProof/>
            <w:webHidden/>
          </w:rPr>
          <w:tab/>
        </w:r>
        <w:r w:rsidRPr="00596DF8">
          <w:rPr>
            <w:rFonts w:ascii="Times New Roman" w:hAnsi="Times New Roman" w:cs="Times New Roman"/>
            <w:noProof/>
            <w:webHidden/>
          </w:rPr>
          <w:fldChar w:fldCharType="begin"/>
        </w:r>
        <w:r w:rsidRPr="00596DF8">
          <w:rPr>
            <w:rFonts w:ascii="Times New Roman" w:hAnsi="Times New Roman" w:cs="Times New Roman"/>
            <w:noProof/>
            <w:webHidden/>
          </w:rPr>
          <w:instrText xml:space="preserve"> PAGEREF _Toc204765159 \h </w:instrText>
        </w:r>
        <w:r w:rsidRPr="00596DF8">
          <w:rPr>
            <w:rFonts w:ascii="Times New Roman" w:hAnsi="Times New Roman" w:cs="Times New Roman"/>
            <w:noProof/>
            <w:webHidden/>
          </w:rPr>
        </w:r>
        <w:r w:rsidRPr="00596DF8">
          <w:rPr>
            <w:rFonts w:ascii="Times New Roman" w:hAnsi="Times New Roman" w:cs="Times New Roman"/>
            <w:noProof/>
            <w:webHidden/>
          </w:rPr>
          <w:fldChar w:fldCharType="separate"/>
        </w:r>
        <w:r w:rsidRPr="00596DF8">
          <w:rPr>
            <w:rFonts w:ascii="Times New Roman" w:hAnsi="Times New Roman" w:cs="Times New Roman"/>
            <w:noProof/>
            <w:webHidden/>
          </w:rPr>
          <w:t>58</w:t>
        </w:r>
        <w:r w:rsidRPr="00596DF8">
          <w:rPr>
            <w:rFonts w:ascii="Times New Roman" w:hAnsi="Times New Roman" w:cs="Times New Roman"/>
            <w:noProof/>
            <w:webHidden/>
          </w:rPr>
          <w:fldChar w:fldCharType="end"/>
        </w:r>
      </w:hyperlink>
    </w:p>
    <w:p w14:paraId="224FFA3A" w14:textId="6E7D37E7" w:rsidR="00596DF8" w:rsidRPr="00596DF8" w:rsidRDefault="00596DF8">
      <w:pPr>
        <w:pStyle w:val="TableofFigures"/>
        <w:tabs>
          <w:tab w:val="right" w:leader="dot" w:pos="9350"/>
        </w:tabs>
        <w:rPr>
          <w:rFonts w:ascii="Times New Roman" w:eastAsiaTheme="minorEastAsia" w:hAnsi="Times New Roman" w:cs="Times New Roman"/>
          <w:noProof/>
          <w:kern w:val="2"/>
          <w:sz w:val="24"/>
          <w:szCs w:val="24"/>
          <w:lang w:val="en-LV" w:eastAsia="en-GB"/>
          <w14:ligatures w14:val="standardContextual"/>
        </w:rPr>
      </w:pPr>
      <w:hyperlink w:anchor="_Toc204765160" w:history="1">
        <w:r w:rsidRPr="00596DF8">
          <w:rPr>
            <w:rStyle w:val="Hyperlink"/>
            <w:rFonts w:ascii="Times New Roman" w:hAnsi="Times New Roman" w:cs="Times New Roman"/>
            <w:noProof/>
            <w:lang w:val="lv-LV"/>
          </w:rPr>
          <w:t>35. attēls - Saistība starp klimatiskajiem faktoriem (aukstuma un karstuma viļņu ilgums, diennakts gaisa temperatūru amplitūda, vidējās, minimālās un maksimālās gaisa temperatūras) un dažādu bojājumu rezultātā izcirsto koksnes apjomu visos mežos kopumā un atsevišķi meža tipu grupās. Attēlā parādītās tās saistības, kuras modeļos norādītas kā statistiski būtiskas (VMD un LVĢMC dati, 2025).</w:t>
        </w:r>
        <w:r w:rsidRPr="00596DF8">
          <w:rPr>
            <w:rFonts w:ascii="Times New Roman" w:hAnsi="Times New Roman" w:cs="Times New Roman"/>
            <w:noProof/>
            <w:webHidden/>
          </w:rPr>
          <w:tab/>
        </w:r>
        <w:r w:rsidRPr="00596DF8">
          <w:rPr>
            <w:rFonts w:ascii="Times New Roman" w:hAnsi="Times New Roman" w:cs="Times New Roman"/>
            <w:noProof/>
            <w:webHidden/>
          </w:rPr>
          <w:fldChar w:fldCharType="begin"/>
        </w:r>
        <w:r w:rsidRPr="00596DF8">
          <w:rPr>
            <w:rFonts w:ascii="Times New Roman" w:hAnsi="Times New Roman" w:cs="Times New Roman"/>
            <w:noProof/>
            <w:webHidden/>
          </w:rPr>
          <w:instrText xml:space="preserve"> PAGEREF _Toc204765160 \h </w:instrText>
        </w:r>
        <w:r w:rsidRPr="00596DF8">
          <w:rPr>
            <w:rFonts w:ascii="Times New Roman" w:hAnsi="Times New Roman" w:cs="Times New Roman"/>
            <w:noProof/>
            <w:webHidden/>
          </w:rPr>
        </w:r>
        <w:r w:rsidRPr="00596DF8">
          <w:rPr>
            <w:rFonts w:ascii="Times New Roman" w:hAnsi="Times New Roman" w:cs="Times New Roman"/>
            <w:noProof/>
            <w:webHidden/>
          </w:rPr>
          <w:fldChar w:fldCharType="separate"/>
        </w:r>
        <w:r w:rsidRPr="00596DF8">
          <w:rPr>
            <w:rFonts w:ascii="Times New Roman" w:hAnsi="Times New Roman" w:cs="Times New Roman"/>
            <w:noProof/>
            <w:webHidden/>
          </w:rPr>
          <w:t>59</w:t>
        </w:r>
        <w:r w:rsidRPr="00596DF8">
          <w:rPr>
            <w:rFonts w:ascii="Times New Roman" w:hAnsi="Times New Roman" w:cs="Times New Roman"/>
            <w:noProof/>
            <w:webHidden/>
          </w:rPr>
          <w:fldChar w:fldCharType="end"/>
        </w:r>
      </w:hyperlink>
    </w:p>
    <w:p w14:paraId="713F59D6" w14:textId="11F36257" w:rsidR="00596DF8" w:rsidRPr="00596DF8" w:rsidRDefault="00596DF8">
      <w:pPr>
        <w:pStyle w:val="TableofFigures"/>
        <w:tabs>
          <w:tab w:val="right" w:leader="dot" w:pos="9350"/>
        </w:tabs>
        <w:rPr>
          <w:rFonts w:ascii="Times New Roman" w:eastAsiaTheme="minorEastAsia" w:hAnsi="Times New Roman" w:cs="Times New Roman"/>
          <w:noProof/>
          <w:kern w:val="2"/>
          <w:sz w:val="24"/>
          <w:szCs w:val="24"/>
          <w:lang w:val="en-LV" w:eastAsia="en-GB"/>
          <w14:ligatures w14:val="standardContextual"/>
        </w:rPr>
      </w:pPr>
      <w:hyperlink w:anchor="_Toc204765161" w:history="1">
        <w:r w:rsidRPr="00596DF8">
          <w:rPr>
            <w:rStyle w:val="Hyperlink"/>
            <w:rFonts w:ascii="Times New Roman" w:hAnsi="Times New Roman" w:cs="Times New Roman"/>
            <w:noProof/>
            <w:lang w:val="lv-LV"/>
          </w:rPr>
          <w:t>36. attēls - Saistība starp diennakts temperatūru raksturojošiem klimatiskajiem faktoriem un dažādu bojājumu rezultātā izcirsto koksnes apjomu visos mežos kopumā un atsevišķi meža tipu grupās. Attēlā parādītās tās saistības, kuras modeļos norādītas kā statistiski būtiskas (VMD un LVĢMC dati, 2025).</w:t>
        </w:r>
        <w:r w:rsidRPr="00596DF8">
          <w:rPr>
            <w:rFonts w:ascii="Times New Roman" w:hAnsi="Times New Roman" w:cs="Times New Roman"/>
            <w:noProof/>
            <w:webHidden/>
          </w:rPr>
          <w:tab/>
        </w:r>
        <w:r w:rsidRPr="00596DF8">
          <w:rPr>
            <w:rFonts w:ascii="Times New Roman" w:hAnsi="Times New Roman" w:cs="Times New Roman"/>
            <w:noProof/>
            <w:webHidden/>
          </w:rPr>
          <w:fldChar w:fldCharType="begin"/>
        </w:r>
        <w:r w:rsidRPr="00596DF8">
          <w:rPr>
            <w:rFonts w:ascii="Times New Roman" w:hAnsi="Times New Roman" w:cs="Times New Roman"/>
            <w:noProof/>
            <w:webHidden/>
          </w:rPr>
          <w:instrText xml:space="preserve"> PAGEREF _Toc204765161 \h </w:instrText>
        </w:r>
        <w:r w:rsidRPr="00596DF8">
          <w:rPr>
            <w:rFonts w:ascii="Times New Roman" w:hAnsi="Times New Roman" w:cs="Times New Roman"/>
            <w:noProof/>
            <w:webHidden/>
          </w:rPr>
        </w:r>
        <w:r w:rsidRPr="00596DF8">
          <w:rPr>
            <w:rFonts w:ascii="Times New Roman" w:hAnsi="Times New Roman" w:cs="Times New Roman"/>
            <w:noProof/>
            <w:webHidden/>
          </w:rPr>
          <w:fldChar w:fldCharType="separate"/>
        </w:r>
        <w:r w:rsidRPr="00596DF8">
          <w:rPr>
            <w:rFonts w:ascii="Times New Roman" w:hAnsi="Times New Roman" w:cs="Times New Roman"/>
            <w:noProof/>
            <w:webHidden/>
          </w:rPr>
          <w:t>60</w:t>
        </w:r>
        <w:r w:rsidRPr="00596DF8">
          <w:rPr>
            <w:rFonts w:ascii="Times New Roman" w:hAnsi="Times New Roman" w:cs="Times New Roman"/>
            <w:noProof/>
            <w:webHidden/>
          </w:rPr>
          <w:fldChar w:fldCharType="end"/>
        </w:r>
      </w:hyperlink>
    </w:p>
    <w:p w14:paraId="26664D9F" w14:textId="0E61D608" w:rsidR="00596DF8" w:rsidRPr="00596DF8" w:rsidRDefault="00596DF8">
      <w:pPr>
        <w:pStyle w:val="TableofFigures"/>
        <w:tabs>
          <w:tab w:val="right" w:leader="dot" w:pos="9350"/>
        </w:tabs>
        <w:rPr>
          <w:rFonts w:ascii="Times New Roman" w:eastAsiaTheme="minorEastAsia" w:hAnsi="Times New Roman" w:cs="Times New Roman"/>
          <w:noProof/>
          <w:kern w:val="2"/>
          <w:sz w:val="24"/>
          <w:szCs w:val="24"/>
          <w:lang w:val="en-LV" w:eastAsia="en-GB"/>
          <w14:ligatures w14:val="standardContextual"/>
        </w:rPr>
      </w:pPr>
      <w:hyperlink w:anchor="_Toc204765162" w:history="1">
        <w:r w:rsidRPr="00596DF8">
          <w:rPr>
            <w:rStyle w:val="Hyperlink"/>
            <w:rFonts w:ascii="Times New Roman" w:hAnsi="Times New Roman" w:cs="Times New Roman"/>
            <w:noProof/>
            <w:lang w:val="lv-LV"/>
          </w:rPr>
          <w:t>37. attēls - Pielāgošanās pasākumu konceptuālā shēma, kas attēlo pielāgošanās, saglabāšanas, bezdarbības un negatīvās ietekmes darbību trajektorijas (pēc Schipper, 2020).</w:t>
        </w:r>
        <w:r w:rsidRPr="00596DF8">
          <w:rPr>
            <w:rFonts w:ascii="Times New Roman" w:hAnsi="Times New Roman" w:cs="Times New Roman"/>
            <w:noProof/>
            <w:webHidden/>
          </w:rPr>
          <w:tab/>
        </w:r>
        <w:r w:rsidRPr="00596DF8">
          <w:rPr>
            <w:rFonts w:ascii="Times New Roman" w:hAnsi="Times New Roman" w:cs="Times New Roman"/>
            <w:noProof/>
            <w:webHidden/>
          </w:rPr>
          <w:fldChar w:fldCharType="begin"/>
        </w:r>
        <w:r w:rsidRPr="00596DF8">
          <w:rPr>
            <w:rFonts w:ascii="Times New Roman" w:hAnsi="Times New Roman" w:cs="Times New Roman"/>
            <w:noProof/>
            <w:webHidden/>
          </w:rPr>
          <w:instrText xml:space="preserve"> PAGEREF _Toc204765162 \h </w:instrText>
        </w:r>
        <w:r w:rsidRPr="00596DF8">
          <w:rPr>
            <w:rFonts w:ascii="Times New Roman" w:hAnsi="Times New Roman" w:cs="Times New Roman"/>
            <w:noProof/>
            <w:webHidden/>
          </w:rPr>
        </w:r>
        <w:r w:rsidRPr="00596DF8">
          <w:rPr>
            <w:rFonts w:ascii="Times New Roman" w:hAnsi="Times New Roman" w:cs="Times New Roman"/>
            <w:noProof/>
            <w:webHidden/>
          </w:rPr>
          <w:fldChar w:fldCharType="separate"/>
        </w:r>
        <w:r w:rsidRPr="00596DF8">
          <w:rPr>
            <w:rFonts w:ascii="Times New Roman" w:hAnsi="Times New Roman" w:cs="Times New Roman"/>
            <w:noProof/>
            <w:webHidden/>
          </w:rPr>
          <w:t>67</w:t>
        </w:r>
        <w:r w:rsidRPr="00596DF8">
          <w:rPr>
            <w:rFonts w:ascii="Times New Roman" w:hAnsi="Times New Roman" w:cs="Times New Roman"/>
            <w:noProof/>
            <w:webHidden/>
          </w:rPr>
          <w:fldChar w:fldCharType="end"/>
        </w:r>
      </w:hyperlink>
    </w:p>
    <w:p w14:paraId="3DBC8F60" w14:textId="5293560E" w:rsidR="00596DF8" w:rsidRPr="00596DF8" w:rsidRDefault="00596DF8">
      <w:pPr>
        <w:pStyle w:val="TableofFigures"/>
        <w:tabs>
          <w:tab w:val="right" w:leader="dot" w:pos="9350"/>
        </w:tabs>
        <w:rPr>
          <w:rFonts w:ascii="Times New Roman" w:eastAsiaTheme="minorEastAsia" w:hAnsi="Times New Roman" w:cs="Times New Roman"/>
          <w:noProof/>
          <w:kern w:val="2"/>
          <w:sz w:val="24"/>
          <w:szCs w:val="24"/>
          <w:lang w:val="en-LV" w:eastAsia="en-GB"/>
          <w14:ligatures w14:val="standardContextual"/>
        </w:rPr>
      </w:pPr>
      <w:hyperlink w:anchor="_Toc204765163" w:history="1">
        <w:r w:rsidRPr="00596DF8">
          <w:rPr>
            <w:rStyle w:val="Hyperlink"/>
            <w:rFonts w:ascii="Times New Roman" w:hAnsi="Times New Roman" w:cs="Times New Roman"/>
            <w:noProof/>
          </w:rPr>
          <w:t>38. attēls - Ciklona "Ervīns" radītie bojājumi un ietekmes Latvijā 2005. g. janvārī (Donis et al., 2018).</w:t>
        </w:r>
        <w:r w:rsidRPr="00596DF8">
          <w:rPr>
            <w:rFonts w:ascii="Times New Roman" w:hAnsi="Times New Roman" w:cs="Times New Roman"/>
            <w:noProof/>
            <w:webHidden/>
          </w:rPr>
          <w:tab/>
        </w:r>
        <w:r w:rsidRPr="00596DF8">
          <w:rPr>
            <w:rFonts w:ascii="Times New Roman" w:hAnsi="Times New Roman" w:cs="Times New Roman"/>
            <w:noProof/>
            <w:webHidden/>
          </w:rPr>
          <w:fldChar w:fldCharType="begin"/>
        </w:r>
        <w:r w:rsidRPr="00596DF8">
          <w:rPr>
            <w:rFonts w:ascii="Times New Roman" w:hAnsi="Times New Roman" w:cs="Times New Roman"/>
            <w:noProof/>
            <w:webHidden/>
          </w:rPr>
          <w:instrText xml:space="preserve"> PAGEREF _Toc204765163 \h </w:instrText>
        </w:r>
        <w:r w:rsidRPr="00596DF8">
          <w:rPr>
            <w:rFonts w:ascii="Times New Roman" w:hAnsi="Times New Roman" w:cs="Times New Roman"/>
            <w:noProof/>
            <w:webHidden/>
          </w:rPr>
        </w:r>
        <w:r w:rsidRPr="00596DF8">
          <w:rPr>
            <w:rFonts w:ascii="Times New Roman" w:hAnsi="Times New Roman" w:cs="Times New Roman"/>
            <w:noProof/>
            <w:webHidden/>
          </w:rPr>
          <w:fldChar w:fldCharType="separate"/>
        </w:r>
        <w:r w:rsidRPr="00596DF8">
          <w:rPr>
            <w:rFonts w:ascii="Times New Roman" w:hAnsi="Times New Roman" w:cs="Times New Roman"/>
            <w:noProof/>
            <w:webHidden/>
          </w:rPr>
          <w:t>73</w:t>
        </w:r>
        <w:r w:rsidRPr="00596DF8">
          <w:rPr>
            <w:rFonts w:ascii="Times New Roman" w:hAnsi="Times New Roman" w:cs="Times New Roman"/>
            <w:noProof/>
            <w:webHidden/>
          </w:rPr>
          <w:fldChar w:fldCharType="end"/>
        </w:r>
      </w:hyperlink>
    </w:p>
    <w:p w14:paraId="01C4BC5F" w14:textId="05D51BB6" w:rsidR="00E73096" w:rsidRDefault="00E73096" w:rsidP="00E73096">
      <w:pPr>
        <w:rPr>
          <w:rFonts w:ascii="Times New Roman" w:hAnsi="Times New Roman" w:cs="Times New Roman"/>
          <w:sz w:val="24"/>
          <w:szCs w:val="24"/>
          <w:lang w:val="lv-LV"/>
        </w:rPr>
      </w:pPr>
      <w:r w:rsidRPr="00596DF8">
        <w:rPr>
          <w:rFonts w:ascii="Times New Roman" w:hAnsi="Times New Roman" w:cs="Times New Roman"/>
          <w:sz w:val="24"/>
          <w:szCs w:val="24"/>
          <w:lang w:val="lv-LV"/>
        </w:rPr>
        <w:fldChar w:fldCharType="end"/>
      </w:r>
    </w:p>
    <w:p w14:paraId="27C9FBFB" w14:textId="77777777" w:rsidR="004A4C57" w:rsidRDefault="004A4C57" w:rsidP="00E73096">
      <w:pPr>
        <w:rPr>
          <w:rFonts w:ascii="Times New Roman" w:hAnsi="Times New Roman" w:cs="Times New Roman"/>
          <w:sz w:val="24"/>
          <w:szCs w:val="24"/>
          <w:lang w:val="lv-LV"/>
        </w:rPr>
      </w:pPr>
    </w:p>
    <w:p w14:paraId="04B48E63" w14:textId="77777777" w:rsidR="004A4C57" w:rsidRDefault="004A4C57" w:rsidP="00E73096">
      <w:pPr>
        <w:rPr>
          <w:rFonts w:ascii="Times New Roman" w:hAnsi="Times New Roman" w:cs="Times New Roman"/>
          <w:sz w:val="24"/>
          <w:szCs w:val="24"/>
          <w:lang w:val="lv-LV"/>
        </w:rPr>
      </w:pPr>
    </w:p>
    <w:p w14:paraId="0F585152" w14:textId="77777777" w:rsidR="004A4C57" w:rsidRDefault="004A4C57" w:rsidP="00E73096">
      <w:pPr>
        <w:rPr>
          <w:rFonts w:ascii="Times New Roman" w:hAnsi="Times New Roman" w:cs="Times New Roman"/>
          <w:sz w:val="24"/>
          <w:szCs w:val="24"/>
          <w:lang w:val="lv-LV"/>
        </w:rPr>
      </w:pPr>
    </w:p>
    <w:p w14:paraId="224C2DF6" w14:textId="77777777" w:rsidR="004A4C57" w:rsidRDefault="004A4C57" w:rsidP="00E73096">
      <w:pPr>
        <w:rPr>
          <w:rFonts w:ascii="Times New Roman" w:hAnsi="Times New Roman" w:cs="Times New Roman"/>
          <w:sz w:val="24"/>
          <w:szCs w:val="24"/>
          <w:lang w:val="lv-LV"/>
        </w:rPr>
      </w:pPr>
    </w:p>
    <w:p w14:paraId="4394CB88" w14:textId="77777777" w:rsidR="004A4C57" w:rsidRDefault="004A4C57" w:rsidP="00E73096">
      <w:pPr>
        <w:rPr>
          <w:rFonts w:ascii="Times New Roman" w:hAnsi="Times New Roman" w:cs="Times New Roman"/>
          <w:sz w:val="24"/>
          <w:szCs w:val="24"/>
          <w:lang w:val="lv-LV"/>
        </w:rPr>
      </w:pPr>
    </w:p>
    <w:p w14:paraId="58DD7F0E" w14:textId="77777777" w:rsidR="004A4C57" w:rsidRDefault="004A4C57" w:rsidP="00E73096">
      <w:pPr>
        <w:rPr>
          <w:rFonts w:ascii="Times New Roman" w:hAnsi="Times New Roman" w:cs="Times New Roman"/>
          <w:sz w:val="24"/>
          <w:szCs w:val="24"/>
          <w:lang w:val="lv-LV"/>
        </w:rPr>
      </w:pPr>
    </w:p>
    <w:p w14:paraId="53494509" w14:textId="77777777" w:rsidR="004A4C57" w:rsidRDefault="004A4C57" w:rsidP="00E73096">
      <w:pPr>
        <w:rPr>
          <w:rFonts w:ascii="Times New Roman" w:hAnsi="Times New Roman" w:cs="Times New Roman"/>
          <w:sz w:val="24"/>
          <w:szCs w:val="24"/>
          <w:lang w:val="lv-LV"/>
        </w:rPr>
      </w:pPr>
    </w:p>
    <w:p w14:paraId="0F2675AB" w14:textId="77777777" w:rsidR="004A4C57" w:rsidRDefault="004A4C57" w:rsidP="00E73096">
      <w:pPr>
        <w:rPr>
          <w:rFonts w:ascii="Times New Roman" w:hAnsi="Times New Roman" w:cs="Times New Roman"/>
          <w:sz w:val="24"/>
          <w:szCs w:val="24"/>
          <w:lang w:val="lv-LV"/>
        </w:rPr>
      </w:pPr>
    </w:p>
    <w:p w14:paraId="69AC8D87" w14:textId="77777777" w:rsidR="004A4C57" w:rsidRDefault="004A4C57" w:rsidP="00E73096">
      <w:pPr>
        <w:rPr>
          <w:rFonts w:ascii="Times New Roman" w:hAnsi="Times New Roman" w:cs="Times New Roman"/>
          <w:sz w:val="24"/>
          <w:szCs w:val="24"/>
          <w:lang w:val="lv-LV"/>
        </w:rPr>
      </w:pPr>
    </w:p>
    <w:p w14:paraId="16366118" w14:textId="77777777" w:rsidR="004A4C57" w:rsidRDefault="004A4C57" w:rsidP="00E73096">
      <w:pPr>
        <w:rPr>
          <w:rFonts w:ascii="Times New Roman" w:hAnsi="Times New Roman" w:cs="Times New Roman"/>
          <w:sz w:val="24"/>
          <w:szCs w:val="24"/>
          <w:lang w:val="lv-LV"/>
        </w:rPr>
      </w:pPr>
    </w:p>
    <w:p w14:paraId="609D5F60" w14:textId="77777777" w:rsidR="004A4C57" w:rsidRDefault="004A4C57" w:rsidP="00E73096">
      <w:pPr>
        <w:rPr>
          <w:rFonts w:ascii="Times New Roman" w:hAnsi="Times New Roman" w:cs="Times New Roman"/>
          <w:sz w:val="24"/>
          <w:szCs w:val="24"/>
          <w:lang w:val="lv-LV"/>
        </w:rPr>
      </w:pPr>
    </w:p>
    <w:p w14:paraId="5944EF0E" w14:textId="77777777" w:rsidR="004A4C57" w:rsidRDefault="004A4C57" w:rsidP="00E73096">
      <w:pPr>
        <w:rPr>
          <w:rFonts w:ascii="Times New Roman" w:hAnsi="Times New Roman" w:cs="Times New Roman"/>
          <w:sz w:val="24"/>
          <w:szCs w:val="24"/>
          <w:lang w:val="lv-LV"/>
        </w:rPr>
      </w:pPr>
    </w:p>
    <w:p w14:paraId="0D7DBE51" w14:textId="77777777" w:rsidR="004A4C57" w:rsidRDefault="004A4C57" w:rsidP="00E73096">
      <w:pPr>
        <w:rPr>
          <w:rFonts w:ascii="Times New Roman" w:hAnsi="Times New Roman" w:cs="Times New Roman"/>
          <w:sz w:val="24"/>
          <w:szCs w:val="24"/>
          <w:lang w:val="lv-LV"/>
        </w:rPr>
      </w:pPr>
    </w:p>
    <w:p w14:paraId="5DED70E4" w14:textId="77777777" w:rsidR="004A4C57" w:rsidRDefault="004A4C57" w:rsidP="00E73096">
      <w:pPr>
        <w:rPr>
          <w:rFonts w:ascii="Times New Roman" w:hAnsi="Times New Roman" w:cs="Times New Roman"/>
          <w:sz w:val="24"/>
          <w:szCs w:val="24"/>
          <w:lang w:val="lv-LV"/>
        </w:rPr>
      </w:pPr>
    </w:p>
    <w:p w14:paraId="66892996" w14:textId="77777777" w:rsidR="004A4C57" w:rsidRDefault="004A4C57" w:rsidP="00E73096">
      <w:pPr>
        <w:rPr>
          <w:rFonts w:ascii="Times New Roman" w:hAnsi="Times New Roman" w:cs="Times New Roman"/>
          <w:sz w:val="24"/>
          <w:szCs w:val="24"/>
          <w:lang w:val="lv-LV"/>
        </w:rPr>
      </w:pPr>
    </w:p>
    <w:p w14:paraId="0A91CFB5" w14:textId="77777777" w:rsidR="004A4C57" w:rsidRPr="00951A14" w:rsidRDefault="004A4C57" w:rsidP="00E73096">
      <w:pPr>
        <w:rPr>
          <w:rFonts w:ascii="Times New Roman" w:hAnsi="Times New Roman" w:cs="Times New Roman"/>
          <w:sz w:val="24"/>
          <w:szCs w:val="24"/>
          <w:lang w:val="lv-LV"/>
        </w:rPr>
      </w:pPr>
    </w:p>
    <w:p w14:paraId="024E9435" w14:textId="7C9BE278" w:rsidR="00FE0135" w:rsidRPr="00596DF8" w:rsidRDefault="00E73096" w:rsidP="00761D7C">
      <w:pPr>
        <w:pStyle w:val="Heading1"/>
        <w:numPr>
          <w:ilvl w:val="0"/>
          <w:numId w:val="0"/>
        </w:numPr>
      </w:pPr>
      <w:bookmarkStart w:id="2" w:name="_Toc200986479"/>
      <w:r w:rsidRPr="00893C7B">
        <w:lastRenderedPageBreak/>
        <w:t>Tabulu saraksts</w:t>
      </w:r>
      <w:bookmarkEnd w:id="2"/>
    </w:p>
    <w:p w14:paraId="49D5A612" w14:textId="194D094D" w:rsidR="00596DF8" w:rsidRPr="00596DF8" w:rsidRDefault="00E73096">
      <w:pPr>
        <w:pStyle w:val="TableofFigures"/>
        <w:tabs>
          <w:tab w:val="right" w:leader="dot" w:pos="9350"/>
        </w:tabs>
        <w:rPr>
          <w:rFonts w:ascii="Times New Roman" w:eastAsiaTheme="minorEastAsia" w:hAnsi="Times New Roman" w:cs="Times New Roman"/>
          <w:noProof/>
          <w:kern w:val="2"/>
          <w:sz w:val="24"/>
          <w:szCs w:val="24"/>
          <w:lang w:val="en-LV" w:eastAsia="en-GB"/>
          <w14:ligatures w14:val="standardContextual"/>
        </w:rPr>
      </w:pPr>
      <w:r w:rsidRPr="00596DF8">
        <w:rPr>
          <w:rFonts w:ascii="Times New Roman" w:eastAsia="Arial" w:hAnsi="Times New Roman" w:cs="Times New Roman"/>
          <w:b/>
          <w:bCs/>
          <w:sz w:val="24"/>
          <w:szCs w:val="24"/>
          <w:lang w:val="lv-LV"/>
        </w:rPr>
        <w:fldChar w:fldCharType="begin"/>
      </w:r>
      <w:r w:rsidRPr="00596DF8">
        <w:rPr>
          <w:rFonts w:ascii="Times New Roman" w:eastAsia="Arial" w:hAnsi="Times New Roman" w:cs="Times New Roman"/>
          <w:b/>
          <w:bCs/>
          <w:sz w:val="24"/>
          <w:szCs w:val="24"/>
          <w:lang w:val="lv-LV"/>
        </w:rPr>
        <w:instrText xml:space="preserve"> TOC \h \z \c "Tabula" </w:instrText>
      </w:r>
      <w:r w:rsidRPr="00596DF8">
        <w:rPr>
          <w:rFonts w:ascii="Times New Roman" w:eastAsia="Arial" w:hAnsi="Times New Roman" w:cs="Times New Roman"/>
          <w:b/>
          <w:bCs/>
          <w:sz w:val="24"/>
          <w:szCs w:val="24"/>
          <w:lang w:val="lv-LV"/>
        </w:rPr>
        <w:fldChar w:fldCharType="separate"/>
      </w:r>
      <w:hyperlink w:anchor="_Toc204765164" w:history="1">
        <w:r w:rsidR="00596DF8" w:rsidRPr="00596DF8">
          <w:rPr>
            <w:rStyle w:val="Hyperlink"/>
            <w:rFonts w:ascii="Times New Roman" w:hAnsi="Times New Roman" w:cs="Times New Roman"/>
            <w:noProof/>
          </w:rPr>
          <w:t>1. tabula - Pētījumā izmantotā risku līmeņa noteikšanas tabula (VARAM, 2016).</w:t>
        </w:r>
        <w:r w:rsidR="00596DF8" w:rsidRPr="00596DF8">
          <w:rPr>
            <w:rFonts w:ascii="Times New Roman" w:hAnsi="Times New Roman" w:cs="Times New Roman"/>
            <w:noProof/>
            <w:webHidden/>
          </w:rPr>
          <w:tab/>
        </w:r>
        <w:r w:rsidR="00596DF8" w:rsidRPr="00596DF8">
          <w:rPr>
            <w:rFonts w:ascii="Times New Roman" w:hAnsi="Times New Roman" w:cs="Times New Roman"/>
            <w:noProof/>
            <w:webHidden/>
          </w:rPr>
          <w:fldChar w:fldCharType="begin"/>
        </w:r>
        <w:r w:rsidR="00596DF8" w:rsidRPr="00596DF8">
          <w:rPr>
            <w:rFonts w:ascii="Times New Roman" w:hAnsi="Times New Roman" w:cs="Times New Roman"/>
            <w:noProof/>
            <w:webHidden/>
          </w:rPr>
          <w:instrText xml:space="preserve"> PAGEREF _Toc204765164 \h </w:instrText>
        </w:r>
        <w:r w:rsidR="00596DF8" w:rsidRPr="00596DF8">
          <w:rPr>
            <w:rFonts w:ascii="Times New Roman" w:hAnsi="Times New Roman" w:cs="Times New Roman"/>
            <w:noProof/>
            <w:webHidden/>
          </w:rPr>
        </w:r>
        <w:r w:rsidR="00596DF8" w:rsidRPr="00596DF8">
          <w:rPr>
            <w:rFonts w:ascii="Times New Roman" w:hAnsi="Times New Roman" w:cs="Times New Roman"/>
            <w:noProof/>
            <w:webHidden/>
          </w:rPr>
          <w:fldChar w:fldCharType="separate"/>
        </w:r>
        <w:r w:rsidR="00596DF8" w:rsidRPr="00596DF8">
          <w:rPr>
            <w:rFonts w:ascii="Times New Roman" w:hAnsi="Times New Roman" w:cs="Times New Roman"/>
            <w:noProof/>
            <w:webHidden/>
          </w:rPr>
          <w:t>13</w:t>
        </w:r>
        <w:r w:rsidR="00596DF8" w:rsidRPr="00596DF8">
          <w:rPr>
            <w:rFonts w:ascii="Times New Roman" w:hAnsi="Times New Roman" w:cs="Times New Roman"/>
            <w:noProof/>
            <w:webHidden/>
          </w:rPr>
          <w:fldChar w:fldCharType="end"/>
        </w:r>
      </w:hyperlink>
    </w:p>
    <w:p w14:paraId="2450DAFB" w14:textId="4C8EB062" w:rsidR="00596DF8" w:rsidRPr="00596DF8" w:rsidRDefault="00596DF8">
      <w:pPr>
        <w:pStyle w:val="TableofFigures"/>
        <w:tabs>
          <w:tab w:val="right" w:leader="dot" w:pos="9350"/>
        </w:tabs>
        <w:rPr>
          <w:rFonts w:ascii="Times New Roman" w:eastAsiaTheme="minorEastAsia" w:hAnsi="Times New Roman" w:cs="Times New Roman"/>
          <w:noProof/>
          <w:kern w:val="2"/>
          <w:sz w:val="24"/>
          <w:szCs w:val="24"/>
          <w:lang w:val="en-LV" w:eastAsia="en-GB"/>
          <w14:ligatures w14:val="standardContextual"/>
        </w:rPr>
      </w:pPr>
      <w:hyperlink w:anchor="_Toc204765165" w:history="1">
        <w:r w:rsidRPr="00596DF8">
          <w:rPr>
            <w:rStyle w:val="Hyperlink"/>
            <w:rFonts w:ascii="Times New Roman" w:hAnsi="Times New Roman" w:cs="Times New Roman"/>
            <w:noProof/>
          </w:rPr>
          <w:t>2. tabula - Novērotās  (1952.-2021. g.) un prognozētās izmaiņas (līdz 2100. g.) galvenajos klimatisko risku rādītājos Ziemeļeiropā (EEA, 2024b).</w:t>
        </w:r>
        <w:r w:rsidRPr="00596DF8">
          <w:rPr>
            <w:rFonts w:ascii="Times New Roman" w:hAnsi="Times New Roman" w:cs="Times New Roman"/>
            <w:noProof/>
            <w:webHidden/>
          </w:rPr>
          <w:tab/>
        </w:r>
        <w:r w:rsidRPr="00596DF8">
          <w:rPr>
            <w:rFonts w:ascii="Times New Roman" w:hAnsi="Times New Roman" w:cs="Times New Roman"/>
            <w:noProof/>
            <w:webHidden/>
          </w:rPr>
          <w:fldChar w:fldCharType="begin"/>
        </w:r>
        <w:r w:rsidRPr="00596DF8">
          <w:rPr>
            <w:rFonts w:ascii="Times New Roman" w:hAnsi="Times New Roman" w:cs="Times New Roman"/>
            <w:noProof/>
            <w:webHidden/>
          </w:rPr>
          <w:instrText xml:space="preserve"> PAGEREF _Toc204765165 \h </w:instrText>
        </w:r>
        <w:r w:rsidRPr="00596DF8">
          <w:rPr>
            <w:rFonts w:ascii="Times New Roman" w:hAnsi="Times New Roman" w:cs="Times New Roman"/>
            <w:noProof/>
            <w:webHidden/>
          </w:rPr>
        </w:r>
        <w:r w:rsidRPr="00596DF8">
          <w:rPr>
            <w:rFonts w:ascii="Times New Roman" w:hAnsi="Times New Roman" w:cs="Times New Roman"/>
            <w:noProof/>
            <w:webHidden/>
          </w:rPr>
          <w:fldChar w:fldCharType="separate"/>
        </w:r>
        <w:r w:rsidRPr="00596DF8">
          <w:rPr>
            <w:rFonts w:ascii="Times New Roman" w:hAnsi="Times New Roman" w:cs="Times New Roman"/>
            <w:noProof/>
            <w:webHidden/>
          </w:rPr>
          <w:t>28</w:t>
        </w:r>
        <w:r w:rsidRPr="00596DF8">
          <w:rPr>
            <w:rFonts w:ascii="Times New Roman" w:hAnsi="Times New Roman" w:cs="Times New Roman"/>
            <w:noProof/>
            <w:webHidden/>
          </w:rPr>
          <w:fldChar w:fldCharType="end"/>
        </w:r>
      </w:hyperlink>
    </w:p>
    <w:p w14:paraId="4CED8BE0" w14:textId="575BEF8F" w:rsidR="00596DF8" w:rsidRPr="00596DF8" w:rsidRDefault="00596DF8">
      <w:pPr>
        <w:pStyle w:val="TableofFigures"/>
        <w:tabs>
          <w:tab w:val="right" w:leader="dot" w:pos="9350"/>
        </w:tabs>
        <w:rPr>
          <w:rFonts w:ascii="Times New Roman" w:eastAsiaTheme="minorEastAsia" w:hAnsi="Times New Roman" w:cs="Times New Roman"/>
          <w:noProof/>
          <w:kern w:val="2"/>
          <w:sz w:val="24"/>
          <w:szCs w:val="24"/>
          <w:lang w:val="en-LV" w:eastAsia="en-GB"/>
          <w14:ligatures w14:val="standardContextual"/>
        </w:rPr>
      </w:pPr>
      <w:hyperlink w:anchor="_Toc204765166" w:history="1">
        <w:r w:rsidRPr="00596DF8">
          <w:rPr>
            <w:rStyle w:val="Hyperlink"/>
            <w:rFonts w:ascii="Times New Roman" w:hAnsi="Times New Roman" w:cs="Times New Roman"/>
            <w:noProof/>
            <w:lang w:val="lv-LV"/>
          </w:rPr>
          <w:t>3. tabula - Privāto meža īpašnieku skaits pēc īpašumu platības un tipa (VMD, 2024, LVMI “Silava”, 2024).</w:t>
        </w:r>
        <w:r w:rsidRPr="00596DF8">
          <w:rPr>
            <w:rFonts w:ascii="Times New Roman" w:hAnsi="Times New Roman" w:cs="Times New Roman"/>
            <w:noProof/>
            <w:webHidden/>
          </w:rPr>
          <w:tab/>
        </w:r>
        <w:r w:rsidRPr="00596DF8">
          <w:rPr>
            <w:rFonts w:ascii="Times New Roman" w:hAnsi="Times New Roman" w:cs="Times New Roman"/>
            <w:noProof/>
            <w:webHidden/>
          </w:rPr>
          <w:fldChar w:fldCharType="begin"/>
        </w:r>
        <w:r w:rsidRPr="00596DF8">
          <w:rPr>
            <w:rFonts w:ascii="Times New Roman" w:hAnsi="Times New Roman" w:cs="Times New Roman"/>
            <w:noProof/>
            <w:webHidden/>
          </w:rPr>
          <w:instrText xml:space="preserve"> PAGEREF _Toc204765166 \h </w:instrText>
        </w:r>
        <w:r w:rsidRPr="00596DF8">
          <w:rPr>
            <w:rFonts w:ascii="Times New Roman" w:hAnsi="Times New Roman" w:cs="Times New Roman"/>
            <w:noProof/>
            <w:webHidden/>
          </w:rPr>
        </w:r>
        <w:r w:rsidRPr="00596DF8">
          <w:rPr>
            <w:rFonts w:ascii="Times New Roman" w:hAnsi="Times New Roman" w:cs="Times New Roman"/>
            <w:noProof/>
            <w:webHidden/>
          </w:rPr>
          <w:fldChar w:fldCharType="separate"/>
        </w:r>
        <w:r w:rsidRPr="00596DF8">
          <w:rPr>
            <w:rFonts w:ascii="Times New Roman" w:hAnsi="Times New Roman" w:cs="Times New Roman"/>
            <w:noProof/>
            <w:webHidden/>
          </w:rPr>
          <w:t>38</w:t>
        </w:r>
        <w:r w:rsidRPr="00596DF8">
          <w:rPr>
            <w:rFonts w:ascii="Times New Roman" w:hAnsi="Times New Roman" w:cs="Times New Roman"/>
            <w:noProof/>
            <w:webHidden/>
          </w:rPr>
          <w:fldChar w:fldCharType="end"/>
        </w:r>
      </w:hyperlink>
    </w:p>
    <w:p w14:paraId="501BEF29" w14:textId="5934365A" w:rsidR="00596DF8" w:rsidRPr="00596DF8" w:rsidRDefault="00596DF8">
      <w:pPr>
        <w:pStyle w:val="TableofFigures"/>
        <w:tabs>
          <w:tab w:val="right" w:leader="dot" w:pos="9350"/>
        </w:tabs>
        <w:rPr>
          <w:rFonts w:ascii="Times New Roman" w:eastAsiaTheme="minorEastAsia" w:hAnsi="Times New Roman" w:cs="Times New Roman"/>
          <w:noProof/>
          <w:kern w:val="2"/>
          <w:sz w:val="24"/>
          <w:szCs w:val="24"/>
          <w:lang w:val="en-LV" w:eastAsia="en-GB"/>
          <w14:ligatures w14:val="standardContextual"/>
        </w:rPr>
      </w:pPr>
      <w:hyperlink w:anchor="_Toc204765167" w:history="1">
        <w:r w:rsidRPr="00596DF8">
          <w:rPr>
            <w:rStyle w:val="Hyperlink"/>
            <w:rFonts w:ascii="Times New Roman" w:hAnsi="Times New Roman" w:cs="Times New Roman"/>
            <w:noProof/>
            <w:lang w:val="lv-LV"/>
          </w:rPr>
          <w:t>4. tabula - Identificētie apdraudējumi un priekšlikumi pasākumiem ievainojamību mazināšanai mežsaimniecības jomā Latvijā.</w:t>
        </w:r>
        <w:r w:rsidRPr="00596DF8">
          <w:rPr>
            <w:rFonts w:ascii="Times New Roman" w:hAnsi="Times New Roman" w:cs="Times New Roman"/>
            <w:noProof/>
            <w:webHidden/>
          </w:rPr>
          <w:tab/>
        </w:r>
        <w:r w:rsidRPr="00596DF8">
          <w:rPr>
            <w:rFonts w:ascii="Times New Roman" w:hAnsi="Times New Roman" w:cs="Times New Roman"/>
            <w:noProof/>
            <w:webHidden/>
          </w:rPr>
          <w:fldChar w:fldCharType="begin"/>
        </w:r>
        <w:r w:rsidRPr="00596DF8">
          <w:rPr>
            <w:rFonts w:ascii="Times New Roman" w:hAnsi="Times New Roman" w:cs="Times New Roman"/>
            <w:noProof/>
            <w:webHidden/>
          </w:rPr>
          <w:instrText xml:space="preserve"> PAGEREF _Toc204765167 \h </w:instrText>
        </w:r>
        <w:r w:rsidRPr="00596DF8">
          <w:rPr>
            <w:rFonts w:ascii="Times New Roman" w:hAnsi="Times New Roman" w:cs="Times New Roman"/>
            <w:noProof/>
            <w:webHidden/>
          </w:rPr>
        </w:r>
        <w:r w:rsidRPr="00596DF8">
          <w:rPr>
            <w:rFonts w:ascii="Times New Roman" w:hAnsi="Times New Roman" w:cs="Times New Roman"/>
            <w:noProof/>
            <w:webHidden/>
          </w:rPr>
          <w:fldChar w:fldCharType="separate"/>
        </w:r>
        <w:r w:rsidRPr="00596DF8">
          <w:rPr>
            <w:rFonts w:ascii="Times New Roman" w:hAnsi="Times New Roman" w:cs="Times New Roman"/>
            <w:noProof/>
            <w:webHidden/>
          </w:rPr>
          <w:t>41</w:t>
        </w:r>
        <w:r w:rsidRPr="00596DF8">
          <w:rPr>
            <w:rFonts w:ascii="Times New Roman" w:hAnsi="Times New Roman" w:cs="Times New Roman"/>
            <w:noProof/>
            <w:webHidden/>
          </w:rPr>
          <w:fldChar w:fldCharType="end"/>
        </w:r>
      </w:hyperlink>
    </w:p>
    <w:p w14:paraId="5AB2C91E" w14:textId="7619BE35" w:rsidR="00596DF8" w:rsidRPr="00596DF8" w:rsidRDefault="00596DF8">
      <w:pPr>
        <w:pStyle w:val="TableofFigures"/>
        <w:tabs>
          <w:tab w:val="right" w:leader="dot" w:pos="9350"/>
        </w:tabs>
        <w:rPr>
          <w:rFonts w:ascii="Times New Roman" w:eastAsiaTheme="minorEastAsia" w:hAnsi="Times New Roman" w:cs="Times New Roman"/>
          <w:noProof/>
          <w:kern w:val="2"/>
          <w:sz w:val="24"/>
          <w:szCs w:val="24"/>
          <w:lang w:val="en-LV" w:eastAsia="en-GB"/>
          <w14:ligatures w14:val="standardContextual"/>
        </w:rPr>
      </w:pPr>
      <w:hyperlink w:anchor="_Toc204765168" w:history="1">
        <w:r w:rsidRPr="00596DF8">
          <w:rPr>
            <w:rStyle w:val="Hyperlink"/>
            <w:rFonts w:ascii="Times New Roman" w:hAnsi="Times New Roman" w:cs="Times New Roman"/>
            <w:noProof/>
            <w:lang w:val="lv-LV"/>
          </w:rPr>
          <w:t>5. tabula - Ugunsgrēku izraisītu bojājumu risku ietekmējošo klimatisko faktoru (faktori, kas saistīti ar palielinātu bojājumu apjomu), iespējamības (RI), seku (RS) un līmeņa (RL) izvērtējums, kā arī prognozētās riska līmeņa izmaiņas pie dažādiem klimata maiņas scenārijiem.</w:t>
        </w:r>
        <w:r w:rsidRPr="00596DF8">
          <w:rPr>
            <w:rFonts w:ascii="Times New Roman" w:hAnsi="Times New Roman" w:cs="Times New Roman"/>
            <w:noProof/>
            <w:webHidden/>
          </w:rPr>
          <w:tab/>
        </w:r>
        <w:r w:rsidRPr="00596DF8">
          <w:rPr>
            <w:rFonts w:ascii="Times New Roman" w:hAnsi="Times New Roman" w:cs="Times New Roman"/>
            <w:noProof/>
            <w:webHidden/>
          </w:rPr>
          <w:fldChar w:fldCharType="begin"/>
        </w:r>
        <w:r w:rsidRPr="00596DF8">
          <w:rPr>
            <w:rFonts w:ascii="Times New Roman" w:hAnsi="Times New Roman" w:cs="Times New Roman"/>
            <w:noProof/>
            <w:webHidden/>
          </w:rPr>
          <w:instrText xml:space="preserve"> PAGEREF _Toc204765168 \h </w:instrText>
        </w:r>
        <w:r w:rsidRPr="00596DF8">
          <w:rPr>
            <w:rFonts w:ascii="Times New Roman" w:hAnsi="Times New Roman" w:cs="Times New Roman"/>
            <w:noProof/>
            <w:webHidden/>
          </w:rPr>
        </w:r>
        <w:r w:rsidRPr="00596DF8">
          <w:rPr>
            <w:rFonts w:ascii="Times New Roman" w:hAnsi="Times New Roman" w:cs="Times New Roman"/>
            <w:noProof/>
            <w:webHidden/>
          </w:rPr>
          <w:fldChar w:fldCharType="separate"/>
        </w:r>
        <w:r w:rsidRPr="00596DF8">
          <w:rPr>
            <w:rFonts w:ascii="Times New Roman" w:hAnsi="Times New Roman" w:cs="Times New Roman"/>
            <w:noProof/>
            <w:webHidden/>
          </w:rPr>
          <w:t>61</w:t>
        </w:r>
        <w:r w:rsidRPr="00596DF8">
          <w:rPr>
            <w:rFonts w:ascii="Times New Roman" w:hAnsi="Times New Roman" w:cs="Times New Roman"/>
            <w:noProof/>
            <w:webHidden/>
          </w:rPr>
          <w:fldChar w:fldCharType="end"/>
        </w:r>
      </w:hyperlink>
    </w:p>
    <w:p w14:paraId="17DA59D8" w14:textId="4EBA7363" w:rsidR="00596DF8" w:rsidRPr="00596DF8" w:rsidRDefault="00596DF8">
      <w:pPr>
        <w:pStyle w:val="TableofFigures"/>
        <w:tabs>
          <w:tab w:val="right" w:leader="dot" w:pos="9350"/>
        </w:tabs>
        <w:rPr>
          <w:rFonts w:ascii="Times New Roman" w:eastAsiaTheme="minorEastAsia" w:hAnsi="Times New Roman" w:cs="Times New Roman"/>
          <w:noProof/>
          <w:kern w:val="2"/>
          <w:sz w:val="24"/>
          <w:szCs w:val="24"/>
          <w:lang w:val="en-LV" w:eastAsia="en-GB"/>
          <w14:ligatures w14:val="standardContextual"/>
        </w:rPr>
      </w:pPr>
      <w:hyperlink w:anchor="_Toc204765169" w:history="1">
        <w:r w:rsidRPr="00596DF8">
          <w:rPr>
            <w:rStyle w:val="Hyperlink"/>
            <w:rFonts w:ascii="Times New Roman" w:hAnsi="Times New Roman" w:cs="Times New Roman"/>
            <w:noProof/>
            <w:lang w:val="lv-LV"/>
          </w:rPr>
          <w:t>6. tabula - Vēja bojājumu izraisītu bojājumu risku ietekmējošo klimatisko faktoru (faktori, kas saistīti ar palielinātu bojājumu apjomu), iespējamības (RI), seku (RS) un līmeņa (RL) izvērtējums, kā arī prognozētās riska līmeņa izmaiņas pie dažādiem klimata maiņas scenārijiem.</w:t>
        </w:r>
        <w:r w:rsidRPr="00596DF8">
          <w:rPr>
            <w:rFonts w:ascii="Times New Roman" w:hAnsi="Times New Roman" w:cs="Times New Roman"/>
            <w:noProof/>
            <w:webHidden/>
          </w:rPr>
          <w:tab/>
        </w:r>
        <w:r w:rsidRPr="00596DF8">
          <w:rPr>
            <w:rFonts w:ascii="Times New Roman" w:hAnsi="Times New Roman" w:cs="Times New Roman"/>
            <w:noProof/>
            <w:webHidden/>
          </w:rPr>
          <w:fldChar w:fldCharType="begin"/>
        </w:r>
        <w:r w:rsidRPr="00596DF8">
          <w:rPr>
            <w:rFonts w:ascii="Times New Roman" w:hAnsi="Times New Roman" w:cs="Times New Roman"/>
            <w:noProof/>
            <w:webHidden/>
          </w:rPr>
          <w:instrText xml:space="preserve"> PAGEREF _Toc204765169 \h </w:instrText>
        </w:r>
        <w:r w:rsidRPr="00596DF8">
          <w:rPr>
            <w:rFonts w:ascii="Times New Roman" w:hAnsi="Times New Roman" w:cs="Times New Roman"/>
            <w:noProof/>
            <w:webHidden/>
          </w:rPr>
        </w:r>
        <w:r w:rsidRPr="00596DF8">
          <w:rPr>
            <w:rFonts w:ascii="Times New Roman" w:hAnsi="Times New Roman" w:cs="Times New Roman"/>
            <w:noProof/>
            <w:webHidden/>
          </w:rPr>
          <w:fldChar w:fldCharType="separate"/>
        </w:r>
        <w:r w:rsidRPr="00596DF8">
          <w:rPr>
            <w:rFonts w:ascii="Times New Roman" w:hAnsi="Times New Roman" w:cs="Times New Roman"/>
            <w:noProof/>
            <w:webHidden/>
          </w:rPr>
          <w:t>62</w:t>
        </w:r>
        <w:r w:rsidRPr="00596DF8">
          <w:rPr>
            <w:rFonts w:ascii="Times New Roman" w:hAnsi="Times New Roman" w:cs="Times New Roman"/>
            <w:noProof/>
            <w:webHidden/>
          </w:rPr>
          <w:fldChar w:fldCharType="end"/>
        </w:r>
      </w:hyperlink>
    </w:p>
    <w:p w14:paraId="2EB5740F" w14:textId="4A579B7E" w:rsidR="00596DF8" w:rsidRPr="00596DF8" w:rsidRDefault="00596DF8">
      <w:pPr>
        <w:pStyle w:val="TableofFigures"/>
        <w:tabs>
          <w:tab w:val="right" w:leader="dot" w:pos="9350"/>
        </w:tabs>
        <w:rPr>
          <w:rFonts w:ascii="Times New Roman" w:eastAsiaTheme="minorEastAsia" w:hAnsi="Times New Roman" w:cs="Times New Roman"/>
          <w:noProof/>
          <w:kern w:val="2"/>
          <w:sz w:val="24"/>
          <w:szCs w:val="24"/>
          <w:lang w:val="en-LV" w:eastAsia="en-GB"/>
          <w14:ligatures w14:val="standardContextual"/>
        </w:rPr>
      </w:pPr>
      <w:hyperlink w:anchor="_Toc204765170" w:history="1">
        <w:r w:rsidRPr="00596DF8">
          <w:rPr>
            <w:rStyle w:val="Hyperlink"/>
            <w:rFonts w:ascii="Times New Roman" w:hAnsi="Times New Roman" w:cs="Times New Roman"/>
            <w:noProof/>
            <w:lang w:val="lv-LV"/>
          </w:rPr>
          <w:t>7. tabula - Koku slimību izraisītu bojājumu risku ietekmējošo klimatisko faktoru (faktori, kas saistīti ar palielinātu bojājumu apjomu), iespējamības (RI), seku (RS) un līmeņa (RL) izvērtējums, kā arī prognozētās riska līmeņa izmaiņas pie dažādiem klimata maiņas scenārijiem.</w:t>
        </w:r>
        <w:r w:rsidRPr="00596DF8">
          <w:rPr>
            <w:rFonts w:ascii="Times New Roman" w:hAnsi="Times New Roman" w:cs="Times New Roman"/>
            <w:noProof/>
            <w:webHidden/>
          </w:rPr>
          <w:tab/>
        </w:r>
        <w:r w:rsidRPr="00596DF8">
          <w:rPr>
            <w:rFonts w:ascii="Times New Roman" w:hAnsi="Times New Roman" w:cs="Times New Roman"/>
            <w:noProof/>
            <w:webHidden/>
          </w:rPr>
          <w:fldChar w:fldCharType="begin"/>
        </w:r>
        <w:r w:rsidRPr="00596DF8">
          <w:rPr>
            <w:rFonts w:ascii="Times New Roman" w:hAnsi="Times New Roman" w:cs="Times New Roman"/>
            <w:noProof/>
            <w:webHidden/>
          </w:rPr>
          <w:instrText xml:space="preserve"> PAGEREF _Toc204765170 \h </w:instrText>
        </w:r>
        <w:r w:rsidRPr="00596DF8">
          <w:rPr>
            <w:rFonts w:ascii="Times New Roman" w:hAnsi="Times New Roman" w:cs="Times New Roman"/>
            <w:noProof/>
            <w:webHidden/>
          </w:rPr>
        </w:r>
        <w:r w:rsidRPr="00596DF8">
          <w:rPr>
            <w:rFonts w:ascii="Times New Roman" w:hAnsi="Times New Roman" w:cs="Times New Roman"/>
            <w:noProof/>
            <w:webHidden/>
          </w:rPr>
          <w:fldChar w:fldCharType="separate"/>
        </w:r>
        <w:r w:rsidRPr="00596DF8">
          <w:rPr>
            <w:rFonts w:ascii="Times New Roman" w:hAnsi="Times New Roman" w:cs="Times New Roman"/>
            <w:noProof/>
            <w:webHidden/>
          </w:rPr>
          <w:t>62</w:t>
        </w:r>
        <w:r w:rsidRPr="00596DF8">
          <w:rPr>
            <w:rFonts w:ascii="Times New Roman" w:hAnsi="Times New Roman" w:cs="Times New Roman"/>
            <w:noProof/>
            <w:webHidden/>
          </w:rPr>
          <w:fldChar w:fldCharType="end"/>
        </w:r>
      </w:hyperlink>
    </w:p>
    <w:p w14:paraId="02322CF5" w14:textId="40902277" w:rsidR="00596DF8" w:rsidRPr="00596DF8" w:rsidRDefault="00596DF8">
      <w:pPr>
        <w:pStyle w:val="TableofFigures"/>
        <w:tabs>
          <w:tab w:val="right" w:leader="dot" w:pos="9350"/>
        </w:tabs>
        <w:rPr>
          <w:rFonts w:ascii="Times New Roman" w:eastAsiaTheme="minorEastAsia" w:hAnsi="Times New Roman" w:cs="Times New Roman"/>
          <w:noProof/>
          <w:kern w:val="2"/>
          <w:sz w:val="24"/>
          <w:szCs w:val="24"/>
          <w:lang w:val="en-LV" w:eastAsia="en-GB"/>
          <w14:ligatures w14:val="standardContextual"/>
        </w:rPr>
      </w:pPr>
      <w:hyperlink w:anchor="_Toc204765171" w:history="1">
        <w:r w:rsidRPr="00596DF8">
          <w:rPr>
            <w:rStyle w:val="Hyperlink"/>
            <w:rFonts w:ascii="Times New Roman" w:hAnsi="Times New Roman" w:cs="Times New Roman"/>
            <w:noProof/>
            <w:lang w:val="lv-LV"/>
          </w:rPr>
          <w:t>8. tabula - Koku kaitēkļu izraisītu bojājumu risku ietekmējošo klimatisko faktoru (faktori, kas saistīti ar palielinātu bojājumu apjomu), iespējamības (RI), seku (RS) un līmeņa (RL) izvērtējums, kā arī prognozētās riska līmeņa izmaiņas pie dažādiem klimata maiņas scenārijiem.</w:t>
        </w:r>
        <w:r w:rsidRPr="00596DF8">
          <w:rPr>
            <w:rFonts w:ascii="Times New Roman" w:hAnsi="Times New Roman" w:cs="Times New Roman"/>
            <w:noProof/>
            <w:webHidden/>
          </w:rPr>
          <w:tab/>
        </w:r>
        <w:r w:rsidRPr="00596DF8">
          <w:rPr>
            <w:rFonts w:ascii="Times New Roman" w:hAnsi="Times New Roman" w:cs="Times New Roman"/>
            <w:noProof/>
            <w:webHidden/>
          </w:rPr>
          <w:fldChar w:fldCharType="begin"/>
        </w:r>
        <w:r w:rsidRPr="00596DF8">
          <w:rPr>
            <w:rFonts w:ascii="Times New Roman" w:hAnsi="Times New Roman" w:cs="Times New Roman"/>
            <w:noProof/>
            <w:webHidden/>
          </w:rPr>
          <w:instrText xml:space="preserve"> PAGEREF _Toc204765171 \h </w:instrText>
        </w:r>
        <w:r w:rsidRPr="00596DF8">
          <w:rPr>
            <w:rFonts w:ascii="Times New Roman" w:hAnsi="Times New Roman" w:cs="Times New Roman"/>
            <w:noProof/>
            <w:webHidden/>
          </w:rPr>
        </w:r>
        <w:r w:rsidRPr="00596DF8">
          <w:rPr>
            <w:rFonts w:ascii="Times New Roman" w:hAnsi="Times New Roman" w:cs="Times New Roman"/>
            <w:noProof/>
            <w:webHidden/>
          </w:rPr>
          <w:fldChar w:fldCharType="separate"/>
        </w:r>
        <w:r w:rsidRPr="00596DF8">
          <w:rPr>
            <w:rFonts w:ascii="Times New Roman" w:hAnsi="Times New Roman" w:cs="Times New Roman"/>
            <w:noProof/>
            <w:webHidden/>
          </w:rPr>
          <w:t>63</w:t>
        </w:r>
        <w:r w:rsidRPr="00596DF8">
          <w:rPr>
            <w:rFonts w:ascii="Times New Roman" w:hAnsi="Times New Roman" w:cs="Times New Roman"/>
            <w:noProof/>
            <w:webHidden/>
          </w:rPr>
          <w:fldChar w:fldCharType="end"/>
        </w:r>
      </w:hyperlink>
    </w:p>
    <w:p w14:paraId="59F36DBF" w14:textId="7AD31D98" w:rsidR="00596DF8" w:rsidRPr="00596DF8" w:rsidRDefault="00596DF8">
      <w:pPr>
        <w:pStyle w:val="TableofFigures"/>
        <w:tabs>
          <w:tab w:val="right" w:leader="dot" w:pos="9350"/>
        </w:tabs>
        <w:rPr>
          <w:rFonts w:ascii="Times New Roman" w:eastAsiaTheme="minorEastAsia" w:hAnsi="Times New Roman" w:cs="Times New Roman"/>
          <w:noProof/>
          <w:kern w:val="2"/>
          <w:sz w:val="24"/>
          <w:szCs w:val="24"/>
          <w:lang w:val="en-LV" w:eastAsia="en-GB"/>
          <w14:ligatures w14:val="standardContextual"/>
        </w:rPr>
      </w:pPr>
      <w:hyperlink w:anchor="_Toc204765172" w:history="1">
        <w:r w:rsidRPr="00596DF8">
          <w:rPr>
            <w:rStyle w:val="Hyperlink"/>
            <w:rFonts w:ascii="Times New Roman" w:hAnsi="Times New Roman" w:cs="Times New Roman"/>
            <w:noProof/>
            <w:lang w:val="lv-LV"/>
          </w:rPr>
          <w:t>9. tabula - Salnu izraisītu bojājumu risku ietekmējošo klimatisko faktoru (faktori, kas saistīti ar palielinātu bojājumu apjomu), iespējamības (RI), seku (RS) un līmeņa (RL) izvērtējums, kā arī prognozētās riska līmeņa izmaiņas pie dažādiem klimata maiņas scenārijiem.</w:t>
        </w:r>
        <w:r w:rsidRPr="00596DF8">
          <w:rPr>
            <w:rFonts w:ascii="Times New Roman" w:hAnsi="Times New Roman" w:cs="Times New Roman"/>
            <w:noProof/>
            <w:webHidden/>
          </w:rPr>
          <w:tab/>
        </w:r>
        <w:r w:rsidRPr="00596DF8">
          <w:rPr>
            <w:rFonts w:ascii="Times New Roman" w:hAnsi="Times New Roman" w:cs="Times New Roman"/>
            <w:noProof/>
            <w:webHidden/>
          </w:rPr>
          <w:fldChar w:fldCharType="begin"/>
        </w:r>
        <w:r w:rsidRPr="00596DF8">
          <w:rPr>
            <w:rFonts w:ascii="Times New Roman" w:hAnsi="Times New Roman" w:cs="Times New Roman"/>
            <w:noProof/>
            <w:webHidden/>
          </w:rPr>
          <w:instrText xml:space="preserve"> PAGEREF _Toc204765172 \h </w:instrText>
        </w:r>
        <w:r w:rsidRPr="00596DF8">
          <w:rPr>
            <w:rFonts w:ascii="Times New Roman" w:hAnsi="Times New Roman" w:cs="Times New Roman"/>
            <w:noProof/>
            <w:webHidden/>
          </w:rPr>
        </w:r>
        <w:r w:rsidRPr="00596DF8">
          <w:rPr>
            <w:rFonts w:ascii="Times New Roman" w:hAnsi="Times New Roman" w:cs="Times New Roman"/>
            <w:noProof/>
            <w:webHidden/>
          </w:rPr>
          <w:fldChar w:fldCharType="separate"/>
        </w:r>
        <w:r w:rsidRPr="00596DF8">
          <w:rPr>
            <w:rFonts w:ascii="Times New Roman" w:hAnsi="Times New Roman" w:cs="Times New Roman"/>
            <w:noProof/>
            <w:webHidden/>
          </w:rPr>
          <w:t>63</w:t>
        </w:r>
        <w:r w:rsidRPr="00596DF8">
          <w:rPr>
            <w:rFonts w:ascii="Times New Roman" w:hAnsi="Times New Roman" w:cs="Times New Roman"/>
            <w:noProof/>
            <w:webHidden/>
          </w:rPr>
          <w:fldChar w:fldCharType="end"/>
        </w:r>
      </w:hyperlink>
    </w:p>
    <w:p w14:paraId="6AC621D0" w14:textId="1936285A" w:rsidR="00596DF8" w:rsidRPr="00596DF8" w:rsidRDefault="00596DF8">
      <w:pPr>
        <w:pStyle w:val="TableofFigures"/>
        <w:tabs>
          <w:tab w:val="right" w:leader="dot" w:pos="9350"/>
        </w:tabs>
        <w:rPr>
          <w:rFonts w:ascii="Times New Roman" w:eastAsiaTheme="minorEastAsia" w:hAnsi="Times New Roman" w:cs="Times New Roman"/>
          <w:noProof/>
          <w:kern w:val="2"/>
          <w:sz w:val="24"/>
          <w:szCs w:val="24"/>
          <w:lang w:val="en-LV" w:eastAsia="en-GB"/>
          <w14:ligatures w14:val="standardContextual"/>
        </w:rPr>
      </w:pPr>
      <w:hyperlink w:anchor="_Toc204765173" w:history="1">
        <w:r w:rsidRPr="00596DF8">
          <w:rPr>
            <w:rStyle w:val="Hyperlink"/>
            <w:rFonts w:ascii="Times New Roman" w:hAnsi="Times New Roman" w:cs="Times New Roman"/>
            <w:noProof/>
            <w:lang w:val="lv-LV"/>
          </w:rPr>
          <w:t>10. tabula - Sausuma izraisītu bojājumu risku ietekmējošo klimatisko faktoru (faktori, kas saistīti ar palielinātu bojājumu apjomu), iespējamības (RI), seku (RS) un līmeņa (RL) izvērtējums, kā arī prognozētās riska līmeņa izmaiņas pie dažādiem klimata maiņas scenārijiem.</w:t>
        </w:r>
        <w:r w:rsidRPr="00596DF8">
          <w:rPr>
            <w:rFonts w:ascii="Times New Roman" w:hAnsi="Times New Roman" w:cs="Times New Roman"/>
            <w:noProof/>
            <w:webHidden/>
          </w:rPr>
          <w:tab/>
        </w:r>
        <w:r w:rsidRPr="00596DF8">
          <w:rPr>
            <w:rFonts w:ascii="Times New Roman" w:hAnsi="Times New Roman" w:cs="Times New Roman"/>
            <w:noProof/>
            <w:webHidden/>
          </w:rPr>
          <w:fldChar w:fldCharType="begin"/>
        </w:r>
        <w:r w:rsidRPr="00596DF8">
          <w:rPr>
            <w:rFonts w:ascii="Times New Roman" w:hAnsi="Times New Roman" w:cs="Times New Roman"/>
            <w:noProof/>
            <w:webHidden/>
          </w:rPr>
          <w:instrText xml:space="preserve"> PAGEREF _Toc204765173 \h </w:instrText>
        </w:r>
        <w:r w:rsidRPr="00596DF8">
          <w:rPr>
            <w:rFonts w:ascii="Times New Roman" w:hAnsi="Times New Roman" w:cs="Times New Roman"/>
            <w:noProof/>
            <w:webHidden/>
          </w:rPr>
        </w:r>
        <w:r w:rsidRPr="00596DF8">
          <w:rPr>
            <w:rFonts w:ascii="Times New Roman" w:hAnsi="Times New Roman" w:cs="Times New Roman"/>
            <w:noProof/>
            <w:webHidden/>
          </w:rPr>
          <w:fldChar w:fldCharType="separate"/>
        </w:r>
        <w:r w:rsidRPr="00596DF8">
          <w:rPr>
            <w:rFonts w:ascii="Times New Roman" w:hAnsi="Times New Roman" w:cs="Times New Roman"/>
            <w:noProof/>
            <w:webHidden/>
          </w:rPr>
          <w:t>64</w:t>
        </w:r>
        <w:r w:rsidRPr="00596DF8">
          <w:rPr>
            <w:rFonts w:ascii="Times New Roman" w:hAnsi="Times New Roman" w:cs="Times New Roman"/>
            <w:noProof/>
            <w:webHidden/>
          </w:rPr>
          <w:fldChar w:fldCharType="end"/>
        </w:r>
      </w:hyperlink>
    </w:p>
    <w:p w14:paraId="4E0C08D8" w14:textId="34709C74" w:rsidR="00596DF8" w:rsidRPr="00596DF8" w:rsidRDefault="00596DF8">
      <w:pPr>
        <w:pStyle w:val="TableofFigures"/>
        <w:tabs>
          <w:tab w:val="right" w:leader="dot" w:pos="9350"/>
        </w:tabs>
        <w:rPr>
          <w:rFonts w:ascii="Times New Roman" w:eastAsiaTheme="minorEastAsia" w:hAnsi="Times New Roman" w:cs="Times New Roman"/>
          <w:noProof/>
          <w:kern w:val="2"/>
          <w:sz w:val="24"/>
          <w:szCs w:val="24"/>
          <w:lang w:val="en-LV" w:eastAsia="en-GB"/>
          <w14:ligatures w14:val="standardContextual"/>
        </w:rPr>
      </w:pPr>
      <w:hyperlink w:anchor="_Toc204765174" w:history="1">
        <w:r w:rsidRPr="00596DF8">
          <w:rPr>
            <w:rStyle w:val="Hyperlink"/>
            <w:rFonts w:ascii="Times New Roman" w:hAnsi="Times New Roman" w:cs="Times New Roman"/>
            <w:noProof/>
            <w:lang w:val="lv-LV"/>
          </w:rPr>
          <w:t>11. tabula - Mežu bojājumu risku ietekmējošo klimatisko faktoru (faktori, kas saistīti ar palielinātu bojājumu apjomu), iespējamības (RI), seku (RS) un līmeņa (RL) izvērtējums, kā arī prognozētās riska līmeņa izmaiņas pie dažādiem klimata maiņas scenārijiem.</w:t>
        </w:r>
        <w:r w:rsidRPr="00596DF8">
          <w:rPr>
            <w:rFonts w:ascii="Times New Roman" w:hAnsi="Times New Roman" w:cs="Times New Roman"/>
            <w:noProof/>
            <w:webHidden/>
          </w:rPr>
          <w:tab/>
        </w:r>
        <w:r w:rsidRPr="00596DF8">
          <w:rPr>
            <w:rFonts w:ascii="Times New Roman" w:hAnsi="Times New Roman" w:cs="Times New Roman"/>
            <w:noProof/>
            <w:webHidden/>
          </w:rPr>
          <w:fldChar w:fldCharType="begin"/>
        </w:r>
        <w:r w:rsidRPr="00596DF8">
          <w:rPr>
            <w:rFonts w:ascii="Times New Roman" w:hAnsi="Times New Roman" w:cs="Times New Roman"/>
            <w:noProof/>
            <w:webHidden/>
          </w:rPr>
          <w:instrText xml:space="preserve"> PAGEREF _Toc204765174 \h </w:instrText>
        </w:r>
        <w:r w:rsidRPr="00596DF8">
          <w:rPr>
            <w:rFonts w:ascii="Times New Roman" w:hAnsi="Times New Roman" w:cs="Times New Roman"/>
            <w:noProof/>
            <w:webHidden/>
          </w:rPr>
        </w:r>
        <w:r w:rsidRPr="00596DF8">
          <w:rPr>
            <w:rFonts w:ascii="Times New Roman" w:hAnsi="Times New Roman" w:cs="Times New Roman"/>
            <w:noProof/>
            <w:webHidden/>
          </w:rPr>
          <w:fldChar w:fldCharType="separate"/>
        </w:r>
        <w:r w:rsidRPr="00596DF8">
          <w:rPr>
            <w:rFonts w:ascii="Times New Roman" w:hAnsi="Times New Roman" w:cs="Times New Roman"/>
            <w:noProof/>
            <w:webHidden/>
          </w:rPr>
          <w:t>66</w:t>
        </w:r>
        <w:r w:rsidRPr="00596DF8">
          <w:rPr>
            <w:rFonts w:ascii="Times New Roman" w:hAnsi="Times New Roman" w:cs="Times New Roman"/>
            <w:noProof/>
            <w:webHidden/>
          </w:rPr>
          <w:fldChar w:fldCharType="end"/>
        </w:r>
      </w:hyperlink>
    </w:p>
    <w:p w14:paraId="3EBC300B" w14:textId="449329EF" w:rsidR="00596DF8" w:rsidRPr="00596DF8" w:rsidRDefault="00596DF8">
      <w:pPr>
        <w:pStyle w:val="TableofFigures"/>
        <w:tabs>
          <w:tab w:val="right" w:leader="dot" w:pos="9350"/>
        </w:tabs>
        <w:rPr>
          <w:rFonts w:ascii="Times New Roman" w:eastAsiaTheme="minorEastAsia" w:hAnsi="Times New Roman" w:cs="Times New Roman"/>
          <w:noProof/>
          <w:kern w:val="2"/>
          <w:sz w:val="24"/>
          <w:szCs w:val="24"/>
          <w:lang w:val="en-LV" w:eastAsia="en-GB"/>
          <w14:ligatures w14:val="standardContextual"/>
        </w:rPr>
      </w:pPr>
      <w:hyperlink w:anchor="_Toc204765175" w:history="1">
        <w:r w:rsidRPr="00596DF8">
          <w:rPr>
            <w:rStyle w:val="Hyperlink"/>
            <w:rFonts w:ascii="Times New Roman" w:hAnsi="Times New Roman" w:cs="Times New Roman"/>
            <w:noProof/>
            <w:lang w:val="lv-LV"/>
          </w:rPr>
          <w:t>12. tabula. Identificētie pielāgošanās pasākumi mežsaimniecības jomā.</w:t>
        </w:r>
        <w:r w:rsidRPr="00596DF8">
          <w:rPr>
            <w:rFonts w:ascii="Times New Roman" w:hAnsi="Times New Roman" w:cs="Times New Roman"/>
            <w:noProof/>
            <w:webHidden/>
          </w:rPr>
          <w:tab/>
        </w:r>
        <w:r w:rsidRPr="00596DF8">
          <w:rPr>
            <w:rFonts w:ascii="Times New Roman" w:hAnsi="Times New Roman" w:cs="Times New Roman"/>
            <w:noProof/>
            <w:webHidden/>
          </w:rPr>
          <w:fldChar w:fldCharType="begin"/>
        </w:r>
        <w:r w:rsidRPr="00596DF8">
          <w:rPr>
            <w:rFonts w:ascii="Times New Roman" w:hAnsi="Times New Roman" w:cs="Times New Roman"/>
            <w:noProof/>
            <w:webHidden/>
          </w:rPr>
          <w:instrText xml:space="preserve"> PAGEREF _Toc204765175 \h </w:instrText>
        </w:r>
        <w:r w:rsidRPr="00596DF8">
          <w:rPr>
            <w:rFonts w:ascii="Times New Roman" w:hAnsi="Times New Roman" w:cs="Times New Roman"/>
            <w:noProof/>
            <w:webHidden/>
          </w:rPr>
        </w:r>
        <w:r w:rsidRPr="00596DF8">
          <w:rPr>
            <w:rFonts w:ascii="Times New Roman" w:hAnsi="Times New Roman" w:cs="Times New Roman"/>
            <w:noProof/>
            <w:webHidden/>
          </w:rPr>
          <w:fldChar w:fldCharType="separate"/>
        </w:r>
        <w:r w:rsidRPr="00596DF8">
          <w:rPr>
            <w:rFonts w:ascii="Times New Roman" w:hAnsi="Times New Roman" w:cs="Times New Roman"/>
            <w:noProof/>
            <w:webHidden/>
          </w:rPr>
          <w:t>68</w:t>
        </w:r>
        <w:r w:rsidRPr="00596DF8">
          <w:rPr>
            <w:rFonts w:ascii="Times New Roman" w:hAnsi="Times New Roman" w:cs="Times New Roman"/>
            <w:noProof/>
            <w:webHidden/>
          </w:rPr>
          <w:fldChar w:fldCharType="end"/>
        </w:r>
      </w:hyperlink>
    </w:p>
    <w:p w14:paraId="6E9C2B35" w14:textId="548BED36" w:rsidR="00A82801" w:rsidRPr="00951A14" w:rsidRDefault="00E73096">
      <w:pPr>
        <w:rPr>
          <w:rFonts w:ascii="Times New Roman" w:eastAsia="Arial" w:hAnsi="Times New Roman" w:cs="Times New Roman"/>
          <w:b/>
          <w:bCs/>
          <w:sz w:val="24"/>
          <w:szCs w:val="24"/>
          <w:lang w:val="lv-LV"/>
        </w:rPr>
      </w:pPr>
      <w:r w:rsidRPr="00596DF8">
        <w:rPr>
          <w:rFonts w:ascii="Times New Roman" w:eastAsia="Arial" w:hAnsi="Times New Roman" w:cs="Times New Roman"/>
          <w:b/>
          <w:bCs/>
          <w:sz w:val="24"/>
          <w:szCs w:val="24"/>
          <w:lang w:val="lv-LV"/>
        </w:rPr>
        <w:fldChar w:fldCharType="end"/>
      </w:r>
    </w:p>
    <w:p w14:paraId="667B4EE8" w14:textId="705A4FA1" w:rsidR="00A82801" w:rsidRPr="00951A14" w:rsidRDefault="00A82801">
      <w:pPr>
        <w:rPr>
          <w:rFonts w:ascii="Times New Roman" w:eastAsia="Arial" w:hAnsi="Times New Roman" w:cs="Times New Roman"/>
          <w:b/>
          <w:bCs/>
          <w:sz w:val="24"/>
          <w:szCs w:val="24"/>
          <w:lang w:val="lv-LV"/>
        </w:rPr>
      </w:pPr>
      <w:r w:rsidRPr="00951A14">
        <w:rPr>
          <w:rFonts w:ascii="Times New Roman" w:hAnsi="Times New Roman" w:cs="Times New Roman"/>
          <w:sz w:val="24"/>
          <w:szCs w:val="24"/>
          <w:lang w:val="lv-LV"/>
        </w:rPr>
        <w:br w:type="page"/>
      </w:r>
    </w:p>
    <w:p w14:paraId="5DED8A25" w14:textId="129E85AF" w:rsidR="00A82801" w:rsidRPr="00951A14" w:rsidRDefault="00A82801" w:rsidP="00761D7C">
      <w:pPr>
        <w:pStyle w:val="Heading1"/>
        <w:numPr>
          <w:ilvl w:val="0"/>
          <w:numId w:val="0"/>
        </w:numPr>
      </w:pPr>
      <w:bookmarkStart w:id="3" w:name="_Toc200986480"/>
      <w:r w:rsidRPr="202C9A12">
        <w:lastRenderedPageBreak/>
        <w:t>Kopsavilkums</w:t>
      </w:r>
      <w:bookmarkEnd w:id="3"/>
    </w:p>
    <w:p w14:paraId="753D81CE" w14:textId="7B6966C5" w:rsidR="00A82801" w:rsidRPr="00951A14" w:rsidRDefault="00A82801" w:rsidP="00150430">
      <w:pPr>
        <w:jc w:val="both"/>
        <w:rPr>
          <w:rFonts w:ascii="Times New Roman" w:eastAsia="Arial" w:hAnsi="Times New Roman" w:cs="Times New Roman"/>
          <w:sz w:val="24"/>
          <w:szCs w:val="24"/>
          <w:lang w:val="lv-LV"/>
        </w:rPr>
      </w:pPr>
      <w:r w:rsidRPr="00951A14">
        <w:rPr>
          <w:rFonts w:ascii="Times New Roman" w:eastAsia="Arial" w:hAnsi="Times New Roman" w:cs="Times New Roman"/>
          <w:sz w:val="24"/>
          <w:szCs w:val="24"/>
          <w:lang w:val="lv-LV"/>
        </w:rPr>
        <w:t>Pētījums "Risku un ievainojamības novērtējums un pielāgošanās indikatoru un pasākumu identificēšana mežsaimniecības jomā" analizē klimata pārmaiņu ietekmi uz meža ekosistēmām</w:t>
      </w:r>
      <w:r w:rsidR="00051A0D" w:rsidRPr="00951A14">
        <w:rPr>
          <w:rFonts w:ascii="Times New Roman" w:eastAsia="Arial" w:hAnsi="Times New Roman" w:cs="Times New Roman"/>
          <w:sz w:val="24"/>
          <w:szCs w:val="24"/>
          <w:lang w:val="lv-LV"/>
        </w:rPr>
        <w:t xml:space="preserve"> Latvijā</w:t>
      </w:r>
      <w:r w:rsidRPr="00951A14">
        <w:rPr>
          <w:rFonts w:ascii="Times New Roman" w:eastAsia="Arial" w:hAnsi="Times New Roman" w:cs="Times New Roman"/>
          <w:sz w:val="24"/>
          <w:szCs w:val="24"/>
          <w:lang w:val="lv-LV"/>
        </w:rPr>
        <w:t>, nosakot galvenos riskus un ievainojamības, kā arī izstrādājot pielāgošanās pasākumus. Pētījumā izmantota datu analīze no Latvijas Vides, ģeoloģijas un meteoroloģijas centra (LVĢMC), Centrālās statistikas pārvaldes (CSP), Valsts meža dienesta (VMD) un Latvijas Valsts mežzinātnes institūta "Silava", kā arī Eiropas un starptautisko klimata pārmaiņu regulējumu izpēte.</w:t>
      </w:r>
      <w:r w:rsidR="00150430">
        <w:rPr>
          <w:rFonts w:ascii="Times New Roman" w:eastAsia="Arial" w:hAnsi="Times New Roman" w:cs="Times New Roman"/>
          <w:sz w:val="24"/>
          <w:szCs w:val="24"/>
          <w:lang w:val="lv-LV"/>
        </w:rPr>
        <w:t xml:space="preserve"> Šis pētījums tematiski turpina 2016. g. publicēto p</w:t>
      </w:r>
      <w:r w:rsidR="00150430" w:rsidRPr="00150430">
        <w:rPr>
          <w:rFonts w:ascii="Times New Roman" w:eastAsia="Arial" w:hAnsi="Times New Roman" w:cs="Times New Roman"/>
          <w:sz w:val="24"/>
          <w:szCs w:val="24"/>
          <w:lang w:val="lv-LV"/>
        </w:rPr>
        <w:t>ētījum</w:t>
      </w:r>
      <w:r w:rsidR="00150430">
        <w:rPr>
          <w:rFonts w:ascii="Times New Roman" w:eastAsia="Arial" w:hAnsi="Times New Roman" w:cs="Times New Roman"/>
          <w:sz w:val="24"/>
          <w:szCs w:val="24"/>
          <w:lang w:val="lv-LV"/>
        </w:rPr>
        <w:t>u</w:t>
      </w:r>
      <w:r w:rsidR="00150430" w:rsidRPr="00150430">
        <w:rPr>
          <w:rFonts w:ascii="Times New Roman" w:eastAsia="Arial" w:hAnsi="Times New Roman" w:cs="Times New Roman"/>
          <w:sz w:val="24"/>
          <w:szCs w:val="24"/>
          <w:lang w:val="lv-LV"/>
        </w:rPr>
        <w:t xml:space="preserve"> “Risku un ievainojamības novērtējums un</w:t>
      </w:r>
      <w:r w:rsidR="00150430">
        <w:rPr>
          <w:rFonts w:ascii="Times New Roman" w:eastAsia="Arial" w:hAnsi="Times New Roman" w:cs="Times New Roman"/>
          <w:sz w:val="24"/>
          <w:szCs w:val="24"/>
          <w:lang w:val="lv-LV"/>
        </w:rPr>
        <w:t xml:space="preserve"> </w:t>
      </w:r>
      <w:r w:rsidR="00150430" w:rsidRPr="00150430">
        <w:rPr>
          <w:rFonts w:ascii="Times New Roman" w:eastAsia="Arial" w:hAnsi="Times New Roman" w:cs="Times New Roman"/>
          <w:sz w:val="24"/>
          <w:szCs w:val="24"/>
          <w:lang w:val="lv-LV"/>
        </w:rPr>
        <w:t>pielāgošanās pasākumu identificēšana lauksaimniecības</w:t>
      </w:r>
      <w:r w:rsidR="00150430">
        <w:rPr>
          <w:rFonts w:ascii="Times New Roman" w:eastAsia="Arial" w:hAnsi="Times New Roman" w:cs="Times New Roman"/>
          <w:sz w:val="24"/>
          <w:szCs w:val="24"/>
          <w:lang w:val="lv-LV"/>
        </w:rPr>
        <w:t xml:space="preserve"> </w:t>
      </w:r>
      <w:r w:rsidR="00150430" w:rsidRPr="00150430">
        <w:rPr>
          <w:rFonts w:ascii="Times New Roman" w:eastAsia="Arial" w:hAnsi="Times New Roman" w:cs="Times New Roman"/>
          <w:sz w:val="24"/>
          <w:szCs w:val="24"/>
          <w:lang w:val="lv-LV"/>
        </w:rPr>
        <w:t>un mežsaimniecības jomā”</w:t>
      </w:r>
      <w:r w:rsidR="00150430">
        <w:rPr>
          <w:rFonts w:ascii="Times New Roman" w:eastAsia="Arial" w:hAnsi="Times New Roman" w:cs="Times New Roman"/>
          <w:sz w:val="24"/>
          <w:szCs w:val="24"/>
          <w:lang w:val="lv-LV"/>
        </w:rPr>
        <w:t>, fokusējoties uz mežsaimniecības nozari.</w:t>
      </w:r>
    </w:p>
    <w:p w14:paraId="63DF36BC" w14:textId="2CE6DFE8" w:rsidR="00A82801" w:rsidRPr="00951A14" w:rsidRDefault="00051A0D" w:rsidP="00A82801">
      <w:pPr>
        <w:jc w:val="both"/>
        <w:rPr>
          <w:rFonts w:ascii="Times New Roman" w:eastAsia="Arial" w:hAnsi="Times New Roman" w:cs="Times New Roman"/>
          <w:sz w:val="24"/>
          <w:szCs w:val="24"/>
          <w:lang w:val="lv-LV"/>
        </w:rPr>
      </w:pPr>
      <w:r w:rsidRPr="00951A14">
        <w:rPr>
          <w:rFonts w:ascii="Times New Roman" w:eastAsia="Arial" w:hAnsi="Times New Roman" w:cs="Times New Roman"/>
          <w:sz w:val="24"/>
          <w:szCs w:val="24"/>
          <w:lang w:val="lv-LV"/>
        </w:rPr>
        <w:t>Zināms, ka L</w:t>
      </w:r>
      <w:r w:rsidR="00A82801" w:rsidRPr="00951A14">
        <w:rPr>
          <w:rFonts w:ascii="Times New Roman" w:eastAsia="Arial" w:hAnsi="Times New Roman" w:cs="Times New Roman"/>
          <w:sz w:val="24"/>
          <w:szCs w:val="24"/>
          <w:lang w:val="lv-LV"/>
        </w:rPr>
        <w:t xml:space="preserve">atvijā mežsaimniecības jomai ir liela sociāli-ekonomiskā nozīme un jebkuras ietekmes un riski ir rūpīgi jāizvērtē, balstoties uz aktuālajiem datiem un prognozēm. Kaut gan mežsaimniecība ir mazāk pakļauta laikapstākļu ietekmei nekā lauksaimniecība, meža ekosistēmas ir jutīgas pret klimata izmaiņu ietekmēm un it īpaši pret ekstremāliem laikapstākļiem, kuru riskus ir sarežģīti novērtēt. </w:t>
      </w:r>
    </w:p>
    <w:p w14:paraId="11D9A369" w14:textId="408FD57D" w:rsidR="00A82801" w:rsidRPr="00951A14" w:rsidRDefault="00A82801" w:rsidP="00A82801">
      <w:pPr>
        <w:jc w:val="both"/>
        <w:rPr>
          <w:rFonts w:ascii="Times New Roman" w:eastAsia="Arial" w:hAnsi="Times New Roman" w:cs="Times New Roman"/>
          <w:sz w:val="24"/>
          <w:szCs w:val="24"/>
          <w:lang w:val="lv-LV"/>
        </w:rPr>
      </w:pPr>
      <w:r w:rsidRPr="00951A14">
        <w:rPr>
          <w:rFonts w:ascii="Times New Roman" w:eastAsia="Arial" w:hAnsi="Times New Roman" w:cs="Times New Roman"/>
          <w:sz w:val="24"/>
          <w:szCs w:val="24"/>
          <w:lang w:val="lv-LV"/>
        </w:rPr>
        <w:t xml:space="preserve">Galvenie konstatētie klimata pārmaiņu riski ir saistīti ar gaisa temperatūras pieaugumu ilgtermiņā un ar to saistītajiem efektiem, kas destabilizē klimata sistēmas. Temperatūras režīma izmaiņas ietekmē veģetācijas perioda sākumu, ilgumu, ekstremālās laikapstākļu parādības, u.c. indikatorus, kas, savukārt ietekmē meža ekoloģiskos un dinamiskos procesus, piemēram, dabiskos traucējumus (ugunsgrēkus, kaitēkļu invāzijas, </w:t>
      </w:r>
      <w:proofErr w:type="spellStart"/>
      <w:r w:rsidRPr="00951A14">
        <w:rPr>
          <w:rFonts w:ascii="Times New Roman" w:eastAsia="Arial" w:hAnsi="Times New Roman" w:cs="Times New Roman"/>
          <w:sz w:val="24"/>
          <w:szCs w:val="24"/>
          <w:lang w:val="lv-LV"/>
        </w:rPr>
        <w:t>vējgāzes</w:t>
      </w:r>
      <w:proofErr w:type="spellEnd"/>
      <w:r w:rsidRPr="00951A14">
        <w:rPr>
          <w:rFonts w:ascii="Times New Roman" w:eastAsia="Arial" w:hAnsi="Times New Roman" w:cs="Times New Roman"/>
          <w:sz w:val="24"/>
          <w:szCs w:val="24"/>
          <w:lang w:val="lv-LV"/>
        </w:rPr>
        <w:t>, u.c.). Klimata modeļi Latvijai paredz turpmāku vidējās temperatūras pieaugumu, kā arī lielāku klimatisko faktoru nenoteiktību, kas apgrūtina prognozēšanu un darbību plānošanu.</w:t>
      </w:r>
      <w:r w:rsidR="00FF4C99">
        <w:rPr>
          <w:rFonts w:ascii="Times New Roman" w:eastAsia="Arial" w:hAnsi="Times New Roman" w:cs="Times New Roman"/>
          <w:sz w:val="24"/>
          <w:szCs w:val="24"/>
          <w:lang w:val="lv-LV"/>
        </w:rPr>
        <w:t xml:space="preserve"> Pētījumā tika izdalīti 1</w:t>
      </w:r>
      <w:r w:rsidR="00267A1B">
        <w:rPr>
          <w:rFonts w:ascii="Times New Roman" w:eastAsia="Arial" w:hAnsi="Times New Roman" w:cs="Times New Roman"/>
          <w:sz w:val="24"/>
          <w:szCs w:val="24"/>
          <w:lang w:val="lv-LV"/>
        </w:rPr>
        <w:t>5</w:t>
      </w:r>
      <w:r w:rsidR="00FF4C99">
        <w:rPr>
          <w:rFonts w:ascii="Times New Roman" w:eastAsia="Arial" w:hAnsi="Times New Roman" w:cs="Times New Roman"/>
          <w:sz w:val="24"/>
          <w:szCs w:val="24"/>
          <w:lang w:val="lv-LV"/>
        </w:rPr>
        <w:t xml:space="preserve"> </w:t>
      </w:r>
      <w:r w:rsidR="00267A1B">
        <w:rPr>
          <w:rFonts w:ascii="Times New Roman" w:eastAsia="Arial" w:hAnsi="Times New Roman" w:cs="Times New Roman"/>
          <w:sz w:val="24"/>
          <w:szCs w:val="24"/>
          <w:lang w:val="lv-LV"/>
        </w:rPr>
        <w:t xml:space="preserve">pielāgošanās </w:t>
      </w:r>
      <w:r w:rsidR="00FF4C99">
        <w:rPr>
          <w:rFonts w:ascii="Times New Roman" w:eastAsia="Arial" w:hAnsi="Times New Roman" w:cs="Times New Roman"/>
          <w:sz w:val="24"/>
          <w:szCs w:val="24"/>
          <w:lang w:val="lv-LV"/>
        </w:rPr>
        <w:t>indikatori</w:t>
      </w:r>
      <w:r w:rsidR="00267A1B">
        <w:rPr>
          <w:rFonts w:ascii="Times New Roman" w:eastAsia="Arial" w:hAnsi="Times New Roman" w:cs="Times New Roman"/>
          <w:sz w:val="24"/>
          <w:szCs w:val="24"/>
          <w:lang w:val="lv-LV"/>
        </w:rPr>
        <w:t xml:space="preserve">, tajā skaitā </w:t>
      </w:r>
      <w:r w:rsidR="00FF4C99">
        <w:rPr>
          <w:rFonts w:ascii="Times New Roman" w:eastAsia="Arial" w:hAnsi="Times New Roman" w:cs="Times New Roman"/>
          <w:sz w:val="24"/>
          <w:szCs w:val="24"/>
          <w:lang w:val="lv-LV"/>
        </w:rPr>
        <w:t xml:space="preserve"> </w:t>
      </w:r>
      <w:r w:rsidR="00267A1B" w:rsidRPr="00267A1B">
        <w:rPr>
          <w:rFonts w:ascii="Times New Roman" w:eastAsia="Arial" w:hAnsi="Times New Roman" w:cs="Times New Roman"/>
          <w:sz w:val="24"/>
          <w:szCs w:val="24"/>
          <w:lang w:val="lv-LV"/>
        </w:rPr>
        <w:t>klimatiskie</w:t>
      </w:r>
      <w:r w:rsidR="006856D6">
        <w:rPr>
          <w:rFonts w:ascii="Times New Roman" w:eastAsia="Arial" w:hAnsi="Times New Roman" w:cs="Times New Roman"/>
          <w:sz w:val="24"/>
          <w:szCs w:val="24"/>
          <w:lang w:val="lv-LV"/>
        </w:rPr>
        <w:t xml:space="preserve"> (piemēram, v</w:t>
      </w:r>
      <w:r w:rsidR="006856D6" w:rsidRPr="006856D6">
        <w:rPr>
          <w:rFonts w:ascii="Times New Roman" w:eastAsia="Arial" w:hAnsi="Times New Roman" w:cs="Times New Roman"/>
          <w:sz w:val="24"/>
          <w:szCs w:val="24"/>
          <w:lang w:val="lv-LV"/>
        </w:rPr>
        <w:t>ēja bojājumu īpatsvars</w:t>
      </w:r>
      <w:r w:rsidR="006856D6">
        <w:rPr>
          <w:rFonts w:ascii="Times New Roman" w:eastAsia="Arial" w:hAnsi="Times New Roman" w:cs="Times New Roman"/>
          <w:sz w:val="24"/>
          <w:szCs w:val="24"/>
          <w:lang w:val="lv-LV"/>
        </w:rPr>
        <w:t>)</w:t>
      </w:r>
      <w:r w:rsidR="00267A1B" w:rsidRPr="00267A1B">
        <w:rPr>
          <w:rFonts w:ascii="Times New Roman" w:eastAsia="Arial" w:hAnsi="Times New Roman" w:cs="Times New Roman"/>
          <w:sz w:val="24"/>
          <w:szCs w:val="24"/>
          <w:lang w:val="lv-LV"/>
        </w:rPr>
        <w:t xml:space="preserve">, </w:t>
      </w:r>
      <w:proofErr w:type="spellStart"/>
      <w:r w:rsidR="00267A1B" w:rsidRPr="00267A1B">
        <w:rPr>
          <w:rFonts w:ascii="Times New Roman" w:eastAsia="Arial" w:hAnsi="Times New Roman" w:cs="Times New Roman"/>
          <w:sz w:val="24"/>
          <w:szCs w:val="24"/>
          <w:lang w:val="lv-LV"/>
        </w:rPr>
        <w:t>biofizikālie</w:t>
      </w:r>
      <w:proofErr w:type="spellEnd"/>
      <w:r w:rsidR="006856D6">
        <w:rPr>
          <w:rFonts w:ascii="Times New Roman" w:eastAsia="Arial" w:hAnsi="Times New Roman" w:cs="Times New Roman"/>
          <w:sz w:val="24"/>
          <w:szCs w:val="24"/>
          <w:lang w:val="lv-LV"/>
        </w:rPr>
        <w:t xml:space="preserve"> (piemēram, k</w:t>
      </w:r>
      <w:r w:rsidR="006856D6" w:rsidRPr="006856D6">
        <w:rPr>
          <w:rFonts w:ascii="Times New Roman" w:eastAsia="Arial" w:hAnsi="Times New Roman" w:cs="Times New Roman"/>
          <w:sz w:val="24"/>
          <w:szCs w:val="24"/>
          <w:lang w:val="lv-LV"/>
        </w:rPr>
        <w:t>oku sugu daudzveidības indekss</w:t>
      </w:r>
      <w:r w:rsidR="006856D6">
        <w:rPr>
          <w:rFonts w:ascii="Times New Roman" w:eastAsia="Arial" w:hAnsi="Times New Roman" w:cs="Times New Roman"/>
          <w:sz w:val="24"/>
          <w:szCs w:val="24"/>
          <w:lang w:val="lv-LV"/>
        </w:rPr>
        <w:t>)</w:t>
      </w:r>
      <w:r w:rsidR="00267A1B" w:rsidRPr="00267A1B">
        <w:rPr>
          <w:rFonts w:ascii="Times New Roman" w:eastAsia="Arial" w:hAnsi="Times New Roman" w:cs="Times New Roman"/>
          <w:sz w:val="24"/>
          <w:szCs w:val="24"/>
          <w:lang w:val="lv-LV"/>
        </w:rPr>
        <w:t xml:space="preserve">, pārvaldības un </w:t>
      </w:r>
      <w:proofErr w:type="spellStart"/>
      <w:r w:rsidR="00267A1B" w:rsidRPr="00267A1B">
        <w:rPr>
          <w:rFonts w:ascii="Times New Roman" w:eastAsia="Arial" w:hAnsi="Times New Roman" w:cs="Times New Roman"/>
          <w:sz w:val="24"/>
          <w:szCs w:val="24"/>
          <w:lang w:val="lv-LV"/>
        </w:rPr>
        <w:t>rīcībpolitikas</w:t>
      </w:r>
      <w:proofErr w:type="spellEnd"/>
      <w:r w:rsidR="00267A1B" w:rsidRPr="00267A1B">
        <w:rPr>
          <w:rFonts w:ascii="Times New Roman" w:eastAsia="Arial" w:hAnsi="Times New Roman" w:cs="Times New Roman"/>
          <w:sz w:val="24"/>
          <w:szCs w:val="24"/>
          <w:lang w:val="lv-LV"/>
        </w:rPr>
        <w:t xml:space="preserve"> indikatori </w:t>
      </w:r>
      <w:r w:rsidR="006856D6">
        <w:rPr>
          <w:rFonts w:ascii="Times New Roman" w:eastAsia="Arial" w:hAnsi="Times New Roman" w:cs="Times New Roman"/>
          <w:sz w:val="24"/>
          <w:szCs w:val="24"/>
          <w:lang w:val="lv-LV"/>
        </w:rPr>
        <w:t>(piemēram, k</w:t>
      </w:r>
      <w:r w:rsidR="006856D6" w:rsidRPr="006856D6">
        <w:rPr>
          <w:rFonts w:ascii="Times New Roman" w:eastAsia="Arial" w:hAnsi="Times New Roman" w:cs="Times New Roman"/>
          <w:sz w:val="24"/>
          <w:szCs w:val="24"/>
          <w:lang w:val="lv-LV"/>
        </w:rPr>
        <w:t>limata-noturīgu mežu īpatsvars</w:t>
      </w:r>
      <w:r w:rsidR="006856D6">
        <w:rPr>
          <w:rFonts w:ascii="Times New Roman" w:eastAsia="Arial" w:hAnsi="Times New Roman" w:cs="Times New Roman"/>
          <w:sz w:val="24"/>
          <w:szCs w:val="24"/>
          <w:lang w:val="lv-LV"/>
        </w:rPr>
        <w:t xml:space="preserve">) </w:t>
      </w:r>
      <w:r w:rsidR="00267A1B" w:rsidRPr="00267A1B">
        <w:rPr>
          <w:rFonts w:ascii="Times New Roman" w:eastAsia="Arial" w:hAnsi="Times New Roman" w:cs="Times New Roman"/>
          <w:sz w:val="24"/>
          <w:szCs w:val="24"/>
          <w:lang w:val="lv-LV"/>
        </w:rPr>
        <w:t xml:space="preserve">un </w:t>
      </w:r>
      <w:proofErr w:type="spellStart"/>
      <w:r w:rsidR="00267A1B" w:rsidRPr="00267A1B">
        <w:rPr>
          <w:rFonts w:ascii="Times New Roman" w:eastAsia="Arial" w:hAnsi="Times New Roman" w:cs="Times New Roman"/>
          <w:sz w:val="24"/>
          <w:szCs w:val="24"/>
          <w:lang w:val="lv-LV"/>
        </w:rPr>
        <w:t>socio</w:t>
      </w:r>
      <w:proofErr w:type="spellEnd"/>
      <w:r w:rsidR="00267A1B" w:rsidRPr="00267A1B">
        <w:rPr>
          <w:rFonts w:ascii="Times New Roman" w:eastAsia="Arial" w:hAnsi="Times New Roman" w:cs="Times New Roman"/>
          <w:sz w:val="24"/>
          <w:szCs w:val="24"/>
          <w:lang w:val="lv-LV"/>
        </w:rPr>
        <w:t>-ekonomiskie un institucionālie indikatori</w:t>
      </w:r>
      <w:r w:rsidR="006856D6">
        <w:rPr>
          <w:rFonts w:ascii="Times New Roman" w:eastAsia="Arial" w:hAnsi="Times New Roman" w:cs="Times New Roman"/>
          <w:sz w:val="24"/>
          <w:szCs w:val="24"/>
          <w:lang w:val="lv-LV"/>
        </w:rPr>
        <w:t xml:space="preserve"> (piemēram, a</w:t>
      </w:r>
      <w:r w:rsidR="006856D6" w:rsidRPr="006856D6">
        <w:rPr>
          <w:rFonts w:ascii="Times New Roman" w:eastAsia="Arial" w:hAnsi="Times New Roman" w:cs="Times New Roman"/>
          <w:sz w:val="24"/>
          <w:szCs w:val="24"/>
          <w:lang w:val="lv-LV"/>
        </w:rPr>
        <w:t>pdrošināto risku īpatsvars</w:t>
      </w:r>
      <w:r w:rsidR="006856D6">
        <w:rPr>
          <w:rFonts w:ascii="Times New Roman" w:eastAsia="Arial" w:hAnsi="Times New Roman" w:cs="Times New Roman"/>
          <w:sz w:val="24"/>
          <w:szCs w:val="24"/>
          <w:lang w:val="lv-LV"/>
        </w:rPr>
        <w:t>)</w:t>
      </w:r>
      <w:r w:rsidR="00267A1B" w:rsidRPr="00267A1B">
        <w:rPr>
          <w:rFonts w:ascii="Times New Roman" w:eastAsia="Arial" w:hAnsi="Times New Roman" w:cs="Times New Roman"/>
          <w:sz w:val="24"/>
          <w:szCs w:val="24"/>
          <w:lang w:val="lv-LV"/>
        </w:rPr>
        <w:t>.</w:t>
      </w:r>
    </w:p>
    <w:p w14:paraId="5AC835F5" w14:textId="3582EDEF" w:rsidR="00A82801" w:rsidRPr="00FB2EAC" w:rsidRDefault="00A82801" w:rsidP="00FB2EAC">
      <w:pPr>
        <w:jc w:val="both"/>
        <w:rPr>
          <w:rFonts w:ascii="Times New Roman" w:eastAsia="Arial" w:hAnsi="Times New Roman" w:cs="Times New Roman"/>
          <w:sz w:val="24"/>
          <w:szCs w:val="24"/>
          <w:lang w:val="lv-LV"/>
        </w:rPr>
      </w:pPr>
      <w:r w:rsidRPr="1FE5D2B9">
        <w:rPr>
          <w:rFonts w:ascii="Times New Roman" w:eastAsia="Arial" w:hAnsi="Times New Roman" w:cs="Times New Roman"/>
          <w:sz w:val="24"/>
          <w:szCs w:val="24"/>
          <w:lang w:val="lv-LV"/>
        </w:rPr>
        <w:t xml:space="preserve">Pētījumā izvirzīti vairāki ieteicamie pasākumi mežsaimniecības jomā, kas vērsti uz sagaidāmo postījumu apjoma samazināšanu, mežaudžu noturības stiprināšanu ilgtermiņā, īstenojot </w:t>
      </w:r>
      <w:r w:rsidR="00CE39FC" w:rsidRPr="1FE5D2B9">
        <w:rPr>
          <w:rFonts w:ascii="Times New Roman" w:eastAsia="Arial" w:hAnsi="Times New Roman" w:cs="Times New Roman"/>
          <w:sz w:val="24"/>
          <w:szCs w:val="24"/>
          <w:lang w:val="lv-LV"/>
        </w:rPr>
        <w:t xml:space="preserve">pielāgošanās </w:t>
      </w:r>
      <w:r w:rsidRPr="1FE5D2B9">
        <w:rPr>
          <w:rFonts w:ascii="Times New Roman" w:eastAsia="Arial" w:hAnsi="Times New Roman" w:cs="Times New Roman"/>
          <w:sz w:val="24"/>
          <w:szCs w:val="24"/>
          <w:lang w:val="lv-LV"/>
        </w:rPr>
        <w:t>pasākumus klimata pārmaiņu ietekmēm.</w:t>
      </w:r>
    </w:p>
    <w:p w14:paraId="6D32B06A" w14:textId="77777777" w:rsidR="00A82801" w:rsidRPr="00951A14" w:rsidRDefault="00A82801">
      <w:pPr>
        <w:rPr>
          <w:rFonts w:ascii="Times New Roman" w:hAnsi="Times New Roman" w:cs="Times New Roman"/>
          <w:color w:val="000000"/>
          <w:sz w:val="27"/>
          <w:szCs w:val="27"/>
          <w:lang w:val="lv-LV"/>
        </w:rPr>
      </w:pPr>
    </w:p>
    <w:p w14:paraId="794EDAEE" w14:textId="3FFFFE36" w:rsidR="00A82801" w:rsidRPr="004A4C57" w:rsidRDefault="00A82801" w:rsidP="00761D7C">
      <w:pPr>
        <w:pStyle w:val="Heading1"/>
        <w:numPr>
          <w:ilvl w:val="0"/>
          <w:numId w:val="0"/>
        </w:numPr>
        <w:rPr>
          <w:lang w:val="en-US"/>
        </w:rPr>
      </w:pPr>
      <w:bookmarkStart w:id="4" w:name="_Toc200986481"/>
      <w:r w:rsidRPr="004A4C57">
        <w:rPr>
          <w:lang w:val="en-US"/>
        </w:rPr>
        <w:t>Summary</w:t>
      </w:r>
      <w:bookmarkEnd w:id="4"/>
    </w:p>
    <w:p w14:paraId="3B092B0F" w14:textId="28F50B31" w:rsidR="00A82801" w:rsidRPr="004A4C57" w:rsidRDefault="00A82801" w:rsidP="00A82801">
      <w:pPr>
        <w:jc w:val="both"/>
        <w:rPr>
          <w:rFonts w:ascii="Times New Roman" w:eastAsia="Arial" w:hAnsi="Times New Roman" w:cs="Times New Roman"/>
          <w:sz w:val="24"/>
          <w:szCs w:val="24"/>
        </w:rPr>
      </w:pPr>
      <w:r w:rsidRPr="004A4C57">
        <w:rPr>
          <w:rFonts w:ascii="Times New Roman" w:eastAsia="Arial" w:hAnsi="Times New Roman" w:cs="Times New Roman"/>
          <w:sz w:val="24"/>
          <w:szCs w:val="24"/>
        </w:rPr>
        <w:t>The study "Risk and Vulnerability Assessment and Identification of Adaptation Indicators and Measures in Forestry" examines the impact of climate change on Latvia’s forest ecosystems, identifying key risks and vulnerabilities while proposing adaptation measures. The research is based on data analysis from the Latvian Environment, Geology, and Meteorology Center, the Central Statistical Bureau, the State Forest Service, and the Latvian State Forestry Research</w:t>
      </w:r>
      <w:r w:rsidRPr="00951A14">
        <w:rPr>
          <w:rFonts w:ascii="Times New Roman" w:eastAsia="Arial" w:hAnsi="Times New Roman" w:cs="Times New Roman"/>
          <w:sz w:val="24"/>
          <w:szCs w:val="24"/>
          <w:lang w:val="lv-LV"/>
        </w:rPr>
        <w:t xml:space="preserve"> </w:t>
      </w:r>
      <w:r w:rsidRPr="004A4C57">
        <w:rPr>
          <w:rFonts w:ascii="Times New Roman" w:eastAsia="Arial" w:hAnsi="Times New Roman" w:cs="Times New Roman"/>
          <w:sz w:val="24"/>
          <w:szCs w:val="24"/>
        </w:rPr>
        <w:lastRenderedPageBreak/>
        <w:t>Institute "</w:t>
      </w:r>
      <w:proofErr w:type="spellStart"/>
      <w:r w:rsidRPr="004A4C57">
        <w:rPr>
          <w:rFonts w:ascii="Times New Roman" w:eastAsia="Arial" w:hAnsi="Times New Roman" w:cs="Times New Roman"/>
          <w:sz w:val="24"/>
          <w:szCs w:val="24"/>
        </w:rPr>
        <w:t>Silava</w:t>
      </w:r>
      <w:proofErr w:type="spellEnd"/>
      <w:r w:rsidRPr="004A4C57">
        <w:rPr>
          <w:rFonts w:ascii="Times New Roman" w:eastAsia="Arial" w:hAnsi="Times New Roman" w:cs="Times New Roman"/>
          <w:sz w:val="24"/>
          <w:szCs w:val="24"/>
        </w:rPr>
        <w:t>," along with an examination of European and international climate change regulations.</w:t>
      </w:r>
    </w:p>
    <w:p w14:paraId="1C4CBDD0" w14:textId="77777777" w:rsidR="00A82801" w:rsidRPr="004A4C57" w:rsidRDefault="00A82801" w:rsidP="00A82801">
      <w:pPr>
        <w:jc w:val="both"/>
        <w:rPr>
          <w:rFonts w:ascii="Times New Roman" w:eastAsia="Arial" w:hAnsi="Times New Roman" w:cs="Times New Roman"/>
          <w:sz w:val="24"/>
          <w:szCs w:val="24"/>
        </w:rPr>
      </w:pPr>
      <w:r w:rsidRPr="004A4C57">
        <w:rPr>
          <w:rFonts w:ascii="Times New Roman" w:eastAsia="Arial" w:hAnsi="Times New Roman" w:cs="Times New Roman"/>
          <w:sz w:val="24"/>
          <w:szCs w:val="24"/>
        </w:rPr>
        <w:t>In Latvia, the forestry sector has significant socio-economic importance, and any impacts and risks must be carefully assessed based on current data and forecasts. Although forestry is less affected by weather conditions than agriculture, forest ecosystems are sensitive to climate change impacts, particularly extreme weather events, whose risks are challenging to evaluate.</w:t>
      </w:r>
    </w:p>
    <w:p w14:paraId="471AA662" w14:textId="1BE5F851" w:rsidR="00A82801" w:rsidRPr="004A4C57" w:rsidRDefault="00A82801" w:rsidP="00A82801">
      <w:pPr>
        <w:jc w:val="both"/>
        <w:rPr>
          <w:rFonts w:ascii="Times New Roman" w:eastAsia="Arial" w:hAnsi="Times New Roman" w:cs="Times New Roman"/>
          <w:sz w:val="24"/>
          <w:szCs w:val="24"/>
        </w:rPr>
      </w:pPr>
      <w:r w:rsidRPr="004A4C57">
        <w:rPr>
          <w:rFonts w:ascii="Times New Roman" w:eastAsia="Arial" w:hAnsi="Times New Roman" w:cs="Times New Roman"/>
          <w:sz w:val="24"/>
          <w:szCs w:val="24"/>
        </w:rPr>
        <w:t>The main identified climate change risks are related to the long-term increase in air temperature and its associated effects, which destabilize climate systems. Changes in temperature patterns affect the onset and duration of the growing season, extreme weather phenomena, and other indicators that, in turn, influence forest ecological and dynamic processes, such as natural disturbances (wildfires, pest invasions, windthrows, etc.). Climate models for Latvia predict a continued rise in average temperatures and greater uncertainty in climatic factors, making forecasting and planning more difficult.</w:t>
      </w:r>
      <w:r w:rsidR="006856D6" w:rsidRPr="004A4C57">
        <w:t xml:space="preserve"> </w:t>
      </w:r>
      <w:r w:rsidR="006856D6" w:rsidRPr="004A4C57">
        <w:rPr>
          <w:rFonts w:ascii="Times New Roman" w:eastAsia="Arial" w:hAnsi="Times New Roman" w:cs="Times New Roman"/>
          <w:sz w:val="24"/>
          <w:szCs w:val="24"/>
        </w:rPr>
        <w:t>The study identified 15 adaptation indicators, including climatic (e.g., wind damage area proportion), biophysical (e.g., tree species diversity index), management and policy indicators (e.g., climate-resilient forests area proportion), and socio-economic and institutional indicators (e.g., insured risk rate).</w:t>
      </w:r>
    </w:p>
    <w:p w14:paraId="646DE4ED" w14:textId="77777777" w:rsidR="00A82801" w:rsidRPr="004A4C57" w:rsidRDefault="00A82801" w:rsidP="00A82801">
      <w:pPr>
        <w:jc w:val="both"/>
        <w:rPr>
          <w:rFonts w:ascii="Times New Roman" w:eastAsia="Arial" w:hAnsi="Times New Roman" w:cs="Times New Roman"/>
          <w:sz w:val="24"/>
          <w:szCs w:val="24"/>
        </w:rPr>
      </w:pPr>
      <w:r w:rsidRPr="004A4C57">
        <w:rPr>
          <w:rFonts w:ascii="Times New Roman" w:eastAsia="Arial" w:hAnsi="Times New Roman" w:cs="Times New Roman"/>
          <w:sz w:val="24"/>
          <w:szCs w:val="24"/>
        </w:rPr>
        <w:t>The study outlines several recommended measures for the forestry sector aimed at reducing the extent of expected damage and strengthening the long-term resilience of forest stands by implementing adaptation measures to mitigate the effects of climate change.</w:t>
      </w:r>
    </w:p>
    <w:p w14:paraId="1B686B7F" w14:textId="49DE8987" w:rsidR="00017058" w:rsidRPr="00951A14" w:rsidRDefault="00017058">
      <w:pPr>
        <w:rPr>
          <w:rFonts w:ascii="Times New Roman" w:eastAsia="Arial" w:hAnsi="Times New Roman" w:cs="Times New Roman"/>
          <w:b/>
          <w:bCs/>
          <w:sz w:val="24"/>
          <w:szCs w:val="24"/>
          <w:lang w:val="lv-LV"/>
        </w:rPr>
      </w:pPr>
      <w:r w:rsidRPr="00951A14">
        <w:rPr>
          <w:rFonts w:ascii="Times New Roman" w:eastAsia="Arial" w:hAnsi="Times New Roman" w:cs="Times New Roman"/>
          <w:b/>
          <w:bCs/>
          <w:sz w:val="24"/>
          <w:szCs w:val="24"/>
          <w:lang w:val="lv-LV"/>
        </w:rPr>
        <w:br w:type="page"/>
      </w:r>
    </w:p>
    <w:p w14:paraId="1B686B80" w14:textId="77777777" w:rsidR="00E97308" w:rsidRPr="00761D7C" w:rsidRDefault="00E31F4A" w:rsidP="00761D7C">
      <w:pPr>
        <w:pStyle w:val="Heading1"/>
      </w:pPr>
      <w:bookmarkStart w:id="5" w:name="_Toc200986482"/>
      <w:r w:rsidRPr="00761D7C">
        <w:lastRenderedPageBreak/>
        <w:t>Ievads un metodoloģija</w:t>
      </w:r>
      <w:bookmarkEnd w:id="5"/>
    </w:p>
    <w:p w14:paraId="67DA2E2A" w14:textId="357840A2" w:rsidR="00F43ECD" w:rsidRPr="00761D7C" w:rsidRDefault="00A97874" w:rsidP="00761D7C">
      <w:pPr>
        <w:pStyle w:val="Heading2"/>
      </w:pPr>
      <w:bookmarkStart w:id="6" w:name="_Toc200986483"/>
      <w:r>
        <w:t>1</w:t>
      </w:r>
      <w:r w:rsidR="00761D7C">
        <w:t xml:space="preserve">.1. </w:t>
      </w:r>
      <w:r w:rsidR="00F43ECD" w:rsidRPr="00761D7C">
        <w:t>Ievads</w:t>
      </w:r>
      <w:bookmarkEnd w:id="6"/>
    </w:p>
    <w:p w14:paraId="1B686B81" w14:textId="4B033EC3" w:rsidR="00E97308" w:rsidRPr="00951A14" w:rsidRDefault="00E31F4A">
      <w:pPr>
        <w:spacing w:after="0"/>
        <w:jc w:val="both"/>
        <w:rPr>
          <w:rFonts w:ascii="Times New Roman" w:eastAsia="Arial" w:hAnsi="Times New Roman" w:cs="Times New Roman"/>
          <w:sz w:val="24"/>
          <w:szCs w:val="24"/>
          <w:lang w:val="lv-LV"/>
        </w:rPr>
      </w:pPr>
      <w:r w:rsidRPr="00951A14">
        <w:rPr>
          <w:rFonts w:ascii="Times New Roman" w:eastAsia="Arial" w:hAnsi="Times New Roman" w:cs="Times New Roman"/>
          <w:sz w:val="24"/>
          <w:szCs w:val="24"/>
          <w:lang w:val="lv-LV"/>
        </w:rPr>
        <w:t xml:space="preserve">Šis pētījums identificē ievainojamības </w:t>
      </w:r>
      <w:r w:rsidR="00057A86">
        <w:rPr>
          <w:rFonts w:ascii="Times New Roman" w:eastAsia="Arial" w:hAnsi="Times New Roman" w:cs="Times New Roman"/>
          <w:sz w:val="24"/>
          <w:szCs w:val="24"/>
          <w:lang w:val="lv-LV"/>
        </w:rPr>
        <w:t xml:space="preserve">un riskus </w:t>
      </w:r>
      <w:r w:rsidRPr="00951A14">
        <w:rPr>
          <w:rFonts w:ascii="Times New Roman" w:eastAsia="Arial" w:hAnsi="Times New Roman" w:cs="Times New Roman"/>
          <w:sz w:val="24"/>
          <w:szCs w:val="24"/>
          <w:lang w:val="lv-LV"/>
        </w:rPr>
        <w:t>mežsaimniecības jomā Latvijā saistībā ar klimata pārmaiņu izraisītajiem riskiem. Ziņojums ir balstīts uz datu, politikas plānošanas dokumentu, Latvijas un ES līmeņa tiesību aktu, pētniecisko ziņojumu, zinātnisko pētījumu</w:t>
      </w:r>
      <w:r w:rsidR="00F459D8" w:rsidRPr="00951A14">
        <w:rPr>
          <w:rFonts w:ascii="Times New Roman" w:eastAsia="Arial" w:hAnsi="Times New Roman" w:cs="Times New Roman"/>
          <w:sz w:val="24"/>
          <w:szCs w:val="24"/>
          <w:lang w:val="lv-LV"/>
        </w:rPr>
        <w:t>, vadlīniju</w:t>
      </w:r>
      <w:r w:rsidRPr="00951A14">
        <w:rPr>
          <w:rFonts w:ascii="Times New Roman" w:eastAsia="Arial" w:hAnsi="Times New Roman" w:cs="Times New Roman"/>
          <w:sz w:val="24"/>
          <w:szCs w:val="24"/>
          <w:lang w:val="lv-LV"/>
        </w:rPr>
        <w:t xml:space="preserve"> un rekomendāciju analīzi.</w:t>
      </w:r>
    </w:p>
    <w:p w14:paraId="1B686B82" w14:textId="6511B5CE" w:rsidR="00E97308" w:rsidRPr="00951A14" w:rsidRDefault="00E31F4A" w:rsidP="00991A42">
      <w:pPr>
        <w:jc w:val="both"/>
        <w:rPr>
          <w:rFonts w:ascii="Times New Roman" w:eastAsia="Arial" w:hAnsi="Times New Roman" w:cs="Times New Roman"/>
          <w:sz w:val="24"/>
          <w:szCs w:val="24"/>
          <w:lang w:val="lv-LV"/>
        </w:rPr>
      </w:pPr>
      <w:r w:rsidRPr="00951A14">
        <w:rPr>
          <w:rFonts w:ascii="Times New Roman" w:eastAsia="Arial" w:hAnsi="Times New Roman" w:cs="Times New Roman"/>
          <w:sz w:val="24"/>
          <w:szCs w:val="24"/>
          <w:lang w:val="lv-LV"/>
        </w:rPr>
        <w:t>Galvenie datu avoti ietver Latvijas Vides ģeoloģijas un meteoroloģijas centra (LVĢMC), Centrālā statistikas pārvaldes (CSP), Valsts meža dienesta (VMD) un Latvijas Valsts mežzinātnes institūta „Silava” datus.</w:t>
      </w:r>
    </w:p>
    <w:p w14:paraId="1B686B84" w14:textId="67C95E25" w:rsidR="00E97308" w:rsidRPr="00951A14" w:rsidRDefault="00E31F4A">
      <w:pPr>
        <w:jc w:val="both"/>
        <w:rPr>
          <w:rFonts w:ascii="Times New Roman" w:hAnsi="Times New Roman" w:cs="Times New Roman"/>
          <w:sz w:val="24"/>
          <w:szCs w:val="24"/>
          <w:lang w:val="lv-LV"/>
        </w:rPr>
      </w:pPr>
      <w:r w:rsidRPr="00951A14">
        <w:rPr>
          <w:rFonts w:ascii="Times New Roman" w:eastAsia="Arial" w:hAnsi="Times New Roman" w:cs="Times New Roman"/>
          <w:b/>
          <w:bCs/>
          <w:sz w:val="24"/>
          <w:szCs w:val="24"/>
          <w:lang w:val="lv-LV"/>
        </w:rPr>
        <w:t>Pētījuma mērķis</w:t>
      </w:r>
      <w:r w:rsidRPr="00951A14">
        <w:rPr>
          <w:rFonts w:ascii="Times New Roman" w:eastAsia="Arial" w:hAnsi="Times New Roman" w:cs="Times New Roman"/>
          <w:sz w:val="24"/>
          <w:szCs w:val="24"/>
          <w:lang w:val="lv-LV"/>
        </w:rPr>
        <w:t xml:space="preserve"> </w:t>
      </w:r>
      <w:r w:rsidR="009B59BB" w:rsidRPr="00951A14">
        <w:rPr>
          <w:rFonts w:ascii="Times New Roman" w:eastAsia="Arial" w:hAnsi="Times New Roman" w:cs="Times New Roman"/>
          <w:sz w:val="24"/>
          <w:szCs w:val="24"/>
          <w:lang w:val="lv-LV"/>
        </w:rPr>
        <w:t>ir izstrādāt risku un ievainojamības novērtējumu, kā arī identificēt pielāgošanās indikatorus un pasākumus mežsaimniecības jomā.</w:t>
      </w:r>
    </w:p>
    <w:p w14:paraId="1B686B85" w14:textId="65F9CE6B" w:rsidR="00E97308" w:rsidRPr="00951A14" w:rsidRDefault="00E31F4A">
      <w:pPr>
        <w:jc w:val="both"/>
        <w:rPr>
          <w:rFonts w:ascii="Times New Roman" w:hAnsi="Times New Roman" w:cs="Times New Roman"/>
          <w:sz w:val="24"/>
          <w:szCs w:val="24"/>
          <w:lang w:val="lv-LV"/>
        </w:rPr>
      </w:pPr>
      <w:r w:rsidRPr="00951A14">
        <w:rPr>
          <w:rFonts w:ascii="Times New Roman" w:eastAsia="Arial" w:hAnsi="Times New Roman" w:cs="Times New Roman"/>
          <w:sz w:val="24"/>
          <w:szCs w:val="24"/>
          <w:lang w:val="lv-LV"/>
        </w:rPr>
        <w:t>Lai sasniegtu izvirzīto mērķi</w:t>
      </w:r>
      <w:r w:rsidR="00D77942" w:rsidRPr="00951A14">
        <w:rPr>
          <w:rFonts w:ascii="Times New Roman" w:eastAsia="Arial" w:hAnsi="Times New Roman" w:cs="Times New Roman"/>
          <w:sz w:val="24"/>
          <w:szCs w:val="24"/>
          <w:lang w:val="lv-LV"/>
        </w:rPr>
        <w:t xml:space="preserve">, </w:t>
      </w:r>
      <w:r w:rsidRPr="00951A14">
        <w:rPr>
          <w:rFonts w:ascii="Times New Roman" w:eastAsia="Arial" w:hAnsi="Times New Roman" w:cs="Times New Roman"/>
          <w:sz w:val="24"/>
          <w:szCs w:val="24"/>
          <w:lang w:val="lv-LV"/>
        </w:rPr>
        <w:t xml:space="preserve">definēti šādi </w:t>
      </w:r>
      <w:r w:rsidRPr="00951A14">
        <w:rPr>
          <w:rFonts w:ascii="Times New Roman" w:eastAsia="Arial" w:hAnsi="Times New Roman" w:cs="Times New Roman"/>
          <w:b/>
          <w:bCs/>
          <w:sz w:val="24"/>
          <w:szCs w:val="24"/>
          <w:lang w:val="lv-LV"/>
        </w:rPr>
        <w:t>uzdevumi</w:t>
      </w:r>
      <w:r w:rsidRPr="00951A14">
        <w:rPr>
          <w:rFonts w:ascii="Times New Roman" w:eastAsia="Arial" w:hAnsi="Times New Roman" w:cs="Times New Roman"/>
          <w:sz w:val="24"/>
          <w:szCs w:val="24"/>
          <w:lang w:val="lv-LV"/>
        </w:rPr>
        <w:t>:</w:t>
      </w:r>
    </w:p>
    <w:p w14:paraId="1B686B86" w14:textId="3B70C23A" w:rsidR="00E97308" w:rsidRPr="00951A14" w:rsidRDefault="00E31F4A">
      <w:pPr>
        <w:pStyle w:val="ListParagraph"/>
        <w:numPr>
          <w:ilvl w:val="0"/>
          <w:numId w:val="5"/>
        </w:numPr>
        <w:jc w:val="both"/>
        <w:rPr>
          <w:rFonts w:ascii="Times New Roman" w:hAnsi="Times New Roman" w:cs="Times New Roman"/>
          <w:sz w:val="24"/>
          <w:szCs w:val="24"/>
          <w:lang w:val="lv-LV"/>
        </w:rPr>
      </w:pPr>
      <w:r w:rsidRPr="00951A14">
        <w:rPr>
          <w:rFonts w:ascii="Times New Roman" w:eastAsia="Arial" w:hAnsi="Times New Roman" w:cs="Times New Roman"/>
          <w:sz w:val="24"/>
          <w:szCs w:val="24"/>
          <w:lang w:val="lv-LV"/>
        </w:rPr>
        <w:t>Veikt ar klimata pārmaiņām saistītās ievainojamības (</w:t>
      </w:r>
      <w:proofErr w:type="spellStart"/>
      <w:r w:rsidRPr="00951A14">
        <w:rPr>
          <w:rFonts w:ascii="Times New Roman" w:eastAsia="Arial" w:hAnsi="Times New Roman" w:cs="Times New Roman"/>
          <w:i/>
          <w:iCs/>
          <w:sz w:val="24"/>
          <w:szCs w:val="24"/>
          <w:lang w:val="lv-LV"/>
        </w:rPr>
        <w:t>vulnerability</w:t>
      </w:r>
      <w:proofErr w:type="spellEnd"/>
      <w:r w:rsidRPr="00951A14">
        <w:rPr>
          <w:rFonts w:ascii="Times New Roman" w:eastAsia="Arial" w:hAnsi="Times New Roman" w:cs="Times New Roman"/>
          <w:sz w:val="24"/>
          <w:szCs w:val="24"/>
          <w:lang w:val="lv-LV"/>
        </w:rPr>
        <w:t xml:space="preserve">) novērtējumu mežsaimniecības jomā par </w:t>
      </w:r>
      <w:proofErr w:type="spellStart"/>
      <w:r w:rsidRPr="00951A14">
        <w:rPr>
          <w:rFonts w:ascii="Times New Roman" w:eastAsia="Arial" w:hAnsi="Times New Roman" w:cs="Times New Roman"/>
          <w:sz w:val="24"/>
          <w:szCs w:val="24"/>
          <w:lang w:val="lv-LV"/>
        </w:rPr>
        <w:t>klimatoloģisko</w:t>
      </w:r>
      <w:proofErr w:type="spellEnd"/>
      <w:r w:rsidRPr="00951A14">
        <w:rPr>
          <w:rFonts w:ascii="Times New Roman" w:eastAsia="Arial" w:hAnsi="Times New Roman" w:cs="Times New Roman"/>
          <w:sz w:val="24"/>
          <w:szCs w:val="24"/>
          <w:lang w:val="lv-LV"/>
        </w:rPr>
        <w:t xml:space="preserve"> datu pamatu</w:t>
      </w:r>
      <w:r w:rsidR="00D77942" w:rsidRPr="00951A14">
        <w:rPr>
          <w:rFonts w:ascii="Times New Roman" w:eastAsia="Arial" w:hAnsi="Times New Roman" w:cs="Times New Roman"/>
          <w:sz w:val="24"/>
          <w:szCs w:val="24"/>
          <w:lang w:val="lv-LV"/>
        </w:rPr>
        <w:t>,</w:t>
      </w:r>
      <w:r w:rsidRPr="00951A14">
        <w:rPr>
          <w:rFonts w:ascii="Times New Roman" w:eastAsia="Arial" w:hAnsi="Times New Roman" w:cs="Times New Roman"/>
          <w:sz w:val="24"/>
          <w:szCs w:val="24"/>
          <w:lang w:val="lv-LV"/>
        </w:rPr>
        <w:t xml:space="preserve"> izmantojot LVĢMC novērojumu datus, kā arī klimata pārmaiņu scenāriju rezultātus, kas balstīti uz IPCC 6. nodevuma ziņojumu;</w:t>
      </w:r>
    </w:p>
    <w:p w14:paraId="1B686B87" w14:textId="5B89D883" w:rsidR="00E97308" w:rsidRPr="00840190" w:rsidRDefault="00E31F4A">
      <w:pPr>
        <w:pStyle w:val="ListParagraph"/>
        <w:numPr>
          <w:ilvl w:val="0"/>
          <w:numId w:val="5"/>
        </w:numPr>
        <w:jc w:val="both"/>
        <w:rPr>
          <w:rFonts w:ascii="Times New Roman" w:hAnsi="Times New Roman" w:cs="Times New Roman"/>
          <w:sz w:val="24"/>
          <w:szCs w:val="24"/>
          <w:lang w:val="lv-LV"/>
        </w:rPr>
      </w:pPr>
      <w:r w:rsidRPr="00951A14">
        <w:rPr>
          <w:rFonts w:ascii="Times New Roman" w:eastAsia="Arial" w:hAnsi="Times New Roman" w:cs="Times New Roman"/>
          <w:sz w:val="24"/>
          <w:szCs w:val="24"/>
          <w:lang w:val="lv-LV"/>
        </w:rPr>
        <w:t xml:space="preserve">Ievainojamības un risku novērtējumu mežsaimniecības jomā veikt, balstoties uz </w:t>
      </w:r>
      <w:r w:rsidR="00840190">
        <w:rPr>
          <w:rFonts w:ascii="Times New Roman" w:eastAsia="Arial" w:hAnsi="Times New Roman" w:cs="Times New Roman"/>
          <w:sz w:val="24"/>
          <w:szCs w:val="24"/>
          <w:lang w:val="lv-LV"/>
        </w:rPr>
        <w:t>pētījumiem un plānošanas</w:t>
      </w:r>
      <w:r w:rsidRPr="00951A14">
        <w:rPr>
          <w:rFonts w:ascii="Times New Roman" w:eastAsia="Arial" w:hAnsi="Times New Roman" w:cs="Times New Roman"/>
          <w:sz w:val="24"/>
          <w:szCs w:val="24"/>
          <w:lang w:val="lv-LV"/>
        </w:rPr>
        <w:t xml:space="preserve"> dokumentiem</w:t>
      </w:r>
      <w:r w:rsidR="00840190">
        <w:rPr>
          <w:rFonts w:ascii="Times New Roman" w:eastAsia="Arial" w:hAnsi="Times New Roman" w:cs="Times New Roman"/>
          <w:sz w:val="24"/>
          <w:szCs w:val="24"/>
          <w:lang w:val="lv-LV"/>
        </w:rPr>
        <w:t>;</w:t>
      </w:r>
    </w:p>
    <w:p w14:paraId="26E9A611" w14:textId="764DE068" w:rsidR="00840190" w:rsidRPr="00353EFF" w:rsidRDefault="009D3B0A" w:rsidP="00840190">
      <w:pPr>
        <w:pStyle w:val="ListParagraph"/>
        <w:numPr>
          <w:ilvl w:val="0"/>
          <w:numId w:val="5"/>
        </w:numPr>
        <w:jc w:val="both"/>
        <w:rPr>
          <w:rFonts w:ascii="Times New Roman" w:eastAsia="Arial" w:hAnsi="Times New Roman" w:cs="Times New Roman"/>
          <w:sz w:val="24"/>
          <w:szCs w:val="24"/>
          <w:lang w:val="lv-LV"/>
        </w:rPr>
      </w:pPr>
      <w:r>
        <w:rPr>
          <w:rFonts w:ascii="Times New Roman" w:eastAsia="Arial" w:hAnsi="Times New Roman" w:cs="Times New Roman"/>
          <w:sz w:val="24"/>
          <w:szCs w:val="24"/>
          <w:lang w:val="lv-LV"/>
        </w:rPr>
        <w:t>N</w:t>
      </w:r>
      <w:r w:rsidR="00840190" w:rsidRPr="00353EFF">
        <w:rPr>
          <w:rFonts w:ascii="Times New Roman" w:eastAsia="Arial" w:hAnsi="Times New Roman" w:cs="Times New Roman"/>
          <w:sz w:val="24"/>
          <w:szCs w:val="24"/>
          <w:lang w:val="lv-LV"/>
        </w:rPr>
        <w:t xml:space="preserve">oskaidrot risku būtību un noteikt risku līmeni, ņemot vērā risku nenoteiktību; </w:t>
      </w:r>
    </w:p>
    <w:p w14:paraId="6C94A57A" w14:textId="34B8F066" w:rsidR="00840190" w:rsidRPr="00353EFF" w:rsidRDefault="009D3B0A" w:rsidP="00840190">
      <w:pPr>
        <w:pStyle w:val="ListParagraph"/>
        <w:numPr>
          <w:ilvl w:val="0"/>
          <w:numId w:val="5"/>
        </w:numPr>
        <w:jc w:val="both"/>
        <w:rPr>
          <w:rFonts w:ascii="Times New Roman" w:eastAsia="Arial" w:hAnsi="Times New Roman" w:cs="Times New Roman"/>
          <w:sz w:val="24"/>
          <w:szCs w:val="24"/>
          <w:lang w:val="lv-LV"/>
        </w:rPr>
      </w:pPr>
      <w:r>
        <w:rPr>
          <w:rFonts w:ascii="Times New Roman" w:eastAsia="Arial" w:hAnsi="Times New Roman" w:cs="Times New Roman"/>
          <w:sz w:val="24"/>
          <w:szCs w:val="24"/>
          <w:lang w:val="lv-LV"/>
        </w:rPr>
        <w:t>S</w:t>
      </w:r>
      <w:r w:rsidR="00840190" w:rsidRPr="00353EFF">
        <w:rPr>
          <w:rFonts w:ascii="Times New Roman" w:eastAsia="Arial" w:hAnsi="Times New Roman" w:cs="Times New Roman"/>
          <w:sz w:val="24"/>
          <w:szCs w:val="24"/>
          <w:lang w:val="lv-LV"/>
        </w:rPr>
        <w:t xml:space="preserve">alīdzināt risku analīzes rezultātus ar izvēlētajiem risku kritērijiem un novērtēt risku nozīmību; </w:t>
      </w:r>
    </w:p>
    <w:p w14:paraId="1D9D2837" w14:textId="20BB02A6" w:rsidR="00840190" w:rsidRPr="00353EFF" w:rsidRDefault="009D3B0A" w:rsidP="00840190">
      <w:pPr>
        <w:pStyle w:val="ListParagraph"/>
        <w:numPr>
          <w:ilvl w:val="0"/>
          <w:numId w:val="5"/>
        </w:numPr>
        <w:jc w:val="both"/>
        <w:rPr>
          <w:rFonts w:ascii="Times New Roman" w:eastAsia="Arial" w:hAnsi="Times New Roman" w:cs="Times New Roman"/>
          <w:sz w:val="24"/>
          <w:szCs w:val="24"/>
          <w:lang w:val="lv-LV"/>
        </w:rPr>
      </w:pPr>
      <w:r>
        <w:rPr>
          <w:rFonts w:ascii="Times New Roman" w:eastAsia="Arial" w:hAnsi="Times New Roman" w:cs="Times New Roman"/>
          <w:sz w:val="24"/>
          <w:szCs w:val="24"/>
          <w:lang w:val="lv-LV"/>
        </w:rPr>
        <w:t>R</w:t>
      </w:r>
      <w:r w:rsidR="00840190" w:rsidRPr="00353EFF">
        <w:rPr>
          <w:rFonts w:ascii="Times New Roman" w:eastAsia="Arial" w:hAnsi="Times New Roman" w:cs="Times New Roman"/>
          <w:sz w:val="24"/>
          <w:szCs w:val="24"/>
          <w:lang w:val="lv-LV"/>
        </w:rPr>
        <w:t xml:space="preserve">isku analīzē un izvērtēšanā izmantot gan kvalitatīvās, gan kvantitatīvās metodes, pamatojot to izvēli; </w:t>
      </w:r>
    </w:p>
    <w:p w14:paraId="311C993A" w14:textId="4FD48217" w:rsidR="00840190" w:rsidRPr="00353EFF" w:rsidRDefault="009D3B0A" w:rsidP="00840190">
      <w:pPr>
        <w:pStyle w:val="ListParagraph"/>
        <w:numPr>
          <w:ilvl w:val="0"/>
          <w:numId w:val="5"/>
        </w:numPr>
        <w:jc w:val="both"/>
        <w:rPr>
          <w:rFonts w:ascii="Times New Roman" w:eastAsia="Arial" w:hAnsi="Times New Roman" w:cs="Times New Roman"/>
          <w:sz w:val="24"/>
          <w:szCs w:val="24"/>
          <w:lang w:val="lv-LV"/>
        </w:rPr>
      </w:pPr>
      <w:r>
        <w:rPr>
          <w:rFonts w:ascii="Times New Roman" w:eastAsia="Arial" w:hAnsi="Times New Roman" w:cs="Times New Roman"/>
          <w:sz w:val="24"/>
          <w:szCs w:val="24"/>
          <w:lang w:val="lv-LV"/>
        </w:rPr>
        <w:t>R</w:t>
      </w:r>
      <w:r w:rsidR="00840190" w:rsidRPr="00353EFF">
        <w:rPr>
          <w:rFonts w:ascii="Times New Roman" w:eastAsia="Arial" w:hAnsi="Times New Roman" w:cs="Times New Roman"/>
          <w:sz w:val="24"/>
          <w:szCs w:val="24"/>
          <w:lang w:val="lv-LV"/>
        </w:rPr>
        <w:t xml:space="preserve">isku identificēšanu, analīzi un izvērtēšanu veikt, ņemot vērā klimata pārmaiņu rīku  un sociāli ekonomiskos datus, analizēt riskus saistībā ar attiecīgās jomas cēloņiem (klimata faktoru primārajām un sekundārajām ietekmēm) un sekām (sociāli ekonomiskajiem zaudējumiem un ieguvumiem); </w:t>
      </w:r>
    </w:p>
    <w:p w14:paraId="312F1858" w14:textId="6D4C849D" w:rsidR="00840190" w:rsidRPr="00353EFF" w:rsidRDefault="009D3B0A" w:rsidP="00840190">
      <w:pPr>
        <w:pStyle w:val="ListParagraph"/>
        <w:numPr>
          <w:ilvl w:val="0"/>
          <w:numId w:val="5"/>
        </w:numPr>
        <w:jc w:val="both"/>
        <w:rPr>
          <w:rFonts w:ascii="Times New Roman" w:eastAsia="Arial" w:hAnsi="Times New Roman" w:cs="Times New Roman"/>
          <w:sz w:val="24"/>
          <w:szCs w:val="24"/>
          <w:lang w:val="lv-LV"/>
        </w:rPr>
      </w:pPr>
      <w:r>
        <w:rPr>
          <w:rFonts w:ascii="Times New Roman" w:eastAsia="Arial" w:hAnsi="Times New Roman" w:cs="Times New Roman"/>
          <w:sz w:val="24"/>
          <w:szCs w:val="24"/>
          <w:lang w:val="lv-LV"/>
        </w:rPr>
        <w:t>A</w:t>
      </w:r>
      <w:r w:rsidR="00840190" w:rsidRPr="00353EFF">
        <w:rPr>
          <w:rFonts w:ascii="Times New Roman" w:eastAsia="Arial" w:hAnsi="Times New Roman" w:cs="Times New Roman"/>
          <w:sz w:val="24"/>
          <w:szCs w:val="24"/>
          <w:lang w:val="lv-LV"/>
        </w:rPr>
        <w:t>prakstīt riskus, iedalot tos nozīmīgākos un mazāk nozīmīgos un dot nākotnes ietekmes novērtējumu;</w:t>
      </w:r>
    </w:p>
    <w:p w14:paraId="76C5AC60" w14:textId="2E29021E" w:rsidR="00840190" w:rsidRPr="00353EFF" w:rsidRDefault="009D3B0A" w:rsidP="00840190">
      <w:pPr>
        <w:pStyle w:val="ListParagraph"/>
        <w:numPr>
          <w:ilvl w:val="0"/>
          <w:numId w:val="5"/>
        </w:numPr>
        <w:jc w:val="both"/>
        <w:rPr>
          <w:rFonts w:ascii="Times New Roman" w:hAnsi="Times New Roman" w:cs="Times New Roman"/>
          <w:sz w:val="24"/>
          <w:szCs w:val="24"/>
          <w:lang w:val="lv-LV"/>
        </w:rPr>
      </w:pPr>
      <w:r>
        <w:rPr>
          <w:rFonts w:ascii="Times New Roman" w:eastAsia="Arial" w:hAnsi="Times New Roman" w:cs="Times New Roman"/>
          <w:sz w:val="24"/>
          <w:szCs w:val="24"/>
          <w:lang w:val="lv-LV"/>
        </w:rPr>
        <w:t>A</w:t>
      </w:r>
      <w:r w:rsidR="00840190" w:rsidRPr="00353EFF">
        <w:rPr>
          <w:rFonts w:ascii="Times New Roman" w:eastAsia="Arial" w:hAnsi="Times New Roman" w:cs="Times New Roman"/>
          <w:sz w:val="24"/>
          <w:szCs w:val="24"/>
          <w:lang w:val="lv-LV"/>
        </w:rPr>
        <w:t>pkopot pieejamo statistiku par pēdējos 10 gados nodarītajiem postījumiem mežsaimniecībā un analizēt zaudējumu korelāciju ar klimatisko datu izmaiņām, kā arī izstrādāt metodoloģiju zaudējumu aprēķināšanai.</w:t>
      </w:r>
    </w:p>
    <w:p w14:paraId="06897D15" w14:textId="05AF4E59" w:rsidR="00D77942" w:rsidRDefault="00840190" w:rsidP="00D77942">
      <w:pPr>
        <w:pStyle w:val="ListParagraph"/>
        <w:numPr>
          <w:ilvl w:val="0"/>
          <w:numId w:val="5"/>
        </w:numPr>
        <w:jc w:val="both"/>
        <w:rPr>
          <w:rFonts w:ascii="Times New Roman" w:hAnsi="Times New Roman" w:cs="Times New Roman"/>
          <w:sz w:val="24"/>
          <w:szCs w:val="24"/>
          <w:lang w:val="lv-LV"/>
        </w:rPr>
      </w:pPr>
      <w:r w:rsidRPr="00840190">
        <w:rPr>
          <w:rFonts w:ascii="Times New Roman" w:hAnsi="Times New Roman" w:cs="Times New Roman"/>
          <w:sz w:val="24"/>
          <w:szCs w:val="24"/>
          <w:lang w:val="lv-LV"/>
        </w:rPr>
        <w:t>Identificēt un izstrādāt mežsaimniecības jomā atbilstošus pielāgošanās pasākumus, izvērtējot identificēto pielāgošanās pasākumu negatīvas ietekmes riskus</w:t>
      </w:r>
      <w:r>
        <w:rPr>
          <w:rFonts w:ascii="Times New Roman" w:hAnsi="Times New Roman" w:cs="Times New Roman"/>
          <w:sz w:val="24"/>
          <w:szCs w:val="24"/>
          <w:lang w:val="lv-LV"/>
        </w:rPr>
        <w:t>;</w:t>
      </w:r>
    </w:p>
    <w:p w14:paraId="6781AABD" w14:textId="4A1F514D" w:rsidR="00840190" w:rsidRDefault="00840190" w:rsidP="00D77942">
      <w:pPr>
        <w:pStyle w:val="ListParagraph"/>
        <w:numPr>
          <w:ilvl w:val="0"/>
          <w:numId w:val="5"/>
        </w:numPr>
        <w:jc w:val="both"/>
        <w:rPr>
          <w:rFonts w:ascii="Times New Roman" w:hAnsi="Times New Roman" w:cs="Times New Roman"/>
          <w:sz w:val="24"/>
          <w:szCs w:val="24"/>
          <w:lang w:val="lv-LV"/>
        </w:rPr>
      </w:pPr>
      <w:r w:rsidRPr="00840190">
        <w:rPr>
          <w:rFonts w:ascii="Times New Roman" w:hAnsi="Times New Roman" w:cs="Times New Roman"/>
          <w:sz w:val="24"/>
          <w:szCs w:val="24"/>
          <w:lang w:val="lv-LV"/>
        </w:rPr>
        <w:t>Identificēt un izstrādāt mežsaimniecības jomā pielāgošanās indikatorus klimata pārmaiņu ietekmju datubāzes pilnveidošanai</w:t>
      </w:r>
      <w:r>
        <w:rPr>
          <w:rFonts w:ascii="Times New Roman" w:hAnsi="Times New Roman" w:cs="Times New Roman"/>
          <w:sz w:val="24"/>
          <w:szCs w:val="24"/>
          <w:lang w:val="lv-LV"/>
        </w:rPr>
        <w:t>;</w:t>
      </w:r>
    </w:p>
    <w:p w14:paraId="545C735E" w14:textId="76430878" w:rsidR="00840190" w:rsidRPr="00840190" w:rsidRDefault="00840190" w:rsidP="00D77942">
      <w:pPr>
        <w:pStyle w:val="ListParagraph"/>
        <w:numPr>
          <w:ilvl w:val="0"/>
          <w:numId w:val="5"/>
        </w:numPr>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Izvirzīt </w:t>
      </w:r>
      <w:r w:rsidRPr="00840190">
        <w:rPr>
          <w:rFonts w:ascii="Times New Roman" w:hAnsi="Times New Roman" w:cs="Times New Roman"/>
          <w:sz w:val="24"/>
          <w:szCs w:val="24"/>
          <w:lang w:val="lv-LV"/>
        </w:rPr>
        <w:t>pētījuma galven</w:t>
      </w:r>
      <w:r>
        <w:rPr>
          <w:rFonts w:ascii="Times New Roman" w:hAnsi="Times New Roman" w:cs="Times New Roman"/>
          <w:sz w:val="24"/>
          <w:szCs w:val="24"/>
          <w:lang w:val="lv-LV"/>
        </w:rPr>
        <w:t>ās</w:t>
      </w:r>
      <w:r w:rsidRPr="00840190">
        <w:rPr>
          <w:rFonts w:ascii="Times New Roman" w:hAnsi="Times New Roman" w:cs="Times New Roman"/>
          <w:sz w:val="24"/>
          <w:szCs w:val="24"/>
          <w:lang w:val="lv-LV"/>
        </w:rPr>
        <w:t xml:space="preserve"> atziņ</w:t>
      </w:r>
      <w:r>
        <w:rPr>
          <w:rFonts w:ascii="Times New Roman" w:hAnsi="Times New Roman" w:cs="Times New Roman"/>
          <w:sz w:val="24"/>
          <w:szCs w:val="24"/>
          <w:lang w:val="lv-LV"/>
        </w:rPr>
        <w:t>as</w:t>
      </w:r>
      <w:r w:rsidRPr="00840190">
        <w:rPr>
          <w:rFonts w:ascii="Times New Roman" w:hAnsi="Times New Roman" w:cs="Times New Roman"/>
          <w:sz w:val="24"/>
          <w:szCs w:val="24"/>
          <w:lang w:val="lv-LV"/>
        </w:rPr>
        <w:t>, secinājum</w:t>
      </w:r>
      <w:r>
        <w:rPr>
          <w:rFonts w:ascii="Times New Roman" w:hAnsi="Times New Roman" w:cs="Times New Roman"/>
          <w:sz w:val="24"/>
          <w:szCs w:val="24"/>
          <w:lang w:val="lv-LV"/>
        </w:rPr>
        <w:t>us</w:t>
      </w:r>
      <w:r w:rsidRPr="00840190">
        <w:rPr>
          <w:rFonts w:ascii="Times New Roman" w:hAnsi="Times New Roman" w:cs="Times New Roman"/>
          <w:sz w:val="24"/>
          <w:szCs w:val="24"/>
          <w:lang w:val="lv-LV"/>
        </w:rPr>
        <w:t xml:space="preserve"> un priekšlikum</w:t>
      </w:r>
      <w:r>
        <w:rPr>
          <w:rFonts w:ascii="Times New Roman" w:hAnsi="Times New Roman" w:cs="Times New Roman"/>
          <w:sz w:val="24"/>
          <w:szCs w:val="24"/>
          <w:lang w:val="lv-LV"/>
        </w:rPr>
        <w:t>us</w:t>
      </w:r>
      <w:r w:rsidRPr="00840190">
        <w:rPr>
          <w:rFonts w:ascii="Times New Roman" w:hAnsi="Times New Roman" w:cs="Times New Roman"/>
          <w:sz w:val="24"/>
          <w:szCs w:val="24"/>
          <w:lang w:val="lv-LV"/>
        </w:rPr>
        <w:t xml:space="preserve"> turpmākai rīcībai</w:t>
      </w:r>
      <w:r>
        <w:rPr>
          <w:rFonts w:ascii="Times New Roman" w:hAnsi="Times New Roman" w:cs="Times New Roman"/>
          <w:sz w:val="24"/>
          <w:szCs w:val="24"/>
          <w:lang w:val="lv-LV"/>
        </w:rPr>
        <w:t>.</w:t>
      </w:r>
    </w:p>
    <w:p w14:paraId="1B686B93" w14:textId="77777777" w:rsidR="00E97308" w:rsidRPr="00951A14" w:rsidRDefault="00E97308">
      <w:pPr>
        <w:spacing w:after="0"/>
        <w:jc w:val="both"/>
        <w:rPr>
          <w:rFonts w:ascii="Times New Roman" w:eastAsia="Arial" w:hAnsi="Times New Roman" w:cs="Times New Roman"/>
          <w:sz w:val="24"/>
          <w:szCs w:val="24"/>
          <w:lang w:val="lv-LV"/>
        </w:rPr>
      </w:pPr>
    </w:p>
    <w:p w14:paraId="671ED22B" w14:textId="2F1FA44A" w:rsidR="001F4E49" w:rsidRPr="00951A14" w:rsidRDefault="00A97874" w:rsidP="00761D7C">
      <w:pPr>
        <w:pStyle w:val="Heading2"/>
      </w:pPr>
      <w:bookmarkStart w:id="7" w:name="_Toc200986484"/>
      <w:r>
        <w:t>1</w:t>
      </w:r>
      <w:r w:rsidR="00761D7C">
        <w:t xml:space="preserve">.2. </w:t>
      </w:r>
      <w:r w:rsidR="001F4E49">
        <w:t>Izmantotā metodoloģija</w:t>
      </w:r>
      <w:bookmarkEnd w:id="7"/>
    </w:p>
    <w:p w14:paraId="24FD5E66" w14:textId="5A59F6DC" w:rsidR="009E6290" w:rsidRPr="00761D7C" w:rsidRDefault="009E6290" w:rsidP="00761D7C">
      <w:pPr>
        <w:pStyle w:val="Heading3"/>
      </w:pPr>
      <w:bookmarkStart w:id="8" w:name="_Toc200986485"/>
      <w:r w:rsidRPr="00761D7C">
        <w:t>Klimata ietekmju un risku identifikācija</w:t>
      </w:r>
      <w:bookmarkEnd w:id="8"/>
    </w:p>
    <w:p w14:paraId="1A148AFC" w14:textId="1DA5EE0D" w:rsidR="00FD7372" w:rsidRPr="00951A14" w:rsidRDefault="00FD7372" w:rsidP="00991A42">
      <w:pPr>
        <w:jc w:val="both"/>
        <w:rPr>
          <w:rFonts w:ascii="Times New Roman" w:eastAsia="Arial" w:hAnsi="Times New Roman" w:cs="Times New Roman"/>
          <w:color w:val="000000"/>
          <w:sz w:val="24"/>
          <w:szCs w:val="24"/>
          <w:lang w:val="lv-LV"/>
        </w:rPr>
      </w:pPr>
      <w:r w:rsidRPr="00951A14">
        <w:rPr>
          <w:rFonts w:ascii="Times New Roman" w:eastAsia="Arial" w:hAnsi="Times New Roman" w:cs="Times New Roman"/>
          <w:color w:val="000000"/>
          <w:sz w:val="24"/>
          <w:szCs w:val="24"/>
          <w:lang w:val="lv-LV"/>
        </w:rPr>
        <w:t>Ievainojamības analīze veikta saskaņā ar standartizēto “</w:t>
      </w:r>
      <w:proofErr w:type="spellStart"/>
      <w:r w:rsidRPr="00951A14">
        <w:rPr>
          <w:rFonts w:ascii="Times New Roman" w:eastAsia="Arial" w:hAnsi="Times New Roman" w:cs="Times New Roman"/>
          <w:i/>
          <w:iCs/>
          <w:color w:val="000000"/>
          <w:sz w:val="24"/>
          <w:szCs w:val="24"/>
          <w:lang w:val="lv-LV"/>
        </w:rPr>
        <w:t>Vulnerability</w:t>
      </w:r>
      <w:proofErr w:type="spellEnd"/>
      <w:r w:rsidRPr="00951A14">
        <w:rPr>
          <w:rFonts w:ascii="Times New Roman" w:eastAsia="Arial" w:hAnsi="Times New Roman" w:cs="Times New Roman"/>
          <w:i/>
          <w:iCs/>
          <w:color w:val="000000"/>
          <w:sz w:val="24"/>
          <w:szCs w:val="24"/>
          <w:lang w:val="lv-LV"/>
        </w:rPr>
        <w:t xml:space="preserve"> </w:t>
      </w:r>
      <w:proofErr w:type="spellStart"/>
      <w:r w:rsidRPr="00951A14">
        <w:rPr>
          <w:rFonts w:ascii="Times New Roman" w:eastAsia="Arial" w:hAnsi="Times New Roman" w:cs="Times New Roman"/>
          <w:i/>
          <w:iCs/>
          <w:color w:val="000000"/>
          <w:sz w:val="24"/>
          <w:szCs w:val="24"/>
          <w:lang w:val="lv-LV"/>
        </w:rPr>
        <w:t>Sourcebook</w:t>
      </w:r>
      <w:proofErr w:type="spellEnd"/>
      <w:r w:rsidRPr="00951A14">
        <w:rPr>
          <w:rFonts w:ascii="Times New Roman" w:eastAsia="Arial" w:hAnsi="Times New Roman" w:cs="Times New Roman"/>
          <w:color w:val="000000"/>
          <w:sz w:val="24"/>
          <w:szCs w:val="24"/>
          <w:lang w:val="lv-LV"/>
        </w:rPr>
        <w:t>” metodoloģiju (</w:t>
      </w:r>
      <w:proofErr w:type="spellStart"/>
      <w:r w:rsidRPr="00951A14">
        <w:rPr>
          <w:rFonts w:ascii="Times New Roman" w:eastAsia="Arial" w:hAnsi="Times New Roman" w:cs="Times New Roman"/>
          <w:color w:val="000000"/>
          <w:sz w:val="24"/>
          <w:szCs w:val="24"/>
          <w:lang w:val="lv-LV"/>
        </w:rPr>
        <w:t>Zebisch</w:t>
      </w:r>
      <w:proofErr w:type="spellEnd"/>
      <w:r w:rsidRPr="00951A14">
        <w:rPr>
          <w:rFonts w:ascii="Times New Roman" w:eastAsia="Arial" w:hAnsi="Times New Roman" w:cs="Times New Roman"/>
          <w:color w:val="000000"/>
          <w:sz w:val="24"/>
          <w:szCs w:val="24"/>
          <w:lang w:val="lv-LV"/>
        </w:rPr>
        <w:t xml:space="preserve"> </w:t>
      </w:r>
      <w:proofErr w:type="spellStart"/>
      <w:r w:rsidRPr="00951A14">
        <w:rPr>
          <w:rFonts w:ascii="Times New Roman" w:eastAsia="Arial" w:hAnsi="Times New Roman" w:cs="Times New Roman"/>
          <w:color w:val="000000"/>
          <w:sz w:val="24"/>
          <w:szCs w:val="24"/>
          <w:lang w:val="lv-LV"/>
        </w:rPr>
        <w:t>et</w:t>
      </w:r>
      <w:proofErr w:type="spellEnd"/>
      <w:r w:rsidRPr="00951A14">
        <w:rPr>
          <w:rFonts w:ascii="Times New Roman" w:eastAsia="Arial" w:hAnsi="Times New Roman" w:cs="Times New Roman"/>
          <w:color w:val="000000"/>
          <w:sz w:val="24"/>
          <w:szCs w:val="24"/>
          <w:lang w:val="lv-LV"/>
        </w:rPr>
        <w:t xml:space="preserve"> </w:t>
      </w:r>
      <w:proofErr w:type="spellStart"/>
      <w:r w:rsidRPr="00951A14">
        <w:rPr>
          <w:rFonts w:ascii="Times New Roman" w:eastAsia="Arial" w:hAnsi="Times New Roman" w:cs="Times New Roman"/>
          <w:color w:val="000000"/>
          <w:sz w:val="24"/>
          <w:szCs w:val="24"/>
          <w:lang w:val="lv-LV"/>
        </w:rPr>
        <w:t>al</w:t>
      </w:r>
      <w:proofErr w:type="spellEnd"/>
      <w:r w:rsidRPr="00951A14">
        <w:rPr>
          <w:rFonts w:ascii="Times New Roman" w:eastAsia="Arial" w:hAnsi="Times New Roman" w:cs="Times New Roman"/>
          <w:color w:val="000000"/>
          <w:sz w:val="24"/>
          <w:szCs w:val="24"/>
          <w:lang w:val="lv-LV"/>
        </w:rPr>
        <w:t xml:space="preserve">., 2021). </w:t>
      </w:r>
      <w:r w:rsidR="008E3C97" w:rsidRPr="00951A14">
        <w:rPr>
          <w:rFonts w:ascii="Times New Roman" w:eastAsia="Arial" w:hAnsi="Times New Roman" w:cs="Times New Roman"/>
          <w:color w:val="000000"/>
          <w:sz w:val="24"/>
          <w:szCs w:val="24"/>
          <w:lang w:val="lv-LV"/>
        </w:rPr>
        <w:t xml:space="preserve">Šo pieeju izstrādājis Vācijas Starptautiskās sadarbības institūts (Deutsche </w:t>
      </w:r>
      <w:proofErr w:type="spellStart"/>
      <w:r w:rsidR="008E3C97" w:rsidRPr="00951A14">
        <w:rPr>
          <w:rFonts w:ascii="Times New Roman" w:eastAsia="Arial" w:hAnsi="Times New Roman" w:cs="Times New Roman"/>
          <w:color w:val="000000"/>
          <w:sz w:val="24"/>
          <w:szCs w:val="24"/>
          <w:lang w:val="lv-LV"/>
        </w:rPr>
        <w:t>Gesellschaft</w:t>
      </w:r>
      <w:proofErr w:type="spellEnd"/>
      <w:r w:rsidR="008E3C97" w:rsidRPr="00951A14">
        <w:rPr>
          <w:rFonts w:ascii="Times New Roman" w:eastAsia="Arial" w:hAnsi="Times New Roman" w:cs="Times New Roman"/>
          <w:color w:val="000000"/>
          <w:sz w:val="24"/>
          <w:szCs w:val="24"/>
          <w:lang w:val="lv-LV"/>
        </w:rPr>
        <w:t xml:space="preserve"> </w:t>
      </w:r>
      <w:proofErr w:type="spellStart"/>
      <w:r w:rsidR="008E3C97" w:rsidRPr="00951A14">
        <w:rPr>
          <w:rFonts w:ascii="Times New Roman" w:eastAsia="Arial" w:hAnsi="Times New Roman" w:cs="Times New Roman"/>
          <w:color w:val="000000"/>
          <w:sz w:val="24"/>
          <w:szCs w:val="24"/>
          <w:lang w:val="lv-LV"/>
        </w:rPr>
        <w:t>für</w:t>
      </w:r>
      <w:proofErr w:type="spellEnd"/>
      <w:r w:rsidR="008E3C97" w:rsidRPr="00951A14">
        <w:rPr>
          <w:rFonts w:ascii="Times New Roman" w:eastAsia="Arial" w:hAnsi="Times New Roman" w:cs="Times New Roman"/>
          <w:color w:val="000000"/>
          <w:sz w:val="24"/>
          <w:szCs w:val="24"/>
          <w:lang w:val="lv-LV"/>
        </w:rPr>
        <w:t xml:space="preserve"> </w:t>
      </w:r>
      <w:proofErr w:type="spellStart"/>
      <w:r w:rsidR="008E3C97" w:rsidRPr="00951A14">
        <w:rPr>
          <w:rFonts w:ascii="Times New Roman" w:eastAsia="Arial" w:hAnsi="Times New Roman" w:cs="Times New Roman"/>
          <w:color w:val="000000"/>
          <w:sz w:val="24"/>
          <w:szCs w:val="24"/>
          <w:lang w:val="lv-LV"/>
        </w:rPr>
        <w:t>Internationale</w:t>
      </w:r>
      <w:proofErr w:type="spellEnd"/>
      <w:r w:rsidR="008E3C97" w:rsidRPr="00951A14">
        <w:rPr>
          <w:rFonts w:ascii="Times New Roman" w:eastAsia="Arial" w:hAnsi="Times New Roman" w:cs="Times New Roman"/>
          <w:color w:val="000000"/>
          <w:sz w:val="24"/>
          <w:szCs w:val="24"/>
          <w:lang w:val="lv-LV"/>
        </w:rPr>
        <w:t xml:space="preserve"> </w:t>
      </w:r>
      <w:proofErr w:type="spellStart"/>
      <w:r w:rsidR="008E3C97" w:rsidRPr="00951A14">
        <w:rPr>
          <w:rFonts w:ascii="Times New Roman" w:eastAsia="Arial" w:hAnsi="Times New Roman" w:cs="Times New Roman"/>
          <w:color w:val="000000"/>
          <w:sz w:val="24"/>
          <w:szCs w:val="24"/>
          <w:lang w:val="lv-LV"/>
        </w:rPr>
        <w:t>Zusammenarbeit</w:t>
      </w:r>
      <w:proofErr w:type="spellEnd"/>
      <w:r w:rsidR="008E3C97" w:rsidRPr="00951A14">
        <w:rPr>
          <w:rFonts w:ascii="Times New Roman" w:eastAsia="Arial" w:hAnsi="Times New Roman" w:cs="Times New Roman"/>
          <w:color w:val="000000"/>
          <w:sz w:val="24"/>
          <w:szCs w:val="24"/>
          <w:lang w:val="lv-LV"/>
        </w:rPr>
        <w:t xml:space="preserve">, GIZ) sadarbībā ar tādiem partneriem kā EURAC un </w:t>
      </w:r>
      <w:proofErr w:type="spellStart"/>
      <w:r w:rsidR="008E3C97" w:rsidRPr="00951A14">
        <w:rPr>
          <w:rFonts w:ascii="Times New Roman" w:eastAsia="Arial" w:hAnsi="Times New Roman" w:cs="Times New Roman"/>
          <w:color w:val="000000"/>
          <w:sz w:val="24"/>
          <w:szCs w:val="24"/>
          <w:lang w:val="lv-LV"/>
        </w:rPr>
        <w:t>Adelphi</w:t>
      </w:r>
      <w:proofErr w:type="spellEnd"/>
      <w:r w:rsidR="008E3C97" w:rsidRPr="00951A14">
        <w:rPr>
          <w:rFonts w:ascii="Times New Roman" w:eastAsia="Arial" w:hAnsi="Times New Roman" w:cs="Times New Roman"/>
          <w:color w:val="000000"/>
          <w:sz w:val="24"/>
          <w:szCs w:val="24"/>
          <w:lang w:val="lv-LV"/>
        </w:rPr>
        <w:t>, nodrošin</w:t>
      </w:r>
      <w:r w:rsidR="004A0375">
        <w:rPr>
          <w:rFonts w:ascii="Times New Roman" w:eastAsia="Arial" w:hAnsi="Times New Roman" w:cs="Times New Roman"/>
          <w:color w:val="000000"/>
          <w:sz w:val="24"/>
          <w:szCs w:val="24"/>
          <w:lang w:val="lv-LV"/>
        </w:rPr>
        <w:t>ot</w:t>
      </w:r>
      <w:r w:rsidR="008E3C97" w:rsidRPr="00951A14">
        <w:rPr>
          <w:rFonts w:ascii="Times New Roman" w:eastAsia="Arial" w:hAnsi="Times New Roman" w:cs="Times New Roman"/>
          <w:color w:val="000000"/>
          <w:sz w:val="24"/>
          <w:szCs w:val="24"/>
          <w:lang w:val="lv-LV"/>
        </w:rPr>
        <w:t xml:space="preserve"> strukturētu metodoloģiju, lai novērtētu klimata pārmaiņu ievainojamību sistemātiskā, līdzdalībā un uz rādītājiem balstītā veidā. “</w:t>
      </w:r>
      <w:proofErr w:type="spellStart"/>
      <w:r w:rsidR="008E3C97" w:rsidRPr="00951A14">
        <w:rPr>
          <w:rFonts w:ascii="Times New Roman" w:eastAsia="Arial" w:hAnsi="Times New Roman" w:cs="Times New Roman"/>
          <w:i/>
          <w:iCs/>
          <w:color w:val="000000"/>
          <w:sz w:val="24"/>
          <w:szCs w:val="24"/>
          <w:lang w:val="lv-LV"/>
        </w:rPr>
        <w:t>Vulnerability</w:t>
      </w:r>
      <w:proofErr w:type="spellEnd"/>
      <w:r w:rsidR="008E3C97" w:rsidRPr="00951A14">
        <w:rPr>
          <w:rFonts w:ascii="Times New Roman" w:eastAsia="Arial" w:hAnsi="Times New Roman" w:cs="Times New Roman"/>
          <w:i/>
          <w:iCs/>
          <w:color w:val="000000"/>
          <w:sz w:val="24"/>
          <w:szCs w:val="24"/>
          <w:lang w:val="lv-LV"/>
        </w:rPr>
        <w:t xml:space="preserve"> </w:t>
      </w:r>
      <w:proofErr w:type="spellStart"/>
      <w:r w:rsidR="008E3C97" w:rsidRPr="00951A14">
        <w:rPr>
          <w:rFonts w:ascii="Times New Roman" w:eastAsia="Arial" w:hAnsi="Times New Roman" w:cs="Times New Roman"/>
          <w:i/>
          <w:iCs/>
          <w:color w:val="000000"/>
          <w:sz w:val="24"/>
          <w:szCs w:val="24"/>
          <w:lang w:val="lv-LV"/>
        </w:rPr>
        <w:t>Sourcebook</w:t>
      </w:r>
      <w:proofErr w:type="spellEnd"/>
      <w:r w:rsidR="008E3C97" w:rsidRPr="00951A14">
        <w:rPr>
          <w:rFonts w:ascii="Times New Roman" w:eastAsia="Arial" w:hAnsi="Times New Roman" w:cs="Times New Roman"/>
          <w:color w:val="000000"/>
          <w:sz w:val="24"/>
          <w:szCs w:val="24"/>
          <w:lang w:val="lv-LV"/>
        </w:rPr>
        <w:t xml:space="preserve">” pieeja plaši izmantota attīstības plānošanā un klimata pielāgošanās projektos. </w:t>
      </w:r>
      <w:r w:rsidRPr="00951A14">
        <w:rPr>
          <w:rFonts w:ascii="Times New Roman" w:eastAsia="Arial" w:hAnsi="Times New Roman" w:cs="Times New Roman"/>
          <w:color w:val="000000"/>
          <w:sz w:val="24"/>
          <w:szCs w:val="24"/>
          <w:lang w:val="lv-LV"/>
        </w:rPr>
        <w:t>IPCC Sestā ziņojuma (AR6) kontekstā klimata pārmaiņu ievainojamība (</w:t>
      </w:r>
      <w:proofErr w:type="spellStart"/>
      <w:r w:rsidRPr="00951A14">
        <w:rPr>
          <w:rFonts w:ascii="Times New Roman" w:eastAsia="Arial" w:hAnsi="Times New Roman" w:cs="Times New Roman"/>
          <w:i/>
          <w:iCs/>
          <w:color w:val="000000"/>
          <w:sz w:val="24"/>
          <w:szCs w:val="24"/>
          <w:lang w:val="lv-LV"/>
        </w:rPr>
        <w:t>vulnerability</w:t>
      </w:r>
      <w:proofErr w:type="spellEnd"/>
      <w:r w:rsidRPr="00951A14">
        <w:rPr>
          <w:rFonts w:ascii="Times New Roman" w:eastAsia="Arial" w:hAnsi="Times New Roman" w:cs="Times New Roman"/>
          <w:color w:val="000000"/>
          <w:sz w:val="24"/>
          <w:szCs w:val="24"/>
          <w:lang w:val="lv-LV"/>
        </w:rPr>
        <w:t xml:space="preserve">) definēta kā: </w:t>
      </w:r>
    </w:p>
    <w:p w14:paraId="2124B293" w14:textId="79F31515" w:rsidR="00FD7372" w:rsidRPr="00951A14" w:rsidRDefault="00FD7372" w:rsidP="00991A42">
      <w:pPr>
        <w:jc w:val="center"/>
        <w:rPr>
          <w:rFonts w:ascii="Times New Roman" w:eastAsia="Arial" w:hAnsi="Times New Roman" w:cs="Times New Roman"/>
          <w:i/>
          <w:iCs/>
          <w:sz w:val="24"/>
          <w:szCs w:val="24"/>
          <w:lang w:val="lv-LV"/>
        </w:rPr>
      </w:pPr>
      <w:r w:rsidRPr="00951A14">
        <w:rPr>
          <w:rFonts w:ascii="Times New Roman" w:eastAsia="Arial" w:hAnsi="Times New Roman" w:cs="Times New Roman"/>
          <w:color w:val="000000"/>
          <w:sz w:val="24"/>
          <w:szCs w:val="24"/>
          <w:lang w:val="lv-LV"/>
        </w:rPr>
        <w:t>"pakāpe, kādā sistēma ir uzņēmīga</w:t>
      </w:r>
      <w:r w:rsidRPr="00951A14">
        <w:rPr>
          <w:rFonts w:ascii="Times New Roman" w:eastAsia="Arial" w:hAnsi="Times New Roman" w:cs="Times New Roman"/>
          <w:i/>
          <w:iCs/>
          <w:sz w:val="24"/>
          <w:szCs w:val="24"/>
          <w:lang w:val="lv-LV"/>
        </w:rPr>
        <w:t xml:space="preserve"> pret klimata pārmaiņu nelabvēlīgajām sekām, tostarp klimata mainīgumu un ekstrēmiem, un nespēj ar tām tikt galā. ievainojamība ir funkcija no klimata pārmaiņu rakstura, apjoma un ātruma un izmaiņām, kurām sistēma ir pakļauta, tās jutīguma un spējas </w:t>
      </w:r>
      <w:r w:rsidR="00834674" w:rsidRPr="00951A14">
        <w:rPr>
          <w:rFonts w:ascii="Times New Roman" w:eastAsia="Arial" w:hAnsi="Times New Roman" w:cs="Times New Roman"/>
          <w:i/>
          <w:iCs/>
          <w:sz w:val="24"/>
          <w:szCs w:val="24"/>
          <w:lang w:val="lv-LV"/>
        </w:rPr>
        <w:t>pielāgoties</w:t>
      </w:r>
      <w:r w:rsidRPr="00951A14">
        <w:rPr>
          <w:rFonts w:ascii="Times New Roman" w:eastAsia="Arial" w:hAnsi="Times New Roman" w:cs="Times New Roman"/>
          <w:i/>
          <w:iCs/>
          <w:sz w:val="24"/>
          <w:szCs w:val="24"/>
          <w:lang w:val="lv-LV"/>
        </w:rPr>
        <w:t>."</w:t>
      </w:r>
    </w:p>
    <w:p w14:paraId="17E380C1" w14:textId="1B3EF832" w:rsidR="00FD7372" w:rsidRPr="00951A14" w:rsidRDefault="00FD7372" w:rsidP="00FD7372">
      <w:pPr>
        <w:pStyle w:val="ListParagraph"/>
        <w:spacing w:after="0"/>
        <w:ind w:left="0"/>
        <w:rPr>
          <w:rFonts w:ascii="Times New Roman" w:eastAsia="Arial" w:hAnsi="Times New Roman" w:cs="Times New Roman"/>
          <w:sz w:val="24"/>
          <w:szCs w:val="24"/>
          <w:lang w:val="lv-LV"/>
        </w:rPr>
      </w:pPr>
      <w:r w:rsidRPr="00951A14">
        <w:rPr>
          <w:rFonts w:ascii="Times New Roman" w:eastAsia="Arial" w:hAnsi="Times New Roman" w:cs="Times New Roman"/>
          <w:sz w:val="24"/>
          <w:szCs w:val="24"/>
          <w:lang w:val="lv-LV"/>
        </w:rPr>
        <w:t>Ievainojamības komponentes attēlotas 1. att</w:t>
      </w:r>
      <w:r w:rsidR="00B16BA5">
        <w:rPr>
          <w:rFonts w:ascii="Times New Roman" w:eastAsia="Arial" w:hAnsi="Times New Roman" w:cs="Times New Roman"/>
          <w:sz w:val="24"/>
          <w:szCs w:val="24"/>
          <w:lang w:val="lv-LV"/>
        </w:rPr>
        <w:t>ēlā</w:t>
      </w:r>
      <w:r w:rsidRPr="00951A14">
        <w:rPr>
          <w:rFonts w:ascii="Times New Roman" w:eastAsia="Arial" w:hAnsi="Times New Roman" w:cs="Times New Roman"/>
          <w:sz w:val="24"/>
          <w:szCs w:val="24"/>
          <w:lang w:val="lv-LV"/>
        </w:rPr>
        <w:t>.</w:t>
      </w:r>
    </w:p>
    <w:p w14:paraId="71DD23AD" w14:textId="77777777" w:rsidR="00CF61AD" w:rsidRDefault="00FD7372" w:rsidP="00CF61AD">
      <w:pPr>
        <w:pStyle w:val="ListParagraph"/>
        <w:keepNext/>
        <w:ind w:left="0"/>
        <w:jc w:val="both"/>
      </w:pPr>
      <w:r w:rsidRPr="00951A14">
        <w:rPr>
          <w:rFonts w:ascii="Times New Roman" w:eastAsia="Arial" w:hAnsi="Times New Roman" w:cs="Times New Roman"/>
          <w:noProof/>
          <w:sz w:val="24"/>
          <w:szCs w:val="24"/>
          <w:lang w:val="lv-LV"/>
        </w:rPr>
        <w:drawing>
          <wp:inline distT="0" distB="0" distL="0" distR="0" wp14:anchorId="18F57001" wp14:editId="1AD69C6D">
            <wp:extent cx="5943600" cy="3366770"/>
            <wp:effectExtent l="0" t="0" r="0" b="5080"/>
            <wp:docPr id="599251637"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251637" name="Picture 1" descr="A diagram of a diagram&#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366770"/>
                    </a:xfrm>
                    <a:prstGeom prst="rect">
                      <a:avLst/>
                    </a:prstGeom>
                    <a:noFill/>
                    <a:ln>
                      <a:noFill/>
                    </a:ln>
                  </pic:spPr>
                </pic:pic>
              </a:graphicData>
            </a:graphic>
          </wp:inline>
        </w:drawing>
      </w:r>
    </w:p>
    <w:p w14:paraId="480BDB2F" w14:textId="66FC456C" w:rsidR="00B43998" w:rsidRPr="004A4C57" w:rsidRDefault="00000000" w:rsidP="00B16BA5">
      <w:pPr>
        <w:pStyle w:val="Caption"/>
        <w:rPr>
          <w:lang w:val="lv-LV"/>
        </w:rPr>
      </w:pPr>
      <w:r w:rsidRPr="004A4C57">
        <w:rPr>
          <w:lang w:val="lv-LV"/>
        </w:rPr>
        <w:fldChar w:fldCharType="begin"/>
      </w:r>
      <w:r w:rsidRPr="004A4C57">
        <w:rPr>
          <w:lang w:val="lv-LV"/>
        </w:rPr>
        <w:instrText xml:space="preserve"> SEQ attēls \* ARABIC </w:instrText>
      </w:r>
      <w:r w:rsidRPr="004A4C57">
        <w:rPr>
          <w:lang w:val="lv-LV"/>
        </w:rPr>
        <w:fldChar w:fldCharType="separate"/>
      </w:r>
      <w:bookmarkStart w:id="9" w:name="_Toc204765126"/>
      <w:r w:rsidR="00C75623" w:rsidRPr="004A4C57">
        <w:rPr>
          <w:lang w:val="lv-LV"/>
        </w:rPr>
        <w:t>1</w:t>
      </w:r>
      <w:r w:rsidRPr="004A4C57">
        <w:rPr>
          <w:lang w:val="lv-LV"/>
        </w:rPr>
        <w:fldChar w:fldCharType="end"/>
      </w:r>
      <w:r w:rsidR="00CF61AD" w:rsidRPr="004A4C57">
        <w:rPr>
          <w:lang w:val="lv-LV"/>
        </w:rPr>
        <w:t xml:space="preserve">. attēls - Ievainojamības komponenšu un pielāgošanās darbību konceptuālā shēma (pēc </w:t>
      </w:r>
      <w:proofErr w:type="spellStart"/>
      <w:r w:rsidR="00CF61AD" w:rsidRPr="004A4C57">
        <w:rPr>
          <w:lang w:val="lv-LV"/>
        </w:rPr>
        <w:t>Zebisch</w:t>
      </w:r>
      <w:proofErr w:type="spellEnd"/>
      <w:r w:rsidR="00CF61AD" w:rsidRPr="004A4C57">
        <w:rPr>
          <w:lang w:val="lv-LV"/>
        </w:rPr>
        <w:t xml:space="preserve"> </w:t>
      </w:r>
      <w:proofErr w:type="spellStart"/>
      <w:r w:rsidR="00CF61AD" w:rsidRPr="004A4C57">
        <w:rPr>
          <w:lang w:val="lv-LV"/>
        </w:rPr>
        <w:t>et</w:t>
      </w:r>
      <w:proofErr w:type="spellEnd"/>
      <w:r w:rsidR="00CF61AD" w:rsidRPr="004A4C57">
        <w:rPr>
          <w:lang w:val="lv-LV"/>
        </w:rPr>
        <w:t xml:space="preserve"> </w:t>
      </w:r>
      <w:proofErr w:type="spellStart"/>
      <w:r w:rsidR="00CF61AD" w:rsidRPr="004A4C57">
        <w:rPr>
          <w:lang w:val="lv-LV"/>
        </w:rPr>
        <w:t>al</w:t>
      </w:r>
      <w:proofErr w:type="spellEnd"/>
      <w:r w:rsidR="00CF61AD" w:rsidRPr="004A4C57">
        <w:rPr>
          <w:lang w:val="lv-LV"/>
        </w:rPr>
        <w:t>., 2021).</w:t>
      </w:r>
      <w:bookmarkEnd w:id="9"/>
    </w:p>
    <w:p w14:paraId="29107041" w14:textId="485881E0" w:rsidR="00FD7372" w:rsidRPr="00951A14" w:rsidRDefault="00212287" w:rsidP="00991A42">
      <w:pPr>
        <w:jc w:val="both"/>
        <w:rPr>
          <w:rFonts w:ascii="Times New Roman" w:eastAsia="Arial" w:hAnsi="Times New Roman" w:cs="Times New Roman"/>
          <w:color w:val="000000"/>
          <w:sz w:val="24"/>
          <w:szCs w:val="24"/>
          <w:lang w:val="lv-LV"/>
        </w:rPr>
      </w:pPr>
      <w:r w:rsidRPr="00951A14">
        <w:rPr>
          <w:rFonts w:ascii="Times New Roman" w:hAnsi="Times New Roman" w:cs="Times New Roman"/>
          <w:sz w:val="24"/>
          <w:szCs w:val="24"/>
          <w:lang w:val="lv-LV"/>
        </w:rPr>
        <w:t>Ievainojamības analīze ir nozīmīgs rīks politikas plānošanā, jo analizējot paredzamos apdraudējum</w:t>
      </w:r>
      <w:r w:rsidR="005661D7">
        <w:rPr>
          <w:rFonts w:ascii="Times New Roman" w:hAnsi="Times New Roman" w:cs="Times New Roman"/>
          <w:sz w:val="24"/>
          <w:szCs w:val="24"/>
          <w:lang w:val="lv-LV"/>
        </w:rPr>
        <w:t>u</w:t>
      </w:r>
      <w:r w:rsidRPr="00951A14">
        <w:rPr>
          <w:rFonts w:ascii="Times New Roman" w:hAnsi="Times New Roman" w:cs="Times New Roman"/>
          <w:sz w:val="24"/>
          <w:szCs w:val="24"/>
          <w:lang w:val="lv-LV"/>
        </w:rPr>
        <w:t xml:space="preserve">s sociāli-ekoloģiskajās sistēmās un integrējot starpdisciplinārus datus iespējams veikt darbības, lai samazinātu ievainojamības un nodrošinātu sabiedrības </w:t>
      </w:r>
      <w:proofErr w:type="spellStart"/>
      <w:r w:rsidRPr="00951A14">
        <w:rPr>
          <w:rFonts w:ascii="Times New Roman" w:hAnsi="Times New Roman" w:cs="Times New Roman"/>
          <w:sz w:val="24"/>
          <w:szCs w:val="24"/>
          <w:lang w:val="lv-LV"/>
        </w:rPr>
        <w:t>labbūtību</w:t>
      </w:r>
      <w:proofErr w:type="spellEnd"/>
      <w:r w:rsidRPr="00951A14">
        <w:rPr>
          <w:rFonts w:ascii="Times New Roman" w:hAnsi="Times New Roman" w:cs="Times New Roman"/>
          <w:sz w:val="24"/>
          <w:szCs w:val="24"/>
          <w:lang w:val="lv-LV"/>
        </w:rPr>
        <w:t xml:space="preserve"> (</w:t>
      </w:r>
      <w:proofErr w:type="spellStart"/>
      <w:r w:rsidRPr="00951A14">
        <w:rPr>
          <w:rFonts w:ascii="Times New Roman" w:hAnsi="Times New Roman" w:cs="Times New Roman"/>
          <w:sz w:val="24"/>
          <w:szCs w:val="24"/>
          <w:lang w:val="lv-LV"/>
        </w:rPr>
        <w:t>Pirasteh</w:t>
      </w:r>
      <w:proofErr w:type="spellEnd"/>
      <w:r w:rsidRPr="00951A14">
        <w:rPr>
          <w:rFonts w:ascii="Times New Roman" w:hAnsi="Times New Roman" w:cs="Times New Roman"/>
          <w:sz w:val="24"/>
          <w:szCs w:val="24"/>
          <w:lang w:val="lv-LV"/>
        </w:rPr>
        <w:t xml:space="preserve"> </w:t>
      </w:r>
      <w:proofErr w:type="spellStart"/>
      <w:r w:rsidRPr="00951A14">
        <w:rPr>
          <w:rFonts w:ascii="Times New Roman" w:hAnsi="Times New Roman" w:cs="Times New Roman"/>
          <w:sz w:val="24"/>
          <w:szCs w:val="24"/>
          <w:lang w:val="lv-LV"/>
        </w:rPr>
        <w:t>et</w:t>
      </w:r>
      <w:proofErr w:type="spellEnd"/>
      <w:r w:rsidRPr="00951A14">
        <w:rPr>
          <w:rFonts w:ascii="Times New Roman" w:hAnsi="Times New Roman" w:cs="Times New Roman"/>
          <w:sz w:val="24"/>
          <w:szCs w:val="24"/>
          <w:lang w:val="lv-LV"/>
        </w:rPr>
        <w:t xml:space="preserve"> </w:t>
      </w:r>
      <w:proofErr w:type="spellStart"/>
      <w:r w:rsidRPr="00951A14">
        <w:rPr>
          <w:rFonts w:ascii="Times New Roman" w:hAnsi="Times New Roman" w:cs="Times New Roman"/>
          <w:sz w:val="24"/>
          <w:szCs w:val="24"/>
          <w:lang w:val="lv-LV"/>
        </w:rPr>
        <w:t>al</w:t>
      </w:r>
      <w:proofErr w:type="spellEnd"/>
      <w:r w:rsidRPr="00951A14">
        <w:rPr>
          <w:rFonts w:ascii="Times New Roman" w:hAnsi="Times New Roman" w:cs="Times New Roman"/>
          <w:sz w:val="24"/>
          <w:szCs w:val="24"/>
          <w:lang w:val="lv-LV"/>
        </w:rPr>
        <w:t xml:space="preserve">., </w:t>
      </w:r>
      <w:r w:rsidRPr="00951A14">
        <w:rPr>
          <w:rFonts w:ascii="Times New Roman" w:hAnsi="Times New Roman" w:cs="Times New Roman"/>
          <w:sz w:val="24"/>
          <w:szCs w:val="24"/>
          <w:lang w:val="lv-LV"/>
        </w:rPr>
        <w:lastRenderedPageBreak/>
        <w:t xml:space="preserve">2024). </w:t>
      </w:r>
      <w:r w:rsidR="006C0A7A" w:rsidRPr="00951A14">
        <w:rPr>
          <w:rFonts w:ascii="Times New Roman" w:hAnsi="Times New Roman" w:cs="Times New Roman"/>
          <w:sz w:val="24"/>
          <w:szCs w:val="24"/>
          <w:lang w:val="lv-LV"/>
        </w:rPr>
        <w:t xml:space="preserve">Šī pētījuma pamata motivācija ir izprast potenciālo negatīvo klimata ietekmju pamatcēloņus, tostarp klimatiskos, dabas, fiziskos un </w:t>
      </w:r>
      <w:proofErr w:type="spellStart"/>
      <w:r w:rsidR="006C0A7A" w:rsidRPr="00951A14">
        <w:rPr>
          <w:rFonts w:ascii="Times New Roman" w:hAnsi="Times New Roman" w:cs="Times New Roman"/>
          <w:sz w:val="24"/>
          <w:szCs w:val="24"/>
          <w:lang w:val="lv-LV"/>
        </w:rPr>
        <w:t>socio</w:t>
      </w:r>
      <w:proofErr w:type="spellEnd"/>
      <w:r w:rsidR="006C0A7A" w:rsidRPr="00951A14">
        <w:rPr>
          <w:rFonts w:ascii="Times New Roman" w:hAnsi="Times New Roman" w:cs="Times New Roman"/>
          <w:sz w:val="24"/>
          <w:szCs w:val="24"/>
          <w:lang w:val="lv-LV"/>
        </w:rPr>
        <w:t xml:space="preserve">-ekonomiskos faktorus. </w:t>
      </w:r>
      <w:r w:rsidR="00FD7372" w:rsidRPr="00951A14">
        <w:rPr>
          <w:rFonts w:ascii="Times New Roman" w:eastAsia="Arial" w:hAnsi="Times New Roman" w:cs="Times New Roman"/>
          <w:sz w:val="24"/>
          <w:szCs w:val="24"/>
          <w:lang w:val="lv-LV"/>
        </w:rPr>
        <w:t xml:space="preserve">Tā kā </w:t>
      </w:r>
      <w:r w:rsidR="00FD7372" w:rsidRPr="00951A14">
        <w:rPr>
          <w:rFonts w:ascii="Times New Roman" w:eastAsia="Arial" w:hAnsi="Times New Roman" w:cs="Times New Roman"/>
          <w:color w:val="000000"/>
          <w:sz w:val="24"/>
          <w:szCs w:val="24"/>
          <w:lang w:val="lv-LV"/>
        </w:rPr>
        <w:t>ievainojamība ir teorētisks koncepts, kas nav tieši izmērāms, tas ir jāpadara darbspējīgs (</w:t>
      </w:r>
      <w:proofErr w:type="spellStart"/>
      <w:r w:rsidR="00FD7372" w:rsidRPr="00951A14">
        <w:rPr>
          <w:rFonts w:ascii="Times New Roman" w:eastAsia="Arial" w:hAnsi="Times New Roman" w:cs="Times New Roman"/>
          <w:i/>
          <w:iCs/>
          <w:color w:val="000000"/>
          <w:sz w:val="24"/>
          <w:szCs w:val="24"/>
          <w:lang w:val="lv-LV"/>
        </w:rPr>
        <w:t>operational</w:t>
      </w:r>
      <w:proofErr w:type="spellEnd"/>
      <w:r w:rsidR="00FD7372" w:rsidRPr="00951A14">
        <w:rPr>
          <w:rFonts w:ascii="Times New Roman" w:eastAsia="Arial" w:hAnsi="Times New Roman" w:cs="Times New Roman"/>
          <w:color w:val="000000"/>
          <w:sz w:val="24"/>
          <w:szCs w:val="24"/>
          <w:lang w:val="lv-LV"/>
        </w:rPr>
        <w:t>) (</w:t>
      </w:r>
      <w:proofErr w:type="spellStart"/>
      <w:r w:rsidR="00FD7372" w:rsidRPr="00951A14">
        <w:rPr>
          <w:rFonts w:ascii="Times New Roman" w:eastAsia="Arial" w:hAnsi="Times New Roman" w:cs="Times New Roman"/>
          <w:color w:val="000000"/>
          <w:sz w:val="24"/>
          <w:szCs w:val="24"/>
          <w:lang w:val="lv-LV"/>
        </w:rPr>
        <w:t>Hinkel</w:t>
      </w:r>
      <w:proofErr w:type="spellEnd"/>
      <w:r w:rsidR="00FD7372" w:rsidRPr="00951A14">
        <w:rPr>
          <w:rFonts w:ascii="Times New Roman" w:eastAsia="Arial" w:hAnsi="Times New Roman" w:cs="Times New Roman"/>
          <w:color w:val="000000"/>
          <w:sz w:val="24"/>
          <w:szCs w:val="24"/>
          <w:lang w:val="lv-LV"/>
        </w:rPr>
        <w:t>, 2011). Galvenie jēdzieni šajā shēmā ir:</w:t>
      </w:r>
    </w:p>
    <w:p w14:paraId="76AF3145" w14:textId="77777777" w:rsidR="00FD7372" w:rsidRPr="00951A14" w:rsidRDefault="00FD7372">
      <w:pPr>
        <w:pStyle w:val="ListParagraph"/>
        <w:numPr>
          <w:ilvl w:val="0"/>
          <w:numId w:val="9"/>
        </w:numPr>
        <w:jc w:val="both"/>
        <w:rPr>
          <w:rFonts w:ascii="Times New Roman" w:eastAsia="Arial" w:hAnsi="Times New Roman" w:cs="Times New Roman"/>
          <w:color w:val="000000"/>
          <w:sz w:val="24"/>
          <w:szCs w:val="24"/>
          <w:lang w:val="lv-LV"/>
        </w:rPr>
      </w:pPr>
      <w:r w:rsidRPr="00951A14">
        <w:rPr>
          <w:rFonts w:ascii="Times New Roman" w:eastAsia="Arial" w:hAnsi="Times New Roman" w:cs="Times New Roman"/>
          <w:color w:val="000000"/>
          <w:sz w:val="24"/>
          <w:szCs w:val="24"/>
          <w:lang w:val="lv-LV"/>
        </w:rPr>
        <w:t>Pakļautība ietekmēm (</w:t>
      </w:r>
      <w:proofErr w:type="spellStart"/>
      <w:r w:rsidRPr="00951A14">
        <w:rPr>
          <w:rFonts w:ascii="Times New Roman" w:eastAsia="Arial" w:hAnsi="Times New Roman" w:cs="Times New Roman"/>
          <w:i/>
          <w:iCs/>
          <w:color w:val="000000"/>
          <w:sz w:val="24"/>
          <w:szCs w:val="24"/>
          <w:lang w:val="lv-LV"/>
        </w:rPr>
        <w:t>exposure</w:t>
      </w:r>
      <w:proofErr w:type="spellEnd"/>
      <w:r w:rsidRPr="00951A14">
        <w:rPr>
          <w:rFonts w:ascii="Times New Roman" w:eastAsia="Arial" w:hAnsi="Times New Roman" w:cs="Times New Roman"/>
          <w:color w:val="000000"/>
          <w:sz w:val="24"/>
          <w:szCs w:val="24"/>
          <w:lang w:val="lv-LV"/>
        </w:rPr>
        <w:t>) nosaka izmaiņu intensitāti un raksturu, ātrumu un mainību klimatam, kuram sistēma ir pakļauta,. Tipiski pakļautība ietekmēm attiecas uz tādiem faktoriem kā temperatūra, nokrišņu daudzums, kā arī ārkārtēji notikumi, piemēram, spēcīgas lietusgāzes vai sausums.</w:t>
      </w:r>
    </w:p>
    <w:p w14:paraId="3A022518" w14:textId="77777777" w:rsidR="00FD7372" w:rsidRPr="00951A14" w:rsidRDefault="00FD7372">
      <w:pPr>
        <w:pStyle w:val="ListParagraph"/>
        <w:numPr>
          <w:ilvl w:val="0"/>
          <w:numId w:val="9"/>
        </w:numPr>
        <w:jc w:val="both"/>
        <w:rPr>
          <w:rFonts w:ascii="Times New Roman" w:eastAsia="Arial" w:hAnsi="Times New Roman" w:cs="Times New Roman"/>
          <w:color w:val="000000"/>
          <w:sz w:val="24"/>
          <w:szCs w:val="24"/>
          <w:lang w:val="lv-LV"/>
        </w:rPr>
      </w:pPr>
      <w:r w:rsidRPr="00951A14">
        <w:rPr>
          <w:rFonts w:ascii="Times New Roman" w:eastAsia="Arial" w:hAnsi="Times New Roman" w:cs="Times New Roman"/>
          <w:color w:val="000000"/>
          <w:sz w:val="24"/>
          <w:szCs w:val="24"/>
          <w:lang w:val="lv-LV"/>
        </w:rPr>
        <w:t>Uzņēmība (</w:t>
      </w:r>
      <w:proofErr w:type="spellStart"/>
      <w:r w:rsidRPr="00951A14">
        <w:rPr>
          <w:rFonts w:ascii="Times New Roman" w:eastAsia="Arial" w:hAnsi="Times New Roman" w:cs="Times New Roman"/>
          <w:i/>
          <w:iCs/>
          <w:color w:val="000000"/>
          <w:sz w:val="24"/>
          <w:szCs w:val="24"/>
          <w:lang w:val="lv-LV"/>
        </w:rPr>
        <w:t>sensitivity</w:t>
      </w:r>
      <w:proofErr w:type="spellEnd"/>
      <w:r w:rsidRPr="00951A14">
        <w:rPr>
          <w:rFonts w:ascii="Times New Roman" w:eastAsia="Arial" w:hAnsi="Times New Roman" w:cs="Times New Roman"/>
          <w:color w:val="000000"/>
          <w:sz w:val="24"/>
          <w:szCs w:val="24"/>
          <w:lang w:val="lv-LV"/>
        </w:rPr>
        <w:t xml:space="preserve">) nosaka pakāpi, kādā sistēmu nelabvēlīgi (vai labvēlīgi) ietekmē noteikta klimata (izmaiņu) iedarbība. Uzņēmību var noteikt (a) sistēmas dabiskie/fiziskie faktori, piemēram, ekosistēmu tipi, zemes segums, slīpums, ūdens noturības spēja un augsnes </w:t>
      </w:r>
      <w:proofErr w:type="spellStart"/>
      <w:r w:rsidRPr="00951A14">
        <w:rPr>
          <w:rFonts w:ascii="Times New Roman" w:eastAsia="Arial" w:hAnsi="Times New Roman" w:cs="Times New Roman"/>
          <w:color w:val="000000"/>
          <w:sz w:val="24"/>
          <w:szCs w:val="24"/>
          <w:lang w:val="lv-LV"/>
        </w:rPr>
        <w:t>erodējamība</w:t>
      </w:r>
      <w:proofErr w:type="spellEnd"/>
      <w:r w:rsidRPr="00951A14">
        <w:rPr>
          <w:rFonts w:ascii="Times New Roman" w:eastAsia="Arial" w:hAnsi="Times New Roman" w:cs="Times New Roman"/>
          <w:color w:val="000000"/>
          <w:sz w:val="24"/>
          <w:szCs w:val="24"/>
          <w:lang w:val="lv-LV"/>
        </w:rPr>
        <w:t>, (b) dabiskie/fiziskie faktori, kas saistīti ar zemes apsaimniekošanas darbībām un infrastruktūru, piemēram, aizsprostu, terašu, apūdeņošanas sistēmu, māju, ceļu, apdzīvotības vai elektrisko tīklu, vecuma faktori, blīvums un kvalitāte.</w:t>
      </w:r>
    </w:p>
    <w:p w14:paraId="7F55DB76" w14:textId="77777777" w:rsidR="00FD7372" w:rsidRPr="00951A14" w:rsidRDefault="00FD7372">
      <w:pPr>
        <w:pStyle w:val="ListParagraph"/>
        <w:numPr>
          <w:ilvl w:val="0"/>
          <w:numId w:val="9"/>
        </w:numPr>
        <w:jc w:val="both"/>
        <w:rPr>
          <w:rFonts w:ascii="Times New Roman" w:eastAsia="Arial" w:hAnsi="Times New Roman" w:cs="Times New Roman"/>
          <w:color w:val="000000"/>
          <w:sz w:val="24"/>
          <w:szCs w:val="24"/>
          <w:lang w:val="lv-LV"/>
        </w:rPr>
      </w:pPr>
      <w:r w:rsidRPr="00951A14">
        <w:rPr>
          <w:rFonts w:ascii="Times New Roman" w:eastAsia="Arial" w:hAnsi="Times New Roman" w:cs="Times New Roman"/>
          <w:color w:val="000000"/>
          <w:sz w:val="24"/>
          <w:szCs w:val="24"/>
          <w:lang w:val="lv-LV"/>
        </w:rPr>
        <w:t>Potenciālā ietekme (</w:t>
      </w:r>
      <w:proofErr w:type="spellStart"/>
      <w:r w:rsidRPr="00951A14">
        <w:rPr>
          <w:rFonts w:ascii="Times New Roman" w:eastAsia="Arial" w:hAnsi="Times New Roman" w:cs="Times New Roman"/>
          <w:i/>
          <w:iCs/>
          <w:color w:val="000000"/>
          <w:sz w:val="24"/>
          <w:szCs w:val="24"/>
          <w:lang w:val="lv-LV"/>
        </w:rPr>
        <w:t>potential</w:t>
      </w:r>
      <w:proofErr w:type="spellEnd"/>
      <w:r w:rsidRPr="00951A14">
        <w:rPr>
          <w:rFonts w:ascii="Times New Roman" w:eastAsia="Arial" w:hAnsi="Times New Roman" w:cs="Times New Roman"/>
          <w:i/>
          <w:iCs/>
          <w:color w:val="000000"/>
          <w:sz w:val="24"/>
          <w:szCs w:val="24"/>
          <w:lang w:val="lv-LV"/>
        </w:rPr>
        <w:t xml:space="preserve"> </w:t>
      </w:r>
      <w:proofErr w:type="spellStart"/>
      <w:r w:rsidRPr="00951A14">
        <w:rPr>
          <w:rFonts w:ascii="Times New Roman" w:eastAsia="Arial" w:hAnsi="Times New Roman" w:cs="Times New Roman"/>
          <w:i/>
          <w:iCs/>
          <w:color w:val="000000"/>
          <w:sz w:val="24"/>
          <w:szCs w:val="24"/>
          <w:lang w:val="lv-LV"/>
        </w:rPr>
        <w:t>impacts</w:t>
      </w:r>
      <w:proofErr w:type="spellEnd"/>
      <w:r w:rsidRPr="00951A14">
        <w:rPr>
          <w:rFonts w:ascii="Times New Roman" w:eastAsia="Arial" w:hAnsi="Times New Roman" w:cs="Times New Roman"/>
          <w:color w:val="000000"/>
          <w:sz w:val="24"/>
          <w:szCs w:val="24"/>
          <w:lang w:val="lv-LV"/>
        </w:rPr>
        <w:t>) ir pakļautības ietekmēm un uzņēmības kopējā ietekme bez papildu pielāgošanās darbībām. Piemēram, lietusgāzes (pakļautība ietekmēm) uz stāvām nogāzēm ar smilšainām augsnēm (uzņēmība) izraisīs eroziju, augsnes zudumu un līdz ar to ražas zudumu (potenciālā ietekme). Klimata pārmaiņu ietekme var būt tieša, piemēram, erozija, vai netieša, piemēram, ienākumu zudums lauksaimniecības ražas samazināšanās dēļ.</w:t>
      </w:r>
    </w:p>
    <w:p w14:paraId="1BD14497" w14:textId="58553ED2" w:rsidR="00FD7372" w:rsidRPr="00951A14" w:rsidRDefault="00FD7372">
      <w:pPr>
        <w:pStyle w:val="ListParagraph"/>
        <w:numPr>
          <w:ilvl w:val="0"/>
          <w:numId w:val="9"/>
        </w:numPr>
        <w:jc w:val="both"/>
        <w:rPr>
          <w:rFonts w:ascii="Times New Roman" w:eastAsia="Arial" w:hAnsi="Times New Roman" w:cs="Times New Roman"/>
          <w:color w:val="000000"/>
          <w:sz w:val="24"/>
          <w:szCs w:val="24"/>
          <w:lang w:val="lv-LV"/>
        </w:rPr>
      </w:pPr>
      <w:r w:rsidRPr="00951A14">
        <w:rPr>
          <w:rFonts w:ascii="Times New Roman" w:eastAsia="Arial" w:hAnsi="Times New Roman" w:cs="Times New Roman"/>
          <w:color w:val="000000"/>
          <w:sz w:val="24"/>
          <w:szCs w:val="24"/>
          <w:lang w:val="lv-LV"/>
        </w:rPr>
        <w:t>Pielāgošanās spēja (</w:t>
      </w:r>
      <w:proofErr w:type="spellStart"/>
      <w:r w:rsidRPr="00951A14">
        <w:rPr>
          <w:rFonts w:ascii="Times New Roman" w:eastAsia="Arial" w:hAnsi="Times New Roman" w:cs="Times New Roman"/>
          <w:i/>
          <w:iCs/>
          <w:color w:val="000000"/>
          <w:sz w:val="24"/>
          <w:szCs w:val="24"/>
          <w:lang w:val="lv-LV"/>
        </w:rPr>
        <w:t>adaptive</w:t>
      </w:r>
      <w:proofErr w:type="spellEnd"/>
      <w:r w:rsidRPr="00951A14">
        <w:rPr>
          <w:rFonts w:ascii="Times New Roman" w:eastAsia="Arial" w:hAnsi="Times New Roman" w:cs="Times New Roman"/>
          <w:i/>
          <w:iCs/>
          <w:color w:val="000000"/>
          <w:sz w:val="24"/>
          <w:szCs w:val="24"/>
          <w:lang w:val="lv-LV"/>
        </w:rPr>
        <w:t xml:space="preserve"> </w:t>
      </w:r>
      <w:proofErr w:type="spellStart"/>
      <w:r w:rsidRPr="00951A14">
        <w:rPr>
          <w:rFonts w:ascii="Times New Roman" w:eastAsia="Arial" w:hAnsi="Times New Roman" w:cs="Times New Roman"/>
          <w:i/>
          <w:iCs/>
          <w:color w:val="000000"/>
          <w:sz w:val="24"/>
          <w:szCs w:val="24"/>
          <w:lang w:val="lv-LV"/>
        </w:rPr>
        <w:t>capacity</w:t>
      </w:r>
      <w:proofErr w:type="spellEnd"/>
      <w:r w:rsidRPr="00951A14">
        <w:rPr>
          <w:rFonts w:ascii="Times New Roman" w:eastAsia="Arial" w:hAnsi="Times New Roman" w:cs="Times New Roman"/>
          <w:color w:val="000000"/>
          <w:sz w:val="24"/>
          <w:szCs w:val="24"/>
          <w:lang w:val="lv-LV"/>
        </w:rPr>
        <w:t xml:space="preserve">) raksturo sabiedrības, sociālās grupas vai indivīdu spēju aktīvi pielāgoties klimata pārmaiņām, klimata mainīgumam un klimata </w:t>
      </w:r>
      <w:r w:rsidR="00051A0D" w:rsidRPr="00951A14">
        <w:rPr>
          <w:rFonts w:ascii="Times New Roman" w:eastAsia="Arial" w:hAnsi="Times New Roman" w:cs="Times New Roman"/>
          <w:color w:val="000000"/>
          <w:sz w:val="24"/>
          <w:szCs w:val="24"/>
          <w:lang w:val="lv-LV"/>
        </w:rPr>
        <w:t>ekstrēmi</w:t>
      </w:r>
      <w:r w:rsidRPr="00951A14">
        <w:rPr>
          <w:rFonts w:ascii="Times New Roman" w:eastAsia="Arial" w:hAnsi="Times New Roman" w:cs="Times New Roman"/>
          <w:color w:val="000000"/>
          <w:sz w:val="24"/>
          <w:szCs w:val="24"/>
          <w:lang w:val="lv-LV"/>
        </w:rPr>
        <w:t>, mazinot iespējamos postījumus, izmantojot iespējas vai pārvarot sekas.</w:t>
      </w:r>
    </w:p>
    <w:p w14:paraId="46411F1C" w14:textId="77777777" w:rsidR="00FD7372" w:rsidRPr="00951A14" w:rsidRDefault="00FD7372" w:rsidP="00991A42">
      <w:pPr>
        <w:jc w:val="both"/>
        <w:rPr>
          <w:rFonts w:ascii="Times New Roman" w:eastAsia="Arial" w:hAnsi="Times New Roman" w:cs="Times New Roman"/>
          <w:color w:val="000000"/>
          <w:sz w:val="24"/>
          <w:szCs w:val="24"/>
          <w:lang w:val="lv-LV"/>
        </w:rPr>
      </w:pPr>
      <w:r w:rsidRPr="00951A14">
        <w:rPr>
          <w:rFonts w:ascii="Times New Roman" w:eastAsia="Arial" w:hAnsi="Times New Roman" w:cs="Times New Roman"/>
          <w:color w:val="000000"/>
          <w:sz w:val="24"/>
          <w:szCs w:val="24"/>
          <w:lang w:val="lv-LV"/>
        </w:rPr>
        <w:t xml:space="preserve">Ievainojamības novērtējuma izstrādē veicami šādi secīgi soļi (pēc </w:t>
      </w:r>
      <w:proofErr w:type="spellStart"/>
      <w:r w:rsidRPr="00951A14">
        <w:rPr>
          <w:rFonts w:ascii="Times New Roman" w:eastAsia="Arial" w:hAnsi="Times New Roman" w:cs="Times New Roman"/>
          <w:color w:val="000000"/>
          <w:sz w:val="24"/>
          <w:szCs w:val="24"/>
          <w:lang w:val="lv-LV"/>
        </w:rPr>
        <w:t>Zebisch</w:t>
      </w:r>
      <w:proofErr w:type="spellEnd"/>
      <w:r w:rsidRPr="00951A14">
        <w:rPr>
          <w:rFonts w:ascii="Times New Roman" w:eastAsia="Arial" w:hAnsi="Times New Roman" w:cs="Times New Roman"/>
          <w:color w:val="000000"/>
          <w:sz w:val="24"/>
          <w:szCs w:val="24"/>
          <w:lang w:val="lv-LV"/>
        </w:rPr>
        <w:t xml:space="preserve"> </w:t>
      </w:r>
      <w:proofErr w:type="spellStart"/>
      <w:r w:rsidRPr="00951A14">
        <w:rPr>
          <w:rFonts w:ascii="Times New Roman" w:eastAsia="Arial" w:hAnsi="Times New Roman" w:cs="Times New Roman"/>
          <w:color w:val="000000"/>
          <w:sz w:val="24"/>
          <w:szCs w:val="24"/>
          <w:lang w:val="lv-LV"/>
        </w:rPr>
        <w:t>et</w:t>
      </w:r>
      <w:proofErr w:type="spellEnd"/>
      <w:r w:rsidRPr="00951A14">
        <w:rPr>
          <w:rFonts w:ascii="Times New Roman" w:eastAsia="Arial" w:hAnsi="Times New Roman" w:cs="Times New Roman"/>
          <w:color w:val="000000"/>
          <w:sz w:val="24"/>
          <w:szCs w:val="24"/>
          <w:lang w:val="lv-LV"/>
        </w:rPr>
        <w:t xml:space="preserve"> </w:t>
      </w:r>
      <w:proofErr w:type="spellStart"/>
      <w:r w:rsidRPr="00951A14">
        <w:rPr>
          <w:rFonts w:ascii="Times New Roman" w:eastAsia="Arial" w:hAnsi="Times New Roman" w:cs="Times New Roman"/>
          <w:color w:val="000000"/>
          <w:sz w:val="24"/>
          <w:szCs w:val="24"/>
          <w:lang w:val="lv-LV"/>
        </w:rPr>
        <w:t>al</w:t>
      </w:r>
      <w:proofErr w:type="spellEnd"/>
      <w:r w:rsidRPr="00951A14">
        <w:rPr>
          <w:rFonts w:ascii="Times New Roman" w:eastAsia="Arial" w:hAnsi="Times New Roman" w:cs="Times New Roman"/>
          <w:color w:val="000000"/>
          <w:sz w:val="24"/>
          <w:szCs w:val="24"/>
          <w:lang w:val="lv-LV"/>
        </w:rPr>
        <w:t>., 2021):</w:t>
      </w:r>
    </w:p>
    <w:p w14:paraId="4B534F3C" w14:textId="18430B1B" w:rsidR="00FD7372" w:rsidRPr="00951A14" w:rsidRDefault="000C2CAE">
      <w:pPr>
        <w:pStyle w:val="ListParagraph"/>
        <w:numPr>
          <w:ilvl w:val="0"/>
          <w:numId w:val="10"/>
        </w:numPr>
        <w:jc w:val="both"/>
        <w:rPr>
          <w:rFonts w:ascii="Times New Roman" w:eastAsia="Arial" w:hAnsi="Times New Roman" w:cs="Times New Roman"/>
          <w:color w:val="000000"/>
          <w:sz w:val="24"/>
          <w:szCs w:val="24"/>
          <w:lang w:val="lv-LV"/>
        </w:rPr>
      </w:pPr>
      <w:r w:rsidRPr="00951A14">
        <w:rPr>
          <w:rFonts w:ascii="Times New Roman" w:eastAsia="Arial" w:hAnsi="Times New Roman" w:cs="Times New Roman"/>
          <w:color w:val="000000"/>
          <w:sz w:val="24"/>
          <w:szCs w:val="24"/>
          <w:lang w:val="lv-LV"/>
        </w:rPr>
        <w:t>I</w:t>
      </w:r>
      <w:r w:rsidR="00FD7372" w:rsidRPr="00951A14">
        <w:rPr>
          <w:rFonts w:ascii="Times New Roman" w:eastAsia="Arial" w:hAnsi="Times New Roman" w:cs="Times New Roman"/>
          <w:color w:val="000000"/>
          <w:sz w:val="24"/>
          <w:szCs w:val="24"/>
          <w:lang w:val="lv-LV"/>
        </w:rPr>
        <w:t>evainojamības novērtējuma mērķ</w:t>
      </w:r>
      <w:r w:rsidRPr="00951A14">
        <w:rPr>
          <w:rFonts w:ascii="Times New Roman" w:eastAsia="Arial" w:hAnsi="Times New Roman" w:cs="Times New Roman"/>
          <w:color w:val="000000"/>
          <w:sz w:val="24"/>
          <w:szCs w:val="24"/>
          <w:lang w:val="lv-LV"/>
        </w:rPr>
        <w:t>a</w:t>
      </w:r>
      <w:r w:rsidR="00FD7372" w:rsidRPr="00951A14">
        <w:rPr>
          <w:rFonts w:ascii="Times New Roman" w:eastAsia="Arial" w:hAnsi="Times New Roman" w:cs="Times New Roman"/>
          <w:color w:val="000000"/>
          <w:sz w:val="24"/>
          <w:szCs w:val="24"/>
          <w:lang w:val="lv-LV"/>
        </w:rPr>
        <w:t xml:space="preserve"> un tvērum</w:t>
      </w:r>
      <w:r w:rsidRPr="00951A14">
        <w:rPr>
          <w:rFonts w:ascii="Times New Roman" w:eastAsia="Arial" w:hAnsi="Times New Roman" w:cs="Times New Roman"/>
          <w:color w:val="000000"/>
          <w:sz w:val="24"/>
          <w:szCs w:val="24"/>
          <w:lang w:val="lv-LV"/>
        </w:rPr>
        <w:t xml:space="preserve">a </w:t>
      </w:r>
      <w:r w:rsidR="00AA7DEC" w:rsidRPr="00951A14">
        <w:rPr>
          <w:rFonts w:ascii="Times New Roman" w:eastAsia="Arial" w:hAnsi="Times New Roman" w:cs="Times New Roman"/>
          <w:color w:val="000000"/>
          <w:sz w:val="24"/>
          <w:szCs w:val="24"/>
          <w:lang w:val="lv-LV"/>
        </w:rPr>
        <w:t>(</w:t>
      </w:r>
      <w:proofErr w:type="spellStart"/>
      <w:r w:rsidR="00AA7DEC" w:rsidRPr="00951A14">
        <w:rPr>
          <w:rFonts w:ascii="Times New Roman" w:eastAsia="Arial" w:hAnsi="Times New Roman" w:cs="Times New Roman"/>
          <w:i/>
          <w:iCs/>
          <w:color w:val="000000"/>
          <w:sz w:val="24"/>
          <w:szCs w:val="24"/>
          <w:lang w:val="lv-LV"/>
        </w:rPr>
        <w:t>scope</w:t>
      </w:r>
      <w:proofErr w:type="spellEnd"/>
      <w:r w:rsidR="00AA7DEC" w:rsidRPr="00951A14">
        <w:rPr>
          <w:rFonts w:ascii="Times New Roman" w:eastAsia="Arial" w:hAnsi="Times New Roman" w:cs="Times New Roman"/>
          <w:color w:val="000000"/>
          <w:sz w:val="24"/>
          <w:szCs w:val="24"/>
          <w:lang w:val="lv-LV"/>
        </w:rPr>
        <w:t xml:space="preserve">) </w:t>
      </w:r>
      <w:r w:rsidRPr="00951A14">
        <w:rPr>
          <w:rFonts w:ascii="Times New Roman" w:eastAsia="Arial" w:hAnsi="Times New Roman" w:cs="Times New Roman"/>
          <w:color w:val="000000"/>
          <w:sz w:val="24"/>
          <w:szCs w:val="24"/>
          <w:lang w:val="lv-LV"/>
        </w:rPr>
        <w:t>definēšana</w:t>
      </w:r>
      <w:r w:rsidR="00FD7372" w:rsidRPr="00951A14">
        <w:rPr>
          <w:rFonts w:ascii="Times New Roman" w:eastAsia="Arial" w:hAnsi="Times New Roman" w:cs="Times New Roman"/>
          <w:color w:val="000000"/>
          <w:sz w:val="24"/>
          <w:szCs w:val="24"/>
          <w:lang w:val="lv-LV"/>
        </w:rPr>
        <w:t>;</w:t>
      </w:r>
    </w:p>
    <w:p w14:paraId="445A1C92" w14:textId="23BC1ED2" w:rsidR="00FD7372" w:rsidRPr="00951A14" w:rsidRDefault="00FD7372">
      <w:pPr>
        <w:pStyle w:val="ListParagraph"/>
        <w:numPr>
          <w:ilvl w:val="0"/>
          <w:numId w:val="10"/>
        </w:numPr>
        <w:jc w:val="both"/>
        <w:rPr>
          <w:rFonts w:ascii="Times New Roman" w:eastAsia="Arial" w:hAnsi="Times New Roman" w:cs="Times New Roman"/>
          <w:color w:val="000000"/>
          <w:sz w:val="24"/>
          <w:szCs w:val="24"/>
          <w:lang w:val="lv-LV"/>
        </w:rPr>
      </w:pPr>
      <w:r w:rsidRPr="00951A14">
        <w:rPr>
          <w:rFonts w:ascii="Times New Roman" w:eastAsia="Arial" w:hAnsi="Times New Roman" w:cs="Times New Roman"/>
          <w:color w:val="000000"/>
          <w:sz w:val="24"/>
          <w:szCs w:val="24"/>
          <w:lang w:val="lv-LV"/>
        </w:rPr>
        <w:t>Ietekmju cēloņsakarību ķē</w:t>
      </w:r>
      <w:r w:rsidR="000C2CAE" w:rsidRPr="00951A14">
        <w:rPr>
          <w:rFonts w:ascii="Times New Roman" w:eastAsia="Arial" w:hAnsi="Times New Roman" w:cs="Times New Roman"/>
          <w:color w:val="000000"/>
          <w:sz w:val="24"/>
          <w:szCs w:val="24"/>
          <w:lang w:val="lv-LV"/>
        </w:rPr>
        <w:t xml:space="preserve">žu </w:t>
      </w:r>
      <w:r w:rsidRPr="00951A14">
        <w:rPr>
          <w:rFonts w:ascii="Times New Roman" w:eastAsia="Arial" w:hAnsi="Times New Roman" w:cs="Times New Roman"/>
          <w:color w:val="000000"/>
          <w:sz w:val="24"/>
          <w:szCs w:val="24"/>
          <w:lang w:val="lv-LV"/>
        </w:rPr>
        <w:t>(</w:t>
      </w:r>
      <w:proofErr w:type="spellStart"/>
      <w:r w:rsidRPr="00951A14">
        <w:rPr>
          <w:rFonts w:ascii="Times New Roman" w:eastAsia="Arial" w:hAnsi="Times New Roman" w:cs="Times New Roman"/>
          <w:i/>
          <w:iCs/>
          <w:color w:val="000000"/>
          <w:sz w:val="24"/>
          <w:szCs w:val="24"/>
          <w:lang w:val="lv-LV"/>
        </w:rPr>
        <w:t>impact</w:t>
      </w:r>
      <w:proofErr w:type="spellEnd"/>
      <w:r w:rsidRPr="00951A14">
        <w:rPr>
          <w:rFonts w:ascii="Times New Roman" w:eastAsia="Arial" w:hAnsi="Times New Roman" w:cs="Times New Roman"/>
          <w:i/>
          <w:iCs/>
          <w:color w:val="000000"/>
          <w:sz w:val="24"/>
          <w:szCs w:val="24"/>
          <w:lang w:val="lv-LV"/>
        </w:rPr>
        <w:t xml:space="preserve"> </w:t>
      </w:r>
      <w:proofErr w:type="spellStart"/>
      <w:r w:rsidRPr="00951A14">
        <w:rPr>
          <w:rFonts w:ascii="Times New Roman" w:eastAsia="Arial" w:hAnsi="Times New Roman" w:cs="Times New Roman"/>
          <w:i/>
          <w:iCs/>
          <w:color w:val="000000"/>
          <w:sz w:val="24"/>
          <w:szCs w:val="24"/>
          <w:lang w:val="lv-LV"/>
        </w:rPr>
        <w:t>chains</w:t>
      </w:r>
      <w:proofErr w:type="spellEnd"/>
      <w:r w:rsidRPr="00951A14">
        <w:rPr>
          <w:rFonts w:ascii="Times New Roman" w:eastAsia="Arial" w:hAnsi="Times New Roman" w:cs="Times New Roman"/>
          <w:color w:val="000000"/>
          <w:sz w:val="24"/>
          <w:szCs w:val="24"/>
          <w:lang w:val="lv-LV"/>
        </w:rPr>
        <w:t>)</w:t>
      </w:r>
      <w:r w:rsidR="00AA7DEC" w:rsidRPr="00951A14">
        <w:rPr>
          <w:rFonts w:ascii="Times New Roman" w:eastAsia="Arial" w:hAnsi="Times New Roman" w:cs="Times New Roman"/>
          <w:color w:val="000000"/>
          <w:sz w:val="24"/>
          <w:szCs w:val="24"/>
          <w:lang w:val="lv-LV"/>
        </w:rPr>
        <w:t xml:space="preserve"> identifikācija;</w:t>
      </w:r>
    </w:p>
    <w:p w14:paraId="48A30AE7" w14:textId="6797C47F" w:rsidR="00FD7372" w:rsidRPr="00951A14" w:rsidRDefault="00FD7372">
      <w:pPr>
        <w:pStyle w:val="ListParagraph"/>
        <w:numPr>
          <w:ilvl w:val="0"/>
          <w:numId w:val="10"/>
        </w:numPr>
        <w:jc w:val="both"/>
        <w:rPr>
          <w:rFonts w:ascii="Times New Roman" w:eastAsia="Arial" w:hAnsi="Times New Roman" w:cs="Times New Roman"/>
          <w:color w:val="000000"/>
          <w:sz w:val="24"/>
          <w:szCs w:val="24"/>
          <w:lang w:val="lv-LV"/>
        </w:rPr>
      </w:pPr>
      <w:r w:rsidRPr="00951A14">
        <w:rPr>
          <w:rFonts w:ascii="Times New Roman" w:eastAsia="Arial" w:hAnsi="Times New Roman" w:cs="Times New Roman"/>
          <w:color w:val="000000"/>
          <w:sz w:val="24"/>
          <w:szCs w:val="24"/>
          <w:lang w:val="lv-LV"/>
        </w:rPr>
        <w:t>Būtisko indikatoru atlase</w:t>
      </w:r>
      <w:r w:rsidRPr="00951A14">
        <w:rPr>
          <w:rFonts w:ascii="Times New Roman" w:eastAsia="Arial" w:hAnsi="Times New Roman" w:cs="Times New Roman"/>
          <w:sz w:val="24"/>
          <w:szCs w:val="24"/>
          <w:lang w:val="lv-LV"/>
        </w:rPr>
        <w:t>;</w:t>
      </w:r>
    </w:p>
    <w:p w14:paraId="31E60F45" w14:textId="77777777" w:rsidR="00FD7372" w:rsidRPr="00951A14" w:rsidRDefault="00FD7372">
      <w:pPr>
        <w:pStyle w:val="ListParagraph"/>
        <w:numPr>
          <w:ilvl w:val="0"/>
          <w:numId w:val="10"/>
        </w:numPr>
        <w:spacing w:after="0"/>
        <w:jc w:val="both"/>
        <w:rPr>
          <w:rFonts w:ascii="Times New Roman" w:eastAsia="Arial" w:hAnsi="Times New Roman" w:cs="Times New Roman"/>
          <w:sz w:val="24"/>
          <w:szCs w:val="24"/>
          <w:lang w:val="lv-LV"/>
        </w:rPr>
      </w:pPr>
      <w:r w:rsidRPr="00951A14">
        <w:rPr>
          <w:rFonts w:ascii="Times New Roman" w:eastAsia="Arial" w:hAnsi="Times New Roman" w:cs="Times New Roman"/>
          <w:sz w:val="24"/>
          <w:szCs w:val="24"/>
          <w:lang w:val="lv-LV"/>
        </w:rPr>
        <w:t>Datu ievākšana, apstrāde, sliekšņa vērtību (</w:t>
      </w:r>
      <w:proofErr w:type="spellStart"/>
      <w:r w:rsidRPr="00951A14">
        <w:rPr>
          <w:rFonts w:ascii="Times New Roman" w:eastAsia="Arial" w:hAnsi="Times New Roman" w:cs="Times New Roman"/>
          <w:i/>
          <w:iCs/>
          <w:sz w:val="24"/>
          <w:szCs w:val="24"/>
          <w:lang w:val="lv-LV"/>
        </w:rPr>
        <w:t>threshold</w:t>
      </w:r>
      <w:proofErr w:type="spellEnd"/>
      <w:r w:rsidRPr="00951A14">
        <w:rPr>
          <w:rFonts w:ascii="Times New Roman" w:eastAsia="Arial" w:hAnsi="Times New Roman" w:cs="Times New Roman"/>
          <w:i/>
          <w:iCs/>
          <w:sz w:val="24"/>
          <w:szCs w:val="24"/>
          <w:lang w:val="lv-LV"/>
        </w:rPr>
        <w:t xml:space="preserve"> </w:t>
      </w:r>
      <w:proofErr w:type="spellStart"/>
      <w:r w:rsidRPr="00951A14">
        <w:rPr>
          <w:rFonts w:ascii="Times New Roman" w:eastAsia="Arial" w:hAnsi="Times New Roman" w:cs="Times New Roman"/>
          <w:i/>
          <w:iCs/>
          <w:sz w:val="24"/>
          <w:szCs w:val="24"/>
          <w:lang w:val="lv-LV"/>
        </w:rPr>
        <w:t>value</w:t>
      </w:r>
      <w:proofErr w:type="spellEnd"/>
      <w:r w:rsidRPr="00951A14">
        <w:rPr>
          <w:rFonts w:ascii="Times New Roman" w:eastAsia="Arial" w:hAnsi="Times New Roman" w:cs="Times New Roman"/>
          <w:sz w:val="24"/>
          <w:szCs w:val="24"/>
          <w:lang w:val="lv-LV"/>
        </w:rPr>
        <w:t>) definēšana;</w:t>
      </w:r>
    </w:p>
    <w:p w14:paraId="61E48B41" w14:textId="77777777" w:rsidR="00FD7372" w:rsidRPr="00951A14" w:rsidRDefault="00FD7372">
      <w:pPr>
        <w:pStyle w:val="ListParagraph"/>
        <w:numPr>
          <w:ilvl w:val="0"/>
          <w:numId w:val="10"/>
        </w:numPr>
        <w:spacing w:after="0"/>
        <w:jc w:val="both"/>
        <w:rPr>
          <w:rFonts w:ascii="Times New Roman" w:eastAsia="Arial" w:hAnsi="Times New Roman" w:cs="Times New Roman"/>
          <w:sz w:val="24"/>
          <w:szCs w:val="24"/>
          <w:lang w:val="lv-LV"/>
        </w:rPr>
      </w:pPr>
      <w:r w:rsidRPr="00951A14">
        <w:rPr>
          <w:rFonts w:ascii="Times New Roman" w:eastAsia="Arial" w:hAnsi="Times New Roman" w:cs="Times New Roman"/>
          <w:sz w:val="24"/>
          <w:szCs w:val="24"/>
          <w:lang w:val="lv-LV"/>
        </w:rPr>
        <w:t>Ievainojamības komponenšu analīze;</w:t>
      </w:r>
    </w:p>
    <w:p w14:paraId="17BF1781" w14:textId="77777777" w:rsidR="00FD7372" w:rsidRPr="00951A14" w:rsidRDefault="00FD7372">
      <w:pPr>
        <w:pStyle w:val="ListParagraph"/>
        <w:numPr>
          <w:ilvl w:val="0"/>
          <w:numId w:val="10"/>
        </w:numPr>
        <w:spacing w:after="240"/>
        <w:ind w:hanging="357"/>
        <w:jc w:val="both"/>
        <w:rPr>
          <w:rFonts w:ascii="Times New Roman" w:eastAsia="Arial" w:hAnsi="Times New Roman" w:cs="Times New Roman"/>
          <w:sz w:val="24"/>
          <w:szCs w:val="24"/>
          <w:lang w:val="lv-LV"/>
        </w:rPr>
      </w:pPr>
      <w:r w:rsidRPr="00951A14">
        <w:rPr>
          <w:rFonts w:ascii="Times New Roman" w:eastAsia="Arial" w:hAnsi="Times New Roman" w:cs="Times New Roman"/>
          <w:sz w:val="24"/>
          <w:szCs w:val="24"/>
          <w:lang w:val="lv-LV"/>
        </w:rPr>
        <w:t>Rezultātu apkopošana un prezentēšana.</w:t>
      </w:r>
    </w:p>
    <w:p w14:paraId="60CC802F" w14:textId="16F36626" w:rsidR="00AA7DEC" w:rsidRDefault="00861844" w:rsidP="00991A42">
      <w:pPr>
        <w:jc w:val="both"/>
        <w:rPr>
          <w:rFonts w:ascii="Times New Roman" w:hAnsi="Times New Roman" w:cs="Times New Roman"/>
          <w:sz w:val="24"/>
          <w:szCs w:val="24"/>
          <w:lang w:val="lv-LV"/>
        </w:rPr>
      </w:pPr>
      <w:r w:rsidRPr="00951A14">
        <w:rPr>
          <w:rFonts w:ascii="Times New Roman" w:hAnsi="Times New Roman" w:cs="Times New Roman"/>
          <w:sz w:val="24"/>
          <w:szCs w:val="24"/>
          <w:lang w:val="lv-LV"/>
        </w:rPr>
        <w:t xml:space="preserve">Ir būtiski parādīt </w:t>
      </w:r>
      <w:r w:rsidRPr="58F1976B">
        <w:rPr>
          <w:rFonts w:ascii="Times New Roman" w:eastAsia="Arial" w:hAnsi="Times New Roman" w:cs="Times New Roman"/>
          <w:color w:val="000000" w:themeColor="text1"/>
          <w:sz w:val="24"/>
          <w:szCs w:val="24"/>
          <w:lang w:val="lv-LV"/>
        </w:rPr>
        <w:t>ievainojamības novērtējuma rezultātus kvantitatīvā vai daļēji kvantitatīvā formā, kā arī sniegt noderīgu kontekstu šiem rezultātiem, lai tos efektīvi komunicētu un izplatītu.</w:t>
      </w:r>
      <w:r w:rsidR="006E44CA" w:rsidRPr="58F1976B">
        <w:rPr>
          <w:rFonts w:ascii="Times New Roman" w:eastAsia="Arial" w:hAnsi="Times New Roman" w:cs="Times New Roman"/>
          <w:color w:val="000000" w:themeColor="text1"/>
          <w:sz w:val="24"/>
          <w:szCs w:val="24"/>
          <w:lang w:val="lv-LV"/>
        </w:rPr>
        <w:t xml:space="preserve"> </w:t>
      </w:r>
      <w:r w:rsidR="00212287" w:rsidRPr="00951A14">
        <w:rPr>
          <w:rFonts w:ascii="Times New Roman" w:hAnsi="Times New Roman" w:cs="Times New Roman"/>
          <w:sz w:val="24"/>
          <w:szCs w:val="24"/>
          <w:lang w:val="lv-LV"/>
        </w:rPr>
        <w:t>IPCC sestajā ziņojumā izmantota risku raksturošanas metode, izmantojot “</w:t>
      </w:r>
      <w:proofErr w:type="spellStart"/>
      <w:r w:rsidR="00212287" w:rsidRPr="00951A14">
        <w:rPr>
          <w:rFonts w:ascii="Times New Roman" w:hAnsi="Times New Roman" w:cs="Times New Roman"/>
          <w:i/>
          <w:iCs/>
          <w:sz w:val="24"/>
          <w:szCs w:val="24"/>
          <w:lang w:val="lv-LV"/>
        </w:rPr>
        <w:t>burning</w:t>
      </w:r>
      <w:proofErr w:type="spellEnd"/>
      <w:r w:rsidR="00212287" w:rsidRPr="00951A14">
        <w:rPr>
          <w:rFonts w:ascii="Times New Roman" w:hAnsi="Times New Roman" w:cs="Times New Roman"/>
          <w:i/>
          <w:iCs/>
          <w:sz w:val="24"/>
          <w:szCs w:val="24"/>
          <w:lang w:val="lv-LV"/>
        </w:rPr>
        <w:t xml:space="preserve"> </w:t>
      </w:r>
      <w:proofErr w:type="spellStart"/>
      <w:r w:rsidR="00212287" w:rsidRPr="00951A14">
        <w:rPr>
          <w:rFonts w:ascii="Times New Roman" w:hAnsi="Times New Roman" w:cs="Times New Roman"/>
          <w:i/>
          <w:iCs/>
          <w:sz w:val="24"/>
          <w:szCs w:val="24"/>
          <w:lang w:val="lv-LV"/>
        </w:rPr>
        <w:t>embers</w:t>
      </w:r>
      <w:proofErr w:type="spellEnd"/>
      <w:r w:rsidR="00212287" w:rsidRPr="00951A14">
        <w:rPr>
          <w:rFonts w:ascii="Times New Roman" w:hAnsi="Times New Roman" w:cs="Times New Roman"/>
          <w:sz w:val="24"/>
          <w:szCs w:val="24"/>
          <w:lang w:val="lv-LV"/>
        </w:rPr>
        <w:t xml:space="preserve">” diagrammas, kur izdalītas četras gradācijas klases: ļoti augsts risks, augsts risks, vidējs risks un nenosakāms risks un vizualizētas kā sarkanās krāsas gradients (Zommers </w:t>
      </w:r>
      <w:proofErr w:type="spellStart"/>
      <w:r w:rsidR="00212287" w:rsidRPr="00951A14">
        <w:rPr>
          <w:rFonts w:ascii="Times New Roman" w:hAnsi="Times New Roman" w:cs="Times New Roman"/>
          <w:sz w:val="24"/>
          <w:szCs w:val="24"/>
          <w:lang w:val="lv-LV"/>
        </w:rPr>
        <w:t>et</w:t>
      </w:r>
      <w:proofErr w:type="spellEnd"/>
      <w:r w:rsidR="00212287" w:rsidRPr="00951A14">
        <w:rPr>
          <w:rFonts w:ascii="Times New Roman" w:hAnsi="Times New Roman" w:cs="Times New Roman"/>
          <w:sz w:val="24"/>
          <w:szCs w:val="24"/>
          <w:lang w:val="lv-LV"/>
        </w:rPr>
        <w:t xml:space="preserve"> </w:t>
      </w:r>
      <w:proofErr w:type="spellStart"/>
      <w:r w:rsidR="00212287" w:rsidRPr="00951A14">
        <w:rPr>
          <w:rFonts w:ascii="Times New Roman" w:hAnsi="Times New Roman" w:cs="Times New Roman"/>
          <w:sz w:val="24"/>
          <w:szCs w:val="24"/>
          <w:lang w:val="lv-LV"/>
        </w:rPr>
        <w:t>al</w:t>
      </w:r>
      <w:proofErr w:type="spellEnd"/>
      <w:r w:rsidR="00212287" w:rsidRPr="00951A14">
        <w:rPr>
          <w:rFonts w:ascii="Times New Roman" w:hAnsi="Times New Roman" w:cs="Times New Roman"/>
          <w:sz w:val="24"/>
          <w:szCs w:val="24"/>
          <w:lang w:val="lv-LV"/>
        </w:rPr>
        <w:t>., 2020; IPCC, 2023).</w:t>
      </w:r>
    </w:p>
    <w:p w14:paraId="7DC47660" w14:textId="77777777" w:rsidR="004A4C57" w:rsidRDefault="004A4C57" w:rsidP="00991A42">
      <w:pPr>
        <w:jc w:val="both"/>
        <w:rPr>
          <w:rFonts w:ascii="Times New Roman" w:hAnsi="Times New Roman" w:cs="Times New Roman"/>
          <w:sz w:val="24"/>
          <w:szCs w:val="24"/>
          <w:lang w:val="lv-LV"/>
        </w:rPr>
      </w:pPr>
    </w:p>
    <w:p w14:paraId="09FB6A5E" w14:textId="77777777" w:rsidR="009E6290" w:rsidRPr="00353EFF" w:rsidRDefault="009E6290" w:rsidP="00761D7C">
      <w:pPr>
        <w:pStyle w:val="Heading3"/>
      </w:pPr>
      <w:bookmarkStart w:id="10" w:name="_Toc199186076"/>
      <w:bookmarkStart w:id="11" w:name="_Toc200986486"/>
      <w:r>
        <w:lastRenderedPageBreak/>
        <w:t>Risku klasifikācija un skaitliskais novērtējums</w:t>
      </w:r>
      <w:bookmarkEnd w:id="10"/>
      <w:bookmarkEnd w:id="11"/>
    </w:p>
    <w:p w14:paraId="0D2C43D6" w14:textId="77777777" w:rsidR="009E6290" w:rsidRPr="00353EFF" w:rsidRDefault="009E6290" w:rsidP="009E6290">
      <w:pPr>
        <w:jc w:val="both"/>
        <w:rPr>
          <w:rFonts w:ascii="Times New Roman" w:hAnsi="Times New Roman" w:cs="Times New Roman"/>
          <w:sz w:val="24"/>
          <w:szCs w:val="24"/>
          <w:lang w:val="lv-LV"/>
        </w:rPr>
      </w:pPr>
      <w:r w:rsidRPr="00353EFF">
        <w:rPr>
          <w:rFonts w:ascii="Times New Roman" w:hAnsi="Times New Roman" w:cs="Times New Roman"/>
          <w:sz w:val="24"/>
          <w:szCs w:val="24"/>
          <w:lang w:val="lv-LV"/>
        </w:rPr>
        <w:t>Identificētie riski novērtēti atbilstoši “Valsts civilās aizsardzības plānā” (Ministru Kabinets, 2020) lietotajai gradācijai pēc:</w:t>
      </w:r>
    </w:p>
    <w:p w14:paraId="7633183E" w14:textId="77777777" w:rsidR="009E6290" w:rsidRPr="00353EFF" w:rsidRDefault="009E6290" w:rsidP="009E6290">
      <w:pPr>
        <w:pStyle w:val="ListParagraph"/>
        <w:numPr>
          <w:ilvl w:val="0"/>
          <w:numId w:val="24"/>
        </w:numPr>
        <w:jc w:val="both"/>
        <w:rPr>
          <w:rFonts w:ascii="Times New Roman" w:hAnsi="Times New Roman" w:cs="Times New Roman"/>
          <w:sz w:val="24"/>
          <w:szCs w:val="24"/>
          <w:lang w:val="lv-LV"/>
        </w:rPr>
      </w:pPr>
      <w:r w:rsidRPr="00353EFF">
        <w:rPr>
          <w:rFonts w:ascii="Times New Roman" w:hAnsi="Times New Roman" w:cs="Times New Roman"/>
          <w:sz w:val="24"/>
          <w:szCs w:val="24"/>
          <w:lang w:val="lv-LV"/>
        </w:rPr>
        <w:t>Nozīmīguma:</w:t>
      </w:r>
    </w:p>
    <w:p w14:paraId="213608DF" w14:textId="77777777" w:rsidR="009E6290" w:rsidRPr="00353EFF" w:rsidRDefault="009E6290" w:rsidP="009E6290">
      <w:pPr>
        <w:pStyle w:val="ListParagraph"/>
        <w:numPr>
          <w:ilvl w:val="1"/>
          <w:numId w:val="24"/>
        </w:numPr>
        <w:jc w:val="both"/>
        <w:rPr>
          <w:rFonts w:ascii="Times New Roman" w:hAnsi="Times New Roman" w:cs="Times New Roman"/>
          <w:sz w:val="24"/>
          <w:szCs w:val="24"/>
          <w:lang w:val="lv-LV"/>
        </w:rPr>
      </w:pPr>
      <w:r w:rsidRPr="00353EFF">
        <w:rPr>
          <w:rFonts w:ascii="Times New Roman" w:hAnsi="Times New Roman" w:cs="Times New Roman"/>
          <w:sz w:val="24"/>
          <w:szCs w:val="24"/>
          <w:lang w:val="lv-LV"/>
        </w:rPr>
        <w:t>Maznozīmīgs risks</w:t>
      </w:r>
    </w:p>
    <w:p w14:paraId="30FF20B7" w14:textId="77777777" w:rsidR="009E6290" w:rsidRPr="00353EFF" w:rsidRDefault="009E6290" w:rsidP="009E6290">
      <w:pPr>
        <w:pStyle w:val="ListParagraph"/>
        <w:numPr>
          <w:ilvl w:val="1"/>
          <w:numId w:val="24"/>
        </w:numPr>
        <w:jc w:val="both"/>
        <w:rPr>
          <w:rFonts w:ascii="Times New Roman" w:hAnsi="Times New Roman" w:cs="Times New Roman"/>
          <w:sz w:val="24"/>
          <w:szCs w:val="24"/>
          <w:lang w:val="lv-LV"/>
        </w:rPr>
      </w:pPr>
      <w:r w:rsidRPr="00353EFF">
        <w:rPr>
          <w:rFonts w:ascii="Times New Roman" w:hAnsi="Times New Roman" w:cs="Times New Roman"/>
          <w:sz w:val="24"/>
          <w:szCs w:val="24"/>
          <w:lang w:val="lv-LV"/>
        </w:rPr>
        <w:t>Nozīmīgs risks</w:t>
      </w:r>
    </w:p>
    <w:p w14:paraId="4696CDD1" w14:textId="77777777" w:rsidR="009E6290" w:rsidRPr="00353EFF" w:rsidRDefault="009E6290" w:rsidP="009E6290">
      <w:pPr>
        <w:pStyle w:val="ListParagraph"/>
        <w:numPr>
          <w:ilvl w:val="1"/>
          <w:numId w:val="24"/>
        </w:numPr>
        <w:jc w:val="both"/>
        <w:rPr>
          <w:rFonts w:ascii="Times New Roman" w:hAnsi="Times New Roman" w:cs="Times New Roman"/>
          <w:sz w:val="24"/>
          <w:szCs w:val="24"/>
          <w:lang w:val="lv-LV"/>
        </w:rPr>
      </w:pPr>
      <w:r w:rsidRPr="00353EFF">
        <w:rPr>
          <w:rFonts w:ascii="Times New Roman" w:hAnsi="Times New Roman" w:cs="Times New Roman"/>
          <w:sz w:val="24"/>
          <w:szCs w:val="24"/>
          <w:lang w:val="lv-LV"/>
        </w:rPr>
        <w:t>Vidējs risks</w:t>
      </w:r>
    </w:p>
    <w:p w14:paraId="2262B3C1" w14:textId="77777777" w:rsidR="009E6290" w:rsidRPr="00353EFF" w:rsidRDefault="009E6290" w:rsidP="009E6290">
      <w:pPr>
        <w:pStyle w:val="ListParagraph"/>
        <w:numPr>
          <w:ilvl w:val="1"/>
          <w:numId w:val="24"/>
        </w:numPr>
        <w:jc w:val="both"/>
        <w:rPr>
          <w:rFonts w:ascii="Times New Roman" w:hAnsi="Times New Roman" w:cs="Times New Roman"/>
          <w:sz w:val="24"/>
          <w:szCs w:val="24"/>
          <w:lang w:val="lv-LV"/>
        </w:rPr>
      </w:pPr>
      <w:r w:rsidRPr="00353EFF">
        <w:rPr>
          <w:rFonts w:ascii="Times New Roman" w:hAnsi="Times New Roman" w:cs="Times New Roman"/>
          <w:sz w:val="24"/>
          <w:szCs w:val="24"/>
          <w:lang w:val="lv-LV"/>
        </w:rPr>
        <w:t>Augsts risks</w:t>
      </w:r>
    </w:p>
    <w:p w14:paraId="3F96AB03" w14:textId="77777777" w:rsidR="009E6290" w:rsidRPr="00353EFF" w:rsidRDefault="009E6290" w:rsidP="009E6290">
      <w:pPr>
        <w:pStyle w:val="ListParagraph"/>
        <w:numPr>
          <w:ilvl w:val="1"/>
          <w:numId w:val="24"/>
        </w:numPr>
        <w:jc w:val="both"/>
        <w:rPr>
          <w:rFonts w:ascii="Times New Roman" w:hAnsi="Times New Roman" w:cs="Times New Roman"/>
          <w:sz w:val="24"/>
          <w:szCs w:val="24"/>
          <w:lang w:val="lv-LV"/>
        </w:rPr>
      </w:pPr>
      <w:r w:rsidRPr="00353EFF">
        <w:rPr>
          <w:rFonts w:ascii="Times New Roman" w:hAnsi="Times New Roman" w:cs="Times New Roman"/>
          <w:sz w:val="24"/>
          <w:szCs w:val="24"/>
          <w:lang w:val="lv-LV"/>
        </w:rPr>
        <w:t>Ļoti augsts risks</w:t>
      </w:r>
    </w:p>
    <w:p w14:paraId="122B58E6" w14:textId="77777777" w:rsidR="009E6290" w:rsidRPr="00353EFF" w:rsidRDefault="009E6290" w:rsidP="009E6290">
      <w:pPr>
        <w:pStyle w:val="ListParagraph"/>
        <w:numPr>
          <w:ilvl w:val="0"/>
          <w:numId w:val="24"/>
        </w:numPr>
        <w:jc w:val="both"/>
        <w:rPr>
          <w:rFonts w:ascii="Times New Roman" w:hAnsi="Times New Roman" w:cs="Times New Roman"/>
          <w:sz w:val="24"/>
          <w:szCs w:val="24"/>
          <w:lang w:val="lv-LV"/>
        </w:rPr>
      </w:pPr>
      <w:r w:rsidRPr="00353EFF">
        <w:rPr>
          <w:rFonts w:ascii="Times New Roman" w:hAnsi="Times New Roman" w:cs="Times New Roman"/>
          <w:sz w:val="24"/>
          <w:szCs w:val="24"/>
          <w:lang w:val="lv-LV"/>
        </w:rPr>
        <w:t>Iestāšanās varbūtības/iespējamības:</w:t>
      </w:r>
    </w:p>
    <w:p w14:paraId="23FE3BFC" w14:textId="77777777" w:rsidR="009E6290" w:rsidRPr="00353EFF" w:rsidRDefault="009E6290" w:rsidP="009E6290">
      <w:pPr>
        <w:pStyle w:val="ListParagraph"/>
        <w:numPr>
          <w:ilvl w:val="1"/>
          <w:numId w:val="24"/>
        </w:numPr>
        <w:jc w:val="both"/>
        <w:rPr>
          <w:rFonts w:ascii="Times New Roman" w:hAnsi="Times New Roman" w:cs="Times New Roman"/>
          <w:sz w:val="24"/>
          <w:szCs w:val="24"/>
          <w:lang w:val="lv-LV"/>
        </w:rPr>
      </w:pPr>
      <w:r w:rsidRPr="00353EFF">
        <w:rPr>
          <w:rFonts w:ascii="Times New Roman" w:hAnsi="Times New Roman" w:cs="Times New Roman"/>
          <w:sz w:val="24"/>
          <w:szCs w:val="24"/>
          <w:lang w:val="lv-LV"/>
        </w:rPr>
        <w:t>Ļoti zema</w:t>
      </w:r>
    </w:p>
    <w:p w14:paraId="6B4FF083" w14:textId="77777777" w:rsidR="009E6290" w:rsidRPr="00353EFF" w:rsidRDefault="009E6290" w:rsidP="009E6290">
      <w:pPr>
        <w:pStyle w:val="ListParagraph"/>
        <w:numPr>
          <w:ilvl w:val="1"/>
          <w:numId w:val="24"/>
        </w:numPr>
        <w:jc w:val="both"/>
        <w:rPr>
          <w:rFonts w:ascii="Times New Roman" w:hAnsi="Times New Roman" w:cs="Times New Roman"/>
          <w:sz w:val="24"/>
          <w:szCs w:val="24"/>
          <w:lang w:val="lv-LV"/>
        </w:rPr>
      </w:pPr>
      <w:r w:rsidRPr="00353EFF">
        <w:rPr>
          <w:rFonts w:ascii="Times New Roman" w:hAnsi="Times New Roman" w:cs="Times New Roman"/>
          <w:sz w:val="24"/>
          <w:szCs w:val="24"/>
          <w:lang w:val="lv-LV"/>
        </w:rPr>
        <w:t>Zema</w:t>
      </w:r>
    </w:p>
    <w:p w14:paraId="74CAB3BE" w14:textId="77777777" w:rsidR="009E6290" w:rsidRPr="00353EFF" w:rsidRDefault="009E6290" w:rsidP="009E6290">
      <w:pPr>
        <w:pStyle w:val="ListParagraph"/>
        <w:numPr>
          <w:ilvl w:val="1"/>
          <w:numId w:val="24"/>
        </w:numPr>
        <w:jc w:val="both"/>
        <w:rPr>
          <w:rFonts w:ascii="Times New Roman" w:hAnsi="Times New Roman" w:cs="Times New Roman"/>
          <w:sz w:val="24"/>
          <w:szCs w:val="24"/>
          <w:lang w:val="lv-LV"/>
        </w:rPr>
      </w:pPr>
      <w:r w:rsidRPr="00353EFF">
        <w:rPr>
          <w:rFonts w:ascii="Times New Roman" w:hAnsi="Times New Roman" w:cs="Times New Roman"/>
          <w:sz w:val="24"/>
          <w:szCs w:val="24"/>
          <w:lang w:val="lv-LV"/>
        </w:rPr>
        <w:t>Vidēja</w:t>
      </w:r>
    </w:p>
    <w:p w14:paraId="1F5E7E6E" w14:textId="77777777" w:rsidR="009E6290" w:rsidRPr="00353EFF" w:rsidRDefault="009E6290" w:rsidP="009E6290">
      <w:pPr>
        <w:pStyle w:val="ListParagraph"/>
        <w:numPr>
          <w:ilvl w:val="1"/>
          <w:numId w:val="24"/>
        </w:numPr>
        <w:jc w:val="both"/>
        <w:rPr>
          <w:rFonts w:ascii="Times New Roman" w:hAnsi="Times New Roman" w:cs="Times New Roman"/>
          <w:sz w:val="24"/>
          <w:szCs w:val="24"/>
          <w:lang w:val="lv-LV"/>
        </w:rPr>
      </w:pPr>
      <w:r w:rsidRPr="00353EFF">
        <w:rPr>
          <w:rFonts w:ascii="Times New Roman" w:hAnsi="Times New Roman" w:cs="Times New Roman"/>
          <w:sz w:val="24"/>
          <w:szCs w:val="24"/>
          <w:lang w:val="lv-LV"/>
        </w:rPr>
        <w:t>Augsta</w:t>
      </w:r>
    </w:p>
    <w:p w14:paraId="072505ED" w14:textId="77777777" w:rsidR="009E6290" w:rsidRPr="00353EFF" w:rsidRDefault="009E6290" w:rsidP="009E6290">
      <w:pPr>
        <w:pStyle w:val="ListParagraph"/>
        <w:numPr>
          <w:ilvl w:val="1"/>
          <w:numId w:val="24"/>
        </w:numPr>
        <w:jc w:val="both"/>
        <w:rPr>
          <w:rFonts w:ascii="Times New Roman" w:hAnsi="Times New Roman" w:cs="Times New Roman"/>
          <w:sz w:val="24"/>
          <w:szCs w:val="24"/>
          <w:lang w:val="lv-LV"/>
        </w:rPr>
      </w:pPr>
      <w:r w:rsidRPr="00353EFF">
        <w:rPr>
          <w:rFonts w:ascii="Times New Roman" w:hAnsi="Times New Roman" w:cs="Times New Roman"/>
          <w:sz w:val="24"/>
          <w:szCs w:val="24"/>
          <w:lang w:val="lv-LV"/>
        </w:rPr>
        <w:t>Ļoti augsta</w:t>
      </w:r>
    </w:p>
    <w:p w14:paraId="3260FEE9" w14:textId="77777777" w:rsidR="009E6290" w:rsidRPr="00353EFF" w:rsidRDefault="009E6290" w:rsidP="009E6290">
      <w:pPr>
        <w:pStyle w:val="ListParagraph"/>
        <w:numPr>
          <w:ilvl w:val="0"/>
          <w:numId w:val="24"/>
        </w:numPr>
        <w:jc w:val="both"/>
        <w:rPr>
          <w:rFonts w:ascii="Times New Roman" w:hAnsi="Times New Roman" w:cs="Times New Roman"/>
          <w:sz w:val="24"/>
          <w:szCs w:val="24"/>
          <w:lang w:val="lv-LV"/>
        </w:rPr>
      </w:pPr>
      <w:r w:rsidRPr="00353EFF">
        <w:rPr>
          <w:rFonts w:ascii="Times New Roman" w:hAnsi="Times New Roman" w:cs="Times New Roman"/>
          <w:sz w:val="24"/>
          <w:szCs w:val="24"/>
          <w:lang w:val="lv-LV"/>
        </w:rPr>
        <w:t>Riska iestāšanās seku līmenis (būtiskums):</w:t>
      </w:r>
    </w:p>
    <w:p w14:paraId="4E1FF1C2" w14:textId="77777777" w:rsidR="009E6290" w:rsidRPr="00353EFF" w:rsidRDefault="009E6290" w:rsidP="009E6290">
      <w:pPr>
        <w:pStyle w:val="ListParagraph"/>
        <w:numPr>
          <w:ilvl w:val="1"/>
          <w:numId w:val="24"/>
        </w:numPr>
        <w:jc w:val="both"/>
        <w:rPr>
          <w:rFonts w:ascii="Times New Roman" w:hAnsi="Times New Roman" w:cs="Times New Roman"/>
          <w:sz w:val="24"/>
          <w:szCs w:val="24"/>
          <w:lang w:val="lv-LV"/>
        </w:rPr>
      </w:pPr>
      <w:r w:rsidRPr="00353EFF">
        <w:rPr>
          <w:rFonts w:ascii="Times New Roman" w:hAnsi="Times New Roman" w:cs="Times New Roman"/>
          <w:sz w:val="24"/>
          <w:szCs w:val="24"/>
          <w:lang w:val="lv-LV"/>
        </w:rPr>
        <w:t>Maznozīmīgas sekas</w:t>
      </w:r>
    </w:p>
    <w:p w14:paraId="3A8A7366" w14:textId="77777777" w:rsidR="009E6290" w:rsidRPr="00353EFF" w:rsidRDefault="009E6290" w:rsidP="009E6290">
      <w:pPr>
        <w:pStyle w:val="ListParagraph"/>
        <w:numPr>
          <w:ilvl w:val="1"/>
          <w:numId w:val="24"/>
        </w:numPr>
        <w:jc w:val="both"/>
        <w:rPr>
          <w:rFonts w:ascii="Times New Roman" w:hAnsi="Times New Roman" w:cs="Times New Roman"/>
          <w:sz w:val="24"/>
          <w:szCs w:val="24"/>
          <w:lang w:val="lv-LV"/>
        </w:rPr>
      </w:pPr>
      <w:r w:rsidRPr="00353EFF">
        <w:rPr>
          <w:rFonts w:ascii="Times New Roman" w:hAnsi="Times New Roman" w:cs="Times New Roman"/>
          <w:sz w:val="24"/>
          <w:szCs w:val="24"/>
          <w:lang w:val="lv-LV"/>
        </w:rPr>
        <w:t>Nozīmīgas sekas</w:t>
      </w:r>
    </w:p>
    <w:p w14:paraId="6C79D450" w14:textId="77777777" w:rsidR="009E6290" w:rsidRPr="00353EFF" w:rsidRDefault="009E6290" w:rsidP="009E6290">
      <w:pPr>
        <w:pStyle w:val="ListParagraph"/>
        <w:numPr>
          <w:ilvl w:val="1"/>
          <w:numId w:val="24"/>
        </w:numPr>
        <w:jc w:val="both"/>
        <w:rPr>
          <w:rFonts w:ascii="Times New Roman" w:hAnsi="Times New Roman" w:cs="Times New Roman"/>
          <w:sz w:val="24"/>
          <w:szCs w:val="24"/>
          <w:lang w:val="lv-LV"/>
        </w:rPr>
      </w:pPr>
      <w:r w:rsidRPr="00353EFF">
        <w:rPr>
          <w:rFonts w:ascii="Times New Roman" w:hAnsi="Times New Roman" w:cs="Times New Roman"/>
          <w:sz w:val="24"/>
          <w:szCs w:val="24"/>
          <w:lang w:val="lv-LV"/>
        </w:rPr>
        <w:t>Vidējas sekas</w:t>
      </w:r>
    </w:p>
    <w:p w14:paraId="18D2ED1D" w14:textId="77777777" w:rsidR="009E6290" w:rsidRPr="00353EFF" w:rsidRDefault="009E6290" w:rsidP="009E6290">
      <w:pPr>
        <w:pStyle w:val="ListParagraph"/>
        <w:numPr>
          <w:ilvl w:val="1"/>
          <w:numId w:val="24"/>
        </w:numPr>
        <w:jc w:val="both"/>
        <w:rPr>
          <w:rFonts w:ascii="Times New Roman" w:hAnsi="Times New Roman" w:cs="Times New Roman"/>
          <w:sz w:val="24"/>
          <w:szCs w:val="24"/>
          <w:lang w:val="lv-LV"/>
        </w:rPr>
      </w:pPr>
      <w:r w:rsidRPr="00353EFF">
        <w:rPr>
          <w:rFonts w:ascii="Times New Roman" w:hAnsi="Times New Roman" w:cs="Times New Roman"/>
          <w:sz w:val="24"/>
          <w:szCs w:val="24"/>
          <w:lang w:val="lv-LV"/>
        </w:rPr>
        <w:t>Smagas sekas</w:t>
      </w:r>
    </w:p>
    <w:p w14:paraId="6EDF2250" w14:textId="77777777" w:rsidR="009E6290" w:rsidRPr="00353EFF" w:rsidRDefault="009E6290" w:rsidP="009E6290">
      <w:pPr>
        <w:pStyle w:val="ListParagraph"/>
        <w:numPr>
          <w:ilvl w:val="1"/>
          <w:numId w:val="24"/>
        </w:numPr>
        <w:jc w:val="both"/>
        <w:rPr>
          <w:rFonts w:ascii="Times New Roman" w:hAnsi="Times New Roman" w:cs="Times New Roman"/>
          <w:sz w:val="24"/>
          <w:szCs w:val="24"/>
          <w:lang w:val="lv-LV"/>
        </w:rPr>
      </w:pPr>
      <w:r w:rsidRPr="00353EFF">
        <w:rPr>
          <w:rFonts w:ascii="Times New Roman" w:hAnsi="Times New Roman" w:cs="Times New Roman"/>
          <w:sz w:val="24"/>
          <w:szCs w:val="24"/>
          <w:lang w:val="lv-LV"/>
        </w:rPr>
        <w:t>Katastrofālas sekas</w:t>
      </w:r>
    </w:p>
    <w:p w14:paraId="01343A6C" w14:textId="0E5C0D38" w:rsidR="009E6290" w:rsidRPr="00353EFF" w:rsidRDefault="009E6290" w:rsidP="009E6290">
      <w:pPr>
        <w:spacing w:after="0"/>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 xml:space="preserve">Kvantitatīvai risku novērtēšanai izmantota metodoloģija atbilstoši pirmajam pētījumam “Risku un </w:t>
      </w:r>
      <w:r w:rsidRPr="00CF27E8">
        <w:rPr>
          <w:rFonts w:ascii="Times New Roman" w:eastAsia="Arial" w:hAnsi="Times New Roman" w:cs="Times New Roman"/>
          <w:sz w:val="24"/>
          <w:szCs w:val="24"/>
          <w:lang w:val="lv-LV"/>
        </w:rPr>
        <w:t>ievainojamības novērtējums un pielāgošanās pasākumu identificēšana lauksaimniecības un mežsaimniecības jomā” (VARAM, 2016), kur risks definēts kā notikuma iestāšanās varbūtības un tā potenciāli nelabvēlīgo seku būtiskuma līmeņa kombinācija (</w:t>
      </w:r>
      <w:r w:rsidR="00761D7C">
        <w:rPr>
          <w:rFonts w:ascii="Times New Roman" w:eastAsia="Arial" w:hAnsi="Times New Roman" w:cs="Times New Roman"/>
          <w:sz w:val="24"/>
          <w:szCs w:val="24"/>
          <w:lang w:val="lv-LV"/>
        </w:rPr>
        <w:t xml:space="preserve">1. </w:t>
      </w:r>
      <w:r w:rsidRPr="00CF27E8">
        <w:rPr>
          <w:rFonts w:ascii="Times New Roman" w:eastAsia="Arial" w:hAnsi="Times New Roman" w:cs="Times New Roman"/>
          <w:sz w:val="24"/>
          <w:szCs w:val="24"/>
          <w:lang w:val="lv-LV"/>
        </w:rPr>
        <w:t xml:space="preserve">tabula). Riska skaitlisko vērtību aprēķina pēc </w:t>
      </w:r>
      <w:r w:rsidR="00372D66">
        <w:rPr>
          <w:rFonts w:ascii="Times New Roman" w:eastAsia="Arial" w:hAnsi="Times New Roman" w:cs="Times New Roman"/>
          <w:sz w:val="24"/>
          <w:szCs w:val="24"/>
          <w:lang w:val="lv-LV"/>
        </w:rPr>
        <w:t xml:space="preserve">1. </w:t>
      </w:r>
      <w:r w:rsidRPr="00CF27E8">
        <w:rPr>
          <w:rFonts w:ascii="Times New Roman" w:eastAsia="Arial" w:hAnsi="Times New Roman" w:cs="Times New Roman"/>
          <w:sz w:val="24"/>
          <w:szCs w:val="24"/>
          <w:lang w:val="lv-LV"/>
        </w:rPr>
        <w:t>formulas:</w:t>
      </w:r>
    </w:p>
    <w:p w14:paraId="4BB1EF51" w14:textId="77777777" w:rsidR="009E6290" w:rsidRPr="00353EFF" w:rsidRDefault="009E6290" w:rsidP="009E6290">
      <w:pPr>
        <w:spacing w:after="0"/>
        <w:ind w:firstLine="709"/>
        <w:jc w:val="both"/>
        <w:rPr>
          <w:rFonts w:ascii="Times New Roman" w:hAnsi="Times New Roman" w:cs="Times New Roman"/>
          <w:sz w:val="24"/>
          <w:szCs w:val="24"/>
          <w:lang w:val="lv-LV"/>
        </w:rPr>
      </w:pPr>
    </w:p>
    <w:p w14:paraId="0436C51B" w14:textId="0241BD23" w:rsidR="009E6290" w:rsidRPr="00353EFF" w:rsidRDefault="009E6290" w:rsidP="009E6290">
      <w:pPr>
        <w:spacing w:after="0"/>
        <w:ind w:firstLine="709"/>
        <w:jc w:val="both"/>
        <w:rPr>
          <w:rFonts w:ascii="Times New Roman" w:hAnsi="Times New Roman" w:cs="Times New Roman"/>
          <w:sz w:val="24"/>
          <w:szCs w:val="24"/>
          <w:lang w:val="lv-LV"/>
        </w:rPr>
      </w:pPr>
      <w:proofErr w:type="spellStart"/>
      <w:r w:rsidRPr="00353EFF">
        <w:rPr>
          <w:rFonts w:ascii="Times New Roman" w:hAnsi="Times New Roman" w:cs="Times New Roman"/>
          <w:sz w:val="24"/>
          <w:szCs w:val="24"/>
          <w:lang w:val="lv-LV"/>
        </w:rPr>
        <w:t>RL</w:t>
      </w:r>
      <w:r w:rsidRPr="00353EFF">
        <w:rPr>
          <w:rFonts w:ascii="Times New Roman" w:hAnsi="Times New Roman" w:cs="Times New Roman"/>
          <w:sz w:val="24"/>
          <w:szCs w:val="24"/>
          <w:vertAlign w:val="subscript"/>
          <w:lang w:val="lv-LV"/>
        </w:rPr>
        <w:t>i</w:t>
      </w:r>
      <w:proofErr w:type="spellEnd"/>
      <w:r w:rsidRPr="00353EFF">
        <w:rPr>
          <w:rFonts w:ascii="Times New Roman" w:hAnsi="Times New Roman" w:cs="Times New Roman"/>
          <w:sz w:val="24"/>
          <w:szCs w:val="24"/>
          <w:lang w:val="lv-LV"/>
        </w:rPr>
        <w:t>=</w:t>
      </w:r>
      <w:proofErr w:type="spellStart"/>
      <w:r w:rsidRPr="00353EFF">
        <w:rPr>
          <w:rFonts w:ascii="Times New Roman" w:hAnsi="Times New Roman" w:cs="Times New Roman"/>
          <w:sz w:val="24"/>
          <w:szCs w:val="24"/>
          <w:lang w:val="lv-LV"/>
        </w:rPr>
        <w:t>RI</w:t>
      </w:r>
      <w:r w:rsidRPr="00353EFF">
        <w:rPr>
          <w:rFonts w:ascii="Times New Roman" w:hAnsi="Times New Roman" w:cs="Times New Roman"/>
          <w:sz w:val="24"/>
          <w:szCs w:val="24"/>
          <w:vertAlign w:val="subscript"/>
          <w:lang w:val="lv-LV"/>
        </w:rPr>
        <w:t>i</w:t>
      </w:r>
      <w:proofErr w:type="spellEnd"/>
      <w:r w:rsidRPr="00353EFF">
        <w:rPr>
          <w:rFonts w:ascii="Times New Roman" w:hAnsi="Times New Roman" w:cs="Times New Roman"/>
          <w:sz w:val="24"/>
          <w:szCs w:val="24"/>
          <w:lang w:val="lv-LV"/>
        </w:rPr>
        <w:t xml:space="preserve"> * </w:t>
      </w:r>
      <w:proofErr w:type="spellStart"/>
      <w:r w:rsidRPr="00353EFF">
        <w:rPr>
          <w:rFonts w:ascii="Times New Roman" w:hAnsi="Times New Roman" w:cs="Times New Roman"/>
          <w:sz w:val="24"/>
          <w:szCs w:val="24"/>
          <w:lang w:val="lv-LV"/>
        </w:rPr>
        <w:t>RS</w:t>
      </w:r>
      <w:r w:rsidRPr="00353EFF">
        <w:rPr>
          <w:rFonts w:ascii="Times New Roman" w:hAnsi="Times New Roman" w:cs="Times New Roman"/>
          <w:sz w:val="24"/>
          <w:szCs w:val="24"/>
          <w:vertAlign w:val="subscript"/>
          <w:lang w:val="lv-LV"/>
        </w:rPr>
        <w:t>i</w:t>
      </w:r>
      <w:proofErr w:type="spellEnd"/>
      <w:r w:rsidRPr="00353EFF">
        <w:rPr>
          <w:rFonts w:ascii="Times New Roman" w:hAnsi="Times New Roman" w:cs="Times New Roman"/>
          <w:sz w:val="24"/>
          <w:szCs w:val="24"/>
          <w:lang w:val="lv-LV"/>
        </w:rPr>
        <w:tab/>
      </w:r>
      <w:r w:rsidRPr="00353EFF">
        <w:rPr>
          <w:rFonts w:ascii="Times New Roman" w:hAnsi="Times New Roman" w:cs="Times New Roman"/>
          <w:sz w:val="24"/>
          <w:szCs w:val="24"/>
          <w:lang w:val="lv-LV"/>
        </w:rPr>
        <w:tab/>
      </w:r>
      <w:r w:rsidRPr="00353EFF">
        <w:rPr>
          <w:rFonts w:ascii="Times New Roman" w:hAnsi="Times New Roman" w:cs="Times New Roman"/>
          <w:sz w:val="24"/>
          <w:szCs w:val="24"/>
          <w:lang w:val="lv-LV"/>
        </w:rPr>
        <w:tab/>
      </w:r>
      <w:r w:rsidRPr="00353EFF">
        <w:rPr>
          <w:rFonts w:ascii="Times New Roman" w:hAnsi="Times New Roman" w:cs="Times New Roman"/>
          <w:sz w:val="24"/>
          <w:szCs w:val="24"/>
          <w:lang w:val="lv-LV"/>
        </w:rPr>
        <w:tab/>
      </w:r>
      <w:r w:rsidRPr="00353EFF">
        <w:rPr>
          <w:rFonts w:ascii="Times New Roman" w:hAnsi="Times New Roman" w:cs="Times New Roman"/>
          <w:sz w:val="24"/>
          <w:szCs w:val="24"/>
          <w:lang w:val="lv-LV"/>
        </w:rPr>
        <w:tab/>
      </w:r>
      <w:r w:rsidRPr="00353EFF">
        <w:rPr>
          <w:rFonts w:ascii="Times New Roman" w:hAnsi="Times New Roman" w:cs="Times New Roman"/>
          <w:sz w:val="24"/>
          <w:szCs w:val="24"/>
          <w:lang w:val="lv-LV"/>
        </w:rPr>
        <w:tab/>
      </w:r>
      <w:r w:rsidRPr="00353EFF">
        <w:rPr>
          <w:rFonts w:ascii="Times New Roman" w:hAnsi="Times New Roman" w:cs="Times New Roman"/>
          <w:sz w:val="24"/>
          <w:szCs w:val="24"/>
          <w:lang w:val="lv-LV"/>
        </w:rPr>
        <w:tab/>
      </w:r>
      <w:r w:rsidRPr="00353EFF">
        <w:rPr>
          <w:rFonts w:ascii="Times New Roman" w:hAnsi="Times New Roman" w:cs="Times New Roman"/>
          <w:sz w:val="24"/>
          <w:szCs w:val="24"/>
          <w:lang w:val="lv-LV"/>
        </w:rPr>
        <w:tab/>
      </w:r>
      <w:r w:rsidRPr="00353EFF">
        <w:rPr>
          <w:rFonts w:ascii="Times New Roman" w:hAnsi="Times New Roman" w:cs="Times New Roman"/>
          <w:sz w:val="24"/>
          <w:szCs w:val="24"/>
          <w:lang w:val="lv-LV"/>
        </w:rPr>
        <w:tab/>
        <w:t>(1.)</w:t>
      </w:r>
    </w:p>
    <w:p w14:paraId="4434511C" w14:textId="77777777" w:rsidR="009E6290" w:rsidRPr="00353EFF" w:rsidRDefault="009E6290" w:rsidP="009E6290">
      <w:pPr>
        <w:spacing w:after="0"/>
        <w:ind w:firstLine="709"/>
        <w:jc w:val="both"/>
        <w:rPr>
          <w:rFonts w:ascii="Times New Roman" w:hAnsi="Times New Roman" w:cs="Times New Roman"/>
          <w:sz w:val="24"/>
          <w:szCs w:val="24"/>
          <w:lang w:val="lv-LV"/>
        </w:rPr>
      </w:pPr>
    </w:p>
    <w:p w14:paraId="261870C5" w14:textId="77777777" w:rsidR="009E6290" w:rsidRPr="00353EFF" w:rsidRDefault="009E6290" w:rsidP="00295D31">
      <w:pPr>
        <w:spacing w:after="0"/>
        <w:jc w:val="both"/>
        <w:rPr>
          <w:rFonts w:ascii="Times New Roman" w:hAnsi="Times New Roman" w:cs="Times New Roman"/>
          <w:sz w:val="24"/>
          <w:szCs w:val="24"/>
          <w:lang w:val="lv-LV"/>
        </w:rPr>
      </w:pPr>
      <w:r w:rsidRPr="00353EFF">
        <w:rPr>
          <w:rFonts w:ascii="Times New Roman" w:hAnsi="Times New Roman" w:cs="Times New Roman"/>
          <w:sz w:val="24"/>
          <w:szCs w:val="24"/>
          <w:lang w:val="lv-LV"/>
        </w:rPr>
        <w:t>kur</w:t>
      </w:r>
    </w:p>
    <w:p w14:paraId="12AB07FE" w14:textId="6BABAE45" w:rsidR="009E6290" w:rsidRPr="00353EFF" w:rsidRDefault="009E6290" w:rsidP="00295D31">
      <w:pPr>
        <w:spacing w:after="0"/>
        <w:jc w:val="both"/>
        <w:rPr>
          <w:rFonts w:ascii="Times New Roman" w:hAnsi="Times New Roman" w:cs="Times New Roman"/>
          <w:sz w:val="24"/>
          <w:szCs w:val="24"/>
          <w:lang w:val="lv-LV"/>
        </w:rPr>
      </w:pPr>
      <w:proofErr w:type="spellStart"/>
      <w:r w:rsidRPr="00353EFF">
        <w:rPr>
          <w:rFonts w:ascii="Times New Roman" w:hAnsi="Times New Roman" w:cs="Times New Roman"/>
          <w:sz w:val="24"/>
          <w:szCs w:val="24"/>
          <w:lang w:val="lv-LV"/>
        </w:rPr>
        <w:t>L</w:t>
      </w:r>
      <w:r w:rsidRPr="00353EFF">
        <w:rPr>
          <w:rFonts w:ascii="Times New Roman" w:hAnsi="Times New Roman" w:cs="Times New Roman"/>
          <w:sz w:val="24"/>
          <w:szCs w:val="24"/>
          <w:vertAlign w:val="subscript"/>
          <w:lang w:val="lv-LV"/>
        </w:rPr>
        <w:t>i</w:t>
      </w:r>
      <w:proofErr w:type="spellEnd"/>
      <w:r w:rsidRPr="00353EFF">
        <w:rPr>
          <w:rFonts w:ascii="Times New Roman" w:hAnsi="Times New Roman" w:cs="Times New Roman"/>
          <w:sz w:val="24"/>
          <w:szCs w:val="24"/>
          <w:lang w:val="lv-LV"/>
        </w:rPr>
        <w:tab/>
      </w:r>
      <w:r w:rsidRPr="00353EFF">
        <w:rPr>
          <w:rFonts w:ascii="Times New Roman" w:hAnsi="Times New Roman" w:cs="Times New Roman"/>
          <w:sz w:val="24"/>
          <w:szCs w:val="24"/>
          <w:lang w:val="lv-LV"/>
        </w:rPr>
        <w:tab/>
        <w:t>– i-tā riska skaitliskā vērtība,</w:t>
      </w:r>
    </w:p>
    <w:p w14:paraId="465E4742" w14:textId="77777777" w:rsidR="009E6290" w:rsidRPr="00353EFF" w:rsidRDefault="009E6290" w:rsidP="00295D31">
      <w:pPr>
        <w:spacing w:after="0"/>
        <w:jc w:val="both"/>
        <w:rPr>
          <w:rFonts w:ascii="Times New Roman" w:hAnsi="Times New Roman" w:cs="Times New Roman"/>
          <w:sz w:val="24"/>
          <w:szCs w:val="24"/>
          <w:lang w:val="lv-LV"/>
        </w:rPr>
      </w:pPr>
      <w:proofErr w:type="spellStart"/>
      <w:r w:rsidRPr="00353EFF">
        <w:rPr>
          <w:rFonts w:ascii="Times New Roman" w:hAnsi="Times New Roman" w:cs="Times New Roman"/>
          <w:sz w:val="24"/>
          <w:szCs w:val="24"/>
          <w:lang w:val="lv-LV"/>
        </w:rPr>
        <w:t>RI</w:t>
      </w:r>
      <w:r w:rsidRPr="00353EFF">
        <w:rPr>
          <w:rFonts w:ascii="Times New Roman" w:hAnsi="Times New Roman" w:cs="Times New Roman"/>
          <w:sz w:val="24"/>
          <w:szCs w:val="24"/>
          <w:vertAlign w:val="subscript"/>
          <w:lang w:val="lv-LV"/>
        </w:rPr>
        <w:t>i</w:t>
      </w:r>
      <w:proofErr w:type="spellEnd"/>
      <w:r w:rsidRPr="00353EFF">
        <w:rPr>
          <w:rFonts w:ascii="Times New Roman" w:hAnsi="Times New Roman" w:cs="Times New Roman"/>
          <w:sz w:val="24"/>
          <w:szCs w:val="24"/>
          <w:lang w:val="lv-LV"/>
        </w:rPr>
        <w:tab/>
      </w:r>
      <w:r w:rsidRPr="00353EFF">
        <w:rPr>
          <w:rFonts w:ascii="Times New Roman" w:hAnsi="Times New Roman" w:cs="Times New Roman"/>
          <w:sz w:val="24"/>
          <w:szCs w:val="24"/>
          <w:lang w:val="lv-LV"/>
        </w:rPr>
        <w:tab/>
        <w:t>– i-tā riska iestāšanās varbūtība,</w:t>
      </w:r>
    </w:p>
    <w:p w14:paraId="29E07A5B" w14:textId="77777777" w:rsidR="009E6290" w:rsidRDefault="009E6290" w:rsidP="00295D31">
      <w:pPr>
        <w:spacing w:after="0"/>
        <w:jc w:val="both"/>
        <w:rPr>
          <w:rFonts w:ascii="Times New Roman" w:hAnsi="Times New Roman" w:cs="Times New Roman"/>
          <w:sz w:val="24"/>
          <w:szCs w:val="24"/>
          <w:lang w:val="lv-LV"/>
        </w:rPr>
      </w:pPr>
      <w:proofErr w:type="spellStart"/>
      <w:r w:rsidRPr="00353EFF">
        <w:rPr>
          <w:rFonts w:ascii="Times New Roman" w:hAnsi="Times New Roman" w:cs="Times New Roman"/>
          <w:sz w:val="24"/>
          <w:szCs w:val="24"/>
          <w:lang w:val="lv-LV"/>
        </w:rPr>
        <w:t>RS</w:t>
      </w:r>
      <w:r w:rsidRPr="00353EFF">
        <w:rPr>
          <w:rFonts w:ascii="Times New Roman" w:hAnsi="Times New Roman" w:cs="Times New Roman"/>
          <w:sz w:val="24"/>
          <w:szCs w:val="24"/>
          <w:vertAlign w:val="subscript"/>
          <w:lang w:val="lv-LV"/>
        </w:rPr>
        <w:t>i</w:t>
      </w:r>
      <w:proofErr w:type="spellEnd"/>
      <w:r w:rsidRPr="00353EFF">
        <w:rPr>
          <w:rFonts w:ascii="Times New Roman" w:hAnsi="Times New Roman" w:cs="Times New Roman"/>
          <w:sz w:val="24"/>
          <w:szCs w:val="24"/>
          <w:lang w:val="lv-LV"/>
        </w:rPr>
        <w:tab/>
      </w:r>
      <w:r w:rsidRPr="00353EFF">
        <w:rPr>
          <w:rFonts w:ascii="Times New Roman" w:hAnsi="Times New Roman" w:cs="Times New Roman"/>
          <w:sz w:val="24"/>
          <w:szCs w:val="24"/>
          <w:lang w:val="lv-LV"/>
        </w:rPr>
        <w:tab/>
        <w:t>– i-tā riska iestāšanās seku būtiskums.</w:t>
      </w:r>
    </w:p>
    <w:p w14:paraId="55CEF392" w14:textId="77777777" w:rsidR="004A4C57" w:rsidRDefault="004A4C57" w:rsidP="00295D31">
      <w:pPr>
        <w:spacing w:after="0"/>
        <w:jc w:val="both"/>
        <w:rPr>
          <w:rFonts w:ascii="Times New Roman" w:hAnsi="Times New Roman" w:cs="Times New Roman"/>
          <w:sz w:val="24"/>
          <w:szCs w:val="24"/>
          <w:lang w:val="lv-LV"/>
        </w:rPr>
      </w:pPr>
    </w:p>
    <w:p w14:paraId="0AF60DA0" w14:textId="77777777" w:rsidR="004A4C57" w:rsidRDefault="004A4C57" w:rsidP="00295D31">
      <w:pPr>
        <w:spacing w:after="0"/>
        <w:jc w:val="both"/>
        <w:rPr>
          <w:rFonts w:ascii="Times New Roman" w:hAnsi="Times New Roman" w:cs="Times New Roman"/>
          <w:sz w:val="24"/>
          <w:szCs w:val="24"/>
          <w:lang w:val="lv-LV"/>
        </w:rPr>
      </w:pPr>
    </w:p>
    <w:p w14:paraId="5E4CFADC" w14:textId="77777777" w:rsidR="004A4C57" w:rsidRDefault="004A4C57" w:rsidP="00295D31">
      <w:pPr>
        <w:spacing w:after="0"/>
        <w:jc w:val="both"/>
        <w:rPr>
          <w:rFonts w:ascii="Times New Roman" w:hAnsi="Times New Roman" w:cs="Times New Roman"/>
          <w:sz w:val="24"/>
          <w:szCs w:val="24"/>
          <w:lang w:val="lv-LV"/>
        </w:rPr>
      </w:pPr>
    </w:p>
    <w:p w14:paraId="2CDD0141" w14:textId="77777777" w:rsidR="004A4C57" w:rsidRDefault="004A4C57" w:rsidP="00295D31">
      <w:pPr>
        <w:spacing w:after="0"/>
        <w:jc w:val="both"/>
        <w:rPr>
          <w:rFonts w:ascii="Times New Roman" w:hAnsi="Times New Roman" w:cs="Times New Roman"/>
          <w:sz w:val="24"/>
          <w:szCs w:val="24"/>
          <w:lang w:val="lv-LV"/>
        </w:rPr>
      </w:pPr>
    </w:p>
    <w:p w14:paraId="6DB266D0" w14:textId="77777777" w:rsidR="004A4C57" w:rsidRPr="00353EFF" w:rsidRDefault="004A4C57" w:rsidP="00295D31">
      <w:pPr>
        <w:spacing w:after="0"/>
        <w:jc w:val="both"/>
        <w:rPr>
          <w:rFonts w:ascii="Times New Roman" w:hAnsi="Times New Roman" w:cs="Times New Roman"/>
          <w:sz w:val="24"/>
          <w:szCs w:val="24"/>
          <w:lang w:val="lv-LV"/>
        </w:rPr>
      </w:pPr>
    </w:p>
    <w:p w14:paraId="23C2C48F" w14:textId="77777777" w:rsidR="009E6290" w:rsidRPr="00353EFF" w:rsidRDefault="009E6290" w:rsidP="009E6290">
      <w:pPr>
        <w:spacing w:after="0"/>
        <w:jc w:val="both"/>
        <w:rPr>
          <w:rFonts w:ascii="Times New Roman" w:eastAsia="Arial" w:hAnsi="Times New Roman" w:cs="Times New Roman"/>
          <w:sz w:val="24"/>
          <w:szCs w:val="24"/>
          <w:lang w:val="lv-LV"/>
        </w:rPr>
      </w:pPr>
    </w:p>
    <w:p w14:paraId="76345E6A" w14:textId="327DA34A" w:rsidR="009E6290" w:rsidRPr="00B16BA5" w:rsidRDefault="0081042A" w:rsidP="00B16BA5">
      <w:pPr>
        <w:pStyle w:val="Caption"/>
      </w:pPr>
      <w:fldSimple w:instr=" SEQ Tabula \* ARABIC ">
        <w:bookmarkStart w:id="12" w:name="_Toc204765164"/>
        <w:r w:rsidRPr="00596DF8">
          <w:t>1</w:t>
        </w:r>
      </w:fldSimple>
      <w:r w:rsidR="009E6290" w:rsidRPr="00B16BA5">
        <w:t xml:space="preserve">. tabula - Pētījumā </w:t>
      </w:r>
      <w:proofErr w:type="spellStart"/>
      <w:r w:rsidR="009E6290" w:rsidRPr="00B16BA5">
        <w:t>izmantotā</w:t>
      </w:r>
      <w:proofErr w:type="spellEnd"/>
      <w:r w:rsidR="009E6290" w:rsidRPr="00B16BA5">
        <w:t xml:space="preserve"> </w:t>
      </w:r>
      <w:proofErr w:type="spellStart"/>
      <w:r w:rsidR="009E6290" w:rsidRPr="00B16BA5">
        <w:t>risku</w:t>
      </w:r>
      <w:proofErr w:type="spellEnd"/>
      <w:r w:rsidR="009E6290" w:rsidRPr="00B16BA5">
        <w:t xml:space="preserve"> </w:t>
      </w:r>
      <w:proofErr w:type="spellStart"/>
      <w:r w:rsidR="009E6290" w:rsidRPr="00B16BA5">
        <w:t>līmeņa</w:t>
      </w:r>
      <w:proofErr w:type="spellEnd"/>
      <w:r w:rsidR="009E6290" w:rsidRPr="00B16BA5">
        <w:t xml:space="preserve"> </w:t>
      </w:r>
      <w:proofErr w:type="spellStart"/>
      <w:r w:rsidR="009E6290" w:rsidRPr="00B16BA5">
        <w:t>noteikšanas</w:t>
      </w:r>
      <w:proofErr w:type="spellEnd"/>
      <w:r w:rsidR="009E6290" w:rsidRPr="00B16BA5">
        <w:t xml:space="preserve"> tabula (VARAM, 2016).</w:t>
      </w:r>
      <w:bookmarkEnd w:id="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4"/>
        <w:gridCol w:w="1527"/>
        <w:gridCol w:w="1194"/>
        <w:gridCol w:w="1259"/>
        <w:gridCol w:w="1259"/>
        <w:gridCol w:w="1377"/>
      </w:tblGrid>
      <w:tr w:rsidR="009E6290" w:rsidRPr="00353EFF" w14:paraId="649E9567" w14:textId="77777777" w:rsidTr="00E72FF8">
        <w:trPr>
          <w:trHeight w:val="638"/>
        </w:trPr>
        <w:tc>
          <w:tcPr>
            <w:tcW w:w="1462" w:type="pct"/>
            <w:vMerge w:val="restart"/>
            <w:tcBorders>
              <w:top w:val="single" w:sz="4" w:space="0" w:color="auto"/>
              <w:left w:val="single" w:sz="4" w:space="0" w:color="auto"/>
              <w:right w:val="single" w:sz="4" w:space="0" w:color="auto"/>
            </w:tcBorders>
            <w:noWrap/>
            <w:vAlign w:val="bottom"/>
            <w:hideMark/>
          </w:tcPr>
          <w:p w14:paraId="262DB88D" w14:textId="77777777" w:rsidR="009E6290" w:rsidRPr="00353EFF" w:rsidRDefault="009E6290">
            <w:pPr>
              <w:spacing w:after="0"/>
              <w:rPr>
                <w:rFonts w:ascii="Times New Roman" w:eastAsia="Times New Roman" w:hAnsi="Times New Roman" w:cs="Times New Roman"/>
                <w:color w:val="000000"/>
                <w:lang w:val="lv-LV"/>
              </w:rPr>
            </w:pPr>
            <w:r w:rsidRPr="00353EFF">
              <w:rPr>
                <w:rFonts w:ascii="Times New Roman" w:eastAsia="Times New Roman" w:hAnsi="Times New Roman" w:cs="Times New Roman"/>
                <w:bCs/>
                <w:i/>
                <w:color w:val="000000"/>
                <w:lang w:val="lv-LV"/>
              </w:rPr>
              <w:t>Iespējamība</w:t>
            </w:r>
            <w:r w:rsidRPr="00353EFF">
              <w:rPr>
                <w:rFonts w:ascii="Times New Roman" w:eastAsia="Times New Roman" w:hAnsi="Times New Roman" w:cs="Times New Roman"/>
                <w:b/>
                <w:bCs/>
                <w:color w:val="000000"/>
                <w:lang w:val="lv-LV"/>
              </w:rPr>
              <w:t xml:space="preserve">/ </w:t>
            </w:r>
            <w:r w:rsidRPr="00353EFF">
              <w:rPr>
                <w:rFonts w:ascii="Times New Roman" w:eastAsia="Times New Roman" w:hAnsi="Times New Roman" w:cs="Times New Roman"/>
                <w:bCs/>
                <w:i/>
                <w:color w:val="000000"/>
                <w:lang w:val="lv-LV"/>
              </w:rPr>
              <w:t>seku būtiskums</w:t>
            </w:r>
          </w:p>
        </w:tc>
        <w:tc>
          <w:tcPr>
            <w:tcW w:w="817" w:type="pct"/>
            <w:shd w:val="clear" w:color="000000" w:fill="92D050"/>
            <w:vAlign w:val="center"/>
            <w:hideMark/>
          </w:tcPr>
          <w:p w14:paraId="430DBA1D" w14:textId="77777777" w:rsidR="009E6290" w:rsidRPr="00353EFF" w:rsidRDefault="009E6290">
            <w:pPr>
              <w:spacing w:after="0"/>
              <w:jc w:val="center"/>
              <w:rPr>
                <w:rFonts w:ascii="Times New Roman" w:eastAsia="Times New Roman" w:hAnsi="Times New Roman" w:cs="Times New Roman"/>
                <w:b/>
                <w:bCs/>
                <w:color w:val="000000"/>
                <w:lang w:val="lv-LV"/>
              </w:rPr>
            </w:pPr>
            <w:r w:rsidRPr="00353EFF">
              <w:rPr>
                <w:rFonts w:ascii="Times New Roman" w:eastAsia="Times New Roman" w:hAnsi="Times New Roman" w:cs="Times New Roman"/>
                <w:b/>
                <w:bCs/>
                <w:color w:val="000000"/>
                <w:lang w:val="lv-LV"/>
              </w:rPr>
              <w:t>Nenozīmīgs risks</w:t>
            </w:r>
          </w:p>
        </w:tc>
        <w:tc>
          <w:tcPr>
            <w:tcW w:w="639" w:type="pct"/>
            <w:shd w:val="clear" w:color="000000" w:fill="FFFF00"/>
            <w:vAlign w:val="center"/>
            <w:hideMark/>
          </w:tcPr>
          <w:p w14:paraId="00A9C08F" w14:textId="77777777" w:rsidR="009E6290" w:rsidRPr="00353EFF" w:rsidRDefault="009E6290">
            <w:pPr>
              <w:spacing w:after="0"/>
              <w:jc w:val="center"/>
              <w:rPr>
                <w:rFonts w:ascii="Times New Roman" w:eastAsia="Times New Roman" w:hAnsi="Times New Roman" w:cs="Times New Roman"/>
                <w:b/>
                <w:bCs/>
                <w:color w:val="000000"/>
                <w:lang w:val="lv-LV"/>
              </w:rPr>
            </w:pPr>
            <w:r w:rsidRPr="00353EFF">
              <w:rPr>
                <w:rFonts w:ascii="Times New Roman" w:eastAsia="Times New Roman" w:hAnsi="Times New Roman" w:cs="Times New Roman"/>
                <w:b/>
                <w:bCs/>
                <w:color w:val="000000"/>
                <w:lang w:val="lv-LV"/>
              </w:rPr>
              <w:t>Nozīmīgs risks</w:t>
            </w:r>
          </w:p>
        </w:tc>
        <w:tc>
          <w:tcPr>
            <w:tcW w:w="673" w:type="pct"/>
            <w:shd w:val="clear" w:color="000000" w:fill="FF9900"/>
            <w:vAlign w:val="center"/>
            <w:hideMark/>
          </w:tcPr>
          <w:p w14:paraId="0B4CCF25" w14:textId="77777777" w:rsidR="009E6290" w:rsidRPr="00353EFF" w:rsidRDefault="009E6290">
            <w:pPr>
              <w:spacing w:after="0"/>
              <w:jc w:val="center"/>
              <w:rPr>
                <w:rFonts w:ascii="Times New Roman" w:eastAsia="Times New Roman" w:hAnsi="Times New Roman" w:cs="Times New Roman"/>
                <w:b/>
                <w:bCs/>
                <w:color w:val="000000"/>
                <w:lang w:val="lv-LV"/>
              </w:rPr>
            </w:pPr>
            <w:r w:rsidRPr="00353EFF">
              <w:rPr>
                <w:rFonts w:ascii="Times New Roman" w:eastAsia="Times New Roman" w:hAnsi="Times New Roman" w:cs="Times New Roman"/>
                <w:b/>
                <w:bCs/>
                <w:color w:val="000000"/>
                <w:lang w:val="lv-LV"/>
              </w:rPr>
              <w:t>Vidējs risks</w:t>
            </w:r>
          </w:p>
        </w:tc>
        <w:tc>
          <w:tcPr>
            <w:tcW w:w="673" w:type="pct"/>
            <w:shd w:val="clear" w:color="auto" w:fill="ED7D31" w:themeFill="accent2"/>
            <w:vAlign w:val="center"/>
            <w:hideMark/>
          </w:tcPr>
          <w:p w14:paraId="1CB383D4" w14:textId="77777777" w:rsidR="009E6290" w:rsidRPr="00353EFF" w:rsidRDefault="009E6290">
            <w:pPr>
              <w:spacing w:after="0"/>
              <w:jc w:val="center"/>
              <w:rPr>
                <w:rFonts w:ascii="Times New Roman" w:eastAsia="Times New Roman" w:hAnsi="Times New Roman" w:cs="Times New Roman"/>
                <w:b/>
                <w:bCs/>
                <w:color w:val="000000"/>
                <w:lang w:val="lv-LV"/>
              </w:rPr>
            </w:pPr>
            <w:r w:rsidRPr="00353EFF">
              <w:rPr>
                <w:rFonts w:ascii="Times New Roman" w:eastAsia="Times New Roman" w:hAnsi="Times New Roman" w:cs="Times New Roman"/>
                <w:b/>
                <w:bCs/>
                <w:color w:val="000000"/>
                <w:lang w:val="lv-LV"/>
              </w:rPr>
              <w:t>Augsts risks</w:t>
            </w:r>
          </w:p>
        </w:tc>
        <w:tc>
          <w:tcPr>
            <w:tcW w:w="736" w:type="pct"/>
            <w:shd w:val="clear" w:color="000000" w:fill="FF0000"/>
            <w:vAlign w:val="center"/>
            <w:hideMark/>
          </w:tcPr>
          <w:p w14:paraId="2DD522A3" w14:textId="77777777" w:rsidR="009E6290" w:rsidRPr="00353EFF" w:rsidRDefault="009E6290">
            <w:pPr>
              <w:spacing w:after="0"/>
              <w:jc w:val="center"/>
              <w:rPr>
                <w:rFonts w:ascii="Times New Roman" w:eastAsia="Times New Roman" w:hAnsi="Times New Roman" w:cs="Times New Roman"/>
                <w:b/>
                <w:bCs/>
                <w:color w:val="000000"/>
                <w:lang w:val="lv-LV"/>
              </w:rPr>
            </w:pPr>
            <w:r w:rsidRPr="00353EFF">
              <w:rPr>
                <w:rFonts w:ascii="Times New Roman" w:eastAsia="Times New Roman" w:hAnsi="Times New Roman" w:cs="Times New Roman"/>
                <w:b/>
                <w:bCs/>
                <w:color w:val="000000"/>
                <w:lang w:val="lv-LV"/>
              </w:rPr>
              <w:t>Ļoti augsts risks</w:t>
            </w:r>
          </w:p>
        </w:tc>
      </w:tr>
      <w:tr w:rsidR="009E6290" w:rsidRPr="00353EFF" w14:paraId="1FD44D78" w14:textId="77777777" w:rsidTr="00E72FF8">
        <w:trPr>
          <w:trHeight w:val="427"/>
        </w:trPr>
        <w:tc>
          <w:tcPr>
            <w:tcW w:w="1462" w:type="pct"/>
            <w:vMerge/>
            <w:tcBorders>
              <w:left w:val="single" w:sz="4" w:space="0" w:color="auto"/>
              <w:right w:val="single" w:sz="4" w:space="0" w:color="auto"/>
            </w:tcBorders>
            <w:vAlign w:val="center"/>
          </w:tcPr>
          <w:p w14:paraId="32D66BDE" w14:textId="77777777" w:rsidR="009E6290" w:rsidRPr="00353EFF" w:rsidRDefault="009E6290">
            <w:pPr>
              <w:spacing w:after="0"/>
              <w:jc w:val="center"/>
              <w:rPr>
                <w:rFonts w:ascii="Times New Roman" w:eastAsia="Times New Roman" w:hAnsi="Times New Roman" w:cs="Times New Roman"/>
                <w:bCs/>
                <w:i/>
                <w:iCs/>
                <w:color w:val="000000"/>
                <w:lang w:val="lv-LV"/>
              </w:rPr>
            </w:pPr>
          </w:p>
        </w:tc>
        <w:tc>
          <w:tcPr>
            <w:tcW w:w="817" w:type="pct"/>
            <w:tcBorders>
              <w:left w:val="single" w:sz="4" w:space="0" w:color="auto"/>
            </w:tcBorders>
            <w:shd w:val="clear" w:color="000000" w:fill="92D050"/>
            <w:vAlign w:val="center"/>
          </w:tcPr>
          <w:p w14:paraId="66F504E7" w14:textId="77777777" w:rsidR="009E6290" w:rsidRPr="00353EFF" w:rsidRDefault="009E6290">
            <w:pPr>
              <w:spacing w:after="0"/>
              <w:jc w:val="center"/>
              <w:rPr>
                <w:rFonts w:ascii="Times New Roman" w:eastAsia="Times New Roman" w:hAnsi="Times New Roman" w:cs="Times New Roman"/>
                <w:bCs/>
                <w:color w:val="000000"/>
                <w:lang w:val="lv-LV"/>
              </w:rPr>
            </w:pPr>
            <w:r w:rsidRPr="00353EFF">
              <w:rPr>
                <w:rFonts w:ascii="Times New Roman" w:eastAsia="Times New Roman" w:hAnsi="Times New Roman" w:cs="Times New Roman"/>
                <w:bCs/>
                <w:color w:val="000000"/>
                <w:lang w:val="lv-LV"/>
              </w:rPr>
              <w:t>Maznozīmīgas</w:t>
            </w:r>
          </w:p>
        </w:tc>
        <w:tc>
          <w:tcPr>
            <w:tcW w:w="639" w:type="pct"/>
            <w:shd w:val="clear" w:color="000000" w:fill="FFFF00"/>
            <w:vAlign w:val="center"/>
          </w:tcPr>
          <w:p w14:paraId="60CA0947" w14:textId="77777777" w:rsidR="009E6290" w:rsidRPr="00353EFF" w:rsidRDefault="009E6290">
            <w:pPr>
              <w:spacing w:after="0"/>
              <w:jc w:val="center"/>
              <w:rPr>
                <w:rFonts w:ascii="Times New Roman" w:eastAsia="Times New Roman" w:hAnsi="Times New Roman" w:cs="Times New Roman"/>
                <w:bCs/>
                <w:color w:val="000000"/>
                <w:lang w:val="lv-LV"/>
              </w:rPr>
            </w:pPr>
            <w:r w:rsidRPr="00353EFF">
              <w:rPr>
                <w:rFonts w:ascii="Times New Roman" w:eastAsia="Times New Roman" w:hAnsi="Times New Roman" w:cs="Times New Roman"/>
                <w:bCs/>
                <w:color w:val="000000"/>
                <w:lang w:val="lv-LV"/>
              </w:rPr>
              <w:t>Nozīmīgas</w:t>
            </w:r>
          </w:p>
        </w:tc>
        <w:tc>
          <w:tcPr>
            <w:tcW w:w="673" w:type="pct"/>
            <w:shd w:val="clear" w:color="000000" w:fill="FF9900"/>
            <w:vAlign w:val="center"/>
          </w:tcPr>
          <w:p w14:paraId="41D2D032" w14:textId="77777777" w:rsidR="009E6290" w:rsidRPr="00353EFF" w:rsidRDefault="009E6290">
            <w:pPr>
              <w:spacing w:after="0"/>
              <w:jc w:val="center"/>
              <w:rPr>
                <w:rFonts w:ascii="Times New Roman" w:eastAsia="Times New Roman" w:hAnsi="Times New Roman" w:cs="Times New Roman"/>
                <w:bCs/>
                <w:color w:val="000000"/>
                <w:lang w:val="lv-LV"/>
              </w:rPr>
            </w:pPr>
            <w:r w:rsidRPr="00353EFF">
              <w:rPr>
                <w:rFonts w:ascii="Times New Roman" w:eastAsia="Times New Roman" w:hAnsi="Times New Roman" w:cs="Times New Roman"/>
                <w:bCs/>
                <w:color w:val="000000"/>
                <w:lang w:val="lv-LV"/>
              </w:rPr>
              <w:t>Vidējas</w:t>
            </w:r>
          </w:p>
        </w:tc>
        <w:tc>
          <w:tcPr>
            <w:tcW w:w="673" w:type="pct"/>
            <w:shd w:val="clear" w:color="auto" w:fill="ED7D31" w:themeFill="accent2"/>
            <w:vAlign w:val="center"/>
          </w:tcPr>
          <w:p w14:paraId="4F89DB1D" w14:textId="77777777" w:rsidR="009E6290" w:rsidRPr="00353EFF" w:rsidRDefault="009E6290">
            <w:pPr>
              <w:spacing w:after="0"/>
              <w:jc w:val="center"/>
              <w:rPr>
                <w:rFonts w:ascii="Times New Roman" w:eastAsia="Times New Roman" w:hAnsi="Times New Roman" w:cs="Times New Roman"/>
                <w:bCs/>
                <w:color w:val="000000"/>
                <w:lang w:val="lv-LV"/>
              </w:rPr>
            </w:pPr>
            <w:r w:rsidRPr="00353EFF">
              <w:rPr>
                <w:rFonts w:ascii="Times New Roman" w:eastAsia="Times New Roman" w:hAnsi="Times New Roman" w:cs="Times New Roman"/>
                <w:bCs/>
                <w:color w:val="000000"/>
                <w:lang w:val="lv-LV"/>
              </w:rPr>
              <w:t>Smagas</w:t>
            </w:r>
          </w:p>
        </w:tc>
        <w:tc>
          <w:tcPr>
            <w:tcW w:w="736" w:type="pct"/>
            <w:shd w:val="clear" w:color="000000" w:fill="FF0000"/>
            <w:vAlign w:val="center"/>
          </w:tcPr>
          <w:p w14:paraId="76A7D647" w14:textId="77777777" w:rsidR="009E6290" w:rsidRPr="00353EFF" w:rsidRDefault="009E6290">
            <w:pPr>
              <w:spacing w:after="0"/>
              <w:jc w:val="center"/>
              <w:rPr>
                <w:rFonts w:ascii="Times New Roman" w:eastAsia="Times New Roman" w:hAnsi="Times New Roman" w:cs="Times New Roman"/>
                <w:bCs/>
                <w:lang w:val="lv-LV"/>
              </w:rPr>
            </w:pPr>
            <w:r w:rsidRPr="00353EFF">
              <w:rPr>
                <w:rFonts w:ascii="Times New Roman" w:eastAsia="Times New Roman" w:hAnsi="Times New Roman" w:cs="Times New Roman"/>
                <w:bCs/>
                <w:lang w:val="lv-LV"/>
              </w:rPr>
              <w:t>Katastrofālas</w:t>
            </w:r>
          </w:p>
        </w:tc>
      </w:tr>
      <w:tr w:rsidR="009E6290" w:rsidRPr="00353EFF" w14:paraId="7D20CFB1" w14:textId="77777777" w:rsidTr="00E72FF8">
        <w:trPr>
          <w:trHeight w:hRule="exact" w:val="454"/>
        </w:trPr>
        <w:tc>
          <w:tcPr>
            <w:tcW w:w="1462" w:type="pct"/>
            <w:tcBorders>
              <w:top w:val="single" w:sz="4" w:space="0" w:color="auto"/>
            </w:tcBorders>
            <w:vAlign w:val="center"/>
            <w:hideMark/>
          </w:tcPr>
          <w:p w14:paraId="2EACA8D2" w14:textId="77777777" w:rsidR="009E6290" w:rsidRPr="00353EFF" w:rsidRDefault="009E6290">
            <w:pPr>
              <w:spacing w:after="0"/>
              <w:jc w:val="center"/>
              <w:rPr>
                <w:rFonts w:ascii="Times New Roman" w:eastAsia="Times New Roman" w:hAnsi="Times New Roman" w:cs="Times New Roman"/>
                <w:bCs/>
                <w:i/>
                <w:iCs/>
                <w:color w:val="000000"/>
                <w:lang w:val="lv-LV"/>
              </w:rPr>
            </w:pPr>
            <w:r w:rsidRPr="00353EFF">
              <w:rPr>
                <w:rFonts w:ascii="Times New Roman" w:eastAsia="Times New Roman" w:hAnsi="Times New Roman" w:cs="Times New Roman"/>
                <w:bCs/>
                <w:i/>
                <w:iCs/>
                <w:color w:val="000000"/>
                <w:lang w:val="lv-LV"/>
              </w:rPr>
              <w:t>Ļoti augsta</w:t>
            </w:r>
          </w:p>
        </w:tc>
        <w:tc>
          <w:tcPr>
            <w:tcW w:w="817" w:type="pct"/>
            <w:shd w:val="clear" w:color="000000" w:fill="92D050"/>
            <w:vAlign w:val="center"/>
            <w:hideMark/>
          </w:tcPr>
          <w:p w14:paraId="30D54AEB" w14:textId="77777777" w:rsidR="009E6290" w:rsidRPr="00353EFF" w:rsidRDefault="009E6290">
            <w:pPr>
              <w:spacing w:after="0"/>
              <w:jc w:val="center"/>
              <w:rPr>
                <w:rFonts w:ascii="Times New Roman" w:eastAsia="Times New Roman" w:hAnsi="Times New Roman" w:cs="Times New Roman"/>
                <w:bCs/>
                <w:color w:val="000000"/>
                <w:lang w:val="lv-LV"/>
              </w:rPr>
            </w:pPr>
            <w:r w:rsidRPr="00353EFF">
              <w:rPr>
                <w:rFonts w:ascii="Times New Roman" w:eastAsia="Times New Roman" w:hAnsi="Times New Roman" w:cs="Times New Roman"/>
                <w:bCs/>
                <w:color w:val="000000"/>
                <w:lang w:val="lv-LV"/>
              </w:rPr>
              <w:t>5</w:t>
            </w:r>
          </w:p>
        </w:tc>
        <w:tc>
          <w:tcPr>
            <w:tcW w:w="639" w:type="pct"/>
            <w:shd w:val="clear" w:color="000000" w:fill="FFFF00"/>
            <w:vAlign w:val="center"/>
            <w:hideMark/>
          </w:tcPr>
          <w:p w14:paraId="01A7EFEB" w14:textId="77777777" w:rsidR="009E6290" w:rsidRPr="00353EFF" w:rsidRDefault="009E6290">
            <w:pPr>
              <w:spacing w:after="0"/>
              <w:jc w:val="center"/>
              <w:rPr>
                <w:rFonts w:ascii="Times New Roman" w:eastAsia="Times New Roman" w:hAnsi="Times New Roman" w:cs="Times New Roman"/>
                <w:bCs/>
                <w:color w:val="000000"/>
                <w:lang w:val="lv-LV"/>
              </w:rPr>
            </w:pPr>
            <w:r w:rsidRPr="00353EFF">
              <w:rPr>
                <w:rFonts w:ascii="Times New Roman" w:eastAsia="Times New Roman" w:hAnsi="Times New Roman" w:cs="Times New Roman"/>
                <w:bCs/>
                <w:color w:val="000000"/>
                <w:lang w:val="lv-LV"/>
              </w:rPr>
              <w:t>10</w:t>
            </w:r>
          </w:p>
        </w:tc>
        <w:tc>
          <w:tcPr>
            <w:tcW w:w="673" w:type="pct"/>
            <w:shd w:val="clear" w:color="000000" w:fill="FF9900"/>
            <w:vAlign w:val="center"/>
            <w:hideMark/>
          </w:tcPr>
          <w:p w14:paraId="22ABB5FB" w14:textId="77777777" w:rsidR="009E6290" w:rsidRPr="00353EFF" w:rsidRDefault="009E6290">
            <w:pPr>
              <w:spacing w:after="0"/>
              <w:jc w:val="center"/>
              <w:rPr>
                <w:rFonts w:ascii="Times New Roman" w:eastAsia="Times New Roman" w:hAnsi="Times New Roman" w:cs="Times New Roman"/>
                <w:bCs/>
                <w:color w:val="000000"/>
                <w:lang w:val="lv-LV"/>
              </w:rPr>
            </w:pPr>
            <w:r w:rsidRPr="00353EFF">
              <w:rPr>
                <w:rFonts w:ascii="Times New Roman" w:eastAsia="Times New Roman" w:hAnsi="Times New Roman" w:cs="Times New Roman"/>
                <w:bCs/>
                <w:color w:val="000000"/>
                <w:lang w:val="lv-LV"/>
              </w:rPr>
              <w:t>15</w:t>
            </w:r>
          </w:p>
        </w:tc>
        <w:tc>
          <w:tcPr>
            <w:tcW w:w="673" w:type="pct"/>
            <w:shd w:val="clear" w:color="auto" w:fill="ED7D31" w:themeFill="accent2"/>
            <w:vAlign w:val="center"/>
            <w:hideMark/>
          </w:tcPr>
          <w:p w14:paraId="30712D16" w14:textId="77777777" w:rsidR="009E6290" w:rsidRPr="00353EFF" w:rsidRDefault="009E6290">
            <w:pPr>
              <w:spacing w:after="0"/>
              <w:jc w:val="center"/>
              <w:rPr>
                <w:rFonts w:ascii="Times New Roman" w:eastAsia="Times New Roman" w:hAnsi="Times New Roman" w:cs="Times New Roman"/>
                <w:bCs/>
                <w:color w:val="000000"/>
                <w:lang w:val="lv-LV"/>
              </w:rPr>
            </w:pPr>
            <w:r w:rsidRPr="00353EFF">
              <w:rPr>
                <w:rFonts w:ascii="Times New Roman" w:eastAsia="Times New Roman" w:hAnsi="Times New Roman" w:cs="Times New Roman"/>
                <w:bCs/>
                <w:color w:val="000000"/>
                <w:lang w:val="lv-LV"/>
              </w:rPr>
              <w:t>20</w:t>
            </w:r>
          </w:p>
        </w:tc>
        <w:tc>
          <w:tcPr>
            <w:tcW w:w="736" w:type="pct"/>
            <w:shd w:val="clear" w:color="000000" w:fill="FF0000"/>
            <w:vAlign w:val="center"/>
            <w:hideMark/>
          </w:tcPr>
          <w:p w14:paraId="00DB6E3D" w14:textId="77777777" w:rsidR="009E6290" w:rsidRPr="00353EFF" w:rsidRDefault="009E6290">
            <w:pPr>
              <w:spacing w:after="0"/>
              <w:jc w:val="center"/>
              <w:rPr>
                <w:rFonts w:ascii="Times New Roman" w:eastAsia="Times New Roman" w:hAnsi="Times New Roman" w:cs="Times New Roman"/>
                <w:bCs/>
                <w:lang w:val="lv-LV"/>
              </w:rPr>
            </w:pPr>
            <w:r w:rsidRPr="00353EFF">
              <w:rPr>
                <w:rFonts w:ascii="Times New Roman" w:eastAsia="Times New Roman" w:hAnsi="Times New Roman" w:cs="Times New Roman"/>
                <w:bCs/>
                <w:lang w:val="lv-LV"/>
              </w:rPr>
              <w:t>25</w:t>
            </w:r>
          </w:p>
        </w:tc>
      </w:tr>
      <w:tr w:rsidR="009E6290" w:rsidRPr="00353EFF" w14:paraId="321DA494" w14:textId="77777777" w:rsidTr="00E72FF8">
        <w:trPr>
          <w:trHeight w:hRule="exact" w:val="454"/>
        </w:trPr>
        <w:tc>
          <w:tcPr>
            <w:tcW w:w="1462" w:type="pct"/>
            <w:vAlign w:val="center"/>
            <w:hideMark/>
          </w:tcPr>
          <w:p w14:paraId="6ECCC454" w14:textId="77777777" w:rsidR="009E6290" w:rsidRPr="00353EFF" w:rsidRDefault="009E6290">
            <w:pPr>
              <w:spacing w:after="0"/>
              <w:jc w:val="center"/>
              <w:rPr>
                <w:rFonts w:ascii="Times New Roman" w:eastAsia="Times New Roman" w:hAnsi="Times New Roman" w:cs="Times New Roman"/>
                <w:bCs/>
                <w:i/>
                <w:iCs/>
                <w:color w:val="000000"/>
                <w:lang w:val="lv-LV"/>
              </w:rPr>
            </w:pPr>
            <w:r w:rsidRPr="00353EFF">
              <w:rPr>
                <w:rFonts w:ascii="Times New Roman" w:eastAsia="Times New Roman" w:hAnsi="Times New Roman" w:cs="Times New Roman"/>
                <w:bCs/>
                <w:i/>
                <w:iCs/>
                <w:color w:val="000000"/>
                <w:lang w:val="lv-LV"/>
              </w:rPr>
              <w:t>Augsta</w:t>
            </w:r>
          </w:p>
        </w:tc>
        <w:tc>
          <w:tcPr>
            <w:tcW w:w="817" w:type="pct"/>
            <w:shd w:val="clear" w:color="000000" w:fill="92D050"/>
            <w:vAlign w:val="center"/>
            <w:hideMark/>
          </w:tcPr>
          <w:p w14:paraId="4094C46D" w14:textId="77777777" w:rsidR="009E6290" w:rsidRPr="00353EFF" w:rsidRDefault="009E6290">
            <w:pPr>
              <w:spacing w:after="0"/>
              <w:jc w:val="center"/>
              <w:rPr>
                <w:rFonts w:ascii="Times New Roman" w:eastAsia="Times New Roman" w:hAnsi="Times New Roman" w:cs="Times New Roman"/>
                <w:bCs/>
                <w:color w:val="000000"/>
                <w:lang w:val="lv-LV"/>
              </w:rPr>
            </w:pPr>
            <w:r w:rsidRPr="00353EFF">
              <w:rPr>
                <w:rFonts w:ascii="Times New Roman" w:eastAsia="Times New Roman" w:hAnsi="Times New Roman" w:cs="Times New Roman"/>
                <w:bCs/>
                <w:color w:val="000000"/>
                <w:lang w:val="lv-LV"/>
              </w:rPr>
              <w:t>4</w:t>
            </w:r>
          </w:p>
        </w:tc>
        <w:tc>
          <w:tcPr>
            <w:tcW w:w="639" w:type="pct"/>
            <w:shd w:val="clear" w:color="000000" w:fill="FFFF00"/>
            <w:vAlign w:val="center"/>
            <w:hideMark/>
          </w:tcPr>
          <w:p w14:paraId="26405175" w14:textId="77777777" w:rsidR="009E6290" w:rsidRPr="00353EFF" w:rsidRDefault="009E6290">
            <w:pPr>
              <w:spacing w:after="0"/>
              <w:jc w:val="center"/>
              <w:rPr>
                <w:rFonts w:ascii="Times New Roman" w:eastAsia="Times New Roman" w:hAnsi="Times New Roman" w:cs="Times New Roman"/>
                <w:bCs/>
                <w:color w:val="000000"/>
                <w:lang w:val="lv-LV"/>
              </w:rPr>
            </w:pPr>
            <w:r w:rsidRPr="00353EFF">
              <w:rPr>
                <w:rFonts w:ascii="Times New Roman" w:eastAsia="Times New Roman" w:hAnsi="Times New Roman" w:cs="Times New Roman"/>
                <w:bCs/>
                <w:color w:val="000000"/>
                <w:lang w:val="lv-LV"/>
              </w:rPr>
              <w:t>8</w:t>
            </w:r>
          </w:p>
        </w:tc>
        <w:tc>
          <w:tcPr>
            <w:tcW w:w="673" w:type="pct"/>
            <w:shd w:val="clear" w:color="000000" w:fill="FF9900"/>
            <w:vAlign w:val="center"/>
            <w:hideMark/>
          </w:tcPr>
          <w:p w14:paraId="0C81B067" w14:textId="77777777" w:rsidR="009E6290" w:rsidRPr="00353EFF" w:rsidRDefault="009E6290">
            <w:pPr>
              <w:spacing w:after="0"/>
              <w:jc w:val="center"/>
              <w:rPr>
                <w:rFonts w:ascii="Times New Roman" w:eastAsia="Times New Roman" w:hAnsi="Times New Roman" w:cs="Times New Roman"/>
                <w:bCs/>
                <w:color w:val="000000"/>
                <w:lang w:val="lv-LV"/>
              </w:rPr>
            </w:pPr>
            <w:r w:rsidRPr="00353EFF">
              <w:rPr>
                <w:rFonts w:ascii="Times New Roman" w:eastAsia="Times New Roman" w:hAnsi="Times New Roman" w:cs="Times New Roman"/>
                <w:bCs/>
                <w:color w:val="000000"/>
                <w:lang w:val="lv-LV"/>
              </w:rPr>
              <w:t>12</w:t>
            </w:r>
          </w:p>
        </w:tc>
        <w:tc>
          <w:tcPr>
            <w:tcW w:w="673" w:type="pct"/>
            <w:shd w:val="clear" w:color="auto" w:fill="ED7D31" w:themeFill="accent2"/>
            <w:vAlign w:val="center"/>
            <w:hideMark/>
          </w:tcPr>
          <w:p w14:paraId="66590A0D" w14:textId="77777777" w:rsidR="009E6290" w:rsidRPr="00353EFF" w:rsidRDefault="009E6290">
            <w:pPr>
              <w:spacing w:after="0"/>
              <w:jc w:val="center"/>
              <w:rPr>
                <w:rFonts w:ascii="Times New Roman" w:eastAsia="Times New Roman" w:hAnsi="Times New Roman" w:cs="Times New Roman"/>
                <w:bCs/>
                <w:color w:val="000000"/>
                <w:lang w:val="lv-LV"/>
              </w:rPr>
            </w:pPr>
            <w:r w:rsidRPr="00353EFF">
              <w:rPr>
                <w:rFonts w:ascii="Times New Roman" w:eastAsia="Times New Roman" w:hAnsi="Times New Roman" w:cs="Times New Roman"/>
                <w:bCs/>
                <w:color w:val="000000"/>
                <w:lang w:val="lv-LV"/>
              </w:rPr>
              <w:t>16</w:t>
            </w:r>
          </w:p>
        </w:tc>
        <w:tc>
          <w:tcPr>
            <w:tcW w:w="736" w:type="pct"/>
            <w:shd w:val="clear" w:color="auto" w:fill="ED7D31" w:themeFill="accent2"/>
            <w:vAlign w:val="center"/>
            <w:hideMark/>
          </w:tcPr>
          <w:p w14:paraId="00E37C21" w14:textId="77777777" w:rsidR="009E6290" w:rsidRPr="00353EFF" w:rsidRDefault="009E6290">
            <w:pPr>
              <w:spacing w:after="0"/>
              <w:jc w:val="center"/>
              <w:rPr>
                <w:rFonts w:ascii="Times New Roman" w:eastAsia="Times New Roman" w:hAnsi="Times New Roman" w:cs="Times New Roman"/>
                <w:bCs/>
                <w:color w:val="000000"/>
                <w:lang w:val="lv-LV"/>
              </w:rPr>
            </w:pPr>
            <w:r w:rsidRPr="00353EFF">
              <w:rPr>
                <w:rFonts w:ascii="Times New Roman" w:eastAsia="Times New Roman" w:hAnsi="Times New Roman" w:cs="Times New Roman"/>
                <w:bCs/>
                <w:color w:val="000000"/>
                <w:shd w:val="clear" w:color="auto" w:fill="ED7D31" w:themeFill="accent2"/>
                <w:lang w:val="lv-LV"/>
              </w:rPr>
              <w:t>2</w:t>
            </w:r>
            <w:r w:rsidRPr="00353EFF">
              <w:rPr>
                <w:rFonts w:ascii="Times New Roman" w:eastAsia="Times New Roman" w:hAnsi="Times New Roman" w:cs="Times New Roman"/>
                <w:bCs/>
                <w:color w:val="000000"/>
                <w:lang w:val="lv-LV"/>
              </w:rPr>
              <w:t>0</w:t>
            </w:r>
          </w:p>
        </w:tc>
      </w:tr>
      <w:tr w:rsidR="009E6290" w:rsidRPr="00353EFF" w14:paraId="68BCD037" w14:textId="77777777" w:rsidTr="00E72FF8">
        <w:trPr>
          <w:trHeight w:hRule="exact" w:val="454"/>
        </w:trPr>
        <w:tc>
          <w:tcPr>
            <w:tcW w:w="1462" w:type="pct"/>
            <w:vAlign w:val="center"/>
            <w:hideMark/>
          </w:tcPr>
          <w:p w14:paraId="363F8A26" w14:textId="77777777" w:rsidR="009E6290" w:rsidRPr="00353EFF" w:rsidRDefault="009E6290">
            <w:pPr>
              <w:spacing w:after="0"/>
              <w:jc w:val="center"/>
              <w:rPr>
                <w:rFonts w:ascii="Times New Roman" w:eastAsia="Times New Roman" w:hAnsi="Times New Roman" w:cs="Times New Roman"/>
                <w:bCs/>
                <w:i/>
                <w:iCs/>
                <w:color w:val="000000"/>
                <w:lang w:val="lv-LV"/>
              </w:rPr>
            </w:pPr>
            <w:r w:rsidRPr="00353EFF">
              <w:rPr>
                <w:rFonts w:ascii="Times New Roman" w:eastAsia="Times New Roman" w:hAnsi="Times New Roman" w:cs="Times New Roman"/>
                <w:bCs/>
                <w:i/>
                <w:iCs/>
                <w:color w:val="000000"/>
                <w:lang w:val="lv-LV"/>
              </w:rPr>
              <w:t>Vidēja</w:t>
            </w:r>
          </w:p>
        </w:tc>
        <w:tc>
          <w:tcPr>
            <w:tcW w:w="817" w:type="pct"/>
            <w:shd w:val="clear" w:color="000000" w:fill="92D050"/>
            <w:vAlign w:val="center"/>
            <w:hideMark/>
          </w:tcPr>
          <w:p w14:paraId="3EA3A49E" w14:textId="77777777" w:rsidR="009E6290" w:rsidRPr="00353EFF" w:rsidRDefault="009E6290">
            <w:pPr>
              <w:spacing w:after="0"/>
              <w:jc w:val="center"/>
              <w:rPr>
                <w:rFonts w:ascii="Times New Roman" w:eastAsia="Times New Roman" w:hAnsi="Times New Roman" w:cs="Times New Roman"/>
                <w:bCs/>
                <w:color w:val="000000"/>
                <w:lang w:val="lv-LV"/>
              </w:rPr>
            </w:pPr>
            <w:r w:rsidRPr="00353EFF">
              <w:rPr>
                <w:rFonts w:ascii="Times New Roman" w:eastAsia="Times New Roman" w:hAnsi="Times New Roman" w:cs="Times New Roman"/>
                <w:bCs/>
                <w:color w:val="000000"/>
                <w:lang w:val="lv-LV"/>
              </w:rPr>
              <w:t>3</w:t>
            </w:r>
          </w:p>
        </w:tc>
        <w:tc>
          <w:tcPr>
            <w:tcW w:w="639" w:type="pct"/>
            <w:shd w:val="clear" w:color="000000" w:fill="FFFF00"/>
            <w:vAlign w:val="center"/>
            <w:hideMark/>
          </w:tcPr>
          <w:p w14:paraId="26EF043D" w14:textId="77777777" w:rsidR="009E6290" w:rsidRPr="00353EFF" w:rsidRDefault="009E6290">
            <w:pPr>
              <w:spacing w:after="0"/>
              <w:jc w:val="center"/>
              <w:rPr>
                <w:rFonts w:ascii="Times New Roman" w:eastAsia="Times New Roman" w:hAnsi="Times New Roman" w:cs="Times New Roman"/>
                <w:bCs/>
                <w:color w:val="000000"/>
                <w:lang w:val="lv-LV"/>
              </w:rPr>
            </w:pPr>
            <w:r w:rsidRPr="00353EFF">
              <w:rPr>
                <w:rFonts w:ascii="Times New Roman" w:eastAsia="Times New Roman" w:hAnsi="Times New Roman" w:cs="Times New Roman"/>
                <w:bCs/>
                <w:color w:val="000000"/>
                <w:lang w:val="lv-LV"/>
              </w:rPr>
              <w:t>6</w:t>
            </w:r>
          </w:p>
        </w:tc>
        <w:tc>
          <w:tcPr>
            <w:tcW w:w="673" w:type="pct"/>
            <w:shd w:val="clear" w:color="000000" w:fill="FF9900"/>
            <w:vAlign w:val="center"/>
            <w:hideMark/>
          </w:tcPr>
          <w:p w14:paraId="3A824C89" w14:textId="77777777" w:rsidR="009E6290" w:rsidRPr="00353EFF" w:rsidRDefault="009E6290">
            <w:pPr>
              <w:spacing w:after="0"/>
              <w:jc w:val="center"/>
              <w:rPr>
                <w:rFonts w:ascii="Times New Roman" w:eastAsia="Times New Roman" w:hAnsi="Times New Roman" w:cs="Times New Roman"/>
                <w:bCs/>
                <w:color w:val="000000"/>
                <w:lang w:val="lv-LV"/>
              </w:rPr>
            </w:pPr>
            <w:r w:rsidRPr="00353EFF">
              <w:rPr>
                <w:rFonts w:ascii="Times New Roman" w:eastAsia="Times New Roman" w:hAnsi="Times New Roman" w:cs="Times New Roman"/>
                <w:bCs/>
                <w:color w:val="000000"/>
                <w:lang w:val="lv-LV"/>
              </w:rPr>
              <w:t>9</w:t>
            </w:r>
          </w:p>
        </w:tc>
        <w:tc>
          <w:tcPr>
            <w:tcW w:w="673" w:type="pct"/>
            <w:shd w:val="clear" w:color="000000" w:fill="FF9900"/>
            <w:vAlign w:val="center"/>
            <w:hideMark/>
          </w:tcPr>
          <w:p w14:paraId="33BEFC56" w14:textId="77777777" w:rsidR="009E6290" w:rsidRPr="00353EFF" w:rsidRDefault="009E6290">
            <w:pPr>
              <w:spacing w:after="0"/>
              <w:jc w:val="center"/>
              <w:rPr>
                <w:rFonts w:ascii="Times New Roman" w:eastAsia="Times New Roman" w:hAnsi="Times New Roman" w:cs="Times New Roman"/>
                <w:bCs/>
                <w:color w:val="000000"/>
                <w:lang w:val="lv-LV"/>
              </w:rPr>
            </w:pPr>
            <w:r w:rsidRPr="00353EFF">
              <w:rPr>
                <w:rFonts w:ascii="Times New Roman" w:eastAsia="Times New Roman" w:hAnsi="Times New Roman" w:cs="Times New Roman"/>
                <w:bCs/>
                <w:color w:val="000000"/>
                <w:lang w:val="lv-LV"/>
              </w:rPr>
              <w:t>12</w:t>
            </w:r>
          </w:p>
        </w:tc>
        <w:tc>
          <w:tcPr>
            <w:tcW w:w="736" w:type="pct"/>
            <w:shd w:val="clear" w:color="000000" w:fill="FF9900"/>
            <w:vAlign w:val="center"/>
            <w:hideMark/>
          </w:tcPr>
          <w:p w14:paraId="40E33D8B" w14:textId="77777777" w:rsidR="009E6290" w:rsidRPr="00353EFF" w:rsidRDefault="009E6290">
            <w:pPr>
              <w:spacing w:after="0"/>
              <w:jc w:val="center"/>
              <w:rPr>
                <w:rFonts w:ascii="Times New Roman" w:eastAsia="Times New Roman" w:hAnsi="Times New Roman" w:cs="Times New Roman"/>
                <w:bCs/>
                <w:color w:val="000000"/>
                <w:lang w:val="lv-LV"/>
              </w:rPr>
            </w:pPr>
            <w:r w:rsidRPr="00353EFF">
              <w:rPr>
                <w:rFonts w:ascii="Times New Roman" w:eastAsia="Times New Roman" w:hAnsi="Times New Roman" w:cs="Times New Roman"/>
                <w:bCs/>
                <w:color w:val="000000"/>
                <w:lang w:val="lv-LV"/>
              </w:rPr>
              <w:t>15</w:t>
            </w:r>
          </w:p>
        </w:tc>
      </w:tr>
      <w:tr w:rsidR="009E6290" w:rsidRPr="00353EFF" w14:paraId="4E1035C4" w14:textId="77777777" w:rsidTr="00E72FF8">
        <w:trPr>
          <w:trHeight w:hRule="exact" w:val="454"/>
        </w:trPr>
        <w:tc>
          <w:tcPr>
            <w:tcW w:w="1462" w:type="pct"/>
            <w:vMerge w:val="restart"/>
            <w:vAlign w:val="center"/>
            <w:hideMark/>
          </w:tcPr>
          <w:p w14:paraId="2E8CBC34" w14:textId="77777777" w:rsidR="009E6290" w:rsidRPr="00353EFF" w:rsidRDefault="009E6290">
            <w:pPr>
              <w:spacing w:after="0"/>
              <w:jc w:val="center"/>
              <w:rPr>
                <w:rFonts w:ascii="Times New Roman" w:eastAsia="Times New Roman" w:hAnsi="Times New Roman" w:cs="Times New Roman"/>
                <w:bCs/>
                <w:i/>
                <w:iCs/>
                <w:color w:val="000000"/>
                <w:lang w:val="lv-LV"/>
              </w:rPr>
            </w:pPr>
            <w:r w:rsidRPr="00353EFF">
              <w:rPr>
                <w:rFonts w:ascii="Times New Roman" w:eastAsia="Times New Roman" w:hAnsi="Times New Roman" w:cs="Times New Roman"/>
                <w:bCs/>
                <w:i/>
                <w:iCs/>
                <w:color w:val="000000"/>
                <w:lang w:val="lv-LV"/>
              </w:rPr>
              <w:t>Zema</w:t>
            </w:r>
          </w:p>
        </w:tc>
        <w:tc>
          <w:tcPr>
            <w:tcW w:w="817" w:type="pct"/>
            <w:vMerge w:val="restart"/>
            <w:shd w:val="clear" w:color="000000" w:fill="92D050"/>
            <w:vAlign w:val="center"/>
            <w:hideMark/>
          </w:tcPr>
          <w:p w14:paraId="681CD1C8" w14:textId="77777777" w:rsidR="009E6290" w:rsidRPr="00353EFF" w:rsidRDefault="009E6290">
            <w:pPr>
              <w:spacing w:after="0"/>
              <w:jc w:val="center"/>
              <w:rPr>
                <w:rFonts w:ascii="Times New Roman" w:eastAsia="Times New Roman" w:hAnsi="Times New Roman" w:cs="Times New Roman"/>
                <w:bCs/>
                <w:color w:val="000000"/>
                <w:lang w:val="lv-LV"/>
              </w:rPr>
            </w:pPr>
            <w:r w:rsidRPr="00353EFF">
              <w:rPr>
                <w:rFonts w:ascii="Times New Roman" w:eastAsia="Times New Roman" w:hAnsi="Times New Roman" w:cs="Times New Roman"/>
                <w:bCs/>
                <w:color w:val="000000"/>
                <w:lang w:val="lv-LV"/>
              </w:rPr>
              <w:t>2</w:t>
            </w:r>
          </w:p>
        </w:tc>
        <w:tc>
          <w:tcPr>
            <w:tcW w:w="639" w:type="pct"/>
            <w:vMerge w:val="restart"/>
            <w:shd w:val="clear" w:color="000000" w:fill="FFFF00"/>
            <w:vAlign w:val="center"/>
            <w:hideMark/>
          </w:tcPr>
          <w:p w14:paraId="34A8DD05" w14:textId="77777777" w:rsidR="009E6290" w:rsidRPr="00353EFF" w:rsidRDefault="009E6290">
            <w:pPr>
              <w:spacing w:after="0"/>
              <w:jc w:val="center"/>
              <w:rPr>
                <w:rFonts w:ascii="Times New Roman" w:eastAsia="Times New Roman" w:hAnsi="Times New Roman" w:cs="Times New Roman"/>
                <w:bCs/>
                <w:color w:val="000000"/>
                <w:lang w:val="lv-LV"/>
              </w:rPr>
            </w:pPr>
            <w:r w:rsidRPr="00353EFF">
              <w:rPr>
                <w:rFonts w:ascii="Times New Roman" w:eastAsia="Times New Roman" w:hAnsi="Times New Roman" w:cs="Times New Roman"/>
                <w:bCs/>
                <w:color w:val="000000"/>
                <w:lang w:val="lv-LV"/>
              </w:rPr>
              <w:t>4</w:t>
            </w:r>
          </w:p>
        </w:tc>
        <w:tc>
          <w:tcPr>
            <w:tcW w:w="673" w:type="pct"/>
            <w:vMerge w:val="restart"/>
            <w:shd w:val="clear" w:color="000000" w:fill="FFFF00"/>
            <w:vAlign w:val="center"/>
            <w:hideMark/>
          </w:tcPr>
          <w:p w14:paraId="4D33C9DB" w14:textId="77777777" w:rsidR="009E6290" w:rsidRPr="00353EFF" w:rsidRDefault="009E6290">
            <w:pPr>
              <w:spacing w:after="0"/>
              <w:jc w:val="center"/>
              <w:rPr>
                <w:rFonts w:ascii="Times New Roman" w:eastAsia="Times New Roman" w:hAnsi="Times New Roman" w:cs="Times New Roman"/>
                <w:bCs/>
                <w:color w:val="000000"/>
                <w:lang w:val="lv-LV"/>
              </w:rPr>
            </w:pPr>
            <w:r w:rsidRPr="00353EFF">
              <w:rPr>
                <w:rFonts w:ascii="Times New Roman" w:eastAsia="Times New Roman" w:hAnsi="Times New Roman" w:cs="Times New Roman"/>
                <w:bCs/>
                <w:color w:val="000000"/>
                <w:lang w:val="lv-LV"/>
              </w:rPr>
              <w:t>6</w:t>
            </w:r>
          </w:p>
        </w:tc>
        <w:tc>
          <w:tcPr>
            <w:tcW w:w="673" w:type="pct"/>
            <w:vMerge w:val="restart"/>
            <w:shd w:val="clear" w:color="000000" w:fill="FFFF00"/>
            <w:vAlign w:val="center"/>
            <w:hideMark/>
          </w:tcPr>
          <w:p w14:paraId="56D3A382" w14:textId="77777777" w:rsidR="009E6290" w:rsidRPr="00353EFF" w:rsidRDefault="009E6290">
            <w:pPr>
              <w:spacing w:after="0"/>
              <w:jc w:val="center"/>
              <w:rPr>
                <w:rFonts w:ascii="Times New Roman" w:eastAsia="Times New Roman" w:hAnsi="Times New Roman" w:cs="Times New Roman"/>
                <w:bCs/>
                <w:color w:val="000000"/>
                <w:lang w:val="lv-LV"/>
              </w:rPr>
            </w:pPr>
            <w:r w:rsidRPr="00353EFF">
              <w:rPr>
                <w:rFonts w:ascii="Times New Roman" w:eastAsia="Times New Roman" w:hAnsi="Times New Roman" w:cs="Times New Roman"/>
                <w:bCs/>
                <w:color w:val="000000"/>
                <w:lang w:val="lv-LV"/>
              </w:rPr>
              <w:t>8</w:t>
            </w:r>
          </w:p>
        </w:tc>
        <w:tc>
          <w:tcPr>
            <w:tcW w:w="736" w:type="pct"/>
            <w:vMerge w:val="restart"/>
            <w:shd w:val="clear" w:color="000000" w:fill="FFFF00"/>
            <w:vAlign w:val="center"/>
            <w:hideMark/>
          </w:tcPr>
          <w:p w14:paraId="1034A0F9" w14:textId="77777777" w:rsidR="009E6290" w:rsidRPr="00353EFF" w:rsidRDefault="009E6290">
            <w:pPr>
              <w:spacing w:after="0"/>
              <w:jc w:val="center"/>
              <w:rPr>
                <w:rFonts w:ascii="Times New Roman" w:eastAsia="Times New Roman" w:hAnsi="Times New Roman" w:cs="Times New Roman"/>
                <w:bCs/>
                <w:color w:val="000000"/>
                <w:lang w:val="lv-LV"/>
              </w:rPr>
            </w:pPr>
            <w:r w:rsidRPr="00353EFF">
              <w:rPr>
                <w:rFonts w:ascii="Times New Roman" w:eastAsia="Times New Roman" w:hAnsi="Times New Roman" w:cs="Times New Roman"/>
                <w:bCs/>
                <w:color w:val="000000"/>
                <w:lang w:val="lv-LV"/>
              </w:rPr>
              <w:t>10</w:t>
            </w:r>
          </w:p>
        </w:tc>
      </w:tr>
      <w:tr w:rsidR="009E6290" w:rsidRPr="00353EFF" w14:paraId="436CA4B6" w14:textId="77777777">
        <w:trPr>
          <w:trHeight w:hRule="exact" w:val="150"/>
        </w:trPr>
        <w:tc>
          <w:tcPr>
            <w:tcW w:w="1462" w:type="pct"/>
            <w:vMerge/>
            <w:vAlign w:val="center"/>
            <w:hideMark/>
          </w:tcPr>
          <w:p w14:paraId="5EEB7AB7" w14:textId="77777777" w:rsidR="009E6290" w:rsidRPr="00353EFF" w:rsidRDefault="009E6290">
            <w:pPr>
              <w:spacing w:after="0"/>
              <w:rPr>
                <w:rFonts w:ascii="Times New Roman" w:eastAsia="Times New Roman" w:hAnsi="Times New Roman" w:cs="Times New Roman"/>
                <w:bCs/>
                <w:i/>
                <w:iCs/>
                <w:color w:val="000000"/>
                <w:lang w:val="lv-LV"/>
              </w:rPr>
            </w:pPr>
          </w:p>
        </w:tc>
        <w:tc>
          <w:tcPr>
            <w:tcW w:w="817" w:type="pct"/>
            <w:vMerge/>
            <w:vAlign w:val="center"/>
            <w:hideMark/>
          </w:tcPr>
          <w:p w14:paraId="0ACFA882" w14:textId="77777777" w:rsidR="009E6290" w:rsidRPr="00353EFF" w:rsidRDefault="009E6290">
            <w:pPr>
              <w:spacing w:after="0"/>
              <w:rPr>
                <w:rFonts w:ascii="Times New Roman" w:eastAsia="Times New Roman" w:hAnsi="Times New Roman" w:cs="Times New Roman"/>
                <w:bCs/>
                <w:color w:val="000000"/>
                <w:lang w:val="lv-LV"/>
              </w:rPr>
            </w:pPr>
          </w:p>
        </w:tc>
        <w:tc>
          <w:tcPr>
            <w:tcW w:w="639" w:type="pct"/>
            <w:vMerge/>
            <w:vAlign w:val="center"/>
            <w:hideMark/>
          </w:tcPr>
          <w:p w14:paraId="5B803786" w14:textId="77777777" w:rsidR="009E6290" w:rsidRPr="00353EFF" w:rsidRDefault="009E6290">
            <w:pPr>
              <w:spacing w:after="0"/>
              <w:rPr>
                <w:rFonts w:ascii="Times New Roman" w:eastAsia="Times New Roman" w:hAnsi="Times New Roman" w:cs="Times New Roman"/>
                <w:bCs/>
                <w:color w:val="000000"/>
                <w:lang w:val="lv-LV"/>
              </w:rPr>
            </w:pPr>
          </w:p>
        </w:tc>
        <w:tc>
          <w:tcPr>
            <w:tcW w:w="673" w:type="pct"/>
            <w:vMerge/>
            <w:vAlign w:val="center"/>
            <w:hideMark/>
          </w:tcPr>
          <w:p w14:paraId="60DF07A3" w14:textId="77777777" w:rsidR="009E6290" w:rsidRPr="00353EFF" w:rsidRDefault="009E6290">
            <w:pPr>
              <w:spacing w:after="0"/>
              <w:rPr>
                <w:rFonts w:ascii="Times New Roman" w:eastAsia="Times New Roman" w:hAnsi="Times New Roman" w:cs="Times New Roman"/>
                <w:bCs/>
                <w:color w:val="000000"/>
                <w:lang w:val="lv-LV"/>
              </w:rPr>
            </w:pPr>
          </w:p>
        </w:tc>
        <w:tc>
          <w:tcPr>
            <w:tcW w:w="673" w:type="pct"/>
            <w:vMerge/>
            <w:vAlign w:val="center"/>
            <w:hideMark/>
          </w:tcPr>
          <w:p w14:paraId="6734F0FF" w14:textId="77777777" w:rsidR="009E6290" w:rsidRPr="00353EFF" w:rsidRDefault="009E6290">
            <w:pPr>
              <w:spacing w:after="0"/>
              <w:rPr>
                <w:rFonts w:ascii="Times New Roman" w:eastAsia="Times New Roman" w:hAnsi="Times New Roman" w:cs="Times New Roman"/>
                <w:bCs/>
                <w:color w:val="000000"/>
                <w:lang w:val="lv-LV"/>
              </w:rPr>
            </w:pPr>
          </w:p>
        </w:tc>
        <w:tc>
          <w:tcPr>
            <w:tcW w:w="736" w:type="pct"/>
            <w:vMerge/>
            <w:vAlign w:val="center"/>
            <w:hideMark/>
          </w:tcPr>
          <w:p w14:paraId="750E5F58" w14:textId="77777777" w:rsidR="009E6290" w:rsidRPr="00353EFF" w:rsidRDefault="009E6290">
            <w:pPr>
              <w:spacing w:after="0"/>
              <w:rPr>
                <w:rFonts w:ascii="Times New Roman" w:eastAsia="Times New Roman" w:hAnsi="Times New Roman" w:cs="Times New Roman"/>
                <w:bCs/>
                <w:color w:val="000000"/>
                <w:lang w:val="lv-LV"/>
              </w:rPr>
            </w:pPr>
          </w:p>
        </w:tc>
      </w:tr>
      <w:tr w:rsidR="009E6290" w:rsidRPr="00353EFF" w14:paraId="71C9E65E" w14:textId="77777777" w:rsidTr="00E72FF8">
        <w:trPr>
          <w:trHeight w:hRule="exact" w:val="170"/>
        </w:trPr>
        <w:tc>
          <w:tcPr>
            <w:tcW w:w="1462" w:type="pct"/>
            <w:vMerge w:val="restart"/>
            <w:vAlign w:val="center"/>
            <w:hideMark/>
          </w:tcPr>
          <w:p w14:paraId="39F7A9C4" w14:textId="77777777" w:rsidR="009E6290" w:rsidRPr="00353EFF" w:rsidRDefault="009E6290">
            <w:pPr>
              <w:spacing w:after="0"/>
              <w:jc w:val="center"/>
              <w:rPr>
                <w:rFonts w:ascii="Times New Roman" w:eastAsia="Times New Roman" w:hAnsi="Times New Roman" w:cs="Times New Roman"/>
                <w:bCs/>
                <w:i/>
                <w:iCs/>
                <w:color w:val="000000"/>
                <w:lang w:val="lv-LV"/>
              </w:rPr>
            </w:pPr>
            <w:r w:rsidRPr="00353EFF">
              <w:rPr>
                <w:rFonts w:ascii="Times New Roman" w:eastAsia="Times New Roman" w:hAnsi="Times New Roman" w:cs="Times New Roman"/>
                <w:bCs/>
                <w:i/>
                <w:iCs/>
                <w:color w:val="000000"/>
                <w:lang w:val="lv-LV"/>
              </w:rPr>
              <w:t>Ļoti zema</w:t>
            </w:r>
          </w:p>
        </w:tc>
        <w:tc>
          <w:tcPr>
            <w:tcW w:w="817" w:type="pct"/>
            <w:vMerge w:val="restart"/>
            <w:shd w:val="clear" w:color="000000" w:fill="92D050"/>
            <w:vAlign w:val="center"/>
            <w:hideMark/>
          </w:tcPr>
          <w:p w14:paraId="6D38A143" w14:textId="77777777" w:rsidR="009E6290" w:rsidRPr="00353EFF" w:rsidRDefault="009E6290">
            <w:pPr>
              <w:spacing w:after="0"/>
              <w:jc w:val="center"/>
              <w:rPr>
                <w:rFonts w:ascii="Times New Roman" w:eastAsia="Times New Roman" w:hAnsi="Times New Roman" w:cs="Times New Roman"/>
                <w:bCs/>
                <w:color w:val="000000"/>
                <w:lang w:val="lv-LV"/>
              </w:rPr>
            </w:pPr>
            <w:r w:rsidRPr="00353EFF">
              <w:rPr>
                <w:rFonts w:ascii="Times New Roman" w:eastAsia="Times New Roman" w:hAnsi="Times New Roman" w:cs="Times New Roman"/>
                <w:bCs/>
                <w:color w:val="000000"/>
                <w:lang w:val="lv-LV"/>
              </w:rPr>
              <w:t>1</w:t>
            </w:r>
          </w:p>
        </w:tc>
        <w:tc>
          <w:tcPr>
            <w:tcW w:w="639" w:type="pct"/>
            <w:vMerge w:val="restart"/>
            <w:shd w:val="clear" w:color="000000" w:fill="92D050"/>
            <w:vAlign w:val="center"/>
            <w:hideMark/>
          </w:tcPr>
          <w:p w14:paraId="308F781C" w14:textId="77777777" w:rsidR="009E6290" w:rsidRPr="00353EFF" w:rsidRDefault="009E6290">
            <w:pPr>
              <w:spacing w:after="0"/>
              <w:jc w:val="center"/>
              <w:rPr>
                <w:rFonts w:ascii="Times New Roman" w:eastAsia="Times New Roman" w:hAnsi="Times New Roman" w:cs="Times New Roman"/>
                <w:bCs/>
                <w:color w:val="000000"/>
                <w:lang w:val="lv-LV"/>
              </w:rPr>
            </w:pPr>
            <w:r w:rsidRPr="00353EFF">
              <w:rPr>
                <w:rFonts w:ascii="Times New Roman" w:eastAsia="Times New Roman" w:hAnsi="Times New Roman" w:cs="Times New Roman"/>
                <w:bCs/>
                <w:color w:val="000000"/>
                <w:lang w:val="lv-LV"/>
              </w:rPr>
              <w:t>2</w:t>
            </w:r>
          </w:p>
        </w:tc>
        <w:tc>
          <w:tcPr>
            <w:tcW w:w="673" w:type="pct"/>
            <w:vMerge w:val="restart"/>
            <w:shd w:val="clear" w:color="000000" w:fill="92D050"/>
            <w:vAlign w:val="center"/>
            <w:hideMark/>
          </w:tcPr>
          <w:p w14:paraId="0AFF8BE3" w14:textId="77777777" w:rsidR="009E6290" w:rsidRPr="00353EFF" w:rsidRDefault="009E6290">
            <w:pPr>
              <w:spacing w:after="0"/>
              <w:jc w:val="center"/>
              <w:rPr>
                <w:rFonts w:ascii="Times New Roman" w:eastAsia="Times New Roman" w:hAnsi="Times New Roman" w:cs="Times New Roman"/>
                <w:bCs/>
                <w:color w:val="000000"/>
                <w:lang w:val="lv-LV"/>
              </w:rPr>
            </w:pPr>
            <w:r w:rsidRPr="00353EFF">
              <w:rPr>
                <w:rFonts w:ascii="Times New Roman" w:eastAsia="Times New Roman" w:hAnsi="Times New Roman" w:cs="Times New Roman"/>
                <w:bCs/>
                <w:color w:val="000000"/>
                <w:lang w:val="lv-LV"/>
              </w:rPr>
              <w:t>3</w:t>
            </w:r>
          </w:p>
        </w:tc>
        <w:tc>
          <w:tcPr>
            <w:tcW w:w="673" w:type="pct"/>
            <w:vMerge w:val="restart"/>
            <w:shd w:val="clear" w:color="000000" w:fill="92D050"/>
            <w:vAlign w:val="center"/>
            <w:hideMark/>
          </w:tcPr>
          <w:p w14:paraId="08A64269" w14:textId="77777777" w:rsidR="009E6290" w:rsidRPr="00353EFF" w:rsidRDefault="009E6290">
            <w:pPr>
              <w:spacing w:after="0"/>
              <w:jc w:val="center"/>
              <w:rPr>
                <w:rFonts w:ascii="Times New Roman" w:eastAsia="Times New Roman" w:hAnsi="Times New Roman" w:cs="Times New Roman"/>
                <w:bCs/>
                <w:color w:val="000000"/>
                <w:lang w:val="lv-LV"/>
              </w:rPr>
            </w:pPr>
            <w:r w:rsidRPr="00353EFF">
              <w:rPr>
                <w:rFonts w:ascii="Times New Roman" w:eastAsia="Times New Roman" w:hAnsi="Times New Roman" w:cs="Times New Roman"/>
                <w:bCs/>
                <w:color w:val="000000"/>
                <w:lang w:val="lv-LV"/>
              </w:rPr>
              <w:t>4</w:t>
            </w:r>
          </w:p>
        </w:tc>
        <w:tc>
          <w:tcPr>
            <w:tcW w:w="736" w:type="pct"/>
            <w:vMerge w:val="restart"/>
            <w:shd w:val="clear" w:color="000000" w:fill="92D050"/>
            <w:vAlign w:val="center"/>
            <w:hideMark/>
          </w:tcPr>
          <w:p w14:paraId="6D4E596F" w14:textId="77777777" w:rsidR="009E6290" w:rsidRPr="00353EFF" w:rsidRDefault="009E6290">
            <w:pPr>
              <w:spacing w:after="0"/>
              <w:jc w:val="center"/>
              <w:rPr>
                <w:rFonts w:ascii="Times New Roman" w:eastAsia="Times New Roman" w:hAnsi="Times New Roman" w:cs="Times New Roman"/>
                <w:bCs/>
                <w:color w:val="000000"/>
                <w:lang w:val="lv-LV"/>
              </w:rPr>
            </w:pPr>
            <w:r w:rsidRPr="00353EFF">
              <w:rPr>
                <w:rFonts w:ascii="Times New Roman" w:eastAsia="Times New Roman" w:hAnsi="Times New Roman" w:cs="Times New Roman"/>
                <w:bCs/>
                <w:color w:val="000000"/>
                <w:lang w:val="lv-LV"/>
              </w:rPr>
              <w:t>5</w:t>
            </w:r>
          </w:p>
        </w:tc>
      </w:tr>
      <w:tr w:rsidR="009E6290" w:rsidRPr="00353EFF" w14:paraId="0586D8B7" w14:textId="77777777">
        <w:trPr>
          <w:trHeight w:val="509"/>
        </w:trPr>
        <w:tc>
          <w:tcPr>
            <w:tcW w:w="1462" w:type="pct"/>
            <w:vMerge/>
            <w:tcBorders>
              <w:bottom w:val="single" w:sz="4" w:space="0" w:color="auto"/>
            </w:tcBorders>
            <w:vAlign w:val="center"/>
            <w:hideMark/>
          </w:tcPr>
          <w:p w14:paraId="6997857A" w14:textId="77777777" w:rsidR="009E6290" w:rsidRPr="00353EFF" w:rsidRDefault="009E6290">
            <w:pPr>
              <w:spacing w:after="0"/>
              <w:rPr>
                <w:rFonts w:ascii="Times New Roman" w:eastAsia="Times New Roman" w:hAnsi="Times New Roman" w:cs="Times New Roman"/>
                <w:bCs/>
                <w:i/>
                <w:iCs/>
                <w:color w:val="000000"/>
                <w:lang w:val="lv-LV"/>
              </w:rPr>
            </w:pPr>
          </w:p>
        </w:tc>
        <w:tc>
          <w:tcPr>
            <w:tcW w:w="817" w:type="pct"/>
            <w:vMerge/>
            <w:vAlign w:val="center"/>
            <w:hideMark/>
          </w:tcPr>
          <w:p w14:paraId="74E897B9" w14:textId="77777777" w:rsidR="009E6290" w:rsidRPr="00353EFF" w:rsidRDefault="009E6290">
            <w:pPr>
              <w:spacing w:after="0"/>
              <w:rPr>
                <w:rFonts w:ascii="Times New Roman" w:eastAsia="Times New Roman" w:hAnsi="Times New Roman" w:cs="Times New Roman"/>
                <w:bCs/>
                <w:color w:val="000000"/>
                <w:lang w:val="lv-LV"/>
              </w:rPr>
            </w:pPr>
          </w:p>
        </w:tc>
        <w:tc>
          <w:tcPr>
            <w:tcW w:w="639" w:type="pct"/>
            <w:vMerge/>
            <w:vAlign w:val="center"/>
            <w:hideMark/>
          </w:tcPr>
          <w:p w14:paraId="1A117E75" w14:textId="77777777" w:rsidR="009E6290" w:rsidRPr="00353EFF" w:rsidRDefault="009E6290">
            <w:pPr>
              <w:spacing w:after="0"/>
              <w:rPr>
                <w:rFonts w:ascii="Times New Roman" w:eastAsia="Times New Roman" w:hAnsi="Times New Roman" w:cs="Times New Roman"/>
                <w:bCs/>
                <w:color w:val="000000"/>
                <w:lang w:val="lv-LV"/>
              </w:rPr>
            </w:pPr>
          </w:p>
        </w:tc>
        <w:tc>
          <w:tcPr>
            <w:tcW w:w="673" w:type="pct"/>
            <w:vMerge/>
            <w:vAlign w:val="center"/>
            <w:hideMark/>
          </w:tcPr>
          <w:p w14:paraId="2C2D17DC" w14:textId="77777777" w:rsidR="009E6290" w:rsidRPr="00353EFF" w:rsidRDefault="009E6290">
            <w:pPr>
              <w:spacing w:after="0"/>
              <w:rPr>
                <w:rFonts w:ascii="Times New Roman" w:eastAsia="Times New Roman" w:hAnsi="Times New Roman" w:cs="Times New Roman"/>
                <w:bCs/>
                <w:color w:val="000000"/>
                <w:lang w:val="lv-LV"/>
              </w:rPr>
            </w:pPr>
          </w:p>
        </w:tc>
        <w:tc>
          <w:tcPr>
            <w:tcW w:w="673" w:type="pct"/>
            <w:vMerge/>
            <w:vAlign w:val="center"/>
            <w:hideMark/>
          </w:tcPr>
          <w:p w14:paraId="58F92617" w14:textId="77777777" w:rsidR="009E6290" w:rsidRPr="00353EFF" w:rsidRDefault="009E6290">
            <w:pPr>
              <w:spacing w:after="0"/>
              <w:rPr>
                <w:rFonts w:ascii="Times New Roman" w:eastAsia="Times New Roman" w:hAnsi="Times New Roman" w:cs="Times New Roman"/>
                <w:bCs/>
                <w:color w:val="000000"/>
                <w:lang w:val="lv-LV"/>
              </w:rPr>
            </w:pPr>
          </w:p>
        </w:tc>
        <w:tc>
          <w:tcPr>
            <w:tcW w:w="736" w:type="pct"/>
            <w:vMerge/>
            <w:vAlign w:val="center"/>
            <w:hideMark/>
          </w:tcPr>
          <w:p w14:paraId="69373205" w14:textId="77777777" w:rsidR="009E6290" w:rsidRPr="00353EFF" w:rsidRDefault="009E6290">
            <w:pPr>
              <w:spacing w:after="0"/>
              <w:rPr>
                <w:rFonts w:ascii="Times New Roman" w:eastAsia="Times New Roman" w:hAnsi="Times New Roman" w:cs="Times New Roman"/>
                <w:bCs/>
                <w:color w:val="000000"/>
                <w:lang w:val="lv-LV"/>
              </w:rPr>
            </w:pPr>
          </w:p>
        </w:tc>
      </w:tr>
    </w:tbl>
    <w:p w14:paraId="2134915D" w14:textId="77777777" w:rsidR="009E6290" w:rsidRPr="00353EFF" w:rsidRDefault="009E6290" w:rsidP="00761D7C">
      <w:pPr>
        <w:pStyle w:val="Heading2"/>
      </w:pPr>
    </w:p>
    <w:p w14:paraId="78B96F0E" w14:textId="77777777" w:rsidR="009E6290" w:rsidRPr="00353EFF" w:rsidRDefault="009E6290" w:rsidP="00761D7C">
      <w:pPr>
        <w:pStyle w:val="Heading3"/>
      </w:pPr>
      <w:bookmarkStart w:id="13" w:name="_Toc199186077"/>
      <w:bookmarkStart w:id="14" w:name="_Toc200986487"/>
      <w:r>
        <w:t>Mežu bojājumu relatīvās intensitātes noteikšana</w:t>
      </w:r>
      <w:bookmarkEnd w:id="13"/>
      <w:bookmarkEnd w:id="14"/>
    </w:p>
    <w:p w14:paraId="7CE656DB" w14:textId="77777777" w:rsidR="009E6290" w:rsidRPr="00353EFF" w:rsidRDefault="009E6290" w:rsidP="009E6290">
      <w:pPr>
        <w:jc w:val="both"/>
        <w:rPr>
          <w:rFonts w:ascii="Times New Roman" w:eastAsia="Arial" w:hAnsi="Times New Roman" w:cs="Times New Roman"/>
          <w:sz w:val="24"/>
          <w:szCs w:val="24"/>
          <w:lang w:val="lv-LV"/>
        </w:rPr>
      </w:pPr>
      <w:r>
        <w:rPr>
          <w:rFonts w:ascii="Times New Roman" w:eastAsia="Arial" w:hAnsi="Times New Roman" w:cs="Times New Roman"/>
          <w:sz w:val="24"/>
          <w:szCs w:val="24"/>
          <w:lang w:val="lv-LV"/>
        </w:rPr>
        <w:t>D</w:t>
      </w:r>
      <w:r w:rsidRPr="00353EFF">
        <w:rPr>
          <w:rFonts w:ascii="Times New Roman" w:eastAsia="Arial" w:hAnsi="Times New Roman" w:cs="Times New Roman"/>
          <w:sz w:val="24"/>
          <w:szCs w:val="24"/>
          <w:lang w:val="lv-LV"/>
        </w:rPr>
        <w:t>ati par mežu bojājumiem (sanitārajās cirtēs izcirstais apjoms un platība) pieejam</w:t>
      </w:r>
      <w:r>
        <w:rPr>
          <w:rFonts w:ascii="Times New Roman" w:eastAsia="Arial" w:hAnsi="Times New Roman" w:cs="Times New Roman"/>
          <w:sz w:val="24"/>
          <w:szCs w:val="24"/>
          <w:lang w:val="lv-LV"/>
        </w:rPr>
        <w:t>i</w:t>
      </w:r>
      <w:r w:rsidRPr="00353EFF">
        <w:rPr>
          <w:rFonts w:ascii="Times New Roman" w:eastAsia="Arial" w:hAnsi="Times New Roman" w:cs="Times New Roman"/>
          <w:sz w:val="24"/>
          <w:szCs w:val="24"/>
          <w:lang w:val="lv-LV"/>
        </w:rPr>
        <w:t xml:space="preserve"> divos veidos – kā visā Latvijā kopumā izcirstais apjoms un platība laika periodā no 2013. līdz 2024. gadam</w:t>
      </w:r>
      <w:r>
        <w:rPr>
          <w:rFonts w:ascii="Times New Roman" w:eastAsia="Arial" w:hAnsi="Times New Roman" w:cs="Times New Roman"/>
          <w:sz w:val="24"/>
          <w:szCs w:val="24"/>
          <w:lang w:val="lv-LV"/>
        </w:rPr>
        <w:t xml:space="preserve"> (VMD un CSP dati)</w:t>
      </w:r>
      <w:r w:rsidRPr="00353EFF">
        <w:rPr>
          <w:rFonts w:ascii="Times New Roman" w:eastAsia="Arial" w:hAnsi="Times New Roman" w:cs="Times New Roman"/>
          <w:sz w:val="24"/>
          <w:szCs w:val="24"/>
          <w:lang w:val="lv-LV"/>
        </w:rPr>
        <w:t>, kā arī dati mežaudžu un novadu līmenī laika periodā no 2016. līdz 2024. gadam</w:t>
      </w:r>
      <w:r>
        <w:rPr>
          <w:rFonts w:ascii="Times New Roman" w:eastAsia="Arial" w:hAnsi="Times New Roman" w:cs="Times New Roman"/>
          <w:sz w:val="24"/>
          <w:szCs w:val="24"/>
          <w:lang w:val="lv-LV"/>
        </w:rPr>
        <w:t xml:space="preserve"> (VMD dati)</w:t>
      </w:r>
      <w:r w:rsidRPr="00353EFF">
        <w:rPr>
          <w:rFonts w:ascii="Times New Roman" w:eastAsia="Arial" w:hAnsi="Times New Roman" w:cs="Times New Roman"/>
          <w:sz w:val="24"/>
          <w:szCs w:val="24"/>
          <w:lang w:val="lv-LV"/>
        </w:rPr>
        <w:t xml:space="preserve">. Laika rinda no 2013. līdz 2024. gadam izmantota, lai raksturotu kopējās bojājumu izmaiņu tendences, bet laika rinda no 2016. līdz 2024. gadam izmantota statistiskajām analīzēm. Sanitārajās cirtēs izcirstais apjoms pēc to veida apkopots novadu un </w:t>
      </w:r>
      <w:proofErr w:type="spellStart"/>
      <w:r w:rsidRPr="00353EFF">
        <w:rPr>
          <w:rFonts w:ascii="Times New Roman" w:eastAsia="Arial" w:hAnsi="Times New Roman" w:cs="Times New Roman"/>
          <w:sz w:val="24"/>
          <w:szCs w:val="24"/>
          <w:lang w:val="lv-LV"/>
        </w:rPr>
        <w:t>valstspilsētu</w:t>
      </w:r>
      <w:proofErr w:type="spellEnd"/>
      <w:r w:rsidRPr="00353EFF">
        <w:rPr>
          <w:rFonts w:ascii="Times New Roman" w:eastAsia="Arial" w:hAnsi="Times New Roman" w:cs="Times New Roman"/>
          <w:sz w:val="24"/>
          <w:szCs w:val="24"/>
          <w:lang w:val="lv-LV"/>
        </w:rPr>
        <w:t xml:space="preserve"> līmenī, kā arī Latvijas </w:t>
      </w:r>
      <w:proofErr w:type="spellStart"/>
      <w:r w:rsidRPr="00353EFF">
        <w:rPr>
          <w:rFonts w:ascii="Times New Roman" w:eastAsia="Arial" w:hAnsi="Times New Roman" w:cs="Times New Roman"/>
          <w:sz w:val="24"/>
          <w:szCs w:val="24"/>
          <w:lang w:val="lv-LV"/>
        </w:rPr>
        <w:t>ainavzemēs</w:t>
      </w:r>
      <w:proofErr w:type="spellEnd"/>
      <w:r w:rsidRPr="00353EFF">
        <w:rPr>
          <w:rFonts w:ascii="Times New Roman" w:eastAsia="Arial" w:hAnsi="Times New Roman" w:cs="Times New Roman"/>
          <w:sz w:val="24"/>
          <w:szCs w:val="24"/>
          <w:lang w:val="lv-LV"/>
        </w:rPr>
        <w:t xml:space="preserve"> (Latvijas digitālais ainavu atlants, 2023.)</w:t>
      </w:r>
      <w:r>
        <w:rPr>
          <w:rFonts w:ascii="Times New Roman" w:eastAsia="Arial" w:hAnsi="Times New Roman" w:cs="Times New Roman"/>
          <w:sz w:val="24"/>
          <w:szCs w:val="24"/>
          <w:lang w:val="lv-LV"/>
        </w:rPr>
        <w:t xml:space="preserve"> kā plašāka teritoriālās vienībās ar līdzīgiem </w:t>
      </w:r>
      <w:proofErr w:type="spellStart"/>
      <w:r>
        <w:rPr>
          <w:rFonts w:ascii="Times New Roman" w:eastAsia="Arial" w:hAnsi="Times New Roman" w:cs="Times New Roman"/>
          <w:sz w:val="24"/>
          <w:szCs w:val="24"/>
          <w:lang w:val="lv-LV"/>
        </w:rPr>
        <w:t>fizioģeogrāfiskiem</w:t>
      </w:r>
      <w:proofErr w:type="spellEnd"/>
      <w:r>
        <w:rPr>
          <w:rFonts w:ascii="Times New Roman" w:eastAsia="Arial" w:hAnsi="Times New Roman" w:cs="Times New Roman"/>
          <w:sz w:val="24"/>
          <w:szCs w:val="24"/>
          <w:lang w:val="lv-LV"/>
        </w:rPr>
        <w:t xml:space="preserve"> apstākļiem</w:t>
      </w:r>
      <w:r w:rsidRPr="00353EFF">
        <w:rPr>
          <w:rFonts w:ascii="Times New Roman" w:eastAsia="Arial" w:hAnsi="Times New Roman" w:cs="Times New Roman"/>
          <w:sz w:val="24"/>
          <w:szCs w:val="24"/>
          <w:lang w:val="lv-LV"/>
        </w:rPr>
        <w:t>. Pēc tam katram novadam/</w:t>
      </w:r>
      <w:proofErr w:type="spellStart"/>
      <w:r w:rsidRPr="00353EFF">
        <w:rPr>
          <w:rFonts w:ascii="Times New Roman" w:eastAsia="Arial" w:hAnsi="Times New Roman" w:cs="Times New Roman"/>
          <w:sz w:val="24"/>
          <w:szCs w:val="24"/>
          <w:lang w:val="lv-LV"/>
        </w:rPr>
        <w:t>valstspilsētai</w:t>
      </w:r>
      <w:proofErr w:type="spellEnd"/>
      <w:r w:rsidRPr="00353EFF">
        <w:rPr>
          <w:rFonts w:ascii="Times New Roman" w:eastAsia="Arial" w:hAnsi="Times New Roman" w:cs="Times New Roman"/>
          <w:sz w:val="24"/>
          <w:szCs w:val="24"/>
          <w:lang w:val="lv-LV"/>
        </w:rPr>
        <w:t xml:space="preserve"> un </w:t>
      </w:r>
      <w:proofErr w:type="spellStart"/>
      <w:r w:rsidRPr="00353EFF">
        <w:rPr>
          <w:rFonts w:ascii="Times New Roman" w:eastAsia="Arial" w:hAnsi="Times New Roman" w:cs="Times New Roman"/>
          <w:sz w:val="24"/>
          <w:szCs w:val="24"/>
          <w:lang w:val="lv-LV"/>
        </w:rPr>
        <w:t>ainavzemei</w:t>
      </w:r>
      <w:proofErr w:type="spellEnd"/>
      <w:r w:rsidRPr="00353EFF">
        <w:rPr>
          <w:rFonts w:ascii="Times New Roman" w:eastAsia="Arial" w:hAnsi="Times New Roman" w:cs="Times New Roman"/>
          <w:sz w:val="24"/>
          <w:szCs w:val="24"/>
          <w:lang w:val="lv-LV"/>
        </w:rPr>
        <w:t xml:space="preserve"> noteikta proporcija no Latvijas kopējā izcirstā apjoma konkrētajam bojājumu veidam. Novadiem/</w:t>
      </w:r>
      <w:proofErr w:type="spellStart"/>
      <w:r w:rsidRPr="00353EFF">
        <w:rPr>
          <w:rFonts w:ascii="Times New Roman" w:eastAsia="Arial" w:hAnsi="Times New Roman" w:cs="Times New Roman"/>
          <w:sz w:val="24"/>
          <w:szCs w:val="24"/>
          <w:lang w:val="lv-LV"/>
        </w:rPr>
        <w:t>valstspilsētām</w:t>
      </w:r>
      <w:proofErr w:type="spellEnd"/>
      <w:r w:rsidRPr="00353EFF">
        <w:rPr>
          <w:rFonts w:ascii="Times New Roman" w:eastAsia="Arial" w:hAnsi="Times New Roman" w:cs="Times New Roman"/>
          <w:sz w:val="24"/>
          <w:szCs w:val="24"/>
          <w:lang w:val="lv-LV"/>
        </w:rPr>
        <w:t xml:space="preserve"> un Latvijas </w:t>
      </w:r>
      <w:proofErr w:type="spellStart"/>
      <w:r w:rsidRPr="00353EFF">
        <w:rPr>
          <w:rFonts w:ascii="Times New Roman" w:eastAsia="Arial" w:hAnsi="Times New Roman" w:cs="Times New Roman"/>
          <w:sz w:val="24"/>
          <w:szCs w:val="24"/>
          <w:lang w:val="lv-LV"/>
        </w:rPr>
        <w:t>ainavzemēm</w:t>
      </w:r>
      <w:proofErr w:type="spellEnd"/>
      <w:r w:rsidRPr="00353EFF">
        <w:rPr>
          <w:rFonts w:ascii="Times New Roman" w:eastAsia="Arial" w:hAnsi="Times New Roman" w:cs="Times New Roman"/>
          <w:sz w:val="24"/>
          <w:szCs w:val="24"/>
          <w:lang w:val="lv-LV"/>
        </w:rPr>
        <w:t xml:space="preserve"> pēc VMD 2025. gada datiem aprēķināts arī meža platību sadalījums (proporcija no kopējās meža plātības). Pēc tam katram novadam/</w:t>
      </w:r>
      <w:proofErr w:type="spellStart"/>
      <w:r w:rsidRPr="00353EFF">
        <w:rPr>
          <w:rFonts w:ascii="Times New Roman" w:eastAsia="Arial" w:hAnsi="Times New Roman" w:cs="Times New Roman"/>
          <w:sz w:val="24"/>
          <w:szCs w:val="24"/>
          <w:lang w:val="lv-LV"/>
        </w:rPr>
        <w:t>valstspilsētai</w:t>
      </w:r>
      <w:proofErr w:type="spellEnd"/>
      <w:r w:rsidRPr="00353EFF">
        <w:rPr>
          <w:rFonts w:ascii="Times New Roman" w:eastAsia="Arial" w:hAnsi="Times New Roman" w:cs="Times New Roman"/>
          <w:sz w:val="24"/>
          <w:szCs w:val="24"/>
          <w:lang w:val="lv-LV"/>
        </w:rPr>
        <w:t xml:space="preserve"> un </w:t>
      </w:r>
      <w:proofErr w:type="spellStart"/>
      <w:r w:rsidRPr="00353EFF">
        <w:rPr>
          <w:rFonts w:ascii="Times New Roman" w:eastAsia="Arial" w:hAnsi="Times New Roman" w:cs="Times New Roman"/>
          <w:sz w:val="24"/>
          <w:szCs w:val="24"/>
          <w:lang w:val="lv-LV"/>
        </w:rPr>
        <w:t>ainavzemei</w:t>
      </w:r>
      <w:proofErr w:type="spellEnd"/>
      <w:r w:rsidRPr="00353EFF">
        <w:rPr>
          <w:rFonts w:ascii="Times New Roman" w:eastAsia="Arial" w:hAnsi="Times New Roman" w:cs="Times New Roman"/>
          <w:sz w:val="24"/>
          <w:szCs w:val="24"/>
          <w:lang w:val="lv-LV"/>
        </w:rPr>
        <w:t>, katram bojājumu veidam aprēķināta attiecība starp proporciju bojājumiem pret proporciju meža platībām. Rezultātā iegūts relatīvais bojājumu apjoms, kur vērtības virs 1 nozīmē, ka konkrētajā novadā/</w:t>
      </w:r>
      <w:proofErr w:type="spellStart"/>
      <w:r w:rsidRPr="00353EFF">
        <w:rPr>
          <w:rFonts w:ascii="Times New Roman" w:eastAsia="Arial" w:hAnsi="Times New Roman" w:cs="Times New Roman"/>
          <w:sz w:val="24"/>
          <w:szCs w:val="24"/>
          <w:lang w:val="lv-LV"/>
        </w:rPr>
        <w:t>valstspilsētā</w:t>
      </w:r>
      <w:proofErr w:type="spellEnd"/>
      <w:r w:rsidRPr="00353EFF">
        <w:rPr>
          <w:rFonts w:ascii="Times New Roman" w:eastAsia="Arial" w:hAnsi="Times New Roman" w:cs="Times New Roman"/>
          <w:sz w:val="24"/>
          <w:szCs w:val="24"/>
          <w:lang w:val="lv-LV"/>
        </w:rPr>
        <w:t xml:space="preserve"> un </w:t>
      </w:r>
      <w:proofErr w:type="spellStart"/>
      <w:r w:rsidRPr="00353EFF">
        <w:rPr>
          <w:rFonts w:ascii="Times New Roman" w:eastAsia="Arial" w:hAnsi="Times New Roman" w:cs="Times New Roman"/>
          <w:sz w:val="24"/>
          <w:szCs w:val="24"/>
          <w:lang w:val="lv-LV"/>
        </w:rPr>
        <w:t>ainavzemē</w:t>
      </w:r>
      <w:proofErr w:type="spellEnd"/>
      <w:r w:rsidRPr="00353EFF">
        <w:rPr>
          <w:rFonts w:ascii="Times New Roman" w:eastAsia="Arial" w:hAnsi="Times New Roman" w:cs="Times New Roman"/>
          <w:sz w:val="24"/>
          <w:szCs w:val="24"/>
          <w:lang w:val="lv-LV"/>
        </w:rPr>
        <w:t xml:space="preserve"> bojājumi ir sastopami vairāk nekā būtu jābūt, ja bojājumu apjoms sadalīties tādā pašā veidā kā mežu platības. Attiecīgi, relatīvā bojājumu apjoma vērtības zem 1 nozīmē, ka konkrētajā novadā/</w:t>
      </w:r>
      <w:proofErr w:type="spellStart"/>
      <w:r w:rsidRPr="00353EFF">
        <w:rPr>
          <w:rFonts w:ascii="Times New Roman" w:eastAsia="Arial" w:hAnsi="Times New Roman" w:cs="Times New Roman"/>
          <w:sz w:val="24"/>
          <w:szCs w:val="24"/>
          <w:lang w:val="lv-LV"/>
        </w:rPr>
        <w:t>valstspilsētā</w:t>
      </w:r>
      <w:proofErr w:type="spellEnd"/>
      <w:r w:rsidRPr="00353EFF">
        <w:rPr>
          <w:rFonts w:ascii="Times New Roman" w:eastAsia="Arial" w:hAnsi="Times New Roman" w:cs="Times New Roman"/>
          <w:sz w:val="24"/>
          <w:szCs w:val="24"/>
          <w:lang w:val="lv-LV"/>
        </w:rPr>
        <w:t xml:space="preserve"> un </w:t>
      </w:r>
      <w:proofErr w:type="spellStart"/>
      <w:r w:rsidRPr="00353EFF">
        <w:rPr>
          <w:rFonts w:ascii="Times New Roman" w:eastAsia="Arial" w:hAnsi="Times New Roman" w:cs="Times New Roman"/>
          <w:sz w:val="24"/>
          <w:szCs w:val="24"/>
          <w:lang w:val="lv-LV"/>
        </w:rPr>
        <w:t>ainavzemē</w:t>
      </w:r>
      <w:proofErr w:type="spellEnd"/>
      <w:r w:rsidRPr="00353EFF">
        <w:rPr>
          <w:rFonts w:ascii="Times New Roman" w:eastAsia="Arial" w:hAnsi="Times New Roman" w:cs="Times New Roman"/>
          <w:sz w:val="24"/>
          <w:szCs w:val="24"/>
          <w:lang w:val="lv-LV"/>
        </w:rPr>
        <w:t xml:space="preserve"> bojājumi ir sastopami mazāk.</w:t>
      </w:r>
      <w:r>
        <w:rPr>
          <w:rFonts w:ascii="Times New Roman" w:eastAsia="Arial" w:hAnsi="Times New Roman" w:cs="Times New Roman"/>
          <w:sz w:val="24"/>
          <w:szCs w:val="24"/>
          <w:lang w:val="lv-LV"/>
        </w:rPr>
        <w:t xml:space="preserve"> Interpretējot relatīvo intensitāti jāņem vērā, ka sanitārajās cirtēs izcirstais apjoms var neiekļaut visu bojājumu apjomu, ja vēl nav veikta vai vēl nav plānota cirte bojātajās platībās.</w:t>
      </w:r>
    </w:p>
    <w:p w14:paraId="2B9F099E" w14:textId="77777777" w:rsidR="009E6290" w:rsidRPr="00353EFF" w:rsidRDefault="009E6290" w:rsidP="00F94A30">
      <w:pPr>
        <w:pStyle w:val="Heading3"/>
      </w:pPr>
      <w:bookmarkStart w:id="15" w:name="_Toc199186078"/>
      <w:bookmarkStart w:id="16" w:name="_Toc200986488"/>
      <w:r>
        <w:t>Mežu bojājumu saistības ar klimatiskajiem faktoriem novērtējums</w:t>
      </w:r>
      <w:bookmarkEnd w:id="15"/>
      <w:bookmarkEnd w:id="16"/>
    </w:p>
    <w:p w14:paraId="0F40C832" w14:textId="77777777" w:rsidR="009E6290" w:rsidRPr="00353EFF" w:rsidRDefault="009E6290" w:rsidP="009E6290">
      <w:pPr>
        <w:spacing w:after="0"/>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 xml:space="preserve">Lai novērtētu klimatisko faktoru saistību (ietekmi) ar dažāda veida meža bojājumiem laika periodā no 2016. līdz 2024. gadam, veikta regresijas analīze, izmantojot vispārējos lineāros saliktos </w:t>
      </w:r>
      <w:proofErr w:type="spellStart"/>
      <w:r w:rsidRPr="00353EFF">
        <w:rPr>
          <w:rFonts w:ascii="Times New Roman" w:eastAsia="Arial" w:hAnsi="Times New Roman" w:cs="Times New Roman"/>
          <w:sz w:val="24"/>
          <w:szCs w:val="24"/>
          <w:lang w:val="lv-LV"/>
        </w:rPr>
        <w:t>Puasona</w:t>
      </w:r>
      <w:proofErr w:type="spellEnd"/>
      <w:r w:rsidRPr="00353EFF">
        <w:rPr>
          <w:rFonts w:ascii="Times New Roman" w:eastAsia="Arial" w:hAnsi="Times New Roman" w:cs="Times New Roman"/>
          <w:sz w:val="24"/>
          <w:szCs w:val="24"/>
          <w:lang w:val="lv-LV"/>
        </w:rPr>
        <w:t xml:space="preserve"> jaukta efekta modeļus programmā R 4.5.0 (R </w:t>
      </w:r>
      <w:proofErr w:type="spellStart"/>
      <w:r w:rsidRPr="00353EFF">
        <w:rPr>
          <w:rFonts w:ascii="Times New Roman" w:eastAsia="Arial" w:hAnsi="Times New Roman" w:cs="Times New Roman"/>
          <w:sz w:val="24"/>
          <w:szCs w:val="24"/>
          <w:lang w:val="lv-LV"/>
        </w:rPr>
        <w:t>Core</w:t>
      </w:r>
      <w:proofErr w:type="spellEnd"/>
      <w:r w:rsidRPr="00353EFF">
        <w:rPr>
          <w:rFonts w:ascii="Times New Roman" w:eastAsia="Arial" w:hAnsi="Times New Roman" w:cs="Times New Roman"/>
          <w:sz w:val="24"/>
          <w:szCs w:val="24"/>
          <w:lang w:val="lv-LV"/>
        </w:rPr>
        <w:t xml:space="preserve"> </w:t>
      </w:r>
      <w:proofErr w:type="spellStart"/>
      <w:r w:rsidRPr="00353EFF">
        <w:rPr>
          <w:rFonts w:ascii="Times New Roman" w:eastAsia="Arial" w:hAnsi="Times New Roman" w:cs="Times New Roman"/>
          <w:sz w:val="24"/>
          <w:szCs w:val="24"/>
          <w:lang w:val="lv-LV"/>
        </w:rPr>
        <w:t>Team</w:t>
      </w:r>
      <w:proofErr w:type="spellEnd"/>
      <w:r w:rsidRPr="00353EFF">
        <w:rPr>
          <w:rFonts w:ascii="Times New Roman" w:eastAsia="Arial" w:hAnsi="Times New Roman" w:cs="Times New Roman"/>
          <w:sz w:val="24"/>
          <w:szCs w:val="24"/>
          <w:lang w:val="lv-LV"/>
        </w:rPr>
        <w:t xml:space="preserve"> 2025), izmantojot R paketi </w:t>
      </w:r>
      <w:proofErr w:type="spellStart"/>
      <w:r w:rsidRPr="00353EFF">
        <w:rPr>
          <w:rFonts w:ascii="Times New Roman" w:eastAsia="Arial" w:hAnsi="Times New Roman" w:cs="Times New Roman"/>
          <w:sz w:val="24"/>
          <w:szCs w:val="24"/>
          <w:lang w:val="lv-LV"/>
        </w:rPr>
        <w:t>cplm</w:t>
      </w:r>
      <w:proofErr w:type="spellEnd"/>
      <w:r w:rsidRPr="00353EFF">
        <w:rPr>
          <w:rFonts w:ascii="Times New Roman" w:eastAsia="Arial" w:hAnsi="Times New Roman" w:cs="Times New Roman"/>
          <w:sz w:val="24"/>
          <w:szCs w:val="24"/>
          <w:lang w:val="lv-LV"/>
        </w:rPr>
        <w:t xml:space="preserve"> </w:t>
      </w:r>
      <w:r w:rsidRPr="00353EFF">
        <w:rPr>
          <w:rFonts w:ascii="Times New Roman" w:eastAsia="Arial" w:hAnsi="Times New Roman" w:cs="Times New Roman"/>
          <w:sz w:val="24"/>
          <w:szCs w:val="24"/>
          <w:lang w:val="lv-LV"/>
        </w:rPr>
        <w:lastRenderedPageBreak/>
        <w:t>(</w:t>
      </w:r>
      <w:proofErr w:type="spellStart"/>
      <w:r w:rsidRPr="00353EFF">
        <w:rPr>
          <w:rFonts w:ascii="Times New Roman" w:eastAsia="Arial" w:hAnsi="Times New Roman" w:cs="Times New Roman"/>
          <w:sz w:val="24"/>
          <w:szCs w:val="24"/>
          <w:lang w:val="lv-LV"/>
        </w:rPr>
        <w:t>Zhang</w:t>
      </w:r>
      <w:proofErr w:type="spellEnd"/>
      <w:r w:rsidRPr="00353EFF">
        <w:rPr>
          <w:rFonts w:ascii="Times New Roman" w:eastAsia="Arial" w:hAnsi="Times New Roman" w:cs="Times New Roman"/>
          <w:sz w:val="24"/>
          <w:szCs w:val="24"/>
          <w:lang w:val="lv-LV"/>
        </w:rPr>
        <w:t xml:space="preserve"> 2013). Modeļos kā atbildes mainīgais likts izcirstais koksnes apjoms atbilstošajam bojājumu veidam un kā ietekmējošos mainīgos liekot klimatiskos faktorus (gada kopējās vērtības, ziemas, pavasara, vasaras un rudens vērtības) (LVĢMC, 2025). Kā analīzes vienības izmantoti dati novadu līmenī, tāpēc modeļos novads likts kā nejaušais faktors (lai ņemtu vērā atkārtotos novērojumus). Saistība noteikta gan analizējot bojājumu rezultātā izcirsto koksnes apjomu visos mežu tipos kopumā, gan arī atsevišķi skatot mežu tipu grupas – </w:t>
      </w:r>
      <w:proofErr w:type="spellStart"/>
      <w:r w:rsidRPr="00353EFF">
        <w:rPr>
          <w:rFonts w:ascii="Times New Roman" w:eastAsia="Arial" w:hAnsi="Times New Roman" w:cs="Times New Roman"/>
          <w:sz w:val="24"/>
          <w:szCs w:val="24"/>
          <w:lang w:val="lv-LV"/>
        </w:rPr>
        <w:t>sausieņi</w:t>
      </w:r>
      <w:proofErr w:type="spellEnd"/>
      <w:r w:rsidRPr="00353EFF">
        <w:rPr>
          <w:rFonts w:ascii="Times New Roman" w:eastAsia="Arial" w:hAnsi="Times New Roman" w:cs="Times New Roman"/>
          <w:sz w:val="24"/>
          <w:szCs w:val="24"/>
          <w:lang w:val="lv-LV"/>
        </w:rPr>
        <w:t xml:space="preserve"> (ietver sils, </w:t>
      </w:r>
      <w:proofErr w:type="spellStart"/>
      <w:r w:rsidRPr="00353EFF">
        <w:rPr>
          <w:rFonts w:ascii="Times New Roman" w:eastAsia="Arial" w:hAnsi="Times New Roman" w:cs="Times New Roman"/>
          <w:sz w:val="24"/>
          <w:szCs w:val="24"/>
          <w:lang w:val="lv-LV"/>
        </w:rPr>
        <w:t>mētrājs</w:t>
      </w:r>
      <w:proofErr w:type="spellEnd"/>
      <w:r w:rsidRPr="00353EFF">
        <w:rPr>
          <w:rFonts w:ascii="Times New Roman" w:eastAsia="Arial" w:hAnsi="Times New Roman" w:cs="Times New Roman"/>
          <w:sz w:val="24"/>
          <w:szCs w:val="24"/>
          <w:lang w:val="lv-LV"/>
        </w:rPr>
        <w:t xml:space="preserve">, </w:t>
      </w:r>
      <w:proofErr w:type="spellStart"/>
      <w:r w:rsidRPr="00353EFF">
        <w:rPr>
          <w:rFonts w:ascii="Times New Roman" w:eastAsia="Arial" w:hAnsi="Times New Roman" w:cs="Times New Roman"/>
          <w:sz w:val="24"/>
          <w:szCs w:val="24"/>
          <w:lang w:val="lv-LV"/>
        </w:rPr>
        <w:t>lāns</w:t>
      </w:r>
      <w:proofErr w:type="spellEnd"/>
      <w:r w:rsidRPr="00353EFF">
        <w:rPr>
          <w:rFonts w:ascii="Times New Roman" w:eastAsia="Arial" w:hAnsi="Times New Roman" w:cs="Times New Roman"/>
          <w:sz w:val="24"/>
          <w:szCs w:val="24"/>
          <w:lang w:val="lv-LV"/>
        </w:rPr>
        <w:t xml:space="preserve">, damaksnis, vēris, gārša), </w:t>
      </w:r>
      <w:proofErr w:type="spellStart"/>
      <w:r w:rsidRPr="00353EFF">
        <w:rPr>
          <w:rFonts w:ascii="Times New Roman" w:eastAsia="Arial" w:hAnsi="Times New Roman" w:cs="Times New Roman"/>
          <w:sz w:val="24"/>
          <w:szCs w:val="24"/>
          <w:lang w:val="lv-LV"/>
        </w:rPr>
        <w:t>slapjaiņi</w:t>
      </w:r>
      <w:proofErr w:type="spellEnd"/>
      <w:r w:rsidRPr="00353EFF">
        <w:rPr>
          <w:rFonts w:ascii="Times New Roman" w:eastAsia="Arial" w:hAnsi="Times New Roman" w:cs="Times New Roman"/>
          <w:sz w:val="24"/>
          <w:szCs w:val="24"/>
          <w:lang w:val="lv-LV"/>
        </w:rPr>
        <w:t xml:space="preserve"> (grīnis, slapjais </w:t>
      </w:r>
      <w:proofErr w:type="spellStart"/>
      <w:r w:rsidRPr="00353EFF">
        <w:rPr>
          <w:rFonts w:ascii="Times New Roman" w:eastAsia="Arial" w:hAnsi="Times New Roman" w:cs="Times New Roman"/>
          <w:sz w:val="24"/>
          <w:szCs w:val="24"/>
          <w:lang w:val="lv-LV"/>
        </w:rPr>
        <w:t>mētrājs</w:t>
      </w:r>
      <w:proofErr w:type="spellEnd"/>
      <w:r w:rsidRPr="00353EFF">
        <w:rPr>
          <w:rFonts w:ascii="Times New Roman" w:eastAsia="Arial" w:hAnsi="Times New Roman" w:cs="Times New Roman"/>
          <w:sz w:val="24"/>
          <w:szCs w:val="24"/>
          <w:lang w:val="lv-LV"/>
        </w:rPr>
        <w:t xml:space="preserve">, slapjais damaksnis, slapjais vēris, slapjā gārša), </w:t>
      </w:r>
      <w:proofErr w:type="spellStart"/>
      <w:r w:rsidRPr="00353EFF">
        <w:rPr>
          <w:rFonts w:ascii="Times New Roman" w:eastAsia="Arial" w:hAnsi="Times New Roman" w:cs="Times New Roman"/>
          <w:sz w:val="24"/>
          <w:szCs w:val="24"/>
          <w:lang w:val="lv-LV"/>
        </w:rPr>
        <w:t>purvaiņi</w:t>
      </w:r>
      <w:proofErr w:type="spellEnd"/>
      <w:r w:rsidRPr="00353EFF">
        <w:rPr>
          <w:rFonts w:ascii="Times New Roman" w:eastAsia="Arial" w:hAnsi="Times New Roman" w:cs="Times New Roman"/>
          <w:sz w:val="24"/>
          <w:szCs w:val="24"/>
          <w:lang w:val="lv-LV"/>
        </w:rPr>
        <w:t xml:space="preserve"> (purvājs, niedrājs, dumbrājs, liekņa), </w:t>
      </w:r>
      <w:proofErr w:type="spellStart"/>
      <w:r w:rsidRPr="00353EFF">
        <w:rPr>
          <w:rFonts w:ascii="Times New Roman" w:eastAsia="Arial" w:hAnsi="Times New Roman" w:cs="Times New Roman"/>
          <w:sz w:val="24"/>
          <w:szCs w:val="24"/>
          <w:lang w:val="lv-LV"/>
        </w:rPr>
        <w:t>āreņi</w:t>
      </w:r>
      <w:proofErr w:type="spellEnd"/>
      <w:r w:rsidRPr="00353EFF">
        <w:rPr>
          <w:rFonts w:ascii="Times New Roman" w:eastAsia="Arial" w:hAnsi="Times New Roman" w:cs="Times New Roman"/>
          <w:sz w:val="24"/>
          <w:szCs w:val="24"/>
          <w:lang w:val="lv-LV"/>
        </w:rPr>
        <w:t xml:space="preserve"> (viršu </w:t>
      </w:r>
      <w:proofErr w:type="spellStart"/>
      <w:r w:rsidRPr="00353EFF">
        <w:rPr>
          <w:rFonts w:ascii="Times New Roman" w:eastAsia="Arial" w:hAnsi="Times New Roman" w:cs="Times New Roman"/>
          <w:sz w:val="24"/>
          <w:szCs w:val="24"/>
          <w:lang w:val="lv-LV"/>
        </w:rPr>
        <w:t>ārenis</w:t>
      </w:r>
      <w:proofErr w:type="spellEnd"/>
      <w:r w:rsidRPr="00353EFF">
        <w:rPr>
          <w:rFonts w:ascii="Times New Roman" w:eastAsia="Arial" w:hAnsi="Times New Roman" w:cs="Times New Roman"/>
          <w:sz w:val="24"/>
          <w:szCs w:val="24"/>
          <w:lang w:val="lv-LV"/>
        </w:rPr>
        <w:t xml:space="preserve">, mētru </w:t>
      </w:r>
      <w:proofErr w:type="spellStart"/>
      <w:r w:rsidRPr="00353EFF">
        <w:rPr>
          <w:rFonts w:ascii="Times New Roman" w:eastAsia="Arial" w:hAnsi="Times New Roman" w:cs="Times New Roman"/>
          <w:sz w:val="24"/>
          <w:szCs w:val="24"/>
          <w:lang w:val="lv-LV"/>
        </w:rPr>
        <w:t>ārenis</w:t>
      </w:r>
      <w:proofErr w:type="spellEnd"/>
      <w:r w:rsidRPr="00353EFF">
        <w:rPr>
          <w:rFonts w:ascii="Times New Roman" w:eastAsia="Arial" w:hAnsi="Times New Roman" w:cs="Times New Roman"/>
          <w:sz w:val="24"/>
          <w:szCs w:val="24"/>
          <w:lang w:val="lv-LV"/>
        </w:rPr>
        <w:t xml:space="preserve">, </w:t>
      </w:r>
      <w:proofErr w:type="spellStart"/>
      <w:r w:rsidRPr="00353EFF">
        <w:rPr>
          <w:rFonts w:ascii="Times New Roman" w:eastAsia="Arial" w:hAnsi="Times New Roman" w:cs="Times New Roman"/>
          <w:sz w:val="24"/>
          <w:szCs w:val="24"/>
          <w:lang w:val="lv-LV"/>
        </w:rPr>
        <w:t>šaurlapju</w:t>
      </w:r>
      <w:proofErr w:type="spellEnd"/>
      <w:r w:rsidRPr="00353EFF">
        <w:rPr>
          <w:rFonts w:ascii="Times New Roman" w:eastAsia="Arial" w:hAnsi="Times New Roman" w:cs="Times New Roman"/>
          <w:sz w:val="24"/>
          <w:szCs w:val="24"/>
          <w:lang w:val="lv-LV"/>
        </w:rPr>
        <w:t xml:space="preserve"> </w:t>
      </w:r>
      <w:proofErr w:type="spellStart"/>
      <w:r w:rsidRPr="00353EFF">
        <w:rPr>
          <w:rFonts w:ascii="Times New Roman" w:eastAsia="Arial" w:hAnsi="Times New Roman" w:cs="Times New Roman"/>
          <w:sz w:val="24"/>
          <w:szCs w:val="24"/>
          <w:lang w:val="lv-LV"/>
        </w:rPr>
        <w:t>ārenis</w:t>
      </w:r>
      <w:proofErr w:type="spellEnd"/>
      <w:r w:rsidRPr="00353EFF">
        <w:rPr>
          <w:rFonts w:ascii="Times New Roman" w:eastAsia="Arial" w:hAnsi="Times New Roman" w:cs="Times New Roman"/>
          <w:sz w:val="24"/>
          <w:szCs w:val="24"/>
          <w:lang w:val="lv-LV"/>
        </w:rPr>
        <w:t xml:space="preserve">, platlapju </w:t>
      </w:r>
      <w:proofErr w:type="spellStart"/>
      <w:r w:rsidRPr="00353EFF">
        <w:rPr>
          <w:rFonts w:ascii="Times New Roman" w:eastAsia="Arial" w:hAnsi="Times New Roman" w:cs="Times New Roman"/>
          <w:sz w:val="24"/>
          <w:szCs w:val="24"/>
          <w:lang w:val="lv-LV"/>
        </w:rPr>
        <w:t>ārenis</w:t>
      </w:r>
      <w:proofErr w:type="spellEnd"/>
      <w:r w:rsidRPr="00353EFF">
        <w:rPr>
          <w:rFonts w:ascii="Times New Roman" w:eastAsia="Arial" w:hAnsi="Times New Roman" w:cs="Times New Roman"/>
          <w:sz w:val="24"/>
          <w:szCs w:val="24"/>
          <w:lang w:val="lv-LV"/>
        </w:rPr>
        <w:t xml:space="preserve">) un </w:t>
      </w:r>
      <w:proofErr w:type="spellStart"/>
      <w:r w:rsidRPr="00353EFF">
        <w:rPr>
          <w:rFonts w:ascii="Times New Roman" w:eastAsia="Arial" w:hAnsi="Times New Roman" w:cs="Times New Roman"/>
          <w:sz w:val="24"/>
          <w:szCs w:val="24"/>
          <w:lang w:val="lv-LV"/>
        </w:rPr>
        <w:t>kūdreņi</w:t>
      </w:r>
      <w:proofErr w:type="spellEnd"/>
      <w:r w:rsidRPr="00353EFF">
        <w:rPr>
          <w:rFonts w:ascii="Times New Roman" w:eastAsia="Arial" w:hAnsi="Times New Roman" w:cs="Times New Roman"/>
          <w:sz w:val="24"/>
          <w:szCs w:val="24"/>
          <w:lang w:val="lv-LV"/>
        </w:rPr>
        <w:t xml:space="preserve"> (viršu </w:t>
      </w:r>
      <w:proofErr w:type="spellStart"/>
      <w:r w:rsidRPr="00353EFF">
        <w:rPr>
          <w:rFonts w:ascii="Times New Roman" w:eastAsia="Arial" w:hAnsi="Times New Roman" w:cs="Times New Roman"/>
          <w:sz w:val="24"/>
          <w:szCs w:val="24"/>
          <w:lang w:val="lv-LV"/>
        </w:rPr>
        <w:t>kūdrenis</w:t>
      </w:r>
      <w:proofErr w:type="spellEnd"/>
      <w:r w:rsidRPr="00353EFF">
        <w:rPr>
          <w:rFonts w:ascii="Times New Roman" w:eastAsia="Arial" w:hAnsi="Times New Roman" w:cs="Times New Roman"/>
          <w:sz w:val="24"/>
          <w:szCs w:val="24"/>
          <w:lang w:val="lv-LV"/>
        </w:rPr>
        <w:t xml:space="preserve">, mētru </w:t>
      </w:r>
      <w:proofErr w:type="spellStart"/>
      <w:r w:rsidRPr="00353EFF">
        <w:rPr>
          <w:rFonts w:ascii="Times New Roman" w:eastAsia="Arial" w:hAnsi="Times New Roman" w:cs="Times New Roman"/>
          <w:sz w:val="24"/>
          <w:szCs w:val="24"/>
          <w:lang w:val="lv-LV"/>
        </w:rPr>
        <w:t>kūdrenis</w:t>
      </w:r>
      <w:proofErr w:type="spellEnd"/>
      <w:r w:rsidRPr="00353EFF">
        <w:rPr>
          <w:rFonts w:ascii="Times New Roman" w:eastAsia="Arial" w:hAnsi="Times New Roman" w:cs="Times New Roman"/>
          <w:sz w:val="24"/>
          <w:szCs w:val="24"/>
          <w:lang w:val="lv-LV"/>
        </w:rPr>
        <w:t xml:space="preserve">, </w:t>
      </w:r>
      <w:proofErr w:type="spellStart"/>
      <w:r w:rsidRPr="00353EFF">
        <w:rPr>
          <w:rFonts w:ascii="Times New Roman" w:eastAsia="Arial" w:hAnsi="Times New Roman" w:cs="Times New Roman"/>
          <w:sz w:val="24"/>
          <w:szCs w:val="24"/>
          <w:lang w:val="lv-LV"/>
        </w:rPr>
        <w:t>šaurlapju</w:t>
      </w:r>
      <w:proofErr w:type="spellEnd"/>
      <w:r w:rsidRPr="00353EFF">
        <w:rPr>
          <w:rFonts w:ascii="Times New Roman" w:eastAsia="Arial" w:hAnsi="Times New Roman" w:cs="Times New Roman"/>
          <w:sz w:val="24"/>
          <w:szCs w:val="24"/>
          <w:lang w:val="lv-LV"/>
        </w:rPr>
        <w:t xml:space="preserve"> </w:t>
      </w:r>
      <w:proofErr w:type="spellStart"/>
      <w:r w:rsidRPr="00353EFF">
        <w:rPr>
          <w:rFonts w:ascii="Times New Roman" w:eastAsia="Arial" w:hAnsi="Times New Roman" w:cs="Times New Roman"/>
          <w:sz w:val="24"/>
          <w:szCs w:val="24"/>
          <w:lang w:val="lv-LV"/>
        </w:rPr>
        <w:t>kūdrenis</w:t>
      </w:r>
      <w:proofErr w:type="spellEnd"/>
      <w:r w:rsidRPr="00353EFF">
        <w:rPr>
          <w:rFonts w:ascii="Times New Roman" w:eastAsia="Arial" w:hAnsi="Times New Roman" w:cs="Times New Roman"/>
          <w:sz w:val="24"/>
          <w:szCs w:val="24"/>
          <w:lang w:val="lv-LV"/>
        </w:rPr>
        <w:t xml:space="preserve">, platlapju </w:t>
      </w:r>
      <w:proofErr w:type="spellStart"/>
      <w:r w:rsidRPr="00353EFF">
        <w:rPr>
          <w:rFonts w:ascii="Times New Roman" w:eastAsia="Arial" w:hAnsi="Times New Roman" w:cs="Times New Roman"/>
          <w:sz w:val="24"/>
          <w:szCs w:val="24"/>
          <w:lang w:val="lv-LV"/>
        </w:rPr>
        <w:t>kūdrenis</w:t>
      </w:r>
      <w:proofErr w:type="spellEnd"/>
      <w:r w:rsidRPr="00353EFF">
        <w:rPr>
          <w:rFonts w:ascii="Times New Roman" w:eastAsia="Arial" w:hAnsi="Times New Roman" w:cs="Times New Roman"/>
          <w:sz w:val="24"/>
          <w:szCs w:val="24"/>
          <w:lang w:val="lv-LV"/>
        </w:rPr>
        <w:t xml:space="preserve">). Par ar mežu bojājumiem būtiski saistītiem klimatiskajiem faktoriem uzskatīti tādi, kur ietekme izveidotajos modeļos bija statistiski būtiska, tas ir, atbilstošā testa p-vērtība bija mazāka par 0,05. </w:t>
      </w:r>
    </w:p>
    <w:p w14:paraId="434CD8D1" w14:textId="77777777" w:rsidR="009E6290" w:rsidRDefault="009E6290" w:rsidP="009E6290">
      <w:pPr>
        <w:spacing w:after="0"/>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Būtiski ņemt vērā, ka datu analīzei bija pieejama ļoti īsa datu rinda, kā rezultātā iegūtie rezultāti var gan neparādīt pastāvošas saistības, gan arī uzrādīt saistības, kas radušās nejaušības pēc un nav tieši izskaidrojamas ar klimatisko faktoru ietekmi uz mežaudžu bojājumiem. Raksturojums tekstā sniegts tikai tām saistībām, kuras kā būtiskas uzrādītas gan analizējot visus mežus kopumā, gan atsevišķi mežu tipu grupās, kā arī šīs saistības ir loģiski skaidrojamas ar šobrīd pieejamām zinātniskajām atziņām.</w:t>
      </w:r>
    </w:p>
    <w:p w14:paraId="15E73CC3" w14:textId="77777777" w:rsidR="00F94A30" w:rsidRDefault="00F94A30" w:rsidP="00F94A30">
      <w:pPr>
        <w:pStyle w:val="Heading3"/>
      </w:pPr>
    </w:p>
    <w:p w14:paraId="6B6DF3AE" w14:textId="5949E351" w:rsidR="00F94A30" w:rsidRPr="00353EFF" w:rsidRDefault="00F94A30" w:rsidP="00F94A30">
      <w:pPr>
        <w:pStyle w:val="Heading3"/>
      </w:pPr>
      <w:bookmarkStart w:id="17" w:name="_Toc200986489"/>
      <w:r>
        <w:t>P</w:t>
      </w:r>
      <w:r w:rsidRPr="00F94A30">
        <w:t>ielāgošanās indikatoru</w:t>
      </w:r>
      <w:r>
        <w:t xml:space="preserve"> identifikācija un izstrāde</w:t>
      </w:r>
      <w:bookmarkEnd w:id="17"/>
    </w:p>
    <w:p w14:paraId="0136D497" w14:textId="6E436AE0" w:rsidR="00F94A30" w:rsidRPr="00353EFF" w:rsidRDefault="00F94A30" w:rsidP="009E6290">
      <w:pPr>
        <w:spacing w:after="0"/>
        <w:jc w:val="both"/>
        <w:rPr>
          <w:rFonts w:ascii="Times New Roman" w:eastAsia="Arial" w:hAnsi="Times New Roman" w:cs="Times New Roman"/>
          <w:sz w:val="24"/>
          <w:szCs w:val="24"/>
          <w:lang w:val="lv-LV"/>
        </w:rPr>
      </w:pPr>
      <w:r>
        <w:rPr>
          <w:rFonts w:ascii="Times New Roman" w:eastAsia="Arial" w:hAnsi="Times New Roman" w:cs="Times New Roman"/>
          <w:sz w:val="24"/>
          <w:szCs w:val="24"/>
          <w:lang w:val="lv-LV"/>
        </w:rPr>
        <w:t>Lai īstenotu veiksmīgas p</w:t>
      </w:r>
      <w:r w:rsidRPr="00F94A30">
        <w:rPr>
          <w:rFonts w:ascii="Times New Roman" w:eastAsia="Arial" w:hAnsi="Times New Roman" w:cs="Times New Roman"/>
          <w:sz w:val="24"/>
          <w:szCs w:val="24"/>
          <w:lang w:val="lv-LV"/>
        </w:rPr>
        <w:t xml:space="preserve">ielāgošanās </w:t>
      </w:r>
      <w:r>
        <w:rPr>
          <w:rFonts w:ascii="Times New Roman" w:eastAsia="Arial" w:hAnsi="Times New Roman" w:cs="Times New Roman"/>
          <w:sz w:val="24"/>
          <w:szCs w:val="24"/>
          <w:lang w:val="lv-LV"/>
        </w:rPr>
        <w:t xml:space="preserve">darbības </w:t>
      </w:r>
      <w:r w:rsidRPr="00F94A30">
        <w:rPr>
          <w:rFonts w:ascii="Times New Roman" w:eastAsia="Arial" w:hAnsi="Times New Roman" w:cs="Times New Roman"/>
          <w:sz w:val="24"/>
          <w:szCs w:val="24"/>
          <w:lang w:val="lv-LV"/>
        </w:rPr>
        <w:t>klimata pārmaiņām mežsaimniecībā</w:t>
      </w:r>
      <w:r>
        <w:rPr>
          <w:rFonts w:ascii="Times New Roman" w:eastAsia="Arial" w:hAnsi="Times New Roman" w:cs="Times New Roman"/>
          <w:sz w:val="24"/>
          <w:szCs w:val="24"/>
          <w:lang w:val="lv-LV"/>
        </w:rPr>
        <w:t>, nepieciešams indikatoru klāsts darbību plānošanai un ietekmes</w:t>
      </w:r>
      <w:r w:rsidR="000461E2">
        <w:rPr>
          <w:rFonts w:ascii="Times New Roman" w:eastAsia="Arial" w:hAnsi="Times New Roman" w:cs="Times New Roman"/>
          <w:sz w:val="24"/>
          <w:szCs w:val="24"/>
          <w:lang w:val="lv-LV"/>
        </w:rPr>
        <w:t xml:space="preserve"> </w:t>
      </w:r>
      <w:r>
        <w:rPr>
          <w:rFonts w:ascii="Times New Roman" w:eastAsia="Arial" w:hAnsi="Times New Roman" w:cs="Times New Roman"/>
          <w:sz w:val="24"/>
          <w:szCs w:val="24"/>
          <w:lang w:val="lv-LV"/>
        </w:rPr>
        <w:t>monitoringam.</w:t>
      </w:r>
      <w:r w:rsidRPr="00F94A30">
        <w:rPr>
          <w:rFonts w:ascii="Times New Roman" w:eastAsia="Arial" w:hAnsi="Times New Roman" w:cs="Times New Roman"/>
          <w:sz w:val="24"/>
          <w:szCs w:val="24"/>
          <w:lang w:val="lv-LV"/>
        </w:rPr>
        <w:t xml:space="preserve"> </w:t>
      </w:r>
      <w:r>
        <w:rPr>
          <w:rFonts w:ascii="Times New Roman" w:eastAsia="Arial" w:hAnsi="Times New Roman" w:cs="Times New Roman"/>
          <w:sz w:val="24"/>
          <w:szCs w:val="24"/>
          <w:lang w:val="lv-LV"/>
        </w:rPr>
        <w:t>I</w:t>
      </w:r>
      <w:r w:rsidRPr="00F94A30">
        <w:rPr>
          <w:rFonts w:ascii="Times New Roman" w:eastAsia="Arial" w:hAnsi="Times New Roman" w:cs="Times New Roman"/>
          <w:sz w:val="24"/>
          <w:szCs w:val="24"/>
          <w:lang w:val="lv-LV"/>
        </w:rPr>
        <w:t xml:space="preserve">ndikatoru </w:t>
      </w:r>
      <w:r>
        <w:rPr>
          <w:rFonts w:ascii="Times New Roman" w:eastAsia="Arial" w:hAnsi="Times New Roman" w:cs="Times New Roman"/>
          <w:sz w:val="24"/>
          <w:szCs w:val="24"/>
          <w:lang w:val="lv-LV"/>
        </w:rPr>
        <w:t>identifikācija</w:t>
      </w:r>
      <w:r w:rsidRPr="00F94A30">
        <w:rPr>
          <w:rFonts w:ascii="Times New Roman" w:eastAsia="Arial" w:hAnsi="Times New Roman" w:cs="Times New Roman"/>
          <w:sz w:val="24"/>
          <w:szCs w:val="24"/>
          <w:lang w:val="lv-LV"/>
        </w:rPr>
        <w:t xml:space="preserve"> balstās uz </w:t>
      </w:r>
      <w:proofErr w:type="spellStart"/>
      <w:r>
        <w:rPr>
          <w:rFonts w:ascii="Times New Roman" w:eastAsia="Arial" w:hAnsi="Times New Roman" w:cs="Times New Roman"/>
          <w:sz w:val="24"/>
          <w:szCs w:val="24"/>
          <w:lang w:val="lv-LV"/>
        </w:rPr>
        <w:t>rīcīb</w:t>
      </w:r>
      <w:r w:rsidRPr="00F94A30">
        <w:rPr>
          <w:rFonts w:ascii="Times New Roman" w:eastAsia="Arial" w:hAnsi="Times New Roman" w:cs="Times New Roman"/>
          <w:sz w:val="24"/>
          <w:szCs w:val="24"/>
          <w:lang w:val="lv-LV"/>
        </w:rPr>
        <w:t>politikas</w:t>
      </w:r>
      <w:proofErr w:type="spellEnd"/>
      <w:r w:rsidRPr="00F94A30">
        <w:rPr>
          <w:rFonts w:ascii="Times New Roman" w:eastAsia="Arial" w:hAnsi="Times New Roman" w:cs="Times New Roman"/>
          <w:sz w:val="24"/>
          <w:szCs w:val="24"/>
          <w:lang w:val="lv-LV"/>
        </w:rPr>
        <w:t xml:space="preserve"> dokumentu </w:t>
      </w:r>
      <w:r>
        <w:rPr>
          <w:rFonts w:ascii="Times New Roman" w:eastAsia="Arial" w:hAnsi="Times New Roman" w:cs="Times New Roman"/>
          <w:sz w:val="24"/>
          <w:szCs w:val="24"/>
          <w:lang w:val="lv-LV"/>
        </w:rPr>
        <w:t>analīzi,</w:t>
      </w:r>
      <w:r w:rsidRPr="00F94A30">
        <w:rPr>
          <w:rFonts w:ascii="Times New Roman" w:eastAsia="Arial" w:hAnsi="Times New Roman" w:cs="Times New Roman"/>
          <w:sz w:val="24"/>
          <w:szCs w:val="24"/>
          <w:lang w:val="lv-LV"/>
        </w:rPr>
        <w:t xml:space="preserve"> esošo monitoringa sistēmu </w:t>
      </w:r>
      <w:r>
        <w:rPr>
          <w:rFonts w:ascii="Times New Roman" w:eastAsia="Arial" w:hAnsi="Times New Roman" w:cs="Times New Roman"/>
          <w:sz w:val="24"/>
          <w:szCs w:val="24"/>
          <w:lang w:val="lv-LV"/>
        </w:rPr>
        <w:t>analīzi</w:t>
      </w:r>
      <w:r w:rsidRPr="00F94A30">
        <w:rPr>
          <w:rFonts w:ascii="Times New Roman" w:eastAsia="Arial" w:hAnsi="Times New Roman" w:cs="Times New Roman"/>
          <w:sz w:val="24"/>
          <w:szCs w:val="24"/>
          <w:lang w:val="lv-LV"/>
        </w:rPr>
        <w:t>, kā arī uz zinātniski pamatotiem priekšlikumiem</w:t>
      </w:r>
      <w:r>
        <w:rPr>
          <w:rFonts w:ascii="Times New Roman" w:eastAsia="Arial" w:hAnsi="Times New Roman" w:cs="Times New Roman"/>
          <w:sz w:val="24"/>
          <w:szCs w:val="24"/>
          <w:lang w:val="lv-LV"/>
        </w:rPr>
        <w:t>, kas izmantojami</w:t>
      </w:r>
      <w:r w:rsidRPr="00F94A30">
        <w:rPr>
          <w:rFonts w:ascii="Times New Roman" w:eastAsia="Arial" w:hAnsi="Times New Roman" w:cs="Times New Roman"/>
          <w:sz w:val="24"/>
          <w:szCs w:val="24"/>
          <w:lang w:val="lv-LV"/>
        </w:rPr>
        <w:t xml:space="preserve"> jaunu </w:t>
      </w:r>
      <w:r>
        <w:rPr>
          <w:rFonts w:ascii="Times New Roman" w:eastAsia="Arial" w:hAnsi="Times New Roman" w:cs="Times New Roman"/>
          <w:sz w:val="24"/>
          <w:szCs w:val="24"/>
          <w:lang w:val="lv-LV"/>
        </w:rPr>
        <w:t>indikatoru</w:t>
      </w:r>
      <w:r w:rsidRPr="00F94A30">
        <w:rPr>
          <w:rFonts w:ascii="Times New Roman" w:eastAsia="Arial" w:hAnsi="Times New Roman" w:cs="Times New Roman"/>
          <w:sz w:val="24"/>
          <w:szCs w:val="24"/>
          <w:lang w:val="lv-LV"/>
        </w:rPr>
        <w:t xml:space="preserve"> izstrādei. </w:t>
      </w:r>
      <w:r>
        <w:rPr>
          <w:rFonts w:ascii="Times New Roman" w:eastAsia="Arial" w:hAnsi="Times New Roman" w:cs="Times New Roman"/>
          <w:sz w:val="24"/>
          <w:szCs w:val="24"/>
          <w:lang w:val="lv-LV"/>
        </w:rPr>
        <w:t>Pētījumā</w:t>
      </w:r>
      <w:r w:rsidRPr="00F94A30">
        <w:rPr>
          <w:rFonts w:ascii="Times New Roman" w:eastAsia="Arial" w:hAnsi="Times New Roman" w:cs="Times New Roman"/>
          <w:sz w:val="24"/>
          <w:szCs w:val="24"/>
          <w:lang w:val="lv-LV"/>
        </w:rPr>
        <w:t xml:space="preserve"> identificēti vairāki jau </w:t>
      </w:r>
      <w:r>
        <w:rPr>
          <w:rFonts w:ascii="Times New Roman" w:eastAsia="Arial" w:hAnsi="Times New Roman" w:cs="Times New Roman"/>
          <w:sz w:val="24"/>
          <w:szCs w:val="24"/>
          <w:lang w:val="lv-LV"/>
        </w:rPr>
        <w:t>izmantoti</w:t>
      </w:r>
      <w:r w:rsidRPr="00F94A30">
        <w:rPr>
          <w:rFonts w:ascii="Times New Roman" w:eastAsia="Arial" w:hAnsi="Times New Roman" w:cs="Times New Roman"/>
          <w:sz w:val="24"/>
          <w:szCs w:val="24"/>
          <w:lang w:val="lv-LV"/>
        </w:rPr>
        <w:t xml:space="preserve"> indikatori, piemēram, koku sugu daudzveidība, </w:t>
      </w:r>
      <w:r w:rsidR="00433B23">
        <w:rPr>
          <w:rFonts w:ascii="Times New Roman" w:eastAsia="Arial" w:hAnsi="Times New Roman" w:cs="Times New Roman"/>
          <w:sz w:val="24"/>
          <w:szCs w:val="24"/>
          <w:lang w:val="lv-LV"/>
        </w:rPr>
        <w:t>at</w:t>
      </w:r>
      <w:r w:rsidRPr="00F94A30">
        <w:rPr>
          <w:rFonts w:ascii="Times New Roman" w:eastAsia="Arial" w:hAnsi="Times New Roman" w:cs="Times New Roman"/>
          <w:sz w:val="24"/>
          <w:szCs w:val="24"/>
          <w:lang w:val="lv-LV"/>
        </w:rPr>
        <w:t xml:space="preserve">mirušās koksnes apjoms un </w:t>
      </w:r>
      <w:r w:rsidR="00433B23">
        <w:rPr>
          <w:rFonts w:ascii="Times New Roman" w:eastAsia="Arial" w:hAnsi="Times New Roman" w:cs="Times New Roman"/>
          <w:sz w:val="24"/>
          <w:szCs w:val="24"/>
          <w:lang w:val="lv-LV"/>
        </w:rPr>
        <w:t>u</w:t>
      </w:r>
      <w:r w:rsidR="00433B23" w:rsidRPr="00433B23">
        <w:rPr>
          <w:rFonts w:ascii="Times New Roman" w:eastAsia="Arial" w:hAnsi="Times New Roman" w:cs="Times New Roman"/>
          <w:sz w:val="24"/>
          <w:szCs w:val="24"/>
          <w:lang w:val="lv-LV"/>
        </w:rPr>
        <w:t>gunsbīstamo laikapstākļu indekss</w:t>
      </w:r>
      <w:r w:rsidRPr="00F94A30">
        <w:rPr>
          <w:rFonts w:ascii="Times New Roman" w:eastAsia="Arial" w:hAnsi="Times New Roman" w:cs="Times New Roman"/>
          <w:sz w:val="24"/>
          <w:szCs w:val="24"/>
          <w:lang w:val="lv-LV"/>
        </w:rPr>
        <w:t xml:space="preserve">, kuri sniedz vērtīgu ieskatu par meža ekosistēmu noturību klimata izmaiņu kontekstā. </w:t>
      </w:r>
      <w:r w:rsidR="00433B23">
        <w:rPr>
          <w:rFonts w:ascii="Times New Roman" w:eastAsia="Arial" w:hAnsi="Times New Roman" w:cs="Times New Roman"/>
          <w:sz w:val="24"/>
          <w:szCs w:val="24"/>
          <w:lang w:val="lv-LV"/>
        </w:rPr>
        <w:t>Papildus tiem</w:t>
      </w:r>
      <w:r w:rsidRPr="00F94A30">
        <w:rPr>
          <w:rFonts w:ascii="Times New Roman" w:eastAsia="Arial" w:hAnsi="Times New Roman" w:cs="Times New Roman"/>
          <w:sz w:val="24"/>
          <w:szCs w:val="24"/>
          <w:lang w:val="lv-LV"/>
        </w:rPr>
        <w:t xml:space="preserve"> ir piedāvāti jauni indikatori, piemēram, vēja bojājumu riska indekss, kas ļauj novērtēt pielāgošanās pasākumu efektivitāti</w:t>
      </w:r>
      <w:r w:rsidR="00433B23">
        <w:rPr>
          <w:rFonts w:ascii="Times New Roman" w:eastAsia="Arial" w:hAnsi="Times New Roman" w:cs="Times New Roman"/>
          <w:sz w:val="24"/>
          <w:szCs w:val="24"/>
          <w:lang w:val="lv-LV"/>
        </w:rPr>
        <w:t xml:space="preserve"> un veikt monitoringu</w:t>
      </w:r>
      <w:r w:rsidRPr="00F94A30">
        <w:rPr>
          <w:rFonts w:ascii="Times New Roman" w:eastAsia="Arial" w:hAnsi="Times New Roman" w:cs="Times New Roman"/>
          <w:sz w:val="24"/>
          <w:szCs w:val="24"/>
          <w:lang w:val="lv-LV"/>
        </w:rPr>
        <w:t>. Metodikas mērķis ir izveidot uz datiem balstītu, vienkārši interpretējamu un Latvijā pielietojamu indikator</w:t>
      </w:r>
      <w:r w:rsidR="00433B23">
        <w:rPr>
          <w:rFonts w:ascii="Times New Roman" w:eastAsia="Arial" w:hAnsi="Times New Roman" w:cs="Times New Roman"/>
          <w:sz w:val="24"/>
          <w:szCs w:val="24"/>
          <w:lang w:val="lv-LV"/>
        </w:rPr>
        <w:t>u kopu</w:t>
      </w:r>
      <w:r w:rsidRPr="00F94A30">
        <w:rPr>
          <w:rFonts w:ascii="Times New Roman" w:eastAsia="Arial" w:hAnsi="Times New Roman" w:cs="Times New Roman"/>
          <w:sz w:val="24"/>
          <w:szCs w:val="24"/>
          <w:lang w:val="lv-LV"/>
        </w:rPr>
        <w:t xml:space="preserve">, kas </w:t>
      </w:r>
      <w:r w:rsidR="00433B23">
        <w:rPr>
          <w:rFonts w:ascii="Times New Roman" w:eastAsia="Arial" w:hAnsi="Times New Roman" w:cs="Times New Roman"/>
          <w:sz w:val="24"/>
          <w:szCs w:val="24"/>
          <w:lang w:val="lv-LV"/>
        </w:rPr>
        <w:t>ir piemērota</w:t>
      </w:r>
      <w:r w:rsidRPr="00F94A30">
        <w:rPr>
          <w:rFonts w:ascii="Times New Roman" w:eastAsia="Arial" w:hAnsi="Times New Roman" w:cs="Times New Roman"/>
          <w:sz w:val="24"/>
          <w:szCs w:val="24"/>
          <w:lang w:val="lv-LV"/>
        </w:rPr>
        <w:t xml:space="preserve"> </w:t>
      </w:r>
      <w:r w:rsidR="00433B23">
        <w:rPr>
          <w:rFonts w:ascii="Times New Roman" w:eastAsia="Arial" w:hAnsi="Times New Roman" w:cs="Times New Roman"/>
          <w:sz w:val="24"/>
          <w:szCs w:val="24"/>
          <w:lang w:val="lv-LV"/>
        </w:rPr>
        <w:t xml:space="preserve">pielāgošanās darbību plānošanai </w:t>
      </w:r>
      <w:r w:rsidRPr="00F94A30">
        <w:rPr>
          <w:rFonts w:ascii="Times New Roman" w:eastAsia="Arial" w:hAnsi="Times New Roman" w:cs="Times New Roman"/>
          <w:sz w:val="24"/>
          <w:szCs w:val="24"/>
          <w:lang w:val="lv-LV"/>
        </w:rPr>
        <w:t>klimata pārmai</w:t>
      </w:r>
      <w:r w:rsidR="00433B23">
        <w:rPr>
          <w:rFonts w:ascii="Times New Roman" w:eastAsia="Arial" w:hAnsi="Times New Roman" w:cs="Times New Roman"/>
          <w:sz w:val="24"/>
          <w:szCs w:val="24"/>
          <w:lang w:val="lv-LV"/>
        </w:rPr>
        <w:t>ņām</w:t>
      </w:r>
      <w:r w:rsidRPr="00F94A30">
        <w:rPr>
          <w:rFonts w:ascii="Times New Roman" w:eastAsia="Arial" w:hAnsi="Times New Roman" w:cs="Times New Roman"/>
          <w:sz w:val="24"/>
          <w:szCs w:val="24"/>
          <w:lang w:val="lv-LV"/>
        </w:rPr>
        <w:t>.</w:t>
      </w:r>
    </w:p>
    <w:p w14:paraId="5B51FD45" w14:textId="77777777" w:rsidR="009E6290" w:rsidRPr="00951A14" w:rsidRDefault="009E6290" w:rsidP="00991A42">
      <w:pPr>
        <w:jc w:val="both"/>
        <w:rPr>
          <w:rFonts w:ascii="Times New Roman" w:hAnsi="Times New Roman" w:cs="Times New Roman"/>
          <w:sz w:val="24"/>
          <w:szCs w:val="24"/>
          <w:lang w:val="lv-LV"/>
        </w:rPr>
      </w:pPr>
    </w:p>
    <w:p w14:paraId="02517B23" w14:textId="5BB7AAAB" w:rsidR="00FE0135" w:rsidRPr="00761D7C" w:rsidRDefault="00E31F4A" w:rsidP="00761D7C">
      <w:pPr>
        <w:pStyle w:val="Heading1"/>
      </w:pPr>
      <w:bookmarkStart w:id="18" w:name="_Toc200986490"/>
      <w:r w:rsidRPr="00761D7C">
        <w:t xml:space="preserve">Esošās zināšanas par klimata pārmaiņām </w:t>
      </w:r>
      <w:r w:rsidR="00FE0135" w:rsidRPr="00761D7C">
        <w:t>–</w:t>
      </w:r>
      <w:r w:rsidRPr="00761D7C">
        <w:t xml:space="preserve"> ietekme</w:t>
      </w:r>
      <w:bookmarkEnd w:id="18"/>
    </w:p>
    <w:p w14:paraId="6DD490CD" w14:textId="193DF4B2" w:rsidR="001D27F5" w:rsidRPr="00761D7C" w:rsidRDefault="00761D7C" w:rsidP="00761D7C">
      <w:pPr>
        <w:pStyle w:val="Heading2"/>
      </w:pPr>
      <w:bookmarkStart w:id="19" w:name="_Toc200986491"/>
      <w:r w:rsidRPr="00761D7C">
        <w:t xml:space="preserve">2.1. </w:t>
      </w:r>
      <w:r w:rsidR="001D27F5" w:rsidRPr="00761D7C">
        <w:t xml:space="preserve">Esošā situācija – </w:t>
      </w:r>
      <w:proofErr w:type="spellStart"/>
      <w:r w:rsidR="001D27F5" w:rsidRPr="00761D7C">
        <w:t>rīcībpolitikas</w:t>
      </w:r>
      <w:proofErr w:type="spellEnd"/>
      <w:r w:rsidR="001D27F5" w:rsidRPr="00761D7C">
        <w:t xml:space="preserve"> dokumentu un pētījumu analīze</w:t>
      </w:r>
      <w:bookmarkEnd w:id="19"/>
    </w:p>
    <w:p w14:paraId="7BB9F3D3" w14:textId="13BB6C08" w:rsidR="00227F09" w:rsidRPr="00761D7C" w:rsidRDefault="00227F09" w:rsidP="00761D7C">
      <w:pPr>
        <w:pStyle w:val="Heading3"/>
      </w:pPr>
      <w:bookmarkStart w:id="20" w:name="_Toc200986492"/>
      <w:r w:rsidRPr="00761D7C">
        <w:t xml:space="preserve">Globāla līmeņa </w:t>
      </w:r>
      <w:proofErr w:type="spellStart"/>
      <w:r w:rsidRPr="00761D7C">
        <w:t>izvērtējums</w:t>
      </w:r>
      <w:bookmarkEnd w:id="20"/>
      <w:proofErr w:type="spellEnd"/>
    </w:p>
    <w:p w14:paraId="4419B7C5" w14:textId="1B17D7D1" w:rsidR="00D035EA" w:rsidRPr="00951A14" w:rsidRDefault="00227F09" w:rsidP="00227F09">
      <w:pPr>
        <w:spacing w:after="216"/>
        <w:jc w:val="both"/>
        <w:rPr>
          <w:rFonts w:ascii="Times New Roman" w:eastAsia="Arial" w:hAnsi="Times New Roman" w:cs="Times New Roman"/>
          <w:color w:val="000000"/>
          <w:sz w:val="24"/>
          <w:szCs w:val="24"/>
          <w:lang w:val="lv-LV"/>
        </w:rPr>
      </w:pPr>
      <w:r w:rsidRPr="58F1976B">
        <w:rPr>
          <w:rFonts w:ascii="Times New Roman" w:eastAsia="Arial" w:hAnsi="Times New Roman" w:cs="Times New Roman"/>
          <w:color w:val="000000" w:themeColor="text1"/>
          <w:sz w:val="24"/>
          <w:szCs w:val="24"/>
          <w:lang w:val="lv-LV"/>
        </w:rPr>
        <w:t xml:space="preserve">Saskaņā ar </w:t>
      </w:r>
      <w:r w:rsidRPr="58F1976B">
        <w:rPr>
          <w:rFonts w:ascii="Times New Roman" w:eastAsia="Arial" w:hAnsi="Times New Roman" w:cs="Times New Roman"/>
          <w:sz w:val="24"/>
          <w:szCs w:val="24"/>
          <w:lang w:val="lv-LV"/>
        </w:rPr>
        <w:t xml:space="preserve"> </w:t>
      </w:r>
      <w:r w:rsidR="5E202174" w:rsidRPr="58F1976B">
        <w:rPr>
          <w:rFonts w:ascii="Times New Roman" w:eastAsia="Arial" w:hAnsi="Times New Roman" w:cs="Times New Roman"/>
          <w:sz w:val="24"/>
          <w:szCs w:val="24"/>
          <w:lang w:val="lv-LV"/>
        </w:rPr>
        <w:t>Klimata pārmaiņu starpvaldību padomes</w:t>
      </w:r>
      <w:r w:rsidRPr="58F1976B">
        <w:rPr>
          <w:rFonts w:ascii="Times New Roman" w:eastAsia="Arial" w:hAnsi="Times New Roman" w:cs="Times New Roman"/>
          <w:color w:val="000000" w:themeColor="text1"/>
          <w:sz w:val="24"/>
          <w:szCs w:val="24"/>
          <w:lang w:val="lv-LV"/>
        </w:rPr>
        <w:t xml:space="preserve"> (</w:t>
      </w:r>
      <w:proofErr w:type="spellStart"/>
      <w:r w:rsidRPr="58F1976B">
        <w:rPr>
          <w:rFonts w:ascii="Times New Roman" w:eastAsia="Arial" w:hAnsi="Times New Roman" w:cs="Times New Roman"/>
          <w:color w:val="000000" w:themeColor="text1"/>
          <w:sz w:val="24"/>
          <w:szCs w:val="24"/>
          <w:lang w:val="lv-LV"/>
        </w:rPr>
        <w:t>Intergovernmental</w:t>
      </w:r>
      <w:proofErr w:type="spellEnd"/>
      <w:r w:rsidRPr="58F1976B">
        <w:rPr>
          <w:rFonts w:ascii="Times New Roman" w:eastAsia="Arial" w:hAnsi="Times New Roman" w:cs="Times New Roman"/>
          <w:color w:val="000000" w:themeColor="text1"/>
          <w:sz w:val="24"/>
          <w:szCs w:val="24"/>
          <w:lang w:val="lv-LV"/>
        </w:rPr>
        <w:t xml:space="preserve"> </w:t>
      </w:r>
      <w:proofErr w:type="spellStart"/>
      <w:r w:rsidRPr="58F1976B">
        <w:rPr>
          <w:rFonts w:ascii="Times New Roman" w:eastAsia="Arial" w:hAnsi="Times New Roman" w:cs="Times New Roman"/>
          <w:color w:val="000000" w:themeColor="text1"/>
          <w:sz w:val="24"/>
          <w:szCs w:val="24"/>
          <w:lang w:val="lv-LV"/>
        </w:rPr>
        <w:t>Panel</w:t>
      </w:r>
      <w:proofErr w:type="spellEnd"/>
      <w:r w:rsidRPr="58F1976B">
        <w:rPr>
          <w:rFonts w:ascii="Times New Roman" w:eastAsia="Arial" w:hAnsi="Times New Roman" w:cs="Times New Roman"/>
          <w:color w:val="000000" w:themeColor="text1"/>
          <w:sz w:val="24"/>
          <w:szCs w:val="24"/>
          <w:lang w:val="lv-LV"/>
        </w:rPr>
        <w:t xml:space="preserve"> </w:t>
      </w:r>
      <w:proofErr w:type="spellStart"/>
      <w:r w:rsidRPr="58F1976B">
        <w:rPr>
          <w:rFonts w:ascii="Times New Roman" w:eastAsia="Arial" w:hAnsi="Times New Roman" w:cs="Times New Roman"/>
          <w:color w:val="000000" w:themeColor="text1"/>
          <w:sz w:val="24"/>
          <w:szCs w:val="24"/>
          <w:lang w:val="lv-LV"/>
        </w:rPr>
        <w:t>on</w:t>
      </w:r>
      <w:proofErr w:type="spellEnd"/>
      <w:r w:rsidRPr="58F1976B">
        <w:rPr>
          <w:rFonts w:ascii="Times New Roman" w:eastAsia="Arial" w:hAnsi="Times New Roman" w:cs="Times New Roman"/>
          <w:color w:val="000000" w:themeColor="text1"/>
          <w:sz w:val="24"/>
          <w:szCs w:val="24"/>
          <w:lang w:val="lv-LV"/>
        </w:rPr>
        <w:t xml:space="preserve"> </w:t>
      </w:r>
      <w:proofErr w:type="spellStart"/>
      <w:r w:rsidRPr="58F1976B">
        <w:rPr>
          <w:rFonts w:ascii="Times New Roman" w:eastAsia="Arial" w:hAnsi="Times New Roman" w:cs="Times New Roman"/>
          <w:color w:val="000000" w:themeColor="text1"/>
          <w:sz w:val="24"/>
          <w:szCs w:val="24"/>
          <w:lang w:val="lv-LV"/>
        </w:rPr>
        <w:t>Climate</w:t>
      </w:r>
      <w:proofErr w:type="spellEnd"/>
      <w:r w:rsidRPr="58F1976B">
        <w:rPr>
          <w:rFonts w:ascii="Times New Roman" w:eastAsia="Arial" w:hAnsi="Times New Roman" w:cs="Times New Roman"/>
          <w:color w:val="000000" w:themeColor="text1"/>
          <w:sz w:val="24"/>
          <w:szCs w:val="24"/>
          <w:lang w:val="lv-LV"/>
        </w:rPr>
        <w:t xml:space="preserve"> </w:t>
      </w:r>
      <w:proofErr w:type="spellStart"/>
      <w:r w:rsidRPr="58F1976B">
        <w:rPr>
          <w:rFonts w:ascii="Times New Roman" w:eastAsia="Arial" w:hAnsi="Times New Roman" w:cs="Times New Roman"/>
          <w:color w:val="000000" w:themeColor="text1"/>
          <w:sz w:val="24"/>
          <w:szCs w:val="24"/>
          <w:lang w:val="lv-LV"/>
        </w:rPr>
        <w:t>Change</w:t>
      </w:r>
      <w:proofErr w:type="spellEnd"/>
      <w:r w:rsidRPr="58F1976B">
        <w:rPr>
          <w:rFonts w:ascii="Times New Roman" w:eastAsia="Arial" w:hAnsi="Times New Roman" w:cs="Times New Roman"/>
          <w:color w:val="000000" w:themeColor="text1"/>
          <w:sz w:val="24"/>
          <w:szCs w:val="24"/>
          <w:lang w:val="lv-LV"/>
        </w:rPr>
        <w:t xml:space="preserve">, IPCC) 6. ziņojumu (AR6), cilvēka darbība, galvenokārt siltumnīcas efekta gāzu (SEG) emisiju dēļ, ir izraisījusi globālo sasilšanu. AR6 norāda, ka, ja SEG emisiju līmenis netiks būtiski </w:t>
      </w:r>
      <w:r w:rsidRPr="58F1976B">
        <w:rPr>
          <w:rFonts w:ascii="Times New Roman" w:eastAsia="Arial" w:hAnsi="Times New Roman" w:cs="Times New Roman"/>
          <w:color w:val="000000" w:themeColor="text1"/>
          <w:sz w:val="24"/>
          <w:szCs w:val="24"/>
          <w:lang w:val="lv-LV"/>
        </w:rPr>
        <w:lastRenderedPageBreak/>
        <w:t xml:space="preserve">samazināts, līdz gadsimta beigām temperatūra var pārsniegt 1,5 °C slieksni ar neatgriezeniskām sekām. </w:t>
      </w:r>
      <w:r w:rsidR="00BD5DA7" w:rsidRPr="58F1976B">
        <w:rPr>
          <w:rFonts w:ascii="Times New Roman" w:eastAsia="Arial" w:hAnsi="Times New Roman" w:cs="Times New Roman"/>
          <w:color w:val="000000" w:themeColor="text1"/>
          <w:sz w:val="24"/>
          <w:szCs w:val="24"/>
          <w:lang w:val="lv-LV"/>
        </w:rPr>
        <w:t xml:space="preserve">ANO </w:t>
      </w:r>
      <w:proofErr w:type="spellStart"/>
      <w:r w:rsidR="00BD5DA7" w:rsidRPr="58F1976B">
        <w:rPr>
          <w:rFonts w:ascii="Times New Roman" w:eastAsia="Arial" w:hAnsi="Times New Roman" w:cs="Times New Roman"/>
          <w:color w:val="000000" w:themeColor="text1"/>
          <w:sz w:val="24"/>
          <w:szCs w:val="24"/>
          <w:lang w:val="lv-LV"/>
        </w:rPr>
        <w:t>Vispārejā</w:t>
      </w:r>
      <w:proofErr w:type="spellEnd"/>
      <w:r w:rsidR="00BD5DA7" w:rsidRPr="58F1976B">
        <w:rPr>
          <w:rFonts w:ascii="Times New Roman" w:eastAsia="Arial" w:hAnsi="Times New Roman" w:cs="Times New Roman"/>
          <w:color w:val="000000" w:themeColor="text1"/>
          <w:sz w:val="24"/>
          <w:szCs w:val="24"/>
          <w:lang w:val="lv-LV"/>
        </w:rPr>
        <w:t xml:space="preserve"> konvencija par klimata pārmaiņām (</w:t>
      </w:r>
      <w:proofErr w:type="spellStart"/>
      <w:r w:rsidR="00BD5DA7" w:rsidRPr="58F1976B">
        <w:rPr>
          <w:rFonts w:ascii="Times New Roman" w:eastAsia="Arial" w:hAnsi="Times New Roman" w:cs="Times New Roman"/>
          <w:i/>
          <w:color w:val="000000" w:themeColor="text1"/>
          <w:sz w:val="24"/>
          <w:szCs w:val="24"/>
          <w:lang w:val="lv-LV"/>
        </w:rPr>
        <w:t>United</w:t>
      </w:r>
      <w:proofErr w:type="spellEnd"/>
      <w:r w:rsidR="00BD5DA7" w:rsidRPr="58F1976B">
        <w:rPr>
          <w:rFonts w:ascii="Times New Roman" w:eastAsia="Arial" w:hAnsi="Times New Roman" w:cs="Times New Roman"/>
          <w:i/>
          <w:color w:val="000000" w:themeColor="text1"/>
          <w:sz w:val="24"/>
          <w:szCs w:val="24"/>
          <w:lang w:val="lv-LV"/>
        </w:rPr>
        <w:t xml:space="preserve"> </w:t>
      </w:r>
      <w:proofErr w:type="spellStart"/>
      <w:r w:rsidR="00BD5DA7" w:rsidRPr="58F1976B">
        <w:rPr>
          <w:rFonts w:ascii="Times New Roman" w:eastAsia="Arial" w:hAnsi="Times New Roman" w:cs="Times New Roman"/>
          <w:i/>
          <w:color w:val="000000" w:themeColor="text1"/>
          <w:sz w:val="24"/>
          <w:szCs w:val="24"/>
          <w:lang w:val="lv-LV"/>
        </w:rPr>
        <w:t>Nations</w:t>
      </w:r>
      <w:proofErr w:type="spellEnd"/>
      <w:r w:rsidR="00BD5DA7" w:rsidRPr="58F1976B">
        <w:rPr>
          <w:rFonts w:ascii="Times New Roman" w:eastAsia="Arial" w:hAnsi="Times New Roman" w:cs="Times New Roman"/>
          <w:i/>
          <w:color w:val="000000" w:themeColor="text1"/>
          <w:sz w:val="24"/>
          <w:szCs w:val="24"/>
          <w:lang w:val="lv-LV"/>
        </w:rPr>
        <w:t xml:space="preserve"> </w:t>
      </w:r>
      <w:proofErr w:type="spellStart"/>
      <w:r w:rsidR="00BD5DA7" w:rsidRPr="58F1976B">
        <w:rPr>
          <w:rFonts w:ascii="Times New Roman" w:eastAsia="Arial" w:hAnsi="Times New Roman" w:cs="Times New Roman"/>
          <w:i/>
          <w:color w:val="000000" w:themeColor="text1"/>
          <w:sz w:val="24"/>
          <w:szCs w:val="24"/>
          <w:lang w:val="lv-LV"/>
        </w:rPr>
        <w:t>Framework</w:t>
      </w:r>
      <w:proofErr w:type="spellEnd"/>
      <w:r w:rsidR="00BD5DA7" w:rsidRPr="58F1976B">
        <w:rPr>
          <w:rFonts w:ascii="Times New Roman" w:eastAsia="Arial" w:hAnsi="Times New Roman" w:cs="Times New Roman"/>
          <w:i/>
          <w:color w:val="000000" w:themeColor="text1"/>
          <w:sz w:val="24"/>
          <w:szCs w:val="24"/>
          <w:lang w:val="lv-LV"/>
        </w:rPr>
        <w:t xml:space="preserve"> </w:t>
      </w:r>
      <w:proofErr w:type="spellStart"/>
      <w:r w:rsidR="00BD5DA7" w:rsidRPr="58F1976B">
        <w:rPr>
          <w:rFonts w:ascii="Times New Roman" w:eastAsia="Arial" w:hAnsi="Times New Roman" w:cs="Times New Roman"/>
          <w:i/>
          <w:color w:val="000000" w:themeColor="text1"/>
          <w:sz w:val="24"/>
          <w:szCs w:val="24"/>
          <w:lang w:val="lv-LV"/>
        </w:rPr>
        <w:t>Convention</w:t>
      </w:r>
      <w:proofErr w:type="spellEnd"/>
      <w:r w:rsidR="00BD5DA7" w:rsidRPr="58F1976B">
        <w:rPr>
          <w:rFonts w:ascii="Times New Roman" w:eastAsia="Arial" w:hAnsi="Times New Roman" w:cs="Times New Roman"/>
          <w:i/>
          <w:color w:val="000000" w:themeColor="text1"/>
          <w:sz w:val="24"/>
          <w:szCs w:val="24"/>
          <w:lang w:val="lv-LV"/>
        </w:rPr>
        <w:t xml:space="preserve"> </w:t>
      </w:r>
      <w:proofErr w:type="spellStart"/>
      <w:r w:rsidR="00BD5DA7" w:rsidRPr="58F1976B">
        <w:rPr>
          <w:rFonts w:ascii="Times New Roman" w:eastAsia="Arial" w:hAnsi="Times New Roman" w:cs="Times New Roman"/>
          <w:i/>
          <w:color w:val="000000" w:themeColor="text1"/>
          <w:sz w:val="24"/>
          <w:szCs w:val="24"/>
          <w:lang w:val="lv-LV"/>
        </w:rPr>
        <w:t>on</w:t>
      </w:r>
      <w:proofErr w:type="spellEnd"/>
      <w:r w:rsidR="00BD5DA7" w:rsidRPr="58F1976B">
        <w:rPr>
          <w:rFonts w:ascii="Times New Roman" w:eastAsia="Arial" w:hAnsi="Times New Roman" w:cs="Times New Roman"/>
          <w:i/>
          <w:color w:val="000000" w:themeColor="text1"/>
          <w:sz w:val="24"/>
          <w:szCs w:val="24"/>
          <w:lang w:val="lv-LV"/>
        </w:rPr>
        <w:t xml:space="preserve"> </w:t>
      </w:r>
      <w:proofErr w:type="spellStart"/>
      <w:r w:rsidR="00BD5DA7" w:rsidRPr="58F1976B">
        <w:rPr>
          <w:rFonts w:ascii="Times New Roman" w:eastAsia="Arial" w:hAnsi="Times New Roman" w:cs="Times New Roman"/>
          <w:i/>
          <w:color w:val="000000" w:themeColor="text1"/>
          <w:sz w:val="24"/>
          <w:szCs w:val="24"/>
          <w:lang w:val="lv-LV"/>
        </w:rPr>
        <w:t>Climate</w:t>
      </w:r>
      <w:proofErr w:type="spellEnd"/>
      <w:r w:rsidR="00BD5DA7" w:rsidRPr="58F1976B">
        <w:rPr>
          <w:rFonts w:ascii="Times New Roman" w:eastAsia="Arial" w:hAnsi="Times New Roman" w:cs="Times New Roman"/>
          <w:i/>
          <w:color w:val="000000" w:themeColor="text1"/>
          <w:sz w:val="24"/>
          <w:szCs w:val="24"/>
          <w:lang w:val="lv-LV"/>
        </w:rPr>
        <w:t xml:space="preserve"> </w:t>
      </w:r>
      <w:proofErr w:type="spellStart"/>
      <w:r w:rsidR="00BD5DA7" w:rsidRPr="58F1976B">
        <w:rPr>
          <w:rFonts w:ascii="Times New Roman" w:eastAsia="Arial" w:hAnsi="Times New Roman" w:cs="Times New Roman"/>
          <w:i/>
          <w:color w:val="000000" w:themeColor="text1"/>
          <w:sz w:val="24"/>
          <w:szCs w:val="24"/>
          <w:lang w:val="lv-LV"/>
        </w:rPr>
        <w:t>Change</w:t>
      </w:r>
      <w:proofErr w:type="spellEnd"/>
      <w:r w:rsidR="00BD5DA7" w:rsidRPr="58F1976B">
        <w:rPr>
          <w:rFonts w:ascii="Times New Roman" w:eastAsia="Arial" w:hAnsi="Times New Roman" w:cs="Times New Roman"/>
          <w:color w:val="000000" w:themeColor="text1"/>
          <w:sz w:val="24"/>
          <w:szCs w:val="24"/>
          <w:lang w:val="lv-LV"/>
        </w:rPr>
        <w:t xml:space="preserve"> – UNFCCC) </w:t>
      </w:r>
      <w:r w:rsidR="463451E0" w:rsidRPr="58F1976B">
        <w:rPr>
          <w:rFonts w:ascii="Times New Roman" w:eastAsia="Arial" w:hAnsi="Times New Roman" w:cs="Times New Roman"/>
          <w:color w:val="000000" w:themeColor="text1"/>
          <w:sz w:val="24"/>
          <w:szCs w:val="24"/>
          <w:lang w:val="lv-LV"/>
        </w:rPr>
        <w:t>(turpmāk - Konvencija)</w:t>
      </w:r>
      <w:r w:rsidR="00BD5DA7" w:rsidRPr="58F1976B">
        <w:rPr>
          <w:rFonts w:ascii="Times New Roman" w:eastAsia="Arial" w:hAnsi="Times New Roman" w:cs="Times New Roman"/>
          <w:color w:val="000000" w:themeColor="text1"/>
          <w:sz w:val="24"/>
          <w:szCs w:val="24"/>
          <w:lang w:val="lv-LV"/>
        </w:rPr>
        <w:t xml:space="preserve"> 1992. gadā izvirzīja mērķi stabilizēt siltumnīcefekta gāzu koncentrāciju</w:t>
      </w:r>
      <w:r w:rsidR="005D5A65">
        <w:rPr>
          <w:rFonts w:ascii="Times New Roman" w:eastAsia="Arial" w:hAnsi="Times New Roman" w:cs="Times New Roman"/>
          <w:color w:val="000000" w:themeColor="text1"/>
          <w:sz w:val="24"/>
          <w:szCs w:val="24"/>
          <w:lang w:val="lv-LV"/>
        </w:rPr>
        <w:t>.</w:t>
      </w:r>
      <w:r w:rsidR="00BD5DA7" w:rsidRPr="58F1976B">
        <w:rPr>
          <w:rFonts w:ascii="Times New Roman" w:eastAsia="Arial" w:hAnsi="Times New Roman" w:cs="Times New Roman"/>
          <w:color w:val="000000" w:themeColor="text1"/>
          <w:sz w:val="24"/>
          <w:szCs w:val="24"/>
          <w:lang w:val="lv-LV"/>
        </w:rPr>
        <w:t xml:space="preserve"> Konvencija veido pamatu turpmāk</w:t>
      </w:r>
      <w:r w:rsidR="00673767" w:rsidRPr="58F1976B">
        <w:rPr>
          <w:rFonts w:ascii="Times New Roman" w:eastAsia="Arial" w:hAnsi="Times New Roman" w:cs="Times New Roman"/>
          <w:color w:val="000000" w:themeColor="text1"/>
          <w:sz w:val="24"/>
          <w:szCs w:val="24"/>
          <w:lang w:val="lv-LV"/>
        </w:rPr>
        <w:t>aj</w:t>
      </w:r>
      <w:r w:rsidR="00BD5DA7" w:rsidRPr="58F1976B">
        <w:rPr>
          <w:rFonts w:ascii="Times New Roman" w:eastAsia="Arial" w:hAnsi="Times New Roman" w:cs="Times New Roman"/>
          <w:color w:val="000000" w:themeColor="text1"/>
          <w:sz w:val="24"/>
          <w:szCs w:val="24"/>
          <w:lang w:val="lv-LV"/>
        </w:rPr>
        <w:t xml:space="preserve">ām saistībām, piemēram, Kioto protokolam (1997) un Parīzes nolīgumam (2015). </w:t>
      </w:r>
      <w:r w:rsidRPr="58F1976B">
        <w:rPr>
          <w:rFonts w:ascii="Times New Roman" w:eastAsia="Arial" w:hAnsi="Times New Roman" w:cs="Times New Roman"/>
          <w:color w:val="000000" w:themeColor="text1"/>
          <w:sz w:val="24"/>
          <w:szCs w:val="24"/>
          <w:lang w:val="lv-LV"/>
        </w:rPr>
        <w:t xml:space="preserve">Parīzes nolīgums paredz, ka valstīm jācenšas ierobežot globālo sasilšanu līdz "krietni zem 2 °C, bet vēlams līdz 1,5 °C virs </w:t>
      </w:r>
      <w:proofErr w:type="spellStart"/>
      <w:r w:rsidRPr="58F1976B">
        <w:rPr>
          <w:rFonts w:ascii="Times New Roman" w:eastAsia="Arial" w:hAnsi="Times New Roman" w:cs="Times New Roman"/>
          <w:color w:val="000000" w:themeColor="text1"/>
          <w:sz w:val="24"/>
          <w:szCs w:val="24"/>
          <w:lang w:val="lv-LV"/>
        </w:rPr>
        <w:t>pirmsindustriālā</w:t>
      </w:r>
      <w:proofErr w:type="spellEnd"/>
      <w:r w:rsidRPr="58F1976B">
        <w:rPr>
          <w:rFonts w:ascii="Times New Roman" w:eastAsia="Arial" w:hAnsi="Times New Roman" w:cs="Times New Roman"/>
          <w:color w:val="000000" w:themeColor="text1"/>
          <w:sz w:val="24"/>
          <w:szCs w:val="24"/>
          <w:lang w:val="lv-LV"/>
        </w:rPr>
        <w:t xml:space="preserve"> līmeņa" (</w:t>
      </w:r>
      <w:r w:rsidR="00D01575" w:rsidRPr="58F1976B">
        <w:rPr>
          <w:rFonts w:ascii="Times New Roman" w:eastAsia="Arial" w:hAnsi="Times New Roman" w:cs="Times New Roman"/>
          <w:color w:val="000000" w:themeColor="text1"/>
          <w:sz w:val="24"/>
          <w:szCs w:val="24"/>
          <w:lang w:val="lv-LV"/>
        </w:rPr>
        <w:t>UNFCCC, 2015</w:t>
      </w:r>
      <w:r w:rsidRPr="58F1976B">
        <w:rPr>
          <w:rFonts w:ascii="Times New Roman" w:eastAsia="Arial" w:hAnsi="Times New Roman" w:cs="Times New Roman"/>
          <w:color w:val="000000" w:themeColor="text1"/>
          <w:sz w:val="24"/>
          <w:szCs w:val="24"/>
          <w:lang w:val="lv-LV"/>
        </w:rPr>
        <w:t>).</w:t>
      </w:r>
    </w:p>
    <w:p w14:paraId="1B3B7EBF" w14:textId="65E9174B" w:rsidR="00D035EA" w:rsidRPr="00951A14" w:rsidRDefault="00D035EA" w:rsidP="00227F09">
      <w:pPr>
        <w:spacing w:after="216"/>
        <w:jc w:val="both"/>
        <w:rPr>
          <w:rFonts w:ascii="Times New Roman" w:eastAsia="Arial" w:hAnsi="Times New Roman" w:cs="Times New Roman"/>
          <w:sz w:val="24"/>
          <w:szCs w:val="24"/>
          <w:lang w:val="lv-LV"/>
        </w:rPr>
      </w:pPr>
      <w:r w:rsidRPr="00951A14">
        <w:rPr>
          <w:rFonts w:ascii="Times New Roman" w:eastAsia="Arial" w:hAnsi="Times New Roman" w:cs="Times New Roman"/>
          <w:sz w:val="24"/>
          <w:szCs w:val="24"/>
          <w:lang w:val="lv-LV"/>
        </w:rPr>
        <w:t>Klimata izmaiņas būtiski ietekmēs mežsaimniecības jomu, izraisot gan ekoloģiskas, gan ekonomiskas un sociālas sekas. Pieaugot vidējai gaisa temperatūrai un mainoties nokrišņu režīmam, meža ekosistēmas ietekmēs izmaiņas veģetācijas periodā, augsnēs, augšanas gaitā, kaitēkļu  un patogēnu aktivitātē, sugu sastāva izmaiņas</w:t>
      </w:r>
      <w:r w:rsidR="003C50EF">
        <w:rPr>
          <w:rFonts w:ascii="Times New Roman" w:eastAsia="Arial" w:hAnsi="Times New Roman" w:cs="Times New Roman"/>
          <w:sz w:val="24"/>
          <w:szCs w:val="24"/>
          <w:lang w:val="lv-LV"/>
        </w:rPr>
        <w:t xml:space="preserve"> (FAO, 2013)</w:t>
      </w:r>
      <w:r w:rsidRPr="00951A14">
        <w:rPr>
          <w:rFonts w:ascii="Times New Roman" w:eastAsia="Arial" w:hAnsi="Times New Roman" w:cs="Times New Roman"/>
          <w:sz w:val="24"/>
          <w:szCs w:val="24"/>
          <w:lang w:val="lv-LV"/>
        </w:rPr>
        <w:t>. Tāpat</w:t>
      </w:r>
      <w:r w:rsidR="00161D17" w:rsidRPr="00951A14">
        <w:rPr>
          <w:rFonts w:ascii="Times New Roman" w:eastAsia="Arial" w:hAnsi="Times New Roman" w:cs="Times New Roman"/>
          <w:sz w:val="24"/>
          <w:szCs w:val="24"/>
          <w:lang w:val="lv-LV"/>
        </w:rPr>
        <w:t xml:space="preserve"> </w:t>
      </w:r>
      <w:r w:rsidRPr="00951A14">
        <w:rPr>
          <w:rFonts w:ascii="Times New Roman" w:eastAsia="Arial" w:hAnsi="Times New Roman" w:cs="Times New Roman"/>
          <w:sz w:val="24"/>
          <w:szCs w:val="24"/>
          <w:lang w:val="lv-LV"/>
        </w:rPr>
        <w:t>prognozēts, ka pieaugs ekstrēmu laikapstākļu – vētru, meža ugunsgrēku un plūdu – biežums un intensitāte, kas draud radīt masveida postījumus mežos. Šīs pārmaiņas ietekmēs arī mežu spēju no atmosfēras piesaistīt CO</w:t>
      </w:r>
      <w:r w:rsidRPr="00951A14">
        <w:rPr>
          <w:rFonts w:ascii="Times New Roman" w:eastAsia="Arial" w:hAnsi="Times New Roman" w:cs="Times New Roman"/>
          <w:sz w:val="24"/>
          <w:szCs w:val="24"/>
          <w:vertAlign w:val="subscript"/>
          <w:lang w:val="lv-LV"/>
        </w:rPr>
        <w:t>2</w:t>
      </w:r>
      <w:r w:rsidRPr="00951A14">
        <w:rPr>
          <w:rFonts w:ascii="Times New Roman" w:eastAsia="Arial" w:hAnsi="Times New Roman" w:cs="Times New Roman"/>
          <w:sz w:val="24"/>
          <w:szCs w:val="24"/>
          <w:lang w:val="lv-LV"/>
        </w:rPr>
        <w:t xml:space="preserve"> – meža ekosistēmu degradācijas rezultātā, tie var no oglekļa piesaistītājiem pārvērsties par emisiju avotu, tādējādi vājinot to lomu klimata regulācijā (UNFCCC, 2015; IPCC, 2023). </w:t>
      </w:r>
    </w:p>
    <w:p w14:paraId="02CC5009" w14:textId="05F8A3D2" w:rsidR="00227F09" w:rsidRPr="00951A14" w:rsidRDefault="00227F09" w:rsidP="00161D17">
      <w:pPr>
        <w:spacing w:after="216"/>
        <w:jc w:val="both"/>
        <w:rPr>
          <w:rFonts w:ascii="Times New Roman" w:eastAsia="Arial" w:hAnsi="Times New Roman" w:cs="Times New Roman"/>
          <w:sz w:val="24"/>
          <w:szCs w:val="24"/>
          <w:lang w:val="lv-LV"/>
        </w:rPr>
      </w:pPr>
      <w:r w:rsidRPr="00951A14">
        <w:rPr>
          <w:rFonts w:ascii="Times New Roman" w:eastAsia="Arial" w:hAnsi="Times New Roman" w:cs="Times New Roman"/>
          <w:b/>
          <w:bCs/>
          <w:sz w:val="24"/>
          <w:szCs w:val="24"/>
          <w:lang w:val="lv-LV"/>
        </w:rPr>
        <w:t>ANO Birojs katastrofu riska samazināšanai</w:t>
      </w:r>
      <w:r w:rsidRPr="00951A14">
        <w:rPr>
          <w:rFonts w:ascii="Times New Roman" w:eastAsia="Arial" w:hAnsi="Times New Roman" w:cs="Times New Roman"/>
          <w:sz w:val="24"/>
          <w:szCs w:val="24"/>
          <w:lang w:val="lv-LV"/>
        </w:rPr>
        <w:t xml:space="preserve"> (</w:t>
      </w:r>
      <w:proofErr w:type="spellStart"/>
      <w:r w:rsidRPr="00951A14">
        <w:rPr>
          <w:rFonts w:ascii="Times New Roman" w:eastAsia="Arial" w:hAnsi="Times New Roman" w:cs="Times New Roman"/>
          <w:i/>
          <w:iCs/>
          <w:sz w:val="24"/>
          <w:szCs w:val="24"/>
          <w:lang w:val="lv-LV"/>
        </w:rPr>
        <w:t>United</w:t>
      </w:r>
      <w:proofErr w:type="spellEnd"/>
      <w:r w:rsidRPr="00951A14">
        <w:rPr>
          <w:rFonts w:ascii="Times New Roman" w:eastAsia="Arial" w:hAnsi="Times New Roman" w:cs="Times New Roman"/>
          <w:i/>
          <w:iCs/>
          <w:sz w:val="24"/>
          <w:szCs w:val="24"/>
          <w:lang w:val="lv-LV"/>
        </w:rPr>
        <w:t xml:space="preserve"> </w:t>
      </w:r>
      <w:proofErr w:type="spellStart"/>
      <w:r w:rsidRPr="00951A14">
        <w:rPr>
          <w:rFonts w:ascii="Times New Roman" w:eastAsia="Arial" w:hAnsi="Times New Roman" w:cs="Times New Roman"/>
          <w:i/>
          <w:iCs/>
          <w:sz w:val="24"/>
          <w:szCs w:val="24"/>
          <w:lang w:val="lv-LV"/>
        </w:rPr>
        <w:t>Nations</w:t>
      </w:r>
      <w:proofErr w:type="spellEnd"/>
      <w:r w:rsidRPr="00951A14">
        <w:rPr>
          <w:rFonts w:ascii="Times New Roman" w:eastAsia="Arial" w:hAnsi="Times New Roman" w:cs="Times New Roman"/>
          <w:i/>
          <w:iCs/>
          <w:sz w:val="24"/>
          <w:szCs w:val="24"/>
          <w:lang w:val="lv-LV"/>
        </w:rPr>
        <w:t xml:space="preserve"> Office </w:t>
      </w:r>
      <w:proofErr w:type="spellStart"/>
      <w:r w:rsidRPr="00951A14">
        <w:rPr>
          <w:rFonts w:ascii="Times New Roman" w:eastAsia="Arial" w:hAnsi="Times New Roman" w:cs="Times New Roman"/>
          <w:i/>
          <w:iCs/>
          <w:sz w:val="24"/>
          <w:szCs w:val="24"/>
          <w:lang w:val="lv-LV"/>
        </w:rPr>
        <w:t>for</w:t>
      </w:r>
      <w:proofErr w:type="spellEnd"/>
      <w:r w:rsidRPr="00951A14">
        <w:rPr>
          <w:rFonts w:ascii="Times New Roman" w:eastAsia="Arial" w:hAnsi="Times New Roman" w:cs="Times New Roman"/>
          <w:i/>
          <w:iCs/>
          <w:sz w:val="24"/>
          <w:szCs w:val="24"/>
          <w:lang w:val="lv-LV"/>
        </w:rPr>
        <w:t xml:space="preserve"> </w:t>
      </w:r>
      <w:proofErr w:type="spellStart"/>
      <w:r w:rsidRPr="00951A14">
        <w:rPr>
          <w:rFonts w:ascii="Times New Roman" w:eastAsia="Arial" w:hAnsi="Times New Roman" w:cs="Times New Roman"/>
          <w:i/>
          <w:iCs/>
          <w:sz w:val="24"/>
          <w:szCs w:val="24"/>
          <w:lang w:val="lv-LV"/>
        </w:rPr>
        <w:t>Disaster</w:t>
      </w:r>
      <w:proofErr w:type="spellEnd"/>
      <w:r w:rsidRPr="00951A14">
        <w:rPr>
          <w:rFonts w:ascii="Times New Roman" w:eastAsia="Arial" w:hAnsi="Times New Roman" w:cs="Times New Roman"/>
          <w:i/>
          <w:iCs/>
          <w:sz w:val="24"/>
          <w:szCs w:val="24"/>
          <w:lang w:val="lv-LV"/>
        </w:rPr>
        <w:t xml:space="preserve"> Risk </w:t>
      </w:r>
      <w:proofErr w:type="spellStart"/>
      <w:r w:rsidRPr="00951A14">
        <w:rPr>
          <w:rFonts w:ascii="Times New Roman" w:eastAsia="Arial" w:hAnsi="Times New Roman" w:cs="Times New Roman"/>
          <w:i/>
          <w:iCs/>
          <w:sz w:val="24"/>
          <w:szCs w:val="24"/>
          <w:lang w:val="lv-LV"/>
        </w:rPr>
        <w:t>Reduction</w:t>
      </w:r>
      <w:proofErr w:type="spellEnd"/>
      <w:r w:rsidRPr="00951A14">
        <w:rPr>
          <w:rFonts w:ascii="Times New Roman" w:eastAsia="Arial" w:hAnsi="Times New Roman" w:cs="Times New Roman"/>
          <w:i/>
          <w:iCs/>
          <w:sz w:val="24"/>
          <w:szCs w:val="24"/>
          <w:lang w:val="lv-LV"/>
        </w:rPr>
        <w:t>, UNDRR</w:t>
      </w:r>
      <w:r w:rsidRPr="00951A14">
        <w:rPr>
          <w:rFonts w:ascii="Times New Roman" w:eastAsia="Arial" w:hAnsi="Times New Roman" w:cs="Times New Roman"/>
          <w:sz w:val="24"/>
          <w:szCs w:val="24"/>
          <w:lang w:val="lv-LV"/>
        </w:rPr>
        <w:t xml:space="preserve">) balstīts uz katastrofu riska mazināšanu, tostarp klimata pārmaiņu radītajiem riskiem. Lai gan UNDRR nav publicējis specifiskas rekomendācijas, kas attiecas tikai uz mežsaimniecību, tās vispārējie principi un vadlīnijas, kas ietvertas </w:t>
      </w:r>
      <w:proofErr w:type="spellStart"/>
      <w:r w:rsidRPr="00951A14">
        <w:rPr>
          <w:rFonts w:ascii="Times New Roman" w:eastAsia="Arial" w:hAnsi="Times New Roman" w:cs="Times New Roman"/>
          <w:sz w:val="24"/>
          <w:szCs w:val="24"/>
          <w:lang w:val="lv-LV"/>
        </w:rPr>
        <w:t>Sendai</w:t>
      </w:r>
      <w:proofErr w:type="spellEnd"/>
      <w:r w:rsidRPr="00951A14">
        <w:rPr>
          <w:rFonts w:ascii="Times New Roman" w:eastAsia="Arial" w:hAnsi="Times New Roman" w:cs="Times New Roman"/>
          <w:sz w:val="24"/>
          <w:szCs w:val="24"/>
          <w:lang w:val="lv-LV"/>
        </w:rPr>
        <w:t xml:space="preserve"> ietvarā katastrofu riska samazināšanai 2015.–2030. gadam (UNDRR, 2015), ir pielietojamas mežsaimniecības kontekstā. Klimata risku identifikācijai mežsaimniecībā ir nepieciešams veikt datu ievākšanu par klimata tendencēm, mežaudžu veselību un ekosistēmu neaizsargātību, lai izstrādātu pielāgošanās stratēģijas. Nozīmīgi ir veikt preventīvo pasākumu nodrošinājumu, kas stiprina mežu aizsardzību pret klimata radītiem draudiem, piemēram, īstenojot </w:t>
      </w:r>
      <w:r w:rsidRPr="00951A14">
        <w:rPr>
          <w:rFonts w:ascii="Times New Roman" w:eastAsia="Arial" w:hAnsi="Times New Roman" w:cs="Times New Roman"/>
          <w:sz w:val="24"/>
          <w:szCs w:val="24"/>
          <w:u w:val="single"/>
          <w:lang w:val="lv-LV"/>
        </w:rPr>
        <w:t>ilgtspējīgu mežu apsaimniekošanu</w:t>
      </w:r>
      <w:r w:rsidRPr="00951A14">
        <w:rPr>
          <w:rFonts w:ascii="Times New Roman" w:eastAsia="Arial" w:hAnsi="Times New Roman" w:cs="Times New Roman"/>
          <w:sz w:val="24"/>
          <w:szCs w:val="24"/>
          <w:lang w:val="lv-LV"/>
        </w:rPr>
        <w:t>, kas ietver ugunsgrēku laicīgu atklāšanu, atjaunošanas pasākumu veikšanu ar piemērotām kokaugu sugām (proti, izturībai pret ilgstošiem sausuma periodiem) u.c. apsaimniekošanas pasākumu kopumu. Mežu atjaunošana un aizsargājamo teritoriju paplašināšana stiprinātu ekosistēmu noturību pret klimata pārmaiņu ietekmēm, piemēram, plūdiem, eroziju un oglekļa piesaisti.</w:t>
      </w:r>
      <w:r w:rsidRPr="00951A14">
        <w:rPr>
          <w:rFonts w:ascii="Times New Roman" w:hAnsi="Times New Roman" w:cs="Times New Roman"/>
          <w:lang w:val="lv-LV"/>
        </w:rPr>
        <w:t xml:space="preserve"> </w:t>
      </w:r>
      <w:r w:rsidRPr="00951A14">
        <w:rPr>
          <w:rFonts w:ascii="Times New Roman" w:eastAsia="Arial" w:hAnsi="Times New Roman" w:cs="Times New Roman"/>
          <w:sz w:val="24"/>
          <w:szCs w:val="24"/>
          <w:lang w:val="lv-LV"/>
        </w:rPr>
        <w:t>Sadarbība un sabiedrības iesaistei rekomendēts veicināt starptautiskas, reģionālas un vietējas sadarbības modeļus, kā arī, iesaistīt sabiedrību mežu apsaimniekošanas plānošanā. Tas ietver zināšanu apmaiņu par labākajām praksēm un kopienu izglītošanu par klimata riskiem un to mazināšanu.</w:t>
      </w:r>
    </w:p>
    <w:p w14:paraId="44B5856C" w14:textId="02E04696" w:rsidR="00227F09" w:rsidRPr="00951A14" w:rsidRDefault="00227F09" w:rsidP="00C05396">
      <w:pPr>
        <w:pStyle w:val="Heading3"/>
      </w:pPr>
      <w:bookmarkStart w:id="21" w:name="_Toc200986493"/>
      <w:r w:rsidRPr="00951A14">
        <w:t xml:space="preserve">Eiropas līmeņa </w:t>
      </w:r>
      <w:proofErr w:type="spellStart"/>
      <w:r w:rsidRPr="00951A14">
        <w:t>izvērtējums</w:t>
      </w:r>
      <w:bookmarkEnd w:id="21"/>
      <w:proofErr w:type="spellEnd"/>
    </w:p>
    <w:p w14:paraId="5C18F33E" w14:textId="28684F43" w:rsidR="001D27F5" w:rsidRPr="00951A14" w:rsidRDefault="001D27F5" w:rsidP="001D27F5">
      <w:pPr>
        <w:spacing w:before="120"/>
        <w:jc w:val="both"/>
        <w:rPr>
          <w:rFonts w:ascii="Times New Roman" w:eastAsia="Arial" w:hAnsi="Times New Roman" w:cs="Times New Roman"/>
          <w:sz w:val="24"/>
          <w:szCs w:val="24"/>
          <w:lang w:val="lv-LV"/>
        </w:rPr>
      </w:pPr>
      <w:r w:rsidRPr="00951A14">
        <w:rPr>
          <w:rFonts w:ascii="Times New Roman" w:eastAsia="Arial" w:hAnsi="Times New Roman" w:cs="Times New Roman"/>
          <w:sz w:val="24"/>
          <w:szCs w:val="24"/>
          <w:lang w:val="lv-LV"/>
        </w:rPr>
        <w:t>Eiropa ir pasaules daļa, kurā notiek visstraujākā sasilšana ar tempu, kas ir aptuveni divas reizes straujāks kā citās pasaules daļās (</w:t>
      </w:r>
      <w:proofErr w:type="spellStart"/>
      <w:r w:rsidRPr="00951A14">
        <w:rPr>
          <w:rFonts w:ascii="Times New Roman" w:eastAsia="Arial" w:hAnsi="Times New Roman" w:cs="Times New Roman"/>
          <w:sz w:val="24"/>
          <w:szCs w:val="24"/>
          <w:lang w:val="lv-LV"/>
        </w:rPr>
        <w:t>European</w:t>
      </w:r>
      <w:proofErr w:type="spellEnd"/>
      <w:r w:rsidRPr="00951A14">
        <w:rPr>
          <w:rFonts w:ascii="Times New Roman" w:eastAsia="Arial" w:hAnsi="Times New Roman" w:cs="Times New Roman"/>
          <w:sz w:val="24"/>
          <w:szCs w:val="24"/>
          <w:lang w:val="lv-LV"/>
        </w:rPr>
        <w:t xml:space="preserve"> </w:t>
      </w:r>
      <w:proofErr w:type="spellStart"/>
      <w:r w:rsidRPr="00951A14">
        <w:rPr>
          <w:rFonts w:ascii="Times New Roman" w:eastAsia="Arial" w:hAnsi="Times New Roman" w:cs="Times New Roman"/>
          <w:sz w:val="24"/>
          <w:szCs w:val="24"/>
          <w:lang w:val="lv-LV"/>
        </w:rPr>
        <w:t>Environment</w:t>
      </w:r>
      <w:proofErr w:type="spellEnd"/>
      <w:r w:rsidRPr="00951A14">
        <w:rPr>
          <w:rFonts w:ascii="Times New Roman" w:eastAsia="Arial" w:hAnsi="Times New Roman" w:cs="Times New Roman"/>
          <w:sz w:val="24"/>
          <w:szCs w:val="24"/>
          <w:lang w:val="lv-LV"/>
        </w:rPr>
        <w:t xml:space="preserve"> </w:t>
      </w:r>
      <w:proofErr w:type="spellStart"/>
      <w:r w:rsidRPr="00951A14">
        <w:rPr>
          <w:rFonts w:ascii="Times New Roman" w:eastAsia="Arial" w:hAnsi="Times New Roman" w:cs="Times New Roman"/>
          <w:sz w:val="24"/>
          <w:szCs w:val="24"/>
          <w:lang w:val="lv-LV"/>
        </w:rPr>
        <w:t>Agency</w:t>
      </w:r>
      <w:proofErr w:type="spellEnd"/>
      <w:r w:rsidRPr="00951A14">
        <w:rPr>
          <w:rFonts w:ascii="Times New Roman" w:eastAsia="Arial" w:hAnsi="Times New Roman" w:cs="Times New Roman"/>
          <w:sz w:val="24"/>
          <w:szCs w:val="24"/>
          <w:lang w:val="lv-LV"/>
        </w:rPr>
        <w:t>, 2024b). Tas līdz šim ir izpaudies kā karstuma viļņi (</w:t>
      </w:r>
      <w:proofErr w:type="spellStart"/>
      <w:r w:rsidRPr="00951A14">
        <w:rPr>
          <w:rFonts w:ascii="Times New Roman" w:eastAsia="Arial" w:hAnsi="Times New Roman" w:cs="Times New Roman"/>
          <w:i/>
          <w:iCs/>
          <w:sz w:val="24"/>
          <w:szCs w:val="24"/>
          <w:lang w:val="lv-LV"/>
        </w:rPr>
        <w:t>heat</w:t>
      </w:r>
      <w:proofErr w:type="spellEnd"/>
      <w:r w:rsidRPr="00951A14">
        <w:rPr>
          <w:rFonts w:ascii="Times New Roman" w:eastAsia="Arial" w:hAnsi="Times New Roman" w:cs="Times New Roman"/>
          <w:i/>
          <w:iCs/>
          <w:sz w:val="24"/>
          <w:szCs w:val="24"/>
          <w:lang w:val="lv-LV"/>
        </w:rPr>
        <w:t xml:space="preserve"> </w:t>
      </w:r>
      <w:proofErr w:type="spellStart"/>
      <w:r w:rsidRPr="00951A14">
        <w:rPr>
          <w:rFonts w:ascii="Times New Roman" w:eastAsia="Arial" w:hAnsi="Times New Roman" w:cs="Times New Roman"/>
          <w:i/>
          <w:iCs/>
          <w:sz w:val="24"/>
          <w:szCs w:val="24"/>
          <w:lang w:val="lv-LV"/>
        </w:rPr>
        <w:t>waves</w:t>
      </w:r>
      <w:proofErr w:type="spellEnd"/>
      <w:r w:rsidRPr="00951A14">
        <w:rPr>
          <w:rFonts w:ascii="Times New Roman" w:eastAsia="Arial" w:hAnsi="Times New Roman" w:cs="Times New Roman"/>
          <w:sz w:val="24"/>
          <w:szCs w:val="24"/>
          <w:lang w:val="lv-LV"/>
        </w:rPr>
        <w:t>), plūdi, sausums, meža ugunsgrēki u.c. katastrofas. Šo iemeslu dēļ ES līmenī klimata pārmaiņas ir centrāls aspekts politikas plānošanā. ES kosmosa programmas „</w:t>
      </w:r>
      <w:proofErr w:type="spellStart"/>
      <w:r w:rsidRPr="00951A14">
        <w:rPr>
          <w:rFonts w:ascii="Times New Roman" w:eastAsia="Arial" w:hAnsi="Times New Roman" w:cs="Times New Roman"/>
          <w:sz w:val="24"/>
          <w:szCs w:val="24"/>
          <w:lang w:val="lv-LV"/>
        </w:rPr>
        <w:t>Copernicus</w:t>
      </w:r>
      <w:proofErr w:type="spellEnd"/>
      <w:r w:rsidRPr="00951A14">
        <w:rPr>
          <w:rFonts w:ascii="Times New Roman" w:eastAsia="Arial" w:hAnsi="Times New Roman" w:cs="Times New Roman"/>
          <w:sz w:val="24"/>
          <w:szCs w:val="24"/>
          <w:lang w:val="lv-LV"/>
        </w:rPr>
        <w:t>” zemes monitorings (</w:t>
      </w:r>
      <w:proofErr w:type="spellStart"/>
      <w:r w:rsidRPr="00951A14">
        <w:rPr>
          <w:rFonts w:ascii="Times New Roman" w:eastAsia="Arial" w:hAnsi="Times New Roman" w:cs="Times New Roman"/>
          <w:i/>
          <w:iCs/>
          <w:sz w:val="24"/>
          <w:szCs w:val="24"/>
          <w:lang w:val="lv-LV"/>
        </w:rPr>
        <w:t>Copernicus</w:t>
      </w:r>
      <w:proofErr w:type="spellEnd"/>
      <w:r w:rsidRPr="00951A14">
        <w:rPr>
          <w:rFonts w:ascii="Times New Roman" w:eastAsia="Arial" w:hAnsi="Times New Roman" w:cs="Times New Roman"/>
          <w:i/>
          <w:iCs/>
          <w:sz w:val="24"/>
          <w:szCs w:val="24"/>
          <w:lang w:val="lv-LV"/>
        </w:rPr>
        <w:t xml:space="preserve"> </w:t>
      </w:r>
      <w:proofErr w:type="spellStart"/>
      <w:r w:rsidRPr="00951A14">
        <w:rPr>
          <w:rFonts w:ascii="Times New Roman" w:eastAsia="Arial" w:hAnsi="Times New Roman" w:cs="Times New Roman"/>
          <w:i/>
          <w:iCs/>
          <w:sz w:val="24"/>
          <w:szCs w:val="24"/>
          <w:lang w:val="lv-LV"/>
        </w:rPr>
        <w:t>Land</w:t>
      </w:r>
      <w:proofErr w:type="spellEnd"/>
      <w:r w:rsidRPr="00951A14">
        <w:rPr>
          <w:rFonts w:ascii="Times New Roman" w:eastAsia="Arial" w:hAnsi="Times New Roman" w:cs="Times New Roman"/>
          <w:i/>
          <w:iCs/>
          <w:sz w:val="24"/>
          <w:szCs w:val="24"/>
          <w:lang w:val="lv-LV"/>
        </w:rPr>
        <w:t xml:space="preserve"> Monitoring </w:t>
      </w:r>
      <w:proofErr w:type="spellStart"/>
      <w:r w:rsidRPr="00951A14">
        <w:rPr>
          <w:rFonts w:ascii="Times New Roman" w:eastAsia="Arial" w:hAnsi="Times New Roman" w:cs="Times New Roman"/>
          <w:i/>
          <w:iCs/>
          <w:sz w:val="24"/>
          <w:szCs w:val="24"/>
          <w:lang w:val="lv-LV"/>
        </w:rPr>
        <w:t>Service</w:t>
      </w:r>
      <w:proofErr w:type="spellEnd"/>
      <w:r w:rsidRPr="00951A14">
        <w:rPr>
          <w:rFonts w:ascii="Times New Roman" w:eastAsia="Arial" w:hAnsi="Times New Roman" w:cs="Times New Roman"/>
          <w:sz w:val="24"/>
          <w:szCs w:val="24"/>
          <w:lang w:val="lv-LV"/>
        </w:rPr>
        <w:t>) ir galvenais ES informācijas avots par klimata pārmaiņu ietekmi uz sauszemes, okeāna ekosistēmām un atmosfēru.</w:t>
      </w:r>
    </w:p>
    <w:p w14:paraId="79F75F38" w14:textId="02ADAF26" w:rsidR="001D27F5" w:rsidRPr="00951A14" w:rsidRDefault="001D27F5" w:rsidP="001D27F5">
      <w:pPr>
        <w:jc w:val="both"/>
        <w:rPr>
          <w:rFonts w:ascii="Times New Roman" w:eastAsia="Arial" w:hAnsi="Times New Roman" w:cs="Times New Roman"/>
          <w:sz w:val="24"/>
          <w:szCs w:val="24"/>
          <w:lang w:val="lv-LV"/>
        </w:rPr>
      </w:pPr>
      <w:r w:rsidRPr="00951A14">
        <w:rPr>
          <w:rFonts w:ascii="Times New Roman" w:eastAsia="Arial" w:hAnsi="Times New Roman" w:cs="Times New Roman"/>
          <w:sz w:val="24"/>
          <w:szCs w:val="24"/>
          <w:lang w:val="lv-LV"/>
        </w:rPr>
        <w:lastRenderedPageBreak/>
        <w:t>Uz klimata pārmaiņām attiecas vairāki ES dokumenti</w:t>
      </w:r>
      <w:r w:rsidR="00202514">
        <w:rPr>
          <w:rFonts w:ascii="Times New Roman" w:eastAsia="Arial" w:hAnsi="Times New Roman" w:cs="Times New Roman"/>
          <w:sz w:val="24"/>
          <w:szCs w:val="24"/>
          <w:lang w:val="lv-LV"/>
        </w:rPr>
        <w:t xml:space="preserve"> un zemāk </w:t>
      </w:r>
      <w:r w:rsidRPr="00951A14">
        <w:rPr>
          <w:rFonts w:ascii="Times New Roman" w:eastAsia="Arial" w:hAnsi="Times New Roman" w:cs="Times New Roman"/>
          <w:sz w:val="24"/>
          <w:szCs w:val="24"/>
          <w:lang w:val="lv-LV"/>
        </w:rPr>
        <w:t>izcelti būtiskākie</w:t>
      </w:r>
      <w:r w:rsidR="00202514">
        <w:rPr>
          <w:rFonts w:ascii="Times New Roman" w:eastAsia="Arial" w:hAnsi="Times New Roman" w:cs="Times New Roman"/>
          <w:sz w:val="24"/>
          <w:szCs w:val="24"/>
          <w:lang w:val="lv-LV"/>
        </w:rPr>
        <w:t xml:space="preserve">, </w:t>
      </w:r>
      <w:r w:rsidRPr="00951A14">
        <w:rPr>
          <w:rFonts w:ascii="Times New Roman" w:eastAsia="Arial" w:hAnsi="Times New Roman" w:cs="Times New Roman"/>
          <w:sz w:val="24"/>
          <w:szCs w:val="24"/>
          <w:lang w:val="lv-LV"/>
        </w:rPr>
        <w:t xml:space="preserve">kas veido kopējo </w:t>
      </w:r>
      <w:proofErr w:type="spellStart"/>
      <w:r w:rsidRPr="00951A14">
        <w:rPr>
          <w:rFonts w:ascii="Times New Roman" w:eastAsia="Arial" w:hAnsi="Times New Roman" w:cs="Times New Roman"/>
          <w:sz w:val="24"/>
          <w:szCs w:val="24"/>
          <w:lang w:val="lv-LV"/>
        </w:rPr>
        <w:t>ietvarstruktūru</w:t>
      </w:r>
      <w:proofErr w:type="spellEnd"/>
      <w:r w:rsidRPr="00951A14">
        <w:rPr>
          <w:rFonts w:ascii="Times New Roman" w:eastAsia="Arial" w:hAnsi="Times New Roman" w:cs="Times New Roman"/>
          <w:sz w:val="24"/>
          <w:szCs w:val="24"/>
          <w:lang w:val="lv-LV"/>
        </w:rPr>
        <w:t xml:space="preserve"> </w:t>
      </w:r>
      <w:r w:rsidR="07435079" w:rsidRPr="58F1976B">
        <w:rPr>
          <w:rFonts w:ascii="Times New Roman" w:eastAsia="Arial" w:hAnsi="Times New Roman" w:cs="Times New Roman"/>
          <w:sz w:val="24"/>
          <w:szCs w:val="24"/>
          <w:lang w:val="lv-LV"/>
        </w:rPr>
        <w:t>Eirop</w:t>
      </w:r>
      <w:r w:rsidR="00057A86">
        <w:rPr>
          <w:rFonts w:ascii="Times New Roman" w:eastAsia="Arial" w:hAnsi="Times New Roman" w:cs="Times New Roman"/>
          <w:sz w:val="24"/>
          <w:szCs w:val="24"/>
          <w:lang w:val="lv-LV"/>
        </w:rPr>
        <w:t>a</w:t>
      </w:r>
      <w:r w:rsidR="07435079" w:rsidRPr="58F1976B">
        <w:rPr>
          <w:rFonts w:ascii="Times New Roman" w:eastAsia="Arial" w:hAnsi="Times New Roman" w:cs="Times New Roman"/>
          <w:sz w:val="24"/>
          <w:szCs w:val="24"/>
          <w:lang w:val="lv-LV"/>
        </w:rPr>
        <w:t xml:space="preserve">s </w:t>
      </w:r>
      <w:r w:rsidRPr="00951A14">
        <w:rPr>
          <w:rFonts w:ascii="Times New Roman" w:eastAsia="Arial" w:hAnsi="Times New Roman" w:cs="Times New Roman"/>
          <w:sz w:val="24"/>
          <w:szCs w:val="24"/>
          <w:lang w:val="lv-LV"/>
        </w:rPr>
        <w:t xml:space="preserve">Savienības </w:t>
      </w:r>
      <w:proofErr w:type="spellStart"/>
      <w:r w:rsidRPr="00951A14">
        <w:rPr>
          <w:rFonts w:ascii="Times New Roman" w:eastAsia="Arial" w:hAnsi="Times New Roman" w:cs="Times New Roman"/>
          <w:sz w:val="24"/>
          <w:szCs w:val="24"/>
          <w:lang w:val="lv-LV"/>
        </w:rPr>
        <w:t>klimatadaptācijas</w:t>
      </w:r>
      <w:proofErr w:type="spellEnd"/>
      <w:r w:rsidRPr="00951A14">
        <w:rPr>
          <w:rFonts w:ascii="Times New Roman" w:eastAsia="Arial" w:hAnsi="Times New Roman" w:cs="Times New Roman"/>
          <w:sz w:val="24"/>
          <w:szCs w:val="24"/>
          <w:lang w:val="lv-LV"/>
        </w:rPr>
        <w:t xml:space="preserve"> politikai.</w:t>
      </w:r>
    </w:p>
    <w:p w14:paraId="2BB61F85" w14:textId="49DFCC1E" w:rsidR="001D27F5" w:rsidRPr="00951A14" w:rsidRDefault="001D27F5">
      <w:pPr>
        <w:pStyle w:val="ListParagraph"/>
        <w:numPr>
          <w:ilvl w:val="0"/>
          <w:numId w:val="18"/>
        </w:numPr>
        <w:shd w:val="clear" w:color="auto" w:fill="FBE4D5" w:themeFill="accent2" w:themeFillTint="33"/>
        <w:jc w:val="both"/>
        <w:rPr>
          <w:rFonts w:ascii="Times New Roman" w:eastAsia="Arial" w:hAnsi="Times New Roman" w:cs="Times New Roman"/>
          <w:sz w:val="24"/>
          <w:szCs w:val="24"/>
          <w:lang w:val="lv-LV"/>
        </w:rPr>
      </w:pPr>
      <w:r w:rsidRPr="00951A14">
        <w:rPr>
          <w:rFonts w:ascii="Times New Roman" w:eastAsia="Arial" w:hAnsi="Times New Roman" w:cs="Times New Roman"/>
          <w:sz w:val="24"/>
          <w:szCs w:val="24"/>
          <w:lang w:val="lv-LV"/>
        </w:rPr>
        <w:t>Eiropas zaļā vienošanās (</w:t>
      </w:r>
      <w:proofErr w:type="spellStart"/>
      <w:r w:rsidRPr="00951A14">
        <w:rPr>
          <w:rFonts w:ascii="Times New Roman" w:eastAsia="Arial" w:hAnsi="Times New Roman" w:cs="Times New Roman"/>
          <w:i/>
          <w:iCs/>
          <w:sz w:val="24"/>
          <w:szCs w:val="24"/>
          <w:lang w:val="lv-LV"/>
        </w:rPr>
        <w:t>European</w:t>
      </w:r>
      <w:proofErr w:type="spellEnd"/>
      <w:r w:rsidRPr="00951A14">
        <w:rPr>
          <w:rFonts w:ascii="Times New Roman" w:eastAsia="Arial" w:hAnsi="Times New Roman" w:cs="Times New Roman"/>
          <w:i/>
          <w:iCs/>
          <w:sz w:val="24"/>
          <w:szCs w:val="24"/>
          <w:lang w:val="lv-LV"/>
        </w:rPr>
        <w:t xml:space="preserve"> Green </w:t>
      </w:r>
      <w:proofErr w:type="spellStart"/>
      <w:r w:rsidRPr="00951A14">
        <w:rPr>
          <w:rFonts w:ascii="Times New Roman" w:eastAsia="Arial" w:hAnsi="Times New Roman" w:cs="Times New Roman"/>
          <w:i/>
          <w:iCs/>
          <w:sz w:val="24"/>
          <w:szCs w:val="24"/>
          <w:lang w:val="lv-LV"/>
        </w:rPr>
        <w:t>Deal</w:t>
      </w:r>
      <w:proofErr w:type="spellEnd"/>
      <w:r w:rsidRPr="00951A14">
        <w:rPr>
          <w:rFonts w:ascii="Times New Roman" w:eastAsia="Arial" w:hAnsi="Times New Roman" w:cs="Times New Roman"/>
          <w:i/>
          <w:iCs/>
          <w:sz w:val="24"/>
          <w:szCs w:val="24"/>
          <w:lang w:val="lv-LV"/>
        </w:rPr>
        <w:t>, 2019</w:t>
      </w:r>
      <w:r w:rsidRPr="00951A14">
        <w:rPr>
          <w:rFonts w:ascii="Times New Roman" w:eastAsia="Arial" w:hAnsi="Times New Roman" w:cs="Times New Roman"/>
          <w:sz w:val="24"/>
          <w:szCs w:val="24"/>
          <w:lang w:val="lv-LV"/>
        </w:rPr>
        <w:t>) – ES stratēģija klimata neitralitātes sasniegšanai līdz 2050. gadam, ietver iniciatīvas enerģētikā, transportā un bioloģiskajā daudzveidībā.</w:t>
      </w:r>
    </w:p>
    <w:p w14:paraId="04E3FFEC" w14:textId="77777777" w:rsidR="001D27F5" w:rsidRPr="00951A14" w:rsidRDefault="001D27F5">
      <w:pPr>
        <w:pStyle w:val="ListParagraph"/>
        <w:numPr>
          <w:ilvl w:val="0"/>
          <w:numId w:val="18"/>
        </w:numPr>
        <w:shd w:val="clear" w:color="auto" w:fill="FBE4D5" w:themeFill="accent2" w:themeFillTint="33"/>
        <w:jc w:val="both"/>
        <w:rPr>
          <w:rFonts w:ascii="Times New Roman" w:eastAsia="Arial" w:hAnsi="Times New Roman" w:cs="Times New Roman"/>
          <w:sz w:val="24"/>
          <w:szCs w:val="24"/>
          <w:lang w:val="lv-LV"/>
        </w:rPr>
      </w:pPr>
      <w:r w:rsidRPr="00951A14">
        <w:rPr>
          <w:rFonts w:ascii="Times New Roman" w:eastAsia="Arial" w:hAnsi="Times New Roman" w:cs="Times New Roman"/>
          <w:sz w:val="24"/>
          <w:szCs w:val="24"/>
          <w:lang w:val="lv-LV"/>
        </w:rPr>
        <w:t xml:space="preserve">ES Klimata likums (2021) – Nosaka 2050. g. </w:t>
      </w:r>
      <w:proofErr w:type="spellStart"/>
      <w:r w:rsidRPr="00951A14">
        <w:rPr>
          <w:rFonts w:ascii="Times New Roman" w:eastAsia="Arial" w:hAnsi="Times New Roman" w:cs="Times New Roman"/>
          <w:sz w:val="24"/>
          <w:szCs w:val="24"/>
          <w:lang w:val="lv-LV"/>
        </w:rPr>
        <w:t>klimatneitralitātes</w:t>
      </w:r>
      <w:proofErr w:type="spellEnd"/>
      <w:r w:rsidRPr="00951A14">
        <w:rPr>
          <w:rFonts w:ascii="Times New Roman" w:eastAsia="Arial" w:hAnsi="Times New Roman" w:cs="Times New Roman"/>
          <w:sz w:val="24"/>
          <w:szCs w:val="24"/>
          <w:lang w:val="lv-LV"/>
        </w:rPr>
        <w:t xml:space="preserve"> mērķi juridiski saistošu un definē starpposma mērķi, proti, vismaz 55% siltumnīcefekta gāzu (SEG) emisiju samazinājumu līdz 2030. gadam.</w:t>
      </w:r>
    </w:p>
    <w:p w14:paraId="39DDA29A" w14:textId="77777777" w:rsidR="001D27F5" w:rsidRPr="00951A14" w:rsidRDefault="001D27F5">
      <w:pPr>
        <w:pStyle w:val="ListParagraph"/>
        <w:numPr>
          <w:ilvl w:val="0"/>
          <w:numId w:val="18"/>
        </w:numPr>
        <w:shd w:val="clear" w:color="auto" w:fill="FBE4D5" w:themeFill="accent2" w:themeFillTint="33"/>
        <w:jc w:val="both"/>
        <w:rPr>
          <w:rFonts w:ascii="Times New Roman" w:eastAsia="Arial" w:hAnsi="Times New Roman" w:cs="Times New Roman"/>
          <w:sz w:val="24"/>
          <w:szCs w:val="24"/>
          <w:lang w:val="lv-LV"/>
        </w:rPr>
      </w:pPr>
      <w:r w:rsidRPr="00951A14">
        <w:rPr>
          <w:rFonts w:ascii="Times New Roman" w:eastAsia="Arial" w:hAnsi="Times New Roman" w:cs="Times New Roman"/>
          <w:sz w:val="24"/>
          <w:szCs w:val="24"/>
          <w:lang w:val="lv-LV"/>
        </w:rPr>
        <w:t>"</w:t>
      </w:r>
      <w:proofErr w:type="spellStart"/>
      <w:r w:rsidRPr="00951A14">
        <w:rPr>
          <w:rFonts w:ascii="Times New Roman" w:eastAsia="Arial" w:hAnsi="Times New Roman" w:cs="Times New Roman"/>
          <w:sz w:val="24"/>
          <w:szCs w:val="24"/>
          <w:lang w:val="lv-LV"/>
        </w:rPr>
        <w:t>Fit</w:t>
      </w:r>
      <w:proofErr w:type="spellEnd"/>
      <w:r w:rsidRPr="00951A14">
        <w:rPr>
          <w:rFonts w:ascii="Times New Roman" w:eastAsia="Arial" w:hAnsi="Times New Roman" w:cs="Times New Roman"/>
          <w:sz w:val="24"/>
          <w:szCs w:val="24"/>
          <w:lang w:val="lv-LV"/>
        </w:rPr>
        <w:t xml:space="preserve"> </w:t>
      </w:r>
      <w:proofErr w:type="spellStart"/>
      <w:r w:rsidRPr="00951A14">
        <w:rPr>
          <w:rFonts w:ascii="Times New Roman" w:eastAsia="Arial" w:hAnsi="Times New Roman" w:cs="Times New Roman"/>
          <w:sz w:val="24"/>
          <w:szCs w:val="24"/>
          <w:lang w:val="lv-LV"/>
        </w:rPr>
        <w:t>for</w:t>
      </w:r>
      <w:proofErr w:type="spellEnd"/>
      <w:r w:rsidRPr="00951A14">
        <w:rPr>
          <w:rFonts w:ascii="Times New Roman" w:eastAsia="Arial" w:hAnsi="Times New Roman" w:cs="Times New Roman"/>
          <w:sz w:val="24"/>
          <w:szCs w:val="24"/>
          <w:lang w:val="lv-LV"/>
        </w:rPr>
        <w:t xml:space="preserve"> 55" pakete (2021) – Likumdošanas priekšlikumu kopums, lai pielāgotu ES politiku 55% emisiju samazinājuma mērķim līdz 2030. gadam.</w:t>
      </w:r>
    </w:p>
    <w:p w14:paraId="3A99B4F8" w14:textId="77777777" w:rsidR="001D27F5" w:rsidRPr="00951A14" w:rsidRDefault="001D27F5">
      <w:pPr>
        <w:pStyle w:val="ListParagraph"/>
        <w:numPr>
          <w:ilvl w:val="0"/>
          <w:numId w:val="18"/>
        </w:numPr>
        <w:shd w:val="clear" w:color="auto" w:fill="FBE4D5" w:themeFill="accent2" w:themeFillTint="33"/>
        <w:jc w:val="both"/>
        <w:rPr>
          <w:rFonts w:ascii="Times New Roman" w:eastAsia="Arial" w:hAnsi="Times New Roman" w:cs="Times New Roman"/>
          <w:sz w:val="24"/>
          <w:szCs w:val="24"/>
          <w:lang w:val="lv-LV"/>
        </w:rPr>
      </w:pPr>
      <w:r w:rsidRPr="00951A14">
        <w:rPr>
          <w:rFonts w:ascii="Times New Roman" w:eastAsia="Arial" w:hAnsi="Times New Roman" w:cs="Times New Roman"/>
          <w:sz w:val="24"/>
          <w:szCs w:val="24"/>
          <w:lang w:val="lv-LV"/>
        </w:rPr>
        <w:t>Saistību pārdales regula (</w:t>
      </w:r>
      <w:proofErr w:type="spellStart"/>
      <w:r w:rsidRPr="00951A14">
        <w:rPr>
          <w:rFonts w:ascii="Times New Roman" w:eastAsia="Arial" w:hAnsi="Times New Roman" w:cs="Times New Roman"/>
          <w:i/>
          <w:iCs/>
          <w:sz w:val="24"/>
          <w:szCs w:val="24"/>
          <w:lang w:val="lv-LV"/>
        </w:rPr>
        <w:t>Effort</w:t>
      </w:r>
      <w:proofErr w:type="spellEnd"/>
      <w:r w:rsidRPr="00951A14">
        <w:rPr>
          <w:rFonts w:ascii="Times New Roman" w:eastAsia="Arial" w:hAnsi="Times New Roman" w:cs="Times New Roman"/>
          <w:i/>
          <w:iCs/>
          <w:sz w:val="24"/>
          <w:szCs w:val="24"/>
          <w:lang w:val="lv-LV"/>
        </w:rPr>
        <w:t xml:space="preserve"> </w:t>
      </w:r>
      <w:proofErr w:type="spellStart"/>
      <w:r w:rsidRPr="00951A14">
        <w:rPr>
          <w:rFonts w:ascii="Times New Roman" w:eastAsia="Arial" w:hAnsi="Times New Roman" w:cs="Times New Roman"/>
          <w:i/>
          <w:iCs/>
          <w:sz w:val="24"/>
          <w:szCs w:val="24"/>
          <w:lang w:val="lv-LV"/>
        </w:rPr>
        <w:t>Sharing</w:t>
      </w:r>
      <w:proofErr w:type="spellEnd"/>
      <w:r w:rsidRPr="00951A14">
        <w:rPr>
          <w:rFonts w:ascii="Times New Roman" w:eastAsia="Arial" w:hAnsi="Times New Roman" w:cs="Times New Roman"/>
          <w:i/>
          <w:iCs/>
          <w:sz w:val="24"/>
          <w:szCs w:val="24"/>
          <w:lang w:val="lv-LV"/>
        </w:rPr>
        <w:t xml:space="preserve"> </w:t>
      </w:r>
      <w:proofErr w:type="spellStart"/>
      <w:r w:rsidRPr="00951A14">
        <w:rPr>
          <w:rFonts w:ascii="Times New Roman" w:eastAsia="Arial" w:hAnsi="Times New Roman" w:cs="Times New Roman"/>
          <w:i/>
          <w:iCs/>
          <w:sz w:val="24"/>
          <w:szCs w:val="24"/>
          <w:lang w:val="lv-LV"/>
        </w:rPr>
        <w:t>Regulation</w:t>
      </w:r>
      <w:proofErr w:type="spellEnd"/>
      <w:r w:rsidRPr="00951A14">
        <w:rPr>
          <w:rFonts w:ascii="Times New Roman" w:eastAsia="Arial" w:hAnsi="Times New Roman" w:cs="Times New Roman"/>
          <w:i/>
          <w:iCs/>
          <w:sz w:val="24"/>
          <w:szCs w:val="24"/>
          <w:lang w:val="lv-LV"/>
        </w:rPr>
        <w:t>, ESR</w:t>
      </w:r>
      <w:r w:rsidRPr="00951A14">
        <w:rPr>
          <w:rFonts w:ascii="Times New Roman" w:eastAsia="Arial" w:hAnsi="Times New Roman" w:cs="Times New Roman"/>
          <w:sz w:val="24"/>
          <w:szCs w:val="24"/>
          <w:lang w:val="lv-LV"/>
        </w:rPr>
        <w:t>) (2023) – Nosaka nacionālos emisiju samazināšanas mērķus nozarēm ārpus ETS, piemēram, transportam, ēkām un lauksaimniecībai.</w:t>
      </w:r>
    </w:p>
    <w:p w14:paraId="70D3FE41" w14:textId="35C05101" w:rsidR="001D27F5" w:rsidRPr="00951A14" w:rsidRDefault="001D27F5">
      <w:pPr>
        <w:pStyle w:val="ListParagraph"/>
        <w:numPr>
          <w:ilvl w:val="0"/>
          <w:numId w:val="18"/>
        </w:numPr>
        <w:shd w:val="clear" w:color="auto" w:fill="FBE4D5" w:themeFill="accent2" w:themeFillTint="33"/>
        <w:jc w:val="both"/>
        <w:rPr>
          <w:rFonts w:ascii="Times New Roman" w:eastAsia="Arial" w:hAnsi="Times New Roman" w:cs="Times New Roman"/>
          <w:sz w:val="24"/>
          <w:szCs w:val="24"/>
          <w:lang w:val="lv-LV"/>
        </w:rPr>
      </w:pPr>
      <w:r w:rsidRPr="00951A14">
        <w:rPr>
          <w:rFonts w:ascii="Times New Roman" w:eastAsia="Arial" w:hAnsi="Times New Roman" w:cs="Times New Roman"/>
          <w:sz w:val="24"/>
          <w:szCs w:val="24"/>
          <w:lang w:val="lv-LV"/>
        </w:rPr>
        <w:t>ZIZIMM regula (Zemes izmantošana, zemes izmantošanas maiņa un mežsaimniecība) – Nodrošina, ka oglekļa piesaistītāji (meži, augsne) palīdz sasniegt klimata mērķus.</w:t>
      </w:r>
    </w:p>
    <w:p w14:paraId="60542AC8" w14:textId="6995E86F" w:rsidR="001D27F5" w:rsidRPr="00951A14" w:rsidRDefault="001D27F5" w:rsidP="00C27598">
      <w:pPr>
        <w:jc w:val="both"/>
        <w:rPr>
          <w:rFonts w:ascii="Times New Roman" w:hAnsi="Times New Roman" w:cs="Times New Roman"/>
          <w:sz w:val="24"/>
          <w:szCs w:val="24"/>
          <w:lang w:val="lv-LV"/>
        </w:rPr>
      </w:pPr>
      <w:r w:rsidRPr="00951A14">
        <w:rPr>
          <w:rFonts w:ascii="Times New Roman" w:eastAsia="Arial" w:hAnsi="Times New Roman" w:cs="Times New Roman"/>
          <w:sz w:val="24"/>
          <w:szCs w:val="24"/>
          <w:lang w:val="lv-LV"/>
        </w:rPr>
        <w:t xml:space="preserve">Latvijai saistoša starptautiskā apņemšanās ir </w:t>
      </w:r>
      <w:r w:rsidR="005D5A65">
        <w:rPr>
          <w:rFonts w:ascii="Times New Roman" w:eastAsia="Arial" w:hAnsi="Times New Roman" w:cs="Times New Roman"/>
          <w:sz w:val="24"/>
          <w:szCs w:val="24"/>
          <w:lang w:val="lv-LV"/>
        </w:rPr>
        <w:t xml:space="preserve">Konvencijas </w:t>
      </w:r>
      <w:r w:rsidRPr="00951A14">
        <w:rPr>
          <w:rFonts w:ascii="Times New Roman" w:eastAsia="Arial" w:hAnsi="Times New Roman" w:cs="Times New Roman"/>
          <w:sz w:val="24"/>
          <w:szCs w:val="24"/>
          <w:lang w:val="lv-LV"/>
        </w:rPr>
        <w:t>2015. g. Parīzes nolīgums (</w:t>
      </w:r>
      <w:r w:rsidRPr="00951A14">
        <w:rPr>
          <w:rFonts w:ascii="Times New Roman" w:eastAsia="Arial" w:hAnsi="Times New Roman" w:cs="Times New Roman"/>
          <w:i/>
          <w:iCs/>
          <w:sz w:val="24"/>
          <w:szCs w:val="24"/>
          <w:lang w:val="lv-LV"/>
        </w:rPr>
        <w:t xml:space="preserve">Paris </w:t>
      </w:r>
      <w:proofErr w:type="spellStart"/>
      <w:r w:rsidR="2CDBA18A" w:rsidRPr="58F1976B">
        <w:rPr>
          <w:rFonts w:ascii="Times New Roman" w:eastAsia="Arial" w:hAnsi="Times New Roman" w:cs="Times New Roman"/>
          <w:i/>
          <w:iCs/>
          <w:sz w:val="24"/>
          <w:szCs w:val="24"/>
          <w:lang w:val="lv-LV"/>
        </w:rPr>
        <w:t>Agreement</w:t>
      </w:r>
      <w:proofErr w:type="spellEnd"/>
      <w:r w:rsidRPr="00951A14">
        <w:rPr>
          <w:rFonts w:ascii="Times New Roman" w:eastAsia="Arial" w:hAnsi="Times New Roman" w:cs="Times New Roman"/>
          <w:sz w:val="24"/>
          <w:szCs w:val="24"/>
          <w:lang w:val="lv-LV"/>
        </w:rPr>
        <w:t xml:space="preserve">) ar kuru dalībvalstis apņēmās tiekties globālo vidējās temperatūras pieaugumu ierobežot līdz 1,5 °C salīdzinājumā ar </w:t>
      </w:r>
      <w:proofErr w:type="spellStart"/>
      <w:r w:rsidRPr="00951A14">
        <w:rPr>
          <w:rFonts w:ascii="Times New Roman" w:eastAsia="Arial" w:hAnsi="Times New Roman" w:cs="Times New Roman"/>
          <w:sz w:val="24"/>
          <w:szCs w:val="24"/>
          <w:lang w:val="lv-LV"/>
        </w:rPr>
        <w:t>pirmsindustriālā</w:t>
      </w:r>
      <w:proofErr w:type="spellEnd"/>
      <w:r w:rsidRPr="00951A14">
        <w:rPr>
          <w:rFonts w:ascii="Times New Roman" w:eastAsia="Arial" w:hAnsi="Times New Roman" w:cs="Times New Roman"/>
          <w:sz w:val="24"/>
          <w:szCs w:val="24"/>
          <w:lang w:val="lv-LV"/>
        </w:rPr>
        <w:t xml:space="preserve"> perioda līmeni, kā arī visi ES līmeņa juridiski saistošie akti un politikas dokumenti.</w:t>
      </w:r>
      <w:r w:rsidR="00C27598" w:rsidRPr="00951A14">
        <w:rPr>
          <w:rFonts w:ascii="Times New Roman" w:hAnsi="Times New Roman" w:cs="Times New Roman"/>
          <w:sz w:val="24"/>
          <w:szCs w:val="24"/>
          <w:lang w:val="lv-LV"/>
        </w:rPr>
        <w:t xml:space="preserve"> </w:t>
      </w:r>
      <w:r w:rsidR="00DC43EA" w:rsidRPr="00951A14">
        <w:rPr>
          <w:rFonts w:ascii="Times New Roman" w:eastAsia="Arial" w:hAnsi="Times New Roman" w:cs="Times New Roman"/>
          <w:sz w:val="24"/>
          <w:szCs w:val="24"/>
          <w:lang w:val="lv-LV"/>
        </w:rPr>
        <w:t xml:space="preserve">Vairāki nozīmīgi </w:t>
      </w:r>
      <w:proofErr w:type="spellStart"/>
      <w:r w:rsidR="00DC43EA" w:rsidRPr="00951A14">
        <w:rPr>
          <w:rFonts w:ascii="Times New Roman" w:eastAsia="Arial" w:hAnsi="Times New Roman" w:cs="Times New Roman"/>
          <w:sz w:val="24"/>
          <w:szCs w:val="24"/>
          <w:lang w:val="lv-LV"/>
        </w:rPr>
        <w:t>rīcībpolitikas</w:t>
      </w:r>
      <w:proofErr w:type="spellEnd"/>
      <w:r w:rsidR="00DC43EA" w:rsidRPr="00951A14">
        <w:rPr>
          <w:rFonts w:ascii="Times New Roman" w:eastAsia="Arial" w:hAnsi="Times New Roman" w:cs="Times New Roman"/>
          <w:sz w:val="24"/>
          <w:szCs w:val="24"/>
          <w:lang w:val="lv-LV"/>
        </w:rPr>
        <w:t xml:space="preserve"> dokumenti un pētījumi dažādos aspektos ir analizējuši klimata pārmaiņu riskus un ievainojamības mežsaimniecības jomā.</w:t>
      </w:r>
    </w:p>
    <w:p w14:paraId="36EDE3C4" w14:textId="4BA90151" w:rsidR="001D27F5" w:rsidRPr="00951A14" w:rsidRDefault="001D27F5" w:rsidP="001D27F5">
      <w:pPr>
        <w:spacing w:after="216"/>
        <w:jc w:val="both"/>
        <w:rPr>
          <w:rFonts w:ascii="Times New Roman" w:hAnsi="Times New Roman" w:cs="Times New Roman"/>
          <w:sz w:val="24"/>
          <w:szCs w:val="24"/>
          <w:lang w:val="lv-LV"/>
        </w:rPr>
      </w:pPr>
      <w:r w:rsidRPr="00951A14">
        <w:rPr>
          <w:rFonts w:ascii="Times New Roman" w:eastAsia="Arial" w:hAnsi="Times New Roman" w:cs="Times New Roman"/>
          <w:b/>
          <w:bCs/>
          <w:sz w:val="24"/>
          <w:szCs w:val="24"/>
          <w:lang w:val="lv-LV"/>
        </w:rPr>
        <w:t xml:space="preserve">Eiropas Klimata </w:t>
      </w:r>
      <w:r w:rsidR="001C0D26">
        <w:rPr>
          <w:rFonts w:ascii="Times New Roman" w:eastAsia="Arial" w:hAnsi="Times New Roman" w:cs="Times New Roman"/>
          <w:b/>
          <w:bCs/>
          <w:sz w:val="24"/>
          <w:szCs w:val="24"/>
          <w:lang w:val="lv-LV"/>
        </w:rPr>
        <w:t>r</w:t>
      </w:r>
      <w:r w:rsidRPr="00951A14">
        <w:rPr>
          <w:rFonts w:ascii="Times New Roman" w:eastAsia="Arial" w:hAnsi="Times New Roman" w:cs="Times New Roman"/>
          <w:b/>
          <w:bCs/>
          <w:sz w:val="24"/>
          <w:szCs w:val="24"/>
          <w:lang w:val="lv-LV"/>
        </w:rPr>
        <w:t xml:space="preserve">iska </w:t>
      </w:r>
      <w:r w:rsidR="001C0D26">
        <w:rPr>
          <w:rFonts w:ascii="Times New Roman" w:eastAsia="Arial" w:hAnsi="Times New Roman" w:cs="Times New Roman"/>
          <w:b/>
          <w:bCs/>
          <w:sz w:val="24"/>
          <w:szCs w:val="24"/>
          <w:lang w:val="lv-LV"/>
        </w:rPr>
        <w:t>n</w:t>
      </w:r>
      <w:r w:rsidRPr="00951A14">
        <w:rPr>
          <w:rFonts w:ascii="Times New Roman" w:eastAsia="Arial" w:hAnsi="Times New Roman" w:cs="Times New Roman"/>
          <w:b/>
          <w:bCs/>
          <w:sz w:val="24"/>
          <w:szCs w:val="24"/>
          <w:lang w:val="lv-LV"/>
        </w:rPr>
        <w:t>ovērtējums</w:t>
      </w:r>
      <w:r w:rsidRPr="00951A14">
        <w:rPr>
          <w:rFonts w:ascii="Times New Roman" w:eastAsia="Arial" w:hAnsi="Times New Roman" w:cs="Times New Roman"/>
          <w:sz w:val="24"/>
          <w:szCs w:val="24"/>
          <w:lang w:val="lv-LV"/>
        </w:rPr>
        <w:t xml:space="preserve"> (</w:t>
      </w:r>
      <w:proofErr w:type="spellStart"/>
      <w:r w:rsidRPr="00951A14">
        <w:rPr>
          <w:rFonts w:ascii="Times New Roman" w:eastAsia="Arial" w:hAnsi="Times New Roman" w:cs="Times New Roman"/>
          <w:i/>
          <w:iCs/>
          <w:sz w:val="24"/>
          <w:szCs w:val="24"/>
          <w:lang w:val="lv-LV"/>
        </w:rPr>
        <w:t>European</w:t>
      </w:r>
      <w:proofErr w:type="spellEnd"/>
      <w:r w:rsidRPr="00951A14">
        <w:rPr>
          <w:rFonts w:ascii="Times New Roman" w:eastAsia="Arial" w:hAnsi="Times New Roman" w:cs="Times New Roman"/>
          <w:i/>
          <w:iCs/>
          <w:sz w:val="24"/>
          <w:szCs w:val="24"/>
          <w:lang w:val="lv-LV"/>
        </w:rPr>
        <w:t xml:space="preserve"> </w:t>
      </w:r>
      <w:proofErr w:type="spellStart"/>
      <w:r w:rsidRPr="00951A14">
        <w:rPr>
          <w:rFonts w:ascii="Times New Roman" w:eastAsia="Arial" w:hAnsi="Times New Roman" w:cs="Times New Roman"/>
          <w:i/>
          <w:iCs/>
          <w:sz w:val="24"/>
          <w:szCs w:val="24"/>
          <w:lang w:val="lv-LV"/>
        </w:rPr>
        <w:t>Climate</w:t>
      </w:r>
      <w:proofErr w:type="spellEnd"/>
      <w:r w:rsidRPr="00951A14">
        <w:rPr>
          <w:rFonts w:ascii="Times New Roman" w:eastAsia="Arial" w:hAnsi="Times New Roman" w:cs="Times New Roman"/>
          <w:i/>
          <w:iCs/>
          <w:sz w:val="24"/>
          <w:szCs w:val="24"/>
          <w:lang w:val="lv-LV"/>
        </w:rPr>
        <w:t xml:space="preserve"> Risk </w:t>
      </w:r>
      <w:proofErr w:type="spellStart"/>
      <w:r w:rsidRPr="00951A14">
        <w:rPr>
          <w:rFonts w:ascii="Times New Roman" w:eastAsia="Arial" w:hAnsi="Times New Roman" w:cs="Times New Roman"/>
          <w:i/>
          <w:iCs/>
          <w:sz w:val="24"/>
          <w:szCs w:val="24"/>
          <w:lang w:val="lv-LV"/>
        </w:rPr>
        <w:t>Assessment</w:t>
      </w:r>
      <w:proofErr w:type="spellEnd"/>
      <w:r w:rsidRPr="00951A14">
        <w:rPr>
          <w:rFonts w:ascii="Times New Roman" w:eastAsia="Arial" w:hAnsi="Times New Roman" w:cs="Times New Roman"/>
          <w:i/>
          <w:iCs/>
          <w:sz w:val="24"/>
          <w:szCs w:val="24"/>
          <w:lang w:val="lv-LV"/>
        </w:rPr>
        <w:t>, EUCRA</w:t>
      </w:r>
      <w:r w:rsidRPr="00951A14">
        <w:rPr>
          <w:rFonts w:ascii="Times New Roman" w:eastAsia="Arial" w:hAnsi="Times New Roman" w:cs="Times New Roman"/>
          <w:sz w:val="24"/>
          <w:szCs w:val="24"/>
          <w:lang w:val="lv-LV"/>
        </w:rPr>
        <w:t>), ko Eiropas Vides aģentūra publicēja 2024. gadā</w:t>
      </w:r>
      <w:r w:rsidR="000E0FAB" w:rsidRPr="00951A14">
        <w:rPr>
          <w:rFonts w:ascii="Times New Roman" w:eastAsia="Arial" w:hAnsi="Times New Roman" w:cs="Times New Roman"/>
          <w:sz w:val="24"/>
          <w:szCs w:val="24"/>
          <w:lang w:val="lv-LV"/>
        </w:rPr>
        <w:t xml:space="preserve"> (EEA, 2024b)</w:t>
      </w:r>
      <w:r w:rsidRPr="00951A14">
        <w:rPr>
          <w:rFonts w:ascii="Times New Roman" w:eastAsia="Arial" w:hAnsi="Times New Roman" w:cs="Times New Roman"/>
          <w:sz w:val="24"/>
          <w:szCs w:val="24"/>
          <w:lang w:val="lv-LV"/>
        </w:rPr>
        <w:t xml:space="preserve">, identificē 36 klimata riskus, kas apdraud Eiropas tautsaimniecību, tostarp mežsaimniecības jomu. Viens no galvenajiem riskiem </w:t>
      </w:r>
      <w:r w:rsidR="00D90DC2" w:rsidRPr="00951A14">
        <w:rPr>
          <w:rFonts w:ascii="Times New Roman" w:eastAsia="Arial" w:hAnsi="Times New Roman" w:cs="Times New Roman"/>
          <w:sz w:val="24"/>
          <w:szCs w:val="24"/>
          <w:lang w:val="lv-LV"/>
        </w:rPr>
        <w:t xml:space="preserve">meža ekosistēmām </w:t>
      </w:r>
      <w:r w:rsidRPr="00951A14">
        <w:rPr>
          <w:rFonts w:ascii="Times New Roman" w:eastAsia="Arial" w:hAnsi="Times New Roman" w:cs="Times New Roman"/>
          <w:sz w:val="24"/>
          <w:szCs w:val="24"/>
          <w:lang w:val="lv-LV"/>
        </w:rPr>
        <w:t xml:space="preserve">ir pieaugošais </w:t>
      </w:r>
      <w:r w:rsidRPr="00951A14">
        <w:rPr>
          <w:rFonts w:ascii="Times New Roman" w:eastAsia="Arial" w:hAnsi="Times New Roman" w:cs="Times New Roman"/>
          <w:sz w:val="24"/>
          <w:szCs w:val="24"/>
          <w:u w:val="single"/>
          <w:lang w:val="lv-LV"/>
        </w:rPr>
        <w:t>dabisko traucējumu biežums un intensitāte</w:t>
      </w:r>
      <w:r w:rsidRPr="00951A14">
        <w:rPr>
          <w:rFonts w:ascii="Times New Roman" w:eastAsia="Arial" w:hAnsi="Times New Roman" w:cs="Times New Roman"/>
          <w:sz w:val="24"/>
          <w:szCs w:val="24"/>
          <w:lang w:val="lv-LV"/>
        </w:rPr>
        <w:t xml:space="preserve">, piemēram, meža ugunsgrēki, kaitēkļu invāzijas un koku slimības. Šie traucējumi var izraisīt būtisku koku bojāeju, samazinot mežu spēju darboties kā oglekļa piesaistītājiem un tādējādi pastiprinot klimata pārmaiņu ietekmes. Ziņojumā uzsvērts, ka bez steidzamām un izlēmīgām rīcībām šie riski var sasniegt katastrofālu līmeni. Novērtējums uzsver </w:t>
      </w:r>
      <w:r w:rsidRPr="00951A14">
        <w:rPr>
          <w:rFonts w:ascii="Times New Roman" w:eastAsia="Arial" w:hAnsi="Times New Roman" w:cs="Times New Roman"/>
          <w:sz w:val="24"/>
          <w:szCs w:val="24"/>
          <w:u w:val="single"/>
          <w:lang w:val="lv-LV"/>
        </w:rPr>
        <w:t>ilgtspējīgas mežu apsaimniekošanas nozīmi</w:t>
      </w:r>
      <w:r w:rsidRPr="00951A14">
        <w:rPr>
          <w:rFonts w:ascii="Times New Roman" w:eastAsia="Arial" w:hAnsi="Times New Roman" w:cs="Times New Roman"/>
          <w:sz w:val="24"/>
          <w:szCs w:val="24"/>
          <w:lang w:val="lv-LV"/>
        </w:rPr>
        <w:t>, lai palielinātu mežu noturību. Tas ietver tādus pasākumus kā bioloģiskās daudzveidības saglabāšana, pielāgošanās apsaimniekošanas (</w:t>
      </w:r>
      <w:proofErr w:type="spellStart"/>
      <w:r w:rsidRPr="00951A14">
        <w:rPr>
          <w:rFonts w:ascii="Times New Roman" w:eastAsia="Arial" w:hAnsi="Times New Roman" w:cs="Times New Roman"/>
          <w:i/>
          <w:iCs/>
          <w:sz w:val="24"/>
          <w:szCs w:val="24"/>
          <w:lang w:val="lv-LV"/>
        </w:rPr>
        <w:t>adaptive</w:t>
      </w:r>
      <w:proofErr w:type="spellEnd"/>
      <w:r w:rsidRPr="00951A14">
        <w:rPr>
          <w:rFonts w:ascii="Times New Roman" w:eastAsia="Arial" w:hAnsi="Times New Roman" w:cs="Times New Roman"/>
          <w:i/>
          <w:iCs/>
          <w:sz w:val="24"/>
          <w:szCs w:val="24"/>
          <w:lang w:val="lv-LV"/>
        </w:rPr>
        <w:t xml:space="preserve"> </w:t>
      </w:r>
      <w:proofErr w:type="spellStart"/>
      <w:r w:rsidRPr="00951A14">
        <w:rPr>
          <w:rFonts w:ascii="Times New Roman" w:eastAsia="Arial" w:hAnsi="Times New Roman" w:cs="Times New Roman"/>
          <w:i/>
          <w:iCs/>
          <w:sz w:val="24"/>
          <w:szCs w:val="24"/>
          <w:lang w:val="lv-LV"/>
        </w:rPr>
        <w:t>management</w:t>
      </w:r>
      <w:proofErr w:type="spellEnd"/>
      <w:r w:rsidRPr="00951A14">
        <w:rPr>
          <w:rFonts w:ascii="Times New Roman" w:eastAsia="Arial" w:hAnsi="Times New Roman" w:cs="Times New Roman"/>
          <w:sz w:val="24"/>
          <w:szCs w:val="24"/>
          <w:lang w:val="lv-LV"/>
        </w:rPr>
        <w:t xml:space="preserve">) stratēģiju īstenošana un degradēto mežu teritoriju atjaunošana. Šīs darbības ir būtiskas, lai saglabātu mežu ekoloģiskās funkcijas un mežaudžu lomu oglekļa piesaistē. EUCRA uzsver nepieciešamību pēc konkrētiem rīcības soļiem politikas plānošanas pasākumos gan nacionālā, gan ES līmenī, lai efektīvi risinātu šīs problēmas. Uzvērts, ka nepieciešams integrēt klimata pielāgošanās stratēģijas mežu apsaimniekošanas plānos un nodrošināt, ka politikas plānošanas dokumentos ir iekļauti pielāgošanās pasākumi </w:t>
      </w:r>
      <w:r w:rsidR="00D90DC2" w:rsidRPr="00951A14">
        <w:rPr>
          <w:rFonts w:ascii="Times New Roman" w:eastAsia="Arial" w:hAnsi="Times New Roman" w:cs="Times New Roman"/>
          <w:sz w:val="24"/>
          <w:szCs w:val="24"/>
          <w:lang w:val="lv-LV"/>
        </w:rPr>
        <w:t xml:space="preserve">meža </w:t>
      </w:r>
      <w:r w:rsidRPr="00951A14">
        <w:rPr>
          <w:rFonts w:ascii="Times New Roman" w:eastAsia="Arial" w:hAnsi="Times New Roman" w:cs="Times New Roman"/>
          <w:sz w:val="24"/>
          <w:szCs w:val="24"/>
          <w:lang w:val="lv-LV"/>
        </w:rPr>
        <w:t xml:space="preserve">apsaimniekošanā, lai pielāgotos dinamiskajam klimata risku režīmam. Kopsavilkumā EUCRA norāda, ka Eiropas meži kļūst arvien neaizsargātāki pret klimata izraisītiem dabisko traucējumu </w:t>
      </w:r>
      <w:r w:rsidRPr="00951A14">
        <w:rPr>
          <w:rFonts w:ascii="Times New Roman" w:eastAsia="Arial" w:hAnsi="Times New Roman" w:cs="Times New Roman"/>
          <w:sz w:val="24"/>
          <w:szCs w:val="24"/>
          <w:lang w:val="lv-LV"/>
        </w:rPr>
        <w:lastRenderedPageBreak/>
        <w:t>veidiem tādējādi nepieciešama tūlītēja un koordinēta rīcība, lai ieviestu ilgtspējīgas apsaimniekošanas un pielāgošanās stratēģijas šo risku mazināšanai.</w:t>
      </w:r>
    </w:p>
    <w:p w14:paraId="5F47A33B" w14:textId="7D199963" w:rsidR="001D27F5" w:rsidRPr="00951A14" w:rsidRDefault="001D27F5" w:rsidP="001D27F5">
      <w:pPr>
        <w:spacing w:after="216"/>
        <w:jc w:val="both"/>
        <w:rPr>
          <w:rFonts w:ascii="Times New Roman" w:eastAsia="Arial" w:hAnsi="Times New Roman" w:cs="Times New Roman"/>
          <w:sz w:val="24"/>
          <w:szCs w:val="24"/>
          <w:lang w:val="lv-LV"/>
        </w:rPr>
      </w:pPr>
      <w:r w:rsidRPr="00951A14">
        <w:rPr>
          <w:rFonts w:ascii="Times New Roman" w:eastAsia="Arial" w:hAnsi="Times New Roman" w:cs="Times New Roman"/>
          <w:b/>
          <w:bCs/>
          <w:sz w:val="24"/>
          <w:szCs w:val="24"/>
          <w:lang w:val="lv-LV"/>
        </w:rPr>
        <w:t xml:space="preserve">Eiropas Savienības </w:t>
      </w:r>
      <w:proofErr w:type="spellStart"/>
      <w:r w:rsidRPr="00951A14">
        <w:rPr>
          <w:rFonts w:ascii="Times New Roman" w:eastAsia="Arial" w:hAnsi="Times New Roman" w:cs="Times New Roman"/>
          <w:b/>
          <w:bCs/>
          <w:sz w:val="24"/>
          <w:szCs w:val="24"/>
          <w:lang w:val="lv-LV"/>
        </w:rPr>
        <w:t>Klimatadaptācijas</w:t>
      </w:r>
      <w:proofErr w:type="spellEnd"/>
      <w:r w:rsidRPr="00951A14">
        <w:rPr>
          <w:rFonts w:ascii="Times New Roman" w:eastAsia="Arial" w:hAnsi="Times New Roman" w:cs="Times New Roman"/>
          <w:b/>
          <w:bCs/>
          <w:sz w:val="24"/>
          <w:szCs w:val="24"/>
          <w:lang w:val="lv-LV"/>
        </w:rPr>
        <w:t xml:space="preserve"> stratēģija</w:t>
      </w:r>
      <w:r w:rsidRPr="00951A14">
        <w:rPr>
          <w:rFonts w:ascii="Times New Roman" w:eastAsia="Arial" w:hAnsi="Times New Roman" w:cs="Times New Roman"/>
          <w:sz w:val="24"/>
          <w:szCs w:val="24"/>
          <w:lang w:val="lv-LV"/>
        </w:rPr>
        <w:t xml:space="preserve"> (</w:t>
      </w:r>
      <w:proofErr w:type="spellStart"/>
      <w:r w:rsidRPr="00951A14">
        <w:rPr>
          <w:rFonts w:ascii="Times New Roman" w:eastAsia="Arial" w:hAnsi="Times New Roman" w:cs="Times New Roman"/>
          <w:i/>
          <w:iCs/>
          <w:sz w:val="24"/>
          <w:szCs w:val="24"/>
          <w:lang w:val="lv-LV"/>
        </w:rPr>
        <w:t>The</w:t>
      </w:r>
      <w:proofErr w:type="spellEnd"/>
      <w:r w:rsidRPr="00951A14">
        <w:rPr>
          <w:rFonts w:ascii="Times New Roman" w:eastAsia="Arial" w:hAnsi="Times New Roman" w:cs="Times New Roman"/>
          <w:i/>
          <w:iCs/>
          <w:sz w:val="24"/>
          <w:szCs w:val="24"/>
          <w:lang w:val="lv-LV"/>
        </w:rPr>
        <w:t xml:space="preserve"> </w:t>
      </w:r>
      <w:proofErr w:type="spellStart"/>
      <w:r w:rsidRPr="00951A14">
        <w:rPr>
          <w:rFonts w:ascii="Times New Roman" w:eastAsia="Arial" w:hAnsi="Times New Roman" w:cs="Times New Roman"/>
          <w:i/>
          <w:iCs/>
          <w:sz w:val="24"/>
          <w:szCs w:val="24"/>
          <w:lang w:val="lv-LV"/>
        </w:rPr>
        <w:t>new</w:t>
      </w:r>
      <w:proofErr w:type="spellEnd"/>
      <w:r w:rsidRPr="00951A14">
        <w:rPr>
          <w:rFonts w:ascii="Times New Roman" w:eastAsia="Arial" w:hAnsi="Times New Roman" w:cs="Times New Roman"/>
          <w:i/>
          <w:iCs/>
          <w:sz w:val="24"/>
          <w:szCs w:val="24"/>
          <w:lang w:val="lv-LV"/>
        </w:rPr>
        <w:t xml:space="preserve"> EU </w:t>
      </w:r>
      <w:proofErr w:type="spellStart"/>
      <w:r w:rsidRPr="00951A14">
        <w:rPr>
          <w:rFonts w:ascii="Times New Roman" w:eastAsia="Arial" w:hAnsi="Times New Roman" w:cs="Times New Roman"/>
          <w:i/>
          <w:iCs/>
          <w:sz w:val="24"/>
          <w:szCs w:val="24"/>
          <w:lang w:val="lv-LV"/>
        </w:rPr>
        <w:t>Strategy</w:t>
      </w:r>
      <w:proofErr w:type="spellEnd"/>
      <w:r w:rsidRPr="00951A14">
        <w:rPr>
          <w:rFonts w:ascii="Times New Roman" w:eastAsia="Arial" w:hAnsi="Times New Roman" w:cs="Times New Roman"/>
          <w:i/>
          <w:iCs/>
          <w:sz w:val="24"/>
          <w:szCs w:val="24"/>
          <w:lang w:val="lv-LV"/>
        </w:rPr>
        <w:t xml:space="preserve"> </w:t>
      </w:r>
      <w:proofErr w:type="spellStart"/>
      <w:r w:rsidRPr="00951A14">
        <w:rPr>
          <w:rFonts w:ascii="Times New Roman" w:eastAsia="Arial" w:hAnsi="Times New Roman" w:cs="Times New Roman"/>
          <w:i/>
          <w:iCs/>
          <w:sz w:val="24"/>
          <w:szCs w:val="24"/>
          <w:lang w:val="lv-LV"/>
        </w:rPr>
        <w:t>on</w:t>
      </w:r>
      <w:proofErr w:type="spellEnd"/>
      <w:r w:rsidRPr="00951A14">
        <w:rPr>
          <w:rFonts w:ascii="Times New Roman" w:eastAsia="Arial" w:hAnsi="Times New Roman" w:cs="Times New Roman"/>
          <w:i/>
          <w:iCs/>
          <w:sz w:val="24"/>
          <w:szCs w:val="24"/>
          <w:lang w:val="lv-LV"/>
        </w:rPr>
        <w:t xml:space="preserve"> </w:t>
      </w:r>
      <w:proofErr w:type="spellStart"/>
      <w:r w:rsidRPr="00951A14">
        <w:rPr>
          <w:rFonts w:ascii="Times New Roman" w:eastAsia="Arial" w:hAnsi="Times New Roman" w:cs="Times New Roman"/>
          <w:i/>
          <w:iCs/>
          <w:sz w:val="24"/>
          <w:szCs w:val="24"/>
          <w:lang w:val="lv-LV"/>
        </w:rPr>
        <w:t>Adaptation</w:t>
      </w:r>
      <w:proofErr w:type="spellEnd"/>
      <w:r w:rsidRPr="00951A14">
        <w:rPr>
          <w:rFonts w:ascii="Times New Roman" w:eastAsia="Arial" w:hAnsi="Times New Roman" w:cs="Times New Roman"/>
          <w:i/>
          <w:iCs/>
          <w:sz w:val="24"/>
          <w:szCs w:val="24"/>
          <w:lang w:val="lv-LV"/>
        </w:rPr>
        <w:t xml:space="preserve"> to </w:t>
      </w:r>
      <w:proofErr w:type="spellStart"/>
      <w:r w:rsidRPr="00951A14">
        <w:rPr>
          <w:rFonts w:ascii="Times New Roman" w:eastAsia="Arial" w:hAnsi="Times New Roman" w:cs="Times New Roman"/>
          <w:i/>
          <w:iCs/>
          <w:sz w:val="24"/>
          <w:szCs w:val="24"/>
          <w:lang w:val="lv-LV"/>
        </w:rPr>
        <w:t>Climate</w:t>
      </w:r>
      <w:proofErr w:type="spellEnd"/>
      <w:r w:rsidRPr="00951A14">
        <w:rPr>
          <w:rFonts w:ascii="Times New Roman" w:eastAsia="Arial" w:hAnsi="Times New Roman" w:cs="Times New Roman"/>
          <w:i/>
          <w:iCs/>
          <w:sz w:val="24"/>
          <w:szCs w:val="24"/>
          <w:lang w:val="lv-LV"/>
        </w:rPr>
        <w:t xml:space="preserve"> </w:t>
      </w:r>
      <w:proofErr w:type="spellStart"/>
      <w:r w:rsidRPr="00951A14">
        <w:rPr>
          <w:rFonts w:ascii="Times New Roman" w:eastAsia="Arial" w:hAnsi="Times New Roman" w:cs="Times New Roman"/>
          <w:i/>
          <w:iCs/>
          <w:sz w:val="24"/>
          <w:szCs w:val="24"/>
          <w:lang w:val="lv-LV"/>
        </w:rPr>
        <w:t>Change</w:t>
      </w:r>
      <w:proofErr w:type="spellEnd"/>
      <w:r w:rsidRPr="00951A14">
        <w:rPr>
          <w:rFonts w:ascii="Times New Roman" w:eastAsia="Arial" w:hAnsi="Times New Roman" w:cs="Times New Roman"/>
          <w:i/>
          <w:iCs/>
          <w:sz w:val="24"/>
          <w:szCs w:val="24"/>
          <w:lang w:val="lv-LV"/>
        </w:rPr>
        <w:t>, 2021</w:t>
      </w:r>
      <w:r w:rsidRPr="00951A14">
        <w:rPr>
          <w:rFonts w:ascii="Times New Roman" w:eastAsia="Arial" w:hAnsi="Times New Roman" w:cs="Times New Roman"/>
          <w:sz w:val="24"/>
          <w:szCs w:val="24"/>
          <w:lang w:val="lv-LV"/>
        </w:rPr>
        <w:t xml:space="preserve">), norāda, ka </w:t>
      </w:r>
      <w:r w:rsidRPr="00951A14">
        <w:rPr>
          <w:rFonts w:ascii="Times New Roman" w:eastAsia="Arial" w:hAnsi="Times New Roman" w:cs="Times New Roman"/>
          <w:sz w:val="24"/>
          <w:szCs w:val="24"/>
          <w:u w:val="single"/>
          <w:lang w:val="lv-LV"/>
        </w:rPr>
        <w:t>mežsaimniecība ir īpaši neaizsargāta pret klimata pārmaiņām</w:t>
      </w:r>
      <w:r w:rsidRPr="00951A14">
        <w:rPr>
          <w:rFonts w:ascii="Times New Roman" w:eastAsia="Arial" w:hAnsi="Times New Roman" w:cs="Times New Roman"/>
          <w:sz w:val="24"/>
          <w:szCs w:val="24"/>
          <w:lang w:val="lv-LV"/>
        </w:rPr>
        <w:t xml:space="preserve"> un arvien biežāk sagaidāmi dabisko traucējumu veidi, proti, meža ugunsgrēki, vētras, sausums un kaitēkļu invāzijas, kas samazina mežu spēju nodrošināt vidi regulējošos ekosistēmu pakalpojumus, tostarp oglekļa piesaisti un bioloģiskās daudzveidības saglabāšanu. Lai palielinātu noturību meža ekosistēmās, </w:t>
      </w:r>
      <w:proofErr w:type="spellStart"/>
      <w:r w:rsidRPr="00951A14">
        <w:rPr>
          <w:rFonts w:ascii="Times New Roman" w:eastAsia="Arial" w:hAnsi="Times New Roman" w:cs="Times New Roman"/>
          <w:sz w:val="24"/>
          <w:szCs w:val="24"/>
          <w:lang w:val="lv-LV"/>
        </w:rPr>
        <w:t>Klimatadaptācijas</w:t>
      </w:r>
      <w:proofErr w:type="spellEnd"/>
      <w:r w:rsidRPr="00951A14">
        <w:rPr>
          <w:rFonts w:ascii="Times New Roman" w:eastAsia="Arial" w:hAnsi="Times New Roman" w:cs="Times New Roman"/>
          <w:sz w:val="24"/>
          <w:szCs w:val="24"/>
          <w:lang w:val="lv-LV"/>
        </w:rPr>
        <w:t xml:space="preserve"> stratēģija veicina ilgtspējīgu mežu apsaimniekošanu, tostarp sugu daudzveidības palielināšanu, klimatam pielāgotu mežu atjaunošanu un </w:t>
      </w:r>
      <w:r w:rsidR="00D90DC2" w:rsidRPr="00951A14">
        <w:rPr>
          <w:rFonts w:ascii="Times New Roman" w:eastAsia="Arial" w:hAnsi="Times New Roman" w:cs="Times New Roman"/>
          <w:sz w:val="24"/>
          <w:szCs w:val="24"/>
          <w:lang w:val="lv-LV"/>
        </w:rPr>
        <w:t xml:space="preserve">ekoloģiski </w:t>
      </w:r>
      <w:r w:rsidRPr="00951A14">
        <w:rPr>
          <w:rFonts w:ascii="Times New Roman" w:eastAsia="Arial" w:hAnsi="Times New Roman" w:cs="Times New Roman"/>
          <w:sz w:val="24"/>
          <w:szCs w:val="24"/>
          <w:lang w:val="lv-LV"/>
        </w:rPr>
        <w:t xml:space="preserve">degradēto mežu </w:t>
      </w:r>
      <w:r w:rsidR="00C27598" w:rsidRPr="00951A14">
        <w:rPr>
          <w:rFonts w:ascii="Times New Roman" w:eastAsia="Arial" w:hAnsi="Times New Roman" w:cs="Times New Roman"/>
          <w:sz w:val="24"/>
          <w:szCs w:val="24"/>
          <w:lang w:val="lv-LV"/>
        </w:rPr>
        <w:t xml:space="preserve">atjaunošanu </w:t>
      </w:r>
      <w:r w:rsidR="00C27598" w:rsidRPr="00951A14">
        <w:rPr>
          <w:rFonts w:ascii="Times New Roman" w:eastAsia="Arial" w:hAnsi="Times New Roman" w:cs="Times New Roman"/>
          <w:i/>
          <w:iCs/>
          <w:sz w:val="24"/>
          <w:szCs w:val="24"/>
          <w:lang w:val="lv-LV"/>
        </w:rPr>
        <w:t>(</w:t>
      </w:r>
      <w:proofErr w:type="spellStart"/>
      <w:r w:rsidR="00C27598" w:rsidRPr="00951A14">
        <w:rPr>
          <w:rFonts w:ascii="Times New Roman" w:eastAsia="Arial" w:hAnsi="Times New Roman" w:cs="Times New Roman"/>
          <w:i/>
          <w:iCs/>
          <w:sz w:val="24"/>
          <w:szCs w:val="24"/>
          <w:lang w:val="lv-LV"/>
        </w:rPr>
        <w:t>forest</w:t>
      </w:r>
      <w:proofErr w:type="spellEnd"/>
      <w:r w:rsidR="00C27598" w:rsidRPr="00951A14">
        <w:rPr>
          <w:rFonts w:ascii="Times New Roman" w:eastAsia="Arial" w:hAnsi="Times New Roman" w:cs="Times New Roman"/>
          <w:i/>
          <w:iCs/>
          <w:sz w:val="24"/>
          <w:szCs w:val="24"/>
          <w:lang w:val="lv-LV"/>
        </w:rPr>
        <w:t xml:space="preserve"> </w:t>
      </w:r>
      <w:proofErr w:type="spellStart"/>
      <w:r w:rsidR="00C27598" w:rsidRPr="00951A14">
        <w:rPr>
          <w:rFonts w:ascii="Times New Roman" w:eastAsia="Arial" w:hAnsi="Times New Roman" w:cs="Times New Roman"/>
          <w:i/>
          <w:iCs/>
          <w:sz w:val="24"/>
          <w:szCs w:val="24"/>
          <w:lang w:val="lv-LV"/>
        </w:rPr>
        <w:t>habitat</w:t>
      </w:r>
      <w:proofErr w:type="spellEnd"/>
      <w:r w:rsidR="00C27598" w:rsidRPr="00951A14">
        <w:rPr>
          <w:rFonts w:ascii="Times New Roman" w:eastAsia="Arial" w:hAnsi="Times New Roman" w:cs="Times New Roman"/>
          <w:i/>
          <w:iCs/>
          <w:sz w:val="24"/>
          <w:szCs w:val="24"/>
          <w:lang w:val="lv-LV"/>
        </w:rPr>
        <w:t xml:space="preserve"> </w:t>
      </w:r>
      <w:proofErr w:type="spellStart"/>
      <w:r w:rsidR="00C27598" w:rsidRPr="00951A14">
        <w:rPr>
          <w:rFonts w:ascii="Times New Roman" w:eastAsia="Arial" w:hAnsi="Times New Roman" w:cs="Times New Roman"/>
          <w:i/>
          <w:iCs/>
          <w:sz w:val="24"/>
          <w:szCs w:val="24"/>
          <w:lang w:val="lv-LV"/>
        </w:rPr>
        <w:t>restoration</w:t>
      </w:r>
      <w:proofErr w:type="spellEnd"/>
      <w:r w:rsidR="00C27598" w:rsidRPr="00951A14">
        <w:rPr>
          <w:rFonts w:ascii="Times New Roman" w:eastAsia="Arial" w:hAnsi="Times New Roman" w:cs="Times New Roman"/>
          <w:sz w:val="24"/>
          <w:szCs w:val="24"/>
          <w:lang w:val="lv-LV"/>
        </w:rPr>
        <w:t>)</w:t>
      </w:r>
      <w:r w:rsidRPr="00951A14">
        <w:rPr>
          <w:rFonts w:ascii="Times New Roman" w:eastAsia="Arial" w:hAnsi="Times New Roman" w:cs="Times New Roman"/>
          <w:sz w:val="24"/>
          <w:szCs w:val="24"/>
          <w:lang w:val="lv-LV"/>
        </w:rPr>
        <w:t>. Stratēģija arī aicina uzlabot uzraudzības sistēmas, datu vākšanu un operatīvu darbību veikšanu ekstremālu notikumu gadījumā. ES atbalsta dabā balstītus risinājumus (</w:t>
      </w:r>
      <w:r w:rsidRPr="00951A14">
        <w:rPr>
          <w:rFonts w:ascii="Times New Roman" w:eastAsia="Arial" w:hAnsi="Times New Roman" w:cs="Times New Roman"/>
          <w:i/>
          <w:iCs/>
          <w:sz w:val="24"/>
          <w:szCs w:val="24"/>
          <w:lang w:val="lv-LV"/>
        </w:rPr>
        <w:t xml:space="preserve">Nature – </w:t>
      </w:r>
      <w:proofErr w:type="spellStart"/>
      <w:r w:rsidRPr="00951A14">
        <w:rPr>
          <w:rFonts w:ascii="Times New Roman" w:eastAsia="Arial" w:hAnsi="Times New Roman" w:cs="Times New Roman"/>
          <w:i/>
          <w:iCs/>
          <w:sz w:val="24"/>
          <w:szCs w:val="24"/>
          <w:lang w:val="lv-LV"/>
        </w:rPr>
        <w:t>based</w:t>
      </w:r>
      <w:proofErr w:type="spellEnd"/>
      <w:r w:rsidRPr="00951A14">
        <w:rPr>
          <w:rFonts w:ascii="Times New Roman" w:eastAsia="Arial" w:hAnsi="Times New Roman" w:cs="Times New Roman"/>
          <w:i/>
          <w:iCs/>
          <w:sz w:val="24"/>
          <w:szCs w:val="24"/>
          <w:lang w:val="lv-LV"/>
        </w:rPr>
        <w:t xml:space="preserve"> </w:t>
      </w:r>
      <w:proofErr w:type="spellStart"/>
      <w:r w:rsidRPr="00951A14">
        <w:rPr>
          <w:rFonts w:ascii="Times New Roman" w:eastAsia="Arial" w:hAnsi="Times New Roman" w:cs="Times New Roman"/>
          <w:i/>
          <w:iCs/>
          <w:sz w:val="24"/>
          <w:szCs w:val="24"/>
          <w:lang w:val="lv-LV"/>
        </w:rPr>
        <w:t>solutions</w:t>
      </w:r>
      <w:proofErr w:type="spellEnd"/>
      <w:r w:rsidRPr="00951A14">
        <w:rPr>
          <w:rFonts w:ascii="Times New Roman" w:eastAsia="Arial" w:hAnsi="Times New Roman" w:cs="Times New Roman"/>
          <w:sz w:val="24"/>
          <w:szCs w:val="24"/>
          <w:lang w:val="lv-LV"/>
        </w:rPr>
        <w:t>), mežu integrēšanu plašākās klimata pielāgošanās stratēģijās, kā arī finansējuma piesaisti praktiskajiem pasākumiem, izmantojot tādas programmas kā Kopējā lauksaimniecības politika (KLP) un LIFE programma. Prioritāte ir arī pētījumi par mežu pielāgošanās stratēģijām, lai nodrošinātu efektīvus atbildes pasākumus klimata pārmaiņu ietekmei.</w:t>
      </w:r>
    </w:p>
    <w:p w14:paraId="5A4DEB6B" w14:textId="77777777" w:rsidR="001D27F5" w:rsidRPr="00951A14" w:rsidRDefault="001D27F5" w:rsidP="001D27F5">
      <w:pPr>
        <w:spacing w:after="216"/>
        <w:jc w:val="both"/>
        <w:rPr>
          <w:rFonts w:ascii="Times New Roman" w:hAnsi="Times New Roman" w:cs="Times New Roman"/>
          <w:sz w:val="24"/>
          <w:szCs w:val="24"/>
          <w:lang w:val="lv-LV"/>
        </w:rPr>
      </w:pPr>
      <w:r w:rsidRPr="00951A14">
        <w:rPr>
          <w:rFonts w:ascii="Times New Roman" w:eastAsia="Arial" w:hAnsi="Times New Roman" w:cs="Times New Roman"/>
          <w:b/>
          <w:bCs/>
          <w:sz w:val="24"/>
          <w:szCs w:val="24"/>
          <w:lang w:val="lv-LV"/>
        </w:rPr>
        <w:t xml:space="preserve">Eiropas Savienības Klimata likums </w:t>
      </w:r>
      <w:r w:rsidRPr="00951A14">
        <w:rPr>
          <w:rFonts w:ascii="Times New Roman" w:eastAsia="Arial" w:hAnsi="Times New Roman" w:cs="Times New Roman"/>
          <w:sz w:val="24"/>
          <w:szCs w:val="24"/>
          <w:lang w:val="lv-LV"/>
        </w:rPr>
        <w:t xml:space="preserve">(2021) galvenokārt ir vērsts uz tiesiskā regulējuma izveidi klimata neitralitātes sasniegšanai ES līdz 2050. gadam. Lai gan tajā nav konkrēti apskatīti riski mežsaimniecības jomā, tajā ir atzīta mežu nozīme klimata pārmaiņu mazināšanā un nepieciešamība tos aizsargāt pret ar klimatu saistītiem riskiem. </w:t>
      </w:r>
    </w:p>
    <w:p w14:paraId="7A4D51AB" w14:textId="7FB2A526" w:rsidR="001D27F5" w:rsidRPr="00951A14" w:rsidRDefault="001D27F5">
      <w:pPr>
        <w:pStyle w:val="ListParagraph"/>
        <w:numPr>
          <w:ilvl w:val="0"/>
          <w:numId w:val="4"/>
        </w:numPr>
        <w:spacing w:after="216"/>
        <w:ind w:left="567"/>
        <w:jc w:val="both"/>
        <w:rPr>
          <w:rFonts w:ascii="Times New Roman" w:eastAsia="Arial" w:hAnsi="Times New Roman" w:cs="Times New Roman"/>
          <w:sz w:val="24"/>
          <w:szCs w:val="24"/>
          <w:lang w:val="lv-LV"/>
        </w:rPr>
      </w:pPr>
      <w:r w:rsidRPr="00951A14">
        <w:rPr>
          <w:rFonts w:ascii="Times New Roman" w:eastAsia="Arial" w:hAnsi="Times New Roman" w:cs="Times New Roman"/>
          <w:sz w:val="24"/>
          <w:szCs w:val="24"/>
          <w:u w:val="single"/>
          <w:lang w:val="lv-LV"/>
        </w:rPr>
        <w:t>Meži kā oglekļa piesaistītāji</w:t>
      </w:r>
      <w:r w:rsidRPr="00951A14">
        <w:rPr>
          <w:rFonts w:ascii="Times New Roman" w:hAnsi="Times New Roman" w:cs="Times New Roman"/>
          <w:lang w:val="lv-LV"/>
        </w:rPr>
        <w:t xml:space="preserve">. </w:t>
      </w:r>
      <w:r w:rsidRPr="00951A14">
        <w:rPr>
          <w:rFonts w:ascii="Times New Roman" w:eastAsia="Arial" w:hAnsi="Times New Roman" w:cs="Times New Roman"/>
          <w:sz w:val="24"/>
          <w:szCs w:val="24"/>
          <w:lang w:val="lv-LV"/>
        </w:rPr>
        <w:t xml:space="preserve">Likumā ir uzsvērts, cik svarīgi ir saglabāt un uzlabot ES dabisko oglekļa piesaisti, tostarp mežos, lai palīdzētu sasniegt </w:t>
      </w:r>
      <w:proofErr w:type="spellStart"/>
      <w:r w:rsidRPr="00951A14">
        <w:rPr>
          <w:rFonts w:ascii="Times New Roman" w:eastAsia="Arial" w:hAnsi="Times New Roman" w:cs="Times New Roman"/>
          <w:sz w:val="24"/>
          <w:szCs w:val="24"/>
          <w:lang w:val="lv-LV"/>
        </w:rPr>
        <w:t>klimatneitralitāti</w:t>
      </w:r>
      <w:proofErr w:type="spellEnd"/>
      <w:r w:rsidR="00C27598" w:rsidRPr="00951A14">
        <w:rPr>
          <w:rFonts w:ascii="Times New Roman" w:eastAsia="Arial" w:hAnsi="Times New Roman" w:cs="Times New Roman"/>
          <w:sz w:val="24"/>
          <w:szCs w:val="24"/>
          <w:lang w:val="lv-LV"/>
        </w:rPr>
        <w:t xml:space="preserve">, kā arī </w:t>
      </w:r>
      <w:r w:rsidRPr="00951A14">
        <w:rPr>
          <w:rFonts w:ascii="Times New Roman" w:eastAsia="Arial" w:hAnsi="Times New Roman" w:cs="Times New Roman"/>
          <w:sz w:val="24"/>
          <w:szCs w:val="24"/>
          <w:lang w:val="lv-LV"/>
        </w:rPr>
        <w:t>noteikts saistošs mērķis oglekļa piesaistīšanai mežu ekosistēmās.</w:t>
      </w:r>
    </w:p>
    <w:p w14:paraId="0342F93F" w14:textId="77777777" w:rsidR="001D27F5" w:rsidRPr="00951A14" w:rsidRDefault="001D27F5">
      <w:pPr>
        <w:pStyle w:val="ListParagraph"/>
        <w:numPr>
          <w:ilvl w:val="0"/>
          <w:numId w:val="4"/>
        </w:numPr>
        <w:spacing w:after="216"/>
        <w:ind w:left="567"/>
        <w:jc w:val="both"/>
        <w:rPr>
          <w:rFonts w:ascii="Times New Roman" w:hAnsi="Times New Roman" w:cs="Times New Roman"/>
          <w:lang w:val="lv-LV"/>
        </w:rPr>
      </w:pPr>
      <w:r w:rsidRPr="00951A14">
        <w:rPr>
          <w:rFonts w:ascii="Times New Roman" w:eastAsia="Arial" w:hAnsi="Times New Roman" w:cs="Times New Roman"/>
          <w:sz w:val="24"/>
          <w:szCs w:val="24"/>
          <w:u w:val="single"/>
          <w:lang w:val="lv-LV"/>
        </w:rPr>
        <w:t>Klimata riski mežiem</w:t>
      </w:r>
      <w:r w:rsidRPr="00951A14">
        <w:rPr>
          <w:rFonts w:ascii="Times New Roman" w:eastAsia="Arial" w:hAnsi="Times New Roman" w:cs="Times New Roman"/>
          <w:sz w:val="24"/>
          <w:szCs w:val="24"/>
          <w:lang w:val="lv-LV"/>
        </w:rPr>
        <w:t>. Dokumentā uzsvērts, ka meža ekosistēmas ir arvien neaizsargātāki pret klimata pārmaiņām, saskaroties ar tādiem riskiem kā ugunsgrēki, vētras, sausums un kaitēkļu uzliesmojumi.</w:t>
      </w:r>
      <w:r w:rsidRPr="00951A14">
        <w:rPr>
          <w:rFonts w:ascii="Times New Roman" w:hAnsi="Times New Roman" w:cs="Times New Roman"/>
          <w:lang w:val="lv-LV"/>
        </w:rPr>
        <w:t xml:space="preserve"> </w:t>
      </w:r>
      <w:r w:rsidRPr="00951A14">
        <w:rPr>
          <w:rFonts w:ascii="Times New Roman" w:eastAsia="Arial" w:hAnsi="Times New Roman" w:cs="Times New Roman"/>
          <w:sz w:val="24"/>
          <w:szCs w:val="24"/>
          <w:lang w:val="lv-LV"/>
        </w:rPr>
        <w:t>Jāuzsver, ka šie riski var samazināt mežu spēju piesaistīt oglekli, apdraudot ES klimata mērķus.</w:t>
      </w:r>
    </w:p>
    <w:p w14:paraId="3B609D8F" w14:textId="7A294D14" w:rsidR="001D27F5" w:rsidRPr="00951A14" w:rsidRDefault="001D27F5">
      <w:pPr>
        <w:pStyle w:val="ListParagraph"/>
        <w:numPr>
          <w:ilvl w:val="0"/>
          <w:numId w:val="4"/>
        </w:numPr>
        <w:spacing w:after="216"/>
        <w:ind w:left="567"/>
        <w:jc w:val="both"/>
        <w:rPr>
          <w:rFonts w:ascii="Times New Roman" w:hAnsi="Times New Roman" w:cs="Times New Roman"/>
          <w:lang w:val="lv-LV"/>
        </w:rPr>
      </w:pPr>
      <w:r w:rsidRPr="00951A14">
        <w:rPr>
          <w:rFonts w:ascii="Times New Roman" w:eastAsia="Arial" w:hAnsi="Times New Roman" w:cs="Times New Roman"/>
          <w:sz w:val="24"/>
          <w:szCs w:val="24"/>
          <w:u w:val="single"/>
          <w:lang w:val="lv-LV"/>
        </w:rPr>
        <w:t>Labāka zemes izmantošana un pielāgošana</w:t>
      </w:r>
      <w:r w:rsidRPr="00951A14">
        <w:rPr>
          <w:rFonts w:ascii="Times New Roman" w:eastAsia="Arial" w:hAnsi="Times New Roman" w:cs="Times New Roman"/>
          <w:sz w:val="24"/>
          <w:szCs w:val="24"/>
          <w:lang w:val="lv-LV"/>
        </w:rPr>
        <w:t>.</w:t>
      </w:r>
      <w:r w:rsidR="00C27598" w:rsidRPr="00951A14">
        <w:rPr>
          <w:rFonts w:ascii="Times New Roman" w:eastAsia="Arial" w:hAnsi="Times New Roman" w:cs="Times New Roman"/>
          <w:sz w:val="24"/>
          <w:szCs w:val="24"/>
          <w:lang w:val="lv-LV"/>
        </w:rPr>
        <w:t xml:space="preserve"> Uzsvērts</w:t>
      </w:r>
      <w:r w:rsidRPr="00951A14">
        <w:rPr>
          <w:rFonts w:ascii="Times New Roman" w:eastAsia="Arial" w:hAnsi="Times New Roman" w:cs="Times New Roman"/>
          <w:sz w:val="24"/>
          <w:szCs w:val="24"/>
          <w:lang w:val="lv-LV"/>
        </w:rPr>
        <w:t xml:space="preserve"> uzlabot zemes izmantošanu un ilgtspējīgu mežu apsaimniekošanu, lai palielinātu mežaudžu noturību pret klimata pārmaiņām.</w:t>
      </w:r>
      <w:r w:rsidRPr="00951A14">
        <w:rPr>
          <w:rFonts w:ascii="Times New Roman" w:hAnsi="Times New Roman" w:cs="Times New Roman"/>
          <w:lang w:val="lv-LV"/>
        </w:rPr>
        <w:t xml:space="preserve"> </w:t>
      </w:r>
      <w:r w:rsidRPr="00951A14">
        <w:rPr>
          <w:rFonts w:ascii="Times New Roman" w:eastAsia="Arial" w:hAnsi="Times New Roman" w:cs="Times New Roman"/>
          <w:sz w:val="24"/>
          <w:szCs w:val="24"/>
          <w:lang w:val="lv-LV"/>
        </w:rPr>
        <w:t>Tā veicina valstu pielāgošanās klimata pārmaiņām politiku, kas integrē mežu aizsardzības pasākumus, lai aizsargātu to lomu klimata pārmaiņu mazināšanā.</w:t>
      </w:r>
    </w:p>
    <w:p w14:paraId="04894F39" w14:textId="4D440DAA" w:rsidR="001D27F5" w:rsidRPr="00951A14" w:rsidRDefault="001D27F5">
      <w:pPr>
        <w:pStyle w:val="ListParagraph"/>
        <w:numPr>
          <w:ilvl w:val="0"/>
          <w:numId w:val="4"/>
        </w:numPr>
        <w:spacing w:after="216"/>
        <w:ind w:left="567"/>
        <w:jc w:val="both"/>
        <w:rPr>
          <w:rFonts w:ascii="Times New Roman" w:hAnsi="Times New Roman" w:cs="Times New Roman"/>
          <w:lang w:val="lv-LV"/>
        </w:rPr>
      </w:pPr>
      <w:r w:rsidRPr="00951A14">
        <w:rPr>
          <w:rFonts w:ascii="Times New Roman" w:eastAsia="Arial" w:hAnsi="Times New Roman" w:cs="Times New Roman"/>
          <w:sz w:val="24"/>
          <w:szCs w:val="24"/>
          <w:u w:val="single"/>
          <w:lang w:val="lv-LV"/>
        </w:rPr>
        <w:t>Integrācija ar citām ES politikām</w:t>
      </w:r>
      <w:r w:rsidRPr="00951A14">
        <w:rPr>
          <w:rFonts w:ascii="Times New Roman" w:eastAsia="Arial" w:hAnsi="Times New Roman" w:cs="Times New Roman"/>
          <w:sz w:val="24"/>
          <w:szCs w:val="24"/>
          <w:lang w:val="lv-LV"/>
        </w:rPr>
        <w:t xml:space="preserve">. Eiropas Klimata likums ir saistīts ar citām ES politikas jomām, piemēram, ES Meža stratēģiju un Zemes izmantošanas, zemes </w:t>
      </w:r>
      <w:r w:rsidR="48AD520D" w:rsidRPr="58F1976B">
        <w:rPr>
          <w:rFonts w:ascii="Times New Roman" w:eastAsia="Arial" w:hAnsi="Times New Roman" w:cs="Times New Roman"/>
          <w:sz w:val="24"/>
          <w:szCs w:val="24"/>
          <w:lang w:val="lv-LV"/>
        </w:rPr>
        <w:t>izmantošanas</w:t>
      </w:r>
      <w:r w:rsidRPr="00951A14">
        <w:rPr>
          <w:rFonts w:ascii="Times New Roman" w:eastAsia="Arial" w:hAnsi="Times New Roman" w:cs="Times New Roman"/>
          <w:sz w:val="24"/>
          <w:szCs w:val="24"/>
          <w:lang w:val="lv-LV"/>
        </w:rPr>
        <w:t xml:space="preserve"> maiņas un mežsaimniecības (LULUCF) regulu, kas nosaka īpašus pasākumus, lai uzlabotu mežu pielāgošanos un aizsardzību.</w:t>
      </w:r>
    </w:p>
    <w:p w14:paraId="749F1529" w14:textId="35E8FA87" w:rsidR="004B5EEF" w:rsidRPr="00951A14" w:rsidRDefault="004B5EEF" w:rsidP="00323D9D">
      <w:pPr>
        <w:spacing w:after="216"/>
        <w:jc w:val="both"/>
        <w:rPr>
          <w:rFonts w:ascii="Times New Roman" w:eastAsia="Arial" w:hAnsi="Times New Roman" w:cs="Times New Roman"/>
          <w:sz w:val="24"/>
          <w:szCs w:val="24"/>
          <w:lang w:val="lv-LV"/>
        </w:rPr>
      </w:pPr>
      <w:r w:rsidRPr="00951A14">
        <w:rPr>
          <w:rFonts w:ascii="Times New Roman" w:eastAsia="Arial" w:hAnsi="Times New Roman" w:cs="Times New Roman"/>
          <w:b/>
          <w:bCs/>
          <w:sz w:val="24"/>
          <w:szCs w:val="24"/>
          <w:lang w:val="lv-LV"/>
        </w:rPr>
        <w:t>ES Kopējā lauksaimniecības politika 2023.–2027. g. (</w:t>
      </w:r>
      <w:proofErr w:type="spellStart"/>
      <w:r w:rsidRPr="00951A14">
        <w:rPr>
          <w:rFonts w:ascii="Times New Roman" w:eastAsia="Arial" w:hAnsi="Times New Roman" w:cs="Times New Roman"/>
          <w:b/>
          <w:bCs/>
          <w:sz w:val="24"/>
          <w:szCs w:val="24"/>
          <w:lang w:val="lv-LV"/>
        </w:rPr>
        <w:t>Common</w:t>
      </w:r>
      <w:proofErr w:type="spellEnd"/>
      <w:r w:rsidRPr="00951A14">
        <w:rPr>
          <w:rFonts w:ascii="Times New Roman" w:eastAsia="Arial" w:hAnsi="Times New Roman" w:cs="Times New Roman"/>
          <w:b/>
          <w:bCs/>
          <w:sz w:val="24"/>
          <w:szCs w:val="24"/>
          <w:lang w:val="lv-LV"/>
        </w:rPr>
        <w:t xml:space="preserve"> </w:t>
      </w:r>
      <w:proofErr w:type="spellStart"/>
      <w:r w:rsidRPr="00951A14">
        <w:rPr>
          <w:rFonts w:ascii="Times New Roman" w:eastAsia="Arial" w:hAnsi="Times New Roman" w:cs="Times New Roman"/>
          <w:b/>
          <w:bCs/>
          <w:sz w:val="24"/>
          <w:szCs w:val="24"/>
          <w:lang w:val="lv-LV"/>
        </w:rPr>
        <w:t>agricultural</w:t>
      </w:r>
      <w:proofErr w:type="spellEnd"/>
      <w:r w:rsidRPr="00951A14">
        <w:rPr>
          <w:rFonts w:ascii="Times New Roman" w:eastAsia="Arial" w:hAnsi="Times New Roman" w:cs="Times New Roman"/>
          <w:b/>
          <w:bCs/>
          <w:sz w:val="24"/>
          <w:szCs w:val="24"/>
          <w:lang w:val="lv-LV"/>
        </w:rPr>
        <w:t xml:space="preserve"> </w:t>
      </w:r>
      <w:proofErr w:type="spellStart"/>
      <w:r w:rsidRPr="00951A14">
        <w:rPr>
          <w:rFonts w:ascii="Times New Roman" w:eastAsia="Arial" w:hAnsi="Times New Roman" w:cs="Times New Roman"/>
          <w:b/>
          <w:bCs/>
          <w:sz w:val="24"/>
          <w:szCs w:val="24"/>
          <w:lang w:val="lv-LV"/>
        </w:rPr>
        <w:t>policy</w:t>
      </w:r>
      <w:proofErr w:type="spellEnd"/>
      <w:r w:rsidRPr="00951A14">
        <w:rPr>
          <w:rFonts w:ascii="Times New Roman" w:eastAsia="Arial" w:hAnsi="Times New Roman" w:cs="Times New Roman"/>
          <w:b/>
          <w:bCs/>
          <w:sz w:val="24"/>
          <w:szCs w:val="24"/>
          <w:lang w:val="lv-LV"/>
        </w:rPr>
        <w:t xml:space="preserve">, CAP) </w:t>
      </w:r>
      <w:r w:rsidRPr="00951A14">
        <w:rPr>
          <w:rFonts w:ascii="Times New Roman" w:eastAsia="Arial" w:hAnsi="Times New Roman" w:cs="Times New Roman"/>
          <w:sz w:val="24"/>
          <w:szCs w:val="24"/>
          <w:lang w:val="lv-LV"/>
        </w:rPr>
        <w:t xml:space="preserve">iekļauj arī mežsaimniecības komponenti ar mērķi atbalstīt pielāgošanās pasākumus klimata pārmaiņām privātajos mežos, kā arī atbalstīt </w:t>
      </w:r>
      <w:proofErr w:type="spellStart"/>
      <w:r w:rsidRPr="00951A14">
        <w:rPr>
          <w:rFonts w:ascii="Times New Roman" w:eastAsia="Arial" w:hAnsi="Times New Roman" w:cs="Times New Roman"/>
          <w:sz w:val="24"/>
          <w:szCs w:val="24"/>
          <w:lang w:val="lv-LV"/>
        </w:rPr>
        <w:t>agromežsaimniecību</w:t>
      </w:r>
      <w:proofErr w:type="spellEnd"/>
      <w:r w:rsidRPr="00951A14">
        <w:rPr>
          <w:rFonts w:ascii="Times New Roman" w:eastAsia="Arial" w:hAnsi="Times New Roman" w:cs="Times New Roman"/>
          <w:sz w:val="24"/>
          <w:szCs w:val="24"/>
          <w:lang w:val="lv-LV"/>
        </w:rPr>
        <w:t xml:space="preserve">, ugunsgrēku </w:t>
      </w:r>
      <w:proofErr w:type="spellStart"/>
      <w:r w:rsidRPr="00951A14">
        <w:rPr>
          <w:rFonts w:ascii="Times New Roman" w:eastAsia="Arial" w:hAnsi="Times New Roman" w:cs="Times New Roman"/>
          <w:sz w:val="24"/>
          <w:szCs w:val="24"/>
          <w:lang w:val="lv-LV"/>
        </w:rPr>
        <w:t>prevenciju</w:t>
      </w:r>
      <w:proofErr w:type="spellEnd"/>
      <w:r w:rsidRPr="00951A14">
        <w:rPr>
          <w:rFonts w:ascii="Times New Roman" w:eastAsia="Arial" w:hAnsi="Times New Roman" w:cs="Times New Roman"/>
          <w:sz w:val="24"/>
          <w:szCs w:val="24"/>
          <w:lang w:val="lv-LV"/>
        </w:rPr>
        <w:t xml:space="preserve"> un mežu atjaunošanas darbības ar kopējo mērķi veicināt noturību (</w:t>
      </w:r>
      <w:proofErr w:type="spellStart"/>
      <w:r w:rsidRPr="00951A14">
        <w:rPr>
          <w:rFonts w:ascii="Times New Roman" w:eastAsia="Arial" w:hAnsi="Times New Roman" w:cs="Times New Roman"/>
          <w:i/>
          <w:iCs/>
          <w:sz w:val="24"/>
          <w:szCs w:val="24"/>
          <w:lang w:val="lv-LV"/>
        </w:rPr>
        <w:t>resilience</w:t>
      </w:r>
      <w:proofErr w:type="spellEnd"/>
      <w:r w:rsidRPr="00951A14">
        <w:rPr>
          <w:rFonts w:ascii="Times New Roman" w:eastAsia="Arial" w:hAnsi="Times New Roman" w:cs="Times New Roman"/>
          <w:sz w:val="24"/>
          <w:szCs w:val="24"/>
          <w:lang w:val="lv-LV"/>
        </w:rPr>
        <w:t>).</w:t>
      </w:r>
    </w:p>
    <w:p w14:paraId="3448D276" w14:textId="5C042F37" w:rsidR="00D90DC2" w:rsidRPr="00951A14" w:rsidRDefault="001D27F5" w:rsidP="001D27F5">
      <w:pPr>
        <w:spacing w:after="216"/>
        <w:jc w:val="both"/>
        <w:rPr>
          <w:rFonts w:ascii="Times New Roman" w:eastAsia="Arial" w:hAnsi="Times New Roman" w:cs="Times New Roman"/>
          <w:sz w:val="24"/>
          <w:szCs w:val="24"/>
          <w:lang w:val="lv-LV"/>
        </w:rPr>
      </w:pPr>
      <w:r w:rsidRPr="00951A14">
        <w:rPr>
          <w:rFonts w:ascii="Times New Roman" w:eastAsia="Arial" w:hAnsi="Times New Roman" w:cs="Times New Roman"/>
          <w:b/>
          <w:bCs/>
          <w:sz w:val="24"/>
          <w:szCs w:val="24"/>
          <w:lang w:val="lv-LV"/>
        </w:rPr>
        <w:lastRenderedPageBreak/>
        <w:t>Eiropas vides aģentūras (EVA) rekomendācijas</w:t>
      </w:r>
      <w:r w:rsidRPr="00951A14">
        <w:rPr>
          <w:rFonts w:ascii="Times New Roman" w:eastAsia="Arial" w:hAnsi="Times New Roman" w:cs="Times New Roman"/>
          <w:sz w:val="24"/>
          <w:szCs w:val="24"/>
          <w:lang w:val="lv-LV"/>
        </w:rPr>
        <w:t xml:space="preserve"> identificē nozīmīgus klimata riskus, kas ietekmē Eiropas mežus, uzsverot nepieciešamību pēc pielāgošanās pasākumiem. EVA izstrādātajās publikācijās secina, ka vairāk nekā 60% Eiropas mežu biomasas ir pakļauta klimata faktoru ietekmētiem riskie</w:t>
      </w:r>
      <w:r w:rsidR="00161D17" w:rsidRPr="00951A14">
        <w:rPr>
          <w:rFonts w:ascii="Times New Roman" w:eastAsia="Arial" w:hAnsi="Times New Roman" w:cs="Times New Roman"/>
          <w:sz w:val="24"/>
          <w:szCs w:val="24"/>
          <w:lang w:val="lv-LV"/>
        </w:rPr>
        <w:t>m</w:t>
      </w:r>
      <w:r w:rsidRPr="00951A14">
        <w:rPr>
          <w:rFonts w:ascii="Times New Roman" w:eastAsia="Arial" w:hAnsi="Times New Roman" w:cs="Times New Roman"/>
          <w:sz w:val="24"/>
          <w:szCs w:val="24"/>
          <w:lang w:val="lv-LV"/>
        </w:rPr>
        <w:t xml:space="preserve">, proti, ugunsgrēkiem, kaitēkļu uzliesmojumiem un vētrām. Šī pieaugošā ievainojamība apdraud spēju nodrošināt meža ekosistēmās pieejamos ekosistēmu pakalpojumus un ekonomisko rentabilitāti. Vienā no EVA rekomendācijām uzvērti meža kaitēkļi, minot, ka strauji sasilstošie ziemeļu </w:t>
      </w:r>
      <w:proofErr w:type="spellStart"/>
      <w:r w:rsidR="00161D17" w:rsidRPr="00951A14">
        <w:rPr>
          <w:rFonts w:ascii="Times New Roman" w:eastAsia="Arial" w:hAnsi="Times New Roman" w:cs="Times New Roman"/>
          <w:sz w:val="24"/>
          <w:szCs w:val="24"/>
          <w:lang w:val="lv-LV"/>
        </w:rPr>
        <w:t>hemisfēras</w:t>
      </w:r>
      <w:proofErr w:type="spellEnd"/>
      <w:r w:rsidRPr="00951A14">
        <w:rPr>
          <w:rFonts w:ascii="Times New Roman" w:eastAsia="Arial" w:hAnsi="Times New Roman" w:cs="Times New Roman"/>
          <w:sz w:val="24"/>
          <w:szCs w:val="24"/>
          <w:lang w:val="lv-LV"/>
        </w:rPr>
        <w:t xml:space="preserve"> meži, īpaši Skandināvijā un Krievijas ziemeļu daļā, pēdējās desmitgadēs ir kļuvuši par 2% neaizsargātāki pret kukaiņu invāzijām katrā desmitgadē (</w:t>
      </w:r>
      <w:proofErr w:type="spellStart"/>
      <w:r w:rsidRPr="00951A14">
        <w:rPr>
          <w:rFonts w:ascii="Times New Roman" w:eastAsia="Arial" w:hAnsi="Times New Roman" w:cs="Times New Roman"/>
          <w:sz w:val="24"/>
          <w:szCs w:val="24"/>
          <w:lang w:val="lv-LV"/>
        </w:rPr>
        <w:t>European</w:t>
      </w:r>
      <w:proofErr w:type="spellEnd"/>
      <w:r w:rsidRPr="00951A14">
        <w:rPr>
          <w:rFonts w:ascii="Times New Roman" w:eastAsia="Arial" w:hAnsi="Times New Roman" w:cs="Times New Roman"/>
          <w:sz w:val="24"/>
          <w:szCs w:val="24"/>
          <w:lang w:val="lv-LV"/>
        </w:rPr>
        <w:t xml:space="preserve"> </w:t>
      </w:r>
      <w:proofErr w:type="spellStart"/>
      <w:r w:rsidRPr="00951A14">
        <w:rPr>
          <w:rFonts w:ascii="Times New Roman" w:eastAsia="Arial" w:hAnsi="Times New Roman" w:cs="Times New Roman"/>
          <w:sz w:val="24"/>
          <w:szCs w:val="24"/>
          <w:lang w:val="lv-LV"/>
        </w:rPr>
        <w:t>Environmental</w:t>
      </w:r>
      <w:proofErr w:type="spellEnd"/>
      <w:r w:rsidRPr="00951A14">
        <w:rPr>
          <w:rFonts w:ascii="Times New Roman" w:eastAsia="Arial" w:hAnsi="Times New Roman" w:cs="Times New Roman"/>
          <w:sz w:val="24"/>
          <w:szCs w:val="24"/>
          <w:lang w:val="lv-LV"/>
        </w:rPr>
        <w:t xml:space="preserve"> </w:t>
      </w:r>
      <w:proofErr w:type="spellStart"/>
      <w:r w:rsidRPr="00951A14">
        <w:rPr>
          <w:rFonts w:ascii="Times New Roman" w:eastAsia="Arial" w:hAnsi="Times New Roman" w:cs="Times New Roman"/>
          <w:sz w:val="24"/>
          <w:szCs w:val="24"/>
          <w:lang w:val="lv-LV"/>
        </w:rPr>
        <w:t>Agency</w:t>
      </w:r>
      <w:proofErr w:type="spellEnd"/>
      <w:r w:rsidRPr="00951A14">
        <w:rPr>
          <w:rFonts w:ascii="Times New Roman" w:eastAsia="Arial" w:hAnsi="Times New Roman" w:cs="Times New Roman"/>
          <w:sz w:val="24"/>
          <w:szCs w:val="24"/>
          <w:lang w:val="lv-LV"/>
        </w:rPr>
        <w:t xml:space="preserve">, 2023). Tāpat ziņojumā norādīts, ka pieaugošs sausums un ugunsgrēki ir bieži sastopami Ziemeļeiropas mežos pēdējā gadsimta laikā. Galvenie EVA norādītie ieteikumi ir bioloģiskās daudzveidības un ilgtspējīgas mežsaimniecības stiprināšana, veicinot mežu noturību pret sagaidāmajiem klimata riskiem. Ieteikumi ietver arī politikas pilnveidošanu, apsaimniekošanas prakses, harmonizējot tās ar ES politikām, tostarp ES Meža stratēģiju, ES Stratēģiju pielāgošanai klimata pārmaiņām un ES Bioloģiskās daudzveidības stratēģiju, kā arī monitoringa sistēmas ieviešanu, lai labāk izprastu mainīgos klimata riskus un izstrādātu pielāgošanās stratēģijas Eiropas mežiem. Platforma </w:t>
      </w:r>
      <w:proofErr w:type="spellStart"/>
      <w:r w:rsidRPr="00951A14">
        <w:rPr>
          <w:rFonts w:ascii="Times New Roman" w:eastAsia="Arial" w:hAnsi="Times New Roman" w:cs="Times New Roman"/>
          <w:sz w:val="24"/>
          <w:szCs w:val="24"/>
          <w:lang w:val="lv-LV"/>
        </w:rPr>
        <w:t>Climate</w:t>
      </w:r>
      <w:proofErr w:type="spellEnd"/>
      <w:r w:rsidRPr="00951A14">
        <w:rPr>
          <w:rFonts w:ascii="Times New Roman" w:eastAsia="Arial" w:hAnsi="Times New Roman" w:cs="Times New Roman"/>
          <w:sz w:val="24"/>
          <w:szCs w:val="24"/>
          <w:lang w:val="lv-LV"/>
        </w:rPr>
        <w:t>-ADAPT (</w:t>
      </w:r>
      <w:hyperlink r:id="rId10" w:history="1">
        <w:r w:rsidRPr="00951A14">
          <w:rPr>
            <w:rStyle w:val="Hyperlink"/>
            <w:rFonts w:ascii="Times New Roman" w:eastAsia="Arial" w:hAnsi="Times New Roman" w:cs="Times New Roman"/>
            <w:sz w:val="24"/>
            <w:szCs w:val="24"/>
            <w:lang w:val="lv-LV"/>
          </w:rPr>
          <w:t>https://climate-adapt.eea.europa.eu/en</w:t>
        </w:r>
      </w:hyperlink>
      <w:r w:rsidRPr="00951A14">
        <w:rPr>
          <w:rFonts w:ascii="Times New Roman" w:eastAsia="Arial" w:hAnsi="Times New Roman" w:cs="Times New Roman"/>
          <w:sz w:val="24"/>
          <w:szCs w:val="24"/>
          <w:lang w:val="lv-LV"/>
        </w:rPr>
        <w:t>) ir izveidota, lai veicinātu informācijas apmaiņu par klimata pārmaiņām un pielāgošanās pasākumiem ES un nacionālā līmenī, ir partnerība starp Eiropas Komisiju (EK) un EVA.</w:t>
      </w:r>
    </w:p>
    <w:p w14:paraId="76ABE611" w14:textId="1B80B913" w:rsidR="001D27F5" w:rsidRPr="00951A14" w:rsidRDefault="001D27F5" w:rsidP="001D27F5">
      <w:pPr>
        <w:spacing w:after="216"/>
        <w:jc w:val="both"/>
        <w:rPr>
          <w:rFonts w:ascii="Times New Roman" w:hAnsi="Times New Roman" w:cs="Times New Roman"/>
          <w:sz w:val="24"/>
          <w:szCs w:val="24"/>
          <w:lang w:val="lv-LV"/>
        </w:rPr>
      </w:pPr>
      <w:r w:rsidRPr="00951A14">
        <w:rPr>
          <w:rFonts w:ascii="Times New Roman" w:hAnsi="Times New Roman" w:cs="Times New Roman"/>
          <w:b/>
          <w:bCs/>
          <w:sz w:val="24"/>
          <w:szCs w:val="24"/>
          <w:lang w:val="lv-LV"/>
        </w:rPr>
        <w:t xml:space="preserve">ES dokumentu pakete „Pielāgošanās klimata pārmaiņām: ES stratēģija” </w:t>
      </w:r>
      <w:r w:rsidRPr="00951A14">
        <w:rPr>
          <w:rFonts w:ascii="Times New Roman" w:hAnsi="Times New Roman" w:cs="Times New Roman"/>
          <w:sz w:val="24"/>
          <w:szCs w:val="24"/>
          <w:lang w:val="lv-LV"/>
        </w:rPr>
        <w:t>apkopo stratēģijas, rekomendācijas un pieejas pielāgošanās klimata pārmaiņām ES līmenī. ES klimata adaptācijas stratēģijā (</w:t>
      </w:r>
      <w:proofErr w:type="spellStart"/>
      <w:r w:rsidRPr="00951A14">
        <w:rPr>
          <w:rFonts w:ascii="Times New Roman" w:hAnsi="Times New Roman" w:cs="Times New Roman"/>
          <w:sz w:val="24"/>
          <w:szCs w:val="24"/>
          <w:lang w:val="lv-LV"/>
        </w:rPr>
        <w:t>European</w:t>
      </w:r>
      <w:proofErr w:type="spellEnd"/>
      <w:r w:rsidRPr="00951A14">
        <w:rPr>
          <w:rFonts w:ascii="Times New Roman" w:hAnsi="Times New Roman" w:cs="Times New Roman"/>
          <w:sz w:val="24"/>
          <w:szCs w:val="24"/>
          <w:lang w:val="lv-LV"/>
        </w:rPr>
        <w:t xml:space="preserve"> </w:t>
      </w:r>
      <w:proofErr w:type="spellStart"/>
      <w:r w:rsidRPr="00951A14">
        <w:rPr>
          <w:rFonts w:ascii="Times New Roman" w:hAnsi="Times New Roman" w:cs="Times New Roman"/>
          <w:sz w:val="24"/>
          <w:szCs w:val="24"/>
          <w:lang w:val="lv-LV"/>
        </w:rPr>
        <w:t>Commission</w:t>
      </w:r>
      <w:proofErr w:type="spellEnd"/>
      <w:r w:rsidRPr="00951A14">
        <w:rPr>
          <w:rFonts w:ascii="Times New Roman" w:hAnsi="Times New Roman" w:cs="Times New Roman"/>
          <w:sz w:val="24"/>
          <w:szCs w:val="24"/>
          <w:lang w:val="lv-LV"/>
        </w:rPr>
        <w:t xml:space="preserve">, 2021) norādīts, ka ES līmenī zaudējumi no klimata </w:t>
      </w:r>
      <w:proofErr w:type="spellStart"/>
      <w:r w:rsidRPr="00951A14">
        <w:rPr>
          <w:rFonts w:ascii="Times New Roman" w:hAnsi="Times New Roman" w:cs="Times New Roman"/>
          <w:sz w:val="24"/>
          <w:szCs w:val="24"/>
          <w:lang w:val="lv-LV"/>
        </w:rPr>
        <w:t>pārmaiņam</w:t>
      </w:r>
      <w:proofErr w:type="spellEnd"/>
      <w:r w:rsidRPr="00951A14">
        <w:rPr>
          <w:rFonts w:ascii="Times New Roman" w:hAnsi="Times New Roman" w:cs="Times New Roman"/>
          <w:sz w:val="24"/>
          <w:szCs w:val="24"/>
          <w:lang w:val="lv-LV"/>
        </w:rPr>
        <w:t xml:space="preserve"> sasniedz 12 miljardus </w:t>
      </w:r>
      <w:proofErr w:type="spellStart"/>
      <w:r w:rsidRPr="00951A14">
        <w:rPr>
          <w:rFonts w:ascii="Times New Roman" w:hAnsi="Times New Roman" w:cs="Times New Roman"/>
          <w:sz w:val="24"/>
          <w:szCs w:val="24"/>
          <w:lang w:val="lv-LV"/>
        </w:rPr>
        <w:t>euro</w:t>
      </w:r>
      <w:proofErr w:type="spellEnd"/>
      <w:r w:rsidRPr="00951A14">
        <w:rPr>
          <w:rFonts w:ascii="Times New Roman" w:hAnsi="Times New Roman" w:cs="Times New Roman"/>
          <w:sz w:val="24"/>
          <w:szCs w:val="24"/>
          <w:lang w:val="lv-LV"/>
        </w:rPr>
        <w:t xml:space="preserve"> ikgadēji, tajā skaitā arī mežsaimniecības jomā. Līdz ar to ir nepieciešams veikt operatīvas darbības pielāgošanās pasākumu ieviešanā, jo emisiju samazinājums vairs nespēs apturēt klimata izmaiņu ietekmes.</w:t>
      </w:r>
    </w:p>
    <w:p w14:paraId="6199BE09" w14:textId="3F5DBB8A" w:rsidR="00612C0F" w:rsidRPr="00951A14" w:rsidRDefault="00612C0F" w:rsidP="00323D9D">
      <w:pPr>
        <w:spacing w:after="216"/>
        <w:jc w:val="both"/>
        <w:rPr>
          <w:rFonts w:ascii="Times New Roman" w:hAnsi="Times New Roman" w:cs="Times New Roman"/>
          <w:sz w:val="24"/>
          <w:szCs w:val="24"/>
          <w:lang w:val="lv-LV"/>
        </w:rPr>
      </w:pPr>
      <w:r w:rsidRPr="00951A14">
        <w:rPr>
          <w:rFonts w:ascii="Times New Roman" w:hAnsi="Times New Roman" w:cs="Times New Roman"/>
          <w:b/>
          <w:bCs/>
          <w:sz w:val="24"/>
          <w:szCs w:val="24"/>
          <w:lang w:val="lv-LV"/>
        </w:rPr>
        <w:t xml:space="preserve">ES Meža stratēģija 2030. gadam (EU </w:t>
      </w:r>
      <w:proofErr w:type="spellStart"/>
      <w:r w:rsidRPr="00951A14">
        <w:rPr>
          <w:rFonts w:ascii="Times New Roman" w:hAnsi="Times New Roman" w:cs="Times New Roman"/>
          <w:b/>
          <w:bCs/>
          <w:sz w:val="24"/>
          <w:szCs w:val="24"/>
          <w:lang w:val="lv-LV"/>
        </w:rPr>
        <w:t>Forest</w:t>
      </w:r>
      <w:proofErr w:type="spellEnd"/>
      <w:r w:rsidRPr="00951A14">
        <w:rPr>
          <w:rFonts w:ascii="Times New Roman" w:hAnsi="Times New Roman" w:cs="Times New Roman"/>
          <w:b/>
          <w:bCs/>
          <w:sz w:val="24"/>
          <w:szCs w:val="24"/>
          <w:lang w:val="lv-LV"/>
        </w:rPr>
        <w:t xml:space="preserve"> </w:t>
      </w:r>
      <w:proofErr w:type="spellStart"/>
      <w:r w:rsidRPr="00951A14">
        <w:rPr>
          <w:rFonts w:ascii="Times New Roman" w:hAnsi="Times New Roman" w:cs="Times New Roman"/>
          <w:b/>
          <w:bCs/>
          <w:sz w:val="24"/>
          <w:szCs w:val="24"/>
          <w:lang w:val="lv-LV"/>
        </w:rPr>
        <w:t>Strategy</w:t>
      </w:r>
      <w:proofErr w:type="spellEnd"/>
      <w:r w:rsidRPr="00951A14">
        <w:rPr>
          <w:rFonts w:ascii="Times New Roman" w:hAnsi="Times New Roman" w:cs="Times New Roman"/>
          <w:b/>
          <w:bCs/>
          <w:sz w:val="24"/>
          <w:szCs w:val="24"/>
          <w:lang w:val="lv-LV"/>
        </w:rPr>
        <w:t xml:space="preserve"> </w:t>
      </w:r>
      <w:proofErr w:type="spellStart"/>
      <w:r w:rsidRPr="00951A14">
        <w:rPr>
          <w:rFonts w:ascii="Times New Roman" w:hAnsi="Times New Roman" w:cs="Times New Roman"/>
          <w:b/>
          <w:bCs/>
          <w:sz w:val="24"/>
          <w:szCs w:val="24"/>
          <w:lang w:val="lv-LV"/>
        </w:rPr>
        <w:t>for</w:t>
      </w:r>
      <w:proofErr w:type="spellEnd"/>
      <w:r w:rsidRPr="00951A14">
        <w:rPr>
          <w:rFonts w:ascii="Times New Roman" w:hAnsi="Times New Roman" w:cs="Times New Roman"/>
          <w:b/>
          <w:bCs/>
          <w:sz w:val="24"/>
          <w:szCs w:val="24"/>
          <w:lang w:val="lv-LV"/>
        </w:rPr>
        <w:t xml:space="preserve"> 2030</w:t>
      </w:r>
      <w:r w:rsidRPr="00951A14">
        <w:rPr>
          <w:rFonts w:ascii="Times New Roman" w:hAnsi="Times New Roman" w:cs="Times New Roman"/>
          <w:sz w:val="24"/>
          <w:szCs w:val="24"/>
          <w:lang w:val="lv-LV"/>
        </w:rPr>
        <w:t>, 2021</w:t>
      </w:r>
      <w:r w:rsidRPr="00951A14">
        <w:rPr>
          <w:rFonts w:ascii="Times New Roman" w:hAnsi="Times New Roman" w:cs="Times New Roman"/>
          <w:b/>
          <w:bCs/>
          <w:sz w:val="24"/>
          <w:szCs w:val="24"/>
          <w:lang w:val="lv-LV"/>
        </w:rPr>
        <w:t xml:space="preserve">) </w:t>
      </w:r>
      <w:r w:rsidRPr="00951A14">
        <w:rPr>
          <w:rFonts w:ascii="Times New Roman" w:hAnsi="Times New Roman" w:cs="Times New Roman"/>
          <w:sz w:val="24"/>
          <w:szCs w:val="24"/>
          <w:lang w:val="lv-LV"/>
        </w:rPr>
        <w:t>ir daļa no Eiropas Zaļā kursa un ir vadošais dokuments meža politikā ES līmenī. Stratēģija izvirza vairākus mērķus, kas saistīti ar mežsaimniecības jomas pielāgošanos klimata pārmaiņām:</w:t>
      </w:r>
    </w:p>
    <w:p w14:paraId="72685A94" w14:textId="4C59ABBB" w:rsidR="00612C0F" w:rsidRPr="00951A14" w:rsidRDefault="00612C0F" w:rsidP="00323D9D">
      <w:pPr>
        <w:pStyle w:val="ListParagraph"/>
        <w:numPr>
          <w:ilvl w:val="0"/>
          <w:numId w:val="20"/>
        </w:numPr>
        <w:spacing w:after="216"/>
        <w:jc w:val="both"/>
        <w:rPr>
          <w:rFonts w:ascii="Times New Roman" w:hAnsi="Times New Roman" w:cs="Times New Roman"/>
          <w:sz w:val="24"/>
          <w:szCs w:val="24"/>
          <w:lang w:val="lv-LV"/>
        </w:rPr>
      </w:pPr>
      <w:r w:rsidRPr="00951A14">
        <w:rPr>
          <w:rFonts w:ascii="Times New Roman" w:hAnsi="Times New Roman" w:cs="Times New Roman"/>
          <w:sz w:val="24"/>
          <w:szCs w:val="24"/>
          <w:lang w:val="lv-LV"/>
        </w:rPr>
        <w:t>Stiprināt mežu noturību (</w:t>
      </w:r>
      <w:proofErr w:type="spellStart"/>
      <w:r w:rsidRPr="00951A14">
        <w:rPr>
          <w:rFonts w:ascii="Times New Roman" w:hAnsi="Times New Roman" w:cs="Times New Roman"/>
          <w:i/>
          <w:iCs/>
          <w:sz w:val="24"/>
          <w:szCs w:val="24"/>
          <w:lang w:val="lv-LV"/>
        </w:rPr>
        <w:t>resilience</w:t>
      </w:r>
      <w:proofErr w:type="spellEnd"/>
      <w:r w:rsidRPr="00951A14">
        <w:rPr>
          <w:rFonts w:ascii="Times New Roman" w:hAnsi="Times New Roman" w:cs="Times New Roman"/>
          <w:sz w:val="24"/>
          <w:szCs w:val="24"/>
          <w:lang w:val="lv-LV"/>
        </w:rPr>
        <w:t>) un veselību klimata pārmaiņu kontekstā</w:t>
      </w:r>
      <w:r w:rsidR="00486880" w:rsidRPr="00951A14">
        <w:rPr>
          <w:rFonts w:ascii="Times New Roman" w:hAnsi="Times New Roman" w:cs="Times New Roman"/>
          <w:sz w:val="24"/>
          <w:szCs w:val="24"/>
          <w:lang w:val="lv-LV"/>
        </w:rPr>
        <w:t>;</w:t>
      </w:r>
    </w:p>
    <w:p w14:paraId="332D88AC" w14:textId="0AC5F8D7" w:rsidR="00612C0F" w:rsidRPr="00951A14" w:rsidRDefault="00612C0F" w:rsidP="00323D9D">
      <w:pPr>
        <w:pStyle w:val="ListParagraph"/>
        <w:numPr>
          <w:ilvl w:val="0"/>
          <w:numId w:val="20"/>
        </w:numPr>
        <w:spacing w:after="216"/>
        <w:jc w:val="both"/>
        <w:rPr>
          <w:rFonts w:ascii="Times New Roman" w:hAnsi="Times New Roman" w:cs="Times New Roman"/>
          <w:sz w:val="24"/>
          <w:szCs w:val="24"/>
          <w:lang w:val="lv-LV"/>
        </w:rPr>
      </w:pPr>
      <w:r w:rsidRPr="00951A14">
        <w:rPr>
          <w:rFonts w:ascii="Times New Roman" w:hAnsi="Times New Roman" w:cs="Times New Roman"/>
          <w:sz w:val="24"/>
          <w:szCs w:val="24"/>
          <w:lang w:val="lv-LV"/>
        </w:rPr>
        <w:t xml:space="preserve">Veicināt sugu daudzveidību, samazināt </w:t>
      </w:r>
      <w:r w:rsidR="00486880" w:rsidRPr="00951A14">
        <w:rPr>
          <w:rFonts w:ascii="Times New Roman" w:hAnsi="Times New Roman" w:cs="Times New Roman"/>
          <w:sz w:val="24"/>
          <w:szCs w:val="24"/>
          <w:lang w:val="lv-LV"/>
        </w:rPr>
        <w:t>tīraudžu (</w:t>
      </w:r>
      <w:r w:rsidRPr="00951A14">
        <w:rPr>
          <w:rFonts w:ascii="Times New Roman" w:hAnsi="Times New Roman" w:cs="Times New Roman"/>
          <w:sz w:val="24"/>
          <w:szCs w:val="24"/>
          <w:lang w:val="lv-LV"/>
        </w:rPr>
        <w:t>monokultūru</w:t>
      </w:r>
      <w:r w:rsidR="00486880" w:rsidRPr="00951A14">
        <w:rPr>
          <w:rFonts w:ascii="Times New Roman" w:hAnsi="Times New Roman" w:cs="Times New Roman"/>
          <w:sz w:val="24"/>
          <w:szCs w:val="24"/>
          <w:lang w:val="lv-LV"/>
        </w:rPr>
        <w:t>) īpatsvaru;</w:t>
      </w:r>
    </w:p>
    <w:p w14:paraId="7434F5EC" w14:textId="1E3A66D4" w:rsidR="00612C0F" w:rsidRPr="00951A14" w:rsidRDefault="00612C0F" w:rsidP="00323D9D">
      <w:pPr>
        <w:pStyle w:val="ListParagraph"/>
        <w:numPr>
          <w:ilvl w:val="0"/>
          <w:numId w:val="20"/>
        </w:numPr>
        <w:spacing w:after="216"/>
        <w:jc w:val="both"/>
        <w:rPr>
          <w:rFonts w:ascii="Times New Roman" w:hAnsi="Times New Roman" w:cs="Times New Roman"/>
          <w:sz w:val="24"/>
          <w:szCs w:val="24"/>
          <w:lang w:val="lv-LV"/>
        </w:rPr>
      </w:pPr>
      <w:r w:rsidRPr="00951A14">
        <w:rPr>
          <w:rFonts w:ascii="Times New Roman" w:hAnsi="Times New Roman" w:cs="Times New Roman"/>
          <w:sz w:val="24"/>
          <w:szCs w:val="24"/>
          <w:lang w:val="lv-LV"/>
        </w:rPr>
        <w:t>Atbalstīt ilgtspējīgu mežu apsaimniekošanu</w:t>
      </w:r>
      <w:r w:rsidR="00486880" w:rsidRPr="00951A14">
        <w:rPr>
          <w:rFonts w:ascii="Times New Roman" w:hAnsi="Times New Roman" w:cs="Times New Roman"/>
          <w:sz w:val="24"/>
          <w:szCs w:val="24"/>
          <w:lang w:val="lv-LV"/>
        </w:rPr>
        <w:t>;</w:t>
      </w:r>
    </w:p>
    <w:p w14:paraId="58E88A06" w14:textId="43AA1047" w:rsidR="00612C0F" w:rsidRPr="00951A14" w:rsidRDefault="00612C0F" w:rsidP="00323D9D">
      <w:pPr>
        <w:pStyle w:val="ListParagraph"/>
        <w:numPr>
          <w:ilvl w:val="0"/>
          <w:numId w:val="20"/>
        </w:numPr>
        <w:spacing w:after="216"/>
        <w:jc w:val="both"/>
        <w:rPr>
          <w:rFonts w:ascii="Times New Roman" w:hAnsi="Times New Roman" w:cs="Times New Roman"/>
          <w:sz w:val="24"/>
          <w:szCs w:val="24"/>
          <w:lang w:val="lv-LV"/>
        </w:rPr>
      </w:pPr>
      <w:r w:rsidRPr="00951A14">
        <w:rPr>
          <w:rFonts w:ascii="Times New Roman" w:hAnsi="Times New Roman" w:cs="Times New Roman"/>
          <w:sz w:val="24"/>
          <w:szCs w:val="24"/>
          <w:lang w:val="lv-LV"/>
        </w:rPr>
        <w:t>Uzlabot monitoringu un datu vākšanu (piemēram, mežu informācijas sistēm</w:t>
      </w:r>
      <w:r w:rsidR="00486880" w:rsidRPr="00951A14">
        <w:rPr>
          <w:rFonts w:ascii="Times New Roman" w:hAnsi="Times New Roman" w:cs="Times New Roman"/>
          <w:sz w:val="24"/>
          <w:szCs w:val="24"/>
          <w:lang w:val="lv-LV"/>
        </w:rPr>
        <w:t>u</w:t>
      </w:r>
      <w:r w:rsidRPr="00951A14">
        <w:rPr>
          <w:rFonts w:ascii="Times New Roman" w:hAnsi="Times New Roman" w:cs="Times New Roman"/>
          <w:sz w:val="24"/>
          <w:szCs w:val="24"/>
          <w:lang w:val="lv-LV"/>
        </w:rPr>
        <w:t xml:space="preserve"> attīstīšana).</w:t>
      </w:r>
    </w:p>
    <w:p w14:paraId="4BE8E457" w14:textId="25C106F5" w:rsidR="00BF0C8D" w:rsidRPr="00951A14" w:rsidRDefault="00BF0C8D" w:rsidP="00323D9D">
      <w:pPr>
        <w:spacing w:after="216"/>
        <w:jc w:val="both"/>
        <w:rPr>
          <w:rFonts w:ascii="Times New Roman" w:hAnsi="Times New Roman" w:cs="Times New Roman"/>
          <w:sz w:val="24"/>
          <w:szCs w:val="24"/>
          <w:lang w:val="lv-LV"/>
        </w:rPr>
      </w:pPr>
      <w:r w:rsidRPr="00951A14">
        <w:rPr>
          <w:rFonts w:ascii="Times New Roman" w:hAnsi="Times New Roman" w:cs="Times New Roman"/>
          <w:b/>
          <w:bCs/>
          <w:sz w:val="24"/>
          <w:szCs w:val="24"/>
          <w:lang w:val="lv-LV"/>
        </w:rPr>
        <w:t>Bioloģiskās daudzveidības stratēģija 2030. gadam</w:t>
      </w:r>
      <w:r w:rsidRPr="00951A14">
        <w:rPr>
          <w:rFonts w:ascii="Times New Roman" w:hAnsi="Times New Roman" w:cs="Times New Roman"/>
          <w:sz w:val="24"/>
          <w:szCs w:val="24"/>
          <w:lang w:val="lv-LV"/>
        </w:rPr>
        <w:t xml:space="preserve"> (</w:t>
      </w:r>
      <w:r w:rsidRPr="00951A14">
        <w:rPr>
          <w:rFonts w:ascii="Times New Roman" w:hAnsi="Times New Roman" w:cs="Times New Roman"/>
          <w:b/>
          <w:bCs/>
          <w:sz w:val="24"/>
          <w:szCs w:val="24"/>
          <w:lang w:val="lv-LV"/>
        </w:rPr>
        <w:t xml:space="preserve">EU </w:t>
      </w:r>
      <w:proofErr w:type="spellStart"/>
      <w:r w:rsidRPr="00951A14">
        <w:rPr>
          <w:rFonts w:ascii="Times New Roman" w:hAnsi="Times New Roman" w:cs="Times New Roman"/>
          <w:b/>
          <w:bCs/>
          <w:sz w:val="24"/>
          <w:szCs w:val="24"/>
          <w:lang w:val="lv-LV"/>
        </w:rPr>
        <w:t>Biodiversity</w:t>
      </w:r>
      <w:proofErr w:type="spellEnd"/>
      <w:r w:rsidRPr="00951A14">
        <w:rPr>
          <w:rFonts w:ascii="Times New Roman" w:hAnsi="Times New Roman" w:cs="Times New Roman"/>
          <w:b/>
          <w:bCs/>
          <w:sz w:val="24"/>
          <w:szCs w:val="24"/>
          <w:lang w:val="lv-LV"/>
        </w:rPr>
        <w:t xml:space="preserve"> </w:t>
      </w:r>
      <w:proofErr w:type="spellStart"/>
      <w:r w:rsidRPr="00951A14">
        <w:rPr>
          <w:rFonts w:ascii="Times New Roman" w:hAnsi="Times New Roman" w:cs="Times New Roman"/>
          <w:b/>
          <w:bCs/>
          <w:sz w:val="24"/>
          <w:szCs w:val="24"/>
          <w:lang w:val="lv-LV"/>
        </w:rPr>
        <w:t>Strategy</w:t>
      </w:r>
      <w:proofErr w:type="spellEnd"/>
      <w:r w:rsidRPr="00951A14">
        <w:rPr>
          <w:rFonts w:ascii="Times New Roman" w:hAnsi="Times New Roman" w:cs="Times New Roman"/>
          <w:b/>
          <w:bCs/>
          <w:sz w:val="24"/>
          <w:szCs w:val="24"/>
          <w:lang w:val="lv-LV"/>
        </w:rPr>
        <w:t xml:space="preserve"> </w:t>
      </w:r>
      <w:proofErr w:type="spellStart"/>
      <w:r w:rsidRPr="00951A14">
        <w:rPr>
          <w:rFonts w:ascii="Times New Roman" w:hAnsi="Times New Roman" w:cs="Times New Roman"/>
          <w:b/>
          <w:bCs/>
          <w:sz w:val="24"/>
          <w:szCs w:val="24"/>
          <w:lang w:val="lv-LV"/>
        </w:rPr>
        <w:t>for</w:t>
      </w:r>
      <w:proofErr w:type="spellEnd"/>
      <w:r w:rsidRPr="00951A14">
        <w:rPr>
          <w:rFonts w:ascii="Times New Roman" w:hAnsi="Times New Roman" w:cs="Times New Roman"/>
          <w:b/>
          <w:bCs/>
          <w:sz w:val="24"/>
          <w:szCs w:val="24"/>
          <w:lang w:val="lv-LV"/>
        </w:rPr>
        <w:t xml:space="preserve"> 2030</w:t>
      </w:r>
      <w:r w:rsidRPr="00951A14">
        <w:rPr>
          <w:rFonts w:ascii="Times New Roman" w:hAnsi="Times New Roman" w:cs="Times New Roman"/>
          <w:sz w:val="24"/>
          <w:szCs w:val="24"/>
          <w:lang w:val="lv-LV"/>
        </w:rPr>
        <w:t xml:space="preserve">, 2020) piemin mežu ekosistēmu nozīmi ne tikai bioloģiskās daudzveidības aizsardzībās kontekstos, bet arī klimata pārmaiņu sakarā. Dokuments definē ES mežus kā būtiskāko dzīvotņu aizsardzības elementu un </w:t>
      </w:r>
      <w:r w:rsidR="0081537A" w:rsidRPr="00951A14">
        <w:rPr>
          <w:rFonts w:ascii="Times New Roman" w:hAnsi="Times New Roman" w:cs="Times New Roman"/>
          <w:sz w:val="24"/>
          <w:szCs w:val="24"/>
          <w:lang w:val="lv-LV"/>
        </w:rPr>
        <w:t>izvirza</w:t>
      </w:r>
      <w:r w:rsidRPr="00951A14">
        <w:rPr>
          <w:rFonts w:ascii="Times New Roman" w:hAnsi="Times New Roman" w:cs="Times New Roman"/>
          <w:sz w:val="24"/>
          <w:szCs w:val="24"/>
          <w:lang w:val="lv-LV"/>
        </w:rPr>
        <w:t xml:space="preserve"> mērķi aizsargāt visus primāros un </w:t>
      </w:r>
      <w:r w:rsidR="00161D17" w:rsidRPr="00951A14">
        <w:rPr>
          <w:rFonts w:ascii="Times New Roman" w:hAnsi="Times New Roman" w:cs="Times New Roman"/>
          <w:sz w:val="24"/>
          <w:szCs w:val="24"/>
          <w:lang w:val="lv-LV"/>
        </w:rPr>
        <w:t xml:space="preserve">bioloģiski </w:t>
      </w:r>
      <w:r w:rsidRPr="00951A14">
        <w:rPr>
          <w:rFonts w:ascii="Times New Roman" w:hAnsi="Times New Roman" w:cs="Times New Roman"/>
          <w:sz w:val="24"/>
          <w:szCs w:val="24"/>
          <w:lang w:val="lv-LV"/>
        </w:rPr>
        <w:t>vecos mežus Eiropā, šādi veicinot ekosistēmu noturību – tostarp pret klimata pārmaiņām.</w:t>
      </w:r>
    </w:p>
    <w:p w14:paraId="3BA607B9" w14:textId="77777777" w:rsidR="001D27F5" w:rsidRPr="00596DF8" w:rsidRDefault="001D27F5" w:rsidP="001D27F5">
      <w:pPr>
        <w:spacing w:after="216"/>
        <w:jc w:val="both"/>
        <w:rPr>
          <w:rFonts w:ascii="Times New Roman" w:hAnsi="Times New Roman" w:cs="Times New Roman"/>
          <w:sz w:val="24"/>
          <w:szCs w:val="24"/>
        </w:rPr>
      </w:pPr>
      <w:r w:rsidRPr="00951A14">
        <w:rPr>
          <w:rFonts w:ascii="Times New Roman" w:hAnsi="Times New Roman" w:cs="Times New Roman"/>
          <w:b/>
          <w:bCs/>
          <w:sz w:val="24"/>
          <w:szCs w:val="24"/>
          <w:lang w:val="lv-LV"/>
        </w:rPr>
        <w:lastRenderedPageBreak/>
        <w:t>Latvijas tiesību akti un nozaru politikas plānošanas dokumenti</w:t>
      </w:r>
      <w:r w:rsidRPr="00951A14">
        <w:rPr>
          <w:rFonts w:ascii="Times New Roman" w:hAnsi="Times New Roman" w:cs="Times New Roman"/>
          <w:sz w:val="24"/>
          <w:szCs w:val="24"/>
          <w:lang w:val="lv-LV"/>
        </w:rPr>
        <w:t xml:space="preserve">. </w:t>
      </w:r>
    </w:p>
    <w:p w14:paraId="6B830D43" w14:textId="03ECFA01" w:rsidR="001D27F5" w:rsidRPr="00951A14" w:rsidRDefault="001D27F5" w:rsidP="001D27F5">
      <w:pPr>
        <w:spacing w:after="216"/>
        <w:jc w:val="both"/>
        <w:rPr>
          <w:rFonts w:ascii="Times New Roman" w:hAnsi="Times New Roman" w:cs="Times New Roman"/>
          <w:sz w:val="24"/>
          <w:szCs w:val="24"/>
          <w:lang w:val="lv-LV"/>
        </w:rPr>
      </w:pPr>
      <w:r w:rsidRPr="00951A14">
        <w:rPr>
          <w:rFonts w:ascii="Times New Roman" w:hAnsi="Times New Roman" w:cs="Times New Roman"/>
          <w:sz w:val="24"/>
          <w:szCs w:val="24"/>
          <w:lang w:val="lv-LV"/>
        </w:rPr>
        <w:t xml:space="preserve">Latvijā </w:t>
      </w:r>
      <w:r w:rsidR="3FCDF0CB" w:rsidRPr="58F1976B">
        <w:rPr>
          <w:rFonts w:ascii="Times New Roman" w:hAnsi="Times New Roman" w:cs="Times New Roman"/>
          <w:sz w:val="24"/>
          <w:szCs w:val="24"/>
          <w:lang w:val="lv-LV"/>
        </w:rPr>
        <w:t xml:space="preserve">pielāgošanās </w:t>
      </w:r>
      <w:r w:rsidRPr="00951A14">
        <w:rPr>
          <w:rFonts w:ascii="Times New Roman" w:hAnsi="Times New Roman" w:cs="Times New Roman"/>
          <w:sz w:val="24"/>
          <w:szCs w:val="24"/>
          <w:lang w:val="lv-LV"/>
        </w:rPr>
        <w:t xml:space="preserve">klimata </w:t>
      </w:r>
      <w:r w:rsidR="0081537A" w:rsidRPr="58F1976B">
        <w:rPr>
          <w:rFonts w:ascii="Times New Roman" w:hAnsi="Times New Roman" w:cs="Times New Roman"/>
          <w:sz w:val="24"/>
          <w:szCs w:val="24"/>
          <w:lang w:val="lv-LV"/>
        </w:rPr>
        <w:t>pārmaiņ</w:t>
      </w:r>
      <w:r w:rsidR="043129C2" w:rsidRPr="58F1976B">
        <w:rPr>
          <w:rFonts w:ascii="Times New Roman" w:hAnsi="Times New Roman" w:cs="Times New Roman"/>
          <w:sz w:val="24"/>
          <w:szCs w:val="24"/>
          <w:lang w:val="lv-LV"/>
        </w:rPr>
        <w:t>ā</w:t>
      </w:r>
      <w:r w:rsidR="00057A86">
        <w:rPr>
          <w:rFonts w:ascii="Times New Roman" w:hAnsi="Times New Roman" w:cs="Times New Roman"/>
          <w:sz w:val="24"/>
          <w:szCs w:val="24"/>
          <w:lang w:val="lv-LV"/>
        </w:rPr>
        <w:t>m</w:t>
      </w:r>
      <w:r w:rsidR="043129C2" w:rsidRPr="58F1976B">
        <w:rPr>
          <w:rFonts w:ascii="Times New Roman" w:hAnsi="Times New Roman" w:cs="Times New Roman"/>
          <w:sz w:val="24"/>
          <w:szCs w:val="24"/>
          <w:lang w:val="lv-LV"/>
        </w:rPr>
        <w:t xml:space="preserve"> politikas</w:t>
      </w:r>
      <w:r w:rsidRPr="00951A14">
        <w:rPr>
          <w:rFonts w:ascii="Times New Roman" w:hAnsi="Times New Roman" w:cs="Times New Roman"/>
          <w:sz w:val="24"/>
          <w:szCs w:val="24"/>
          <w:lang w:val="lv-LV"/>
        </w:rPr>
        <w:t xml:space="preserve">  normatīvajos aktos un plānošanas dokumentos ir ietverta no 2008. gada. </w:t>
      </w:r>
    </w:p>
    <w:p w14:paraId="1DA0A101" w14:textId="525EAFE1" w:rsidR="001D27F5" w:rsidRPr="00951A14" w:rsidRDefault="001D27F5" w:rsidP="00161D17">
      <w:pPr>
        <w:spacing w:after="216"/>
        <w:jc w:val="both"/>
        <w:rPr>
          <w:rFonts w:ascii="Times New Roman" w:hAnsi="Times New Roman" w:cs="Times New Roman"/>
          <w:sz w:val="24"/>
          <w:szCs w:val="24"/>
          <w:lang w:val="lv-LV"/>
        </w:rPr>
      </w:pPr>
      <w:r w:rsidRPr="00951A14">
        <w:rPr>
          <w:rFonts w:ascii="Times New Roman" w:hAnsi="Times New Roman" w:cs="Times New Roman"/>
          <w:b/>
          <w:bCs/>
          <w:sz w:val="24"/>
          <w:szCs w:val="24"/>
          <w:lang w:val="lv-LV"/>
        </w:rPr>
        <w:t xml:space="preserve">Vides politikas pamatnostādņu </w:t>
      </w:r>
      <w:r w:rsidR="00890DF4" w:rsidRPr="00951A14">
        <w:rPr>
          <w:rFonts w:ascii="Times New Roman" w:hAnsi="Times New Roman" w:cs="Times New Roman"/>
          <w:b/>
          <w:bCs/>
          <w:sz w:val="24"/>
          <w:szCs w:val="24"/>
          <w:lang w:val="lv-LV"/>
        </w:rPr>
        <w:t>20</w:t>
      </w:r>
      <w:r w:rsidR="00890DF4">
        <w:rPr>
          <w:rFonts w:ascii="Times New Roman" w:hAnsi="Times New Roman" w:cs="Times New Roman"/>
          <w:b/>
          <w:bCs/>
          <w:sz w:val="24"/>
          <w:szCs w:val="24"/>
          <w:lang w:val="lv-LV"/>
        </w:rPr>
        <w:t>21</w:t>
      </w:r>
      <w:r w:rsidRPr="00951A14">
        <w:rPr>
          <w:rFonts w:ascii="Times New Roman" w:hAnsi="Times New Roman" w:cs="Times New Roman"/>
          <w:b/>
          <w:bCs/>
          <w:sz w:val="24"/>
          <w:szCs w:val="24"/>
          <w:lang w:val="lv-LV"/>
        </w:rPr>
        <w:t>.-</w:t>
      </w:r>
      <w:r w:rsidR="00890DF4" w:rsidRPr="00951A14">
        <w:rPr>
          <w:rFonts w:ascii="Times New Roman" w:hAnsi="Times New Roman" w:cs="Times New Roman"/>
          <w:b/>
          <w:bCs/>
          <w:sz w:val="24"/>
          <w:szCs w:val="24"/>
          <w:lang w:val="lv-LV"/>
        </w:rPr>
        <w:t>202</w:t>
      </w:r>
      <w:r w:rsidR="00890DF4">
        <w:rPr>
          <w:rFonts w:ascii="Times New Roman" w:hAnsi="Times New Roman" w:cs="Times New Roman"/>
          <w:b/>
          <w:bCs/>
          <w:sz w:val="24"/>
          <w:szCs w:val="24"/>
          <w:lang w:val="lv-LV"/>
        </w:rPr>
        <w:t>7</w:t>
      </w:r>
      <w:r w:rsidRPr="00951A14">
        <w:rPr>
          <w:rFonts w:ascii="Times New Roman" w:hAnsi="Times New Roman" w:cs="Times New Roman"/>
          <w:b/>
          <w:bCs/>
          <w:sz w:val="24"/>
          <w:szCs w:val="24"/>
          <w:lang w:val="lv-LV"/>
        </w:rPr>
        <w:t>. gadam</w:t>
      </w:r>
      <w:r w:rsidRPr="00951A14">
        <w:rPr>
          <w:rFonts w:ascii="Times New Roman" w:hAnsi="Times New Roman" w:cs="Times New Roman"/>
          <w:sz w:val="24"/>
          <w:szCs w:val="24"/>
          <w:lang w:val="lv-LV"/>
        </w:rPr>
        <w:t xml:space="preserve"> (VARAM, </w:t>
      </w:r>
      <w:r w:rsidR="00890DF4" w:rsidRPr="00951A14">
        <w:rPr>
          <w:rFonts w:ascii="Times New Roman" w:hAnsi="Times New Roman" w:cs="Times New Roman"/>
          <w:sz w:val="24"/>
          <w:szCs w:val="24"/>
          <w:lang w:val="lv-LV"/>
        </w:rPr>
        <w:t>20</w:t>
      </w:r>
      <w:r w:rsidR="00890DF4">
        <w:rPr>
          <w:rFonts w:ascii="Times New Roman" w:hAnsi="Times New Roman" w:cs="Times New Roman"/>
          <w:sz w:val="24"/>
          <w:szCs w:val="24"/>
          <w:lang w:val="lv-LV"/>
        </w:rPr>
        <w:t>22</w:t>
      </w:r>
      <w:r w:rsidRPr="00951A14">
        <w:rPr>
          <w:rFonts w:ascii="Times New Roman" w:hAnsi="Times New Roman" w:cs="Times New Roman"/>
          <w:sz w:val="24"/>
          <w:szCs w:val="24"/>
          <w:lang w:val="lv-LV"/>
        </w:rPr>
        <w:t>) izvirzīt</w:t>
      </w:r>
      <w:r w:rsidR="00E34A86">
        <w:rPr>
          <w:rFonts w:ascii="Times New Roman" w:hAnsi="Times New Roman" w:cs="Times New Roman"/>
          <w:sz w:val="24"/>
          <w:szCs w:val="24"/>
          <w:lang w:val="lv-LV"/>
        </w:rPr>
        <w:t>ie</w:t>
      </w:r>
      <w:r w:rsidRPr="00951A14">
        <w:rPr>
          <w:rFonts w:ascii="Times New Roman" w:hAnsi="Times New Roman" w:cs="Times New Roman"/>
          <w:sz w:val="24"/>
          <w:szCs w:val="24"/>
          <w:lang w:val="lv-LV"/>
        </w:rPr>
        <w:t xml:space="preserve"> mērķi</w:t>
      </w:r>
      <w:r w:rsidR="00E34A86">
        <w:rPr>
          <w:rFonts w:ascii="Times New Roman" w:hAnsi="Times New Roman" w:cs="Times New Roman"/>
          <w:sz w:val="24"/>
          <w:szCs w:val="24"/>
          <w:lang w:val="lv-LV"/>
        </w:rPr>
        <w:t xml:space="preserve"> klimata jomā</w:t>
      </w:r>
      <w:r w:rsidRPr="00951A14">
        <w:rPr>
          <w:rFonts w:ascii="Times New Roman" w:hAnsi="Times New Roman" w:cs="Times New Roman"/>
          <w:sz w:val="24"/>
          <w:szCs w:val="24"/>
          <w:lang w:val="lv-LV"/>
        </w:rPr>
        <w:t xml:space="preserve"> ir </w:t>
      </w:r>
      <w:r w:rsidR="00D1444B">
        <w:rPr>
          <w:rFonts w:ascii="Times New Roman" w:hAnsi="Times New Roman" w:cs="Times New Roman"/>
          <w:sz w:val="24"/>
          <w:szCs w:val="24"/>
          <w:lang w:val="lv-LV"/>
        </w:rPr>
        <w:t xml:space="preserve">nodrošināt virzību uz Latvijas </w:t>
      </w:r>
      <w:proofErr w:type="spellStart"/>
      <w:r w:rsidR="00D1444B">
        <w:rPr>
          <w:rFonts w:ascii="Times New Roman" w:hAnsi="Times New Roman" w:cs="Times New Roman"/>
          <w:sz w:val="24"/>
          <w:szCs w:val="24"/>
          <w:lang w:val="lv-LV"/>
        </w:rPr>
        <w:t>klimatneitralitāti</w:t>
      </w:r>
      <w:proofErr w:type="spellEnd"/>
      <w:r w:rsidR="00D1444B">
        <w:rPr>
          <w:rFonts w:ascii="Times New Roman" w:hAnsi="Times New Roman" w:cs="Times New Roman"/>
          <w:sz w:val="24"/>
          <w:szCs w:val="24"/>
          <w:lang w:val="lv-LV"/>
        </w:rPr>
        <w:t xml:space="preserve"> </w:t>
      </w:r>
      <w:r w:rsidR="00E34A86">
        <w:rPr>
          <w:rFonts w:ascii="Times New Roman" w:hAnsi="Times New Roman" w:cs="Times New Roman"/>
          <w:sz w:val="24"/>
          <w:szCs w:val="24"/>
          <w:lang w:val="lv-LV"/>
        </w:rPr>
        <w:t xml:space="preserve">un </w:t>
      </w:r>
      <w:proofErr w:type="spellStart"/>
      <w:r w:rsidR="00E34A86">
        <w:rPr>
          <w:rFonts w:ascii="Times New Roman" w:hAnsi="Times New Roman" w:cs="Times New Roman"/>
          <w:sz w:val="24"/>
          <w:szCs w:val="24"/>
          <w:lang w:val="lv-LV"/>
        </w:rPr>
        <w:t>klimatnoturīgumu</w:t>
      </w:r>
      <w:proofErr w:type="spellEnd"/>
      <w:r w:rsidR="00E34A86">
        <w:rPr>
          <w:rFonts w:ascii="Times New Roman" w:hAnsi="Times New Roman" w:cs="Times New Roman"/>
          <w:sz w:val="24"/>
          <w:szCs w:val="24"/>
          <w:lang w:val="lv-LV"/>
        </w:rPr>
        <w:t xml:space="preserve"> </w:t>
      </w:r>
      <w:r w:rsidR="00D1444B">
        <w:rPr>
          <w:rFonts w:ascii="Times New Roman" w:hAnsi="Times New Roman" w:cs="Times New Roman"/>
          <w:sz w:val="24"/>
          <w:szCs w:val="24"/>
          <w:lang w:val="lv-LV"/>
        </w:rPr>
        <w:t xml:space="preserve">līdz 2050. gadam, </w:t>
      </w:r>
      <w:r w:rsidR="00D1237C">
        <w:rPr>
          <w:rFonts w:ascii="Times New Roman" w:hAnsi="Times New Roman" w:cs="Times New Roman"/>
          <w:sz w:val="24"/>
          <w:szCs w:val="24"/>
          <w:lang w:val="lv-LV"/>
        </w:rPr>
        <w:t>saskaņā ar “</w:t>
      </w:r>
      <w:r w:rsidR="00D1237C" w:rsidRPr="00D1237C">
        <w:rPr>
          <w:rFonts w:ascii="Times New Roman" w:hAnsi="Times New Roman" w:cs="Times New Roman"/>
          <w:sz w:val="24"/>
          <w:szCs w:val="24"/>
          <w:lang w:val="lv-LV"/>
        </w:rPr>
        <w:t>Latvija</w:t>
      </w:r>
      <w:r w:rsidR="00D1237C">
        <w:rPr>
          <w:rFonts w:ascii="Times New Roman" w:hAnsi="Times New Roman" w:cs="Times New Roman"/>
          <w:sz w:val="24"/>
          <w:szCs w:val="24"/>
          <w:lang w:val="lv-LV"/>
        </w:rPr>
        <w:t xml:space="preserve"> </w:t>
      </w:r>
      <w:r w:rsidR="00D1237C" w:rsidRPr="00D1237C">
        <w:rPr>
          <w:rFonts w:ascii="Times New Roman" w:hAnsi="Times New Roman" w:cs="Times New Roman"/>
          <w:sz w:val="24"/>
          <w:szCs w:val="24"/>
          <w:lang w:val="lv-LV"/>
        </w:rPr>
        <w:t>2030</w:t>
      </w:r>
      <w:r w:rsidR="00D1237C">
        <w:rPr>
          <w:rFonts w:ascii="Times New Roman" w:hAnsi="Times New Roman" w:cs="Times New Roman"/>
          <w:sz w:val="24"/>
          <w:szCs w:val="24"/>
          <w:lang w:val="lv-LV"/>
        </w:rPr>
        <w:t xml:space="preserve">” stratēģiju un Nacionālo attīstības plānu </w:t>
      </w:r>
      <w:r w:rsidR="00D1237C" w:rsidRPr="00D1237C">
        <w:rPr>
          <w:rFonts w:ascii="Times New Roman" w:hAnsi="Times New Roman" w:cs="Times New Roman"/>
          <w:sz w:val="24"/>
          <w:szCs w:val="24"/>
          <w:lang w:val="lv-LV"/>
        </w:rPr>
        <w:t>2021.-2027. gadam (NAP2027)</w:t>
      </w:r>
      <w:r w:rsidR="00E34A86">
        <w:rPr>
          <w:rFonts w:ascii="Times New Roman" w:hAnsi="Times New Roman" w:cs="Times New Roman"/>
          <w:sz w:val="24"/>
          <w:szCs w:val="24"/>
          <w:lang w:val="lv-LV"/>
        </w:rPr>
        <w:t>; v</w:t>
      </w:r>
      <w:r w:rsidR="00E34A86" w:rsidRPr="00E34A86">
        <w:rPr>
          <w:rFonts w:ascii="Times New Roman" w:hAnsi="Times New Roman" w:cs="Times New Roman"/>
          <w:sz w:val="24"/>
          <w:szCs w:val="24"/>
          <w:lang w:val="lv-LV"/>
        </w:rPr>
        <w:t>eicināt ilgtspējīgu resursu izmantošanu un pāreju uz aprites ekonomiku</w:t>
      </w:r>
      <w:r w:rsidR="00E34A86">
        <w:rPr>
          <w:rFonts w:ascii="Times New Roman" w:hAnsi="Times New Roman" w:cs="Times New Roman"/>
          <w:sz w:val="24"/>
          <w:szCs w:val="24"/>
          <w:lang w:val="lv-LV"/>
        </w:rPr>
        <w:t>; s</w:t>
      </w:r>
      <w:r w:rsidR="00E34A86" w:rsidRPr="00E34A86">
        <w:rPr>
          <w:rFonts w:ascii="Times New Roman" w:hAnsi="Times New Roman" w:cs="Times New Roman"/>
          <w:sz w:val="24"/>
          <w:szCs w:val="24"/>
          <w:lang w:val="lv-LV"/>
        </w:rPr>
        <w:t>aglabāt un atjaunot ekosistēmas un bioloģisko daudzveidību</w:t>
      </w:r>
      <w:r w:rsidR="00E34A86">
        <w:rPr>
          <w:rFonts w:ascii="Times New Roman" w:hAnsi="Times New Roman" w:cs="Times New Roman"/>
          <w:sz w:val="24"/>
          <w:szCs w:val="24"/>
          <w:lang w:val="lv-LV"/>
        </w:rPr>
        <w:t xml:space="preserve"> un s</w:t>
      </w:r>
      <w:r w:rsidR="00E34A86" w:rsidRPr="00E34A86">
        <w:rPr>
          <w:rFonts w:ascii="Times New Roman" w:hAnsi="Times New Roman" w:cs="Times New Roman"/>
          <w:sz w:val="24"/>
          <w:szCs w:val="24"/>
          <w:lang w:val="lv-LV"/>
        </w:rPr>
        <w:t>amazināt piesārņojumu</w:t>
      </w:r>
      <w:r w:rsidRPr="00951A14">
        <w:rPr>
          <w:rFonts w:ascii="Times New Roman" w:hAnsi="Times New Roman" w:cs="Times New Roman"/>
          <w:sz w:val="24"/>
          <w:szCs w:val="24"/>
          <w:lang w:val="lv-LV"/>
        </w:rPr>
        <w:t xml:space="preserve">. Dokuments </w:t>
      </w:r>
      <w:r w:rsidR="002D6612">
        <w:rPr>
          <w:rFonts w:ascii="Times New Roman" w:hAnsi="Times New Roman" w:cs="Times New Roman"/>
          <w:sz w:val="24"/>
          <w:szCs w:val="24"/>
          <w:lang w:val="lv-LV"/>
        </w:rPr>
        <w:t>izvirza</w:t>
      </w:r>
      <w:r w:rsidR="00D1237C" w:rsidRPr="00951A14">
        <w:rPr>
          <w:rFonts w:ascii="Times New Roman" w:hAnsi="Times New Roman" w:cs="Times New Roman"/>
          <w:sz w:val="24"/>
          <w:szCs w:val="24"/>
          <w:lang w:val="lv-LV"/>
        </w:rPr>
        <w:t xml:space="preserve"> </w:t>
      </w:r>
      <w:r w:rsidR="002D6612">
        <w:rPr>
          <w:rFonts w:ascii="Times New Roman" w:hAnsi="Times New Roman" w:cs="Times New Roman"/>
          <w:sz w:val="24"/>
          <w:szCs w:val="24"/>
          <w:lang w:val="lv-LV"/>
        </w:rPr>
        <w:t xml:space="preserve">28 </w:t>
      </w:r>
      <w:r w:rsidR="00B85061">
        <w:rPr>
          <w:rFonts w:ascii="Times New Roman" w:hAnsi="Times New Roman" w:cs="Times New Roman"/>
          <w:sz w:val="24"/>
          <w:szCs w:val="24"/>
          <w:lang w:val="lv-LV"/>
        </w:rPr>
        <w:t>pašmērķus</w:t>
      </w:r>
      <w:r w:rsidR="002D6612">
        <w:rPr>
          <w:rFonts w:ascii="Times New Roman" w:hAnsi="Times New Roman" w:cs="Times New Roman"/>
          <w:sz w:val="24"/>
          <w:szCs w:val="24"/>
          <w:lang w:val="lv-LV"/>
        </w:rPr>
        <w:t xml:space="preserve"> to sasniegšanai</w:t>
      </w:r>
      <w:r w:rsidRPr="00951A14">
        <w:rPr>
          <w:rFonts w:ascii="Times New Roman" w:hAnsi="Times New Roman" w:cs="Times New Roman"/>
          <w:sz w:val="24"/>
          <w:szCs w:val="24"/>
          <w:lang w:val="lv-LV"/>
        </w:rPr>
        <w:t>.</w:t>
      </w:r>
      <w:r w:rsidR="002D6612">
        <w:rPr>
          <w:rFonts w:ascii="Times New Roman" w:hAnsi="Times New Roman" w:cs="Times New Roman"/>
          <w:sz w:val="24"/>
          <w:szCs w:val="24"/>
          <w:lang w:val="lv-LV"/>
        </w:rPr>
        <w:t xml:space="preserve"> Pamatnostādnēs minēts </w:t>
      </w:r>
      <w:r w:rsidR="002D6612" w:rsidRPr="002D6612">
        <w:rPr>
          <w:rFonts w:ascii="Times New Roman" w:hAnsi="Times New Roman" w:cs="Times New Roman"/>
          <w:sz w:val="24"/>
          <w:szCs w:val="24"/>
          <w:lang w:val="lv-LV"/>
        </w:rPr>
        <w:t>ZIZIMM sektora</w:t>
      </w:r>
      <w:r w:rsidR="002D6612">
        <w:rPr>
          <w:rFonts w:ascii="Times New Roman" w:hAnsi="Times New Roman" w:cs="Times New Roman"/>
          <w:sz w:val="24"/>
          <w:szCs w:val="24"/>
          <w:lang w:val="lv-LV"/>
        </w:rPr>
        <w:t xml:space="preserve"> (kas ietver mežsaimniecības jomu)</w:t>
      </w:r>
      <w:r w:rsidR="002D6612" w:rsidRPr="002D6612">
        <w:rPr>
          <w:rFonts w:ascii="Times New Roman" w:hAnsi="Times New Roman" w:cs="Times New Roman"/>
          <w:sz w:val="24"/>
          <w:szCs w:val="24"/>
          <w:lang w:val="lv-LV"/>
        </w:rPr>
        <w:t xml:space="preserve"> SEG</w:t>
      </w:r>
      <w:r w:rsidR="002D6612">
        <w:rPr>
          <w:rFonts w:ascii="Times New Roman" w:hAnsi="Times New Roman" w:cs="Times New Roman"/>
          <w:sz w:val="24"/>
          <w:szCs w:val="24"/>
          <w:lang w:val="lv-LV"/>
        </w:rPr>
        <w:t xml:space="preserve"> emisiju pieauguma trends, kas rada riskus klimata mērķu sasniegšanā. </w:t>
      </w:r>
    </w:p>
    <w:p w14:paraId="364D58F0" w14:textId="7E8007A7" w:rsidR="001D27F5" w:rsidRPr="00951A14" w:rsidRDefault="001D27F5" w:rsidP="00161D17">
      <w:pPr>
        <w:spacing w:after="216"/>
        <w:jc w:val="both"/>
        <w:rPr>
          <w:rFonts w:ascii="Times New Roman" w:hAnsi="Times New Roman" w:cs="Times New Roman"/>
          <w:sz w:val="24"/>
          <w:szCs w:val="24"/>
          <w:lang w:val="lv-LV"/>
        </w:rPr>
      </w:pPr>
      <w:r w:rsidRPr="00951A14">
        <w:rPr>
          <w:rFonts w:ascii="Times New Roman" w:hAnsi="Times New Roman" w:cs="Times New Roman"/>
          <w:b/>
          <w:bCs/>
          <w:sz w:val="24"/>
          <w:szCs w:val="24"/>
          <w:lang w:val="lv-LV"/>
        </w:rPr>
        <w:t>Latvijas pielāgošanās klimata pārmaiņ</w:t>
      </w:r>
      <w:r w:rsidR="0081537A">
        <w:rPr>
          <w:rFonts w:ascii="Times New Roman" w:hAnsi="Times New Roman" w:cs="Times New Roman"/>
          <w:b/>
          <w:bCs/>
          <w:sz w:val="24"/>
          <w:szCs w:val="24"/>
          <w:lang w:val="lv-LV"/>
        </w:rPr>
        <w:t>ā</w:t>
      </w:r>
      <w:r w:rsidRPr="00951A14">
        <w:rPr>
          <w:rFonts w:ascii="Times New Roman" w:hAnsi="Times New Roman" w:cs="Times New Roman"/>
          <w:b/>
          <w:bCs/>
          <w:sz w:val="24"/>
          <w:szCs w:val="24"/>
          <w:lang w:val="lv-LV"/>
        </w:rPr>
        <w:t>m plāns</w:t>
      </w:r>
      <w:r w:rsidRPr="00951A14">
        <w:rPr>
          <w:rFonts w:ascii="Times New Roman" w:hAnsi="Times New Roman" w:cs="Times New Roman"/>
          <w:sz w:val="24"/>
          <w:szCs w:val="24"/>
          <w:lang w:val="lv-LV"/>
        </w:rPr>
        <w:t xml:space="preserve"> </w:t>
      </w:r>
      <w:r w:rsidR="007827EB">
        <w:rPr>
          <w:rFonts w:ascii="Times New Roman" w:hAnsi="Times New Roman" w:cs="Times New Roman"/>
          <w:sz w:val="24"/>
          <w:szCs w:val="24"/>
          <w:lang w:val="lv-LV"/>
        </w:rPr>
        <w:t>laika posmam līdz 2030.</w:t>
      </w:r>
      <w:r w:rsidR="00E8519C">
        <w:rPr>
          <w:rFonts w:ascii="Times New Roman" w:hAnsi="Times New Roman" w:cs="Times New Roman"/>
          <w:sz w:val="24"/>
          <w:szCs w:val="24"/>
          <w:lang w:val="lv-LV"/>
        </w:rPr>
        <w:t xml:space="preserve"> </w:t>
      </w:r>
      <w:r w:rsidR="007827EB">
        <w:rPr>
          <w:rFonts w:ascii="Times New Roman" w:hAnsi="Times New Roman" w:cs="Times New Roman"/>
          <w:sz w:val="24"/>
          <w:szCs w:val="24"/>
          <w:lang w:val="lv-LV"/>
        </w:rPr>
        <w:t xml:space="preserve">gadam </w:t>
      </w:r>
      <w:r w:rsidRPr="00951A14">
        <w:rPr>
          <w:rFonts w:ascii="Times New Roman" w:hAnsi="Times New Roman" w:cs="Times New Roman"/>
          <w:sz w:val="24"/>
          <w:szCs w:val="24"/>
          <w:lang w:val="lv-LV"/>
        </w:rPr>
        <w:t>(2019) izveido plānošanas ietvaru, kas nosaka darbību virzienus, lai labāk pielāgotos klimata pārmaiņām. Stratēģija sastāv no esošās situācijas raksturojuma, monitoringa un ziņošanas sistēmas apraksta, sasaistes ar citiem politikas plānošanas dokumentiem un tiesību aktiem, galveno klimata risku raksturojuma, kā arī pielāgošanās klimata pārmaiņām politikas mērķiem un rīcības virzieniem.</w:t>
      </w:r>
      <w:r w:rsidR="00320D71">
        <w:rPr>
          <w:rFonts w:ascii="Times New Roman" w:hAnsi="Times New Roman" w:cs="Times New Roman"/>
          <w:sz w:val="24"/>
          <w:szCs w:val="24"/>
          <w:lang w:val="lv-LV"/>
        </w:rPr>
        <w:t xml:space="preserve"> Viens no šiem virzieniem ir </w:t>
      </w:r>
      <w:r w:rsidR="00320D71" w:rsidRPr="00320D71">
        <w:rPr>
          <w:rFonts w:ascii="Times New Roman" w:hAnsi="Times New Roman" w:cs="Times New Roman"/>
          <w:sz w:val="24"/>
          <w:szCs w:val="24"/>
          <w:lang w:val="lv-LV"/>
        </w:rPr>
        <w:t>Lauksaimniecība, mežsaimniecība un zivsaimniecība</w:t>
      </w:r>
      <w:r w:rsidR="00320D71">
        <w:rPr>
          <w:rFonts w:ascii="Times New Roman" w:hAnsi="Times New Roman" w:cs="Times New Roman"/>
          <w:sz w:val="24"/>
          <w:szCs w:val="24"/>
          <w:lang w:val="lv-LV"/>
        </w:rPr>
        <w:t xml:space="preserve">. Minēts, ka </w:t>
      </w:r>
      <w:r w:rsidR="00320D71" w:rsidRPr="00320D71">
        <w:rPr>
          <w:rFonts w:ascii="Times New Roman" w:hAnsi="Times New Roman" w:cs="Times New Roman"/>
          <w:sz w:val="24"/>
          <w:szCs w:val="24"/>
          <w:lang w:val="lv-LV"/>
        </w:rPr>
        <w:t xml:space="preserve">mežsaimniecībā būtiskākie </w:t>
      </w:r>
      <w:r w:rsidR="00D90AA9">
        <w:rPr>
          <w:rFonts w:ascii="Times New Roman" w:hAnsi="Times New Roman" w:cs="Times New Roman"/>
          <w:sz w:val="24"/>
          <w:szCs w:val="24"/>
          <w:lang w:val="lv-LV"/>
        </w:rPr>
        <w:t xml:space="preserve">riski </w:t>
      </w:r>
      <w:r w:rsidR="00320D71" w:rsidRPr="00320D71">
        <w:rPr>
          <w:rFonts w:ascii="Times New Roman" w:hAnsi="Times New Roman" w:cs="Times New Roman"/>
          <w:sz w:val="24"/>
          <w:szCs w:val="24"/>
          <w:lang w:val="lv-LV"/>
        </w:rPr>
        <w:t xml:space="preserve">ir koku slimību un kaitēkļu izplatība, vētras un ziemas sasaluma trūkums, kas apgrūtina mežizstrādi. </w:t>
      </w:r>
      <w:r w:rsidR="00D90AA9">
        <w:rPr>
          <w:rFonts w:ascii="Times New Roman" w:hAnsi="Times New Roman" w:cs="Times New Roman"/>
          <w:sz w:val="24"/>
          <w:szCs w:val="24"/>
          <w:lang w:val="lv-LV"/>
        </w:rPr>
        <w:t>Šiem r</w:t>
      </w:r>
      <w:r w:rsidR="00320D71" w:rsidRPr="00320D71">
        <w:rPr>
          <w:rFonts w:ascii="Times New Roman" w:hAnsi="Times New Roman" w:cs="Times New Roman"/>
          <w:sz w:val="24"/>
          <w:szCs w:val="24"/>
          <w:lang w:val="lv-LV"/>
        </w:rPr>
        <w:t>iskiem ir galvenokārt ekonomiskā ietekme</w:t>
      </w:r>
      <w:r w:rsidR="00D90AA9">
        <w:rPr>
          <w:rFonts w:ascii="Times New Roman" w:hAnsi="Times New Roman" w:cs="Times New Roman"/>
          <w:sz w:val="24"/>
          <w:szCs w:val="24"/>
          <w:lang w:val="lv-LV"/>
        </w:rPr>
        <w:t>, bet sociālā ietekme ir pastarpināta</w:t>
      </w:r>
      <w:r w:rsidR="00320D71">
        <w:rPr>
          <w:rFonts w:ascii="Times New Roman" w:hAnsi="Times New Roman" w:cs="Times New Roman"/>
          <w:sz w:val="24"/>
          <w:szCs w:val="24"/>
          <w:lang w:val="lv-LV"/>
        </w:rPr>
        <w:t>. Dokumentā minēts, ka</w:t>
      </w:r>
      <w:r w:rsidR="00320D71" w:rsidRPr="00320D71">
        <w:rPr>
          <w:rFonts w:ascii="Times New Roman" w:hAnsi="Times New Roman" w:cs="Times New Roman"/>
          <w:sz w:val="24"/>
          <w:szCs w:val="24"/>
          <w:lang w:val="lv-LV"/>
        </w:rPr>
        <w:t xml:space="preserve"> vētru radītie tiešie zaudējumi meža īpašniekiem pēdējā desmitgadē bijuši ap 164 milj. </w:t>
      </w:r>
      <w:proofErr w:type="spellStart"/>
      <w:r w:rsidR="00320D71" w:rsidRPr="00320D71">
        <w:rPr>
          <w:rFonts w:ascii="Times New Roman" w:hAnsi="Times New Roman" w:cs="Times New Roman"/>
          <w:sz w:val="24"/>
          <w:szCs w:val="24"/>
          <w:lang w:val="lv-LV"/>
        </w:rPr>
        <w:t>euro</w:t>
      </w:r>
      <w:proofErr w:type="spellEnd"/>
      <w:r w:rsidR="00320D71" w:rsidRPr="00320D71">
        <w:rPr>
          <w:rFonts w:ascii="Times New Roman" w:hAnsi="Times New Roman" w:cs="Times New Roman"/>
          <w:sz w:val="24"/>
          <w:szCs w:val="24"/>
          <w:lang w:val="lv-LV"/>
        </w:rPr>
        <w:t xml:space="preserve">, savukārt </w:t>
      </w:r>
      <w:proofErr w:type="spellStart"/>
      <w:r w:rsidR="00320D71" w:rsidRPr="00320D71">
        <w:rPr>
          <w:rFonts w:ascii="Times New Roman" w:hAnsi="Times New Roman" w:cs="Times New Roman"/>
          <w:sz w:val="24"/>
          <w:szCs w:val="24"/>
          <w:lang w:val="lv-LV"/>
        </w:rPr>
        <w:t>dendrofāgo</w:t>
      </w:r>
      <w:proofErr w:type="spellEnd"/>
      <w:r w:rsidR="00320D71" w:rsidRPr="00320D71">
        <w:rPr>
          <w:rFonts w:ascii="Times New Roman" w:hAnsi="Times New Roman" w:cs="Times New Roman"/>
          <w:sz w:val="24"/>
          <w:szCs w:val="24"/>
          <w:lang w:val="lv-LV"/>
        </w:rPr>
        <w:t xml:space="preserve"> kukaiņu radītie - ap 36 miljoniem </w:t>
      </w:r>
      <w:proofErr w:type="spellStart"/>
      <w:r w:rsidR="00320D71" w:rsidRPr="00320D71">
        <w:rPr>
          <w:rFonts w:ascii="Times New Roman" w:hAnsi="Times New Roman" w:cs="Times New Roman"/>
          <w:sz w:val="24"/>
          <w:szCs w:val="24"/>
          <w:lang w:val="lv-LV"/>
        </w:rPr>
        <w:t>euro</w:t>
      </w:r>
      <w:proofErr w:type="spellEnd"/>
      <w:r w:rsidR="00320D71" w:rsidRPr="00320D71">
        <w:rPr>
          <w:rFonts w:ascii="Times New Roman" w:hAnsi="Times New Roman" w:cs="Times New Roman"/>
          <w:sz w:val="24"/>
          <w:szCs w:val="24"/>
          <w:lang w:val="lv-LV"/>
        </w:rPr>
        <w:t>.</w:t>
      </w:r>
    </w:p>
    <w:p w14:paraId="5059C428" w14:textId="5F81A690" w:rsidR="001D27F5" w:rsidRPr="00951A14" w:rsidRDefault="001D27F5" w:rsidP="00161D17">
      <w:pPr>
        <w:spacing w:after="216"/>
        <w:jc w:val="both"/>
        <w:rPr>
          <w:rFonts w:ascii="Times New Roman" w:hAnsi="Times New Roman" w:cs="Times New Roman"/>
          <w:sz w:val="24"/>
          <w:szCs w:val="24"/>
          <w:lang w:val="lv-LV"/>
        </w:rPr>
      </w:pPr>
      <w:r w:rsidRPr="00951A14">
        <w:rPr>
          <w:rFonts w:ascii="Times New Roman" w:hAnsi="Times New Roman" w:cs="Times New Roman"/>
          <w:b/>
          <w:bCs/>
          <w:sz w:val="24"/>
          <w:szCs w:val="24"/>
          <w:lang w:val="lv-LV"/>
        </w:rPr>
        <w:t>Likumprojekts “</w:t>
      </w:r>
      <w:r w:rsidR="5103EC61" w:rsidRPr="58F1976B">
        <w:rPr>
          <w:rFonts w:ascii="Times New Roman" w:hAnsi="Times New Roman" w:cs="Times New Roman"/>
          <w:b/>
          <w:bCs/>
          <w:sz w:val="24"/>
          <w:szCs w:val="24"/>
          <w:lang w:val="lv-LV"/>
        </w:rPr>
        <w:t>Ekonomiskās ilgtspējas</w:t>
      </w:r>
      <w:r w:rsidRPr="00951A14">
        <w:rPr>
          <w:rFonts w:ascii="Times New Roman" w:hAnsi="Times New Roman" w:cs="Times New Roman"/>
          <w:b/>
          <w:bCs/>
          <w:sz w:val="24"/>
          <w:szCs w:val="24"/>
          <w:lang w:val="lv-LV"/>
        </w:rPr>
        <w:t xml:space="preserve"> likums”</w:t>
      </w:r>
      <w:r w:rsidRPr="00951A14">
        <w:rPr>
          <w:rFonts w:ascii="Times New Roman" w:hAnsi="Times New Roman" w:cs="Times New Roman"/>
          <w:sz w:val="24"/>
          <w:szCs w:val="24"/>
          <w:lang w:val="lv-LV"/>
        </w:rPr>
        <w:t xml:space="preserve">, kas iesniegts Saeimā veidos tiesisko pamatu Latvijas virzībai uz </w:t>
      </w:r>
      <w:proofErr w:type="spellStart"/>
      <w:r w:rsidRPr="00951A14">
        <w:rPr>
          <w:rFonts w:ascii="Times New Roman" w:hAnsi="Times New Roman" w:cs="Times New Roman"/>
          <w:sz w:val="24"/>
          <w:szCs w:val="24"/>
          <w:lang w:val="lv-LV"/>
        </w:rPr>
        <w:t>klimatneitralitāti</w:t>
      </w:r>
      <w:proofErr w:type="spellEnd"/>
      <w:r w:rsidRPr="00951A14">
        <w:rPr>
          <w:rFonts w:ascii="Times New Roman" w:hAnsi="Times New Roman" w:cs="Times New Roman"/>
          <w:sz w:val="24"/>
          <w:szCs w:val="24"/>
          <w:lang w:val="lv-LV"/>
        </w:rPr>
        <w:t xml:space="preserve"> un </w:t>
      </w:r>
      <w:proofErr w:type="spellStart"/>
      <w:r w:rsidRPr="00951A14">
        <w:rPr>
          <w:rFonts w:ascii="Times New Roman" w:hAnsi="Times New Roman" w:cs="Times New Roman"/>
          <w:sz w:val="24"/>
          <w:szCs w:val="24"/>
          <w:lang w:val="lv-LV"/>
        </w:rPr>
        <w:t>klimatnoturību</w:t>
      </w:r>
      <w:proofErr w:type="spellEnd"/>
      <w:r w:rsidRPr="00951A14">
        <w:rPr>
          <w:rFonts w:ascii="Times New Roman" w:hAnsi="Times New Roman" w:cs="Times New Roman"/>
          <w:sz w:val="24"/>
          <w:szCs w:val="24"/>
          <w:lang w:val="lv-LV"/>
        </w:rPr>
        <w:t>. Likumprojekts ir pamatots ar Apvienoto Nāciju Organizācijas Vispārējās konvencijas par klimata pārmaiņām un tās Parīzes nolīguma saistībām un ar tā pieņemšanu nacionālajā līmenī tiks ieviestas vairākas Eiropas Komisijas “</w:t>
      </w:r>
      <w:proofErr w:type="spellStart"/>
      <w:r w:rsidRPr="00951A14">
        <w:rPr>
          <w:rFonts w:ascii="Times New Roman" w:hAnsi="Times New Roman" w:cs="Times New Roman"/>
          <w:sz w:val="24"/>
          <w:szCs w:val="24"/>
          <w:lang w:val="lv-LV"/>
        </w:rPr>
        <w:t>Fit</w:t>
      </w:r>
      <w:proofErr w:type="spellEnd"/>
      <w:r w:rsidRPr="00951A14">
        <w:rPr>
          <w:rFonts w:ascii="Times New Roman" w:hAnsi="Times New Roman" w:cs="Times New Roman"/>
          <w:sz w:val="24"/>
          <w:szCs w:val="24"/>
          <w:lang w:val="lv-LV"/>
        </w:rPr>
        <w:t xml:space="preserve"> </w:t>
      </w:r>
      <w:proofErr w:type="spellStart"/>
      <w:r w:rsidRPr="00951A14">
        <w:rPr>
          <w:rFonts w:ascii="Times New Roman" w:hAnsi="Times New Roman" w:cs="Times New Roman"/>
          <w:sz w:val="24"/>
          <w:szCs w:val="24"/>
          <w:lang w:val="lv-LV"/>
        </w:rPr>
        <w:t>for</w:t>
      </w:r>
      <w:proofErr w:type="spellEnd"/>
      <w:r w:rsidRPr="00951A14">
        <w:rPr>
          <w:rFonts w:ascii="Times New Roman" w:hAnsi="Times New Roman" w:cs="Times New Roman"/>
          <w:sz w:val="24"/>
          <w:szCs w:val="24"/>
          <w:lang w:val="lv-LV"/>
        </w:rPr>
        <w:t xml:space="preserve"> 55” tiesību normas. Latvija ir ratificējusi Parīzes nolīgumu, pieņemot likumu "Par Apvienoto Nāciju Organizācijas Vispārējās konvencijas par klimata pārmaiņām Parīzes nolīgumu".</w:t>
      </w:r>
    </w:p>
    <w:p w14:paraId="1EC70BA0" w14:textId="701F24A2" w:rsidR="001D27F5" w:rsidRPr="00951A14" w:rsidRDefault="001D27F5" w:rsidP="00161D17">
      <w:pPr>
        <w:spacing w:after="216"/>
        <w:jc w:val="both"/>
        <w:rPr>
          <w:rFonts w:ascii="Times New Roman" w:hAnsi="Times New Roman" w:cs="Times New Roman"/>
          <w:sz w:val="24"/>
          <w:szCs w:val="24"/>
          <w:lang w:val="lv-LV"/>
        </w:rPr>
      </w:pPr>
      <w:r w:rsidRPr="00951A14">
        <w:rPr>
          <w:rFonts w:ascii="Times New Roman" w:hAnsi="Times New Roman" w:cs="Times New Roman"/>
          <w:b/>
          <w:bCs/>
          <w:sz w:val="24"/>
          <w:szCs w:val="24"/>
          <w:lang w:val="lv-LV"/>
        </w:rPr>
        <w:t>Meža likums</w:t>
      </w:r>
      <w:r w:rsidRPr="00951A14">
        <w:rPr>
          <w:rFonts w:ascii="Times New Roman" w:hAnsi="Times New Roman" w:cs="Times New Roman"/>
          <w:sz w:val="24"/>
          <w:szCs w:val="24"/>
          <w:lang w:val="lv-LV"/>
        </w:rPr>
        <w:t xml:space="preserve"> (2000) veido tiesisko pamatu mežsaimniecībai Latvijā. Likums cita starpā nosaka par pienākumu meža īpašniekam vai </w:t>
      </w:r>
      <w:proofErr w:type="spellStart"/>
      <w:r w:rsidRPr="00951A14">
        <w:rPr>
          <w:rFonts w:ascii="Times New Roman" w:hAnsi="Times New Roman" w:cs="Times New Roman"/>
          <w:sz w:val="24"/>
          <w:szCs w:val="24"/>
          <w:lang w:val="lv-LV"/>
        </w:rPr>
        <w:t>apsaimniekotājam</w:t>
      </w:r>
      <w:proofErr w:type="spellEnd"/>
      <w:r w:rsidR="004A4C57">
        <w:rPr>
          <w:rFonts w:ascii="Times New Roman" w:hAnsi="Times New Roman" w:cs="Times New Roman"/>
          <w:sz w:val="24"/>
          <w:szCs w:val="24"/>
          <w:lang w:val="lv-LV"/>
        </w:rPr>
        <w:t>,</w:t>
      </w:r>
      <w:r w:rsidRPr="00951A14">
        <w:rPr>
          <w:rFonts w:ascii="Times New Roman" w:hAnsi="Times New Roman" w:cs="Times New Roman"/>
          <w:sz w:val="24"/>
          <w:szCs w:val="24"/>
          <w:lang w:val="lv-LV"/>
        </w:rPr>
        <w:t xml:space="preserve"> saimniekot veidā, kas “veicinātu meža noturību un pielāgošanos klimata pārmaiņām” (35. pants, 2. daļa).</w:t>
      </w:r>
    </w:p>
    <w:p w14:paraId="52058C72" w14:textId="653EBC14" w:rsidR="00920531" w:rsidRPr="00951A14" w:rsidRDefault="00920531" w:rsidP="00161D17">
      <w:pPr>
        <w:spacing w:after="216"/>
        <w:jc w:val="both"/>
        <w:rPr>
          <w:rFonts w:ascii="Times New Roman" w:hAnsi="Times New Roman" w:cs="Times New Roman"/>
          <w:sz w:val="24"/>
          <w:szCs w:val="24"/>
          <w:lang w:val="lv-LV"/>
        </w:rPr>
      </w:pPr>
      <w:r w:rsidRPr="00951A14">
        <w:rPr>
          <w:rFonts w:ascii="Times New Roman" w:hAnsi="Times New Roman" w:cs="Times New Roman"/>
          <w:b/>
          <w:bCs/>
          <w:sz w:val="24"/>
          <w:szCs w:val="24"/>
          <w:lang w:val="lv-LV"/>
        </w:rPr>
        <w:t>Meža un saistīto nozaru attīstības pamatnostādnes 2025.-2032.</w:t>
      </w:r>
      <w:r w:rsidRPr="00951A14">
        <w:rPr>
          <w:rFonts w:ascii="Times New Roman" w:hAnsi="Times New Roman" w:cs="Times New Roman"/>
          <w:sz w:val="24"/>
          <w:szCs w:val="24"/>
          <w:lang w:val="lv-LV"/>
        </w:rPr>
        <w:t xml:space="preserve"> </w:t>
      </w:r>
      <w:r w:rsidRPr="00951A14">
        <w:rPr>
          <w:rFonts w:ascii="Times New Roman" w:hAnsi="Times New Roman" w:cs="Times New Roman"/>
          <w:b/>
          <w:bCs/>
          <w:sz w:val="24"/>
          <w:szCs w:val="24"/>
          <w:lang w:val="lv-LV"/>
        </w:rPr>
        <w:t>gadam</w:t>
      </w:r>
      <w:r w:rsidRPr="00951A14">
        <w:rPr>
          <w:rFonts w:ascii="Times New Roman" w:hAnsi="Times New Roman" w:cs="Times New Roman"/>
          <w:sz w:val="24"/>
          <w:szCs w:val="24"/>
          <w:lang w:val="lv-LV"/>
        </w:rPr>
        <w:t xml:space="preserve"> ir nozares attīstības plānošanas dokuments, kas tiek izstrādāts Zemkopības ministrijā (ZM) sadarbībā ar meža nozares interešu grupu pārstāvjiem. Tas būs turpinājums </w:t>
      </w:r>
      <w:r w:rsidRPr="00951A14">
        <w:rPr>
          <w:rFonts w:ascii="Times New Roman" w:hAnsi="Times New Roman" w:cs="Times New Roman"/>
          <w:b/>
          <w:bCs/>
          <w:sz w:val="24"/>
          <w:szCs w:val="24"/>
          <w:lang w:val="lv-LV"/>
        </w:rPr>
        <w:t>Meža un saistīto nozaru attīstības pamatnostādnēm 2015. – 2020.gadam</w:t>
      </w:r>
      <w:r w:rsidRPr="00951A14">
        <w:rPr>
          <w:rFonts w:ascii="Times New Roman" w:hAnsi="Times New Roman" w:cs="Times New Roman"/>
          <w:sz w:val="24"/>
          <w:szCs w:val="24"/>
          <w:lang w:val="lv-LV"/>
        </w:rPr>
        <w:t xml:space="preserve">, kas identificēja mežsaimniecības jomā nozīmīgākos  klimata  riskus  un  sniedza  priekšlikumi  risku ietekmes mazināšanai. </w:t>
      </w:r>
    </w:p>
    <w:p w14:paraId="5515AB7A" w14:textId="77777777" w:rsidR="001D27F5" w:rsidRPr="00951A14" w:rsidRDefault="001D27F5" w:rsidP="00161D17">
      <w:pPr>
        <w:spacing w:after="216"/>
        <w:jc w:val="both"/>
        <w:rPr>
          <w:rFonts w:ascii="Times New Roman" w:hAnsi="Times New Roman" w:cs="Times New Roman"/>
          <w:sz w:val="24"/>
          <w:szCs w:val="24"/>
          <w:lang w:val="lv-LV"/>
        </w:rPr>
      </w:pPr>
      <w:r w:rsidRPr="00951A14">
        <w:rPr>
          <w:rFonts w:ascii="Times New Roman" w:hAnsi="Times New Roman" w:cs="Times New Roman"/>
          <w:b/>
          <w:bCs/>
          <w:sz w:val="24"/>
          <w:szCs w:val="24"/>
          <w:lang w:val="lv-LV"/>
        </w:rPr>
        <w:lastRenderedPageBreak/>
        <w:t>Ministru kabineta 2013.gada 7.maija noteikumi Nr.248 “</w:t>
      </w:r>
      <w:r w:rsidRPr="00951A14">
        <w:rPr>
          <w:rFonts w:ascii="Times New Roman" w:hAnsi="Times New Roman" w:cs="Times New Roman"/>
          <w:sz w:val="24"/>
          <w:szCs w:val="24"/>
          <w:lang w:val="lv-LV"/>
        </w:rPr>
        <w:t>Meža ilgtspējīgas apsaimniekošanas novērtēšanas kārtība” nosaka meža ilgtspējīgas apsaimniekošanas novērtēšanas kārtību, ievērojot Paneiropas meža ilgtspējīgas apsaimniekošanas kritērijus un indikatorus, kā arī meža ilgtspējīgas apsaimniekošanas novērtējuma sagatavošanu.</w:t>
      </w:r>
    </w:p>
    <w:p w14:paraId="451DC045" w14:textId="3B60438F" w:rsidR="001D27F5" w:rsidRPr="00951A14" w:rsidRDefault="001D27F5" w:rsidP="00161D17">
      <w:pPr>
        <w:jc w:val="both"/>
        <w:rPr>
          <w:rFonts w:ascii="Times New Roman" w:hAnsi="Times New Roman" w:cs="Times New Roman"/>
          <w:lang w:val="lv-LV"/>
        </w:rPr>
      </w:pPr>
      <w:r w:rsidRPr="00951A14">
        <w:rPr>
          <w:rFonts w:ascii="Times New Roman" w:hAnsi="Times New Roman" w:cs="Times New Roman"/>
          <w:b/>
          <w:bCs/>
          <w:sz w:val="24"/>
          <w:szCs w:val="24"/>
          <w:lang w:val="lv-LV"/>
        </w:rPr>
        <w:t>Ministru kabineta 2022. gada 25. oktobra noteikumi Nr. 675</w:t>
      </w:r>
      <w:r w:rsidRPr="00951A14">
        <w:rPr>
          <w:rFonts w:ascii="Times New Roman" w:hAnsi="Times New Roman" w:cs="Times New Roman"/>
          <w:sz w:val="24"/>
          <w:szCs w:val="24"/>
          <w:lang w:val="lv-LV"/>
        </w:rPr>
        <w:t xml:space="preserve"> “Siltumnīcefekta gāzu inventarizācijas sistēmas, prognožu sistēmas un sistēmas ziņošanai par pielāgošanos klimata pārmaiņām izveidošanas un uzturēšanas kārtība” nosaka kārtību, kādā tiek izveidota un uzturēta siltumnīcefekta gāzu inventarizācijas sagatavošanas nacionālā sistēma, siltumnīcefekta gāzu prognožu sagatavošanas nacionālā sistēma un nacionālā sistēma ziņošanai par pielāgošanos klimata pārmaiņām.</w:t>
      </w:r>
    </w:p>
    <w:p w14:paraId="1B686B96" w14:textId="41EC6D84" w:rsidR="00E97308" w:rsidRPr="00951A14" w:rsidRDefault="00E22EB8" w:rsidP="00E22EB8">
      <w:pPr>
        <w:pStyle w:val="Heading2"/>
      </w:pPr>
      <w:bookmarkStart w:id="22" w:name="_Toc200986494"/>
      <w:r>
        <w:t xml:space="preserve">2.2. </w:t>
      </w:r>
      <w:r w:rsidR="00E31F4A">
        <w:t>Novērotās klimata izmaiņas</w:t>
      </w:r>
      <w:r w:rsidR="00485954">
        <w:t xml:space="preserve"> globālā un reģionālā līmenī</w:t>
      </w:r>
      <w:bookmarkEnd w:id="22"/>
    </w:p>
    <w:p w14:paraId="1B686B97" w14:textId="79727F30" w:rsidR="00E97308" w:rsidRPr="00951A14" w:rsidRDefault="00161D17">
      <w:pPr>
        <w:jc w:val="both"/>
        <w:rPr>
          <w:rFonts w:ascii="Times New Roman" w:eastAsia="Arial" w:hAnsi="Times New Roman" w:cs="Times New Roman"/>
          <w:color w:val="000000"/>
          <w:sz w:val="24"/>
          <w:szCs w:val="24"/>
          <w:lang w:val="lv-LV"/>
        </w:rPr>
      </w:pPr>
      <w:r w:rsidRPr="00951A14">
        <w:rPr>
          <w:rFonts w:ascii="Times New Roman" w:eastAsia="Arial" w:hAnsi="Times New Roman" w:cs="Times New Roman"/>
          <w:color w:val="000000"/>
          <w:sz w:val="24"/>
          <w:szCs w:val="24"/>
          <w:lang w:val="lv-LV"/>
        </w:rPr>
        <w:t xml:space="preserve">Noskaidrots, ka </w:t>
      </w:r>
      <w:r w:rsidR="00E31F4A" w:rsidRPr="00951A14">
        <w:rPr>
          <w:rFonts w:ascii="Times New Roman" w:eastAsia="Arial" w:hAnsi="Times New Roman" w:cs="Times New Roman"/>
          <w:color w:val="000000"/>
          <w:sz w:val="24"/>
          <w:szCs w:val="24"/>
          <w:lang w:val="lv-LV"/>
        </w:rPr>
        <w:t>2011.-2020. g.</w:t>
      </w:r>
      <w:r w:rsidR="00D77942" w:rsidRPr="00951A14">
        <w:rPr>
          <w:rFonts w:ascii="Times New Roman" w:eastAsia="Arial" w:hAnsi="Times New Roman" w:cs="Times New Roman"/>
          <w:color w:val="000000"/>
          <w:sz w:val="24"/>
          <w:szCs w:val="24"/>
          <w:lang w:val="lv-LV"/>
        </w:rPr>
        <w:t xml:space="preserve"> </w:t>
      </w:r>
      <w:r w:rsidR="00E31F4A" w:rsidRPr="00951A14">
        <w:rPr>
          <w:rFonts w:ascii="Times New Roman" w:eastAsia="Arial" w:hAnsi="Times New Roman" w:cs="Times New Roman"/>
          <w:color w:val="000000"/>
          <w:sz w:val="24"/>
          <w:szCs w:val="24"/>
          <w:lang w:val="lv-LV"/>
        </w:rPr>
        <w:t xml:space="preserve">periodā pasaulē sauszemes virsmas temperatūra pārsniedza 1850.–1900. g. temperatūru par 1,1°C </w:t>
      </w:r>
      <w:r w:rsidR="00DC43EA" w:rsidRPr="00951A14">
        <w:rPr>
          <w:rFonts w:ascii="Times New Roman" w:eastAsia="Arial" w:hAnsi="Times New Roman" w:cs="Times New Roman"/>
          <w:color w:val="000000"/>
          <w:sz w:val="24"/>
          <w:szCs w:val="24"/>
          <w:lang w:val="lv-LV"/>
        </w:rPr>
        <w:t>(2. att</w:t>
      </w:r>
      <w:r w:rsidR="00B16BA5">
        <w:rPr>
          <w:rFonts w:ascii="Times New Roman" w:eastAsia="Arial" w:hAnsi="Times New Roman" w:cs="Times New Roman"/>
          <w:color w:val="000000"/>
          <w:sz w:val="24"/>
          <w:szCs w:val="24"/>
          <w:lang w:val="lv-LV"/>
        </w:rPr>
        <w:t>ēls</w:t>
      </w:r>
      <w:r w:rsidR="00DC43EA" w:rsidRPr="00951A14">
        <w:rPr>
          <w:rFonts w:ascii="Times New Roman" w:eastAsia="Arial" w:hAnsi="Times New Roman" w:cs="Times New Roman"/>
          <w:color w:val="000000"/>
          <w:sz w:val="24"/>
          <w:szCs w:val="24"/>
          <w:lang w:val="lv-LV"/>
        </w:rPr>
        <w:t xml:space="preserve">) </w:t>
      </w:r>
      <w:r w:rsidR="00E31F4A" w:rsidRPr="00951A14">
        <w:rPr>
          <w:rFonts w:ascii="Times New Roman" w:eastAsia="Arial" w:hAnsi="Times New Roman" w:cs="Times New Roman"/>
          <w:color w:val="000000"/>
          <w:sz w:val="24"/>
          <w:szCs w:val="24"/>
          <w:lang w:val="lv-LV"/>
        </w:rPr>
        <w:t xml:space="preserve">(IPCC, 2023). Globālās siltumnīcefekta gāzu emisijas turpina pieaugt; vēsturiskās un pašreizējās emisijas ir radušās neilgtspējīgu enerģijas izmantošanas, zemes izmantošanas un zemes izmantošanas maiņas, dzīvesveida un patēriņa un ražošanas modeļu dēļ (Malik </w:t>
      </w:r>
      <w:proofErr w:type="spellStart"/>
      <w:r w:rsidR="00E31F4A" w:rsidRPr="00951A14">
        <w:rPr>
          <w:rFonts w:ascii="Times New Roman" w:eastAsia="Arial" w:hAnsi="Times New Roman" w:cs="Times New Roman"/>
          <w:color w:val="000000"/>
          <w:sz w:val="24"/>
          <w:szCs w:val="24"/>
          <w:lang w:val="lv-LV"/>
        </w:rPr>
        <w:t>et</w:t>
      </w:r>
      <w:proofErr w:type="spellEnd"/>
      <w:r w:rsidR="00E31F4A" w:rsidRPr="00951A14">
        <w:rPr>
          <w:rFonts w:ascii="Times New Roman" w:eastAsia="Arial" w:hAnsi="Times New Roman" w:cs="Times New Roman"/>
          <w:color w:val="000000"/>
          <w:sz w:val="24"/>
          <w:szCs w:val="24"/>
          <w:lang w:val="lv-LV"/>
        </w:rPr>
        <w:t xml:space="preserve"> </w:t>
      </w:r>
      <w:proofErr w:type="spellStart"/>
      <w:r w:rsidR="00E31F4A" w:rsidRPr="00951A14">
        <w:rPr>
          <w:rFonts w:ascii="Times New Roman" w:eastAsia="Arial" w:hAnsi="Times New Roman" w:cs="Times New Roman"/>
          <w:color w:val="000000"/>
          <w:sz w:val="24"/>
          <w:szCs w:val="24"/>
          <w:lang w:val="lv-LV"/>
        </w:rPr>
        <w:t>al</w:t>
      </w:r>
      <w:proofErr w:type="spellEnd"/>
      <w:r w:rsidR="00E31F4A" w:rsidRPr="00951A14">
        <w:rPr>
          <w:rFonts w:ascii="Times New Roman" w:eastAsia="Arial" w:hAnsi="Times New Roman" w:cs="Times New Roman"/>
          <w:color w:val="000000"/>
          <w:sz w:val="24"/>
          <w:szCs w:val="24"/>
          <w:lang w:val="lv-LV"/>
        </w:rPr>
        <w:t xml:space="preserve">., 2016; </w:t>
      </w:r>
      <w:proofErr w:type="spellStart"/>
      <w:r w:rsidR="00E31F4A" w:rsidRPr="00951A14">
        <w:rPr>
          <w:rFonts w:ascii="Times New Roman" w:eastAsia="Arial" w:hAnsi="Times New Roman" w:cs="Times New Roman"/>
          <w:color w:val="000000"/>
          <w:sz w:val="24"/>
          <w:szCs w:val="24"/>
          <w:lang w:val="lv-LV"/>
        </w:rPr>
        <w:t>Infante-Amate</w:t>
      </w:r>
      <w:proofErr w:type="spellEnd"/>
      <w:r w:rsidR="00E31F4A" w:rsidRPr="00951A14">
        <w:rPr>
          <w:rFonts w:ascii="Times New Roman" w:eastAsia="Arial" w:hAnsi="Times New Roman" w:cs="Times New Roman"/>
          <w:color w:val="000000"/>
          <w:sz w:val="24"/>
          <w:szCs w:val="24"/>
          <w:lang w:val="lv-LV"/>
        </w:rPr>
        <w:t xml:space="preserve"> </w:t>
      </w:r>
      <w:proofErr w:type="spellStart"/>
      <w:r w:rsidR="00E31F4A" w:rsidRPr="00951A14">
        <w:rPr>
          <w:rFonts w:ascii="Times New Roman" w:eastAsia="Arial" w:hAnsi="Times New Roman" w:cs="Times New Roman"/>
          <w:color w:val="000000"/>
          <w:sz w:val="24"/>
          <w:szCs w:val="24"/>
          <w:lang w:val="lv-LV"/>
        </w:rPr>
        <w:t>et</w:t>
      </w:r>
      <w:proofErr w:type="spellEnd"/>
      <w:r w:rsidR="00E31F4A" w:rsidRPr="00951A14">
        <w:rPr>
          <w:rFonts w:ascii="Times New Roman" w:eastAsia="Arial" w:hAnsi="Times New Roman" w:cs="Times New Roman"/>
          <w:color w:val="000000"/>
          <w:sz w:val="24"/>
          <w:szCs w:val="24"/>
          <w:lang w:val="lv-LV"/>
        </w:rPr>
        <w:t xml:space="preserve"> </w:t>
      </w:r>
      <w:proofErr w:type="spellStart"/>
      <w:r w:rsidR="00E31F4A" w:rsidRPr="00951A14">
        <w:rPr>
          <w:rFonts w:ascii="Times New Roman" w:eastAsia="Arial" w:hAnsi="Times New Roman" w:cs="Times New Roman"/>
          <w:color w:val="000000"/>
          <w:sz w:val="24"/>
          <w:szCs w:val="24"/>
          <w:lang w:val="lv-LV"/>
        </w:rPr>
        <w:t>al</w:t>
      </w:r>
      <w:proofErr w:type="spellEnd"/>
      <w:r w:rsidR="00E31F4A" w:rsidRPr="00951A14">
        <w:rPr>
          <w:rFonts w:ascii="Times New Roman" w:eastAsia="Arial" w:hAnsi="Times New Roman" w:cs="Times New Roman"/>
          <w:color w:val="000000"/>
          <w:sz w:val="24"/>
          <w:szCs w:val="24"/>
          <w:lang w:val="lv-LV"/>
        </w:rPr>
        <w:t xml:space="preserve">., 2024). </w:t>
      </w:r>
      <w:r w:rsidR="00AA3B24" w:rsidRPr="00951A14">
        <w:rPr>
          <w:rFonts w:ascii="Times New Roman" w:eastAsia="Arial" w:hAnsi="Times New Roman" w:cs="Times New Roman"/>
          <w:color w:val="000000"/>
          <w:sz w:val="24"/>
          <w:szCs w:val="24"/>
          <w:lang w:val="lv-LV"/>
        </w:rPr>
        <w:t>Atsevišķi izdalāma tendence klimatisko procesu nenoteiktības pieaugumam un ekstremālo laikapstākļu riskam (</w:t>
      </w:r>
      <w:r w:rsidR="00AA3B24" w:rsidRPr="00951A14">
        <w:rPr>
          <w:rFonts w:ascii="Times New Roman" w:eastAsia="Arial" w:hAnsi="Times New Roman" w:cs="Times New Roman"/>
          <w:sz w:val="24"/>
          <w:szCs w:val="24"/>
          <w:lang w:val="lv-LV"/>
        </w:rPr>
        <w:t xml:space="preserve">FAO, 2019, </w:t>
      </w:r>
      <w:proofErr w:type="spellStart"/>
      <w:r w:rsidR="00AA3B24" w:rsidRPr="00951A14">
        <w:rPr>
          <w:rFonts w:ascii="Times New Roman" w:eastAsia="Arial" w:hAnsi="Times New Roman" w:cs="Times New Roman"/>
          <w:color w:val="000000"/>
          <w:sz w:val="24"/>
          <w:szCs w:val="24"/>
          <w:lang w:val="lv-LV"/>
        </w:rPr>
        <w:t>Dawkins</w:t>
      </w:r>
      <w:proofErr w:type="spellEnd"/>
      <w:r w:rsidR="00AA3B24" w:rsidRPr="00951A14">
        <w:rPr>
          <w:rFonts w:ascii="Times New Roman" w:eastAsia="Arial" w:hAnsi="Times New Roman" w:cs="Times New Roman"/>
          <w:color w:val="000000"/>
          <w:sz w:val="24"/>
          <w:szCs w:val="24"/>
          <w:lang w:val="lv-LV"/>
        </w:rPr>
        <w:t xml:space="preserve"> </w:t>
      </w:r>
      <w:proofErr w:type="spellStart"/>
      <w:r w:rsidR="00AA3B24" w:rsidRPr="00951A14">
        <w:rPr>
          <w:rFonts w:ascii="Times New Roman" w:eastAsia="Arial" w:hAnsi="Times New Roman" w:cs="Times New Roman"/>
          <w:color w:val="000000"/>
          <w:sz w:val="24"/>
          <w:szCs w:val="24"/>
          <w:lang w:val="lv-LV"/>
        </w:rPr>
        <w:t>et</w:t>
      </w:r>
      <w:proofErr w:type="spellEnd"/>
      <w:r w:rsidR="00AA3B24" w:rsidRPr="00951A14">
        <w:rPr>
          <w:rFonts w:ascii="Times New Roman" w:eastAsia="Arial" w:hAnsi="Times New Roman" w:cs="Times New Roman"/>
          <w:color w:val="000000"/>
          <w:sz w:val="24"/>
          <w:szCs w:val="24"/>
          <w:lang w:val="lv-LV"/>
        </w:rPr>
        <w:t xml:space="preserve"> </w:t>
      </w:r>
      <w:proofErr w:type="spellStart"/>
      <w:r w:rsidR="00AA3B24" w:rsidRPr="00951A14">
        <w:rPr>
          <w:rFonts w:ascii="Times New Roman" w:eastAsia="Arial" w:hAnsi="Times New Roman" w:cs="Times New Roman"/>
          <w:color w:val="000000"/>
          <w:sz w:val="24"/>
          <w:szCs w:val="24"/>
          <w:lang w:val="lv-LV"/>
        </w:rPr>
        <w:t>al</w:t>
      </w:r>
      <w:proofErr w:type="spellEnd"/>
      <w:r w:rsidR="00AA3B24" w:rsidRPr="00951A14">
        <w:rPr>
          <w:rFonts w:ascii="Times New Roman" w:eastAsia="Arial" w:hAnsi="Times New Roman" w:cs="Times New Roman"/>
          <w:color w:val="000000"/>
          <w:sz w:val="24"/>
          <w:szCs w:val="24"/>
          <w:lang w:val="lv-LV"/>
        </w:rPr>
        <w:t>., 2023).</w:t>
      </w:r>
      <w:r w:rsidR="00E31F4A" w:rsidRPr="00951A14">
        <w:rPr>
          <w:rFonts w:ascii="Times New Roman" w:eastAsia="Arial" w:hAnsi="Times New Roman" w:cs="Times New Roman"/>
          <w:color w:val="000000"/>
          <w:sz w:val="24"/>
          <w:szCs w:val="24"/>
          <w:lang w:val="lv-LV"/>
        </w:rPr>
        <w:t xml:space="preserve"> </w:t>
      </w:r>
    </w:p>
    <w:p w14:paraId="75CED5EC" w14:textId="77777777" w:rsidR="00B46785" w:rsidRDefault="00DC43EA" w:rsidP="004A4C57">
      <w:pPr>
        <w:keepNext/>
        <w:jc w:val="center"/>
      </w:pPr>
      <w:r w:rsidRPr="00951A14">
        <w:rPr>
          <w:rFonts w:ascii="Times New Roman" w:hAnsi="Times New Roman" w:cs="Times New Roman"/>
          <w:noProof/>
          <w:color w:val="000000"/>
          <w:sz w:val="24"/>
          <w:szCs w:val="24"/>
          <w:lang w:val="lv-LV"/>
        </w:rPr>
        <w:drawing>
          <wp:inline distT="0" distB="0" distL="0" distR="0" wp14:anchorId="6CA2E690" wp14:editId="62FA2307">
            <wp:extent cx="4484536" cy="3519117"/>
            <wp:effectExtent l="0" t="0" r="0" b="0"/>
            <wp:docPr id="3372168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216862" name=""/>
                    <pic:cNvPicPr/>
                  </pic:nvPicPr>
                  <pic:blipFill>
                    <a:blip r:embed="rId11"/>
                    <a:stretch>
                      <a:fillRect/>
                    </a:stretch>
                  </pic:blipFill>
                  <pic:spPr>
                    <a:xfrm>
                      <a:off x="0" y="0"/>
                      <a:ext cx="4515641" cy="3543526"/>
                    </a:xfrm>
                    <a:prstGeom prst="rect">
                      <a:avLst/>
                    </a:prstGeom>
                  </pic:spPr>
                </pic:pic>
              </a:graphicData>
            </a:graphic>
          </wp:inline>
        </w:drawing>
      </w:r>
    </w:p>
    <w:p w14:paraId="27BF58C4" w14:textId="185F4032" w:rsidR="00B43998" w:rsidRPr="00B16BA5" w:rsidRDefault="00C75623" w:rsidP="00B16BA5">
      <w:pPr>
        <w:pStyle w:val="Caption"/>
      </w:pPr>
      <w:fldSimple w:instr=" SEQ attēls \* ARABIC ">
        <w:bookmarkStart w:id="23" w:name="_Toc204765127"/>
        <w:r w:rsidRPr="00B16BA5">
          <w:rPr>
            <w:noProof/>
          </w:rPr>
          <w:t>2</w:t>
        </w:r>
      </w:fldSimple>
      <w:r w:rsidR="00B46785" w:rsidRPr="00596DF8">
        <w:rPr>
          <w:lang w:val="lv-LV"/>
        </w:rPr>
        <w:t>. attēls - Vidējās gaisa temperatūras pieaugums pasaulē kopš 1850.-1900. g.</w:t>
      </w:r>
      <w:r w:rsidR="00B46785" w:rsidRPr="00B16BA5">
        <w:t xml:space="preserve"> (IPCC, 2023).</w:t>
      </w:r>
      <w:bookmarkEnd w:id="23"/>
    </w:p>
    <w:p w14:paraId="1B686B9A" w14:textId="71895E1C" w:rsidR="00E97308" w:rsidRPr="00951A14" w:rsidRDefault="00161D17">
      <w:pPr>
        <w:jc w:val="both"/>
        <w:rPr>
          <w:rFonts w:ascii="Times New Roman" w:hAnsi="Times New Roman" w:cs="Times New Roman"/>
          <w:sz w:val="24"/>
          <w:szCs w:val="24"/>
          <w:lang w:val="lv-LV"/>
        </w:rPr>
      </w:pPr>
      <w:r w:rsidRPr="00951A14">
        <w:rPr>
          <w:rFonts w:ascii="Times New Roman" w:eastAsia="Arial" w:hAnsi="Times New Roman" w:cs="Times New Roman"/>
          <w:sz w:val="24"/>
          <w:szCs w:val="24"/>
          <w:lang w:val="lv-LV"/>
        </w:rPr>
        <w:lastRenderedPageBreak/>
        <w:t>Jāuzsver, ka m</w:t>
      </w:r>
      <w:r w:rsidR="00E31F4A" w:rsidRPr="00951A14">
        <w:rPr>
          <w:rFonts w:ascii="Times New Roman" w:eastAsia="Arial" w:hAnsi="Times New Roman" w:cs="Times New Roman"/>
          <w:sz w:val="24"/>
          <w:szCs w:val="24"/>
          <w:lang w:val="lv-LV"/>
        </w:rPr>
        <w:t xml:space="preserve">eži ir būtisks oglekļa piesaistītājs - tie spēlē nozīmīgu lomu oglekļa dioksīda (CO₂) piesaistē, absorbējot aptuveni vienu trešdaļu no globālajām CO₂ emisijām gadā (Green &amp; </w:t>
      </w:r>
      <w:proofErr w:type="spellStart"/>
      <w:r w:rsidR="00E31F4A" w:rsidRPr="00951A14">
        <w:rPr>
          <w:rFonts w:ascii="Times New Roman" w:eastAsia="Arial" w:hAnsi="Times New Roman" w:cs="Times New Roman"/>
          <w:sz w:val="24"/>
          <w:szCs w:val="24"/>
          <w:lang w:val="lv-LV"/>
        </w:rPr>
        <w:t>Keenan</w:t>
      </w:r>
      <w:proofErr w:type="spellEnd"/>
      <w:r w:rsidR="00E31F4A" w:rsidRPr="00951A14">
        <w:rPr>
          <w:rFonts w:ascii="Times New Roman" w:eastAsia="Arial" w:hAnsi="Times New Roman" w:cs="Times New Roman"/>
          <w:sz w:val="24"/>
          <w:szCs w:val="24"/>
          <w:lang w:val="lv-LV"/>
        </w:rPr>
        <w:t>, 2022). Līdz ar to mežu aizsardzība un atjaunošana ir viens no efektīvākajiem dabiskajiem klimata risinājumiem. Mežu izciršana, degradācija un zemes izmantošanas izmaiņas ir</w:t>
      </w:r>
      <w:r w:rsidR="00D77942" w:rsidRPr="00951A14">
        <w:rPr>
          <w:rFonts w:ascii="Times New Roman" w:eastAsia="Arial" w:hAnsi="Times New Roman" w:cs="Times New Roman"/>
          <w:sz w:val="24"/>
          <w:szCs w:val="24"/>
          <w:lang w:val="lv-LV"/>
        </w:rPr>
        <w:t xml:space="preserve"> </w:t>
      </w:r>
      <w:r w:rsidR="00E31F4A" w:rsidRPr="00951A14">
        <w:rPr>
          <w:rFonts w:ascii="Times New Roman" w:eastAsia="Arial" w:hAnsi="Times New Roman" w:cs="Times New Roman"/>
          <w:sz w:val="24"/>
          <w:szCs w:val="24"/>
          <w:lang w:val="lv-LV"/>
        </w:rPr>
        <w:t>galven</w:t>
      </w:r>
      <w:r w:rsidR="00D77942" w:rsidRPr="00951A14">
        <w:rPr>
          <w:rFonts w:ascii="Times New Roman" w:eastAsia="Arial" w:hAnsi="Times New Roman" w:cs="Times New Roman"/>
          <w:sz w:val="24"/>
          <w:szCs w:val="24"/>
          <w:lang w:val="lv-LV"/>
        </w:rPr>
        <w:t xml:space="preserve">ie </w:t>
      </w:r>
      <w:r w:rsidR="00E31F4A" w:rsidRPr="00951A14">
        <w:rPr>
          <w:rFonts w:ascii="Times New Roman" w:eastAsia="Arial" w:hAnsi="Times New Roman" w:cs="Times New Roman"/>
          <w:sz w:val="24"/>
          <w:szCs w:val="24"/>
          <w:lang w:val="lv-LV"/>
        </w:rPr>
        <w:t xml:space="preserve">emisiju avoti (Kumar </w:t>
      </w:r>
      <w:proofErr w:type="spellStart"/>
      <w:r w:rsidR="00E31F4A" w:rsidRPr="00951A14">
        <w:rPr>
          <w:rFonts w:ascii="Times New Roman" w:eastAsia="Arial" w:hAnsi="Times New Roman" w:cs="Times New Roman"/>
          <w:sz w:val="24"/>
          <w:szCs w:val="24"/>
          <w:lang w:val="lv-LV"/>
        </w:rPr>
        <w:t>et</w:t>
      </w:r>
      <w:proofErr w:type="spellEnd"/>
      <w:r w:rsidR="00E31F4A" w:rsidRPr="00951A14">
        <w:rPr>
          <w:rFonts w:ascii="Times New Roman" w:eastAsia="Arial" w:hAnsi="Times New Roman" w:cs="Times New Roman"/>
          <w:sz w:val="24"/>
          <w:szCs w:val="24"/>
          <w:lang w:val="lv-LV"/>
        </w:rPr>
        <w:t xml:space="preserve"> </w:t>
      </w:r>
      <w:proofErr w:type="spellStart"/>
      <w:r w:rsidR="00E31F4A" w:rsidRPr="00951A14">
        <w:rPr>
          <w:rFonts w:ascii="Times New Roman" w:eastAsia="Arial" w:hAnsi="Times New Roman" w:cs="Times New Roman"/>
          <w:sz w:val="24"/>
          <w:szCs w:val="24"/>
          <w:lang w:val="lv-LV"/>
        </w:rPr>
        <w:t>al</w:t>
      </w:r>
      <w:proofErr w:type="spellEnd"/>
      <w:r w:rsidR="00E31F4A" w:rsidRPr="00951A14">
        <w:rPr>
          <w:rFonts w:ascii="Times New Roman" w:eastAsia="Arial" w:hAnsi="Times New Roman" w:cs="Times New Roman"/>
          <w:sz w:val="24"/>
          <w:szCs w:val="24"/>
          <w:lang w:val="lv-LV"/>
        </w:rPr>
        <w:t xml:space="preserve">., 2022). Ilgtspējīgas mežu apsaimniekošanas </w:t>
      </w:r>
      <w:r w:rsidR="00D77942" w:rsidRPr="00951A14">
        <w:rPr>
          <w:rFonts w:ascii="Times New Roman" w:eastAsia="Arial" w:hAnsi="Times New Roman" w:cs="Times New Roman"/>
          <w:sz w:val="24"/>
          <w:szCs w:val="24"/>
          <w:lang w:val="lv-LV"/>
        </w:rPr>
        <w:t>praktizēšana</w:t>
      </w:r>
      <w:r w:rsidR="00E31F4A" w:rsidRPr="00951A14">
        <w:rPr>
          <w:rFonts w:ascii="Times New Roman" w:eastAsia="Arial" w:hAnsi="Times New Roman" w:cs="Times New Roman"/>
          <w:sz w:val="24"/>
          <w:szCs w:val="24"/>
          <w:lang w:val="lv-LV"/>
        </w:rPr>
        <w:t xml:space="preserve"> un mežu izciršanas ierobežošana ir būtiski soļi klimata pārmaiņu seku mazināšanai. </w:t>
      </w:r>
      <w:r w:rsidR="00AC3B49" w:rsidRPr="00951A14">
        <w:rPr>
          <w:rFonts w:ascii="Times New Roman" w:eastAsia="Arial" w:hAnsi="Times New Roman" w:cs="Times New Roman"/>
          <w:sz w:val="24"/>
          <w:szCs w:val="24"/>
          <w:lang w:val="lv-LV"/>
        </w:rPr>
        <w:t>Tā kā dabiskie traucējumi meža ekosistēmās ir cieši saistīti ar mežaudžu produktivitāti (</w:t>
      </w:r>
      <w:r w:rsidR="00A73DD2" w:rsidRPr="00951A14">
        <w:rPr>
          <w:rFonts w:ascii="Times New Roman" w:eastAsia="Arial" w:hAnsi="Times New Roman" w:cs="Times New Roman"/>
          <w:sz w:val="24"/>
          <w:szCs w:val="24"/>
          <w:lang w:val="lv-LV"/>
        </w:rPr>
        <w:t xml:space="preserve">Peters </w:t>
      </w:r>
      <w:proofErr w:type="spellStart"/>
      <w:r w:rsidR="00A73DD2" w:rsidRPr="00951A14">
        <w:rPr>
          <w:rFonts w:ascii="Times New Roman" w:eastAsia="Arial" w:hAnsi="Times New Roman" w:cs="Times New Roman"/>
          <w:sz w:val="24"/>
          <w:szCs w:val="24"/>
          <w:lang w:val="lv-LV"/>
        </w:rPr>
        <w:t>et</w:t>
      </w:r>
      <w:proofErr w:type="spellEnd"/>
      <w:r w:rsidR="00A73DD2" w:rsidRPr="00951A14">
        <w:rPr>
          <w:rFonts w:ascii="Times New Roman" w:eastAsia="Arial" w:hAnsi="Times New Roman" w:cs="Times New Roman"/>
          <w:sz w:val="24"/>
          <w:szCs w:val="24"/>
          <w:lang w:val="lv-LV"/>
        </w:rPr>
        <w:t xml:space="preserve"> </w:t>
      </w:r>
      <w:proofErr w:type="spellStart"/>
      <w:r w:rsidR="00A73DD2" w:rsidRPr="00951A14">
        <w:rPr>
          <w:rFonts w:ascii="Times New Roman" w:eastAsia="Arial" w:hAnsi="Times New Roman" w:cs="Times New Roman"/>
          <w:sz w:val="24"/>
          <w:szCs w:val="24"/>
          <w:lang w:val="lv-LV"/>
        </w:rPr>
        <w:t>al</w:t>
      </w:r>
      <w:proofErr w:type="spellEnd"/>
      <w:r w:rsidR="00A73DD2" w:rsidRPr="00951A14">
        <w:rPr>
          <w:rFonts w:ascii="Times New Roman" w:eastAsia="Arial" w:hAnsi="Times New Roman" w:cs="Times New Roman"/>
          <w:sz w:val="24"/>
          <w:szCs w:val="24"/>
          <w:lang w:val="lv-LV"/>
        </w:rPr>
        <w:t>., 2013</w:t>
      </w:r>
      <w:r w:rsidR="00AC3B49" w:rsidRPr="00951A14">
        <w:rPr>
          <w:rFonts w:ascii="Times New Roman" w:eastAsia="Arial" w:hAnsi="Times New Roman" w:cs="Times New Roman"/>
          <w:sz w:val="24"/>
          <w:szCs w:val="24"/>
          <w:lang w:val="lv-LV"/>
        </w:rPr>
        <w:t>), k</w:t>
      </w:r>
      <w:r w:rsidR="00043421" w:rsidRPr="00951A14">
        <w:rPr>
          <w:rFonts w:ascii="Times New Roman" w:eastAsia="Arial" w:hAnsi="Times New Roman" w:cs="Times New Roman"/>
          <w:sz w:val="24"/>
          <w:szCs w:val="24"/>
          <w:lang w:val="lv-LV"/>
        </w:rPr>
        <w:t>limata pārmaiņu ietekmes uz mežaudžu produktivitāti</w:t>
      </w:r>
      <w:r w:rsidRPr="00951A14">
        <w:rPr>
          <w:rFonts w:ascii="Times New Roman" w:eastAsia="Arial" w:hAnsi="Times New Roman" w:cs="Times New Roman"/>
          <w:sz w:val="24"/>
          <w:szCs w:val="24"/>
          <w:lang w:val="lv-LV"/>
        </w:rPr>
        <w:t xml:space="preserve">. Tāpat </w:t>
      </w:r>
      <w:r w:rsidR="00043421" w:rsidRPr="00951A14">
        <w:rPr>
          <w:rFonts w:ascii="Times New Roman" w:eastAsia="Arial" w:hAnsi="Times New Roman" w:cs="Times New Roman"/>
          <w:sz w:val="24"/>
          <w:szCs w:val="24"/>
          <w:lang w:val="lv-LV"/>
        </w:rPr>
        <w:t>dabisko traucējumu režīmiem jāanalizē kompleksi, lai aptvertu visu klimata pārmaiņu ietekmes spektru un plānotu pielāgošanās pasākumus (</w:t>
      </w:r>
      <w:proofErr w:type="spellStart"/>
      <w:r w:rsidR="00043421" w:rsidRPr="00951A14">
        <w:rPr>
          <w:rFonts w:ascii="Times New Roman" w:eastAsia="Arial" w:hAnsi="Times New Roman" w:cs="Times New Roman"/>
          <w:sz w:val="24"/>
          <w:szCs w:val="24"/>
          <w:lang w:val="lv-LV"/>
        </w:rPr>
        <w:t>Reyer</w:t>
      </w:r>
      <w:proofErr w:type="spellEnd"/>
      <w:r w:rsidR="00043421" w:rsidRPr="00951A14">
        <w:rPr>
          <w:rFonts w:ascii="Times New Roman" w:eastAsia="Arial" w:hAnsi="Times New Roman" w:cs="Times New Roman"/>
          <w:sz w:val="24"/>
          <w:szCs w:val="24"/>
          <w:lang w:val="lv-LV"/>
        </w:rPr>
        <w:t xml:space="preserve"> </w:t>
      </w:r>
      <w:proofErr w:type="spellStart"/>
      <w:r w:rsidR="00043421" w:rsidRPr="00951A14">
        <w:rPr>
          <w:rFonts w:ascii="Times New Roman" w:eastAsia="Arial" w:hAnsi="Times New Roman" w:cs="Times New Roman"/>
          <w:sz w:val="24"/>
          <w:szCs w:val="24"/>
          <w:lang w:val="lv-LV"/>
        </w:rPr>
        <w:t>et</w:t>
      </w:r>
      <w:proofErr w:type="spellEnd"/>
      <w:r w:rsidR="00043421" w:rsidRPr="00951A14">
        <w:rPr>
          <w:rFonts w:ascii="Times New Roman" w:eastAsia="Arial" w:hAnsi="Times New Roman" w:cs="Times New Roman"/>
          <w:sz w:val="24"/>
          <w:szCs w:val="24"/>
          <w:lang w:val="lv-LV"/>
        </w:rPr>
        <w:t xml:space="preserve"> </w:t>
      </w:r>
      <w:proofErr w:type="spellStart"/>
      <w:r w:rsidR="00043421" w:rsidRPr="00951A14">
        <w:rPr>
          <w:rFonts w:ascii="Times New Roman" w:eastAsia="Arial" w:hAnsi="Times New Roman" w:cs="Times New Roman"/>
          <w:sz w:val="24"/>
          <w:szCs w:val="24"/>
          <w:lang w:val="lv-LV"/>
        </w:rPr>
        <w:t>al</w:t>
      </w:r>
      <w:proofErr w:type="spellEnd"/>
      <w:r w:rsidR="00043421" w:rsidRPr="00951A14">
        <w:rPr>
          <w:rFonts w:ascii="Times New Roman" w:eastAsia="Arial" w:hAnsi="Times New Roman" w:cs="Times New Roman"/>
          <w:sz w:val="24"/>
          <w:szCs w:val="24"/>
          <w:lang w:val="lv-LV"/>
        </w:rPr>
        <w:t>., 2017).</w:t>
      </w:r>
      <w:r w:rsidR="00E31F4A" w:rsidRPr="00951A14">
        <w:rPr>
          <w:rFonts w:ascii="Times New Roman" w:eastAsia="Arial" w:hAnsi="Times New Roman" w:cs="Times New Roman"/>
          <w:sz w:val="24"/>
          <w:szCs w:val="24"/>
          <w:lang w:val="lv-LV"/>
        </w:rPr>
        <w:t xml:space="preserve"> </w:t>
      </w:r>
      <w:r w:rsidRPr="00951A14">
        <w:rPr>
          <w:rFonts w:ascii="Times New Roman" w:hAnsi="Times New Roman" w:cs="Times New Roman"/>
          <w:sz w:val="24"/>
          <w:szCs w:val="24"/>
          <w:lang w:val="lv-LV"/>
        </w:rPr>
        <w:t xml:space="preserve">Zināms, ka </w:t>
      </w:r>
      <w:r w:rsidR="00E31F4A" w:rsidRPr="00951A14">
        <w:rPr>
          <w:rFonts w:ascii="Times New Roman" w:eastAsia="Arial" w:hAnsi="Times New Roman" w:cs="Times New Roman"/>
          <w:sz w:val="24"/>
          <w:szCs w:val="24"/>
          <w:lang w:val="lv-LV"/>
        </w:rPr>
        <w:t>Eiropas savienība (ES) ir viena no mežainākajām pasaules daļām, kur mežs klāj ap 40% sauszemes platības. Mež</w:t>
      </w:r>
      <w:r w:rsidR="00D77942" w:rsidRPr="00951A14">
        <w:rPr>
          <w:rFonts w:ascii="Times New Roman" w:eastAsia="Arial" w:hAnsi="Times New Roman" w:cs="Times New Roman"/>
          <w:sz w:val="24"/>
          <w:szCs w:val="24"/>
          <w:lang w:val="lv-LV"/>
        </w:rPr>
        <w:t>a</w:t>
      </w:r>
      <w:r w:rsidR="00E31F4A" w:rsidRPr="00951A14">
        <w:rPr>
          <w:rFonts w:ascii="Times New Roman" w:eastAsia="Arial" w:hAnsi="Times New Roman" w:cs="Times New Roman"/>
          <w:sz w:val="24"/>
          <w:szCs w:val="24"/>
          <w:lang w:val="lv-LV"/>
        </w:rPr>
        <w:t xml:space="preserve"> ekosistēmām Eiropā ir liela nozīme ne tikai bioloģiskās daudzveidības uzturēšanā, bet arī ekonomikā un </w:t>
      </w:r>
      <w:r w:rsidR="00834674" w:rsidRPr="00951A14">
        <w:rPr>
          <w:rFonts w:ascii="Times New Roman" w:eastAsia="Arial" w:hAnsi="Times New Roman" w:cs="Times New Roman"/>
          <w:sz w:val="24"/>
          <w:szCs w:val="24"/>
          <w:lang w:val="lv-LV"/>
        </w:rPr>
        <w:t xml:space="preserve">pielāgošanās </w:t>
      </w:r>
      <w:r w:rsidR="00E31F4A" w:rsidRPr="00951A14">
        <w:rPr>
          <w:rFonts w:ascii="Times New Roman" w:eastAsia="Arial" w:hAnsi="Times New Roman" w:cs="Times New Roman"/>
          <w:sz w:val="24"/>
          <w:szCs w:val="24"/>
          <w:lang w:val="lv-LV"/>
        </w:rPr>
        <w:t>klimata pārmaiņ</w:t>
      </w:r>
      <w:r w:rsidR="00834674" w:rsidRPr="00951A14">
        <w:rPr>
          <w:rFonts w:ascii="Times New Roman" w:eastAsia="Arial" w:hAnsi="Times New Roman" w:cs="Times New Roman"/>
          <w:sz w:val="24"/>
          <w:szCs w:val="24"/>
          <w:lang w:val="lv-LV"/>
        </w:rPr>
        <w:t>ām</w:t>
      </w:r>
      <w:r w:rsidR="00E31F4A" w:rsidRPr="00951A14">
        <w:rPr>
          <w:rFonts w:ascii="Times New Roman" w:eastAsia="Arial" w:hAnsi="Times New Roman" w:cs="Times New Roman"/>
          <w:sz w:val="24"/>
          <w:szCs w:val="24"/>
          <w:lang w:val="lv-LV"/>
        </w:rPr>
        <w:t>(</w:t>
      </w:r>
      <w:proofErr w:type="spellStart"/>
      <w:r w:rsidR="00E31F4A" w:rsidRPr="00951A14">
        <w:rPr>
          <w:rFonts w:ascii="Times New Roman" w:eastAsia="Arial" w:hAnsi="Times New Roman" w:cs="Times New Roman"/>
          <w:sz w:val="24"/>
          <w:szCs w:val="24"/>
          <w:lang w:val="lv-LV"/>
        </w:rPr>
        <w:t>European</w:t>
      </w:r>
      <w:proofErr w:type="spellEnd"/>
      <w:r w:rsidR="00E31F4A" w:rsidRPr="00951A14">
        <w:rPr>
          <w:rFonts w:ascii="Times New Roman" w:eastAsia="Arial" w:hAnsi="Times New Roman" w:cs="Times New Roman"/>
          <w:sz w:val="24"/>
          <w:szCs w:val="24"/>
          <w:lang w:val="lv-LV"/>
        </w:rPr>
        <w:t xml:space="preserve"> </w:t>
      </w:r>
      <w:proofErr w:type="spellStart"/>
      <w:r w:rsidR="00E31F4A" w:rsidRPr="00951A14">
        <w:rPr>
          <w:rFonts w:ascii="Times New Roman" w:eastAsia="Arial" w:hAnsi="Times New Roman" w:cs="Times New Roman"/>
          <w:sz w:val="24"/>
          <w:szCs w:val="24"/>
          <w:lang w:val="lv-LV"/>
        </w:rPr>
        <w:t>Environment</w:t>
      </w:r>
      <w:proofErr w:type="spellEnd"/>
      <w:r w:rsidR="00E31F4A" w:rsidRPr="00951A14">
        <w:rPr>
          <w:rFonts w:ascii="Times New Roman" w:eastAsia="Arial" w:hAnsi="Times New Roman" w:cs="Times New Roman"/>
          <w:sz w:val="24"/>
          <w:szCs w:val="24"/>
          <w:lang w:val="lv-LV"/>
        </w:rPr>
        <w:t xml:space="preserve"> </w:t>
      </w:r>
      <w:proofErr w:type="spellStart"/>
      <w:r w:rsidR="00E31F4A" w:rsidRPr="00951A14">
        <w:rPr>
          <w:rFonts w:ascii="Times New Roman" w:eastAsia="Arial" w:hAnsi="Times New Roman" w:cs="Times New Roman"/>
          <w:sz w:val="24"/>
          <w:szCs w:val="24"/>
          <w:lang w:val="lv-LV"/>
        </w:rPr>
        <w:t>Agency</w:t>
      </w:r>
      <w:proofErr w:type="spellEnd"/>
      <w:r w:rsidR="00E31F4A" w:rsidRPr="00951A14">
        <w:rPr>
          <w:rFonts w:ascii="Times New Roman" w:eastAsia="Arial" w:hAnsi="Times New Roman" w:cs="Times New Roman"/>
          <w:sz w:val="24"/>
          <w:szCs w:val="24"/>
          <w:lang w:val="lv-LV"/>
        </w:rPr>
        <w:t xml:space="preserve">, 2024a). </w:t>
      </w:r>
      <w:r w:rsidR="00D77942" w:rsidRPr="00951A14">
        <w:rPr>
          <w:rFonts w:ascii="Times New Roman" w:eastAsia="Arial" w:hAnsi="Times New Roman" w:cs="Times New Roman"/>
          <w:sz w:val="24"/>
          <w:szCs w:val="24"/>
          <w:lang w:val="lv-LV"/>
        </w:rPr>
        <w:t>Tāpat ir noskaidrots</w:t>
      </w:r>
      <w:r w:rsidR="00E31F4A" w:rsidRPr="00951A14">
        <w:rPr>
          <w:rFonts w:ascii="Times New Roman" w:eastAsia="Arial" w:hAnsi="Times New Roman" w:cs="Times New Roman"/>
          <w:sz w:val="24"/>
          <w:szCs w:val="24"/>
          <w:lang w:val="lv-LV"/>
        </w:rPr>
        <w:t>, ka ES mežu ekosistēmas absorbē ap 10% no kopējām ES CO</w:t>
      </w:r>
      <w:r w:rsidR="00E31F4A" w:rsidRPr="00951A14">
        <w:rPr>
          <w:rFonts w:ascii="Times New Roman" w:eastAsia="Arial" w:hAnsi="Times New Roman" w:cs="Times New Roman"/>
          <w:sz w:val="24"/>
          <w:szCs w:val="24"/>
          <w:vertAlign w:val="subscript"/>
          <w:lang w:val="lv-LV"/>
        </w:rPr>
        <w:t>2</w:t>
      </w:r>
      <w:r w:rsidR="00E31F4A" w:rsidRPr="00951A14">
        <w:rPr>
          <w:rFonts w:ascii="Times New Roman" w:eastAsia="Arial" w:hAnsi="Times New Roman" w:cs="Times New Roman"/>
          <w:sz w:val="24"/>
          <w:szCs w:val="24"/>
          <w:lang w:val="lv-LV"/>
        </w:rPr>
        <w:t xml:space="preserve"> emisijām (FISE, 2024).</w:t>
      </w:r>
    </w:p>
    <w:p w14:paraId="5BD86DB8" w14:textId="24C15535" w:rsidR="004A2B6D" w:rsidRPr="00951A14" w:rsidRDefault="00EA4379" w:rsidP="00EA4379">
      <w:pPr>
        <w:pStyle w:val="Heading2"/>
      </w:pPr>
      <w:bookmarkStart w:id="24" w:name="_Toc194547734"/>
      <w:bookmarkStart w:id="25" w:name="_Toc200986495"/>
      <w:r>
        <w:t xml:space="preserve">2.3. </w:t>
      </w:r>
      <w:r w:rsidR="004A2B6D" w:rsidRPr="00951A14">
        <w:t>Globālās klimata izmaiņu prognozes</w:t>
      </w:r>
      <w:bookmarkEnd w:id="24"/>
      <w:bookmarkEnd w:id="25"/>
    </w:p>
    <w:p w14:paraId="18F6010A" w14:textId="5A6C336E" w:rsidR="004A2B6D" w:rsidRPr="00951A14" w:rsidRDefault="004A2B6D" w:rsidP="004A2B6D">
      <w:pPr>
        <w:spacing w:before="120"/>
        <w:jc w:val="both"/>
        <w:rPr>
          <w:rFonts w:ascii="Times New Roman" w:eastAsia="Arial" w:hAnsi="Times New Roman" w:cs="Times New Roman"/>
          <w:sz w:val="24"/>
          <w:szCs w:val="24"/>
          <w:lang w:val="lv-LV"/>
        </w:rPr>
      </w:pPr>
      <w:r w:rsidRPr="00951A14">
        <w:rPr>
          <w:rFonts w:ascii="Times New Roman" w:eastAsia="Arial" w:hAnsi="Times New Roman" w:cs="Times New Roman"/>
          <w:sz w:val="24"/>
          <w:szCs w:val="24"/>
          <w:lang w:val="lv-LV"/>
        </w:rPr>
        <w:t>Nākotnes klimata pārmaiņu scenāriji</w:t>
      </w:r>
      <w:r w:rsidR="00161D17" w:rsidRPr="00951A14">
        <w:rPr>
          <w:rFonts w:ascii="Times New Roman" w:eastAsia="Arial" w:hAnsi="Times New Roman" w:cs="Times New Roman"/>
          <w:sz w:val="24"/>
          <w:szCs w:val="24"/>
          <w:lang w:val="lv-LV"/>
        </w:rPr>
        <w:t xml:space="preserve"> </w:t>
      </w:r>
      <w:r w:rsidRPr="00951A14">
        <w:rPr>
          <w:rFonts w:ascii="Times New Roman" w:eastAsia="Arial" w:hAnsi="Times New Roman" w:cs="Times New Roman"/>
          <w:sz w:val="24"/>
          <w:szCs w:val="24"/>
          <w:lang w:val="lv-LV"/>
        </w:rPr>
        <w:t>veidoti, lai vērtētu ekonomiskās aktivitātes un dabas procesu kopējo ietekmi uz faktiskajiem klimatiskajiem apstākļiem, kurus indicē konkrēti hidrometeoroloģiskie rādītāji. IPCC Sestā novērtējuma ziņojumā (IPCC, 2023) ir izmantota jaun</w:t>
      </w:r>
      <w:r w:rsidR="00161D17" w:rsidRPr="00951A14">
        <w:rPr>
          <w:rFonts w:ascii="Times New Roman" w:eastAsia="Arial" w:hAnsi="Times New Roman" w:cs="Times New Roman"/>
          <w:sz w:val="24"/>
          <w:szCs w:val="24"/>
          <w:lang w:val="lv-LV"/>
        </w:rPr>
        <w:t>a</w:t>
      </w:r>
      <w:r w:rsidRPr="00951A14">
        <w:rPr>
          <w:rFonts w:ascii="Times New Roman" w:eastAsia="Arial" w:hAnsi="Times New Roman" w:cs="Times New Roman"/>
          <w:sz w:val="24"/>
          <w:szCs w:val="24"/>
          <w:lang w:val="lv-LV"/>
        </w:rPr>
        <w:t xml:space="preserve"> pieeja, aprēķinot "Kopējās </w:t>
      </w:r>
      <w:proofErr w:type="spellStart"/>
      <w:r w:rsidRPr="00951A14">
        <w:rPr>
          <w:rFonts w:ascii="Times New Roman" w:eastAsia="Arial" w:hAnsi="Times New Roman" w:cs="Times New Roman"/>
          <w:sz w:val="24"/>
          <w:szCs w:val="24"/>
          <w:lang w:val="lv-LV"/>
        </w:rPr>
        <w:t>socioekonomiskās</w:t>
      </w:r>
      <w:proofErr w:type="spellEnd"/>
      <w:r w:rsidRPr="00951A14">
        <w:rPr>
          <w:rFonts w:ascii="Times New Roman" w:eastAsia="Arial" w:hAnsi="Times New Roman" w:cs="Times New Roman"/>
          <w:sz w:val="24"/>
          <w:szCs w:val="24"/>
          <w:lang w:val="lv-LV"/>
        </w:rPr>
        <w:t xml:space="preserve"> trajektorijas" SSP (</w:t>
      </w:r>
      <w:proofErr w:type="spellStart"/>
      <w:r w:rsidRPr="00951A14">
        <w:rPr>
          <w:rFonts w:ascii="Times New Roman" w:eastAsia="Arial" w:hAnsi="Times New Roman" w:cs="Times New Roman"/>
          <w:i/>
          <w:iCs/>
          <w:sz w:val="24"/>
          <w:szCs w:val="24"/>
          <w:lang w:val="lv-LV"/>
        </w:rPr>
        <w:t>Shared</w:t>
      </w:r>
      <w:proofErr w:type="spellEnd"/>
      <w:r w:rsidRPr="00951A14">
        <w:rPr>
          <w:rFonts w:ascii="Times New Roman" w:eastAsia="Arial" w:hAnsi="Times New Roman" w:cs="Times New Roman"/>
          <w:i/>
          <w:iCs/>
          <w:sz w:val="24"/>
          <w:szCs w:val="24"/>
          <w:lang w:val="lv-LV"/>
        </w:rPr>
        <w:t xml:space="preserve"> </w:t>
      </w:r>
      <w:proofErr w:type="spellStart"/>
      <w:r w:rsidRPr="00951A14">
        <w:rPr>
          <w:rFonts w:ascii="Times New Roman" w:eastAsia="Arial" w:hAnsi="Times New Roman" w:cs="Times New Roman"/>
          <w:i/>
          <w:iCs/>
          <w:sz w:val="24"/>
          <w:szCs w:val="24"/>
          <w:lang w:val="lv-LV"/>
        </w:rPr>
        <w:t>Socioeconomic</w:t>
      </w:r>
      <w:proofErr w:type="spellEnd"/>
      <w:r w:rsidRPr="00951A14">
        <w:rPr>
          <w:rFonts w:ascii="Times New Roman" w:eastAsia="Arial" w:hAnsi="Times New Roman" w:cs="Times New Roman"/>
          <w:i/>
          <w:iCs/>
          <w:sz w:val="24"/>
          <w:szCs w:val="24"/>
          <w:lang w:val="lv-LV"/>
        </w:rPr>
        <w:t xml:space="preserve"> </w:t>
      </w:r>
      <w:proofErr w:type="spellStart"/>
      <w:r w:rsidRPr="00951A14">
        <w:rPr>
          <w:rFonts w:ascii="Times New Roman" w:eastAsia="Arial" w:hAnsi="Times New Roman" w:cs="Times New Roman"/>
          <w:i/>
          <w:iCs/>
          <w:sz w:val="24"/>
          <w:szCs w:val="24"/>
          <w:lang w:val="lv-LV"/>
        </w:rPr>
        <w:t>Pathways</w:t>
      </w:r>
      <w:proofErr w:type="spellEnd"/>
      <w:r w:rsidRPr="00951A14">
        <w:rPr>
          <w:rFonts w:ascii="Times New Roman" w:eastAsia="Arial" w:hAnsi="Times New Roman" w:cs="Times New Roman"/>
          <w:sz w:val="24"/>
          <w:szCs w:val="24"/>
          <w:lang w:val="lv-LV"/>
        </w:rPr>
        <w:t xml:space="preserve">), kas ietver ne tikai SEG emisiju izmaiņu prognozes (uz kurām balstījās </w:t>
      </w:r>
      <w:proofErr w:type="spellStart"/>
      <w:r w:rsidRPr="00951A14">
        <w:rPr>
          <w:rFonts w:ascii="Times New Roman" w:eastAsia="Arial" w:hAnsi="Times New Roman" w:cs="Times New Roman"/>
          <w:sz w:val="24"/>
          <w:szCs w:val="24"/>
          <w:lang w:val="lv-LV"/>
        </w:rPr>
        <w:t>iepirkšējais</w:t>
      </w:r>
      <w:proofErr w:type="spellEnd"/>
      <w:r w:rsidRPr="00951A14">
        <w:rPr>
          <w:rFonts w:ascii="Times New Roman" w:eastAsia="Arial" w:hAnsi="Times New Roman" w:cs="Times New Roman"/>
          <w:sz w:val="24"/>
          <w:szCs w:val="24"/>
          <w:lang w:val="lv-LV"/>
        </w:rPr>
        <w:t xml:space="preserve"> IPCC ziņojums), bet gan integrētu vērtējumu, kas ietver arī tehnoloģiju attīstības, demogrāfijas, urbanizācijas, u</w:t>
      </w:r>
      <w:r w:rsidR="00B17D5E">
        <w:rPr>
          <w:rFonts w:ascii="Times New Roman" w:eastAsia="Arial" w:hAnsi="Times New Roman" w:cs="Times New Roman"/>
          <w:sz w:val="24"/>
          <w:szCs w:val="24"/>
          <w:lang w:val="lv-LV"/>
        </w:rPr>
        <w:t>.</w:t>
      </w:r>
      <w:r w:rsidRPr="00951A14">
        <w:rPr>
          <w:rFonts w:ascii="Times New Roman" w:eastAsia="Arial" w:hAnsi="Times New Roman" w:cs="Times New Roman"/>
          <w:sz w:val="24"/>
          <w:szCs w:val="24"/>
          <w:lang w:val="lv-LV"/>
        </w:rPr>
        <w:t>c. faktoru ietekmes</w:t>
      </w:r>
      <w:r w:rsidR="007B421D">
        <w:rPr>
          <w:rFonts w:ascii="Times New Roman" w:eastAsia="Arial" w:hAnsi="Times New Roman" w:cs="Times New Roman"/>
          <w:sz w:val="24"/>
          <w:szCs w:val="24"/>
          <w:lang w:val="lv-LV"/>
        </w:rPr>
        <w:t>,</w:t>
      </w:r>
      <w:r w:rsidRPr="00951A14">
        <w:rPr>
          <w:rFonts w:ascii="Times New Roman" w:eastAsia="Arial" w:hAnsi="Times New Roman" w:cs="Times New Roman"/>
          <w:sz w:val="24"/>
          <w:szCs w:val="24"/>
          <w:lang w:val="lv-LV"/>
        </w:rPr>
        <w:t xml:space="preserve"> atšķirīgu klimata politikas virzienu apstākļos. Pēdējā IPCC ziņojumā izdalītas piecas galvenās trajektorijas:</w:t>
      </w:r>
    </w:p>
    <w:p w14:paraId="3092A444" w14:textId="77777777" w:rsidR="004A2B6D" w:rsidRPr="00951A14" w:rsidRDefault="004A2B6D">
      <w:pPr>
        <w:numPr>
          <w:ilvl w:val="0"/>
          <w:numId w:val="11"/>
        </w:numPr>
        <w:spacing w:before="120"/>
        <w:jc w:val="both"/>
        <w:rPr>
          <w:rFonts w:ascii="Times New Roman" w:eastAsia="Arial" w:hAnsi="Times New Roman" w:cs="Times New Roman"/>
          <w:sz w:val="24"/>
          <w:szCs w:val="24"/>
          <w:lang w:val="lv-LV"/>
        </w:rPr>
      </w:pPr>
      <w:r w:rsidRPr="00951A14">
        <w:rPr>
          <w:rFonts w:ascii="Times New Roman" w:eastAsia="Arial" w:hAnsi="Times New Roman" w:cs="Times New Roman"/>
          <w:b/>
          <w:bCs/>
          <w:sz w:val="24"/>
          <w:szCs w:val="24"/>
          <w:lang w:val="lv-LV"/>
        </w:rPr>
        <w:t>SSP1-1.9</w:t>
      </w:r>
      <w:r w:rsidRPr="00951A14">
        <w:rPr>
          <w:rFonts w:ascii="Times New Roman" w:eastAsia="Arial" w:hAnsi="Times New Roman" w:cs="Times New Roman"/>
          <w:sz w:val="24"/>
          <w:szCs w:val="24"/>
          <w:lang w:val="lv-LV"/>
        </w:rPr>
        <w:t xml:space="preserve"> - Ļoti zems SEG emisiju līmenis, klimata pārmaiņu ierobežošanas pasākumi. Globālā sasilšana ierobežota līdz 1,5°C virs </w:t>
      </w:r>
      <w:proofErr w:type="spellStart"/>
      <w:r w:rsidRPr="00951A14">
        <w:rPr>
          <w:rFonts w:ascii="Times New Roman" w:eastAsia="Arial" w:hAnsi="Times New Roman" w:cs="Times New Roman"/>
          <w:sz w:val="24"/>
          <w:szCs w:val="24"/>
          <w:lang w:val="lv-LV"/>
        </w:rPr>
        <w:t>pirmsindustriālā</w:t>
      </w:r>
      <w:proofErr w:type="spellEnd"/>
      <w:r w:rsidRPr="00951A14">
        <w:rPr>
          <w:rFonts w:ascii="Times New Roman" w:eastAsia="Arial" w:hAnsi="Times New Roman" w:cs="Times New Roman"/>
          <w:sz w:val="24"/>
          <w:szCs w:val="24"/>
          <w:lang w:val="lv-LV"/>
        </w:rPr>
        <w:t xml:space="preserve"> līmeņa (līdz 2100. gadam). Jūras līmeņa celšanās par 0,28–0,55 metriem (līdz 2100. gadam). </w:t>
      </w:r>
      <w:r w:rsidRPr="00951A14">
        <w:rPr>
          <w:rFonts w:ascii="Times New Roman" w:eastAsia="Arial" w:hAnsi="Times New Roman" w:cs="Times New Roman"/>
          <w:i/>
          <w:iCs/>
          <w:sz w:val="24"/>
          <w:szCs w:val="24"/>
          <w:lang w:val="lv-LV"/>
        </w:rPr>
        <w:t>Nepieciešams nekavējoties un būtiski samazināt CO₂ emisijas, sasniedzot emisiju neitralitāti līdz 2050. gadam.</w:t>
      </w:r>
    </w:p>
    <w:p w14:paraId="04B4910F" w14:textId="77777777" w:rsidR="004A2B6D" w:rsidRPr="00951A14" w:rsidRDefault="004A2B6D">
      <w:pPr>
        <w:numPr>
          <w:ilvl w:val="0"/>
          <w:numId w:val="11"/>
        </w:numPr>
        <w:spacing w:before="120"/>
        <w:jc w:val="both"/>
        <w:rPr>
          <w:rFonts w:ascii="Times New Roman" w:eastAsia="Arial" w:hAnsi="Times New Roman" w:cs="Times New Roman"/>
          <w:sz w:val="24"/>
          <w:szCs w:val="24"/>
          <w:lang w:val="lv-LV"/>
        </w:rPr>
      </w:pPr>
      <w:r w:rsidRPr="00951A14">
        <w:rPr>
          <w:rFonts w:ascii="Times New Roman" w:eastAsia="Arial" w:hAnsi="Times New Roman" w:cs="Times New Roman"/>
          <w:b/>
          <w:bCs/>
          <w:sz w:val="24"/>
          <w:szCs w:val="24"/>
          <w:lang w:val="lv-LV"/>
        </w:rPr>
        <w:t>SSP1-2.6</w:t>
      </w:r>
      <w:r w:rsidRPr="00951A14">
        <w:rPr>
          <w:rFonts w:ascii="Times New Roman" w:eastAsia="Arial" w:hAnsi="Times New Roman" w:cs="Times New Roman"/>
          <w:sz w:val="24"/>
          <w:szCs w:val="24"/>
          <w:lang w:val="lv-LV"/>
        </w:rPr>
        <w:t xml:space="preserve"> - Zems SEG emisiju līmenis, tiek realizēta ilgtspējīga attīstība. Temperatūras pieaugums aptuveni 1,8°C līdz 2100. gadam. Jūras līmeņa celšanās par 0,32–0,62 metriem. </w:t>
      </w:r>
      <w:r w:rsidRPr="00951A14">
        <w:rPr>
          <w:rFonts w:ascii="Times New Roman" w:eastAsia="Arial" w:hAnsi="Times New Roman" w:cs="Times New Roman"/>
          <w:i/>
          <w:iCs/>
          <w:sz w:val="24"/>
          <w:szCs w:val="24"/>
          <w:lang w:val="lv-LV"/>
        </w:rPr>
        <w:t>Nepieciešami mēreni klimata pārmaiņu mazināšanas pasākumi un ilgtspējīga attīstība.</w:t>
      </w:r>
    </w:p>
    <w:p w14:paraId="1E2DA373" w14:textId="77777777" w:rsidR="004A2B6D" w:rsidRPr="00951A14" w:rsidRDefault="004A2B6D">
      <w:pPr>
        <w:numPr>
          <w:ilvl w:val="0"/>
          <w:numId w:val="11"/>
        </w:numPr>
        <w:spacing w:before="120"/>
        <w:jc w:val="both"/>
        <w:rPr>
          <w:rFonts w:ascii="Times New Roman" w:eastAsia="Arial" w:hAnsi="Times New Roman" w:cs="Times New Roman"/>
          <w:sz w:val="24"/>
          <w:szCs w:val="24"/>
          <w:lang w:val="lv-LV"/>
        </w:rPr>
      </w:pPr>
      <w:r w:rsidRPr="00951A14">
        <w:rPr>
          <w:rFonts w:ascii="Times New Roman" w:eastAsia="Arial" w:hAnsi="Times New Roman" w:cs="Times New Roman"/>
          <w:b/>
          <w:bCs/>
          <w:sz w:val="24"/>
          <w:szCs w:val="24"/>
          <w:lang w:val="lv-LV"/>
        </w:rPr>
        <w:t>SSP2-4.5</w:t>
      </w:r>
      <w:r w:rsidRPr="00951A14">
        <w:rPr>
          <w:rFonts w:ascii="Times New Roman" w:eastAsia="Arial" w:hAnsi="Times New Roman" w:cs="Times New Roman"/>
          <w:sz w:val="24"/>
          <w:szCs w:val="24"/>
          <w:lang w:val="lv-LV"/>
        </w:rPr>
        <w:t xml:space="preserve"> - Vidējs SEG emisiju līmenis, pašreizējo politiku turpināšana. Temperatūras pieaugums aptuveni 2,7°C līdz 2100. gadam. Jūras līmeņa celšanās par 0,44–0,76 metriem. </w:t>
      </w:r>
      <w:r w:rsidRPr="00951A14">
        <w:rPr>
          <w:rFonts w:ascii="Times New Roman" w:eastAsia="Arial" w:hAnsi="Times New Roman" w:cs="Times New Roman"/>
          <w:i/>
          <w:iCs/>
          <w:sz w:val="24"/>
          <w:szCs w:val="24"/>
          <w:lang w:val="lv-LV"/>
        </w:rPr>
        <w:t>Atspoguļo pašreizējās emisiju samazināšanas politikas bez būtiskiem uzlabojumiem.</w:t>
      </w:r>
    </w:p>
    <w:p w14:paraId="57E432B1" w14:textId="77777777" w:rsidR="004A2B6D" w:rsidRPr="00951A14" w:rsidRDefault="004A2B6D">
      <w:pPr>
        <w:numPr>
          <w:ilvl w:val="0"/>
          <w:numId w:val="11"/>
        </w:numPr>
        <w:spacing w:before="120"/>
        <w:jc w:val="both"/>
        <w:rPr>
          <w:rFonts w:ascii="Times New Roman" w:eastAsia="Arial" w:hAnsi="Times New Roman" w:cs="Times New Roman"/>
          <w:sz w:val="24"/>
          <w:szCs w:val="24"/>
          <w:lang w:val="lv-LV"/>
        </w:rPr>
      </w:pPr>
      <w:r w:rsidRPr="00951A14">
        <w:rPr>
          <w:rFonts w:ascii="Times New Roman" w:eastAsia="Arial" w:hAnsi="Times New Roman" w:cs="Times New Roman"/>
          <w:b/>
          <w:bCs/>
          <w:sz w:val="24"/>
          <w:szCs w:val="24"/>
          <w:lang w:val="lv-LV"/>
        </w:rPr>
        <w:t>SSP3-7.0</w:t>
      </w:r>
      <w:r w:rsidRPr="00951A14">
        <w:rPr>
          <w:rFonts w:ascii="Times New Roman" w:eastAsia="Arial" w:hAnsi="Times New Roman" w:cs="Times New Roman"/>
          <w:sz w:val="24"/>
          <w:szCs w:val="24"/>
          <w:lang w:val="lv-LV"/>
        </w:rPr>
        <w:t xml:space="preserve"> - Augsts SEG emisiju līmenis, minimāla klimata politikas ietekme.</w:t>
      </w:r>
    </w:p>
    <w:p w14:paraId="687987D1" w14:textId="77777777" w:rsidR="004A2B6D" w:rsidRPr="00951A14" w:rsidRDefault="004A2B6D" w:rsidP="004A2B6D">
      <w:pPr>
        <w:spacing w:before="120"/>
        <w:jc w:val="both"/>
        <w:rPr>
          <w:rFonts w:ascii="Times New Roman" w:eastAsia="Arial" w:hAnsi="Times New Roman" w:cs="Times New Roman"/>
          <w:sz w:val="24"/>
          <w:szCs w:val="24"/>
          <w:lang w:val="lv-LV"/>
        </w:rPr>
      </w:pPr>
      <w:r w:rsidRPr="00951A14">
        <w:rPr>
          <w:rFonts w:ascii="Times New Roman" w:eastAsia="Arial" w:hAnsi="Times New Roman" w:cs="Times New Roman"/>
          <w:sz w:val="24"/>
          <w:szCs w:val="24"/>
          <w:lang w:val="lv-LV"/>
        </w:rPr>
        <w:lastRenderedPageBreak/>
        <w:t xml:space="preserve">Temperatūras pieaugums aptuveni 3,6°C līdz 2100. gadam. Jūras līmeņa celšanās par 0,51–0,92 metriem. </w:t>
      </w:r>
      <w:r w:rsidRPr="00951A14">
        <w:rPr>
          <w:rFonts w:ascii="Times New Roman" w:eastAsia="Arial" w:hAnsi="Times New Roman" w:cs="Times New Roman"/>
          <w:i/>
          <w:iCs/>
          <w:sz w:val="24"/>
          <w:szCs w:val="24"/>
          <w:lang w:val="lv-LV"/>
        </w:rPr>
        <w:t>Raksturo vāju starptautisko sadarbību, strauju iedzīvotāju skaita pieaugumu un vāju emisiju samazināšanas politiku.</w:t>
      </w:r>
    </w:p>
    <w:p w14:paraId="195C3CC3" w14:textId="77777777" w:rsidR="004A2B6D" w:rsidRPr="00951A14" w:rsidRDefault="004A2B6D">
      <w:pPr>
        <w:numPr>
          <w:ilvl w:val="0"/>
          <w:numId w:val="11"/>
        </w:numPr>
        <w:spacing w:before="120"/>
        <w:jc w:val="both"/>
        <w:rPr>
          <w:rFonts w:ascii="Times New Roman" w:eastAsia="Arial" w:hAnsi="Times New Roman" w:cs="Times New Roman"/>
          <w:i/>
          <w:iCs/>
          <w:sz w:val="24"/>
          <w:szCs w:val="24"/>
          <w:lang w:val="lv-LV"/>
        </w:rPr>
      </w:pPr>
      <w:r w:rsidRPr="00951A14">
        <w:rPr>
          <w:rFonts w:ascii="Times New Roman" w:eastAsia="Arial" w:hAnsi="Times New Roman" w:cs="Times New Roman"/>
          <w:b/>
          <w:bCs/>
          <w:sz w:val="24"/>
          <w:szCs w:val="24"/>
          <w:lang w:val="lv-LV"/>
        </w:rPr>
        <w:t>SSP5-8.5</w:t>
      </w:r>
      <w:r w:rsidRPr="00951A14">
        <w:rPr>
          <w:rFonts w:ascii="Times New Roman" w:eastAsia="Arial" w:hAnsi="Times New Roman" w:cs="Times New Roman"/>
          <w:sz w:val="24"/>
          <w:szCs w:val="24"/>
          <w:lang w:val="lv-LV"/>
        </w:rPr>
        <w:t xml:space="preserve"> - Ļoti SEG augsts emisiju līmenis, ekonomiskā attīstība bez aprobežojumiem. Temperatūras pieaugums aptuveni 4,4°C līdz 2100. gadam. Jūras līmeņa celšanās par 0,63–1,01 metriem. </w:t>
      </w:r>
      <w:r w:rsidRPr="00951A14">
        <w:rPr>
          <w:rFonts w:ascii="Times New Roman" w:eastAsia="Arial" w:hAnsi="Times New Roman" w:cs="Times New Roman"/>
          <w:i/>
          <w:iCs/>
          <w:sz w:val="24"/>
          <w:szCs w:val="24"/>
          <w:lang w:val="lv-LV"/>
        </w:rPr>
        <w:t>Pasaules ekonomika turpina balstīties uz fosilo kurināmo, izraisot ekstrēmas klimata pārmaiņas, intensīvas karstuma viļņus un globālu pārtikas ražošanas samazināšanos.</w:t>
      </w:r>
    </w:p>
    <w:p w14:paraId="0293C488" w14:textId="77777777" w:rsidR="004A2B6D" w:rsidRPr="00951A14" w:rsidRDefault="004A2B6D" w:rsidP="004A2B6D">
      <w:pPr>
        <w:spacing w:before="120"/>
        <w:jc w:val="both"/>
        <w:rPr>
          <w:rFonts w:ascii="Times New Roman" w:eastAsia="Arial" w:hAnsi="Times New Roman" w:cs="Times New Roman"/>
          <w:sz w:val="24"/>
          <w:szCs w:val="24"/>
          <w:lang w:val="lv-LV"/>
        </w:rPr>
      </w:pPr>
      <w:r w:rsidRPr="00951A14">
        <w:rPr>
          <w:rFonts w:ascii="Times New Roman" w:eastAsia="Arial" w:hAnsi="Times New Roman" w:cs="Times New Roman"/>
          <w:sz w:val="24"/>
          <w:szCs w:val="24"/>
          <w:lang w:val="lv-LV"/>
        </w:rPr>
        <w:t>Lai gan SSP scenāriji daļēji pārklājas ar RCP (</w:t>
      </w:r>
      <w:proofErr w:type="spellStart"/>
      <w:r w:rsidRPr="00951A14">
        <w:rPr>
          <w:rFonts w:ascii="Times New Roman" w:eastAsia="Arial" w:hAnsi="Times New Roman" w:cs="Times New Roman"/>
          <w:i/>
          <w:iCs/>
          <w:sz w:val="24"/>
          <w:szCs w:val="24"/>
          <w:lang w:val="lv-LV"/>
        </w:rPr>
        <w:t>Representative</w:t>
      </w:r>
      <w:proofErr w:type="spellEnd"/>
      <w:r w:rsidRPr="00951A14">
        <w:rPr>
          <w:rFonts w:ascii="Times New Roman" w:eastAsia="Arial" w:hAnsi="Times New Roman" w:cs="Times New Roman"/>
          <w:i/>
          <w:iCs/>
          <w:sz w:val="24"/>
          <w:szCs w:val="24"/>
          <w:lang w:val="lv-LV"/>
        </w:rPr>
        <w:t xml:space="preserve"> </w:t>
      </w:r>
      <w:proofErr w:type="spellStart"/>
      <w:r w:rsidRPr="00951A14">
        <w:rPr>
          <w:rFonts w:ascii="Times New Roman" w:eastAsia="Arial" w:hAnsi="Times New Roman" w:cs="Times New Roman"/>
          <w:i/>
          <w:iCs/>
          <w:sz w:val="24"/>
          <w:szCs w:val="24"/>
          <w:lang w:val="lv-LV"/>
        </w:rPr>
        <w:t>Concentration</w:t>
      </w:r>
      <w:proofErr w:type="spellEnd"/>
      <w:r w:rsidRPr="00951A14">
        <w:rPr>
          <w:rFonts w:ascii="Times New Roman" w:eastAsia="Arial" w:hAnsi="Times New Roman" w:cs="Times New Roman"/>
          <w:i/>
          <w:iCs/>
          <w:sz w:val="24"/>
          <w:szCs w:val="24"/>
          <w:lang w:val="lv-LV"/>
        </w:rPr>
        <w:t xml:space="preserve"> </w:t>
      </w:r>
      <w:proofErr w:type="spellStart"/>
      <w:r w:rsidRPr="00951A14">
        <w:rPr>
          <w:rFonts w:ascii="Times New Roman" w:eastAsia="Arial" w:hAnsi="Times New Roman" w:cs="Times New Roman"/>
          <w:i/>
          <w:iCs/>
          <w:sz w:val="24"/>
          <w:szCs w:val="24"/>
          <w:lang w:val="lv-LV"/>
        </w:rPr>
        <w:t>Pathways</w:t>
      </w:r>
      <w:proofErr w:type="spellEnd"/>
      <w:r w:rsidRPr="00951A14">
        <w:rPr>
          <w:rFonts w:ascii="Times New Roman" w:eastAsia="Arial" w:hAnsi="Times New Roman" w:cs="Times New Roman"/>
          <w:sz w:val="24"/>
          <w:szCs w:val="24"/>
          <w:lang w:val="lv-LV"/>
        </w:rPr>
        <w:t>) scenārijiem no piektā IPCC ziņojuma, tie sniedz plašāku skatījumu, iekļaujot arī sociālekonomiskos faktorus.</w:t>
      </w:r>
    </w:p>
    <w:p w14:paraId="79E75804" w14:textId="77777777" w:rsidR="004A2B6D" w:rsidRPr="00951A14" w:rsidRDefault="004A2B6D">
      <w:pPr>
        <w:numPr>
          <w:ilvl w:val="0"/>
          <w:numId w:val="12"/>
        </w:numPr>
        <w:spacing w:before="120"/>
        <w:jc w:val="both"/>
        <w:rPr>
          <w:rFonts w:ascii="Times New Roman" w:eastAsia="Arial" w:hAnsi="Times New Roman" w:cs="Times New Roman"/>
          <w:sz w:val="24"/>
          <w:szCs w:val="24"/>
          <w:lang w:val="lv-LV"/>
        </w:rPr>
      </w:pPr>
      <w:r w:rsidRPr="00951A14">
        <w:rPr>
          <w:rFonts w:ascii="Times New Roman" w:eastAsia="Arial" w:hAnsi="Times New Roman" w:cs="Times New Roman"/>
          <w:b/>
          <w:bCs/>
          <w:sz w:val="24"/>
          <w:szCs w:val="24"/>
          <w:lang w:val="lv-LV"/>
        </w:rPr>
        <w:t>SSP1-2.6</w:t>
      </w:r>
      <w:r w:rsidRPr="00951A14">
        <w:rPr>
          <w:rFonts w:ascii="Times New Roman" w:eastAsia="Arial" w:hAnsi="Times New Roman" w:cs="Times New Roman"/>
          <w:sz w:val="24"/>
          <w:szCs w:val="24"/>
          <w:lang w:val="lv-LV"/>
        </w:rPr>
        <w:t xml:space="preserve"> līdzinās </w:t>
      </w:r>
      <w:r w:rsidRPr="00951A14">
        <w:rPr>
          <w:rFonts w:ascii="Times New Roman" w:eastAsia="Arial" w:hAnsi="Times New Roman" w:cs="Times New Roman"/>
          <w:b/>
          <w:bCs/>
          <w:sz w:val="24"/>
          <w:szCs w:val="24"/>
          <w:lang w:val="lv-LV"/>
        </w:rPr>
        <w:t>RCP2.6</w:t>
      </w:r>
      <w:r w:rsidRPr="00951A14">
        <w:rPr>
          <w:rFonts w:ascii="Times New Roman" w:eastAsia="Arial" w:hAnsi="Times New Roman" w:cs="Times New Roman"/>
          <w:sz w:val="24"/>
          <w:szCs w:val="24"/>
          <w:lang w:val="lv-LV"/>
        </w:rPr>
        <w:t>, kas paredz zemu emisiju līmeni un aktīvus klimata mazināšanas pasākumus.</w:t>
      </w:r>
    </w:p>
    <w:p w14:paraId="3B287DA7" w14:textId="77777777" w:rsidR="004A2B6D" w:rsidRPr="00951A14" w:rsidRDefault="004A2B6D">
      <w:pPr>
        <w:numPr>
          <w:ilvl w:val="0"/>
          <w:numId w:val="13"/>
        </w:numPr>
        <w:spacing w:before="120"/>
        <w:jc w:val="both"/>
        <w:rPr>
          <w:rFonts w:ascii="Times New Roman" w:eastAsia="Arial" w:hAnsi="Times New Roman" w:cs="Times New Roman"/>
          <w:sz w:val="24"/>
          <w:szCs w:val="24"/>
          <w:lang w:val="lv-LV"/>
        </w:rPr>
      </w:pPr>
      <w:r w:rsidRPr="00951A14">
        <w:rPr>
          <w:rFonts w:ascii="Times New Roman" w:eastAsia="Arial" w:hAnsi="Times New Roman" w:cs="Times New Roman"/>
          <w:b/>
          <w:bCs/>
          <w:sz w:val="24"/>
          <w:szCs w:val="24"/>
          <w:lang w:val="lv-LV"/>
        </w:rPr>
        <w:t>SSP5-8.5</w:t>
      </w:r>
      <w:r w:rsidRPr="00951A14">
        <w:rPr>
          <w:rFonts w:ascii="Times New Roman" w:eastAsia="Arial" w:hAnsi="Times New Roman" w:cs="Times New Roman"/>
          <w:sz w:val="24"/>
          <w:szCs w:val="24"/>
          <w:lang w:val="lv-LV"/>
        </w:rPr>
        <w:t xml:space="preserve"> ir līdzīgs </w:t>
      </w:r>
      <w:r w:rsidRPr="00951A14">
        <w:rPr>
          <w:rFonts w:ascii="Times New Roman" w:eastAsia="Arial" w:hAnsi="Times New Roman" w:cs="Times New Roman"/>
          <w:b/>
          <w:bCs/>
          <w:sz w:val="24"/>
          <w:szCs w:val="24"/>
          <w:lang w:val="lv-LV"/>
        </w:rPr>
        <w:t>RCP8.5</w:t>
      </w:r>
      <w:r w:rsidRPr="00951A14">
        <w:rPr>
          <w:rFonts w:ascii="Times New Roman" w:eastAsia="Arial" w:hAnsi="Times New Roman" w:cs="Times New Roman"/>
          <w:sz w:val="24"/>
          <w:szCs w:val="24"/>
          <w:lang w:val="lv-LV"/>
        </w:rPr>
        <w:t>, kas atspoguļo scenāriju ar augstām emisijām un minimālu klimata rīcību.</w:t>
      </w:r>
    </w:p>
    <w:p w14:paraId="1B694550" w14:textId="489951CE" w:rsidR="004A2B6D" w:rsidRPr="00951A14" w:rsidRDefault="004A2B6D" w:rsidP="004A2B6D">
      <w:pPr>
        <w:spacing w:before="120"/>
        <w:jc w:val="both"/>
        <w:rPr>
          <w:rFonts w:ascii="Times New Roman" w:eastAsia="Arial" w:hAnsi="Times New Roman" w:cs="Times New Roman"/>
          <w:sz w:val="24"/>
          <w:szCs w:val="24"/>
          <w:lang w:val="lv-LV"/>
        </w:rPr>
      </w:pPr>
      <w:r w:rsidRPr="00951A14">
        <w:rPr>
          <w:rFonts w:ascii="Times New Roman" w:eastAsia="Arial" w:hAnsi="Times New Roman" w:cs="Times New Roman"/>
          <w:sz w:val="24"/>
          <w:szCs w:val="24"/>
          <w:lang w:val="lv-LV"/>
        </w:rPr>
        <w:t xml:space="preserve">Saskaņā ar LVĢMC izvirzītajiem priekšlikumiem, Klimata un enerģētikas ministrija </w:t>
      </w:r>
      <w:r w:rsidR="00161D17" w:rsidRPr="00951A14">
        <w:rPr>
          <w:rFonts w:ascii="Times New Roman" w:eastAsia="Arial" w:hAnsi="Times New Roman" w:cs="Times New Roman"/>
          <w:sz w:val="24"/>
          <w:szCs w:val="24"/>
          <w:lang w:val="lv-LV"/>
        </w:rPr>
        <w:t>noteikusi</w:t>
      </w:r>
      <w:r w:rsidRPr="00951A14">
        <w:rPr>
          <w:rFonts w:ascii="Times New Roman" w:eastAsia="Arial" w:hAnsi="Times New Roman" w:cs="Times New Roman"/>
          <w:sz w:val="24"/>
          <w:szCs w:val="24"/>
          <w:lang w:val="lv-LV"/>
        </w:rPr>
        <w:t xml:space="preserve">, ka turpmāk Latvijā </w:t>
      </w:r>
      <w:r w:rsidR="002B6728">
        <w:rPr>
          <w:rFonts w:ascii="Times New Roman" w:eastAsia="Arial" w:hAnsi="Times New Roman" w:cs="Times New Roman"/>
          <w:sz w:val="24"/>
          <w:szCs w:val="24"/>
          <w:lang w:val="lv-LV"/>
        </w:rPr>
        <w:t xml:space="preserve">tiks </w:t>
      </w:r>
      <w:r w:rsidRPr="00951A14">
        <w:rPr>
          <w:rFonts w:ascii="Times New Roman" w:eastAsia="Arial" w:hAnsi="Times New Roman" w:cs="Times New Roman"/>
          <w:sz w:val="24"/>
          <w:szCs w:val="24"/>
          <w:lang w:val="lv-LV"/>
        </w:rPr>
        <w:t>izmantoti trīs klimata pārmaiņu modeļu scenāriji:</w:t>
      </w:r>
    </w:p>
    <w:p w14:paraId="3094D924" w14:textId="77777777" w:rsidR="004A2B6D" w:rsidRPr="00951A14" w:rsidRDefault="004A2B6D">
      <w:pPr>
        <w:numPr>
          <w:ilvl w:val="0"/>
          <w:numId w:val="14"/>
        </w:numPr>
        <w:spacing w:before="120"/>
        <w:jc w:val="both"/>
        <w:rPr>
          <w:rFonts w:ascii="Times New Roman" w:eastAsia="Arial" w:hAnsi="Times New Roman" w:cs="Times New Roman"/>
          <w:sz w:val="24"/>
          <w:szCs w:val="24"/>
          <w:lang w:val="lv-LV"/>
        </w:rPr>
      </w:pPr>
      <w:r w:rsidRPr="00951A14">
        <w:rPr>
          <w:rFonts w:ascii="Times New Roman" w:eastAsia="Arial" w:hAnsi="Times New Roman" w:cs="Times New Roman"/>
          <w:b/>
          <w:bCs/>
          <w:sz w:val="24"/>
          <w:szCs w:val="24"/>
          <w:lang w:val="lv-LV"/>
        </w:rPr>
        <w:t>SSP1-2,6</w:t>
      </w:r>
      <w:r w:rsidRPr="00951A14">
        <w:rPr>
          <w:rFonts w:ascii="Times New Roman" w:eastAsia="Arial" w:hAnsi="Times New Roman" w:cs="Times New Roman"/>
          <w:sz w:val="24"/>
          <w:szCs w:val="24"/>
          <w:lang w:val="lv-LV"/>
        </w:rPr>
        <w:t xml:space="preserve"> – scenārijs, kas raksturo “nelielas” klimata pārmaiņas;</w:t>
      </w:r>
    </w:p>
    <w:p w14:paraId="595B1411" w14:textId="77777777" w:rsidR="004A2B6D" w:rsidRPr="00951A14" w:rsidRDefault="004A2B6D">
      <w:pPr>
        <w:numPr>
          <w:ilvl w:val="0"/>
          <w:numId w:val="14"/>
        </w:numPr>
        <w:spacing w:before="120"/>
        <w:jc w:val="both"/>
        <w:rPr>
          <w:rFonts w:ascii="Times New Roman" w:eastAsia="Arial" w:hAnsi="Times New Roman" w:cs="Times New Roman"/>
          <w:sz w:val="24"/>
          <w:szCs w:val="24"/>
          <w:lang w:val="lv-LV"/>
        </w:rPr>
      </w:pPr>
      <w:r w:rsidRPr="00951A14">
        <w:rPr>
          <w:rFonts w:ascii="Times New Roman" w:eastAsia="Arial" w:hAnsi="Times New Roman" w:cs="Times New Roman"/>
          <w:b/>
          <w:bCs/>
          <w:sz w:val="24"/>
          <w:szCs w:val="24"/>
          <w:lang w:val="lv-LV"/>
        </w:rPr>
        <w:t>SSP2-4,5</w:t>
      </w:r>
      <w:r w:rsidRPr="00951A14">
        <w:rPr>
          <w:rFonts w:ascii="Times New Roman" w:eastAsia="Arial" w:hAnsi="Times New Roman" w:cs="Times New Roman"/>
          <w:sz w:val="24"/>
          <w:szCs w:val="24"/>
          <w:lang w:val="lv-LV"/>
        </w:rPr>
        <w:t xml:space="preserve"> – scenārijs, kas raksturo “vidējas” klimata pārmaiņas;</w:t>
      </w:r>
    </w:p>
    <w:p w14:paraId="161DAFCA" w14:textId="77777777" w:rsidR="004A2B6D" w:rsidRPr="00951A14" w:rsidRDefault="004A2B6D">
      <w:pPr>
        <w:numPr>
          <w:ilvl w:val="0"/>
          <w:numId w:val="14"/>
        </w:numPr>
        <w:spacing w:before="120"/>
        <w:jc w:val="both"/>
        <w:rPr>
          <w:rFonts w:ascii="Times New Roman" w:eastAsia="Arial" w:hAnsi="Times New Roman" w:cs="Times New Roman"/>
          <w:sz w:val="24"/>
          <w:szCs w:val="24"/>
          <w:lang w:val="lv-LV"/>
        </w:rPr>
      </w:pPr>
      <w:r w:rsidRPr="00951A14">
        <w:rPr>
          <w:rFonts w:ascii="Times New Roman" w:eastAsia="Arial" w:hAnsi="Times New Roman" w:cs="Times New Roman"/>
          <w:b/>
          <w:bCs/>
          <w:sz w:val="24"/>
          <w:szCs w:val="24"/>
          <w:lang w:val="lv-LV"/>
        </w:rPr>
        <w:t>SSP3-7,0</w:t>
      </w:r>
      <w:r w:rsidRPr="00951A14">
        <w:rPr>
          <w:rFonts w:ascii="Times New Roman" w:eastAsia="Arial" w:hAnsi="Times New Roman" w:cs="Times New Roman"/>
          <w:sz w:val="24"/>
          <w:szCs w:val="24"/>
          <w:lang w:val="lv-LV"/>
        </w:rPr>
        <w:t xml:space="preserve"> – scenārijs, kas raksturo “būtiskas” klimata pārmaiņas (LVĢMC, 2024).</w:t>
      </w:r>
    </w:p>
    <w:p w14:paraId="407F1B5E" w14:textId="77777777" w:rsidR="004A2B6D" w:rsidRPr="00951A14" w:rsidRDefault="004A2B6D" w:rsidP="00F5481C">
      <w:pPr>
        <w:spacing w:before="120"/>
        <w:jc w:val="both"/>
        <w:rPr>
          <w:rFonts w:ascii="Times New Roman" w:eastAsia="Arial" w:hAnsi="Times New Roman" w:cs="Times New Roman"/>
          <w:sz w:val="24"/>
          <w:szCs w:val="24"/>
          <w:lang w:val="lv-LV"/>
        </w:rPr>
      </w:pPr>
    </w:p>
    <w:p w14:paraId="07C82D18" w14:textId="06B50FC7" w:rsidR="004F39ED" w:rsidRPr="00951A14" w:rsidRDefault="00E22EB8" w:rsidP="00E22EB8">
      <w:pPr>
        <w:pStyle w:val="Heading2"/>
      </w:pPr>
      <w:bookmarkStart w:id="26" w:name="_Toc200986496"/>
      <w:r>
        <w:t>2.</w:t>
      </w:r>
      <w:r w:rsidR="00EA4379">
        <w:t>4</w:t>
      </w:r>
      <w:r>
        <w:t xml:space="preserve">. </w:t>
      </w:r>
      <w:r w:rsidR="004F39ED">
        <w:t>Novērotās klimata izmaiņas Latvijā</w:t>
      </w:r>
      <w:bookmarkEnd w:id="26"/>
    </w:p>
    <w:p w14:paraId="56C0CAAB" w14:textId="40461684" w:rsidR="00727CD2" w:rsidRPr="00951A14" w:rsidRDefault="00126762" w:rsidP="004F39ED">
      <w:pPr>
        <w:jc w:val="both"/>
        <w:rPr>
          <w:rFonts w:ascii="Times New Roman" w:eastAsia="Arial" w:hAnsi="Times New Roman" w:cs="Times New Roman"/>
          <w:sz w:val="24"/>
          <w:szCs w:val="24"/>
          <w:lang w:val="lv-LV"/>
        </w:rPr>
      </w:pPr>
      <w:r w:rsidRPr="00951A14">
        <w:rPr>
          <w:rFonts w:ascii="Times New Roman" w:eastAsia="Arial" w:hAnsi="Times New Roman" w:cs="Times New Roman"/>
          <w:sz w:val="24"/>
          <w:szCs w:val="24"/>
          <w:lang w:val="lv-LV"/>
        </w:rPr>
        <w:t xml:space="preserve">Latvijā pēdējie gadi bijuši siltākie novērojumu vēsturē. </w:t>
      </w:r>
      <w:r w:rsidR="004F39ED" w:rsidRPr="00951A14">
        <w:rPr>
          <w:rFonts w:ascii="Times New Roman" w:eastAsia="Arial" w:hAnsi="Times New Roman" w:cs="Times New Roman"/>
          <w:sz w:val="24"/>
          <w:szCs w:val="24"/>
          <w:lang w:val="lv-LV"/>
        </w:rPr>
        <w:t>Saskaņā ar VSIA “Latvijas Vides, ģeoloģijas un meteoroloģijas centrs” (LVĢMC) datiem, no 1961. gada līdz 2020. gadam Latvijā notikusi vienmērīga gaisa temperatūras paaugstināšanās, piemēram, vidējās gaisa temperatūras klimatiskā standarta norma (1991.–2020. gads) ir par 1,</w:t>
      </w:r>
      <w:r w:rsidR="00727CD2" w:rsidRPr="00951A14">
        <w:rPr>
          <w:rFonts w:ascii="Times New Roman" w:eastAsia="Arial" w:hAnsi="Times New Roman" w:cs="Times New Roman"/>
          <w:sz w:val="24"/>
          <w:szCs w:val="24"/>
          <w:lang w:val="lv-LV"/>
        </w:rPr>
        <w:t>2</w:t>
      </w:r>
      <w:r w:rsidR="004F39ED" w:rsidRPr="00951A14">
        <w:rPr>
          <w:rFonts w:ascii="Times New Roman" w:eastAsia="Arial" w:hAnsi="Times New Roman" w:cs="Times New Roman"/>
          <w:sz w:val="24"/>
          <w:szCs w:val="24"/>
          <w:lang w:val="lv-LV"/>
        </w:rPr>
        <w:t xml:space="preserve"> °C augstāka nekā klimatiskās references perioda (1961.–1990. gads) gada vidējā gaisa temperatūra</w:t>
      </w:r>
      <w:r w:rsidR="00624515" w:rsidRPr="00951A14">
        <w:rPr>
          <w:rFonts w:ascii="Times New Roman" w:eastAsia="Arial" w:hAnsi="Times New Roman" w:cs="Times New Roman"/>
          <w:sz w:val="24"/>
          <w:szCs w:val="24"/>
          <w:lang w:val="lv-LV"/>
        </w:rPr>
        <w:t xml:space="preserve"> (</w:t>
      </w:r>
      <w:r w:rsidR="00DC43EA" w:rsidRPr="00951A14">
        <w:rPr>
          <w:rFonts w:ascii="Times New Roman" w:eastAsia="Arial" w:hAnsi="Times New Roman" w:cs="Times New Roman"/>
          <w:sz w:val="24"/>
          <w:szCs w:val="24"/>
          <w:lang w:val="lv-LV"/>
        </w:rPr>
        <w:t>3</w:t>
      </w:r>
      <w:r w:rsidR="00624515" w:rsidRPr="00951A14">
        <w:rPr>
          <w:rFonts w:ascii="Times New Roman" w:eastAsia="Arial" w:hAnsi="Times New Roman" w:cs="Times New Roman"/>
          <w:sz w:val="24"/>
          <w:szCs w:val="24"/>
          <w:lang w:val="lv-LV"/>
        </w:rPr>
        <w:t>.</w:t>
      </w:r>
      <w:r w:rsidR="00E64477" w:rsidRPr="00951A14">
        <w:rPr>
          <w:rFonts w:ascii="Times New Roman" w:eastAsia="Arial" w:hAnsi="Times New Roman" w:cs="Times New Roman"/>
          <w:sz w:val="24"/>
          <w:szCs w:val="24"/>
          <w:lang w:val="lv-LV"/>
        </w:rPr>
        <w:t xml:space="preserve"> </w:t>
      </w:r>
      <w:r w:rsidR="00624515" w:rsidRPr="00951A14">
        <w:rPr>
          <w:rFonts w:ascii="Times New Roman" w:eastAsia="Arial" w:hAnsi="Times New Roman" w:cs="Times New Roman"/>
          <w:sz w:val="24"/>
          <w:szCs w:val="24"/>
          <w:lang w:val="lv-LV"/>
        </w:rPr>
        <w:t>att</w:t>
      </w:r>
      <w:r w:rsidR="00B16BA5">
        <w:rPr>
          <w:rFonts w:ascii="Times New Roman" w:eastAsia="Arial" w:hAnsi="Times New Roman" w:cs="Times New Roman"/>
          <w:sz w:val="24"/>
          <w:szCs w:val="24"/>
          <w:lang w:val="lv-LV"/>
        </w:rPr>
        <w:t>ēls</w:t>
      </w:r>
      <w:r w:rsidR="00624515" w:rsidRPr="00951A14">
        <w:rPr>
          <w:rFonts w:ascii="Times New Roman" w:eastAsia="Arial" w:hAnsi="Times New Roman" w:cs="Times New Roman"/>
          <w:sz w:val="24"/>
          <w:szCs w:val="24"/>
          <w:lang w:val="lv-LV"/>
        </w:rPr>
        <w:t>)</w:t>
      </w:r>
      <w:r w:rsidR="004F39ED" w:rsidRPr="00951A14">
        <w:rPr>
          <w:rFonts w:ascii="Times New Roman" w:eastAsia="Arial" w:hAnsi="Times New Roman" w:cs="Times New Roman"/>
          <w:sz w:val="24"/>
          <w:szCs w:val="24"/>
          <w:lang w:val="lv-LV"/>
        </w:rPr>
        <w:t xml:space="preserve">. </w:t>
      </w:r>
    </w:p>
    <w:p w14:paraId="3713BF23" w14:textId="77777777" w:rsidR="00B46785" w:rsidRDefault="00DE56B1" w:rsidP="00B46785">
      <w:pPr>
        <w:keepNext/>
        <w:jc w:val="both"/>
      </w:pPr>
      <w:r w:rsidRPr="00951A14">
        <w:rPr>
          <w:rFonts w:ascii="Times New Roman" w:eastAsia="Arial" w:hAnsi="Times New Roman" w:cs="Times New Roman"/>
          <w:noProof/>
          <w:sz w:val="24"/>
          <w:szCs w:val="24"/>
          <w:lang w:val="lv-LV"/>
        </w:rPr>
        <w:lastRenderedPageBreak/>
        <w:drawing>
          <wp:inline distT="0" distB="0" distL="0" distR="0" wp14:anchorId="4F6C66DE" wp14:editId="5F18C4D9">
            <wp:extent cx="5943600" cy="3982720"/>
            <wp:effectExtent l="0" t="0" r="0" b="5080"/>
            <wp:docPr id="1859836326" name="Picture 2" descr="A map of a city with different citi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836326" name="Picture 2" descr="A map of a city with different citie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982720"/>
                    </a:xfrm>
                    <a:prstGeom prst="rect">
                      <a:avLst/>
                    </a:prstGeom>
                  </pic:spPr>
                </pic:pic>
              </a:graphicData>
            </a:graphic>
          </wp:inline>
        </w:drawing>
      </w:r>
    </w:p>
    <w:p w14:paraId="21808071" w14:textId="7D2468F0" w:rsidR="00A61A64" w:rsidRPr="00596DF8" w:rsidRDefault="00A97D30" w:rsidP="00B16BA5">
      <w:pPr>
        <w:pStyle w:val="Caption"/>
        <w:rPr>
          <w:lang w:val="lv-LV"/>
        </w:rPr>
      </w:pPr>
      <w:r w:rsidRPr="00596DF8">
        <w:rPr>
          <w:lang w:val="lv-LV"/>
        </w:rPr>
        <w:fldChar w:fldCharType="begin"/>
      </w:r>
      <w:r w:rsidRPr="00596DF8">
        <w:rPr>
          <w:lang w:val="lv-LV"/>
        </w:rPr>
        <w:instrText xml:space="preserve"> SEQ attēls \* ARABIC </w:instrText>
      </w:r>
      <w:r w:rsidRPr="00596DF8">
        <w:rPr>
          <w:lang w:val="lv-LV"/>
        </w:rPr>
        <w:fldChar w:fldCharType="separate"/>
      </w:r>
      <w:bookmarkStart w:id="27" w:name="_Toc204765128"/>
      <w:r w:rsidR="00C75623" w:rsidRPr="00596DF8">
        <w:rPr>
          <w:noProof/>
          <w:lang w:val="lv-LV"/>
        </w:rPr>
        <w:t>3</w:t>
      </w:r>
      <w:r w:rsidRPr="00596DF8">
        <w:rPr>
          <w:noProof/>
          <w:lang w:val="lv-LV"/>
        </w:rPr>
        <w:fldChar w:fldCharType="end"/>
      </w:r>
      <w:r w:rsidR="00B46785" w:rsidRPr="00596DF8">
        <w:rPr>
          <w:lang w:val="lv-LV"/>
        </w:rPr>
        <w:t>. attēls - Vidējās gaisa temperatūras pieaugums Latvijas teritorijā, līdzšinējās klimatiskās normas periodu (1991.–2020. gads), salīdzinot ar klimatiskās references periodu (1961.–1990. gads) (LVĢMC, 2024).</w:t>
      </w:r>
      <w:bookmarkEnd w:id="27"/>
    </w:p>
    <w:p w14:paraId="5683801E" w14:textId="0EF3EA98" w:rsidR="004F39ED" w:rsidRPr="00951A14" w:rsidRDefault="004F39ED" w:rsidP="004620C8">
      <w:pPr>
        <w:jc w:val="both"/>
        <w:rPr>
          <w:rFonts w:ascii="Times New Roman" w:eastAsia="Arial" w:hAnsi="Times New Roman" w:cs="Times New Roman"/>
          <w:sz w:val="24"/>
          <w:szCs w:val="24"/>
          <w:lang w:val="lv-LV"/>
        </w:rPr>
      </w:pPr>
      <w:r w:rsidRPr="00951A14">
        <w:rPr>
          <w:rFonts w:ascii="Times New Roman" w:eastAsia="Arial" w:hAnsi="Times New Roman" w:cs="Times New Roman"/>
          <w:sz w:val="24"/>
          <w:szCs w:val="24"/>
          <w:lang w:val="lv-LV"/>
        </w:rPr>
        <w:t xml:space="preserve">Klimata pārmaiņu ietekmē Latvijā ir palielinājies arī nokrišņu daudzums - gada nokrišņu daudzuma klimatiskā standarta norma (1991.–2020. gads) ir par 18,9 mm lielāka nekā </w:t>
      </w:r>
      <w:r w:rsidR="002646E3" w:rsidRPr="00951A14">
        <w:rPr>
          <w:rFonts w:ascii="Times New Roman" w:eastAsia="Arial" w:hAnsi="Times New Roman" w:cs="Times New Roman"/>
          <w:sz w:val="24"/>
          <w:szCs w:val="24"/>
          <w:lang w:val="lv-LV"/>
        </w:rPr>
        <w:t>68</w:t>
      </w:r>
      <w:r w:rsidR="00076668" w:rsidRPr="00951A14">
        <w:rPr>
          <w:rFonts w:ascii="Times New Roman" w:eastAsia="Arial" w:hAnsi="Times New Roman" w:cs="Times New Roman"/>
          <w:sz w:val="24"/>
          <w:szCs w:val="24"/>
          <w:lang w:val="lv-LV"/>
        </w:rPr>
        <w:t>4</w:t>
      </w:r>
      <w:r w:rsidR="002646E3" w:rsidRPr="00951A14">
        <w:rPr>
          <w:rFonts w:ascii="Times New Roman" w:eastAsia="Arial" w:hAnsi="Times New Roman" w:cs="Times New Roman"/>
          <w:sz w:val="24"/>
          <w:szCs w:val="24"/>
          <w:lang w:val="lv-LV"/>
        </w:rPr>
        <w:t xml:space="preserve">,6 mm </w:t>
      </w:r>
      <w:r w:rsidRPr="00951A14">
        <w:rPr>
          <w:rFonts w:ascii="Times New Roman" w:eastAsia="Arial" w:hAnsi="Times New Roman" w:cs="Times New Roman"/>
          <w:sz w:val="24"/>
          <w:szCs w:val="24"/>
          <w:lang w:val="lv-LV"/>
        </w:rPr>
        <w:t>klimatiskās references periodā (1961.–1990. gads) (LVĢMC, 2025).</w:t>
      </w:r>
      <w:r w:rsidR="002646E3" w:rsidRPr="00951A14">
        <w:rPr>
          <w:rFonts w:ascii="Times New Roman" w:eastAsia="Arial" w:hAnsi="Times New Roman" w:cs="Times New Roman"/>
          <w:sz w:val="24"/>
          <w:szCs w:val="24"/>
          <w:lang w:val="lv-LV"/>
        </w:rPr>
        <w:t xml:space="preserve"> </w:t>
      </w:r>
      <w:r w:rsidR="004620C8" w:rsidRPr="00951A14">
        <w:rPr>
          <w:rFonts w:ascii="Times New Roman" w:eastAsia="Arial" w:hAnsi="Times New Roman" w:cs="Times New Roman"/>
          <w:sz w:val="24"/>
          <w:szCs w:val="24"/>
          <w:lang w:val="lv-LV"/>
        </w:rPr>
        <w:t>Veģetācijas periods Latvijā klimatiskās references periodā bija 196 diennaktis ilgs, savukārt šī brīža klimatiskās normas periodā tas pieaudzis par 3 diennaktīm (199 diennaktis) (LVĢMC, 2024)</w:t>
      </w:r>
      <w:r w:rsidR="005F2F3A" w:rsidRPr="00951A14">
        <w:rPr>
          <w:rFonts w:ascii="Times New Roman" w:eastAsia="Arial" w:hAnsi="Times New Roman" w:cs="Times New Roman"/>
          <w:sz w:val="24"/>
          <w:szCs w:val="24"/>
          <w:lang w:val="lv-LV"/>
        </w:rPr>
        <w:t xml:space="preserve"> (</w:t>
      </w:r>
      <w:r w:rsidR="00EE293C" w:rsidRPr="00951A14">
        <w:rPr>
          <w:rFonts w:ascii="Times New Roman" w:eastAsia="Arial" w:hAnsi="Times New Roman" w:cs="Times New Roman"/>
          <w:sz w:val="24"/>
          <w:szCs w:val="24"/>
          <w:lang w:val="lv-LV"/>
        </w:rPr>
        <w:t>4</w:t>
      </w:r>
      <w:r w:rsidR="005F2F3A" w:rsidRPr="00951A14">
        <w:rPr>
          <w:rFonts w:ascii="Times New Roman" w:eastAsia="Arial" w:hAnsi="Times New Roman" w:cs="Times New Roman"/>
          <w:sz w:val="24"/>
          <w:szCs w:val="24"/>
          <w:lang w:val="lv-LV"/>
        </w:rPr>
        <w:t>. att</w:t>
      </w:r>
      <w:r w:rsidR="00B16BA5">
        <w:rPr>
          <w:rFonts w:ascii="Times New Roman" w:eastAsia="Arial" w:hAnsi="Times New Roman" w:cs="Times New Roman"/>
          <w:sz w:val="24"/>
          <w:szCs w:val="24"/>
          <w:lang w:val="lv-LV"/>
        </w:rPr>
        <w:t>ēls</w:t>
      </w:r>
      <w:r w:rsidR="005F2F3A" w:rsidRPr="00951A14">
        <w:rPr>
          <w:rFonts w:ascii="Times New Roman" w:eastAsia="Arial" w:hAnsi="Times New Roman" w:cs="Times New Roman"/>
          <w:sz w:val="24"/>
          <w:szCs w:val="24"/>
          <w:lang w:val="lv-LV"/>
        </w:rPr>
        <w:t>)</w:t>
      </w:r>
      <w:r w:rsidR="004620C8" w:rsidRPr="00951A14">
        <w:rPr>
          <w:rFonts w:ascii="Times New Roman" w:eastAsia="Arial" w:hAnsi="Times New Roman" w:cs="Times New Roman"/>
          <w:sz w:val="24"/>
          <w:szCs w:val="24"/>
          <w:lang w:val="lv-LV"/>
        </w:rPr>
        <w:t>.</w:t>
      </w:r>
    </w:p>
    <w:p w14:paraId="6F2F61DE" w14:textId="77777777" w:rsidR="00B46785" w:rsidRDefault="000F748C" w:rsidP="00B46785">
      <w:pPr>
        <w:keepNext/>
        <w:jc w:val="both"/>
      </w:pPr>
      <w:r w:rsidRPr="00951A14">
        <w:rPr>
          <w:rFonts w:ascii="Times New Roman" w:eastAsia="Arial" w:hAnsi="Times New Roman" w:cs="Times New Roman"/>
          <w:noProof/>
          <w:sz w:val="24"/>
          <w:szCs w:val="24"/>
          <w:lang w:val="lv-LV"/>
        </w:rPr>
        <w:lastRenderedPageBreak/>
        <w:drawing>
          <wp:inline distT="0" distB="0" distL="0" distR="0" wp14:anchorId="24E042C0" wp14:editId="5EE576D3">
            <wp:extent cx="5915770" cy="3069178"/>
            <wp:effectExtent l="0" t="0" r="2540" b="4445"/>
            <wp:docPr id="462419562" name="Picture 4" descr="A map of latvia with green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419562" name="Picture 4" descr="A map of latvia with green and white text&#10;&#10;AI-generated content may be incorrect."/>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5962283" cy="3093310"/>
                    </a:xfrm>
                    <a:prstGeom prst="rect">
                      <a:avLst/>
                    </a:prstGeom>
                    <a:ln>
                      <a:noFill/>
                    </a:ln>
                    <a:extLst>
                      <a:ext uri="{53640926-AAD7-44D8-BBD7-CCE9431645EC}">
                        <a14:shadowObscured xmlns:a14="http://schemas.microsoft.com/office/drawing/2010/main"/>
                      </a:ext>
                    </a:extLst>
                  </pic:spPr>
                </pic:pic>
              </a:graphicData>
            </a:graphic>
          </wp:inline>
        </w:drawing>
      </w:r>
    </w:p>
    <w:p w14:paraId="3447700A" w14:textId="3E3D46DA" w:rsidR="009F4158" w:rsidRPr="00596DF8" w:rsidRDefault="00A97D30" w:rsidP="00B16BA5">
      <w:pPr>
        <w:pStyle w:val="Caption"/>
        <w:rPr>
          <w:lang w:val="lv-LV"/>
        </w:rPr>
      </w:pPr>
      <w:r w:rsidRPr="00596DF8">
        <w:rPr>
          <w:lang w:val="lv-LV"/>
        </w:rPr>
        <w:fldChar w:fldCharType="begin"/>
      </w:r>
      <w:r w:rsidRPr="00596DF8">
        <w:rPr>
          <w:lang w:val="lv-LV"/>
        </w:rPr>
        <w:instrText xml:space="preserve"> SEQ attēls \* ARABIC </w:instrText>
      </w:r>
      <w:r w:rsidRPr="00596DF8">
        <w:rPr>
          <w:lang w:val="lv-LV"/>
        </w:rPr>
        <w:fldChar w:fldCharType="separate"/>
      </w:r>
      <w:bookmarkStart w:id="28" w:name="_Toc204765129"/>
      <w:r w:rsidR="00C75623" w:rsidRPr="00596DF8">
        <w:rPr>
          <w:noProof/>
          <w:lang w:val="lv-LV"/>
        </w:rPr>
        <w:t>4</w:t>
      </w:r>
      <w:r w:rsidRPr="00596DF8">
        <w:rPr>
          <w:noProof/>
          <w:lang w:val="lv-LV"/>
        </w:rPr>
        <w:fldChar w:fldCharType="end"/>
      </w:r>
      <w:r w:rsidR="00B46785" w:rsidRPr="00596DF8">
        <w:rPr>
          <w:lang w:val="lv-LV"/>
        </w:rPr>
        <w:t>. attēls - Gada kopējā nokrišņu daudzuma novirze Latvijā, salīdzinot klimatiskās references (1961.–1990. gads) un klimatiskās normas periodu (1991.–2020. gads) (LVĢMC, 2024).</w:t>
      </w:r>
      <w:bookmarkEnd w:id="28"/>
    </w:p>
    <w:p w14:paraId="0DD6D179" w14:textId="750F8AB0" w:rsidR="004F39ED" w:rsidRDefault="004F39ED" w:rsidP="004F39ED">
      <w:pPr>
        <w:jc w:val="both"/>
        <w:rPr>
          <w:rFonts w:ascii="Times New Roman" w:eastAsia="Arial" w:hAnsi="Times New Roman" w:cs="Times New Roman"/>
          <w:sz w:val="24"/>
          <w:szCs w:val="24"/>
          <w:lang w:val="lv-LV"/>
        </w:rPr>
      </w:pPr>
      <w:r w:rsidRPr="00951A14">
        <w:rPr>
          <w:rFonts w:ascii="Times New Roman" w:eastAsia="Arial" w:hAnsi="Times New Roman" w:cs="Times New Roman"/>
          <w:sz w:val="24"/>
          <w:szCs w:val="24"/>
          <w:lang w:val="lv-LV"/>
        </w:rPr>
        <w:t xml:space="preserve">Konstatētās izmaiņas gada griezumā nav vienmērīgas: temperatūras paaugstināšanās virs klimatiskās normas novērota galvenokārt pavasara mēnešos (marts, aprīlis, maijs) un ziemā (decembris). </w:t>
      </w:r>
      <w:r w:rsidR="00F76E09" w:rsidRPr="00951A14">
        <w:rPr>
          <w:rFonts w:ascii="Times New Roman" w:eastAsia="Arial" w:hAnsi="Times New Roman" w:cs="Times New Roman"/>
          <w:sz w:val="24"/>
          <w:szCs w:val="24"/>
          <w:lang w:val="lv-LV"/>
        </w:rPr>
        <w:t>Attiecībā pret references periodu pavasari un vasaras ir par vidēji 1,1 °C siltāki, rudeņi – 0,6 °C siltāki, savukārt ziemas pat par 2,0 °C siltākas (LVĢMC, 2024).</w:t>
      </w:r>
    </w:p>
    <w:p w14:paraId="2B806E58" w14:textId="62B06042" w:rsidR="00C96FC2" w:rsidRDefault="00C96FC2" w:rsidP="00C96FC2">
      <w:pPr>
        <w:jc w:val="both"/>
        <w:rPr>
          <w:rFonts w:ascii="Times New Roman" w:eastAsia="Arial" w:hAnsi="Times New Roman" w:cs="Times New Roman"/>
          <w:sz w:val="24"/>
          <w:szCs w:val="24"/>
          <w:lang w:val="lv-LV"/>
        </w:rPr>
      </w:pPr>
      <w:r>
        <w:rPr>
          <w:rFonts w:ascii="Times New Roman" w:eastAsia="Arial" w:hAnsi="Times New Roman" w:cs="Times New Roman"/>
          <w:sz w:val="24"/>
          <w:szCs w:val="24"/>
          <w:lang w:val="lv-LV"/>
        </w:rPr>
        <w:t xml:space="preserve">Vēja ietekmi raksturo vidējā vēja ātruma sadalījums Latvijas teritorijā, kas parāda, ka lielākais vidējais vēja ātrums ir raksturīgs Latvijas rietumos un dienvidrietumos, </w:t>
      </w:r>
      <w:r w:rsidRPr="00C96FC2">
        <w:rPr>
          <w:rFonts w:ascii="Times New Roman" w:eastAsia="Arial" w:hAnsi="Times New Roman" w:cs="Times New Roman"/>
          <w:sz w:val="24"/>
          <w:szCs w:val="24"/>
          <w:lang w:val="lv-LV"/>
        </w:rPr>
        <w:t>Baltijas atklātās jūras piekrastē (</w:t>
      </w:r>
      <w:r w:rsidR="00AC1DCC">
        <w:rPr>
          <w:rFonts w:ascii="Times New Roman" w:eastAsia="Arial" w:hAnsi="Times New Roman" w:cs="Times New Roman"/>
          <w:sz w:val="24"/>
          <w:szCs w:val="24"/>
          <w:lang w:val="lv-LV"/>
        </w:rPr>
        <w:t>5</w:t>
      </w:r>
      <w:r w:rsidRPr="00C96FC2">
        <w:rPr>
          <w:rFonts w:ascii="Times New Roman" w:eastAsia="Arial" w:hAnsi="Times New Roman" w:cs="Times New Roman"/>
          <w:sz w:val="24"/>
          <w:szCs w:val="24"/>
          <w:lang w:val="lv-LV"/>
        </w:rPr>
        <w:t>. att</w:t>
      </w:r>
      <w:r w:rsidR="00B16BA5">
        <w:rPr>
          <w:rFonts w:ascii="Times New Roman" w:eastAsia="Arial" w:hAnsi="Times New Roman" w:cs="Times New Roman"/>
          <w:sz w:val="24"/>
          <w:szCs w:val="24"/>
          <w:lang w:val="lv-LV"/>
        </w:rPr>
        <w:t>ēls</w:t>
      </w:r>
      <w:r w:rsidRPr="00C96FC2">
        <w:rPr>
          <w:rFonts w:ascii="Times New Roman" w:eastAsia="Arial" w:hAnsi="Times New Roman" w:cs="Times New Roman"/>
          <w:sz w:val="24"/>
          <w:szCs w:val="24"/>
          <w:lang w:val="lv-LV"/>
        </w:rPr>
        <w:t>)</w:t>
      </w:r>
      <w:r>
        <w:rPr>
          <w:rFonts w:ascii="Times New Roman" w:eastAsia="Arial" w:hAnsi="Times New Roman" w:cs="Times New Roman"/>
          <w:sz w:val="24"/>
          <w:szCs w:val="24"/>
          <w:lang w:val="lv-LV"/>
        </w:rPr>
        <w:t>.</w:t>
      </w:r>
    </w:p>
    <w:p w14:paraId="556A480D" w14:textId="77777777" w:rsidR="00B46785" w:rsidRDefault="00C96FC2" w:rsidP="00B46785">
      <w:pPr>
        <w:keepNext/>
        <w:jc w:val="both"/>
      </w:pPr>
      <w:r>
        <w:lastRenderedPageBreak/>
        <w:fldChar w:fldCharType="begin"/>
      </w:r>
      <w:r>
        <w:instrText xml:space="preserve"> INCLUDEPICTURE "/Users/rendenieks/Library/Group Containers/UBF8T346G9.ms/WebArchiveCopyPasteTempFiles/com.microsoft.Word/forests-11-00576-g002.png" \* MERGEFORMATINET </w:instrText>
      </w:r>
      <w:r>
        <w:fldChar w:fldCharType="separate"/>
      </w:r>
      <w:r>
        <w:rPr>
          <w:noProof/>
        </w:rPr>
        <w:drawing>
          <wp:inline distT="0" distB="0" distL="0" distR="0" wp14:anchorId="3D056F63" wp14:editId="6BE1C984">
            <wp:extent cx="5716988" cy="4124049"/>
            <wp:effectExtent l="0" t="0" r="0" b="3810"/>
            <wp:docPr id="1736831008" name="Picture 2" descr="A map of the reg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831008" name="Picture 2" descr="A map of the region&#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00438" cy="4184247"/>
                    </a:xfrm>
                    <a:prstGeom prst="rect">
                      <a:avLst/>
                    </a:prstGeom>
                    <a:noFill/>
                    <a:ln>
                      <a:noFill/>
                    </a:ln>
                  </pic:spPr>
                </pic:pic>
              </a:graphicData>
            </a:graphic>
          </wp:inline>
        </w:drawing>
      </w:r>
      <w:r>
        <w:fldChar w:fldCharType="end"/>
      </w:r>
    </w:p>
    <w:p w14:paraId="3A66295B" w14:textId="3BB2C38D" w:rsidR="009D3B0A" w:rsidRPr="00596DF8" w:rsidRDefault="00C75623" w:rsidP="00B16BA5">
      <w:pPr>
        <w:pStyle w:val="Caption"/>
        <w:rPr>
          <w:sz w:val="22"/>
          <w:szCs w:val="22"/>
          <w:lang w:val="lv-LV"/>
        </w:rPr>
      </w:pPr>
      <w:fldSimple w:instr=" SEQ attēls \* ARABIC ">
        <w:bookmarkStart w:id="29" w:name="_Toc204765130"/>
        <w:r>
          <w:rPr>
            <w:noProof/>
          </w:rPr>
          <w:t>5</w:t>
        </w:r>
      </w:fldSimple>
      <w:r w:rsidR="00B46785">
        <w:t xml:space="preserve">. </w:t>
      </w:r>
      <w:r w:rsidR="00B46785" w:rsidRPr="00596DF8">
        <w:rPr>
          <w:lang w:val="lv-LV"/>
        </w:rPr>
        <w:t>attēls - Vidējā vēja ātruma sadalījums Latvijā (</w:t>
      </w:r>
      <w:proofErr w:type="spellStart"/>
      <w:r w:rsidR="00B46785" w:rsidRPr="00596DF8">
        <w:rPr>
          <w:lang w:val="lv-LV"/>
        </w:rPr>
        <w:t>Samariks</w:t>
      </w:r>
      <w:proofErr w:type="spellEnd"/>
      <w:r w:rsidR="00B46785" w:rsidRPr="00596DF8">
        <w:rPr>
          <w:lang w:val="lv-LV"/>
        </w:rPr>
        <w:t xml:space="preserve"> </w:t>
      </w:r>
      <w:proofErr w:type="spellStart"/>
      <w:r w:rsidR="00B46785" w:rsidRPr="00596DF8">
        <w:rPr>
          <w:lang w:val="lv-LV"/>
        </w:rPr>
        <w:t>et</w:t>
      </w:r>
      <w:proofErr w:type="spellEnd"/>
      <w:r w:rsidR="00B46785" w:rsidRPr="00596DF8">
        <w:rPr>
          <w:lang w:val="lv-LV"/>
        </w:rPr>
        <w:t xml:space="preserve"> </w:t>
      </w:r>
      <w:proofErr w:type="spellStart"/>
      <w:r w:rsidR="00B46785" w:rsidRPr="00596DF8">
        <w:rPr>
          <w:lang w:val="lv-LV"/>
        </w:rPr>
        <w:t>al</w:t>
      </w:r>
      <w:proofErr w:type="spellEnd"/>
      <w:r w:rsidR="00B46785" w:rsidRPr="00596DF8">
        <w:rPr>
          <w:lang w:val="lv-LV"/>
        </w:rPr>
        <w:t>., 2020).</w:t>
      </w:r>
      <w:bookmarkEnd w:id="29"/>
    </w:p>
    <w:p w14:paraId="789505E0" w14:textId="77777777" w:rsidR="00C96FC2" w:rsidRPr="009D3B0A" w:rsidRDefault="00C96FC2" w:rsidP="004F39ED">
      <w:pPr>
        <w:jc w:val="both"/>
        <w:rPr>
          <w:rFonts w:ascii="Times New Roman" w:eastAsia="Arial" w:hAnsi="Times New Roman" w:cs="Times New Roman"/>
          <w:sz w:val="24"/>
          <w:szCs w:val="24"/>
          <w:lang w:val="lv-LV"/>
        </w:rPr>
      </w:pPr>
    </w:p>
    <w:p w14:paraId="3E464060" w14:textId="6CAD172E" w:rsidR="006D348A" w:rsidRPr="00951A14" w:rsidRDefault="00E22EB8" w:rsidP="00E22EB8">
      <w:pPr>
        <w:pStyle w:val="Heading2"/>
      </w:pPr>
      <w:bookmarkStart w:id="30" w:name="_Toc200986497"/>
      <w:r>
        <w:t>2.</w:t>
      </w:r>
      <w:r w:rsidR="00EA4379">
        <w:t>5</w:t>
      </w:r>
      <w:r>
        <w:t xml:space="preserve">. </w:t>
      </w:r>
      <w:r w:rsidR="006D348A">
        <w:t>Dabas vide – dabisko procesu attīstība meža ekosistēmās</w:t>
      </w:r>
      <w:bookmarkEnd w:id="30"/>
    </w:p>
    <w:p w14:paraId="01B22FD4" w14:textId="4B1EA6FF" w:rsidR="006D348A" w:rsidRPr="00951A14" w:rsidRDefault="006D348A" w:rsidP="004F39ED">
      <w:pPr>
        <w:jc w:val="both"/>
        <w:rPr>
          <w:rFonts w:ascii="Times New Roman" w:eastAsia="Arial" w:hAnsi="Times New Roman" w:cs="Times New Roman"/>
          <w:sz w:val="24"/>
          <w:szCs w:val="24"/>
          <w:lang w:val="lv-LV"/>
        </w:rPr>
      </w:pPr>
      <w:r w:rsidRPr="00951A14">
        <w:rPr>
          <w:rFonts w:ascii="Times New Roman" w:eastAsia="Arial" w:hAnsi="Times New Roman" w:cs="Times New Roman"/>
          <w:sz w:val="24"/>
          <w:szCs w:val="24"/>
          <w:lang w:val="lv-LV"/>
        </w:rPr>
        <w:t xml:space="preserve">Dabiskie traucējumi ir būtiska meža </w:t>
      </w:r>
      <w:r w:rsidR="005D16AA" w:rsidRPr="00951A14">
        <w:rPr>
          <w:rFonts w:ascii="Times New Roman" w:eastAsia="Arial" w:hAnsi="Times New Roman" w:cs="Times New Roman"/>
          <w:sz w:val="24"/>
          <w:szCs w:val="24"/>
          <w:lang w:val="lv-LV"/>
        </w:rPr>
        <w:t>ekosistēmu</w:t>
      </w:r>
      <w:r w:rsidRPr="00951A14">
        <w:rPr>
          <w:rFonts w:ascii="Times New Roman" w:eastAsia="Arial" w:hAnsi="Times New Roman" w:cs="Times New Roman"/>
          <w:sz w:val="24"/>
          <w:szCs w:val="24"/>
          <w:lang w:val="lv-LV"/>
        </w:rPr>
        <w:t xml:space="preserve"> sastāvdaļa, turklāt zināms, ka sugu sastāvs ekosistēmās var mainīties</w:t>
      </w:r>
      <w:r w:rsidR="00161D17" w:rsidRPr="00951A14">
        <w:rPr>
          <w:rFonts w:ascii="Times New Roman" w:eastAsia="Arial" w:hAnsi="Times New Roman" w:cs="Times New Roman"/>
          <w:sz w:val="24"/>
          <w:szCs w:val="24"/>
          <w:lang w:val="lv-LV"/>
        </w:rPr>
        <w:t xml:space="preserve"> </w:t>
      </w:r>
      <w:proofErr w:type="spellStart"/>
      <w:r w:rsidR="00161D17" w:rsidRPr="00951A14">
        <w:rPr>
          <w:rFonts w:ascii="Times New Roman" w:eastAsia="Arial" w:hAnsi="Times New Roman" w:cs="Times New Roman"/>
          <w:sz w:val="24"/>
          <w:szCs w:val="24"/>
          <w:lang w:val="lv-LV"/>
        </w:rPr>
        <w:t>sukcesijas</w:t>
      </w:r>
      <w:proofErr w:type="spellEnd"/>
      <w:r w:rsidRPr="00951A14">
        <w:rPr>
          <w:rFonts w:ascii="Times New Roman" w:eastAsia="Arial" w:hAnsi="Times New Roman" w:cs="Times New Roman"/>
          <w:sz w:val="24"/>
          <w:szCs w:val="24"/>
          <w:lang w:val="lv-LV"/>
        </w:rPr>
        <w:t xml:space="preserve"> ietekmē. Traucējumus meža ekosistēmās izraisa </w:t>
      </w:r>
      <w:proofErr w:type="spellStart"/>
      <w:r w:rsidRPr="00951A14">
        <w:rPr>
          <w:rFonts w:ascii="Times New Roman" w:eastAsia="Arial" w:hAnsi="Times New Roman" w:cs="Times New Roman"/>
          <w:sz w:val="24"/>
          <w:szCs w:val="24"/>
          <w:lang w:val="lv-LV"/>
        </w:rPr>
        <w:t>abiotiskie</w:t>
      </w:r>
      <w:proofErr w:type="spellEnd"/>
      <w:r w:rsidRPr="00951A14">
        <w:rPr>
          <w:rFonts w:ascii="Times New Roman" w:eastAsia="Arial" w:hAnsi="Times New Roman" w:cs="Times New Roman"/>
          <w:sz w:val="24"/>
          <w:szCs w:val="24"/>
          <w:lang w:val="lv-LV"/>
        </w:rPr>
        <w:t xml:space="preserve">, </w:t>
      </w:r>
      <w:proofErr w:type="spellStart"/>
      <w:r w:rsidRPr="00951A14">
        <w:rPr>
          <w:rFonts w:ascii="Times New Roman" w:eastAsia="Arial" w:hAnsi="Times New Roman" w:cs="Times New Roman"/>
          <w:sz w:val="24"/>
          <w:szCs w:val="24"/>
          <w:lang w:val="lv-LV"/>
        </w:rPr>
        <w:t>biotiskie</w:t>
      </w:r>
      <w:proofErr w:type="spellEnd"/>
      <w:r w:rsidRPr="00951A14">
        <w:rPr>
          <w:rFonts w:ascii="Times New Roman" w:eastAsia="Arial" w:hAnsi="Times New Roman" w:cs="Times New Roman"/>
          <w:sz w:val="24"/>
          <w:szCs w:val="24"/>
          <w:lang w:val="lv-LV"/>
        </w:rPr>
        <w:t> procesi un antropogēnā darbība. Noskaidrots, ka traucējuma režīmu dinamikai ir saistība ar klimata pārmaiņu ietekmi (</w:t>
      </w:r>
      <w:proofErr w:type="spellStart"/>
      <w:r w:rsidRPr="00951A14">
        <w:rPr>
          <w:rFonts w:ascii="Times New Roman" w:eastAsia="Arial" w:hAnsi="Times New Roman" w:cs="Times New Roman"/>
          <w:sz w:val="24"/>
          <w:szCs w:val="24"/>
          <w:lang w:val="lv-LV"/>
        </w:rPr>
        <w:t>Seidl</w:t>
      </w:r>
      <w:proofErr w:type="spellEnd"/>
      <w:r w:rsidRPr="00951A14">
        <w:rPr>
          <w:rFonts w:ascii="Times New Roman" w:eastAsia="Arial" w:hAnsi="Times New Roman" w:cs="Times New Roman"/>
          <w:sz w:val="24"/>
          <w:szCs w:val="24"/>
          <w:lang w:val="lv-LV"/>
        </w:rPr>
        <w:t xml:space="preserve"> </w:t>
      </w:r>
      <w:proofErr w:type="spellStart"/>
      <w:r w:rsidRPr="00951A14">
        <w:rPr>
          <w:rFonts w:ascii="Times New Roman" w:eastAsia="Arial" w:hAnsi="Times New Roman" w:cs="Times New Roman"/>
          <w:sz w:val="24"/>
          <w:szCs w:val="24"/>
          <w:lang w:val="lv-LV"/>
        </w:rPr>
        <w:t>et</w:t>
      </w:r>
      <w:proofErr w:type="spellEnd"/>
      <w:r w:rsidRPr="00951A14">
        <w:rPr>
          <w:rFonts w:ascii="Times New Roman" w:eastAsia="Arial" w:hAnsi="Times New Roman" w:cs="Times New Roman"/>
          <w:sz w:val="24"/>
          <w:szCs w:val="24"/>
          <w:lang w:val="lv-LV"/>
        </w:rPr>
        <w:t xml:space="preserve"> </w:t>
      </w:r>
      <w:proofErr w:type="spellStart"/>
      <w:r w:rsidRPr="00951A14">
        <w:rPr>
          <w:rFonts w:ascii="Times New Roman" w:eastAsia="Arial" w:hAnsi="Times New Roman" w:cs="Times New Roman"/>
          <w:sz w:val="24"/>
          <w:szCs w:val="24"/>
          <w:lang w:val="lv-LV"/>
        </w:rPr>
        <w:t>al</w:t>
      </w:r>
      <w:proofErr w:type="spellEnd"/>
      <w:r w:rsidRPr="00951A14">
        <w:rPr>
          <w:rFonts w:ascii="Times New Roman" w:eastAsia="Arial" w:hAnsi="Times New Roman" w:cs="Times New Roman"/>
          <w:sz w:val="24"/>
          <w:szCs w:val="24"/>
          <w:lang w:val="lv-LV"/>
        </w:rPr>
        <w:t>., 2017</w:t>
      </w:r>
      <w:r w:rsidR="006A49E8">
        <w:rPr>
          <w:rFonts w:ascii="Times New Roman" w:eastAsia="Arial" w:hAnsi="Times New Roman" w:cs="Times New Roman"/>
          <w:sz w:val="24"/>
          <w:szCs w:val="24"/>
          <w:lang w:val="lv-LV"/>
        </w:rPr>
        <w:t>a</w:t>
      </w:r>
      <w:r w:rsidRPr="00951A14">
        <w:rPr>
          <w:rFonts w:ascii="Times New Roman" w:eastAsia="Arial" w:hAnsi="Times New Roman" w:cs="Times New Roman"/>
          <w:sz w:val="24"/>
          <w:szCs w:val="24"/>
          <w:lang w:val="lv-LV"/>
        </w:rPr>
        <w:t>). Meža ekosistēmās visbiežāk sastopamie dabiskie traucējumu aģenti ir uguns, vējš, kaitēkļi, sēnes, meža faunas pārstāvji, sniegs, aukstās gaisa masas u.c. Dabiskos traucējumus visbiežāk novērtē pēc intensitātes, biežuma, izpausmes veida platībā un atkārtojamības. Tāpat arī jāuzsver, ka pēc dabiskajiem traucējumiem būtiski izmainās bioloģiskās daudzveidības kvalitatīvās un kvantitatīvās vērtības. Traucējumu ietekme izmaina meža sniegto ekosistēmu pakalpojumu klāstu, īpaši, regulējošiem un atbalsta (piemēram, vietējā klimata regulācija, ūdens kvalitātes nodrošinājums, aizsardzība pret dabas apdraudējumiem, kā arī bioloģiskās dau</w:t>
      </w:r>
      <w:r w:rsidR="007C0F4E">
        <w:rPr>
          <w:rFonts w:ascii="Times New Roman" w:eastAsia="Arial" w:hAnsi="Times New Roman" w:cs="Times New Roman"/>
          <w:sz w:val="24"/>
          <w:szCs w:val="24"/>
          <w:lang w:val="lv-LV"/>
        </w:rPr>
        <w:t>d</w:t>
      </w:r>
      <w:r w:rsidRPr="00951A14">
        <w:rPr>
          <w:rFonts w:ascii="Times New Roman" w:eastAsia="Arial" w:hAnsi="Times New Roman" w:cs="Times New Roman"/>
          <w:sz w:val="24"/>
          <w:szCs w:val="24"/>
          <w:lang w:val="lv-LV"/>
        </w:rPr>
        <w:t>zveidības saglabāšana) (Lecina-</w:t>
      </w:r>
      <w:proofErr w:type="spellStart"/>
      <w:r w:rsidRPr="00951A14">
        <w:rPr>
          <w:rFonts w:ascii="Times New Roman" w:eastAsia="Arial" w:hAnsi="Times New Roman" w:cs="Times New Roman"/>
          <w:sz w:val="24"/>
          <w:szCs w:val="24"/>
          <w:lang w:val="lv-LV"/>
        </w:rPr>
        <w:t>Diaz</w:t>
      </w:r>
      <w:proofErr w:type="spellEnd"/>
      <w:r w:rsidRPr="00951A14">
        <w:rPr>
          <w:rFonts w:ascii="Times New Roman" w:eastAsia="Arial" w:hAnsi="Times New Roman" w:cs="Times New Roman"/>
          <w:sz w:val="24"/>
          <w:szCs w:val="24"/>
          <w:lang w:val="lv-LV"/>
        </w:rPr>
        <w:t xml:space="preserve"> </w:t>
      </w:r>
      <w:proofErr w:type="spellStart"/>
      <w:r w:rsidRPr="00951A14">
        <w:rPr>
          <w:rFonts w:ascii="Times New Roman" w:eastAsia="Arial" w:hAnsi="Times New Roman" w:cs="Times New Roman"/>
          <w:sz w:val="24"/>
          <w:szCs w:val="24"/>
          <w:lang w:val="lv-LV"/>
        </w:rPr>
        <w:t>et</w:t>
      </w:r>
      <w:proofErr w:type="spellEnd"/>
      <w:r w:rsidRPr="00951A14">
        <w:rPr>
          <w:rFonts w:ascii="Times New Roman" w:eastAsia="Arial" w:hAnsi="Times New Roman" w:cs="Times New Roman"/>
          <w:sz w:val="24"/>
          <w:szCs w:val="24"/>
          <w:lang w:val="lv-LV"/>
        </w:rPr>
        <w:t xml:space="preserve"> </w:t>
      </w:r>
      <w:proofErr w:type="spellStart"/>
      <w:r w:rsidRPr="00951A14">
        <w:rPr>
          <w:rFonts w:ascii="Times New Roman" w:eastAsia="Arial" w:hAnsi="Times New Roman" w:cs="Times New Roman"/>
          <w:sz w:val="24"/>
          <w:szCs w:val="24"/>
          <w:lang w:val="lv-LV"/>
        </w:rPr>
        <w:t>al</w:t>
      </w:r>
      <w:proofErr w:type="spellEnd"/>
      <w:r w:rsidRPr="00951A14">
        <w:rPr>
          <w:rFonts w:ascii="Times New Roman" w:eastAsia="Arial" w:hAnsi="Times New Roman" w:cs="Times New Roman"/>
          <w:sz w:val="24"/>
          <w:szCs w:val="24"/>
          <w:lang w:val="lv-LV"/>
        </w:rPr>
        <w:t>., 2024).</w:t>
      </w:r>
    </w:p>
    <w:p w14:paraId="0203573E" w14:textId="58F39AA9" w:rsidR="00914638" w:rsidRPr="00951A14" w:rsidRDefault="00914638" w:rsidP="004F39ED">
      <w:pPr>
        <w:jc w:val="both"/>
        <w:rPr>
          <w:rFonts w:ascii="Times New Roman" w:eastAsia="Arial" w:hAnsi="Times New Roman" w:cs="Times New Roman"/>
          <w:sz w:val="24"/>
          <w:szCs w:val="24"/>
          <w:lang w:val="lv-LV"/>
        </w:rPr>
      </w:pPr>
      <w:r w:rsidRPr="00951A14">
        <w:rPr>
          <w:rFonts w:ascii="Times New Roman" w:eastAsia="Arial" w:hAnsi="Times New Roman" w:cs="Times New Roman"/>
          <w:noProof/>
          <w:sz w:val="24"/>
          <w:szCs w:val="24"/>
          <w:lang w:val="lv-LV"/>
        </w:rPr>
        <w:lastRenderedPageBreak/>
        <mc:AlternateContent>
          <mc:Choice Requires="wps">
            <w:drawing>
              <wp:anchor distT="91440" distB="91440" distL="114300" distR="114300" simplePos="0" relativeHeight="251658240" behindDoc="0" locked="0" layoutInCell="1" allowOverlap="0" wp14:anchorId="14812BE6" wp14:editId="01B82512">
                <wp:simplePos x="0" y="0"/>
                <wp:positionH relativeFrom="page">
                  <wp:posOffset>1360805</wp:posOffset>
                </wp:positionH>
                <wp:positionV relativeFrom="paragraph">
                  <wp:posOffset>277495</wp:posOffset>
                </wp:positionV>
                <wp:extent cx="5248800"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00" cy="1403985"/>
                        </a:xfrm>
                        <a:prstGeom prst="rect">
                          <a:avLst/>
                        </a:prstGeom>
                        <a:noFill/>
                        <a:ln w="9525">
                          <a:noFill/>
                          <a:miter lim="800000"/>
                          <a:headEnd/>
                          <a:tailEnd/>
                        </a:ln>
                      </wps:spPr>
                      <wps:txbx>
                        <w:txbxContent>
                          <w:p w14:paraId="7F252338" w14:textId="5DB24621" w:rsidR="00914638" w:rsidRPr="00991A42" w:rsidRDefault="00914638" w:rsidP="00914638">
                            <w:pPr>
                              <w:pBdr>
                                <w:top w:val="single" w:sz="24" w:space="8" w:color="5B9BD5" w:themeColor="accent1"/>
                                <w:bottom w:val="single" w:sz="24" w:space="8" w:color="5B9BD5" w:themeColor="accent1"/>
                              </w:pBdr>
                              <w:spacing w:after="0"/>
                              <w:rPr>
                                <w:i/>
                                <w:iCs/>
                                <w:color w:val="5B9BD5" w:themeColor="accent1"/>
                                <w:sz w:val="20"/>
                                <w:szCs w:val="20"/>
                                <w:lang w:val="lv-LV"/>
                              </w:rPr>
                            </w:pPr>
                            <w:r w:rsidRPr="00991A42">
                              <w:rPr>
                                <w:i/>
                                <w:iCs/>
                                <w:color w:val="5B9BD5" w:themeColor="accent1"/>
                                <w:sz w:val="20"/>
                                <w:szCs w:val="20"/>
                                <w:lang w:val="lv-LV"/>
                              </w:rPr>
                              <w:t>Abiotiski faktori – ārējie vides apstākļi, kas ietekmē struktūru un procesus ekosistēmās.</w:t>
                            </w:r>
                          </w:p>
                          <w:p w14:paraId="4EC528A8" w14:textId="77777777" w:rsidR="00914638" w:rsidRPr="00991A42" w:rsidRDefault="00914638" w:rsidP="00914638">
                            <w:pPr>
                              <w:pBdr>
                                <w:top w:val="single" w:sz="24" w:space="8" w:color="5B9BD5" w:themeColor="accent1"/>
                                <w:bottom w:val="single" w:sz="24" w:space="8" w:color="5B9BD5" w:themeColor="accent1"/>
                              </w:pBdr>
                              <w:spacing w:after="0"/>
                              <w:rPr>
                                <w:i/>
                                <w:iCs/>
                                <w:color w:val="5B9BD5" w:themeColor="accent1"/>
                                <w:sz w:val="20"/>
                                <w:szCs w:val="20"/>
                                <w:lang w:val="lv-LV"/>
                              </w:rPr>
                            </w:pPr>
                            <w:r w:rsidRPr="00991A42">
                              <w:rPr>
                                <w:i/>
                                <w:iCs/>
                                <w:color w:val="5B9BD5" w:themeColor="accent1"/>
                                <w:sz w:val="20"/>
                                <w:szCs w:val="20"/>
                                <w:lang w:val="lv-LV"/>
                              </w:rPr>
                              <w:t>Biotiskie faktori – iekšējie vides apstākļi, kas rodas organismiem mijiedarbojoties, tas nosaka to dzīvotspēju un izplatību ekosistēmās.</w:t>
                            </w:r>
                          </w:p>
                          <w:p w14:paraId="7C968699" w14:textId="4FE496D3" w:rsidR="00914638" w:rsidRPr="00240262" w:rsidRDefault="00914638" w:rsidP="00914638">
                            <w:pPr>
                              <w:pBdr>
                                <w:top w:val="single" w:sz="24" w:space="8" w:color="5B9BD5" w:themeColor="accent1"/>
                                <w:bottom w:val="single" w:sz="24" w:space="8" w:color="5B9BD5" w:themeColor="accent1"/>
                              </w:pBdr>
                              <w:spacing w:after="0"/>
                              <w:rPr>
                                <w:i/>
                                <w:iCs/>
                                <w:color w:val="5B9BD5" w:themeColor="accent1"/>
                                <w:sz w:val="20"/>
                                <w:szCs w:val="18"/>
                                <w:lang w:val="lv-LV"/>
                              </w:rPr>
                            </w:pPr>
                            <w:r>
                              <w:rPr>
                                <w:i/>
                                <w:iCs/>
                                <w:color w:val="5B9BD5" w:themeColor="accent1"/>
                                <w:sz w:val="20"/>
                                <w:szCs w:val="20"/>
                                <w:lang w:val="lv-LV"/>
                              </w:rPr>
                              <w:t>Dabiskie t</w:t>
                            </w:r>
                            <w:r w:rsidRPr="00240262">
                              <w:rPr>
                                <w:i/>
                                <w:iCs/>
                                <w:color w:val="5B9BD5" w:themeColor="accent1"/>
                                <w:sz w:val="20"/>
                                <w:szCs w:val="20"/>
                                <w:lang w:val="lv-LV"/>
                              </w:rPr>
                              <w:t>raucējumi</w:t>
                            </w:r>
                            <w:r>
                              <w:rPr>
                                <w:i/>
                                <w:iCs/>
                                <w:color w:val="5B9BD5" w:themeColor="accent1"/>
                                <w:sz w:val="20"/>
                                <w:szCs w:val="20"/>
                                <w:lang w:val="lv-LV"/>
                              </w:rPr>
                              <w:t xml:space="preserve"> (natural disturbances)</w:t>
                            </w:r>
                            <w:r w:rsidRPr="00240262">
                              <w:rPr>
                                <w:i/>
                                <w:iCs/>
                                <w:color w:val="5B9BD5" w:themeColor="accent1"/>
                                <w:sz w:val="20"/>
                                <w:szCs w:val="20"/>
                                <w:lang w:val="lv-LV"/>
                              </w:rPr>
                              <w:t xml:space="preserve"> – atsevišķa ietekme, kas veido plašas izmaiņas </w:t>
                            </w:r>
                            <w:r w:rsidR="005D16AA" w:rsidRPr="00240262">
                              <w:rPr>
                                <w:i/>
                                <w:iCs/>
                                <w:color w:val="5B9BD5" w:themeColor="accent1"/>
                                <w:sz w:val="20"/>
                                <w:szCs w:val="20"/>
                                <w:lang w:val="lv-LV"/>
                              </w:rPr>
                              <w:t>ekosistēmu</w:t>
                            </w:r>
                            <w:r w:rsidRPr="00240262">
                              <w:rPr>
                                <w:i/>
                                <w:iCs/>
                                <w:color w:val="5B9BD5" w:themeColor="accent1"/>
                                <w:sz w:val="20"/>
                                <w:szCs w:val="20"/>
                                <w:lang w:val="lv-LV"/>
                              </w:rPr>
                              <w:t xml:space="preserve"> procesos (piemēram, vējgāzes, plūdi, ugunsgrēki), kā rezultātā tas rada ietekmi uz sugu daudzveidību.</w:t>
                            </w:r>
                          </w:p>
                          <w:p w14:paraId="7CB5A50C" w14:textId="56E0B8E8" w:rsidR="00914638" w:rsidRPr="00991A42" w:rsidRDefault="00914638" w:rsidP="00914638">
                            <w:pPr>
                              <w:pBdr>
                                <w:top w:val="single" w:sz="24" w:space="8" w:color="5B9BD5" w:themeColor="accent1"/>
                                <w:bottom w:val="single" w:sz="24" w:space="8" w:color="5B9BD5" w:themeColor="accent1"/>
                              </w:pBdr>
                              <w:spacing w:after="0"/>
                              <w:rPr>
                                <w:i/>
                                <w:iCs/>
                                <w:color w:val="5B9BD5" w:themeColor="accent1"/>
                                <w:sz w:val="20"/>
                                <w:szCs w:val="20"/>
                                <w:lang w:val="lv-LV"/>
                              </w:rPr>
                            </w:pPr>
                            <w:r w:rsidRPr="00991A42">
                              <w:rPr>
                                <w:i/>
                                <w:iCs/>
                                <w:color w:val="5B9BD5" w:themeColor="accent1"/>
                                <w:sz w:val="20"/>
                                <w:szCs w:val="20"/>
                                <w:lang w:val="lv-LV"/>
                              </w:rPr>
                              <w:t>Sukcesija</w:t>
                            </w:r>
                            <w:r>
                              <w:rPr>
                                <w:i/>
                                <w:iCs/>
                                <w:color w:val="5B9BD5" w:themeColor="accent1"/>
                                <w:sz w:val="20"/>
                                <w:szCs w:val="20"/>
                                <w:lang w:val="lv-LV"/>
                              </w:rPr>
                              <w:t xml:space="preserve"> (succession)</w:t>
                            </w:r>
                            <w:r w:rsidRPr="00991A42">
                              <w:rPr>
                                <w:i/>
                                <w:iCs/>
                                <w:color w:val="5B9BD5" w:themeColor="accent1"/>
                                <w:sz w:val="20"/>
                                <w:szCs w:val="20"/>
                                <w:lang w:val="lv-LV"/>
                              </w:rPr>
                              <w:t xml:space="preserve"> – secīgi un paredzami ekosistēmu dinamiskie attīstības procesi.</w:t>
                            </w:r>
                          </w:p>
                          <w:p w14:paraId="5F89AC67" w14:textId="4E8C8859" w:rsidR="00914638" w:rsidRDefault="00914638" w:rsidP="00914638">
                            <w:pPr>
                              <w:pBdr>
                                <w:top w:val="single" w:sz="24" w:space="8" w:color="5B9BD5" w:themeColor="accent1"/>
                                <w:bottom w:val="single" w:sz="24" w:space="8" w:color="5B9BD5" w:themeColor="accent1"/>
                              </w:pBdr>
                              <w:spacing w:after="0"/>
                              <w:rPr>
                                <w:i/>
                                <w:iCs/>
                                <w:color w:val="5B9BD5" w:themeColor="accent1"/>
                                <w:sz w:val="20"/>
                                <w:szCs w:val="20"/>
                                <w:lang w:val="lv-LV"/>
                              </w:rPr>
                            </w:pPr>
                            <w:r w:rsidRPr="00991A42">
                              <w:rPr>
                                <w:i/>
                                <w:iCs/>
                                <w:color w:val="5B9BD5" w:themeColor="accent1"/>
                                <w:sz w:val="20"/>
                                <w:szCs w:val="20"/>
                                <w:lang w:val="lv-LV"/>
                              </w:rPr>
                              <w:t>Kohort</w:t>
                            </w:r>
                            <w:r w:rsidR="001D27F5">
                              <w:rPr>
                                <w:i/>
                                <w:iCs/>
                                <w:color w:val="5B9BD5" w:themeColor="accent1"/>
                                <w:sz w:val="20"/>
                                <w:szCs w:val="20"/>
                                <w:lang w:val="lv-LV"/>
                              </w:rPr>
                              <w:t>u</w:t>
                            </w:r>
                            <w:r w:rsidRPr="00991A42">
                              <w:rPr>
                                <w:i/>
                                <w:iCs/>
                                <w:color w:val="5B9BD5" w:themeColor="accent1"/>
                                <w:sz w:val="20"/>
                                <w:szCs w:val="20"/>
                                <w:lang w:val="lv-LV"/>
                              </w:rPr>
                              <w:t xml:space="preserve"> dinamika </w:t>
                            </w:r>
                            <w:r>
                              <w:rPr>
                                <w:i/>
                                <w:iCs/>
                                <w:color w:val="5B9BD5" w:themeColor="accent1"/>
                                <w:sz w:val="20"/>
                                <w:szCs w:val="20"/>
                                <w:lang w:val="lv-LV"/>
                              </w:rPr>
                              <w:t xml:space="preserve">(cohort dynamics) </w:t>
                            </w:r>
                            <w:r w:rsidRPr="00991A42">
                              <w:rPr>
                                <w:i/>
                                <w:iCs/>
                                <w:color w:val="5B9BD5" w:themeColor="accent1"/>
                                <w:sz w:val="20"/>
                                <w:szCs w:val="20"/>
                                <w:lang w:val="lv-LV"/>
                              </w:rPr>
                              <w:t>–</w:t>
                            </w:r>
                            <w:r>
                              <w:rPr>
                                <w:i/>
                                <w:iCs/>
                                <w:color w:val="5B9BD5" w:themeColor="accent1"/>
                                <w:sz w:val="20"/>
                                <w:szCs w:val="20"/>
                                <w:lang w:val="lv-LV"/>
                              </w:rPr>
                              <w:t xml:space="preserve"> traucējumu režīms, kurā raksturīga daļēja kokaudzes bojāeja un atjaunošanās ar viena vecuma kokiem.</w:t>
                            </w:r>
                          </w:p>
                          <w:p w14:paraId="1DCBD9A6" w14:textId="3261ADAD" w:rsidR="00914638" w:rsidRPr="00991A42" w:rsidRDefault="00914638" w:rsidP="00914638">
                            <w:pPr>
                              <w:pBdr>
                                <w:top w:val="single" w:sz="24" w:space="8" w:color="5B9BD5" w:themeColor="accent1"/>
                                <w:bottom w:val="single" w:sz="24" w:space="8" w:color="5B9BD5" w:themeColor="accent1"/>
                              </w:pBdr>
                              <w:spacing w:after="0"/>
                              <w:rPr>
                                <w:i/>
                                <w:iCs/>
                                <w:color w:val="5B9BD5" w:themeColor="accent1"/>
                                <w:sz w:val="20"/>
                                <w:szCs w:val="18"/>
                                <w:lang w:val="lv-LV"/>
                              </w:rPr>
                            </w:pPr>
                            <w:r>
                              <w:rPr>
                                <w:i/>
                                <w:iCs/>
                                <w:color w:val="5B9BD5" w:themeColor="accent1"/>
                                <w:sz w:val="20"/>
                                <w:szCs w:val="18"/>
                                <w:lang w:val="lv-LV"/>
                              </w:rPr>
                              <w:t>Pašizrobošanās dinamika (gap dynamics) – traucējumu režīms, kurā mežaudzes vainagā rodas robi atsevišķu koku bojāejas rezultātā.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4812BE6" id="_x0000_t202" coordsize="21600,21600" o:spt="202" path="m,l,21600r21600,l21600,xe">
                <v:stroke joinstyle="miter"/>
                <v:path gradientshapeok="t" o:connecttype="rect"/>
              </v:shapetype>
              <v:shape id="Text Box 2" o:spid="_x0000_s1026" type="#_x0000_t202" style="position:absolute;left:0;text-align:left;margin-left:107.15pt;margin-top:21.85pt;width:413.3pt;height:110.55pt;z-index:251658240;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" o:allowoverlap="f" filled="f" stroked="f">
                <v:textbox style="mso-fit-shape-to-text:t">
                  <w:txbxContent>
                    <w:p w14:paraId="7F252338" w14:textId="5DB24621" w:rsidR="00914638" w:rsidRPr="00991A42" w:rsidRDefault="00914638" w:rsidP="00914638">
                      <w:pPr>
                        <w:pBdr>
                          <w:top w:val="single" w:sz="24" w:space="8" w:color="5B9BD5" w:themeColor="accent1"/>
                          <w:bottom w:val="single" w:sz="24" w:space="8" w:color="5B9BD5" w:themeColor="accent1"/>
                        </w:pBdr>
                        <w:spacing w:after="0"/>
                        <w:rPr>
                          <w:i/>
                          <w:iCs/>
                          <w:color w:val="5B9BD5" w:themeColor="accent1"/>
                          <w:sz w:val="20"/>
                          <w:szCs w:val="20"/>
                          <w:lang w:val="lv-LV"/>
                        </w:rPr>
                      </w:pPr>
                      <w:r w:rsidRPr="00991A42">
                        <w:rPr>
                          <w:i/>
                          <w:iCs/>
                          <w:color w:val="5B9BD5" w:themeColor="accent1"/>
                          <w:sz w:val="20"/>
                          <w:szCs w:val="20"/>
                          <w:lang w:val="lv-LV"/>
                        </w:rPr>
                        <w:t>Abiotiski faktori – ārējie vides apstākļi, kas ietekmē struktūru un procesus ekosistēmās.</w:t>
                      </w:r>
                    </w:p>
                    <w:p w14:paraId="4EC528A8" w14:textId="77777777" w:rsidR="00914638" w:rsidRPr="00991A42" w:rsidRDefault="00914638" w:rsidP="00914638">
                      <w:pPr>
                        <w:pBdr>
                          <w:top w:val="single" w:sz="24" w:space="8" w:color="5B9BD5" w:themeColor="accent1"/>
                          <w:bottom w:val="single" w:sz="24" w:space="8" w:color="5B9BD5" w:themeColor="accent1"/>
                        </w:pBdr>
                        <w:spacing w:after="0"/>
                        <w:rPr>
                          <w:i/>
                          <w:iCs/>
                          <w:color w:val="5B9BD5" w:themeColor="accent1"/>
                          <w:sz w:val="20"/>
                          <w:szCs w:val="20"/>
                          <w:lang w:val="lv-LV"/>
                        </w:rPr>
                      </w:pPr>
                      <w:r w:rsidRPr="00991A42">
                        <w:rPr>
                          <w:i/>
                          <w:iCs/>
                          <w:color w:val="5B9BD5" w:themeColor="accent1"/>
                          <w:sz w:val="20"/>
                          <w:szCs w:val="20"/>
                          <w:lang w:val="lv-LV"/>
                        </w:rPr>
                        <w:t>Biotiskie faktori – iekšējie vides apstākļi, kas rodas organismiem mijiedarbojoties, tas nosaka to dzīvotspēju un izplatību ekosistēmās.</w:t>
                      </w:r>
                    </w:p>
                    <w:p w14:paraId="7C968699" w14:textId="4FE496D3" w:rsidR="00914638" w:rsidRPr="00240262" w:rsidRDefault="00914638" w:rsidP="00914638">
                      <w:pPr>
                        <w:pBdr>
                          <w:top w:val="single" w:sz="24" w:space="8" w:color="5B9BD5" w:themeColor="accent1"/>
                          <w:bottom w:val="single" w:sz="24" w:space="8" w:color="5B9BD5" w:themeColor="accent1"/>
                        </w:pBdr>
                        <w:spacing w:after="0"/>
                        <w:rPr>
                          <w:i/>
                          <w:iCs/>
                          <w:color w:val="5B9BD5" w:themeColor="accent1"/>
                          <w:sz w:val="20"/>
                          <w:szCs w:val="18"/>
                          <w:lang w:val="lv-LV"/>
                        </w:rPr>
                      </w:pPr>
                      <w:r>
                        <w:rPr>
                          <w:i/>
                          <w:iCs/>
                          <w:color w:val="5B9BD5" w:themeColor="accent1"/>
                          <w:sz w:val="20"/>
                          <w:szCs w:val="20"/>
                          <w:lang w:val="lv-LV"/>
                        </w:rPr>
                        <w:t>Dabiskie t</w:t>
                      </w:r>
                      <w:r w:rsidRPr="00240262">
                        <w:rPr>
                          <w:i/>
                          <w:iCs/>
                          <w:color w:val="5B9BD5" w:themeColor="accent1"/>
                          <w:sz w:val="20"/>
                          <w:szCs w:val="20"/>
                          <w:lang w:val="lv-LV"/>
                        </w:rPr>
                        <w:t>raucējumi</w:t>
                      </w:r>
                      <w:r>
                        <w:rPr>
                          <w:i/>
                          <w:iCs/>
                          <w:color w:val="5B9BD5" w:themeColor="accent1"/>
                          <w:sz w:val="20"/>
                          <w:szCs w:val="20"/>
                          <w:lang w:val="lv-LV"/>
                        </w:rPr>
                        <w:t xml:space="preserve"> (natural disturbances)</w:t>
                      </w:r>
                      <w:r w:rsidRPr="00240262">
                        <w:rPr>
                          <w:i/>
                          <w:iCs/>
                          <w:color w:val="5B9BD5" w:themeColor="accent1"/>
                          <w:sz w:val="20"/>
                          <w:szCs w:val="20"/>
                          <w:lang w:val="lv-LV"/>
                        </w:rPr>
                        <w:t xml:space="preserve"> – atsevišķa ietekme, kas veido plašas izmaiņas </w:t>
                      </w:r>
                      <w:r w:rsidR="005D16AA" w:rsidRPr="00240262">
                        <w:rPr>
                          <w:i/>
                          <w:iCs/>
                          <w:color w:val="5B9BD5" w:themeColor="accent1"/>
                          <w:sz w:val="20"/>
                          <w:szCs w:val="20"/>
                          <w:lang w:val="lv-LV"/>
                        </w:rPr>
                        <w:t>ekosistēmu</w:t>
                      </w:r>
                      <w:r w:rsidRPr="00240262">
                        <w:rPr>
                          <w:i/>
                          <w:iCs/>
                          <w:color w:val="5B9BD5" w:themeColor="accent1"/>
                          <w:sz w:val="20"/>
                          <w:szCs w:val="20"/>
                          <w:lang w:val="lv-LV"/>
                        </w:rPr>
                        <w:t xml:space="preserve"> procesos (piemēram, vējgāzes, plūdi, ugunsgrēki), kā rezultātā tas rada ietekmi uz sugu daudzveidību.</w:t>
                      </w:r>
                    </w:p>
                    <w:p w14:paraId="7CB5A50C" w14:textId="56E0B8E8" w:rsidR="00914638" w:rsidRPr="00991A42" w:rsidRDefault="00914638" w:rsidP="00914638">
                      <w:pPr>
                        <w:pBdr>
                          <w:top w:val="single" w:sz="24" w:space="8" w:color="5B9BD5" w:themeColor="accent1"/>
                          <w:bottom w:val="single" w:sz="24" w:space="8" w:color="5B9BD5" w:themeColor="accent1"/>
                        </w:pBdr>
                        <w:spacing w:after="0"/>
                        <w:rPr>
                          <w:i/>
                          <w:iCs/>
                          <w:color w:val="5B9BD5" w:themeColor="accent1"/>
                          <w:sz w:val="20"/>
                          <w:szCs w:val="20"/>
                          <w:lang w:val="lv-LV"/>
                        </w:rPr>
                      </w:pPr>
                      <w:r w:rsidRPr="00991A42">
                        <w:rPr>
                          <w:i/>
                          <w:iCs/>
                          <w:color w:val="5B9BD5" w:themeColor="accent1"/>
                          <w:sz w:val="20"/>
                          <w:szCs w:val="20"/>
                          <w:lang w:val="lv-LV"/>
                        </w:rPr>
                        <w:t>Sukcesija</w:t>
                      </w:r>
                      <w:r>
                        <w:rPr>
                          <w:i/>
                          <w:iCs/>
                          <w:color w:val="5B9BD5" w:themeColor="accent1"/>
                          <w:sz w:val="20"/>
                          <w:szCs w:val="20"/>
                          <w:lang w:val="lv-LV"/>
                        </w:rPr>
                        <w:t xml:space="preserve"> (succession)</w:t>
                      </w:r>
                      <w:r w:rsidRPr="00991A42">
                        <w:rPr>
                          <w:i/>
                          <w:iCs/>
                          <w:color w:val="5B9BD5" w:themeColor="accent1"/>
                          <w:sz w:val="20"/>
                          <w:szCs w:val="20"/>
                          <w:lang w:val="lv-LV"/>
                        </w:rPr>
                        <w:t xml:space="preserve"> – secīgi un paredzami ekosistēmu dinamiskie attīstības procesi.</w:t>
                      </w:r>
                    </w:p>
                    <w:p w14:paraId="5F89AC67" w14:textId="4E8C8859" w:rsidR="00914638" w:rsidRDefault="00914638" w:rsidP="00914638">
                      <w:pPr>
                        <w:pBdr>
                          <w:top w:val="single" w:sz="24" w:space="8" w:color="5B9BD5" w:themeColor="accent1"/>
                          <w:bottom w:val="single" w:sz="24" w:space="8" w:color="5B9BD5" w:themeColor="accent1"/>
                        </w:pBdr>
                        <w:spacing w:after="0"/>
                        <w:rPr>
                          <w:i/>
                          <w:iCs/>
                          <w:color w:val="5B9BD5" w:themeColor="accent1"/>
                          <w:sz w:val="20"/>
                          <w:szCs w:val="20"/>
                          <w:lang w:val="lv-LV"/>
                        </w:rPr>
                      </w:pPr>
                      <w:r w:rsidRPr="00991A42">
                        <w:rPr>
                          <w:i/>
                          <w:iCs/>
                          <w:color w:val="5B9BD5" w:themeColor="accent1"/>
                          <w:sz w:val="20"/>
                          <w:szCs w:val="20"/>
                          <w:lang w:val="lv-LV"/>
                        </w:rPr>
                        <w:t>Kohort</w:t>
                      </w:r>
                      <w:r w:rsidR="001D27F5">
                        <w:rPr>
                          <w:i/>
                          <w:iCs/>
                          <w:color w:val="5B9BD5" w:themeColor="accent1"/>
                          <w:sz w:val="20"/>
                          <w:szCs w:val="20"/>
                          <w:lang w:val="lv-LV"/>
                        </w:rPr>
                        <w:t>u</w:t>
                      </w:r>
                      <w:r w:rsidRPr="00991A42">
                        <w:rPr>
                          <w:i/>
                          <w:iCs/>
                          <w:color w:val="5B9BD5" w:themeColor="accent1"/>
                          <w:sz w:val="20"/>
                          <w:szCs w:val="20"/>
                          <w:lang w:val="lv-LV"/>
                        </w:rPr>
                        <w:t xml:space="preserve"> dinamika </w:t>
                      </w:r>
                      <w:r>
                        <w:rPr>
                          <w:i/>
                          <w:iCs/>
                          <w:color w:val="5B9BD5" w:themeColor="accent1"/>
                          <w:sz w:val="20"/>
                          <w:szCs w:val="20"/>
                          <w:lang w:val="lv-LV"/>
                        </w:rPr>
                        <w:t xml:space="preserve">(cohort dynamics) </w:t>
                      </w:r>
                      <w:r w:rsidRPr="00991A42">
                        <w:rPr>
                          <w:i/>
                          <w:iCs/>
                          <w:color w:val="5B9BD5" w:themeColor="accent1"/>
                          <w:sz w:val="20"/>
                          <w:szCs w:val="20"/>
                          <w:lang w:val="lv-LV"/>
                        </w:rPr>
                        <w:t>–</w:t>
                      </w:r>
                      <w:r>
                        <w:rPr>
                          <w:i/>
                          <w:iCs/>
                          <w:color w:val="5B9BD5" w:themeColor="accent1"/>
                          <w:sz w:val="20"/>
                          <w:szCs w:val="20"/>
                          <w:lang w:val="lv-LV"/>
                        </w:rPr>
                        <w:t xml:space="preserve"> traucējumu režīms, kurā raksturīga daļēja kokaudzes bojāeja un atjaunošanās ar viena vecuma kokiem.</w:t>
                      </w:r>
                    </w:p>
                    <w:p w14:paraId="1DCBD9A6" w14:textId="3261ADAD" w:rsidR="00914638" w:rsidRPr="00991A42" w:rsidRDefault="00914638" w:rsidP="00914638">
                      <w:pPr>
                        <w:pBdr>
                          <w:top w:val="single" w:sz="24" w:space="8" w:color="5B9BD5" w:themeColor="accent1"/>
                          <w:bottom w:val="single" w:sz="24" w:space="8" w:color="5B9BD5" w:themeColor="accent1"/>
                        </w:pBdr>
                        <w:spacing w:after="0"/>
                        <w:rPr>
                          <w:i/>
                          <w:iCs/>
                          <w:color w:val="5B9BD5" w:themeColor="accent1"/>
                          <w:sz w:val="20"/>
                          <w:szCs w:val="18"/>
                          <w:lang w:val="lv-LV"/>
                        </w:rPr>
                      </w:pPr>
                      <w:r>
                        <w:rPr>
                          <w:i/>
                          <w:iCs/>
                          <w:color w:val="5B9BD5" w:themeColor="accent1"/>
                          <w:sz w:val="20"/>
                          <w:szCs w:val="18"/>
                          <w:lang w:val="lv-LV"/>
                        </w:rPr>
                        <w:t>Pašizrobošanās dinamika (gap dynamics) – traucējumu režīms, kurā mežaudzes vainagā rodas robi atsevišķu koku bojāejas rezultātā.</w:t>
                      </w:r>
                    </w:p>
                  </w:txbxContent>
                </v:textbox>
                <w10:wrap type="topAndBottom" anchorx="page"/>
              </v:shape>
            </w:pict>
          </mc:Fallback>
        </mc:AlternateContent>
      </w:r>
    </w:p>
    <w:p w14:paraId="7F861AF2" w14:textId="61AFACB3" w:rsidR="367F9348" w:rsidRDefault="367F9348" w:rsidP="367F9348">
      <w:pPr>
        <w:jc w:val="both"/>
        <w:rPr>
          <w:rFonts w:ascii="Times New Roman" w:eastAsia="Arial" w:hAnsi="Times New Roman" w:cs="Times New Roman"/>
          <w:sz w:val="24"/>
          <w:szCs w:val="24"/>
          <w:lang w:val="lv-LV"/>
        </w:rPr>
      </w:pPr>
    </w:p>
    <w:p w14:paraId="0B91EBE4" w14:textId="510862DA" w:rsidR="00376EF4" w:rsidRPr="00951A14" w:rsidRDefault="00141560" w:rsidP="00991A42">
      <w:pPr>
        <w:jc w:val="both"/>
        <w:rPr>
          <w:rFonts w:ascii="Times New Roman" w:hAnsi="Times New Roman" w:cs="Times New Roman"/>
          <w:b/>
          <w:bCs/>
          <w:sz w:val="24"/>
          <w:szCs w:val="24"/>
          <w:lang w:val="lv-LV"/>
        </w:rPr>
      </w:pPr>
      <w:r w:rsidRPr="00951A14">
        <w:rPr>
          <w:rFonts w:ascii="Times New Roman" w:eastAsia="Arial" w:hAnsi="Times New Roman" w:cs="Times New Roman"/>
          <w:sz w:val="24"/>
          <w:szCs w:val="24"/>
          <w:lang w:val="lv-LV"/>
        </w:rPr>
        <w:t>IPCC ziņojumā uzsvērts, ka kopš 20.gs. 50</w:t>
      </w:r>
      <w:r w:rsidR="00AC1DCC">
        <w:rPr>
          <w:rFonts w:ascii="Times New Roman" w:eastAsia="Arial" w:hAnsi="Times New Roman" w:cs="Times New Roman"/>
          <w:sz w:val="24"/>
          <w:szCs w:val="24"/>
          <w:lang w:val="lv-LV"/>
        </w:rPr>
        <w:t>.</w:t>
      </w:r>
      <w:r w:rsidRPr="00951A14">
        <w:rPr>
          <w:rFonts w:ascii="Times New Roman" w:eastAsia="Arial" w:hAnsi="Times New Roman" w:cs="Times New Roman"/>
          <w:sz w:val="24"/>
          <w:szCs w:val="24"/>
          <w:lang w:val="lv-LV"/>
        </w:rPr>
        <w:t xml:space="preserve"> gadiem būtiski pieaudzis klimata ekstrēmu gadījumu skaits, kas saistīts ar ilgstošiem karstuma periodiem gan lokālā, gan globālā mērogā, bet pretēji – ilgstoši aukstuma periodi novēroti retāk. </w:t>
      </w:r>
      <w:r w:rsidR="00E77CE0" w:rsidRPr="00951A14">
        <w:rPr>
          <w:rFonts w:ascii="Times New Roman" w:eastAsia="Arial" w:hAnsi="Times New Roman" w:cs="Times New Roman"/>
          <w:sz w:val="24"/>
          <w:szCs w:val="24"/>
          <w:lang w:val="lv-LV"/>
        </w:rPr>
        <w:t xml:space="preserve">Meža ugunsgrēku </w:t>
      </w:r>
      <w:r w:rsidR="00CE7FA0" w:rsidRPr="00951A14">
        <w:rPr>
          <w:rFonts w:ascii="Times New Roman" w:eastAsia="Arial" w:hAnsi="Times New Roman" w:cs="Times New Roman"/>
          <w:sz w:val="24"/>
          <w:szCs w:val="24"/>
          <w:lang w:val="lv-LV"/>
        </w:rPr>
        <w:t>skaits un izdeguš</w:t>
      </w:r>
      <w:r w:rsidR="00182C06" w:rsidRPr="00951A14">
        <w:rPr>
          <w:rFonts w:ascii="Times New Roman" w:eastAsia="Arial" w:hAnsi="Times New Roman" w:cs="Times New Roman"/>
          <w:sz w:val="24"/>
          <w:szCs w:val="24"/>
          <w:lang w:val="lv-LV"/>
        </w:rPr>
        <w:t>ās</w:t>
      </w:r>
      <w:r w:rsidR="00CE7FA0" w:rsidRPr="00951A14">
        <w:rPr>
          <w:rFonts w:ascii="Times New Roman" w:eastAsia="Arial" w:hAnsi="Times New Roman" w:cs="Times New Roman"/>
          <w:sz w:val="24"/>
          <w:szCs w:val="24"/>
          <w:lang w:val="lv-LV"/>
        </w:rPr>
        <w:t xml:space="preserve"> platīb</w:t>
      </w:r>
      <w:r w:rsidR="00182C06" w:rsidRPr="00951A14">
        <w:rPr>
          <w:rFonts w:ascii="Times New Roman" w:eastAsia="Arial" w:hAnsi="Times New Roman" w:cs="Times New Roman"/>
          <w:sz w:val="24"/>
          <w:szCs w:val="24"/>
          <w:lang w:val="lv-LV"/>
        </w:rPr>
        <w:t>as</w:t>
      </w:r>
      <w:r w:rsidR="00CE7FA0" w:rsidRPr="00951A14">
        <w:rPr>
          <w:rFonts w:ascii="Times New Roman" w:eastAsia="Arial" w:hAnsi="Times New Roman" w:cs="Times New Roman"/>
          <w:sz w:val="24"/>
          <w:szCs w:val="24"/>
          <w:lang w:val="lv-LV"/>
        </w:rPr>
        <w:t xml:space="preserve"> </w:t>
      </w:r>
      <w:r w:rsidR="006D348A" w:rsidRPr="00951A14">
        <w:rPr>
          <w:rFonts w:ascii="Times New Roman" w:eastAsia="Arial" w:hAnsi="Times New Roman" w:cs="Times New Roman"/>
          <w:sz w:val="24"/>
          <w:szCs w:val="24"/>
          <w:lang w:val="lv-LV"/>
        </w:rPr>
        <w:t xml:space="preserve">Latvijā </w:t>
      </w:r>
      <w:r w:rsidR="00CE7FA0" w:rsidRPr="00951A14">
        <w:rPr>
          <w:rFonts w:ascii="Times New Roman" w:eastAsia="Arial" w:hAnsi="Times New Roman" w:cs="Times New Roman"/>
          <w:sz w:val="24"/>
          <w:szCs w:val="24"/>
          <w:lang w:val="lv-LV"/>
        </w:rPr>
        <w:t xml:space="preserve">vēsturiski ir </w:t>
      </w:r>
      <w:r w:rsidR="008B3CE9" w:rsidRPr="00951A14">
        <w:rPr>
          <w:rFonts w:ascii="Times New Roman" w:eastAsia="Arial" w:hAnsi="Times New Roman" w:cs="Times New Roman"/>
          <w:sz w:val="24"/>
          <w:szCs w:val="24"/>
          <w:lang w:val="lv-LV"/>
        </w:rPr>
        <w:t>pieaugušas</w:t>
      </w:r>
      <w:r w:rsidR="00CE7FA0" w:rsidRPr="00951A14">
        <w:rPr>
          <w:rFonts w:ascii="Times New Roman" w:eastAsia="Arial" w:hAnsi="Times New Roman" w:cs="Times New Roman"/>
          <w:sz w:val="24"/>
          <w:szCs w:val="24"/>
          <w:lang w:val="lv-LV"/>
        </w:rPr>
        <w:t xml:space="preserve"> pēdējo 250 gadu laikā</w:t>
      </w:r>
      <w:r w:rsidR="00AE0C69" w:rsidRPr="00951A14">
        <w:rPr>
          <w:rFonts w:ascii="Times New Roman" w:eastAsia="Arial" w:hAnsi="Times New Roman" w:cs="Times New Roman"/>
          <w:sz w:val="24"/>
          <w:szCs w:val="24"/>
          <w:lang w:val="lv-LV"/>
        </w:rPr>
        <w:t xml:space="preserve">, tomēr </w:t>
      </w:r>
      <w:r w:rsidR="002963FB" w:rsidRPr="00951A14">
        <w:rPr>
          <w:rFonts w:ascii="Times New Roman" w:eastAsia="Arial" w:hAnsi="Times New Roman" w:cs="Times New Roman"/>
          <w:sz w:val="24"/>
          <w:szCs w:val="24"/>
          <w:lang w:val="lv-LV"/>
        </w:rPr>
        <w:t>samazināju</w:t>
      </w:r>
      <w:r w:rsidR="008B3CE9" w:rsidRPr="00951A14">
        <w:rPr>
          <w:rFonts w:ascii="Times New Roman" w:eastAsia="Arial" w:hAnsi="Times New Roman" w:cs="Times New Roman"/>
          <w:sz w:val="24"/>
          <w:szCs w:val="24"/>
          <w:lang w:val="lv-LV"/>
        </w:rPr>
        <w:t>ms ir novērots</w:t>
      </w:r>
      <w:r w:rsidR="002368F7" w:rsidRPr="00951A14">
        <w:rPr>
          <w:rFonts w:ascii="Times New Roman" w:eastAsia="Arial" w:hAnsi="Times New Roman" w:cs="Times New Roman"/>
          <w:sz w:val="24"/>
          <w:szCs w:val="24"/>
          <w:lang w:val="lv-LV"/>
        </w:rPr>
        <w:t xml:space="preserve"> kopš 20. gs. vidus</w:t>
      </w:r>
      <w:r w:rsidR="003503D2" w:rsidRPr="00951A14">
        <w:rPr>
          <w:rFonts w:ascii="Times New Roman" w:eastAsia="Arial" w:hAnsi="Times New Roman" w:cs="Times New Roman"/>
          <w:sz w:val="24"/>
          <w:szCs w:val="24"/>
          <w:lang w:val="lv-LV"/>
        </w:rPr>
        <w:t xml:space="preserve"> zemes lietojuma izmaiņu</w:t>
      </w:r>
      <w:r w:rsidR="008B3CE9" w:rsidRPr="00951A14">
        <w:rPr>
          <w:rFonts w:ascii="Times New Roman" w:eastAsia="Arial" w:hAnsi="Times New Roman" w:cs="Times New Roman"/>
          <w:sz w:val="24"/>
          <w:szCs w:val="24"/>
          <w:lang w:val="lv-LV"/>
        </w:rPr>
        <w:t xml:space="preserve"> un </w:t>
      </w:r>
      <w:proofErr w:type="spellStart"/>
      <w:r w:rsidR="008B3CE9" w:rsidRPr="00951A14">
        <w:rPr>
          <w:rFonts w:ascii="Times New Roman" w:eastAsia="Arial" w:hAnsi="Times New Roman" w:cs="Times New Roman"/>
          <w:sz w:val="24"/>
          <w:szCs w:val="24"/>
          <w:lang w:val="lv-LV"/>
        </w:rPr>
        <w:t>ugunsapsardzības</w:t>
      </w:r>
      <w:proofErr w:type="spellEnd"/>
      <w:r w:rsidR="008B3CE9" w:rsidRPr="00951A14">
        <w:rPr>
          <w:rFonts w:ascii="Times New Roman" w:eastAsia="Arial" w:hAnsi="Times New Roman" w:cs="Times New Roman"/>
          <w:sz w:val="24"/>
          <w:szCs w:val="24"/>
          <w:lang w:val="lv-LV"/>
        </w:rPr>
        <w:t xml:space="preserve"> dēļ</w:t>
      </w:r>
      <w:r w:rsidR="00CE7FA0" w:rsidRPr="00951A14">
        <w:rPr>
          <w:rFonts w:ascii="Times New Roman" w:eastAsia="Arial" w:hAnsi="Times New Roman" w:cs="Times New Roman"/>
          <w:sz w:val="24"/>
          <w:szCs w:val="24"/>
          <w:lang w:val="lv-LV"/>
        </w:rPr>
        <w:t xml:space="preserve"> (</w:t>
      </w:r>
      <w:proofErr w:type="spellStart"/>
      <w:r w:rsidR="00CE7FA0" w:rsidRPr="00951A14">
        <w:rPr>
          <w:rFonts w:ascii="Times New Roman" w:eastAsia="Arial" w:hAnsi="Times New Roman" w:cs="Times New Roman"/>
          <w:sz w:val="24"/>
          <w:szCs w:val="24"/>
          <w:lang w:val="lv-LV"/>
        </w:rPr>
        <w:t>Kitenberga</w:t>
      </w:r>
      <w:proofErr w:type="spellEnd"/>
      <w:r w:rsidR="00CE7FA0" w:rsidRPr="00951A14">
        <w:rPr>
          <w:rFonts w:ascii="Times New Roman" w:eastAsia="Arial" w:hAnsi="Times New Roman" w:cs="Times New Roman"/>
          <w:sz w:val="24"/>
          <w:szCs w:val="24"/>
          <w:lang w:val="lv-LV"/>
        </w:rPr>
        <w:t xml:space="preserve"> </w:t>
      </w:r>
      <w:proofErr w:type="spellStart"/>
      <w:r w:rsidR="00CE7FA0" w:rsidRPr="00951A14">
        <w:rPr>
          <w:rFonts w:ascii="Times New Roman" w:eastAsia="Arial" w:hAnsi="Times New Roman" w:cs="Times New Roman"/>
          <w:sz w:val="24"/>
          <w:szCs w:val="24"/>
          <w:lang w:val="lv-LV"/>
        </w:rPr>
        <w:t>et</w:t>
      </w:r>
      <w:proofErr w:type="spellEnd"/>
      <w:r w:rsidR="00CE7FA0" w:rsidRPr="00951A14">
        <w:rPr>
          <w:rFonts w:ascii="Times New Roman" w:eastAsia="Arial" w:hAnsi="Times New Roman" w:cs="Times New Roman"/>
          <w:sz w:val="24"/>
          <w:szCs w:val="24"/>
          <w:lang w:val="lv-LV"/>
        </w:rPr>
        <w:t xml:space="preserve"> </w:t>
      </w:r>
      <w:proofErr w:type="spellStart"/>
      <w:r w:rsidR="00CE7FA0" w:rsidRPr="00951A14">
        <w:rPr>
          <w:rFonts w:ascii="Times New Roman" w:eastAsia="Arial" w:hAnsi="Times New Roman" w:cs="Times New Roman"/>
          <w:sz w:val="24"/>
          <w:szCs w:val="24"/>
          <w:lang w:val="lv-LV"/>
        </w:rPr>
        <w:t>al</w:t>
      </w:r>
      <w:proofErr w:type="spellEnd"/>
      <w:r w:rsidR="00CE7FA0" w:rsidRPr="00951A14">
        <w:rPr>
          <w:rFonts w:ascii="Times New Roman" w:eastAsia="Arial" w:hAnsi="Times New Roman" w:cs="Times New Roman"/>
          <w:sz w:val="24"/>
          <w:szCs w:val="24"/>
          <w:lang w:val="lv-LV"/>
        </w:rPr>
        <w:t xml:space="preserve">., 2019). </w:t>
      </w:r>
      <w:r w:rsidR="00674322" w:rsidRPr="00951A14">
        <w:rPr>
          <w:rFonts w:ascii="Times New Roman" w:eastAsia="Arial" w:hAnsi="Times New Roman" w:cs="Times New Roman"/>
          <w:sz w:val="24"/>
          <w:szCs w:val="24"/>
          <w:lang w:val="lv-LV"/>
        </w:rPr>
        <w:t xml:space="preserve">Eiropas Meža ugunsgrēku informācijas sistēma (EFFIS) atzīmēja, ka 2024. gada vasarā Ziemeļeiropā tika novērots augsts ugunsbīstamības līmenis, un lielāko gada daļu saglabājas ugunsbīstamība, kas pārsniedz vidējo. </w:t>
      </w:r>
      <w:r w:rsidR="00C40796" w:rsidRPr="00951A14">
        <w:rPr>
          <w:rFonts w:ascii="Times New Roman" w:eastAsia="Arial" w:hAnsi="Times New Roman" w:cs="Times New Roman"/>
          <w:sz w:val="24"/>
          <w:szCs w:val="24"/>
          <w:lang w:val="lv-LV"/>
        </w:rPr>
        <w:t xml:space="preserve">Latvijā 2024. gadā izdega 63,5 ha meža (CSP, 2025). </w:t>
      </w:r>
      <w:r w:rsidR="00085075" w:rsidRPr="00951A14">
        <w:rPr>
          <w:rFonts w:ascii="Times New Roman" w:eastAsia="Arial" w:hAnsi="Times New Roman" w:cs="Times New Roman"/>
          <w:sz w:val="24"/>
          <w:szCs w:val="24"/>
          <w:lang w:val="lv-LV"/>
        </w:rPr>
        <w:t xml:space="preserve">Pēdējos gados lielākais meža ugunsgrēks notika 2018. gadā Stiklu mežos, kur izdega 1440 ha meža – pēc ugunsgrēka notika strauja veģetācijas atjaunošanās – gan pieaugušās, gan pāraugušās mežaudzēs (Liepa </w:t>
      </w:r>
      <w:proofErr w:type="spellStart"/>
      <w:r w:rsidR="00085075" w:rsidRPr="00951A14">
        <w:rPr>
          <w:rFonts w:ascii="Times New Roman" w:eastAsia="Arial" w:hAnsi="Times New Roman" w:cs="Times New Roman"/>
          <w:sz w:val="24"/>
          <w:szCs w:val="24"/>
          <w:lang w:val="lv-LV"/>
        </w:rPr>
        <w:t>et</w:t>
      </w:r>
      <w:proofErr w:type="spellEnd"/>
      <w:r w:rsidR="00085075" w:rsidRPr="00951A14">
        <w:rPr>
          <w:rFonts w:ascii="Times New Roman" w:eastAsia="Arial" w:hAnsi="Times New Roman" w:cs="Times New Roman"/>
          <w:sz w:val="24"/>
          <w:szCs w:val="24"/>
          <w:lang w:val="lv-LV"/>
        </w:rPr>
        <w:t xml:space="preserve"> </w:t>
      </w:r>
      <w:proofErr w:type="spellStart"/>
      <w:r w:rsidR="00085075" w:rsidRPr="00951A14">
        <w:rPr>
          <w:rFonts w:ascii="Times New Roman" w:eastAsia="Arial" w:hAnsi="Times New Roman" w:cs="Times New Roman"/>
          <w:sz w:val="24"/>
          <w:szCs w:val="24"/>
          <w:lang w:val="lv-LV"/>
        </w:rPr>
        <w:t>al</w:t>
      </w:r>
      <w:proofErr w:type="spellEnd"/>
      <w:r w:rsidR="00085075" w:rsidRPr="00951A14">
        <w:rPr>
          <w:rFonts w:ascii="Times New Roman" w:eastAsia="Arial" w:hAnsi="Times New Roman" w:cs="Times New Roman"/>
          <w:sz w:val="24"/>
          <w:szCs w:val="24"/>
          <w:lang w:val="lv-LV"/>
        </w:rPr>
        <w:t xml:space="preserve">., 2025). </w:t>
      </w:r>
      <w:r w:rsidR="00C77BBF" w:rsidRPr="00951A14">
        <w:rPr>
          <w:rFonts w:ascii="Times New Roman" w:eastAsia="Arial" w:hAnsi="Times New Roman" w:cs="Times New Roman"/>
          <w:sz w:val="24"/>
          <w:szCs w:val="24"/>
          <w:lang w:val="lv-LV"/>
        </w:rPr>
        <w:t>Vēja postījumi mežos saglabājas kā</w:t>
      </w:r>
      <w:r w:rsidR="008125EA" w:rsidRPr="00951A14">
        <w:rPr>
          <w:rFonts w:ascii="Times New Roman" w:eastAsia="Arial" w:hAnsi="Times New Roman" w:cs="Times New Roman"/>
          <w:sz w:val="24"/>
          <w:szCs w:val="24"/>
          <w:lang w:val="lv-LV"/>
        </w:rPr>
        <w:t xml:space="preserve"> nozīmīgākais ar klimatu saistītais postījumu veids visā Eiropā</w:t>
      </w:r>
      <w:r w:rsidR="00B6435F" w:rsidRPr="00951A14">
        <w:rPr>
          <w:rFonts w:ascii="Times New Roman" w:eastAsia="Arial" w:hAnsi="Times New Roman" w:cs="Times New Roman"/>
          <w:sz w:val="24"/>
          <w:szCs w:val="24"/>
          <w:lang w:val="lv-LV"/>
        </w:rPr>
        <w:t xml:space="preserve"> – periodā no 1950. līdz 2019. g.</w:t>
      </w:r>
      <w:r w:rsidR="00174833" w:rsidRPr="00951A14">
        <w:rPr>
          <w:rFonts w:ascii="Times New Roman" w:eastAsia="Arial" w:hAnsi="Times New Roman" w:cs="Times New Roman"/>
          <w:sz w:val="24"/>
          <w:szCs w:val="24"/>
          <w:lang w:val="lv-LV"/>
        </w:rPr>
        <w:t xml:space="preserve"> </w:t>
      </w:r>
      <w:r w:rsidR="00DA303C" w:rsidRPr="00951A14">
        <w:rPr>
          <w:rFonts w:ascii="Times New Roman" w:eastAsia="Arial" w:hAnsi="Times New Roman" w:cs="Times New Roman"/>
          <w:sz w:val="24"/>
          <w:szCs w:val="24"/>
          <w:lang w:val="lv-LV"/>
        </w:rPr>
        <w:t>46% no postījumu apjoma, ti</w:t>
      </w:r>
      <w:r w:rsidR="00DE6513" w:rsidRPr="00951A14">
        <w:rPr>
          <w:rFonts w:ascii="Times New Roman" w:eastAsia="Arial" w:hAnsi="Times New Roman" w:cs="Times New Roman"/>
          <w:sz w:val="24"/>
          <w:szCs w:val="24"/>
          <w:lang w:val="lv-LV"/>
        </w:rPr>
        <w:t>k</w:t>
      </w:r>
      <w:r w:rsidR="00DA303C" w:rsidRPr="00951A14">
        <w:rPr>
          <w:rFonts w:ascii="Times New Roman" w:eastAsia="Arial" w:hAnsi="Times New Roman" w:cs="Times New Roman"/>
          <w:sz w:val="24"/>
          <w:szCs w:val="24"/>
          <w:lang w:val="lv-LV"/>
        </w:rPr>
        <w:t xml:space="preserve">mēr uguns postījumi sastādīja 24% </w:t>
      </w:r>
      <w:r w:rsidR="003F5B76" w:rsidRPr="00951A14">
        <w:rPr>
          <w:rFonts w:ascii="Times New Roman" w:eastAsia="Arial" w:hAnsi="Times New Roman" w:cs="Times New Roman"/>
          <w:sz w:val="24"/>
          <w:szCs w:val="24"/>
          <w:lang w:val="lv-LV"/>
        </w:rPr>
        <w:t xml:space="preserve">un mizgrauži – 17% </w:t>
      </w:r>
      <w:r w:rsidR="00174833" w:rsidRPr="00951A14">
        <w:rPr>
          <w:rFonts w:ascii="Times New Roman" w:eastAsia="Arial" w:hAnsi="Times New Roman" w:cs="Times New Roman"/>
          <w:sz w:val="24"/>
          <w:szCs w:val="24"/>
          <w:lang w:val="lv-LV"/>
        </w:rPr>
        <w:t>(</w:t>
      </w:r>
      <w:proofErr w:type="spellStart"/>
      <w:r w:rsidR="00174833" w:rsidRPr="00951A14">
        <w:rPr>
          <w:rFonts w:ascii="Times New Roman" w:eastAsia="Arial" w:hAnsi="Times New Roman" w:cs="Times New Roman"/>
          <w:sz w:val="24"/>
          <w:szCs w:val="24"/>
          <w:lang w:val="lv-LV"/>
        </w:rPr>
        <w:t>Patacca</w:t>
      </w:r>
      <w:proofErr w:type="spellEnd"/>
      <w:r w:rsidR="00174833" w:rsidRPr="00951A14">
        <w:rPr>
          <w:rFonts w:ascii="Times New Roman" w:eastAsia="Arial" w:hAnsi="Times New Roman" w:cs="Times New Roman"/>
          <w:sz w:val="24"/>
          <w:szCs w:val="24"/>
          <w:lang w:val="lv-LV"/>
        </w:rPr>
        <w:t xml:space="preserve"> </w:t>
      </w:r>
      <w:proofErr w:type="spellStart"/>
      <w:r w:rsidR="00174833" w:rsidRPr="00951A14">
        <w:rPr>
          <w:rFonts w:ascii="Times New Roman" w:eastAsia="Arial" w:hAnsi="Times New Roman" w:cs="Times New Roman"/>
          <w:sz w:val="24"/>
          <w:szCs w:val="24"/>
          <w:lang w:val="lv-LV"/>
        </w:rPr>
        <w:t>et</w:t>
      </w:r>
      <w:proofErr w:type="spellEnd"/>
      <w:r w:rsidR="00174833" w:rsidRPr="00951A14">
        <w:rPr>
          <w:rFonts w:ascii="Times New Roman" w:eastAsia="Arial" w:hAnsi="Times New Roman" w:cs="Times New Roman"/>
          <w:sz w:val="24"/>
          <w:szCs w:val="24"/>
          <w:lang w:val="lv-LV"/>
        </w:rPr>
        <w:t xml:space="preserve"> </w:t>
      </w:r>
      <w:proofErr w:type="spellStart"/>
      <w:r w:rsidR="00174833" w:rsidRPr="00951A14">
        <w:rPr>
          <w:rFonts w:ascii="Times New Roman" w:eastAsia="Arial" w:hAnsi="Times New Roman" w:cs="Times New Roman"/>
          <w:sz w:val="24"/>
          <w:szCs w:val="24"/>
          <w:lang w:val="lv-LV"/>
        </w:rPr>
        <w:t>al</w:t>
      </w:r>
      <w:proofErr w:type="spellEnd"/>
      <w:r w:rsidR="00174833" w:rsidRPr="00951A14">
        <w:rPr>
          <w:rFonts w:ascii="Times New Roman" w:eastAsia="Arial" w:hAnsi="Times New Roman" w:cs="Times New Roman"/>
          <w:sz w:val="24"/>
          <w:szCs w:val="24"/>
          <w:lang w:val="lv-LV"/>
        </w:rPr>
        <w:t>., 2023)</w:t>
      </w:r>
      <w:r w:rsidR="00FA1165" w:rsidRPr="00951A14">
        <w:rPr>
          <w:rFonts w:ascii="Times New Roman" w:eastAsia="Arial" w:hAnsi="Times New Roman" w:cs="Times New Roman"/>
          <w:sz w:val="24"/>
          <w:szCs w:val="24"/>
          <w:lang w:val="lv-LV"/>
        </w:rPr>
        <w:t xml:space="preserve">. </w:t>
      </w:r>
      <w:r w:rsidR="00ED75A4" w:rsidRPr="00951A14">
        <w:rPr>
          <w:rFonts w:ascii="Times New Roman" w:eastAsia="Arial" w:hAnsi="Times New Roman" w:cs="Times New Roman"/>
          <w:sz w:val="24"/>
          <w:szCs w:val="24"/>
          <w:lang w:val="lv-LV"/>
        </w:rPr>
        <w:t xml:space="preserve">Latvijā pēdējo 5 gadu laikā </w:t>
      </w:r>
      <w:r w:rsidR="00E7660C" w:rsidRPr="00951A14">
        <w:rPr>
          <w:rFonts w:ascii="Times New Roman" w:eastAsia="Arial" w:hAnsi="Times New Roman" w:cs="Times New Roman"/>
          <w:sz w:val="24"/>
          <w:szCs w:val="24"/>
          <w:lang w:val="lv-LV"/>
        </w:rPr>
        <w:t>sanitārajās cirtēs nocirstas mežaudzes 197,226 ha platība</w:t>
      </w:r>
      <w:r w:rsidR="00EC1698" w:rsidRPr="00951A14">
        <w:rPr>
          <w:rFonts w:ascii="Times New Roman" w:eastAsia="Arial" w:hAnsi="Times New Roman" w:cs="Times New Roman"/>
          <w:sz w:val="24"/>
          <w:szCs w:val="24"/>
          <w:lang w:val="lv-LV"/>
        </w:rPr>
        <w:t xml:space="preserve"> – tajā skaitā vēja postījumu skartās mežaudzes (Valsts meža dienests, 2</w:t>
      </w:r>
      <w:r w:rsidR="00544F2C" w:rsidRPr="00951A14">
        <w:rPr>
          <w:rFonts w:ascii="Times New Roman" w:eastAsia="Arial" w:hAnsi="Times New Roman" w:cs="Times New Roman"/>
          <w:sz w:val="24"/>
          <w:szCs w:val="24"/>
          <w:lang w:val="lv-LV"/>
        </w:rPr>
        <w:t>024</w:t>
      </w:r>
      <w:r w:rsidR="00EC1698" w:rsidRPr="00951A14">
        <w:rPr>
          <w:rFonts w:ascii="Times New Roman" w:eastAsia="Arial" w:hAnsi="Times New Roman" w:cs="Times New Roman"/>
          <w:sz w:val="24"/>
          <w:szCs w:val="24"/>
          <w:lang w:val="lv-LV"/>
        </w:rPr>
        <w:t>).</w:t>
      </w:r>
    </w:p>
    <w:p w14:paraId="541B1B4D" w14:textId="2C2F453D" w:rsidR="00D83505" w:rsidRPr="00951A14" w:rsidRDefault="00E22EB8" w:rsidP="00E22EB8">
      <w:pPr>
        <w:pStyle w:val="Heading2"/>
      </w:pPr>
      <w:bookmarkStart w:id="31" w:name="_Toc200986498"/>
      <w:r>
        <w:t>2.</w:t>
      </w:r>
      <w:r w:rsidR="00EA4379">
        <w:t>6</w:t>
      </w:r>
      <w:r>
        <w:t xml:space="preserve">. </w:t>
      </w:r>
      <w:r w:rsidR="00D83505">
        <w:t>Klimata pārmaiņu prognozes</w:t>
      </w:r>
      <w:r w:rsidR="00F44F00">
        <w:t xml:space="preserve"> Latvij</w:t>
      </w:r>
      <w:r w:rsidR="004620C8">
        <w:t>ai</w:t>
      </w:r>
      <w:bookmarkEnd w:id="31"/>
    </w:p>
    <w:p w14:paraId="1B686BAB" w14:textId="52136304" w:rsidR="00E97308" w:rsidRPr="00951A14" w:rsidRDefault="00AA3B24" w:rsidP="00012328">
      <w:pPr>
        <w:jc w:val="both"/>
        <w:rPr>
          <w:rFonts w:ascii="Times New Roman" w:eastAsia="Arial" w:hAnsi="Times New Roman" w:cs="Times New Roman"/>
          <w:sz w:val="24"/>
          <w:szCs w:val="24"/>
          <w:lang w:val="lv-LV"/>
        </w:rPr>
      </w:pPr>
      <w:r w:rsidRPr="00951A14">
        <w:rPr>
          <w:rFonts w:ascii="Times New Roman" w:eastAsia="Arial" w:hAnsi="Times New Roman" w:cs="Times New Roman"/>
          <w:sz w:val="24"/>
          <w:szCs w:val="24"/>
          <w:lang w:val="lv-LV"/>
        </w:rPr>
        <w:t xml:space="preserve">LVĢMC veiktā nākotnes klimata modeļu prognožu </w:t>
      </w:r>
      <w:r w:rsidR="00FE7407" w:rsidRPr="00951A14">
        <w:rPr>
          <w:rFonts w:ascii="Times New Roman" w:eastAsia="Arial" w:hAnsi="Times New Roman" w:cs="Times New Roman"/>
          <w:sz w:val="24"/>
          <w:szCs w:val="24"/>
          <w:lang w:val="lv-LV"/>
        </w:rPr>
        <w:t>pielāgošana</w:t>
      </w:r>
      <w:r w:rsidRPr="00951A14">
        <w:rPr>
          <w:rFonts w:ascii="Times New Roman" w:eastAsia="Arial" w:hAnsi="Times New Roman" w:cs="Times New Roman"/>
          <w:sz w:val="24"/>
          <w:szCs w:val="24"/>
          <w:lang w:val="lv-LV"/>
        </w:rPr>
        <w:t xml:space="preserve"> Latvij</w:t>
      </w:r>
      <w:r w:rsidR="00FE7407" w:rsidRPr="00951A14">
        <w:rPr>
          <w:rFonts w:ascii="Times New Roman" w:eastAsia="Arial" w:hAnsi="Times New Roman" w:cs="Times New Roman"/>
          <w:sz w:val="24"/>
          <w:szCs w:val="24"/>
          <w:lang w:val="lv-LV"/>
        </w:rPr>
        <w:t>ai</w:t>
      </w:r>
      <w:r w:rsidRPr="00951A14">
        <w:rPr>
          <w:rFonts w:ascii="Times New Roman" w:eastAsia="Arial" w:hAnsi="Times New Roman" w:cs="Times New Roman"/>
          <w:sz w:val="24"/>
          <w:szCs w:val="24"/>
          <w:lang w:val="lv-LV"/>
        </w:rPr>
        <w:t xml:space="preserve"> (izmantotas SSP1, SSP2 un SSP3 trajektorijas) liecina, ka gaisa temperatūras pieaugums turpināsies visa 21. gadsimta laikā (</w:t>
      </w:r>
      <w:r w:rsidR="00A3019E">
        <w:rPr>
          <w:rFonts w:ascii="Times New Roman" w:eastAsia="Arial" w:hAnsi="Times New Roman" w:cs="Times New Roman"/>
          <w:sz w:val="24"/>
          <w:szCs w:val="24"/>
          <w:lang w:val="lv-LV"/>
        </w:rPr>
        <w:t>6</w:t>
      </w:r>
      <w:r w:rsidRPr="00951A14">
        <w:rPr>
          <w:rFonts w:ascii="Times New Roman" w:eastAsia="Arial" w:hAnsi="Times New Roman" w:cs="Times New Roman"/>
          <w:sz w:val="24"/>
          <w:szCs w:val="24"/>
          <w:lang w:val="lv-LV"/>
        </w:rPr>
        <w:t>. att</w:t>
      </w:r>
      <w:r w:rsidR="00B16BA5">
        <w:rPr>
          <w:rFonts w:ascii="Times New Roman" w:eastAsia="Arial" w:hAnsi="Times New Roman" w:cs="Times New Roman"/>
          <w:sz w:val="24"/>
          <w:szCs w:val="24"/>
          <w:lang w:val="lv-LV"/>
        </w:rPr>
        <w:t>ēls</w:t>
      </w:r>
      <w:r w:rsidRPr="00951A14">
        <w:rPr>
          <w:rFonts w:ascii="Times New Roman" w:eastAsia="Arial" w:hAnsi="Times New Roman" w:cs="Times New Roman"/>
          <w:sz w:val="24"/>
          <w:szCs w:val="24"/>
          <w:lang w:val="lv-LV"/>
        </w:rPr>
        <w:t>). Jau 2021.–2050. gada periodā Latvijas ilggadējā vidējā gaisa temperatūra būs pārsniegusi 2,0 °C slieksni attiecībā pret klimatiskās references periodu.</w:t>
      </w:r>
    </w:p>
    <w:p w14:paraId="372EFEB5" w14:textId="77777777" w:rsidR="00482354" w:rsidRDefault="0076655E" w:rsidP="00482354">
      <w:pPr>
        <w:keepNext/>
        <w:jc w:val="both"/>
      </w:pPr>
      <w:r w:rsidRPr="00951A14">
        <w:rPr>
          <w:rFonts w:ascii="Times New Roman" w:hAnsi="Times New Roman" w:cs="Times New Roman"/>
          <w:lang w:val="lv-LV"/>
        </w:rPr>
        <w:lastRenderedPageBreak/>
        <w:fldChar w:fldCharType="begin"/>
      </w:r>
      <w:r w:rsidRPr="00951A14">
        <w:rPr>
          <w:rFonts w:ascii="Times New Roman" w:hAnsi="Times New Roman" w:cs="Times New Roman"/>
          <w:lang w:val="lv-LV"/>
        </w:rPr>
        <w:instrText xml:space="preserve"> INCLUDEPICTURE "https://videscentrs.lvgmc.lv/media/303203263/fe46de423dbaf6489b20e4e90f4294b6881172c8914adb49a5e1cf426ddf27d0/str%C4%ABpas%20(aktu%C4%81l%C4%81%20versija).png" \* MERGEFORMATINET </w:instrText>
      </w:r>
      <w:r w:rsidRPr="00951A14">
        <w:rPr>
          <w:rFonts w:ascii="Times New Roman" w:hAnsi="Times New Roman" w:cs="Times New Roman"/>
          <w:lang w:val="lv-LV"/>
        </w:rPr>
        <w:fldChar w:fldCharType="separate"/>
      </w:r>
      <w:r w:rsidRPr="00951A14">
        <w:rPr>
          <w:rFonts w:ascii="Times New Roman" w:hAnsi="Times New Roman" w:cs="Times New Roman"/>
          <w:lang w:val="lv-LV"/>
        </w:rPr>
        <w:fldChar w:fldCharType="end"/>
      </w:r>
      <w:r w:rsidR="00ED7412" w:rsidRPr="00951A14">
        <w:rPr>
          <w:rFonts w:ascii="Times New Roman" w:hAnsi="Times New Roman" w:cs="Times New Roman"/>
          <w:noProof/>
          <w:lang w:val="lv-LV"/>
        </w:rPr>
        <w:drawing>
          <wp:inline distT="0" distB="0" distL="0" distR="0" wp14:anchorId="6282F113" wp14:editId="19655296">
            <wp:extent cx="5943600" cy="2961640"/>
            <wp:effectExtent l="0" t="0" r="0" b="0"/>
            <wp:docPr id="902685241"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685241" name="Picture 1" descr="A graph of different colored lines&#10;&#10;AI-generated content may be incorrect."/>
                    <pic:cNvPicPr/>
                  </pic:nvPicPr>
                  <pic:blipFill>
                    <a:blip r:embed="rId15"/>
                    <a:stretch>
                      <a:fillRect/>
                    </a:stretch>
                  </pic:blipFill>
                  <pic:spPr>
                    <a:xfrm>
                      <a:off x="0" y="0"/>
                      <a:ext cx="5943600" cy="2961640"/>
                    </a:xfrm>
                    <a:prstGeom prst="rect">
                      <a:avLst/>
                    </a:prstGeom>
                  </pic:spPr>
                </pic:pic>
              </a:graphicData>
            </a:graphic>
          </wp:inline>
        </w:drawing>
      </w:r>
    </w:p>
    <w:p w14:paraId="6A35F279" w14:textId="1C64DDFD" w:rsidR="009F4158" w:rsidRPr="00596DF8" w:rsidRDefault="00C75623" w:rsidP="00B16BA5">
      <w:pPr>
        <w:pStyle w:val="Caption"/>
        <w:rPr>
          <w:rFonts w:asciiTheme="minorHAnsi" w:hAnsiTheme="minorHAnsi" w:cstheme="minorBidi"/>
          <w:noProof/>
        </w:rPr>
      </w:pPr>
      <w:r>
        <w:rPr>
          <w:noProof/>
        </w:rPr>
        <w:fldChar w:fldCharType="begin"/>
      </w:r>
      <w:r>
        <w:rPr>
          <w:noProof/>
        </w:rPr>
        <w:instrText xml:space="preserve"> SEQ attēls \* ARABIC </w:instrText>
      </w:r>
      <w:r>
        <w:rPr>
          <w:noProof/>
        </w:rPr>
        <w:fldChar w:fldCharType="separate"/>
      </w:r>
      <w:bookmarkStart w:id="32" w:name="_Toc204765131"/>
      <w:r>
        <w:rPr>
          <w:noProof/>
        </w:rPr>
        <w:t>6</w:t>
      </w:r>
      <w:r>
        <w:rPr>
          <w:noProof/>
        </w:rPr>
        <w:fldChar w:fldCharType="end"/>
      </w:r>
      <w:r w:rsidR="00482354">
        <w:rPr>
          <w:noProof/>
        </w:rPr>
        <w:t>. attēls -</w:t>
      </w:r>
      <w:r w:rsidR="00482354" w:rsidRPr="00C10F69">
        <w:rPr>
          <w:noProof/>
        </w:rPr>
        <w:t xml:space="preserve"> Latvijas vides, ģeoloģijas un meteoroloģijas centra prognozētās vidējās gaisa temperatūras izmaiņas Latvijā līdz 2100. g. (LVĢMC, 2024).</w:t>
      </w:r>
      <w:bookmarkEnd w:id="32"/>
    </w:p>
    <w:p w14:paraId="22B6CEBC" w14:textId="21AAD7B4" w:rsidR="002D2272" w:rsidRPr="009E4BD0" w:rsidRDefault="001C688C" w:rsidP="009E4BD0">
      <w:pPr>
        <w:jc w:val="both"/>
        <w:rPr>
          <w:rFonts w:ascii="Times New Roman" w:eastAsia="Arial" w:hAnsi="Times New Roman" w:cs="Times New Roman"/>
          <w:sz w:val="24"/>
          <w:szCs w:val="24"/>
          <w:lang w:val="lv-LV"/>
        </w:rPr>
      </w:pPr>
      <w:r w:rsidRPr="00951A14">
        <w:rPr>
          <w:rFonts w:ascii="Times New Roman" w:eastAsia="Arial" w:hAnsi="Times New Roman" w:cs="Times New Roman"/>
          <w:sz w:val="24"/>
          <w:szCs w:val="24"/>
          <w:lang w:val="lv-LV"/>
        </w:rPr>
        <w:t xml:space="preserve">Klimata modeļi prognozē, ka </w:t>
      </w:r>
      <w:r w:rsidR="00213502" w:rsidRPr="00951A14">
        <w:rPr>
          <w:rFonts w:ascii="Times New Roman" w:eastAsia="Arial" w:hAnsi="Times New Roman" w:cs="Times New Roman"/>
          <w:sz w:val="24"/>
          <w:szCs w:val="24"/>
          <w:lang w:val="lv-LV"/>
        </w:rPr>
        <w:t>21. gadsimta laikā gaisa temperatūra Latvijā turpinās pieaugt, gadsimta beigās tai esot par 2,8 °C augstākai nelielu (+8,4±0,81 °C, SSP1), 3,7 °C vidēju (+9,3±0,97 °C, SSP2) un 4,9 °C būtisku (+10,5±1,02 °C, SSP3) klimata pārmaiņu gadījumā (LVĢMC, 2024).</w:t>
      </w:r>
      <w:r w:rsidR="009B506E" w:rsidRPr="00951A14">
        <w:rPr>
          <w:rFonts w:ascii="Times New Roman" w:eastAsia="Arial" w:hAnsi="Times New Roman" w:cs="Times New Roman"/>
          <w:sz w:val="24"/>
          <w:szCs w:val="24"/>
          <w:lang w:val="lv-LV"/>
        </w:rPr>
        <w:t xml:space="preserve"> </w:t>
      </w:r>
      <w:r w:rsidR="00717005" w:rsidRPr="00951A14">
        <w:rPr>
          <w:rFonts w:ascii="Times New Roman" w:eastAsia="Arial" w:hAnsi="Times New Roman" w:cs="Times New Roman"/>
          <w:sz w:val="24"/>
          <w:szCs w:val="24"/>
          <w:lang w:val="lv-LV"/>
        </w:rPr>
        <w:t>Saskaņā ar Eiropas klimata risku novērtējumu (EEA, 2024b), i</w:t>
      </w:r>
      <w:r w:rsidR="0001372F" w:rsidRPr="00951A14">
        <w:rPr>
          <w:rFonts w:ascii="Times New Roman" w:eastAsia="Arial" w:hAnsi="Times New Roman" w:cs="Times New Roman"/>
          <w:sz w:val="24"/>
          <w:szCs w:val="24"/>
          <w:lang w:val="lv-LV"/>
        </w:rPr>
        <w:t>zmaiņas galvenajos klimatisko risku rādītājos Ziemeļeiropā (</w:t>
      </w:r>
      <w:r w:rsidR="00057A86">
        <w:rPr>
          <w:rFonts w:ascii="Times New Roman" w:eastAsia="Arial" w:hAnsi="Times New Roman" w:cs="Times New Roman"/>
          <w:sz w:val="24"/>
          <w:szCs w:val="24"/>
          <w:lang w:val="lv-LV"/>
        </w:rPr>
        <w:t>2</w:t>
      </w:r>
      <w:r w:rsidR="0001372F" w:rsidRPr="00951A14">
        <w:rPr>
          <w:rFonts w:ascii="Times New Roman" w:eastAsia="Arial" w:hAnsi="Times New Roman" w:cs="Times New Roman"/>
          <w:sz w:val="24"/>
          <w:szCs w:val="24"/>
          <w:lang w:val="lv-LV"/>
        </w:rPr>
        <w:t xml:space="preserve">. tabula) </w:t>
      </w:r>
      <w:r w:rsidR="00717005" w:rsidRPr="00951A14">
        <w:rPr>
          <w:rFonts w:ascii="Times New Roman" w:eastAsia="Arial" w:hAnsi="Times New Roman" w:cs="Times New Roman"/>
          <w:sz w:val="24"/>
          <w:szCs w:val="24"/>
          <w:lang w:val="lv-LV"/>
        </w:rPr>
        <w:t>šī gadsimta laikā turpinās pastāvošo,</w:t>
      </w:r>
      <w:r w:rsidR="0001372F" w:rsidRPr="00951A14">
        <w:rPr>
          <w:rFonts w:ascii="Times New Roman" w:eastAsia="Arial" w:hAnsi="Times New Roman" w:cs="Times New Roman"/>
          <w:sz w:val="24"/>
          <w:szCs w:val="24"/>
          <w:lang w:val="lv-LV"/>
        </w:rPr>
        <w:t xml:space="preserve"> pieaugošu tendenci</w:t>
      </w:r>
      <w:r w:rsidR="00717005" w:rsidRPr="00951A14">
        <w:rPr>
          <w:rFonts w:ascii="Times New Roman" w:eastAsia="Arial" w:hAnsi="Times New Roman" w:cs="Times New Roman"/>
          <w:sz w:val="24"/>
          <w:szCs w:val="24"/>
          <w:lang w:val="lv-LV"/>
        </w:rPr>
        <w:t xml:space="preserve"> tādos rādītājos kā vidējā gaisa temperatūra, kopējais nokrišņu daudzums, virsnormas nokrišņu apjoms, karsto dienu skaits un sauso dienu skaits.</w:t>
      </w:r>
    </w:p>
    <w:p w14:paraId="012A35F3" w14:textId="082D623A" w:rsidR="009E4BD0" w:rsidRPr="004A4C57" w:rsidRDefault="0081042A" w:rsidP="00B16BA5">
      <w:pPr>
        <w:pStyle w:val="Caption"/>
        <w:rPr>
          <w:lang w:val="lv-LV"/>
        </w:rPr>
      </w:pPr>
      <w:fldSimple w:instr=" SEQ Tabula \* ARABIC ">
        <w:bookmarkStart w:id="33" w:name="_Toc204765165"/>
        <w:r w:rsidRPr="00B16BA5">
          <w:rPr>
            <w:noProof/>
          </w:rPr>
          <w:t>2</w:t>
        </w:r>
      </w:fldSimple>
      <w:r w:rsidR="009E4BD0" w:rsidRPr="00B16BA5">
        <w:t xml:space="preserve">. tabula </w:t>
      </w:r>
      <w:r w:rsidR="004A4C57">
        <w:t>–</w:t>
      </w:r>
      <w:r w:rsidR="009E4BD0" w:rsidRPr="00B16BA5">
        <w:t xml:space="preserve"> </w:t>
      </w:r>
      <w:r w:rsidR="004573F0" w:rsidRPr="004A4C57">
        <w:rPr>
          <w:lang w:val="lv-LV"/>
        </w:rPr>
        <w:t>N</w:t>
      </w:r>
      <w:r w:rsidR="009E4BD0" w:rsidRPr="004A4C57">
        <w:rPr>
          <w:lang w:val="lv-LV"/>
        </w:rPr>
        <w:t>ovērotās</w:t>
      </w:r>
      <w:r w:rsidR="004A4C57">
        <w:rPr>
          <w:lang w:val="lv-LV"/>
        </w:rPr>
        <w:t xml:space="preserve"> </w:t>
      </w:r>
      <w:r w:rsidR="004573F0" w:rsidRPr="004A4C57">
        <w:rPr>
          <w:lang w:val="lv-LV"/>
        </w:rPr>
        <w:t xml:space="preserve">(1952.-2021. g.) </w:t>
      </w:r>
      <w:r w:rsidR="009E4BD0" w:rsidRPr="004A4C57">
        <w:rPr>
          <w:lang w:val="lv-LV"/>
        </w:rPr>
        <w:t xml:space="preserve">un prognozētās izmaiņas </w:t>
      </w:r>
      <w:r w:rsidR="004573F0" w:rsidRPr="004A4C57">
        <w:rPr>
          <w:lang w:val="lv-LV"/>
        </w:rPr>
        <w:t xml:space="preserve">(līdz 2100. g.) </w:t>
      </w:r>
      <w:r w:rsidR="009E4BD0" w:rsidRPr="004A4C57">
        <w:rPr>
          <w:lang w:val="lv-LV"/>
        </w:rPr>
        <w:t>galvenajos klimatisko risku rādītājos Ziemeļeiropā (EEA, 2024b).</w:t>
      </w:r>
      <w:bookmarkEnd w:id="33"/>
    </w:p>
    <w:tbl>
      <w:tblPr>
        <w:tblStyle w:val="TableGrid"/>
        <w:tblW w:w="0" w:type="auto"/>
        <w:tblLook w:val="04A0" w:firstRow="1" w:lastRow="0" w:firstColumn="1" w:lastColumn="0" w:noHBand="0" w:noVBand="1"/>
      </w:tblPr>
      <w:tblGrid>
        <w:gridCol w:w="1229"/>
        <w:gridCol w:w="1814"/>
        <w:gridCol w:w="1168"/>
        <w:gridCol w:w="1196"/>
        <w:gridCol w:w="1285"/>
        <w:gridCol w:w="1336"/>
        <w:gridCol w:w="1243"/>
      </w:tblGrid>
      <w:tr w:rsidR="00CD1404" w:rsidRPr="00951A14" w14:paraId="58087EBE" w14:textId="77777777" w:rsidTr="00CD1404">
        <w:tc>
          <w:tcPr>
            <w:tcW w:w="3043" w:type="dxa"/>
            <w:gridSpan w:val="2"/>
            <w:vAlign w:val="center"/>
          </w:tcPr>
          <w:p w14:paraId="19095A13" w14:textId="77777777" w:rsidR="00047E5C" w:rsidRPr="00951A14" w:rsidRDefault="00047E5C" w:rsidP="002D2272">
            <w:pPr>
              <w:jc w:val="center"/>
              <w:rPr>
                <w:rFonts w:ascii="Times New Roman" w:eastAsia="Arial" w:hAnsi="Times New Roman" w:cs="Times New Roman"/>
                <w:sz w:val="24"/>
                <w:szCs w:val="24"/>
                <w:lang w:val="lv-LV"/>
              </w:rPr>
            </w:pPr>
          </w:p>
        </w:tc>
        <w:tc>
          <w:tcPr>
            <w:tcW w:w="1168" w:type="dxa"/>
            <w:vAlign w:val="center"/>
          </w:tcPr>
          <w:p w14:paraId="52CE0ABD" w14:textId="4B83C42A" w:rsidR="00047E5C" w:rsidRPr="00951A14" w:rsidRDefault="00047E5C" w:rsidP="002D2272">
            <w:pPr>
              <w:jc w:val="center"/>
              <w:rPr>
                <w:rFonts w:ascii="Times New Roman" w:eastAsia="Arial" w:hAnsi="Times New Roman" w:cs="Times New Roman"/>
                <w:sz w:val="24"/>
                <w:szCs w:val="24"/>
                <w:lang w:val="lv-LV"/>
              </w:rPr>
            </w:pPr>
            <w:r w:rsidRPr="00951A14">
              <w:rPr>
                <w:rFonts w:ascii="Times New Roman" w:eastAsia="Arial" w:hAnsi="Times New Roman" w:cs="Times New Roman"/>
                <w:sz w:val="24"/>
                <w:szCs w:val="24"/>
                <w:lang w:val="lv-LV"/>
              </w:rPr>
              <w:t xml:space="preserve">Vidējā gaisa t </w:t>
            </w:r>
            <w:proofErr w:type="spellStart"/>
            <w:r w:rsidRPr="00951A14">
              <w:rPr>
                <w:rFonts w:ascii="Times New Roman" w:eastAsia="Arial" w:hAnsi="Times New Roman" w:cs="Times New Roman"/>
                <w:sz w:val="24"/>
                <w:szCs w:val="24"/>
                <w:vertAlign w:val="superscript"/>
                <w:lang w:val="lv-LV"/>
              </w:rPr>
              <w:t>o</w:t>
            </w:r>
            <w:r w:rsidRPr="00951A14">
              <w:rPr>
                <w:rFonts w:ascii="Times New Roman" w:eastAsia="Arial" w:hAnsi="Times New Roman" w:cs="Times New Roman"/>
                <w:sz w:val="24"/>
                <w:szCs w:val="24"/>
                <w:lang w:val="lv-LV"/>
              </w:rPr>
              <w:t>C</w:t>
            </w:r>
            <w:proofErr w:type="spellEnd"/>
          </w:p>
        </w:tc>
        <w:tc>
          <w:tcPr>
            <w:tcW w:w="1196" w:type="dxa"/>
            <w:vAlign w:val="center"/>
          </w:tcPr>
          <w:p w14:paraId="457ECA4E" w14:textId="546DA001" w:rsidR="00047E5C" w:rsidRPr="00951A14" w:rsidRDefault="00047E5C" w:rsidP="002D2272">
            <w:pPr>
              <w:jc w:val="center"/>
              <w:rPr>
                <w:rFonts w:ascii="Times New Roman" w:eastAsia="Arial" w:hAnsi="Times New Roman" w:cs="Times New Roman"/>
                <w:sz w:val="24"/>
                <w:szCs w:val="24"/>
                <w:lang w:val="lv-LV"/>
              </w:rPr>
            </w:pPr>
            <w:r w:rsidRPr="00951A14">
              <w:rPr>
                <w:rFonts w:ascii="Times New Roman" w:eastAsia="Arial" w:hAnsi="Times New Roman" w:cs="Times New Roman"/>
                <w:sz w:val="24"/>
                <w:szCs w:val="24"/>
                <w:lang w:val="lv-LV"/>
              </w:rPr>
              <w:t>Karst</w:t>
            </w:r>
            <w:r w:rsidR="004573F0">
              <w:rPr>
                <w:rFonts w:ascii="Times New Roman" w:eastAsia="Arial" w:hAnsi="Times New Roman" w:cs="Times New Roman"/>
                <w:sz w:val="24"/>
                <w:szCs w:val="24"/>
                <w:lang w:val="lv-LV"/>
              </w:rPr>
              <w:t>o</w:t>
            </w:r>
            <w:r w:rsidRPr="00951A14">
              <w:rPr>
                <w:rFonts w:ascii="Times New Roman" w:eastAsia="Arial" w:hAnsi="Times New Roman" w:cs="Times New Roman"/>
                <w:sz w:val="24"/>
                <w:szCs w:val="24"/>
                <w:lang w:val="lv-LV"/>
              </w:rPr>
              <w:t xml:space="preserve"> dien</w:t>
            </w:r>
            <w:r w:rsidR="004573F0">
              <w:rPr>
                <w:rFonts w:ascii="Times New Roman" w:eastAsia="Arial" w:hAnsi="Times New Roman" w:cs="Times New Roman"/>
                <w:sz w:val="24"/>
                <w:szCs w:val="24"/>
                <w:lang w:val="lv-LV"/>
              </w:rPr>
              <w:t>u</w:t>
            </w:r>
            <w:r w:rsidRPr="00951A14">
              <w:rPr>
                <w:rFonts w:ascii="Times New Roman" w:eastAsia="Arial" w:hAnsi="Times New Roman" w:cs="Times New Roman"/>
                <w:sz w:val="24"/>
                <w:szCs w:val="24"/>
                <w:lang w:val="lv-LV"/>
              </w:rPr>
              <w:t xml:space="preserve"> (virs 35 </w:t>
            </w:r>
            <w:proofErr w:type="spellStart"/>
            <w:r w:rsidRPr="00951A14">
              <w:rPr>
                <w:rFonts w:ascii="Times New Roman" w:eastAsia="Arial" w:hAnsi="Times New Roman" w:cs="Times New Roman"/>
                <w:sz w:val="24"/>
                <w:szCs w:val="24"/>
                <w:vertAlign w:val="superscript"/>
                <w:lang w:val="lv-LV"/>
              </w:rPr>
              <w:t>o</w:t>
            </w:r>
            <w:r w:rsidRPr="00951A14">
              <w:rPr>
                <w:rFonts w:ascii="Times New Roman" w:eastAsia="Arial" w:hAnsi="Times New Roman" w:cs="Times New Roman"/>
                <w:sz w:val="24"/>
                <w:szCs w:val="24"/>
                <w:lang w:val="lv-LV"/>
              </w:rPr>
              <w:t>C</w:t>
            </w:r>
            <w:proofErr w:type="spellEnd"/>
            <w:r w:rsidRPr="00951A14">
              <w:rPr>
                <w:rFonts w:ascii="Times New Roman" w:eastAsia="Arial" w:hAnsi="Times New Roman" w:cs="Times New Roman"/>
                <w:sz w:val="24"/>
                <w:szCs w:val="24"/>
                <w:lang w:val="lv-LV"/>
              </w:rPr>
              <w:t>)</w:t>
            </w:r>
            <w:r w:rsidR="004573F0">
              <w:rPr>
                <w:rFonts w:ascii="Times New Roman" w:eastAsia="Arial" w:hAnsi="Times New Roman" w:cs="Times New Roman"/>
                <w:sz w:val="24"/>
                <w:szCs w:val="24"/>
                <w:lang w:val="lv-LV"/>
              </w:rPr>
              <w:t xml:space="preserve"> skaits</w:t>
            </w:r>
          </w:p>
        </w:tc>
        <w:tc>
          <w:tcPr>
            <w:tcW w:w="1285" w:type="dxa"/>
            <w:vAlign w:val="center"/>
          </w:tcPr>
          <w:p w14:paraId="2C23DD6A" w14:textId="24834B14" w:rsidR="00047E5C" w:rsidRPr="00951A14" w:rsidRDefault="00047E5C" w:rsidP="002D2272">
            <w:pPr>
              <w:jc w:val="center"/>
              <w:rPr>
                <w:rFonts w:ascii="Times New Roman" w:eastAsia="Arial" w:hAnsi="Times New Roman" w:cs="Times New Roman"/>
                <w:sz w:val="24"/>
                <w:szCs w:val="24"/>
                <w:lang w:val="lv-LV"/>
              </w:rPr>
            </w:pPr>
            <w:r w:rsidRPr="00951A14">
              <w:rPr>
                <w:rFonts w:ascii="Times New Roman" w:eastAsia="Arial" w:hAnsi="Times New Roman" w:cs="Times New Roman"/>
                <w:sz w:val="24"/>
                <w:szCs w:val="24"/>
                <w:lang w:val="lv-LV"/>
              </w:rPr>
              <w:t>Kopējais nokrišņu daudzums (mm)</w:t>
            </w:r>
          </w:p>
        </w:tc>
        <w:tc>
          <w:tcPr>
            <w:tcW w:w="1336" w:type="dxa"/>
            <w:vAlign w:val="center"/>
          </w:tcPr>
          <w:p w14:paraId="2814F2FD" w14:textId="77777777" w:rsidR="00047E5C" w:rsidRPr="00951A14" w:rsidRDefault="00047E5C" w:rsidP="002D2272">
            <w:pPr>
              <w:jc w:val="center"/>
              <w:rPr>
                <w:rFonts w:ascii="Times New Roman" w:eastAsia="Arial" w:hAnsi="Times New Roman" w:cs="Times New Roman"/>
                <w:sz w:val="24"/>
                <w:szCs w:val="24"/>
                <w:lang w:val="lv-LV"/>
              </w:rPr>
            </w:pPr>
            <w:r w:rsidRPr="00951A14">
              <w:rPr>
                <w:rFonts w:ascii="Times New Roman" w:eastAsia="Arial" w:hAnsi="Times New Roman" w:cs="Times New Roman"/>
                <w:sz w:val="24"/>
                <w:szCs w:val="24"/>
                <w:lang w:val="lv-LV"/>
              </w:rPr>
              <w:t>Virsnormas nokrišņi</w:t>
            </w:r>
          </w:p>
          <w:p w14:paraId="76F2057E" w14:textId="5117E2BF" w:rsidR="00047E5C" w:rsidRPr="00951A14" w:rsidRDefault="00047E5C" w:rsidP="002D2272">
            <w:pPr>
              <w:jc w:val="center"/>
              <w:rPr>
                <w:rFonts w:ascii="Times New Roman" w:eastAsia="Arial" w:hAnsi="Times New Roman" w:cs="Times New Roman"/>
                <w:sz w:val="24"/>
                <w:szCs w:val="24"/>
                <w:lang w:val="lv-LV"/>
              </w:rPr>
            </w:pPr>
            <w:r w:rsidRPr="00951A14">
              <w:rPr>
                <w:rFonts w:ascii="Times New Roman" w:eastAsia="Arial" w:hAnsi="Times New Roman" w:cs="Times New Roman"/>
                <w:sz w:val="24"/>
                <w:szCs w:val="24"/>
                <w:lang w:val="lv-LV"/>
              </w:rPr>
              <w:t>(mm)</w:t>
            </w:r>
          </w:p>
        </w:tc>
        <w:tc>
          <w:tcPr>
            <w:tcW w:w="1243" w:type="dxa"/>
            <w:vAlign w:val="center"/>
          </w:tcPr>
          <w:p w14:paraId="3DC9B8BF" w14:textId="0C3A80EF" w:rsidR="00047E5C" w:rsidRPr="00951A14" w:rsidRDefault="00047E5C" w:rsidP="002D2272">
            <w:pPr>
              <w:jc w:val="center"/>
              <w:rPr>
                <w:rFonts w:ascii="Times New Roman" w:eastAsia="Arial" w:hAnsi="Times New Roman" w:cs="Times New Roman"/>
                <w:sz w:val="24"/>
                <w:szCs w:val="24"/>
                <w:lang w:val="lv-LV"/>
              </w:rPr>
            </w:pPr>
            <w:r w:rsidRPr="00951A14">
              <w:rPr>
                <w:rFonts w:ascii="Times New Roman" w:eastAsia="Arial" w:hAnsi="Times New Roman" w:cs="Times New Roman"/>
                <w:sz w:val="24"/>
                <w:szCs w:val="24"/>
                <w:lang w:val="lv-LV"/>
              </w:rPr>
              <w:t>Sausums</w:t>
            </w:r>
            <w:r w:rsidR="004573F0">
              <w:rPr>
                <w:rFonts w:ascii="Times New Roman" w:eastAsia="Arial" w:hAnsi="Times New Roman" w:cs="Times New Roman"/>
                <w:sz w:val="24"/>
                <w:szCs w:val="24"/>
                <w:lang w:val="lv-LV"/>
              </w:rPr>
              <w:t>*</w:t>
            </w:r>
          </w:p>
        </w:tc>
      </w:tr>
      <w:tr w:rsidR="00CD1404" w:rsidRPr="00951A14" w14:paraId="7A9F63D0" w14:textId="77777777" w:rsidTr="00CD1404">
        <w:tc>
          <w:tcPr>
            <w:tcW w:w="3043" w:type="dxa"/>
            <w:gridSpan w:val="2"/>
            <w:vAlign w:val="center"/>
          </w:tcPr>
          <w:p w14:paraId="752D5714" w14:textId="37453C36" w:rsidR="002D2272" w:rsidRPr="00951A14" w:rsidRDefault="00047E5C" w:rsidP="002D2272">
            <w:pPr>
              <w:jc w:val="center"/>
              <w:rPr>
                <w:rFonts w:ascii="Times New Roman" w:eastAsia="Arial" w:hAnsi="Times New Roman" w:cs="Times New Roman"/>
                <w:sz w:val="24"/>
                <w:szCs w:val="24"/>
                <w:lang w:val="lv-LV"/>
              </w:rPr>
            </w:pPr>
            <w:r w:rsidRPr="00951A14">
              <w:rPr>
                <w:rFonts w:ascii="Times New Roman" w:eastAsia="Arial" w:hAnsi="Times New Roman" w:cs="Times New Roman"/>
                <w:sz w:val="24"/>
                <w:szCs w:val="24"/>
                <w:lang w:val="lv-LV"/>
              </w:rPr>
              <w:t>Novēro</w:t>
            </w:r>
            <w:r w:rsidR="005D5A65">
              <w:rPr>
                <w:rFonts w:ascii="Times New Roman" w:eastAsia="Arial" w:hAnsi="Times New Roman" w:cs="Times New Roman"/>
                <w:sz w:val="24"/>
                <w:szCs w:val="24"/>
                <w:lang w:val="lv-LV"/>
              </w:rPr>
              <w:t>tās pārmaiņas</w:t>
            </w:r>
          </w:p>
        </w:tc>
        <w:tc>
          <w:tcPr>
            <w:tcW w:w="1168" w:type="dxa"/>
          </w:tcPr>
          <w:p w14:paraId="0A75C0F0" w14:textId="3E517486" w:rsidR="002D2272" w:rsidRPr="00951A14" w:rsidRDefault="00EE7E5C" w:rsidP="009B506E">
            <w:pPr>
              <w:jc w:val="center"/>
              <w:rPr>
                <w:rFonts w:ascii="Times New Roman" w:eastAsia="Arial" w:hAnsi="Times New Roman" w:cs="Times New Roman"/>
                <w:sz w:val="24"/>
                <w:szCs w:val="24"/>
                <w:lang w:val="lv-LV"/>
              </w:rPr>
            </w:pPr>
            <w:r>
              <w:rPr>
                <w:rFonts w:ascii="Wingdings 3" w:eastAsia="Arial" w:hAnsi="Wingdings 3" w:cs="Times New Roman"/>
                <w:sz w:val="48"/>
                <w:szCs w:val="48"/>
                <w:lang w:val="lv-LV"/>
              </w:rPr>
              <w:t>h</w:t>
            </w:r>
          </w:p>
        </w:tc>
        <w:tc>
          <w:tcPr>
            <w:tcW w:w="1196" w:type="dxa"/>
          </w:tcPr>
          <w:p w14:paraId="62776651" w14:textId="4BDE3BB2" w:rsidR="002D2272" w:rsidRPr="00951A14" w:rsidRDefault="00EE7E5C" w:rsidP="009B506E">
            <w:pPr>
              <w:jc w:val="center"/>
              <w:rPr>
                <w:rFonts w:ascii="Times New Roman" w:eastAsia="Arial" w:hAnsi="Times New Roman" w:cs="Times New Roman"/>
                <w:sz w:val="24"/>
                <w:szCs w:val="24"/>
                <w:lang w:val="lv-LV"/>
              </w:rPr>
            </w:pPr>
            <w:r>
              <w:rPr>
                <w:rFonts w:ascii="Wingdings 3" w:eastAsia="Arial" w:hAnsi="Wingdings 3" w:cs="Times New Roman"/>
                <w:sz w:val="48"/>
                <w:szCs w:val="48"/>
                <w:lang w:val="lv-LV"/>
              </w:rPr>
              <w:t>g</w:t>
            </w:r>
          </w:p>
        </w:tc>
        <w:tc>
          <w:tcPr>
            <w:tcW w:w="1285" w:type="dxa"/>
          </w:tcPr>
          <w:p w14:paraId="199D14EF" w14:textId="66FA31FC" w:rsidR="002D2272" w:rsidRPr="00951A14" w:rsidRDefault="00EE7E5C" w:rsidP="009B506E">
            <w:pPr>
              <w:jc w:val="center"/>
              <w:rPr>
                <w:rFonts w:ascii="Times New Roman" w:eastAsia="Arial" w:hAnsi="Times New Roman" w:cs="Times New Roman"/>
                <w:sz w:val="24"/>
                <w:szCs w:val="24"/>
                <w:lang w:val="lv-LV"/>
              </w:rPr>
            </w:pPr>
            <w:r>
              <w:rPr>
                <w:rFonts w:ascii="Wingdings 3" w:eastAsia="Arial" w:hAnsi="Wingdings 3" w:cs="Times New Roman"/>
                <w:sz w:val="48"/>
                <w:szCs w:val="48"/>
                <w:lang w:val="lv-LV"/>
              </w:rPr>
              <w:t>h</w:t>
            </w:r>
          </w:p>
        </w:tc>
        <w:tc>
          <w:tcPr>
            <w:tcW w:w="1336" w:type="dxa"/>
          </w:tcPr>
          <w:p w14:paraId="3A38D0B1" w14:textId="22F5898F" w:rsidR="002D2272" w:rsidRPr="00951A14" w:rsidRDefault="00EE7E5C" w:rsidP="009B506E">
            <w:pPr>
              <w:jc w:val="center"/>
              <w:rPr>
                <w:rFonts w:ascii="Times New Roman" w:eastAsia="Arial" w:hAnsi="Times New Roman" w:cs="Times New Roman"/>
                <w:sz w:val="24"/>
                <w:szCs w:val="24"/>
                <w:lang w:val="lv-LV"/>
              </w:rPr>
            </w:pPr>
            <w:r>
              <w:rPr>
                <w:rFonts w:ascii="Wingdings 3" w:eastAsia="Arial" w:hAnsi="Wingdings 3" w:cs="Times New Roman"/>
                <w:sz w:val="48"/>
                <w:szCs w:val="48"/>
                <w:lang w:val="lv-LV"/>
              </w:rPr>
              <w:t>h</w:t>
            </w:r>
          </w:p>
        </w:tc>
        <w:tc>
          <w:tcPr>
            <w:tcW w:w="1243" w:type="dxa"/>
          </w:tcPr>
          <w:p w14:paraId="30AAF529" w14:textId="6CAC2324" w:rsidR="002D2272" w:rsidRPr="00951A14" w:rsidRDefault="00EE7E5C" w:rsidP="009B506E">
            <w:pPr>
              <w:jc w:val="center"/>
              <w:rPr>
                <w:rFonts w:ascii="Times New Roman" w:eastAsia="Arial" w:hAnsi="Times New Roman" w:cs="Times New Roman"/>
                <w:sz w:val="24"/>
                <w:szCs w:val="24"/>
                <w:lang w:val="lv-LV"/>
              </w:rPr>
            </w:pPr>
            <w:r>
              <w:rPr>
                <w:rFonts w:ascii="Wingdings 3" w:eastAsia="Arial" w:hAnsi="Wingdings 3" w:cs="Times New Roman"/>
                <w:sz w:val="48"/>
                <w:szCs w:val="48"/>
                <w:lang w:val="lv-LV"/>
              </w:rPr>
              <w:t>h</w:t>
            </w:r>
          </w:p>
        </w:tc>
      </w:tr>
      <w:tr w:rsidR="00CD1404" w:rsidRPr="00951A14" w14:paraId="044220B3" w14:textId="77777777" w:rsidTr="00CD1404">
        <w:tc>
          <w:tcPr>
            <w:tcW w:w="1229" w:type="dxa"/>
            <w:vMerge w:val="restart"/>
            <w:vAlign w:val="center"/>
          </w:tcPr>
          <w:p w14:paraId="58F32A3F" w14:textId="75FA2E8D" w:rsidR="002D2272" w:rsidRPr="00951A14" w:rsidRDefault="00047E5C" w:rsidP="002D2272">
            <w:pPr>
              <w:jc w:val="center"/>
              <w:rPr>
                <w:rFonts w:ascii="Times New Roman" w:eastAsia="Arial" w:hAnsi="Times New Roman" w:cs="Times New Roman"/>
                <w:sz w:val="24"/>
                <w:szCs w:val="24"/>
                <w:lang w:val="lv-LV"/>
              </w:rPr>
            </w:pPr>
            <w:r w:rsidRPr="00951A14">
              <w:rPr>
                <w:rFonts w:ascii="Times New Roman" w:eastAsia="Arial" w:hAnsi="Times New Roman" w:cs="Times New Roman"/>
                <w:sz w:val="24"/>
                <w:szCs w:val="24"/>
                <w:lang w:val="lv-LV"/>
              </w:rPr>
              <w:t>Prognozes</w:t>
            </w:r>
          </w:p>
        </w:tc>
        <w:tc>
          <w:tcPr>
            <w:tcW w:w="1814" w:type="dxa"/>
          </w:tcPr>
          <w:p w14:paraId="1A723797" w14:textId="299596DE" w:rsidR="002D2272" w:rsidRPr="00951A14" w:rsidRDefault="002D2272" w:rsidP="00596DF8">
            <w:pPr>
              <w:rPr>
                <w:rFonts w:ascii="Times New Roman" w:eastAsia="Arial" w:hAnsi="Times New Roman" w:cs="Times New Roman"/>
                <w:sz w:val="24"/>
                <w:szCs w:val="24"/>
                <w:lang w:val="lv-LV"/>
              </w:rPr>
            </w:pPr>
            <w:r w:rsidRPr="00951A14">
              <w:rPr>
                <w:rFonts w:ascii="Times New Roman" w:eastAsia="Arial" w:hAnsi="Times New Roman" w:cs="Times New Roman"/>
                <w:sz w:val="24"/>
                <w:szCs w:val="24"/>
                <w:lang w:val="lv-LV"/>
              </w:rPr>
              <w:t>Augsts</w:t>
            </w:r>
            <w:r w:rsidR="004573F0">
              <w:rPr>
                <w:rFonts w:ascii="Times New Roman" w:eastAsia="Arial" w:hAnsi="Times New Roman" w:cs="Times New Roman"/>
                <w:sz w:val="24"/>
                <w:szCs w:val="24"/>
                <w:lang w:val="lv-LV"/>
              </w:rPr>
              <w:t xml:space="preserve"> </w:t>
            </w:r>
            <w:r w:rsidR="004573F0" w:rsidRPr="004573F0">
              <w:rPr>
                <w:rFonts w:ascii="Times New Roman" w:eastAsia="Arial" w:hAnsi="Times New Roman" w:cs="Times New Roman"/>
                <w:sz w:val="24"/>
                <w:szCs w:val="24"/>
                <w:lang w:val="lv-LV"/>
              </w:rPr>
              <w:t>(SSP3-7</w:t>
            </w:r>
            <w:r w:rsidR="004573F0">
              <w:rPr>
                <w:rFonts w:ascii="Times New Roman" w:eastAsia="Arial" w:hAnsi="Times New Roman" w:cs="Times New Roman"/>
                <w:sz w:val="24"/>
                <w:szCs w:val="24"/>
                <w:lang w:val="lv-LV"/>
              </w:rPr>
              <w:t>,</w:t>
            </w:r>
            <w:r w:rsidR="004573F0" w:rsidRPr="004573F0">
              <w:rPr>
                <w:rFonts w:ascii="Times New Roman" w:eastAsia="Arial" w:hAnsi="Times New Roman" w:cs="Times New Roman"/>
                <w:sz w:val="24"/>
                <w:szCs w:val="24"/>
                <w:lang w:val="lv-LV"/>
              </w:rPr>
              <w:t>0)</w:t>
            </w:r>
          </w:p>
        </w:tc>
        <w:tc>
          <w:tcPr>
            <w:tcW w:w="1168" w:type="dxa"/>
          </w:tcPr>
          <w:p w14:paraId="03A889F5" w14:textId="3062C35E" w:rsidR="002D2272" w:rsidRPr="00951A14" w:rsidRDefault="00EE7E5C" w:rsidP="009B506E">
            <w:pPr>
              <w:jc w:val="center"/>
              <w:rPr>
                <w:rFonts w:ascii="Times New Roman" w:eastAsia="Arial" w:hAnsi="Times New Roman" w:cs="Times New Roman"/>
                <w:sz w:val="24"/>
                <w:szCs w:val="24"/>
                <w:lang w:val="lv-LV"/>
              </w:rPr>
            </w:pPr>
            <w:r>
              <w:rPr>
                <w:rFonts w:ascii="Wingdings 3" w:eastAsia="Arial" w:hAnsi="Wingdings 3" w:cs="Times New Roman"/>
                <w:sz w:val="48"/>
                <w:szCs w:val="48"/>
                <w:lang w:val="lv-LV"/>
              </w:rPr>
              <w:t>h</w:t>
            </w:r>
          </w:p>
        </w:tc>
        <w:tc>
          <w:tcPr>
            <w:tcW w:w="1196" w:type="dxa"/>
          </w:tcPr>
          <w:p w14:paraId="73C13206" w14:textId="543826F9" w:rsidR="002D2272" w:rsidRPr="00951A14" w:rsidRDefault="00EE7E5C" w:rsidP="009B506E">
            <w:pPr>
              <w:jc w:val="center"/>
              <w:rPr>
                <w:rFonts w:ascii="Times New Roman" w:eastAsia="Arial" w:hAnsi="Times New Roman" w:cs="Times New Roman"/>
                <w:sz w:val="24"/>
                <w:szCs w:val="24"/>
                <w:lang w:val="lv-LV"/>
              </w:rPr>
            </w:pPr>
            <w:r>
              <w:rPr>
                <w:rFonts w:ascii="Wingdings 3" w:eastAsia="Arial" w:hAnsi="Wingdings 3" w:cs="Times New Roman"/>
                <w:sz w:val="48"/>
                <w:szCs w:val="48"/>
                <w:lang w:val="lv-LV"/>
              </w:rPr>
              <w:t>h</w:t>
            </w:r>
          </w:p>
        </w:tc>
        <w:tc>
          <w:tcPr>
            <w:tcW w:w="1285" w:type="dxa"/>
          </w:tcPr>
          <w:p w14:paraId="55A90EF5" w14:textId="052FDFDE" w:rsidR="002D2272" w:rsidRPr="00951A14" w:rsidRDefault="00EE7E5C" w:rsidP="009B506E">
            <w:pPr>
              <w:jc w:val="center"/>
              <w:rPr>
                <w:rFonts w:ascii="Times New Roman" w:eastAsia="Arial" w:hAnsi="Times New Roman" w:cs="Times New Roman"/>
                <w:sz w:val="24"/>
                <w:szCs w:val="24"/>
                <w:lang w:val="lv-LV"/>
              </w:rPr>
            </w:pPr>
            <w:r>
              <w:rPr>
                <w:rFonts w:ascii="Wingdings 3" w:eastAsia="Arial" w:hAnsi="Wingdings 3" w:cs="Times New Roman"/>
                <w:sz w:val="48"/>
                <w:szCs w:val="48"/>
                <w:lang w:val="lv-LV"/>
              </w:rPr>
              <w:t>h</w:t>
            </w:r>
          </w:p>
        </w:tc>
        <w:tc>
          <w:tcPr>
            <w:tcW w:w="1336" w:type="dxa"/>
          </w:tcPr>
          <w:p w14:paraId="51AFB3BB" w14:textId="78CF1B81" w:rsidR="002D2272" w:rsidRPr="00951A14" w:rsidRDefault="00EE7E5C" w:rsidP="009B506E">
            <w:pPr>
              <w:jc w:val="center"/>
              <w:rPr>
                <w:rFonts w:ascii="Times New Roman" w:eastAsia="Arial" w:hAnsi="Times New Roman" w:cs="Times New Roman"/>
                <w:sz w:val="24"/>
                <w:szCs w:val="24"/>
                <w:lang w:val="lv-LV"/>
              </w:rPr>
            </w:pPr>
            <w:r>
              <w:rPr>
                <w:rFonts w:ascii="Wingdings 3" w:eastAsia="Arial" w:hAnsi="Wingdings 3" w:cs="Times New Roman"/>
                <w:sz w:val="48"/>
                <w:szCs w:val="48"/>
                <w:lang w:val="lv-LV"/>
              </w:rPr>
              <w:t>h</w:t>
            </w:r>
          </w:p>
        </w:tc>
        <w:tc>
          <w:tcPr>
            <w:tcW w:w="1243" w:type="dxa"/>
          </w:tcPr>
          <w:p w14:paraId="5C8EE7E5" w14:textId="1259ECDA" w:rsidR="002D2272" w:rsidRPr="00951A14" w:rsidRDefault="00EE7E5C" w:rsidP="009B506E">
            <w:pPr>
              <w:jc w:val="center"/>
              <w:rPr>
                <w:rFonts w:ascii="Times New Roman" w:eastAsia="Arial" w:hAnsi="Times New Roman" w:cs="Times New Roman"/>
                <w:sz w:val="24"/>
                <w:szCs w:val="24"/>
                <w:lang w:val="lv-LV"/>
              </w:rPr>
            </w:pPr>
            <w:r>
              <w:rPr>
                <w:rFonts w:ascii="Wingdings 3" w:eastAsia="Arial" w:hAnsi="Wingdings 3" w:cs="Times New Roman"/>
                <w:sz w:val="48"/>
                <w:szCs w:val="48"/>
                <w:lang w:val="lv-LV"/>
              </w:rPr>
              <w:t>i</w:t>
            </w:r>
          </w:p>
        </w:tc>
      </w:tr>
      <w:tr w:rsidR="00CD1404" w:rsidRPr="00951A14" w14:paraId="64ACA0F3" w14:textId="77777777" w:rsidTr="00CD1404">
        <w:tc>
          <w:tcPr>
            <w:tcW w:w="1229" w:type="dxa"/>
            <w:vMerge/>
          </w:tcPr>
          <w:p w14:paraId="77ED2081" w14:textId="0548E13F" w:rsidR="002D2272" w:rsidRPr="00951A14" w:rsidRDefault="002D2272" w:rsidP="001C688C">
            <w:pPr>
              <w:jc w:val="both"/>
              <w:rPr>
                <w:rFonts w:ascii="Times New Roman" w:eastAsia="Arial" w:hAnsi="Times New Roman" w:cs="Times New Roman"/>
                <w:sz w:val="24"/>
                <w:szCs w:val="24"/>
                <w:lang w:val="lv-LV"/>
              </w:rPr>
            </w:pPr>
          </w:p>
        </w:tc>
        <w:tc>
          <w:tcPr>
            <w:tcW w:w="1814" w:type="dxa"/>
          </w:tcPr>
          <w:p w14:paraId="542547C2" w14:textId="4AC94B08" w:rsidR="002D2272" w:rsidRPr="00951A14" w:rsidRDefault="002D2272" w:rsidP="00596DF8">
            <w:pPr>
              <w:rPr>
                <w:rFonts w:ascii="Times New Roman" w:eastAsia="Arial" w:hAnsi="Times New Roman" w:cs="Times New Roman"/>
                <w:sz w:val="24"/>
                <w:szCs w:val="24"/>
                <w:lang w:val="lv-LV"/>
              </w:rPr>
            </w:pPr>
            <w:r w:rsidRPr="00951A14">
              <w:rPr>
                <w:rFonts w:ascii="Times New Roman" w:eastAsia="Arial" w:hAnsi="Times New Roman" w:cs="Times New Roman"/>
                <w:sz w:val="24"/>
                <w:szCs w:val="24"/>
                <w:lang w:val="lv-LV"/>
              </w:rPr>
              <w:t>Zems</w:t>
            </w:r>
            <w:r w:rsidR="004573F0">
              <w:rPr>
                <w:rFonts w:ascii="Times New Roman" w:eastAsia="Arial" w:hAnsi="Times New Roman" w:cs="Times New Roman"/>
                <w:sz w:val="24"/>
                <w:szCs w:val="24"/>
                <w:lang w:val="lv-LV"/>
              </w:rPr>
              <w:t xml:space="preserve"> </w:t>
            </w:r>
            <w:r w:rsidR="004573F0" w:rsidRPr="004573F0">
              <w:rPr>
                <w:rFonts w:ascii="Times New Roman" w:eastAsia="Arial" w:hAnsi="Times New Roman" w:cs="Times New Roman"/>
                <w:sz w:val="24"/>
                <w:szCs w:val="24"/>
                <w:lang w:val="lv-LV"/>
              </w:rPr>
              <w:t>(SSP1-2</w:t>
            </w:r>
            <w:r w:rsidR="004573F0">
              <w:rPr>
                <w:rFonts w:ascii="Times New Roman" w:eastAsia="Arial" w:hAnsi="Times New Roman" w:cs="Times New Roman"/>
                <w:sz w:val="24"/>
                <w:szCs w:val="24"/>
                <w:lang w:val="lv-LV"/>
              </w:rPr>
              <w:t>,</w:t>
            </w:r>
            <w:r w:rsidR="004573F0" w:rsidRPr="004573F0">
              <w:rPr>
                <w:rFonts w:ascii="Times New Roman" w:eastAsia="Arial" w:hAnsi="Times New Roman" w:cs="Times New Roman"/>
                <w:sz w:val="24"/>
                <w:szCs w:val="24"/>
                <w:lang w:val="lv-LV"/>
              </w:rPr>
              <w:t>6)</w:t>
            </w:r>
          </w:p>
        </w:tc>
        <w:tc>
          <w:tcPr>
            <w:tcW w:w="1168" w:type="dxa"/>
          </w:tcPr>
          <w:p w14:paraId="5F04FEE1" w14:textId="2791D13A" w:rsidR="002D2272" w:rsidRPr="00951A14" w:rsidRDefault="00EE7E5C" w:rsidP="009B506E">
            <w:pPr>
              <w:jc w:val="center"/>
              <w:rPr>
                <w:rFonts w:ascii="Times New Roman" w:eastAsia="Arial" w:hAnsi="Times New Roman" w:cs="Times New Roman"/>
                <w:sz w:val="24"/>
                <w:szCs w:val="24"/>
                <w:lang w:val="lv-LV"/>
              </w:rPr>
            </w:pPr>
            <w:r>
              <w:rPr>
                <w:rFonts w:ascii="Wingdings 3" w:eastAsia="Arial" w:hAnsi="Wingdings 3" w:cs="Times New Roman"/>
                <w:sz w:val="48"/>
                <w:szCs w:val="48"/>
                <w:lang w:val="lv-LV"/>
              </w:rPr>
              <w:t>h</w:t>
            </w:r>
          </w:p>
        </w:tc>
        <w:tc>
          <w:tcPr>
            <w:tcW w:w="1196" w:type="dxa"/>
          </w:tcPr>
          <w:p w14:paraId="5DB2EE0E" w14:textId="71C46544" w:rsidR="002D2272" w:rsidRPr="00951A14" w:rsidRDefault="00EE7E5C" w:rsidP="009B506E">
            <w:pPr>
              <w:jc w:val="center"/>
              <w:rPr>
                <w:rFonts w:ascii="Times New Roman" w:eastAsia="Arial" w:hAnsi="Times New Roman" w:cs="Times New Roman"/>
                <w:sz w:val="24"/>
                <w:szCs w:val="24"/>
                <w:lang w:val="lv-LV"/>
              </w:rPr>
            </w:pPr>
            <w:r>
              <w:rPr>
                <w:rFonts w:ascii="Wingdings 3" w:eastAsia="Arial" w:hAnsi="Wingdings 3" w:cs="Times New Roman"/>
                <w:sz w:val="48"/>
                <w:szCs w:val="48"/>
                <w:lang w:val="lv-LV"/>
              </w:rPr>
              <w:t>h</w:t>
            </w:r>
          </w:p>
        </w:tc>
        <w:tc>
          <w:tcPr>
            <w:tcW w:w="1285" w:type="dxa"/>
          </w:tcPr>
          <w:p w14:paraId="346373A4" w14:textId="2D2F8B38" w:rsidR="002D2272" w:rsidRPr="00951A14" w:rsidRDefault="00EE7E5C" w:rsidP="009B506E">
            <w:pPr>
              <w:jc w:val="center"/>
              <w:rPr>
                <w:rFonts w:ascii="Times New Roman" w:eastAsia="Arial" w:hAnsi="Times New Roman" w:cs="Times New Roman"/>
                <w:sz w:val="24"/>
                <w:szCs w:val="24"/>
                <w:lang w:val="lv-LV"/>
              </w:rPr>
            </w:pPr>
            <w:r>
              <w:rPr>
                <w:rFonts w:ascii="Wingdings 3" w:eastAsia="Arial" w:hAnsi="Wingdings 3" w:cs="Times New Roman"/>
                <w:sz w:val="48"/>
                <w:szCs w:val="48"/>
                <w:lang w:val="lv-LV"/>
              </w:rPr>
              <w:t>h</w:t>
            </w:r>
          </w:p>
        </w:tc>
        <w:tc>
          <w:tcPr>
            <w:tcW w:w="1336" w:type="dxa"/>
          </w:tcPr>
          <w:p w14:paraId="66582B46" w14:textId="20CBC448" w:rsidR="002D2272" w:rsidRPr="00951A14" w:rsidRDefault="00EE7E5C" w:rsidP="009B506E">
            <w:pPr>
              <w:jc w:val="center"/>
              <w:rPr>
                <w:rFonts w:ascii="Times New Roman" w:eastAsia="Arial" w:hAnsi="Times New Roman" w:cs="Times New Roman"/>
                <w:sz w:val="24"/>
                <w:szCs w:val="24"/>
                <w:lang w:val="lv-LV"/>
              </w:rPr>
            </w:pPr>
            <w:r>
              <w:rPr>
                <w:rFonts w:ascii="Wingdings 3" w:eastAsia="Arial" w:hAnsi="Wingdings 3" w:cs="Times New Roman"/>
                <w:sz w:val="48"/>
                <w:szCs w:val="48"/>
                <w:lang w:val="lv-LV"/>
              </w:rPr>
              <w:t>h</w:t>
            </w:r>
          </w:p>
        </w:tc>
        <w:tc>
          <w:tcPr>
            <w:tcW w:w="1243" w:type="dxa"/>
          </w:tcPr>
          <w:p w14:paraId="5F810E52" w14:textId="623ED4B7" w:rsidR="002D2272" w:rsidRPr="00951A14" w:rsidRDefault="00EE7E5C" w:rsidP="009B506E">
            <w:pPr>
              <w:jc w:val="center"/>
              <w:rPr>
                <w:rFonts w:ascii="Times New Roman" w:eastAsia="Arial" w:hAnsi="Times New Roman" w:cs="Times New Roman"/>
                <w:sz w:val="24"/>
                <w:szCs w:val="24"/>
                <w:lang w:val="lv-LV"/>
              </w:rPr>
            </w:pPr>
            <w:r>
              <w:rPr>
                <w:rFonts w:ascii="Wingdings 3" w:eastAsia="Arial" w:hAnsi="Wingdings 3" w:cs="Times New Roman"/>
                <w:sz w:val="48"/>
                <w:szCs w:val="48"/>
                <w:lang w:val="lv-LV"/>
              </w:rPr>
              <w:t>h</w:t>
            </w:r>
          </w:p>
        </w:tc>
      </w:tr>
    </w:tbl>
    <w:p w14:paraId="3A662C10" w14:textId="0EE1B4CC" w:rsidR="006A2BDF" w:rsidRPr="00596DF8" w:rsidRDefault="004573F0" w:rsidP="004573F0">
      <w:pPr>
        <w:jc w:val="both"/>
        <w:rPr>
          <w:rFonts w:ascii="Times New Roman" w:eastAsia="Arial" w:hAnsi="Times New Roman" w:cs="Times New Roman"/>
          <w:sz w:val="24"/>
          <w:szCs w:val="24"/>
          <w:lang w:val="lv-LV"/>
        </w:rPr>
      </w:pPr>
      <w:r w:rsidRPr="004573F0">
        <w:rPr>
          <w:rFonts w:ascii="Times New Roman" w:eastAsia="Arial" w:hAnsi="Times New Roman" w:cs="Times New Roman"/>
          <w:sz w:val="24"/>
          <w:szCs w:val="24"/>
          <w:lang w:val="lv-LV"/>
        </w:rPr>
        <w:t>*</w:t>
      </w:r>
      <w:r>
        <w:rPr>
          <w:rFonts w:ascii="Times New Roman" w:eastAsia="Arial" w:hAnsi="Times New Roman" w:cs="Times New Roman"/>
          <w:sz w:val="24"/>
          <w:szCs w:val="24"/>
          <w:lang w:val="lv-LV"/>
        </w:rPr>
        <w:t xml:space="preserve"> Sausuma indekss aprēķināts 6 mēnešiem, pārējiem rādītājiem – gada vidējās vērtības.</w:t>
      </w:r>
    </w:p>
    <w:p w14:paraId="7EF8C6E5" w14:textId="66F25DA2" w:rsidR="001C688C" w:rsidRPr="00951A14" w:rsidRDefault="00213502" w:rsidP="001C688C">
      <w:pPr>
        <w:jc w:val="both"/>
        <w:rPr>
          <w:rFonts w:ascii="Times New Roman" w:eastAsia="Arial" w:hAnsi="Times New Roman" w:cs="Times New Roman"/>
          <w:sz w:val="24"/>
          <w:szCs w:val="24"/>
          <w:lang w:val="lv-LV"/>
        </w:rPr>
      </w:pPr>
      <w:r w:rsidRPr="00951A14">
        <w:rPr>
          <w:rFonts w:ascii="Times New Roman" w:eastAsia="Arial" w:hAnsi="Times New Roman" w:cs="Times New Roman"/>
          <w:sz w:val="24"/>
          <w:szCs w:val="24"/>
          <w:lang w:val="lv-LV"/>
        </w:rPr>
        <w:lastRenderedPageBreak/>
        <w:t xml:space="preserve">Apskatā izmantotie klimata modeļi prognozē, ka </w:t>
      </w:r>
      <w:r w:rsidR="001C688C" w:rsidRPr="00951A14">
        <w:rPr>
          <w:rFonts w:ascii="Times New Roman" w:eastAsia="Arial" w:hAnsi="Times New Roman" w:cs="Times New Roman"/>
          <w:sz w:val="24"/>
          <w:szCs w:val="24"/>
          <w:lang w:val="lv-LV"/>
        </w:rPr>
        <w:t>gadsimta beigās, līdzīgi kā tas ir mūsdienās, augstākas vidējās gaisa temperatūras tiks novērotas Baltijas jūras atklātās daļas piekrastē, savukārt salīdzinoši vēsāks klimats būs Latvijas augstienēs</w:t>
      </w:r>
      <w:r w:rsidR="00964280" w:rsidRPr="00951A14">
        <w:rPr>
          <w:rFonts w:ascii="Times New Roman" w:eastAsia="Arial" w:hAnsi="Times New Roman" w:cs="Times New Roman"/>
          <w:sz w:val="24"/>
          <w:szCs w:val="24"/>
          <w:lang w:val="lv-LV"/>
        </w:rPr>
        <w:t xml:space="preserve"> (</w:t>
      </w:r>
      <w:r w:rsidR="00A3019E">
        <w:rPr>
          <w:rFonts w:ascii="Times New Roman" w:eastAsia="Arial" w:hAnsi="Times New Roman" w:cs="Times New Roman"/>
          <w:sz w:val="24"/>
          <w:szCs w:val="24"/>
          <w:lang w:val="lv-LV"/>
        </w:rPr>
        <w:t>7</w:t>
      </w:r>
      <w:r w:rsidR="00964280" w:rsidRPr="00951A14">
        <w:rPr>
          <w:rFonts w:ascii="Times New Roman" w:eastAsia="Arial" w:hAnsi="Times New Roman" w:cs="Times New Roman"/>
          <w:sz w:val="24"/>
          <w:szCs w:val="24"/>
          <w:lang w:val="lv-LV"/>
        </w:rPr>
        <w:t>. att</w:t>
      </w:r>
      <w:r w:rsidR="00B16BA5">
        <w:rPr>
          <w:rFonts w:ascii="Times New Roman" w:eastAsia="Arial" w:hAnsi="Times New Roman" w:cs="Times New Roman"/>
          <w:sz w:val="24"/>
          <w:szCs w:val="24"/>
          <w:lang w:val="lv-LV"/>
        </w:rPr>
        <w:t>ēls</w:t>
      </w:r>
      <w:r w:rsidR="00964280" w:rsidRPr="00951A14">
        <w:rPr>
          <w:rFonts w:ascii="Times New Roman" w:eastAsia="Arial" w:hAnsi="Times New Roman" w:cs="Times New Roman"/>
          <w:sz w:val="24"/>
          <w:szCs w:val="24"/>
          <w:lang w:val="lv-LV"/>
        </w:rPr>
        <w:t>)</w:t>
      </w:r>
      <w:r w:rsidR="001C688C" w:rsidRPr="00951A14">
        <w:rPr>
          <w:rFonts w:ascii="Times New Roman" w:eastAsia="Arial" w:hAnsi="Times New Roman" w:cs="Times New Roman"/>
          <w:sz w:val="24"/>
          <w:szCs w:val="24"/>
          <w:lang w:val="lv-LV"/>
        </w:rPr>
        <w:t xml:space="preserve"> (LVĢMC, 2024).</w:t>
      </w:r>
    </w:p>
    <w:p w14:paraId="322DB56C" w14:textId="77777777" w:rsidR="00DC53AB" w:rsidRDefault="005B5E1B" w:rsidP="00DC53AB">
      <w:pPr>
        <w:keepNext/>
        <w:jc w:val="both"/>
      </w:pPr>
      <w:r w:rsidRPr="00951A14">
        <w:rPr>
          <w:rFonts w:ascii="Times New Roman" w:eastAsia="Arial" w:hAnsi="Times New Roman" w:cs="Times New Roman"/>
          <w:noProof/>
          <w:sz w:val="24"/>
          <w:szCs w:val="24"/>
          <w:lang w:val="lv-LV"/>
        </w:rPr>
        <w:drawing>
          <wp:inline distT="0" distB="0" distL="0" distR="0" wp14:anchorId="3DC09A77" wp14:editId="06E0C4FB">
            <wp:extent cx="5943600" cy="4391660"/>
            <wp:effectExtent l="0" t="0" r="0" b="2540"/>
            <wp:docPr id="1178178738" name="Picture 3" descr="A map of different reg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178738" name="Picture 3" descr="A map of different regions&#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391660"/>
                    </a:xfrm>
                    <a:prstGeom prst="rect">
                      <a:avLst/>
                    </a:prstGeom>
                  </pic:spPr>
                </pic:pic>
              </a:graphicData>
            </a:graphic>
          </wp:inline>
        </w:drawing>
      </w:r>
    </w:p>
    <w:p w14:paraId="00B86C9B" w14:textId="39EEA3CB" w:rsidR="009F4158" w:rsidRPr="00596DF8" w:rsidRDefault="00A97D30" w:rsidP="00B16BA5">
      <w:pPr>
        <w:pStyle w:val="Caption"/>
        <w:rPr>
          <w:lang w:val="lv-LV"/>
        </w:rPr>
      </w:pPr>
      <w:r w:rsidRPr="00596DF8">
        <w:rPr>
          <w:lang w:val="lv-LV"/>
        </w:rPr>
        <w:fldChar w:fldCharType="begin"/>
      </w:r>
      <w:r w:rsidRPr="00596DF8">
        <w:rPr>
          <w:lang w:val="lv-LV"/>
        </w:rPr>
        <w:instrText xml:space="preserve"> SEQ attēls \* ARABIC </w:instrText>
      </w:r>
      <w:r w:rsidRPr="00596DF8">
        <w:rPr>
          <w:lang w:val="lv-LV"/>
        </w:rPr>
        <w:fldChar w:fldCharType="separate"/>
      </w:r>
      <w:bookmarkStart w:id="34" w:name="_Toc204765132"/>
      <w:r w:rsidR="00C75623" w:rsidRPr="00596DF8">
        <w:rPr>
          <w:noProof/>
          <w:lang w:val="lv-LV"/>
        </w:rPr>
        <w:t>7</w:t>
      </w:r>
      <w:r w:rsidRPr="00596DF8">
        <w:rPr>
          <w:noProof/>
          <w:lang w:val="lv-LV"/>
        </w:rPr>
        <w:fldChar w:fldCharType="end"/>
      </w:r>
      <w:r w:rsidR="00DC53AB" w:rsidRPr="00596DF8">
        <w:rPr>
          <w:lang w:val="lv-LV"/>
        </w:rPr>
        <w:t>. attēls - Latvijas vidējā gaisa temperatūra klimatiskās references (1961.–1990. gads) un klimatiskās normas periodā (1991.–2020. gads) un vidējā gaisa temperatūra 21. gadsimta beigās (2071.–2100. gads), aprēķināta balstoties uz klimata modeļu scenārijiem SSP1-2,6; SSP2-4,5 un SSP3-7,0 (LVĢMC, 2024).</w:t>
      </w:r>
      <w:bookmarkEnd w:id="34"/>
    </w:p>
    <w:p w14:paraId="0BB907F3" w14:textId="2C737AA8" w:rsidR="00B623CC" w:rsidRPr="00951A14" w:rsidRDefault="00B623CC" w:rsidP="00FB7B58">
      <w:pPr>
        <w:jc w:val="both"/>
        <w:rPr>
          <w:rFonts w:ascii="Times New Roman" w:eastAsia="Arial" w:hAnsi="Times New Roman" w:cs="Times New Roman"/>
          <w:sz w:val="24"/>
          <w:szCs w:val="24"/>
          <w:lang w:val="lv-LV"/>
        </w:rPr>
      </w:pPr>
      <w:r w:rsidRPr="00951A14">
        <w:rPr>
          <w:rFonts w:ascii="Times New Roman" w:eastAsia="Arial" w:hAnsi="Times New Roman" w:cs="Times New Roman"/>
          <w:sz w:val="24"/>
          <w:szCs w:val="24"/>
          <w:lang w:val="lv-LV"/>
        </w:rPr>
        <w:t>Līdzšinējo klimata pārmaiņas Latvijā izpaudušās ar kopējā atmosfēras nokrišņu daudzuma palielināšanos, un šāda tendence</w:t>
      </w:r>
      <w:r w:rsidR="009B506E" w:rsidRPr="00951A14">
        <w:rPr>
          <w:rFonts w:ascii="Times New Roman" w:eastAsia="Arial" w:hAnsi="Times New Roman" w:cs="Times New Roman"/>
          <w:sz w:val="24"/>
          <w:szCs w:val="24"/>
          <w:lang w:val="lv-LV"/>
        </w:rPr>
        <w:t xml:space="preserve"> </w:t>
      </w:r>
      <w:r w:rsidRPr="00951A14">
        <w:rPr>
          <w:rFonts w:ascii="Times New Roman" w:eastAsia="Arial" w:hAnsi="Times New Roman" w:cs="Times New Roman"/>
          <w:sz w:val="24"/>
          <w:szCs w:val="24"/>
          <w:lang w:val="lv-LV"/>
        </w:rPr>
        <w:t>prognozēta arī līdz 2100. gadam (</w:t>
      </w:r>
      <w:r w:rsidR="00A3019E">
        <w:rPr>
          <w:rFonts w:ascii="Times New Roman" w:eastAsia="Arial" w:hAnsi="Times New Roman" w:cs="Times New Roman"/>
          <w:sz w:val="24"/>
          <w:szCs w:val="24"/>
          <w:lang w:val="lv-LV"/>
        </w:rPr>
        <w:t>8</w:t>
      </w:r>
      <w:r w:rsidRPr="00951A14">
        <w:rPr>
          <w:rFonts w:ascii="Times New Roman" w:eastAsia="Arial" w:hAnsi="Times New Roman" w:cs="Times New Roman"/>
          <w:sz w:val="24"/>
          <w:szCs w:val="24"/>
          <w:lang w:val="lv-LV"/>
        </w:rPr>
        <w:t>. att</w:t>
      </w:r>
      <w:r w:rsidR="00B16BA5">
        <w:rPr>
          <w:rFonts w:ascii="Times New Roman" w:eastAsia="Arial" w:hAnsi="Times New Roman" w:cs="Times New Roman"/>
          <w:sz w:val="24"/>
          <w:szCs w:val="24"/>
          <w:lang w:val="lv-LV"/>
        </w:rPr>
        <w:t>ēls</w:t>
      </w:r>
      <w:r w:rsidRPr="00951A14">
        <w:rPr>
          <w:rFonts w:ascii="Times New Roman" w:eastAsia="Arial" w:hAnsi="Times New Roman" w:cs="Times New Roman"/>
          <w:sz w:val="24"/>
          <w:szCs w:val="24"/>
          <w:lang w:val="lv-LV"/>
        </w:rPr>
        <w:t>). Vienīgā sezona, kurā tiek prognozēts nokrišņu daudzuma samazinājums (būtisku klimata pārmaiņu scenārijā SSP3 par 4% pret klimatiskās references periodu) vai mazs pieaugums (mērenu SSP2 un nelielu klimata pārmaiņu SSP1 gadījumā), ir vasara. Savukārt lielākais nokrišņu daudzuma pieaugums</w:t>
      </w:r>
      <w:r w:rsidR="009B506E" w:rsidRPr="00951A14">
        <w:rPr>
          <w:rFonts w:ascii="Times New Roman" w:eastAsia="Arial" w:hAnsi="Times New Roman" w:cs="Times New Roman"/>
          <w:sz w:val="24"/>
          <w:szCs w:val="24"/>
          <w:lang w:val="lv-LV"/>
        </w:rPr>
        <w:t xml:space="preserve"> </w:t>
      </w:r>
      <w:r w:rsidRPr="00951A14">
        <w:rPr>
          <w:rFonts w:ascii="Times New Roman" w:eastAsia="Arial" w:hAnsi="Times New Roman" w:cs="Times New Roman"/>
          <w:sz w:val="24"/>
          <w:szCs w:val="24"/>
          <w:lang w:val="lv-LV"/>
        </w:rPr>
        <w:t>prognozēts ziemā, kad pret klimatiskās references periodu būtisku klimata pārmaiņu gadījumā nokrišņu daudzums pieaugs pat par 62% (LVĢMC, 2024).</w:t>
      </w:r>
    </w:p>
    <w:p w14:paraId="4BB01E6D" w14:textId="77777777" w:rsidR="00CA100E" w:rsidRDefault="00B623CC" w:rsidP="00CA100E">
      <w:pPr>
        <w:keepNext/>
        <w:jc w:val="both"/>
      </w:pPr>
      <w:r w:rsidRPr="00951A14">
        <w:rPr>
          <w:rFonts w:ascii="Times New Roman" w:eastAsia="Arial" w:hAnsi="Times New Roman" w:cs="Times New Roman"/>
          <w:noProof/>
          <w:sz w:val="24"/>
          <w:szCs w:val="24"/>
          <w:lang w:val="lv-LV"/>
        </w:rPr>
        <w:lastRenderedPageBreak/>
        <w:drawing>
          <wp:inline distT="0" distB="0" distL="0" distR="0" wp14:anchorId="0B34B366" wp14:editId="136AF501">
            <wp:extent cx="5943600" cy="2893695"/>
            <wp:effectExtent l="0" t="0" r="0" b="1905"/>
            <wp:docPr id="1088993997" name="Picture 1" descr="A graph showing the number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993997" name="Picture 1" descr="A graph showing the number of different colored lines&#10;&#10;AI-generated content may be incorrect."/>
                    <pic:cNvPicPr/>
                  </pic:nvPicPr>
                  <pic:blipFill>
                    <a:blip r:embed="rId17"/>
                    <a:stretch>
                      <a:fillRect/>
                    </a:stretch>
                  </pic:blipFill>
                  <pic:spPr>
                    <a:xfrm>
                      <a:off x="0" y="0"/>
                      <a:ext cx="5943600" cy="2893695"/>
                    </a:xfrm>
                    <a:prstGeom prst="rect">
                      <a:avLst/>
                    </a:prstGeom>
                  </pic:spPr>
                </pic:pic>
              </a:graphicData>
            </a:graphic>
          </wp:inline>
        </w:drawing>
      </w:r>
    </w:p>
    <w:p w14:paraId="2CA031EE" w14:textId="5A3B04A1" w:rsidR="00A2559B" w:rsidRPr="00596DF8" w:rsidRDefault="00A97D30" w:rsidP="00B16BA5">
      <w:pPr>
        <w:pStyle w:val="Caption"/>
        <w:rPr>
          <w:lang w:val="lv-LV"/>
        </w:rPr>
      </w:pPr>
      <w:r w:rsidRPr="00596DF8">
        <w:rPr>
          <w:lang w:val="lv-LV"/>
        </w:rPr>
        <w:fldChar w:fldCharType="begin"/>
      </w:r>
      <w:r w:rsidRPr="00596DF8">
        <w:rPr>
          <w:lang w:val="lv-LV"/>
        </w:rPr>
        <w:instrText xml:space="preserve"> SEQ attēls \* ARABIC </w:instrText>
      </w:r>
      <w:r w:rsidRPr="00596DF8">
        <w:rPr>
          <w:lang w:val="lv-LV"/>
        </w:rPr>
        <w:fldChar w:fldCharType="separate"/>
      </w:r>
      <w:bookmarkStart w:id="35" w:name="_Toc204765133"/>
      <w:r w:rsidR="00C75623" w:rsidRPr="00596DF8">
        <w:rPr>
          <w:noProof/>
          <w:lang w:val="lv-LV"/>
        </w:rPr>
        <w:t>8</w:t>
      </w:r>
      <w:r w:rsidRPr="00596DF8">
        <w:rPr>
          <w:noProof/>
          <w:lang w:val="lv-LV"/>
        </w:rPr>
        <w:fldChar w:fldCharType="end"/>
      </w:r>
      <w:r w:rsidR="00CA100E" w:rsidRPr="00596DF8">
        <w:rPr>
          <w:lang w:val="lv-LV"/>
        </w:rPr>
        <w:t>. attēls - Latvijas vides, ģeoloģijas un meteoroloģijas centra prognozētās nokrišņu summas izmaiņas Latvijā līdz 2100. g. (LVĢMC, 2024).</w:t>
      </w:r>
      <w:bookmarkEnd w:id="35"/>
    </w:p>
    <w:p w14:paraId="2FBF3288" w14:textId="52A887CA" w:rsidR="00E64477" w:rsidRPr="00951A14" w:rsidRDefault="00FB7B58" w:rsidP="00E64477">
      <w:pPr>
        <w:jc w:val="both"/>
        <w:rPr>
          <w:rFonts w:ascii="Times New Roman" w:eastAsia="Arial" w:hAnsi="Times New Roman" w:cs="Times New Roman"/>
          <w:sz w:val="24"/>
          <w:szCs w:val="24"/>
          <w:lang w:val="lv-LV"/>
        </w:rPr>
      </w:pPr>
      <w:r w:rsidRPr="00951A14">
        <w:rPr>
          <w:rFonts w:ascii="Times New Roman" w:eastAsia="Arial" w:hAnsi="Times New Roman" w:cs="Times New Roman"/>
          <w:sz w:val="24"/>
          <w:szCs w:val="24"/>
          <w:lang w:val="lv-LV"/>
        </w:rPr>
        <w:t xml:space="preserve">Klimata modeļu scenāriju aprēķini gadsimta beigās prognozē veģetācijas perioda </w:t>
      </w:r>
      <w:r w:rsidR="009B506E" w:rsidRPr="00951A14">
        <w:rPr>
          <w:rFonts w:ascii="Times New Roman" w:eastAsia="Arial" w:hAnsi="Times New Roman" w:cs="Times New Roman"/>
          <w:sz w:val="24"/>
          <w:szCs w:val="24"/>
          <w:lang w:val="lv-LV"/>
        </w:rPr>
        <w:t>paildzināšanās</w:t>
      </w:r>
      <w:r w:rsidRPr="00951A14">
        <w:rPr>
          <w:rFonts w:ascii="Times New Roman" w:eastAsia="Arial" w:hAnsi="Times New Roman" w:cs="Times New Roman"/>
          <w:sz w:val="24"/>
          <w:szCs w:val="24"/>
          <w:lang w:val="lv-LV"/>
        </w:rPr>
        <w:t xml:space="preserve"> pa</w:t>
      </w:r>
      <w:r w:rsidR="009B506E" w:rsidRPr="00951A14">
        <w:rPr>
          <w:rFonts w:ascii="Times New Roman" w:eastAsia="Arial" w:hAnsi="Times New Roman" w:cs="Times New Roman"/>
          <w:sz w:val="24"/>
          <w:szCs w:val="24"/>
          <w:lang w:val="lv-LV"/>
        </w:rPr>
        <w:t xml:space="preserve">r </w:t>
      </w:r>
      <w:r w:rsidRPr="00951A14">
        <w:rPr>
          <w:rFonts w:ascii="Times New Roman" w:eastAsia="Arial" w:hAnsi="Times New Roman" w:cs="Times New Roman"/>
          <w:sz w:val="24"/>
          <w:szCs w:val="24"/>
          <w:lang w:val="lv-LV"/>
        </w:rPr>
        <w:t>30 līdz pat 66 diennaktīm (LVĢMC, 2024).</w:t>
      </w:r>
      <w:r w:rsidR="009C2E14" w:rsidRPr="00951A14">
        <w:rPr>
          <w:rFonts w:ascii="Times New Roman" w:eastAsia="Arial" w:hAnsi="Times New Roman" w:cs="Times New Roman"/>
          <w:sz w:val="24"/>
          <w:szCs w:val="24"/>
          <w:lang w:val="lv-LV"/>
        </w:rPr>
        <w:t xml:space="preserve"> Saistībā ar augstākām vidējām gaisa temperatūrām, vis</w:t>
      </w:r>
      <w:r w:rsidR="00BD79C3" w:rsidRPr="00951A14">
        <w:rPr>
          <w:rFonts w:ascii="Times New Roman" w:eastAsia="Arial" w:hAnsi="Times New Roman" w:cs="Times New Roman"/>
          <w:sz w:val="24"/>
          <w:szCs w:val="24"/>
          <w:lang w:val="lv-LV"/>
        </w:rPr>
        <w:t xml:space="preserve">garākais </w:t>
      </w:r>
      <w:r w:rsidR="00FE59E4" w:rsidRPr="00951A14">
        <w:rPr>
          <w:rFonts w:ascii="Times New Roman" w:eastAsia="Arial" w:hAnsi="Times New Roman" w:cs="Times New Roman"/>
          <w:sz w:val="24"/>
          <w:szCs w:val="24"/>
          <w:lang w:val="lv-LV"/>
        </w:rPr>
        <w:t xml:space="preserve">veģetācijas </w:t>
      </w:r>
      <w:r w:rsidR="00BD79C3" w:rsidRPr="00951A14">
        <w:rPr>
          <w:rFonts w:ascii="Times New Roman" w:eastAsia="Arial" w:hAnsi="Times New Roman" w:cs="Times New Roman"/>
          <w:sz w:val="24"/>
          <w:szCs w:val="24"/>
          <w:lang w:val="lv-LV"/>
        </w:rPr>
        <w:t>periods</w:t>
      </w:r>
      <w:r w:rsidR="009C2E14" w:rsidRPr="00951A14">
        <w:rPr>
          <w:rFonts w:ascii="Times New Roman" w:eastAsia="Arial" w:hAnsi="Times New Roman" w:cs="Times New Roman"/>
          <w:sz w:val="24"/>
          <w:szCs w:val="24"/>
          <w:lang w:val="lv-LV"/>
        </w:rPr>
        <w:t xml:space="preserve"> prognozēs tieši Kurzemē, jūras piekrastes reģionos.</w:t>
      </w:r>
      <w:r w:rsidR="00781777">
        <w:rPr>
          <w:rFonts w:ascii="Times New Roman" w:eastAsia="Arial" w:hAnsi="Times New Roman" w:cs="Times New Roman"/>
          <w:sz w:val="24"/>
          <w:szCs w:val="24"/>
          <w:lang w:val="lv-LV"/>
        </w:rPr>
        <w:t xml:space="preserve"> </w:t>
      </w:r>
      <w:r w:rsidR="009B506E" w:rsidRPr="00951A14">
        <w:rPr>
          <w:rFonts w:ascii="Times New Roman" w:eastAsia="Arial" w:hAnsi="Times New Roman" w:cs="Times New Roman"/>
          <w:sz w:val="24"/>
          <w:szCs w:val="24"/>
          <w:lang w:val="lv-LV"/>
        </w:rPr>
        <w:t>Savukārt s</w:t>
      </w:r>
      <w:r w:rsidR="004B3275" w:rsidRPr="00951A14">
        <w:rPr>
          <w:rFonts w:ascii="Times New Roman" w:eastAsia="Arial" w:hAnsi="Times New Roman" w:cs="Times New Roman"/>
          <w:sz w:val="24"/>
          <w:szCs w:val="24"/>
          <w:lang w:val="lv-LV"/>
        </w:rPr>
        <w:t>ala dienu skaits gadā gadsimta beigās būtisku klimata pārmaiņu gadījumā prognozēts par vairāk nekā diviem mēnešiem (70 diennaktīm) īsāks nekā klimatiskās references periodā (klimatiskās references periodā sala dienu skaits Latvijā vidēji gadā bija 135 diennaktis un klimatiskās normas periodā – 123 diennaktis). Klimata prognozēs sala dienu skait</w:t>
      </w:r>
      <w:r w:rsidR="009B506E" w:rsidRPr="00951A14">
        <w:rPr>
          <w:rFonts w:ascii="Times New Roman" w:eastAsia="Arial" w:hAnsi="Times New Roman" w:cs="Times New Roman"/>
          <w:sz w:val="24"/>
          <w:szCs w:val="24"/>
          <w:lang w:val="lv-LV"/>
        </w:rPr>
        <w:t xml:space="preserve">s minēts </w:t>
      </w:r>
      <w:r w:rsidR="004B3275" w:rsidRPr="00951A14">
        <w:rPr>
          <w:rFonts w:ascii="Times New Roman" w:eastAsia="Arial" w:hAnsi="Times New Roman" w:cs="Times New Roman"/>
          <w:sz w:val="24"/>
          <w:szCs w:val="24"/>
          <w:lang w:val="lv-LV"/>
        </w:rPr>
        <w:t xml:space="preserve"> 97 - 65 diennaktis</w:t>
      </w:r>
      <w:r w:rsidR="00CE327E" w:rsidRPr="00951A14">
        <w:rPr>
          <w:rFonts w:ascii="Times New Roman" w:eastAsia="Arial" w:hAnsi="Times New Roman" w:cs="Times New Roman"/>
          <w:sz w:val="24"/>
          <w:szCs w:val="24"/>
          <w:lang w:val="lv-LV"/>
        </w:rPr>
        <w:t xml:space="preserve"> (LVĢMC, 2024)</w:t>
      </w:r>
      <w:r w:rsidR="004B3275" w:rsidRPr="00951A14">
        <w:rPr>
          <w:rFonts w:ascii="Times New Roman" w:eastAsia="Arial" w:hAnsi="Times New Roman" w:cs="Times New Roman"/>
          <w:sz w:val="24"/>
          <w:szCs w:val="24"/>
          <w:lang w:val="lv-LV"/>
        </w:rPr>
        <w:t>.</w:t>
      </w:r>
      <w:r w:rsidR="009B506E" w:rsidRPr="00951A14">
        <w:rPr>
          <w:rFonts w:ascii="Times New Roman" w:eastAsia="Arial" w:hAnsi="Times New Roman" w:cs="Times New Roman"/>
          <w:sz w:val="24"/>
          <w:szCs w:val="24"/>
          <w:lang w:val="lv-LV"/>
        </w:rPr>
        <w:t xml:space="preserve"> Papildus tam, </w:t>
      </w:r>
      <w:r w:rsidR="00E64477" w:rsidRPr="00951A14">
        <w:rPr>
          <w:rFonts w:ascii="Times New Roman" w:eastAsia="Arial" w:hAnsi="Times New Roman" w:cs="Times New Roman"/>
          <w:sz w:val="24"/>
          <w:szCs w:val="24"/>
          <w:lang w:val="lv-LV"/>
        </w:rPr>
        <w:t xml:space="preserve">LR Saeimas pētījumā (LR Saeima, 2024) par </w:t>
      </w:r>
      <w:r w:rsidR="00E64477" w:rsidRPr="00951A14">
        <w:rPr>
          <w:rFonts w:ascii="Times New Roman" w:eastAsia="Arial" w:hAnsi="Times New Roman" w:cs="Times New Roman"/>
          <w:b/>
          <w:bCs/>
          <w:sz w:val="24"/>
          <w:szCs w:val="24"/>
          <w:lang w:val="lv-LV"/>
        </w:rPr>
        <w:t>ekstremālo laikapstākļu riskiem</w:t>
      </w:r>
      <w:r w:rsidR="00E64477" w:rsidRPr="00951A14">
        <w:rPr>
          <w:rFonts w:ascii="Times New Roman" w:eastAsia="Arial" w:hAnsi="Times New Roman" w:cs="Times New Roman"/>
          <w:sz w:val="24"/>
          <w:szCs w:val="24"/>
          <w:lang w:val="lv-LV"/>
        </w:rPr>
        <w:t xml:space="preserve"> minēts, ka līdz 21. gs. beigām paredzami intensitātes vai biežuma pieaugumi plūdiem un ilgstošām lietavām, stiprs karstums un ugunsbīstamība mežos, kā arī nogruvumi un noslīdeņi. Kopumā ir sagaidām</w:t>
      </w:r>
      <w:r w:rsidR="00012328" w:rsidRPr="00951A14">
        <w:rPr>
          <w:rFonts w:ascii="Times New Roman" w:eastAsia="Arial" w:hAnsi="Times New Roman" w:cs="Times New Roman"/>
          <w:sz w:val="24"/>
          <w:szCs w:val="24"/>
          <w:lang w:val="lv-LV"/>
        </w:rPr>
        <w:t>a</w:t>
      </w:r>
      <w:r w:rsidR="00E64477" w:rsidRPr="00951A14">
        <w:rPr>
          <w:rFonts w:ascii="Times New Roman" w:eastAsia="Arial" w:hAnsi="Times New Roman" w:cs="Times New Roman"/>
          <w:sz w:val="24"/>
          <w:szCs w:val="24"/>
          <w:lang w:val="lv-LV"/>
        </w:rPr>
        <w:t xml:space="preserve"> lielāka laikapstākļu nenoteiktība (</w:t>
      </w:r>
      <w:proofErr w:type="spellStart"/>
      <w:r w:rsidR="00E64477" w:rsidRPr="00951A14">
        <w:rPr>
          <w:rFonts w:ascii="Times New Roman" w:eastAsia="Arial" w:hAnsi="Times New Roman" w:cs="Times New Roman"/>
          <w:sz w:val="24"/>
          <w:szCs w:val="24"/>
          <w:lang w:val="lv-LV"/>
        </w:rPr>
        <w:t>neparedzamība</w:t>
      </w:r>
      <w:proofErr w:type="spellEnd"/>
      <w:r w:rsidR="00E64477" w:rsidRPr="00951A14">
        <w:rPr>
          <w:rFonts w:ascii="Times New Roman" w:eastAsia="Arial" w:hAnsi="Times New Roman" w:cs="Times New Roman"/>
          <w:sz w:val="24"/>
          <w:szCs w:val="24"/>
          <w:lang w:val="lv-LV"/>
        </w:rPr>
        <w:t>) saistībā ar stohastiskiem procesiem klimata sistēmās. Papi</w:t>
      </w:r>
      <w:r w:rsidR="00BD79C3" w:rsidRPr="00951A14">
        <w:rPr>
          <w:rFonts w:ascii="Times New Roman" w:eastAsia="Arial" w:hAnsi="Times New Roman" w:cs="Times New Roman"/>
          <w:sz w:val="24"/>
          <w:szCs w:val="24"/>
          <w:lang w:val="lv-LV"/>
        </w:rPr>
        <w:t>ldus tam, jāmin</w:t>
      </w:r>
      <w:r w:rsidR="00E64477" w:rsidRPr="00951A14">
        <w:rPr>
          <w:rFonts w:ascii="Times New Roman" w:eastAsia="Arial" w:hAnsi="Times New Roman" w:cs="Times New Roman"/>
          <w:sz w:val="24"/>
          <w:szCs w:val="24"/>
          <w:lang w:val="lv-LV"/>
        </w:rPr>
        <w:t xml:space="preserve"> saliktas (</w:t>
      </w:r>
      <w:proofErr w:type="spellStart"/>
      <w:r w:rsidR="00E64477" w:rsidRPr="00951A14">
        <w:rPr>
          <w:rFonts w:ascii="Times New Roman" w:eastAsia="Arial" w:hAnsi="Times New Roman" w:cs="Times New Roman"/>
          <w:i/>
          <w:iCs/>
          <w:sz w:val="24"/>
          <w:szCs w:val="24"/>
          <w:lang w:val="lv-LV"/>
        </w:rPr>
        <w:t>compound</w:t>
      </w:r>
      <w:proofErr w:type="spellEnd"/>
      <w:r w:rsidR="00E64477" w:rsidRPr="00951A14">
        <w:rPr>
          <w:rFonts w:ascii="Times New Roman" w:eastAsia="Arial" w:hAnsi="Times New Roman" w:cs="Times New Roman"/>
          <w:sz w:val="24"/>
          <w:szCs w:val="24"/>
          <w:lang w:val="lv-LV"/>
        </w:rPr>
        <w:t>) hidrometeoroloģiskās parādības, kurās vairāk vienlaikus notiekošas vai secīgas parādības var pastiprināt kopējo ietekmi uz mežaudzēm (</w:t>
      </w:r>
      <w:proofErr w:type="spellStart"/>
      <w:r w:rsidR="00E64477" w:rsidRPr="00951A14">
        <w:rPr>
          <w:rFonts w:ascii="Times New Roman" w:eastAsia="Arial" w:hAnsi="Times New Roman" w:cs="Times New Roman"/>
          <w:sz w:val="24"/>
          <w:szCs w:val="24"/>
          <w:lang w:val="lv-LV"/>
        </w:rPr>
        <w:t>Seneviratne</w:t>
      </w:r>
      <w:proofErr w:type="spellEnd"/>
      <w:r w:rsidR="00E64477" w:rsidRPr="00951A14">
        <w:rPr>
          <w:rFonts w:ascii="Times New Roman" w:eastAsia="Arial" w:hAnsi="Times New Roman" w:cs="Times New Roman"/>
          <w:sz w:val="24"/>
          <w:szCs w:val="24"/>
          <w:lang w:val="lv-LV"/>
        </w:rPr>
        <w:t xml:space="preserve"> </w:t>
      </w:r>
      <w:proofErr w:type="spellStart"/>
      <w:r w:rsidR="00E64477" w:rsidRPr="00951A14">
        <w:rPr>
          <w:rFonts w:ascii="Times New Roman" w:eastAsia="Arial" w:hAnsi="Times New Roman" w:cs="Times New Roman"/>
          <w:sz w:val="24"/>
          <w:szCs w:val="24"/>
          <w:lang w:val="lv-LV"/>
        </w:rPr>
        <w:t>et</w:t>
      </w:r>
      <w:proofErr w:type="spellEnd"/>
      <w:r w:rsidR="00E64477" w:rsidRPr="00951A14">
        <w:rPr>
          <w:rFonts w:ascii="Times New Roman" w:eastAsia="Arial" w:hAnsi="Times New Roman" w:cs="Times New Roman"/>
          <w:sz w:val="24"/>
          <w:szCs w:val="24"/>
          <w:lang w:val="lv-LV"/>
        </w:rPr>
        <w:t xml:space="preserve"> </w:t>
      </w:r>
      <w:proofErr w:type="spellStart"/>
      <w:r w:rsidR="00E64477" w:rsidRPr="00951A14">
        <w:rPr>
          <w:rFonts w:ascii="Times New Roman" w:eastAsia="Arial" w:hAnsi="Times New Roman" w:cs="Times New Roman"/>
          <w:sz w:val="24"/>
          <w:szCs w:val="24"/>
          <w:lang w:val="lv-LV"/>
        </w:rPr>
        <w:t>al</w:t>
      </w:r>
      <w:proofErr w:type="spellEnd"/>
      <w:r w:rsidR="00E64477" w:rsidRPr="00951A14">
        <w:rPr>
          <w:rFonts w:ascii="Times New Roman" w:eastAsia="Arial" w:hAnsi="Times New Roman" w:cs="Times New Roman"/>
          <w:sz w:val="24"/>
          <w:szCs w:val="24"/>
          <w:lang w:val="lv-LV"/>
        </w:rPr>
        <w:t xml:space="preserve">., 2021; </w:t>
      </w:r>
      <w:proofErr w:type="spellStart"/>
      <w:r w:rsidR="00E64477" w:rsidRPr="00951A14">
        <w:rPr>
          <w:rFonts w:ascii="Times New Roman" w:eastAsia="Arial" w:hAnsi="Times New Roman" w:cs="Times New Roman"/>
          <w:sz w:val="24"/>
          <w:szCs w:val="24"/>
          <w:lang w:val="lv-LV"/>
        </w:rPr>
        <w:t>Ridder</w:t>
      </w:r>
      <w:proofErr w:type="spellEnd"/>
      <w:r w:rsidR="00E64477" w:rsidRPr="00951A14">
        <w:rPr>
          <w:rFonts w:ascii="Times New Roman" w:eastAsia="Arial" w:hAnsi="Times New Roman" w:cs="Times New Roman"/>
          <w:sz w:val="24"/>
          <w:szCs w:val="24"/>
          <w:lang w:val="lv-LV"/>
        </w:rPr>
        <w:t xml:space="preserve"> </w:t>
      </w:r>
      <w:proofErr w:type="spellStart"/>
      <w:r w:rsidR="00E64477" w:rsidRPr="00951A14">
        <w:rPr>
          <w:rFonts w:ascii="Times New Roman" w:eastAsia="Arial" w:hAnsi="Times New Roman" w:cs="Times New Roman"/>
          <w:sz w:val="24"/>
          <w:szCs w:val="24"/>
          <w:lang w:val="lv-LV"/>
        </w:rPr>
        <w:t>et</w:t>
      </w:r>
      <w:proofErr w:type="spellEnd"/>
      <w:r w:rsidR="00E64477" w:rsidRPr="00951A14">
        <w:rPr>
          <w:rFonts w:ascii="Times New Roman" w:eastAsia="Arial" w:hAnsi="Times New Roman" w:cs="Times New Roman"/>
          <w:sz w:val="24"/>
          <w:szCs w:val="24"/>
          <w:lang w:val="lv-LV"/>
        </w:rPr>
        <w:t xml:space="preserve"> </w:t>
      </w:r>
      <w:proofErr w:type="spellStart"/>
      <w:r w:rsidR="00E64477" w:rsidRPr="00951A14">
        <w:rPr>
          <w:rFonts w:ascii="Times New Roman" w:eastAsia="Arial" w:hAnsi="Times New Roman" w:cs="Times New Roman"/>
          <w:sz w:val="24"/>
          <w:szCs w:val="24"/>
          <w:lang w:val="lv-LV"/>
        </w:rPr>
        <w:t>al</w:t>
      </w:r>
      <w:proofErr w:type="spellEnd"/>
      <w:r w:rsidR="00E64477" w:rsidRPr="00951A14">
        <w:rPr>
          <w:rFonts w:ascii="Times New Roman" w:eastAsia="Arial" w:hAnsi="Times New Roman" w:cs="Times New Roman"/>
          <w:sz w:val="24"/>
          <w:szCs w:val="24"/>
          <w:lang w:val="lv-LV"/>
        </w:rPr>
        <w:t>., 2022).</w:t>
      </w:r>
    </w:p>
    <w:p w14:paraId="1B686BB9" w14:textId="77777777" w:rsidR="00E97308" w:rsidRPr="00951A14" w:rsidRDefault="00E97308" w:rsidP="00E64477">
      <w:pPr>
        <w:spacing w:after="216"/>
        <w:jc w:val="both"/>
        <w:rPr>
          <w:rFonts w:ascii="Times New Roman" w:eastAsia="Arial" w:hAnsi="Times New Roman" w:cs="Times New Roman"/>
          <w:sz w:val="24"/>
          <w:szCs w:val="24"/>
          <w:lang w:val="lv-LV"/>
        </w:rPr>
      </w:pPr>
    </w:p>
    <w:p w14:paraId="1B686BBA" w14:textId="2F0F6219" w:rsidR="00E97308" w:rsidRPr="00E22EB8" w:rsidRDefault="00E31F4A" w:rsidP="00E22EB8">
      <w:pPr>
        <w:pStyle w:val="Heading1"/>
      </w:pPr>
      <w:bookmarkStart w:id="36" w:name="_Toc200986499"/>
      <w:r w:rsidRPr="00E22EB8">
        <w:t>Klimata pārmaiņu ietekme, riski un ievainojamība</w:t>
      </w:r>
      <w:r w:rsidR="004545D5" w:rsidRPr="00E22EB8">
        <w:t>s</w:t>
      </w:r>
      <w:r w:rsidRPr="00E22EB8">
        <w:t xml:space="preserve"> mežsaimniecības jomā</w:t>
      </w:r>
      <w:bookmarkEnd w:id="36"/>
    </w:p>
    <w:p w14:paraId="1B686BBB" w14:textId="5E110084" w:rsidR="00E97308" w:rsidRPr="00951A14" w:rsidRDefault="00E22EB8" w:rsidP="00E22EB8">
      <w:pPr>
        <w:pStyle w:val="Heading2"/>
      </w:pPr>
      <w:bookmarkStart w:id="37" w:name="_Toc200986500"/>
      <w:r>
        <w:t>3.1.</w:t>
      </w:r>
      <w:r w:rsidR="00CA100E">
        <w:t xml:space="preserve"> </w:t>
      </w:r>
      <w:r w:rsidR="00E31F4A">
        <w:t>Identificētās ietekmes</w:t>
      </w:r>
      <w:bookmarkEnd w:id="37"/>
    </w:p>
    <w:p w14:paraId="2B81472E" w14:textId="44407685" w:rsidR="005C57C5" w:rsidRPr="00951A14" w:rsidRDefault="00BD79C3" w:rsidP="00CB2F2E">
      <w:pPr>
        <w:jc w:val="both"/>
        <w:rPr>
          <w:rFonts w:ascii="Times New Roman" w:eastAsia="Arial" w:hAnsi="Times New Roman" w:cs="Times New Roman"/>
          <w:sz w:val="24"/>
          <w:szCs w:val="24"/>
          <w:lang w:val="lv-LV"/>
        </w:rPr>
      </w:pPr>
      <w:r w:rsidRPr="00951A14">
        <w:rPr>
          <w:rFonts w:ascii="Times New Roman" w:eastAsia="Arial" w:hAnsi="Times New Roman" w:cs="Times New Roman"/>
          <w:sz w:val="24"/>
          <w:szCs w:val="24"/>
          <w:lang w:val="lv-LV"/>
        </w:rPr>
        <w:t>Zināms, ka k</w:t>
      </w:r>
      <w:r w:rsidR="00E31F4A" w:rsidRPr="00951A14">
        <w:rPr>
          <w:rFonts w:ascii="Times New Roman" w:eastAsia="Arial" w:hAnsi="Times New Roman" w:cs="Times New Roman"/>
          <w:sz w:val="24"/>
          <w:szCs w:val="24"/>
          <w:lang w:val="lv-LV"/>
        </w:rPr>
        <w:t>limata pārmaiņ</w:t>
      </w:r>
      <w:r w:rsidRPr="00951A14">
        <w:rPr>
          <w:rFonts w:ascii="Times New Roman" w:eastAsia="Arial" w:hAnsi="Times New Roman" w:cs="Times New Roman"/>
          <w:sz w:val="24"/>
          <w:szCs w:val="24"/>
          <w:lang w:val="lv-LV"/>
        </w:rPr>
        <w:t>as atstāj</w:t>
      </w:r>
      <w:r w:rsidR="00E31F4A" w:rsidRPr="00951A14">
        <w:rPr>
          <w:rFonts w:ascii="Times New Roman" w:eastAsia="Arial" w:hAnsi="Times New Roman" w:cs="Times New Roman"/>
          <w:sz w:val="24"/>
          <w:szCs w:val="24"/>
          <w:lang w:val="lv-LV"/>
        </w:rPr>
        <w:t xml:space="preserve"> negatīv</w:t>
      </w:r>
      <w:r w:rsidRPr="00951A14">
        <w:rPr>
          <w:rFonts w:ascii="Times New Roman" w:eastAsia="Arial" w:hAnsi="Times New Roman" w:cs="Times New Roman"/>
          <w:sz w:val="24"/>
          <w:szCs w:val="24"/>
          <w:lang w:val="lv-LV"/>
        </w:rPr>
        <w:t>u</w:t>
      </w:r>
      <w:r w:rsidR="00E31F4A" w:rsidRPr="00951A14">
        <w:rPr>
          <w:rFonts w:ascii="Times New Roman" w:eastAsia="Arial" w:hAnsi="Times New Roman" w:cs="Times New Roman"/>
          <w:sz w:val="24"/>
          <w:szCs w:val="24"/>
          <w:lang w:val="lv-LV"/>
        </w:rPr>
        <w:t xml:space="preserve"> ietekm</w:t>
      </w:r>
      <w:r w:rsidRPr="00951A14">
        <w:rPr>
          <w:rFonts w:ascii="Times New Roman" w:eastAsia="Arial" w:hAnsi="Times New Roman" w:cs="Times New Roman"/>
          <w:sz w:val="24"/>
          <w:szCs w:val="24"/>
          <w:lang w:val="lv-LV"/>
        </w:rPr>
        <w:t>i</w:t>
      </w:r>
      <w:r w:rsidR="00E31F4A" w:rsidRPr="00951A14">
        <w:rPr>
          <w:rFonts w:ascii="Times New Roman" w:eastAsia="Arial" w:hAnsi="Times New Roman" w:cs="Times New Roman"/>
          <w:sz w:val="24"/>
          <w:szCs w:val="24"/>
          <w:lang w:val="lv-LV"/>
        </w:rPr>
        <w:t xml:space="preserve"> uz mež</w:t>
      </w:r>
      <w:r w:rsidRPr="00951A14">
        <w:rPr>
          <w:rFonts w:ascii="Times New Roman" w:eastAsia="Arial" w:hAnsi="Times New Roman" w:cs="Times New Roman"/>
          <w:sz w:val="24"/>
          <w:szCs w:val="24"/>
          <w:lang w:val="lv-LV"/>
        </w:rPr>
        <w:t>a</w:t>
      </w:r>
      <w:r w:rsidR="00E31F4A" w:rsidRPr="00951A14">
        <w:rPr>
          <w:rFonts w:ascii="Times New Roman" w:eastAsia="Arial" w:hAnsi="Times New Roman" w:cs="Times New Roman"/>
          <w:sz w:val="24"/>
          <w:szCs w:val="24"/>
          <w:lang w:val="lv-LV"/>
        </w:rPr>
        <w:t xml:space="preserve"> ekosistēmām</w:t>
      </w:r>
      <w:r w:rsidRPr="00951A14">
        <w:rPr>
          <w:rFonts w:ascii="Times New Roman" w:eastAsia="Arial" w:hAnsi="Times New Roman" w:cs="Times New Roman"/>
          <w:sz w:val="24"/>
          <w:szCs w:val="24"/>
          <w:lang w:val="lv-LV"/>
        </w:rPr>
        <w:t>. Pētījumos minēts, ka š</w:t>
      </w:r>
      <w:r w:rsidR="00E31F4A" w:rsidRPr="00951A14">
        <w:rPr>
          <w:rFonts w:ascii="Times New Roman" w:eastAsia="Arial" w:hAnsi="Times New Roman" w:cs="Times New Roman"/>
          <w:sz w:val="24"/>
          <w:szCs w:val="24"/>
          <w:lang w:val="lv-LV"/>
        </w:rPr>
        <w:t xml:space="preserve">īs izmaiņas apdraud </w:t>
      </w:r>
      <w:r w:rsidR="00EE1A1B" w:rsidRPr="00951A14">
        <w:rPr>
          <w:rFonts w:ascii="Times New Roman" w:eastAsia="Arial" w:hAnsi="Times New Roman" w:cs="Times New Roman"/>
          <w:sz w:val="24"/>
          <w:szCs w:val="24"/>
          <w:lang w:val="lv-LV"/>
        </w:rPr>
        <w:t>pieejamo</w:t>
      </w:r>
      <w:r w:rsidR="00E31F4A" w:rsidRPr="00951A14">
        <w:rPr>
          <w:rFonts w:ascii="Times New Roman" w:eastAsia="Arial" w:hAnsi="Times New Roman" w:cs="Times New Roman"/>
          <w:sz w:val="24"/>
          <w:szCs w:val="24"/>
          <w:lang w:val="lv-LV"/>
        </w:rPr>
        <w:t xml:space="preserve"> meža ekosistēmu pakalpojumu nodrošinājumu, no kuriem </w:t>
      </w:r>
      <w:r w:rsidRPr="00951A14">
        <w:rPr>
          <w:rFonts w:ascii="Times New Roman" w:eastAsia="Arial" w:hAnsi="Times New Roman" w:cs="Times New Roman"/>
          <w:sz w:val="24"/>
          <w:szCs w:val="24"/>
          <w:lang w:val="lv-LV"/>
        </w:rPr>
        <w:t>tieši</w:t>
      </w:r>
      <w:r w:rsidR="00E31F4A" w:rsidRPr="00951A14">
        <w:rPr>
          <w:rFonts w:ascii="Times New Roman" w:eastAsia="Arial" w:hAnsi="Times New Roman" w:cs="Times New Roman"/>
          <w:sz w:val="24"/>
          <w:szCs w:val="24"/>
          <w:lang w:val="lv-LV"/>
        </w:rPr>
        <w:t xml:space="preserve"> vai </w:t>
      </w:r>
      <w:r w:rsidRPr="00951A14">
        <w:rPr>
          <w:rFonts w:ascii="Times New Roman" w:eastAsia="Arial" w:hAnsi="Times New Roman" w:cs="Times New Roman"/>
          <w:sz w:val="24"/>
          <w:szCs w:val="24"/>
          <w:lang w:val="lv-LV"/>
        </w:rPr>
        <w:lastRenderedPageBreak/>
        <w:t xml:space="preserve">netieši </w:t>
      </w:r>
      <w:r w:rsidR="00E31F4A" w:rsidRPr="00951A14">
        <w:rPr>
          <w:rFonts w:ascii="Times New Roman" w:eastAsia="Arial" w:hAnsi="Times New Roman" w:cs="Times New Roman"/>
          <w:sz w:val="24"/>
          <w:szCs w:val="24"/>
          <w:lang w:val="lv-LV"/>
        </w:rPr>
        <w:t>ir atkarīgi aptuveni 1,6 miljardi cilvēku (</w:t>
      </w:r>
      <w:proofErr w:type="spellStart"/>
      <w:r w:rsidR="00E31F4A" w:rsidRPr="00951A14">
        <w:rPr>
          <w:rFonts w:ascii="Times New Roman" w:eastAsia="Arial" w:hAnsi="Times New Roman" w:cs="Times New Roman"/>
          <w:sz w:val="24"/>
          <w:szCs w:val="24"/>
          <w:lang w:val="lv-LV"/>
        </w:rPr>
        <w:t>Chiabai</w:t>
      </w:r>
      <w:proofErr w:type="spellEnd"/>
      <w:r w:rsidR="00E31F4A" w:rsidRPr="00951A14">
        <w:rPr>
          <w:rFonts w:ascii="Times New Roman" w:eastAsia="Arial" w:hAnsi="Times New Roman" w:cs="Times New Roman"/>
          <w:sz w:val="24"/>
          <w:szCs w:val="24"/>
          <w:lang w:val="lv-LV"/>
        </w:rPr>
        <w:t xml:space="preserve"> </w:t>
      </w:r>
      <w:proofErr w:type="spellStart"/>
      <w:r w:rsidR="00E31F4A" w:rsidRPr="00951A14">
        <w:rPr>
          <w:rFonts w:ascii="Times New Roman" w:eastAsia="Arial" w:hAnsi="Times New Roman" w:cs="Times New Roman"/>
          <w:sz w:val="24"/>
          <w:szCs w:val="24"/>
          <w:lang w:val="lv-LV"/>
        </w:rPr>
        <w:t>et</w:t>
      </w:r>
      <w:proofErr w:type="spellEnd"/>
      <w:r w:rsidR="00E31F4A" w:rsidRPr="00951A14">
        <w:rPr>
          <w:rFonts w:ascii="Times New Roman" w:eastAsia="Arial" w:hAnsi="Times New Roman" w:cs="Times New Roman"/>
          <w:sz w:val="24"/>
          <w:szCs w:val="24"/>
          <w:lang w:val="lv-LV"/>
        </w:rPr>
        <w:t xml:space="preserve"> </w:t>
      </w:r>
      <w:proofErr w:type="spellStart"/>
      <w:r w:rsidR="00E31F4A" w:rsidRPr="00951A14">
        <w:rPr>
          <w:rFonts w:ascii="Times New Roman" w:eastAsia="Arial" w:hAnsi="Times New Roman" w:cs="Times New Roman"/>
          <w:sz w:val="24"/>
          <w:szCs w:val="24"/>
          <w:lang w:val="lv-LV"/>
        </w:rPr>
        <w:t>al</w:t>
      </w:r>
      <w:proofErr w:type="spellEnd"/>
      <w:r w:rsidR="00E31F4A" w:rsidRPr="00951A14">
        <w:rPr>
          <w:rFonts w:ascii="Times New Roman" w:eastAsia="Arial" w:hAnsi="Times New Roman" w:cs="Times New Roman"/>
          <w:sz w:val="24"/>
          <w:szCs w:val="24"/>
          <w:lang w:val="lv-LV"/>
        </w:rPr>
        <w:t xml:space="preserve">., 2018; FAO, 2019). Lai gan dažas ar klimata pārmaiņām saistītās problēmas parādās pakāpeniski, nepieciešama tūlītēja rīcība, lai stiprinātu meža ekosistēmu noturību un </w:t>
      </w:r>
      <w:r w:rsidR="005F7C5F" w:rsidRPr="00951A14">
        <w:rPr>
          <w:rFonts w:ascii="Times New Roman" w:eastAsia="Arial" w:hAnsi="Times New Roman" w:cs="Times New Roman"/>
          <w:sz w:val="24"/>
          <w:szCs w:val="24"/>
          <w:lang w:val="lv-LV"/>
        </w:rPr>
        <w:t xml:space="preserve">nodrošinātu </w:t>
      </w:r>
      <w:r w:rsidR="00E31F4A" w:rsidRPr="00951A14">
        <w:rPr>
          <w:rFonts w:ascii="Times New Roman" w:eastAsia="Arial" w:hAnsi="Times New Roman" w:cs="Times New Roman"/>
          <w:sz w:val="24"/>
          <w:szCs w:val="24"/>
          <w:lang w:val="lv-LV"/>
        </w:rPr>
        <w:t xml:space="preserve">no tās izrietošo sabiedrības </w:t>
      </w:r>
      <w:proofErr w:type="spellStart"/>
      <w:r w:rsidR="00E31F4A" w:rsidRPr="00951A14">
        <w:rPr>
          <w:rFonts w:ascii="Times New Roman" w:eastAsia="Arial" w:hAnsi="Times New Roman" w:cs="Times New Roman"/>
          <w:sz w:val="24"/>
          <w:szCs w:val="24"/>
          <w:lang w:val="lv-LV"/>
        </w:rPr>
        <w:t>labbūtības</w:t>
      </w:r>
      <w:proofErr w:type="spellEnd"/>
      <w:r w:rsidR="00E31F4A" w:rsidRPr="00951A14">
        <w:rPr>
          <w:rFonts w:ascii="Times New Roman" w:eastAsia="Arial" w:hAnsi="Times New Roman" w:cs="Times New Roman"/>
          <w:sz w:val="24"/>
          <w:szCs w:val="24"/>
          <w:lang w:val="lv-LV"/>
        </w:rPr>
        <w:t xml:space="preserve"> (</w:t>
      </w:r>
      <w:proofErr w:type="spellStart"/>
      <w:r w:rsidR="00E31F4A" w:rsidRPr="00951A14">
        <w:rPr>
          <w:rFonts w:ascii="Times New Roman" w:eastAsia="Arial" w:hAnsi="Times New Roman" w:cs="Times New Roman"/>
          <w:i/>
          <w:iCs/>
          <w:sz w:val="24"/>
          <w:szCs w:val="24"/>
          <w:lang w:val="lv-LV"/>
        </w:rPr>
        <w:t>well-being</w:t>
      </w:r>
      <w:proofErr w:type="spellEnd"/>
      <w:r w:rsidR="00E31F4A" w:rsidRPr="00951A14">
        <w:rPr>
          <w:rFonts w:ascii="Times New Roman" w:eastAsia="Arial" w:hAnsi="Times New Roman" w:cs="Times New Roman"/>
          <w:sz w:val="24"/>
          <w:szCs w:val="24"/>
          <w:lang w:val="lv-LV"/>
        </w:rPr>
        <w:t xml:space="preserve">) nodrošinājumu </w:t>
      </w:r>
      <w:r w:rsidR="00E31F4A" w:rsidRPr="00951A14">
        <w:rPr>
          <w:rFonts w:ascii="Times New Roman" w:eastAsia="Arial" w:hAnsi="Times New Roman" w:cs="Times New Roman"/>
          <w:color w:val="000000"/>
          <w:sz w:val="24"/>
          <w:szCs w:val="24"/>
          <w:lang w:val="lv-LV"/>
        </w:rPr>
        <w:t>(IPCC, 2023)</w:t>
      </w:r>
      <w:r w:rsidR="00E31F4A" w:rsidRPr="00951A14">
        <w:rPr>
          <w:rFonts w:ascii="Times New Roman" w:eastAsia="Arial" w:hAnsi="Times New Roman" w:cs="Times New Roman"/>
          <w:sz w:val="24"/>
          <w:szCs w:val="24"/>
          <w:lang w:val="lv-LV"/>
        </w:rPr>
        <w:t xml:space="preserve">. </w:t>
      </w:r>
      <w:r w:rsidR="009B506E" w:rsidRPr="00951A14">
        <w:rPr>
          <w:rFonts w:ascii="Times New Roman" w:eastAsia="Arial" w:hAnsi="Times New Roman" w:cs="Times New Roman"/>
          <w:sz w:val="24"/>
          <w:szCs w:val="24"/>
          <w:lang w:val="lv-LV"/>
        </w:rPr>
        <w:t>Savukārt r</w:t>
      </w:r>
      <w:r w:rsidR="005C57C5" w:rsidRPr="00951A14">
        <w:rPr>
          <w:rFonts w:ascii="Times New Roman" w:eastAsia="Arial" w:hAnsi="Times New Roman" w:cs="Times New Roman"/>
          <w:sz w:val="24"/>
          <w:szCs w:val="24"/>
          <w:lang w:val="lv-LV"/>
        </w:rPr>
        <w:t>isku, ietekmju un ievainojamības novērtējums mežsaimniecības jomā ir jābalsta uz sociāli-ekoloģisko sistēmu (SES) pieeju (</w:t>
      </w:r>
      <w:proofErr w:type="spellStart"/>
      <w:r w:rsidR="005C57C5" w:rsidRPr="00951A14">
        <w:rPr>
          <w:rFonts w:ascii="Times New Roman" w:eastAsia="Arial" w:hAnsi="Times New Roman" w:cs="Times New Roman"/>
          <w:sz w:val="24"/>
          <w:szCs w:val="24"/>
          <w:lang w:val="lv-LV"/>
        </w:rPr>
        <w:t>Hossain</w:t>
      </w:r>
      <w:proofErr w:type="spellEnd"/>
      <w:r w:rsidR="005C57C5" w:rsidRPr="00951A14">
        <w:rPr>
          <w:rFonts w:ascii="Times New Roman" w:eastAsia="Arial" w:hAnsi="Times New Roman" w:cs="Times New Roman"/>
          <w:sz w:val="24"/>
          <w:szCs w:val="24"/>
          <w:lang w:val="lv-LV"/>
        </w:rPr>
        <w:t xml:space="preserve"> </w:t>
      </w:r>
      <w:proofErr w:type="spellStart"/>
      <w:r w:rsidR="005C57C5" w:rsidRPr="00951A14">
        <w:rPr>
          <w:rFonts w:ascii="Times New Roman" w:eastAsia="Arial" w:hAnsi="Times New Roman" w:cs="Times New Roman"/>
          <w:sz w:val="24"/>
          <w:szCs w:val="24"/>
          <w:lang w:val="lv-LV"/>
        </w:rPr>
        <w:t>et</w:t>
      </w:r>
      <w:proofErr w:type="spellEnd"/>
      <w:r w:rsidR="005C57C5" w:rsidRPr="00951A14">
        <w:rPr>
          <w:rFonts w:ascii="Times New Roman" w:eastAsia="Arial" w:hAnsi="Times New Roman" w:cs="Times New Roman"/>
          <w:sz w:val="24"/>
          <w:szCs w:val="24"/>
          <w:lang w:val="lv-LV"/>
        </w:rPr>
        <w:t xml:space="preserve"> </w:t>
      </w:r>
      <w:proofErr w:type="spellStart"/>
      <w:r w:rsidR="005C57C5" w:rsidRPr="00951A14">
        <w:rPr>
          <w:rFonts w:ascii="Times New Roman" w:eastAsia="Arial" w:hAnsi="Times New Roman" w:cs="Times New Roman"/>
          <w:sz w:val="24"/>
          <w:szCs w:val="24"/>
          <w:lang w:val="lv-LV"/>
        </w:rPr>
        <w:t>al</w:t>
      </w:r>
      <w:proofErr w:type="spellEnd"/>
      <w:r w:rsidR="005C57C5" w:rsidRPr="00951A14">
        <w:rPr>
          <w:rFonts w:ascii="Times New Roman" w:eastAsia="Arial" w:hAnsi="Times New Roman" w:cs="Times New Roman"/>
          <w:sz w:val="24"/>
          <w:szCs w:val="24"/>
          <w:lang w:val="lv-LV"/>
        </w:rPr>
        <w:t>., 2024), identificējot sarežģītas mijiedarbības tīkls starp cilvēkiem (sabiedrību) un viņu vidi. SES nav statiskas, tās mainās ietekmējošo faktoru ietekmē un tajās raksturīgas savstarpējas atkarības atgriezeniskās saites, kas rada lielus  izaicinājumus plānošanā (</w:t>
      </w:r>
      <w:proofErr w:type="spellStart"/>
      <w:r w:rsidR="005C57C5" w:rsidRPr="00951A14">
        <w:rPr>
          <w:rFonts w:ascii="Times New Roman" w:eastAsia="Arial" w:hAnsi="Times New Roman" w:cs="Times New Roman"/>
          <w:sz w:val="24"/>
          <w:szCs w:val="24"/>
          <w:lang w:val="lv-LV"/>
        </w:rPr>
        <w:t>Biggs</w:t>
      </w:r>
      <w:proofErr w:type="spellEnd"/>
      <w:r w:rsidR="005C57C5" w:rsidRPr="00951A14">
        <w:rPr>
          <w:rFonts w:ascii="Times New Roman" w:eastAsia="Arial" w:hAnsi="Times New Roman" w:cs="Times New Roman"/>
          <w:sz w:val="24"/>
          <w:szCs w:val="24"/>
          <w:lang w:val="lv-LV"/>
        </w:rPr>
        <w:t xml:space="preserve"> </w:t>
      </w:r>
      <w:proofErr w:type="spellStart"/>
      <w:r w:rsidR="005C57C5" w:rsidRPr="00951A14">
        <w:rPr>
          <w:rFonts w:ascii="Times New Roman" w:eastAsia="Arial" w:hAnsi="Times New Roman" w:cs="Times New Roman"/>
          <w:sz w:val="24"/>
          <w:szCs w:val="24"/>
          <w:lang w:val="lv-LV"/>
        </w:rPr>
        <w:t>et</w:t>
      </w:r>
      <w:proofErr w:type="spellEnd"/>
      <w:r w:rsidR="005C57C5" w:rsidRPr="00951A14">
        <w:rPr>
          <w:rFonts w:ascii="Times New Roman" w:eastAsia="Arial" w:hAnsi="Times New Roman" w:cs="Times New Roman"/>
          <w:sz w:val="24"/>
          <w:szCs w:val="24"/>
          <w:lang w:val="lv-LV"/>
        </w:rPr>
        <w:t xml:space="preserve"> </w:t>
      </w:r>
      <w:proofErr w:type="spellStart"/>
      <w:r w:rsidR="005C57C5" w:rsidRPr="00951A14">
        <w:rPr>
          <w:rFonts w:ascii="Times New Roman" w:eastAsia="Arial" w:hAnsi="Times New Roman" w:cs="Times New Roman"/>
          <w:sz w:val="24"/>
          <w:szCs w:val="24"/>
          <w:lang w:val="lv-LV"/>
        </w:rPr>
        <w:t>al</w:t>
      </w:r>
      <w:proofErr w:type="spellEnd"/>
      <w:r w:rsidR="005C57C5" w:rsidRPr="00951A14">
        <w:rPr>
          <w:rFonts w:ascii="Times New Roman" w:eastAsia="Arial" w:hAnsi="Times New Roman" w:cs="Times New Roman"/>
          <w:sz w:val="24"/>
          <w:szCs w:val="24"/>
          <w:lang w:val="lv-LV"/>
        </w:rPr>
        <w:t>., 2021).</w:t>
      </w:r>
      <w:r w:rsidR="005F3FD3" w:rsidRPr="00951A14">
        <w:rPr>
          <w:rFonts w:ascii="Times New Roman" w:eastAsia="Arial" w:hAnsi="Times New Roman" w:cs="Times New Roman"/>
          <w:sz w:val="24"/>
          <w:szCs w:val="24"/>
          <w:lang w:val="lv-LV"/>
        </w:rPr>
        <w:t xml:space="preserve"> SES principu izmantošana klimata ievainojamības novērtējumā sniedz iespēju integrēt pielāgošanās pasākumus mežsaimniecības jomas attīstības plānošanā, ņemot vērā izmaiņu dinamiku sistēmās, kas ietver nobīdes laikā (</w:t>
      </w:r>
      <w:proofErr w:type="spellStart"/>
      <w:r w:rsidR="005F3FD3" w:rsidRPr="00951A14">
        <w:rPr>
          <w:rFonts w:ascii="Times New Roman" w:eastAsia="Arial" w:hAnsi="Times New Roman" w:cs="Times New Roman"/>
          <w:i/>
          <w:iCs/>
          <w:sz w:val="24"/>
          <w:szCs w:val="24"/>
          <w:lang w:val="lv-LV"/>
        </w:rPr>
        <w:t>delays</w:t>
      </w:r>
      <w:proofErr w:type="spellEnd"/>
      <w:r w:rsidR="005F3FD3" w:rsidRPr="00951A14">
        <w:rPr>
          <w:rFonts w:ascii="Times New Roman" w:eastAsia="Arial" w:hAnsi="Times New Roman" w:cs="Times New Roman"/>
          <w:sz w:val="24"/>
          <w:szCs w:val="24"/>
          <w:lang w:val="lv-LV"/>
        </w:rPr>
        <w:t>), atgriezeniskās saites (</w:t>
      </w:r>
      <w:proofErr w:type="spellStart"/>
      <w:r w:rsidR="005F3FD3" w:rsidRPr="00951A14">
        <w:rPr>
          <w:rFonts w:ascii="Times New Roman" w:eastAsia="Arial" w:hAnsi="Times New Roman" w:cs="Times New Roman"/>
          <w:i/>
          <w:iCs/>
          <w:sz w:val="24"/>
          <w:szCs w:val="24"/>
          <w:lang w:val="lv-LV"/>
        </w:rPr>
        <w:t>feedback</w:t>
      </w:r>
      <w:proofErr w:type="spellEnd"/>
      <w:r w:rsidR="005F3FD3" w:rsidRPr="00951A14">
        <w:rPr>
          <w:rFonts w:ascii="Times New Roman" w:eastAsia="Arial" w:hAnsi="Times New Roman" w:cs="Times New Roman"/>
          <w:i/>
          <w:iCs/>
          <w:sz w:val="24"/>
          <w:szCs w:val="24"/>
          <w:lang w:val="lv-LV"/>
        </w:rPr>
        <w:t xml:space="preserve"> </w:t>
      </w:r>
      <w:proofErr w:type="spellStart"/>
      <w:r w:rsidR="005F3FD3" w:rsidRPr="00951A14">
        <w:rPr>
          <w:rFonts w:ascii="Times New Roman" w:eastAsia="Arial" w:hAnsi="Times New Roman" w:cs="Times New Roman"/>
          <w:i/>
          <w:iCs/>
          <w:sz w:val="24"/>
          <w:szCs w:val="24"/>
          <w:lang w:val="lv-LV"/>
        </w:rPr>
        <w:t>loops</w:t>
      </w:r>
      <w:proofErr w:type="spellEnd"/>
      <w:r w:rsidR="005F3FD3" w:rsidRPr="00951A14">
        <w:rPr>
          <w:rFonts w:ascii="Times New Roman" w:eastAsia="Arial" w:hAnsi="Times New Roman" w:cs="Times New Roman"/>
          <w:sz w:val="24"/>
          <w:szCs w:val="24"/>
          <w:lang w:val="lv-LV"/>
        </w:rPr>
        <w:t>)</w:t>
      </w:r>
      <w:r w:rsidR="007A6027" w:rsidRPr="00951A14">
        <w:rPr>
          <w:rFonts w:ascii="Times New Roman" w:eastAsia="Arial" w:hAnsi="Times New Roman" w:cs="Times New Roman"/>
          <w:sz w:val="24"/>
          <w:szCs w:val="24"/>
          <w:lang w:val="lv-LV"/>
        </w:rPr>
        <w:t>, mēroga efektus (</w:t>
      </w:r>
      <w:proofErr w:type="spellStart"/>
      <w:r w:rsidR="007A6027" w:rsidRPr="00951A14">
        <w:rPr>
          <w:rFonts w:ascii="Times New Roman" w:eastAsia="Arial" w:hAnsi="Times New Roman" w:cs="Times New Roman"/>
          <w:i/>
          <w:iCs/>
          <w:sz w:val="24"/>
          <w:szCs w:val="24"/>
          <w:lang w:val="lv-LV"/>
        </w:rPr>
        <w:t>scale</w:t>
      </w:r>
      <w:proofErr w:type="spellEnd"/>
      <w:r w:rsidR="007A6027" w:rsidRPr="00951A14">
        <w:rPr>
          <w:rFonts w:ascii="Times New Roman" w:eastAsia="Arial" w:hAnsi="Times New Roman" w:cs="Times New Roman"/>
          <w:i/>
          <w:iCs/>
          <w:sz w:val="24"/>
          <w:szCs w:val="24"/>
          <w:lang w:val="lv-LV"/>
        </w:rPr>
        <w:t xml:space="preserve"> </w:t>
      </w:r>
      <w:proofErr w:type="spellStart"/>
      <w:r w:rsidR="007A6027" w:rsidRPr="00951A14">
        <w:rPr>
          <w:rFonts w:ascii="Times New Roman" w:eastAsia="Arial" w:hAnsi="Times New Roman" w:cs="Times New Roman"/>
          <w:i/>
          <w:iCs/>
          <w:sz w:val="24"/>
          <w:szCs w:val="24"/>
          <w:lang w:val="lv-LV"/>
        </w:rPr>
        <w:t>effects</w:t>
      </w:r>
      <w:proofErr w:type="spellEnd"/>
      <w:r w:rsidR="007A6027" w:rsidRPr="00951A14">
        <w:rPr>
          <w:rFonts w:ascii="Times New Roman" w:eastAsia="Arial" w:hAnsi="Times New Roman" w:cs="Times New Roman"/>
          <w:sz w:val="24"/>
          <w:szCs w:val="24"/>
          <w:lang w:val="lv-LV"/>
        </w:rPr>
        <w:t>)</w:t>
      </w:r>
      <w:r w:rsidR="005F3FD3" w:rsidRPr="00951A14">
        <w:rPr>
          <w:rFonts w:ascii="Times New Roman" w:eastAsia="Arial" w:hAnsi="Times New Roman" w:cs="Times New Roman"/>
          <w:sz w:val="24"/>
          <w:szCs w:val="24"/>
          <w:lang w:val="lv-LV"/>
        </w:rPr>
        <w:t xml:space="preserve"> un </w:t>
      </w:r>
      <w:proofErr w:type="spellStart"/>
      <w:r w:rsidR="005F3FD3" w:rsidRPr="00951A14">
        <w:rPr>
          <w:rFonts w:ascii="Times New Roman" w:eastAsia="Arial" w:hAnsi="Times New Roman" w:cs="Times New Roman"/>
          <w:sz w:val="24"/>
          <w:szCs w:val="24"/>
          <w:lang w:val="lv-LV"/>
        </w:rPr>
        <w:t>nelinearitāti</w:t>
      </w:r>
      <w:proofErr w:type="spellEnd"/>
      <w:r w:rsidR="005F3FD3" w:rsidRPr="00951A14">
        <w:rPr>
          <w:rFonts w:ascii="Times New Roman" w:eastAsia="Arial" w:hAnsi="Times New Roman" w:cs="Times New Roman"/>
          <w:sz w:val="24"/>
          <w:szCs w:val="24"/>
          <w:lang w:val="lv-LV"/>
        </w:rPr>
        <w:t xml:space="preserve"> </w:t>
      </w:r>
      <w:r w:rsidR="007A6027" w:rsidRPr="00951A14">
        <w:rPr>
          <w:rFonts w:ascii="Times New Roman" w:eastAsia="Arial" w:hAnsi="Times New Roman" w:cs="Times New Roman"/>
          <w:sz w:val="24"/>
          <w:szCs w:val="24"/>
          <w:lang w:val="lv-LV"/>
        </w:rPr>
        <w:t>(</w:t>
      </w:r>
      <w:r w:rsidR="00A3019E">
        <w:rPr>
          <w:rFonts w:ascii="Times New Roman" w:eastAsia="Arial" w:hAnsi="Times New Roman" w:cs="Times New Roman"/>
          <w:sz w:val="24"/>
          <w:szCs w:val="24"/>
          <w:lang w:val="lv-LV"/>
        </w:rPr>
        <w:t>9</w:t>
      </w:r>
      <w:r w:rsidR="007A6027" w:rsidRPr="00951A14">
        <w:rPr>
          <w:rFonts w:ascii="Times New Roman" w:eastAsia="Arial" w:hAnsi="Times New Roman" w:cs="Times New Roman"/>
          <w:sz w:val="24"/>
          <w:szCs w:val="24"/>
          <w:lang w:val="lv-LV"/>
        </w:rPr>
        <w:t>. att</w:t>
      </w:r>
      <w:r w:rsidR="00B16BA5">
        <w:rPr>
          <w:rFonts w:ascii="Times New Roman" w:eastAsia="Arial" w:hAnsi="Times New Roman" w:cs="Times New Roman"/>
          <w:sz w:val="24"/>
          <w:szCs w:val="24"/>
          <w:lang w:val="lv-LV"/>
        </w:rPr>
        <w:t>ēls</w:t>
      </w:r>
      <w:r w:rsidR="007A6027" w:rsidRPr="00951A14">
        <w:rPr>
          <w:rFonts w:ascii="Times New Roman" w:eastAsia="Arial" w:hAnsi="Times New Roman" w:cs="Times New Roman"/>
          <w:sz w:val="24"/>
          <w:szCs w:val="24"/>
          <w:lang w:val="lv-LV"/>
        </w:rPr>
        <w:t xml:space="preserve">) </w:t>
      </w:r>
      <w:r w:rsidR="005F3FD3" w:rsidRPr="00951A14">
        <w:rPr>
          <w:rFonts w:ascii="Times New Roman" w:eastAsia="Arial" w:hAnsi="Times New Roman" w:cs="Times New Roman"/>
          <w:sz w:val="24"/>
          <w:szCs w:val="24"/>
          <w:lang w:val="lv-LV"/>
        </w:rPr>
        <w:t>(</w:t>
      </w:r>
      <w:proofErr w:type="spellStart"/>
      <w:r w:rsidR="005F3FD3" w:rsidRPr="00951A14">
        <w:rPr>
          <w:rFonts w:ascii="Times New Roman" w:eastAsia="Arial" w:hAnsi="Times New Roman" w:cs="Times New Roman"/>
          <w:sz w:val="24"/>
          <w:szCs w:val="24"/>
          <w:lang w:val="lv-LV"/>
        </w:rPr>
        <w:t>Hossain</w:t>
      </w:r>
      <w:proofErr w:type="spellEnd"/>
      <w:r w:rsidR="005F3FD3" w:rsidRPr="00951A14">
        <w:rPr>
          <w:rFonts w:ascii="Times New Roman" w:eastAsia="Arial" w:hAnsi="Times New Roman" w:cs="Times New Roman"/>
          <w:sz w:val="24"/>
          <w:szCs w:val="24"/>
          <w:lang w:val="lv-LV"/>
        </w:rPr>
        <w:t xml:space="preserve"> </w:t>
      </w:r>
      <w:proofErr w:type="spellStart"/>
      <w:r w:rsidR="005F3FD3" w:rsidRPr="00951A14">
        <w:rPr>
          <w:rFonts w:ascii="Times New Roman" w:eastAsia="Arial" w:hAnsi="Times New Roman" w:cs="Times New Roman"/>
          <w:sz w:val="24"/>
          <w:szCs w:val="24"/>
          <w:lang w:val="lv-LV"/>
        </w:rPr>
        <w:t>et</w:t>
      </w:r>
      <w:proofErr w:type="spellEnd"/>
      <w:r w:rsidR="005F3FD3" w:rsidRPr="00951A14">
        <w:rPr>
          <w:rFonts w:ascii="Times New Roman" w:eastAsia="Arial" w:hAnsi="Times New Roman" w:cs="Times New Roman"/>
          <w:sz w:val="24"/>
          <w:szCs w:val="24"/>
          <w:lang w:val="lv-LV"/>
        </w:rPr>
        <w:t xml:space="preserve"> </w:t>
      </w:r>
      <w:proofErr w:type="spellStart"/>
      <w:r w:rsidR="005F3FD3" w:rsidRPr="00951A14">
        <w:rPr>
          <w:rFonts w:ascii="Times New Roman" w:eastAsia="Arial" w:hAnsi="Times New Roman" w:cs="Times New Roman"/>
          <w:sz w:val="24"/>
          <w:szCs w:val="24"/>
          <w:lang w:val="lv-LV"/>
        </w:rPr>
        <w:t>al</w:t>
      </w:r>
      <w:proofErr w:type="spellEnd"/>
      <w:r w:rsidR="005F3FD3" w:rsidRPr="00951A14">
        <w:rPr>
          <w:rFonts w:ascii="Times New Roman" w:eastAsia="Arial" w:hAnsi="Times New Roman" w:cs="Times New Roman"/>
          <w:sz w:val="24"/>
          <w:szCs w:val="24"/>
          <w:lang w:val="lv-LV"/>
        </w:rPr>
        <w:t>., 2024).</w:t>
      </w:r>
      <w:r w:rsidR="00FD78DB" w:rsidRPr="00951A14">
        <w:rPr>
          <w:rFonts w:ascii="Times New Roman" w:eastAsia="Arial" w:hAnsi="Times New Roman" w:cs="Times New Roman"/>
          <w:sz w:val="24"/>
          <w:szCs w:val="24"/>
          <w:lang w:val="lv-LV"/>
        </w:rPr>
        <w:t xml:space="preserve"> Ekosistēmu pakalpojumu pieejas integrēšana SES </w:t>
      </w:r>
      <w:proofErr w:type="spellStart"/>
      <w:r w:rsidR="00FD78DB" w:rsidRPr="00951A14">
        <w:rPr>
          <w:rFonts w:ascii="Times New Roman" w:eastAsia="Arial" w:hAnsi="Times New Roman" w:cs="Times New Roman"/>
          <w:sz w:val="24"/>
          <w:szCs w:val="24"/>
          <w:lang w:val="lv-LV"/>
        </w:rPr>
        <w:t>izvērtējumā</w:t>
      </w:r>
      <w:proofErr w:type="spellEnd"/>
      <w:r w:rsidR="00FD78DB" w:rsidRPr="00951A14">
        <w:rPr>
          <w:rFonts w:ascii="Times New Roman" w:eastAsia="Arial" w:hAnsi="Times New Roman" w:cs="Times New Roman"/>
          <w:sz w:val="24"/>
          <w:szCs w:val="24"/>
          <w:lang w:val="lv-LV"/>
        </w:rPr>
        <w:t xml:space="preserve"> var palīdzēt izveidot </w:t>
      </w:r>
      <w:r w:rsidR="00047A48" w:rsidRPr="00951A14">
        <w:rPr>
          <w:rFonts w:ascii="Times New Roman" w:eastAsia="Arial" w:hAnsi="Times New Roman" w:cs="Times New Roman"/>
          <w:sz w:val="24"/>
          <w:szCs w:val="24"/>
          <w:lang w:val="lv-LV"/>
        </w:rPr>
        <w:t>veiksmīgākus</w:t>
      </w:r>
      <w:r w:rsidR="00FD78DB" w:rsidRPr="00951A14">
        <w:rPr>
          <w:rFonts w:ascii="Times New Roman" w:eastAsia="Arial" w:hAnsi="Times New Roman" w:cs="Times New Roman"/>
          <w:sz w:val="24"/>
          <w:szCs w:val="24"/>
          <w:lang w:val="lv-LV"/>
        </w:rPr>
        <w:t xml:space="preserve"> pielāgošanās plānus un pieņemt labākus lēmumus (</w:t>
      </w:r>
      <w:r w:rsidR="00323D9D" w:rsidRPr="00951A14">
        <w:rPr>
          <w:rFonts w:ascii="Times New Roman" w:eastAsia="Arial" w:hAnsi="Times New Roman" w:cs="Times New Roman"/>
          <w:sz w:val="24"/>
          <w:szCs w:val="24"/>
          <w:lang w:val="lv-LV"/>
        </w:rPr>
        <w:t xml:space="preserve">Liepa </w:t>
      </w:r>
      <w:proofErr w:type="spellStart"/>
      <w:r w:rsidR="00323D9D" w:rsidRPr="00951A14">
        <w:rPr>
          <w:rFonts w:ascii="Times New Roman" w:eastAsia="Arial" w:hAnsi="Times New Roman" w:cs="Times New Roman"/>
          <w:sz w:val="24"/>
          <w:szCs w:val="24"/>
          <w:lang w:val="lv-LV"/>
        </w:rPr>
        <w:t>et</w:t>
      </w:r>
      <w:proofErr w:type="spellEnd"/>
      <w:r w:rsidR="00323D9D" w:rsidRPr="00951A14">
        <w:rPr>
          <w:rFonts w:ascii="Times New Roman" w:eastAsia="Arial" w:hAnsi="Times New Roman" w:cs="Times New Roman"/>
          <w:sz w:val="24"/>
          <w:szCs w:val="24"/>
          <w:lang w:val="lv-LV"/>
        </w:rPr>
        <w:t xml:space="preserve"> </w:t>
      </w:r>
      <w:proofErr w:type="spellStart"/>
      <w:r w:rsidR="00323D9D" w:rsidRPr="00951A14">
        <w:rPr>
          <w:rFonts w:ascii="Times New Roman" w:eastAsia="Arial" w:hAnsi="Times New Roman" w:cs="Times New Roman"/>
          <w:sz w:val="24"/>
          <w:szCs w:val="24"/>
          <w:lang w:val="lv-LV"/>
        </w:rPr>
        <w:t>al</w:t>
      </w:r>
      <w:proofErr w:type="spellEnd"/>
      <w:r w:rsidR="00323D9D" w:rsidRPr="00951A14">
        <w:rPr>
          <w:rFonts w:ascii="Times New Roman" w:eastAsia="Arial" w:hAnsi="Times New Roman" w:cs="Times New Roman"/>
          <w:sz w:val="24"/>
          <w:szCs w:val="24"/>
          <w:lang w:val="lv-LV"/>
        </w:rPr>
        <w:t xml:space="preserve">., 2023; </w:t>
      </w:r>
      <w:proofErr w:type="spellStart"/>
      <w:r w:rsidR="00FD78DB" w:rsidRPr="00951A14">
        <w:rPr>
          <w:rFonts w:ascii="Times New Roman" w:eastAsia="Arial" w:hAnsi="Times New Roman" w:cs="Times New Roman"/>
          <w:sz w:val="24"/>
          <w:szCs w:val="24"/>
          <w:lang w:val="lv-LV"/>
        </w:rPr>
        <w:t>Longo</w:t>
      </w:r>
      <w:proofErr w:type="spellEnd"/>
      <w:r w:rsidR="00FD78DB" w:rsidRPr="00951A14">
        <w:rPr>
          <w:rFonts w:ascii="Times New Roman" w:eastAsia="Arial" w:hAnsi="Times New Roman" w:cs="Times New Roman"/>
          <w:sz w:val="24"/>
          <w:szCs w:val="24"/>
          <w:lang w:val="lv-LV"/>
        </w:rPr>
        <w:t xml:space="preserve"> et </w:t>
      </w:r>
      <w:proofErr w:type="spellStart"/>
      <w:r w:rsidR="00FD78DB" w:rsidRPr="00951A14">
        <w:rPr>
          <w:rFonts w:ascii="Times New Roman" w:eastAsia="Arial" w:hAnsi="Times New Roman" w:cs="Times New Roman"/>
          <w:sz w:val="24"/>
          <w:szCs w:val="24"/>
          <w:lang w:val="lv-LV"/>
        </w:rPr>
        <w:t>al</w:t>
      </w:r>
      <w:proofErr w:type="spellEnd"/>
      <w:r w:rsidR="00FD78DB" w:rsidRPr="00951A14">
        <w:rPr>
          <w:rFonts w:ascii="Times New Roman" w:eastAsia="Arial" w:hAnsi="Times New Roman" w:cs="Times New Roman"/>
          <w:sz w:val="24"/>
          <w:szCs w:val="24"/>
          <w:lang w:val="lv-LV"/>
        </w:rPr>
        <w:t>., 2024).</w:t>
      </w:r>
    </w:p>
    <w:p w14:paraId="20BBAC2F" w14:textId="77777777" w:rsidR="00CA100E" w:rsidRDefault="00FD0D93" w:rsidP="00CA100E">
      <w:pPr>
        <w:keepNext/>
        <w:jc w:val="both"/>
      </w:pPr>
      <w:r w:rsidRPr="00951A14">
        <w:rPr>
          <w:rFonts w:ascii="Times New Roman" w:hAnsi="Times New Roman" w:cs="Times New Roman"/>
          <w:noProof/>
        </w:rPr>
        <w:drawing>
          <wp:inline distT="0" distB="0" distL="0" distR="0" wp14:anchorId="2A864DD9" wp14:editId="3D64532E">
            <wp:extent cx="5943600" cy="3689350"/>
            <wp:effectExtent l="0" t="0" r="0" b="6350"/>
            <wp:docPr id="324669572" name="Picture 2"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669572" name="Picture 2" descr="A diagram of a diagram&#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689350"/>
                    </a:xfrm>
                    <a:prstGeom prst="rect">
                      <a:avLst/>
                    </a:prstGeom>
                    <a:noFill/>
                    <a:ln>
                      <a:noFill/>
                    </a:ln>
                  </pic:spPr>
                </pic:pic>
              </a:graphicData>
            </a:graphic>
          </wp:inline>
        </w:drawing>
      </w:r>
    </w:p>
    <w:p w14:paraId="3837E58F" w14:textId="08F5BC05" w:rsidR="00FD0D93" w:rsidRPr="00596DF8" w:rsidRDefault="00A97D30" w:rsidP="00B16BA5">
      <w:pPr>
        <w:pStyle w:val="Caption"/>
        <w:rPr>
          <w:lang w:val="lv-LV"/>
        </w:rPr>
      </w:pPr>
      <w:r w:rsidRPr="00596DF8">
        <w:rPr>
          <w:lang w:val="lv-LV"/>
        </w:rPr>
        <w:fldChar w:fldCharType="begin"/>
      </w:r>
      <w:r w:rsidRPr="00596DF8">
        <w:rPr>
          <w:lang w:val="lv-LV"/>
        </w:rPr>
        <w:instrText xml:space="preserve"> SEQ attēls \* ARABIC </w:instrText>
      </w:r>
      <w:r w:rsidRPr="00596DF8">
        <w:rPr>
          <w:lang w:val="lv-LV"/>
        </w:rPr>
        <w:fldChar w:fldCharType="separate"/>
      </w:r>
      <w:bookmarkStart w:id="38" w:name="_Toc204765134"/>
      <w:r w:rsidR="00C75623" w:rsidRPr="00596DF8">
        <w:rPr>
          <w:noProof/>
          <w:lang w:val="lv-LV"/>
        </w:rPr>
        <w:t>9</w:t>
      </w:r>
      <w:r w:rsidRPr="00596DF8">
        <w:rPr>
          <w:noProof/>
          <w:lang w:val="lv-LV"/>
        </w:rPr>
        <w:fldChar w:fldCharType="end"/>
      </w:r>
      <w:r w:rsidR="00CA100E" w:rsidRPr="00596DF8">
        <w:rPr>
          <w:lang w:val="lv-LV"/>
        </w:rPr>
        <w:t>. attēls - Cēloņsakarību un atgriezenisko saišu konceptuālās shēmas piemērs (</w:t>
      </w:r>
      <w:proofErr w:type="spellStart"/>
      <w:r w:rsidR="00CA100E" w:rsidRPr="00596DF8">
        <w:rPr>
          <w:lang w:val="lv-LV"/>
        </w:rPr>
        <w:t>Barnes</w:t>
      </w:r>
      <w:proofErr w:type="spellEnd"/>
      <w:r w:rsidR="00CA100E" w:rsidRPr="00596DF8">
        <w:rPr>
          <w:lang w:val="lv-LV"/>
        </w:rPr>
        <w:t xml:space="preserve"> </w:t>
      </w:r>
      <w:proofErr w:type="spellStart"/>
      <w:r w:rsidR="00CA100E" w:rsidRPr="00596DF8">
        <w:rPr>
          <w:lang w:val="lv-LV"/>
        </w:rPr>
        <w:t>et</w:t>
      </w:r>
      <w:proofErr w:type="spellEnd"/>
      <w:r w:rsidR="00CA100E" w:rsidRPr="00596DF8">
        <w:rPr>
          <w:lang w:val="lv-LV"/>
        </w:rPr>
        <w:t xml:space="preserve"> </w:t>
      </w:r>
      <w:proofErr w:type="spellStart"/>
      <w:r w:rsidR="00CA100E" w:rsidRPr="00596DF8">
        <w:rPr>
          <w:lang w:val="lv-LV"/>
        </w:rPr>
        <w:t>al</w:t>
      </w:r>
      <w:proofErr w:type="spellEnd"/>
      <w:r w:rsidR="00CA100E" w:rsidRPr="00596DF8">
        <w:rPr>
          <w:lang w:val="lv-LV"/>
        </w:rPr>
        <w:t xml:space="preserve">., 2020; </w:t>
      </w:r>
      <w:proofErr w:type="spellStart"/>
      <w:r w:rsidR="00CA100E" w:rsidRPr="00596DF8">
        <w:rPr>
          <w:lang w:val="lv-LV"/>
        </w:rPr>
        <w:t>Hossain</w:t>
      </w:r>
      <w:proofErr w:type="spellEnd"/>
      <w:r w:rsidR="00CA100E" w:rsidRPr="00596DF8">
        <w:rPr>
          <w:lang w:val="lv-LV"/>
        </w:rPr>
        <w:t>, 2024).</w:t>
      </w:r>
      <w:bookmarkEnd w:id="38"/>
    </w:p>
    <w:p w14:paraId="2D413B3E" w14:textId="3BE97468" w:rsidR="00FE59E4" w:rsidRPr="00951A14" w:rsidRDefault="003F2514" w:rsidP="00CB2F2E">
      <w:pPr>
        <w:jc w:val="both"/>
        <w:rPr>
          <w:rFonts w:ascii="Times New Roman" w:eastAsia="Arial" w:hAnsi="Times New Roman" w:cs="Times New Roman"/>
          <w:sz w:val="24"/>
          <w:szCs w:val="24"/>
          <w:lang w:val="lv-LV"/>
        </w:rPr>
      </w:pPr>
      <w:r w:rsidRPr="00951A14">
        <w:rPr>
          <w:rFonts w:ascii="Times New Roman" w:eastAsia="Arial" w:hAnsi="Times New Roman" w:cs="Times New Roman"/>
          <w:sz w:val="24"/>
          <w:szCs w:val="24"/>
          <w:lang w:val="lv-LV"/>
        </w:rPr>
        <w:t>IPCC sestajā ziņojumā Eiropai izdalīti četri galvenie riski (</w:t>
      </w:r>
      <w:proofErr w:type="spellStart"/>
      <w:r w:rsidRPr="00951A14">
        <w:rPr>
          <w:rFonts w:ascii="Times New Roman" w:eastAsia="Arial" w:hAnsi="Times New Roman" w:cs="Times New Roman"/>
          <w:i/>
          <w:iCs/>
          <w:sz w:val="24"/>
          <w:szCs w:val="24"/>
          <w:lang w:val="lv-LV"/>
        </w:rPr>
        <w:t>key</w:t>
      </w:r>
      <w:proofErr w:type="spellEnd"/>
      <w:r w:rsidRPr="00951A14">
        <w:rPr>
          <w:rFonts w:ascii="Times New Roman" w:eastAsia="Arial" w:hAnsi="Times New Roman" w:cs="Times New Roman"/>
          <w:i/>
          <w:iCs/>
          <w:sz w:val="24"/>
          <w:szCs w:val="24"/>
          <w:lang w:val="lv-LV"/>
        </w:rPr>
        <w:t xml:space="preserve"> risks</w:t>
      </w:r>
      <w:r w:rsidRPr="00951A14">
        <w:rPr>
          <w:rFonts w:ascii="Times New Roman" w:eastAsia="Arial" w:hAnsi="Times New Roman" w:cs="Times New Roman"/>
          <w:sz w:val="24"/>
          <w:szCs w:val="24"/>
          <w:lang w:val="lv-LV"/>
        </w:rPr>
        <w:t>, KR) – KR1 karstuma ietekme uz dabas sistēmām, KR2 karstuma un sausuma ietekme uz pārtikas audzēšanu, KR3 ūdens trūkuma risks un KR4 applūšanas risks (IPCC, 2023) un mežsaimniecības joma nav augstākajā risku kategorijā.</w:t>
      </w:r>
      <w:r w:rsidR="0051318F" w:rsidRPr="00951A14">
        <w:rPr>
          <w:rFonts w:ascii="Times New Roman" w:eastAsia="Arial" w:hAnsi="Times New Roman" w:cs="Times New Roman"/>
          <w:sz w:val="24"/>
          <w:szCs w:val="24"/>
          <w:lang w:val="lv-LV"/>
        </w:rPr>
        <w:t xml:space="preserve"> Tomēr, ņemot vērā faktu, ka mežsaimniecības jomas </w:t>
      </w:r>
      <w:proofErr w:type="spellStart"/>
      <w:r w:rsidR="0051318F" w:rsidRPr="00951A14">
        <w:rPr>
          <w:rFonts w:ascii="Times New Roman" w:eastAsia="Arial" w:hAnsi="Times New Roman" w:cs="Times New Roman"/>
          <w:sz w:val="24"/>
          <w:szCs w:val="24"/>
          <w:lang w:val="lv-LV"/>
        </w:rPr>
        <w:t>socio</w:t>
      </w:r>
      <w:proofErr w:type="spellEnd"/>
      <w:r w:rsidR="0051318F" w:rsidRPr="00951A14">
        <w:rPr>
          <w:rFonts w:ascii="Times New Roman" w:eastAsia="Arial" w:hAnsi="Times New Roman" w:cs="Times New Roman"/>
          <w:sz w:val="24"/>
          <w:szCs w:val="24"/>
          <w:lang w:val="lv-LV"/>
        </w:rPr>
        <w:t xml:space="preserve">-ekonomisko nozīmi Eiropā </w:t>
      </w:r>
      <w:r w:rsidR="0051318F" w:rsidRPr="00951A14">
        <w:rPr>
          <w:rFonts w:ascii="Times New Roman" w:eastAsia="Arial" w:hAnsi="Times New Roman" w:cs="Times New Roman"/>
          <w:sz w:val="24"/>
          <w:szCs w:val="24"/>
          <w:lang w:val="lv-LV"/>
        </w:rPr>
        <w:lastRenderedPageBreak/>
        <w:t xml:space="preserve">un arī Latvijā, Eiropas Savienības </w:t>
      </w:r>
      <w:proofErr w:type="spellStart"/>
      <w:r w:rsidR="0051318F" w:rsidRPr="00951A14">
        <w:rPr>
          <w:rFonts w:ascii="Times New Roman" w:eastAsia="Arial" w:hAnsi="Times New Roman" w:cs="Times New Roman"/>
          <w:sz w:val="24"/>
          <w:szCs w:val="24"/>
          <w:lang w:val="lv-LV"/>
        </w:rPr>
        <w:t>Klimatadaptācijas</w:t>
      </w:r>
      <w:proofErr w:type="spellEnd"/>
      <w:r w:rsidR="0051318F" w:rsidRPr="00951A14">
        <w:rPr>
          <w:rFonts w:ascii="Times New Roman" w:eastAsia="Arial" w:hAnsi="Times New Roman" w:cs="Times New Roman"/>
          <w:sz w:val="24"/>
          <w:szCs w:val="24"/>
          <w:lang w:val="lv-LV"/>
        </w:rPr>
        <w:t xml:space="preserve"> stratēģija (2021), norāda, ka mežsaimniecība ir “īpaši neaizsargāta pret klimata pārmaiņām”. Lai novērtētu ievainojamības mežsaimniecības jomā Latvijā, vispirms </w:t>
      </w:r>
      <w:r w:rsidR="005C57C5" w:rsidRPr="00951A14">
        <w:rPr>
          <w:rFonts w:ascii="Times New Roman" w:eastAsia="Arial" w:hAnsi="Times New Roman" w:cs="Times New Roman"/>
          <w:sz w:val="24"/>
          <w:szCs w:val="24"/>
          <w:lang w:val="lv-LV"/>
        </w:rPr>
        <w:t>P</w:t>
      </w:r>
      <w:r w:rsidR="00FE59E4" w:rsidRPr="00951A14">
        <w:rPr>
          <w:rFonts w:ascii="Times New Roman" w:eastAsia="Arial" w:hAnsi="Times New Roman" w:cs="Times New Roman"/>
          <w:sz w:val="24"/>
          <w:szCs w:val="24"/>
          <w:lang w:val="lv-LV"/>
        </w:rPr>
        <w:t xml:space="preserve">ētījumā tika identificēti 4 galvenie cēloņi (pakļautības ietekmēm), kas klimata pārmaiņu ietekmē rada 10 konkrētus apdraudējumus </w:t>
      </w:r>
      <w:r w:rsidR="0051318F" w:rsidRPr="00951A14">
        <w:rPr>
          <w:rFonts w:ascii="Times New Roman" w:eastAsia="Arial" w:hAnsi="Times New Roman" w:cs="Times New Roman"/>
          <w:sz w:val="24"/>
          <w:szCs w:val="24"/>
          <w:lang w:val="lv-LV"/>
        </w:rPr>
        <w:t xml:space="preserve">(riskus) </w:t>
      </w:r>
      <w:r w:rsidR="00FE59E4" w:rsidRPr="00951A14">
        <w:rPr>
          <w:rFonts w:ascii="Times New Roman" w:eastAsia="Arial" w:hAnsi="Times New Roman" w:cs="Times New Roman"/>
          <w:sz w:val="24"/>
          <w:szCs w:val="24"/>
          <w:lang w:val="lv-LV"/>
        </w:rPr>
        <w:t>mežsaimniecības jomā (pēc IPCC, 2023; LVĢMC, 2024).</w:t>
      </w:r>
    </w:p>
    <w:p w14:paraId="3A8A7491" w14:textId="7618B580" w:rsidR="00FE59E4" w:rsidRPr="00951A14" w:rsidRDefault="00FE59E4" w:rsidP="009B506E">
      <w:pPr>
        <w:pStyle w:val="ListParagraph"/>
        <w:numPr>
          <w:ilvl w:val="0"/>
          <w:numId w:val="15"/>
        </w:numPr>
        <w:ind w:left="284"/>
        <w:jc w:val="both"/>
        <w:rPr>
          <w:rFonts w:ascii="Times New Roman" w:eastAsia="Arial" w:hAnsi="Times New Roman" w:cs="Times New Roman"/>
          <w:sz w:val="24"/>
          <w:szCs w:val="24"/>
          <w:lang w:val="lv-LV"/>
        </w:rPr>
      </w:pPr>
      <w:r w:rsidRPr="00951A14">
        <w:rPr>
          <w:rFonts w:ascii="Times New Roman" w:eastAsia="Arial" w:hAnsi="Times New Roman" w:cs="Times New Roman"/>
          <w:b/>
          <w:bCs/>
          <w:sz w:val="24"/>
          <w:szCs w:val="24"/>
          <w:lang w:val="lv-LV"/>
        </w:rPr>
        <w:t>Gaisa temperatūras paaugstināšanās un ilgāks veģetācijas periods</w:t>
      </w:r>
      <w:r w:rsidRPr="00951A14">
        <w:rPr>
          <w:rFonts w:ascii="Times New Roman" w:eastAsia="Arial" w:hAnsi="Times New Roman" w:cs="Times New Roman"/>
          <w:sz w:val="24"/>
          <w:szCs w:val="24"/>
          <w:lang w:val="lv-LV"/>
        </w:rPr>
        <w:t>. Saskaņā ar IPCC AR6 Ziemeļeiropa sasilst gandrīz divreiz straujāk nekā globālais vidējais rādītājs. Būtisku klimata pārmaiņu (SSP3) modeļu scenārijs liecina, ka gadsimta beigās (2071.–2100. gads) gada vidējā gaisa temperatūra Latvijā būs +10,5±1,02 °C (3,7 °C pieaugums pret līdzšinējās klimatiskās normas periodu). Vidēju klimata pārmaiņu gadījumā (SSP2) vidējā gaisa temperatūra Latvijā gadsimta beigās būs +9,3±0,97 °C (2,5 °C pieaugums), savukārt atbilstoši nelielu klimata pārmaiņu prognožu scenārijam (SSP1) vidējā gaisa temperatūra būs +8,4±0,81 °C (1,6 °C pieaugums). Veģetācijas perioda paildzināšanās prognozēta par 30 (SSP1) līdz</w:t>
      </w:r>
      <w:r w:rsidR="009B506E" w:rsidRPr="00951A14">
        <w:rPr>
          <w:rFonts w:ascii="Times New Roman" w:eastAsia="Arial" w:hAnsi="Times New Roman" w:cs="Times New Roman"/>
          <w:sz w:val="24"/>
          <w:szCs w:val="24"/>
          <w:lang w:val="lv-LV"/>
        </w:rPr>
        <w:t xml:space="preserve"> </w:t>
      </w:r>
      <w:r w:rsidRPr="00951A14">
        <w:rPr>
          <w:rFonts w:ascii="Times New Roman" w:eastAsia="Arial" w:hAnsi="Times New Roman" w:cs="Times New Roman"/>
          <w:sz w:val="24"/>
          <w:szCs w:val="24"/>
          <w:lang w:val="lv-LV"/>
        </w:rPr>
        <w:t>pat 66 (SSP3) diennaktīm, 2071.–2100. gadā veģetācijas periodam esot 226±14 diennaktis (SSP1), 241±18 diennakti (vidējas klimata pārmaiņas (SSP2) un 262±18 diennaktis (SSP3) (LVĢMC, 2024).</w:t>
      </w:r>
    </w:p>
    <w:p w14:paraId="6CA6BD9C" w14:textId="77777777" w:rsidR="00FE59E4" w:rsidRPr="00951A14" w:rsidRDefault="00FE59E4" w:rsidP="009B506E">
      <w:pPr>
        <w:numPr>
          <w:ilvl w:val="0"/>
          <w:numId w:val="22"/>
        </w:numPr>
        <w:jc w:val="both"/>
        <w:rPr>
          <w:rFonts w:ascii="Times New Roman" w:eastAsia="Arial" w:hAnsi="Times New Roman" w:cs="Times New Roman"/>
          <w:sz w:val="24"/>
          <w:szCs w:val="24"/>
          <w:lang w:val="lv-LV"/>
        </w:rPr>
      </w:pPr>
      <w:bookmarkStart w:id="39" w:name="_Hlk194568362"/>
      <w:r w:rsidRPr="00951A14">
        <w:rPr>
          <w:rFonts w:ascii="Times New Roman" w:eastAsia="Arial" w:hAnsi="Times New Roman" w:cs="Times New Roman"/>
          <w:sz w:val="24"/>
          <w:szCs w:val="24"/>
          <w:lang w:val="lv-LV"/>
        </w:rPr>
        <w:t>Sagaidāms karstuma stresa pieaugums Ziemeļeiropas mežos, padarot egli (</w:t>
      </w:r>
      <w:proofErr w:type="spellStart"/>
      <w:r w:rsidRPr="00951A14">
        <w:rPr>
          <w:rFonts w:ascii="Times New Roman" w:eastAsia="Arial" w:hAnsi="Times New Roman" w:cs="Times New Roman"/>
          <w:i/>
          <w:iCs/>
          <w:sz w:val="24"/>
          <w:szCs w:val="24"/>
          <w:lang w:val="lv-LV"/>
        </w:rPr>
        <w:t>Picea</w:t>
      </w:r>
      <w:proofErr w:type="spellEnd"/>
      <w:r w:rsidRPr="00951A14">
        <w:rPr>
          <w:rFonts w:ascii="Times New Roman" w:eastAsia="Arial" w:hAnsi="Times New Roman" w:cs="Times New Roman"/>
          <w:i/>
          <w:iCs/>
          <w:sz w:val="24"/>
          <w:szCs w:val="24"/>
          <w:lang w:val="lv-LV"/>
        </w:rPr>
        <w:t xml:space="preserve"> </w:t>
      </w:r>
      <w:proofErr w:type="spellStart"/>
      <w:r w:rsidRPr="00951A14">
        <w:rPr>
          <w:rFonts w:ascii="Times New Roman" w:eastAsia="Arial" w:hAnsi="Times New Roman" w:cs="Times New Roman"/>
          <w:i/>
          <w:iCs/>
          <w:sz w:val="24"/>
          <w:szCs w:val="24"/>
          <w:lang w:val="lv-LV"/>
        </w:rPr>
        <w:t>abies</w:t>
      </w:r>
      <w:proofErr w:type="spellEnd"/>
      <w:r w:rsidRPr="00951A14">
        <w:rPr>
          <w:rFonts w:ascii="Times New Roman" w:eastAsia="Arial" w:hAnsi="Times New Roman" w:cs="Times New Roman"/>
          <w:sz w:val="24"/>
          <w:szCs w:val="24"/>
          <w:lang w:val="lv-LV"/>
        </w:rPr>
        <w:t>) mazāk piemērotu kā mežsaimniecības mērķa sugu.</w:t>
      </w:r>
    </w:p>
    <w:p w14:paraId="53C4E8D4" w14:textId="77777777" w:rsidR="00FE59E4" w:rsidRPr="00951A14" w:rsidRDefault="00FE59E4" w:rsidP="009B506E">
      <w:pPr>
        <w:numPr>
          <w:ilvl w:val="0"/>
          <w:numId w:val="22"/>
        </w:numPr>
        <w:jc w:val="both"/>
        <w:rPr>
          <w:rFonts w:ascii="Times New Roman" w:eastAsia="Arial" w:hAnsi="Times New Roman" w:cs="Times New Roman"/>
          <w:sz w:val="24"/>
          <w:szCs w:val="24"/>
          <w:lang w:val="lv-LV"/>
        </w:rPr>
      </w:pPr>
      <w:r w:rsidRPr="00951A14">
        <w:rPr>
          <w:rFonts w:ascii="Times New Roman" w:eastAsia="Arial" w:hAnsi="Times New Roman" w:cs="Times New Roman"/>
          <w:sz w:val="24"/>
          <w:szCs w:val="24"/>
          <w:lang w:val="lv-LV"/>
        </w:rPr>
        <w:t>Sagaidāms, ka meža ugunsgrēku biežums un intensitāte palielināsies, jo vasaras kļūst karstākas un sausākas.</w:t>
      </w:r>
    </w:p>
    <w:p w14:paraId="4425013B" w14:textId="77777777" w:rsidR="00FE59E4" w:rsidRPr="00951A14" w:rsidRDefault="00FE59E4" w:rsidP="009B506E">
      <w:pPr>
        <w:numPr>
          <w:ilvl w:val="0"/>
          <w:numId w:val="22"/>
        </w:numPr>
        <w:jc w:val="both"/>
        <w:rPr>
          <w:rFonts w:ascii="Times New Roman" w:eastAsia="Arial" w:hAnsi="Times New Roman" w:cs="Times New Roman"/>
          <w:sz w:val="24"/>
          <w:szCs w:val="24"/>
          <w:lang w:val="lv-LV"/>
        </w:rPr>
      </w:pPr>
      <w:r w:rsidRPr="00951A14">
        <w:rPr>
          <w:rFonts w:ascii="Times New Roman" w:eastAsia="Arial" w:hAnsi="Times New Roman" w:cs="Times New Roman"/>
          <w:sz w:val="24"/>
          <w:szCs w:val="24"/>
          <w:lang w:val="lv-LV"/>
        </w:rPr>
        <w:t xml:space="preserve">Augstāka vidējā temperatūra paātrina kukaiņu dzīves ciklus, kas var potenciāli palielināt invāziju apmērus un postījumus mežaudzēm. </w:t>
      </w:r>
    </w:p>
    <w:p w14:paraId="5AAD03B5" w14:textId="54CB9E21" w:rsidR="00FE59E4" w:rsidRPr="00951A14" w:rsidRDefault="009B506E" w:rsidP="009B506E">
      <w:pPr>
        <w:numPr>
          <w:ilvl w:val="0"/>
          <w:numId w:val="22"/>
        </w:numPr>
        <w:jc w:val="both"/>
        <w:rPr>
          <w:rFonts w:ascii="Times New Roman" w:eastAsia="Arial" w:hAnsi="Times New Roman" w:cs="Times New Roman"/>
          <w:sz w:val="24"/>
          <w:szCs w:val="24"/>
          <w:lang w:val="lv-LV"/>
        </w:rPr>
      </w:pPr>
      <w:r w:rsidRPr="00951A14">
        <w:rPr>
          <w:rFonts w:ascii="Times New Roman" w:eastAsia="Arial" w:hAnsi="Times New Roman" w:cs="Times New Roman"/>
          <w:sz w:val="24"/>
          <w:szCs w:val="24"/>
          <w:lang w:val="lv-LV"/>
        </w:rPr>
        <w:t>P</w:t>
      </w:r>
      <w:r w:rsidR="00FE59E4" w:rsidRPr="00951A14">
        <w:rPr>
          <w:rFonts w:ascii="Times New Roman" w:eastAsia="Arial" w:hAnsi="Times New Roman" w:cs="Times New Roman"/>
          <w:sz w:val="24"/>
          <w:szCs w:val="24"/>
          <w:lang w:val="lv-LV"/>
        </w:rPr>
        <w:t>atogēn</w:t>
      </w:r>
      <w:r w:rsidRPr="00951A14">
        <w:rPr>
          <w:rFonts w:ascii="Times New Roman" w:eastAsia="Arial" w:hAnsi="Times New Roman" w:cs="Times New Roman"/>
          <w:sz w:val="24"/>
          <w:szCs w:val="24"/>
          <w:lang w:val="lv-LV"/>
        </w:rPr>
        <w:t>u</w:t>
      </w:r>
      <w:r w:rsidR="00FE59E4" w:rsidRPr="00951A14">
        <w:rPr>
          <w:rFonts w:ascii="Times New Roman" w:eastAsia="Arial" w:hAnsi="Times New Roman" w:cs="Times New Roman"/>
          <w:sz w:val="24"/>
          <w:szCs w:val="24"/>
          <w:lang w:val="lv-LV"/>
        </w:rPr>
        <w:t xml:space="preserve"> (piemēram, </w:t>
      </w:r>
      <w:proofErr w:type="spellStart"/>
      <w:r w:rsidR="00FE59E4" w:rsidRPr="00951A14">
        <w:rPr>
          <w:rFonts w:ascii="Times New Roman" w:eastAsia="Arial" w:hAnsi="Times New Roman" w:cs="Times New Roman"/>
          <w:i/>
          <w:iCs/>
          <w:sz w:val="24"/>
          <w:szCs w:val="24"/>
          <w:lang w:val="lv-LV"/>
        </w:rPr>
        <w:t>Heterobasidion</w:t>
      </w:r>
      <w:proofErr w:type="spellEnd"/>
      <w:r w:rsidR="00FE59E4" w:rsidRPr="00951A14">
        <w:rPr>
          <w:rFonts w:ascii="Times New Roman" w:eastAsia="Arial" w:hAnsi="Times New Roman" w:cs="Times New Roman"/>
          <w:sz w:val="24"/>
          <w:szCs w:val="24"/>
          <w:lang w:val="lv-LV"/>
        </w:rPr>
        <w:t xml:space="preserve"> sakņu trupe) izplat</w:t>
      </w:r>
      <w:r w:rsidRPr="00951A14">
        <w:rPr>
          <w:rFonts w:ascii="Times New Roman" w:eastAsia="Arial" w:hAnsi="Times New Roman" w:cs="Times New Roman"/>
          <w:sz w:val="24"/>
          <w:szCs w:val="24"/>
          <w:lang w:val="lv-LV"/>
        </w:rPr>
        <w:t>ība notiek</w:t>
      </w:r>
      <w:r w:rsidR="00FE59E4" w:rsidRPr="00951A14">
        <w:rPr>
          <w:rFonts w:ascii="Times New Roman" w:eastAsia="Arial" w:hAnsi="Times New Roman" w:cs="Times New Roman"/>
          <w:sz w:val="24"/>
          <w:szCs w:val="24"/>
          <w:lang w:val="lv-LV"/>
        </w:rPr>
        <w:t xml:space="preserve"> straujāk, apdraudot egļu mežaudzes.</w:t>
      </w:r>
    </w:p>
    <w:p w14:paraId="3A741756" w14:textId="77777777" w:rsidR="00FE59E4" w:rsidRPr="00951A14" w:rsidRDefault="00FE59E4" w:rsidP="009B506E">
      <w:pPr>
        <w:numPr>
          <w:ilvl w:val="0"/>
          <w:numId w:val="22"/>
        </w:numPr>
        <w:jc w:val="both"/>
        <w:rPr>
          <w:rFonts w:ascii="Times New Roman" w:eastAsia="Arial" w:hAnsi="Times New Roman" w:cs="Times New Roman"/>
          <w:sz w:val="24"/>
          <w:szCs w:val="24"/>
          <w:lang w:val="lv-LV"/>
        </w:rPr>
      </w:pPr>
      <w:r w:rsidRPr="00951A14">
        <w:rPr>
          <w:rFonts w:ascii="Times New Roman" w:eastAsia="Arial" w:hAnsi="Times New Roman" w:cs="Times New Roman"/>
          <w:sz w:val="24"/>
          <w:szCs w:val="24"/>
          <w:lang w:val="lv-LV"/>
        </w:rPr>
        <w:t>Samazināta kokaugu vitalitāte un fizioloģiskā spēja piesaistīt CO</w:t>
      </w:r>
      <w:r w:rsidRPr="00951A14">
        <w:rPr>
          <w:rFonts w:ascii="Times New Roman" w:eastAsia="Arial" w:hAnsi="Times New Roman" w:cs="Times New Roman"/>
          <w:sz w:val="24"/>
          <w:szCs w:val="24"/>
          <w:vertAlign w:val="subscript"/>
          <w:lang w:val="lv-LV"/>
        </w:rPr>
        <w:t>2</w:t>
      </w:r>
      <w:r w:rsidRPr="00951A14">
        <w:rPr>
          <w:rFonts w:ascii="Times New Roman" w:eastAsia="Arial" w:hAnsi="Times New Roman" w:cs="Times New Roman"/>
          <w:sz w:val="24"/>
          <w:szCs w:val="24"/>
          <w:lang w:val="lv-LV"/>
        </w:rPr>
        <w:t>.</w:t>
      </w:r>
    </w:p>
    <w:bookmarkEnd w:id="39"/>
    <w:p w14:paraId="12B01D41" w14:textId="645F4FDC" w:rsidR="00FE59E4" w:rsidRPr="00951A14" w:rsidRDefault="00FE59E4" w:rsidP="008E65E6">
      <w:pPr>
        <w:pStyle w:val="ListParagraph"/>
        <w:numPr>
          <w:ilvl w:val="0"/>
          <w:numId w:val="15"/>
        </w:numPr>
        <w:ind w:left="425" w:hanging="357"/>
        <w:jc w:val="both"/>
        <w:rPr>
          <w:rFonts w:ascii="Times New Roman" w:eastAsia="Arial" w:hAnsi="Times New Roman" w:cs="Times New Roman"/>
          <w:sz w:val="24"/>
          <w:szCs w:val="24"/>
          <w:lang w:val="lv-LV"/>
        </w:rPr>
      </w:pPr>
      <w:r w:rsidRPr="00951A14">
        <w:rPr>
          <w:rFonts w:ascii="Times New Roman" w:eastAsia="Arial" w:hAnsi="Times New Roman" w:cs="Times New Roman"/>
          <w:b/>
          <w:bCs/>
          <w:sz w:val="24"/>
          <w:szCs w:val="24"/>
          <w:lang w:val="lv-LV"/>
        </w:rPr>
        <w:t>Nokrišņu pieaugums, intensitāte un nokrišņu daudzums ziemā</w:t>
      </w:r>
      <w:r w:rsidRPr="00951A14">
        <w:rPr>
          <w:rFonts w:ascii="Times New Roman" w:eastAsia="Arial" w:hAnsi="Times New Roman" w:cs="Times New Roman"/>
          <w:sz w:val="24"/>
          <w:szCs w:val="24"/>
          <w:lang w:val="lv-LV"/>
        </w:rPr>
        <w:t>. IPCC AR6 prognozē ziemas nokrišņu pieaugumu, bet vienlaikus arī lielāku vasaras sausuma risku Ziemeļeiropā. Klimata pārmaiņu modeļi prognozē gada kopējo nokrišņu daudzuma pieaugumu, vidēji Latvijā gadā 775,7±60,0 mm nelielu (SSP1), 806,5±72,8 mm vidēju (SSP2) un 814,2±79,7 mm būtisku klimata pārmaiņu (SSP3) gadījumā. Piepildoties SSP1 scenārijam, gadsimta beigās nokrišņu daudzums pret klimatiskās references periodu būs pieaudzis par 18,2%, savukārt SSP2 gadījumā pieaugums būs 22,9%, bet SSP3 gadījumā – 24,1%. Gadsimta beigās prognozēts nokrišņu intensitātes pieaugums mitrajās dienās no 5,4±0,1 mm nelielu (SSP1) līdz 5,7 ±0,2 mm būtisku klimata pārmaiņu (SSP3) gadījumā. Savukārt prognozētais ziemas nokrišņu daudzuma pieaugums pret klimatiskās references periodu ir 62,3% (197,7±29,7 mm) būtisku klimata pārmaiņu (SSP3), 53,4% (186,8±23,8 mm) vidēju klimata pārmaiņu (SSP2) un 41,0% (171,7±21,6 mm) nelielu klimata pārmaiņu gadījumā (LVĢMC, 2024).</w:t>
      </w:r>
    </w:p>
    <w:p w14:paraId="7F2E0E87" w14:textId="77777777" w:rsidR="008E65E6" w:rsidRPr="00951A14" w:rsidRDefault="008E65E6" w:rsidP="008E65E6">
      <w:pPr>
        <w:ind w:left="131"/>
        <w:jc w:val="both"/>
        <w:rPr>
          <w:rFonts w:ascii="Times New Roman" w:eastAsia="Arial" w:hAnsi="Times New Roman" w:cs="Times New Roman"/>
          <w:sz w:val="24"/>
          <w:szCs w:val="24"/>
          <w:lang w:val="lv-LV"/>
        </w:rPr>
      </w:pPr>
      <w:bookmarkStart w:id="40" w:name="_Hlk194568383"/>
    </w:p>
    <w:p w14:paraId="53955EE6" w14:textId="77777777" w:rsidR="008E65E6" w:rsidRPr="00951A14" w:rsidRDefault="00FE59E4" w:rsidP="008E65E6">
      <w:pPr>
        <w:pStyle w:val="ListParagraph"/>
        <w:numPr>
          <w:ilvl w:val="0"/>
          <w:numId w:val="23"/>
        </w:numPr>
        <w:ind w:left="851"/>
        <w:jc w:val="both"/>
        <w:rPr>
          <w:rFonts w:ascii="Times New Roman" w:eastAsia="Arial" w:hAnsi="Times New Roman" w:cs="Times New Roman"/>
          <w:sz w:val="24"/>
          <w:szCs w:val="24"/>
          <w:lang w:val="lv-LV"/>
        </w:rPr>
      </w:pPr>
      <w:r w:rsidRPr="00951A14">
        <w:rPr>
          <w:rFonts w:ascii="Times New Roman" w:eastAsia="Arial" w:hAnsi="Times New Roman" w:cs="Times New Roman"/>
          <w:sz w:val="24"/>
          <w:szCs w:val="24"/>
          <w:lang w:val="lv-LV"/>
        </w:rPr>
        <w:t>Sagaidāms lielāks augsnes piesātinājums ar ūdeni ziemā, kas potenciāli veicina sakņu slimības un koku nestabilitāti pret vēja postījumiem.</w:t>
      </w:r>
    </w:p>
    <w:p w14:paraId="1D8480D2" w14:textId="5F18C047" w:rsidR="00FE59E4" w:rsidRPr="00951A14" w:rsidRDefault="00FE59E4" w:rsidP="008E65E6">
      <w:pPr>
        <w:pStyle w:val="ListParagraph"/>
        <w:numPr>
          <w:ilvl w:val="0"/>
          <w:numId w:val="23"/>
        </w:numPr>
        <w:ind w:left="851"/>
        <w:jc w:val="both"/>
        <w:rPr>
          <w:rFonts w:ascii="Times New Roman" w:eastAsia="Arial" w:hAnsi="Times New Roman" w:cs="Times New Roman"/>
          <w:sz w:val="24"/>
          <w:szCs w:val="24"/>
          <w:lang w:val="lv-LV"/>
        </w:rPr>
      </w:pPr>
      <w:r w:rsidRPr="00951A14">
        <w:rPr>
          <w:rFonts w:ascii="Times New Roman" w:eastAsia="Arial" w:hAnsi="Times New Roman" w:cs="Times New Roman"/>
          <w:sz w:val="24"/>
          <w:szCs w:val="24"/>
          <w:lang w:val="lv-LV"/>
        </w:rPr>
        <w:t>Sausuma stress vasarā vājinās kokus, padarot tos uzņēmīgākus pret kaitēkļiem un slimībām.</w:t>
      </w:r>
    </w:p>
    <w:bookmarkEnd w:id="40"/>
    <w:p w14:paraId="7F4EB9FF" w14:textId="1B5CFD9E" w:rsidR="00FE59E4" w:rsidRPr="00951A14" w:rsidRDefault="00FE59E4" w:rsidP="009B506E">
      <w:pPr>
        <w:pStyle w:val="ListParagraph"/>
        <w:numPr>
          <w:ilvl w:val="0"/>
          <w:numId w:val="15"/>
        </w:numPr>
        <w:ind w:left="426"/>
        <w:jc w:val="both"/>
        <w:rPr>
          <w:rFonts w:ascii="Times New Roman" w:eastAsia="Arial" w:hAnsi="Times New Roman" w:cs="Times New Roman"/>
          <w:sz w:val="24"/>
          <w:szCs w:val="24"/>
          <w:lang w:val="lv-LV"/>
        </w:rPr>
      </w:pPr>
      <w:r w:rsidRPr="00951A14">
        <w:rPr>
          <w:rFonts w:ascii="Times New Roman" w:eastAsia="Arial" w:hAnsi="Times New Roman" w:cs="Times New Roman"/>
          <w:b/>
          <w:bCs/>
          <w:sz w:val="24"/>
          <w:szCs w:val="24"/>
          <w:lang w:val="lv-LV"/>
        </w:rPr>
        <w:t>Vētraino dienu skaits, mainīgi vēja režīmi.</w:t>
      </w:r>
      <w:r w:rsidRPr="00951A14">
        <w:rPr>
          <w:rFonts w:ascii="Times New Roman" w:eastAsia="Arial" w:hAnsi="Times New Roman" w:cs="Times New Roman"/>
          <w:sz w:val="24"/>
          <w:szCs w:val="24"/>
          <w:lang w:val="lv-LV"/>
        </w:rPr>
        <w:t xml:space="preserve"> IPCC sestais ziņojums norāda, ka vētras ir kļuvušas biežākas un spēcīgākas. Vētraino dienu skaits gadsimta beigās pieaugs līdz 3±4 diennaktīm nelielu un 2±3 diennaktīm vidēju (SSP2) un būtisku klimata pārmaiņu (SSP3) gadījumā. </w:t>
      </w:r>
      <w:proofErr w:type="spellStart"/>
      <w:r w:rsidRPr="00951A14">
        <w:rPr>
          <w:rFonts w:ascii="Times New Roman" w:eastAsia="Arial" w:hAnsi="Times New Roman" w:cs="Times New Roman"/>
          <w:sz w:val="24"/>
          <w:szCs w:val="24"/>
          <w:lang w:val="lv-LV"/>
        </w:rPr>
        <w:t>Visizteiktāk</w:t>
      </w:r>
      <w:proofErr w:type="spellEnd"/>
      <w:r w:rsidRPr="00951A14">
        <w:rPr>
          <w:rFonts w:ascii="Times New Roman" w:eastAsia="Arial" w:hAnsi="Times New Roman" w:cs="Times New Roman"/>
          <w:sz w:val="24"/>
          <w:szCs w:val="24"/>
          <w:lang w:val="lv-LV"/>
        </w:rPr>
        <w:t xml:space="preserve"> tas izpaudīsies Baltijas atklātās jūras piekrastē, kur, piemēram, Ventspilī tiek prognozētas vidēji 15 vētrainas dienas gadā (visi scenāriji) (LVĢMC, 2024).</w:t>
      </w:r>
    </w:p>
    <w:p w14:paraId="0A42774F" w14:textId="77777777" w:rsidR="00FE59E4" w:rsidRPr="00951A14" w:rsidRDefault="00FE59E4" w:rsidP="009B506E">
      <w:pPr>
        <w:numPr>
          <w:ilvl w:val="0"/>
          <w:numId w:val="16"/>
        </w:numPr>
        <w:ind w:left="851"/>
        <w:jc w:val="both"/>
        <w:rPr>
          <w:rFonts w:ascii="Times New Roman" w:eastAsia="Arial" w:hAnsi="Times New Roman" w:cs="Times New Roman"/>
          <w:sz w:val="24"/>
          <w:szCs w:val="24"/>
          <w:lang w:val="lv-LV"/>
        </w:rPr>
      </w:pPr>
      <w:bookmarkStart w:id="41" w:name="_Hlk194568393"/>
      <w:r w:rsidRPr="00951A14">
        <w:rPr>
          <w:rFonts w:ascii="Times New Roman" w:eastAsia="Arial" w:hAnsi="Times New Roman" w:cs="Times New Roman"/>
          <w:sz w:val="24"/>
          <w:szCs w:val="24"/>
          <w:lang w:val="lv-LV"/>
        </w:rPr>
        <w:t>Paredzams, ka vētras kļūs biežākas un spēcīgākas, izraisot lielus mežu postījumus.</w:t>
      </w:r>
    </w:p>
    <w:bookmarkEnd w:id="41"/>
    <w:p w14:paraId="32E7B4FE" w14:textId="43387E88" w:rsidR="00FE59E4" w:rsidRPr="00951A14" w:rsidRDefault="00FE59E4" w:rsidP="009B506E">
      <w:pPr>
        <w:pStyle w:val="ListParagraph"/>
        <w:numPr>
          <w:ilvl w:val="0"/>
          <w:numId w:val="15"/>
        </w:numPr>
        <w:ind w:left="426"/>
        <w:jc w:val="both"/>
        <w:rPr>
          <w:rFonts w:ascii="Times New Roman" w:eastAsia="Arial" w:hAnsi="Times New Roman" w:cs="Times New Roman"/>
          <w:sz w:val="24"/>
          <w:szCs w:val="24"/>
          <w:lang w:val="lv-LV"/>
        </w:rPr>
      </w:pPr>
      <w:r w:rsidRPr="00951A14">
        <w:rPr>
          <w:rFonts w:ascii="Times New Roman" w:eastAsia="Arial" w:hAnsi="Times New Roman" w:cs="Times New Roman"/>
          <w:b/>
          <w:bCs/>
          <w:sz w:val="24"/>
          <w:szCs w:val="24"/>
          <w:lang w:val="lv-LV"/>
        </w:rPr>
        <w:t xml:space="preserve">Augstāka ziemas vidējā gaisa </w:t>
      </w:r>
      <w:r w:rsidR="00C95B31" w:rsidRPr="00951A14">
        <w:rPr>
          <w:rFonts w:ascii="Times New Roman" w:eastAsia="Arial" w:hAnsi="Times New Roman" w:cs="Times New Roman"/>
          <w:b/>
          <w:bCs/>
          <w:sz w:val="24"/>
          <w:szCs w:val="24"/>
          <w:lang w:val="lv-LV"/>
        </w:rPr>
        <w:t>temperatūra</w:t>
      </w:r>
      <w:r w:rsidRPr="00951A14">
        <w:rPr>
          <w:rFonts w:ascii="Times New Roman" w:eastAsia="Arial" w:hAnsi="Times New Roman" w:cs="Times New Roman"/>
          <w:b/>
          <w:bCs/>
          <w:sz w:val="24"/>
          <w:szCs w:val="24"/>
          <w:lang w:val="lv-LV"/>
        </w:rPr>
        <w:t xml:space="preserve"> un sala dienu skaita samazinājums.</w:t>
      </w:r>
      <w:r w:rsidRPr="00951A14">
        <w:rPr>
          <w:rFonts w:ascii="Times New Roman" w:eastAsia="Arial" w:hAnsi="Times New Roman" w:cs="Times New Roman"/>
          <w:sz w:val="24"/>
          <w:szCs w:val="24"/>
          <w:lang w:val="lv-LV"/>
        </w:rPr>
        <w:t xml:space="preserve"> Klimata modeļu rezultāti prognozē, ka gadsimta beigās ziemas būs vēl siltākas – būtisku klimata pārmaiņu (SSP3) gadījumā ziemas vidējā gaisa temperatūra </w:t>
      </w:r>
      <w:r w:rsidR="00811694" w:rsidRPr="00951A14">
        <w:rPr>
          <w:rFonts w:ascii="Times New Roman" w:eastAsia="Arial" w:hAnsi="Times New Roman" w:cs="Times New Roman"/>
          <w:sz w:val="24"/>
          <w:szCs w:val="24"/>
          <w:lang w:val="lv-LV"/>
        </w:rPr>
        <w:t>paredzama</w:t>
      </w:r>
      <w:r w:rsidRPr="00951A14">
        <w:rPr>
          <w:rFonts w:ascii="Times New Roman" w:eastAsia="Arial" w:hAnsi="Times New Roman" w:cs="Times New Roman"/>
          <w:sz w:val="24"/>
          <w:szCs w:val="24"/>
          <w:lang w:val="lv-LV"/>
        </w:rPr>
        <w:t xml:space="preserve"> +1,2±0,96 °C, (5,6 °C pieaugums pret klimatisko referenci). Nelielu klimata pārmaiņu (SSP1) modeļa scenārijs (SSP1) gadsimta beigās prognozē ziemas vidējās gaisa temperatūras pieaugumu par 3,2 °C, Latvijā ziema</w:t>
      </w:r>
      <w:r w:rsidR="00811694" w:rsidRPr="00951A14">
        <w:rPr>
          <w:rFonts w:ascii="Times New Roman" w:eastAsia="Arial" w:hAnsi="Times New Roman" w:cs="Times New Roman"/>
          <w:sz w:val="24"/>
          <w:szCs w:val="24"/>
          <w:lang w:val="lv-LV"/>
        </w:rPr>
        <w:t>s</w:t>
      </w:r>
      <w:r w:rsidRPr="00951A14">
        <w:rPr>
          <w:rFonts w:ascii="Times New Roman" w:eastAsia="Arial" w:hAnsi="Times New Roman" w:cs="Times New Roman"/>
          <w:sz w:val="24"/>
          <w:szCs w:val="24"/>
          <w:lang w:val="lv-LV"/>
        </w:rPr>
        <w:t xml:space="preserve"> </w:t>
      </w:r>
      <w:r w:rsidR="00811694" w:rsidRPr="00951A14">
        <w:rPr>
          <w:rFonts w:ascii="Times New Roman" w:eastAsia="Arial" w:hAnsi="Times New Roman" w:cs="Times New Roman"/>
          <w:sz w:val="24"/>
          <w:szCs w:val="24"/>
          <w:lang w:val="lv-LV"/>
        </w:rPr>
        <w:t xml:space="preserve">vidējā </w:t>
      </w:r>
      <w:r w:rsidRPr="00951A14">
        <w:rPr>
          <w:rFonts w:ascii="Times New Roman" w:eastAsia="Arial" w:hAnsi="Times New Roman" w:cs="Times New Roman"/>
          <w:sz w:val="24"/>
          <w:szCs w:val="24"/>
          <w:lang w:val="lv-LV"/>
        </w:rPr>
        <w:t>gaisa temperatūr</w:t>
      </w:r>
      <w:r w:rsidR="00811694" w:rsidRPr="00951A14">
        <w:rPr>
          <w:rFonts w:ascii="Times New Roman" w:eastAsia="Arial" w:hAnsi="Times New Roman" w:cs="Times New Roman"/>
          <w:sz w:val="24"/>
          <w:szCs w:val="24"/>
          <w:lang w:val="lv-LV"/>
        </w:rPr>
        <w:t>a</w:t>
      </w:r>
      <w:r w:rsidRPr="00951A14">
        <w:rPr>
          <w:rFonts w:ascii="Times New Roman" w:eastAsia="Arial" w:hAnsi="Times New Roman" w:cs="Times New Roman"/>
          <w:sz w:val="24"/>
          <w:szCs w:val="24"/>
          <w:lang w:val="lv-LV"/>
        </w:rPr>
        <w:t xml:space="preserve"> –1,2±0,97 °C, savukārt vidēju klimata pārmaiņu (SSP2) gadījumā ziemas vidējā gaisa temperatūra būs –0,1±0,95 °C (4,3 °C pieaugums) (LVĢMC, 2024). Saskaņā ar IPCC AR6, salu dienu skaits (dienas ar temperatūru zem 0°C) samazinās visā Ziemeļeiropas reģionā. Ja klimatiskās references periodā sala dienu skaits Latvijā vidēji gadā bija 135 diennaktis un klimatiskās normas periodā – 123 diennaktis, tad nākotnes prognozēs sala dienu skaits būs 97±19 diennaktis nelielu klimata pārmaiņu (SSP1), 83±18 diennaktis vidēju klimata pārmaiņu (SSP2) un 65±21 diennaktis būtisku klimata pārmaiņu (SSP3) gadījumā (LVĢMC, 2024).</w:t>
      </w:r>
    </w:p>
    <w:p w14:paraId="7E173CF3" w14:textId="77777777" w:rsidR="00FE59E4" w:rsidRPr="00951A14" w:rsidRDefault="00FE59E4" w:rsidP="009B506E">
      <w:pPr>
        <w:numPr>
          <w:ilvl w:val="0"/>
          <w:numId w:val="16"/>
        </w:numPr>
        <w:ind w:left="851"/>
        <w:jc w:val="both"/>
        <w:rPr>
          <w:rFonts w:ascii="Times New Roman" w:eastAsia="Arial" w:hAnsi="Times New Roman" w:cs="Times New Roman"/>
          <w:sz w:val="24"/>
          <w:szCs w:val="24"/>
          <w:lang w:val="lv-LV"/>
        </w:rPr>
      </w:pPr>
      <w:bookmarkStart w:id="42" w:name="_Hlk194568404"/>
      <w:r w:rsidRPr="00951A14">
        <w:rPr>
          <w:rFonts w:ascii="Times New Roman" w:eastAsia="Arial" w:hAnsi="Times New Roman" w:cs="Times New Roman"/>
          <w:sz w:val="24"/>
          <w:szCs w:val="24"/>
          <w:lang w:val="lv-LV"/>
        </w:rPr>
        <w:t xml:space="preserve">Maigākas ziemas samazina dabisko kaitēkļu kontroli, jo zemas temperatūras vairs nenogalina kaitēkļus ziemas periodā. </w:t>
      </w:r>
    </w:p>
    <w:p w14:paraId="5C8A3DD2" w14:textId="77777777" w:rsidR="00FE59E4" w:rsidRPr="00951A14" w:rsidRDefault="00FE59E4" w:rsidP="009B506E">
      <w:pPr>
        <w:numPr>
          <w:ilvl w:val="0"/>
          <w:numId w:val="16"/>
        </w:numPr>
        <w:ind w:left="851"/>
        <w:jc w:val="both"/>
        <w:rPr>
          <w:rFonts w:ascii="Times New Roman" w:eastAsia="Arial" w:hAnsi="Times New Roman" w:cs="Times New Roman"/>
          <w:sz w:val="24"/>
          <w:szCs w:val="24"/>
          <w:lang w:val="lv-LV"/>
        </w:rPr>
      </w:pPr>
      <w:r w:rsidRPr="00951A14">
        <w:rPr>
          <w:rFonts w:ascii="Times New Roman" w:eastAsia="Arial" w:hAnsi="Times New Roman" w:cs="Times New Roman"/>
          <w:sz w:val="24"/>
          <w:szCs w:val="24"/>
          <w:lang w:val="lv-LV"/>
        </w:rPr>
        <w:t>Mazāk salu dienu nozīmē mazāk dienu ar sasalumu augsnē, kas apgrūtina smagās tehnikas izmantošanu mežizstrādē.</w:t>
      </w:r>
    </w:p>
    <w:p w14:paraId="1B686BBE" w14:textId="13223801" w:rsidR="00E97308" w:rsidRPr="00951A14" w:rsidRDefault="00817A2B" w:rsidP="00761D7C">
      <w:pPr>
        <w:pStyle w:val="Heading2"/>
      </w:pPr>
      <w:bookmarkStart w:id="43" w:name="_Toc195533038"/>
      <w:bookmarkStart w:id="44" w:name="_Toc200986501"/>
      <w:bookmarkEnd w:id="42"/>
      <w:bookmarkEnd w:id="43"/>
      <w:r>
        <w:t xml:space="preserve">3.2. </w:t>
      </w:r>
      <w:r w:rsidR="00E31F4A">
        <w:t xml:space="preserve">Identificētie riski </w:t>
      </w:r>
      <w:r w:rsidR="00B15DB2">
        <w:t xml:space="preserve">un ievainojamības </w:t>
      </w:r>
      <w:r w:rsidR="00E31F4A">
        <w:t>mežsaimniecības jomā</w:t>
      </w:r>
      <w:bookmarkEnd w:id="44"/>
    </w:p>
    <w:p w14:paraId="7770D491" w14:textId="30E381D8" w:rsidR="00FE59E4" w:rsidRPr="00951A14" w:rsidRDefault="00E31F4A" w:rsidP="00FE59E4">
      <w:pPr>
        <w:jc w:val="both"/>
        <w:rPr>
          <w:rFonts w:ascii="Times New Roman" w:eastAsia="Arial" w:hAnsi="Times New Roman" w:cs="Times New Roman"/>
          <w:sz w:val="24"/>
          <w:szCs w:val="24"/>
          <w:lang w:val="lv-LV"/>
        </w:rPr>
      </w:pPr>
      <w:r w:rsidRPr="00951A14">
        <w:rPr>
          <w:rFonts w:ascii="Times New Roman" w:eastAsia="Arial" w:hAnsi="Times New Roman" w:cs="Times New Roman"/>
          <w:sz w:val="24"/>
          <w:szCs w:val="24"/>
          <w:lang w:val="lv-LV"/>
        </w:rPr>
        <w:t>Balstoties uz literatūras un politikas plānošanas dokumentu analīzi, izdalām</w:t>
      </w:r>
      <w:r w:rsidR="00FE59E4" w:rsidRPr="00951A14">
        <w:rPr>
          <w:rFonts w:ascii="Times New Roman" w:eastAsia="Arial" w:hAnsi="Times New Roman" w:cs="Times New Roman"/>
          <w:sz w:val="24"/>
          <w:szCs w:val="24"/>
          <w:lang w:val="lv-LV"/>
        </w:rPr>
        <w:t xml:space="preserve">as </w:t>
      </w:r>
      <w:r w:rsidR="00435D30" w:rsidRPr="00951A14">
        <w:rPr>
          <w:rFonts w:ascii="Times New Roman" w:eastAsia="Arial" w:hAnsi="Times New Roman" w:cs="Times New Roman"/>
          <w:sz w:val="24"/>
          <w:szCs w:val="24"/>
          <w:lang w:val="lv-LV"/>
        </w:rPr>
        <w:t xml:space="preserve">sešas </w:t>
      </w:r>
      <w:r w:rsidR="00FE59E4" w:rsidRPr="00951A14">
        <w:rPr>
          <w:rFonts w:ascii="Times New Roman" w:eastAsia="Arial" w:hAnsi="Times New Roman" w:cs="Times New Roman"/>
          <w:sz w:val="24"/>
          <w:szCs w:val="24"/>
          <w:lang w:val="lv-LV"/>
        </w:rPr>
        <w:t xml:space="preserve">galvenās ievainojamības mežsaimniecības jomā, kas saistāmas ar mežaudžu un apsaimniekošanas prakšu uzņēmību pret klimata pārmaiņu negatīvajām ietekmēm. </w:t>
      </w:r>
      <w:r w:rsidR="00811694" w:rsidRPr="00951A14">
        <w:rPr>
          <w:rFonts w:ascii="Times New Roman" w:eastAsia="Arial" w:hAnsi="Times New Roman" w:cs="Times New Roman"/>
          <w:sz w:val="24"/>
          <w:szCs w:val="24"/>
          <w:lang w:val="lv-LV"/>
        </w:rPr>
        <w:t xml:space="preserve">Savukārt pieejamo datu rezultāti tiks analizēti starpziņojuma nodevumā. </w:t>
      </w:r>
      <w:r w:rsidR="00FE59E4" w:rsidRPr="00951A14">
        <w:rPr>
          <w:rFonts w:ascii="Times New Roman" w:eastAsia="Arial" w:hAnsi="Times New Roman" w:cs="Times New Roman"/>
          <w:sz w:val="24"/>
          <w:szCs w:val="24"/>
          <w:lang w:val="lv-LV"/>
        </w:rPr>
        <w:t>Tās ietver:</w:t>
      </w:r>
    </w:p>
    <w:p w14:paraId="3E97C181" w14:textId="77777777" w:rsidR="00FE59E4" w:rsidRPr="00951A14" w:rsidRDefault="00FE59E4">
      <w:pPr>
        <w:numPr>
          <w:ilvl w:val="0"/>
          <w:numId w:val="7"/>
        </w:numPr>
        <w:jc w:val="both"/>
        <w:rPr>
          <w:rFonts w:ascii="Times New Roman" w:eastAsia="Arial" w:hAnsi="Times New Roman" w:cs="Times New Roman"/>
          <w:sz w:val="24"/>
          <w:szCs w:val="24"/>
          <w:lang w:val="lv-LV"/>
        </w:rPr>
      </w:pPr>
      <w:r w:rsidRPr="00951A14">
        <w:rPr>
          <w:rFonts w:ascii="Times New Roman" w:eastAsia="Arial" w:hAnsi="Times New Roman" w:cs="Times New Roman"/>
          <w:b/>
          <w:bCs/>
          <w:sz w:val="24"/>
          <w:szCs w:val="24"/>
          <w:lang w:val="lv-LV"/>
        </w:rPr>
        <w:lastRenderedPageBreak/>
        <w:t>Koku sugu tīraudzes</w:t>
      </w:r>
      <w:r w:rsidRPr="00951A14">
        <w:rPr>
          <w:rFonts w:ascii="Times New Roman" w:eastAsia="Arial" w:hAnsi="Times New Roman" w:cs="Times New Roman"/>
          <w:sz w:val="24"/>
          <w:szCs w:val="24"/>
          <w:lang w:val="lv-LV"/>
        </w:rPr>
        <w:t xml:space="preserve"> (piemēram, egļu tīraudzes), kurās pastāv augstāks kaitēkļu (</w:t>
      </w:r>
      <w:proofErr w:type="spellStart"/>
      <w:r w:rsidRPr="00951A14">
        <w:rPr>
          <w:rFonts w:ascii="Times New Roman" w:eastAsia="Arial" w:hAnsi="Times New Roman" w:cs="Times New Roman"/>
          <w:sz w:val="24"/>
          <w:szCs w:val="24"/>
          <w:lang w:val="lv-LV"/>
        </w:rPr>
        <w:t>astoņzobu</w:t>
      </w:r>
      <w:proofErr w:type="spellEnd"/>
      <w:r w:rsidRPr="00951A14">
        <w:rPr>
          <w:rFonts w:ascii="Times New Roman" w:eastAsia="Arial" w:hAnsi="Times New Roman" w:cs="Times New Roman"/>
          <w:sz w:val="24"/>
          <w:szCs w:val="24"/>
          <w:lang w:val="lv-LV"/>
        </w:rPr>
        <w:t xml:space="preserve"> mizgrauzis </w:t>
      </w:r>
      <w:proofErr w:type="spellStart"/>
      <w:r w:rsidRPr="00951A14">
        <w:rPr>
          <w:rFonts w:ascii="Times New Roman" w:eastAsia="Arial" w:hAnsi="Times New Roman" w:cs="Times New Roman"/>
          <w:i/>
          <w:iCs/>
          <w:sz w:val="24"/>
          <w:szCs w:val="24"/>
          <w:lang w:val="lv-LV"/>
        </w:rPr>
        <w:t>Ips</w:t>
      </w:r>
      <w:proofErr w:type="spellEnd"/>
      <w:r w:rsidRPr="00951A14">
        <w:rPr>
          <w:rFonts w:ascii="Times New Roman" w:eastAsia="Arial" w:hAnsi="Times New Roman" w:cs="Times New Roman"/>
          <w:i/>
          <w:iCs/>
          <w:sz w:val="24"/>
          <w:szCs w:val="24"/>
          <w:lang w:val="lv-LV"/>
        </w:rPr>
        <w:t xml:space="preserve"> </w:t>
      </w:r>
      <w:proofErr w:type="spellStart"/>
      <w:r w:rsidRPr="00951A14">
        <w:rPr>
          <w:rFonts w:ascii="Times New Roman" w:eastAsia="Arial" w:hAnsi="Times New Roman" w:cs="Times New Roman"/>
          <w:i/>
          <w:iCs/>
          <w:sz w:val="24"/>
          <w:szCs w:val="24"/>
          <w:lang w:val="lv-LV"/>
        </w:rPr>
        <w:t>typographus</w:t>
      </w:r>
      <w:proofErr w:type="spellEnd"/>
      <w:r w:rsidRPr="00951A14">
        <w:rPr>
          <w:rFonts w:ascii="Times New Roman" w:eastAsia="Arial" w:hAnsi="Times New Roman" w:cs="Times New Roman"/>
          <w:sz w:val="24"/>
          <w:szCs w:val="24"/>
          <w:lang w:val="lv-LV"/>
        </w:rPr>
        <w:t xml:space="preserve"> u.c.), slimību (sakņu trupi izraisošās sēnes </w:t>
      </w:r>
      <w:proofErr w:type="spellStart"/>
      <w:r w:rsidRPr="00951A14">
        <w:rPr>
          <w:rFonts w:ascii="Times New Roman" w:eastAsia="Arial" w:hAnsi="Times New Roman" w:cs="Times New Roman"/>
          <w:i/>
          <w:iCs/>
          <w:sz w:val="24"/>
          <w:szCs w:val="24"/>
          <w:lang w:val="lv-LV"/>
        </w:rPr>
        <w:t>Heterobasidion</w:t>
      </w:r>
      <w:proofErr w:type="spellEnd"/>
      <w:r w:rsidRPr="00951A14">
        <w:rPr>
          <w:rFonts w:ascii="Times New Roman" w:eastAsia="Arial" w:hAnsi="Times New Roman" w:cs="Times New Roman"/>
          <w:i/>
          <w:iCs/>
          <w:sz w:val="24"/>
          <w:szCs w:val="24"/>
          <w:lang w:val="lv-LV"/>
        </w:rPr>
        <w:t xml:space="preserve"> </w:t>
      </w:r>
      <w:proofErr w:type="spellStart"/>
      <w:r w:rsidRPr="00951A14">
        <w:rPr>
          <w:rFonts w:ascii="Times New Roman" w:eastAsia="Arial" w:hAnsi="Times New Roman" w:cs="Times New Roman"/>
          <w:i/>
          <w:iCs/>
          <w:sz w:val="24"/>
          <w:szCs w:val="24"/>
          <w:lang w:val="lv-LV"/>
        </w:rPr>
        <w:t>annosum</w:t>
      </w:r>
      <w:proofErr w:type="spellEnd"/>
      <w:r w:rsidRPr="00951A14">
        <w:rPr>
          <w:rFonts w:ascii="Times New Roman" w:eastAsia="Arial" w:hAnsi="Times New Roman" w:cs="Times New Roman"/>
          <w:sz w:val="24"/>
          <w:szCs w:val="24"/>
          <w:lang w:val="lv-LV"/>
        </w:rPr>
        <w:t>, u.c.) un vēja postījumu risks;</w:t>
      </w:r>
    </w:p>
    <w:p w14:paraId="5EE741F6" w14:textId="77777777" w:rsidR="00FE59E4" w:rsidRPr="00951A14" w:rsidRDefault="00FE59E4">
      <w:pPr>
        <w:numPr>
          <w:ilvl w:val="0"/>
          <w:numId w:val="7"/>
        </w:numPr>
        <w:jc w:val="both"/>
        <w:rPr>
          <w:rFonts w:ascii="Times New Roman" w:eastAsia="Arial" w:hAnsi="Times New Roman" w:cs="Times New Roman"/>
          <w:sz w:val="24"/>
          <w:szCs w:val="24"/>
          <w:lang w:val="lv-LV"/>
        </w:rPr>
      </w:pPr>
      <w:r w:rsidRPr="00951A14">
        <w:rPr>
          <w:rFonts w:ascii="Times New Roman" w:eastAsia="Arial" w:hAnsi="Times New Roman" w:cs="Times New Roman"/>
          <w:b/>
          <w:bCs/>
          <w:sz w:val="24"/>
          <w:szCs w:val="24"/>
          <w:lang w:val="lv-LV"/>
        </w:rPr>
        <w:t>Mežaudzes, kurās ekoloģiski raksturīgi uguns traucējumi</w:t>
      </w:r>
      <w:r w:rsidRPr="00951A14">
        <w:rPr>
          <w:rFonts w:ascii="Times New Roman" w:eastAsia="Arial" w:hAnsi="Times New Roman" w:cs="Times New Roman"/>
          <w:sz w:val="24"/>
          <w:szCs w:val="24"/>
          <w:lang w:val="lv-LV"/>
        </w:rPr>
        <w:t xml:space="preserve"> (</w:t>
      </w:r>
      <w:proofErr w:type="spellStart"/>
      <w:r w:rsidRPr="00951A14">
        <w:rPr>
          <w:rFonts w:ascii="Times New Roman" w:eastAsia="Arial" w:hAnsi="Times New Roman" w:cs="Times New Roman"/>
          <w:sz w:val="24"/>
          <w:szCs w:val="24"/>
          <w:lang w:val="lv-LV"/>
        </w:rPr>
        <w:t>sausieņi</w:t>
      </w:r>
      <w:proofErr w:type="spellEnd"/>
      <w:r w:rsidRPr="00951A14">
        <w:rPr>
          <w:rFonts w:ascii="Times New Roman" w:eastAsia="Arial" w:hAnsi="Times New Roman" w:cs="Times New Roman"/>
          <w:sz w:val="24"/>
          <w:szCs w:val="24"/>
          <w:lang w:val="lv-LV"/>
        </w:rPr>
        <w:t xml:space="preserve"> - sils, </w:t>
      </w:r>
      <w:proofErr w:type="spellStart"/>
      <w:r w:rsidRPr="00951A14">
        <w:rPr>
          <w:rFonts w:ascii="Times New Roman" w:eastAsia="Arial" w:hAnsi="Times New Roman" w:cs="Times New Roman"/>
          <w:sz w:val="24"/>
          <w:szCs w:val="24"/>
          <w:lang w:val="lv-LV"/>
        </w:rPr>
        <w:t>mētrājs</w:t>
      </w:r>
      <w:proofErr w:type="spellEnd"/>
      <w:r w:rsidRPr="00951A14">
        <w:rPr>
          <w:rFonts w:ascii="Times New Roman" w:eastAsia="Arial" w:hAnsi="Times New Roman" w:cs="Times New Roman"/>
          <w:sz w:val="24"/>
          <w:szCs w:val="24"/>
          <w:lang w:val="lv-LV"/>
        </w:rPr>
        <w:t xml:space="preserve">, </w:t>
      </w:r>
      <w:proofErr w:type="spellStart"/>
      <w:r w:rsidRPr="00951A14">
        <w:rPr>
          <w:rFonts w:ascii="Times New Roman" w:eastAsia="Arial" w:hAnsi="Times New Roman" w:cs="Times New Roman"/>
          <w:sz w:val="24"/>
          <w:szCs w:val="24"/>
          <w:lang w:val="lv-LV"/>
        </w:rPr>
        <w:t>lāns</w:t>
      </w:r>
      <w:proofErr w:type="spellEnd"/>
      <w:r w:rsidRPr="00951A14">
        <w:rPr>
          <w:rFonts w:ascii="Times New Roman" w:eastAsia="Arial" w:hAnsi="Times New Roman" w:cs="Times New Roman"/>
          <w:sz w:val="24"/>
          <w:szCs w:val="24"/>
          <w:lang w:val="lv-LV"/>
        </w:rPr>
        <w:t xml:space="preserve">, damaksnis, susinātie meža tipi) ar </w:t>
      </w:r>
      <w:proofErr w:type="spellStart"/>
      <w:r w:rsidRPr="00951A14">
        <w:rPr>
          <w:rFonts w:ascii="Times New Roman" w:eastAsia="Arial" w:hAnsi="Times New Roman" w:cs="Times New Roman"/>
          <w:sz w:val="24"/>
          <w:szCs w:val="24"/>
          <w:lang w:val="lv-LV"/>
        </w:rPr>
        <w:t>degmateriāla</w:t>
      </w:r>
      <w:proofErr w:type="spellEnd"/>
      <w:r w:rsidRPr="00951A14">
        <w:rPr>
          <w:rFonts w:ascii="Times New Roman" w:eastAsia="Arial" w:hAnsi="Times New Roman" w:cs="Times New Roman"/>
          <w:sz w:val="24"/>
          <w:szCs w:val="24"/>
          <w:lang w:val="lv-LV"/>
        </w:rPr>
        <w:t xml:space="preserve"> (meža nobiras, atmirusī koksne) uzkrājumiem;</w:t>
      </w:r>
    </w:p>
    <w:p w14:paraId="68DA5ADF" w14:textId="77777777" w:rsidR="00FE59E4" w:rsidRPr="00951A14" w:rsidRDefault="00FE59E4">
      <w:pPr>
        <w:numPr>
          <w:ilvl w:val="0"/>
          <w:numId w:val="7"/>
        </w:numPr>
        <w:jc w:val="both"/>
        <w:rPr>
          <w:rFonts w:ascii="Times New Roman" w:eastAsia="Arial" w:hAnsi="Times New Roman" w:cs="Times New Roman"/>
          <w:sz w:val="24"/>
          <w:szCs w:val="24"/>
          <w:lang w:val="lv-LV"/>
        </w:rPr>
      </w:pPr>
      <w:r w:rsidRPr="00951A14">
        <w:rPr>
          <w:rFonts w:ascii="Times New Roman" w:eastAsia="Arial" w:hAnsi="Times New Roman" w:cs="Times New Roman"/>
          <w:sz w:val="24"/>
          <w:szCs w:val="24"/>
          <w:lang w:val="lv-LV"/>
        </w:rPr>
        <w:t xml:space="preserve">Koku sugu (egļu, apšu, bērzu) </w:t>
      </w:r>
      <w:r w:rsidRPr="00951A14">
        <w:rPr>
          <w:rFonts w:ascii="Times New Roman" w:eastAsia="Arial" w:hAnsi="Times New Roman" w:cs="Times New Roman"/>
          <w:b/>
          <w:bCs/>
          <w:sz w:val="24"/>
          <w:szCs w:val="24"/>
          <w:lang w:val="lv-LV"/>
        </w:rPr>
        <w:t>audzes ar seklām sakņu sistēmām, asimetriskiem vainagiem un atsevišķi stāvošiem augstākiem kokiem</w:t>
      </w:r>
      <w:r w:rsidRPr="00951A14">
        <w:rPr>
          <w:rFonts w:ascii="Times New Roman" w:eastAsia="Arial" w:hAnsi="Times New Roman" w:cs="Times New Roman"/>
          <w:sz w:val="24"/>
          <w:szCs w:val="24"/>
          <w:lang w:val="lv-LV"/>
        </w:rPr>
        <w:t>, kurās pastāv augstāks vēja bojājumu (primārā un sekundārā lūšana) risks, it īpaši aktīvā veģetācijas periodā;</w:t>
      </w:r>
    </w:p>
    <w:p w14:paraId="1BDD1B6B" w14:textId="77777777" w:rsidR="00FE59E4" w:rsidRPr="00951A14" w:rsidRDefault="00FE59E4">
      <w:pPr>
        <w:numPr>
          <w:ilvl w:val="0"/>
          <w:numId w:val="7"/>
        </w:numPr>
        <w:jc w:val="both"/>
        <w:rPr>
          <w:rFonts w:ascii="Times New Roman" w:eastAsia="Arial" w:hAnsi="Times New Roman" w:cs="Times New Roman"/>
          <w:sz w:val="24"/>
          <w:szCs w:val="24"/>
          <w:lang w:val="lv-LV"/>
        </w:rPr>
      </w:pPr>
      <w:r w:rsidRPr="00951A14">
        <w:rPr>
          <w:rFonts w:ascii="Times New Roman" w:eastAsia="Arial" w:hAnsi="Times New Roman" w:cs="Times New Roman"/>
          <w:b/>
          <w:bCs/>
          <w:sz w:val="24"/>
          <w:szCs w:val="24"/>
          <w:lang w:val="lv-LV"/>
        </w:rPr>
        <w:t>Mežaudzes uz pārmitrām un sezonāli mitrām augsnēm</w:t>
      </w:r>
      <w:r w:rsidRPr="00951A14">
        <w:rPr>
          <w:rFonts w:ascii="Times New Roman" w:eastAsia="Arial" w:hAnsi="Times New Roman" w:cs="Times New Roman"/>
          <w:sz w:val="24"/>
          <w:szCs w:val="24"/>
          <w:lang w:val="lv-LV"/>
        </w:rPr>
        <w:t xml:space="preserve">, kur ilgtspējīgām (saudzīgām) mežistrādes operācijām labvēlīgais laika periods samazinās, pieaugot vidējam </w:t>
      </w:r>
      <w:proofErr w:type="spellStart"/>
      <w:r w:rsidRPr="00951A14">
        <w:rPr>
          <w:rFonts w:ascii="Times New Roman" w:eastAsia="Arial" w:hAnsi="Times New Roman" w:cs="Times New Roman"/>
          <w:sz w:val="24"/>
          <w:szCs w:val="24"/>
          <w:lang w:val="lv-LV"/>
        </w:rPr>
        <w:t>bezsala</w:t>
      </w:r>
      <w:proofErr w:type="spellEnd"/>
      <w:r w:rsidRPr="00951A14">
        <w:rPr>
          <w:rFonts w:ascii="Times New Roman" w:eastAsia="Arial" w:hAnsi="Times New Roman" w:cs="Times New Roman"/>
          <w:sz w:val="24"/>
          <w:szCs w:val="24"/>
          <w:lang w:val="lv-LV"/>
        </w:rPr>
        <w:t xml:space="preserve"> dienu skaitam;</w:t>
      </w:r>
    </w:p>
    <w:p w14:paraId="0C719BC2" w14:textId="28982079" w:rsidR="00FE59E4" w:rsidRPr="00951A14" w:rsidRDefault="00FE59E4">
      <w:pPr>
        <w:numPr>
          <w:ilvl w:val="0"/>
          <w:numId w:val="7"/>
        </w:numPr>
        <w:jc w:val="both"/>
        <w:rPr>
          <w:rFonts w:ascii="Times New Roman" w:eastAsia="Arial" w:hAnsi="Times New Roman" w:cs="Times New Roman"/>
          <w:sz w:val="24"/>
          <w:szCs w:val="24"/>
          <w:lang w:val="lv-LV"/>
        </w:rPr>
      </w:pPr>
      <w:r w:rsidRPr="00951A14">
        <w:rPr>
          <w:rFonts w:ascii="Times New Roman" w:eastAsia="Arial" w:hAnsi="Times New Roman" w:cs="Times New Roman"/>
          <w:b/>
          <w:bCs/>
          <w:sz w:val="24"/>
          <w:szCs w:val="24"/>
          <w:lang w:val="lv-LV"/>
        </w:rPr>
        <w:t>Ošu mežaudzes</w:t>
      </w:r>
      <w:r w:rsidR="00772151" w:rsidRPr="00951A14">
        <w:rPr>
          <w:rFonts w:ascii="Times New Roman" w:eastAsia="Arial" w:hAnsi="Times New Roman" w:cs="Times New Roman"/>
          <w:sz w:val="24"/>
          <w:szCs w:val="24"/>
          <w:lang w:val="lv-LV"/>
        </w:rPr>
        <w:t xml:space="preserve"> (ar </w:t>
      </w:r>
      <w:proofErr w:type="spellStart"/>
      <w:r w:rsidR="00772151" w:rsidRPr="00951A14">
        <w:rPr>
          <w:rFonts w:ascii="Times New Roman" w:eastAsia="Arial" w:hAnsi="Times New Roman" w:cs="Times New Roman"/>
          <w:i/>
          <w:iCs/>
          <w:sz w:val="24"/>
          <w:szCs w:val="24"/>
          <w:lang w:val="lv-LV"/>
        </w:rPr>
        <w:t>Fraxinum</w:t>
      </w:r>
      <w:proofErr w:type="spellEnd"/>
      <w:r w:rsidR="00772151" w:rsidRPr="00951A14">
        <w:rPr>
          <w:rFonts w:ascii="Times New Roman" w:eastAsia="Arial" w:hAnsi="Times New Roman" w:cs="Times New Roman"/>
          <w:i/>
          <w:iCs/>
          <w:sz w:val="24"/>
          <w:szCs w:val="24"/>
          <w:lang w:val="lv-LV"/>
        </w:rPr>
        <w:t xml:space="preserve"> </w:t>
      </w:r>
      <w:proofErr w:type="spellStart"/>
      <w:r w:rsidR="00772151" w:rsidRPr="00951A14">
        <w:rPr>
          <w:rFonts w:ascii="Times New Roman" w:eastAsia="Arial" w:hAnsi="Times New Roman" w:cs="Times New Roman"/>
          <w:i/>
          <w:iCs/>
          <w:sz w:val="24"/>
          <w:szCs w:val="24"/>
          <w:lang w:val="lv-LV"/>
        </w:rPr>
        <w:t>excelsior</w:t>
      </w:r>
      <w:proofErr w:type="spellEnd"/>
      <w:r w:rsidR="00772151" w:rsidRPr="00951A14">
        <w:rPr>
          <w:rFonts w:ascii="Times New Roman" w:eastAsia="Arial" w:hAnsi="Times New Roman" w:cs="Times New Roman"/>
          <w:sz w:val="24"/>
          <w:szCs w:val="24"/>
          <w:lang w:val="lv-LV"/>
        </w:rPr>
        <w:t xml:space="preserve"> virs 40% no mežaudzes krājas)</w:t>
      </w:r>
      <w:r w:rsidRPr="00951A14">
        <w:rPr>
          <w:rFonts w:ascii="Times New Roman" w:eastAsia="Arial" w:hAnsi="Times New Roman" w:cs="Times New Roman"/>
          <w:sz w:val="24"/>
          <w:szCs w:val="24"/>
          <w:lang w:val="lv-LV"/>
        </w:rPr>
        <w:t>, kas ir uzņēmīgas pret patogēniem;</w:t>
      </w:r>
    </w:p>
    <w:p w14:paraId="7D712AAE" w14:textId="391C2AE0" w:rsidR="00FE59E4" w:rsidRPr="00951A14" w:rsidRDefault="00FE59E4">
      <w:pPr>
        <w:numPr>
          <w:ilvl w:val="0"/>
          <w:numId w:val="7"/>
        </w:numPr>
        <w:jc w:val="both"/>
        <w:rPr>
          <w:rFonts w:ascii="Times New Roman" w:eastAsia="Arial" w:hAnsi="Times New Roman" w:cs="Times New Roman"/>
          <w:sz w:val="24"/>
          <w:szCs w:val="24"/>
          <w:lang w:val="lv-LV"/>
        </w:rPr>
      </w:pPr>
      <w:r w:rsidRPr="00951A14">
        <w:rPr>
          <w:rFonts w:ascii="Times New Roman" w:eastAsia="Arial" w:hAnsi="Times New Roman" w:cs="Times New Roman"/>
          <w:b/>
          <w:bCs/>
          <w:sz w:val="24"/>
          <w:szCs w:val="24"/>
          <w:lang w:val="lv-LV"/>
        </w:rPr>
        <w:t xml:space="preserve">Mazie meža īpašnieki un </w:t>
      </w:r>
      <w:proofErr w:type="spellStart"/>
      <w:r w:rsidRPr="00951A14">
        <w:rPr>
          <w:rFonts w:ascii="Times New Roman" w:eastAsia="Arial" w:hAnsi="Times New Roman" w:cs="Times New Roman"/>
          <w:b/>
          <w:bCs/>
          <w:sz w:val="24"/>
          <w:szCs w:val="24"/>
          <w:lang w:val="lv-LV"/>
        </w:rPr>
        <w:t>apsaimniekotāji</w:t>
      </w:r>
      <w:proofErr w:type="spellEnd"/>
      <w:r w:rsidRPr="00951A14">
        <w:rPr>
          <w:rFonts w:ascii="Times New Roman" w:eastAsia="Arial" w:hAnsi="Times New Roman" w:cs="Times New Roman"/>
          <w:sz w:val="24"/>
          <w:szCs w:val="24"/>
          <w:lang w:val="lv-LV"/>
        </w:rPr>
        <w:t xml:space="preserve"> </w:t>
      </w:r>
      <w:r w:rsidR="00CE206A" w:rsidRPr="00951A14">
        <w:rPr>
          <w:rFonts w:ascii="Times New Roman" w:eastAsia="Arial" w:hAnsi="Times New Roman" w:cs="Times New Roman"/>
          <w:sz w:val="24"/>
          <w:szCs w:val="24"/>
          <w:lang w:val="lv-LV"/>
        </w:rPr>
        <w:t xml:space="preserve">– 112,597 īpašnieki vai </w:t>
      </w:r>
      <w:proofErr w:type="spellStart"/>
      <w:r w:rsidR="00CE206A" w:rsidRPr="00951A14">
        <w:rPr>
          <w:rFonts w:ascii="Times New Roman" w:eastAsia="Arial" w:hAnsi="Times New Roman" w:cs="Times New Roman"/>
          <w:sz w:val="24"/>
          <w:szCs w:val="24"/>
          <w:lang w:val="lv-LV"/>
        </w:rPr>
        <w:t>apsaimniekotāji</w:t>
      </w:r>
      <w:proofErr w:type="spellEnd"/>
      <w:r w:rsidR="00CE206A" w:rsidRPr="00951A14">
        <w:rPr>
          <w:rFonts w:ascii="Times New Roman" w:eastAsia="Arial" w:hAnsi="Times New Roman" w:cs="Times New Roman"/>
          <w:sz w:val="24"/>
          <w:szCs w:val="24"/>
          <w:lang w:val="lv-LV"/>
        </w:rPr>
        <w:t xml:space="preserve"> </w:t>
      </w:r>
      <w:r w:rsidRPr="00951A14">
        <w:rPr>
          <w:rFonts w:ascii="Times New Roman" w:eastAsia="Arial" w:hAnsi="Times New Roman" w:cs="Times New Roman"/>
          <w:sz w:val="24"/>
          <w:szCs w:val="24"/>
          <w:lang w:val="lv-LV"/>
        </w:rPr>
        <w:t>ar mazāk kā 50 ha meža īpašumu</w:t>
      </w:r>
      <w:r w:rsidR="00CE206A" w:rsidRPr="00951A14">
        <w:rPr>
          <w:rFonts w:ascii="Times New Roman" w:eastAsia="Arial" w:hAnsi="Times New Roman" w:cs="Times New Roman"/>
          <w:sz w:val="24"/>
          <w:szCs w:val="24"/>
          <w:lang w:val="lv-LV"/>
        </w:rPr>
        <w:t xml:space="preserve"> (VMD, 2024</w:t>
      </w:r>
      <w:r w:rsidRPr="00951A14">
        <w:rPr>
          <w:rFonts w:ascii="Times New Roman" w:eastAsia="Arial" w:hAnsi="Times New Roman" w:cs="Times New Roman"/>
          <w:sz w:val="24"/>
          <w:szCs w:val="24"/>
          <w:lang w:val="lv-LV"/>
        </w:rPr>
        <w:t>) – šajā grupā sagaidām gan zināšanu trūkums par meža apsaimniekošana, gan resursu trūkums, lai operatīvi īstenotu pielāgošanās pasākumus klimata pārmaiņ</w:t>
      </w:r>
      <w:r w:rsidR="006F3E16">
        <w:rPr>
          <w:rFonts w:ascii="Times New Roman" w:eastAsia="Arial" w:hAnsi="Times New Roman" w:cs="Times New Roman"/>
          <w:sz w:val="24"/>
          <w:szCs w:val="24"/>
          <w:lang w:val="lv-LV"/>
        </w:rPr>
        <w:t>ā</w:t>
      </w:r>
      <w:r w:rsidRPr="00951A14">
        <w:rPr>
          <w:rFonts w:ascii="Times New Roman" w:eastAsia="Arial" w:hAnsi="Times New Roman" w:cs="Times New Roman"/>
          <w:sz w:val="24"/>
          <w:szCs w:val="24"/>
          <w:lang w:val="lv-LV"/>
        </w:rPr>
        <w:t>m.</w:t>
      </w:r>
      <w:r w:rsidR="00FC5F16" w:rsidRPr="00951A14">
        <w:rPr>
          <w:rFonts w:ascii="Times New Roman" w:eastAsia="Arial" w:hAnsi="Times New Roman" w:cs="Times New Roman"/>
          <w:sz w:val="24"/>
          <w:szCs w:val="24"/>
          <w:lang w:val="lv-LV"/>
        </w:rPr>
        <w:t xml:space="preserve"> Šajā grupā identificējama arī augstākā ievainojamība pret potenciālo meža koksnes resursu ienākumu samazinājumu.</w:t>
      </w:r>
    </w:p>
    <w:p w14:paraId="6F6E478C" w14:textId="2CB67385" w:rsidR="00DE7E9C" w:rsidRPr="00951A14" w:rsidRDefault="00817A2B">
      <w:pPr>
        <w:jc w:val="both"/>
        <w:rPr>
          <w:rFonts w:ascii="Times New Roman" w:eastAsia="Arial" w:hAnsi="Times New Roman" w:cs="Times New Roman"/>
          <w:b/>
          <w:bCs/>
          <w:i/>
          <w:iCs/>
          <w:sz w:val="24"/>
          <w:szCs w:val="24"/>
          <w:lang w:val="lv-LV"/>
        </w:rPr>
      </w:pPr>
      <w:r>
        <w:rPr>
          <w:rFonts w:ascii="Times New Roman" w:eastAsia="Arial" w:hAnsi="Times New Roman" w:cs="Times New Roman"/>
          <w:b/>
          <w:bCs/>
          <w:i/>
          <w:iCs/>
          <w:sz w:val="24"/>
          <w:szCs w:val="24"/>
          <w:lang w:val="lv-LV"/>
        </w:rPr>
        <w:t xml:space="preserve">3.3. </w:t>
      </w:r>
      <w:r w:rsidR="00DE7E9C" w:rsidRPr="00951A14">
        <w:rPr>
          <w:rFonts w:ascii="Times New Roman" w:eastAsia="Arial" w:hAnsi="Times New Roman" w:cs="Times New Roman"/>
          <w:b/>
          <w:bCs/>
          <w:i/>
          <w:iCs/>
          <w:sz w:val="24"/>
          <w:szCs w:val="24"/>
          <w:lang w:val="lv-LV"/>
        </w:rPr>
        <w:t xml:space="preserve">Ievainojamības līmenis mežsaimniecības </w:t>
      </w:r>
      <w:proofErr w:type="spellStart"/>
      <w:r w:rsidR="00DE7E9C" w:rsidRPr="00951A14">
        <w:rPr>
          <w:rFonts w:ascii="Times New Roman" w:eastAsia="Arial" w:hAnsi="Times New Roman" w:cs="Times New Roman"/>
          <w:b/>
          <w:bCs/>
          <w:i/>
          <w:iCs/>
          <w:sz w:val="24"/>
          <w:szCs w:val="24"/>
          <w:lang w:val="lv-LV"/>
        </w:rPr>
        <w:t>apakšnozarēs</w:t>
      </w:r>
      <w:proofErr w:type="spellEnd"/>
    </w:p>
    <w:p w14:paraId="048DD25E" w14:textId="3965326E" w:rsidR="00772151" w:rsidRPr="00951A14" w:rsidRDefault="00772151">
      <w:pPr>
        <w:jc w:val="both"/>
        <w:rPr>
          <w:rFonts w:ascii="Times New Roman" w:eastAsia="Arial" w:hAnsi="Times New Roman" w:cs="Times New Roman"/>
          <w:sz w:val="24"/>
          <w:szCs w:val="24"/>
          <w:lang w:val="lv-LV"/>
        </w:rPr>
      </w:pPr>
      <w:r w:rsidRPr="00951A14">
        <w:rPr>
          <w:rFonts w:ascii="Times New Roman" w:eastAsia="Arial" w:hAnsi="Times New Roman" w:cs="Times New Roman"/>
          <w:sz w:val="24"/>
          <w:szCs w:val="24"/>
          <w:lang w:val="lv-LV"/>
        </w:rPr>
        <w:t xml:space="preserve">Ievainojamība tika analizēta pa mežsaimniecības jomas </w:t>
      </w:r>
      <w:proofErr w:type="spellStart"/>
      <w:r w:rsidRPr="00951A14">
        <w:rPr>
          <w:rFonts w:ascii="Times New Roman" w:eastAsia="Arial" w:hAnsi="Times New Roman" w:cs="Times New Roman"/>
          <w:sz w:val="24"/>
          <w:szCs w:val="24"/>
          <w:lang w:val="lv-LV"/>
        </w:rPr>
        <w:t>apakšnozarēm</w:t>
      </w:r>
      <w:proofErr w:type="spellEnd"/>
      <w:r w:rsidRPr="00951A14">
        <w:rPr>
          <w:rFonts w:ascii="Times New Roman" w:eastAsia="Arial" w:hAnsi="Times New Roman" w:cs="Times New Roman"/>
          <w:sz w:val="24"/>
          <w:szCs w:val="24"/>
          <w:lang w:val="lv-LV"/>
        </w:rPr>
        <w:t xml:space="preserve"> un katrai tika noteikts ievainojamības līmenis.</w:t>
      </w:r>
      <w:r w:rsidR="00811694" w:rsidRPr="00951A14">
        <w:rPr>
          <w:rFonts w:ascii="Times New Roman" w:eastAsia="Arial" w:hAnsi="Times New Roman" w:cs="Times New Roman"/>
          <w:sz w:val="24"/>
          <w:szCs w:val="24"/>
          <w:lang w:val="lv-LV"/>
        </w:rPr>
        <w:t xml:space="preserve"> Tālāk pieejamo datu analīze tiks veikta starpziņojuma nodevumā. </w:t>
      </w:r>
    </w:p>
    <w:p w14:paraId="51B1F724" w14:textId="77777777" w:rsidR="00772151" w:rsidRPr="00951A14" w:rsidRDefault="00DE7E9C">
      <w:pPr>
        <w:pStyle w:val="ListParagraph"/>
        <w:numPr>
          <w:ilvl w:val="0"/>
          <w:numId w:val="17"/>
        </w:numPr>
        <w:jc w:val="both"/>
        <w:rPr>
          <w:rFonts w:ascii="Times New Roman" w:eastAsia="Arial" w:hAnsi="Times New Roman" w:cs="Times New Roman"/>
          <w:sz w:val="24"/>
          <w:szCs w:val="24"/>
          <w:lang w:val="lv-LV"/>
        </w:rPr>
      </w:pPr>
      <w:r w:rsidRPr="00951A14">
        <w:rPr>
          <w:rFonts w:ascii="Times New Roman" w:eastAsia="Arial" w:hAnsi="Times New Roman" w:cs="Times New Roman"/>
          <w:b/>
          <w:bCs/>
          <w:sz w:val="24"/>
          <w:szCs w:val="24"/>
          <w:lang w:val="lv-LV"/>
        </w:rPr>
        <w:t>Mežkopība</w:t>
      </w:r>
      <w:r w:rsidRPr="00951A14">
        <w:rPr>
          <w:rFonts w:ascii="Times New Roman" w:eastAsia="Arial" w:hAnsi="Times New Roman" w:cs="Times New Roman"/>
          <w:sz w:val="24"/>
          <w:szCs w:val="24"/>
          <w:lang w:val="lv-LV"/>
        </w:rPr>
        <w:t xml:space="preserve"> –</w:t>
      </w:r>
      <w:r w:rsidR="008C01A7" w:rsidRPr="00951A14">
        <w:rPr>
          <w:rFonts w:ascii="Times New Roman" w:eastAsia="Arial" w:hAnsi="Times New Roman" w:cs="Times New Roman"/>
          <w:sz w:val="24"/>
          <w:szCs w:val="24"/>
          <w:lang w:val="lv-LV"/>
        </w:rPr>
        <w:t xml:space="preserve"> identificējamas vairākas ievainojamības, kas izriet no klimata prognozēm Latvijai līdz gadsimta beigām. </w:t>
      </w:r>
      <w:r w:rsidR="008E1D89" w:rsidRPr="00951A14">
        <w:rPr>
          <w:rFonts w:ascii="Times New Roman" w:eastAsia="Arial" w:hAnsi="Times New Roman" w:cs="Times New Roman"/>
          <w:sz w:val="24"/>
          <w:szCs w:val="24"/>
          <w:lang w:val="lv-LV"/>
        </w:rPr>
        <w:t xml:space="preserve">(1) </w:t>
      </w:r>
      <w:r w:rsidR="008C01A7" w:rsidRPr="00951A14">
        <w:rPr>
          <w:rFonts w:ascii="Times New Roman" w:eastAsia="Arial" w:hAnsi="Times New Roman" w:cs="Times New Roman"/>
          <w:sz w:val="24"/>
          <w:szCs w:val="24"/>
          <w:lang w:val="lv-LV"/>
        </w:rPr>
        <w:t xml:space="preserve">Paredzams, ka nākotnē </w:t>
      </w:r>
      <w:r w:rsidR="008C01A7" w:rsidRPr="00951A14">
        <w:rPr>
          <w:rFonts w:ascii="Times New Roman" w:eastAsia="Arial" w:hAnsi="Times New Roman" w:cs="Times New Roman"/>
          <w:b/>
          <w:bCs/>
          <w:sz w:val="24"/>
          <w:szCs w:val="24"/>
          <w:lang w:val="lv-LV"/>
        </w:rPr>
        <w:t>meža atjaunošanu</w:t>
      </w:r>
      <w:r w:rsidR="008C01A7" w:rsidRPr="00951A14">
        <w:rPr>
          <w:rFonts w:ascii="Times New Roman" w:eastAsia="Arial" w:hAnsi="Times New Roman" w:cs="Times New Roman"/>
          <w:sz w:val="24"/>
          <w:szCs w:val="24"/>
          <w:lang w:val="lv-LV"/>
        </w:rPr>
        <w:t xml:space="preserve"> ietekmēs siltāks un sausāks klimats, apgrūtinot jaunaudžu ieaugšanu, īpaši sausuma periodos</w:t>
      </w:r>
      <w:r w:rsidR="007A5179" w:rsidRPr="00951A14">
        <w:rPr>
          <w:rFonts w:ascii="Times New Roman" w:eastAsia="Arial" w:hAnsi="Times New Roman" w:cs="Times New Roman"/>
          <w:sz w:val="24"/>
          <w:szCs w:val="24"/>
          <w:lang w:val="lv-LV"/>
        </w:rPr>
        <w:t>, kā arī pavasara salnu iespējamība (diennakts temperatūras amplitūdas)</w:t>
      </w:r>
      <w:r w:rsidR="008C01A7" w:rsidRPr="00951A14">
        <w:rPr>
          <w:rFonts w:ascii="Times New Roman" w:eastAsia="Arial" w:hAnsi="Times New Roman" w:cs="Times New Roman"/>
          <w:sz w:val="24"/>
          <w:szCs w:val="24"/>
          <w:lang w:val="lv-LV"/>
        </w:rPr>
        <w:t xml:space="preserve">. </w:t>
      </w:r>
      <w:r w:rsidR="008E1D89" w:rsidRPr="00951A14">
        <w:rPr>
          <w:rFonts w:ascii="Times New Roman" w:eastAsia="Arial" w:hAnsi="Times New Roman" w:cs="Times New Roman"/>
          <w:sz w:val="24"/>
          <w:szCs w:val="24"/>
          <w:lang w:val="lv-LV"/>
        </w:rPr>
        <w:t xml:space="preserve">(2) </w:t>
      </w:r>
      <w:r w:rsidR="008C01A7" w:rsidRPr="00951A14">
        <w:rPr>
          <w:rFonts w:ascii="Times New Roman" w:eastAsia="Arial" w:hAnsi="Times New Roman" w:cs="Times New Roman"/>
          <w:sz w:val="24"/>
          <w:szCs w:val="24"/>
          <w:lang w:val="lv-LV"/>
        </w:rPr>
        <w:t xml:space="preserve">Tāpat paredzams, ka mainīsies </w:t>
      </w:r>
      <w:r w:rsidR="008C01A7" w:rsidRPr="00951A14">
        <w:rPr>
          <w:rFonts w:ascii="Times New Roman" w:eastAsia="Arial" w:hAnsi="Times New Roman" w:cs="Times New Roman"/>
          <w:b/>
          <w:bCs/>
          <w:sz w:val="24"/>
          <w:szCs w:val="24"/>
          <w:lang w:val="lv-LV"/>
        </w:rPr>
        <w:t>koku sugu ekoloģiskās nišas</w:t>
      </w:r>
      <w:r w:rsidR="008C01A7" w:rsidRPr="00951A14">
        <w:rPr>
          <w:rFonts w:ascii="Times New Roman" w:eastAsia="Arial" w:hAnsi="Times New Roman" w:cs="Times New Roman"/>
          <w:sz w:val="24"/>
          <w:szCs w:val="24"/>
          <w:lang w:val="lv-LV"/>
        </w:rPr>
        <w:t xml:space="preserve">, kas var rezultēties paaugstinātā jutībā pret ekoloģiskajiem faktoriem – augsnes mitruma režīmu, vēja traucējumiem, u.c., kas var mainīt </w:t>
      </w:r>
      <w:proofErr w:type="spellStart"/>
      <w:r w:rsidR="008C01A7" w:rsidRPr="00951A14">
        <w:rPr>
          <w:rFonts w:ascii="Times New Roman" w:eastAsia="Arial" w:hAnsi="Times New Roman" w:cs="Times New Roman"/>
          <w:sz w:val="24"/>
          <w:szCs w:val="24"/>
          <w:lang w:val="lv-LV"/>
        </w:rPr>
        <w:t>starpsugu</w:t>
      </w:r>
      <w:proofErr w:type="spellEnd"/>
      <w:r w:rsidR="008C01A7" w:rsidRPr="00951A14">
        <w:rPr>
          <w:rFonts w:ascii="Times New Roman" w:eastAsia="Arial" w:hAnsi="Times New Roman" w:cs="Times New Roman"/>
          <w:sz w:val="24"/>
          <w:szCs w:val="24"/>
          <w:lang w:val="lv-LV"/>
        </w:rPr>
        <w:t xml:space="preserve"> konkurenci. Paredzams, ka dažas koku sugas (atkarībā no augšanas apstākļiem) kļūs jutīgākas (piemēram, egle), citas konkurētspējīgākas (piemēram, priede vai lapu koku sugas). </w:t>
      </w:r>
      <w:r w:rsidR="008E1D89" w:rsidRPr="00951A14">
        <w:rPr>
          <w:rFonts w:ascii="Times New Roman" w:eastAsia="Arial" w:hAnsi="Times New Roman" w:cs="Times New Roman"/>
          <w:sz w:val="24"/>
          <w:szCs w:val="24"/>
          <w:lang w:val="lv-LV"/>
        </w:rPr>
        <w:t xml:space="preserve">(3) </w:t>
      </w:r>
      <w:r w:rsidR="008C01A7" w:rsidRPr="00951A14">
        <w:rPr>
          <w:rFonts w:ascii="Times New Roman" w:eastAsia="Arial" w:hAnsi="Times New Roman" w:cs="Times New Roman"/>
          <w:b/>
          <w:bCs/>
          <w:sz w:val="24"/>
          <w:szCs w:val="24"/>
          <w:lang w:val="lv-LV"/>
        </w:rPr>
        <w:t>Mežaudžu kopšanu</w:t>
      </w:r>
      <w:r w:rsidR="008C01A7" w:rsidRPr="00951A14">
        <w:rPr>
          <w:rFonts w:ascii="Times New Roman" w:eastAsia="Arial" w:hAnsi="Times New Roman" w:cs="Times New Roman"/>
          <w:sz w:val="24"/>
          <w:szCs w:val="24"/>
          <w:lang w:val="lv-LV"/>
        </w:rPr>
        <w:t xml:space="preserve"> </w:t>
      </w:r>
      <w:r w:rsidR="00312ADE" w:rsidRPr="00951A14">
        <w:rPr>
          <w:rFonts w:ascii="Times New Roman" w:eastAsia="Arial" w:hAnsi="Times New Roman" w:cs="Times New Roman"/>
          <w:sz w:val="24"/>
          <w:szCs w:val="24"/>
          <w:lang w:val="lv-LV"/>
        </w:rPr>
        <w:t xml:space="preserve">(izmantojot smago tehniku) </w:t>
      </w:r>
      <w:r w:rsidR="008C01A7" w:rsidRPr="00951A14">
        <w:rPr>
          <w:rFonts w:ascii="Times New Roman" w:eastAsia="Arial" w:hAnsi="Times New Roman" w:cs="Times New Roman"/>
          <w:sz w:val="24"/>
          <w:szCs w:val="24"/>
          <w:lang w:val="lv-LV"/>
        </w:rPr>
        <w:t xml:space="preserve">var ietekmēt </w:t>
      </w:r>
      <w:r w:rsidR="00312ADE" w:rsidRPr="00951A14">
        <w:rPr>
          <w:rFonts w:ascii="Times New Roman" w:eastAsia="Arial" w:hAnsi="Times New Roman" w:cs="Times New Roman"/>
          <w:sz w:val="24"/>
          <w:szCs w:val="24"/>
          <w:lang w:val="lv-LV"/>
        </w:rPr>
        <w:t xml:space="preserve">samazināta grunts nestspēja (ilgāks </w:t>
      </w:r>
      <w:proofErr w:type="spellStart"/>
      <w:r w:rsidR="00312ADE" w:rsidRPr="00951A14">
        <w:rPr>
          <w:rFonts w:ascii="Times New Roman" w:eastAsia="Arial" w:hAnsi="Times New Roman" w:cs="Times New Roman"/>
          <w:sz w:val="24"/>
          <w:szCs w:val="24"/>
          <w:lang w:val="lv-LV"/>
        </w:rPr>
        <w:t>bezsala</w:t>
      </w:r>
      <w:proofErr w:type="spellEnd"/>
      <w:r w:rsidR="00312ADE" w:rsidRPr="00951A14">
        <w:rPr>
          <w:rFonts w:ascii="Times New Roman" w:eastAsia="Arial" w:hAnsi="Times New Roman" w:cs="Times New Roman"/>
          <w:sz w:val="24"/>
          <w:szCs w:val="24"/>
          <w:lang w:val="lv-LV"/>
        </w:rPr>
        <w:t xml:space="preserve"> periods un paaugstināts augsnes mitruma līmenis) pavasaros un rudeņos</w:t>
      </w:r>
      <w:r w:rsidR="006919D0" w:rsidRPr="00951A14">
        <w:rPr>
          <w:rFonts w:ascii="Times New Roman" w:eastAsia="Arial" w:hAnsi="Times New Roman" w:cs="Times New Roman"/>
          <w:sz w:val="24"/>
          <w:szCs w:val="24"/>
          <w:lang w:val="lv-LV"/>
        </w:rPr>
        <w:t xml:space="preserve"> - tas nozīmē, ka būs jāpielāgo kopšanas laiki un metodes atbilstoši jaunajiem augšanas apstākļiem.</w:t>
      </w:r>
      <w:r w:rsidR="003C3196" w:rsidRPr="00951A14">
        <w:rPr>
          <w:rFonts w:ascii="Times New Roman" w:eastAsia="Arial" w:hAnsi="Times New Roman" w:cs="Times New Roman"/>
          <w:sz w:val="24"/>
          <w:szCs w:val="24"/>
          <w:lang w:val="lv-LV"/>
        </w:rPr>
        <w:t xml:space="preserve"> </w:t>
      </w:r>
      <w:r w:rsidR="003426B2" w:rsidRPr="00951A14">
        <w:rPr>
          <w:rFonts w:ascii="Times New Roman" w:eastAsia="Arial" w:hAnsi="Times New Roman" w:cs="Times New Roman"/>
          <w:sz w:val="24"/>
          <w:szCs w:val="24"/>
          <w:lang w:val="lv-LV"/>
        </w:rPr>
        <w:t xml:space="preserve">(4) </w:t>
      </w:r>
      <w:r w:rsidR="003426B2" w:rsidRPr="00951A14">
        <w:rPr>
          <w:rFonts w:ascii="Times New Roman" w:eastAsia="Arial" w:hAnsi="Times New Roman" w:cs="Times New Roman"/>
          <w:b/>
          <w:bCs/>
          <w:sz w:val="24"/>
          <w:szCs w:val="24"/>
          <w:lang w:val="lv-LV"/>
        </w:rPr>
        <w:t>Meža selekcijā un stādu audzēšanā</w:t>
      </w:r>
      <w:r w:rsidR="003426B2" w:rsidRPr="00951A14">
        <w:rPr>
          <w:rFonts w:ascii="Times New Roman" w:eastAsia="Arial" w:hAnsi="Times New Roman" w:cs="Times New Roman"/>
          <w:sz w:val="24"/>
          <w:szCs w:val="24"/>
          <w:lang w:val="lv-LV"/>
        </w:rPr>
        <w:t xml:space="preserve"> nepieciešams attīstīt un stādīt </w:t>
      </w:r>
      <w:proofErr w:type="spellStart"/>
      <w:r w:rsidR="003426B2" w:rsidRPr="00951A14">
        <w:rPr>
          <w:rFonts w:ascii="Times New Roman" w:eastAsia="Arial" w:hAnsi="Times New Roman" w:cs="Times New Roman"/>
          <w:sz w:val="24"/>
          <w:szCs w:val="24"/>
          <w:lang w:val="lv-LV"/>
        </w:rPr>
        <w:t>klimatnoturīgākas</w:t>
      </w:r>
      <w:proofErr w:type="spellEnd"/>
      <w:r w:rsidR="003426B2" w:rsidRPr="00951A14">
        <w:rPr>
          <w:rFonts w:ascii="Times New Roman" w:eastAsia="Arial" w:hAnsi="Times New Roman" w:cs="Times New Roman"/>
          <w:sz w:val="24"/>
          <w:szCs w:val="24"/>
          <w:lang w:val="lv-LV"/>
        </w:rPr>
        <w:t xml:space="preserve"> koku sugas un variantus, kas spēj izdzīvot </w:t>
      </w:r>
      <w:r w:rsidR="003426B2" w:rsidRPr="00951A14">
        <w:rPr>
          <w:rFonts w:ascii="Times New Roman" w:eastAsia="Arial" w:hAnsi="Times New Roman" w:cs="Times New Roman"/>
          <w:sz w:val="24"/>
          <w:szCs w:val="24"/>
          <w:lang w:val="lv-LV"/>
        </w:rPr>
        <w:lastRenderedPageBreak/>
        <w:t xml:space="preserve">jaunajos apstākļos. </w:t>
      </w:r>
      <w:r w:rsidR="0046702B" w:rsidRPr="00951A14">
        <w:rPr>
          <w:rFonts w:ascii="Times New Roman" w:eastAsia="Arial" w:hAnsi="Times New Roman" w:cs="Times New Roman"/>
          <w:sz w:val="24"/>
          <w:szCs w:val="24"/>
          <w:lang w:val="lv-LV"/>
        </w:rPr>
        <w:t>(</w:t>
      </w:r>
      <w:r w:rsidR="003426B2" w:rsidRPr="00951A14">
        <w:rPr>
          <w:rFonts w:ascii="Times New Roman" w:eastAsia="Arial" w:hAnsi="Times New Roman" w:cs="Times New Roman"/>
          <w:sz w:val="24"/>
          <w:szCs w:val="24"/>
          <w:lang w:val="lv-LV"/>
        </w:rPr>
        <w:t>5</w:t>
      </w:r>
      <w:r w:rsidR="0046702B" w:rsidRPr="00951A14">
        <w:rPr>
          <w:rFonts w:ascii="Times New Roman" w:eastAsia="Arial" w:hAnsi="Times New Roman" w:cs="Times New Roman"/>
          <w:sz w:val="24"/>
          <w:szCs w:val="24"/>
          <w:lang w:val="lv-LV"/>
        </w:rPr>
        <w:t xml:space="preserve">) Sagaidāmas </w:t>
      </w:r>
      <w:r w:rsidR="0046702B" w:rsidRPr="00951A14">
        <w:rPr>
          <w:rFonts w:ascii="Times New Roman" w:eastAsia="Arial" w:hAnsi="Times New Roman" w:cs="Times New Roman"/>
          <w:b/>
          <w:bCs/>
          <w:sz w:val="24"/>
          <w:szCs w:val="24"/>
          <w:lang w:val="lv-LV"/>
        </w:rPr>
        <w:t>izmaiņas dabisko traucējumu režīmos</w:t>
      </w:r>
      <w:r w:rsidR="0046702B" w:rsidRPr="00951A14">
        <w:rPr>
          <w:rFonts w:ascii="Times New Roman" w:eastAsia="Arial" w:hAnsi="Times New Roman" w:cs="Times New Roman"/>
          <w:sz w:val="24"/>
          <w:szCs w:val="24"/>
          <w:lang w:val="lv-LV"/>
        </w:rPr>
        <w:t>, saistībā ar klimata pārmaiņu paredzamo ietekmi uz līdzšinējo meža ugunsgrēku, vēja postījumu un kaitēkļu uzliesmojumu biežumu un intensitāti</w:t>
      </w:r>
      <w:r w:rsidR="00EE3943" w:rsidRPr="00951A14">
        <w:rPr>
          <w:rFonts w:ascii="Times New Roman" w:eastAsia="Arial" w:hAnsi="Times New Roman" w:cs="Times New Roman"/>
          <w:sz w:val="24"/>
          <w:szCs w:val="24"/>
          <w:lang w:val="lv-LV"/>
        </w:rPr>
        <w:t xml:space="preserve"> – </w:t>
      </w:r>
      <w:r w:rsidR="00EE3943" w:rsidRPr="00951A14">
        <w:rPr>
          <w:rFonts w:ascii="Times New Roman" w:eastAsia="Arial" w:hAnsi="Times New Roman" w:cs="Times New Roman"/>
          <w:sz w:val="24"/>
          <w:szCs w:val="24"/>
          <w:u w:val="single"/>
          <w:lang w:val="lv-LV"/>
        </w:rPr>
        <w:t>šī ietekme uzskatāma par visnozīmīgāko ievainojamības faktoru mežsaimniecībā</w:t>
      </w:r>
      <w:r w:rsidR="0046702B" w:rsidRPr="00951A14">
        <w:rPr>
          <w:rFonts w:ascii="Times New Roman" w:eastAsia="Arial" w:hAnsi="Times New Roman" w:cs="Times New Roman"/>
          <w:sz w:val="24"/>
          <w:szCs w:val="24"/>
          <w:u w:val="single"/>
          <w:lang w:val="lv-LV"/>
        </w:rPr>
        <w:t>.</w:t>
      </w:r>
      <w:r w:rsidR="00391075" w:rsidRPr="00951A14">
        <w:rPr>
          <w:rFonts w:ascii="Times New Roman" w:eastAsia="Arial" w:hAnsi="Times New Roman" w:cs="Times New Roman"/>
          <w:sz w:val="24"/>
          <w:szCs w:val="24"/>
          <w:lang w:val="lv-LV"/>
        </w:rPr>
        <w:t xml:space="preserve"> </w:t>
      </w:r>
    </w:p>
    <w:p w14:paraId="696953E4" w14:textId="64F6C165" w:rsidR="00DE7E9C" w:rsidRPr="00951A14" w:rsidRDefault="00772151" w:rsidP="00337EF1">
      <w:pPr>
        <w:pStyle w:val="ListParagraph"/>
        <w:ind w:left="709"/>
        <w:jc w:val="both"/>
        <w:rPr>
          <w:rFonts w:ascii="Times New Roman" w:eastAsia="Arial" w:hAnsi="Times New Roman" w:cs="Times New Roman"/>
          <w:b/>
          <w:bCs/>
          <w:sz w:val="24"/>
          <w:szCs w:val="24"/>
          <w:lang w:val="lv-LV"/>
        </w:rPr>
      </w:pPr>
      <w:r w:rsidRPr="00951A14">
        <w:rPr>
          <w:rFonts w:ascii="Times New Roman" w:eastAsia="Arial" w:hAnsi="Times New Roman" w:cs="Times New Roman"/>
          <w:b/>
          <w:bCs/>
          <w:sz w:val="24"/>
          <w:szCs w:val="24"/>
          <w:lang w:val="lv-LV"/>
        </w:rPr>
        <w:t>Ievainojamības līmenis</w:t>
      </w:r>
      <w:r w:rsidR="00391075" w:rsidRPr="00951A14">
        <w:rPr>
          <w:rFonts w:ascii="Times New Roman" w:eastAsia="Arial" w:hAnsi="Times New Roman" w:cs="Times New Roman"/>
          <w:b/>
          <w:bCs/>
          <w:sz w:val="24"/>
          <w:szCs w:val="24"/>
          <w:lang w:val="lv-LV"/>
        </w:rPr>
        <w:t xml:space="preserve"> – VIDĒJS.</w:t>
      </w:r>
    </w:p>
    <w:p w14:paraId="0F709158" w14:textId="3292A558" w:rsidR="00772151" w:rsidRPr="00951A14" w:rsidRDefault="00772151" w:rsidP="00337EF1">
      <w:pPr>
        <w:pStyle w:val="ListParagraph"/>
        <w:ind w:left="709"/>
        <w:jc w:val="both"/>
        <w:rPr>
          <w:rFonts w:ascii="Times New Roman" w:eastAsia="Arial" w:hAnsi="Times New Roman" w:cs="Times New Roman"/>
          <w:b/>
          <w:bCs/>
          <w:sz w:val="24"/>
          <w:szCs w:val="24"/>
          <w:lang w:val="lv-LV"/>
        </w:rPr>
      </w:pPr>
      <w:proofErr w:type="spellStart"/>
      <w:r w:rsidRPr="00951A14">
        <w:rPr>
          <w:rFonts w:ascii="Times New Roman" w:eastAsia="Arial" w:hAnsi="Times New Roman" w:cs="Times New Roman"/>
          <w:b/>
          <w:bCs/>
          <w:sz w:val="24"/>
          <w:szCs w:val="24"/>
          <w:lang w:val="lv-LV"/>
        </w:rPr>
        <w:t>Socio</w:t>
      </w:r>
      <w:proofErr w:type="spellEnd"/>
      <w:r w:rsidR="00337EF1" w:rsidRPr="00951A14">
        <w:rPr>
          <w:rFonts w:ascii="Times New Roman" w:eastAsia="Arial" w:hAnsi="Times New Roman" w:cs="Times New Roman"/>
          <w:b/>
          <w:bCs/>
          <w:sz w:val="24"/>
          <w:szCs w:val="24"/>
          <w:lang w:val="lv-LV"/>
        </w:rPr>
        <w:t>-</w:t>
      </w:r>
      <w:r w:rsidRPr="00951A14">
        <w:rPr>
          <w:rFonts w:ascii="Times New Roman" w:eastAsia="Arial" w:hAnsi="Times New Roman" w:cs="Times New Roman"/>
          <w:b/>
          <w:bCs/>
          <w:sz w:val="24"/>
          <w:szCs w:val="24"/>
          <w:lang w:val="lv-LV"/>
        </w:rPr>
        <w:t>ekonomiskā ietekme:</w:t>
      </w:r>
    </w:p>
    <w:p w14:paraId="3E9E455D" w14:textId="77777777" w:rsidR="00202469" w:rsidRPr="00951A14" w:rsidRDefault="00202469" w:rsidP="00337EF1">
      <w:pPr>
        <w:pStyle w:val="ListParagraph"/>
        <w:numPr>
          <w:ilvl w:val="0"/>
          <w:numId w:val="4"/>
        </w:numPr>
        <w:jc w:val="both"/>
        <w:rPr>
          <w:rFonts w:ascii="Times New Roman" w:eastAsia="Arial" w:hAnsi="Times New Roman" w:cs="Times New Roman"/>
          <w:sz w:val="24"/>
          <w:szCs w:val="24"/>
          <w:lang w:val="lv-LV"/>
        </w:rPr>
      </w:pPr>
      <w:r w:rsidRPr="00951A14">
        <w:rPr>
          <w:rFonts w:ascii="Times New Roman" w:eastAsia="Arial" w:hAnsi="Times New Roman" w:cs="Times New Roman"/>
          <w:sz w:val="24"/>
          <w:szCs w:val="24"/>
          <w:lang w:val="lv-LV"/>
        </w:rPr>
        <w:t>Lielākas izmaksas mežu aizsardzībai un kaitēkļu uzraudzībai.</w:t>
      </w:r>
    </w:p>
    <w:p w14:paraId="3805571D" w14:textId="760E7425" w:rsidR="005241BC" w:rsidRPr="00951A14" w:rsidRDefault="005241BC" w:rsidP="00337EF1">
      <w:pPr>
        <w:pStyle w:val="ListParagraph"/>
        <w:numPr>
          <w:ilvl w:val="0"/>
          <w:numId w:val="4"/>
        </w:numPr>
        <w:jc w:val="both"/>
        <w:rPr>
          <w:rFonts w:ascii="Times New Roman" w:eastAsia="Arial" w:hAnsi="Times New Roman" w:cs="Times New Roman"/>
          <w:sz w:val="24"/>
          <w:szCs w:val="24"/>
          <w:lang w:val="lv-LV"/>
        </w:rPr>
      </w:pPr>
      <w:r w:rsidRPr="00951A14">
        <w:rPr>
          <w:rFonts w:ascii="Times New Roman" w:eastAsia="Arial" w:hAnsi="Times New Roman" w:cs="Times New Roman"/>
          <w:sz w:val="24"/>
          <w:szCs w:val="24"/>
          <w:lang w:val="lv-LV"/>
        </w:rPr>
        <w:t xml:space="preserve">Ietekme uz </w:t>
      </w:r>
      <w:proofErr w:type="spellStart"/>
      <w:r w:rsidRPr="00951A14">
        <w:rPr>
          <w:rFonts w:ascii="Times New Roman" w:eastAsia="Arial" w:hAnsi="Times New Roman" w:cs="Times New Roman"/>
          <w:sz w:val="24"/>
          <w:szCs w:val="24"/>
          <w:lang w:val="lv-LV"/>
        </w:rPr>
        <w:t>stādmateriālu</w:t>
      </w:r>
      <w:proofErr w:type="spellEnd"/>
      <w:r w:rsidRPr="00951A14">
        <w:rPr>
          <w:rFonts w:ascii="Times New Roman" w:eastAsia="Arial" w:hAnsi="Times New Roman" w:cs="Times New Roman"/>
          <w:sz w:val="24"/>
          <w:szCs w:val="24"/>
          <w:lang w:val="lv-LV"/>
        </w:rPr>
        <w:t xml:space="preserve"> audzētavu plānošanu</w:t>
      </w:r>
      <w:r w:rsidR="003F2514" w:rsidRPr="00951A14">
        <w:rPr>
          <w:rFonts w:ascii="Times New Roman" w:eastAsia="Arial" w:hAnsi="Times New Roman" w:cs="Times New Roman"/>
          <w:sz w:val="24"/>
          <w:szCs w:val="24"/>
          <w:lang w:val="lv-LV"/>
        </w:rPr>
        <w:t xml:space="preserve">, saistībā ar mainīgu pieprasījumu pēc </w:t>
      </w:r>
      <w:proofErr w:type="spellStart"/>
      <w:r w:rsidR="003F2514" w:rsidRPr="00951A14">
        <w:rPr>
          <w:rFonts w:ascii="Times New Roman" w:eastAsia="Arial" w:hAnsi="Times New Roman" w:cs="Times New Roman"/>
          <w:sz w:val="24"/>
          <w:szCs w:val="24"/>
          <w:lang w:val="lv-LV"/>
        </w:rPr>
        <w:t>stādmateriāla</w:t>
      </w:r>
      <w:proofErr w:type="spellEnd"/>
      <w:r w:rsidRPr="00951A14">
        <w:rPr>
          <w:rFonts w:ascii="Times New Roman" w:eastAsia="Arial" w:hAnsi="Times New Roman" w:cs="Times New Roman"/>
          <w:sz w:val="24"/>
          <w:szCs w:val="24"/>
          <w:lang w:val="lv-LV"/>
        </w:rPr>
        <w:t>.</w:t>
      </w:r>
    </w:p>
    <w:p w14:paraId="30591BA7" w14:textId="675CEACD" w:rsidR="005241BC" w:rsidRPr="00951A14" w:rsidRDefault="00EC6785" w:rsidP="00337EF1">
      <w:pPr>
        <w:pStyle w:val="ListParagraph"/>
        <w:numPr>
          <w:ilvl w:val="0"/>
          <w:numId w:val="4"/>
        </w:numPr>
        <w:jc w:val="both"/>
        <w:rPr>
          <w:rFonts w:ascii="Times New Roman" w:eastAsia="Arial" w:hAnsi="Times New Roman" w:cs="Times New Roman"/>
          <w:sz w:val="24"/>
          <w:szCs w:val="24"/>
          <w:lang w:val="lv-LV"/>
        </w:rPr>
      </w:pPr>
      <w:r w:rsidRPr="00951A14">
        <w:rPr>
          <w:rFonts w:ascii="Times New Roman" w:eastAsia="Arial" w:hAnsi="Times New Roman" w:cs="Times New Roman"/>
          <w:sz w:val="24"/>
          <w:szCs w:val="24"/>
          <w:lang w:val="lv-LV"/>
        </w:rPr>
        <w:t>Pieaugošas apsaimniekošanas izmaksas, mainoties meža ieaudzēšanas un kopšanas vajadzībā</w:t>
      </w:r>
      <w:r w:rsidR="00FD7063" w:rsidRPr="00951A14">
        <w:rPr>
          <w:rFonts w:ascii="Times New Roman" w:eastAsia="Arial" w:hAnsi="Times New Roman" w:cs="Times New Roman"/>
          <w:sz w:val="24"/>
          <w:szCs w:val="24"/>
          <w:lang w:val="lv-LV"/>
        </w:rPr>
        <w:t>m.</w:t>
      </w:r>
    </w:p>
    <w:p w14:paraId="5FC89605" w14:textId="77777777" w:rsidR="00772151" w:rsidRPr="00951A14" w:rsidRDefault="00DE7E9C">
      <w:pPr>
        <w:pStyle w:val="ListParagraph"/>
        <w:numPr>
          <w:ilvl w:val="0"/>
          <w:numId w:val="17"/>
        </w:numPr>
        <w:jc w:val="both"/>
        <w:rPr>
          <w:rFonts w:ascii="Times New Roman" w:eastAsia="Arial" w:hAnsi="Times New Roman" w:cs="Times New Roman"/>
          <w:sz w:val="24"/>
          <w:szCs w:val="24"/>
          <w:lang w:val="lv-LV"/>
        </w:rPr>
      </w:pPr>
      <w:r w:rsidRPr="00951A14">
        <w:rPr>
          <w:rFonts w:ascii="Times New Roman" w:eastAsia="Arial" w:hAnsi="Times New Roman" w:cs="Times New Roman"/>
          <w:b/>
          <w:bCs/>
          <w:sz w:val="24"/>
          <w:szCs w:val="24"/>
          <w:lang w:val="lv-LV"/>
        </w:rPr>
        <w:t>Mežizstrāde</w:t>
      </w:r>
      <w:r w:rsidRPr="00951A14">
        <w:rPr>
          <w:rFonts w:ascii="Times New Roman" w:eastAsia="Arial" w:hAnsi="Times New Roman" w:cs="Times New Roman"/>
          <w:sz w:val="24"/>
          <w:szCs w:val="24"/>
          <w:lang w:val="lv-LV"/>
        </w:rPr>
        <w:t xml:space="preserve"> – </w:t>
      </w:r>
      <w:r w:rsidR="008E1D89" w:rsidRPr="00951A14">
        <w:rPr>
          <w:rFonts w:ascii="Times New Roman" w:eastAsia="Arial" w:hAnsi="Times New Roman" w:cs="Times New Roman"/>
          <w:sz w:val="24"/>
          <w:szCs w:val="24"/>
          <w:lang w:val="lv-LV"/>
        </w:rPr>
        <w:t xml:space="preserve">identificētās ievainojamības saistāmas ar </w:t>
      </w:r>
      <w:r w:rsidRPr="00951A14">
        <w:rPr>
          <w:rFonts w:ascii="Times New Roman" w:eastAsia="Arial" w:hAnsi="Times New Roman" w:cs="Times New Roman"/>
          <w:sz w:val="24"/>
          <w:szCs w:val="24"/>
          <w:lang w:val="lv-LV"/>
        </w:rPr>
        <w:t>koksnes ieguve</w:t>
      </w:r>
      <w:r w:rsidR="008E1D89" w:rsidRPr="00951A14">
        <w:rPr>
          <w:rFonts w:ascii="Times New Roman" w:eastAsia="Arial" w:hAnsi="Times New Roman" w:cs="Times New Roman"/>
          <w:sz w:val="24"/>
          <w:szCs w:val="24"/>
          <w:lang w:val="lv-LV"/>
        </w:rPr>
        <w:t>s</w:t>
      </w:r>
      <w:r w:rsidRPr="00951A14">
        <w:rPr>
          <w:rFonts w:ascii="Times New Roman" w:eastAsia="Arial" w:hAnsi="Times New Roman" w:cs="Times New Roman"/>
          <w:sz w:val="24"/>
          <w:szCs w:val="24"/>
          <w:lang w:val="lv-LV"/>
        </w:rPr>
        <w:t xml:space="preserve"> un </w:t>
      </w:r>
      <w:r w:rsidR="00651B1F" w:rsidRPr="00951A14">
        <w:rPr>
          <w:rFonts w:ascii="Times New Roman" w:eastAsia="Arial" w:hAnsi="Times New Roman" w:cs="Times New Roman"/>
          <w:sz w:val="24"/>
          <w:szCs w:val="24"/>
          <w:lang w:val="lv-LV"/>
        </w:rPr>
        <w:t>izvešanas</w:t>
      </w:r>
      <w:r w:rsidR="008E1D89" w:rsidRPr="00951A14">
        <w:rPr>
          <w:rFonts w:ascii="Times New Roman" w:eastAsia="Arial" w:hAnsi="Times New Roman" w:cs="Times New Roman"/>
          <w:sz w:val="24"/>
          <w:szCs w:val="24"/>
          <w:lang w:val="lv-LV"/>
        </w:rPr>
        <w:t xml:space="preserve"> darbībām</w:t>
      </w:r>
      <w:r w:rsidR="007A5179" w:rsidRPr="00951A14">
        <w:rPr>
          <w:rFonts w:ascii="Times New Roman" w:eastAsia="Arial" w:hAnsi="Times New Roman" w:cs="Times New Roman"/>
          <w:sz w:val="24"/>
          <w:szCs w:val="24"/>
          <w:lang w:val="lv-LV"/>
        </w:rPr>
        <w:t>. (1) Gada griezumā sagaidāms lielāks dienu skaits, kad hidrometeoroloģisko apstākļu (</w:t>
      </w:r>
      <w:r w:rsidR="00925A11" w:rsidRPr="00951A14">
        <w:rPr>
          <w:rFonts w:ascii="Times New Roman" w:eastAsia="Arial" w:hAnsi="Times New Roman" w:cs="Times New Roman"/>
          <w:sz w:val="24"/>
          <w:szCs w:val="24"/>
          <w:lang w:val="lv-LV"/>
        </w:rPr>
        <w:t xml:space="preserve">virsnormas nokrišņi pavasarī un vasarā, nokrišņu izmaiņas gada griezumā, lielāks </w:t>
      </w:r>
      <w:proofErr w:type="spellStart"/>
      <w:r w:rsidR="00925A11" w:rsidRPr="00951A14">
        <w:rPr>
          <w:rFonts w:ascii="Times New Roman" w:eastAsia="Arial" w:hAnsi="Times New Roman" w:cs="Times New Roman"/>
          <w:sz w:val="24"/>
          <w:szCs w:val="24"/>
          <w:lang w:val="lv-LV"/>
        </w:rPr>
        <w:t>bezsala</w:t>
      </w:r>
      <w:proofErr w:type="spellEnd"/>
      <w:r w:rsidR="00925A11" w:rsidRPr="00951A14">
        <w:rPr>
          <w:rFonts w:ascii="Times New Roman" w:eastAsia="Arial" w:hAnsi="Times New Roman" w:cs="Times New Roman"/>
          <w:sz w:val="24"/>
          <w:szCs w:val="24"/>
          <w:lang w:val="lv-LV"/>
        </w:rPr>
        <w:t xml:space="preserve"> dienu skaits</w:t>
      </w:r>
      <w:r w:rsidR="007A5179" w:rsidRPr="00951A14">
        <w:rPr>
          <w:rFonts w:ascii="Times New Roman" w:eastAsia="Arial" w:hAnsi="Times New Roman" w:cs="Times New Roman"/>
          <w:sz w:val="24"/>
          <w:szCs w:val="24"/>
          <w:lang w:val="lv-LV"/>
        </w:rPr>
        <w:t xml:space="preserve">) dēļ ir </w:t>
      </w:r>
      <w:r w:rsidR="007A5179" w:rsidRPr="00951A14">
        <w:rPr>
          <w:rFonts w:ascii="Times New Roman" w:eastAsia="Arial" w:hAnsi="Times New Roman" w:cs="Times New Roman"/>
          <w:b/>
          <w:bCs/>
          <w:sz w:val="24"/>
          <w:szCs w:val="24"/>
          <w:lang w:val="lv-LV"/>
        </w:rPr>
        <w:t>apgrūtināta mežizstrāde</w:t>
      </w:r>
      <w:r w:rsidR="00FF3E44" w:rsidRPr="00951A14">
        <w:rPr>
          <w:rFonts w:ascii="Times New Roman" w:eastAsia="Arial" w:hAnsi="Times New Roman" w:cs="Times New Roman"/>
          <w:b/>
          <w:bCs/>
          <w:sz w:val="24"/>
          <w:szCs w:val="24"/>
          <w:lang w:val="lv-LV"/>
        </w:rPr>
        <w:t xml:space="preserve"> (lielākas izmaksas)</w:t>
      </w:r>
      <w:r w:rsidR="007A5179" w:rsidRPr="00951A14">
        <w:rPr>
          <w:rFonts w:ascii="Times New Roman" w:eastAsia="Arial" w:hAnsi="Times New Roman" w:cs="Times New Roman"/>
          <w:sz w:val="24"/>
          <w:szCs w:val="24"/>
          <w:lang w:val="lv-LV"/>
        </w:rPr>
        <w:t xml:space="preserve">, izmantojot smago tehniku – galvenokārt </w:t>
      </w:r>
      <w:r w:rsidR="003C3196" w:rsidRPr="00951A14">
        <w:rPr>
          <w:rFonts w:ascii="Times New Roman" w:eastAsia="Arial" w:hAnsi="Times New Roman" w:cs="Times New Roman"/>
          <w:sz w:val="24"/>
          <w:szCs w:val="24"/>
          <w:lang w:val="lv-LV"/>
        </w:rPr>
        <w:t xml:space="preserve">ziemā un </w:t>
      </w:r>
      <w:r w:rsidR="007A5179" w:rsidRPr="00951A14">
        <w:rPr>
          <w:rFonts w:ascii="Times New Roman" w:eastAsia="Arial" w:hAnsi="Times New Roman" w:cs="Times New Roman"/>
          <w:sz w:val="24"/>
          <w:szCs w:val="24"/>
          <w:lang w:val="lv-LV"/>
        </w:rPr>
        <w:t>pavasarī, bet arī vasarā un rudenī uz mainīgi mitrām un pārmitrām augsnēm</w:t>
      </w:r>
      <w:r w:rsidR="00FF3E44" w:rsidRPr="00951A14">
        <w:rPr>
          <w:rFonts w:ascii="Times New Roman" w:eastAsia="Arial" w:hAnsi="Times New Roman" w:cs="Times New Roman"/>
          <w:sz w:val="24"/>
          <w:szCs w:val="24"/>
          <w:lang w:val="lv-LV"/>
        </w:rPr>
        <w:t>, līdz ar to vajadzīga elastīgāka loģistika un tehnikas pielāgošana</w:t>
      </w:r>
      <w:r w:rsidR="007A5179" w:rsidRPr="00951A14">
        <w:rPr>
          <w:rFonts w:ascii="Times New Roman" w:eastAsia="Arial" w:hAnsi="Times New Roman" w:cs="Times New Roman"/>
          <w:sz w:val="24"/>
          <w:szCs w:val="24"/>
          <w:lang w:val="lv-LV"/>
        </w:rPr>
        <w:t xml:space="preserve">. (2) Palielināts </w:t>
      </w:r>
      <w:r w:rsidR="007A5179" w:rsidRPr="00951A14">
        <w:rPr>
          <w:rFonts w:ascii="Times New Roman" w:eastAsia="Arial" w:hAnsi="Times New Roman" w:cs="Times New Roman"/>
          <w:b/>
          <w:bCs/>
          <w:sz w:val="24"/>
          <w:szCs w:val="24"/>
          <w:lang w:val="lv-LV"/>
        </w:rPr>
        <w:t>mežizstrādes radīto bojājumu</w:t>
      </w:r>
      <w:r w:rsidR="007A5179" w:rsidRPr="00951A14">
        <w:rPr>
          <w:rFonts w:ascii="Times New Roman" w:eastAsia="Arial" w:hAnsi="Times New Roman" w:cs="Times New Roman"/>
          <w:sz w:val="24"/>
          <w:szCs w:val="24"/>
          <w:lang w:val="lv-LV"/>
        </w:rPr>
        <w:t xml:space="preserve"> risks</w:t>
      </w:r>
      <w:r w:rsidR="00651B1F" w:rsidRPr="00951A14">
        <w:rPr>
          <w:rFonts w:ascii="Times New Roman" w:eastAsia="Arial" w:hAnsi="Times New Roman" w:cs="Times New Roman"/>
          <w:sz w:val="24"/>
          <w:szCs w:val="24"/>
          <w:lang w:val="lv-LV"/>
        </w:rPr>
        <w:t xml:space="preserve"> augsnei, ekoloģiskajiem kokiem un blakus mežaudzēm</w:t>
      </w:r>
      <w:r w:rsidR="003C3196" w:rsidRPr="00951A14">
        <w:rPr>
          <w:rFonts w:ascii="Times New Roman" w:eastAsia="Arial" w:hAnsi="Times New Roman" w:cs="Times New Roman"/>
          <w:sz w:val="24"/>
          <w:szCs w:val="24"/>
          <w:lang w:val="lv-LV"/>
        </w:rPr>
        <w:t xml:space="preserve"> (ziemā un pavasarī)</w:t>
      </w:r>
      <w:r w:rsidR="00651B1F" w:rsidRPr="00951A14">
        <w:rPr>
          <w:rFonts w:ascii="Times New Roman" w:eastAsia="Arial" w:hAnsi="Times New Roman" w:cs="Times New Roman"/>
          <w:sz w:val="24"/>
          <w:szCs w:val="24"/>
          <w:lang w:val="lv-LV"/>
        </w:rPr>
        <w:t xml:space="preserve">, kā arī (3) palielināts </w:t>
      </w:r>
      <w:r w:rsidR="00651B1F" w:rsidRPr="00951A14">
        <w:rPr>
          <w:rFonts w:ascii="Times New Roman" w:eastAsia="Arial" w:hAnsi="Times New Roman" w:cs="Times New Roman"/>
          <w:b/>
          <w:bCs/>
          <w:sz w:val="24"/>
          <w:szCs w:val="24"/>
          <w:lang w:val="lv-LV"/>
        </w:rPr>
        <w:t>darba drošības risks</w:t>
      </w:r>
      <w:r w:rsidR="00651B1F" w:rsidRPr="00951A14">
        <w:rPr>
          <w:rFonts w:ascii="Times New Roman" w:eastAsia="Arial" w:hAnsi="Times New Roman" w:cs="Times New Roman"/>
          <w:sz w:val="24"/>
          <w:szCs w:val="24"/>
          <w:lang w:val="lv-LV"/>
        </w:rPr>
        <w:t xml:space="preserve"> mežizstrādē nodarbinātajiem.</w:t>
      </w:r>
      <w:r w:rsidR="00B96FC1" w:rsidRPr="00951A14">
        <w:rPr>
          <w:rFonts w:ascii="Times New Roman" w:eastAsia="Arial" w:hAnsi="Times New Roman" w:cs="Times New Roman"/>
          <w:sz w:val="24"/>
          <w:szCs w:val="24"/>
          <w:lang w:val="lv-LV"/>
        </w:rPr>
        <w:t xml:space="preserve"> </w:t>
      </w:r>
    </w:p>
    <w:p w14:paraId="78D55124" w14:textId="69438EC2" w:rsidR="00DE7E9C" w:rsidRPr="00951A14" w:rsidRDefault="00772151" w:rsidP="00337EF1">
      <w:pPr>
        <w:pStyle w:val="ListParagraph"/>
        <w:ind w:left="709"/>
        <w:jc w:val="both"/>
        <w:rPr>
          <w:rFonts w:ascii="Times New Roman" w:eastAsia="Arial" w:hAnsi="Times New Roman" w:cs="Times New Roman"/>
          <w:b/>
          <w:bCs/>
          <w:sz w:val="24"/>
          <w:szCs w:val="24"/>
          <w:lang w:val="lv-LV"/>
        </w:rPr>
      </w:pPr>
      <w:r w:rsidRPr="00951A14">
        <w:rPr>
          <w:rFonts w:ascii="Times New Roman" w:eastAsia="Arial" w:hAnsi="Times New Roman" w:cs="Times New Roman"/>
          <w:b/>
          <w:bCs/>
          <w:sz w:val="24"/>
          <w:szCs w:val="24"/>
          <w:lang w:val="lv-LV"/>
        </w:rPr>
        <w:t xml:space="preserve">Ievainojamības līmenis </w:t>
      </w:r>
      <w:r w:rsidR="00B96FC1" w:rsidRPr="00951A14">
        <w:rPr>
          <w:rFonts w:ascii="Times New Roman" w:eastAsia="Arial" w:hAnsi="Times New Roman" w:cs="Times New Roman"/>
          <w:b/>
          <w:bCs/>
          <w:sz w:val="24"/>
          <w:szCs w:val="24"/>
          <w:lang w:val="lv-LV"/>
        </w:rPr>
        <w:t>– VIDĒJS.</w:t>
      </w:r>
    </w:p>
    <w:p w14:paraId="585FE20E" w14:textId="3EDDFB68" w:rsidR="00772151" w:rsidRPr="00951A14" w:rsidRDefault="00772151" w:rsidP="00337EF1">
      <w:pPr>
        <w:pStyle w:val="ListParagraph"/>
        <w:ind w:left="709"/>
        <w:jc w:val="both"/>
        <w:rPr>
          <w:rFonts w:ascii="Times New Roman" w:eastAsia="Arial" w:hAnsi="Times New Roman" w:cs="Times New Roman"/>
          <w:b/>
          <w:bCs/>
          <w:sz w:val="24"/>
          <w:szCs w:val="24"/>
          <w:lang w:val="lv-LV"/>
        </w:rPr>
      </w:pPr>
      <w:proofErr w:type="spellStart"/>
      <w:r w:rsidRPr="00951A14">
        <w:rPr>
          <w:rFonts w:ascii="Times New Roman" w:eastAsia="Arial" w:hAnsi="Times New Roman" w:cs="Times New Roman"/>
          <w:b/>
          <w:bCs/>
          <w:sz w:val="24"/>
          <w:szCs w:val="24"/>
          <w:lang w:val="lv-LV"/>
        </w:rPr>
        <w:t>Socio</w:t>
      </w:r>
      <w:proofErr w:type="spellEnd"/>
      <w:r w:rsidR="00337EF1" w:rsidRPr="00951A14">
        <w:rPr>
          <w:rFonts w:ascii="Times New Roman" w:eastAsia="Arial" w:hAnsi="Times New Roman" w:cs="Times New Roman"/>
          <w:b/>
          <w:bCs/>
          <w:sz w:val="24"/>
          <w:szCs w:val="24"/>
          <w:lang w:val="lv-LV"/>
        </w:rPr>
        <w:t>-</w:t>
      </w:r>
      <w:r w:rsidRPr="00951A14">
        <w:rPr>
          <w:rFonts w:ascii="Times New Roman" w:eastAsia="Arial" w:hAnsi="Times New Roman" w:cs="Times New Roman"/>
          <w:b/>
          <w:bCs/>
          <w:sz w:val="24"/>
          <w:szCs w:val="24"/>
          <w:lang w:val="lv-LV"/>
        </w:rPr>
        <w:t>ekonomiskā ietekme:</w:t>
      </w:r>
    </w:p>
    <w:p w14:paraId="249C8F3E" w14:textId="77777777" w:rsidR="00202469" w:rsidRPr="00951A14" w:rsidRDefault="00202469" w:rsidP="00337EF1">
      <w:pPr>
        <w:pStyle w:val="ListParagraph"/>
        <w:numPr>
          <w:ilvl w:val="0"/>
          <w:numId w:val="4"/>
        </w:numPr>
        <w:jc w:val="both"/>
        <w:rPr>
          <w:rFonts w:ascii="Times New Roman" w:eastAsia="Arial" w:hAnsi="Times New Roman" w:cs="Times New Roman"/>
          <w:sz w:val="24"/>
          <w:szCs w:val="24"/>
          <w:lang w:val="lv-LV"/>
        </w:rPr>
      </w:pPr>
      <w:r w:rsidRPr="00951A14">
        <w:rPr>
          <w:rFonts w:ascii="Times New Roman" w:eastAsia="Arial" w:hAnsi="Times New Roman" w:cs="Times New Roman"/>
          <w:sz w:val="24"/>
          <w:szCs w:val="24"/>
          <w:lang w:val="lv-LV"/>
        </w:rPr>
        <w:t>Nodarbinātības sezonālās svārstības meža nozarē.</w:t>
      </w:r>
    </w:p>
    <w:p w14:paraId="15704A5F" w14:textId="5F5CB38D" w:rsidR="00772151" w:rsidRPr="00951A14" w:rsidRDefault="00772151" w:rsidP="00337EF1">
      <w:pPr>
        <w:pStyle w:val="ListParagraph"/>
        <w:numPr>
          <w:ilvl w:val="0"/>
          <w:numId w:val="4"/>
        </w:numPr>
        <w:jc w:val="both"/>
        <w:rPr>
          <w:rFonts w:ascii="Times New Roman" w:eastAsia="Arial" w:hAnsi="Times New Roman" w:cs="Times New Roman"/>
          <w:sz w:val="24"/>
          <w:szCs w:val="24"/>
          <w:lang w:val="lv-LV"/>
        </w:rPr>
      </w:pPr>
      <w:r w:rsidRPr="00951A14">
        <w:rPr>
          <w:rFonts w:ascii="Times New Roman" w:eastAsia="Arial" w:hAnsi="Times New Roman" w:cs="Times New Roman"/>
          <w:sz w:val="24"/>
          <w:szCs w:val="24"/>
          <w:lang w:val="lv-LV"/>
        </w:rPr>
        <w:t>Jaunas ekonomiskās iespējas, ja mainās augšanas apstākļi jauniem produktiem.</w:t>
      </w:r>
    </w:p>
    <w:p w14:paraId="4D6507D1" w14:textId="2B952D9F" w:rsidR="00772151" w:rsidRPr="00951A14" w:rsidRDefault="0054195F">
      <w:pPr>
        <w:pStyle w:val="ListParagraph"/>
        <w:numPr>
          <w:ilvl w:val="0"/>
          <w:numId w:val="17"/>
        </w:numPr>
        <w:jc w:val="both"/>
        <w:rPr>
          <w:rFonts w:ascii="Times New Roman" w:eastAsia="Arial" w:hAnsi="Times New Roman" w:cs="Times New Roman"/>
          <w:sz w:val="24"/>
          <w:szCs w:val="24"/>
          <w:lang w:val="lv-LV"/>
        </w:rPr>
      </w:pPr>
      <w:r w:rsidRPr="00951A14">
        <w:rPr>
          <w:rFonts w:ascii="Times New Roman" w:eastAsia="Arial" w:hAnsi="Times New Roman" w:cs="Times New Roman"/>
          <w:b/>
          <w:bCs/>
          <w:sz w:val="24"/>
          <w:szCs w:val="24"/>
          <w:lang w:val="lv-LV"/>
        </w:rPr>
        <w:t>Meža ekonomika un pārvaldība</w:t>
      </w:r>
      <w:r w:rsidRPr="00951A14">
        <w:rPr>
          <w:rFonts w:ascii="Times New Roman" w:eastAsia="Arial" w:hAnsi="Times New Roman" w:cs="Times New Roman"/>
          <w:sz w:val="24"/>
          <w:szCs w:val="24"/>
          <w:lang w:val="lv-LV"/>
        </w:rPr>
        <w:t xml:space="preserve"> – paredzamās klimata izmaiņas ietekmēs mainīgi laikapstākļi (atkušņi, nokrišņu daudzuma pieaugums) apgrūtinās tehnikas pārvietošanu un piekļuvi cirsmām, īpaši ziemās. Sagaidāms (1) </w:t>
      </w:r>
      <w:r w:rsidRPr="00951A14">
        <w:rPr>
          <w:rFonts w:ascii="Times New Roman" w:eastAsia="Arial" w:hAnsi="Times New Roman" w:cs="Times New Roman"/>
          <w:b/>
          <w:bCs/>
          <w:sz w:val="24"/>
          <w:szCs w:val="24"/>
          <w:lang w:val="lv-LV"/>
        </w:rPr>
        <w:t>mežizstrādes izmaksu pieaugums</w:t>
      </w:r>
      <w:r w:rsidRPr="00951A14">
        <w:rPr>
          <w:rFonts w:ascii="Times New Roman" w:eastAsia="Arial" w:hAnsi="Times New Roman" w:cs="Times New Roman"/>
          <w:sz w:val="24"/>
          <w:szCs w:val="24"/>
          <w:lang w:val="lv-LV"/>
        </w:rPr>
        <w:t xml:space="preserve"> – vajadzīga elastīgāka meža apsaimniekošanas plānošana un tehnikas pielāgošana. (2) Sagaidāmas </w:t>
      </w:r>
      <w:r w:rsidRPr="00951A14">
        <w:rPr>
          <w:rFonts w:ascii="Times New Roman" w:eastAsia="Arial" w:hAnsi="Times New Roman" w:cs="Times New Roman"/>
          <w:b/>
          <w:bCs/>
          <w:sz w:val="24"/>
          <w:szCs w:val="24"/>
          <w:lang w:val="lv-LV"/>
        </w:rPr>
        <w:t>izmaiņas koksnes kvalitātē un ieguves regularitātē</w:t>
      </w:r>
      <w:r w:rsidRPr="00951A14">
        <w:rPr>
          <w:rFonts w:ascii="Times New Roman" w:eastAsia="Arial" w:hAnsi="Times New Roman" w:cs="Times New Roman"/>
          <w:sz w:val="24"/>
          <w:szCs w:val="24"/>
          <w:lang w:val="lv-LV"/>
        </w:rPr>
        <w:t xml:space="preserve"> saistībā ar klimatisko apstākļu nenoteiktību, kas var ietekmēt naudas plūsma plānošanu. Klimata izmaiņas arī (3) palielina riski ilgtermiņa investīcijām. (4) Palielināsies </w:t>
      </w:r>
      <w:r w:rsidRPr="00951A14">
        <w:rPr>
          <w:rFonts w:ascii="Times New Roman" w:eastAsia="Arial" w:hAnsi="Times New Roman" w:cs="Times New Roman"/>
          <w:b/>
          <w:bCs/>
          <w:sz w:val="24"/>
          <w:szCs w:val="24"/>
          <w:lang w:val="lv-LV"/>
        </w:rPr>
        <w:t>elastīgu pārvaldības modeļu</w:t>
      </w:r>
      <w:r w:rsidRPr="00951A14">
        <w:rPr>
          <w:rFonts w:ascii="Times New Roman" w:eastAsia="Arial" w:hAnsi="Times New Roman" w:cs="Times New Roman"/>
          <w:sz w:val="24"/>
          <w:szCs w:val="24"/>
          <w:lang w:val="lv-LV"/>
        </w:rPr>
        <w:t xml:space="preserve"> nozīme un klimata riska integrācija stratēģiskajā plānošanā. </w:t>
      </w:r>
    </w:p>
    <w:p w14:paraId="6951E646" w14:textId="77777777" w:rsidR="00772151" w:rsidRPr="00951A14" w:rsidRDefault="00772151" w:rsidP="00337EF1">
      <w:pPr>
        <w:pStyle w:val="ListParagraph"/>
        <w:ind w:left="709"/>
        <w:jc w:val="both"/>
        <w:rPr>
          <w:rFonts w:ascii="Times New Roman" w:eastAsia="Arial" w:hAnsi="Times New Roman" w:cs="Times New Roman"/>
          <w:b/>
          <w:bCs/>
          <w:sz w:val="24"/>
          <w:szCs w:val="24"/>
          <w:lang w:val="lv-LV"/>
        </w:rPr>
      </w:pPr>
      <w:r w:rsidRPr="00951A14">
        <w:rPr>
          <w:rFonts w:ascii="Times New Roman" w:eastAsia="Arial" w:hAnsi="Times New Roman" w:cs="Times New Roman"/>
          <w:b/>
          <w:bCs/>
          <w:sz w:val="24"/>
          <w:szCs w:val="24"/>
          <w:lang w:val="lv-LV"/>
        </w:rPr>
        <w:t>Ievainojamības līmenis – VIDĒJS.</w:t>
      </w:r>
    </w:p>
    <w:p w14:paraId="7AF73AEC" w14:textId="6502A7D6" w:rsidR="00772151" w:rsidRPr="00951A14" w:rsidRDefault="00772151" w:rsidP="00337EF1">
      <w:pPr>
        <w:pStyle w:val="ListParagraph"/>
        <w:ind w:left="709"/>
        <w:jc w:val="both"/>
        <w:rPr>
          <w:rFonts w:ascii="Times New Roman" w:eastAsia="Arial" w:hAnsi="Times New Roman" w:cs="Times New Roman"/>
          <w:b/>
          <w:bCs/>
          <w:sz w:val="24"/>
          <w:szCs w:val="24"/>
          <w:lang w:val="lv-LV"/>
        </w:rPr>
      </w:pPr>
      <w:proofErr w:type="spellStart"/>
      <w:r w:rsidRPr="00951A14">
        <w:rPr>
          <w:rFonts w:ascii="Times New Roman" w:eastAsia="Arial" w:hAnsi="Times New Roman" w:cs="Times New Roman"/>
          <w:b/>
          <w:bCs/>
          <w:sz w:val="24"/>
          <w:szCs w:val="24"/>
          <w:lang w:val="lv-LV"/>
        </w:rPr>
        <w:t>Socio</w:t>
      </w:r>
      <w:proofErr w:type="spellEnd"/>
      <w:r w:rsidR="00337EF1" w:rsidRPr="00951A14">
        <w:rPr>
          <w:rFonts w:ascii="Times New Roman" w:eastAsia="Arial" w:hAnsi="Times New Roman" w:cs="Times New Roman"/>
          <w:b/>
          <w:bCs/>
          <w:sz w:val="24"/>
          <w:szCs w:val="24"/>
          <w:lang w:val="lv-LV"/>
        </w:rPr>
        <w:t>-</w:t>
      </w:r>
      <w:r w:rsidRPr="00951A14">
        <w:rPr>
          <w:rFonts w:ascii="Times New Roman" w:eastAsia="Arial" w:hAnsi="Times New Roman" w:cs="Times New Roman"/>
          <w:b/>
          <w:bCs/>
          <w:sz w:val="24"/>
          <w:szCs w:val="24"/>
          <w:lang w:val="lv-LV"/>
        </w:rPr>
        <w:t>ekonomiskā ietekme:</w:t>
      </w:r>
    </w:p>
    <w:p w14:paraId="6CCAC01E" w14:textId="77777777" w:rsidR="005241BC" w:rsidRPr="00951A14" w:rsidRDefault="005241BC" w:rsidP="00337EF1">
      <w:pPr>
        <w:pStyle w:val="ListParagraph"/>
        <w:numPr>
          <w:ilvl w:val="0"/>
          <w:numId w:val="4"/>
        </w:numPr>
        <w:jc w:val="both"/>
        <w:rPr>
          <w:rFonts w:ascii="Times New Roman" w:eastAsia="Arial" w:hAnsi="Times New Roman" w:cs="Times New Roman"/>
          <w:sz w:val="24"/>
          <w:szCs w:val="24"/>
          <w:lang w:val="lv-LV"/>
        </w:rPr>
      </w:pPr>
      <w:r w:rsidRPr="00951A14">
        <w:rPr>
          <w:rFonts w:ascii="Times New Roman" w:eastAsia="Arial" w:hAnsi="Times New Roman" w:cs="Times New Roman"/>
          <w:sz w:val="24"/>
          <w:szCs w:val="24"/>
          <w:lang w:val="lv-LV"/>
        </w:rPr>
        <w:t>Īslaicīgs ienākumu pieaugums no straujāka koksnes pieauguma (piemēram, parastā egle, priede).</w:t>
      </w:r>
    </w:p>
    <w:p w14:paraId="5DE546B0" w14:textId="77777777" w:rsidR="00202469" w:rsidRPr="00951A14" w:rsidRDefault="00202469" w:rsidP="00337EF1">
      <w:pPr>
        <w:pStyle w:val="ListParagraph"/>
        <w:numPr>
          <w:ilvl w:val="0"/>
          <w:numId w:val="4"/>
        </w:numPr>
        <w:jc w:val="both"/>
        <w:rPr>
          <w:rFonts w:ascii="Times New Roman" w:eastAsia="Arial" w:hAnsi="Times New Roman" w:cs="Times New Roman"/>
          <w:sz w:val="24"/>
          <w:szCs w:val="24"/>
          <w:lang w:val="lv-LV"/>
        </w:rPr>
      </w:pPr>
      <w:r w:rsidRPr="00951A14">
        <w:rPr>
          <w:rFonts w:ascii="Times New Roman" w:eastAsia="Arial" w:hAnsi="Times New Roman" w:cs="Times New Roman"/>
          <w:sz w:val="24"/>
          <w:szCs w:val="24"/>
          <w:lang w:val="lv-LV"/>
        </w:rPr>
        <w:t>Apdrošināšanas un uzturēšanas izmaksu kāpums, pieaugot vētru un postījumu riskam.</w:t>
      </w:r>
    </w:p>
    <w:p w14:paraId="7FFB0D51" w14:textId="48AA44A3" w:rsidR="00772151" w:rsidRPr="00951A14" w:rsidRDefault="00202469" w:rsidP="00337EF1">
      <w:pPr>
        <w:pStyle w:val="ListParagraph"/>
        <w:numPr>
          <w:ilvl w:val="0"/>
          <w:numId w:val="4"/>
        </w:numPr>
        <w:jc w:val="both"/>
        <w:rPr>
          <w:rFonts w:ascii="Times New Roman" w:eastAsia="Arial" w:hAnsi="Times New Roman" w:cs="Times New Roman"/>
          <w:sz w:val="24"/>
          <w:szCs w:val="24"/>
          <w:lang w:val="lv-LV"/>
        </w:rPr>
      </w:pPr>
      <w:r w:rsidRPr="00951A14">
        <w:rPr>
          <w:rFonts w:ascii="Times New Roman" w:eastAsia="Arial" w:hAnsi="Times New Roman" w:cs="Times New Roman"/>
          <w:sz w:val="24"/>
          <w:szCs w:val="24"/>
          <w:lang w:val="lv-LV"/>
        </w:rPr>
        <w:t>Koksnes resursu</w:t>
      </w:r>
      <w:r w:rsidR="00772151" w:rsidRPr="00951A14">
        <w:rPr>
          <w:rFonts w:ascii="Times New Roman" w:eastAsia="Arial" w:hAnsi="Times New Roman" w:cs="Times New Roman"/>
          <w:sz w:val="24"/>
          <w:szCs w:val="24"/>
          <w:lang w:val="lv-LV"/>
        </w:rPr>
        <w:t xml:space="preserve"> zudumi </w:t>
      </w:r>
      <w:r w:rsidRPr="00951A14">
        <w:rPr>
          <w:rFonts w:ascii="Times New Roman" w:eastAsia="Arial" w:hAnsi="Times New Roman" w:cs="Times New Roman"/>
          <w:sz w:val="24"/>
          <w:szCs w:val="24"/>
          <w:lang w:val="lv-LV"/>
        </w:rPr>
        <w:t>saistībā ar</w:t>
      </w:r>
      <w:r w:rsidR="00772151" w:rsidRPr="00951A14">
        <w:rPr>
          <w:rFonts w:ascii="Times New Roman" w:eastAsia="Arial" w:hAnsi="Times New Roman" w:cs="Times New Roman"/>
          <w:sz w:val="24"/>
          <w:szCs w:val="24"/>
          <w:lang w:val="lv-LV"/>
        </w:rPr>
        <w:t xml:space="preserve"> epidēmij</w:t>
      </w:r>
      <w:r w:rsidRPr="00951A14">
        <w:rPr>
          <w:rFonts w:ascii="Times New Roman" w:eastAsia="Arial" w:hAnsi="Times New Roman" w:cs="Times New Roman"/>
          <w:sz w:val="24"/>
          <w:szCs w:val="24"/>
          <w:lang w:val="lv-LV"/>
        </w:rPr>
        <w:t>ām</w:t>
      </w:r>
      <w:r w:rsidR="00772151" w:rsidRPr="00951A14">
        <w:rPr>
          <w:rFonts w:ascii="Times New Roman" w:eastAsia="Arial" w:hAnsi="Times New Roman" w:cs="Times New Roman"/>
          <w:sz w:val="24"/>
          <w:szCs w:val="24"/>
          <w:lang w:val="lv-LV"/>
        </w:rPr>
        <w:t>.</w:t>
      </w:r>
    </w:p>
    <w:p w14:paraId="68A904E3" w14:textId="77777777" w:rsidR="00202469" w:rsidRPr="00951A14" w:rsidRDefault="00202469" w:rsidP="00337EF1">
      <w:pPr>
        <w:pStyle w:val="ListParagraph"/>
        <w:numPr>
          <w:ilvl w:val="0"/>
          <w:numId w:val="4"/>
        </w:numPr>
        <w:jc w:val="both"/>
        <w:rPr>
          <w:rFonts w:ascii="Times New Roman" w:eastAsia="Arial" w:hAnsi="Times New Roman" w:cs="Times New Roman"/>
          <w:sz w:val="24"/>
          <w:szCs w:val="24"/>
          <w:lang w:val="lv-LV"/>
        </w:rPr>
      </w:pPr>
      <w:r w:rsidRPr="00951A14">
        <w:rPr>
          <w:rFonts w:ascii="Times New Roman" w:eastAsia="Arial" w:hAnsi="Times New Roman" w:cs="Times New Roman"/>
          <w:sz w:val="24"/>
          <w:szCs w:val="24"/>
          <w:lang w:val="lv-LV"/>
        </w:rPr>
        <w:t>Ieguldījumu nenoteiktība, jo nākotnes meža ražība kļūst grūtāk prognozējama.</w:t>
      </w:r>
    </w:p>
    <w:p w14:paraId="2FE8AD23" w14:textId="31373B57" w:rsidR="00772151" w:rsidRPr="00951A14" w:rsidRDefault="00772151" w:rsidP="00337EF1">
      <w:pPr>
        <w:pStyle w:val="ListParagraph"/>
        <w:numPr>
          <w:ilvl w:val="0"/>
          <w:numId w:val="4"/>
        </w:numPr>
        <w:jc w:val="both"/>
        <w:rPr>
          <w:rFonts w:ascii="Times New Roman" w:eastAsia="Arial" w:hAnsi="Times New Roman" w:cs="Times New Roman"/>
          <w:sz w:val="24"/>
          <w:szCs w:val="24"/>
          <w:lang w:val="lv-LV"/>
        </w:rPr>
      </w:pPr>
      <w:r w:rsidRPr="00951A14">
        <w:rPr>
          <w:rFonts w:ascii="Times New Roman" w:eastAsia="Arial" w:hAnsi="Times New Roman" w:cs="Times New Roman"/>
          <w:sz w:val="24"/>
          <w:szCs w:val="24"/>
          <w:lang w:val="lv-LV"/>
        </w:rPr>
        <w:lastRenderedPageBreak/>
        <w:t>Nepieciešamība pielāgot meža atjaunošanas plānus un ilgtermiņa ieguldījumus.</w:t>
      </w:r>
    </w:p>
    <w:p w14:paraId="00ECC956" w14:textId="77777777" w:rsidR="00772151" w:rsidRPr="00951A14" w:rsidRDefault="00DE7E9C">
      <w:pPr>
        <w:pStyle w:val="ListParagraph"/>
        <w:numPr>
          <w:ilvl w:val="0"/>
          <w:numId w:val="17"/>
        </w:numPr>
        <w:jc w:val="both"/>
        <w:rPr>
          <w:rFonts w:ascii="Times New Roman" w:eastAsia="Arial" w:hAnsi="Times New Roman" w:cs="Times New Roman"/>
          <w:sz w:val="24"/>
          <w:szCs w:val="24"/>
          <w:lang w:val="lv-LV"/>
        </w:rPr>
      </w:pPr>
      <w:r w:rsidRPr="00951A14">
        <w:rPr>
          <w:rFonts w:ascii="Times New Roman" w:eastAsia="Arial" w:hAnsi="Times New Roman" w:cs="Times New Roman"/>
          <w:b/>
          <w:bCs/>
          <w:sz w:val="24"/>
          <w:szCs w:val="24"/>
          <w:lang w:val="lv-LV"/>
        </w:rPr>
        <w:t xml:space="preserve">Meža </w:t>
      </w:r>
      <w:proofErr w:type="spellStart"/>
      <w:r w:rsidRPr="00951A14">
        <w:rPr>
          <w:rFonts w:ascii="Times New Roman" w:eastAsia="Arial" w:hAnsi="Times New Roman" w:cs="Times New Roman"/>
          <w:b/>
          <w:bCs/>
          <w:sz w:val="24"/>
          <w:szCs w:val="24"/>
          <w:lang w:val="lv-LV"/>
        </w:rPr>
        <w:t>ugunsapsardzība</w:t>
      </w:r>
      <w:proofErr w:type="spellEnd"/>
      <w:r w:rsidRPr="00951A14">
        <w:rPr>
          <w:rFonts w:ascii="Times New Roman" w:eastAsia="Arial" w:hAnsi="Times New Roman" w:cs="Times New Roman"/>
          <w:b/>
          <w:bCs/>
          <w:sz w:val="24"/>
          <w:szCs w:val="24"/>
          <w:lang w:val="lv-LV"/>
        </w:rPr>
        <w:t xml:space="preserve"> </w:t>
      </w:r>
      <w:r w:rsidR="008C01A7" w:rsidRPr="00951A14">
        <w:rPr>
          <w:rFonts w:ascii="Times New Roman" w:eastAsia="Arial" w:hAnsi="Times New Roman" w:cs="Times New Roman"/>
          <w:b/>
          <w:bCs/>
          <w:sz w:val="24"/>
          <w:szCs w:val="24"/>
          <w:lang w:val="lv-LV"/>
        </w:rPr>
        <w:t>un infrastruktūra</w:t>
      </w:r>
      <w:r w:rsidR="008C01A7" w:rsidRPr="00951A14">
        <w:rPr>
          <w:rFonts w:ascii="Times New Roman" w:eastAsia="Arial" w:hAnsi="Times New Roman" w:cs="Times New Roman"/>
          <w:sz w:val="24"/>
          <w:szCs w:val="24"/>
          <w:lang w:val="lv-LV"/>
        </w:rPr>
        <w:t xml:space="preserve"> </w:t>
      </w:r>
      <w:r w:rsidR="008E1D89" w:rsidRPr="00951A14">
        <w:rPr>
          <w:rFonts w:ascii="Times New Roman" w:eastAsia="Arial" w:hAnsi="Times New Roman" w:cs="Times New Roman"/>
          <w:sz w:val="24"/>
          <w:szCs w:val="24"/>
          <w:lang w:val="lv-LV"/>
        </w:rPr>
        <w:t>–</w:t>
      </w:r>
      <w:r w:rsidRPr="00951A14">
        <w:rPr>
          <w:rFonts w:ascii="Times New Roman" w:eastAsia="Arial" w:hAnsi="Times New Roman" w:cs="Times New Roman"/>
          <w:sz w:val="24"/>
          <w:szCs w:val="24"/>
          <w:lang w:val="lv-LV"/>
        </w:rPr>
        <w:t xml:space="preserve"> </w:t>
      </w:r>
      <w:r w:rsidR="008E1D89" w:rsidRPr="00951A14">
        <w:rPr>
          <w:rFonts w:ascii="Times New Roman" w:eastAsia="Arial" w:hAnsi="Times New Roman" w:cs="Times New Roman"/>
          <w:sz w:val="24"/>
          <w:szCs w:val="24"/>
          <w:lang w:val="lv-LV"/>
        </w:rPr>
        <w:t xml:space="preserve">galvenās ievainojamības saistāmas ar </w:t>
      </w:r>
      <w:r w:rsidR="007A5179" w:rsidRPr="00951A14">
        <w:rPr>
          <w:rFonts w:ascii="Times New Roman" w:eastAsia="Arial" w:hAnsi="Times New Roman" w:cs="Times New Roman"/>
          <w:sz w:val="24"/>
          <w:szCs w:val="24"/>
          <w:lang w:val="lv-LV"/>
        </w:rPr>
        <w:t xml:space="preserve">(1) </w:t>
      </w:r>
      <w:r w:rsidR="008E1D89" w:rsidRPr="00951A14">
        <w:rPr>
          <w:rFonts w:ascii="Times New Roman" w:eastAsia="Arial" w:hAnsi="Times New Roman" w:cs="Times New Roman"/>
          <w:b/>
          <w:bCs/>
          <w:sz w:val="24"/>
          <w:szCs w:val="24"/>
          <w:lang w:val="lv-LV"/>
        </w:rPr>
        <w:t>augstāku meža ugunsgrēku risku</w:t>
      </w:r>
      <w:r w:rsidR="008E1D89" w:rsidRPr="00951A14">
        <w:rPr>
          <w:rFonts w:ascii="Times New Roman" w:eastAsia="Arial" w:hAnsi="Times New Roman" w:cs="Times New Roman"/>
          <w:sz w:val="24"/>
          <w:szCs w:val="24"/>
          <w:lang w:val="lv-LV"/>
        </w:rPr>
        <w:t>, kas izriet no prognozētā</w:t>
      </w:r>
      <w:r w:rsidR="007A5179" w:rsidRPr="00951A14">
        <w:rPr>
          <w:rFonts w:ascii="Times New Roman" w:eastAsia="Arial" w:hAnsi="Times New Roman" w:cs="Times New Roman"/>
          <w:sz w:val="24"/>
          <w:szCs w:val="24"/>
          <w:lang w:val="lv-LV"/>
        </w:rPr>
        <w:t xml:space="preserve"> vidējās gaisa temperatūras pieauguma (it īpaši vasaras sezonā) un dienu ar ekstrēmi </w:t>
      </w:r>
      <w:r w:rsidR="0046702B" w:rsidRPr="00951A14">
        <w:rPr>
          <w:rFonts w:ascii="Times New Roman" w:eastAsia="Arial" w:hAnsi="Times New Roman" w:cs="Times New Roman"/>
          <w:sz w:val="24"/>
          <w:szCs w:val="24"/>
          <w:lang w:val="lv-LV"/>
        </w:rPr>
        <w:t xml:space="preserve">augstu temperatūru un grūti prognozējamu vēja režīmu. </w:t>
      </w:r>
      <w:r w:rsidR="006F2A73" w:rsidRPr="00951A14">
        <w:rPr>
          <w:rFonts w:ascii="Times New Roman" w:eastAsia="Arial" w:hAnsi="Times New Roman" w:cs="Times New Roman"/>
          <w:sz w:val="24"/>
          <w:szCs w:val="24"/>
          <w:lang w:val="lv-LV"/>
        </w:rPr>
        <w:t xml:space="preserve">Sagaidāmi arī (2) augstāki </w:t>
      </w:r>
      <w:r w:rsidR="006F2A73" w:rsidRPr="00951A14">
        <w:rPr>
          <w:rFonts w:ascii="Times New Roman" w:eastAsia="Arial" w:hAnsi="Times New Roman" w:cs="Times New Roman"/>
          <w:b/>
          <w:bCs/>
          <w:sz w:val="24"/>
          <w:szCs w:val="24"/>
          <w:lang w:val="lv-LV"/>
        </w:rPr>
        <w:t xml:space="preserve">riski meža infrastruktūras </w:t>
      </w:r>
      <w:r w:rsidR="00391075" w:rsidRPr="00951A14">
        <w:rPr>
          <w:rFonts w:ascii="Times New Roman" w:eastAsia="Arial" w:hAnsi="Times New Roman" w:cs="Times New Roman"/>
          <w:b/>
          <w:bCs/>
          <w:sz w:val="24"/>
          <w:szCs w:val="24"/>
          <w:lang w:val="lv-LV"/>
        </w:rPr>
        <w:t xml:space="preserve">(ceļi, grāvji, u.c.) </w:t>
      </w:r>
      <w:r w:rsidR="006F2A73" w:rsidRPr="00951A14">
        <w:rPr>
          <w:rFonts w:ascii="Times New Roman" w:eastAsia="Arial" w:hAnsi="Times New Roman" w:cs="Times New Roman"/>
          <w:b/>
          <w:bCs/>
          <w:sz w:val="24"/>
          <w:szCs w:val="24"/>
          <w:lang w:val="lv-LV"/>
        </w:rPr>
        <w:t>uzturēšanai</w:t>
      </w:r>
      <w:r w:rsidR="006F2A73" w:rsidRPr="00951A14">
        <w:rPr>
          <w:rFonts w:ascii="Times New Roman" w:eastAsia="Arial" w:hAnsi="Times New Roman" w:cs="Times New Roman"/>
          <w:sz w:val="24"/>
          <w:szCs w:val="24"/>
          <w:lang w:val="lv-LV"/>
        </w:rPr>
        <w:t>, saistībā ar lielāku nenoteiktību nokrišņu sadalījumam gada griezumā, kā arī virsnormas nokrišņiem īsā laika periodā.</w:t>
      </w:r>
      <w:r w:rsidR="00B96FC1" w:rsidRPr="00951A14">
        <w:rPr>
          <w:rFonts w:ascii="Times New Roman" w:eastAsia="Arial" w:hAnsi="Times New Roman" w:cs="Times New Roman"/>
          <w:sz w:val="24"/>
          <w:szCs w:val="24"/>
          <w:lang w:val="lv-LV"/>
        </w:rPr>
        <w:t xml:space="preserve"> </w:t>
      </w:r>
    </w:p>
    <w:p w14:paraId="137448B3" w14:textId="77777777" w:rsidR="00202469" w:rsidRPr="00951A14" w:rsidRDefault="00202469" w:rsidP="00337EF1">
      <w:pPr>
        <w:pStyle w:val="ListParagraph"/>
        <w:ind w:left="709"/>
        <w:jc w:val="both"/>
        <w:rPr>
          <w:rFonts w:ascii="Times New Roman" w:eastAsia="Arial" w:hAnsi="Times New Roman" w:cs="Times New Roman"/>
          <w:b/>
          <w:bCs/>
          <w:sz w:val="24"/>
          <w:szCs w:val="24"/>
          <w:lang w:val="lv-LV"/>
        </w:rPr>
      </w:pPr>
      <w:r w:rsidRPr="00951A14">
        <w:rPr>
          <w:rFonts w:ascii="Times New Roman" w:eastAsia="Arial" w:hAnsi="Times New Roman" w:cs="Times New Roman"/>
          <w:b/>
          <w:bCs/>
          <w:sz w:val="24"/>
          <w:szCs w:val="24"/>
          <w:lang w:val="lv-LV"/>
        </w:rPr>
        <w:t>Ievainojamības līmenis – VIDĒJS.</w:t>
      </w:r>
    </w:p>
    <w:p w14:paraId="5A1AE085" w14:textId="31ED9B87" w:rsidR="00202469" w:rsidRPr="00951A14" w:rsidRDefault="00202469" w:rsidP="00337EF1">
      <w:pPr>
        <w:pStyle w:val="ListParagraph"/>
        <w:ind w:left="709"/>
        <w:jc w:val="both"/>
        <w:rPr>
          <w:rFonts w:ascii="Times New Roman" w:eastAsia="Arial" w:hAnsi="Times New Roman" w:cs="Times New Roman"/>
          <w:b/>
          <w:bCs/>
          <w:sz w:val="24"/>
          <w:szCs w:val="24"/>
          <w:lang w:val="lv-LV"/>
        </w:rPr>
      </w:pPr>
      <w:proofErr w:type="spellStart"/>
      <w:r w:rsidRPr="00951A14">
        <w:rPr>
          <w:rFonts w:ascii="Times New Roman" w:eastAsia="Arial" w:hAnsi="Times New Roman" w:cs="Times New Roman"/>
          <w:b/>
          <w:bCs/>
          <w:sz w:val="24"/>
          <w:szCs w:val="24"/>
          <w:lang w:val="lv-LV"/>
        </w:rPr>
        <w:t>Socio</w:t>
      </w:r>
      <w:proofErr w:type="spellEnd"/>
      <w:r w:rsidR="00337EF1" w:rsidRPr="00951A14">
        <w:rPr>
          <w:rFonts w:ascii="Times New Roman" w:eastAsia="Arial" w:hAnsi="Times New Roman" w:cs="Times New Roman"/>
          <w:b/>
          <w:bCs/>
          <w:sz w:val="24"/>
          <w:szCs w:val="24"/>
          <w:lang w:val="lv-LV"/>
        </w:rPr>
        <w:t>-</w:t>
      </w:r>
      <w:r w:rsidRPr="00951A14">
        <w:rPr>
          <w:rFonts w:ascii="Times New Roman" w:eastAsia="Arial" w:hAnsi="Times New Roman" w:cs="Times New Roman"/>
          <w:b/>
          <w:bCs/>
          <w:sz w:val="24"/>
          <w:szCs w:val="24"/>
          <w:lang w:val="lv-LV"/>
        </w:rPr>
        <w:t>ekonomiskā ietekme:</w:t>
      </w:r>
    </w:p>
    <w:p w14:paraId="1E80AF0C" w14:textId="4A6189E7" w:rsidR="00ED622F" w:rsidRPr="00951A14" w:rsidRDefault="006E3BCC" w:rsidP="00337EF1">
      <w:pPr>
        <w:pStyle w:val="ListParagraph"/>
        <w:numPr>
          <w:ilvl w:val="0"/>
          <w:numId w:val="19"/>
        </w:numPr>
        <w:jc w:val="both"/>
        <w:rPr>
          <w:rFonts w:ascii="Times New Roman" w:eastAsia="Arial" w:hAnsi="Times New Roman" w:cs="Times New Roman"/>
          <w:sz w:val="24"/>
          <w:szCs w:val="24"/>
          <w:lang w:val="lv-LV"/>
        </w:rPr>
      </w:pPr>
      <w:r w:rsidRPr="00951A14">
        <w:rPr>
          <w:rFonts w:ascii="Times New Roman" w:eastAsia="Arial" w:hAnsi="Times New Roman" w:cs="Times New Roman"/>
          <w:sz w:val="24"/>
          <w:szCs w:val="24"/>
          <w:lang w:val="lv-LV"/>
        </w:rPr>
        <w:t>P</w:t>
      </w:r>
      <w:r w:rsidR="00ED622F" w:rsidRPr="00951A14">
        <w:rPr>
          <w:rFonts w:ascii="Times New Roman" w:eastAsia="Arial" w:hAnsi="Times New Roman" w:cs="Times New Roman"/>
          <w:sz w:val="24"/>
          <w:szCs w:val="24"/>
          <w:lang w:val="lv-LV"/>
        </w:rPr>
        <w:t>ieaug</w:t>
      </w:r>
      <w:r w:rsidRPr="00951A14">
        <w:rPr>
          <w:rFonts w:ascii="Times New Roman" w:eastAsia="Arial" w:hAnsi="Times New Roman" w:cs="Times New Roman"/>
          <w:sz w:val="24"/>
          <w:szCs w:val="24"/>
          <w:lang w:val="lv-LV"/>
        </w:rPr>
        <w:t>ošas</w:t>
      </w:r>
      <w:r w:rsidR="00ED622F" w:rsidRPr="00951A14">
        <w:rPr>
          <w:rFonts w:ascii="Times New Roman" w:eastAsia="Arial" w:hAnsi="Times New Roman" w:cs="Times New Roman"/>
          <w:sz w:val="24"/>
          <w:szCs w:val="24"/>
          <w:lang w:val="lv-LV"/>
        </w:rPr>
        <w:t xml:space="preserve"> ugunsdzēsības un uzraudzības izmaksas – nepieciešami modernāki monitoringa un ātrās reaģēšanas mehānismi (piem</w:t>
      </w:r>
      <w:r w:rsidRPr="00951A14">
        <w:rPr>
          <w:rFonts w:ascii="Times New Roman" w:eastAsia="Arial" w:hAnsi="Times New Roman" w:cs="Times New Roman"/>
          <w:sz w:val="24"/>
          <w:szCs w:val="24"/>
          <w:lang w:val="lv-LV"/>
        </w:rPr>
        <w:t>ēram</w:t>
      </w:r>
      <w:r w:rsidR="00ED622F" w:rsidRPr="00951A14">
        <w:rPr>
          <w:rFonts w:ascii="Times New Roman" w:eastAsia="Arial" w:hAnsi="Times New Roman" w:cs="Times New Roman"/>
          <w:sz w:val="24"/>
          <w:szCs w:val="24"/>
          <w:lang w:val="lv-LV"/>
        </w:rPr>
        <w:t xml:space="preserve">, </w:t>
      </w:r>
      <w:proofErr w:type="spellStart"/>
      <w:r w:rsidR="00ED622F" w:rsidRPr="00951A14">
        <w:rPr>
          <w:rFonts w:ascii="Times New Roman" w:eastAsia="Arial" w:hAnsi="Times New Roman" w:cs="Times New Roman"/>
          <w:sz w:val="24"/>
          <w:szCs w:val="24"/>
          <w:lang w:val="lv-LV"/>
        </w:rPr>
        <w:t>droni</w:t>
      </w:r>
      <w:proofErr w:type="spellEnd"/>
      <w:r w:rsidR="00ED622F" w:rsidRPr="00951A14">
        <w:rPr>
          <w:rFonts w:ascii="Times New Roman" w:eastAsia="Arial" w:hAnsi="Times New Roman" w:cs="Times New Roman"/>
          <w:sz w:val="24"/>
          <w:szCs w:val="24"/>
          <w:lang w:val="lv-LV"/>
        </w:rPr>
        <w:t xml:space="preserve">, </w:t>
      </w:r>
      <w:proofErr w:type="spellStart"/>
      <w:r w:rsidR="00ED622F" w:rsidRPr="00951A14">
        <w:rPr>
          <w:rFonts w:ascii="Times New Roman" w:eastAsia="Arial" w:hAnsi="Times New Roman" w:cs="Times New Roman"/>
          <w:sz w:val="24"/>
          <w:szCs w:val="24"/>
          <w:lang w:val="lv-LV"/>
        </w:rPr>
        <w:t>termokameras</w:t>
      </w:r>
      <w:proofErr w:type="spellEnd"/>
      <w:r w:rsidR="00ED622F" w:rsidRPr="00951A14">
        <w:rPr>
          <w:rFonts w:ascii="Times New Roman" w:eastAsia="Arial" w:hAnsi="Times New Roman" w:cs="Times New Roman"/>
          <w:sz w:val="24"/>
          <w:szCs w:val="24"/>
          <w:lang w:val="lv-LV"/>
        </w:rPr>
        <w:t>, satelītu dati).</w:t>
      </w:r>
    </w:p>
    <w:p w14:paraId="153C5F46" w14:textId="531B184B" w:rsidR="00ED622F" w:rsidRPr="00951A14" w:rsidRDefault="00ED622F" w:rsidP="00337EF1">
      <w:pPr>
        <w:pStyle w:val="ListParagraph"/>
        <w:numPr>
          <w:ilvl w:val="0"/>
          <w:numId w:val="19"/>
        </w:numPr>
        <w:jc w:val="both"/>
        <w:rPr>
          <w:rFonts w:ascii="Times New Roman" w:eastAsia="Arial" w:hAnsi="Times New Roman" w:cs="Times New Roman"/>
          <w:sz w:val="24"/>
          <w:szCs w:val="24"/>
          <w:lang w:val="lv-LV"/>
        </w:rPr>
      </w:pPr>
      <w:r w:rsidRPr="00951A14">
        <w:rPr>
          <w:rFonts w:ascii="Times New Roman" w:eastAsia="Arial" w:hAnsi="Times New Roman" w:cs="Times New Roman"/>
          <w:sz w:val="24"/>
          <w:szCs w:val="24"/>
          <w:lang w:val="lv-LV"/>
        </w:rPr>
        <w:t>Apdrošināšanas izmaksu kāpums un iespējams, augstāka ieguldījumu riska pakāpe mež</w:t>
      </w:r>
      <w:r w:rsidR="003B0E17" w:rsidRPr="00951A14">
        <w:rPr>
          <w:rFonts w:ascii="Times New Roman" w:eastAsia="Arial" w:hAnsi="Times New Roman" w:cs="Times New Roman"/>
          <w:sz w:val="24"/>
          <w:szCs w:val="24"/>
          <w:lang w:val="lv-LV"/>
        </w:rPr>
        <w:t>saimniecības jomā</w:t>
      </w:r>
      <w:r w:rsidRPr="00951A14">
        <w:rPr>
          <w:rFonts w:ascii="Times New Roman" w:eastAsia="Arial" w:hAnsi="Times New Roman" w:cs="Times New Roman"/>
          <w:sz w:val="24"/>
          <w:szCs w:val="24"/>
          <w:lang w:val="lv-LV"/>
        </w:rPr>
        <w:t>.</w:t>
      </w:r>
    </w:p>
    <w:p w14:paraId="52C48A79" w14:textId="77777777" w:rsidR="00772151" w:rsidRPr="00951A14" w:rsidRDefault="00DE7E9C">
      <w:pPr>
        <w:pStyle w:val="ListParagraph"/>
        <w:numPr>
          <w:ilvl w:val="0"/>
          <w:numId w:val="17"/>
        </w:numPr>
        <w:jc w:val="both"/>
        <w:rPr>
          <w:rFonts w:ascii="Times New Roman" w:eastAsia="Arial" w:hAnsi="Times New Roman" w:cs="Times New Roman"/>
          <w:sz w:val="24"/>
          <w:szCs w:val="24"/>
          <w:lang w:val="lv-LV"/>
        </w:rPr>
      </w:pPr>
      <w:r w:rsidRPr="00951A14">
        <w:rPr>
          <w:rFonts w:ascii="Times New Roman" w:eastAsia="Arial" w:hAnsi="Times New Roman" w:cs="Times New Roman"/>
          <w:b/>
          <w:bCs/>
          <w:sz w:val="24"/>
          <w:szCs w:val="24"/>
          <w:lang w:val="lv-LV"/>
        </w:rPr>
        <w:t>Dabas aizsardzība un meža ekoloģija</w:t>
      </w:r>
      <w:r w:rsidR="00EE3943" w:rsidRPr="00951A14">
        <w:rPr>
          <w:rFonts w:ascii="Times New Roman" w:eastAsia="Arial" w:hAnsi="Times New Roman" w:cs="Times New Roman"/>
          <w:sz w:val="24"/>
          <w:szCs w:val="24"/>
          <w:lang w:val="lv-LV"/>
        </w:rPr>
        <w:t xml:space="preserve"> – šajā </w:t>
      </w:r>
      <w:proofErr w:type="spellStart"/>
      <w:r w:rsidR="00EE3943" w:rsidRPr="00951A14">
        <w:rPr>
          <w:rFonts w:ascii="Times New Roman" w:eastAsia="Arial" w:hAnsi="Times New Roman" w:cs="Times New Roman"/>
          <w:sz w:val="24"/>
          <w:szCs w:val="24"/>
          <w:lang w:val="lv-LV"/>
        </w:rPr>
        <w:t>apakšnozarē</w:t>
      </w:r>
      <w:proofErr w:type="spellEnd"/>
      <w:r w:rsidR="00EE3943" w:rsidRPr="00951A14">
        <w:rPr>
          <w:rFonts w:ascii="Times New Roman" w:eastAsia="Arial" w:hAnsi="Times New Roman" w:cs="Times New Roman"/>
          <w:sz w:val="24"/>
          <w:szCs w:val="24"/>
          <w:lang w:val="lv-LV"/>
        </w:rPr>
        <w:t xml:space="preserve"> klimata pārmaiņ</w:t>
      </w:r>
      <w:r w:rsidR="00D90E84" w:rsidRPr="00951A14">
        <w:rPr>
          <w:rFonts w:ascii="Times New Roman" w:eastAsia="Arial" w:hAnsi="Times New Roman" w:cs="Times New Roman"/>
          <w:sz w:val="24"/>
          <w:szCs w:val="24"/>
          <w:lang w:val="lv-LV"/>
        </w:rPr>
        <w:t>as</w:t>
      </w:r>
      <w:r w:rsidR="00EE3943" w:rsidRPr="00951A14">
        <w:rPr>
          <w:rFonts w:ascii="Times New Roman" w:eastAsia="Arial" w:hAnsi="Times New Roman" w:cs="Times New Roman"/>
          <w:sz w:val="24"/>
          <w:szCs w:val="24"/>
          <w:lang w:val="lv-LV"/>
        </w:rPr>
        <w:t xml:space="preserve"> ietekmēs </w:t>
      </w:r>
      <w:r w:rsidR="006D21C4" w:rsidRPr="00951A14">
        <w:rPr>
          <w:rFonts w:ascii="Times New Roman" w:eastAsia="Arial" w:hAnsi="Times New Roman" w:cs="Times New Roman"/>
          <w:sz w:val="24"/>
          <w:szCs w:val="24"/>
          <w:lang w:val="lv-LV"/>
        </w:rPr>
        <w:t xml:space="preserve">(1) </w:t>
      </w:r>
      <w:r w:rsidR="006D21C4" w:rsidRPr="00951A14">
        <w:rPr>
          <w:rFonts w:ascii="Times New Roman" w:eastAsia="Arial" w:hAnsi="Times New Roman" w:cs="Times New Roman"/>
          <w:b/>
          <w:bCs/>
          <w:sz w:val="24"/>
          <w:szCs w:val="24"/>
          <w:lang w:val="lv-LV"/>
        </w:rPr>
        <w:t>reto un aizsargājamo sugu sastopamību</w:t>
      </w:r>
      <w:r w:rsidR="006D21C4" w:rsidRPr="00951A14">
        <w:rPr>
          <w:rFonts w:ascii="Times New Roman" w:eastAsia="Arial" w:hAnsi="Times New Roman" w:cs="Times New Roman"/>
          <w:sz w:val="24"/>
          <w:szCs w:val="24"/>
          <w:lang w:val="lv-LV"/>
        </w:rPr>
        <w:t xml:space="preserve"> un (2) </w:t>
      </w:r>
      <w:r w:rsidR="006D21C4" w:rsidRPr="00951A14">
        <w:rPr>
          <w:rFonts w:ascii="Times New Roman" w:eastAsia="Arial" w:hAnsi="Times New Roman" w:cs="Times New Roman"/>
          <w:b/>
          <w:bCs/>
          <w:sz w:val="24"/>
          <w:szCs w:val="24"/>
          <w:lang w:val="lv-LV"/>
        </w:rPr>
        <w:t>biotopu stāvokli</w:t>
      </w:r>
      <w:r w:rsidR="00D90E84" w:rsidRPr="00951A14">
        <w:rPr>
          <w:rFonts w:ascii="Times New Roman" w:eastAsia="Arial" w:hAnsi="Times New Roman" w:cs="Times New Roman"/>
          <w:sz w:val="24"/>
          <w:szCs w:val="24"/>
          <w:lang w:val="lv-LV"/>
        </w:rPr>
        <w:t xml:space="preserve"> – gan īpaši aizsargājamajās dabas teritorijās (ĪADT), gan saimnieciskajos mežos</w:t>
      </w:r>
      <w:r w:rsidR="006D21C4" w:rsidRPr="00951A14">
        <w:rPr>
          <w:rFonts w:ascii="Times New Roman" w:eastAsia="Arial" w:hAnsi="Times New Roman" w:cs="Times New Roman"/>
          <w:sz w:val="24"/>
          <w:szCs w:val="24"/>
          <w:lang w:val="lv-LV"/>
        </w:rPr>
        <w:t xml:space="preserve">. Starp attiecīgajām ietekmēm minamas gada vidējās gaisa temperatūras paaugstināšanās, izmaiņas nokrišņu daudzumā gada griezumā, mazāks </w:t>
      </w:r>
      <w:proofErr w:type="spellStart"/>
      <w:r w:rsidR="006D21C4" w:rsidRPr="00951A14">
        <w:rPr>
          <w:rFonts w:ascii="Times New Roman" w:eastAsia="Arial" w:hAnsi="Times New Roman" w:cs="Times New Roman"/>
          <w:sz w:val="24"/>
          <w:szCs w:val="24"/>
          <w:lang w:val="lv-LV"/>
        </w:rPr>
        <w:t>bezsala</w:t>
      </w:r>
      <w:proofErr w:type="spellEnd"/>
      <w:r w:rsidR="006D21C4" w:rsidRPr="00951A14">
        <w:rPr>
          <w:rFonts w:ascii="Times New Roman" w:eastAsia="Arial" w:hAnsi="Times New Roman" w:cs="Times New Roman"/>
          <w:sz w:val="24"/>
          <w:szCs w:val="24"/>
          <w:lang w:val="lv-LV"/>
        </w:rPr>
        <w:t xml:space="preserve"> dienu skaits un ilgāka veģetācijas sezona. Šīs ietekmes </w:t>
      </w:r>
      <w:r w:rsidR="004F7159" w:rsidRPr="00951A14">
        <w:rPr>
          <w:rFonts w:ascii="Times New Roman" w:eastAsia="Arial" w:hAnsi="Times New Roman" w:cs="Times New Roman"/>
          <w:sz w:val="24"/>
          <w:szCs w:val="24"/>
          <w:lang w:val="lv-LV"/>
        </w:rPr>
        <w:t>visvairāk saistāma ar pārmitriem un purvainiem mežiem.</w:t>
      </w:r>
    </w:p>
    <w:p w14:paraId="751BAB35" w14:textId="0DBF202D" w:rsidR="00202469" w:rsidRPr="00951A14" w:rsidRDefault="00202469" w:rsidP="00337EF1">
      <w:pPr>
        <w:pStyle w:val="ListParagraph"/>
        <w:ind w:left="709"/>
        <w:jc w:val="both"/>
        <w:rPr>
          <w:rFonts w:ascii="Times New Roman" w:eastAsia="Arial" w:hAnsi="Times New Roman" w:cs="Times New Roman"/>
          <w:b/>
          <w:bCs/>
          <w:sz w:val="24"/>
          <w:szCs w:val="24"/>
          <w:lang w:val="lv-LV"/>
        </w:rPr>
      </w:pPr>
      <w:r w:rsidRPr="00951A14">
        <w:rPr>
          <w:rFonts w:ascii="Times New Roman" w:eastAsia="Arial" w:hAnsi="Times New Roman" w:cs="Times New Roman"/>
          <w:b/>
          <w:bCs/>
          <w:sz w:val="24"/>
          <w:szCs w:val="24"/>
          <w:lang w:val="lv-LV"/>
        </w:rPr>
        <w:t>Ievainojamības līmenis – ZEMS.</w:t>
      </w:r>
    </w:p>
    <w:p w14:paraId="6BD1EA83" w14:textId="03745B45" w:rsidR="00202469" w:rsidRPr="00951A14" w:rsidRDefault="00202469" w:rsidP="00337EF1">
      <w:pPr>
        <w:pStyle w:val="ListParagraph"/>
        <w:ind w:left="709"/>
        <w:jc w:val="both"/>
        <w:rPr>
          <w:rFonts w:ascii="Times New Roman" w:eastAsia="Arial" w:hAnsi="Times New Roman" w:cs="Times New Roman"/>
          <w:b/>
          <w:bCs/>
          <w:sz w:val="24"/>
          <w:szCs w:val="24"/>
          <w:lang w:val="lv-LV"/>
        </w:rPr>
      </w:pPr>
      <w:proofErr w:type="spellStart"/>
      <w:r w:rsidRPr="00951A14">
        <w:rPr>
          <w:rFonts w:ascii="Times New Roman" w:eastAsia="Arial" w:hAnsi="Times New Roman" w:cs="Times New Roman"/>
          <w:b/>
          <w:bCs/>
          <w:sz w:val="24"/>
          <w:szCs w:val="24"/>
          <w:lang w:val="lv-LV"/>
        </w:rPr>
        <w:t>Socio</w:t>
      </w:r>
      <w:proofErr w:type="spellEnd"/>
      <w:r w:rsidR="00337EF1" w:rsidRPr="00951A14">
        <w:rPr>
          <w:rFonts w:ascii="Times New Roman" w:eastAsia="Arial" w:hAnsi="Times New Roman" w:cs="Times New Roman"/>
          <w:b/>
          <w:bCs/>
          <w:sz w:val="24"/>
          <w:szCs w:val="24"/>
          <w:lang w:val="lv-LV"/>
        </w:rPr>
        <w:t>-</w:t>
      </w:r>
      <w:r w:rsidRPr="00951A14">
        <w:rPr>
          <w:rFonts w:ascii="Times New Roman" w:eastAsia="Arial" w:hAnsi="Times New Roman" w:cs="Times New Roman"/>
          <w:b/>
          <w:bCs/>
          <w:sz w:val="24"/>
          <w:szCs w:val="24"/>
          <w:lang w:val="lv-LV"/>
        </w:rPr>
        <w:t>ekonomiskā ietekme:</w:t>
      </w:r>
    </w:p>
    <w:p w14:paraId="52B758A6" w14:textId="1D8CB439" w:rsidR="00ED622F" w:rsidRPr="00951A14" w:rsidRDefault="00ED622F" w:rsidP="00337EF1">
      <w:pPr>
        <w:pStyle w:val="ListParagraph"/>
        <w:numPr>
          <w:ilvl w:val="0"/>
          <w:numId w:val="19"/>
        </w:numPr>
        <w:jc w:val="both"/>
        <w:rPr>
          <w:rFonts w:ascii="Times New Roman" w:eastAsia="Arial" w:hAnsi="Times New Roman" w:cs="Times New Roman"/>
          <w:sz w:val="24"/>
          <w:szCs w:val="24"/>
          <w:lang w:val="lv-LV"/>
        </w:rPr>
      </w:pPr>
      <w:r w:rsidRPr="00951A14">
        <w:rPr>
          <w:rFonts w:ascii="Times New Roman" w:eastAsia="Arial" w:hAnsi="Times New Roman" w:cs="Times New Roman"/>
          <w:sz w:val="24"/>
          <w:szCs w:val="24"/>
          <w:lang w:val="lv-LV"/>
        </w:rPr>
        <w:t xml:space="preserve">Potenciāli augstākas dabas aizsardzības izmaksas - biotopu monitorings, </w:t>
      </w:r>
      <w:proofErr w:type="spellStart"/>
      <w:r w:rsidRPr="00951A14">
        <w:rPr>
          <w:rFonts w:ascii="Times New Roman" w:eastAsia="Arial" w:hAnsi="Times New Roman" w:cs="Times New Roman"/>
          <w:sz w:val="24"/>
          <w:szCs w:val="24"/>
          <w:lang w:val="lv-LV"/>
        </w:rPr>
        <w:t>invazīvo</w:t>
      </w:r>
      <w:proofErr w:type="spellEnd"/>
      <w:r w:rsidRPr="00951A14">
        <w:rPr>
          <w:rFonts w:ascii="Times New Roman" w:eastAsia="Arial" w:hAnsi="Times New Roman" w:cs="Times New Roman"/>
          <w:sz w:val="24"/>
          <w:szCs w:val="24"/>
          <w:lang w:val="lv-LV"/>
        </w:rPr>
        <w:t xml:space="preserve"> sugu kontrole, biotopu atjaunošanas darbi.</w:t>
      </w:r>
    </w:p>
    <w:p w14:paraId="5ED0ACE6" w14:textId="46CB2533" w:rsidR="00ED622F" w:rsidRPr="00951A14" w:rsidRDefault="00ED622F" w:rsidP="00337EF1">
      <w:pPr>
        <w:pStyle w:val="ListParagraph"/>
        <w:numPr>
          <w:ilvl w:val="0"/>
          <w:numId w:val="19"/>
        </w:numPr>
        <w:jc w:val="both"/>
        <w:rPr>
          <w:rFonts w:ascii="Times New Roman" w:eastAsia="Arial" w:hAnsi="Times New Roman" w:cs="Times New Roman"/>
          <w:sz w:val="24"/>
          <w:szCs w:val="24"/>
          <w:lang w:val="lv-LV"/>
        </w:rPr>
      </w:pPr>
      <w:r w:rsidRPr="00951A14">
        <w:rPr>
          <w:rFonts w:ascii="Times New Roman" w:eastAsia="Arial" w:hAnsi="Times New Roman" w:cs="Times New Roman"/>
          <w:sz w:val="24"/>
          <w:szCs w:val="24"/>
          <w:lang w:val="lv-LV"/>
        </w:rPr>
        <w:t>Riski ekotūrisma nozarei un ar to saistītajiem ienākumiem reģionos, kurus apmeklē tūristi.</w:t>
      </w:r>
    </w:p>
    <w:p w14:paraId="435ED8D0" w14:textId="238C7DE7" w:rsidR="00ED622F" w:rsidRPr="00951A14" w:rsidRDefault="00ED622F" w:rsidP="00337EF1">
      <w:pPr>
        <w:pStyle w:val="ListParagraph"/>
        <w:numPr>
          <w:ilvl w:val="0"/>
          <w:numId w:val="19"/>
        </w:numPr>
        <w:jc w:val="both"/>
        <w:rPr>
          <w:rFonts w:ascii="Times New Roman" w:eastAsia="Arial" w:hAnsi="Times New Roman" w:cs="Times New Roman"/>
          <w:sz w:val="24"/>
          <w:szCs w:val="24"/>
          <w:lang w:val="lv-LV"/>
        </w:rPr>
      </w:pPr>
      <w:r w:rsidRPr="00951A14">
        <w:rPr>
          <w:rFonts w:ascii="Times New Roman" w:eastAsia="Arial" w:hAnsi="Times New Roman" w:cs="Times New Roman"/>
          <w:sz w:val="24"/>
          <w:szCs w:val="24"/>
          <w:lang w:val="lv-LV"/>
        </w:rPr>
        <w:t>Nepieciešamība pārskatīt ĪADT/</w:t>
      </w:r>
      <w:proofErr w:type="spellStart"/>
      <w:r w:rsidRPr="00951A14">
        <w:rPr>
          <w:rFonts w:ascii="Times New Roman" w:eastAsia="Arial" w:hAnsi="Times New Roman" w:cs="Times New Roman"/>
          <w:sz w:val="24"/>
          <w:szCs w:val="24"/>
          <w:lang w:val="lv-LV"/>
        </w:rPr>
        <w:t>Natura</w:t>
      </w:r>
      <w:proofErr w:type="spellEnd"/>
      <w:r w:rsidRPr="00951A14">
        <w:rPr>
          <w:rFonts w:ascii="Times New Roman" w:eastAsia="Arial" w:hAnsi="Times New Roman" w:cs="Times New Roman"/>
          <w:sz w:val="24"/>
          <w:szCs w:val="24"/>
          <w:lang w:val="lv-LV"/>
        </w:rPr>
        <w:t xml:space="preserve"> 2000 teritoriju pārvaldību, lai pielāgotos izmaiņām biotopos.</w:t>
      </w:r>
    </w:p>
    <w:p w14:paraId="72BD5852" w14:textId="53A63391" w:rsidR="00772151" w:rsidRPr="00951A14" w:rsidRDefault="00DE7E9C">
      <w:pPr>
        <w:pStyle w:val="ListParagraph"/>
        <w:numPr>
          <w:ilvl w:val="0"/>
          <w:numId w:val="17"/>
        </w:numPr>
        <w:jc w:val="both"/>
        <w:rPr>
          <w:rFonts w:ascii="Times New Roman" w:eastAsia="Arial" w:hAnsi="Times New Roman" w:cs="Times New Roman"/>
          <w:sz w:val="24"/>
          <w:szCs w:val="24"/>
          <w:lang w:val="lv-LV"/>
        </w:rPr>
      </w:pPr>
      <w:r w:rsidRPr="00951A14">
        <w:rPr>
          <w:rFonts w:ascii="Times New Roman" w:eastAsia="Arial" w:hAnsi="Times New Roman" w:cs="Times New Roman"/>
          <w:b/>
          <w:bCs/>
          <w:sz w:val="24"/>
          <w:szCs w:val="24"/>
          <w:lang w:val="lv-LV"/>
        </w:rPr>
        <w:t>Meža sociālās funkcijas</w:t>
      </w:r>
      <w:r w:rsidRPr="00951A14">
        <w:rPr>
          <w:rFonts w:ascii="Times New Roman" w:eastAsia="Arial" w:hAnsi="Times New Roman" w:cs="Times New Roman"/>
          <w:sz w:val="24"/>
          <w:szCs w:val="24"/>
          <w:lang w:val="lv-LV"/>
        </w:rPr>
        <w:t xml:space="preserve"> </w:t>
      </w:r>
      <w:r w:rsidR="00B96FC1" w:rsidRPr="00951A14">
        <w:rPr>
          <w:rFonts w:ascii="Times New Roman" w:eastAsia="Arial" w:hAnsi="Times New Roman" w:cs="Times New Roman"/>
          <w:sz w:val="24"/>
          <w:szCs w:val="24"/>
          <w:lang w:val="lv-LV"/>
        </w:rPr>
        <w:t>–</w:t>
      </w:r>
      <w:r w:rsidRPr="00951A14">
        <w:rPr>
          <w:rFonts w:ascii="Times New Roman" w:eastAsia="Arial" w:hAnsi="Times New Roman" w:cs="Times New Roman"/>
          <w:sz w:val="24"/>
          <w:szCs w:val="24"/>
          <w:lang w:val="lv-LV"/>
        </w:rPr>
        <w:t xml:space="preserve"> </w:t>
      </w:r>
      <w:r w:rsidR="003A62C6" w:rsidRPr="00951A14">
        <w:rPr>
          <w:rFonts w:ascii="Times New Roman" w:eastAsia="Arial" w:hAnsi="Times New Roman" w:cs="Times New Roman"/>
          <w:sz w:val="24"/>
          <w:szCs w:val="24"/>
          <w:lang w:val="lv-LV"/>
        </w:rPr>
        <w:t>saistībā ar klimata izmaiņu ietekmēm (gada vidējās gaisa temperatūras paaugstināšanās, izmaiņas nokrišņu daudzumā gada griezumā), it īpaši pilsētvidē, p</w:t>
      </w:r>
      <w:r w:rsidR="00D90E84" w:rsidRPr="00951A14">
        <w:rPr>
          <w:rFonts w:ascii="Times New Roman" w:eastAsia="Arial" w:hAnsi="Times New Roman" w:cs="Times New Roman"/>
          <w:sz w:val="24"/>
          <w:szCs w:val="24"/>
          <w:lang w:val="lv-LV"/>
        </w:rPr>
        <w:t>aredzam</w:t>
      </w:r>
      <w:r w:rsidR="003A62C6" w:rsidRPr="00951A14">
        <w:rPr>
          <w:rFonts w:ascii="Times New Roman" w:eastAsia="Arial" w:hAnsi="Times New Roman" w:cs="Times New Roman"/>
          <w:sz w:val="24"/>
          <w:szCs w:val="24"/>
          <w:lang w:val="lv-LV"/>
        </w:rPr>
        <w:t>s</w:t>
      </w:r>
      <w:r w:rsidR="00B96FC1" w:rsidRPr="00951A14">
        <w:rPr>
          <w:rFonts w:ascii="Times New Roman" w:eastAsia="Arial" w:hAnsi="Times New Roman" w:cs="Times New Roman"/>
          <w:sz w:val="24"/>
          <w:szCs w:val="24"/>
          <w:lang w:val="lv-LV"/>
        </w:rPr>
        <w:t xml:space="preserve"> </w:t>
      </w:r>
      <w:r w:rsidR="003A62C6" w:rsidRPr="00951A14">
        <w:rPr>
          <w:rFonts w:ascii="Times New Roman" w:eastAsia="Arial" w:hAnsi="Times New Roman" w:cs="Times New Roman"/>
          <w:sz w:val="24"/>
          <w:szCs w:val="24"/>
          <w:lang w:val="lv-LV"/>
        </w:rPr>
        <w:t xml:space="preserve">sabiedrības intereses pieaugums par rekreāciju mežos, līdz ar to ir paredzama (1) </w:t>
      </w:r>
      <w:r w:rsidR="003A62C6" w:rsidRPr="00951A14">
        <w:rPr>
          <w:rFonts w:ascii="Times New Roman" w:eastAsia="Arial" w:hAnsi="Times New Roman" w:cs="Times New Roman"/>
          <w:b/>
          <w:bCs/>
          <w:sz w:val="24"/>
          <w:szCs w:val="24"/>
          <w:lang w:val="lv-LV"/>
        </w:rPr>
        <w:t>lielāka antropogēnā noslodze</w:t>
      </w:r>
      <w:r w:rsidR="003A62C6" w:rsidRPr="00951A14">
        <w:rPr>
          <w:rFonts w:ascii="Times New Roman" w:eastAsia="Arial" w:hAnsi="Times New Roman" w:cs="Times New Roman"/>
          <w:sz w:val="24"/>
          <w:szCs w:val="24"/>
          <w:lang w:val="lv-LV"/>
        </w:rPr>
        <w:t>, un būs vajadzīgas papildus apsaimniekošanas darbības (infrastruktūras izbūve un uzturēšana, biotopu atjaunošana)</w:t>
      </w:r>
      <w:r w:rsidR="00B96FC1" w:rsidRPr="00951A14">
        <w:rPr>
          <w:rFonts w:ascii="Times New Roman" w:eastAsia="Arial" w:hAnsi="Times New Roman" w:cs="Times New Roman"/>
          <w:sz w:val="24"/>
          <w:szCs w:val="24"/>
          <w:lang w:val="lv-LV"/>
        </w:rPr>
        <w:t xml:space="preserve">. </w:t>
      </w:r>
      <w:r w:rsidR="00697758" w:rsidRPr="00951A14">
        <w:rPr>
          <w:rFonts w:ascii="Times New Roman" w:eastAsia="Arial" w:hAnsi="Times New Roman" w:cs="Times New Roman"/>
          <w:sz w:val="24"/>
          <w:szCs w:val="24"/>
          <w:lang w:val="lv-LV"/>
        </w:rPr>
        <w:t xml:space="preserve">Līdz ar lielāku nenoteiktību ekstremālo laikapstākļu režīmos (vētras, virsnormas nokrišņi, ugunsgrēku risks) (2) pieaugs </w:t>
      </w:r>
      <w:r w:rsidR="00697758" w:rsidRPr="00951A14">
        <w:rPr>
          <w:rFonts w:ascii="Times New Roman" w:eastAsia="Arial" w:hAnsi="Times New Roman" w:cs="Times New Roman"/>
          <w:b/>
          <w:bCs/>
          <w:sz w:val="24"/>
          <w:szCs w:val="24"/>
          <w:lang w:val="lv-LV"/>
        </w:rPr>
        <w:t>risks apmeklētāju drošībai</w:t>
      </w:r>
      <w:r w:rsidR="00202469" w:rsidRPr="00951A14">
        <w:rPr>
          <w:rFonts w:ascii="Times New Roman" w:eastAsia="Arial" w:hAnsi="Times New Roman" w:cs="Times New Roman"/>
          <w:sz w:val="24"/>
          <w:szCs w:val="24"/>
          <w:lang w:val="lv-LV"/>
        </w:rPr>
        <w:t xml:space="preserve"> saistībā ar augstāku vēja bojājumu risku, it īpaši ĪADT</w:t>
      </w:r>
      <w:r w:rsidR="00697758" w:rsidRPr="00951A14">
        <w:rPr>
          <w:rFonts w:ascii="Times New Roman" w:eastAsia="Arial" w:hAnsi="Times New Roman" w:cs="Times New Roman"/>
          <w:sz w:val="24"/>
          <w:szCs w:val="24"/>
          <w:lang w:val="lv-LV"/>
        </w:rPr>
        <w:t>.</w:t>
      </w:r>
      <w:r w:rsidR="005512B0" w:rsidRPr="00951A14">
        <w:rPr>
          <w:rFonts w:ascii="Times New Roman" w:eastAsia="Arial" w:hAnsi="Times New Roman" w:cs="Times New Roman"/>
          <w:sz w:val="24"/>
          <w:szCs w:val="24"/>
          <w:lang w:val="lv-LV"/>
        </w:rPr>
        <w:t xml:space="preserve"> (3) Augstāks </w:t>
      </w:r>
      <w:r w:rsidR="005512B0" w:rsidRPr="00951A14">
        <w:rPr>
          <w:rFonts w:ascii="Times New Roman" w:eastAsia="Arial" w:hAnsi="Times New Roman" w:cs="Times New Roman"/>
          <w:b/>
          <w:bCs/>
          <w:sz w:val="24"/>
          <w:szCs w:val="24"/>
          <w:lang w:val="lv-LV"/>
        </w:rPr>
        <w:t xml:space="preserve">risks meža </w:t>
      </w:r>
      <w:proofErr w:type="spellStart"/>
      <w:r w:rsidR="005512B0" w:rsidRPr="00951A14">
        <w:rPr>
          <w:rFonts w:ascii="Times New Roman" w:eastAsia="Arial" w:hAnsi="Times New Roman" w:cs="Times New Roman"/>
          <w:b/>
          <w:bCs/>
          <w:sz w:val="24"/>
          <w:szCs w:val="24"/>
          <w:lang w:val="lv-LV"/>
        </w:rPr>
        <w:t>nekoksnes</w:t>
      </w:r>
      <w:proofErr w:type="spellEnd"/>
      <w:r w:rsidR="005512B0" w:rsidRPr="00951A14">
        <w:rPr>
          <w:rFonts w:ascii="Times New Roman" w:eastAsia="Arial" w:hAnsi="Times New Roman" w:cs="Times New Roman"/>
          <w:b/>
          <w:bCs/>
          <w:sz w:val="24"/>
          <w:szCs w:val="24"/>
          <w:lang w:val="lv-LV"/>
        </w:rPr>
        <w:t xml:space="preserve"> produktu ieguvei</w:t>
      </w:r>
      <w:r w:rsidR="005512B0" w:rsidRPr="00951A14">
        <w:rPr>
          <w:rFonts w:ascii="Times New Roman" w:eastAsia="Arial" w:hAnsi="Times New Roman" w:cs="Times New Roman"/>
          <w:sz w:val="24"/>
          <w:szCs w:val="24"/>
          <w:lang w:val="lv-LV"/>
        </w:rPr>
        <w:t xml:space="preserve"> saistībā ar lielāku nokrišņu sadalījuma nenoteiktību veģetācijas sezonā</w:t>
      </w:r>
      <w:r w:rsidR="0019390C" w:rsidRPr="00951A14">
        <w:rPr>
          <w:rFonts w:ascii="Times New Roman" w:eastAsia="Arial" w:hAnsi="Times New Roman" w:cs="Times New Roman"/>
          <w:sz w:val="24"/>
          <w:szCs w:val="24"/>
          <w:lang w:val="lv-LV"/>
        </w:rPr>
        <w:t>,</w:t>
      </w:r>
      <w:r w:rsidR="005512B0" w:rsidRPr="00951A14">
        <w:rPr>
          <w:rFonts w:ascii="Times New Roman" w:eastAsia="Arial" w:hAnsi="Times New Roman" w:cs="Times New Roman"/>
          <w:sz w:val="24"/>
          <w:szCs w:val="24"/>
          <w:lang w:val="lv-LV"/>
        </w:rPr>
        <w:t xml:space="preserve"> augstāku vidējo gaisa temperatūru</w:t>
      </w:r>
      <w:r w:rsidR="0019390C" w:rsidRPr="00951A14">
        <w:rPr>
          <w:rFonts w:ascii="Times New Roman" w:eastAsia="Arial" w:hAnsi="Times New Roman" w:cs="Times New Roman"/>
          <w:sz w:val="24"/>
          <w:szCs w:val="24"/>
          <w:lang w:val="lv-LV"/>
        </w:rPr>
        <w:t>, pavasara salnu iestāšanās nenoteiktība</w:t>
      </w:r>
      <w:r w:rsidR="005512B0" w:rsidRPr="00951A14">
        <w:rPr>
          <w:rFonts w:ascii="Times New Roman" w:eastAsia="Arial" w:hAnsi="Times New Roman" w:cs="Times New Roman"/>
          <w:sz w:val="24"/>
          <w:szCs w:val="24"/>
          <w:lang w:val="lv-LV"/>
        </w:rPr>
        <w:t>.</w:t>
      </w:r>
    </w:p>
    <w:p w14:paraId="6A5A4F91" w14:textId="155D43DD" w:rsidR="00202469" w:rsidRDefault="00202469" w:rsidP="00337EF1">
      <w:pPr>
        <w:pStyle w:val="ListParagraph"/>
        <w:ind w:left="709"/>
        <w:jc w:val="both"/>
        <w:rPr>
          <w:rFonts w:ascii="Times New Roman" w:eastAsia="Arial" w:hAnsi="Times New Roman" w:cs="Times New Roman"/>
          <w:b/>
          <w:bCs/>
          <w:sz w:val="24"/>
          <w:szCs w:val="24"/>
          <w:lang w:val="lv-LV"/>
        </w:rPr>
      </w:pPr>
      <w:r w:rsidRPr="00951A14">
        <w:rPr>
          <w:rFonts w:ascii="Times New Roman" w:eastAsia="Arial" w:hAnsi="Times New Roman" w:cs="Times New Roman"/>
          <w:b/>
          <w:bCs/>
          <w:sz w:val="24"/>
          <w:szCs w:val="24"/>
          <w:lang w:val="lv-LV"/>
        </w:rPr>
        <w:t>Ievainojamības līmenis – ZEMS.</w:t>
      </w:r>
    </w:p>
    <w:p w14:paraId="29145A09" w14:textId="77777777" w:rsidR="004A4C57" w:rsidRPr="00951A14" w:rsidRDefault="004A4C57" w:rsidP="00337EF1">
      <w:pPr>
        <w:pStyle w:val="ListParagraph"/>
        <w:ind w:left="709"/>
        <w:jc w:val="both"/>
        <w:rPr>
          <w:rFonts w:ascii="Times New Roman" w:eastAsia="Arial" w:hAnsi="Times New Roman" w:cs="Times New Roman"/>
          <w:b/>
          <w:bCs/>
          <w:sz w:val="24"/>
          <w:szCs w:val="24"/>
          <w:lang w:val="lv-LV"/>
        </w:rPr>
      </w:pPr>
    </w:p>
    <w:p w14:paraId="2EF5CD54" w14:textId="21DE15A6" w:rsidR="00202469" w:rsidRPr="00951A14" w:rsidRDefault="00202469" w:rsidP="00337EF1">
      <w:pPr>
        <w:pStyle w:val="ListParagraph"/>
        <w:ind w:left="709"/>
        <w:jc w:val="both"/>
        <w:rPr>
          <w:rFonts w:ascii="Times New Roman" w:eastAsia="Arial" w:hAnsi="Times New Roman" w:cs="Times New Roman"/>
          <w:b/>
          <w:bCs/>
          <w:sz w:val="24"/>
          <w:szCs w:val="24"/>
          <w:lang w:val="lv-LV"/>
        </w:rPr>
      </w:pPr>
      <w:proofErr w:type="spellStart"/>
      <w:r w:rsidRPr="00951A14">
        <w:rPr>
          <w:rFonts w:ascii="Times New Roman" w:eastAsia="Arial" w:hAnsi="Times New Roman" w:cs="Times New Roman"/>
          <w:b/>
          <w:bCs/>
          <w:sz w:val="24"/>
          <w:szCs w:val="24"/>
          <w:lang w:val="lv-LV"/>
        </w:rPr>
        <w:lastRenderedPageBreak/>
        <w:t>Socio</w:t>
      </w:r>
      <w:proofErr w:type="spellEnd"/>
      <w:r w:rsidR="00337EF1" w:rsidRPr="00951A14">
        <w:rPr>
          <w:rFonts w:ascii="Times New Roman" w:eastAsia="Arial" w:hAnsi="Times New Roman" w:cs="Times New Roman"/>
          <w:b/>
          <w:bCs/>
          <w:sz w:val="24"/>
          <w:szCs w:val="24"/>
          <w:lang w:val="lv-LV"/>
        </w:rPr>
        <w:t>-</w:t>
      </w:r>
      <w:r w:rsidRPr="00951A14">
        <w:rPr>
          <w:rFonts w:ascii="Times New Roman" w:eastAsia="Arial" w:hAnsi="Times New Roman" w:cs="Times New Roman"/>
          <w:b/>
          <w:bCs/>
          <w:sz w:val="24"/>
          <w:szCs w:val="24"/>
          <w:lang w:val="lv-LV"/>
        </w:rPr>
        <w:t>ekonomiskā ietekme:</w:t>
      </w:r>
    </w:p>
    <w:p w14:paraId="26D2E815" w14:textId="77F4D573" w:rsidR="00202469" w:rsidRPr="00951A14" w:rsidRDefault="009A1E24" w:rsidP="00337EF1">
      <w:pPr>
        <w:pStyle w:val="ListParagraph"/>
        <w:numPr>
          <w:ilvl w:val="0"/>
          <w:numId w:val="4"/>
        </w:numPr>
        <w:jc w:val="both"/>
        <w:rPr>
          <w:rFonts w:ascii="Times New Roman" w:eastAsia="Arial" w:hAnsi="Times New Roman" w:cs="Times New Roman"/>
          <w:sz w:val="24"/>
          <w:szCs w:val="24"/>
          <w:lang w:val="lv-LV"/>
        </w:rPr>
      </w:pPr>
      <w:r>
        <w:rPr>
          <w:rFonts w:ascii="Times New Roman" w:eastAsia="Arial" w:hAnsi="Times New Roman" w:cs="Times New Roman"/>
          <w:sz w:val="24"/>
          <w:szCs w:val="24"/>
          <w:lang w:val="lv-LV"/>
        </w:rPr>
        <w:t>P</w:t>
      </w:r>
      <w:r w:rsidR="00C246B7">
        <w:rPr>
          <w:rFonts w:ascii="Times New Roman" w:eastAsia="Arial" w:hAnsi="Times New Roman" w:cs="Times New Roman"/>
          <w:sz w:val="24"/>
          <w:szCs w:val="24"/>
          <w:lang w:val="lv-LV"/>
        </w:rPr>
        <w:t>agarināta</w:t>
      </w:r>
      <w:r w:rsidR="00202469" w:rsidRPr="00951A14">
        <w:rPr>
          <w:rFonts w:ascii="Times New Roman" w:eastAsia="Arial" w:hAnsi="Times New Roman" w:cs="Times New Roman"/>
          <w:sz w:val="24"/>
          <w:szCs w:val="24"/>
          <w:lang w:val="lv-LV"/>
        </w:rPr>
        <w:t xml:space="preserve"> tūrisma sezon</w:t>
      </w:r>
      <w:r w:rsidR="00625DF4">
        <w:rPr>
          <w:rFonts w:ascii="Times New Roman" w:eastAsia="Arial" w:hAnsi="Times New Roman" w:cs="Times New Roman"/>
          <w:sz w:val="24"/>
          <w:szCs w:val="24"/>
          <w:lang w:val="lv-LV"/>
        </w:rPr>
        <w:t>a</w:t>
      </w:r>
      <w:r w:rsidR="00202469" w:rsidRPr="00951A14">
        <w:rPr>
          <w:rFonts w:ascii="Times New Roman" w:eastAsia="Arial" w:hAnsi="Times New Roman" w:cs="Times New Roman"/>
          <w:sz w:val="24"/>
          <w:szCs w:val="24"/>
          <w:lang w:val="lv-LV"/>
        </w:rPr>
        <w:t xml:space="preserve">, kas </w:t>
      </w:r>
      <w:r w:rsidR="005241BC" w:rsidRPr="00951A14">
        <w:rPr>
          <w:rFonts w:ascii="Times New Roman" w:eastAsia="Arial" w:hAnsi="Times New Roman" w:cs="Times New Roman"/>
          <w:sz w:val="24"/>
          <w:szCs w:val="24"/>
          <w:lang w:val="lv-LV"/>
        </w:rPr>
        <w:t>dod ieguldījumu</w:t>
      </w:r>
      <w:r w:rsidR="00202469" w:rsidRPr="00951A14">
        <w:rPr>
          <w:rFonts w:ascii="Times New Roman" w:eastAsia="Arial" w:hAnsi="Times New Roman" w:cs="Times New Roman"/>
          <w:sz w:val="24"/>
          <w:szCs w:val="24"/>
          <w:lang w:val="lv-LV"/>
        </w:rPr>
        <w:t xml:space="preserve"> vietēj</w:t>
      </w:r>
      <w:r w:rsidR="005241BC" w:rsidRPr="00951A14">
        <w:rPr>
          <w:rFonts w:ascii="Times New Roman" w:eastAsia="Arial" w:hAnsi="Times New Roman" w:cs="Times New Roman"/>
          <w:sz w:val="24"/>
          <w:szCs w:val="24"/>
          <w:lang w:val="lv-LV"/>
        </w:rPr>
        <w:t>ā</w:t>
      </w:r>
      <w:r w:rsidR="00202469" w:rsidRPr="00951A14">
        <w:rPr>
          <w:rFonts w:ascii="Times New Roman" w:eastAsia="Arial" w:hAnsi="Times New Roman" w:cs="Times New Roman"/>
          <w:sz w:val="24"/>
          <w:szCs w:val="24"/>
          <w:lang w:val="lv-LV"/>
        </w:rPr>
        <w:t xml:space="preserve"> ekonomik</w:t>
      </w:r>
      <w:r w:rsidR="005241BC" w:rsidRPr="00951A14">
        <w:rPr>
          <w:rFonts w:ascii="Times New Roman" w:eastAsia="Arial" w:hAnsi="Times New Roman" w:cs="Times New Roman"/>
          <w:sz w:val="24"/>
          <w:szCs w:val="24"/>
          <w:lang w:val="lv-LV"/>
        </w:rPr>
        <w:t>ā</w:t>
      </w:r>
      <w:r w:rsidR="00202469" w:rsidRPr="00951A14">
        <w:rPr>
          <w:rFonts w:ascii="Times New Roman" w:eastAsia="Arial" w:hAnsi="Times New Roman" w:cs="Times New Roman"/>
          <w:sz w:val="24"/>
          <w:szCs w:val="24"/>
          <w:lang w:val="lv-LV"/>
        </w:rPr>
        <w:t>.</w:t>
      </w:r>
    </w:p>
    <w:p w14:paraId="5ABA9724" w14:textId="14C55A05" w:rsidR="00F26F1A" w:rsidRPr="00951A14" w:rsidRDefault="00F26F1A" w:rsidP="00337EF1">
      <w:pPr>
        <w:pStyle w:val="ListParagraph"/>
        <w:numPr>
          <w:ilvl w:val="0"/>
          <w:numId w:val="4"/>
        </w:numPr>
        <w:jc w:val="both"/>
        <w:rPr>
          <w:rFonts w:ascii="Times New Roman" w:eastAsia="Arial" w:hAnsi="Times New Roman" w:cs="Times New Roman"/>
          <w:sz w:val="24"/>
          <w:szCs w:val="24"/>
          <w:lang w:val="lv-LV"/>
        </w:rPr>
      </w:pPr>
      <w:r w:rsidRPr="00951A14">
        <w:rPr>
          <w:rFonts w:ascii="Times New Roman" w:eastAsia="Arial" w:hAnsi="Times New Roman" w:cs="Times New Roman"/>
          <w:sz w:val="24"/>
          <w:szCs w:val="24"/>
          <w:lang w:val="lv-LV"/>
        </w:rPr>
        <w:t xml:space="preserve">Nepastāvīgi ienākumi no </w:t>
      </w:r>
      <w:r w:rsidR="00CD2CE5" w:rsidRPr="58F1976B">
        <w:rPr>
          <w:rFonts w:ascii="Times New Roman" w:eastAsia="Arial" w:hAnsi="Times New Roman" w:cs="Times New Roman"/>
          <w:sz w:val="24"/>
          <w:szCs w:val="24"/>
          <w:lang w:val="lv-LV"/>
        </w:rPr>
        <w:t>n</w:t>
      </w:r>
      <w:r w:rsidRPr="58F1976B">
        <w:rPr>
          <w:rFonts w:ascii="Times New Roman" w:eastAsia="Arial" w:hAnsi="Times New Roman" w:cs="Times New Roman"/>
          <w:sz w:val="24"/>
          <w:szCs w:val="24"/>
          <w:lang w:val="lv-LV"/>
        </w:rPr>
        <w:t>e</w:t>
      </w:r>
      <w:r w:rsidR="0BE381AA" w:rsidRPr="58F1976B">
        <w:rPr>
          <w:rFonts w:ascii="Times New Roman" w:eastAsia="Arial" w:hAnsi="Times New Roman" w:cs="Times New Roman"/>
          <w:sz w:val="24"/>
          <w:szCs w:val="24"/>
          <w:lang w:val="lv-LV"/>
        </w:rPr>
        <w:t>-</w:t>
      </w:r>
      <w:r w:rsidRPr="58F1976B">
        <w:rPr>
          <w:rFonts w:ascii="Times New Roman" w:eastAsia="Arial" w:hAnsi="Times New Roman" w:cs="Times New Roman"/>
          <w:sz w:val="24"/>
          <w:szCs w:val="24"/>
          <w:lang w:val="lv-LV"/>
        </w:rPr>
        <w:t>koksnes</w:t>
      </w:r>
      <w:r w:rsidRPr="00951A14">
        <w:rPr>
          <w:rFonts w:ascii="Times New Roman" w:eastAsia="Arial" w:hAnsi="Times New Roman" w:cs="Times New Roman"/>
          <w:sz w:val="24"/>
          <w:szCs w:val="24"/>
          <w:lang w:val="lv-LV"/>
        </w:rPr>
        <w:t xml:space="preserve"> produktiem lauku iedzīvotājiem, kas paļaujas uz vākšanu vai pārdošanu.</w:t>
      </w:r>
    </w:p>
    <w:p w14:paraId="041E3BEF" w14:textId="557E43B1" w:rsidR="00202469" w:rsidRPr="00951A14" w:rsidRDefault="00202469" w:rsidP="00337EF1">
      <w:pPr>
        <w:pStyle w:val="ListParagraph"/>
        <w:numPr>
          <w:ilvl w:val="0"/>
          <w:numId w:val="4"/>
        </w:numPr>
        <w:jc w:val="both"/>
        <w:rPr>
          <w:rFonts w:ascii="Times New Roman" w:eastAsia="Arial" w:hAnsi="Times New Roman" w:cs="Times New Roman"/>
          <w:sz w:val="24"/>
          <w:szCs w:val="24"/>
          <w:lang w:val="lv-LV"/>
        </w:rPr>
      </w:pPr>
      <w:r w:rsidRPr="00951A14">
        <w:rPr>
          <w:rFonts w:ascii="Times New Roman" w:eastAsia="Arial" w:hAnsi="Times New Roman" w:cs="Times New Roman"/>
          <w:sz w:val="24"/>
          <w:szCs w:val="24"/>
          <w:lang w:val="lv-LV"/>
        </w:rPr>
        <w:t>Nepieciešamība pielāgot infrastruktūru (piemēram, koka laipas, sezonas pārvaldība).</w:t>
      </w:r>
    </w:p>
    <w:p w14:paraId="720B02B4" w14:textId="45190A5B" w:rsidR="00772151" w:rsidRPr="00951A14" w:rsidRDefault="00202469" w:rsidP="00337EF1">
      <w:pPr>
        <w:pStyle w:val="ListParagraph"/>
        <w:numPr>
          <w:ilvl w:val="0"/>
          <w:numId w:val="4"/>
        </w:numPr>
        <w:jc w:val="both"/>
        <w:rPr>
          <w:rFonts w:ascii="Times New Roman" w:eastAsia="Arial" w:hAnsi="Times New Roman" w:cs="Times New Roman"/>
          <w:sz w:val="24"/>
          <w:szCs w:val="24"/>
          <w:lang w:val="lv-LV"/>
        </w:rPr>
      </w:pPr>
      <w:r w:rsidRPr="00951A14">
        <w:rPr>
          <w:rFonts w:ascii="Times New Roman" w:eastAsia="Arial" w:hAnsi="Times New Roman" w:cs="Times New Roman"/>
          <w:sz w:val="24"/>
          <w:szCs w:val="24"/>
          <w:lang w:val="lv-LV"/>
        </w:rPr>
        <w:t xml:space="preserve">Drošības riski vētru, </w:t>
      </w:r>
      <w:r w:rsidR="005241BC" w:rsidRPr="00951A14">
        <w:rPr>
          <w:rFonts w:ascii="Times New Roman" w:eastAsia="Arial" w:hAnsi="Times New Roman" w:cs="Times New Roman"/>
          <w:sz w:val="24"/>
          <w:szCs w:val="24"/>
          <w:lang w:val="lv-LV"/>
        </w:rPr>
        <w:t>bīstamo</w:t>
      </w:r>
      <w:r w:rsidRPr="00951A14">
        <w:rPr>
          <w:rFonts w:ascii="Times New Roman" w:eastAsia="Arial" w:hAnsi="Times New Roman" w:cs="Times New Roman"/>
          <w:sz w:val="24"/>
          <w:szCs w:val="24"/>
          <w:lang w:val="lv-LV"/>
        </w:rPr>
        <w:t xml:space="preserve"> koku vai kaitēkļu dēļ var atturēt apmeklētājus.</w:t>
      </w:r>
    </w:p>
    <w:p w14:paraId="5DD4EAEB" w14:textId="464DF5DF" w:rsidR="00AB12C1" w:rsidRPr="00951A14" w:rsidRDefault="00817A2B" w:rsidP="00761D7C">
      <w:pPr>
        <w:pStyle w:val="Heading2"/>
      </w:pPr>
      <w:bookmarkStart w:id="45" w:name="_Toc195533080"/>
      <w:bookmarkStart w:id="46" w:name="_Toc195533081"/>
      <w:bookmarkStart w:id="47" w:name="_Toc195533082"/>
      <w:bookmarkStart w:id="48" w:name="_Toc195533083"/>
      <w:bookmarkStart w:id="49" w:name="_Toc195533084"/>
      <w:bookmarkStart w:id="50" w:name="_Toc195533085"/>
      <w:bookmarkStart w:id="51" w:name="_Toc195533086"/>
      <w:bookmarkStart w:id="52" w:name="_Toc195533087"/>
      <w:bookmarkStart w:id="53" w:name="_Toc195533088"/>
      <w:bookmarkStart w:id="54" w:name="_Toc195533089"/>
      <w:bookmarkStart w:id="55" w:name="_Toc195533090"/>
      <w:bookmarkStart w:id="56" w:name="_Toc195533091"/>
      <w:bookmarkStart w:id="57" w:name="_Toc195533092"/>
      <w:bookmarkStart w:id="58" w:name="_Toc200986502"/>
      <w:bookmarkEnd w:id="45"/>
      <w:bookmarkEnd w:id="46"/>
      <w:bookmarkEnd w:id="47"/>
      <w:bookmarkEnd w:id="48"/>
      <w:bookmarkEnd w:id="49"/>
      <w:bookmarkEnd w:id="50"/>
      <w:bookmarkEnd w:id="51"/>
      <w:bookmarkEnd w:id="52"/>
      <w:bookmarkEnd w:id="53"/>
      <w:bookmarkEnd w:id="54"/>
      <w:bookmarkEnd w:id="55"/>
      <w:bookmarkEnd w:id="56"/>
      <w:bookmarkEnd w:id="57"/>
      <w:r>
        <w:t>3.</w:t>
      </w:r>
      <w:r w:rsidR="00EA4379">
        <w:t>4</w:t>
      </w:r>
      <w:r>
        <w:t xml:space="preserve">. </w:t>
      </w:r>
      <w:r w:rsidR="00AB12C1">
        <w:t>Mežsaimniecības jomas pielāgošanās spēja klimata pārmaiņ</w:t>
      </w:r>
      <w:r w:rsidR="00C246B7">
        <w:t>ā</w:t>
      </w:r>
      <w:r w:rsidR="00AB12C1">
        <w:t>m</w:t>
      </w:r>
      <w:bookmarkEnd w:id="58"/>
    </w:p>
    <w:p w14:paraId="0478B7F2" w14:textId="58F5365F" w:rsidR="00AB12C1" w:rsidRPr="00951A14" w:rsidRDefault="00697D65" w:rsidP="0046058D">
      <w:pPr>
        <w:jc w:val="both"/>
        <w:rPr>
          <w:rFonts w:ascii="Times New Roman" w:hAnsi="Times New Roman" w:cs="Times New Roman"/>
          <w:sz w:val="24"/>
          <w:szCs w:val="24"/>
          <w:lang w:val="lv-LV"/>
        </w:rPr>
      </w:pPr>
      <w:r w:rsidRPr="00951A14">
        <w:rPr>
          <w:rFonts w:ascii="Times New Roman" w:hAnsi="Times New Roman" w:cs="Times New Roman"/>
          <w:sz w:val="24"/>
          <w:szCs w:val="24"/>
          <w:lang w:val="lv-LV"/>
        </w:rPr>
        <w:t xml:space="preserve">Vairāk nekā puse (54%) Latvijas sauszemes teritorijas klāj meži </w:t>
      </w:r>
      <w:r w:rsidR="00301179">
        <w:rPr>
          <w:rFonts w:ascii="Times New Roman" w:hAnsi="Times New Roman" w:cs="Times New Roman"/>
          <w:sz w:val="24"/>
          <w:szCs w:val="24"/>
          <w:lang w:val="lv-LV"/>
        </w:rPr>
        <w:t>(</w:t>
      </w:r>
      <w:r w:rsidR="00301179" w:rsidRPr="00301179">
        <w:rPr>
          <w:rFonts w:ascii="Times New Roman" w:hAnsi="Times New Roman" w:cs="Times New Roman"/>
          <w:sz w:val="24"/>
          <w:szCs w:val="24"/>
          <w:lang w:val="lv-LV"/>
        </w:rPr>
        <w:t>Nacionālais meža monitorings, 2024</w:t>
      </w:r>
      <w:r w:rsidR="00301179">
        <w:rPr>
          <w:rFonts w:ascii="Times New Roman" w:hAnsi="Times New Roman" w:cs="Times New Roman"/>
          <w:sz w:val="24"/>
          <w:szCs w:val="24"/>
          <w:lang w:val="lv-LV"/>
        </w:rPr>
        <w:t xml:space="preserve">) </w:t>
      </w:r>
      <w:r w:rsidRPr="00951A14">
        <w:rPr>
          <w:rFonts w:ascii="Times New Roman" w:hAnsi="Times New Roman" w:cs="Times New Roman"/>
          <w:sz w:val="24"/>
          <w:szCs w:val="24"/>
          <w:lang w:val="lv-LV"/>
        </w:rPr>
        <w:t>un mežsaimniecības jomai ir būtiska nozīme Latvijas tautsaimniecībā. ES teritorijā mežainums sasniedz tikai 35% (</w:t>
      </w:r>
      <w:proofErr w:type="spellStart"/>
      <w:r w:rsidRPr="00951A14">
        <w:rPr>
          <w:rFonts w:ascii="Times New Roman" w:hAnsi="Times New Roman" w:cs="Times New Roman"/>
          <w:sz w:val="24"/>
          <w:szCs w:val="24"/>
          <w:lang w:val="lv-LV"/>
        </w:rPr>
        <w:t>Romeiro</w:t>
      </w:r>
      <w:proofErr w:type="spellEnd"/>
      <w:r w:rsidRPr="00951A14">
        <w:rPr>
          <w:rFonts w:ascii="Times New Roman" w:hAnsi="Times New Roman" w:cs="Times New Roman"/>
          <w:sz w:val="24"/>
          <w:szCs w:val="24"/>
          <w:lang w:val="lv-LV"/>
        </w:rPr>
        <w:t xml:space="preserve"> </w:t>
      </w:r>
      <w:proofErr w:type="spellStart"/>
      <w:r w:rsidRPr="00951A14">
        <w:rPr>
          <w:rFonts w:ascii="Times New Roman" w:hAnsi="Times New Roman" w:cs="Times New Roman"/>
          <w:sz w:val="24"/>
          <w:szCs w:val="24"/>
          <w:lang w:val="lv-LV"/>
        </w:rPr>
        <w:t>et</w:t>
      </w:r>
      <w:proofErr w:type="spellEnd"/>
      <w:r w:rsidRPr="00951A14">
        <w:rPr>
          <w:rFonts w:ascii="Times New Roman" w:hAnsi="Times New Roman" w:cs="Times New Roman"/>
          <w:sz w:val="24"/>
          <w:szCs w:val="24"/>
          <w:lang w:val="lv-LV"/>
        </w:rPr>
        <w:t xml:space="preserve"> </w:t>
      </w:r>
      <w:proofErr w:type="spellStart"/>
      <w:r w:rsidRPr="00951A14">
        <w:rPr>
          <w:rFonts w:ascii="Times New Roman" w:hAnsi="Times New Roman" w:cs="Times New Roman"/>
          <w:sz w:val="24"/>
          <w:szCs w:val="24"/>
          <w:lang w:val="lv-LV"/>
        </w:rPr>
        <w:t>al</w:t>
      </w:r>
      <w:proofErr w:type="spellEnd"/>
      <w:r w:rsidRPr="00951A14">
        <w:rPr>
          <w:rFonts w:ascii="Times New Roman" w:hAnsi="Times New Roman" w:cs="Times New Roman"/>
          <w:sz w:val="24"/>
          <w:szCs w:val="24"/>
          <w:lang w:val="lv-LV"/>
        </w:rPr>
        <w:t xml:space="preserve">. 2022). </w:t>
      </w:r>
      <w:r w:rsidR="00553333" w:rsidRPr="00951A14">
        <w:rPr>
          <w:rFonts w:ascii="Times New Roman" w:hAnsi="Times New Roman" w:cs="Times New Roman"/>
          <w:sz w:val="24"/>
          <w:szCs w:val="24"/>
          <w:lang w:val="lv-LV"/>
        </w:rPr>
        <w:t xml:space="preserve">2023. gadā Latvijā meža nozarē bija nodarbināti vairāk nekā 40 tūkstoši cilvēku (CSP, 2025), kas ir būtiski nodarbinātībai, it īpaši reģionos. </w:t>
      </w:r>
      <w:r w:rsidR="00152904" w:rsidRPr="00951A14">
        <w:rPr>
          <w:rFonts w:ascii="Times New Roman" w:hAnsi="Times New Roman" w:cs="Times New Roman"/>
          <w:sz w:val="24"/>
          <w:szCs w:val="24"/>
          <w:lang w:val="lv-LV"/>
        </w:rPr>
        <w:t>Meža nozare</w:t>
      </w:r>
      <w:r w:rsidR="00B66DD6" w:rsidRPr="00951A14">
        <w:rPr>
          <w:rFonts w:ascii="Times New Roman" w:hAnsi="Times New Roman" w:cs="Times New Roman"/>
          <w:sz w:val="24"/>
          <w:szCs w:val="24"/>
          <w:lang w:val="lv-LV"/>
        </w:rPr>
        <w:t xml:space="preserve"> 2023. gadā</w:t>
      </w:r>
      <w:r w:rsidR="00152904" w:rsidRPr="00951A14">
        <w:rPr>
          <w:rFonts w:ascii="Times New Roman" w:hAnsi="Times New Roman" w:cs="Times New Roman"/>
          <w:sz w:val="24"/>
          <w:szCs w:val="24"/>
          <w:lang w:val="lv-LV"/>
        </w:rPr>
        <w:t xml:space="preserve"> </w:t>
      </w:r>
      <w:r w:rsidR="00B66DD6" w:rsidRPr="00951A14">
        <w:rPr>
          <w:rFonts w:ascii="Times New Roman" w:hAnsi="Times New Roman" w:cs="Times New Roman"/>
          <w:sz w:val="24"/>
          <w:szCs w:val="24"/>
          <w:lang w:val="lv-LV"/>
        </w:rPr>
        <w:t xml:space="preserve">nodrošināja 17% no Latvijas eksporta kopējās vērtības (CSP, 2025). Šie galvenie rādītāji </w:t>
      </w:r>
      <w:r w:rsidR="008D54C0" w:rsidRPr="00951A14">
        <w:rPr>
          <w:rFonts w:ascii="Times New Roman" w:hAnsi="Times New Roman" w:cs="Times New Roman"/>
          <w:sz w:val="24"/>
          <w:szCs w:val="24"/>
          <w:lang w:val="lv-LV"/>
        </w:rPr>
        <w:t>apliecina jomas būtisko nozīmi Latvijā, un līdz ar to nepieciešamību savlaicīgi novērtēt paredzamos klimata pārmaiņu riskus, identificēt jomas ievainojamības</w:t>
      </w:r>
      <w:r w:rsidR="00B66DD6" w:rsidRPr="00951A14">
        <w:rPr>
          <w:rFonts w:ascii="Times New Roman" w:hAnsi="Times New Roman" w:cs="Times New Roman"/>
          <w:sz w:val="24"/>
          <w:szCs w:val="24"/>
          <w:lang w:val="lv-LV"/>
        </w:rPr>
        <w:t xml:space="preserve"> </w:t>
      </w:r>
      <w:r w:rsidR="008D54C0" w:rsidRPr="00951A14">
        <w:rPr>
          <w:rFonts w:ascii="Times New Roman" w:hAnsi="Times New Roman" w:cs="Times New Roman"/>
          <w:sz w:val="24"/>
          <w:szCs w:val="24"/>
          <w:lang w:val="lv-LV"/>
        </w:rPr>
        <w:t>un plānot pielāgošanās pasākumus.</w:t>
      </w:r>
    </w:p>
    <w:p w14:paraId="76156476" w14:textId="4E4FCC96" w:rsidR="00047E5C" w:rsidRPr="00951A14" w:rsidRDefault="00936E22" w:rsidP="0046058D">
      <w:pPr>
        <w:jc w:val="both"/>
        <w:rPr>
          <w:rFonts w:ascii="Times New Roman" w:hAnsi="Times New Roman" w:cs="Times New Roman"/>
          <w:sz w:val="24"/>
          <w:szCs w:val="24"/>
          <w:lang w:val="lv-LV"/>
        </w:rPr>
      </w:pPr>
      <w:r w:rsidRPr="00951A14">
        <w:rPr>
          <w:rFonts w:ascii="Times New Roman" w:hAnsi="Times New Roman" w:cs="Times New Roman"/>
          <w:sz w:val="24"/>
          <w:szCs w:val="24"/>
          <w:lang w:val="lv-LV"/>
        </w:rPr>
        <w:t xml:space="preserve">Vērtējot mežsaimniecības jomas pielāgošanās spēju klimata pārmaiņu ietekmēm, atsevišķi vērtējama valsts mežu apsaimniekošanas, ko veic AS “Latvijas Valsts meži”, pašvaldību mežu apsaimniekošanas un privāto mežu apsaimniekošanas konteksti. </w:t>
      </w:r>
      <w:r w:rsidR="00464DEF" w:rsidRPr="00951A14">
        <w:rPr>
          <w:rFonts w:ascii="Times New Roman" w:hAnsi="Times New Roman" w:cs="Times New Roman"/>
          <w:sz w:val="24"/>
          <w:szCs w:val="24"/>
          <w:lang w:val="lv-LV"/>
        </w:rPr>
        <w:t>Galvenie pielāgošanās virzieni un risinājumi ir izvirzīti mežsaimniecībai kopumā, bet to īstenošanā sagaidāmas atšķirības atkarībā no</w:t>
      </w:r>
      <w:r w:rsidR="005974E8" w:rsidRPr="00951A14">
        <w:rPr>
          <w:rFonts w:ascii="Times New Roman" w:hAnsi="Times New Roman" w:cs="Times New Roman"/>
          <w:sz w:val="24"/>
          <w:szCs w:val="24"/>
          <w:lang w:val="lv-LV"/>
        </w:rPr>
        <w:t xml:space="preserve"> minētajiem faktoriem.</w:t>
      </w:r>
    </w:p>
    <w:p w14:paraId="3A580010" w14:textId="3095E731" w:rsidR="00B935EE" w:rsidRPr="00951A14" w:rsidRDefault="0057736F" w:rsidP="0046058D">
      <w:pPr>
        <w:pStyle w:val="ListParagraph"/>
        <w:numPr>
          <w:ilvl w:val="0"/>
          <w:numId w:val="21"/>
        </w:numPr>
        <w:jc w:val="both"/>
        <w:rPr>
          <w:rFonts w:ascii="Times New Roman" w:hAnsi="Times New Roman" w:cs="Times New Roman"/>
          <w:sz w:val="24"/>
          <w:szCs w:val="24"/>
          <w:lang w:val="lv-LV"/>
        </w:rPr>
      </w:pPr>
      <w:r w:rsidRPr="00951A14">
        <w:rPr>
          <w:rFonts w:ascii="Times New Roman" w:hAnsi="Times New Roman" w:cs="Times New Roman"/>
          <w:b/>
          <w:bCs/>
          <w:sz w:val="24"/>
          <w:szCs w:val="24"/>
          <w:lang w:val="lv-LV"/>
        </w:rPr>
        <w:t>A</w:t>
      </w:r>
      <w:r w:rsidR="00464DEF" w:rsidRPr="00951A14">
        <w:rPr>
          <w:rFonts w:ascii="Times New Roman" w:hAnsi="Times New Roman" w:cs="Times New Roman"/>
          <w:b/>
          <w:bCs/>
          <w:sz w:val="24"/>
          <w:szCs w:val="24"/>
          <w:lang w:val="lv-LV"/>
        </w:rPr>
        <w:t>psaimniekošanas mērķ</w:t>
      </w:r>
      <w:r w:rsidR="005974E8" w:rsidRPr="00951A14">
        <w:rPr>
          <w:rFonts w:ascii="Times New Roman" w:hAnsi="Times New Roman" w:cs="Times New Roman"/>
          <w:b/>
          <w:bCs/>
          <w:sz w:val="24"/>
          <w:szCs w:val="24"/>
          <w:lang w:val="lv-LV"/>
        </w:rPr>
        <w:t>is</w:t>
      </w:r>
    </w:p>
    <w:p w14:paraId="2E0A3DB3" w14:textId="16896498" w:rsidR="00B935EE" w:rsidRPr="00951A14" w:rsidRDefault="00B935EE" w:rsidP="0057736F">
      <w:pPr>
        <w:pStyle w:val="ListParagraph"/>
        <w:ind w:left="0"/>
        <w:jc w:val="both"/>
        <w:rPr>
          <w:rFonts w:ascii="Times New Roman" w:hAnsi="Times New Roman" w:cs="Times New Roman"/>
          <w:sz w:val="24"/>
          <w:szCs w:val="24"/>
          <w:lang w:val="lv-LV"/>
        </w:rPr>
      </w:pPr>
      <w:r w:rsidRPr="00951A14">
        <w:rPr>
          <w:rFonts w:ascii="Times New Roman" w:hAnsi="Times New Roman" w:cs="Times New Roman"/>
          <w:sz w:val="24"/>
          <w:szCs w:val="24"/>
          <w:lang w:val="lv-LV"/>
        </w:rPr>
        <w:t xml:space="preserve">Latvijas mežsaimniecībā mežu platības tiek apsaimniekotas dažādiem mērķiem – koksnes ieguvei (valsts un privātie saimnieciskie meži), dabas aizsardzībai (meži ĪADT, </w:t>
      </w:r>
      <w:proofErr w:type="spellStart"/>
      <w:r w:rsidRPr="00951A14">
        <w:rPr>
          <w:rFonts w:ascii="Times New Roman" w:hAnsi="Times New Roman" w:cs="Times New Roman"/>
          <w:sz w:val="24"/>
          <w:szCs w:val="24"/>
          <w:lang w:val="lv-LV"/>
        </w:rPr>
        <w:t>Natura</w:t>
      </w:r>
      <w:proofErr w:type="spellEnd"/>
      <w:r w:rsidRPr="00951A14">
        <w:rPr>
          <w:rFonts w:ascii="Times New Roman" w:hAnsi="Times New Roman" w:cs="Times New Roman"/>
          <w:sz w:val="24"/>
          <w:szCs w:val="24"/>
          <w:lang w:val="lv-LV"/>
        </w:rPr>
        <w:t xml:space="preserve"> 2000 teritorijās, mikroliegumos, u.c.), rekreācijai (pilsētu meži), zinātniskajai izpētei (Meža pētīšanas stacijas </w:t>
      </w:r>
      <w:r w:rsidR="00492061" w:rsidRPr="00951A14">
        <w:rPr>
          <w:rFonts w:ascii="Times New Roman" w:hAnsi="Times New Roman" w:cs="Times New Roman"/>
          <w:sz w:val="24"/>
          <w:szCs w:val="24"/>
          <w:lang w:val="lv-LV"/>
        </w:rPr>
        <w:t xml:space="preserve">(MPS) </w:t>
      </w:r>
      <w:r w:rsidRPr="00951A14">
        <w:rPr>
          <w:rFonts w:ascii="Times New Roman" w:hAnsi="Times New Roman" w:cs="Times New Roman"/>
          <w:sz w:val="24"/>
          <w:szCs w:val="24"/>
          <w:lang w:val="lv-LV"/>
        </w:rPr>
        <w:t xml:space="preserve">meži), mežsaimniecības vajadzībām (sēklu plantācijas, ģenētisko resursu audzes), u.c. </w:t>
      </w:r>
      <w:r w:rsidR="0058441B" w:rsidRPr="00951A14">
        <w:rPr>
          <w:rFonts w:ascii="Times New Roman" w:hAnsi="Times New Roman" w:cs="Times New Roman"/>
          <w:sz w:val="24"/>
          <w:szCs w:val="24"/>
          <w:lang w:val="lv-LV"/>
        </w:rPr>
        <w:t xml:space="preserve">Vairākumā gadījumu mežu apsaimniekošana apvieno vairākus no šiem mērķiem, tiecoties uz </w:t>
      </w:r>
      <w:proofErr w:type="spellStart"/>
      <w:r w:rsidR="0058441B" w:rsidRPr="00951A14">
        <w:rPr>
          <w:rFonts w:ascii="Times New Roman" w:hAnsi="Times New Roman" w:cs="Times New Roman"/>
          <w:sz w:val="24"/>
          <w:szCs w:val="24"/>
          <w:lang w:val="lv-LV"/>
        </w:rPr>
        <w:t>multifunkcionālu</w:t>
      </w:r>
      <w:proofErr w:type="spellEnd"/>
      <w:r w:rsidR="0058441B" w:rsidRPr="00951A14">
        <w:rPr>
          <w:rFonts w:ascii="Times New Roman" w:hAnsi="Times New Roman" w:cs="Times New Roman"/>
          <w:sz w:val="24"/>
          <w:szCs w:val="24"/>
          <w:lang w:val="lv-LV"/>
        </w:rPr>
        <w:t xml:space="preserve"> </w:t>
      </w:r>
      <w:r w:rsidR="0059600E" w:rsidRPr="00951A14">
        <w:rPr>
          <w:rFonts w:ascii="Times New Roman" w:hAnsi="Times New Roman" w:cs="Times New Roman"/>
          <w:sz w:val="24"/>
          <w:szCs w:val="24"/>
          <w:lang w:val="lv-LV"/>
        </w:rPr>
        <w:t xml:space="preserve">un ilgtspējīgu </w:t>
      </w:r>
      <w:r w:rsidR="0058441B" w:rsidRPr="00951A14">
        <w:rPr>
          <w:rFonts w:ascii="Times New Roman" w:hAnsi="Times New Roman" w:cs="Times New Roman"/>
          <w:sz w:val="24"/>
          <w:szCs w:val="24"/>
          <w:lang w:val="lv-LV"/>
        </w:rPr>
        <w:t>meža apsaimniekošanu</w:t>
      </w:r>
      <w:r w:rsidR="00DD1417" w:rsidRPr="00951A14">
        <w:rPr>
          <w:rFonts w:ascii="Times New Roman" w:hAnsi="Times New Roman" w:cs="Times New Roman"/>
          <w:sz w:val="24"/>
          <w:szCs w:val="24"/>
          <w:lang w:val="lv-LV"/>
        </w:rPr>
        <w:t>, kas sevī iekļauj arī not</w:t>
      </w:r>
      <w:r w:rsidR="0057736F" w:rsidRPr="00951A14">
        <w:rPr>
          <w:rFonts w:ascii="Times New Roman" w:hAnsi="Times New Roman" w:cs="Times New Roman"/>
          <w:sz w:val="24"/>
          <w:szCs w:val="24"/>
          <w:lang w:val="lv-LV"/>
        </w:rPr>
        <w:t>u</w:t>
      </w:r>
      <w:r w:rsidR="00DD1417" w:rsidRPr="00951A14">
        <w:rPr>
          <w:rFonts w:ascii="Times New Roman" w:hAnsi="Times New Roman" w:cs="Times New Roman"/>
          <w:sz w:val="24"/>
          <w:szCs w:val="24"/>
          <w:lang w:val="lv-LV"/>
        </w:rPr>
        <w:t>rības (</w:t>
      </w:r>
      <w:proofErr w:type="spellStart"/>
      <w:r w:rsidR="00DD1417" w:rsidRPr="00951A14">
        <w:rPr>
          <w:rFonts w:ascii="Times New Roman" w:hAnsi="Times New Roman" w:cs="Times New Roman"/>
          <w:sz w:val="24"/>
          <w:szCs w:val="24"/>
          <w:lang w:val="lv-LV"/>
        </w:rPr>
        <w:t>resilience</w:t>
      </w:r>
      <w:proofErr w:type="spellEnd"/>
      <w:r w:rsidR="00DD1417" w:rsidRPr="00951A14">
        <w:rPr>
          <w:rFonts w:ascii="Times New Roman" w:hAnsi="Times New Roman" w:cs="Times New Roman"/>
          <w:sz w:val="24"/>
          <w:szCs w:val="24"/>
          <w:lang w:val="lv-LV"/>
        </w:rPr>
        <w:t>) komponenti pret klimata pārmaiņu ietekmēm</w:t>
      </w:r>
      <w:r w:rsidR="0059600E" w:rsidRPr="00951A14">
        <w:rPr>
          <w:rFonts w:ascii="Times New Roman" w:hAnsi="Times New Roman" w:cs="Times New Roman"/>
          <w:sz w:val="24"/>
          <w:szCs w:val="24"/>
          <w:lang w:val="lv-LV"/>
        </w:rPr>
        <w:t>.</w:t>
      </w:r>
    </w:p>
    <w:p w14:paraId="7519FB56" w14:textId="77777777" w:rsidR="00240776" w:rsidRPr="00951A14" w:rsidRDefault="00240776" w:rsidP="00492061">
      <w:pPr>
        <w:pStyle w:val="ListParagraph"/>
        <w:ind w:left="360"/>
        <w:jc w:val="both"/>
        <w:rPr>
          <w:rFonts w:ascii="Times New Roman" w:hAnsi="Times New Roman" w:cs="Times New Roman"/>
          <w:sz w:val="24"/>
          <w:szCs w:val="24"/>
          <w:lang w:val="lv-LV"/>
        </w:rPr>
      </w:pPr>
    </w:p>
    <w:p w14:paraId="7B651F2B" w14:textId="23F5D34A" w:rsidR="00047E5C" w:rsidRPr="00951A14" w:rsidRDefault="0057736F" w:rsidP="0046058D">
      <w:pPr>
        <w:pStyle w:val="ListParagraph"/>
        <w:numPr>
          <w:ilvl w:val="0"/>
          <w:numId w:val="21"/>
        </w:numPr>
        <w:jc w:val="both"/>
        <w:rPr>
          <w:rFonts w:ascii="Times New Roman" w:hAnsi="Times New Roman" w:cs="Times New Roman"/>
          <w:sz w:val="24"/>
          <w:szCs w:val="24"/>
          <w:lang w:val="lv-LV"/>
        </w:rPr>
      </w:pPr>
      <w:r w:rsidRPr="00951A14">
        <w:rPr>
          <w:rFonts w:ascii="Times New Roman" w:hAnsi="Times New Roman" w:cs="Times New Roman"/>
          <w:b/>
          <w:bCs/>
          <w:sz w:val="24"/>
          <w:szCs w:val="24"/>
          <w:lang w:val="lv-LV"/>
        </w:rPr>
        <w:t>Ī</w:t>
      </w:r>
      <w:r w:rsidR="00464DEF" w:rsidRPr="00951A14">
        <w:rPr>
          <w:rFonts w:ascii="Times New Roman" w:hAnsi="Times New Roman" w:cs="Times New Roman"/>
          <w:b/>
          <w:bCs/>
          <w:sz w:val="24"/>
          <w:szCs w:val="24"/>
          <w:lang w:val="lv-LV"/>
        </w:rPr>
        <w:t xml:space="preserve">pašumu </w:t>
      </w:r>
      <w:r w:rsidR="00B4189D" w:rsidRPr="00951A14">
        <w:rPr>
          <w:rFonts w:ascii="Times New Roman" w:hAnsi="Times New Roman" w:cs="Times New Roman"/>
          <w:b/>
          <w:bCs/>
          <w:sz w:val="24"/>
          <w:szCs w:val="24"/>
          <w:lang w:val="lv-LV"/>
        </w:rPr>
        <w:t>struktūra</w:t>
      </w:r>
      <w:r w:rsidR="00BB2099" w:rsidRPr="00951A14">
        <w:rPr>
          <w:rFonts w:ascii="Times New Roman" w:hAnsi="Times New Roman" w:cs="Times New Roman"/>
          <w:sz w:val="24"/>
          <w:szCs w:val="24"/>
          <w:lang w:val="lv-LV"/>
        </w:rPr>
        <w:t>,</w:t>
      </w:r>
      <w:r w:rsidR="00B4189D" w:rsidRPr="00951A14">
        <w:rPr>
          <w:rFonts w:ascii="Times New Roman" w:hAnsi="Times New Roman" w:cs="Times New Roman"/>
          <w:sz w:val="24"/>
          <w:szCs w:val="24"/>
          <w:lang w:val="lv-LV"/>
        </w:rPr>
        <w:t xml:space="preserve"> </w:t>
      </w:r>
      <w:r w:rsidR="00464DEF" w:rsidRPr="00951A14">
        <w:rPr>
          <w:rFonts w:ascii="Times New Roman" w:hAnsi="Times New Roman" w:cs="Times New Roman"/>
          <w:b/>
          <w:bCs/>
          <w:sz w:val="24"/>
          <w:szCs w:val="24"/>
          <w:lang w:val="lv-LV"/>
        </w:rPr>
        <w:t>lielum</w:t>
      </w:r>
      <w:r w:rsidR="005974E8" w:rsidRPr="00951A14">
        <w:rPr>
          <w:rFonts w:ascii="Times New Roman" w:hAnsi="Times New Roman" w:cs="Times New Roman"/>
          <w:b/>
          <w:bCs/>
          <w:sz w:val="24"/>
          <w:szCs w:val="24"/>
          <w:lang w:val="lv-LV"/>
        </w:rPr>
        <w:t>s</w:t>
      </w:r>
      <w:r w:rsidR="00464DEF" w:rsidRPr="00951A14">
        <w:rPr>
          <w:rFonts w:ascii="Times New Roman" w:hAnsi="Times New Roman" w:cs="Times New Roman"/>
          <w:b/>
          <w:bCs/>
          <w:sz w:val="24"/>
          <w:szCs w:val="24"/>
          <w:lang w:val="lv-LV"/>
        </w:rPr>
        <w:t xml:space="preserve"> un ģeogrāfisk</w:t>
      </w:r>
      <w:r w:rsidR="005974E8" w:rsidRPr="00951A14">
        <w:rPr>
          <w:rFonts w:ascii="Times New Roman" w:hAnsi="Times New Roman" w:cs="Times New Roman"/>
          <w:b/>
          <w:bCs/>
          <w:sz w:val="24"/>
          <w:szCs w:val="24"/>
          <w:lang w:val="lv-LV"/>
        </w:rPr>
        <w:t>ais</w:t>
      </w:r>
      <w:r w:rsidR="00464DEF" w:rsidRPr="00951A14">
        <w:rPr>
          <w:rFonts w:ascii="Times New Roman" w:hAnsi="Times New Roman" w:cs="Times New Roman"/>
          <w:b/>
          <w:bCs/>
          <w:sz w:val="24"/>
          <w:szCs w:val="24"/>
          <w:lang w:val="lv-LV"/>
        </w:rPr>
        <w:t xml:space="preserve"> izvietojum</w:t>
      </w:r>
      <w:r w:rsidR="005974E8" w:rsidRPr="00951A14">
        <w:rPr>
          <w:rFonts w:ascii="Times New Roman" w:hAnsi="Times New Roman" w:cs="Times New Roman"/>
          <w:b/>
          <w:bCs/>
          <w:sz w:val="24"/>
          <w:szCs w:val="24"/>
          <w:lang w:val="lv-LV"/>
        </w:rPr>
        <w:t>s</w:t>
      </w:r>
      <w:r w:rsidR="00464DEF" w:rsidRPr="00951A14">
        <w:rPr>
          <w:rFonts w:ascii="Times New Roman" w:hAnsi="Times New Roman" w:cs="Times New Roman"/>
          <w:sz w:val="24"/>
          <w:szCs w:val="24"/>
          <w:lang w:val="lv-LV"/>
        </w:rPr>
        <w:t xml:space="preserve"> </w:t>
      </w:r>
    </w:p>
    <w:p w14:paraId="1F97213B" w14:textId="10208D5B" w:rsidR="00DF2E4F" w:rsidRPr="00951A14" w:rsidRDefault="00DF2E4F" w:rsidP="0057736F">
      <w:pPr>
        <w:pStyle w:val="ListParagraph"/>
        <w:ind w:left="0"/>
        <w:jc w:val="both"/>
        <w:rPr>
          <w:rFonts w:ascii="Times New Roman" w:hAnsi="Times New Roman" w:cs="Times New Roman"/>
          <w:sz w:val="24"/>
          <w:szCs w:val="24"/>
          <w:lang w:val="lv-LV"/>
        </w:rPr>
      </w:pPr>
      <w:r w:rsidRPr="00951A14">
        <w:rPr>
          <w:rFonts w:ascii="Times New Roman" w:hAnsi="Times New Roman" w:cs="Times New Roman"/>
          <w:sz w:val="24"/>
          <w:szCs w:val="24"/>
          <w:lang w:val="lv-LV"/>
        </w:rPr>
        <w:t xml:space="preserve">Latvijas mežu </w:t>
      </w:r>
      <w:r w:rsidR="00492061" w:rsidRPr="00951A14">
        <w:rPr>
          <w:rFonts w:ascii="Times New Roman" w:hAnsi="Times New Roman" w:cs="Times New Roman"/>
          <w:sz w:val="24"/>
          <w:szCs w:val="24"/>
          <w:lang w:val="lv-LV"/>
        </w:rPr>
        <w:t>sadalījums pēc platības parāda, ka</w:t>
      </w:r>
      <w:r w:rsidRPr="00951A14">
        <w:rPr>
          <w:rFonts w:ascii="Times New Roman" w:hAnsi="Times New Roman" w:cs="Times New Roman"/>
          <w:sz w:val="24"/>
          <w:szCs w:val="24"/>
          <w:lang w:val="lv-LV"/>
        </w:rPr>
        <w:t xml:space="preserve"> 4</w:t>
      </w:r>
      <w:r w:rsidR="00BE2190" w:rsidRPr="00951A14">
        <w:rPr>
          <w:rFonts w:ascii="Times New Roman" w:hAnsi="Times New Roman" w:cs="Times New Roman"/>
          <w:sz w:val="24"/>
          <w:szCs w:val="24"/>
          <w:lang w:val="lv-LV"/>
        </w:rPr>
        <w:t>6,4</w:t>
      </w:r>
      <w:r w:rsidRPr="00951A14">
        <w:rPr>
          <w:rFonts w:ascii="Times New Roman" w:hAnsi="Times New Roman" w:cs="Times New Roman"/>
          <w:sz w:val="24"/>
          <w:szCs w:val="24"/>
          <w:lang w:val="lv-LV"/>
        </w:rPr>
        <w:t xml:space="preserve">% mežu ir valsts īpašumā, </w:t>
      </w:r>
      <w:r w:rsidR="0046058D" w:rsidRPr="00951A14">
        <w:rPr>
          <w:rFonts w:ascii="Times New Roman" w:hAnsi="Times New Roman" w:cs="Times New Roman"/>
          <w:sz w:val="24"/>
          <w:szCs w:val="24"/>
          <w:lang w:val="lv-LV"/>
        </w:rPr>
        <w:t>5</w:t>
      </w:r>
      <w:r w:rsidR="00BE2190" w:rsidRPr="00951A14">
        <w:rPr>
          <w:rFonts w:ascii="Times New Roman" w:hAnsi="Times New Roman" w:cs="Times New Roman"/>
          <w:sz w:val="24"/>
          <w:szCs w:val="24"/>
          <w:lang w:val="lv-LV"/>
        </w:rPr>
        <w:t>3,6</w:t>
      </w:r>
      <w:r w:rsidR="0046058D" w:rsidRPr="00951A14">
        <w:rPr>
          <w:rFonts w:ascii="Times New Roman" w:hAnsi="Times New Roman" w:cs="Times New Roman"/>
          <w:sz w:val="24"/>
          <w:szCs w:val="24"/>
          <w:lang w:val="lv-LV"/>
        </w:rPr>
        <w:t>% ir citi īpašnieki, tajā skaitā – lielie komerciālie meža īpašnieki, pašvaldības, citi juridiskās personas un privātie īpašnieki</w:t>
      </w:r>
      <w:r w:rsidR="00492061" w:rsidRPr="00951A14">
        <w:rPr>
          <w:rFonts w:ascii="Times New Roman" w:hAnsi="Times New Roman" w:cs="Times New Roman"/>
          <w:sz w:val="24"/>
          <w:szCs w:val="24"/>
          <w:lang w:val="lv-LV"/>
        </w:rPr>
        <w:t xml:space="preserve"> (</w:t>
      </w:r>
      <w:r w:rsidR="00E95452" w:rsidRPr="00951A14">
        <w:rPr>
          <w:rFonts w:ascii="Times New Roman" w:hAnsi="Times New Roman" w:cs="Times New Roman"/>
          <w:sz w:val="24"/>
          <w:szCs w:val="24"/>
          <w:lang w:val="lv-LV"/>
        </w:rPr>
        <w:t>Nacionālais meža monitorings</w:t>
      </w:r>
      <w:r w:rsidR="00492061" w:rsidRPr="00951A14">
        <w:rPr>
          <w:rFonts w:ascii="Times New Roman" w:hAnsi="Times New Roman" w:cs="Times New Roman"/>
          <w:sz w:val="24"/>
          <w:szCs w:val="24"/>
          <w:lang w:val="lv-LV"/>
        </w:rPr>
        <w:t>, 2024)</w:t>
      </w:r>
      <w:r w:rsidR="0046058D" w:rsidRPr="00951A14">
        <w:rPr>
          <w:rFonts w:ascii="Times New Roman" w:hAnsi="Times New Roman" w:cs="Times New Roman"/>
          <w:sz w:val="24"/>
          <w:szCs w:val="24"/>
          <w:lang w:val="lv-LV"/>
        </w:rPr>
        <w:t xml:space="preserve">. </w:t>
      </w:r>
      <w:r w:rsidR="00F04CFA" w:rsidRPr="00951A14">
        <w:rPr>
          <w:rFonts w:ascii="Times New Roman" w:hAnsi="Times New Roman" w:cs="Times New Roman"/>
          <w:sz w:val="24"/>
          <w:szCs w:val="24"/>
          <w:lang w:val="lv-LV"/>
        </w:rPr>
        <w:t xml:space="preserve">Pēc VMD datiem </w:t>
      </w:r>
      <w:r w:rsidR="003C0AD1" w:rsidRPr="00951A14">
        <w:rPr>
          <w:rFonts w:ascii="Times New Roman" w:hAnsi="Times New Roman" w:cs="Times New Roman"/>
          <w:sz w:val="24"/>
          <w:szCs w:val="24"/>
          <w:lang w:val="lv-LV"/>
        </w:rPr>
        <w:t xml:space="preserve">Latvijā ir 116,381 privāto meža īpašnieku, </w:t>
      </w:r>
      <w:r w:rsidR="00F04CFA" w:rsidRPr="00951A14">
        <w:rPr>
          <w:rFonts w:ascii="Times New Roman" w:hAnsi="Times New Roman" w:cs="Times New Roman"/>
          <w:sz w:val="24"/>
          <w:szCs w:val="24"/>
          <w:lang w:val="lv-LV"/>
        </w:rPr>
        <w:t>96% meža īpašnieku (pēc skaita) pieder līdz 50 ha meža (2</w:t>
      </w:r>
      <w:r w:rsidR="00F30724" w:rsidRPr="00951A14">
        <w:rPr>
          <w:rFonts w:ascii="Times New Roman" w:hAnsi="Times New Roman" w:cs="Times New Roman"/>
          <w:sz w:val="24"/>
          <w:szCs w:val="24"/>
          <w:lang w:val="lv-LV"/>
        </w:rPr>
        <w:t>. tabula</w:t>
      </w:r>
      <w:r w:rsidR="00F04CFA" w:rsidRPr="00951A14">
        <w:rPr>
          <w:rFonts w:ascii="Times New Roman" w:hAnsi="Times New Roman" w:cs="Times New Roman"/>
          <w:sz w:val="24"/>
          <w:szCs w:val="24"/>
          <w:lang w:val="lv-LV"/>
        </w:rPr>
        <w:t>)</w:t>
      </w:r>
      <w:r w:rsidR="006F7A18" w:rsidRPr="00951A14">
        <w:rPr>
          <w:rFonts w:ascii="Times New Roman" w:hAnsi="Times New Roman" w:cs="Times New Roman"/>
          <w:sz w:val="24"/>
          <w:szCs w:val="24"/>
          <w:lang w:val="lv-LV"/>
        </w:rPr>
        <w:t>, kas sastāda 45,9% no privāto mežu kopplatības Latvijā</w:t>
      </w:r>
      <w:r w:rsidR="00F04CFA" w:rsidRPr="00951A14">
        <w:rPr>
          <w:rFonts w:ascii="Times New Roman" w:hAnsi="Times New Roman" w:cs="Times New Roman"/>
          <w:sz w:val="24"/>
          <w:szCs w:val="24"/>
          <w:lang w:val="lv-LV"/>
        </w:rPr>
        <w:t>.</w:t>
      </w:r>
      <w:r w:rsidR="00D468D9" w:rsidRPr="00951A14">
        <w:rPr>
          <w:rFonts w:ascii="Times New Roman" w:hAnsi="Times New Roman" w:cs="Times New Roman"/>
          <w:sz w:val="24"/>
          <w:szCs w:val="24"/>
          <w:lang w:val="lv-LV"/>
        </w:rPr>
        <w:t xml:space="preserve"> </w:t>
      </w:r>
      <w:r w:rsidR="0046058D" w:rsidRPr="00951A14">
        <w:rPr>
          <w:rFonts w:ascii="Times New Roman" w:hAnsi="Times New Roman" w:cs="Times New Roman"/>
          <w:sz w:val="24"/>
          <w:szCs w:val="24"/>
          <w:lang w:val="lv-LV"/>
        </w:rPr>
        <w:t>Ģeogrāfiski meža īpašumu struktūra (</w:t>
      </w:r>
      <w:r w:rsidR="00A3019E">
        <w:rPr>
          <w:rFonts w:ascii="Times New Roman" w:hAnsi="Times New Roman" w:cs="Times New Roman"/>
          <w:sz w:val="24"/>
          <w:szCs w:val="24"/>
          <w:lang w:val="lv-LV"/>
        </w:rPr>
        <w:t>10</w:t>
      </w:r>
      <w:r w:rsidR="0046058D" w:rsidRPr="00951A14">
        <w:rPr>
          <w:rFonts w:ascii="Times New Roman" w:hAnsi="Times New Roman" w:cs="Times New Roman"/>
          <w:sz w:val="24"/>
          <w:szCs w:val="24"/>
          <w:lang w:val="lv-LV"/>
        </w:rPr>
        <w:t>. att</w:t>
      </w:r>
      <w:r w:rsidR="00B16BA5">
        <w:rPr>
          <w:rFonts w:ascii="Times New Roman" w:hAnsi="Times New Roman" w:cs="Times New Roman"/>
          <w:sz w:val="24"/>
          <w:szCs w:val="24"/>
          <w:lang w:val="lv-LV"/>
        </w:rPr>
        <w:t>ēls</w:t>
      </w:r>
      <w:r w:rsidR="00492061" w:rsidRPr="00951A14">
        <w:rPr>
          <w:rFonts w:ascii="Times New Roman" w:hAnsi="Times New Roman" w:cs="Times New Roman"/>
          <w:sz w:val="24"/>
          <w:szCs w:val="24"/>
          <w:lang w:val="lv-LV"/>
        </w:rPr>
        <w:t xml:space="preserve">) vēsturisku un dabas faktoru ietekmē ir neviendabīga, veidojot reģionus, kuros dominē valsts </w:t>
      </w:r>
      <w:r w:rsidR="00492061" w:rsidRPr="00951A14">
        <w:rPr>
          <w:rFonts w:ascii="Times New Roman" w:hAnsi="Times New Roman" w:cs="Times New Roman"/>
          <w:sz w:val="24"/>
          <w:szCs w:val="24"/>
          <w:lang w:val="lv-LV"/>
        </w:rPr>
        <w:lastRenderedPageBreak/>
        <w:t>vai privātie meži.</w:t>
      </w:r>
      <w:r w:rsidR="00753FBE" w:rsidRPr="00951A14">
        <w:rPr>
          <w:rFonts w:ascii="Times New Roman" w:hAnsi="Times New Roman" w:cs="Times New Roman"/>
          <w:sz w:val="24"/>
          <w:szCs w:val="24"/>
          <w:lang w:val="lv-LV"/>
        </w:rPr>
        <w:t xml:space="preserve"> Kombinācijā ar meža infrastruktūras stāvokli, ģeogrāfiskais izvietojums var radīt būtiskus šķēršļus operatīvām pielāgošanās darbībām klimata pārmaiņu risku mazināšanai.</w:t>
      </w:r>
    </w:p>
    <w:p w14:paraId="38F2E440" w14:textId="24D06A52" w:rsidR="00CE7576" w:rsidRPr="00596DF8" w:rsidRDefault="00A97D30" w:rsidP="00B16BA5">
      <w:pPr>
        <w:pStyle w:val="Caption"/>
        <w:rPr>
          <w:lang w:val="lv-LV"/>
        </w:rPr>
      </w:pPr>
      <w:r w:rsidRPr="00596DF8">
        <w:rPr>
          <w:lang w:val="lv-LV"/>
        </w:rPr>
        <w:fldChar w:fldCharType="begin"/>
      </w:r>
      <w:r w:rsidRPr="00596DF8">
        <w:rPr>
          <w:lang w:val="lv-LV"/>
        </w:rPr>
        <w:instrText xml:space="preserve"> SEQ Tabula \* ARABIC </w:instrText>
      </w:r>
      <w:r w:rsidRPr="00596DF8">
        <w:rPr>
          <w:lang w:val="lv-LV"/>
        </w:rPr>
        <w:fldChar w:fldCharType="separate"/>
      </w:r>
      <w:bookmarkStart w:id="59" w:name="_Toc204765166"/>
      <w:r w:rsidR="0081042A" w:rsidRPr="00596DF8">
        <w:rPr>
          <w:noProof/>
          <w:lang w:val="lv-LV"/>
        </w:rPr>
        <w:t>3</w:t>
      </w:r>
      <w:r w:rsidRPr="00596DF8">
        <w:rPr>
          <w:noProof/>
          <w:lang w:val="lv-LV"/>
        </w:rPr>
        <w:fldChar w:fldCharType="end"/>
      </w:r>
      <w:r w:rsidR="00CE7576" w:rsidRPr="00596DF8">
        <w:rPr>
          <w:lang w:val="lv-LV"/>
        </w:rPr>
        <w:t>. tabula - Privāto meža īpašnieku skaits pēc īpašumu platības un tipa (VMD, 2024, LVMI “Silava”, 2024).</w:t>
      </w:r>
      <w:bookmarkEnd w:id="59"/>
    </w:p>
    <w:tbl>
      <w:tblPr>
        <w:tblStyle w:val="PlainTable1"/>
        <w:tblW w:w="7512" w:type="dxa"/>
        <w:tblInd w:w="421" w:type="dxa"/>
        <w:tblLook w:val="0420" w:firstRow="1" w:lastRow="0" w:firstColumn="0" w:lastColumn="0" w:noHBand="0" w:noVBand="1"/>
      </w:tblPr>
      <w:tblGrid>
        <w:gridCol w:w="1752"/>
        <w:gridCol w:w="2127"/>
        <w:gridCol w:w="2272"/>
        <w:gridCol w:w="1361"/>
      </w:tblGrid>
      <w:tr w:rsidR="00492061" w:rsidRPr="00951A14" w14:paraId="2608ECC2" w14:textId="77777777" w:rsidTr="00693DA6">
        <w:trPr>
          <w:cnfStyle w:val="100000000000" w:firstRow="1" w:lastRow="0" w:firstColumn="0" w:lastColumn="0" w:oddVBand="0" w:evenVBand="0" w:oddHBand="0" w:evenHBand="0" w:firstRowFirstColumn="0" w:firstRowLastColumn="0" w:lastRowFirstColumn="0" w:lastRowLastColumn="0"/>
        </w:trPr>
        <w:tc>
          <w:tcPr>
            <w:tcW w:w="1752" w:type="dxa"/>
          </w:tcPr>
          <w:p w14:paraId="3821F3C3" w14:textId="2A841F4D" w:rsidR="00492061" w:rsidRPr="004A4C57" w:rsidRDefault="00492061">
            <w:pPr>
              <w:rPr>
                <w:rFonts w:ascii="Times New Roman" w:hAnsi="Times New Roman" w:cs="Times New Roman"/>
                <w:sz w:val="24"/>
                <w:szCs w:val="24"/>
                <w:lang w:val="lv-LV"/>
              </w:rPr>
            </w:pPr>
            <w:r w:rsidRPr="004A4C57">
              <w:rPr>
                <w:rFonts w:ascii="Times New Roman" w:hAnsi="Times New Roman" w:cs="Times New Roman"/>
                <w:sz w:val="24"/>
                <w:szCs w:val="24"/>
                <w:lang w:val="lv-LV"/>
              </w:rPr>
              <w:t>Īpašuma lieluma grupa</w:t>
            </w:r>
            <w:r w:rsidR="00693DA6">
              <w:rPr>
                <w:rFonts w:ascii="Times New Roman" w:hAnsi="Times New Roman" w:cs="Times New Roman"/>
                <w:sz w:val="24"/>
                <w:szCs w:val="24"/>
                <w:lang w:val="lv-LV"/>
              </w:rPr>
              <w:t xml:space="preserve"> (</w:t>
            </w:r>
            <w:r w:rsidRPr="004A4C57">
              <w:rPr>
                <w:rFonts w:ascii="Times New Roman" w:hAnsi="Times New Roman" w:cs="Times New Roman"/>
                <w:sz w:val="24"/>
                <w:szCs w:val="24"/>
                <w:lang w:val="lv-LV"/>
              </w:rPr>
              <w:t>ha</w:t>
            </w:r>
            <w:r w:rsidR="00693DA6">
              <w:rPr>
                <w:rFonts w:ascii="Times New Roman" w:hAnsi="Times New Roman" w:cs="Times New Roman"/>
                <w:sz w:val="24"/>
                <w:szCs w:val="24"/>
                <w:lang w:val="lv-LV"/>
              </w:rPr>
              <w:t>)</w:t>
            </w:r>
          </w:p>
        </w:tc>
        <w:tc>
          <w:tcPr>
            <w:tcW w:w="2127" w:type="dxa"/>
          </w:tcPr>
          <w:p w14:paraId="09914839" w14:textId="0CCEC724" w:rsidR="00492061" w:rsidRPr="00951A14" w:rsidRDefault="00492061">
            <w:pPr>
              <w:rPr>
                <w:rFonts w:ascii="Times New Roman" w:hAnsi="Times New Roman" w:cs="Times New Roman"/>
                <w:sz w:val="24"/>
                <w:szCs w:val="24"/>
              </w:rPr>
            </w:pPr>
            <w:r w:rsidRPr="004A4C57">
              <w:rPr>
                <w:rFonts w:ascii="Times New Roman" w:hAnsi="Times New Roman" w:cs="Times New Roman"/>
                <w:sz w:val="24"/>
                <w:szCs w:val="24"/>
                <w:lang w:val="lv-LV"/>
              </w:rPr>
              <w:t>Fiziska</w:t>
            </w:r>
            <w:r w:rsidR="004A4C57">
              <w:rPr>
                <w:rFonts w:ascii="Times New Roman" w:hAnsi="Times New Roman" w:cs="Times New Roman"/>
                <w:sz w:val="24"/>
                <w:szCs w:val="24"/>
                <w:lang w:val="lv-LV"/>
              </w:rPr>
              <w:t>s</w:t>
            </w:r>
            <w:r w:rsidRPr="004A4C57">
              <w:rPr>
                <w:rFonts w:ascii="Times New Roman" w:hAnsi="Times New Roman" w:cs="Times New Roman"/>
                <w:sz w:val="24"/>
                <w:szCs w:val="24"/>
                <w:lang w:val="lv-LV"/>
              </w:rPr>
              <w:t xml:space="preserve"> </w:t>
            </w:r>
            <w:r w:rsidRPr="00951A14">
              <w:rPr>
                <w:rFonts w:ascii="Times New Roman" w:hAnsi="Times New Roman" w:cs="Times New Roman"/>
                <w:sz w:val="24"/>
                <w:szCs w:val="24"/>
              </w:rPr>
              <w:t>personas</w:t>
            </w:r>
          </w:p>
        </w:tc>
        <w:tc>
          <w:tcPr>
            <w:tcW w:w="2272" w:type="dxa"/>
          </w:tcPr>
          <w:p w14:paraId="258C7805" w14:textId="4CAC7F3E" w:rsidR="00492061" w:rsidRPr="00951A14" w:rsidRDefault="00492061">
            <w:pPr>
              <w:rPr>
                <w:rFonts w:ascii="Times New Roman" w:hAnsi="Times New Roman" w:cs="Times New Roman"/>
                <w:sz w:val="24"/>
                <w:szCs w:val="24"/>
              </w:rPr>
            </w:pPr>
            <w:r w:rsidRPr="00951A14">
              <w:rPr>
                <w:rFonts w:ascii="Times New Roman" w:hAnsi="Times New Roman" w:cs="Times New Roman"/>
                <w:sz w:val="24"/>
                <w:szCs w:val="24"/>
              </w:rPr>
              <w:t>J</w:t>
            </w:r>
            <w:r w:rsidRPr="004A4C57">
              <w:rPr>
                <w:rFonts w:ascii="Times New Roman" w:hAnsi="Times New Roman" w:cs="Times New Roman"/>
                <w:sz w:val="24"/>
                <w:szCs w:val="24"/>
                <w:lang w:val="lv-LV"/>
              </w:rPr>
              <w:t>uridisk</w:t>
            </w:r>
            <w:r w:rsidR="004A4C57" w:rsidRPr="004A4C57">
              <w:rPr>
                <w:rFonts w:ascii="Times New Roman" w:hAnsi="Times New Roman" w:cs="Times New Roman"/>
                <w:sz w:val="24"/>
                <w:szCs w:val="24"/>
                <w:lang w:val="lv-LV"/>
              </w:rPr>
              <w:t>as</w:t>
            </w:r>
            <w:r w:rsidRPr="00951A14">
              <w:rPr>
                <w:rFonts w:ascii="Times New Roman" w:hAnsi="Times New Roman" w:cs="Times New Roman"/>
                <w:sz w:val="24"/>
                <w:szCs w:val="24"/>
              </w:rPr>
              <w:t xml:space="preserve"> personas</w:t>
            </w:r>
          </w:p>
        </w:tc>
        <w:tc>
          <w:tcPr>
            <w:tcW w:w="1361" w:type="dxa"/>
          </w:tcPr>
          <w:p w14:paraId="18E50BF8" w14:textId="77777777" w:rsidR="00492061" w:rsidRPr="004A4C57" w:rsidRDefault="00492061">
            <w:pPr>
              <w:rPr>
                <w:rFonts w:ascii="Times New Roman" w:hAnsi="Times New Roman" w:cs="Times New Roman"/>
                <w:sz w:val="24"/>
                <w:szCs w:val="24"/>
                <w:lang w:val="lv-LV"/>
              </w:rPr>
            </w:pPr>
            <w:r w:rsidRPr="004A4C57">
              <w:rPr>
                <w:rFonts w:ascii="Times New Roman" w:hAnsi="Times New Roman" w:cs="Times New Roman"/>
                <w:sz w:val="24"/>
                <w:szCs w:val="24"/>
                <w:lang w:val="lv-LV"/>
              </w:rPr>
              <w:t>Kopā</w:t>
            </w:r>
          </w:p>
        </w:tc>
      </w:tr>
      <w:tr w:rsidR="00492061" w:rsidRPr="00951A14" w14:paraId="290FD409" w14:textId="77777777" w:rsidTr="00693DA6">
        <w:tc>
          <w:tcPr>
            <w:tcW w:w="1752" w:type="dxa"/>
          </w:tcPr>
          <w:p w14:paraId="3F6F82C7" w14:textId="77777777" w:rsidR="00492061" w:rsidRPr="00951A14" w:rsidRDefault="00492061">
            <w:pPr>
              <w:rPr>
                <w:rFonts w:ascii="Times New Roman" w:hAnsi="Times New Roman" w:cs="Times New Roman"/>
                <w:sz w:val="24"/>
                <w:szCs w:val="24"/>
              </w:rPr>
            </w:pPr>
            <w:r w:rsidRPr="00951A14">
              <w:rPr>
                <w:rFonts w:ascii="Times New Roman" w:hAnsi="Times New Roman" w:cs="Times New Roman"/>
                <w:sz w:val="24"/>
                <w:szCs w:val="24"/>
              </w:rPr>
              <w:t>&gt;5</w:t>
            </w:r>
          </w:p>
        </w:tc>
        <w:tc>
          <w:tcPr>
            <w:tcW w:w="2127" w:type="dxa"/>
          </w:tcPr>
          <w:p w14:paraId="33F8DDE4" w14:textId="77777777" w:rsidR="00492061" w:rsidRPr="00951A14" w:rsidRDefault="00492061">
            <w:pPr>
              <w:rPr>
                <w:rFonts w:ascii="Times New Roman" w:hAnsi="Times New Roman" w:cs="Times New Roman"/>
                <w:sz w:val="24"/>
                <w:szCs w:val="24"/>
              </w:rPr>
            </w:pPr>
            <w:r w:rsidRPr="00951A14">
              <w:rPr>
                <w:rFonts w:ascii="Times New Roman" w:hAnsi="Times New Roman" w:cs="Times New Roman"/>
                <w:sz w:val="24"/>
                <w:szCs w:val="24"/>
              </w:rPr>
              <w:t>57998</w:t>
            </w:r>
          </w:p>
        </w:tc>
        <w:tc>
          <w:tcPr>
            <w:tcW w:w="2272" w:type="dxa"/>
          </w:tcPr>
          <w:p w14:paraId="6D65463F" w14:textId="77777777" w:rsidR="00492061" w:rsidRPr="00951A14" w:rsidRDefault="00492061">
            <w:pPr>
              <w:rPr>
                <w:rFonts w:ascii="Times New Roman" w:hAnsi="Times New Roman" w:cs="Times New Roman"/>
                <w:sz w:val="24"/>
                <w:szCs w:val="24"/>
              </w:rPr>
            </w:pPr>
            <w:r w:rsidRPr="00951A14">
              <w:rPr>
                <w:rFonts w:ascii="Times New Roman" w:hAnsi="Times New Roman" w:cs="Times New Roman"/>
                <w:sz w:val="24"/>
                <w:szCs w:val="24"/>
              </w:rPr>
              <w:t>3398</w:t>
            </w:r>
          </w:p>
        </w:tc>
        <w:tc>
          <w:tcPr>
            <w:tcW w:w="1361" w:type="dxa"/>
          </w:tcPr>
          <w:p w14:paraId="6144D798" w14:textId="77777777" w:rsidR="00492061" w:rsidRPr="00951A14" w:rsidRDefault="00492061">
            <w:pPr>
              <w:rPr>
                <w:rFonts w:ascii="Times New Roman" w:hAnsi="Times New Roman" w:cs="Times New Roman"/>
                <w:sz w:val="24"/>
                <w:szCs w:val="24"/>
              </w:rPr>
            </w:pPr>
            <w:r w:rsidRPr="00951A14">
              <w:rPr>
                <w:rFonts w:ascii="Times New Roman" w:hAnsi="Times New Roman" w:cs="Times New Roman"/>
                <w:sz w:val="24"/>
                <w:szCs w:val="24"/>
              </w:rPr>
              <w:t>61396</w:t>
            </w:r>
          </w:p>
        </w:tc>
      </w:tr>
      <w:tr w:rsidR="00492061" w:rsidRPr="00951A14" w14:paraId="100DB4F5" w14:textId="77777777" w:rsidTr="00693DA6">
        <w:tc>
          <w:tcPr>
            <w:tcW w:w="1752" w:type="dxa"/>
          </w:tcPr>
          <w:p w14:paraId="5F4633BC" w14:textId="77777777" w:rsidR="00492061" w:rsidRPr="00951A14" w:rsidRDefault="00492061">
            <w:pPr>
              <w:rPr>
                <w:rFonts w:ascii="Times New Roman" w:hAnsi="Times New Roman" w:cs="Times New Roman"/>
                <w:sz w:val="24"/>
                <w:szCs w:val="24"/>
              </w:rPr>
            </w:pPr>
            <w:r w:rsidRPr="00951A14">
              <w:rPr>
                <w:rFonts w:ascii="Times New Roman" w:hAnsi="Times New Roman" w:cs="Times New Roman"/>
                <w:sz w:val="24"/>
                <w:szCs w:val="24"/>
              </w:rPr>
              <w:t>5-10</w:t>
            </w:r>
          </w:p>
        </w:tc>
        <w:tc>
          <w:tcPr>
            <w:tcW w:w="2127" w:type="dxa"/>
          </w:tcPr>
          <w:p w14:paraId="233BA4AA" w14:textId="77777777" w:rsidR="00492061" w:rsidRPr="00951A14" w:rsidRDefault="00492061">
            <w:pPr>
              <w:rPr>
                <w:rFonts w:ascii="Times New Roman" w:hAnsi="Times New Roman" w:cs="Times New Roman"/>
                <w:sz w:val="24"/>
                <w:szCs w:val="24"/>
              </w:rPr>
            </w:pPr>
            <w:r w:rsidRPr="00951A14">
              <w:rPr>
                <w:rFonts w:ascii="Times New Roman" w:hAnsi="Times New Roman" w:cs="Times New Roman"/>
                <w:sz w:val="24"/>
                <w:szCs w:val="24"/>
              </w:rPr>
              <w:t>21402</w:t>
            </w:r>
          </w:p>
        </w:tc>
        <w:tc>
          <w:tcPr>
            <w:tcW w:w="2272" w:type="dxa"/>
          </w:tcPr>
          <w:p w14:paraId="4228E0C7" w14:textId="77777777" w:rsidR="00492061" w:rsidRPr="00951A14" w:rsidRDefault="00492061">
            <w:pPr>
              <w:rPr>
                <w:rFonts w:ascii="Times New Roman" w:hAnsi="Times New Roman" w:cs="Times New Roman"/>
                <w:sz w:val="24"/>
                <w:szCs w:val="24"/>
              </w:rPr>
            </w:pPr>
            <w:r w:rsidRPr="00951A14">
              <w:rPr>
                <w:rFonts w:ascii="Times New Roman" w:hAnsi="Times New Roman" w:cs="Times New Roman"/>
                <w:sz w:val="24"/>
                <w:szCs w:val="24"/>
              </w:rPr>
              <w:t>1115</w:t>
            </w:r>
          </w:p>
        </w:tc>
        <w:tc>
          <w:tcPr>
            <w:tcW w:w="1361" w:type="dxa"/>
          </w:tcPr>
          <w:p w14:paraId="35441606" w14:textId="77777777" w:rsidR="00492061" w:rsidRPr="00951A14" w:rsidRDefault="00492061">
            <w:pPr>
              <w:rPr>
                <w:rFonts w:ascii="Times New Roman" w:hAnsi="Times New Roman" w:cs="Times New Roman"/>
                <w:sz w:val="24"/>
                <w:szCs w:val="24"/>
              </w:rPr>
            </w:pPr>
            <w:r w:rsidRPr="00951A14">
              <w:rPr>
                <w:rFonts w:ascii="Times New Roman" w:hAnsi="Times New Roman" w:cs="Times New Roman"/>
                <w:sz w:val="24"/>
                <w:szCs w:val="24"/>
              </w:rPr>
              <w:t>22517</w:t>
            </w:r>
          </w:p>
        </w:tc>
      </w:tr>
      <w:tr w:rsidR="00492061" w:rsidRPr="00951A14" w14:paraId="05B0EBF5" w14:textId="77777777" w:rsidTr="00693DA6">
        <w:tc>
          <w:tcPr>
            <w:tcW w:w="1752" w:type="dxa"/>
          </w:tcPr>
          <w:p w14:paraId="78E3C722" w14:textId="77777777" w:rsidR="00492061" w:rsidRPr="00951A14" w:rsidRDefault="00492061">
            <w:pPr>
              <w:rPr>
                <w:rFonts w:ascii="Times New Roman" w:hAnsi="Times New Roman" w:cs="Times New Roman"/>
                <w:sz w:val="24"/>
                <w:szCs w:val="24"/>
              </w:rPr>
            </w:pPr>
            <w:r w:rsidRPr="00951A14">
              <w:rPr>
                <w:rFonts w:ascii="Times New Roman" w:hAnsi="Times New Roman" w:cs="Times New Roman"/>
                <w:sz w:val="24"/>
                <w:szCs w:val="24"/>
              </w:rPr>
              <w:t>10-20</w:t>
            </w:r>
          </w:p>
        </w:tc>
        <w:tc>
          <w:tcPr>
            <w:tcW w:w="2127" w:type="dxa"/>
          </w:tcPr>
          <w:p w14:paraId="555B6307" w14:textId="77777777" w:rsidR="00492061" w:rsidRPr="00951A14" w:rsidRDefault="00492061">
            <w:pPr>
              <w:rPr>
                <w:rFonts w:ascii="Times New Roman" w:hAnsi="Times New Roman" w:cs="Times New Roman"/>
                <w:sz w:val="24"/>
                <w:szCs w:val="24"/>
              </w:rPr>
            </w:pPr>
            <w:r w:rsidRPr="00951A14">
              <w:rPr>
                <w:rFonts w:ascii="Times New Roman" w:hAnsi="Times New Roman" w:cs="Times New Roman"/>
                <w:sz w:val="24"/>
                <w:szCs w:val="24"/>
              </w:rPr>
              <w:t>16433</w:t>
            </w:r>
          </w:p>
        </w:tc>
        <w:tc>
          <w:tcPr>
            <w:tcW w:w="2272" w:type="dxa"/>
          </w:tcPr>
          <w:p w14:paraId="2DF2F12A" w14:textId="77777777" w:rsidR="00492061" w:rsidRPr="00951A14" w:rsidRDefault="00492061">
            <w:pPr>
              <w:rPr>
                <w:rFonts w:ascii="Times New Roman" w:hAnsi="Times New Roman" w:cs="Times New Roman"/>
                <w:sz w:val="24"/>
                <w:szCs w:val="24"/>
              </w:rPr>
            </w:pPr>
            <w:r w:rsidRPr="00951A14">
              <w:rPr>
                <w:rFonts w:ascii="Times New Roman" w:hAnsi="Times New Roman" w:cs="Times New Roman"/>
                <w:sz w:val="24"/>
                <w:szCs w:val="24"/>
              </w:rPr>
              <w:t>869</w:t>
            </w:r>
          </w:p>
        </w:tc>
        <w:tc>
          <w:tcPr>
            <w:tcW w:w="1361" w:type="dxa"/>
          </w:tcPr>
          <w:p w14:paraId="5C1AA821" w14:textId="77777777" w:rsidR="00492061" w:rsidRPr="00951A14" w:rsidRDefault="00492061">
            <w:pPr>
              <w:rPr>
                <w:rFonts w:ascii="Times New Roman" w:hAnsi="Times New Roman" w:cs="Times New Roman"/>
                <w:sz w:val="24"/>
                <w:szCs w:val="24"/>
              </w:rPr>
            </w:pPr>
            <w:r w:rsidRPr="00951A14">
              <w:rPr>
                <w:rFonts w:ascii="Times New Roman" w:hAnsi="Times New Roman" w:cs="Times New Roman"/>
                <w:sz w:val="24"/>
                <w:szCs w:val="24"/>
              </w:rPr>
              <w:t>17302</w:t>
            </w:r>
          </w:p>
        </w:tc>
      </w:tr>
      <w:tr w:rsidR="00492061" w:rsidRPr="00951A14" w14:paraId="4A9E5209" w14:textId="77777777" w:rsidTr="00693DA6">
        <w:tc>
          <w:tcPr>
            <w:tcW w:w="1752" w:type="dxa"/>
          </w:tcPr>
          <w:p w14:paraId="6F58D40B" w14:textId="77777777" w:rsidR="00492061" w:rsidRPr="00951A14" w:rsidRDefault="00492061">
            <w:pPr>
              <w:rPr>
                <w:rFonts w:ascii="Times New Roman" w:hAnsi="Times New Roman" w:cs="Times New Roman"/>
                <w:sz w:val="24"/>
                <w:szCs w:val="24"/>
              </w:rPr>
            </w:pPr>
            <w:r w:rsidRPr="00951A14">
              <w:rPr>
                <w:rFonts w:ascii="Times New Roman" w:hAnsi="Times New Roman" w:cs="Times New Roman"/>
                <w:sz w:val="24"/>
                <w:szCs w:val="24"/>
              </w:rPr>
              <w:t>20-50</w:t>
            </w:r>
          </w:p>
        </w:tc>
        <w:tc>
          <w:tcPr>
            <w:tcW w:w="2127" w:type="dxa"/>
          </w:tcPr>
          <w:p w14:paraId="3DCB931F" w14:textId="77777777" w:rsidR="00492061" w:rsidRPr="00951A14" w:rsidRDefault="00492061">
            <w:pPr>
              <w:rPr>
                <w:rFonts w:ascii="Times New Roman" w:hAnsi="Times New Roman" w:cs="Times New Roman"/>
                <w:sz w:val="24"/>
                <w:szCs w:val="24"/>
              </w:rPr>
            </w:pPr>
            <w:r w:rsidRPr="00951A14">
              <w:rPr>
                <w:rFonts w:ascii="Times New Roman" w:hAnsi="Times New Roman" w:cs="Times New Roman"/>
                <w:sz w:val="24"/>
                <w:szCs w:val="24"/>
              </w:rPr>
              <w:t>10518</w:t>
            </w:r>
          </w:p>
        </w:tc>
        <w:tc>
          <w:tcPr>
            <w:tcW w:w="2272" w:type="dxa"/>
          </w:tcPr>
          <w:p w14:paraId="45D7E01B" w14:textId="77777777" w:rsidR="00492061" w:rsidRPr="00951A14" w:rsidRDefault="00492061">
            <w:pPr>
              <w:rPr>
                <w:rFonts w:ascii="Times New Roman" w:hAnsi="Times New Roman" w:cs="Times New Roman"/>
                <w:sz w:val="24"/>
                <w:szCs w:val="24"/>
              </w:rPr>
            </w:pPr>
            <w:r w:rsidRPr="00951A14">
              <w:rPr>
                <w:rFonts w:ascii="Times New Roman" w:hAnsi="Times New Roman" w:cs="Times New Roman"/>
                <w:sz w:val="24"/>
                <w:szCs w:val="24"/>
              </w:rPr>
              <w:t>864</w:t>
            </w:r>
          </w:p>
        </w:tc>
        <w:tc>
          <w:tcPr>
            <w:tcW w:w="1361" w:type="dxa"/>
          </w:tcPr>
          <w:p w14:paraId="05BD4F78" w14:textId="77777777" w:rsidR="00492061" w:rsidRPr="00951A14" w:rsidRDefault="00492061">
            <w:pPr>
              <w:rPr>
                <w:rFonts w:ascii="Times New Roman" w:hAnsi="Times New Roman" w:cs="Times New Roman"/>
                <w:sz w:val="24"/>
                <w:szCs w:val="24"/>
              </w:rPr>
            </w:pPr>
            <w:r w:rsidRPr="00951A14">
              <w:rPr>
                <w:rFonts w:ascii="Times New Roman" w:hAnsi="Times New Roman" w:cs="Times New Roman"/>
                <w:sz w:val="24"/>
                <w:szCs w:val="24"/>
              </w:rPr>
              <w:t>11382</w:t>
            </w:r>
          </w:p>
        </w:tc>
      </w:tr>
      <w:tr w:rsidR="00492061" w:rsidRPr="00951A14" w14:paraId="76C209C3" w14:textId="77777777" w:rsidTr="00693DA6">
        <w:tc>
          <w:tcPr>
            <w:tcW w:w="1752" w:type="dxa"/>
          </w:tcPr>
          <w:p w14:paraId="36BDF9E3" w14:textId="77777777" w:rsidR="00492061" w:rsidRPr="00951A14" w:rsidRDefault="00492061">
            <w:pPr>
              <w:rPr>
                <w:rFonts w:ascii="Times New Roman" w:hAnsi="Times New Roman" w:cs="Times New Roman"/>
                <w:sz w:val="24"/>
                <w:szCs w:val="24"/>
              </w:rPr>
            </w:pPr>
            <w:r w:rsidRPr="00951A14">
              <w:rPr>
                <w:rFonts w:ascii="Times New Roman" w:hAnsi="Times New Roman" w:cs="Times New Roman"/>
                <w:sz w:val="24"/>
                <w:szCs w:val="24"/>
              </w:rPr>
              <w:t>50-100</w:t>
            </w:r>
          </w:p>
        </w:tc>
        <w:tc>
          <w:tcPr>
            <w:tcW w:w="2127" w:type="dxa"/>
          </w:tcPr>
          <w:p w14:paraId="31285268" w14:textId="77777777" w:rsidR="00492061" w:rsidRPr="00951A14" w:rsidRDefault="00492061">
            <w:pPr>
              <w:rPr>
                <w:rFonts w:ascii="Times New Roman" w:hAnsi="Times New Roman" w:cs="Times New Roman"/>
                <w:sz w:val="24"/>
                <w:szCs w:val="24"/>
              </w:rPr>
            </w:pPr>
            <w:r w:rsidRPr="00951A14">
              <w:rPr>
                <w:rFonts w:ascii="Times New Roman" w:hAnsi="Times New Roman" w:cs="Times New Roman"/>
                <w:sz w:val="24"/>
                <w:szCs w:val="24"/>
              </w:rPr>
              <w:t>2246</w:t>
            </w:r>
          </w:p>
        </w:tc>
        <w:tc>
          <w:tcPr>
            <w:tcW w:w="2272" w:type="dxa"/>
          </w:tcPr>
          <w:p w14:paraId="72EE2A8F" w14:textId="77777777" w:rsidR="00492061" w:rsidRPr="00951A14" w:rsidRDefault="00492061">
            <w:pPr>
              <w:rPr>
                <w:rFonts w:ascii="Times New Roman" w:hAnsi="Times New Roman" w:cs="Times New Roman"/>
                <w:sz w:val="24"/>
                <w:szCs w:val="24"/>
              </w:rPr>
            </w:pPr>
            <w:r w:rsidRPr="00951A14">
              <w:rPr>
                <w:rFonts w:ascii="Times New Roman" w:hAnsi="Times New Roman" w:cs="Times New Roman"/>
                <w:sz w:val="24"/>
                <w:szCs w:val="24"/>
              </w:rPr>
              <w:t>379</w:t>
            </w:r>
          </w:p>
        </w:tc>
        <w:tc>
          <w:tcPr>
            <w:tcW w:w="1361" w:type="dxa"/>
          </w:tcPr>
          <w:p w14:paraId="35E3946E" w14:textId="77777777" w:rsidR="00492061" w:rsidRPr="00951A14" w:rsidRDefault="00492061">
            <w:pPr>
              <w:rPr>
                <w:rFonts w:ascii="Times New Roman" w:hAnsi="Times New Roman" w:cs="Times New Roman"/>
                <w:sz w:val="24"/>
                <w:szCs w:val="24"/>
              </w:rPr>
            </w:pPr>
            <w:r w:rsidRPr="00951A14">
              <w:rPr>
                <w:rFonts w:ascii="Times New Roman" w:hAnsi="Times New Roman" w:cs="Times New Roman"/>
                <w:sz w:val="24"/>
                <w:szCs w:val="24"/>
              </w:rPr>
              <w:t>2625</w:t>
            </w:r>
          </w:p>
        </w:tc>
      </w:tr>
      <w:tr w:rsidR="00492061" w:rsidRPr="00951A14" w14:paraId="6AE0358D" w14:textId="77777777" w:rsidTr="00693DA6">
        <w:tc>
          <w:tcPr>
            <w:tcW w:w="1752" w:type="dxa"/>
          </w:tcPr>
          <w:p w14:paraId="0CFD7AD3" w14:textId="77777777" w:rsidR="00492061" w:rsidRPr="00951A14" w:rsidRDefault="00492061">
            <w:pPr>
              <w:rPr>
                <w:rFonts w:ascii="Times New Roman" w:hAnsi="Times New Roman" w:cs="Times New Roman"/>
                <w:sz w:val="24"/>
                <w:szCs w:val="24"/>
              </w:rPr>
            </w:pPr>
            <w:r w:rsidRPr="00951A14">
              <w:rPr>
                <w:rFonts w:ascii="Times New Roman" w:hAnsi="Times New Roman" w:cs="Times New Roman"/>
                <w:sz w:val="24"/>
                <w:szCs w:val="24"/>
              </w:rPr>
              <w:t>100-200</w:t>
            </w:r>
          </w:p>
        </w:tc>
        <w:tc>
          <w:tcPr>
            <w:tcW w:w="2127" w:type="dxa"/>
          </w:tcPr>
          <w:p w14:paraId="735DA33A" w14:textId="77777777" w:rsidR="00492061" w:rsidRPr="00951A14" w:rsidRDefault="00492061">
            <w:pPr>
              <w:rPr>
                <w:rFonts w:ascii="Times New Roman" w:hAnsi="Times New Roman" w:cs="Times New Roman"/>
                <w:sz w:val="24"/>
                <w:szCs w:val="24"/>
              </w:rPr>
            </w:pPr>
            <w:r w:rsidRPr="00951A14">
              <w:rPr>
                <w:rFonts w:ascii="Times New Roman" w:hAnsi="Times New Roman" w:cs="Times New Roman"/>
                <w:sz w:val="24"/>
                <w:szCs w:val="24"/>
              </w:rPr>
              <w:t>483</w:t>
            </w:r>
          </w:p>
        </w:tc>
        <w:tc>
          <w:tcPr>
            <w:tcW w:w="2272" w:type="dxa"/>
          </w:tcPr>
          <w:p w14:paraId="6A4BD936" w14:textId="77777777" w:rsidR="00492061" w:rsidRPr="00951A14" w:rsidRDefault="00492061">
            <w:pPr>
              <w:rPr>
                <w:rFonts w:ascii="Times New Roman" w:hAnsi="Times New Roman" w:cs="Times New Roman"/>
                <w:sz w:val="24"/>
                <w:szCs w:val="24"/>
              </w:rPr>
            </w:pPr>
            <w:r w:rsidRPr="00951A14">
              <w:rPr>
                <w:rFonts w:ascii="Times New Roman" w:hAnsi="Times New Roman" w:cs="Times New Roman"/>
                <w:sz w:val="24"/>
                <w:szCs w:val="24"/>
              </w:rPr>
              <w:t>195</w:t>
            </w:r>
          </w:p>
        </w:tc>
        <w:tc>
          <w:tcPr>
            <w:tcW w:w="1361" w:type="dxa"/>
          </w:tcPr>
          <w:p w14:paraId="7AD8D13E" w14:textId="77777777" w:rsidR="00492061" w:rsidRPr="00951A14" w:rsidRDefault="00492061">
            <w:pPr>
              <w:rPr>
                <w:rFonts w:ascii="Times New Roman" w:hAnsi="Times New Roman" w:cs="Times New Roman"/>
                <w:sz w:val="24"/>
                <w:szCs w:val="24"/>
              </w:rPr>
            </w:pPr>
            <w:r w:rsidRPr="00951A14">
              <w:rPr>
                <w:rFonts w:ascii="Times New Roman" w:hAnsi="Times New Roman" w:cs="Times New Roman"/>
                <w:sz w:val="24"/>
                <w:szCs w:val="24"/>
              </w:rPr>
              <w:t>678</w:t>
            </w:r>
          </w:p>
        </w:tc>
      </w:tr>
      <w:tr w:rsidR="00492061" w:rsidRPr="00951A14" w14:paraId="6F409A51" w14:textId="77777777" w:rsidTr="00693DA6">
        <w:tc>
          <w:tcPr>
            <w:tcW w:w="1752" w:type="dxa"/>
          </w:tcPr>
          <w:p w14:paraId="36735025" w14:textId="77777777" w:rsidR="00492061" w:rsidRPr="00951A14" w:rsidRDefault="00492061">
            <w:pPr>
              <w:rPr>
                <w:rFonts w:ascii="Times New Roman" w:hAnsi="Times New Roman" w:cs="Times New Roman"/>
                <w:sz w:val="24"/>
                <w:szCs w:val="24"/>
              </w:rPr>
            </w:pPr>
            <w:r w:rsidRPr="00951A14">
              <w:rPr>
                <w:rFonts w:ascii="Times New Roman" w:hAnsi="Times New Roman" w:cs="Times New Roman"/>
                <w:sz w:val="24"/>
                <w:szCs w:val="24"/>
              </w:rPr>
              <w:t>200-500</w:t>
            </w:r>
          </w:p>
        </w:tc>
        <w:tc>
          <w:tcPr>
            <w:tcW w:w="2127" w:type="dxa"/>
          </w:tcPr>
          <w:p w14:paraId="00D660E7" w14:textId="77777777" w:rsidR="00492061" w:rsidRPr="00951A14" w:rsidRDefault="00492061">
            <w:pPr>
              <w:rPr>
                <w:rFonts w:ascii="Times New Roman" w:hAnsi="Times New Roman" w:cs="Times New Roman"/>
                <w:sz w:val="24"/>
                <w:szCs w:val="24"/>
              </w:rPr>
            </w:pPr>
            <w:r w:rsidRPr="00951A14">
              <w:rPr>
                <w:rFonts w:ascii="Times New Roman" w:hAnsi="Times New Roman" w:cs="Times New Roman"/>
                <w:sz w:val="24"/>
                <w:szCs w:val="24"/>
              </w:rPr>
              <w:t>158</w:t>
            </w:r>
          </w:p>
        </w:tc>
        <w:tc>
          <w:tcPr>
            <w:tcW w:w="2272" w:type="dxa"/>
          </w:tcPr>
          <w:p w14:paraId="3B504001" w14:textId="77777777" w:rsidR="00492061" w:rsidRPr="00951A14" w:rsidRDefault="00492061">
            <w:pPr>
              <w:rPr>
                <w:rFonts w:ascii="Times New Roman" w:hAnsi="Times New Roman" w:cs="Times New Roman"/>
                <w:sz w:val="24"/>
                <w:szCs w:val="24"/>
              </w:rPr>
            </w:pPr>
            <w:r w:rsidRPr="00951A14">
              <w:rPr>
                <w:rFonts w:ascii="Times New Roman" w:hAnsi="Times New Roman" w:cs="Times New Roman"/>
                <w:sz w:val="24"/>
                <w:szCs w:val="24"/>
              </w:rPr>
              <w:t>126</w:t>
            </w:r>
          </w:p>
        </w:tc>
        <w:tc>
          <w:tcPr>
            <w:tcW w:w="1361" w:type="dxa"/>
          </w:tcPr>
          <w:p w14:paraId="10B44826" w14:textId="77777777" w:rsidR="00492061" w:rsidRPr="00951A14" w:rsidRDefault="00492061">
            <w:pPr>
              <w:rPr>
                <w:rFonts w:ascii="Times New Roman" w:hAnsi="Times New Roman" w:cs="Times New Roman"/>
                <w:sz w:val="24"/>
                <w:szCs w:val="24"/>
              </w:rPr>
            </w:pPr>
            <w:r w:rsidRPr="00951A14">
              <w:rPr>
                <w:rFonts w:ascii="Times New Roman" w:hAnsi="Times New Roman" w:cs="Times New Roman"/>
                <w:sz w:val="24"/>
                <w:szCs w:val="24"/>
              </w:rPr>
              <w:t>284</w:t>
            </w:r>
          </w:p>
        </w:tc>
      </w:tr>
      <w:tr w:rsidR="00492061" w:rsidRPr="00951A14" w14:paraId="48511A62" w14:textId="77777777" w:rsidTr="00693DA6">
        <w:tc>
          <w:tcPr>
            <w:tcW w:w="1752" w:type="dxa"/>
          </w:tcPr>
          <w:p w14:paraId="1C6CFE54" w14:textId="77777777" w:rsidR="00492061" w:rsidRPr="00951A14" w:rsidRDefault="00492061">
            <w:pPr>
              <w:rPr>
                <w:rFonts w:ascii="Times New Roman" w:hAnsi="Times New Roman" w:cs="Times New Roman"/>
                <w:sz w:val="24"/>
                <w:szCs w:val="24"/>
              </w:rPr>
            </w:pPr>
            <w:r w:rsidRPr="00951A14">
              <w:rPr>
                <w:rFonts w:ascii="Times New Roman" w:hAnsi="Times New Roman" w:cs="Times New Roman"/>
                <w:sz w:val="24"/>
                <w:szCs w:val="24"/>
              </w:rPr>
              <w:t>500-1000</w:t>
            </w:r>
          </w:p>
        </w:tc>
        <w:tc>
          <w:tcPr>
            <w:tcW w:w="2127" w:type="dxa"/>
          </w:tcPr>
          <w:p w14:paraId="1C659B62" w14:textId="77777777" w:rsidR="00492061" w:rsidRPr="00951A14" w:rsidRDefault="00492061">
            <w:pPr>
              <w:rPr>
                <w:rFonts w:ascii="Times New Roman" w:hAnsi="Times New Roman" w:cs="Times New Roman"/>
                <w:sz w:val="24"/>
                <w:szCs w:val="24"/>
              </w:rPr>
            </w:pPr>
            <w:r w:rsidRPr="00951A14">
              <w:rPr>
                <w:rFonts w:ascii="Times New Roman" w:hAnsi="Times New Roman" w:cs="Times New Roman"/>
                <w:sz w:val="24"/>
                <w:szCs w:val="24"/>
              </w:rPr>
              <w:t>31</w:t>
            </w:r>
          </w:p>
        </w:tc>
        <w:tc>
          <w:tcPr>
            <w:tcW w:w="2272" w:type="dxa"/>
          </w:tcPr>
          <w:p w14:paraId="0106C14B" w14:textId="77777777" w:rsidR="00492061" w:rsidRPr="00951A14" w:rsidRDefault="00492061">
            <w:pPr>
              <w:rPr>
                <w:rFonts w:ascii="Times New Roman" w:hAnsi="Times New Roman" w:cs="Times New Roman"/>
                <w:sz w:val="24"/>
                <w:szCs w:val="24"/>
              </w:rPr>
            </w:pPr>
            <w:r w:rsidRPr="00951A14">
              <w:rPr>
                <w:rFonts w:ascii="Times New Roman" w:hAnsi="Times New Roman" w:cs="Times New Roman"/>
                <w:sz w:val="24"/>
                <w:szCs w:val="24"/>
              </w:rPr>
              <w:t>64</w:t>
            </w:r>
          </w:p>
        </w:tc>
        <w:tc>
          <w:tcPr>
            <w:tcW w:w="1361" w:type="dxa"/>
          </w:tcPr>
          <w:p w14:paraId="7B3200AE" w14:textId="77777777" w:rsidR="00492061" w:rsidRPr="00951A14" w:rsidRDefault="00492061">
            <w:pPr>
              <w:rPr>
                <w:rFonts w:ascii="Times New Roman" w:hAnsi="Times New Roman" w:cs="Times New Roman"/>
                <w:sz w:val="24"/>
                <w:szCs w:val="24"/>
              </w:rPr>
            </w:pPr>
            <w:r w:rsidRPr="00951A14">
              <w:rPr>
                <w:rFonts w:ascii="Times New Roman" w:hAnsi="Times New Roman" w:cs="Times New Roman"/>
                <w:sz w:val="24"/>
                <w:szCs w:val="24"/>
              </w:rPr>
              <w:t>95</w:t>
            </w:r>
          </w:p>
        </w:tc>
      </w:tr>
      <w:tr w:rsidR="00492061" w:rsidRPr="00951A14" w14:paraId="40A0A343" w14:textId="77777777" w:rsidTr="00693DA6">
        <w:tc>
          <w:tcPr>
            <w:tcW w:w="1752" w:type="dxa"/>
          </w:tcPr>
          <w:p w14:paraId="6A6DFAB0" w14:textId="77777777" w:rsidR="00492061" w:rsidRPr="00951A14" w:rsidRDefault="00492061">
            <w:pPr>
              <w:rPr>
                <w:rFonts w:ascii="Times New Roman" w:hAnsi="Times New Roman" w:cs="Times New Roman"/>
                <w:sz w:val="24"/>
                <w:szCs w:val="24"/>
              </w:rPr>
            </w:pPr>
            <w:r w:rsidRPr="00951A14">
              <w:rPr>
                <w:rFonts w:ascii="Times New Roman" w:hAnsi="Times New Roman" w:cs="Times New Roman"/>
                <w:sz w:val="24"/>
                <w:szCs w:val="24"/>
              </w:rPr>
              <w:t>&lt;1000</w:t>
            </w:r>
          </w:p>
        </w:tc>
        <w:tc>
          <w:tcPr>
            <w:tcW w:w="2127" w:type="dxa"/>
          </w:tcPr>
          <w:p w14:paraId="18373105" w14:textId="77777777" w:rsidR="00492061" w:rsidRPr="00951A14" w:rsidRDefault="00492061">
            <w:pPr>
              <w:rPr>
                <w:rFonts w:ascii="Times New Roman" w:hAnsi="Times New Roman" w:cs="Times New Roman"/>
                <w:sz w:val="24"/>
                <w:szCs w:val="24"/>
              </w:rPr>
            </w:pPr>
            <w:r w:rsidRPr="00951A14">
              <w:rPr>
                <w:rFonts w:ascii="Times New Roman" w:hAnsi="Times New Roman" w:cs="Times New Roman"/>
                <w:sz w:val="24"/>
                <w:szCs w:val="24"/>
              </w:rPr>
              <w:t>19</w:t>
            </w:r>
          </w:p>
        </w:tc>
        <w:tc>
          <w:tcPr>
            <w:tcW w:w="2272" w:type="dxa"/>
          </w:tcPr>
          <w:p w14:paraId="186042B1" w14:textId="77777777" w:rsidR="00492061" w:rsidRPr="00951A14" w:rsidRDefault="00492061">
            <w:pPr>
              <w:rPr>
                <w:rFonts w:ascii="Times New Roman" w:hAnsi="Times New Roman" w:cs="Times New Roman"/>
                <w:sz w:val="24"/>
                <w:szCs w:val="24"/>
              </w:rPr>
            </w:pPr>
            <w:r w:rsidRPr="00951A14">
              <w:rPr>
                <w:rFonts w:ascii="Times New Roman" w:hAnsi="Times New Roman" w:cs="Times New Roman"/>
                <w:sz w:val="24"/>
                <w:szCs w:val="24"/>
              </w:rPr>
              <w:t>83</w:t>
            </w:r>
          </w:p>
        </w:tc>
        <w:tc>
          <w:tcPr>
            <w:tcW w:w="1361" w:type="dxa"/>
          </w:tcPr>
          <w:p w14:paraId="3FEB4AC8" w14:textId="77777777" w:rsidR="00492061" w:rsidRPr="00951A14" w:rsidRDefault="00492061">
            <w:pPr>
              <w:rPr>
                <w:rFonts w:ascii="Times New Roman" w:hAnsi="Times New Roman" w:cs="Times New Roman"/>
                <w:sz w:val="24"/>
                <w:szCs w:val="24"/>
              </w:rPr>
            </w:pPr>
            <w:r w:rsidRPr="00951A14">
              <w:rPr>
                <w:rFonts w:ascii="Times New Roman" w:hAnsi="Times New Roman" w:cs="Times New Roman"/>
                <w:sz w:val="24"/>
                <w:szCs w:val="24"/>
              </w:rPr>
              <w:t>102</w:t>
            </w:r>
          </w:p>
        </w:tc>
      </w:tr>
      <w:tr w:rsidR="00492061" w:rsidRPr="00951A14" w14:paraId="06689FFE" w14:textId="77777777" w:rsidTr="00693DA6">
        <w:tc>
          <w:tcPr>
            <w:tcW w:w="1752" w:type="dxa"/>
          </w:tcPr>
          <w:p w14:paraId="6DA41B8D" w14:textId="77777777" w:rsidR="00492061" w:rsidRPr="004A4C57" w:rsidRDefault="00492061">
            <w:pPr>
              <w:rPr>
                <w:rFonts w:ascii="Times New Roman" w:hAnsi="Times New Roman" w:cs="Times New Roman"/>
                <w:b/>
                <w:bCs/>
                <w:sz w:val="24"/>
                <w:szCs w:val="24"/>
                <w:lang w:val="lv-LV"/>
              </w:rPr>
            </w:pPr>
            <w:r w:rsidRPr="004A4C57">
              <w:rPr>
                <w:rFonts w:ascii="Times New Roman" w:hAnsi="Times New Roman" w:cs="Times New Roman"/>
                <w:b/>
                <w:bCs/>
                <w:sz w:val="24"/>
                <w:szCs w:val="24"/>
                <w:lang w:val="lv-LV"/>
              </w:rPr>
              <w:t>Kopā</w:t>
            </w:r>
          </w:p>
        </w:tc>
        <w:tc>
          <w:tcPr>
            <w:tcW w:w="2127" w:type="dxa"/>
          </w:tcPr>
          <w:p w14:paraId="4BC1E4BC" w14:textId="77777777" w:rsidR="00492061" w:rsidRPr="00951A14" w:rsidRDefault="00492061">
            <w:pPr>
              <w:rPr>
                <w:rFonts w:ascii="Times New Roman" w:hAnsi="Times New Roman" w:cs="Times New Roman"/>
                <w:b/>
                <w:bCs/>
                <w:sz w:val="24"/>
                <w:szCs w:val="24"/>
              </w:rPr>
            </w:pPr>
            <w:r w:rsidRPr="00951A14">
              <w:rPr>
                <w:rFonts w:ascii="Times New Roman" w:hAnsi="Times New Roman" w:cs="Times New Roman"/>
                <w:b/>
                <w:bCs/>
                <w:sz w:val="24"/>
                <w:szCs w:val="24"/>
              </w:rPr>
              <w:t>109288</w:t>
            </w:r>
          </w:p>
        </w:tc>
        <w:tc>
          <w:tcPr>
            <w:tcW w:w="2272" w:type="dxa"/>
          </w:tcPr>
          <w:p w14:paraId="6870EB84" w14:textId="77777777" w:rsidR="00492061" w:rsidRPr="00951A14" w:rsidRDefault="00492061">
            <w:pPr>
              <w:rPr>
                <w:rFonts w:ascii="Times New Roman" w:hAnsi="Times New Roman" w:cs="Times New Roman"/>
                <w:b/>
                <w:bCs/>
                <w:sz w:val="24"/>
                <w:szCs w:val="24"/>
              </w:rPr>
            </w:pPr>
            <w:r w:rsidRPr="00951A14">
              <w:rPr>
                <w:rFonts w:ascii="Times New Roman" w:hAnsi="Times New Roman" w:cs="Times New Roman"/>
                <w:b/>
                <w:bCs/>
                <w:sz w:val="24"/>
                <w:szCs w:val="24"/>
              </w:rPr>
              <w:t>7093</w:t>
            </w:r>
          </w:p>
        </w:tc>
        <w:tc>
          <w:tcPr>
            <w:tcW w:w="1361" w:type="dxa"/>
          </w:tcPr>
          <w:p w14:paraId="4F082462" w14:textId="77777777" w:rsidR="00492061" w:rsidRPr="00951A14" w:rsidRDefault="00492061">
            <w:pPr>
              <w:rPr>
                <w:rFonts w:ascii="Times New Roman" w:hAnsi="Times New Roman" w:cs="Times New Roman"/>
                <w:b/>
                <w:bCs/>
                <w:sz w:val="24"/>
                <w:szCs w:val="24"/>
              </w:rPr>
            </w:pPr>
            <w:r w:rsidRPr="00951A14">
              <w:rPr>
                <w:rFonts w:ascii="Times New Roman" w:hAnsi="Times New Roman" w:cs="Times New Roman"/>
                <w:b/>
                <w:bCs/>
                <w:sz w:val="24"/>
                <w:szCs w:val="24"/>
              </w:rPr>
              <w:t>116381</w:t>
            </w:r>
          </w:p>
        </w:tc>
      </w:tr>
    </w:tbl>
    <w:p w14:paraId="50ADD71A" w14:textId="77777777" w:rsidR="00492061" w:rsidRPr="00951A14" w:rsidRDefault="00492061" w:rsidP="00492061">
      <w:pPr>
        <w:pStyle w:val="ListParagraph"/>
        <w:ind w:left="360"/>
        <w:jc w:val="both"/>
        <w:rPr>
          <w:rFonts w:ascii="Times New Roman" w:hAnsi="Times New Roman" w:cs="Times New Roman"/>
          <w:i/>
          <w:iCs/>
          <w:sz w:val="24"/>
          <w:szCs w:val="24"/>
          <w:lang w:val="lv-LV"/>
        </w:rPr>
      </w:pPr>
    </w:p>
    <w:p w14:paraId="4187E476" w14:textId="77777777" w:rsidR="00CE7576" w:rsidRDefault="00C8122F" w:rsidP="00CE7576">
      <w:pPr>
        <w:pStyle w:val="ListParagraph"/>
        <w:keepNext/>
        <w:ind w:left="0"/>
        <w:jc w:val="both"/>
      </w:pPr>
      <w:r w:rsidRPr="00951A14">
        <w:rPr>
          <w:rFonts w:ascii="Times New Roman" w:hAnsi="Times New Roman" w:cs="Times New Roman"/>
          <w:noProof/>
          <w:sz w:val="24"/>
          <w:szCs w:val="24"/>
          <w:lang w:val="lv-LV"/>
        </w:rPr>
        <w:drawing>
          <wp:inline distT="0" distB="0" distL="0" distR="0" wp14:anchorId="17A855B9" wp14:editId="6824866D">
            <wp:extent cx="5943600" cy="3608070"/>
            <wp:effectExtent l="0" t="0" r="0" b="0"/>
            <wp:docPr id="2006038233" name="Picture 1" descr="A map of a large are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038233" name="Picture 1" descr="A map of a large area&#10;&#10;AI-generated content may be incorrect."/>
                    <pic:cNvPicPr/>
                  </pic:nvPicPr>
                  <pic:blipFill>
                    <a:blip r:embed="rId19"/>
                    <a:stretch>
                      <a:fillRect/>
                    </a:stretch>
                  </pic:blipFill>
                  <pic:spPr>
                    <a:xfrm>
                      <a:off x="0" y="0"/>
                      <a:ext cx="5943600" cy="3608070"/>
                    </a:xfrm>
                    <a:prstGeom prst="rect">
                      <a:avLst/>
                    </a:prstGeom>
                  </pic:spPr>
                </pic:pic>
              </a:graphicData>
            </a:graphic>
          </wp:inline>
        </w:drawing>
      </w:r>
    </w:p>
    <w:p w14:paraId="3D7D5DCD" w14:textId="1DD1952C" w:rsidR="00E73096" w:rsidRPr="00596DF8" w:rsidRDefault="00C75623" w:rsidP="00B16BA5">
      <w:pPr>
        <w:pStyle w:val="Caption"/>
        <w:rPr>
          <w:rFonts w:asciiTheme="minorHAnsi" w:hAnsiTheme="minorHAnsi" w:cstheme="minorBidi"/>
          <w:noProof/>
        </w:rPr>
      </w:pPr>
      <w:r>
        <w:rPr>
          <w:noProof/>
        </w:rPr>
        <w:fldChar w:fldCharType="begin"/>
      </w:r>
      <w:r>
        <w:rPr>
          <w:noProof/>
        </w:rPr>
        <w:instrText xml:space="preserve"> SEQ attēls \* ARABIC </w:instrText>
      </w:r>
      <w:r>
        <w:rPr>
          <w:noProof/>
        </w:rPr>
        <w:fldChar w:fldCharType="separate"/>
      </w:r>
      <w:bookmarkStart w:id="60" w:name="_Toc204765135"/>
      <w:r w:rsidRPr="00057A86">
        <w:rPr>
          <w:noProof/>
        </w:rPr>
        <w:t>10</w:t>
      </w:r>
      <w:r>
        <w:rPr>
          <w:noProof/>
        </w:rPr>
        <w:fldChar w:fldCharType="end"/>
      </w:r>
      <w:r w:rsidR="00CE7576" w:rsidRPr="00057A86">
        <w:rPr>
          <w:noProof/>
        </w:rPr>
        <w:t>. attēls - Latvijas meža īpašnieku grupu ģeogrāfiskais izvietojums (VMD, 2024).</w:t>
      </w:r>
      <w:bookmarkEnd w:id="60"/>
    </w:p>
    <w:p w14:paraId="09996259" w14:textId="77777777" w:rsidR="00E73096" w:rsidRPr="00951A14" w:rsidRDefault="00E73096" w:rsidP="00E73096">
      <w:pPr>
        <w:pStyle w:val="ListParagraph"/>
        <w:ind w:left="0"/>
        <w:jc w:val="both"/>
        <w:rPr>
          <w:rFonts w:ascii="Times New Roman" w:hAnsi="Times New Roman" w:cs="Times New Roman"/>
          <w:sz w:val="24"/>
          <w:szCs w:val="24"/>
          <w:lang w:val="lv-LV"/>
        </w:rPr>
      </w:pPr>
    </w:p>
    <w:p w14:paraId="7D81C8E2" w14:textId="470ABFC3" w:rsidR="00047E5C" w:rsidRPr="00951A14" w:rsidRDefault="00337EF1" w:rsidP="00E73096">
      <w:pPr>
        <w:pStyle w:val="ListParagraph"/>
        <w:numPr>
          <w:ilvl w:val="0"/>
          <w:numId w:val="21"/>
        </w:numPr>
        <w:jc w:val="both"/>
        <w:rPr>
          <w:rFonts w:ascii="Times New Roman" w:hAnsi="Times New Roman" w:cs="Times New Roman"/>
          <w:sz w:val="24"/>
          <w:szCs w:val="24"/>
          <w:lang w:val="lv-LV"/>
        </w:rPr>
      </w:pPr>
      <w:r w:rsidRPr="00951A14">
        <w:rPr>
          <w:rFonts w:ascii="Times New Roman" w:hAnsi="Times New Roman" w:cs="Times New Roman"/>
          <w:b/>
          <w:bCs/>
          <w:sz w:val="24"/>
          <w:szCs w:val="24"/>
          <w:lang w:val="lv-LV"/>
        </w:rPr>
        <w:t>I</w:t>
      </w:r>
      <w:r w:rsidR="00464DEF" w:rsidRPr="00951A14">
        <w:rPr>
          <w:rFonts w:ascii="Times New Roman" w:hAnsi="Times New Roman" w:cs="Times New Roman"/>
          <w:b/>
          <w:bCs/>
          <w:sz w:val="24"/>
          <w:szCs w:val="24"/>
          <w:lang w:val="lv-LV"/>
        </w:rPr>
        <w:t xml:space="preserve">nfrastruktūras </w:t>
      </w:r>
      <w:r w:rsidRPr="00951A14">
        <w:rPr>
          <w:rFonts w:ascii="Times New Roman" w:hAnsi="Times New Roman" w:cs="Times New Roman"/>
          <w:b/>
          <w:bCs/>
          <w:sz w:val="24"/>
          <w:szCs w:val="24"/>
          <w:lang w:val="lv-LV"/>
        </w:rPr>
        <w:t>stāvoklis</w:t>
      </w:r>
    </w:p>
    <w:p w14:paraId="285D65ED" w14:textId="4FA120D8" w:rsidR="0046058D" w:rsidRPr="00951A14" w:rsidRDefault="00240776" w:rsidP="00337EF1">
      <w:pPr>
        <w:pStyle w:val="ListParagraph"/>
        <w:ind w:left="0"/>
        <w:jc w:val="both"/>
        <w:rPr>
          <w:rFonts w:ascii="Times New Roman" w:hAnsi="Times New Roman" w:cs="Times New Roman"/>
          <w:sz w:val="24"/>
          <w:szCs w:val="24"/>
          <w:lang w:val="lv-LV"/>
        </w:rPr>
      </w:pPr>
      <w:r w:rsidRPr="00951A14">
        <w:rPr>
          <w:rFonts w:ascii="Times New Roman" w:hAnsi="Times New Roman" w:cs="Times New Roman"/>
          <w:sz w:val="24"/>
          <w:szCs w:val="24"/>
          <w:lang w:val="lv-LV"/>
        </w:rPr>
        <w:lastRenderedPageBreak/>
        <w:t>Meža apsaimniekošanas infrastruktūras esamība un stāvoklis ir nozīmīgs indikators</w:t>
      </w:r>
      <w:r w:rsidR="00E37B5F" w:rsidRPr="00951A14">
        <w:rPr>
          <w:rFonts w:ascii="Times New Roman" w:hAnsi="Times New Roman" w:cs="Times New Roman"/>
          <w:sz w:val="24"/>
          <w:szCs w:val="24"/>
          <w:lang w:val="lv-LV"/>
        </w:rPr>
        <w:t xml:space="preserve"> mežsaimniecības jomas pielāgošanās spējai klimata pārmaiņām</w:t>
      </w:r>
      <w:r w:rsidR="0089312B" w:rsidRPr="00951A14">
        <w:rPr>
          <w:rFonts w:ascii="Times New Roman" w:hAnsi="Times New Roman" w:cs="Times New Roman"/>
          <w:sz w:val="24"/>
          <w:szCs w:val="24"/>
          <w:lang w:val="lv-LV"/>
        </w:rPr>
        <w:t xml:space="preserve">, jo </w:t>
      </w:r>
      <w:r w:rsidR="00337EF1" w:rsidRPr="00951A14">
        <w:rPr>
          <w:rFonts w:ascii="Times New Roman" w:hAnsi="Times New Roman" w:cs="Times New Roman"/>
          <w:sz w:val="24"/>
          <w:szCs w:val="24"/>
          <w:lang w:val="lv-LV"/>
        </w:rPr>
        <w:t>tā nodrošina meža apsaimniekošanas darbību īstenošanu</w:t>
      </w:r>
      <w:r w:rsidRPr="00951A14">
        <w:rPr>
          <w:rFonts w:ascii="Times New Roman" w:hAnsi="Times New Roman" w:cs="Times New Roman"/>
          <w:sz w:val="24"/>
          <w:szCs w:val="24"/>
          <w:lang w:val="lv-LV"/>
        </w:rPr>
        <w:t>.</w:t>
      </w:r>
      <w:r w:rsidR="00E37B5F" w:rsidRPr="00951A14">
        <w:rPr>
          <w:rFonts w:ascii="Times New Roman" w:hAnsi="Times New Roman" w:cs="Times New Roman"/>
          <w:sz w:val="24"/>
          <w:szCs w:val="24"/>
          <w:lang w:val="lv-LV"/>
        </w:rPr>
        <w:t xml:space="preserve"> Meža infrastruktūru veido meža autoceļu tīkls (1</w:t>
      </w:r>
      <w:r w:rsidR="00993CBA">
        <w:rPr>
          <w:rFonts w:ascii="Times New Roman" w:hAnsi="Times New Roman" w:cs="Times New Roman"/>
          <w:sz w:val="24"/>
          <w:szCs w:val="24"/>
          <w:lang w:val="lv-LV"/>
        </w:rPr>
        <w:t>1</w:t>
      </w:r>
      <w:r w:rsidR="00E37B5F" w:rsidRPr="00951A14">
        <w:rPr>
          <w:rFonts w:ascii="Times New Roman" w:hAnsi="Times New Roman" w:cs="Times New Roman"/>
          <w:sz w:val="24"/>
          <w:szCs w:val="24"/>
          <w:lang w:val="lv-LV"/>
        </w:rPr>
        <w:t>. att</w:t>
      </w:r>
      <w:r w:rsidR="00025A54">
        <w:rPr>
          <w:rFonts w:ascii="Times New Roman" w:hAnsi="Times New Roman" w:cs="Times New Roman"/>
          <w:sz w:val="24"/>
          <w:szCs w:val="24"/>
          <w:lang w:val="lv-LV"/>
        </w:rPr>
        <w:t>ēls</w:t>
      </w:r>
      <w:r w:rsidR="00E37B5F" w:rsidRPr="00951A14">
        <w:rPr>
          <w:rFonts w:ascii="Times New Roman" w:hAnsi="Times New Roman" w:cs="Times New Roman"/>
          <w:sz w:val="24"/>
          <w:szCs w:val="24"/>
          <w:lang w:val="lv-LV"/>
        </w:rPr>
        <w:t xml:space="preserve">), meža meliorācijas sistēmas, kvartālstigas, mineralizētās joslas, ūdens ņemšanas vietas, u.c. Meža apsaimniekošanas infrastruktūras stāvokli raksturo vēsturiskie faktori un investīciju apjoms infrastruktūras objektu izbūvē un uzturēšanā, kas tipiski ir labvēlīgāks lielajiem meža </w:t>
      </w:r>
      <w:proofErr w:type="spellStart"/>
      <w:r w:rsidR="00E37B5F" w:rsidRPr="00951A14">
        <w:rPr>
          <w:rFonts w:ascii="Times New Roman" w:hAnsi="Times New Roman" w:cs="Times New Roman"/>
          <w:sz w:val="24"/>
          <w:szCs w:val="24"/>
          <w:lang w:val="lv-LV"/>
        </w:rPr>
        <w:t>apsaimniekotājiem</w:t>
      </w:r>
      <w:proofErr w:type="spellEnd"/>
      <w:r w:rsidR="00E37B5F" w:rsidRPr="00951A14">
        <w:rPr>
          <w:rFonts w:ascii="Times New Roman" w:hAnsi="Times New Roman" w:cs="Times New Roman"/>
          <w:sz w:val="24"/>
          <w:szCs w:val="24"/>
          <w:lang w:val="lv-LV"/>
        </w:rPr>
        <w:t>, piemēram, AS “Latvijas Valsts meži”, kas uztur 12,500 km meža autoceļu, 94 tiltus un 206 lielās caurtekas, kā arī 2747 ūdens ņemšanas vietas un 281,724 ha funkcionālās meža meliorācijas sistēm</w:t>
      </w:r>
      <w:r w:rsidR="00707ACF" w:rsidRPr="00951A14">
        <w:rPr>
          <w:rFonts w:ascii="Times New Roman" w:hAnsi="Times New Roman" w:cs="Times New Roman"/>
          <w:sz w:val="24"/>
          <w:szCs w:val="24"/>
          <w:lang w:val="lv-LV"/>
        </w:rPr>
        <w:t>u</w:t>
      </w:r>
      <w:r w:rsidR="00E37B5F" w:rsidRPr="00951A14">
        <w:rPr>
          <w:rFonts w:ascii="Times New Roman" w:hAnsi="Times New Roman" w:cs="Times New Roman"/>
          <w:sz w:val="24"/>
          <w:szCs w:val="24"/>
          <w:lang w:val="lv-LV"/>
        </w:rPr>
        <w:t>.</w:t>
      </w:r>
      <w:r w:rsidR="0089312B" w:rsidRPr="00951A14">
        <w:rPr>
          <w:rFonts w:ascii="Times New Roman" w:hAnsi="Times New Roman" w:cs="Times New Roman"/>
          <w:sz w:val="24"/>
          <w:szCs w:val="24"/>
          <w:lang w:val="lv-LV"/>
        </w:rPr>
        <w:t xml:space="preserve"> Meža apsaimniekošanas infrastruktūras stāvoklis citu </w:t>
      </w:r>
      <w:proofErr w:type="spellStart"/>
      <w:r w:rsidR="0089312B" w:rsidRPr="00951A14">
        <w:rPr>
          <w:rFonts w:ascii="Times New Roman" w:hAnsi="Times New Roman" w:cs="Times New Roman"/>
          <w:sz w:val="24"/>
          <w:szCs w:val="24"/>
          <w:lang w:val="lv-LV"/>
        </w:rPr>
        <w:t>apsaimniekotāju</w:t>
      </w:r>
      <w:proofErr w:type="spellEnd"/>
      <w:r w:rsidR="0089312B" w:rsidRPr="00951A14">
        <w:rPr>
          <w:rFonts w:ascii="Times New Roman" w:hAnsi="Times New Roman" w:cs="Times New Roman"/>
          <w:sz w:val="24"/>
          <w:szCs w:val="24"/>
          <w:lang w:val="lv-LV"/>
        </w:rPr>
        <w:t xml:space="preserve"> mežos ir zemākā līmenī, kas rada šķēršļus operatīvām pielāgošanās darbībām klimata pārmaiņu risku mazināšanai.</w:t>
      </w:r>
    </w:p>
    <w:p w14:paraId="047A5FCF" w14:textId="77777777" w:rsidR="00993CBA" w:rsidRDefault="00240776" w:rsidP="00993CBA">
      <w:pPr>
        <w:pStyle w:val="ListParagraph"/>
        <w:keepNext/>
        <w:ind w:left="0"/>
        <w:jc w:val="both"/>
      </w:pPr>
      <w:r w:rsidRPr="00951A14">
        <w:rPr>
          <w:rFonts w:ascii="Times New Roman" w:hAnsi="Times New Roman" w:cs="Times New Roman"/>
          <w:noProof/>
          <w:sz w:val="24"/>
          <w:szCs w:val="24"/>
          <w:lang w:val="lv-LV"/>
        </w:rPr>
        <w:drawing>
          <wp:inline distT="0" distB="0" distL="0" distR="0" wp14:anchorId="580792FD" wp14:editId="36AF0712">
            <wp:extent cx="5943600" cy="4651375"/>
            <wp:effectExtent l="0" t="0" r="0" b="0"/>
            <wp:docPr id="2033015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015228" name=""/>
                    <pic:cNvPicPr/>
                  </pic:nvPicPr>
                  <pic:blipFill>
                    <a:blip r:embed="rId20"/>
                    <a:stretch>
                      <a:fillRect/>
                    </a:stretch>
                  </pic:blipFill>
                  <pic:spPr>
                    <a:xfrm>
                      <a:off x="0" y="0"/>
                      <a:ext cx="5943600" cy="4651375"/>
                    </a:xfrm>
                    <a:prstGeom prst="rect">
                      <a:avLst/>
                    </a:prstGeom>
                  </pic:spPr>
                </pic:pic>
              </a:graphicData>
            </a:graphic>
          </wp:inline>
        </w:drawing>
      </w:r>
    </w:p>
    <w:p w14:paraId="4F06B981" w14:textId="2815B254" w:rsidR="00DC4242" w:rsidRPr="00596DF8" w:rsidRDefault="00A97D30" w:rsidP="00B16BA5">
      <w:pPr>
        <w:pStyle w:val="Caption"/>
        <w:rPr>
          <w:lang w:val="lv-LV"/>
        </w:rPr>
      </w:pPr>
      <w:r w:rsidRPr="00596DF8">
        <w:rPr>
          <w:lang w:val="lv-LV"/>
        </w:rPr>
        <w:fldChar w:fldCharType="begin"/>
      </w:r>
      <w:r w:rsidRPr="00596DF8">
        <w:rPr>
          <w:lang w:val="lv-LV"/>
        </w:rPr>
        <w:instrText xml:space="preserve"> SEQ attēls \* ARABIC </w:instrText>
      </w:r>
      <w:r w:rsidRPr="00596DF8">
        <w:rPr>
          <w:lang w:val="lv-LV"/>
        </w:rPr>
        <w:fldChar w:fldCharType="separate"/>
      </w:r>
      <w:bookmarkStart w:id="61" w:name="_Toc204765136"/>
      <w:r w:rsidR="00C75623" w:rsidRPr="00596DF8">
        <w:rPr>
          <w:noProof/>
          <w:lang w:val="lv-LV"/>
        </w:rPr>
        <w:t>11</w:t>
      </w:r>
      <w:r w:rsidRPr="00596DF8">
        <w:rPr>
          <w:noProof/>
          <w:lang w:val="lv-LV"/>
        </w:rPr>
        <w:fldChar w:fldCharType="end"/>
      </w:r>
      <w:r w:rsidR="00993CBA" w:rsidRPr="00596DF8">
        <w:rPr>
          <w:lang w:val="lv-LV"/>
        </w:rPr>
        <w:t>. attēls - Piemērs no AS “Latvijas Valsts meži” publicētās meža autoceļu kartes (LVM, 2021).</w:t>
      </w:r>
      <w:bookmarkEnd w:id="61"/>
    </w:p>
    <w:p w14:paraId="0408AB6E" w14:textId="5EA23A64" w:rsidR="00047E5C" w:rsidRPr="00951A14" w:rsidRDefault="009A52ED" w:rsidP="00E73096">
      <w:pPr>
        <w:pStyle w:val="ListParagraph"/>
        <w:numPr>
          <w:ilvl w:val="0"/>
          <w:numId w:val="21"/>
        </w:numPr>
        <w:jc w:val="both"/>
        <w:rPr>
          <w:rFonts w:ascii="Times New Roman" w:hAnsi="Times New Roman" w:cs="Times New Roman"/>
          <w:sz w:val="24"/>
          <w:szCs w:val="24"/>
          <w:lang w:val="lv-LV"/>
        </w:rPr>
      </w:pPr>
      <w:proofErr w:type="spellStart"/>
      <w:r w:rsidRPr="00951A14">
        <w:rPr>
          <w:rFonts w:ascii="Times New Roman" w:hAnsi="Times New Roman" w:cs="Times New Roman"/>
          <w:b/>
          <w:bCs/>
          <w:sz w:val="24"/>
          <w:szCs w:val="24"/>
          <w:lang w:val="lv-LV"/>
        </w:rPr>
        <w:t>A</w:t>
      </w:r>
      <w:r w:rsidR="00464DEF" w:rsidRPr="00951A14">
        <w:rPr>
          <w:rFonts w:ascii="Times New Roman" w:hAnsi="Times New Roman" w:cs="Times New Roman"/>
          <w:b/>
          <w:bCs/>
          <w:sz w:val="24"/>
          <w:szCs w:val="24"/>
          <w:lang w:val="lv-LV"/>
        </w:rPr>
        <w:t>psaimniekotāja</w:t>
      </w:r>
      <w:proofErr w:type="spellEnd"/>
      <w:r w:rsidR="00464DEF" w:rsidRPr="00951A14">
        <w:rPr>
          <w:rFonts w:ascii="Times New Roman" w:hAnsi="Times New Roman" w:cs="Times New Roman"/>
          <w:b/>
          <w:bCs/>
          <w:sz w:val="24"/>
          <w:szCs w:val="24"/>
          <w:lang w:val="lv-LV"/>
        </w:rPr>
        <w:t xml:space="preserve"> zināšan</w:t>
      </w:r>
      <w:r w:rsidR="00994426" w:rsidRPr="00951A14">
        <w:rPr>
          <w:rFonts w:ascii="Times New Roman" w:hAnsi="Times New Roman" w:cs="Times New Roman"/>
          <w:b/>
          <w:bCs/>
          <w:sz w:val="24"/>
          <w:szCs w:val="24"/>
          <w:lang w:val="lv-LV"/>
        </w:rPr>
        <w:t>as</w:t>
      </w:r>
      <w:r w:rsidR="00464DEF" w:rsidRPr="00951A14">
        <w:rPr>
          <w:rFonts w:ascii="Times New Roman" w:hAnsi="Times New Roman" w:cs="Times New Roman"/>
          <w:sz w:val="24"/>
          <w:szCs w:val="24"/>
          <w:lang w:val="lv-LV"/>
        </w:rPr>
        <w:t xml:space="preserve"> </w:t>
      </w:r>
    </w:p>
    <w:p w14:paraId="35BED740" w14:textId="69DB30EB" w:rsidR="00656B53" w:rsidRPr="00951A14" w:rsidRDefault="00656B53" w:rsidP="009A52ED">
      <w:pPr>
        <w:jc w:val="both"/>
        <w:rPr>
          <w:rFonts w:ascii="Times New Roman" w:hAnsi="Times New Roman" w:cs="Times New Roman"/>
          <w:sz w:val="24"/>
          <w:szCs w:val="24"/>
          <w:lang w:val="lv-LV"/>
        </w:rPr>
      </w:pPr>
      <w:r w:rsidRPr="00951A14">
        <w:rPr>
          <w:rFonts w:ascii="Times New Roman" w:hAnsi="Times New Roman" w:cs="Times New Roman"/>
          <w:sz w:val="24"/>
          <w:szCs w:val="24"/>
          <w:lang w:val="lv-LV"/>
        </w:rPr>
        <w:t xml:space="preserve">Meža </w:t>
      </w:r>
      <w:proofErr w:type="spellStart"/>
      <w:r w:rsidRPr="00951A14">
        <w:rPr>
          <w:rFonts w:ascii="Times New Roman" w:hAnsi="Times New Roman" w:cs="Times New Roman"/>
          <w:sz w:val="24"/>
          <w:szCs w:val="24"/>
          <w:lang w:val="lv-LV"/>
        </w:rPr>
        <w:t>apsaimniekotāja</w:t>
      </w:r>
      <w:proofErr w:type="spellEnd"/>
      <w:r w:rsidRPr="00951A14">
        <w:rPr>
          <w:rFonts w:ascii="Times New Roman" w:hAnsi="Times New Roman" w:cs="Times New Roman"/>
          <w:sz w:val="24"/>
          <w:szCs w:val="24"/>
          <w:lang w:val="lv-LV"/>
        </w:rPr>
        <w:t xml:space="preserve"> zināšanas ir atkarīgas no izglītības, pieredzes un aktivitātes. </w:t>
      </w:r>
      <w:r w:rsidR="00AE3DE0" w:rsidRPr="00951A14">
        <w:rPr>
          <w:rFonts w:ascii="Times New Roman" w:hAnsi="Times New Roman" w:cs="Times New Roman"/>
          <w:sz w:val="24"/>
          <w:szCs w:val="24"/>
          <w:lang w:val="lv-LV"/>
        </w:rPr>
        <w:t>Uzņēmuma "</w:t>
      </w:r>
      <w:proofErr w:type="spellStart"/>
      <w:r w:rsidR="00AE3DE0" w:rsidRPr="00951A14">
        <w:rPr>
          <w:rFonts w:ascii="Times New Roman" w:hAnsi="Times New Roman" w:cs="Times New Roman"/>
          <w:sz w:val="24"/>
          <w:szCs w:val="24"/>
          <w:lang w:val="lv-LV"/>
        </w:rPr>
        <w:t>Ziemeļlatvijas</w:t>
      </w:r>
      <w:proofErr w:type="spellEnd"/>
      <w:r w:rsidR="00AE3DE0" w:rsidRPr="00951A14">
        <w:rPr>
          <w:rFonts w:ascii="Times New Roman" w:hAnsi="Times New Roman" w:cs="Times New Roman"/>
          <w:sz w:val="24"/>
          <w:szCs w:val="24"/>
          <w:lang w:val="lv-LV"/>
        </w:rPr>
        <w:t xml:space="preserve"> mežsaimnieks" veiktās aptaujas rezultāti parādījuši, ka 87,2% no aptaujātajiem </w:t>
      </w:r>
      <w:r w:rsidR="00AE3DE0" w:rsidRPr="00951A14">
        <w:rPr>
          <w:rFonts w:ascii="Times New Roman" w:hAnsi="Times New Roman" w:cs="Times New Roman"/>
          <w:sz w:val="24"/>
          <w:szCs w:val="24"/>
          <w:lang w:val="lv-LV"/>
        </w:rPr>
        <w:lastRenderedPageBreak/>
        <w:t xml:space="preserve">1502 meža īpašniekiem atzīst zināšanu trūkumu un nepietiekamu informāciju par efektīvu meža apsaimniekošanu (LETA, 2020). </w:t>
      </w:r>
      <w:r w:rsidRPr="00951A14">
        <w:rPr>
          <w:rFonts w:ascii="Times New Roman" w:hAnsi="Times New Roman" w:cs="Times New Roman"/>
          <w:sz w:val="24"/>
          <w:szCs w:val="24"/>
          <w:lang w:val="lv-LV"/>
        </w:rPr>
        <w:t xml:space="preserve">Informatīvos pasākumus par meža apsaimniekošanu sniedz Meža konsultāciju pakalpojumu centrs, Valsts meža dienests, Lauku atbalsta dienests u.c. iestādes. </w:t>
      </w:r>
    </w:p>
    <w:p w14:paraId="457ADEF5" w14:textId="6EC0C44F" w:rsidR="00FD78DB" w:rsidRPr="00951A14" w:rsidRDefault="009A52ED" w:rsidP="00E73096">
      <w:pPr>
        <w:pStyle w:val="ListParagraph"/>
        <w:numPr>
          <w:ilvl w:val="0"/>
          <w:numId w:val="21"/>
        </w:numPr>
        <w:jc w:val="both"/>
        <w:rPr>
          <w:rFonts w:ascii="Times New Roman" w:hAnsi="Times New Roman" w:cs="Times New Roman"/>
          <w:sz w:val="24"/>
          <w:szCs w:val="24"/>
          <w:lang w:val="lv-LV"/>
        </w:rPr>
      </w:pPr>
      <w:r w:rsidRPr="00951A14">
        <w:rPr>
          <w:rFonts w:ascii="Times New Roman" w:hAnsi="Times New Roman" w:cs="Times New Roman"/>
          <w:b/>
          <w:bCs/>
          <w:sz w:val="24"/>
          <w:szCs w:val="24"/>
          <w:lang w:val="lv-LV"/>
        </w:rPr>
        <w:t>F</w:t>
      </w:r>
      <w:r w:rsidR="00464DEF" w:rsidRPr="00951A14">
        <w:rPr>
          <w:rFonts w:ascii="Times New Roman" w:hAnsi="Times New Roman" w:cs="Times New Roman"/>
          <w:b/>
          <w:bCs/>
          <w:sz w:val="24"/>
          <w:szCs w:val="24"/>
          <w:lang w:val="lv-LV"/>
        </w:rPr>
        <w:t>inansiālā kapacitāte</w:t>
      </w:r>
      <w:r w:rsidR="00B4189D" w:rsidRPr="00951A14">
        <w:rPr>
          <w:rFonts w:ascii="Times New Roman" w:hAnsi="Times New Roman" w:cs="Times New Roman"/>
          <w:b/>
          <w:bCs/>
          <w:sz w:val="24"/>
          <w:szCs w:val="24"/>
          <w:lang w:val="lv-LV"/>
        </w:rPr>
        <w:t xml:space="preserve"> un institucionāl</w:t>
      </w:r>
      <w:r w:rsidR="00994426" w:rsidRPr="00951A14">
        <w:rPr>
          <w:rFonts w:ascii="Times New Roman" w:hAnsi="Times New Roman" w:cs="Times New Roman"/>
          <w:b/>
          <w:bCs/>
          <w:sz w:val="24"/>
          <w:szCs w:val="24"/>
          <w:lang w:val="lv-LV"/>
        </w:rPr>
        <w:t>ais</w:t>
      </w:r>
      <w:r w:rsidR="00B4189D" w:rsidRPr="00951A14">
        <w:rPr>
          <w:rFonts w:ascii="Times New Roman" w:hAnsi="Times New Roman" w:cs="Times New Roman"/>
          <w:b/>
          <w:bCs/>
          <w:sz w:val="24"/>
          <w:szCs w:val="24"/>
          <w:lang w:val="lv-LV"/>
        </w:rPr>
        <w:t xml:space="preserve"> atbalst</w:t>
      </w:r>
      <w:r w:rsidR="00994426" w:rsidRPr="00951A14">
        <w:rPr>
          <w:rFonts w:ascii="Times New Roman" w:hAnsi="Times New Roman" w:cs="Times New Roman"/>
          <w:b/>
          <w:bCs/>
          <w:sz w:val="24"/>
          <w:szCs w:val="24"/>
          <w:lang w:val="lv-LV"/>
        </w:rPr>
        <w:t>s</w:t>
      </w:r>
    </w:p>
    <w:p w14:paraId="7E06524D" w14:textId="173D151D" w:rsidR="00B93040" w:rsidRPr="00951A14" w:rsidRDefault="00994426" w:rsidP="004B1DDA">
      <w:pPr>
        <w:pStyle w:val="ListParagraph"/>
        <w:ind w:left="0"/>
        <w:jc w:val="both"/>
        <w:rPr>
          <w:rFonts w:ascii="Times New Roman" w:hAnsi="Times New Roman" w:cs="Times New Roman"/>
          <w:sz w:val="24"/>
          <w:szCs w:val="24"/>
          <w:lang w:val="lv-LV"/>
        </w:rPr>
      </w:pPr>
      <w:r w:rsidRPr="00951A14">
        <w:rPr>
          <w:rFonts w:ascii="Times New Roman" w:hAnsi="Times New Roman" w:cs="Times New Roman"/>
          <w:sz w:val="24"/>
          <w:szCs w:val="24"/>
          <w:lang w:val="lv-LV"/>
        </w:rPr>
        <w:t xml:space="preserve">Meža </w:t>
      </w:r>
      <w:proofErr w:type="spellStart"/>
      <w:r w:rsidRPr="00951A14">
        <w:rPr>
          <w:rFonts w:ascii="Times New Roman" w:hAnsi="Times New Roman" w:cs="Times New Roman"/>
          <w:sz w:val="24"/>
          <w:szCs w:val="24"/>
          <w:lang w:val="lv-LV"/>
        </w:rPr>
        <w:t>apsaimniekotāja</w:t>
      </w:r>
      <w:proofErr w:type="spellEnd"/>
      <w:r w:rsidRPr="00951A14">
        <w:rPr>
          <w:rFonts w:ascii="Times New Roman" w:hAnsi="Times New Roman" w:cs="Times New Roman"/>
          <w:sz w:val="24"/>
          <w:szCs w:val="24"/>
          <w:lang w:val="lv-LV"/>
        </w:rPr>
        <w:t xml:space="preserve"> finansiālā kapacitāte ir </w:t>
      </w:r>
      <w:r w:rsidR="00B22751" w:rsidRPr="00951A14">
        <w:rPr>
          <w:rFonts w:ascii="Times New Roman" w:hAnsi="Times New Roman" w:cs="Times New Roman"/>
          <w:sz w:val="24"/>
          <w:szCs w:val="24"/>
          <w:lang w:val="lv-LV"/>
        </w:rPr>
        <w:t>būtisks faktors pielāgošanās darbību plānošanā klimata pārmaiņām. Atbalstu meža īpašniekiem sniedz Meža konsultāciju pakalpojumu centrs</w:t>
      </w:r>
      <w:r w:rsidR="00A217A0" w:rsidRPr="00951A14">
        <w:rPr>
          <w:rFonts w:ascii="Times New Roman" w:hAnsi="Times New Roman" w:cs="Times New Roman"/>
          <w:sz w:val="24"/>
          <w:szCs w:val="24"/>
          <w:lang w:val="lv-LV"/>
        </w:rPr>
        <w:t xml:space="preserve"> (MKPC)</w:t>
      </w:r>
      <w:r w:rsidR="00B22751" w:rsidRPr="00951A14">
        <w:rPr>
          <w:rFonts w:ascii="Times New Roman" w:hAnsi="Times New Roman" w:cs="Times New Roman"/>
          <w:sz w:val="24"/>
          <w:szCs w:val="24"/>
          <w:lang w:val="lv-LV"/>
        </w:rPr>
        <w:t>, meža īpašnieku kooperatīvi, Valsts meža dienests, galvenokārt ar informatīvajiem pasākumiem par meža apsaimniekošanu un pieejamajiem ES atbalsta pasākumiem meža īpašniekiem.</w:t>
      </w:r>
      <w:r w:rsidR="004B1DDA" w:rsidRPr="00951A14">
        <w:rPr>
          <w:rFonts w:ascii="Times New Roman" w:hAnsi="Times New Roman" w:cs="Times New Roman"/>
          <w:sz w:val="24"/>
          <w:szCs w:val="24"/>
          <w:lang w:val="lv-LV"/>
        </w:rPr>
        <w:t xml:space="preserve"> Savukārt p</w:t>
      </w:r>
      <w:r w:rsidR="00B66DD6" w:rsidRPr="00951A14">
        <w:rPr>
          <w:rFonts w:ascii="Times New Roman" w:hAnsi="Times New Roman" w:cs="Times New Roman"/>
          <w:sz w:val="24"/>
          <w:szCs w:val="24"/>
          <w:lang w:val="lv-LV"/>
        </w:rPr>
        <w:t>ielāgošanās kontekstā svarīgi ir arī zinātnes, inovāciju un sadarbības aspekti. Latvijas mežsaimniecībā tas nozīmētu ne tikai pētījum</w:t>
      </w:r>
      <w:r w:rsidR="009A52ED" w:rsidRPr="00951A14">
        <w:rPr>
          <w:rFonts w:ascii="Times New Roman" w:hAnsi="Times New Roman" w:cs="Times New Roman"/>
          <w:sz w:val="24"/>
          <w:szCs w:val="24"/>
          <w:lang w:val="lv-LV"/>
        </w:rPr>
        <w:t>us</w:t>
      </w:r>
      <w:r w:rsidR="00B66DD6" w:rsidRPr="00951A14">
        <w:rPr>
          <w:rFonts w:ascii="Times New Roman" w:hAnsi="Times New Roman" w:cs="Times New Roman"/>
          <w:sz w:val="24"/>
          <w:szCs w:val="24"/>
          <w:lang w:val="lv-LV"/>
        </w:rPr>
        <w:t xml:space="preserve"> par mežaudžu un ekosistēmu ekoloģisko pielāgošanos, </w:t>
      </w:r>
      <w:r w:rsidR="009A52ED" w:rsidRPr="00951A14">
        <w:rPr>
          <w:rFonts w:ascii="Times New Roman" w:hAnsi="Times New Roman" w:cs="Times New Roman"/>
          <w:sz w:val="24"/>
          <w:szCs w:val="24"/>
          <w:lang w:val="lv-LV"/>
        </w:rPr>
        <w:t xml:space="preserve">apsaimniekošanas un pārvaldes pielāgošanos, </w:t>
      </w:r>
      <w:r w:rsidR="00B66DD6" w:rsidRPr="00951A14">
        <w:rPr>
          <w:rFonts w:ascii="Times New Roman" w:hAnsi="Times New Roman" w:cs="Times New Roman"/>
          <w:sz w:val="24"/>
          <w:szCs w:val="24"/>
          <w:lang w:val="lv-LV"/>
        </w:rPr>
        <w:t>bet arī pētniecisko s</w:t>
      </w:r>
      <w:r w:rsidR="004B1DDA" w:rsidRPr="00951A14">
        <w:rPr>
          <w:rFonts w:ascii="Times New Roman" w:hAnsi="Times New Roman" w:cs="Times New Roman"/>
          <w:sz w:val="24"/>
          <w:szCs w:val="24"/>
          <w:lang w:val="lv-LV"/>
        </w:rPr>
        <w:t>a</w:t>
      </w:r>
      <w:r w:rsidR="00B66DD6" w:rsidRPr="00951A14">
        <w:rPr>
          <w:rFonts w:ascii="Times New Roman" w:hAnsi="Times New Roman" w:cs="Times New Roman"/>
          <w:sz w:val="24"/>
          <w:szCs w:val="24"/>
          <w:lang w:val="lv-LV"/>
        </w:rPr>
        <w:t xml:space="preserve">darbību ES līmenī – tādās platformās kā </w:t>
      </w:r>
      <w:proofErr w:type="spellStart"/>
      <w:r w:rsidR="00B66DD6" w:rsidRPr="00951A14">
        <w:rPr>
          <w:rFonts w:ascii="Times New Roman" w:hAnsi="Times New Roman" w:cs="Times New Roman"/>
          <w:sz w:val="24"/>
          <w:szCs w:val="24"/>
          <w:lang w:val="lv-LV"/>
        </w:rPr>
        <w:t>Climate</w:t>
      </w:r>
      <w:proofErr w:type="spellEnd"/>
      <w:r w:rsidR="00B66DD6" w:rsidRPr="00951A14">
        <w:rPr>
          <w:rFonts w:ascii="Times New Roman" w:hAnsi="Times New Roman" w:cs="Times New Roman"/>
          <w:sz w:val="24"/>
          <w:szCs w:val="24"/>
          <w:lang w:val="lv-LV"/>
        </w:rPr>
        <w:t>-ADAPT un Eiropas meža informācijas sistēma (</w:t>
      </w:r>
      <w:proofErr w:type="spellStart"/>
      <w:r w:rsidR="00B66DD6" w:rsidRPr="00951A14">
        <w:rPr>
          <w:rFonts w:ascii="Times New Roman" w:hAnsi="Times New Roman" w:cs="Times New Roman"/>
          <w:i/>
          <w:iCs/>
          <w:sz w:val="24"/>
          <w:szCs w:val="24"/>
          <w:lang w:val="lv-LV"/>
        </w:rPr>
        <w:t>Forest</w:t>
      </w:r>
      <w:proofErr w:type="spellEnd"/>
      <w:r w:rsidR="00B66DD6" w:rsidRPr="00951A14">
        <w:rPr>
          <w:rFonts w:ascii="Times New Roman" w:hAnsi="Times New Roman" w:cs="Times New Roman"/>
          <w:i/>
          <w:iCs/>
          <w:sz w:val="24"/>
          <w:szCs w:val="24"/>
          <w:lang w:val="lv-LV"/>
        </w:rPr>
        <w:t xml:space="preserve"> </w:t>
      </w:r>
      <w:proofErr w:type="spellStart"/>
      <w:r w:rsidR="00B66DD6" w:rsidRPr="00951A14">
        <w:rPr>
          <w:rFonts w:ascii="Times New Roman" w:hAnsi="Times New Roman" w:cs="Times New Roman"/>
          <w:i/>
          <w:iCs/>
          <w:sz w:val="24"/>
          <w:szCs w:val="24"/>
          <w:lang w:val="lv-LV"/>
        </w:rPr>
        <w:t>Information</w:t>
      </w:r>
      <w:proofErr w:type="spellEnd"/>
      <w:r w:rsidR="00B66DD6" w:rsidRPr="00951A14">
        <w:rPr>
          <w:rFonts w:ascii="Times New Roman" w:hAnsi="Times New Roman" w:cs="Times New Roman"/>
          <w:i/>
          <w:iCs/>
          <w:sz w:val="24"/>
          <w:szCs w:val="24"/>
          <w:lang w:val="lv-LV"/>
        </w:rPr>
        <w:t xml:space="preserve"> </w:t>
      </w:r>
      <w:proofErr w:type="spellStart"/>
      <w:r w:rsidR="00B66DD6" w:rsidRPr="00951A14">
        <w:rPr>
          <w:rFonts w:ascii="Times New Roman" w:hAnsi="Times New Roman" w:cs="Times New Roman"/>
          <w:i/>
          <w:iCs/>
          <w:sz w:val="24"/>
          <w:szCs w:val="24"/>
          <w:lang w:val="lv-LV"/>
        </w:rPr>
        <w:t>System</w:t>
      </w:r>
      <w:proofErr w:type="spellEnd"/>
      <w:r w:rsidR="00B66DD6" w:rsidRPr="00951A14">
        <w:rPr>
          <w:rFonts w:ascii="Times New Roman" w:hAnsi="Times New Roman" w:cs="Times New Roman"/>
          <w:i/>
          <w:iCs/>
          <w:sz w:val="24"/>
          <w:szCs w:val="24"/>
          <w:lang w:val="lv-LV"/>
        </w:rPr>
        <w:t xml:space="preserve"> </w:t>
      </w:r>
      <w:proofErr w:type="spellStart"/>
      <w:r w:rsidR="00B66DD6" w:rsidRPr="00951A14">
        <w:rPr>
          <w:rFonts w:ascii="Times New Roman" w:hAnsi="Times New Roman" w:cs="Times New Roman"/>
          <w:i/>
          <w:iCs/>
          <w:sz w:val="24"/>
          <w:szCs w:val="24"/>
          <w:lang w:val="lv-LV"/>
        </w:rPr>
        <w:t>for</w:t>
      </w:r>
      <w:proofErr w:type="spellEnd"/>
      <w:r w:rsidR="00B66DD6" w:rsidRPr="00951A14">
        <w:rPr>
          <w:rFonts w:ascii="Times New Roman" w:hAnsi="Times New Roman" w:cs="Times New Roman"/>
          <w:i/>
          <w:iCs/>
          <w:sz w:val="24"/>
          <w:szCs w:val="24"/>
          <w:lang w:val="lv-LV"/>
        </w:rPr>
        <w:t xml:space="preserve"> </w:t>
      </w:r>
      <w:proofErr w:type="spellStart"/>
      <w:r w:rsidR="00B66DD6" w:rsidRPr="00951A14">
        <w:rPr>
          <w:rFonts w:ascii="Times New Roman" w:hAnsi="Times New Roman" w:cs="Times New Roman"/>
          <w:i/>
          <w:iCs/>
          <w:sz w:val="24"/>
          <w:szCs w:val="24"/>
          <w:lang w:val="lv-LV"/>
        </w:rPr>
        <w:t>Europe</w:t>
      </w:r>
      <w:proofErr w:type="spellEnd"/>
      <w:r w:rsidR="00B66DD6" w:rsidRPr="00951A14">
        <w:rPr>
          <w:rFonts w:ascii="Times New Roman" w:hAnsi="Times New Roman" w:cs="Times New Roman"/>
          <w:i/>
          <w:iCs/>
          <w:sz w:val="24"/>
          <w:szCs w:val="24"/>
          <w:lang w:val="lv-LV"/>
        </w:rPr>
        <w:t>, FISE</w:t>
      </w:r>
      <w:r w:rsidR="00B66DD6" w:rsidRPr="00951A14">
        <w:rPr>
          <w:rFonts w:ascii="Times New Roman" w:hAnsi="Times New Roman" w:cs="Times New Roman"/>
          <w:sz w:val="24"/>
          <w:szCs w:val="24"/>
          <w:lang w:val="lv-LV"/>
        </w:rPr>
        <w:t>)</w:t>
      </w:r>
      <w:r w:rsidR="004B1DDA" w:rsidRPr="00951A14">
        <w:rPr>
          <w:rFonts w:ascii="Times New Roman" w:hAnsi="Times New Roman" w:cs="Times New Roman"/>
          <w:sz w:val="24"/>
          <w:szCs w:val="24"/>
          <w:lang w:val="lv-LV"/>
        </w:rPr>
        <w:t xml:space="preserve"> u.c. Citos pētījumos norādīts, ka a</w:t>
      </w:r>
      <w:r w:rsidR="00B93040" w:rsidRPr="00951A14">
        <w:rPr>
          <w:rFonts w:ascii="Times New Roman" w:hAnsi="Times New Roman" w:cs="Times New Roman"/>
          <w:sz w:val="24"/>
          <w:szCs w:val="24"/>
          <w:lang w:val="lv-LV"/>
        </w:rPr>
        <w:t xml:space="preserve">tsevišķi izdalāmi </w:t>
      </w:r>
      <w:proofErr w:type="spellStart"/>
      <w:r w:rsidR="00B93040" w:rsidRPr="00951A14">
        <w:rPr>
          <w:rFonts w:ascii="Times New Roman" w:hAnsi="Times New Roman" w:cs="Times New Roman"/>
          <w:b/>
          <w:bCs/>
          <w:sz w:val="24"/>
          <w:szCs w:val="24"/>
          <w:lang w:val="lv-LV"/>
        </w:rPr>
        <w:t>rīcībpolitikas</w:t>
      </w:r>
      <w:proofErr w:type="spellEnd"/>
      <w:r w:rsidR="00B93040" w:rsidRPr="00951A14">
        <w:rPr>
          <w:rFonts w:ascii="Times New Roman" w:hAnsi="Times New Roman" w:cs="Times New Roman"/>
          <w:b/>
          <w:bCs/>
          <w:sz w:val="24"/>
          <w:szCs w:val="24"/>
          <w:lang w:val="lv-LV"/>
        </w:rPr>
        <w:t xml:space="preserve"> konflikti</w:t>
      </w:r>
      <w:r w:rsidR="00B93040" w:rsidRPr="00951A14">
        <w:rPr>
          <w:rFonts w:ascii="Times New Roman" w:hAnsi="Times New Roman" w:cs="Times New Roman"/>
          <w:sz w:val="24"/>
          <w:szCs w:val="24"/>
          <w:lang w:val="lv-LV"/>
        </w:rPr>
        <w:t>, kas rada nopietnus šķēršļus mežsaimniecības jomas pielāgošanās spējai klimata pārmaiņām (</w:t>
      </w:r>
      <w:proofErr w:type="spellStart"/>
      <w:r w:rsidR="00056806" w:rsidRPr="00951A14">
        <w:rPr>
          <w:rFonts w:ascii="Times New Roman" w:hAnsi="Times New Roman" w:cs="Times New Roman"/>
          <w:sz w:val="24"/>
          <w:szCs w:val="24"/>
          <w:lang w:val="lv-LV"/>
        </w:rPr>
        <w:t>Andersson</w:t>
      </w:r>
      <w:proofErr w:type="spellEnd"/>
      <w:r w:rsidR="00056806" w:rsidRPr="00951A14">
        <w:rPr>
          <w:rFonts w:ascii="Times New Roman" w:hAnsi="Times New Roman" w:cs="Times New Roman"/>
          <w:sz w:val="24"/>
          <w:szCs w:val="24"/>
          <w:lang w:val="lv-LV"/>
        </w:rPr>
        <w:t xml:space="preserve"> </w:t>
      </w:r>
      <w:proofErr w:type="spellStart"/>
      <w:r w:rsidR="00056806" w:rsidRPr="00951A14">
        <w:rPr>
          <w:rFonts w:ascii="Times New Roman" w:hAnsi="Times New Roman" w:cs="Times New Roman"/>
          <w:sz w:val="24"/>
          <w:szCs w:val="24"/>
          <w:lang w:val="lv-LV"/>
        </w:rPr>
        <w:t>et</w:t>
      </w:r>
      <w:proofErr w:type="spellEnd"/>
      <w:r w:rsidR="00056806" w:rsidRPr="00951A14">
        <w:rPr>
          <w:rFonts w:ascii="Times New Roman" w:hAnsi="Times New Roman" w:cs="Times New Roman"/>
          <w:sz w:val="24"/>
          <w:szCs w:val="24"/>
          <w:lang w:val="lv-LV"/>
        </w:rPr>
        <w:t xml:space="preserve"> </w:t>
      </w:r>
      <w:proofErr w:type="spellStart"/>
      <w:r w:rsidR="00056806" w:rsidRPr="00951A14">
        <w:rPr>
          <w:rFonts w:ascii="Times New Roman" w:hAnsi="Times New Roman" w:cs="Times New Roman"/>
          <w:sz w:val="24"/>
          <w:szCs w:val="24"/>
          <w:lang w:val="lv-LV"/>
        </w:rPr>
        <w:t>al</w:t>
      </w:r>
      <w:proofErr w:type="spellEnd"/>
      <w:r w:rsidR="00056806" w:rsidRPr="00951A14">
        <w:rPr>
          <w:rFonts w:ascii="Times New Roman" w:hAnsi="Times New Roman" w:cs="Times New Roman"/>
          <w:sz w:val="24"/>
          <w:szCs w:val="24"/>
          <w:lang w:val="lv-LV"/>
        </w:rPr>
        <w:t xml:space="preserve">., 2017; </w:t>
      </w:r>
      <w:proofErr w:type="spellStart"/>
      <w:r w:rsidR="00B93040" w:rsidRPr="00951A14">
        <w:rPr>
          <w:rFonts w:ascii="Times New Roman" w:hAnsi="Times New Roman" w:cs="Times New Roman"/>
          <w:sz w:val="24"/>
          <w:szCs w:val="24"/>
          <w:lang w:val="lv-LV"/>
        </w:rPr>
        <w:t>Antwi</w:t>
      </w:r>
      <w:proofErr w:type="spellEnd"/>
      <w:r w:rsidR="00B93040" w:rsidRPr="00951A14">
        <w:rPr>
          <w:rFonts w:ascii="Times New Roman" w:hAnsi="Times New Roman" w:cs="Times New Roman"/>
          <w:sz w:val="24"/>
          <w:szCs w:val="24"/>
          <w:lang w:val="lv-LV"/>
        </w:rPr>
        <w:t xml:space="preserve"> et </w:t>
      </w:r>
      <w:proofErr w:type="spellStart"/>
      <w:r w:rsidR="00B93040" w:rsidRPr="00951A14">
        <w:rPr>
          <w:rFonts w:ascii="Times New Roman" w:hAnsi="Times New Roman" w:cs="Times New Roman"/>
          <w:sz w:val="24"/>
          <w:szCs w:val="24"/>
          <w:lang w:val="lv-LV"/>
        </w:rPr>
        <w:t>al</w:t>
      </w:r>
      <w:proofErr w:type="spellEnd"/>
      <w:r w:rsidR="00B93040" w:rsidRPr="00951A14">
        <w:rPr>
          <w:rFonts w:ascii="Times New Roman" w:hAnsi="Times New Roman" w:cs="Times New Roman"/>
          <w:sz w:val="24"/>
          <w:szCs w:val="24"/>
          <w:lang w:val="lv-LV"/>
        </w:rPr>
        <w:t xml:space="preserve">., 2024). </w:t>
      </w:r>
      <w:r w:rsidR="005265EF" w:rsidRPr="00951A14">
        <w:rPr>
          <w:rFonts w:ascii="Times New Roman" w:hAnsi="Times New Roman" w:cs="Times New Roman"/>
          <w:sz w:val="24"/>
          <w:szCs w:val="24"/>
          <w:lang w:val="lv-LV"/>
        </w:rPr>
        <w:t xml:space="preserve">Vispirms izdalāms </w:t>
      </w:r>
      <w:r w:rsidR="00882DC7" w:rsidRPr="00951A14">
        <w:rPr>
          <w:rFonts w:ascii="Times New Roman" w:hAnsi="Times New Roman" w:cs="Times New Roman"/>
          <w:sz w:val="24"/>
          <w:szCs w:val="24"/>
          <w:lang w:val="lv-LV"/>
        </w:rPr>
        <w:t xml:space="preserve">(1) </w:t>
      </w:r>
      <w:r w:rsidR="005265EF" w:rsidRPr="00951A14">
        <w:rPr>
          <w:rFonts w:ascii="Times New Roman" w:hAnsi="Times New Roman" w:cs="Times New Roman"/>
          <w:sz w:val="24"/>
          <w:szCs w:val="24"/>
          <w:u w:val="single"/>
          <w:lang w:val="lv-LV"/>
        </w:rPr>
        <w:t>konflikts starp koksnes ieguves un dabas aizsardzības mērķiem</w:t>
      </w:r>
      <w:r w:rsidR="005265EF" w:rsidRPr="00951A14">
        <w:rPr>
          <w:rFonts w:ascii="Times New Roman" w:hAnsi="Times New Roman" w:cs="Times New Roman"/>
          <w:sz w:val="24"/>
          <w:szCs w:val="24"/>
          <w:lang w:val="lv-LV"/>
        </w:rPr>
        <w:t xml:space="preserve"> mežu apsaimniekošanā, kur šiem mērķiem ir atšķirīgas pielāgošanās stratēģijas (</w:t>
      </w:r>
      <w:proofErr w:type="spellStart"/>
      <w:r w:rsidR="005265EF" w:rsidRPr="00951A14">
        <w:rPr>
          <w:rFonts w:ascii="Times New Roman" w:hAnsi="Times New Roman" w:cs="Times New Roman"/>
          <w:sz w:val="24"/>
          <w:szCs w:val="24"/>
          <w:lang w:val="lv-LV"/>
        </w:rPr>
        <w:t>Felton</w:t>
      </w:r>
      <w:proofErr w:type="spellEnd"/>
      <w:r w:rsidR="005265EF" w:rsidRPr="00951A14">
        <w:rPr>
          <w:rFonts w:ascii="Times New Roman" w:hAnsi="Times New Roman" w:cs="Times New Roman"/>
          <w:sz w:val="24"/>
          <w:szCs w:val="24"/>
          <w:lang w:val="lv-LV"/>
        </w:rPr>
        <w:t xml:space="preserve"> </w:t>
      </w:r>
      <w:proofErr w:type="spellStart"/>
      <w:r w:rsidR="005265EF" w:rsidRPr="00951A14">
        <w:rPr>
          <w:rFonts w:ascii="Times New Roman" w:hAnsi="Times New Roman" w:cs="Times New Roman"/>
          <w:sz w:val="24"/>
          <w:szCs w:val="24"/>
          <w:lang w:val="lv-LV"/>
        </w:rPr>
        <w:t>et</w:t>
      </w:r>
      <w:proofErr w:type="spellEnd"/>
      <w:r w:rsidR="005265EF" w:rsidRPr="00951A14">
        <w:rPr>
          <w:rFonts w:ascii="Times New Roman" w:hAnsi="Times New Roman" w:cs="Times New Roman"/>
          <w:sz w:val="24"/>
          <w:szCs w:val="24"/>
          <w:lang w:val="lv-LV"/>
        </w:rPr>
        <w:t xml:space="preserve"> </w:t>
      </w:r>
      <w:proofErr w:type="spellStart"/>
      <w:r w:rsidR="005265EF" w:rsidRPr="00951A14">
        <w:rPr>
          <w:rFonts w:ascii="Times New Roman" w:hAnsi="Times New Roman" w:cs="Times New Roman"/>
          <w:sz w:val="24"/>
          <w:szCs w:val="24"/>
          <w:lang w:val="lv-LV"/>
        </w:rPr>
        <w:t>al</w:t>
      </w:r>
      <w:proofErr w:type="spellEnd"/>
      <w:r w:rsidR="005265EF" w:rsidRPr="00951A14">
        <w:rPr>
          <w:rFonts w:ascii="Times New Roman" w:hAnsi="Times New Roman" w:cs="Times New Roman"/>
          <w:sz w:val="24"/>
          <w:szCs w:val="24"/>
          <w:lang w:val="lv-LV"/>
        </w:rPr>
        <w:t xml:space="preserve">., 2017). </w:t>
      </w:r>
      <w:r w:rsidR="00007EE0" w:rsidRPr="00951A14">
        <w:rPr>
          <w:rFonts w:ascii="Times New Roman" w:hAnsi="Times New Roman" w:cs="Times New Roman"/>
          <w:sz w:val="24"/>
          <w:szCs w:val="24"/>
          <w:lang w:val="lv-LV"/>
        </w:rPr>
        <w:t xml:space="preserve">Pētījumos identificēts arī </w:t>
      </w:r>
      <w:r w:rsidR="00882DC7" w:rsidRPr="00951A14">
        <w:rPr>
          <w:rFonts w:ascii="Times New Roman" w:hAnsi="Times New Roman" w:cs="Times New Roman"/>
          <w:sz w:val="24"/>
          <w:szCs w:val="24"/>
          <w:lang w:val="lv-LV"/>
        </w:rPr>
        <w:t xml:space="preserve">(2) </w:t>
      </w:r>
      <w:r w:rsidR="00007EE0" w:rsidRPr="00951A14">
        <w:rPr>
          <w:rFonts w:ascii="Times New Roman" w:hAnsi="Times New Roman" w:cs="Times New Roman"/>
          <w:sz w:val="24"/>
          <w:szCs w:val="24"/>
          <w:u w:val="single"/>
          <w:lang w:val="lv-LV"/>
        </w:rPr>
        <w:t>konflikts starp centralizēto un lokālo pārvaldības modeli</w:t>
      </w:r>
      <w:r w:rsidR="00007EE0" w:rsidRPr="00951A14">
        <w:rPr>
          <w:rFonts w:ascii="Times New Roman" w:hAnsi="Times New Roman" w:cs="Times New Roman"/>
          <w:sz w:val="24"/>
          <w:szCs w:val="24"/>
          <w:lang w:val="lv-LV"/>
        </w:rPr>
        <w:t>, kas potenciāli rada šķēršļus pielāgošanās spējai klimata pārmaiņām mežsaimniecībā (</w:t>
      </w:r>
      <w:proofErr w:type="spellStart"/>
      <w:r w:rsidR="00007EE0" w:rsidRPr="00951A14">
        <w:rPr>
          <w:rFonts w:ascii="Times New Roman" w:hAnsi="Times New Roman" w:cs="Times New Roman"/>
          <w:sz w:val="24"/>
          <w:szCs w:val="24"/>
          <w:lang w:val="lv-LV"/>
        </w:rPr>
        <w:t>Keskitalo</w:t>
      </w:r>
      <w:proofErr w:type="spellEnd"/>
      <w:r w:rsidR="00007EE0" w:rsidRPr="00951A14">
        <w:rPr>
          <w:rFonts w:ascii="Times New Roman" w:hAnsi="Times New Roman" w:cs="Times New Roman"/>
          <w:sz w:val="24"/>
          <w:szCs w:val="24"/>
          <w:lang w:val="lv-LV"/>
        </w:rPr>
        <w:t xml:space="preserve"> </w:t>
      </w:r>
      <w:proofErr w:type="spellStart"/>
      <w:r w:rsidR="00007EE0" w:rsidRPr="00951A14">
        <w:rPr>
          <w:rFonts w:ascii="Times New Roman" w:hAnsi="Times New Roman" w:cs="Times New Roman"/>
          <w:sz w:val="24"/>
          <w:szCs w:val="24"/>
          <w:lang w:val="lv-LV"/>
        </w:rPr>
        <w:t>et</w:t>
      </w:r>
      <w:proofErr w:type="spellEnd"/>
      <w:r w:rsidR="00007EE0" w:rsidRPr="00951A14">
        <w:rPr>
          <w:rFonts w:ascii="Times New Roman" w:hAnsi="Times New Roman" w:cs="Times New Roman"/>
          <w:sz w:val="24"/>
          <w:szCs w:val="24"/>
          <w:lang w:val="lv-LV"/>
        </w:rPr>
        <w:t xml:space="preserve"> </w:t>
      </w:r>
      <w:proofErr w:type="spellStart"/>
      <w:r w:rsidR="00007EE0" w:rsidRPr="00951A14">
        <w:rPr>
          <w:rFonts w:ascii="Times New Roman" w:hAnsi="Times New Roman" w:cs="Times New Roman"/>
          <w:sz w:val="24"/>
          <w:szCs w:val="24"/>
          <w:lang w:val="lv-LV"/>
        </w:rPr>
        <w:t>al</w:t>
      </w:r>
      <w:proofErr w:type="spellEnd"/>
      <w:r w:rsidR="00007EE0" w:rsidRPr="00951A14">
        <w:rPr>
          <w:rFonts w:ascii="Times New Roman" w:hAnsi="Times New Roman" w:cs="Times New Roman"/>
          <w:sz w:val="24"/>
          <w:szCs w:val="24"/>
          <w:lang w:val="lv-LV"/>
        </w:rPr>
        <w:t xml:space="preserve">., 2009; </w:t>
      </w:r>
      <w:proofErr w:type="spellStart"/>
      <w:r w:rsidR="00007EE0" w:rsidRPr="00951A14">
        <w:rPr>
          <w:rFonts w:ascii="Times New Roman" w:hAnsi="Times New Roman" w:cs="Times New Roman"/>
          <w:sz w:val="24"/>
          <w:szCs w:val="24"/>
          <w:lang w:val="lv-LV"/>
        </w:rPr>
        <w:t>Williams</w:t>
      </w:r>
      <w:proofErr w:type="spellEnd"/>
      <w:r w:rsidR="00007EE0" w:rsidRPr="00951A14">
        <w:rPr>
          <w:rFonts w:ascii="Times New Roman" w:hAnsi="Times New Roman" w:cs="Times New Roman"/>
          <w:sz w:val="24"/>
          <w:szCs w:val="24"/>
          <w:lang w:val="lv-LV"/>
        </w:rPr>
        <w:t xml:space="preserve"> et </w:t>
      </w:r>
      <w:proofErr w:type="spellStart"/>
      <w:r w:rsidR="00007EE0" w:rsidRPr="00951A14">
        <w:rPr>
          <w:rFonts w:ascii="Times New Roman" w:hAnsi="Times New Roman" w:cs="Times New Roman"/>
          <w:sz w:val="24"/>
          <w:szCs w:val="24"/>
          <w:lang w:val="lv-LV"/>
        </w:rPr>
        <w:t>al</w:t>
      </w:r>
      <w:proofErr w:type="spellEnd"/>
      <w:r w:rsidR="00007EE0" w:rsidRPr="00951A14">
        <w:rPr>
          <w:rFonts w:ascii="Times New Roman" w:hAnsi="Times New Roman" w:cs="Times New Roman"/>
          <w:sz w:val="24"/>
          <w:szCs w:val="24"/>
          <w:lang w:val="lv-LV"/>
        </w:rPr>
        <w:t xml:space="preserve">., 2020). </w:t>
      </w:r>
      <w:r w:rsidR="001B71F8" w:rsidRPr="00951A14">
        <w:rPr>
          <w:rFonts w:ascii="Times New Roman" w:hAnsi="Times New Roman" w:cs="Times New Roman"/>
          <w:sz w:val="24"/>
          <w:szCs w:val="24"/>
          <w:lang w:val="lv-LV"/>
        </w:rPr>
        <w:t xml:space="preserve">Arī (3) </w:t>
      </w:r>
      <w:r w:rsidR="001B71F8" w:rsidRPr="00951A14">
        <w:rPr>
          <w:rFonts w:ascii="Times New Roman" w:hAnsi="Times New Roman" w:cs="Times New Roman"/>
          <w:sz w:val="24"/>
          <w:szCs w:val="24"/>
          <w:u w:val="single"/>
          <w:lang w:val="lv-LV"/>
        </w:rPr>
        <w:t>zemes lietojuma konflikti</w:t>
      </w:r>
      <w:r w:rsidR="001B71F8" w:rsidRPr="00951A14">
        <w:rPr>
          <w:rFonts w:ascii="Times New Roman" w:hAnsi="Times New Roman" w:cs="Times New Roman"/>
          <w:sz w:val="24"/>
          <w:szCs w:val="24"/>
          <w:lang w:val="lv-LV"/>
        </w:rPr>
        <w:t xml:space="preserve"> – esošie un potenciālie – rada izaicinājumus pielāgošanās spējai klimata pārmaiņām mežsaimniecībā (</w:t>
      </w:r>
      <w:proofErr w:type="spellStart"/>
      <w:r w:rsidR="001B71F8" w:rsidRPr="00951A14">
        <w:rPr>
          <w:rFonts w:ascii="Times New Roman" w:hAnsi="Times New Roman" w:cs="Times New Roman"/>
          <w:sz w:val="24"/>
          <w:szCs w:val="24"/>
          <w:lang w:val="lv-LV"/>
        </w:rPr>
        <w:t>Locatelli</w:t>
      </w:r>
      <w:proofErr w:type="spellEnd"/>
      <w:r w:rsidR="001B71F8" w:rsidRPr="00951A14">
        <w:rPr>
          <w:rFonts w:ascii="Times New Roman" w:hAnsi="Times New Roman" w:cs="Times New Roman"/>
          <w:sz w:val="24"/>
          <w:szCs w:val="24"/>
          <w:lang w:val="lv-LV"/>
        </w:rPr>
        <w:t xml:space="preserve"> </w:t>
      </w:r>
      <w:proofErr w:type="spellStart"/>
      <w:r w:rsidR="001B71F8" w:rsidRPr="00951A14">
        <w:rPr>
          <w:rFonts w:ascii="Times New Roman" w:hAnsi="Times New Roman" w:cs="Times New Roman"/>
          <w:sz w:val="24"/>
          <w:szCs w:val="24"/>
          <w:lang w:val="lv-LV"/>
        </w:rPr>
        <w:t>et</w:t>
      </w:r>
      <w:proofErr w:type="spellEnd"/>
      <w:r w:rsidR="001B71F8" w:rsidRPr="00951A14">
        <w:rPr>
          <w:rFonts w:ascii="Times New Roman" w:hAnsi="Times New Roman" w:cs="Times New Roman"/>
          <w:sz w:val="24"/>
          <w:szCs w:val="24"/>
          <w:lang w:val="lv-LV"/>
        </w:rPr>
        <w:t xml:space="preserve"> </w:t>
      </w:r>
      <w:proofErr w:type="spellStart"/>
      <w:r w:rsidR="001B71F8" w:rsidRPr="00951A14">
        <w:rPr>
          <w:rFonts w:ascii="Times New Roman" w:hAnsi="Times New Roman" w:cs="Times New Roman"/>
          <w:sz w:val="24"/>
          <w:szCs w:val="24"/>
          <w:lang w:val="lv-LV"/>
        </w:rPr>
        <w:t>al</w:t>
      </w:r>
      <w:proofErr w:type="spellEnd"/>
      <w:r w:rsidR="001B71F8" w:rsidRPr="00951A14">
        <w:rPr>
          <w:rFonts w:ascii="Times New Roman" w:hAnsi="Times New Roman" w:cs="Times New Roman"/>
          <w:sz w:val="24"/>
          <w:szCs w:val="24"/>
          <w:lang w:val="lv-LV"/>
        </w:rPr>
        <w:t>., 2015), it īpaši saistībā ar apmežošanu (</w:t>
      </w:r>
      <w:proofErr w:type="spellStart"/>
      <w:r w:rsidR="001B71F8" w:rsidRPr="00951A14">
        <w:rPr>
          <w:rFonts w:ascii="Times New Roman" w:hAnsi="Times New Roman" w:cs="Times New Roman"/>
          <w:sz w:val="24"/>
          <w:szCs w:val="24"/>
          <w:lang w:val="lv-LV"/>
        </w:rPr>
        <w:t>Andersson</w:t>
      </w:r>
      <w:proofErr w:type="spellEnd"/>
      <w:r w:rsidR="001B71F8" w:rsidRPr="00951A14">
        <w:rPr>
          <w:rFonts w:ascii="Times New Roman" w:hAnsi="Times New Roman" w:cs="Times New Roman"/>
          <w:sz w:val="24"/>
          <w:szCs w:val="24"/>
          <w:lang w:val="lv-LV"/>
        </w:rPr>
        <w:t xml:space="preserve"> </w:t>
      </w:r>
      <w:proofErr w:type="spellStart"/>
      <w:r w:rsidR="001B71F8" w:rsidRPr="00951A14">
        <w:rPr>
          <w:rFonts w:ascii="Times New Roman" w:hAnsi="Times New Roman" w:cs="Times New Roman"/>
          <w:sz w:val="24"/>
          <w:szCs w:val="24"/>
          <w:lang w:val="lv-LV"/>
        </w:rPr>
        <w:t>et</w:t>
      </w:r>
      <w:proofErr w:type="spellEnd"/>
      <w:r w:rsidR="001B71F8" w:rsidRPr="00951A14">
        <w:rPr>
          <w:rFonts w:ascii="Times New Roman" w:hAnsi="Times New Roman" w:cs="Times New Roman"/>
          <w:sz w:val="24"/>
          <w:szCs w:val="24"/>
          <w:lang w:val="lv-LV"/>
        </w:rPr>
        <w:t xml:space="preserve"> </w:t>
      </w:r>
      <w:proofErr w:type="spellStart"/>
      <w:r w:rsidR="001B71F8" w:rsidRPr="00951A14">
        <w:rPr>
          <w:rFonts w:ascii="Times New Roman" w:hAnsi="Times New Roman" w:cs="Times New Roman"/>
          <w:sz w:val="24"/>
          <w:szCs w:val="24"/>
          <w:lang w:val="lv-LV"/>
        </w:rPr>
        <w:t>al</w:t>
      </w:r>
      <w:proofErr w:type="spellEnd"/>
      <w:r w:rsidR="001B71F8" w:rsidRPr="00951A14">
        <w:rPr>
          <w:rFonts w:ascii="Times New Roman" w:hAnsi="Times New Roman" w:cs="Times New Roman"/>
          <w:sz w:val="24"/>
          <w:szCs w:val="24"/>
          <w:lang w:val="lv-LV"/>
        </w:rPr>
        <w:t xml:space="preserve">., 2017). </w:t>
      </w:r>
    </w:p>
    <w:p w14:paraId="1B686BF1" w14:textId="66BFDBA1" w:rsidR="00E97308" w:rsidRPr="00951A14" w:rsidRDefault="00E22EB8" w:rsidP="00E22EB8">
      <w:pPr>
        <w:pStyle w:val="Heading2"/>
      </w:pPr>
      <w:bookmarkStart w:id="62" w:name="_Toc200986503"/>
      <w:r>
        <w:t>3.</w:t>
      </w:r>
      <w:r w:rsidR="00EA4379">
        <w:t>5</w:t>
      </w:r>
      <w:r>
        <w:t xml:space="preserve">. </w:t>
      </w:r>
      <w:r w:rsidR="00E31F4A">
        <w:t>Priekšlikumi</w:t>
      </w:r>
      <w:r w:rsidR="00631DBF">
        <w:t xml:space="preserve"> pasākumiem</w:t>
      </w:r>
      <w:r w:rsidR="00E31F4A">
        <w:t xml:space="preserve"> risku</w:t>
      </w:r>
      <w:r w:rsidR="00BA6A16">
        <w:t xml:space="preserve"> un</w:t>
      </w:r>
      <w:r w:rsidR="00E31F4A">
        <w:t xml:space="preserve"> ievainojamības </w:t>
      </w:r>
      <w:r w:rsidR="009D0998">
        <w:t>mazināšanai</w:t>
      </w:r>
      <w:bookmarkEnd w:id="62"/>
    </w:p>
    <w:p w14:paraId="54ED3469" w14:textId="6ADD3BBD" w:rsidR="00664584" w:rsidRPr="00951A14" w:rsidRDefault="00E31F4A" w:rsidP="00985A63">
      <w:pPr>
        <w:jc w:val="both"/>
        <w:rPr>
          <w:rFonts w:ascii="Times New Roman" w:eastAsia="Arial" w:hAnsi="Times New Roman" w:cs="Times New Roman"/>
          <w:sz w:val="24"/>
          <w:szCs w:val="24"/>
          <w:lang w:val="lv-LV"/>
        </w:rPr>
      </w:pPr>
      <w:r w:rsidRPr="00951A14">
        <w:rPr>
          <w:rFonts w:ascii="Times New Roman" w:eastAsia="Arial" w:hAnsi="Times New Roman" w:cs="Times New Roman"/>
          <w:sz w:val="24"/>
          <w:szCs w:val="24"/>
          <w:lang w:val="lv-LV"/>
        </w:rPr>
        <w:t xml:space="preserve">IPCC sestais ziņojums (IPCC, 2023) parāda, ka klimata izmaiņu prognozes kopumā ir atkarīgas no </w:t>
      </w:r>
      <w:r w:rsidR="00B37817" w:rsidRPr="00951A14">
        <w:rPr>
          <w:rFonts w:ascii="Times New Roman" w:eastAsia="Arial" w:hAnsi="Times New Roman" w:cs="Times New Roman"/>
          <w:sz w:val="24"/>
          <w:szCs w:val="24"/>
          <w:lang w:val="lv-LV"/>
        </w:rPr>
        <w:t>pielāgošanās darbību efektivitātes kopumā</w:t>
      </w:r>
      <w:r w:rsidRPr="00951A14">
        <w:rPr>
          <w:rFonts w:ascii="Times New Roman" w:eastAsia="Arial" w:hAnsi="Times New Roman" w:cs="Times New Roman"/>
          <w:sz w:val="24"/>
          <w:szCs w:val="24"/>
          <w:lang w:val="lv-LV"/>
        </w:rPr>
        <w:t>. Piemēram, IPCC</w:t>
      </w:r>
      <w:r w:rsidR="00B37817" w:rsidRPr="00951A14">
        <w:rPr>
          <w:rFonts w:ascii="Times New Roman" w:eastAsia="Arial" w:hAnsi="Times New Roman" w:cs="Times New Roman"/>
          <w:sz w:val="24"/>
          <w:szCs w:val="24"/>
          <w:lang w:val="lv-LV"/>
        </w:rPr>
        <w:t xml:space="preserve"> sestais ziņojums</w:t>
      </w:r>
      <w:r w:rsidRPr="00951A14">
        <w:rPr>
          <w:rFonts w:ascii="Times New Roman" w:eastAsia="Arial" w:hAnsi="Times New Roman" w:cs="Times New Roman"/>
          <w:sz w:val="24"/>
          <w:szCs w:val="24"/>
          <w:lang w:val="lv-LV"/>
        </w:rPr>
        <w:t xml:space="preserve"> prognozē vidējās temperatūras kāpumu </w:t>
      </w:r>
      <w:r w:rsidR="00B37817" w:rsidRPr="00951A14">
        <w:rPr>
          <w:rFonts w:ascii="Times New Roman" w:eastAsia="Arial" w:hAnsi="Times New Roman" w:cs="Times New Roman"/>
          <w:sz w:val="24"/>
          <w:szCs w:val="24"/>
          <w:lang w:val="lv-LV"/>
        </w:rPr>
        <w:t xml:space="preserve">pasaulē </w:t>
      </w:r>
      <w:r w:rsidRPr="00951A14">
        <w:rPr>
          <w:rFonts w:ascii="Times New Roman" w:eastAsia="Arial" w:hAnsi="Times New Roman" w:cs="Times New Roman"/>
          <w:sz w:val="24"/>
          <w:szCs w:val="24"/>
          <w:lang w:val="lv-LV"/>
        </w:rPr>
        <w:t xml:space="preserve">par 2–6°C līdz 2100. gadam (atkarībā no </w:t>
      </w:r>
      <w:r w:rsidR="00B37817" w:rsidRPr="00951A14">
        <w:rPr>
          <w:rFonts w:ascii="Times New Roman" w:eastAsia="Arial" w:hAnsi="Times New Roman" w:cs="Times New Roman"/>
          <w:sz w:val="24"/>
          <w:szCs w:val="24"/>
          <w:lang w:val="lv-LV"/>
        </w:rPr>
        <w:t xml:space="preserve">tuvākās nākotnes </w:t>
      </w:r>
      <w:r w:rsidRPr="00951A14">
        <w:rPr>
          <w:rFonts w:ascii="Times New Roman" w:eastAsia="Arial" w:hAnsi="Times New Roman" w:cs="Times New Roman"/>
          <w:sz w:val="24"/>
          <w:szCs w:val="24"/>
          <w:lang w:val="lv-LV"/>
        </w:rPr>
        <w:t xml:space="preserve">SEG emisiju apjoma un pieņemtajiem lēmumiem). </w:t>
      </w:r>
      <w:r w:rsidR="00010E3D" w:rsidRPr="00951A14">
        <w:rPr>
          <w:rFonts w:ascii="Times New Roman" w:eastAsia="Arial" w:hAnsi="Times New Roman" w:cs="Times New Roman"/>
          <w:sz w:val="24"/>
          <w:szCs w:val="24"/>
          <w:lang w:val="lv-LV"/>
        </w:rPr>
        <w:t xml:space="preserve">Klimata pārmaiņu ietekmes mainīgā intensitāte un regularitāte, daudzu notikumu savstarpējā saistība un to kaskādes efekti arvien vairāk apgrūtina pielāgošanās plānus un darbības (Simpson </w:t>
      </w:r>
      <w:proofErr w:type="spellStart"/>
      <w:r w:rsidR="00010E3D" w:rsidRPr="00951A14">
        <w:rPr>
          <w:rFonts w:ascii="Times New Roman" w:eastAsia="Arial" w:hAnsi="Times New Roman" w:cs="Times New Roman"/>
          <w:sz w:val="24"/>
          <w:szCs w:val="24"/>
          <w:lang w:val="lv-LV"/>
        </w:rPr>
        <w:t>et</w:t>
      </w:r>
      <w:proofErr w:type="spellEnd"/>
      <w:r w:rsidR="00010E3D" w:rsidRPr="00951A14">
        <w:rPr>
          <w:rFonts w:ascii="Times New Roman" w:eastAsia="Arial" w:hAnsi="Times New Roman" w:cs="Times New Roman"/>
          <w:sz w:val="24"/>
          <w:szCs w:val="24"/>
          <w:lang w:val="lv-LV"/>
        </w:rPr>
        <w:t xml:space="preserve"> </w:t>
      </w:r>
      <w:proofErr w:type="spellStart"/>
      <w:r w:rsidR="00010E3D" w:rsidRPr="00951A14">
        <w:rPr>
          <w:rFonts w:ascii="Times New Roman" w:eastAsia="Arial" w:hAnsi="Times New Roman" w:cs="Times New Roman"/>
          <w:sz w:val="24"/>
          <w:szCs w:val="24"/>
          <w:lang w:val="lv-LV"/>
        </w:rPr>
        <w:t>al</w:t>
      </w:r>
      <w:proofErr w:type="spellEnd"/>
      <w:r w:rsidR="00010E3D" w:rsidRPr="00951A14">
        <w:rPr>
          <w:rFonts w:ascii="Times New Roman" w:eastAsia="Arial" w:hAnsi="Times New Roman" w:cs="Times New Roman"/>
          <w:sz w:val="24"/>
          <w:szCs w:val="24"/>
          <w:lang w:val="lv-LV"/>
        </w:rPr>
        <w:t>., 2023), radot pieaugošu pielāgošanās “nesaisti”, tas ir, atšķirību starp pielāgošanās plāniem un darbībām (</w:t>
      </w:r>
      <w:proofErr w:type="spellStart"/>
      <w:r w:rsidR="00010E3D" w:rsidRPr="00951A14">
        <w:rPr>
          <w:rFonts w:ascii="Times New Roman" w:eastAsia="Arial" w:hAnsi="Times New Roman" w:cs="Times New Roman"/>
          <w:sz w:val="24"/>
          <w:szCs w:val="24"/>
          <w:lang w:val="lv-LV"/>
        </w:rPr>
        <w:t>Garschagen</w:t>
      </w:r>
      <w:proofErr w:type="spellEnd"/>
      <w:r w:rsidR="00010E3D" w:rsidRPr="00951A14">
        <w:rPr>
          <w:rFonts w:ascii="Times New Roman" w:eastAsia="Arial" w:hAnsi="Times New Roman" w:cs="Times New Roman"/>
          <w:sz w:val="24"/>
          <w:szCs w:val="24"/>
          <w:lang w:val="lv-LV"/>
        </w:rPr>
        <w:t xml:space="preserve"> </w:t>
      </w:r>
      <w:proofErr w:type="spellStart"/>
      <w:r w:rsidR="00010E3D" w:rsidRPr="00951A14">
        <w:rPr>
          <w:rFonts w:ascii="Times New Roman" w:eastAsia="Arial" w:hAnsi="Times New Roman" w:cs="Times New Roman"/>
          <w:sz w:val="24"/>
          <w:szCs w:val="24"/>
          <w:lang w:val="lv-LV"/>
        </w:rPr>
        <w:t>et</w:t>
      </w:r>
      <w:proofErr w:type="spellEnd"/>
      <w:r w:rsidR="00010E3D" w:rsidRPr="00951A14">
        <w:rPr>
          <w:rFonts w:ascii="Times New Roman" w:eastAsia="Arial" w:hAnsi="Times New Roman" w:cs="Times New Roman"/>
          <w:sz w:val="24"/>
          <w:szCs w:val="24"/>
          <w:lang w:val="lv-LV"/>
        </w:rPr>
        <w:t xml:space="preserve"> </w:t>
      </w:r>
      <w:proofErr w:type="spellStart"/>
      <w:r w:rsidR="00010E3D" w:rsidRPr="00951A14">
        <w:rPr>
          <w:rFonts w:ascii="Times New Roman" w:eastAsia="Arial" w:hAnsi="Times New Roman" w:cs="Times New Roman"/>
          <w:sz w:val="24"/>
          <w:szCs w:val="24"/>
          <w:lang w:val="lv-LV"/>
        </w:rPr>
        <w:t>al</w:t>
      </w:r>
      <w:proofErr w:type="spellEnd"/>
      <w:r w:rsidR="00010E3D" w:rsidRPr="00951A14">
        <w:rPr>
          <w:rFonts w:ascii="Times New Roman" w:eastAsia="Arial" w:hAnsi="Times New Roman" w:cs="Times New Roman"/>
          <w:sz w:val="24"/>
          <w:szCs w:val="24"/>
          <w:lang w:val="lv-LV"/>
        </w:rPr>
        <w:t xml:space="preserve">., 2021). </w:t>
      </w:r>
      <w:r w:rsidR="00D016C6" w:rsidRPr="00951A14">
        <w:rPr>
          <w:rFonts w:ascii="Times New Roman" w:eastAsia="Arial" w:hAnsi="Times New Roman" w:cs="Times New Roman"/>
          <w:sz w:val="24"/>
          <w:szCs w:val="24"/>
          <w:lang w:val="lv-LV"/>
        </w:rPr>
        <w:t xml:space="preserve">Nepietiekamas zināšanas un </w:t>
      </w:r>
      <w:r w:rsidR="001A4E7E" w:rsidRPr="00951A14">
        <w:rPr>
          <w:rFonts w:ascii="Times New Roman" w:eastAsia="Arial" w:hAnsi="Times New Roman" w:cs="Times New Roman"/>
          <w:sz w:val="24"/>
          <w:szCs w:val="24"/>
          <w:lang w:val="lv-LV"/>
        </w:rPr>
        <w:t>nenoteiktība</w:t>
      </w:r>
      <w:r w:rsidR="00D016C6" w:rsidRPr="00951A14">
        <w:rPr>
          <w:rFonts w:ascii="Times New Roman" w:eastAsia="Arial" w:hAnsi="Times New Roman" w:cs="Times New Roman"/>
          <w:sz w:val="24"/>
          <w:szCs w:val="24"/>
          <w:lang w:val="lv-LV"/>
        </w:rPr>
        <w:t xml:space="preserve"> par </w:t>
      </w:r>
      <w:r w:rsidR="001A4E7E" w:rsidRPr="00951A14">
        <w:rPr>
          <w:rFonts w:ascii="Times New Roman" w:eastAsia="Arial" w:hAnsi="Times New Roman" w:cs="Times New Roman"/>
          <w:sz w:val="24"/>
          <w:szCs w:val="24"/>
          <w:lang w:val="lv-LV"/>
        </w:rPr>
        <w:t>pielāgošanās</w:t>
      </w:r>
      <w:r w:rsidR="00D016C6" w:rsidRPr="00951A14">
        <w:rPr>
          <w:rFonts w:ascii="Times New Roman" w:eastAsia="Arial" w:hAnsi="Times New Roman" w:cs="Times New Roman"/>
          <w:sz w:val="24"/>
          <w:szCs w:val="24"/>
          <w:lang w:val="lv-LV"/>
        </w:rPr>
        <w:t xml:space="preserve"> darbīb</w:t>
      </w:r>
      <w:r w:rsidR="001A4E7E" w:rsidRPr="00951A14">
        <w:rPr>
          <w:rFonts w:ascii="Times New Roman" w:eastAsia="Arial" w:hAnsi="Times New Roman" w:cs="Times New Roman"/>
          <w:sz w:val="24"/>
          <w:szCs w:val="24"/>
          <w:lang w:val="lv-LV"/>
        </w:rPr>
        <w:t>u</w:t>
      </w:r>
      <w:r w:rsidR="00D016C6" w:rsidRPr="00951A14">
        <w:rPr>
          <w:rFonts w:ascii="Times New Roman" w:eastAsia="Arial" w:hAnsi="Times New Roman" w:cs="Times New Roman"/>
          <w:sz w:val="24"/>
          <w:szCs w:val="24"/>
          <w:lang w:val="lv-LV"/>
        </w:rPr>
        <w:t xml:space="preserve"> efektivitāti apgrūtin</w:t>
      </w:r>
      <w:r w:rsidR="004B1DDA" w:rsidRPr="00951A14">
        <w:rPr>
          <w:rFonts w:ascii="Times New Roman" w:eastAsia="Arial" w:hAnsi="Times New Roman" w:cs="Times New Roman"/>
          <w:sz w:val="24"/>
          <w:szCs w:val="24"/>
          <w:lang w:val="lv-LV"/>
        </w:rPr>
        <w:t xml:space="preserve">a </w:t>
      </w:r>
      <w:r w:rsidR="00D016C6" w:rsidRPr="00951A14">
        <w:rPr>
          <w:rFonts w:ascii="Times New Roman" w:eastAsia="Arial" w:hAnsi="Times New Roman" w:cs="Times New Roman"/>
          <w:sz w:val="24"/>
          <w:szCs w:val="24"/>
          <w:lang w:val="lv-LV"/>
        </w:rPr>
        <w:t>spēju mazināt prognozētos riskus pieaugoš</w:t>
      </w:r>
      <w:r w:rsidR="001A4E7E" w:rsidRPr="00951A14">
        <w:rPr>
          <w:rFonts w:ascii="Times New Roman" w:eastAsia="Arial" w:hAnsi="Times New Roman" w:cs="Times New Roman"/>
          <w:sz w:val="24"/>
          <w:szCs w:val="24"/>
          <w:lang w:val="lv-LV"/>
        </w:rPr>
        <w:t>as</w:t>
      </w:r>
      <w:r w:rsidR="00D016C6" w:rsidRPr="00951A14">
        <w:rPr>
          <w:rFonts w:ascii="Times New Roman" w:eastAsia="Arial" w:hAnsi="Times New Roman" w:cs="Times New Roman"/>
          <w:sz w:val="24"/>
          <w:szCs w:val="24"/>
          <w:lang w:val="lv-LV"/>
        </w:rPr>
        <w:t xml:space="preserve"> temperatūras apstākļos (</w:t>
      </w:r>
      <w:proofErr w:type="spellStart"/>
      <w:r w:rsidR="00D016C6" w:rsidRPr="00951A14">
        <w:rPr>
          <w:rFonts w:ascii="Times New Roman" w:eastAsia="Arial" w:hAnsi="Times New Roman" w:cs="Times New Roman"/>
          <w:sz w:val="24"/>
          <w:szCs w:val="24"/>
          <w:lang w:val="lv-LV"/>
        </w:rPr>
        <w:t>Berrang</w:t>
      </w:r>
      <w:proofErr w:type="spellEnd"/>
      <w:r w:rsidR="00D016C6" w:rsidRPr="00951A14">
        <w:rPr>
          <w:rFonts w:ascii="Times New Roman" w:eastAsia="Arial" w:hAnsi="Times New Roman" w:cs="Times New Roman"/>
          <w:sz w:val="24"/>
          <w:szCs w:val="24"/>
          <w:lang w:val="lv-LV"/>
        </w:rPr>
        <w:t xml:space="preserve">-Ford </w:t>
      </w:r>
      <w:proofErr w:type="spellStart"/>
      <w:r w:rsidR="00D016C6" w:rsidRPr="00951A14">
        <w:rPr>
          <w:rFonts w:ascii="Times New Roman" w:eastAsia="Arial" w:hAnsi="Times New Roman" w:cs="Times New Roman"/>
          <w:sz w:val="24"/>
          <w:szCs w:val="24"/>
          <w:lang w:val="lv-LV"/>
        </w:rPr>
        <w:t>et</w:t>
      </w:r>
      <w:proofErr w:type="spellEnd"/>
      <w:r w:rsidR="00D016C6" w:rsidRPr="00951A14">
        <w:rPr>
          <w:rFonts w:ascii="Times New Roman" w:eastAsia="Arial" w:hAnsi="Times New Roman" w:cs="Times New Roman"/>
          <w:sz w:val="24"/>
          <w:szCs w:val="24"/>
          <w:lang w:val="lv-LV"/>
        </w:rPr>
        <w:t xml:space="preserve"> </w:t>
      </w:r>
      <w:proofErr w:type="spellStart"/>
      <w:r w:rsidR="00D016C6" w:rsidRPr="00951A14">
        <w:rPr>
          <w:rFonts w:ascii="Times New Roman" w:eastAsia="Arial" w:hAnsi="Times New Roman" w:cs="Times New Roman"/>
          <w:sz w:val="24"/>
          <w:szCs w:val="24"/>
          <w:lang w:val="lv-LV"/>
        </w:rPr>
        <w:t>al</w:t>
      </w:r>
      <w:proofErr w:type="spellEnd"/>
      <w:r w:rsidR="00D016C6" w:rsidRPr="00951A14">
        <w:rPr>
          <w:rFonts w:ascii="Times New Roman" w:eastAsia="Arial" w:hAnsi="Times New Roman" w:cs="Times New Roman"/>
          <w:sz w:val="24"/>
          <w:szCs w:val="24"/>
          <w:lang w:val="lv-LV"/>
        </w:rPr>
        <w:t xml:space="preserve">., 2021). </w:t>
      </w:r>
      <w:r w:rsidR="004B1DDA" w:rsidRPr="00951A14">
        <w:rPr>
          <w:rFonts w:ascii="Times New Roman" w:eastAsia="Arial" w:hAnsi="Times New Roman" w:cs="Times New Roman"/>
          <w:sz w:val="24"/>
          <w:szCs w:val="24"/>
          <w:lang w:val="lv-LV"/>
        </w:rPr>
        <w:t>Tāpat pašlaik p</w:t>
      </w:r>
      <w:r w:rsidR="00664584" w:rsidRPr="00951A14">
        <w:rPr>
          <w:rFonts w:ascii="Times New Roman" w:eastAsia="Arial" w:hAnsi="Times New Roman" w:cs="Times New Roman"/>
          <w:sz w:val="24"/>
          <w:szCs w:val="24"/>
          <w:lang w:val="lv-LV"/>
        </w:rPr>
        <w:t>ielāgošanās darbības galvenokārt ir vērstas uz ātrāk sasniedzamajiem rezultātiem, esošajām iespējām un fokusu uz īstermiņa riskiem</w:t>
      </w:r>
      <w:r w:rsidR="004B1DDA" w:rsidRPr="00951A14">
        <w:rPr>
          <w:rFonts w:ascii="Times New Roman" w:eastAsia="Arial" w:hAnsi="Times New Roman" w:cs="Times New Roman"/>
          <w:sz w:val="24"/>
          <w:szCs w:val="24"/>
          <w:lang w:val="lv-LV"/>
        </w:rPr>
        <w:t>, kā r</w:t>
      </w:r>
      <w:r w:rsidR="00664584" w:rsidRPr="00951A14">
        <w:rPr>
          <w:rFonts w:ascii="Times New Roman" w:eastAsia="Arial" w:hAnsi="Times New Roman" w:cs="Times New Roman"/>
          <w:sz w:val="24"/>
          <w:szCs w:val="24"/>
          <w:lang w:val="lv-LV"/>
        </w:rPr>
        <w:t>ezultātā pielāgošanās darbībās novērojams ievērojams inerces līmenis, padarot sabiedrību slikti sagatavotu, lai izturētu sagaidāmus, bet vēl nepieredzētus karstuma ekstrēmus (</w:t>
      </w:r>
      <w:proofErr w:type="spellStart"/>
      <w:r w:rsidR="00664584" w:rsidRPr="00951A14">
        <w:rPr>
          <w:rFonts w:ascii="Times New Roman" w:eastAsia="Arial" w:hAnsi="Times New Roman" w:cs="Times New Roman"/>
          <w:sz w:val="24"/>
          <w:szCs w:val="24"/>
          <w:lang w:val="lv-LV"/>
        </w:rPr>
        <w:t>Huggel</w:t>
      </w:r>
      <w:proofErr w:type="spellEnd"/>
      <w:r w:rsidR="00664584" w:rsidRPr="00951A14">
        <w:rPr>
          <w:rFonts w:ascii="Times New Roman" w:eastAsia="Arial" w:hAnsi="Times New Roman" w:cs="Times New Roman"/>
          <w:sz w:val="24"/>
          <w:szCs w:val="24"/>
          <w:lang w:val="lv-LV"/>
        </w:rPr>
        <w:t xml:space="preserve"> </w:t>
      </w:r>
      <w:proofErr w:type="spellStart"/>
      <w:r w:rsidR="00664584" w:rsidRPr="00951A14">
        <w:rPr>
          <w:rFonts w:ascii="Times New Roman" w:eastAsia="Arial" w:hAnsi="Times New Roman" w:cs="Times New Roman"/>
          <w:sz w:val="24"/>
          <w:szCs w:val="24"/>
          <w:lang w:val="lv-LV"/>
        </w:rPr>
        <w:t>et</w:t>
      </w:r>
      <w:proofErr w:type="spellEnd"/>
      <w:r w:rsidR="00664584" w:rsidRPr="00951A14">
        <w:rPr>
          <w:rFonts w:ascii="Times New Roman" w:eastAsia="Arial" w:hAnsi="Times New Roman" w:cs="Times New Roman"/>
          <w:sz w:val="24"/>
          <w:szCs w:val="24"/>
          <w:lang w:val="lv-LV"/>
        </w:rPr>
        <w:t xml:space="preserve"> </w:t>
      </w:r>
      <w:proofErr w:type="spellStart"/>
      <w:r w:rsidR="00664584" w:rsidRPr="00951A14">
        <w:rPr>
          <w:rFonts w:ascii="Times New Roman" w:eastAsia="Arial" w:hAnsi="Times New Roman" w:cs="Times New Roman"/>
          <w:sz w:val="24"/>
          <w:szCs w:val="24"/>
          <w:lang w:val="lv-LV"/>
        </w:rPr>
        <w:t>al</w:t>
      </w:r>
      <w:proofErr w:type="spellEnd"/>
      <w:r w:rsidR="00664584" w:rsidRPr="00951A14">
        <w:rPr>
          <w:rFonts w:ascii="Times New Roman" w:eastAsia="Arial" w:hAnsi="Times New Roman" w:cs="Times New Roman"/>
          <w:sz w:val="24"/>
          <w:szCs w:val="24"/>
          <w:lang w:val="lv-LV"/>
        </w:rPr>
        <w:t>., 2022).</w:t>
      </w:r>
      <w:r w:rsidR="00580643" w:rsidRPr="00951A14">
        <w:rPr>
          <w:rFonts w:ascii="Times New Roman" w:eastAsia="Arial" w:hAnsi="Times New Roman" w:cs="Times New Roman"/>
          <w:sz w:val="24"/>
          <w:szCs w:val="24"/>
          <w:lang w:val="lv-LV"/>
        </w:rPr>
        <w:t xml:space="preserve"> Regulāra ziņošana un monitorings pielāgošanās procesā var palīdzēt pārvarēt nenoteiktības un ņemt vērā jaunas zināšanas, tiklīdz tās kļūst pieejamas. Pielāgošanās darbību plānošanā lielus izaicinājumus rada arī kompromisi (</w:t>
      </w:r>
      <w:proofErr w:type="spellStart"/>
      <w:r w:rsidR="00580643" w:rsidRPr="00951A14">
        <w:rPr>
          <w:rFonts w:ascii="Times New Roman" w:eastAsia="Arial" w:hAnsi="Times New Roman" w:cs="Times New Roman"/>
          <w:i/>
          <w:iCs/>
          <w:sz w:val="24"/>
          <w:szCs w:val="24"/>
          <w:lang w:val="lv-LV"/>
        </w:rPr>
        <w:t>trade-offs</w:t>
      </w:r>
      <w:proofErr w:type="spellEnd"/>
      <w:r w:rsidR="00580643" w:rsidRPr="00951A14">
        <w:rPr>
          <w:rFonts w:ascii="Times New Roman" w:eastAsia="Arial" w:hAnsi="Times New Roman" w:cs="Times New Roman"/>
          <w:sz w:val="24"/>
          <w:szCs w:val="24"/>
          <w:lang w:val="lv-LV"/>
        </w:rPr>
        <w:t xml:space="preserve">) un sinerģijas starp klimata riskiem </w:t>
      </w:r>
      <w:r w:rsidR="00683822" w:rsidRPr="00951A14">
        <w:rPr>
          <w:rFonts w:ascii="Times New Roman" w:eastAsia="Arial" w:hAnsi="Times New Roman" w:cs="Times New Roman"/>
          <w:sz w:val="24"/>
          <w:szCs w:val="24"/>
          <w:lang w:val="lv-LV"/>
        </w:rPr>
        <w:t>(</w:t>
      </w:r>
      <w:proofErr w:type="spellStart"/>
      <w:r w:rsidR="00580643" w:rsidRPr="00951A14">
        <w:rPr>
          <w:rFonts w:ascii="Times New Roman" w:eastAsia="Arial" w:hAnsi="Times New Roman" w:cs="Times New Roman"/>
          <w:sz w:val="24"/>
          <w:szCs w:val="24"/>
          <w:lang w:val="lv-LV"/>
        </w:rPr>
        <w:t>Muccione</w:t>
      </w:r>
      <w:proofErr w:type="spellEnd"/>
      <w:r w:rsidR="00580643" w:rsidRPr="00951A14">
        <w:rPr>
          <w:rFonts w:ascii="Times New Roman" w:eastAsia="Arial" w:hAnsi="Times New Roman" w:cs="Times New Roman"/>
          <w:sz w:val="24"/>
          <w:szCs w:val="24"/>
          <w:lang w:val="lv-LV"/>
        </w:rPr>
        <w:t xml:space="preserve"> </w:t>
      </w:r>
      <w:proofErr w:type="spellStart"/>
      <w:r w:rsidR="00580643" w:rsidRPr="00951A14">
        <w:rPr>
          <w:rFonts w:ascii="Times New Roman" w:eastAsia="Arial" w:hAnsi="Times New Roman" w:cs="Times New Roman"/>
          <w:sz w:val="24"/>
          <w:szCs w:val="24"/>
          <w:lang w:val="lv-LV"/>
        </w:rPr>
        <w:t>et</w:t>
      </w:r>
      <w:proofErr w:type="spellEnd"/>
      <w:r w:rsidR="00580643" w:rsidRPr="00951A14">
        <w:rPr>
          <w:rFonts w:ascii="Times New Roman" w:eastAsia="Arial" w:hAnsi="Times New Roman" w:cs="Times New Roman"/>
          <w:sz w:val="24"/>
          <w:szCs w:val="24"/>
          <w:lang w:val="lv-LV"/>
        </w:rPr>
        <w:t xml:space="preserve"> </w:t>
      </w:r>
      <w:proofErr w:type="spellStart"/>
      <w:r w:rsidR="00580643" w:rsidRPr="00951A14">
        <w:rPr>
          <w:rFonts w:ascii="Times New Roman" w:eastAsia="Arial" w:hAnsi="Times New Roman" w:cs="Times New Roman"/>
          <w:sz w:val="24"/>
          <w:szCs w:val="24"/>
          <w:lang w:val="lv-LV"/>
        </w:rPr>
        <w:t>al</w:t>
      </w:r>
      <w:proofErr w:type="spellEnd"/>
      <w:r w:rsidR="00580643" w:rsidRPr="00951A14">
        <w:rPr>
          <w:rFonts w:ascii="Times New Roman" w:eastAsia="Arial" w:hAnsi="Times New Roman" w:cs="Times New Roman"/>
          <w:sz w:val="24"/>
          <w:szCs w:val="24"/>
          <w:lang w:val="lv-LV"/>
        </w:rPr>
        <w:t>., 2024).</w:t>
      </w:r>
      <w:r w:rsidR="004B1DDA" w:rsidRPr="00951A14">
        <w:rPr>
          <w:rFonts w:ascii="Times New Roman" w:eastAsia="Arial" w:hAnsi="Times New Roman" w:cs="Times New Roman"/>
          <w:sz w:val="24"/>
          <w:szCs w:val="24"/>
          <w:lang w:val="lv-LV"/>
        </w:rPr>
        <w:t xml:space="preserve"> Piemēram, </w:t>
      </w:r>
      <w:r w:rsidR="00664584" w:rsidRPr="00951A14">
        <w:rPr>
          <w:rFonts w:ascii="Times New Roman" w:eastAsia="Arial" w:hAnsi="Times New Roman" w:cs="Times New Roman"/>
          <w:sz w:val="24"/>
          <w:szCs w:val="24"/>
          <w:lang w:val="lv-LV"/>
        </w:rPr>
        <w:t xml:space="preserve">klimata izmaiņu </w:t>
      </w:r>
      <w:r w:rsidR="00664584" w:rsidRPr="00951A14">
        <w:rPr>
          <w:rFonts w:ascii="Times New Roman" w:eastAsia="Arial" w:hAnsi="Times New Roman" w:cs="Times New Roman"/>
          <w:sz w:val="24"/>
          <w:szCs w:val="24"/>
          <w:lang w:val="lv-LV"/>
        </w:rPr>
        <w:lastRenderedPageBreak/>
        <w:t>pielāgošanās darbību plānošanas konceptuālā shēma (</w:t>
      </w:r>
      <w:r w:rsidR="001E4891" w:rsidRPr="00951A14">
        <w:rPr>
          <w:rFonts w:ascii="Times New Roman" w:eastAsia="Arial" w:hAnsi="Times New Roman" w:cs="Times New Roman"/>
          <w:sz w:val="24"/>
          <w:szCs w:val="24"/>
          <w:lang w:val="lv-LV"/>
        </w:rPr>
        <w:t>1</w:t>
      </w:r>
      <w:r w:rsidR="00A3019E">
        <w:rPr>
          <w:rFonts w:ascii="Times New Roman" w:eastAsia="Arial" w:hAnsi="Times New Roman" w:cs="Times New Roman"/>
          <w:sz w:val="24"/>
          <w:szCs w:val="24"/>
          <w:lang w:val="lv-LV"/>
        </w:rPr>
        <w:t>2</w:t>
      </w:r>
      <w:r w:rsidR="00664584" w:rsidRPr="00951A14">
        <w:rPr>
          <w:rFonts w:ascii="Times New Roman" w:eastAsia="Arial" w:hAnsi="Times New Roman" w:cs="Times New Roman"/>
          <w:sz w:val="24"/>
          <w:szCs w:val="24"/>
          <w:lang w:val="lv-LV"/>
        </w:rPr>
        <w:t>. att</w:t>
      </w:r>
      <w:r w:rsidR="00025A54">
        <w:rPr>
          <w:rFonts w:ascii="Times New Roman" w:eastAsia="Arial" w:hAnsi="Times New Roman" w:cs="Times New Roman"/>
          <w:sz w:val="24"/>
          <w:szCs w:val="24"/>
          <w:lang w:val="lv-LV"/>
        </w:rPr>
        <w:t>ēls</w:t>
      </w:r>
      <w:r w:rsidR="00664584" w:rsidRPr="00951A14">
        <w:rPr>
          <w:rFonts w:ascii="Times New Roman" w:eastAsia="Arial" w:hAnsi="Times New Roman" w:cs="Times New Roman"/>
          <w:sz w:val="24"/>
          <w:szCs w:val="24"/>
          <w:lang w:val="lv-LV"/>
        </w:rPr>
        <w:t>)</w:t>
      </w:r>
      <w:r w:rsidR="004B1DDA" w:rsidRPr="00951A14">
        <w:rPr>
          <w:rFonts w:ascii="Times New Roman" w:eastAsia="Arial" w:hAnsi="Times New Roman" w:cs="Times New Roman"/>
          <w:sz w:val="24"/>
          <w:szCs w:val="24"/>
          <w:lang w:val="lv-LV"/>
        </w:rPr>
        <w:t xml:space="preserve"> ietver</w:t>
      </w:r>
      <w:r w:rsidR="00664584" w:rsidRPr="00951A14">
        <w:rPr>
          <w:rFonts w:ascii="Times New Roman" w:eastAsia="Arial" w:hAnsi="Times New Roman" w:cs="Times New Roman"/>
          <w:sz w:val="24"/>
          <w:szCs w:val="24"/>
          <w:lang w:val="lv-LV"/>
        </w:rPr>
        <w:t xml:space="preserve"> pielāgošanās darbību plānošan</w:t>
      </w:r>
      <w:r w:rsidR="004B1DDA" w:rsidRPr="00951A14">
        <w:rPr>
          <w:rFonts w:ascii="Times New Roman" w:eastAsia="Arial" w:hAnsi="Times New Roman" w:cs="Times New Roman"/>
          <w:sz w:val="24"/>
          <w:szCs w:val="24"/>
          <w:lang w:val="lv-LV"/>
        </w:rPr>
        <w:t xml:space="preserve">u, </w:t>
      </w:r>
      <w:r w:rsidR="00664584" w:rsidRPr="00951A14">
        <w:rPr>
          <w:rFonts w:ascii="Times New Roman" w:eastAsia="Arial" w:hAnsi="Times New Roman" w:cs="Times New Roman"/>
          <w:sz w:val="24"/>
          <w:szCs w:val="24"/>
          <w:lang w:val="lv-LV"/>
        </w:rPr>
        <w:t>risku identifikācij</w:t>
      </w:r>
      <w:r w:rsidR="004B1DDA" w:rsidRPr="00951A14">
        <w:rPr>
          <w:rFonts w:ascii="Times New Roman" w:eastAsia="Arial" w:hAnsi="Times New Roman" w:cs="Times New Roman"/>
          <w:sz w:val="24"/>
          <w:szCs w:val="24"/>
          <w:lang w:val="lv-LV"/>
        </w:rPr>
        <w:t xml:space="preserve">u, </w:t>
      </w:r>
      <w:r w:rsidR="00664584" w:rsidRPr="00951A14">
        <w:rPr>
          <w:rFonts w:ascii="Times New Roman" w:eastAsia="Arial" w:hAnsi="Times New Roman" w:cs="Times New Roman"/>
          <w:sz w:val="24"/>
          <w:szCs w:val="24"/>
          <w:lang w:val="lv-LV"/>
        </w:rPr>
        <w:t>uzticam</w:t>
      </w:r>
      <w:r w:rsidR="004B1DDA" w:rsidRPr="00951A14">
        <w:rPr>
          <w:rFonts w:ascii="Times New Roman" w:eastAsia="Arial" w:hAnsi="Times New Roman" w:cs="Times New Roman"/>
          <w:sz w:val="24"/>
          <w:szCs w:val="24"/>
          <w:lang w:val="lv-LV"/>
        </w:rPr>
        <w:t>u</w:t>
      </w:r>
      <w:r w:rsidR="00664584" w:rsidRPr="00951A14">
        <w:rPr>
          <w:rFonts w:ascii="Times New Roman" w:eastAsia="Arial" w:hAnsi="Times New Roman" w:cs="Times New Roman"/>
          <w:sz w:val="24"/>
          <w:szCs w:val="24"/>
          <w:lang w:val="lv-LV"/>
        </w:rPr>
        <w:t xml:space="preserve"> dat</w:t>
      </w:r>
      <w:r w:rsidR="004B1DDA" w:rsidRPr="00951A14">
        <w:rPr>
          <w:rFonts w:ascii="Times New Roman" w:eastAsia="Arial" w:hAnsi="Times New Roman" w:cs="Times New Roman"/>
          <w:sz w:val="24"/>
          <w:szCs w:val="24"/>
          <w:lang w:val="lv-LV"/>
        </w:rPr>
        <w:t>u kopas analīzi</w:t>
      </w:r>
      <w:r w:rsidR="00664584" w:rsidRPr="00951A14">
        <w:rPr>
          <w:rFonts w:ascii="Times New Roman" w:eastAsia="Arial" w:hAnsi="Times New Roman" w:cs="Times New Roman"/>
          <w:sz w:val="24"/>
          <w:szCs w:val="24"/>
          <w:lang w:val="lv-LV"/>
        </w:rPr>
        <w:t xml:space="preserve">, </w:t>
      </w:r>
      <w:r w:rsidR="004B1DDA" w:rsidRPr="00951A14">
        <w:rPr>
          <w:rFonts w:ascii="Times New Roman" w:eastAsia="Arial" w:hAnsi="Times New Roman" w:cs="Times New Roman"/>
          <w:sz w:val="24"/>
          <w:szCs w:val="24"/>
          <w:lang w:val="lv-LV"/>
        </w:rPr>
        <w:t>kā</w:t>
      </w:r>
      <w:r w:rsidR="00664584" w:rsidRPr="00951A14">
        <w:rPr>
          <w:rFonts w:ascii="Times New Roman" w:eastAsia="Arial" w:hAnsi="Times New Roman" w:cs="Times New Roman"/>
          <w:sz w:val="24"/>
          <w:szCs w:val="24"/>
          <w:lang w:val="lv-LV"/>
        </w:rPr>
        <w:t xml:space="preserve"> arī ekspertu vērtējum</w:t>
      </w:r>
      <w:r w:rsidR="004B1DDA" w:rsidRPr="00951A14">
        <w:rPr>
          <w:rFonts w:ascii="Times New Roman" w:eastAsia="Arial" w:hAnsi="Times New Roman" w:cs="Times New Roman"/>
          <w:sz w:val="24"/>
          <w:szCs w:val="24"/>
          <w:lang w:val="lv-LV"/>
        </w:rPr>
        <w:t>u</w:t>
      </w:r>
      <w:r w:rsidR="00664584" w:rsidRPr="00951A14">
        <w:rPr>
          <w:rFonts w:ascii="Times New Roman" w:eastAsia="Arial" w:hAnsi="Times New Roman" w:cs="Times New Roman"/>
          <w:sz w:val="24"/>
          <w:szCs w:val="24"/>
          <w:lang w:val="lv-LV"/>
        </w:rPr>
        <w:t>.</w:t>
      </w:r>
    </w:p>
    <w:p w14:paraId="1BDB9458" w14:textId="77777777" w:rsidR="00993CBA" w:rsidRDefault="001E4891" w:rsidP="00993CBA">
      <w:pPr>
        <w:keepNext/>
        <w:jc w:val="both"/>
      </w:pPr>
      <w:r w:rsidRPr="00951A14">
        <w:rPr>
          <w:rFonts w:ascii="Times New Roman" w:hAnsi="Times New Roman" w:cs="Times New Roman"/>
          <w:noProof/>
        </w:rPr>
        <w:drawing>
          <wp:inline distT="0" distB="0" distL="0" distR="0" wp14:anchorId="36CB4EF8" wp14:editId="646AA1C0">
            <wp:extent cx="5943600" cy="3519805"/>
            <wp:effectExtent l="0" t="0" r="0" b="4445"/>
            <wp:docPr id="747354482" name="Picture 3" descr="A diagram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354482" name="Picture 3" descr="A diagram of a chart&#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519805"/>
                    </a:xfrm>
                    <a:prstGeom prst="rect">
                      <a:avLst/>
                    </a:prstGeom>
                    <a:noFill/>
                    <a:ln>
                      <a:noFill/>
                    </a:ln>
                  </pic:spPr>
                </pic:pic>
              </a:graphicData>
            </a:graphic>
          </wp:inline>
        </w:drawing>
      </w:r>
    </w:p>
    <w:p w14:paraId="500C60D2" w14:textId="7B33EAC5" w:rsidR="001E4891" w:rsidRPr="00596DF8" w:rsidRDefault="00A97D30" w:rsidP="00B16BA5">
      <w:pPr>
        <w:pStyle w:val="Caption"/>
        <w:rPr>
          <w:lang w:val="lv-LV"/>
        </w:rPr>
      </w:pPr>
      <w:r w:rsidRPr="00596DF8">
        <w:rPr>
          <w:lang w:val="lv-LV"/>
        </w:rPr>
        <w:fldChar w:fldCharType="begin"/>
      </w:r>
      <w:r w:rsidRPr="00596DF8">
        <w:rPr>
          <w:lang w:val="lv-LV"/>
        </w:rPr>
        <w:instrText xml:space="preserve"> SEQ attēls \* ARABIC </w:instrText>
      </w:r>
      <w:r w:rsidRPr="00596DF8">
        <w:rPr>
          <w:lang w:val="lv-LV"/>
        </w:rPr>
        <w:fldChar w:fldCharType="separate"/>
      </w:r>
      <w:bookmarkStart w:id="63" w:name="_Toc204765137"/>
      <w:r w:rsidR="00C75623" w:rsidRPr="00596DF8">
        <w:rPr>
          <w:noProof/>
          <w:lang w:val="lv-LV"/>
        </w:rPr>
        <w:t>12</w:t>
      </w:r>
      <w:r w:rsidRPr="00596DF8">
        <w:rPr>
          <w:noProof/>
          <w:lang w:val="lv-LV"/>
        </w:rPr>
        <w:fldChar w:fldCharType="end"/>
      </w:r>
      <w:r w:rsidR="00993CBA" w:rsidRPr="00596DF8">
        <w:rPr>
          <w:lang w:val="lv-LV"/>
        </w:rPr>
        <w:t>. attēls - Klimata izmaiņu pielāgošanās darbību plānošanas konceptuālā shēma (</w:t>
      </w:r>
      <w:proofErr w:type="spellStart"/>
      <w:r w:rsidR="00993CBA" w:rsidRPr="00596DF8">
        <w:rPr>
          <w:lang w:val="lv-LV"/>
        </w:rPr>
        <w:t>Muccione</w:t>
      </w:r>
      <w:proofErr w:type="spellEnd"/>
      <w:r w:rsidR="00993CBA" w:rsidRPr="00596DF8">
        <w:rPr>
          <w:lang w:val="lv-LV"/>
        </w:rPr>
        <w:t xml:space="preserve"> </w:t>
      </w:r>
      <w:proofErr w:type="spellStart"/>
      <w:r w:rsidR="00993CBA" w:rsidRPr="00596DF8">
        <w:rPr>
          <w:lang w:val="lv-LV"/>
        </w:rPr>
        <w:t>et</w:t>
      </w:r>
      <w:proofErr w:type="spellEnd"/>
      <w:r w:rsidR="00993CBA" w:rsidRPr="00596DF8">
        <w:rPr>
          <w:lang w:val="lv-LV"/>
        </w:rPr>
        <w:t xml:space="preserve"> </w:t>
      </w:r>
      <w:proofErr w:type="spellStart"/>
      <w:r w:rsidR="00993CBA" w:rsidRPr="00596DF8">
        <w:rPr>
          <w:lang w:val="lv-LV"/>
        </w:rPr>
        <w:t>al</w:t>
      </w:r>
      <w:proofErr w:type="spellEnd"/>
      <w:r w:rsidR="00993CBA" w:rsidRPr="00596DF8">
        <w:rPr>
          <w:lang w:val="lv-LV"/>
        </w:rPr>
        <w:t>., 2024).</w:t>
      </w:r>
      <w:bookmarkEnd w:id="63"/>
    </w:p>
    <w:p w14:paraId="3770AA7D" w14:textId="11DB9C34" w:rsidR="00993CBA" w:rsidRDefault="00CA0A6D" w:rsidP="00775814">
      <w:pPr>
        <w:jc w:val="both"/>
        <w:rPr>
          <w:rFonts w:ascii="Times New Roman" w:eastAsia="Arial" w:hAnsi="Times New Roman" w:cs="Times New Roman"/>
          <w:sz w:val="24"/>
          <w:szCs w:val="24"/>
          <w:lang w:val="lv-LV"/>
        </w:rPr>
      </w:pPr>
      <w:r w:rsidRPr="00951A14">
        <w:rPr>
          <w:rFonts w:ascii="Times New Roman" w:eastAsia="Arial" w:hAnsi="Times New Roman" w:cs="Times New Roman"/>
          <w:sz w:val="24"/>
          <w:szCs w:val="24"/>
          <w:lang w:val="lv-LV"/>
        </w:rPr>
        <w:t>Pielāgošanās</w:t>
      </w:r>
      <w:r w:rsidR="00E31F4A" w:rsidRPr="00951A14">
        <w:rPr>
          <w:rFonts w:ascii="Times New Roman" w:eastAsia="Arial" w:hAnsi="Times New Roman" w:cs="Times New Roman"/>
          <w:sz w:val="24"/>
          <w:szCs w:val="24"/>
          <w:lang w:val="lv-LV"/>
        </w:rPr>
        <w:t xml:space="preserve"> stratēģijas klimata izmaiņu seku ierobežošanai paredz dažādas meža atjaunošanas, apmežošanas, </w:t>
      </w:r>
      <w:r w:rsidR="00D4303E" w:rsidRPr="00951A14">
        <w:rPr>
          <w:rFonts w:ascii="Times New Roman" w:eastAsia="Arial" w:hAnsi="Times New Roman" w:cs="Times New Roman"/>
          <w:sz w:val="24"/>
          <w:szCs w:val="24"/>
          <w:lang w:val="lv-LV"/>
        </w:rPr>
        <w:t>īpatsvara</w:t>
      </w:r>
      <w:r w:rsidR="00E31F4A" w:rsidRPr="00951A14">
        <w:rPr>
          <w:rFonts w:ascii="Times New Roman" w:eastAsia="Arial" w:hAnsi="Times New Roman" w:cs="Times New Roman"/>
          <w:sz w:val="24"/>
          <w:szCs w:val="24"/>
          <w:lang w:val="lv-LV"/>
        </w:rPr>
        <w:t xml:space="preserve"> saglabāšanas un bioenerģētikas izmantošanas kombinācijas (IPCC, 2023). </w:t>
      </w:r>
      <w:r w:rsidR="0046420B" w:rsidRPr="00951A14">
        <w:rPr>
          <w:rFonts w:ascii="Times New Roman" w:eastAsia="Arial" w:hAnsi="Times New Roman" w:cs="Times New Roman"/>
          <w:sz w:val="24"/>
          <w:szCs w:val="24"/>
          <w:lang w:val="lv-LV"/>
        </w:rPr>
        <w:t xml:space="preserve">Sagaidāms, ka klimata pārmaiņu pielāgošanās pasākumi, piemēram, apmežošana un </w:t>
      </w:r>
      <w:proofErr w:type="spellStart"/>
      <w:r w:rsidR="0046420B" w:rsidRPr="00951A14">
        <w:rPr>
          <w:rFonts w:ascii="Times New Roman" w:eastAsia="Arial" w:hAnsi="Times New Roman" w:cs="Times New Roman"/>
          <w:sz w:val="24"/>
          <w:szCs w:val="24"/>
          <w:lang w:val="lv-LV"/>
        </w:rPr>
        <w:t>agromežsaimniecības</w:t>
      </w:r>
      <w:proofErr w:type="spellEnd"/>
      <w:r w:rsidR="0046420B" w:rsidRPr="00951A14">
        <w:rPr>
          <w:rFonts w:ascii="Times New Roman" w:eastAsia="Arial" w:hAnsi="Times New Roman" w:cs="Times New Roman"/>
          <w:sz w:val="24"/>
          <w:szCs w:val="24"/>
          <w:lang w:val="lv-LV"/>
        </w:rPr>
        <w:t xml:space="preserve"> prakses, arī konkurēs par zemi un ūdeni ar lauksaimniecību (</w:t>
      </w:r>
      <w:proofErr w:type="spellStart"/>
      <w:r w:rsidR="0046420B" w:rsidRPr="00951A14">
        <w:rPr>
          <w:rFonts w:ascii="Times New Roman" w:eastAsia="Arial" w:hAnsi="Times New Roman" w:cs="Times New Roman"/>
          <w:sz w:val="24"/>
          <w:szCs w:val="24"/>
          <w:lang w:val="lv-LV"/>
        </w:rPr>
        <w:t>Parmesan</w:t>
      </w:r>
      <w:proofErr w:type="spellEnd"/>
      <w:r w:rsidR="0046420B" w:rsidRPr="00951A14">
        <w:rPr>
          <w:rFonts w:ascii="Times New Roman" w:eastAsia="Arial" w:hAnsi="Times New Roman" w:cs="Times New Roman"/>
          <w:sz w:val="24"/>
          <w:szCs w:val="24"/>
          <w:lang w:val="lv-LV"/>
        </w:rPr>
        <w:t xml:space="preserve"> </w:t>
      </w:r>
      <w:proofErr w:type="spellStart"/>
      <w:r w:rsidR="0046420B" w:rsidRPr="00951A14">
        <w:rPr>
          <w:rFonts w:ascii="Times New Roman" w:eastAsia="Arial" w:hAnsi="Times New Roman" w:cs="Times New Roman"/>
          <w:sz w:val="24"/>
          <w:szCs w:val="24"/>
          <w:lang w:val="lv-LV"/>
        </w:rPr>
        <w:t>et</w:t>
      </w:r>
      <w:proofErr w:type="spellEnd"/>
      <w:r w:rsidR="0046420B" w:rsidRPr="00951A14">
        <w:rPr>
          <w:rFonts w:ascii="Times New Roman" w:eastAsia="Arial" w:hAnsi="Times New Roman" w:cs="Times New Roman"/>
          <w:sz w:val="24"/>
          <w:szCs w:val="24"/>
          <w:lang w:val="lv-LV"/>
        </w:rPr>
        <w:t xml:space="preserve"> </w:t>
      </w:r>
      <w:proofErr w:type="spellStart"/>
      <w:r w:rsidR="0046420B" w:rsidRPr="00951A14">
        <w:rPr>
          <w:rFonts w:ascii="Times New Roman" w:eastAsia="Arial" w:hAnsi="Times New Roman" w:cs="Times New Roman"/>
          <w:sz w:val="24"/>
          <w:szCs w:val="24"/>
          <w:lang w:val="lv-LV"/>
        </w:rPr>
        <w:t>al</w:t>
      </w:r>
      <w:proofErr w:type="spellEnd"/>
      <w:r w:rsidR="0046420B" w:rsidRPr="00951A14">
        <w:rPr>
          <w:rFonts w:ascii="Times New Roman" w:eastAsia="Arial" w:hAnsi="Times New Roman" w:cs="Times New Roman"/>
          <w:sz w:val="24"/>
          <w:szCs w:val="24"/>
          <w:lang w:val="lv-LV"/>
        </w:rPr>
        <w:t xml:space="preserve">., 2022), potenciāli radot konfliktus. </w:t>
      </w:r>
      <w:r w:rsidR="00323D9D" w:rsidRPr="00951A14">
        <w:rPr>
          <w:rFonts w:ascii="Times New Roman" w:eastAsia="Arial" w:hAnsi="Times New Roman" w:cs="Times New Roman"/>
          <w:sz w:val="24"/>
          <w:szCs w:val="24"/>
          <w:lang w:val="lv-LV"/>
        </w:rPr>
        <w:t xml:space="preserve">Ir aplēsts, ka </w:t>
      </w:r>
      <w:r w:rsidR="00892F06" w:rsidRPr="00951A14">
        <w:rPr>
          <w:rFonts w:ascii="Times New Roman" w:eastAsia="Arial" w:hAnsi="Times New Roman" w:cs="Times New Roman"/>
          <w:sz w:val="24"/>
          <w:szCs w:val="24"/>
          <w:lang w:val="lv-LV"/>
        </w:rPr>
        <w:t>visi mežsaimniecības jomas</w:t>
      </w:r>
      <w:r w:rsidR="00323D9D" w:rsidRPr="00951A14">
        <w:rPr>
          <w:rFonts w:ascii="Times New Roman" w:eastAsia="Arial" w:hAnsi="Times New Roman" w:cs="Times New Roman"/>
          <w:sz w:val="24"/>
          <w:szCs w:val="24"/>
          <w:lang w:val="lv-LV"/>
        </w:rPr>
        <w:t xml:space="preserve"> pasākumi pielāgošanās klimata pārmaiņām </w:t>
      </w:r>
      <w:r w:rsidR="00892F06" w:rsidRPr="00951A14">
        <w:rPr>
          <w:rFonts w:ascii="Times New Roman" w:eastAsia="Arial" w:hAnsi="Times New Roman" w:cs="Times New Roman"/>
          <w:sz w:val="24"/>
          <w:szCs w:val="24"/>
          <w:lang w:val="lv-LV"/>
        </w:rPr>
        <w:t xml:space="preserve">Latvijā </w:t>
      </w:r>
      <w:r w:rsidR="00323D9D" w:rsidRPr="00951A14">
        <w:rPr>
          <w:rFonts w:ascii="Times New Roman" w:eastAsia="Arial" w:hAnsi="Times New Roman" w:cs="Times New Roman"/>
          <w:sz w:val="24"/>
          <w:szCs w:val="24"/>
          <w:lang w:val="lv-LV"/>
        </w:rPr>
        <w:t>līdz 2055. gadam var sasniegt 1-2 MtCO</w:t>
      </w:r>
      <w:r w:rsidR="00323D9D" w:rsidRPr="00951A14">
        <w:rPr>
          <w:rFonts w:ascii="Times New Roman" w:eastAsia="Arial" w:hAnsi="Times New Roman" w:cs="Times New Roman"/>
          <w:sz w:val="24"/>
          <w:szCs w:val="24"/>
          <w:vertAlign w:val="subscript"/>
          <w:lang w:val="lv-LV"/>
        </w:rPr>
        <w:t>2</w:t>
      </w:r>
      <w:r w:rsidR="00323D9D" w:rsidRPr="00951A14">
        <w:rPr>
          <w:rFonts w:ascii="Times New Roman" w:eastAsia="Arial" w:hAnsi="Times New Roman" w:cs="Times New Roman"/>
          <w:sz w:val="24"/>
          <w:szCs w:val="24"/>
          <w:lang w:val="lv-LV"/>
        </w:rPr>
        <w:t xml:space="preserve"> ikgadēji</w:t>
      </w:r>
      <w:r w:rsidR="00892F06" w:rsidRPr="00951A14">
        <w:rPr>
          <w:rFonts w:ascii="Times New Roman" w:eastAsia="Arial" w:hAnsi="Times New Roman" w:cs="Times New Roman"/>
          <w:sz w:val="24"/>
          <w:szCs w:val="24"/>
          <w:lang w:val="lv-LV"/>
        </w:rPr>
        <w:t xml:space="preserve"> un izmaksāt vairāk nekā 2 miljardus ASV dolāru</w:t>
      </w:r>
      <w:r w:rsidR="00323D9D" w:rsidRPr="00951A14">
        <w:rPr>
          <w:rFonts w:ascii="Times New Roman" w:eastAsia="Arial" w:hAnsi="Times New Roman" w:cs="Times New Roman"/>
          <w:sz w:val="24"/>
          <w:szCs w:val="24"/>
          <w:lang w:val="lv-LV"/>
        </w:rPr>
        <w:t xml:space="preserve"> (</w:t>
      </w:r>
      <w:proofErr w:type="spellStart"/>
      <w:r w:rsidR="00323D9D" w:rsidRPr="00951A14">
        <w:rPr>
          <w:rFonts w:ascii="Times New Roman" w:eastAsia="Arial" w:hAnsi="Times New Roman" w:cs="Times New Roman"/>
          <w:sz w:val="24"/>
          <w:szCs w:val="24"/>
          <w:lang w:val="lv-LV"/>
        </w:rPr>
        <w:t>Austin</w:t>
      </w:r>
      <w:proofErr w:type="spellEnd"/>
      <w:r w:rsidR="00323D9D" w:rsidRPr="00951A14">
        <w:rPr>
          <w:rFonts w:ascii="Times New Roman" w:eastAsia="Arial" w:hAnsi="Times New Roman" w:cs="Times New Roman"/>
          <w:sz w:val="24"/>
          <w:szCs w:val="24"/>
          <w:lang w:val="lv-LV"/>
        </w:rPr>
        <w:t xml:space="preserve"> et </w:t>
      </w:r>
      <w:proofErr w:type="spellStart"/>
      <w:r w:rsidR="00323D9D" w:rsidRPr="00951A14">
        <w:rPr>
          <w:rFonts w:ascii="Times New Roman" w:eastAsia="Arial" w:hAnsi="Times New Roman" w:cs="Times New Roman"/>
          <w:sz w:val="24"/>
          <w:szCs w:val="24"/>
          <w:lang w:val="lv-LV"/>
        </w:rPr>
        <w:t>al</w:t>
      </w:r>
      <w:proofErr w:type="spellEnd"/>
      <w:r w:rsidR="00323D9D" w:rsidRPr="00951A14">
        <w:rPr>
          <w:rFonts w:ascii="Times New Roman" w:eastAsia="Arial" w:hAnsi="Times New Roman" w:cs="Times New Roman"/>
          <w:sz w:val="24"/>
          <w:szCs w:val="24"/>
          <w:lang w:val="lv-LV"/>
        </w:rPr>
        <w:t xml:space="preserve">., 2020). </w:t>
      </w:r>
      <w:r w:rsidR="00E0238D" w:rsidRPr="00951A14">
        <w:rPr>
          <w:rFonts w:ascii="Times New Roman" w:eastAsia="Arial" w:hAnsi="Times New Roman" w:cs="Times New Roman"/>
          <w:sz w:val="24"/>
          <w:szCs w:val="24"/>
          <w:lang w:val="lv-LV"/>
        </w:rPr>
        <w:t>Pielāgošanās stratēģijām mežsaimniecības jomā ir jābūt vērstām uz mežu noturības (</w:t>
      </w:r>
      <w:proofErr w:type="spellStart"/>
      <w:r w:rsidR="00E0238D" w:rsidRPr="00951A14">
        <w:rPr>
          <w:rFonts w:ascii="Times New Roman" w:eastAsia="Arial" w:hAnsi="Times New Roman" w:cs="Times New Roman"/>
          <w:i/>
          <w:iCs/>
          <w:sz w:val="24"/>
          <w:szCs w:val="24"/>
          <w:lang w:val="lv-LV"/>
        </w:rPr>
        <w:t>resilience</w:t>
      </w:r>
      <w:proofErr w:type="spellEnd"/>
      <w:r w:rsidR="00E0238D" w:rsidRPr="00951A14">
        <w:rPr>
          <w:rFonts w:ascii="Times New Roman" w:eastAsia="Arial" w:hAnsi="Times New Roman" w:cs="Times New Roman"/>
          <w:sz w:val="24"/>
          <w:szCs w:val="24"/>
          <w:lang w:val="lv-LV"/>
        </w:rPr>
        <w:t xml:space="preserve">) uzlabošanu, palielinot koku sugu daudzveidību mežaudzēs, kā arī optimizētas apsaimniekošanas metodes un monitoringa sistēmas ieviešanu adaptīvās apsaimniekošanas pasākumu kontekstā. </w:t>
      </w:r>
      <w:r w:rsidR="002F5444" w:rsidRPr="00951A14">
        <w:rPr>
          <w:rFonts w:ascii="Times New Roman" w:eastAsia="Arial" w:hAnsi="Times New Roman" w:cs="Times New Roman"/>
          <w:sz w:val="24"/>
          <w:szCs w:val="24"/>
          <w:lang w:val="lv-LV"/>
        </w:rPr>
        <w:t xml:space="preserve">Pētījumā izvirzīti </w:t>
      </w:r>
      <w:r w:rsidR="00E31F4A" w:rsidRPr="00951A14">
        <w:rPr>
          <w:rFonts w:ascii="Times New Roman" w:eastAsia="Arial" w:hAnsi="Times New Roman" w:cs="Times New Roman"/>
          <w:sz w:val="24"/>
          <w:szCs w:val="24"/>
          <w:lang w:val="lv-LV"/>
        </w:rPr>
        <w:t>Latvijā ieteicami</w:t>
      </w:r>
      <w:r w:rsidR="002D230C" w:rsidRPr="00951A14">
        <w:rPr>
          <w:rFonts w:ascii="Times New Roman" w:eastAsia="Arial" w:hAnsi="Times New Roman" w:cs="Times New Roman"/>
          <w:sz w:val="24"/>
          <w:szCs w:val="24"/>
          <w:lang w:val="lv-LV"/>
        </w:rPr>
        <w:t>e</w:t>
      </w:r>
      <w:r w:rsidR="00E31F4A" w:rsidRPr="00951A14">
        <w:rPr>
          <w:rFonts w:ascii="Times New Roman" w:eastAsia="Arial" w:hAnsi="Times New Roman" w:cs="Times New Roman"/>
          <w:sz w:val="24"/>
          <w:szCs w:val="24"/>
          <w:lang w:val="lv-LV"/>
        </w:rPr>
        <w:t xml:space="preserve"> pasākumi </w:t>
      </w:r>
      <w:r w:rsidR="002D230C" w:rsidRPr="00951A14">
        <w:rPr>
          <w:rFonts w:ascii="Times New Roman" w:eastAsia="Arial" w:hAnsi="Times New Roman" w:cs="Times New Roman"/>
          <w:sz w:val="24"/>
          <w:szCs w:val="24"/>
          <w:lang w:val="lv-LV"/>
        </w:rPr>
        <w:t xml:space="preserve">risku ietekmes mazināšanai </w:t>
      </w:r>
      <w:r w:rsidR="00E31F4A" w:rsidRPr="00951A14">
        <w:rPr>
          <w:rFonts w:ascii="Times New Roman" w:eastAsia="Arial" w:hAnsi="Times New Roman" w:cs="Times New Roman"/>
          <w:sz w:val="24"/>
          <w:szCs w:val="24"/>
          <w:lang w:val="lv-LV"/>
        </w:rPr>
        <w:t xml:space="preserve">mežsaimniecības jomā </w:t>
      </w:r>
      <w:r w:rsidR="002F5444" w:rsidRPr="00951A14">
        <w:rPr>
          <w:rFonts w:ascii="Times New Roman" w:eastAsia="Arial" w:hAnsi="Times New Roman" w:cs="Times New Roman"/>
          <w:sz w:val="24"/>
          <w:szCs w:val="24"/>
          <w:lang w:val="lv-LV"/>
        </w:rPr>
        <w:t>(</w:t>
      </w:r>
      <w:r w:rsidR="00B16BA5">
        <w:rPr>
          <w:rFonts w:ascii="Times New Roman" w:eastAsia="Arial" w:hAnsi="Times New Roman" w:cs="Times New Roman"/>
          <w:sz w:val="24"/>
          <w:szCs w:val="24"/>
          <w:lang w:val="lv-LV"/>
        </w:rPr>
        <w:t>4</w:t>
      </w:r>
      <w:r w:rsidR="002F5444" w:rsidRPr="00951A14">
        <w:rPr>
          <w:rFonts w:ascii="Times New Roman" w:eastAsia="Arial" w:hAnsi="Times New Roman" w:cs="Times New Roman"/>
          <w:sz w:val="24"/>
          <w:szCs w:val="24"/>
          <w:lang w:val="lv-LV"/>
        </w:rPr>
        <w:t>. tabula)</w:t>
      </w:r>
      <w:r w:rsidR="004B1DDA" w:rsidRPr="00951A14">
        <w:rPr>
          <w:rFonts w:ascii="Times New Roman" w:eastAsia="Arial" w:hAnsi="Times New Roman" w:cs="Times New Roman"/>
          <w:sz w:val="24"/>
          <w:szCs w:val="24"/>
          <w:lang w:val="lv-LV"/>
        </w:rPr>
        <w:t xml:space="preserve">. </w:t>
      </w:r>
    </w:p>
    <w:p w14:paraId="07BF42D6" w14:textId="77777777" w:rsidR="004A4C57" w:rsidRDefault="004A4C57" w:rsidP="00775814">
      <w:pPr>
        <w:jc w:val="both"/>
        <w:rPr>
          <w:rFonts w:ascii="Times New Roman" w:eastAsia="Arial" w:hAnsi="Times New Roman" w:cs="Times New Roman"/>
          <w:sz w:val="24"/>
          <w:szCs w:val="24"/>
          <w:lang w:val="lv-LV"/>
        </w:rPr>
      </w:pPr>
    </w:p>
    <w:p w14:paraId="24061557" w14:textId="77777777" w:rsidR="004A4C57" w:rsidRDefault="004A4C57" w:rsidP="00775814">
      <w:pPr>
        <w:jc w:val="both"/>
        <w:rPr>
          <w:rFonts w:ascii="Times New Roman" w:eastAsia="Arial" w:hAnsi="Times New Roman" w:cs="Times New Roman"/>
          <w:sz w:val="24"/>
          <w:szCs w:val="24"/>
          <w:lang w:val="lv-LV"/>
        </w:rPr>
      </w:pPr>
    </w:p>
    <w:p w14:paraId="39B31B4A" w14:textId="77777777" w:rsidR="004A4C57" w:rsidRPr="00775814" w:rsidRDefault="004A4C57" w:rsidP="00775814">
      <w:pPr>
        <w:jc w:val="both"/>
        <w:rPr>
          <w:rFonts w:ascii="Times New Roman" w:eastAsia="Arial" w:hAnsi="Times New Roman" w:cs="Times New Roman"/>
          <w:sz w:val="24"/>
          <w:szCs w:val="24"/>
          <w:lang w:val="lv-LV"/>
        </w:rPr>
      </w:pPr>
    </w:p>
    <w:p w14:paraId="6F36CD4E" w14:textId="4AD12360" w:rsidR="00775814" w:rsidRPr="00596DF8" w:rsidRDefault="00A97D30" w:rsidP="00B16BA5">
      <w:pPr>
        <w:pStyle w:val="Caption"/>
        <w:rPr>
          <w:lang w:val="lv-LV"/>
        </w:rPr>
      </w:pPr>
      <w:r w:rsidRPr="00596DF8">
        <w:rPr>
          <w:lang w:val="lv-LV"/>
        </w:rPr>
        <w:lastRenderedPageBreak/>
        <w:fldChar w:fldCharType="begin"/>
      </w:r>
      <w:r w:rsidRPr="00596DF8">
        <w:rPr>
          <w:lang w:val="lv-LV"/>
        </w:rPr>
        <w:instrText xml:space="preserve"> SEQ Tabula \* ARABIC </w:instrText>
      </w:r>
      <w:r w:rsidRPr="00596DF8">
        <w:rPr>
          <w:lang w:val="lv-LV"/>
        </w:rPr>
        <w:fldChar w:fldCharType="separate"/>
      </w:r>
      <w:bookmarkStart w:id="64" w:name="_Toc204765167"/>
      <w:r w:rsidR="0081042A" w:rsidRPr="00596DF8">
        <w:rPr>
          <w:noProof/>
          <w:lang w:val="lv-LV"/>
        </w:rPr>
        <w:t>4</w:t>
      </w:r>
      <w:r w:rsidRPr="00596DF8">
        <w:rPr>
          <w:noProof/>
          <w:lang w:val="lv-LV"/>
        </w:rPr>
        <w:fldChar w:fldCharType="end"/>
      </w:r>
      <w:r w:rsidR="00775814" w:rsidRPr="00596DF8">
        <w:rPr>
          <w:lang w:val="lv-LV"/>
        </w:rPr>
        <w:t>. tabula - Identificētie apdraudējumi un priekšlikumi pasākumiem ievainojamību mazināšanai mežsaimniecības jomā Latvijā.</w:t>
      </w:r>
      <w:bookmarkEnd w:id="64"/>
    </w:p>
    <w:tbl>
      <w:tblPr>
        <w:tblStyle w:val="PlainTable1"/>
        <w:tblW w:w="9351" w:type="dxa"/>
        <w:tblLook w:val="0420" w:firstRow="1" w:lastRow="0" w:firstColumn="0" w:lastColumn="0" w:noHBand="0" w:noVBand="1"/>
      </w:tblPr>
      <w:tblGrid>
        <w:gridCol w:w="3623"/>
        <w:gridCol w:w="1901"/>
        <w:gridCol w:w="3827"/>
      </w:tblGrid>
      <w:tr w:rsidR="00674322" w:rsidRPr="00951A14" w14:paraId="154E48F0" w14:textId="77777777" w:rsidTr="00674322">
        <w:trPr>
          <w:cnfStyle w:val="100000000000" w:firstRow="1" w:lastRow="0" w:firstColumn="0" w:lastColumn="0" w:oddVBand="0" w:evenVBand="0" w:oddHBand="0" w:evenHBand="0" w:firstRowFirstColumn="0" w:firstRowLastColumn="0" w:lastRowFirstColumn="0" w:lastRowLastColumn="0"/>
        </w:trPr>
        <w:tc>
          <w:tcPr>
            <w:tcW w:w="3623" w:type="dxa"/>
          </w:tcPr>
          <w:p w14:paraId="7933C048" w14:textId="77777777" w:rsidR="00674322" w:rsidRPr="00951A14" w:rsidRDefault="00674322">
            <w:pPr>
              <w:rPr>
                <w:rFonts w:ascii="Times New Roman" w:hAnsi="Times New Roman" w:cs="Times New Roman"/>
                <w:lang w:val="lv-LV"/>
              </w:rPr>
            </w:pPr>
            <w:r w:rsidRPr="00951A14">
              <w:rPr>
                <w:rFonts w:ascii="Times New Roman" w:hAnsi="Times New Roman" w:cs="Times New Roman"/>
                <w:lang w:val="lv-LV"/>
              </w:rPr>
              <w:t>Identificētie apdraudējumi</w:t>
            </w:r>
          </w:p>
        </w:tc>
        <w:tc>
          <w:tcPr>
            <w:tcW w:w="1901" w:type="dxa"/>
          </w:tcPr>
          <w:p w14:paraId="320A78C2" w14:textId="085D97A7" w:rsidR="00674322" w:rsidRPr="00951A14" w:rsidRDefault="00674322">
            <w:pPr>
              <w:rPr>
                <w:rFonts w:ascii="Times New Roman" w:hAnsi="Times New Roman" w:cs="Times New Roman"/>
                <w:lang w:val="lv-LV"/>
              </w:rPr>
            </w:pPr>
            <w:r w:rsidRPr="00951A14">
              <w:rPr>
                <w:rFonts w:ascii="Times New Roman" w:hAnsi="Times New Roman" w:cs="Times New Roman"/>
                <w:lang w:val="lv-LV"/>
              </w:rPr>
              <w:t>Ietekmes līmenis (1-5)</w:t>
            </w:r>
          </w:p>
        </w:tc>
        <w:tc>
          <w:tcPr>
            <w:tcW w:w="3827" w:type="dxa"/>
          </w:tcPr>
          <w:p w14:paraId="516470F5" w14:textId="1CA99D76" w:rsidR="00674322" w:rsidRPr="00951A14" w:rsidRDefault="00674322">
            <w:pPr>
              <w:rPr>
                <w:rFonts w:ascii="Times New Roman" w:hAnsi="Times New Roman" w:cs="Times New Roman"/>
                <w:lang w:val="lv-LV"/>
              </w:rPr>
            </w:pPr>
            <w:r w:rsidRPr="00951A14">
              <w:rPr>
                <w:rFonts w:ascii="Times New Roman" w:hAnsi="Times New Roman" w:cs="Times New Roman"/>
                <w:lang w:val="lv-LV"/>
              </w:rPr>
              <w:t>Priekšlikumi pasākumiem ievainojamību mazināšanai</w:t>
            </w:r>
          </w:p>
        </w:tc>
      </w:tr>
      <w:tr w:rsidR="00674322" w:rsidRPr="00E2096D" w14:paraId="599715CB" w14:textId="77777777" w:rsidTr="00674322">
        <w:tc>
          <w:tcPr>
            <w:tcW w:w="3623" w:type="dxa"/>
          </w:tcPr>
          <w:p w14:paraId="7750E22C" w14:textId="77777777" w:rsidR="00674322" w:rsidRPr="00951A14" w:rsidRDefault="00674322">
            <w:pPr>
              <w:rPr>
                <w:rFonts w:ascii="Times New Roman" w:hAnsi="Times New Roman" w:cs="Times New Roman"/>
                <w:lang w:val="lv-LV"/>
              </w:rPr>
            </w:pPr>
            <w:r w:rsidRPr="00951A14">
              <w:rPr>
                <w:rFonts w:ascii="Times New Roman" w:hAnsi="Times New Roman" w:cs="Times New Roman"/>
                <w:lang w:val="lv-LV"/>
              </w:rPr>
              <w:t>Karstuma stresa pieaugums</w:t>
            </w:r>
          </w:p>
        </w:tc>
        <w:tc>
          <w:tcPr>
            <w:tcW w:w="1901" w:type="dxa"/>
          </w:tcPr>
          <w:p w14:paraId="3B26D766" w14:textId="6B99A834" w:rsidR="00674322" w:rsidRPr="00951A14" w:rsidRDefault="00674322" w:rsidP="00674322">
            <w:pPr>
              <w:jc w:val="center"/>
              <w:rPr>
                <w:rFonts w:ascii="Times New Roman" w:eastAsia="Arial" w:hAnsi="Times New Roman" w:cs="Times New Roman"/>
                <w:sz w:val="24"/>
                <w:szCs w:val="24"/>
                <w:lang w:val="lv-LV"/>
              </w:rPr>
            </w:pPr>
            <w:r w:rsidRPr="00951A14">
              <w:rPr>
                <w:rFonts w:ascii="Times New Roman" w:eastAsia="Arial" w:hAnsi="Times New Roman" w:cs="Times New Roman"/>
                <w:sz w:val="24"/>
                <w:szCs w:val="24"/>
                <w:lang w:val="lv-LV"/>
              </w:rPr>
              <w:t>3 (</w:t>
            </w:r>
            <w:proofErr w:type="spellStart"/>
            <w:r w:rsidRPr="00951A14">
              <w:rPr>
                <w:rFonts w:ascii="Times New Roman" w:eastAsia="Arial" w:hAnsi="Times New Roman" w:cs="Times New Roman"/>
                <w:sz w:val="24"/>
                <w:szCs w:val="24"/>
                <w:lang w:val="lv-LV"/>
              </w:rPr>
              <w:t>Knutzen</w:t>
            </w:r>
            <w:proofErr w:type="spellEnd"/>
            <w:r w:rsidRPr="00951A14">
              <w:rPr>
                <w:rFonts w:ascii="Times New Roman" w:eastAsia="Arial" w:hAnsi="Times New Roman" w:cs="Times New Roman"/>
                <w:sz w:val="24"/>
                <w:szCs w:val="24"/>
                <w:lang w:val="lv-LV"/>
              </w:rPr>
              <w:t xml:space="preserve"> </w:t>
            </w:r>
            <w:proofErr w:type="spellStart"/>
            <w:r w:rsidRPr="00951A14">
              <w:rPr>
                <w:rFonts w:ascii="Times New Roman" w:eastAsia="Arial" w:hAnsi="Times New Roman" w:cs="Times New Roman"/>
                <w:sz w:val="24"/>
                <w:szCs w:val="24"/>
                <w:lang w:val="lv-LV"/>
              </w:rPr>
              <w:t>et</w:t>
            </w:r>
            <w:proofErr w:type="spellEnd"/>
            <w:r w:rsidRPr="00951A14">
              <w:rPr>
                <w:rFonts w:ascii="Times New Roman" w:eastAsia="Arial" w:hAnsi="Times New Roman" w:cs="Times New Roman"/>
                <w:sz w:val="24"/>
                <w:szCs w:val="24"/>
                <w:lang w:val="lv-LV"/>
              </w:rPr>
              <w:t xml:space="preserve"> </w:t>
            </w:r>
            <w:proofErr w:type="spellStart"/>
            <w:r w:rsidRPr="00951A14">
              <w:rPr>
                <w:rFonts w:ascii="Times New Roman" w:eastAsia="Arial" w:hAnsi="Times New Roman" w:cs="Times New Roman"/>
                <w:sz w:val="24"/>
                <w:szCs w:val="24"/>
                <w:lang w:val="lv-LV"/>
              </w:rPr>
              <w:t>al</w:t>
            </w:r>
            <w:proofErr w:type="spellEnd"/>
            <w:r w:rsidRPr="00951A14">
              <w:rPr>
                <w:rFonts w:ascii="Times New Roman" w:eastAsia="Arial" w:hAnsi="Times New Roman" w:cs="Times New Roman"/>
                <w:sz w:val="24"/>
                <w:szCs w:val="24"/>
                <w:lang w:val="lv-LV"/>
              </w:rPr>
              <w:t>., 2025)</w:t>
            </w:r>
          </w:p>
        </w:tc>
        <w:tc>
          <w:tcPr>
            <w:tcW w:w="3827" w:type="dxa"/>
          </w:tcPr>
          <w:p w14:paraId="75019AA8" w14:textId="56C7697D" w:rsidR="00674322" w:rsidRPr="00951A14" w:rsidRDefault="00674322">
            <w:pPr>
              <w:rPr>
                <w:rFonts w:ascii="Times New Roman" w:hAnsi="Times New Roman" w:cs="Times New Roman"/>
                <w:lang w:val="lv-LV"/>
              </w:rPr>
            </w:pPr>
            <w:r w:rsidRPr="00951A14">
              <w:rPr>
                <w:rFonts w:ascii="Times New Roman" w:eastAsia="Arial" w:hAnsi="Times New Roman" w:cs="Times New Roman"/>
                <w:sz w:val="24"/>
                <w:szCs w:val="24"/>
                <w:lang w:val="lv-LV"/>
              </w:rPr>
              <w:t>Mistrojuma (koku sugu dažādības) ieviešana mežaudzēs, samazinot tīraudžu īpatsvaru.</w:t>
            </w:r>
          </w:p>
        </w:tc>
      </w:tr>
      <w:tr w:rsidR="00674322" w:rsidRPr="00E2096D" w14:paraId="03B2A81E" w14:textId="77777777" w:rsidTr="00674322">
        <w:tc>
          <w:tcPr>
            <w:tcW w:w="3623" w:type="dxa"/>
          </w:tcPr>
          <w:p w14:paraId="142BE2D7" w14:textId="77777777" w:rsidR="00674322" w:rsidRPr="00951A14" w:rsidRDefault="00674322">
            <w:pPr>
              <w:rPr>
                <w:rFonts w:ascii="Times New Roman" w:hAnsi="Times New Roman" w:cs="Times New Roman"/>
                <w:lang w:val="lv-LV"/>
              </w:rPr>
            </w:pPr>
            <w:r w:rsidRPr="00951A14">
              <w:rPr>
                <w:rFonts w:ascii="Times New Roman" w:hAnsi="Times New Roman" w:cs="Times New Roman"/>
                <w:lang w:val="lv-LV"/>
              </w:rPr>
              <w:t>Meža ugunsgrēku biežums un intensitāte</w:t>
            </w:r>
          </w:p>
        </w:tc>
        <w:tc>
          <w:tcPr>
            <w:tcW w:w="1901" w:type="dxa"/>
          </w:tcPr>
          <w:p w14:paraId="257CF098" w14:textId="078F6230" w:rsidR="00674322" w:rsidRPr="00951A14" w:rsidRDefault="00674322" w:rsidP="00674322">
            <w:pPr>
              <w:jc w:val="center"/>
              <w:rPr>
                <w:rFonts w:ascii="Times New Roman" w:hAnsi="Times New Roman" w:cs="Times New Roman"/>
                <w:sz w:val="24"/>
                <w:szCs w:val="24"/>
                <w:lang w:val="lv-LV"/>
              </w:rPr>
            </w:pPr>
            <w:r w:rsidRPr="00951A14">
              <w:rPr>
                <w:rFonts w:ascii="Times New Roman" w:hAnsi="Times New Roman" w:cs="Times New Roman"/>
                <w:sz w:val="24"/>
                <w:szCs w:val="24"/>
                <w:lang w:val="lv-LV"/>
              </w:rPr>
              <w:t>3 (</w:t>
            </w:r>
            <w:proofErr w:type="spellStart"/>
            <w:r w:rsidR="00B42DB6" w:rsidRPr="00951A14">
              <w:rPr>
                <w:rFonts w:ascii="Times New Roman" w:hAnsi="Times New Roman" w:cs="Times New Roman"/>
                <w:sz w:val="24"/>
                <w:szCs w:val="24"/>
                <w:lang w:val="lv-LV"/>
              </w:rPr>
              <w:t>de</w:t>
            </w:r>
            <w:proofErr w:type="spellEnd"/>
            <w:r w:rsidR="00B42DB6" w:rsidRPr="00951A14">
              <w:rPr>
                <w:rFonts w:ascii="Times New Roman" w:hAnsi="Times New Roman" w:cs="Times New Roman"/>
                <w:sz w:val="24"/>
                <w:szCs w:val="24"/>
                <w:lang w:val="lv-LV"/>
              </w:rPr>
              <w:t xml:space="preserve"> </w:t>
            </w:r>
            <w:proofErr w:type="spellStart"/>
            <w:r w:rsidR="00B42DB6" w:rsidRPr="00951A14">
              <w:rPr>
                <w:rFonts w:ascii="Times New Roman" w:hAnsi="Times New Roman" w:cs="Times New Roman"/>
                <w:sz w:val="24"/>
                <w:szCs w:val="24"/>
                <w:lang w:val="lv-LV"/>
              </w:rPr>
              <w:t>Rigo</w:t>
            </w:r>
            <w:proofErr w:type="spellEnd"/>
            <w:r w:rsidR="00B42DB6" w:rsidRPr="00951A14">
              <w:rPr>
                <w:rFonts w:ascii="Times New Roman" w:hAnsi="Times New Roman" w:cs="Times New Roman"/>
                <w:sz w:val="24"/>
                <w:szCs w:val="24"/>
                <w:lang w:val="lv-LV"/>
              </w:rPr>
              <w:t xml:space="preserve"> </w:t>
            </w:r>
            <w:proofErr w:type="spellStart"/>
            <w:r w:rsidR="00B42DB6" w:rsidRPr="00951A14">
              <w:rPr>
                <w:rFonts w:ascii="Times New Roman" w:hAnsi="Times New Roman" w:cs="Times New Roman"/>
                <w:sz w:val="24"/>
                <w:szCs w:val="24"/>
                <w:lang w:val="lv-LV"/>
              </w:rPr>
              <w:t>et</w:t>
            </w:r>
            <w:proofErr w:type="spellEnd"/>
            <w:r w:rsidR="00B42DB6" w:rsidRPr="00951A14">
              <w:rPr>
                <w:rFonts w:ascii="Times New Roman" w:hAnsi="Times New Roman" w:cs="Times New Roman"/>
                <w:sz w:val="24"/>
                <w:szCs w:val="24"/>
                <w:lang w:val="lv-LV"/>
              </w:rPr>
              <w:t xml:space="preserve"> </w:t>
            </w:r>
            <w:proofErr w:type="spellStart"/>
            <w:r w:rsidR="00B42DB6" w:rsidRPr="00951A14">
              <w:rPr>
                <w:rFonts w:ascii="Times New Roman" w:hAnsi="Times New Roman" w:cs="Times New Roman"/>
                <w:sz w:val="24"/>
                <w:szCs w:val="24"/>
                <w:lang w:val="lv-LV"/>
              </w:rPr>
              <w:t>al</w:t>
            </w:r>
            <w:proofErr w:type="spellEnd"/>
            <w:r w:rsidR="00B42DB6" w:rsidRPr="00951A14">
              <w:rPr>
                <w:rFonts w:ascii="Times New Roman" w:hAnsi="Times New Roman" w:cs="Times New Roman"/>
                <w:sz w:val="24"/>
                <w:szCs w:val="24"/>
                <w:lang w:val="lv-LV"/>
              </w:rPr>
              <w:t>., 2017</w:t>
            </w:r>
            <w:r w:rsidRPr="00951A14">
              <w:rPr>
                <w:rFonts w:ascii="Times New Roman" w:hAnsi="Times New Roman" w:cs="Times New Roman"/>
                <w:sz w:val="24"/>
                <w:szCs w:val="24"/>
                <w:lang w:val="lv-LV"/>
              </w:rPr>
              <w:t>)</w:t>
            </w:r>
          </w:p>
        </w:tc>
        <w:tc>
          <w:tcPr>
            <w:tcW w:w="3827" w:type="dxa"/>
          </w:tcPr>
          <w:p w14:paraId="72AA20A1" w14:textId="5C22289D" w:rsidR="00674322" w:rsidRPr="00951A14" w:rsidRDefault="00674322">
            <w:pPr>
              <w:rPr>
                <w:rFonts w:ascii="Times New Roman" w:hAnsi="Times New Roman" w:cs="Times New Roman"/>
                <w:lang w:val="lv-LV"/>
              </w:rPr>
            </w:pPr>
            <w:r w:rsidRPr="00951A14">
              <w:rPr>
                <w:rFonts w:ascii="Times New Roman" w:hAnsi="Times New Roman" w:cs="Times New Roman"/>
                <w:sz w:val="24"/>
                <w:szCs w:val="24"/>
                <w:lang w:val="lv-LV"/>
              </w:rPr>
              <w:t xml:space="preserve">Meža </w:t>
            </w:r>
            <w:proofErr w:type="spellStart"/>
            <w:r w:rsidRPr="00951A14">
              <w:rPr>
                <w:rFonts w:ascii="Times New Roman" w:hAnsi="Times New Roman" w:cs="Times New Roman"/>
                <w:sz w:val="24"/>
                <w:szCs w:val="24"/>
                <w:lang w:val="lv-LV"/>
              </w:rPr>
              <w:t>ugunsapsardzības</w:t>
            </w:r>
            <w:proofErr w:type="spellEnd"/>
            <w:r w:rsidRPr="00951A14">
              <w:rPr>
                <w:rFonts w:ascii="Times New Roman" w:hAnsi="Times New Roman" w:cs="Times New Roman"/>
                <w:sz w:val="24"/>
                <w:szCs w:val="24"/>
                <w:lang w:val="lv-LV"/>
              </w:rPr>
              <w:t xml:space="preserve"> protokolu pilnveidošana, monitoringa sistēmas ieviešana, </w:t>
            </w:r>
            <w:proofErr w:type="spellStart"/>
            <w:r w:rsidRPr="00951A14">
              <w:rPr>
                <w:rFonts w:ascii="Times New Roman" w:hAnsi="Times New Roman" w:cs="Times New Roman"/>
                <w:sz w:val="24"/>
                <w:szCs w:val="24"/>
                <w:lang w:val="lv-LV"/>
              </w:rPr>
              <w:t>degmateriāla</w:t>
            </w:r>
            <w:proofErr w:type="spellEnd"/>
            <w:r w:rsidRPr="00951A14">
              <w:rPr>
                <w:rFonts w:ascii="Times New Roman" w:hAnsi="Times New Roman" w:cs="Times New Roman"/>
                <w:sz w:val="24"/>
                <w:szCs w:val="24"/>
                <w:lang w:val="lv-LV"/>
              </w:rPr>
              <w:t xml:space="preserve"> kontrole.</w:t>
            </w:r>
          </w:p>
        </w:tc>
      </w:tr>
      <w:tr w:rsidR="00674322" w:rsidRPr="00E2096D" w14:paraId="6197EE97" w14:textId="77777777" w:rsidTr="00674322">
        <w:tc>
          <w:tcPr>
            <w:tcW w:w="3623" w:type="dxa"/>
          </w:tcPr>
          <w:p w14:paraId="77E84277" w14:textId="77777777" w:rsidR="00674322" w:rsidRPr="00951A14" w:rsidRDefault="00674322">
            <w:pPr>
              <w:rPr>
                <w:rFonts w:ascii="Times New Roman" w:hAnsi="Times New Roman" w:cs="Times New Roman"/>
                <w:lang w:val="lv-LV"/>
              </w:rPr>
            </w:pPr>
            <w:r w:rsidRPr="00951A14">
              <w:rPr>
                <w:rFonts w:ascii="Times New Roman" w:hAnsi="Times New Roman" w:cs="Times New Roman"/>
                <w:lang w:val="lv-LV"/>
              </w:rPr>
              <w:t>Kukaiņu dzīves cikli</w:t>
            </w:r>
          </w:p>
        </w:tc>
        <w:tc>
          <w:tcPr>
            <w:tcW w:w="1901" w:type="dxa"/>
          </w:tcPr>
          <w:p w14:paraId="7A495F7C" w14:textId="6099945B" w:rsidR="00674322" w:rsidRPr="00951A14" w:rsidRDefault="008E1CAD" w:rsidP="00674322">
            <w:pPr>
              <w:jc w:val="center"/>
              <w:rPr>
                <w:rFonts w:ascii="Times New Roman" w:hAnsi="Times New Roman" w:cs="Times New Roman"/>
                <w:sz w:val="24"/>
                <w:szCs w:val="24"/>
                <w:lang w:val="lv-LV"/>
              </w:rPr>
            </w:pPr>
            <w:r w:rsidRPr="00951A14">
              <w:rPr>
                <w:rFonts w:ascii="Times New Roman" w:hAnsi="Times New Roman" w:cs="Times New Roman"/>
                <w:sz w:val="24"/>
                <w:szCs w:val="24"/>
                <w:lang w:val="lv-LV"/>
              </w:rPr>
              <w:t xml:space="preserve">4 (Schneider </w:t>
            </w:r>
            <w:proofErr w:type="spellStart"/>
            <w:r w:rsidRPr="00951A14">
              <w:rPr>
                <w:rFonts w:ascii="Times New Roman" w:hAnsi="Times New Roman" w:cs="Times New Roman"/>
                <w:sz w:val="24"/>
                <w:szCs w:val="24"/>
                <w:lang w:val="lv-LV"/>
              </w:rPr>
              <w:t>et</w:t>
            </w:r>
            <w:proofErr w:type="spellEnd"/>
            <w:r w:rsidRPr="00951A14">
              <w:rPr>
                <w:rFonts w:ascii="Times New Roman" w:hAnsi="Times New Roman" w:cs="Times New Roman"/>
                <w:sz w:val="24"/>
                <w:szCs w:val="24"/>
                <w:lang w:val="lv-LV"/>
              </w:rPr>
              <w:t xml:space="preserve"> </w:t>
            </w:r>
            <w:proofErr w:type="spellStart"/>
            <w:r w:rsidRPr="00951A14">
              <w:rPr>
                <w:rFonts w:ascii="Times New Roman" w:hAnsi="Times New Roman" w:cs="Times New Roman"/>
                <w:sz w:val="24"/>
                <w:szCs w:val="24"/>
                <w:lang w:val="lv-LV"/>
              </w:rPr>
              <w:t>al</w:t>
            </w:r>
            <w:proofErr w:type="spellEnd"/>
            <w:r w:rsidRPr="00951A14">
              <w:rPr>
                <w:rFonts w:ascii="Times New Roman" w:hAnsi="Times New Roman" w:cs="Times New Roman"/>
                <w:sz w:val="24"/>
                <w:szCs w:val="24"/>
                <w:lang w:val="lv-LV"/>
              </w:rPr>
              <w:t>., 2021)</w:t>
            </w:r>
          </w:p>
        </w:tc>
        <w:tc>
          <w:tcPr>
            <w:tcW w:w="3827" w:type="dxa"/>
          </w:tcPr>
          <w:p w14:paraId="244AB895" w14:textId="4526BDBA" w:rsidR="00674322" w:rsidRPr="00951A14" w:rsidRDefault="00674322">
            <w:pPr>
              <w:rPr>
                <w:rFonts w:ascii="Times New Roman" w:hAnsi="Times New Roman" w:cs="Times New Roman"/>
                <w:lang w:val="lv-LV"/>
              </w:rPr>
            </w:pPr>
            <w:r w:rsidRPr="00951A14">
              <w:rPr>
                <w:rFonts w:ascii="Times New Roman" w:hAnsi="Times New Roman" w:cs="Times New Roman"/>
                <w:sz w:val="24"/>
                <w:szCs w:val="24"/>
                <w:lang w:val="lv-LV"/>
              </w:rPr>
              <w:t xml:space="preserve">Monitoringa sistēmas ieviešana, mežistrādes izpildes grafiku korekcijas, </w:t>
            </w:r>
            <w:r w:rsidRPr="00951A14">
              <w:rPr>
                <w:rFonts w:ascii="Times New Roman" w:eastAsia="Arial" w:hAnsi="Times New Roman" w:cs="Times New Roman"/>
                <w:sz w:val="24"/>
                <w:szCs w:val="24"/>
                <w:lang w:val="lv-LV"/>
              </w:rPr>
              <w:t>mistrojuma (koku sugu dažādības) ieviešana mežaudzēs, samazinot tīraudžu īpatsvaru, bioloģiskās kontroles aģentu izmantošana.</w:t>
            </w:r>
          </w:p>
        </w:tc>
      </w:tr>
      <w:tr w:rsidR="00674322" w:rsidRPr="00E2096D" w14:paraId="09355A2F" w14:textId="77777777" w:rsidTr="00674322">
        <w:tc>
          <w:tcPr>
            <w:tcW w:w="3623" w:type="dxa"/>
          </w:tcPr>
          <w:p w14:paraId="1CA8F51E" w14:textId="34CF573B" w:rsidR="00674322" w:rsidRPr="00951A14" w:rsidRDefault="004545D5">
            <w:pPr>
              <w:rPr>
                <w:rFonts w:ascii="Times New Roman" w:hAnsi="Times New Roman" w:cs="Times New Roman"/>
                <w:lang w:val="lv-LV"/>
              </w:rPr>
            </w:pPr>
            <w:r w:rsidRPr="00951A14">
              <w:rPr>
                <w:rFonts w:ascii="Times New Roman" w:hAnsi="Times New Roman" w:cs="Times New Roman"/>
                <w:lang w:val="lv-LV"/>
              </w:rPr>
              <w:t>P</w:t>
            </w:r>
            <w:r w:rsidR="00674322" w:rsidRPr="00951A14">
              <w:rPr>
                <w:rFonts w:ascii="Times New Roman" w:hAnsi="Times New Roman" w:cs="Times New Roman"/>
                <w:lang w:val="lv-LV"/>
              </w:rPr>
              <w:t>atogēni</w:t>
            </w:r>
            <w:r w:rsidRPr="00951A14">
              <w:rPr>
                <w:rFonts w:ascii="Times New Roman" w:hAnsi="Times New Roman" w:cs="Times New Roman"/>
                <w:lang w:val="lv-LV"/>
              </w:rPr>
              <w:t xml:space="preserve"> (sēnes)</w:t>
            </w:r>
          </w:p>
        </w:tc>
        <w:tc>
          <w:tcPr>
            <w:tcW w:w="1901" w:type="dxa"/>
          </w:tcPr>
          <w:p w14:paraId="33B734A8" w14:textId="2A08A7D6" w:rsidR="00674322" w:rsidRPr="00951A14" w:rsidRDefault="002E3D43" w:rsidP="00674322">
            <w:pPr>
              <w:jc w:val="center"/>
              <w:rPr>
                <w:rFonts w:ascii="Times New Roman" w:eastAsia="Arial" w:hAnsi="Times New Roman" w:cs="Times New Roman"/>
                <w:sz w:val="24"/>
                <w:szCs w:val="24"/>
                <w:lang w:val="lv-LV"/>
              </w:rPr>
            </w:pPr>
            <w:r w:rsidRPr="00951A14">
              <w:rPr>
                <w:rFonts w:ascii="Times New Roman" w:eastAsia="Arial" w:hAnsi="Times New Roman" w:cs="Times New Roman"/>
                <w:sz w:val="24"/>
                <w:szCs w:val="24"/>
                <w:lang w:val="lv-LV"/>
              </w:rPr>
              <w:t>3 (</w:t>
            </w:r>
            <w:proofErr w:type="spellStart"/>
            <w:r w:rsidRPr="00951A14">
              <w:rPr>
                <w:rFonts w:ascii="Times New Roman" w:eastAsia="Arial" w:hAnsi="Times New Roman" w:cs="Times New Roman"/>
                <w:sz w:val="24"/>
                <w:szCs w:val="24"/>
                <w:lang w:val="lv-LV"/>
              </w:rPr>
              <w:t>Venäläinen</w:t>
            </w:r>
            <w:proofErr w:type="spellEnd"/>
            <w:r w:rsidRPr="00951A14">
              <w:rPr>
                <w:rFonts w:ascii="Times New Roman" w:eastAsia="Arial" w:hAnsi="Times New Roman" w:cs="Times New Roman"/>
                <w:sz w:val="24"/>
                <w:szCs w:val="24"/>
                <w:lang w:val="lv-LV"/>
              </w:rPr>
              <w:t xml:space="preserve"> </w:t>
            </w:r>
            <w:proofErr w:type="spellStart"/>
            <w:r w:rsidRPr="00951A14">
              <w:rPr>
                <w:rFonts w:ascii="Times New Roman" w:eastAsia="Arial" w:hAnsi="Times New Roman" w:cs="Times New Roman"/>
                <w:sz w:val="24"/>
                <w:szCs w:val="24"/>
                <w:lang w:val="lv-LV"/>
              </w:rPr>
              <w:t>et</w:t>
            </w:r>
            <w:proofErr w:type="spellEnd"/>
            <w:r w:rsidRPr="00951A14">
              <w:rPr>
                <w:rFonts w:ascii="Times New Roman" w:eastAsia="Arial" w:hAnsi="Times New Roman" w:cs="Times New Roman"/>
                <w:sz w:val="24"/>
                <w:szCs w:val="24"/>
                <w:lang w:val="lv-LV"/>
              </w:rPr>
              <w:t xml:space="preserve"> </w:t>
            </w:r>
            <w:proofErr w:type="spellStart"/>
            <w:r w:rsidRPr="00951A14">
              <w:rPr>
                <w:rFonts w:ascii="Times New Roman" w:eastAsia="Arial" w:hAnsi="Times New Roman" w:cs="Times New Roman"/>
                <w:sz w:val="24"/>
                <w:szCs w:val="24"/>
                <w:lang w:val="lv-LV"/>
              </w:rPr>
              <w:t>al</w:t>
            </w:r>
            <w:proofErr w:type="spellEnd"/>
            <w:r w:rsidRPr="00951A14">
              <w:rPr>
                <w:rFonts w:ascii="Times New Roman" w:eastAsia="Arial" w:hAnsi="Times New Roman" w:cs="Times New Roman"/>
                <w:sz w:val="24"/>
                <w:szCs w:val="24"/>
                <w:lang w:val="lv-LV"/>
              </w:rPr>
              <w:t>., 2022)</w:t>
            </w:r>
          </w:p>
        </w:tc>
        <w:tc>
          <w:tcPr>
            <w:tcW w:w="3827" w:type="dxa"/>
          </w:tcPr>
          <w:p w14:paraId="18D046B5" w14:textId="6BE10CDC" w:rsidR="00674322" w:rsidRPr="00951A14" w:rsidRDefault="00674322">
            <w:pPr>
              <w:rPr>
                <w:rFonts w:ascii="Times New Roman" w:hAnsi="Times New Roman" w:cs="Times New Roman"/>
                <w:lang w:val="lv-LV"/>
              </w:rPr>
            </w:pPr>
            <w:r w:rsidRPr="00951A14">
              <w:rPr>
                <w:rFonts w:ascii="Times New Roman" w:eastAsia="Arial" w:hAnsi="Times New Roman" w:cs="Times New Roman"/>
                <w:sz w:val="24"/>
                <w:szCs w:val="24"/>
                <w:lang w:val="lv-LV"/>
              </w:rPr>
              <w:t>Mistrojuma (koku sugu dažādības) ieviešana mežaudzēs, samazinot tīraudžu īpatsvaru, bioloģiskās kontroles aģentu izmantošana.</w:t>
            </w:r>
          </w:p>
        </w:tc>
      </w:tr>
      <w:tr w:rsidR="00674322" w:rsidRPr="00E2096D" w14:paraId="7112ED45" w14:textId="77777777" w:rsidTr="00674322">
        <w:tc>
          <w:tcPr>
            <w:tcW w:w="3623" w:type="dxa"/>
          </w:tcPr>
          <w:p w14:paraId="5ED17B0A" w14:textId="77777777" w:rsidR="00674322" w:rsidRPr="00951A14" w:rsidRDefault="00674322">
            <w:pPr>
              <w:rPr>
                <w:rFonts w:ascii="Times New Roman" w:hAnsi="Times New Roman" w:cs="Times New Roman"/>
                <w:lang w:val="lv-LV"/>
              </w:rPr>
            </w:pPr>
            <w:r w:rsidRPr="00951A14">
              <w:rPr>
                <w:rFonts w:ascii="Times New Roman" w:hAnsi="Times New Roman" w:cs="Times New Roman"/>
                <w:lang w:val="lv-LV"/>
              </w:rPr>
              <w:t>Kokaugu vitalitāte</w:t>
            </w:r>
          </w:p>
        </w:tc>
        <w:tc>
          <w:tcPr>
            <w:tcW w:w="1901" w:type="dxa"/>
          </w:tcPr>
          <w:p w14:paraId="423E5FCB" w14:textId="17BFE651" w:rsidR="00674322" w:rsidRPr="00951A14" w:rsidRDefault="008E1CAD" w:rsidP="00674322">
            <w:pPr>
              <w:jc w:val="center"/>
              <w:rPr>
                <w:rFonts w:ascii="Times New Roman" w:hAnsi="Times New Roman" w:cs="Times New Roman"/>
                <w:sz w:val="24"/>
                <w:szCs w:val="24"/>
                <w:lang w:val="lv-LV"/>
              </w:rPr>
            </w:pPr>
            <w:r w:rsidRPr="00951A14">
              <w:rPr>
                <w:rFonts w:ascii="Times New Roman" w:hAnsi="Times New Roman" w:cs="Times New Roman"/>
                <w:sz w:val="24"/>
                <w:szCs w:val="24"/>
                <w:lang w:val="lv-LV"/>
              </w:rPr>
              <w:t>2 (</w:t>
            </w:r>
            <w:proofErr w:type="spellStart"/>
            <w:r w:rsidRPr="00951A14">
              <w:rPr>
                <w:rFonts w:ascii="Times New Roman" w:hAnsi="Times New Roman" w:cs="Times New Roman"/>
                <w:sz w:val="24"/>
                <w:szCs w:val="24"/>
                <w:lang w:val="lv-LV"/>
              </w:rPr>
              <w:t>Maracchi</w:t>
            </w:r>
            <w:proofErr w:type="spellEnd"/>
            <w:r w:rsidRPr="00951A14">
              <w:rPr>
                <w:rFonts w:ascii="Times New Roman" w:hAnsi="Times New Roman" w:cs="Times New Roman"/>
                <w:sz w:val="24"/>
                <w:szCs w:val="24"/>
                <w:lang w:val="lv-LV"/>
              </w:rPr>
              <w:t xml:space="preserve"> </w:t>
            </w:r>
            <w:proofErr w:type="spellStart"/>
            <w:r w:rsidRPr="00951A14">
              <w:rPr>
                <w:rFonts w:ascii="Times New Roman" w:hAnsi="Times New Roman" w:cs="Times New Roman"/>
                <w:sz w:val="24"/>
                <w:szCs w:val="24"/>
                <w:lang w:val="lv-LV"/>
              </w:rPr>
              <w:t>et</w:t>
            </w:r>
            <w:proofErr w:type="spellEnd"/>
            <w:r w:rsidRPr="00951A14">
              <w:rPr>
                <w:rFonts w:ascii="Times New Roman" w:hAnsi="Times New Roman" w:cs="Times New Roman"/>
                <w:sz w:val="24"/>
                <w:szCs w:val="24"/>
                <w:lang w:val="lv-LV"/>
              </w:rPr>
              <w:t xml:space="preserve"> </w:t>
            </w:r>
            <w:proofErr w:type="spellStart"/>
            <w:r w:rsidRPr="00951A14">
              <w:rPr>
                <w:rFonts w:ascii="Times New Roman" w:hAnsi="Times New Roman" w:cs="Times New Roman"/>
                <w:sz w:val="24"/>
                <w:szCs w:val="24"/>
                <w:lang w:val="lv-LV"/>
              </w:rPr>
              <w:t>al</w:t>
            </w:r>
            <w:proofErr w:type="spellEnd"/>
            <w:r w:rsidRPr="00951A14">
              <w:rPr>
                <w:rFonts w:ascii="Times New Roman" w:hAnsi="Times New Roman" w:cs="Times New Roman"/>
                <w:sz w:val="24"/>
                <w:szCs w:val="24"/>
                <w:lang w:val="lv-LV"/>
              </w:rPr>
              <w:t>., 2005)</w:t>
            </w:r>
          </w:p>
        </w:tc>
        <w:tc>
          <w:tcPr>
            <w:tcW w:w="3827" w:type="dxa"/>
          </w:tcPr>
          <w:p w14:paraId="256A10CA" w14:textId="166BD7B1" w:rsidR="00674322" w:rsidRPr="00951A14" w:rsidRDefault="00674322">
            <w:pPr>
              <w:rPr>
                <w:rFonts w:ascii="Times New Roman" w:hAnsi="Times New Roman" w:cs="Times New Roman"/>
                <w:lang w:val="lv-LV"/>
              </w:rPr>
            </w:pPr>
            <w:r w:rsidRPr="00951A14">
              <w:rPr>
                <w:rFonts w:ascii="Times New Roman" w:hAnsi="Times New Roman" w:cs="Times New Roman"/>
                <w:sz w:val="24"/>
                <w:szCs w:val="24"/>
                <w:lang w:val="lv-LV"/>
              </w:rPr>
              <w:t xml:space="preserve">Apmežošanas pasākumi, atjaunošana, izmantojot selekcionētu </w:t>
            </w:r>
            <w:proofErr w:type="spellStart"/>
            <w:r w:rsidRPr="00951A14">
              <w:rPr>
                <w:rFonts w:ascii="Times New Roman" w:hAnsi="Times New Roman" w:cs="Times New Roman"/>
                <w:sz w:val="24"/>
                <w:szCs w:val="24"/>
                <w:lang w:val="lv-LV"/>
              </w:rPr>
              <w:t>stādmateriālu</w:t>
            </w:r>
            <w:proofErr w:type="spellEnd"/>
            <w:r w:rsidRPr="00951A14">
              <w:rPr>
                <w:rFonts w:ascii="Times New Roman" w:hAnsi="Times New Roman" w:cs="Times New Roman"/>
                <w:sz w:val="24"/>
                <w:szCs w:val="24"/>
                <w:lang w:val="lv-LV"/>
              </w:rPr>
              <w:t>, kā arī ilgtspējība meža apsaimniekošana</w:t>
            </w:r>
          </w:p>
        </w:tc>
      </w:tr>
      <w:tr w:rsidR="00674322" w:rsidRPr="00E2096D" w14:paraId="58AB4A84" w14:textId="77777777" w:rsidTr="00674322">
        <w:tc>
          <w:tcPr>
            <w:tcW w:w="3623" w:type="dxa"/>
          </w:tcPr>
          <w:p w14:paraId="7E2572BD" w14:textId="77777777" w:rsidR="00674322" w:rsidRPr="00951A14" w:rsidRDefault="00674322">
            <w:pPr>
              <w:rPr>
                <w:rFonts w:ascii="Times New Roman" w:hAnsi="Times New Roman" w:cs="Times New Roman"/>
                <w:lang w:val="lv-LV"/>
              </w:rPr>
            </w:pPr>
            <w:r w:rsidRPr="00951A14">
              <w:rPr>
                <w:rFonts w:ascii="Times New Roman" w:hAnsi="Times New Roman" w:cs="Times New Roman"/>
                <w:lang w:val="lv-LV"/>
              </w:rPr>
              <w:t>Augsnes piesātinājums ar ūdeni</w:t>
            </w:r>
          </w:p>
        </w:tc>
        <w:tc>
          <w:tcPr>
            <w:tcW w:w="1901" w:type="dxa"/>
          </w:tcPr>
          <w:p w14:paraId="5343D60C" w14:textId="29DACA2E" w:rsidR="00674322" w:rsidRPr="00951A14" w:rsidRDefault="00CF7ECF" w:rsidP="00674322">
            <w:pPr>
              <w:jc w:val="center"/>
              <w:rPr>
                <w:rFonts w:ascii="Times New Roman" w:eastAsia="Arial" w:hAnsi="Times New Roman" w:cs="Times New Roman"/>
                <w:sz w:val="24"/>
                <w:szCs w:val="24"/>
                <w:lang w:val="lv-LV"/>
              </w:rPr>
            </w:pPr>
            <w:r w:rsidRPr="00951A14">
              <w:rPr>
                <w:rFonts w:ascii="Times New Roman" w:hAnsi="Times New Roman" w:cs="Times New Roman"/>
                <w:sz w:val="24"/>
                <w:szCs w:val="24"/>
                <w:lang w:val="lv-LV"/>
              </w:rPr>
              <w:t>3 (</w:t>
            </w:r>
            <w:proofErr w:type="spellStart"/>
            <w:r w:rsidR="00951A14" w:rsidRPr="00951A14">
              <w:rPr>
                <w:rFonts w:ascii="Times New Roman" w:hAnsi="Times New Roman" w:cs="Times New Roman"/>
                <w:sz w:val="24"/>
                <w:szCs w:val="24"/>
                <w:lang w:val="lv-LV"/>
              </w:rPr>
              <w:t>Schlyter</w:t>
            </w:r>
            <w:proofErr w:type="spellEnd"/>
            <w:r w:rsidR="00951A14" w:rsidRPr="00951A14">
              <w:rPr>
                <w:rFonts w:ascii="Times New Roman" w:hAnsi="Times New Roman" w:cs="Times New Roman"/>
                <w:sz w:val="24"/>
                <w:szCs w:val="24"/>
                <w:lang w:val="lv-LV"/>
              </w:rPr>
              <w:t xml:space="preserve"> </w:t>
            </w:r>
            <w:proofErr w:type="spellStart"/>
            <w:r w:rsidRPr="00951A14">
              <w:rPr>
                <w:rFonts w:ascii="Times New Roman" w:hAnsi="Times New Roman" w:cs="Times New Roman"/>
                <w:sz w:val="24"/>
                <w:szCs w:val="24"/>
                <w:lang w:val="lv-LV"/>
              </w:rPr>
              <w:t>et</w:t>
            </w:r>
            <w:proofErr w:type="spellEnd"/>
            <w:r w:rsidRPr="00951A14">
              <w:rPr>
                <w:rFonts w:ascii="Times New Roman" w:hAnsi="Times New Roman" w:cs="Times New Roman"/>
                <w:sz w:val="24"/>
                <w:szCs w:val="24"/>
                <w:lang w:val="lv-LV"/>
              </w:rPr>
              <w:t xml:space="preserve"> </w:t>
            </w:r>
            <w:proofErr w:type="spellStart"/>
            <w:r w:rsidRPr="00951A14">
              <w:rPr>
                <w:rFonts w:ascii="Times New Roman" w:hAnsi="Times New Roman" w:cs="Times New Roman"/>
                <w:sz w:val="24"/>
                <w:szCs w:val="24"/>
                <w:lang w:val="lv-LV"/>
              </w:rPr>
              <w:t>al</w:t>
            </w:r>
            <w:proofErr w:type="spellEnd"/>
            <w:r w:rsidRPr="00951A14">
              <w:rPr>
                <w:rFonts w:ascii="Times New Roman" w:hAnsi="Times New Roman" w:cs="Times New Roman"/>
                <w:sz w:val="24"/>
                <w:szCs w:val="24"/>
                <w:lang w:val="lv-LV"/>
              </w:rPr>
              <w:t>., 2006)</w:t>
            </w:r>
          </w:p>
        </w:tc>
        <w:tc>
          <w:tcPr>
            <w:tcW w:w="3827" w:type="dxa"/>
          </w:tcPr>
          <w:p w14:paraId="7DAFB478" w14:textId="6DEDB4F4" w:rsidR="00674322" w:rsidRPr="00951A14" w:rsidRDefault="00674322">
            <w:pPr>
              <w:rPr>
                <w:rFonts w:ascii="Times New Roman" w:hAnsi="Times New Roman" w:cs="Times New Roman"/>
                <w:lang w:val="lv-LV"/>
              </w:rPr>
            </w:pPr>
            <w:r w:rsidRPr="00951A14">
              <w:rPr>
                <w:rFonts w:ascii="Times New Roman" w:eastAsia="Arial" w:hAnsi="Times New Roman" w:cs="Times New Roman"/>
                <w:sz w:val="24"/>
                <w:szCs w:val="24"/>
                <w:lang w:val="lv-LV"/>
              </w:rPr>
              <w:t>Mistrojuma (koku sugu dažādības) ieviešana mežaudzēs, samazinot tīraudžu īpatsvaru.</w:t>
            </w:r>
          </w:p>
        </w:tc>
      </w:tr>
      <w:tr w:rsidR="00674322" w:rsidRPr="00E2096D" w14:paraId="3F1EEAE4" w14:textId="77777777" w:rsidTr="00674322">
        <w:tc>
          <w:tcPr>
            <w:tcW w:w="3623" w:type="dxa"/>
          </w:tcPr>
          <w:p w14:paraId="3E568B96" w14:textId="77777777" w:rsidR="00674322" w:rsidRPr="00951A14" w:rsidRDefault="00674322">
            <w:pPr>
              <w:rPr>
                <w:rFonts w:ascii="Times New Roman" w:hAnsi="Times New Roman" w:cs="Times New Roman"/>
                <w:lang w:val="lv-LV"/>
              </w:rPr>
            </w:pPr>
            <w:r w:rsidRPr="00951A14">
              <w:rPr>
                <w:rFonts w:ascii="Times New Roman" w:hAnsi="Times New Roman" w:cs="Times New Roman"/>
                <w:lang w:val="lv-LV"/>
              </w:rPr>
              <w:t>Sausuma stress vasarā</w:t>
            </w:r>
          </w:p>
        </w:tc>
        <w:tc>
          <w:tcPr>
            <w:tcW w:w="1901" w:type="dxa"/>
          </w:tcPr>
          <w:p w14:paraId="3C0F4168" w14:textId="611E61CB" w:rsidR="00674322" w:rsidRPr="00951A14" w:rsidRDefault="002E3D43" w:rsidP="00674322">
            <w:pPr>
              <w:jc w:val="center"/>
              <w:rPr>
                <w:rFonts w:ascii="Times New Roman" w:eastAsia="Arial" w:hAnsi="Times New Roman" w:cs="Times New Roman"/>
                <w:sz w:val="24"/>
                <w:szCs w:val="24"/>
                <w:lang w:val="lv-LV"/>
              </w:rPr>
            </w:pPr>
            <w:r w:rsidRPr="00951A14">
              <w:rPr>
                <w:rFonts w:ascii="Times New Roman" w:eastAsia="Arial" w:hAnsi="Times New Roman" w:cs="Times New Roman"/>
                <w:sz w:val="24"/>
                <w:szCs w:val="24"/>
                <w:lang w:val="lv-LV"/>
              </w:rPr>
              <w:t>3 (</w:t>
            </w:r>
            <w:proofErr w:type="spellStart"/>
            <w:r w:rsidRPr="00951A14">
              <w:rPr>
                <w:rFonts w:ascii="Times New Roman" w:eastAsia="Arial" w:hAnsi="Times New Roman" w:cs="Times New Roman"/>
                <w:sz w:val="24"/>
                <w:szCs w:val="24"/>
                <w:lang w:val="lv-LV"/>
              </w:rPr>
              <w:t>Knutzen</w:t>
            </w:r>
            <w:proofErr w:type="spellEnd"/>
            <w:r w:rsidRPr="00951A14">
              <w:rPr>
                <w:rFonts w:ascii="Times New Roman" w:eastAsia="Arial" w:hAnsi="Times New Roman" w:cs="Times New Roman"/>
                <w:sz w:val="24"/>
                <w:szCs w:val="24"/>
                <w:lang w:val="lv-LV"/>
              </w:rPr>
              <w:t xml:space="preserve"> </w:t>
            </w:r>
            <w:proofErr w:type="spellStart"/>
            <w:r w:rsidRPr="00951A14">
              <w:rPr>
                <w:rFonts w:ascii="Times New Roman" w:eastAsia="Arial" w:hAnsi="Times New Roman" w:cs="Times New Roman"/>
                <w:sz w:val="24"/>
                <w:szCs w:val="24"/>
                <w:lang w:val="lv-LV"/>
              </w:rPr>
              <w:t>et</w:t>
            </w:r>
            <w:proofErr w:type="spellEnd"/>
            <w:r w:rsidRPr="00951A14">
              <w:rPr>
                <w:rFonts w:ascii="Times New Roman" w:eastAsia="Arial" w:hAnsi="Times New Roman" w:cs="Times New Roman"/>
                <w:sz w:val="24"/>
                <w:szCs w:val="24"/>
                <w:lang w:val="lv-LV"/>
              </w:rPr>
              <w:t xml:space="preserve"> </w:t>
            </w:r>
            <w:proofErr w:type="spellStart"/>
            <w:r w:rsidRPr="00951A14">
              <w:rPr>
                <w:rFonts w:ascii="Times New Roman" w:eastAsia="Arial" w:hAnsi="Times New Roman" w:cs="Times New Roman"/>
                <w:sz w:val="24"/>
                <w:szCs w:val="24"/>
                <w:lang w:val="lv-LV"/>
              </w:rPr>
              <w:t>al</w:t>
            </w:r>
            <w:proofErr w:type="spellEnd"/>
            <w:r w:rsidRPr="00951A14">
              <w:rPr>
                <w:rFonts w:ascii="Times New Roman" w:eastAsia="Arial" w:hAnsi="Times New Roman" w:cs="Times New Roman"/>
                <w:sz w:val="24"/>
                <w:szCs w:val="24"/>
                <w:lang w:val="lv-LV"/>
              </w:rPr>
              <w:t>., 2025)</w:t>
            </w:r>
          </w:p>
        </w:tc>
        <w:tc>
          <w:tcPr>
            <w:tcW w:w="3827" w:type="dxa"/>
          </w:tcPr>
          <w:p w14:paraId="1935C6F9" w14:textId="6C77694B" w:rsidR="00674322" w:rsidRPr="00951A14" w:rsidRDefault="00674322">
            <w:pPr>
              <w:rPr>
                <w:rFonts w:ascii="Times New Roman" w:hAnsi="Times New Roman" w:cs="Times New Roman"/>
                <w:lang w:val="lv-LV"/>
              </w:rPr>
            </w:pPr>
            <w:r w:rsidRPr="00951A14">
              <w:rPr>
                <w:rFonts w:ascii="Times New Roman" w:eastAsia="Arial" w:hAnsi="Times New Roman" w:cs="Times New Roman"/>
                <w:sz w:val="24"/>
                <w:szCs w:val="24"/>
                <w:lang w:val="lv-LV"/>
              </w:rPr>
              <w:t>Mistrojuma (koku sugu dažādības) ieviešana mežaudzēs, samazinot tīraudžu īpatsvaru.</w:t>
            </w:r>
          </w:p>
        </w:tc>
      </w:tr>
      <w:tr w:rsidR="00674322" w:rsidRPr="00E2096D" w14:paraId="24C23A36" w14:textId="77777777" w:rsidTr="00674322">
        <w:tc>
          <w:tcPr>
            <w:tcW w:w="3623" w:type="dxa"/>
          </w:tcPr>
          <w:p w14:paraId="2025FBA8" w14:textId="77777777" w:rsidR="00674322" w:rsidRPr="00951A14" w:rsidRDefault="00674322">
            <w:pPr>
              <w:rPr>
                <w:rFonts w:ascii="Times New Roman" w:hAnsi="Times New Roman" w:cs="Times New Roman"/>
                <w:lang w:val="lv-LV"/>
              </w:rPr>
            </w:pPr>
            <w:r w:rsidRPr="00951A14">
              <w:rPr>
                <w:rFonts w:ascii="Times New Roman" w:hAnsi="Times New Roman" w:cs="Times New Roman"/>
                <w:lang w:val="lv-LV"/>
              </w:rPr>
              <w:t>Biežākas un spēcīgākas vētras</w:t>
            </w:r>
          </w:p>
        </w:tc>
        <w:tc>
          <w:tcPr>
            <w:tcW w:w="1901" w:type="dxa"/>
          </w:tcPr>
          <w:p w14:paraId="151E1621" w14:textId="0EC50532" w:rsidR="00674322" w:rsidRPr="00951A14" w:rsidRDefault="00025F93" w:rsidP="00674322">
            <w:pPr>
              <w:jc w:val="center"/>
              <w:rPr>
                <w:rFonts w:ascii="Times New Roman" w:eastAsia="Arial" w:hAnsi="Times New Roman" w:cs="Times New Roman"/>
                <w:sz w:val="24"/>
                <w:szCs w:val="24"/>
                <w:lang w:val="lv-LV"/>
              </w:rPr>
            </w:pPr>
            <w:r w:rsidRPr="00951A14">
              <w:rPr>
                <w:rFonts w:ascii="Times New Roman" w:eastAsia="Arial" w:hAnsi="Times New Roman" w:cs="Times New Roman"/>
                <w:sz w:val="24"/>
                <w:szCs w:val="24"/>
                <w:lang w:val="lv-LV"/>
              </w:rPr>
              <w:t>4 (</w:t>
            </w:r>
            <w:proofErr w:type="spellStart"/>
            <w:r w:rsidR="001D4840">
              <w:rPr>
                <w:rFonts w:ascii="Times New Roman" w:eastAsia="Arial" w:hAnsi="Times New Roman" w:cs="Times New Roman"/>
                <w:sz w:val="24"/>
                <w:szCs w:val="24"/>
                <w:lang w:val="lv-LV"/>
              </w:rPr>
              <w:t>Seidl</w:t>
            </w:r>
            <w:proofErr w:type="spellEnd"/>
            <w:r w:rsidR="001D4840">
              <w:rPr>
                <w:rFonts w:ascii="Times New Roman" w:eastAsia="Arial" w:hAnsi="Times New Roman" w:cs="Times New Roman"/>
                <w:sz w:val="24"/>
                <w:szCs w:val="24"/>
                <w:lang w:val="lv-LV"/>
              </w:rPr>
              <w:t xml:space="preserve"> et </w:t>
            </w:r>
            <w:proofErr w:type="spellStart"/>
            <w:r w:rsidR="001D4840">
              <w:rPr>
                <w:rFonts w:ascii="Times New Roman" w:eastAsia="Arial" w:hAnsi="Times New Roman" w:cs="Times New Roman"/>
                <w:sz w:val="24"/>
                <w:szCs w:val="24"/>
                <w:lang w:val="lv-LV"/>
              </w:rPr>
              <w:t>al</w:t>
            </w:r>
            <w:proofErr w:type="spellEnd"/>
            <w:r w:rsidR="001D4840">
              <w:rPr>
                <w:rFonts w:ascii="Times New Roman" w:eastAsia="Arial" w:hAnsi="Times New Roman" w:cs="Times New Roman"/>
                <w:sz w:val="24"/>
                <w:szCs w:val="24"/>
                <w:lang w:val="lv-LV"/>
              </w:rPr>
              <w:t>., 2017</w:t>
            </w:r>
            <w:r w:rsidR="006A49E8">
              <w:rPr>
                <w:rFonts w:ascii="Times New Roman" w:eastAsia="Arial" w:hAnsi="Times New Roman" w:cs="Times New Roman"/>
                <w:sz w:val="24"/>
                <w:szCs w:val="24"/>
                <w:lang w:val="lv-LV"/>
              </w:rPr>
              <w:t>b</w:t>
            </w:r>
            <w:r w:rsidR="001D4840">
              <w:rPr>
                <w:rFonts w:ascii="Times New Roman" w:eastAsia="Arial" w:hAnsi="Times New Roman" w:cs="Times New Roman"/>
                <w:sz w:val="24"/>
                <w:szCs w:val="24"/>
                <w:lang w:val="lv-LV"/>
              </w:rPr>
              <w:t xml:space="preserve">; </w:t>
            </w:r>
            <w:r w:rsidRPr="00951A14">
              <w:rPr>
                <w:rFonts w:ascii="Times New Roman" w:eastAsia="Arial" w:hAnsi="Times New Roman" w:cs="Times New Roman"/>
                <w:sz w:val="24"/>
                <w:szCs w:val="24"/>
                <w:lang w:val="lv-LV"/>
              </w:rPr>
              <w:t xml:space="preserve">Štraus &amp; </w:t>
            </w:r>
            <w:proofErr w:type="spellStart"/>
            <w:r w:rsidRPr="00951A14">
              <w:rPr>
                <w:rFonts w:ascii="Times New Roman" w:eastAsia="Arial" w:hAnsi="Times New Roman" w:cs="Times New Roman"/>
                <w:sz w:val="24"/>
                <w:szCs w:val="24"/>
                <w:lang w:val="lv-LV"/>
              </w:rPr>
              <w:t>Bončina</w:t>
            </w:r>
            <w:proofErr w:type="spellEnd"/>
            <w:r w:rsidRPr="00951A14">
              <w:rPr>
                <w:rFonts w:ascii="Times New Roman" w:eastAsia="Arial" w:hAnsi="Times New Roman" w:cs="Times New Roman"/>
                <w:sz w:val="24"/>
                <w:szCs w:val="24"/>
                <w:lang w:val="lv-LV"/>
              </w:rPr>
              <w:t>, 2025)</w:t>
            </w:r>
          </w:p>
        </w:tc>
        <w:tc>
          <w:tcPr>
            <w:tcW w:w="3827" w:type="dxa"/>
          </w:tcPr>
          <w:p w14:paraId="6C3412CD" w14:textId="304D00A2" w:rsidR="00674322" w:rsidRPr="00951A14" w:rsidRDefault="00674322">
            <w:pPr>
              <w:rPr>
                <w:rFonts w:ascii="Times New Roman" w:hAnsi="Times New Roman" w:cs="Times New Roman"/>
                <w:lang w:val="lv-LV"/>
              </w:rPr>
            </w:pPr>
            <w:r w:rsidRPr="00951A14">
              <w:rPr>
                <w:rFonts w:ascii="Times New Roman" w:eastAsia="Arial" w:hAnsi="Times New Roman" w:cs="Times New Roman"/>
                <w:sz w:val="24"/>
                <w:szCs w:val="24"/>
                <w:lang w:val="lv-LV"/>
              </w:rPr>
              <w:t>Mistrojuma (koku sugu dažādības) ieviešana mežaudzēs, samazinot tīraudžu īpatsvaru, kam ir zemāka noturība pret vēju.</w:t>
            </w:r>
          </w:p>
        </w:tc>
      </w:tr>
      <w:tr w:rsidR="00674322" w:rsidRPr="00E2096D" w14:paraId="4A841DD9" w14:textId="77777777" w:rsidTr="00674322">
        <w:tc>
          <w:tcPr>
            <w:tcW w:w="3623" w:type="dxa"/>
          </w:tcPr>
          <w:p w14:paraId="4A3FE748" w14:textId="77777777" w:rsidR="00674322" w:rsidRPr="00951A14" w:rsidRDefault="00674322">
            <w:pPr>
              <w:rPr>
                <w:rFonts w:ascii="Times New Roman" w:hAnsi="Times New Roman" w:cs="Times New Roman"/>
                <w:lang w:val="lv-LV"/>
              </w:rPr>
            </w:pPr>
            <w:r w:rsidRPr="00951A14">
              <w:rPr>
                <w:rFonts w:ascii="Times New Roman" w:hAnsi="Times New Roman" w:cs="Times New Roman"/>
                <w:lang w:val="lv-LV"/>
              </w:rPr>
              <w:t>Maigākas ziemas samazina dabisko kaitēkļu kontroli</w:t>
            </w:r>
          </w:p>
        </w:tc>
        <w:tc>
          <w:tcPr>
            <w:tcW w:w="1901" w:type="dxa"/>
          </w:tcPr>
          <w:p w14:paraId="44E59243" w14:textId="70FD45ED" w:rsidR="00674322" w:rsidRPr="00951A14" w:rsidRDefault="0072029F" w:rsidP="00674322">
            <w:pPr>
              <w:jc w:val="center"/>
              <w:rPr>
                <w:rFonts w:ascii="Times New Roman" w:hAnsi="Times New Roman" w:cs="Times New Roman"/>
                <w:sz w:val="24"/>
                <w:szCs w:val="24"/>
                <w:lang w:val="lv-LV"/>
              </w:rPr>
            </w:pPr>
            <w:r w:rsidRPr="00951A14">
              <w:rPr>
                <w:rFonts w:ascii="Times New Roman" w:hAnsi="Times New Roman" w:cs="Times New Roman"/>
                <w:sz w:val="24"/>
                <w:szCs w:val="24"/>
                <w:lang w:val="lv-LV"/>
              </w:rPr>
              <w:t xml:space="preserve">4 (Schneider </w:t>
            </w:r>
            <w:proofErr w:type="spellStart"/>
            <w:r w:rsidRPr="00951A14">
              <w:rPr>
                <w:rFonts w:ascii="Times New Roman" w:hAnsi="Times New Roman" w:cs="Times New Roman"/>
                <w:sz w:val="24"/>
                <w:szCs w:val="24"/>
                <w:lang w:val="lv-LV"/>
              </w:rPr>
              <w:t>et</w:t>
            </w:r>
            <w:proofErr w:type="spellEnd"/>
            <w:r w:rsidRPr="00951A14">
              <w:rPr>
                <w:rFonts w:ascii="Times New Roman" w:hAnsi="Times New Roman" w:cs="Times New Roman"/>
                <w:sz w:val="24"/>
                <w:szCs w:val="24"/>
                <w:lang w:val="lv-LV"/>
              </w:rPr>
              <w:t xml:space="preserve"> </w:t>
            </w:r>
            <w:proofErr w:type="spellStart"/>
            <w:r w:rsidRPr="00951A14">
              <w:rPr>
                <w:rFonts w:ascii="Times New Roman" w:hAnsi="Times New Roman" w:cs="Times New Roman"/>
                <w:sz w:val="24"/>
                <w:szCs w:val="24"/>
                <w:lang w:val="lv-LV"/>
              </w:rPr>
              <w:t>al</w:t>
            </w:r>
            <w:proofErr w:type="spellEnd"/>
            <w:r w:rsidRPr="00951A14">
              <w:rPr>
                <w:rFonts w:ascii="Times New Roman" w:hAnsi="Times New Roman" w:cs="Times New Roman"/>
                <w:sz w:val="24"/>
                <w:szCs w:val="24"/>
                <w:lang w:val="lv-LV"/>
              </w:rPr>
              <w:t>., 2021)</w:t>
            </w:r>
          </w:p>
        </w:tc>
        <w:tc>
          <w:tcPr>
            <w:tcW w:w="3827" w:type="dxa"/>
          </w:tcPr>
          <w:p w14:paraId="1098A1CE" w14:textId="3E43AA35" w:rsidR="00674322" w:rsidRPr="00951A14" w:rsidRDefault="00674322">
            <w:pPr>
              <w:rPr>
                <w:rFonts w:ascii="Times New Roman" w:hAnsi="Times New Roman" w:cs="Times New Roman"/>
                <w:lang w:val="lv-LV"/>
              </w:rPr>
            </w:pPr>
            <w:r w:rsidRPr="00951A14">
              <w:rPr>
                <w:rFonts w:ascii="Times New Roman" w:hAnsi="Times New Roman" w:cs="Times New Roman"/>
                <w:sz w:val="24"/>
                <w:szCs w:val="24"/>
                <w:lang w:val="lv-LV"/>
              </w:rPr>
              <w:t xml:space="preserve">Monitoringa sistēmas ieviešana, mežistrādes izpildes grafiku korekcijas, </w:t>
            </w:r>
            <w:r w:rsidRPr="00951A14">
              <w:rPr>
                <w:rFonts w:ascii="Times New Roman" w:eastAsia="Arial" w:hAnsi="Times New Roman" w:cs="Times New Roman"/>
                <w:sz w:val="24"/>
                <w:szCs w:val="24"/>
                <w:lang w:val="lv-LV"/>
              </w:rPr>
              <w:t>mistrojuma (koku sugu dažādības) ieviešana mežaudzēs, samazinot tīraudžu īpatsvaru, bioloģiskās kontroles aģentu izmantošana.</w:t>
            </w:r>
          </w:p>
        </w:tc>
      </w:tr>
      <w:tr w:rsidR="00674322" w:rsidRPr="00E2096D" w14:paraId="557CCF80" w14:textId="77777777" w:rsidTr="00674322">
        <w:tc>
          <w:tcPr>
            <w:tcW w:w="3623" w:type="dxa"/>
          </w:tcPr>
          <w:p w14:paraId="4979E8A5" w14:textId="77777777" w:rsidR="00674322" w:rsidRPr="00951A14" w:rsidRDefault="00674322">
            <w:pPr>
              <w:rPr>
                <w:rFonts w:ascii="Times New Roman" w:hAnsi="Times New Roman" w:cs="Times New Roman"/>
                <w:lang w:val="lv-LV"/>
              </w:rPr>
            </w:pPr>
            <w:r w:rsidRPr="00951A14">
              <w:rPr>
                <w:rFonts w:ascii="Times New Roman" w:hAnsi="Times New Roman" w:cs="Times New Roman"/>
                <w:lang w:val="lv-LV"/>
              </w:rPr>
              <w:t>Mazāk salu dienu ar sasalumu augsnē apgrūtina smagās tehnikas izmantošanu mežizstrādē</w:t>
            </w:r>
          </w:p>
        </w:tc>
        <w:tc>
          <w:tcPr>
            <w:tcW w:w="1901" w:type="dxa"/>
          </w:tcPr>
          <w:p w14:paraId="5D1D972C" w14:textId="15DC1A68" w:rsidR="00674322" w:rsidRPr="00951A14" w:rsidRDefault="0012202E" w:rsidP="00674322">
            <w:pPr>
              <w:jc w:val="center"/>
              <w:rPr>
                <w:rFonts w:ascii="Times New Roman" w:hAnsi="Times New Roman" w:cs="Times New Roman"/>
                <w:sz w:val="24"/>
                <w:szCs w:val="24"/>
                <w:lang w:val="lv-LV"/>
              </w:rPr>
            </w:pPr>
            <w:r w:rsidRPr="00951A14">
              <w:rPr>
                <w:rFonts w:ascii="Times New Roman" w:hAnsi="Times New Roman" w:cs="Times New Roman"/>
                <w:sz w:val="24"/>
                <w:szCs w:val="24"/>
                <w:lang w:val="lv-LV"/>
              </w:rPr>
              <w:t>3 (</w:t>
            </w:r>
            <w:proofErr w:type="spellStart"/>
            <w:r w:rsidR="00951A14" w:rsidRPr="00951A14">
              <w:rPr>
                <w:rFonts w:ascii="Times New Roman" w:hAnsi="Times New Roman" w:cs="Times New Roman"/>
                <w:sz w:val="24"/>
                <w:szCs w:val="24"/>
                <w:lang w:val="lv-LV"/>
              </w:rPr>
              <w:t>Schlyter</w:t>
            </w:r>
            <w:proofErr w:type="spellEnd"/>
            <w:r w:rsidR="00951A14" w:rsidRPr="00951A14">
              <w:rPr>
                <w:rFonts w:ascii="Times New Roman" w:hAnsi="Times New Roman" w:cs="Times New Roman"/>
                <w:sz w:val="24"/>
                <w:szCs w:val="24"/>
                <w:lang w:val="lv-LV"/>
              </w:rPr>
              <w:t xml:space="preserve"> </w:t>
            </w:r>
            <w:proofErr w:type="spellStart"/>
            <w:r w:rsidRPr="00951A14">
              <w:rPr>
                <w:rFonts w:ascii="Times New Roman" w:hAnsi="Times New Roman" w:cs="Times New Roman"/>
                <w:sz w:val="24"/>
                <w:szCs w:val="24"/>
                <w:lang w:val="lv-LV"/>
              </w:rPr>
              <w:t>et</w:t>
            </w:r>
            <w:proofErr w:type="spellEnd"/>
            <w:r w:rsidRPr="00951A14">
              <w:rPr>
                <w:rFonts w:ascii="Times New Roman" w:hAnsi="Times New Roman" w:cs="Times New Roman"/>
                <w:sz w:val="24"/>
                <w:szCs w:val="24"/>
                <w:lang w:val="lv-LV"/>
              </w:rPr>
              <w:t xml:space="preserve"> </w:t>
            </w:r>
            <w:proofErr w:type="spellStart"/>
            <w:r w:rsidRPr="00951A14">
              <w:rPr>
                <w:rFonts w:ascii="Times New Roman" w:hAnsi="Times New Roman" w:cs="Times New Roman"/>
                <w:sz w:val="24"/>
                <w:szCs w:val="24"/>
                <w:lang w:val="lv-LV"/>
              </w:rPr>
              <w:t>al</w:t>
            </w:r>
            <w:proofErr w:type="spellEnd"/>
            <w:r w:rsidRPr="00951A14">
              <w:rPr>
                <w:rFonts w:ascii="Times New Roman" w:hAnsi="Times New Roman" w:cs="Times New Roman"/>
                <w:sz w:val="24"/>
                <w:szCs w:val="24"/>
                <w:lang w:val="lv-LV"/>
              </w:rPr>
              <w:t>., 2006)</w:t>
            </w:r>
          </w:p>
        </w:tc>
        <w:tc>
          <w:tcPr>
            <w:tcW w:w="3827" w:type="dxa"/>
          </w:tcPr>
          <w:p w14:paraId="64DEE179" w14:textId="6D30BE11" w:rsidR="00674322" w:rsidRPr="00951A14" w:rsidRDefault="00674322">
            <w:pPr>
              <w:rPr>
                <w:rFonts w:ascii="Times New Roman" w:hAnsi="Times New Roman" w:cs="Times New Roman"/>
                <w:lang w:val="lv-LV"/>
              </w:rPr>
            </w:pPr>
            <w:r w:rsidRPr="00951A14">
              <w:rPr>
                <w:rFonts w:ascii="Times New Roman" w:hAnsi="Times New Roman" w:cs="Times New Roman"/>
                <w:sz w:val="24"/>
                <w:szCs w:val="24"/>
                <w:lang w:val="lv-LV"/>
              </w:rPr>
              <w:t>Mežistrādes izpildes grafiku korekcijas, zema spiediena mežizstrādes tehnikas izmantošana</w:t>
            </w:r>
            <w:r w:rsidR="00D64E9C">
              <w:rPr>
                <w:rFonts w:ascii="Times New Roman" w:hAnsi="Times New Roman" w:cs="Times New Roman"/>
                <w:sz w:val="24"/>
                <w:szCs w:val="24"/>
                <w:lang w:val="lv-LV"/>
              </w:rPr>
              <w:t>.</w:t>
            </w:r>
          </w:p>
        </w:tc>
      </w:tr>
    </w:tbl>
    <w:p w14:paraId="0FECFE9E" w14:textId="77777777" w:rsidR="00B11F9A" w:rsidRDefault="00B11F9A">
      <w:pPr>
        <w:rPr>
          <w:rFonts w:ascii="Times New Roman" w:eastAsia="Arial" w:hAnsi="Times New Roman" w:cs="Times New Roman"/>
          <w:sz w:val="24"/>
          <w:szCs w:val="24"/>
          <w:lang w:val="lv-LV"/>
        </w:rPr>
      </w:pPr>
    </w:p>
    <w:p w14:paraId="11F0B6E9" w14:textId="77777777" w:rsidR="00B11F9A" w:rsidRPr="00E22EB8" w:rsidRDefault="00B11F9A" w:rsidP="00E22EB8">
      <w:pPr>
        <w:pStyle w:val="Heading1"/>
      </w:pPr>
      <w:bookmarkStart w:id="65" w:name="_Toc199186074"/>
      <w:bookmarkStart w:id="66" w:name="_Toc200986504"/>
      <w:r w:rsidRPr="00E22EB8">
        <w:t>Risku novērtējums</w:t>
      </w:r>
      <w:bookmarkEnd w:id="65"/>
      <w:bookmarkEnd w:id="66"/>
    </w:p>
    <w:p w14:paraId="40A4A706" w14:textId="46712A8C" w:rsidR="00B11F9A" w:rsidRPr="00E22EB8" w:rsidRDefault="00E22EB8" w:rsidP="00E22EB8">
      <w:pPr>
        <w:pStyle w:val="Heading2"/>
      </w:pPr>
      <w:r w:rsidRPr="00E22EB8">
        <w:t xml:space="preserve"> </w:t>
      </w:r>
      <w:bookmarkStart w:id="67" w:name="_Toc200986505"/>
      <w:r>
        <w:t xml:space="preserve">4.1. </w:t>
      </w:r>
      <w:bookmarkStart w:id="68" w:name="_Toc199186079"/>
      <w:r w:rsidR="00B11F9A" w:rsidRPr="00E22EB8">
        <w:t>Mežu bojājumu saistība ar klimatiskajiem faktoriem</w:t>
      </w:r>
      <w:bookmarkEnd w:id="67"/>
      <w:bookmarkEnd w:id="68"/>
    </w:p>
    <w:p w14:paraId="07A85EE2" w14:textId="77777777" w:rsidR="00B11F9A" w:rsidRPr="00353EFF" w:rsidRDefault="00B11F9A" w:rsidP="00E22EB8">
      <w:pPr>
        <w:pStyle w:val="Heading3"/>
      </w:pPr>
      <w:bookmarkStart w:id="69" w:name="_Toc199186080"/>
      <w:bookmarkStart w:id="70" w:name="_Toc200986506"/>
      <w:r>
        <w:t>Mežu bojājumu izmaiņas laikā</w:t>
      </w:r>
      <w:bookmarkEnd w:id="69"/>
      <w:bookmarkEnd w:id="70"/>
    </w:p>
    <w:p w14:paraId="614CC570" w14:textId="4EF99348" w:rsidR="00B11F9A" w:rsidRPr="00353EFF" w:rsidRDefault="00B11F9A" w:rsidP="00B11F9A">
      <w:pPr>
        <w:spacing w:after="0"/>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 xml:space="preserve">Laika periodā no 2013. līdz 2024. gadam kopējā bojā aizgājušo audžu platība ir pieaugusi no </w:t>
      </w:r>
      <w:r w:rsidRPr="00CF27E8">
        <w:rPr>
          <w:rFonts w:ascii="Times New Roman" w:eastAsia="Arial" w:hAnsi="Times New Roman" w:cs="Times New Roman"/>
          <w:sz w:val="24"/>
          <w:szCs w:val="24"/>
          <w:lang w:val="lv-LV"/>
        </w:rPr>
        <w:t>1393,2 ha līdz 9712,5 ha, tas ir, platība palielinājusies gandrīz septiņas reizes. Arī bojājumu rezultātā izcirstais apjoms pieaudzis no 747,1 tūkst. m</w:t>
      </w:r>
      <w:r w:rsidRPr="00CF27E8">
        <w:rPr>
          <w:rFonts w:ascii="Times New Roman" w:eastAsia="Arial" w:hAnsi="Times New Roman" w:cs="Times New Roman"/>
          <w:sz w:val="24"/>
          <w:szCs w:val="24"/>
          <w:vertAlign w:val="superscript"/>
          <w:lang w:val="lv-LV"/>
        </w:rPr>
        <w:t>3</w:t>
      </w:r>
      <w:r w:rsidRPr="00CF27E8">
        <w:rPr>
          <w:rFonts w:ascii="Times New Roman" w:eastAsia="Arial" w:hAnsi="Times New Roman" w:cs="Times New Roman"/>
          <w:sz w:val="24"/>
          <w:szCs w:val="24"/>
          <w:lang w:val="lv-LV"/>
        </w:rPr>
        <w:t xml:space="preserve"> 2013. gadā līdz 2375,7 tūkst. m</w:t>
      </w:r>
      <w:r w:rsidRPr="00CF27E8">
        <w:rPr>
          <w:rFonts w:ascii="Times New Roman" w:eastAsia="Arial" w:hAnsi="Times New Roman" w:cs="Times New Roman"/>
          <w:sz w:val="24"/>
          <w:szCs w:val="24"/>
          <w:vertAlign w:val="superscript"/>
          <w:lang w:val="lv-LV"/>
        </w:rPr>
        <w:t>3</w:t>
      </w:r>
      <w:r w:rsidRPr="00CF27E8">
        <w:rPr>
          <w:rFonts w:ascii="Times New Roman" w:eastAsia="Arial" w:hAnsi="Times New Roman" w:cs="Times New Roman"/>
          <w:sz w:val="24"/>
          <w:szCs w:val="24"/>
          <w:lang w:val="lv-LV"/>
        </w:rPr>
        <w:t xml:space="preserve"> 2024. gadā (</w:t>
      </w:r>
      <w:r w:rsidR="00A3019E">
        <w:rPr>
          <w:rFonts w:ascii="Times New Roman" w:eastAsia="Arial" w:hAnsi="Times New Roman" w:cs="Times New Roman"/>
          <w:sz w:val="24"/>
          <w:szCs w:val="24"/>
          <w:lang w:val="lv-LV"/>
        </w:rPr>
        <w:t>13</w:t>
      </w:r>
      <w:r w:rsidRPr="00CF27E8">
        <w:rPr>
          <w:rFonts w:ascii="Times New Roman" w:eastAsia="Arial" w:hAnsi="Times New Roman" w:cs="Times New Roman"/>
          <w:sz w:val="24"/>
          <w:szCs w:val="24"/>
          <w:lang w:val="lv-LV"/>
        </w:rPr>
        <w:t>. attēls). Straujākais gan bojā aizgājušo audžu platības, gan izcirstā koksnes apjoma pieaugums vērojams tieši 2023. un 2024. gadā.</w:t>
      </w:r>
    </w:p>
    <w:p w14:paraId="06027DBD" w14:textId="77777777" w:rsidR="00775814" w:rsidRDefault="00B11F9A" w:rsidP="00775814">
      <w:pPr>
        <w:keepNext/>
        <w:spacing w:after="0"/>
        <w:jc w:val="both"/>
      </w:pPr>
      <w:r w:rsidRPr="00353EFF">
        <w:rPr>
          <w:rFonts w:ascii="Times New Roman" w:eastAsia="Arial" w:hAnsi="Times New Roman" w:cs="Times New Roman"/>
          <w:noProof/>
          <w:sz w:val="24"/>
          <w:szCs w:val="24"/>
          <w:lang w:val="lv-LV"/>
        </w:rPr>
        <w:drawing>
          <wp:inline distT="0" distB="0" distL="0" distR="0" wp14:anchorId="6A034825" wp14:editId="6634C8CC">
            <wp:extent cx="5943600" cy="2971800"/>
            <wp:effectExtent l="0" t="0" r="0" b="0"/>
            <wp:docPr id="729483970" name="Picture 7" descr="A graph of different siz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483970" name="Picture 7" descr="A graph of different sizes and numbers&#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4D3A6701" w14:textId="629FD2F7" w:rsidR="00B11F9A" w:rsidRPr="00440C59" w:rsidRDefault="00A97D30" w:rsidP="00B16BA5">
      <w:pPr>
        <w:pStyle w:val="Caption"/>
        <w:rPr>
          <w:rFonts w:eastAsia="Arial"/>
          <w:lang w:val="lv-LV"/>
        </w:rPr>
      </w:pPr>
      <w:r w:rsidRPr="00596DF8">
        <w:rPr>
          <w:lang w:val="lv-LV"/>
        </w:rPr>
        <w:fldChar w:fldCharType="begin"/>
      </w:r>
      <w:r w:rsidRPr="00596DF8">
        <w:rPr>
          <w:lang w:val="lv-LV"/>
        </w:rPr>
        <w:instrText xml:space="preserve"> SEQ attēls \* ARABIC </w:instrText>
      </w:r>
      <w:r w:rsidRPr="00596DF8">
        <w:rPr>
          <w:lang w:val="lv-LV"/>
        </w:rPr>
        <w:fldChar w:fldCharType="separate"/>
      </w:r>
      <w:bookmarkStart w:id="71" w:name="_Toc204765138"/>
      <w:r w:rsidR="00C75623" w:rsidRPr="00596DF8">
        <w:rPr>
          <w:noProof/>
          <w:lang w:val="lv-LV"/>
        </w:rPr>
        <w:t>13</w:t>
      </w:r>
      <w:r w:rsidRPr="00596DF8">
        <w:rPr>
          <w:noProof/>
          <w:lang w:val="lv-LV"/>
        </w:rPr>
        <w:fldChar w:fldCharType="end"/>
      </w:r>
      <w:r w:rsidR="00775814" w:rsidRPr="00596DF8">
        <w:rPr>
          <w:lang w:val="lv-LV"/>
        </w:rPr>
        <w:t>. attēls - Kopējā bojā aizgājušo audžu platība (ha) un izcirstais koksnes apjoms (m</w:t>
      </w:r>
      <w:r w:rsidR="00775814" w:rsidRPr="00596DF8">
        <w:rPr>
          <w:vertAlign w:val="superscript"/>
          <w:lang w:val="lv-LV"/>
        </w:rPr>
        <w:t>3</w:t>
      </w:r>
      <w:r w:rsidR="00775814" w:rsidRPr="00596DF8">
        <w:rPr>
          <w:lang w:val="lv-LV"/>
        </w:rPr>
        <w:t>) (VMD un CSP dati, 2025).</w:t>
      </w:r>
      <w:bookmarkEnd w:id="71"/>
    </w:p>
    <w:p w14:paraId="548E5DDD" w14:textId="55C13B71" w:rsidR="00B11F9A" w:rsidRPr="00353EFF" w:rsidRDefault="00B11F9A" w:rsidP="00B11F9A">
      <w:pPr>
        <w:spacing w:after="0"/>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 xml:space="preserve">Uguns radīto bojā gājušo audžu platībai un izcirstajai platībai ir vērojama izteikta variācija starp </w:t>
      </w:r>
      <w:r w:rsidRPr="00CF27E8">
        <w:rPr>
          <w:rFonts w:ascii="Times New Roman" w:eastAsia="Arial" w:hAnsi="Times New Roman" w:cs="Times New Roman"/>
          <w:sz w:val="24"/>
          <w:szCs w:val="24"/>
          <w:lang w:val="lv-LV"/>
        </w:rPr>
        <w:t>gadiem, tā 2022. gadā platība bija 3,1 ha, bet 2021. gadā divdesmit reizes lielāka, sasniedzot 61,4 ha (</w:t>
      </w:r>
      <w:r w:rsidR="00A3019E">
        <w:rPr>
          <w:rFonts w:ascii="Times New Roman" w:eastAsia="Arial" w:hAnsi="Times New Roman" w:cs="Times New Roman"/>
          <w:sz w:val="24"/>
          <w:szCs w:val="24"/>
          <w:lang w:val="lv-LV"/>
        </w:rPr>
        <w:t>14</w:t>
      </w:r>
      <w:r w:rsidRPr="00CF27E8">
        <w:rPr>
          <w:rFonts w:ascii="Times New Roman" w:eastAsia="Arial" w:hAnsi="Times New Roman" w:cs="Times New Roman"/>
          <w:sz w:val="24"/>
          <w:szCs w:val="24"/>
          <w:lang w:val="lv-LV"/>
        </w:rPr>
        <w:t>. attēls). Vienlaikus jānorāda, ka uguns radītie bojājumi sastāda tikai 0,09 līdz 2,76% no kopējās bojā aizgājušos audžu</w:t>
      </w:r>
      <w:r w:rsidRPr="00353EFF">
        <w:rPr>
          <w:rFonts w:ascii="Times New Roman" w:eastAsia="Arial" w:hAnsi="Times New Roman" w:cs="Times New Roman"/>
          <w:sz w:val="24"/>
          <w:szCs w:val="24"/>
          <w:lang w:val="lv-LV"/>
        </w:rPr>
        <w:t xml:space="preserve"> platības un 0,08 līdz 3,69% no kopējā izcirstā apjoma. </w:t>
      </w:r>
    </w:p>
    <w:p w14:paraId="77BC515F" w14:textId="77777777" w:rsidR="00040493" w:rsidRDefault="00B11F9A" w:rsidP="00040493">
      <w:pPr>
        <w:keepNext/>
        <w:spacing w:after="0"/>
        <w:jc w:val="both"/>
      </w:pPr>
      <w:r w:rsidRPr="00353EFF">
        <w:rPr>
          <w:rFonts w:ascii="Times New Roman" w:eastAsia="Arial" w:hAnsi="Times New Roman" w:cs="Times New Roman"/>
          <w:noProof/>
          <w:sz w:val="24"/>
          <w:szCs w:val="24"/>
          <w:lang w:val="lv-LV"/>
        </w:rPr>
        <w:lastRenderedPageBreak/>
        <w:drawing>
          <wp:inline distT="0" distB="0" distL="0" distR="0" wp14:anchorId="10FDA11A" wp14:editId="78A0B20C">
            <wp:extent cx="5943600" cy="2971800"/>
            <wp:effectExtent l="0" t="0" r="0" b="0"/>
            <wp:docPr id="1770593851" name="Picture 3" descr="A graph of different siz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593851" name="Picture 3" descr="A graph of different sizes and numbers&#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74B3D294" w14:textId="60C56024" w:rsidR="00B11F9A" w:rsidRPr="00440C59" w:rsidRDefault="00A97D30" w:rsidP="00B16BA5">
      <w:pPr>
        <w:pStyle w:val="Caption"/>
        <w:rPr>
          <w:rFonts w:eastAsia="Arial"/>
          <w:lang w:val="lv-LV"/>
        </w:rPr>
      </w:pPr>
      <w:r w:rsidRPr="00596DF8">
        <w:rPr>
          <w:lang w:val="lv-LV"/>
        </w:rPr>
        <w:fldChar w:fldCharType="begin"/>
      </w:r>
      <w:r w:rsidRPr="00596DF8">
        <w:rPr>
          <w:lang w:val="lv-LV"/>
        </w:rPr>
        <w:instrText xml:space="preserve"> SEQ attēls \* ARABIC </w:instrText>
      </w:r>
      <w:r w:rsidRPr="00596DF8">
        <w:rPr>
          <w:lang w:val="lv-LV"/>
        </w:rPr>
        <w:fldChar w:fldCharType="separate"/>
      </w:r>
      <w:bookmarkStart w:id="72" w:name="_Toc204765139"/>
      <w:r w:rsidR="00C75623" w:rsidRPr="00596DF8">
        <w:rPr>
          <w:noProof/>
          <w:lang w:val="lv-LV"/>
        </w:rPr>
        <w:t>14</w:t>
      </w:r>
      <w:r w:rsidRPr="00596DF8">
        <w:rPr>
          <w:noProof/>
          <w:lang w:val="lv-LV"/>
        </w:rPr>
        <w:fldChar w:fldCharType="end"/>
      </w:r>
      <w:r w:rsidR="00040493" w:rsidRPr="00596DF8">
        <w:rPr>
          <w:lang w:val="lv-LV"/>
        </w:rPr>
        <w:t>. attēls - Uguns radīto bojājumu rezultātā bojā aizgājušās audzes (ha) un izcirstais koksnes apjoms (m</w:t>
      </w:r>
      <w:r w:rsidR="00040493" w:rsidRPr="00596DF8">
        <w:rPr>
          <w:vertAlign w:val="superscript"/>
          <w:lang w:val="lv-LV"/>
        </w:rPr>
        <w:t>3</w:t>
      </w:r>
      <w:r w:rsidR="00040493" w:rsidRPr="00596DF8">
        <w:rPr>
          <w:lang w:val="lv-LV"/>
        </w:rPr>
        <w:t>) (VMD un CSP dati, 2025).</w:t>
      </w:r>
      <w:bookmarkEnd w:id="72"/>
    </w:p>
    <w:p w14:paraId="41822F99" w14:textId="3C9A22C3" w:rsidR="00B11F9A" w:rsidRDefault="00B11F9A" w:rsidP="00B11F9A">
      <w:pPr>
        <w:spacing w:after="0"/>
        <w:jc w:val="both"/>
        <w:rPr>
          <w:rFonts w:ascii="Times New Roman" w:eastAsia="Arial" w:hAnsi="Times New Roman" w:cs="Times New Roman"/>
          <w:sz w:val="24"/>
          <w:szCs w:val="24"/>
          <w:lang w:val="lv-LV"/>
        </w:rPr>
      </w:pPr>
      <w:r>
        <w:rPr>
          <w:rFonts w:ascii="Times New Roman" w:eastAsia="Arial" w:hAnsi="Times New Roman" w:cs="Times New Roman"/>
          <w:sz w:val="24"/>
          <w:szCs w:val="24"/>
          <w:lang w:val="lv-LV"/>
        </w:rPr>
        <w:t>Visaugstākā relatīvā uguns izraisītu bojājumu intensitāte ir Olaines, Ropažu un Varakļānu novados (virs 6), kā arī Līvānu novadā (virs 5) (</w:t>
      </w:r>
      <w:r w:rsidR="0015650B">
        <w:rPr>
          <w:rFonts w:ascii="Times New Roman" w:eastAsia="Arial" w:hAnsi="Times New Roman" w:cs="Times New Roman"/>
          <w:sz w:val="24"/>
          <w:szCs w:val="24"/>
          <w:lang w:val="lv-LV"/>
        </w:rPr>
        <w:t>1</w:t>
      </w:r>
      <w:r w:rsidR="00A3019E">
        <w:rPr>
          <w:rFonts w:ascii="Times New Roman" w:eastAsia="Arial" w:hAnsi="Times New Roman" w:cs="Times New Roman"/>
          <w:sz w:val="24"/>
          <w:szCs w:val="24"/>
          <w:lang w:val="lv-LV"/>
        </w:rPr>
        <w:t>5</w:t>
      </w:r>
      <w:r>
        <w:rPr>
          <w:rFonts w:ascii="Times New Roman" w:eastAsia="Arial" w:hAnsi="Times New Roman" w:cs="Times New Roman"/>
          <w:sz w:val="24"/>
          <w:szCs w:val="24"/>
          <w:lang w:val="lv-LV"/>
        </w:rPr>
        <w:t xml:space="preserve">. attēls). Zemākā relatīvā intensitāte ir Daugavpils, Jelgavas, Liepājas un Ventspils pilsētās, kā arī Ādažu novadā (ap 0). </w:t>
      </w:r>
    </w:p>
    <w:p w14:paraId="40D4234D" w14:textId="77777777" w:rsidR="00040493" w:rsidRDefault="00B11F9A" w:rsidP="00040493">
      <w:pPr>
        <w:keepNext/>
        <w:spacing w:after="0"/>
        <w:jc w:val="both"/>
      </w:pPr>
      <w:r w:rsidRPr="00353EFF">
        <w:rPr>
          <w:rFonts w:ascii="Times New Roman" w:eastAsia="Arial" w:hAnsi="Times New Roman" w:cs="Times New Roman"/>
          <w:noProof/>
          <w:sz w:val="24"/>
          <w:szCs w:val="24"/>
          <w:lang w:val="lv-LV"/>
        </w:rPr>
        <w:drawing>
          <wp:inline distT="0" distB="0" distL="0" distR="0" wp14:anchorId="1CE48F1E" wp14:editId="07532215">
            <wp:extent cx="5943600" cy="3467100"/>
            <wp:effectExtent l="0" t="0" r="0" b="0"/>
            <wp:docPr id="1900206194" name="Picture 1" descr="A map of latvia with different colored are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206194" name="Picture 1" descr="A map of latvia with different colored areas&#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3467100"/>
                    </a:xfrm>
                    <a:prstGeom prst="rect">
                      <a:avLst/>
                    </a:prstGeom>
                  </pic:spPr>
                </pic:pic>
              </a:graphicData>
            </a:graphic>
          </wp:inline>
        </w:drawing>
      </w:r>
    </w:p>
    <w:p w14:paraId="3A68E057" w14:textId="72B2ED78" w:rsidR="00B11F9A" w:rsidRPr="0003240D" w:rsidRDefault="00A97D30" w:rsidP="00B16BA5">
      <w:pPr>
        <w:pStyle w:val="Caption"/>
        <w:rPr>
          <w:rFonts w:eastAsia="Arial"/>
          <w:lang w:val="lv-LV"/>
        </w:rPr>
      </w:pPr>
      <w:r w:rsidRPr="00596DF8">
        <w:rPr>
          <w:lang w:val="lv-LV"/>
        </w:rPr>
        <w:fldChar w:fldCharType="begin"/>
      </w:r>
      <w:r w:rsidRPr="00596DF8">
        <w:rPr>
          <w:lang w:val="lv-LV"/>
        </w:rPr>
        <w:instrText xml:space="preserve"> SEQ attēls \* ARABIC </w:instrText>
      </w:r>
      <w:r w:rsidRPr="00596DF8">
        <w:rPr>
          <w:lang w:val="lv-LV"/>
        </w:rPr>
        <w:fldChar w:fldCharType="separate"/>
      </w:r>
      <w:bookmarkStart w:id="73" w:name="_Toc204765140"/>
      <w:r w:rsidR="00C75623" w:rsidRPr="00596DF8">
        <w:rPr>
          <w:noProof/>
          <w:lang w:val="lv-LV"/>
        </w:rPr>
        <w:t>15</w:t>
      </w:r>
      <w:r w:rsidRPr="00596DF8">
        <w:rPr>
          <w:noProof/>
          <w:lang w:val="lv-LV"/>
        </w:rPr>
        <w:fldChar w:fldCharType="end"/>
      </w:r>
      <w:r w:rsidR="00040493" w:rsidRPr="00596DF8">
        <w:rPr>
          <w:lang w:val="lv-LV"/>
        </w:rPr>
        <w:t xml:space="preserve">. attēls - Uguns radīto bojājumu relatīvā intensitātē Latvijas novados un </w:t>
      </w:r>
      <w:proofErr w:type="spellStart"/>
      <w:r w:rsidR="00040493" w:rsidRPr="00596DF8">
        <w:rPr>
          <w:lang w:val="lv-LV"/>
        </w:rPr>
        <w:t>valstspilsētās</w:t>
      </w:r>
      <w:proofErr w:type="spellEnd"/>
      <w:r w:rsidR="00040493" w:rsidRPr="00596DF8">
        <w:rPr>
          <w:lang w:val="lv-LV"/>
        </w:rPr>
        <w:t xml:space="preserve"> (VMD dati, 2025).</w:t>
      </w:r>
      <w:bookmarkEnd w:id="73"/>
    </w:p>
    <w:p w14:paraId="35B87509" w14:textId="73CD91A6" w:rsidR="00B11F9A" w:rsidRPr="00353EFF" w:rsidRDefault="00B11F9A" w:rsidP="00B11F9A">
      <w:pPr>
        <w:spacing w:after="0"/>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lastRenderedPageBreak/>
        <w:t>Augstākā relatīvā uguns izraisītu bojājumu intensitāte</w:t>
      </w:r>
      <w:r>
        <w:rPr>
          <w:rFonts w:ascii="Times New Roman" w:eastAsia="Arial" w:hAnsi="Times New Roman" w:cs="Times New Roman"/>
          <w:sz w:val="24"/>
          <w:szCs w:val="24"/>
          <w:lang w:val="lv-LV"/>
        </w:rPr>
        <w:t xml:space="preserve"> ir</w:t>
      </w:r>
      <w:r w:rsidRPr="00353EFF">
        <w:rPr>
          <w:rFonts w:ascii="Times New Roman" w:eastAsia="Arial" w:hAnsi="Times New Roman" w:cs="Times New Roman"/>
          <w:sz w:val="24"/>
          <w:szCs w:val="24"/>
          <w:lang w:val="lv-LV"/>
        </w:rPr>
        <w:t xml:space="preserve"> </w:t>
      </w:r>
      <w:proofErr w:type="spellStart"/>
      <w:r w:rsidRPr="00353EFF">
        <w:rPr>
          <w:rFonts w:ascii="Times New Roman" w:eastAsia="Arial" w:hAnsi="Times New Roman" w:cs="Times New Roman"/>
          <w:sz w:val="24"/>
          <w:szCs w:val="24"/>
          <w:lang w:val="lv-LV"/>
        </w:rPr>
        <w:t>Ventaszemes</w:t>
      </w:r>
      <w:proofErr w:type="spellEnd"/>
      <w:r w:rsidRPr="00353EFF">
        <w:rPr>
          <w:rFonts w:ascii="Times New Roman" w:eastAsia="Arial" w:hAnsi="Times New Roman" w:cs="Times New Roman"/>
          <w:sz w:val="24"/>
          <w:szCs w:val="24"/>
          <w:lang w:val="lv-LV"/>
        </w:rPr>
        <w:t xml:space="preserve"> un </w:t>
      </w:r>
      <w:proofErr w:type="spellStart"/>
      <w:r w:rsidRPr="00353EFF">
        <w:rPr>
          <w:rFonts w:ascii="Times New Roman" w:eastAsia="Arial" w:hAnsi="Times New Roman" w:cs="Times New Roman"/>
          <w:sz w:val="24"/>
          <w:szCs w:val="24"/>
          <w:lang w:val="lv-LV"/>
        </w:rPr>
        <w:t>Daugavzemes</w:t>
      </w:r>
      <w:proofErr w:type="spellEnd"/>
      <w:r w:rsidRPr="00353EFF">
        <w:rPr>
          <w:rFonts w:ascii="Times New Roman" w:eastAsia="Arial" w:hAnsi="Times New Roman" w:cs="Times New Roman"/>
          <w:sz w:val="24"/>
          <w:szCs w:val="24"/>
          <w:lang w:val="lv-LV"/>
        </w:rPr>
        <w:t xml:space="preserve"> </w:t>
      </w:r>
      <w:proofErr w:type="spellStart"/>
      <w:r>
        <w:rPr>
          <w:rFonts w:ascii="Times New Roman" w:eastAsia="Arial" w:hAnsi="Times New Roman" w:cs="Times New Roman"/>
          <w:sz w:val="24"/>
          <w:szCs w:val="24"/>
          <w:lang w:val="lv-LV"/>
        </w:rPr>
        <w:t>ainavzemēs</w:t>
      </w:r>
      <w:proofErr w:type="spellEnd"/>
      <w:r w:rsidRPr="00353EFF">
        <w:rPr>
          <w:rFonts w:ascii="Times New Roman" w:eastAsia="Arial" w:hAnsi="Times New Roman" w:cs="Times New Roman"/>
          <w:sz w:val="24"/>
          <w:szCs w:val="24"/>
          <w:lang w:val="lv-LV"/>
        </w:rPr>
        <w:t xml:space="preserve"> (</w:t>
      </w:r>
      <w:r w:rsidRPr="00CF27E8">
        <w:rPr>
          <w:rFonts w:ascii="Times New Roman" w:eastAsia="Arial" w:hAnsi="Times New Roman" w:cs="Times New Roman"/>
          <w:sz w:val="24"/>
          <w:szCs w:val="24"/>
          <w:lang w:val="lv-LV"/>
        </w:rPr>
        <w:t>virs 3), kā arī Piejūrā (virs 2). Zemākā</w:t>
      </w:r>
      <w:r>
        <w:rPr>
          <w:rFonts w:ascii="Times New Roman" w:eastAsia="Arial" w:hAnsi="Times New Roman" w:cs="Times New Roman"/>
          <w:sz w:val="24"/>
          <w:szCs w:val="24"/>
          <w:lang w:val="lv-LV"/>
        </w:rPr>
        <w:t xml:space="preserve"> relatīvā intensitāte ir</w:t>
      </w:r>
      <w:r w:rsidRPr="00CF27E8">
        <w:rPr>
          <w:rFonts w:ascii="Times New Roman" w:eastAsia="Arial" w:hAnsi="Times New Roman" w:cs="Times New Roman"/>
          <w:sz w:val="24"/>
          <w:szCs w:val="24"/>
          <w:lang w:val="lv-LV"/>
        </w:rPr>
        <w:t xml:space="preserve"> </w:t>
      </w:r>
      <w:proofErr w:type="spellStart"/>
      <w:r w:rsidRPr="00CF27E8">
        <w:rPr>
          <w:rFonts w:ascii="Times New Roman" w:eastAsia="Arial" w:hAnsi="Times New Roman" w:cs="Times New Roman"/>
          <w:sz w:val="24"/>
          <w:szCs w:val="24"/>
          <w:lang w:val="lv-LV"/>
        </w:rPr>
        <w:t>Austrumvidzemes</w:t>
      </w:r>
      <w:proofErr w:type="spellEnd"/>
      <w:r w:rsidRPr="00CF27E8">
        <w:rPr>
          <w:rFonts w:ascii="Times New Roman" w:eastAsia="Arial" w:hAnsi="Times New Roman" w:cs="Times New Roman"/>
          <w:sz w:val="24"/>
          <w:szCs w:val="24"/>
          <w:lang w:val="lv-LV"/>
        </w:rPr>
        <w:t xml:space="preserve"> un </w:t>
      </w:r>
      <w:proofErr w:type="spellStart"/>
      <w:r w:rsidRPr="00CF27E8">
        <w:rPr>
          <w:rFonts w:ascii="Times New Roman" w:eastAsia="Arial" w:hAnsi="Times New Roman" w:cs="Times New Roman"/>
          <w:sz w:val="24"/>
          <w:szCs w:val="24"/>
          <w:lang w:val="lv-LV"/>
        </w:rPr>
        <w:t>Rietumzemgales</w:t>
      </w:r>
      <w:proofErr w:type="spellEnd"/>
      <w:r w:rsidRPr="00CF27E8">
        <w:rPr>
          <w:rFonts w:ascii="Times New Roman" w:eastAsia="Arial" w:hAnsi="Times New Roman" w:cs="Times New Roman"/>
          <w:sz w:val="24"/>
          <w:szCs w:val="24"/>
          <w:lang w:val="lv-LV"/>
        </w:rPr>
        <w:t xml:space="preserve"> </w:t>
      </w:r>
      <w:proofErr w:type="spellStart"/>
      <w:r w:rsidRPr="00CF27E8">
        <w:rPr>
          <w:rFonts w:ascii="Times New Roman" w:eastAsia="Arial" w:hAnsi="Times New Roman" w:cs="Times New Roman"/>
          <w:sz w:val="24"/>
          <w:szCs w:val="24"/>
          <w:lang w:val="lv-LV"/>
        </w:rPr>
        <w:t>ainavzemēs</w:t>
      </w:r>
      <w:proofErr w:type="spellEnd"/>
      <w:r w:rsidRPr="00CF27E8">
        <w:rPr>
          <w:rFonts w:ascii="Times New Roman" w:eastAsia="Arial" w:hAnsi="Times New Roman" w:cs="Times New Roman"/>
          <w:sz w:val="24"/>
          <w:szCs w:val="24"/>
          <w:lang w:val="lv-LV"/>
        </w:rPr>
        <w:t xml:space="preserve"> (zem 0,05) (</w:t>
      </w:r>
      <w:r w:rsidR="0015650B">
        <w:rPr>
          <w:rFonts w:ascii="Times New Roman" w:eastAsia="Arial" w:hAnsi="Times New Roman" w:cs="Times New Roman"/>
          <w:sz w:val="24"/>
          <w:szCs w:val="24"/>
          <w:lang w:val="lv-LV"/>
        </w:rPr>
        <w:t>16</w:t>
      </w:r>
      <w:r w:rsidRPr="00CF27E8">
        <w:rPr>
          <w:rFonts w:ascii="Times New Roman" w:eastAsia="Arial" w:hAnsi="Times New Roman" w:cs="Times New Roman"/>
          <w:sz w:val="24"/>
          <w:szCs w:val="24"/>
          <w:lang w:val="lv-LV"/>
        </w:rPr>
        <w:t>. attēls).</w:t>
      </w:r>
    </w:p>
    <w:p w14:paraId="204D73A8" w14:textId="77777777" w:rsidR="00040493" w:rsidRDefault="00B11F9A" w:rsidP="00040493">
      <w:pPr>
        <w:keepNext/>
        <w:spacing w:after="0"/>
        <w:jc w:val="both"/>
      </w:pPr>
      <w:r w:rsidRPr="00353EFF">
        <w:rPr>
          <w:rFonts w:ascii="Times New Roman" w:eastAsia="Arial" w:hAnsi="Times New Roman" w:cs="Times New Roman"/>
          <w:noProof/>
          <w:sz w:val="24"/>
          <w:szCs w:val="24"/>
          <w:lang w:val="lv-LV"/>
        </w:rPr>
        <w:drawing>
          <wp:inline distT="0" distB="0" distL="0" distR="0" wp14:anchorId="1B4F2B3D" wp14:editId="47DB65C7">
            <wp:extent cx="5943600" cy="3467100"/>
            <wp:effectExtent l="0" t="0" r="0" b="0"/>
            <wp:docPr id="196746727" name="Picture 1" descr="A map of the baltic se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46727" name="Picture 1" descr="A map of the baltic sea&#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3467100"/>
                    </a:xfrm>
                    <a:prstGeom prst="rect">
                      <a:avLst/>
                    </a:prstGeom>
                  </pic:spPr>
                </pic:pic>
              </a:graphicData>
            </a:graphic>
          </wp:inline>
        </w:drawing>
      </w:r>
    </w:p>
    <w:p w14:paraId="006E9FBB" w14:textId="12F92C67" w:rsidR="00B11F9A" w:rsidRPr="00353EFF" w:rsidRDefault="00000000" w:rsidP="00B16BA5">
      <w:pPr>
        <w:pStyle w:val="Caption"/>
        <w:rPr>
          <w:rFonts w:eastAsia="Arial"/>
          <w:lang w:val="lv-LV"/>
        </w:rPr>
      </w:pPr>
      <w:r w:rsidRPr="004A4C57">
        <w:rPr>
          <w:lang w:val="lv-LV"/>
        </w:rPr>
        <w:fldChar w:fldCharType="begin"/>
      </w:r>
      <w:r w:rsidRPr="004A4C57">
        <w:rPr>
          <w:lang w:val="lv-LV"/>
        </w:rPr>
        <w:instrText xml:space="preserve"> SEQ attēls \* ARABIC </w:instrText>
      </w:r>
      <w:r w:rsidRPr="004A4C57">
        <w:rPr>
          <w:lang w:val="lv-LV"/>
        </w:rPr>
        <w:fldChar w:fldCharType="separate"/>
      </w:r>
      <w:bookmarkStart w:id="74" w:name="_Toc204765141"/>
      <w:r w:rsidR="00C75623" w:rsidRPr="004A4C57">
        <w:rPr>
          <w:noProof/>
          <w:lang w:val="lv-LV"/>
        </w:rPr>
        <w:t>16</w:t>
      </w:r>
      <w:r w:rsidRPr="004A4C57">
        <w:rPr>
          <w:noProof/>
          <w:lang w:val="lv-LV"/>
        </w:rPr>
        <w:fldChar w:fldCharType="end"/>
      </w:r>
      <w:r w:rsidR="00040493" w:rsidRPr="004A4C57">
        <w:rPr>
          <w:lang w:val="lv-LV"/>
        </w:rPr>
        <w:t xml:space="preserve">. attēls - Uguns radīto bojājumu relatīvā intensitātē Latvijas </w:t>
      </w:r>
      <w:proofErr w:type="spellStart"/>
      <w:r w:rsidR="00040493" w:rsidRPr="004A4C57">
        <w:rPr>
          <w:lang w:val="lv-LV"/>
        </w:rPr>
        <w:t>ainavzemēs</w:t>
      </w:r>
      <w:proofErr w:type="spellEnd"/>
      <w:r w:rsidR="00040493" w:rsidRPr="004A4C57">
        <w:rPr>
          <w:lang w:val="lv-LV"/>
        </w:rPr>
        <w:t xml:space="preserve"> </w:t>
      </w:r>
      <w:r w:rsidR="00040493" w:rsidRPr="00C05BE1">
        <w:t xml:space="preserve">(VMD </w:t>
      </w:r>
      <w:proofErr w:type="spellStart"/>
      <w:r w:rsidR="00040493" w:rsidRPr="00C05BE1">
        <w:t>dati</w:t>
      </w:r>
      <w:proofErr w:type="spellEnd"/>
      <w:r w:rsidR="00040493" w:rsidRPr="00C05BE1">
        <w:t>, 2025).</w:t>
      </w:r>
      <w:bookmarkEnd w:id="74"/>
    </w:p>
    <w:p w14:paraId="1D824C0E" w14:textId="1E6945AE" w:rsidR="002F4BFA" w:rsidRDefault="002F4BFA" w:rsidP="002F4BFA">
      <w:pPr>
        <w:spacing w:after="0"/>
        <w:jc w:val="both"/>
        <w:rPr>
          <w:rFonts w:ascii="Times New Roman" w:eastAsia="Arial" w:hAnsi="Times New Roman" w:cs="Times New Roman"/>
          <w:sz w:val="24"/>
          <w:szCs w:val="24"/>
          <w:lang w:val="lv-LV"/>
        </w:rPr>
      </w:pPr>
      <w:r w:rsidRPr="367F9348">
        <w:rPr>
          <w:rFonts w:ascii="Times New Roman" w:eastAsia="Arial" w:hAnsi="Times New Roman" w:cs="Times New Roman"/>
          <w:sz w:val="24"/>
          <w:szCs w:val="24"/>
          <w:lang w:val="lv-LV"/>
        </w:rPr>
        <w:t xml:space="preserve">Dati parāda, ka </w:t>
      </w:r>
      <w:proofErr w:type="spellStart"/>
      <w:r w:rsidRPr="367F9348">
        <w:rPr>
          <w:rFonts w:ascii="Times New Roman" w:eastAsia="Arial" w:hAnsi="Times New Roman" w:cs="Times New Roman"/>
          <w:sz w:val="24"/>
          <w:szCs w:val="24"/>
          <w:lang w:val="lv-LV"/>
        </w:rPr>
        <w:t>visizteiktāk</w:t>
      </w:r>
      <w:proofErr w:type="spellEnd"/>
      <w:r w:rsidRPr="367F9348">
        <w:rPr>
          <w:rFonts w:ascii="Times New Roman" w:eastAsia="Arial" w:hAnsi="Times New Roman" w:cs="Times New Roman"/>
          <w:sz w:val="24"/>
          <w:szCs w:val="24"/>
          <w:lang w:val="lv-LV"/>
        </w:rPr>
        <w:t xml:space="preserve"> uguns bojājumi izdalās </w:t>
      </w:r>
      <w:proofErr w:type="spellStart"/>
      <w:r w:rsidRPr="367F9348">
        <w:rPr>
          <w:rFonts w:ascii="Times New Roman" w:eastAsia="Arial" w:hAnsi="Times New Roman" w:cs="Times New Roman"/>
          <w:sz w:val="24"/>
          <w:szCs w:val="24"/>
          <w:lang w:val="lv-LV"/>
        </w:rPr>
        <w:t>klāsterī</w:t>
      </w:r>
      <w:proofErr w:type="spellEnd"/>
      <w:r w:rsidRPr="367F9348">
        <w:rPr>
          <w:rFonts w:ascii="Times New Roman" w:eastAsia="Arial" w:hAnsi="Times New Roman" w:cs="Times New Roman"/>
          <w:sz w:val="24"/>
          <w:szCs w:val="24"/>
          <w:lang w:val="lv-LV"/>
        </w:rPr>
        <w:t xml:space="preserve">, kas ietver Pierīgu un Jelgavas novadu. Kopumā tas apstiprina tēzi, ka uguns radīto bojājumu telpiskā izplatība ir saistīta ar </w:t>
      </w:r>
      <w:proofErr w:type="spellStart"/>
      <w:r w:rsidRPr="367F9348">
        <w:rPr>
          <w:rFonts w:ascii="Times New Roman" w:eastAsia="Arial" w:hAnsi="Times New Roman" w:cs="Times New Roman"/>
          <w:sz w:val="24"/>
          <w:szCs w:val="24"/>
          <w:lang w:val="lv-LV"/>
        </w:rPr>
        <w:t>apdzīvojuma</w:t>
      </w:r>
      <w:proofErr w:type="spellEnd"/>
      <w:r w:rsidRPr="367F9348">
        <w:rPr>
          <w:rFonts w:ascii="Times New Roman" w:eastAsia="Arial" w:hAnsi="Times New Roman" w:cs="Times New Roman"/>
          <w:sz w:val="24"/>
          <w:szCs w:val="24"/>
          <w:lang w:val="lv-LV"/>
        </w:rPr>
        <w:t xml:space="preserve"> blīvumu, un to parāda arī zinātnisk</w:t>
      </w:r>
      <w:r w:rsidR="30E1B247" w:rsidRPr="367F9348">
        <w:rPr>
          <w:rFonts w:ascii="Times New Roman" w:eastAsia="Arial" w:hAnsi="Times New Roman" w:cs="Times New Roman"/>
          <w:sz w:val="24"/>
          <w:szCs w:val="24"/>
          <w:lang w:val="lv-LV"/>
        </w:rPr>
        <w:t>ās</w:t>
      </w:r>
      <w:r w:rsidRPr="367F9348">
        <w:rPr>
          <w:rFonts w:ascii="Times New Roman" w:eastAsia="Arial" w:hAnsi="Times New Roman" w:cs="Times New Roman"/>
          <w:sz w:val="24"/>
          <w:szCs w:val="24"/>
          <w:lang w:val="lv-LV"/>
        </w:rPr>
        <w:t xml:space="preserve"> publikācijas par uguns bojājumu vē</w:t>
      </w:r>
      <w:r w:rsidR="43BA2C1E" w:rsidRPr="367F9348">
        <w:rPr>
          <w:rFonts w:ascii="Times New Roman" w:eastAsia="Arial" w:hAnsi="Times New Roman" w:cs="Times New Roman"/>
          <w:sz w:val="24"/>
          <w:szCs w:val="24"/>
          <w:lang w:val="lv-LV"/>
        </w:rPr>
        <w:t>s</w:t>
      </w:r>
      <w:r w:rsidRPr="367F9348">
        <w:rPr>
          <w:rFonts w:ascii="Times New Roman" w:eastAsia="Arial" w:hAnsi="Times New Roman" w:cs="Times New Roman"/>
          <w:sz w:val="24"/>
          <w:szCs w:val="24"/>
          <w:lang w:val="lv-LV"/>
        </w:rPr>
        <w:t xml:space="preserve">turisko izplatību Latvijā (Donis </w:t>
      </w:r>
      <w:proofErr w:type="spellStart"/>
      <w:r w:rsidRPr="367F9348">
        <w:rPr>
          <w:rFonts w:ascii="Times New Roman" w:eastAsia="Arial" w:hAnsi="Times New Roman" w:cs="Times New Roman"/>
          <w:sz w:val="24"/>
          <w:szCs w:val="24"/>
          <w:lang w:val="lv-LV"/>
        </w:rPr>
        <w:t>et</w:t>
      </w:r>
      <w:proofErr w:type="spellEnd"/>
      <w:r w:rsidRPr="367F9348">
        <w:rPr>
          <w:rFonts w:ascii="Times New Roman" w:eastAsia="Arial" w:hAnsi="Times New Roman" w:cs="Times New Roman"/>
          <w:sz w:val="24"/>
          <w:szCs w:val="24"/>
          <w:lang w:val="lv-LV"/>
        </w:rPr>
        <w:t xml:space="preserve"> </w:t>
      </w:r>
      <w:proofErr w:type="spellStart"/>
      <w:r w:rsidRPr="367F9348">
        <w:rPr>
          <w:rFonts w:ascii="Times New Roman" w:eastAsia="Arial" w:hAnsi="Times New Roman" w:cs="Times New Roman"/>
          <w:sz w:val="24"/>
          <w:szCs w:val="24"/>
          <w:lang w:val="lv-LV"/>
        </w:rPr>
        <w:t>al</w:t>
      </w:r>
      <w:proofErr w:type="spellEnd"/>
      <w:r w:rsidRPr="367F9348">
        <w:rPr>
          <w:rFonts w:ascii="Times New Roman" w:eastAsia="Arial" w:hAnsi="Times New Roman" w:cs="Times New Roman"/>
          <w:sz w:val="24"/>
          <w:szCs w:val="24"/>
          <w:lang w:val="lv-LV"/>
        </w:rPr>
        <w:t xml:space="preserve">., 2017). Atsevišķi izdalās </w:t>
      </w:r>
      <w:proofErr w:type="spellStart"/>
      <w:r w:rsidRPr="367F9348">
        <w:rPr>
          <w:rFonts w:ascii="Times New Roman" w:eastAsia="Arial" w:hAnsi="Times New Roman" w:cs="Times New Roman"/>
          <w:sz w:val="24"/>
          <w:szCs w:val="24"/>
          <w:lang w:val="lv-LV"/>
        </w:rPr>
        <w:t>klāsteris</w:t>
      </w:r>
      <w:proofErr w:type="spellEnd"/>
      <w:r w:rsidRPr="367F9348">
        <w:rPr>
          <w:rFonts w:ascii="Times New Roman" w:eastAsia="Arial" w:hAnsi="Times New Roman" w:cs="Times New Roman"/>
          <w:sz w:val="24"/>
          <w:szCs w:val="24"/>
          <w:lang w:val="lv-LV"/>
        </w:rPr>
        <w:t xml:space="preserve"> </w:t>
      </w:r>
      <w:proofErr w:type="spellStart"/>
      <w:r w:rsidRPr="367F9348">
        <w:rPr>
          <w:rFonts w:ascii="Times New Roman" w:eastAsia="Arial" w:hAnsi="Times New Roman" w:cs="Times New Roman"/>
          <w:sz w:val="24"/>
          <w:szCs w:val="24"/>
          <w:lang w:val="lv-LV"/>
        </w:rPr>
        <w:t>Rietumlatgales</w:t>
      </w:r>
      <w:proofErr w:type="spellEnd"/>
      <w:r w:rsidRPr="367F9348">
        <w:rPr>
          <w:rFonts w:ascii="Times New Roman" w:eastAsia="Arial" w:hAnsi="Times New Roman" w:cs="Times New Roman"/>
          <w:sz w:val="24"/>
          <w:szCs w:val="24"/>
          <w:lang w:val="lv-LV"/>
        </w:rPr>
        <w:t xml:space="preserve"> blīvāk apdzīvotajos novados, kas skaidrojams ar ugunsgrēku gadījumiem analizētajā laika periodā (kopš 2013. g.).</w:t>
      </w:r>
    </w:p>
    <w:p w14:paraId="29CC209A" w14:textId="1FACECCD" w:rsidR="00B11F9A" w:rsidRPr="00353EFF" w:rsidRDefault="00B11F9A" w:rsidP="00B11F9A">
      <w:pPr>
        <w:spacing w:after="0"/>
        <w:jc w:val="both"/>
        <w:rPr>
          <w:rFonts w:ascii="Times New Roman" w:eastAsia="Arial" w:hAnsi="Times New Roman" w:cs="Times New Roman"/>
          <w:sz w:val="24"/>
          <w:szCs w:val="24"/>
          <w:lang w:val="lv-LV"/>
        </w:rPr>
      </w:pPr>
    </w:p>
    <w:p w14:paraId="170B7480" w14:textId="31049471" w:rsidR="00B11F9A" w:rsidRPr="00CF27E8" w:rsidRDefault="00B11F9A" w:rsidP="00B11F9A">
      <w:pPr>
        <w:spacing w:after="0"/>
        <w:jc w:val="both"/>
        <w:rPr>
          <w:rFonts w:ascii="Times New Roman" w:eastAsia="Arial" w:hAnsi="Times New Roman" w:cs="Times New Roman"/>
          <w:sz w:val="24"/>
          <w:szCs w:val="24"/>
          <w:lang w:val="lv-LV"/>
        </w:rPr>
      </w:pPr>
      <w:r w:rsidRPr="00CF27E8">
        <w:rPr>
          <w:rFonts w:ascii="Times New Roman" w:eastAsia="Arial" w:hAnsi="Times New Roman" w:cs="Times New Roman"/>
          <w:sz w:val="24"/>
          <w:szCs w:val="24"/>
          <w:lang w:val="lv-LV"/>
        </w:rPr>
        <w:t>Augstākais pārliecīga mitruma rezultātā bojā gājušo audžu apjoms bija 2018. gadā – 577,7 ha (</w:t>
      </w:r>
      <w:r w:rsidR="0015650B">
        <w:rPr>
          <w:rFonts w:ascii="Times New Roman" w:eastAsia="Arial" w:hAnsi="Times New Roman" w:cs="Times New Roman"/>
          <w:sz w:val="24"/>
          <w:szCs w:val="24"/>
          <w:lang w:val="lv-LV"/>
        </w:rPr>
        <w:t>17</w:t>
      </w:r>
      <w:r w:rsidRPr="00CF27E8">
        <w:rPr>
          <w:rFonts w:ascii="Times New Roman" w:eastAsia="Arial" w:hAnsi="Times New Roman" w:cs="Times New Roman"/>
          <w:sz w:val="24"/>
          <w:szCs w:val="24"/>
          <w:lang w:val="lv-LV"/>
        </w:rPr>
        <w:t>. attēls). Pēdējo gadu laikā vērojams bojā gājušo platību samazinājums, 2024. gadā sasniedzot 152,7 ha. Arī pārliecīga mitruma rezultātā izcirstais apjoms ir samazinājies no 60,7 tūkst m</w:t>
      </w:r>
      <w:r w:rsidRPr="00CF27E8">
        <w:rPr>
          <w:rFonts w:ascii="Times New Roman" w:eastAsia="Arial" w:hAnsi="Times New Roman" w:cs="Times New Roman"/>
          <w:sz w:val="24"/>
          <w:szCs w:val="24"/>
          <w:vertAlign w:val="superscript"/>
          <w:lang w:val="lv-LV"/>
        </w:rPr>
        <w:t>3</w:t>
      </w:r>
      <w:r w:rsidRPr="00CF27E8">
        <w:rPr>
          <w:rFonts w:ascii="Times New Roman" w:eastAsia="Arial" w:hAnsi="Times New Roman" w:cs="Times New Roman"/>
          <w:sz w:val="24"/>
          <w:szCs w:val="24"/>
          <w:lang w:val="lv-LV"/>
        </w:rPr>
        <w:t xml:space="preserve"> 2019. gadā līdz 15,9 tūkst. m</w:t>
      </w:r>
      <w:r w:rsidRPr="00CF27E8">
        <w:rPr>
          <w:rFonts w:ascii="Times New Roman" w:eastAsia="Arial" w:hAnsi="Times New Roman" w:cs="Times New Roman"/>
          <w:sz w:val="24"/>
          <w:szCs w:val="24"/>
          <w:vertAlign w:val="superscript"/>
          <w:lang w:val="lv-LV"/>
        </w:rPr>
        <w:t>3</w:t>
      </w:r>
      <w:r w:rsidRPr="00CF27E8">
        <w:rPr>
          <w:rFonts w:ascii="Times New Roman" w:eastAsia="Arial" w:hAnsi="Times New Roman" w:cs="Times New Roman"/>
          <w:sz w:val="24"/>
          <w:szCs w:val="24"/>
          <w:lang w:val="lv-LV"/>
        </w:rPr>
        <w:t xml:space="preserve"> 2024. gadā. Ja 2018. gadā pārliecīga mitruma rezultātā bojā gājušās audzes veidoja 44,5% no kopējā apjoma, tad 2024. gadā krītoties pārliecīga mitruma ietekmēto audžu apmēram un strauji pieaugot citiem bojājumu veidiem, proporcija veido vairs tikai 1,57% no kopējā apjoma.</w:t>
      </w:r>
    </w:p>
    <w:p w14:paraId="37260B04" w14:textId="77777777" w:rsidR="0015650B" w:rsidRDefault="00B11F9A" w:rsidP="0015650B">
      <w:pPr>
        <w:keepNext/>
        <w:spacing w:after="0"/>
        <w:jc w:val="both"/>
      </w:pPr>
      <w:r w:rsidRPr="00353EFF">
        <w:rPr>
          <w:rFonts w:ascii="Times New Roman" w:eastAsia="Arial" w:hAnsi="Times New Roman" w:cs="Times New Roman"/>
          <w:noProof/>
          <w:sz w:val="24"/>
          <w:szCs w:val="24"/>
          <w:lang w:val="lv-LV"/>
        </w:rPr>
        <w:lastRenderedPageBreak/>
        <w:drawing>
          <wp:inline distT="0" distB="0" distL="0" distR="0" wp14:anchorId="2D022D8E" wp14:editId="0A331EE4">
            <wp:extent cx="5943600" cy="2971800"/>
            <wp:effectExtent l="0" t="0" r="0" b="0"/>
            <wp:docPr id="1427466494" name="Picture 6" descr="A comparison of green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466494" name="Picture 6" descr="A comparison of green bars&#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2D810557" w14:textId="2EFECFE1" w:rsidR="00B11F9A" w:rsidRPr="0003240D" w:rsidRDefault="00A97D30" w:rsidP="00B16BA5">
      <w:pPr>
        <w:pStyle w:val="Caption"/>
        <w:rPr>
          <w:rFonts w:eastAsia="Arial"/>
          <w:lang w:val="lv-LV"/>
        </w:rPr>
      </w:pPr>
      <w:r w:rsidRPr="00596DF8">
        <w:rPr>
          <w:lang w:val="lv-LV"/>
        </w:rPr>
        <w:fldChar w:fldCharType="begin"/>
      </w:r>
      <w:r w:rsidRPr="00596DF8">
        <w:rPr>
          <w:lang w:val="lv-LV"/>
        </w:rPr>
        <w:instrText xml:space="preserve"> SEQ attēls \* ARABIC </w:instrText>
      </w:r>
      <w:r w:rsidRPr="00596DF8">
        <w:rPr>
          <w:lang w:val="lv-LV"/>
        </w:rPr>
        <w:fldChar w:fldCharType="separate"/>
      </w:r>
      <w:bookmarkStart w:id="75" w:name="_Toc204765142"/>
      <w:r w:rsidR="00C75623" w:rsidRPr="00596DF8">
        <w:rPr>
          <w:noProof/>
          <w:lang w:val="lv-LV"/>
        </w:rPr>
        <w:t>17</w:t>
      </w:r>
      <w:r w:rsidRPr="00596DF8">
        <w:rPr>
          <w:noProof/>
          <w:lang w:val="lv-LV"/>
        </w:rPr>
        <w:fldChar w:fldCharType="end"/>
      </w:r>
      <w:r w:rsidR="0015650B" w:rsidRPr="00596DF8">
        <w:rPr>
          <w:lang w:val="lv-LV"/>
        </w:rPr>
        <w:t>. attēls - Pārliecīga mitruma radīto bojājumu rezultātā bojā aizgājušās audzes (ha) un izcirstais koksnes apjoms (m</w:t>
      </w:r>
      <w:r w:rsidR="0015650B" w:rsidRPr="00596DF8">
        <w:rPr>
          <w:vertAlign w:val="superscript"/>
          <w:lang w:val="lv-LV"/>
        </w:rPr>
        <w:t>3</w:t>
      </w:r>
      <w:r w:rsidR="0015650B" w:rsidRPr="00596DF8">
        <w:rPr>
          <w:lang w:val="lv-LV"/>
        </w:rPr>
        <w:t>) (VMD un CSP dati, 2025).</w:t>
      </w:r>
      <w:bookmarkEnd w:id="75"/>
    </w:p>
    <w:p w14:paraId="7FBB4C17" w14:textId="0D7B8413" w:rsidR="00B11F9A" w:rsidRDefault="00B11F9A" w:rsidP="00B11F9A">
      <w:pPr>
        <w:spacing w:after="0"/>
        <w:jc w:val="both"/>
        <w:rPr>
          <w:rFonts w:ascii="Times New Roman" w:eastAsia="Arial" w:hAnsi="Times New Roman" w:cs="Times New Roman"/>
          <w:sz w:val="24"/>
          <w:szCs w:val="24"/>
          <w:lang w:val="lv-LV"/>
        </w:rPr>
      </w:pPr>
      <w:r>
        <w:rPr>
          <w:rFonts w:ascii="Times New Roman" w:eastAsia="Arial" w:hAnsi="Times New Roman" w:cs="Times New Roman"/>
          <w:sz w:val="24"/>
          <w:szCs w:val="24"/>
          <w:lang w:val="lv-LV"/>
        </w:rPr>
        <w:t>Visaugstākā relatīvā pārliecīga mitruma bojājumu intensitāte ir Madonas, Ludzas, Augšdaugavas un Valkas novados (virs 2,5) (</w:t>
      </w:r>
      <w:r w:rsidR="0015650B">
        <w:rPr>
          <w:rFonts w:ascii="Times New Roman" w:eastAsia="Arial" w:hAnsi="Times New Roman" w:cs="Times New Roman"/>
          <w:sz w:val="24"/>
          <w:szCs w:val="24"/>
          <w:lang w:val="lv-LV"/>
        </w:rPr>
        <w:t>18</w:t>
      </w:r>
      <w:r>
        <w:rPr>
          <w:rFonts w:ascii="Times New Roman" w:eastAsia="Arial" w:hAnsi="Times New Roman" w:cs="Times New Roman"/>
          <w:sz w:val="24"/>
          <w:szCs w:val="24"/>
          <w:lang w:val="lv-LV"/>
        </w:rPr>
        <w:t>. attēls). Zemākā relatīvā intensitāte ir Daugavpils, Jelgavas un Liepājas pilsētās, kā arī Salaspils novadā (ap 0).</w:t>
      </w:r>
    </w:p>
    <w:p w14:paraId="4DE3EB3F" w14:textId="77777777" w:rsidR="0015650B" w:rsidRDefault="00B11F9A" w:rsidP="0015650B">
      <w:pPr>
        <w:keepNext/>
        <w:spacing w:after="0"/>
        <w:jc w:val="both"/>
      </w:pPr>
      <w:r w:rsidRPr="00353EFF">
        <w:rPr>
          <w:rFonts w:ascii="Times New Roman" w:eastAsia="Arial" w:hAnsi="Times New Roman" w:cs="Times New Roman"/>
          <w:noProof/>
          <w:sz w:val="24"/>
          <w:szCs w:val="24"/>
          <w:lang w:val="lv-LV"/>
        </w:rPr>
        <w:drawing>
          <wp:inline distT="0" distB="0" distL="0" distR="0" wp14:anchorId="0A748F00" wp14:editId="349EA7D3">
            <wp:extent cx="5943600" cy="3467100"/>
            <wp:effectExtent l="0" t="0" r="0" b="0"/>
            <wp:docPr id="209312131" name="Picture 2" descr="A map of latvia with different color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12131" name="Picture 2" descr="A map of latvia with different colored states&#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3467100"/>
                    </a:xfrm>
                    <a:prstGeom prst="rect">
                      <a:avLst/>
                    </a:prstGeom>
                  </pic:spPr>
                </pic:pic>
              </a:graphicData>
            </a:graphic>
          </wp:inline>
        </w:drawing>
      </w:r>
    </w:p>
    <w:p w14:paraId="4F62FFCC" w14:textId="530F2409" w:rsidR="00B11F9A" w:rsidRPr="0003240D" w:rsidRDefault="00A97D30" w:rsidP="00B16BA5">
      <w:pPr>
        <w:pStyle w:val="Caption"/>
        <w:rPr>
          <w:rFonts w:eastAsia="Arial"/>
          <w:lang w:val="lv-LV"/>
        </w:rPr>
      </w:pPr>
      <w:r w:rsidRPr="00596DF8">
        <w:rPr>
          <w:lang w:val="lv-LV"/>
        </w:rPr>
        <w:fldChar w:fldCharType="begin"/>
      </w:r>
      <w:r w:rsidRPr="00596DF8">
        <w:rPr>
          <w:lang w:val="lv-LV"/>
        </w:rPr>
        <w:instrText xml:space="preserve"> SEQ attēls \* ARABIC </w:instrText>
      </w:r>
      <w:r w:rsidRPr="00596DF8">
        <w:rPr>
          <w:lang w:val="lv-LV"/>
        </w:rPr>
        <w:fldChar w:fldCharType="separate"/>
      </w:r>
      <w:bookmarkStart w:id="76" w:name="_Toc204765143"/>
      <w:r w:rsidR="00C75623" w:rsidRPr="00596DF8">
        <w:rPr>
          <w:noProof/>
          <w:lang w:val="lv-LV"/>
        </w:rPr>
        <w:t>18</w:t>
      </w:r>
      <w:r w:rsidRPr="00596DF8">
        <w:rPr>
          <w:noProof/>
          <w:lang w:val="lv-LV"/>
        </w:rPr>
        <w:fldChar w:fldCharType="end"/>
      </w:r>
      <w:r w:rsidR="0015650B" w:rsidRPr="00596DF8">
        <w:rPr>
          <w:lang w:val="lv-LV"/>
        </w:rPr>
        <w:t xml:space="preserve">. attēls - Pārliecīga mitruma radīto bojājumu relatīvā intensitātē Latvijas novados un </w:t>
      </w:r>
      <w:proofErr w:type="spellStart"/>
      <w:r w:rsidR="0015650B" w:rsidRPr="00596DF8">
        <w:rPr>
          <w:lang w:val="lv-LV"/>
        </w:rPr>
        <w:t>valstspilsētās</w:t>
      </w:r>
      <w:proofErr w:type="spellEnd"/>
      <w:r w:rsidR="0015650B" w:rsidRPr="00596DF8">
        <w:rPr>
          <w:lang w:val="lv-LV"/>
        </w:rPr>
        <w:t xml:space="preserve"> (VMD dati, 2025).</w:t>
      </w:r>
      <w:bookmarkEnd w:id="76"/>
    </w:p>
    <w:p w14:paraId="17E1D16F" w14:textId="72CA40D5" w:rsidR="00B11F9A" w:rsidRPr="00353EFF" w:rsidRDefault="00B11F9A" w:rsidP="00B11F9A">
      <w:pPr>
        <w:spacing w:after="0"/>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lastRenderedPageBreak/>
        <w:t xml:space="preserve">Augstākā relatīvā bojājumu intensitāte pārliecīga mitruma radītajiem bojājumiem ir </w:t>
      </w:r>
      <w:proofErr w:type="spellStart"/>
      <w:r w:rsidRPr="00353EFF">
        <w:rPr>
          <w:rFonts w:ascii="Times New Roman" w:eastAsia="Arial" w:hAnsi="Times New Roman" w:cs="Times New Roman"/>
          <w:sz w:val="24"/>
          <w:szCs w:val="24"/>
          <w:lang w:val="lv-LV"/>
        </w:rPr>
        <w:t>Austrumlatgales</w:t>
      </w:r>
      <w:proofErr w:type="spellEnd"/>
      <w:r w:rsidRPr="00353EFF">
        <w:rPr>
          <w:rFonts w:ascii="Times New Roman" w:eastAsia="Arial" w:hAnsi="Times New Roman" w:cs="Times New Roman"/>
          <w:sz w:val="24"/>
          <w:szCs w:val="24"/>
          <w:lang w:val="lv-LV"/>
        </w:rPr>
        <w:t xml:space="preserve"> (virs 3), Aiviekstes zeme</w:t>
      </w:r>
      <w:r>
        <w:rPr>
          <w:rFonts w:ascii="Times New Roman" w:eastAsia="Arial" w:hAnsi="Times New Roman" w:cs="Times New Roman"/>
          <w:sz w:val="24"/>
          <w:szCs w:val="24"/>
          <w:lang w:val="lv-LV"/>
        </w:rPr>
        <w:t>s</w:t>
      </w:r>
      <w:r w:rsidRPr="00353EFF">
        <w:rPr>
          <w:rFonts w:ascii="Times New Roman" w:eastAsia="Arial" w:hAnsi="Times New Roman" w:cs="Times New Roman"/>
          <w:sz w:val="24"/>
          <w:szCs w:val="24"/>
          <w:lang w:val="lv-LV"/>
        </w:rPr>
        <w:t xml:space="preserve"> un Augšzeme</w:t>
      </w:r>
      <w:r>
        <w:rPr>
          <w:rFonts w:ascii="Times New Roman" w:eastAsia="Arial" w:hAnsi="Times New Roman" w:cs="Times New Roman"/>
          <w:sz w:val="24"/>
          <w:szCs w:val="24"/>
          <w:lang w:val="lv-LV"/>
        </w:rPr>
        <w:t>s</w:t>
      </w:r>
      <w:r w:rsidRPr="00353EFF">
        <w:rPr>
          <w:rFonts w:ascii="Times New Roman" w:eastAsia="Arial" w:hAnsi="Times New Roman" w:cs="Times New Roman"/>
          <w:sz w:val="24"/>
          <w:szCs w:val="24"/>
          <w:lang w:val="lv-LV"/>
        </w:rPr>
        <w:t xml:space="preserve"> (virs 2) </w:t>
      </w:r>
      <w:proofErr w:type="spellStart"/>
      <w:r>
        <w:rPr>
          <w:rFonts w:ascii="Times New Roman" w:eastAsia="Arial" w:hAnsi="Times New Roman" w:cs="Times New Roman"/>
          <w:sz w:val="24"/>
          <w:szCs w:val="24"/>
          <w:lang w:val="lv-LV"/>
        </w:rPr>
        <w:t>ainavzemēs</w:t>
      </w:r>
      <w:proofErr w:type="spellEnd"/>
      <w:r w:rsidRPr="00353EFF">
        <w:rPr>
          <w:rFonts w:ascii="Times New Roman" w:eastAsia="Arial" w:hAnsi="Times New Roman" w:cs="Times New Roman"/>
          <w:sz w:val="24"/>
          <w:szCs w:val="24"/>
          <w:lang w:val="lv-LV"/>
        </w:rPr>
        <w:t xml:space="preserve"> (</w:t>
      </w:r>
      <w:r w:rsidR="0015650B">
        <w:rPr>
          <w:rFonts w:ascii="Times New Roman" w:eastAsia="Arial" w:hAnsi="Times New Roman" w:cs="Times New Roman"/>
          <w:sz w:val="24"/>
          <w:szCs w:val="24"/>
          <w:lang w:val="lv-LV"/>
        </w:rPr>
        <w:t>19</w:t>
      </w:r>
      <w:r w:rsidRPr="00353EFF">
        <w:rPr>
          <w:rFonts w:ascii="Times New Roman" w:eastAsia="Arial" w:hAnsi="Times New Roman" w:cs="Times New Roman"/>
          <w:sz w:val="24"/>
          <w:szCs w:val="24"/>
          <w:lang w:val="lv-LV"/>
        </w:rPr>
        <w:t xml:space="preserve">. attēls). Zemākā relatīvā intensitāte ir </w:t>
      </w:r>
      <w:proofErr w:type="spellStart"/>
      <w:r w:rsidRPr="00353EFF">
        <w:rPr>
          <w:rFonts w:ascii="Times New Roman" w:eastAsia="Arial" w:hAnsi="Times New Roman" w:cs="Times New Roman"/>
          <w:sz w:val="24"/>
          <w:szCs w:val="24"/>
          <w:lang w:val="lv-LV"/>
        </w:rPr>
        <w:t>Ventaszemes</w:t>
      </w:r>
      <w:proofErr w:type="spellEnd"/>
      <w:r w:rsidRPr="00353EFF">
        <w:rPr>
          <w:rFonts w:ascii="Times New Roman" w:eastAsia="Arial" w:hAnsi="Times New Roman" w:cs="Times New Roman"/>
          <w:sz w:val="24"/>
          <w:szCs w:val="24"/>
          <w:lang w:val="lv-LV"/>
        </w:rPr>
        <w:t xml:space="preserve"> </w:t>
      </w:r>
      <w:proofErr w:type="spellStart"/>
      <w:r>
        <w:rPr>
          <w:rFonts w:ascii="Times New Roman" w:eastAsia="Arial" w:hAnsi="Times New Roman" w:cs="Times New Roman"/>
          <w:sz w:val="24"/>
          <w:szCs w:val="24"/>
          <w:lang w:val="lv-LV"/>
        </w:rPr>
        <w:t>ainavzemē</w:t>
      </w:r>
      <w:proofErr w:type="spellEnd"/>
      <w:r w:rsidRPr="00353EFF">
        <w:rPr>
          <w:rFonts w:ascii="Times New Roman" w:eastAsia="Arial" w:hAnsi="Times New Roman" w:cs="Times New Roman"/>
          <w:sz w:val="24"/>
          <w:szCs w:val="24"/>
          <w:lang w:val="lv-LV"/>
        </w:rPr>
        <w:t xml:space="preserve"> (zem 0,2).</w:t>
      </w:r>
    </w:p>
    <w:p w14:paraId="25AC59B7" w14:textId="77777777" w:rsidR="0015650B" w:rsidRDefault="00B11F9A" w:rsidP="0015650B">
      <w:pPr>
        <w:keepNext/>
        <w:spacing w:after="0"/>
        <w:jc w:val="both"/>
      </w:pPr>
      <w:r w:rsidRPr="00353EFF">
        <w:rPr>
          <w:rFonts w:ascii="Times New Roman" w:eastAsia="Arial" w:hAnsi="Times New Roman" w:cs="Times New Roman"/>
          <w:noProof/>
          <w:sz w:val="24"/>
          <w:szCs w:val="24"/>
          <w:lang w:val="lv-LV"/>
        </w:rPr>
        <w:drawing>
          <wp:inline distT="0" distB="0" distL="0" distR="0" wp14:anchorId="459925AA" wp14:editId="0F832C4D">
            <wp:extent cx="5943600" cy="3467100"/>
            <wp:effectExtent l="0" t="0" r="0" b="0"/>
            <wp:docPr id="899902557" name="Picture 2" descr="A map of latvia with different colored are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902557" name="Picture 2" descr="A map of latvia with different colored areas&#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3467100"/>
                    </a:xfrm>
                    <a:prstGeom prst="rect">
                      <a:avLst/>
                    </a:prstGeom>
                  </pic:spPr>
                </pic:pic>
              </a:graphicData>
            </a:graphic>
          </wp:inline>
        </w:drawing>
      </w:r>
    </w:p>
    <w:p w14:paraId="4D2C583B" w14:textId="378DF4B2" w:rsidR="00B11F9A" w:rsidRPr="0003240D" w:rsidRDefault="00A97D30" w:rsidP="00B16BA5">
      <w:pPr>
        <w:pStyle w:val="Caption"/>
        <w:rPr>
          <w:rFonts w:eastAsia="Arial"/>
          <w:lang w:val="lv-LV"/>
        </w:rPr>
      </w:pPr>
      <w:r w:rsidRPr="00596DF8">
        <w:rPr>
          <w:lang w:val="lv-LV"/>
        </w:rPr>
        <w:fldChar w:fldCharType="begin"/>
      </w:r>
      <w:r w:rsidRPr="00596DF8">
        <w:rPr>
          <w:lang w:val="lv-LV"/>
        </w:rPr>
        <w:instrText xml:space="preserve"> SEQ attēls \* ARABIC </w:instrText>
      </w:r>
      <w:r w:rsidRPr="00596DF8">
        <w:rPr>
          <w:lang w:val="lv-LV"/>
        </w:rPr>
        <w:fldChar w:fldCharType="separate"/>
      </w:r>
      <w:bookmarkStart w:id="77" w:name="_Toc204765144"/>
      <w:r w:rsidR="00C75623" w:rsidRPr="00596DF8">
        <w:rPr>
          <w:noProof/>
          <w:lang w:val="lv-LV"/>
        </w:rPr>
        <w:t>19</w:t>
      </w:r>
      <w:r w:rsidRPr="00596DF8">
        <w:rPr>
          <w:noProof/>
          <w:lang w:val="lv-LV"/>
        </w:rPr>
        <w:fldChar w:fldCharType="end"/>
      </w:r>
      <w:r w:rsidR="0015650B" w:rsidRPr="00596DF8">
        <w:rPr>
          <w:lang w:val="lv-LV"/>
        </w:rPr>
        <w:t xml:space="preserve">. attēls - Pārliecīga mitruma radīto bojājumu relatīvā intensitātē Latvijas </w:t>
      </w:r>
      <w:proofErr w:type="spellStart"/>
      <w:r w:rsidR="0015650B" w:rsidRPr="00596DF8">
        <w:rPr>
          <w:lang w:val="lv-LV"/>
        </w:rPr>
        <w:t>ainavzemēs</w:t>
      </w:r>
      <w:proofErr w:type="spellEnd"/>
      <w:r w:rsidR="0015650B" w:rsidRPr="00596DF8">
        <w:rPr>
          <w:lang w:val="lv-LV"/>
        </w:rPr>
        <w:t xml:space="preserve"> (VMD dati, 2025).</w:t>
      </w:r>
      <w:bookmarkEnd w:id="77"/>
    </w:p>
    <w:p w14:paraId="30FEB240" w14:textId="2B49DA86" w:rsidR="002F4BFA" w:rsidRDefault="002F4BFA" w:rsidP="002F4BFA">
      <w:pPr>
        <w:spacing w:after="0"/>
        <w:jc w:val="both"/>
        <w:rPr>
          <w:rFonts w:ascii="Times New Roman" w:eastAsia="Arial" w:hAnsi="Times New Roman" w:cs="Times New Roman"/>
          <w:sz w:val="24"/>
          <w:szCs w:val="24"/>
          <w:lang w:val="lv-LV"/>
        </w:rPr>
      </w:pPr>
      <w:r>
        <w:rPr>
          <w:rFonts w:ascii="Times New Roman" w:eastAsia="Arial" w:hAnsi="Times New Roman" w:cs="Times New Roman"/>
          <w:sz w:val="24"/>
          <w:szCs w:val="24"/>
          <w:lang w:val="lv-LV"/>
        </w:rPr>
        <w:t xml:space="preserve">Pārliecīga mitruma radītie bojājumi koncentrējušies Latgales līdzenumos un zemienēs, kas skaidrojams ar virsnormas nokrišņiem šajos reģionos atsevišķos gados, it īpaši 2018.-2019. g. periodā. 19. attēlā izceļas Latgales augstienes </w:t>
      </w:r>
      <w:proofErr w:type="spellStart"/>
      <w:r>
        <w:rPr>
          <w:rFonts w:ascii="Times New Roman" w:eastAsia="Arial" w:hAnsi="Times New Roman" w:cs="Times New Roman"/>
          <w:sz w:val="24"/>
          <w:szCs w:val="24"/>
          <w:lang w:val="lv-LV"/>
        </w:rPr>
        <w:t>ainavzeme</w:t>
      </w:r>
      <w:proofErr w:type="spellEnd"/>
      <w:r>
        <w:rPr>
          <w:rFonts w:ascii="Times New Roman" w:eastAsia="Arial" w:hAnsi="Times New Roman" w:cs="Times New Roman"/>
          <w:sz w:val="24"/>
          <w:szCs w:val="24"/>
          <w:lang w:val="lv-LV"/>
        </w:rPr>
        <w:t xml:space="preserve"> ar relatīvi zemāku bojājumu intensitāti, kas liecina par augstieņu reljefa ietekmi p</w:t>
      </w:r>
      <w:r w:rsidRPr="002F4BFA">
        <w:rPr>
          <w:rFonts w:ascii="Times New Roman" w:eastAsia="Arial" w:hAnsi="Times New Roman" w:cs="Times New Roman"/>
          <w:sz w:val="24"/>
          <w:szCs w:val="24"/>
          <w:lang w:val="lv-LV"/>
        </w:rPr>
        <w:t>ārliecīga mitruma radīt</w:t>
      </w:r>
      <w:r>
        <w:rPr>
          <w:rFonts w:ascii="Times New Roman" w:eastAsia="Arial" w:hAnsi="Times New Roman" w:cs="Times New Roman"/>
          <w:sz w:val="24"/>
          <w:szCs w:val="24"/>
          <w:lang w:val="lv-LV"/>
        </w:rPr>
        <w:t>o</w:t>
      </w:r>
      <w:r w:rsidRPr="002F4BFA">
        <w:rPr>
          <w:rFonts w:ascii="Times New Roman" w:eastAsia="Arial" w:hAnsi="Times New Roman" w:cs="Times New Roman"/>
          <w:sz w:val="24"/>
          <w:szCs w:val="24"/>
          <w:lang w:val="lv-LV"/>
        </w:rPr>
        <w:t xml:space="preserve"> </w:t>
      </w:r>
      <w:r>
        <w:rPr>
          <w:rFonts w:ascii="Times New Roman" w:eastAsia="Arial" w:hAnsi="Times New Roman" w:cs="Times New Roman"/>
          <w:sz w:val="24"/>
          <w:szCs w:val="24"/>
          <w:lang w:val="lv-LV"/>
        </w:rPr>
        <w:t>bojājumu telpiskajā izplatībā.</w:t>
      </w:r>
    </w:p>
    <w:p w14:paraId="2B2C5FFB" w14:textId="77777777" w:rsidR="002F4BFA" w:rsidRDefault="002F4BFA" w:rsidP="00B11F9A">
      <w:pPr>
        <w:spacing w:after="0"/>
        <w:jc w:val="both"/>
        <w:rPr>
          <w:rFonts w:ascii="Times New Roman" w:eastAsia="Arial" w:hAnsi="Times New Roman" w:cs="Times New Roman"/>
          <w:sz w:val="24"/>
          <w:szCs w:val="24"/>
          <w:lang w:val="lv-LV"/>
        </w:rPr>
      </w:pPr>
    </w:p>
    <w:p w14:paraId="46734B98" w14:textId="7A3A5719" w:rsidR="00B11F9A" w:rsidRPr="00CF27E8" w:rsidRDefault="00B11F9A" w:rsidP="00B11F9A">
      <w:pPr>
        <w:spacing w:after="0"/>
        <w:jc w:val="both"/>
        <w:rPr>
          <w:rFonts w:ascii="Times New Roman" w:eastAsia="Arial" w:hAnsi="Times New Roman" w:cs="Times New Roman"/>
          <w:sz w:val="24"/>
          <w:szCs w:val="24"/>
          <w:lang w:val="lv-LV"/>
        </w:rPr>
      </w:pPr>
      <w:proofErr w:type="spellStart"/>
      <w:r w:rsidRPr="00CF27E8">
        <w:rPr>
          <w:rFonts w:ascii="Times New Roman" w:eastAsia="Arial" w:hAnsi="Times New Roman" w:cs="Times New Roman"/>
          <w:sz w:val="24"/>
          <w:szCs w:val="24"/>
          <w:lang w:val="lv-LV"/>
        </w:rPr>
        <w:t>Vējgāzēs</w:t>
      </w:r>
      <w:proofErr w:type="spellEnd"/>
      <w:r w:rsidRPr="00CF27E8">
        <w:rPr>
          <w:rFonts w:ascii="Times New Roman" w:eastAsia="Arial" w:hAnsi="Times New Roman" w:cs="Times New Roman"/>
          <w:sz w:val="24"/>
          <w:szCs w:val="24"/>
          <w:lang w:val="lv-LV"/>
        </w:rPr>
        <w:t xml:space="preserve"> un </w:t>
      </w:r>
      <w:proofErr w:type="spellStart"/>
      <w:r w:rsidRPr="00CF27E8">
        <w:rPr>
          <w:rFonts w:ascii="Times New Roman" w:eastAsia="Arial" w:hAnsi="Times New Roman" w:cs="Times New Roman"/>
          <w:sz w:val="24"/>
          <w:szCs w:val="24"/>
          <w:lang w:val="lv-LV"/>
        </w:rPr>
        <w:t>snieglauzēs</w:t>
      </w:r>
      <w:proofErr w:type="spellEnd"/>
      <w:r w:rsidRPr="00CF27E8">
        <w:rPr>
          <w:rFonts w:ascii="Times New Roman" w:eastAsia="Arial" w:hAnsi="Times New Roman" w:cs="Times New Roman"/>
          <w:sz w:val="24"/>
          <w:szCs w:val="24"/>
          <w:lang w:val="lv-LV"/>
        </w:rPr>
        <w:t xml:space="preserve"> bojāto audžu platība laika posmā no 2013. līdz 2022. gadam variējusi robežās 357,0 līdz 953,0 ha, ar strauju pieaugumu 2023. gadā, kad bojā aizgājušo audžu platība pieaugusi līdz 2154,3 ha (</w:t>
      </w:r>
      <w:r w:rsidR="0015650B">
        <w:rPr>
          <w:rFonts w:ascii="Times New Roman" w:eastAsia="Arial" w:hAnsi="Times New Roman" w:cs="Times New Roman"/>
          <w:sz w:val="24"/>
          <w:szCs w:val="24"/>
          <w:lang w:val="lv-LV"/>
        </w:rPr>
        <w:t>20</w:t>
      </w:r>
      <w:r w:rsidRPr="00CF27E8">
        <w:rPr>
          <w:rFonts w:ascii="Times New Roman" w:eastAsia="Arial" w:hAnsi="Times New Roman" w:cs="Times New Roman"/>
          <w:sz w:val="24"/>
          <w:szCs w:val="24"/>
          <w:lang w:val="lv-LV"/>
        </w:rPr>
        <w:t xml:space="preserve">. attēls), kas saistāms ar 2023. gadā novērotajām vētrām (LVĢMC, 2024a). Izcirstās koksnes apjomam nav vērojama tieša sakarība ar bojātās platības apjomu, jo bojāto audžu izciršana var sekot arī vēlākajos gados. No kopējās bojā aizgājušo audžu platības </w:t>
      </w:r>
      <w:proofErr w:type="spellStart"/>
      <w:r w:rsidRPr="00CF27E8">
        <w:rPr>
          <w:rFonts w:ascii="Times New Roman" w:eastAsia="Arial" w:hAnsi="Times New Roman" w:cs="Times New Roman"/>
          <w:sz w:val="24"/>
          <w:szCs w:val="24"/>
          <w:lang w:val="lv-LV"/>
        </w:rPr>
        <w:t>vējgāžu</w:t>
      </w:r>
      <w:proofErr w:type="spellEnd"/>
      <w:r w:rsidRPr="00CF27E8">
        <w:rPr>
          <w:rFonts w:ascii="Times New Roman" w:eastAsia="Arial" w:hAnsi="Times New Roman" w:cs="Times New Roman"/>
          <w:sz w:val="24"/>
          <w:szCs w:val="24"/>
          <w:lang w:val="lv-LV"/>
        </w:rPr>
        <w:t xml:space="preserve"> un </w:t>
      </w:r>
      <w:proofErr w:type="spellStart"/>
      <w:r w:rsidRPr="00CF27E8">
        <w:rPr>
          <w:rFonts w:ascii="Times New Roman" w:eastAsia="Arial" w:hAnsi="Times New Roman" w:cs="Times New Roman"/>
          <w:sz w:val="24"/>
          <w:szCs w:val="24"/>
          <w:lang w:val="lv-LV"/>
        </w:rPr>
        <w:t>snieglauzes</w:t>
      </w:r>
      <w:proofErr w:type="spellEnd"/>
      <w:r w:rsidRPr="00CF27E8">
        <w:rPr>
          <w:rFonts w:ascii="Times New Roman" w:eastAsia="Arial" w:hAnsi="Times New Roman" w:cs="Times New Roman"/>
          <w:sz w:val="24"/>
          <w:szCs w:val="24"/>
          <w:lang w:val="lv-LV"/>
        </w:rPr>
        <w:t xml:space="preserve"> rezultātā bojā aizgājušās audzes veido 17,7% (2024. gadā) līdz 56,2% (2017. gadā). </w:t>
      </w:r>
    </w:p>
    <w:p w14:paraId="136FC11C" w14:textId="77777777" w:rsidR="0015650B" w:rsidRDefault="00B11F9A" w:rsidP="00B16BA5">
      <w:pPr>
        <w:pStyle w:val="Caption"/>
      </w:pPr>
      <w:r w:rsidRPr="00353EFF">
        <w:rPr>
          <w:noProof/>
          <w:lang w:val="lv-LV"/>
        </w:rPr>
        <w:lastRenderedPageBreak/>
        <w:drawing>
          <wp:inline distT="0" distB="0" distL="0" distR="0" wp14:anchorId="79416FA1" wp14:editId="33777E40">
            <wp:extent cx="5943600" cy="2971800"/>
            <wp:effectExtent l="0" t="0" r="0" b="0"/>
            <wp:docPr id="1475326418" name="Picture 4" descr="A graph of a number of green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326418" name="Picture 4" descr="A graph of a number of green bars&#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5027EE98" w14:textId="16C65754" w:rsidR="00B11F9A" w:rsidRPr="00B37392" w:rsidRDefault="00A97D30" w:rsidP="00B16BA5">
      <w:pPr>
        <w:pStyle w:val="Caption"/>
        <w:rPr>
          <w:b/>
          <w:bCs/>
          <w:lang w:val="lv-LV"/>
        </w:rPr>
      </w:pPr>
      <w:r w:rsidRPr="00596DF8">
        <w:rPr>
          <w:lang w:val="lv-LV"/>
        </w:rPr>
        <w:fldChar w:fldCharType="begin"/>
      </w:r>
      <w:r w:rsidRPr="00596DF8">
        <w:rPr>
          <w:lang w:val="lv-LV"/>
        </w:rPr>
        <w:instrText xml:space="preserve"> SEQ attēls \* ARABIC </w:instrText>
      </w:r>
      <w:r w:rsidRPr="00596DF8">
        <w:rPr>
          <w:lang w:val="lv-LV"/>
        </w:rPr>
        <w:fldChar w:fldCharType="separate"/>
      </w:r>
      <w:bookmarkStart w:id="78" w:name="_Toc204765145"/>
      <w:r w:rsidR="00C75623" w:rsidRPr="00596DF8">
        <w:rPr>
          <w:noProof/>
          <w:lang w:val="lv-LV"/>
        </w:rPr>
        <w:t>20</w:t>
      </w:r>
      <w:r w:rsidRPr="00596DF8">
        <w:rPr>
          <w:noProof/>
          <w:lang w:val="lv-LV"/>
        </w:rPr>
        <w:fldChar w:fldCharType="end"/>
      </w:r>
      <w:r w:rsidR="0015650B" w:rsidRPr="00596DF8">
        <w:rPr>
          <w:lang w:val="lv-LV"/>
        </w:rPr>
        <w:t xml:space="preserve">. attēls - </w:t>
      </w:r>
      <w:proofErr w:type="spellStart"/>
      <w:r w:rsidR="0015650B" w:rsidRPr="00596DF8">
        <w:rPr>
          <w:lang w:val="lv-LV"/>
        </w:rPr>
        <w:t>Vējgāzes</w:t>
      </w:r>
      <w:proofErr w:type="spellEnd"/>
      <w:r w:rsidR="0015650B" w:rsidRPr="00596DF8">
        <w:rPr>
          <w:lang w:val="lv-LV"/>
        </w:rPr>
        <w:t xml:space="preserve"> un </w:t>
      </w:r>
      <w:proofErr w:type="spellStart"/>
      <w:r w:rsidR="0015650B" w:rsidRPr="00596DF8">
        <w:rPr>
          <w:lang w:val="lv-LV"/>
        </w:rPr>
        <w:t>snieglauzes</w:t>
      </w:r>
      <w:proofErr w:type="spellEnd"/>
      <w:r w:rsidR="0015650B" w:rsidRPr="00596DF8">
        <w:rPr>
          <w:lang w:val="lv-LV"/>
        </w:rPr>
        <w:t xml:space="preserve"> radīto bojājumu rezultātā bojā aizgājušās audzes (ha) un izcirstais koksnes apjoms (m</w:t>
      </w:r>
      <w:r w:rsidR="0015650B" w:rsidRPr="00596DF8">
        <w:rPr>
          <w:vertAlign w:val="superscript"/>
          <w:lang w:val="lv-LV"/>
        </w:rPr>
        <w:t>3</w:t>
      </w:r>
      <w:r w:rsidR="0015650B" w:rsidRPr="00596DF8">
        <w:rPr>
          <w:lang w:val="lv-LV"/>
        </w:rPr>
        <w:t>) (VMD un CSP dati, 2025).</w:t>
      </w:r>
      <w:bookmarkEnd w:id="78"/>
    </w:p>
    <w:p w14:paraId="3D1BCA71" w14:textId="65005E27" w:rsidR="00B11F9A" w:rsidRPr="00353EFF" w:rsidRDefault="00B11F9A" w:rsidP="00B11F9A">
      <w:pPr>
        <w:spacing w:after="0"/>
        <w:jc w:val="both"/>
        <w:rPr>
          <w:rFonts w:ascii="Times New Roman" w:eastAsia="Arial" w:hAnsi="Times New Roman" w:cs="Times New Roman"/>
          <w:sz w:val="24"/>
          <w:szCs w:val="24"/>
          <w:lang w:val="lv-LV"/>
        </w:rPr>
      </w:pPr>
      <w:r>
        <w:rPr>
          <w:rFonts w:ascii="Times New Roman" w:eastAsia="Arial" w:hAnsi="Times New Roman" w:cs="Times New Roman"/>
          <w:sz w:val="24"/>
          <w:szCs w:val="24"/>
          <w:lang w:val="lv-LV"/>
        </w:rPr>
        <w:t xml:space="preserve">Visaugstākā relatīvā </w:t>
      </w:r>
      <w:proofErr w:type="spellStart"/>
      <w:r>
        <w:rPr>
          <w:rFonts w:ascii="Times New Roman" w:eastAsia="Arial" w:hAnsi="Times New Roman" w:cs="Times New Roman"/>
          <w:sz w:val="24"/>
          <w:szCs w:val="24"/>
          <w:lang w:val="lv-LV"/>
        </w:rPr>
        <w:t>vējgāžu</w:t>
      </w:r>
      <w:proofErr w:type="spellEnd"/>
      <w:r>
        <w:rPr>
          <w:rFonts w:ascii="Times New Roman" w:eastAsia="Arial" w:hAnsi="Times New Roman" w:cs="Times New Roman"/>
          <w:sz w:val="24"/>
          <w:szCs w:val="24"/>
          <w:lang w:val="lv-LV"/>
        </w:rPr>
        <w:t xml:space="preserve"> un </w:t>
      </w:r>
      <w:proofErr w:type="spellStart"/>
      <w:r>
        <w:rPr>
          <w:rFonts w:ascii="Times New Roman" w:eastAsia="Arial" w:hAnsi="Times New Roman" w:cs="Times New Roman"/>
          <w:sz w:val="24"/>
          <w:szCs w:val="24"/>
          <w:lang w:val="lv-LV"/>
        </w:rPr>
        <w:t>snieglaužu</w:t>
      </w:r>
      <w:proofErr w:type="spellEnd"/>
      <w:r>
        <w:rPr>
          <w:rFonts w:ascii="Times New Roman" w:eastAsia="Arial" w:hAnsi="Times New Roman" w:cs="Times New Roman"/>
          <w:sz w:val="24"/>
          <w:szCs w:val="24"/>
          <w:lang w:val="lv-LV"/>
        </w:rPr>
        <w:t xml:space="preserve"> radīto bojājumu intensitāte ir Jelgavas pilsētā (virs 6), Jelgavas un Mārupes novados (virs 4), kā arī Gulbenes un Valkas novados (virs ap 3,5) (</w:t>
      </w:r>
      <w:r w:rsidR="0015650B">
        <w:rPr>
          <w:rFonts w:ascii="Times New Roman" w:eastAsia="Arial" w:hAnsi="Times New Roman" w:cs="Times New Roman"/>
          <w:sz w:val="24"/>
          <w:szCs w:val="24"/>
          <w:lang w:val="lv-LV"/>
        </w:rPr>
        <w:t>21</w:t>
      </w:r>
      <w:r>
        <w:rPr>
          <w:rFonts w:ascii="Times New Roman" w:eastAsia="Arial" w:hAnsi="Times New Roman" w:cs="Times New Roman"/>
          <w:sz w:val="24"/>
          <w:szCs w:val="24"/>
          <w:lang w:val="lv-LV"/>
        </w:rPr>
        <w:t>. attēls). Viszemākā relatīvā bojājumu inte</w:t>
      </w:r>
      <w:r w:rsidR="00A27871">
        <w:rPr>
          <w:rFonts w:ascii="Times New Roman" w:eastAsia="Arial" w:hAnsi="Times New Roman" w:cs="Times New Roman"/>
          <w:sz w:val="24"/>
          <w:szCs w:val="24"/>
          <w:lang w:val="lv-LV"/>
        </w:rPr>
        <w:t>n</w:t>
      </w:r>
      <w:r>
        <w:rPr>
          <w:rFonts w:ascii="Times New Roman" w:eastAsia="Arial" w:hAnsi="Times New Roman" w:cs="Times New Roman"/>
          <w:sz w:val="24"/>
          <w:szCs w:val="24"/>
          <w:lang w:val="lv-LV"/>
        </w:rPr>
        <w:t>sitātes ir Ādažu novadā, Rīgas un Jūrmalas pilsētās (zem 0,1).</w:t>
      </w:r>
    </w:p>
    <w:p w14:paraId="5506A329" w14:textId="77777777" w:rsidR="0015650B" w:rsidRDefault="00B11F9A" w:rsidP="0015650B">
      <w:pPr>
        <w:keepNext/>
        <w:spacing w:after="0"/>
        <w:jc w:val="both"/>
      </w:pPr>
      <w:r w:rsidRPr="00353EFF">
        <w:rPr>
          <w:rFonts w:ascii="Times New Roman" w:eastAsia="Arial" w:hAnsi="Times New Roman" w:cs="Times New Roman"/>
          <w:noProof/>
          <w:sz w:val="24"/>
          <w:szCs w:val="24"/>
          <w:lang w:val="lv-LV"/>
        </w:rPr>
        <w:drawing>
          <wp:inline distT="0" distB="0" distL="0" distR="0" wp14:anchorId="4E9A6057" wp14:editId="136ECCD0">
            <wp:extent cx="5943600" cy="3467100"/>
            <wp:effectExtent l="0" t="0" r="0" b="0"/>
            <wp:docPr id="2094290468" name="Picture 3" descr="A map of latvia with different colored are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290468" name="Picture 3" descr="A map of latvia with different colored areas&#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3467100"/>
                    </a:xfrm>
                    <a:prstGeom prst="rect">
                      <a:avLst/>
                    </a:prstGeom>
                  </pic:spPr>
                </pic:pic>
              </a:graphicData>
            </a:graphic>
          </wp:inline>
        </w:drawing>
      </w:r>
    </w:p>
    <w:p w14:paraId="6E321B3A" w14:textId="37EE2239" w:rsidR="00B11F9A" w:rsidRPr="00B37392" w:rsidRDefault="00A97D30" w:rsidP="00B16BA5">
      <w:pPr>
        <w:pStyle w:val="Caption"/>
        <w:rPr>
          <w:rFonts w:eastAsia="Arial"/>
          <w:lang w:val="lv-LV"/>
        </w:rPr>
      </w:pPr>
      <w:r w:rsidRPr="00596DF8">
        <w:rPr>
          <w:lang w:val="lv-LV"/>
        </w:rPr>
        <w:fldChar w:fldCharType="begin"/>
      </w:r>
      <w:r w:rsidRPr="00596DF8">
        <w:rPr>
          <w:lang w:val="lv-LV"/>
        </w:rPr>
        <w:instrText xml:space="preserve"> SEQ attēls \* ARABIC </w:instrText>
      </w:r>
      <w:r w:rsidRPr="00596DF8">
        <w:rPr>
          <w:lang w:val="lv-LV"/>
        </w:rPr>
        <w:fldChar w:fldCharType="separate"/>
      </w:r>
      <w:bookmarkStart w:id="79" w:name="_Toc204765146"/>
      <w:r w:rsidR="00C75623" w:rsidRPr="00596DF8">
        <w:rPr>
          <w:noProof/>
          <w:lang w:val="lv-LV"/>
        </w:rPr>
        <w:t>21</w:t>
      </w:r>
      <w:r w:rsidRPr="00596DF8">
        <w:rPr>
          <w:noProof/>
          <w:lang w:val="lv-LV"/>
        </w:rPr>
        <w:fldChar w:fldCharType="end"/>
      </w:r>
      <w:r w:rsidR="0015650B" w:rsidRPr="00596DF8">
        <w:rPr>
          <w:lang w:val="lv-LV"/>
        </w:rPr>
        <w:t xml:space="preserve">. attēls - </w:t>
      </w:r>
      <w:proofErr w:type="spellStart"/>
      <w:r w:rsidR="0015650B" w:rsidRPr="00596DF8">
        <w:rPr>
          <w:lang w:val="lv-LV"/>
        </w:rPr>
        <w:t>Vējgāžu</w:t>
      </w:r>
      <w:proofErr w:type="spellEnd"/>
      <w:r w:rsidR="0015650B" w:rsidRPr="00596DF8">
        <w:rPr>
          <w:lang w:val="lv-LV"/>
        </w:rPr>
        <w:t xml:space="preserve"> un </w:t>
      </w:r>
      <w:proofErr w:type="spellStart"/>
      <w:r w:rsidR="0015650B" w:rsidRPr="00596DF8">
        <w:rPr>
          <w:lang w:val="lv-LV"/>
        </w:rPr>
        <w:t>snieglaužu</w:t>
      </w:r>
      <w:proofErr w:type="spellEnd"/>
      <w:r w:rsidR="0015650B" w:rsidRPr="00596DF8">
        <w:rPr>
          <w:lang w:val="lv-LV"/>
        </w:rPr>
        <w:t xml:space="preserve"> radīto bojājumu relatīvā intensitātē Latvijas novados un </w:t>
      </w:r>
      <w:proofErr w:type="spellStart"/>
      <w:r w:rsidR="0015650B" w:rsidRPr="00596DF8">
        <w:rPr>
          <w:lang w:val="lv-LV"/>
        </w:rPr>
        <w:t>valstspilsētās</w:t>
      </w:r>
      <w:proofErr w:type="spellEnd"/>
      <w:r w:rsidR="0015650B" w:rsidRPr="00596DF8">
        <w:rPr>
          <w:lang w:val="lv-LV"/>
        </w:rPr>
        <w:t xml:space="preserve"> (VMD dati, 2025).</w:t>
      </w:r>
      <w:bookmarkEnd w:id="79"/>
    </w:p>
    <w:p w14:paraId="51821AD1" w14:textId="37E3F53D" w:rsidR="00B11F9A" w:rsidRPr="00CF27E8" w:rsidRDefault="00B11F9A" w:rsidP="00B11F9A">
      <w:pPr>
        <w:spacing w:after="0"/>
        <w:jc w:val="both"/>
        <w:rPr>
          <w:rFonts w:ascii="Times New Roman" w:eastAsia="Arial" w:hAnsi="Times New Roman" w:cs="Times New Roman"/>
          <w:sz w:val="24"/>
          <w:szCs w:val="24"/>
          <w:lang w:val="lv-LV"/>
        </w:rPr>
      </w:pPr>
      <w:r w:rsidRPr="00CF27E8">
        <w:rPr>
          <w:rFonts w:ascii="Times New Roman" w:eastAsia="Arial" w:hAnsi="Times New Roman" w:cs="Times New Roman"/>
          <w:sz w:val="24"/>
          <w:szCs w:val="24"/>
          <w:lang w:val="lv-LV"/>
        </w:rPr>
        <w:lastRenderedPageBreak/>
        <w:t xml:space="preserve">Vislielākā </w:t>
      </w:r>
      <w:proofErr w:type="spellStart"/>
      <w:r w:rsidRPr="00CF27E8">
        <w:rPr>
          <w:rFonts w:ascii="Times New Roman" w:eastAsia="Arial" w:hAnsi="Times New Roman" w:cs="Times New Roman"/>
          <w:sz w:val="24"/>
          <w:szCs w:val="24"/>
          <w:lang w:val="lv-LV"/>
        </w:rPr>
        <w:t>vējgāžu</w:t>
      </w:r>
      <w:proofErr w:type="spellEnd"/>
      <w:r w:rsidRPr="00CF27E8">
        <w:rPr>
          <w:rFonts w:ascii="Times New Roman" w:eastAsia="Arial" w:hAnsi="Times New Roman" w:cs="Times New Roman"/>
          <w:sz w:val="24"/>
          <w:szCs w:val="24"/>
          <w:lang w:val="lv-LV"/>
        </w:rPr>
        <w:t xml:space="preserve"> un </w:t>
      </w:r>
      <w:proofErr w:type="spellStart"/>
      <w:r w:rsidRPr="00CF27E8">
        <w:rPr>
          <w:rFonts w:ascii="Times New Roman" w:eastAsia="Arial" w:hAnsi="Times New Roman" w:cs="Times New Roman"/>
          <w:sz w:val="24"/>
          <w:szCs w:val="24"/>
          <w:lang w:val="lv-LV"/>
        </w:rPr>
        <w:t>snieglaužu</w:t>
      </w:r>
      <w:proofErr w:type="spellEnd"/>
      <w:r w:rsidRPr="00CF27E8">
        <w:rPr>
          <w:rFonts w:ascii="Times New Roman" w:eastAsia="Arial" w:hAnsi="Times New Roman" w:cs="Times New Roman"/>
          <w:sz w:val="24"/>
          <w:szCs w:val="24"/>
          <w:lang w:val="lv-LV"/>
        </w:rPr>
        <w:t xml:space="preserve"> radīto bojājumu relatīvā intensitāte ir </w:t>
      </w:r>
      <w:proofErr w:type="spellStart"/>
      <w:r w:rsidRPr="00CF27E8">
        <w:rPr>
          <w:rFonts w:ascii="Times New Roman" w:eastAsia="Arial" w:hAnsi="Times New Roman" w:cs="Times New Roman"/>
          <w:sz w:val="24"/>
          <w:szCs w:val="24"/>
          <w:lang w:val="lv-LV"/>
        </w:rPr>
        <w:t>Rietumzemgales</w:t>
      </w:r>
      <w:proofErr w:type="spellEnd"/>
      <w:r w:rsidRPr="00CF27E8">
        <w:rPr>
          <w:rFonts w:ascii="Times New Roman" w:eastAsia="Arial" w:hAnsi="Times New Roman" w:cs="Times New Roman"/>
          <w:sz w:val="24"/>
          <w:szCs w:val="24"/>
          <w:lang w:val="lv-LV"/>
        </w:rPr>
        <w:t xml:space="preserve"> </w:t>
      </w:r>
      <w:proofErr w:type="spellStart"/>
      <w:r w:rsidRPr="00CF27E8">
        <w:rPr>
          <w:rFonts w:ascii="Times New Roman" w:eastAsia="Arial" w:hAnsi="Times New Roman" w:cs="Times New Roman"/>
          <w:sz w:val="24"/>
          <w:szCs w:val="24"/>
          <w:lang w:val="lv-LV"/>
        </w:rPr>
        <w:t>ainavzemē</w:t>
      </w:r>
      <w:proofErr w:type="spellEnd"/>
      <w:r w:rsidRPr="00CF27E8">
        <w:rPr>
          <w:rFonts w:ascii="Times New Roman" w:eastAsia="Arial" w:hAnsi="Times New Roman" w:cs="Times New Roman"/>
          <w:sz w:val="24"/>
          <w:szCs w:val="24"/>
          <w:lang w:val="lv-LV"/>
        </w:rPr>
        <w:t xml:space="preserve">, kur tā sasniedz 4,75, nākamā augstākā relatīvā intensitāte ir </w:t>
      </w:r>
      <w:proofErr w:type="spellStart"/>
      <w:r w:rsidRPr="00CF27E8">
        <w:rPr>
          <w:rFonts w:ascii="Times New Roman" w:eastAsia="Arial" w:hAnsi="Times New Roman" w:cs="Times New Roman"/>
          <w:sz w:val="24"/>
          <w:szCs w:val="24"/>
          <w:lang w:val="lv-LV"/>
        </w:rPr>
        <w:t>Gaujaszemes</w:t>
      </w:r>
      <w:proofErr w:type="spellEnd"/>
      <w:r w:rsidRPr="00CF27E8">
        <w:rPr>
          <w:rFonts w:ascii="Times New Roman" w:eastAsia="Arial" w:hAnsi="Times New Roman" w:cs="Times New Roman"/>
          <w:sz w:val="24"/>
          <w:szCs w:val="24"/>
          <w:lang w:val="lv-LV"/>
        </w:rPr>
        <w:t xml:space="preserve"> </w:t>
      </w:r>
      <w:proofErr w:type="spellStart"/>
      <w:r w:rsidRPr="00CF27E8">
        <w:rPr>
          <w:rFonts w:ascii="Times New Roman" w:eastAsia="Arial" w:hAnsi="Times New Roman" w:cs="Times New Roman"/>
          <w:sz w:val="24"/>
          <w:szCs w:val="24"/>
          <w:lang w:val="lv-LV"/>
        </w:rPr>
        <w:t>ainavzemē</w:t>
      </w:r>
      <w:proofErr w:type="spellEnd"/>
      <w:r w:rsidRPr="00CF27E8">
        <w:rPr>
          <w:rFonts w:ascii="Times New Roman" w:eastAsia="Arial" w:hAnsi="Times New Roman" w:cs="Times New Roman"/>
          <w:sz w:val="24"/>
          <w:szCs w:val="24"/>
          <w:lang w:val="lv-LV"/>
        </w:rPr>
        <w:t xml:space="preserve"> (zem 3) (</w:t>
      </w:r>
      <w:r w:rsidR="0015650B">
        <w:rPr>
          <w:rFonts w:ascii="Times New Roman" w:eastAsia="Arial" w:hAnsi="Times New Roman" w:cs="Times New Roman"/>
          <w:sz w:val="24"/>
          <w:szCs w:val="24"/>
          <w:lang w:val="lv-LV"/>
        </w:rPr>
        <w:t>22</w:t>
      </w:r>
      <w:r w:rsidRPr="00CF27E8">
        <w:rPr>
          <w:rFonts w:ascii="Times New Roman" w:eastAsia="Arial" w:hAnsi="Times New Roman" w:cs="Times New Roman"/>
          <w:sz w:val="24"/>
          <w:szCs w:val="24"/>
          <w:lang w:val="lv-LV"/>
        </w:rPr>
        <w:t xml:space="preserve">. attēls). Zemākā relatīvā intensitāte ir Latgales augstienes, </w:t>
      </w:r>
      <w:proofErr w:type="spellStart"/>
      <w:r w:rsidRPr="00CF27E8">
        <w:rPr>
          <w:rFonts w:ascii="Times New Roman" w:eastAsia="Arial" w:hAnsi="Times New Roman" w:cs="Times New Roman"/>
          <w:sz w:val="24"/>
          <w:szCs w:val="24"/>
          <w:lang w:val="lv-LV"/>
        </w:rPr>
        <w:t>Austrumlatgales</w:t>
      </w:r>
      <w:proofErr w:type="spellEnd"/>
      <w:r w:rsidRPr="00CF27E8">
        <w:rPr>
          <w:rFonts w:ascii="Times New Roman" w:eastAsia="Arial" w:hAnsi="Times New Roman" w:cs="Times New Roman"/>
          <w:sz w:val="24"/>
          <w:szCs w:val="24"/>
          <w:lang w:val="lv-LV"/>
        </w:rPr>
        <w:t xml:space="preserve">, </w:t>
      </w:r>
      <w:proofErr w:type="spellStart"/>
      <w:r w:rsidRPr="00CF27E8">
        <w:rPr>
          <w:rFonts w:ascii="Times New Roman" w:eastAsia="Arial" w:hAnsi="Times New Roman" w:cs="Times New Roman"/>
          <w:sz w:val="24"/>
          <w:szCs w:val="24"/>
          <w:lang w:val="lv-LV"/>
        </w:rPr>
        <w:t>Ventaszemes</w:t>
      </w:r>
      <w:proofErr w:type="spellEnd"/>
      <w:r w:rsidRPr="00CF27E8">
        <w:rPr>
          <w:rFonts w:ascii="Times New Roman" w:eastAsia="Arial" w:hAnsi="Times New Roman" w:cs="Times New Roman"/>
          <w:sz w:val="24"/>
          <w:szCs w:val="24"/>
          <w:lang w:val="lv-LV"/>
        </w:rPr>
        <w:t xml:space="preserve"> un </w:t>
      </w:r>
      <w:proofErr w:type="spellStart"/>
      <w:r w:rsidRPr="00CF27E8">
        <w:rPr>
          <w:rFonts w:ascii="Times New Roman" w:eastAsia="Arial" w:hAnsi="Times New Roman" w:cs="Times New Roman"/>
          <w:sz w:val="24"/>
          <w:szCs w:val="24"/>
          <w:lang w:val="lv-LV"/>
        </w:rPr>
        <w:t>Rietumkursas</w:t>
      </w:r>
      <w:proofErr w:type="spellEnd"/>
      <w:r w:rsidRPr="00CF27E8">
        <w:rPr>
          <w:rFonts w:ascii="Times New Roman" w:eastAsia="Arial" w:hAnsi="Times New Roman" w:cs="Times New Roman"/>
          <w:sz w:val="24"/>
          <w:szCs w:val="24"/>
          <w:lang w:val="lv-LV"/>
        </w:rPr>
        <w:t xml:space="preserve"> </w:t>
      </w:r>
      <w:proofErr w:type="spellStart"/>
      <w:r w:rsidRPr="00CF27E8">
        <w:rPr>
          <w:rFonts w:ascii="Times New Roman" w:eastAsia="Arial" w:hAnsi="Times New Roman" w:cs="Times New Roman"/>
          <w:sz w:val="24"/>
          <w:szCs w:val="24"/>
          <w:lang w:val="lv-LV"/>
        </w:rPr>
        <w:t>ainavzemēs</w:t>
      </w:r>
      <w:proofErr w:type="spellEnd"/>
      <w:r w:rsidRPr="00CF27E8">
        <w:rPr>
          <w:rFonts w:ascii="Times New Roman" w:eastAsia="Arial" w:hAnsi="Times New Roman" w:cs="Times New Roman"/>
          <w:sz w:val="24"/>
          <w:szCs w:val="24"/>
          <w:lang w:val="lv-LV"/>
        </w:rPr>
        <w:t xml:space="preserve"> (zem 0,5).</w:t>
      </w:r>
    </w:p>
    <w:p w14:paraId="074B978D" w14:textId="77777777" w:rsidR="00B11F9A" w:rsidRPr="00353EFF" w:rsidRDefault="00B11F9A" w:rsidP="00B11F9A">
      <w:pPr>
        <w:spacing w:after="0"/>
        <w:jc w:val="both"/>
        <w:rPr>
          <w:rFonts w:ascii="Times New Roman" w:eastAsia="Arial" w:hAnsi="Times New Roman" w:cs="Times New Roman"/>
          <w:sz w:val="24"/>
          <w:szCs w:val="24"/>
          <w:lang w:val="lv-LV"/>
        </w:rPr>
      </w:pPr>
    </w:p>
    <w:p w14:paraId="743AF4CA" w14:textId="77777777" w:rsidR="0015650B" w:rsidRDefault="00B11F9A" w:rsidP="0015650B">
      <w:pPr>
        <w:keepNext/>
        <w:spacing w:after="0"/>
        <w:jc w:val="both"/>
      </w:pPr>
      <w:r w:rsidRPr="00353EFF">
        <w:rPr>
          <w:rFonts w:ascii="Times New Roman" w:eastAsia="Arial" w:hAnsi="Times New Roman" w:cs="Times New Roman"/>
          <w:noProof/>
          <w:sz w:val="24"/>
          <w:szCs w:val="24"/>
          <w:lang w:val="lv-LV"/>
        </w:rPr>
        <w:drawing>
          <wp:inline distT="0" distB="0" distL="0" distR="0" wp14:anchorId="1CB40DEC" wp14:editId="364748E2">
            <wp:extent cx="5943600" cy="3467100"/>
            <wp:effectExtent l="0" t="0" r="0" b="0"/>
            <wp:docPr id="631768669" name="Picture 3" descr="A map of latvia with different colored are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768669" name="Picture 3" descr="A map of latvia with different colored areas&#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3467100"/>
                    </a:xfrm>
                    <a:prstGeom prst="rect">
                      <a:avLst/>
                    </a:prstGeom>
                  </pic:spPr>
                </pic:pic>
              </a:graphicData>
            </a:graphic>
          </wp:inline>
        </w:drawing>
      </w:r>
    </w:p>
    <w:p w14:paraId="7A01A49B" w14:textId="45710DCA" w:rsidR="00B11F9A" w:rsidRPr="00B37392" w:rsidRDefault="00A97D30" w:rsidP="00B16BA5">
      <w:pPr>
        <w:pStyle w:val="Caption"/>
        <w:rPr>
          <w:rFonts w:eastAsia="Arial"/>
          <w:lang w:val="lv-LV"/>
        </w:rPr>
      </w:pPr>
      <w:r w:rsidRPr="00596DF8">
        <w:rPr>
          <w:lang w:val="lv-LV"/>
        </w:rPr>
        <w:fldChar w:fldCharType="begin"/>
      </w:r>
      <w:r w:rsidRPr="00596DF8">
        <w:rPr>
          <w:lang w:val="lv-LV"/>
        </w:rPr>
        <w:instrText xml:space="preserve"> SEQ attēls \* ARABIC </w:instrText>
      </w:r>
      <w:r w:rsidRPr="00596DF8">
        <w:rPr>
          <w:lang w:val="lv-LV"/>
        </w:rPr>
        <w:fldChar w:fldCharType="separate"/>
      </w:r>
      <w:bookmarkStart w:id="80" w:name="_Toc204765147"/>
      <w:r w:rsidR="00C75623" w:rsidRPr="00596DF8">
        <w:rPr>
          <w:noProof/>
          <w:lang w:val="lv-LV"/>
        </w:rPr>
        <w:t>22</w:t>
      </w:r>
      <w:r w:rsidRPr="00596DF8">
        <w:rPr>
          <w:noProof/>
          <w:lang w:val="lv-LV"/>
        </w:rPr>
        <w:fldChar w:fldCharType="end"/>
      </w:r>
      <w:r w:rsidR="0015650B" w:rsidRPr="00596DF8">
        <w:rPr>
          <w:lang w:val="lv-LV"/>
        </w:rPr>
        <w:t xml:space="preserve">. attēls - </w:t>
      </w:r>
      <w:proofErr w:type="spellStart"/>
      <w:r w:rsidR="0015650B" w:rsidRPr="00596DF8">
        <w:rPr>
          <w:lang w:val="lv-LV"/>
        </w:rPr>
        <w:t>Vējgāžu</w:t>
      </w:r>
      <w:proofErr w:type="spellEnd"/>
      <w:r w:rsidR="0015650B" w:rsidRPr="00596DF8">
        <w:rPr>
          <w:lang w:val="lv-LV"/>
        </w:rPr>
        <w:t xml:space="preserve"> un </w:t>
      </w:r>
      <w:proofErr w:type="spellStart"/>
      <w:r w:rsidR="0015650B" w:rsidRPr="00596DF8">
        <w:rPr>
          <w:lang w:val="lv-LV"/>
        </w:rPr>
        <w:t>snieglaužu</w:t>
      </w:r>
      <w:proofErr w:type="spellEnd"/>
      <w:r w:rsidR="0015650B" w:rsidRPr="00596DF8">
        <w:rPr>
          <w:lang w:val="lv-LV"/>
        </w:rPr>
        <w:t xml:space="preserve"> radīto bojājumu relatīvā intensitātē Latvijas </w:t>
      </w:r>
      <w:proofErr w:type="spellStart"/>
      <w:r w:rsidR="0015650B" w:rsidRPr="00596DF8">
        <w:rPr>
          <w:lang w:val="lv-LV"/>
        </w:rPr>
        <w:t>ainavzemēs</w:t>
      </w:r>
      <w:proofErr w:type="spellEnd"/>
      <w:r w:rsidR="0015650B" w:rsidRPr="00596DF8">
        <w:rPr>
          <w:lang w:val="lv-LV"/>
        </w:rPr>
        <w:t xml:space="preserve"> (VMD dati, 2025).</w:t>
      </w:r>
      <w:bookmarkEnd w:id="80"/>
    </w:p>
    <w:p w14:paraId="7E9CE09E" w14:textId="23FF6B72" w:rsidR="002F4BFA" w:rsidRDefault="002F4BFA" w:rsidP="002F4BFA">
      <w:pPr>
        <w:spacing w:after="0"/>
        <w:jc w:val="both"/>
        <w:rPr>
          <w:rFonts w:ascii="Times New Roman" w:eastAsia="Arial" w:hAnsi="Times New Roman" w:cs="Times New Roman"/>
          <w:sz w:val="24"/>
          <w:szCs w:val="24"/>
          <w:lang w:val="lv-LV"/>
        </w:rPr>
      </w:pPr>
      <w:r>
        <w:rPr>
          <w:rFonts w:ascii="Times New Roman" w:eastAsia="Arial" w:hAnsi="Times New Roman" w:cs="Times New Roman"/>
          <w:sz w:val="24"/>
          <w:szCs w:val="24"/>
          <w:lang w:val="lv-LV"/>
        </w:rPr>
        <w:t>Vēja un sniega bojājumi (</w:t>
      </w:r>
      <w:proofErr w:type="spellStart"/>
      <w:r>
        <w:rPr>
          <w:rFonts w:ascii="Times New Roman" w:eastAsia="Arial" w:hAnsi="Times New Roman" w:cs="Times New Roman"/>
          <w:sz w:val="24"/>
          <w:szCs w:val="24"/>
          <w:lang w:val="lv-LV"/>
        </w:rPr>
        <w:t>vējgāzes</w:t>
      </w:r>
      <w:proofErr w:type="spellEnd"/>
      <w:r>
        <w:rPr>
          <w:rFonts w:ascii="Times New Roman" w:eastAsia="Arial" w:hAnsi="Times New Roman" w:cs="Times New Roman"/>
          <w:sz w:val="24"/>
          <w:szCs w:val="24"/>
          <w:lang w:val="lv-LV"/>
        </w:rPr>
        <w:t xml:space="preserve">, </w:t>
      </w:r>
      <w:proofErr w:type="spellStart"/>
      <w:r>
        <w:rPr>
          <w:rFonts w:ascii="Times New Roman" w:eastAsia="Arial" w:hAnsi="Times New Roman" w:cs="Times New Roman"/>
          <w:sz w:val="24"/>
          <w:szCs w:val="24"/>
          <w:lang w:val="lv-LV"/>
        </w:rPr>
        <w:t>vējlauzes</w:t>
      </w:r>
      <w:proofErr w:type="spellEnd"/>
      <w:r>
        <w:rPr>
          <w:rFonts w:ascii="Times New Roman" w:eastAsia="Arial" w:hAnsi="Times New Roman" w:cs="Times New Roman"/>
          <w:sz w:val="24"/>
          <w:szCs w:val="24"/>
          <w:lang w:val="lv-LV"/>
        </w:rPr>
        <w:t xml:space="preserve">, </w:t>
      </w:r>
      <w:proofErr w:type="spellStart"/>
      <w:r>
        <w:rPr>
          <w:rFonts w:ascii="Times New Roman" w:eastAsia="Arial" w:hAnsi="Times New Roman" w:cs="Times New Roman"/>
          <w:sz w:val="24"/>
          <w:szCs w:val="24"/>
          <w:lang w:val="lv-LV"/>
        </w:rPr>
        <w:t>snieglauzes</w:t>
      </w:r>
      <w:proofErr w:type="spellEnd"/>
      <w:r>
        <w:rPr>
          <w:rFonts w:ascii="Times New Roman" w:eastAsia="Arial" w:hAnsi="Times New Roman" w:cs="Times New Roman"/>
          <w:sz w:val="24"/>
          <w:szCs w:val="24"/>
          <w:lang w:val="lv-LV"/>
        </w:rPr>
        <w:t>) mežaudzēm uzskatāmi par visintensīvāko bojājumu kategoriju Latvijā, un dati parāda, ka bojājumi konce</w:t>
      </w:r>
      <w:r w:rsidR="002929F0">
        <w:rPr>
          <w:rFonts w:ascii="Times New Roman" w:eastAsia="Arial" w:hAnsi="Times New Roman" w:cs="Times New Roman"/>
          <w:sz w:val="24"/>
          <w:szCs w:val="24"/>
          <w:lang w:val="lv-LV"/>
        </w:rPr>
        <w:t>n</w:t>
      </w:r>
      <w:r>
        <w:rPr>
          <w:rFonts w:ascii="Times New Roman" w:eastAsia="Arial" w:hAnsi="Times New Roman" w:cs="Times New Roman"/>
          <w:sz w:val="24"/>
          <w:szCs w:val="24"/>
          <w:lang w:val="lv-LV"/>
        </w:rPr>
        <w:t>trējušies šaurās joslās Zemgalē (Jelgavas un Mārupes novadi) un Gulbenes novadā, it īpaši pēc 2023. augusta vētras. To telpisko izplatību ietekmējuši ne tikai klimatiskie faktori (vētru trajektorijas un brāzmu ātrums), bet arī ievainojamo mežaudžu telpiskais izvietojums (platības noteiktā reģionā) un telpiskā konfigurācija (mežmalas orientācija, krājas kopšana blakus mežaudzēs).</w:t>
      </w:r>
    </w:p>
    <w:p w14:paraId="3D50BD59" w14:textId="77777777" w:rsidR="002F4BFA" w:rsidRDefault="002F4BFA" w:rsidP="00B11F9A">
      <w:pPr>
        <w:spacing w:after="0"/>
        <w:jc w:val="both"/>
        <w:rPr>
          <w:rFonts w:ascii="Times New Roman" w:eastAsia="Arial" w:hAnsi="Times New Roman" w:cs="Times New Roman"/>
          <w:sz w:val="24"/>
          <w:szCs w:val="24"/>
          <w:lang w:val="lv-LV"/>
        </w:rPr>
      </w:pPr>
    </w:p>
    <w:p w14:paraId="55E9E3D4" w14:textId="1D78C600" w:rsidR="00B11F9A" w:rsidRPr="00CF27E8" w:rsidRDefault="00B11F9A" w:rsidP="00B11F9A">
      <w:pPr>
        <w:spacing w:after="0"/>
        <w:jc w:val="both"/>
        <w:rPr>
          <w:rFonts w:ascii="Times New Roman" w:eastAsia="Arial" w:hAnsi="Times New Roman" w:cs="Times New Roman"/>
          <w:sz w:val="24"/>
          <w:szCs w:val="24"/>
          <w:lang w:val="lv-LV"/>
        </w:rPr>
      </w:pPr>
      <w:r w:rsidRPr="00CF27E8">
        <w:rPr>
          <w:rFonts w:ascii="Times New Roman" w:eastAsia="Arial" w:hAnsi="Times New Roman" w:cs="Times New Roman"/>
          <w:sz w:val="24"/>
          <w:szCs w:val="24"/>
          <w:lang w:val="lv-LV"/>
        </w:rPr>
        <w:t>Koku slimību rezultātā bojā aizgājušo audžu platības maksimumu sasniegušas 2015. gadā – 187 ha un zemākā platība vērojama 2023. gadā, kad tā veidoja sešus ha (</w:t>
      </w:r>
      <w:r w:rsidR="0015650B">
        <w:rPr>
          <w:rFonts w:ascii="Times New Roman" w:eastAsia="Arial" w:hAnsi="Times New Roman" w:cs="Times New Roman"/>
          <w:sz w:val="24"/>
          <w:szCs w:val="24"/>
          <w:lang w:val="lv-LV"/>
        </w:rPr>
        <w:t>23</w:t>
      </w:r>
      <w:r w:rsidRPr="00CF27E8">
        <w:rPr>
          <w:rFonts w:ascii="Times New Roman" w:eastAsia="Arial" w:hAnsi="Times New Roman" w:cs="Times New Roman"/>
          <w:sz w:val="24"/>
          <w:szCs w:val="24"/>
          <w:lang w:val="lv-LV"/>
        </w:rPr>
        <w:t>. attēls). Koku slimību rezultātā izcirstais koksnes apjoms ir samazinājies no 26,3 tūkst. m</w:t>
      </w:r>
      <w:r w:rsidRPr="00CF27E8">
        <w:rPr>
          <w:rFonts w:ascii="Times New Roman" w:eastAsia="Arial" w:hAnsi="Times New Roman" w:cs="Times New Roman"/>
          <w:sz w:val="24"/>
          <w:szCs w:val="24"/>
          <w:vertAlign w:val="superscript"/>
          <w:lang w:val="lv-LV"/>
        </w:rPr>
        <w:t>3</w:t>
      </w:r>
      <w:r w:rsidRPr="00CF27E8">
        <w:rPr>
          <w:rFonts w:ascii="Times New Roman" w:eastAsia="Arial" w:hAnsi="Times New Roman" w:cs="Times New Roman"/>
          <w:sz w:val="24"/>
          <w:szCs w:val="24"/>
          <w:lang w:val="lv-LV"/>
        </w:rPr>
        <w:t xml:space="preserve"> 2013. gadā līdz 4,8 tūkst. m</w:t>
      </w:r>
      <w:r w:rsidRPr="00CF27E8">
        <w:rPr>
          <w:rFonts w:ascii="Times New Roman" w:eastAsia="Arial" w:hAnsi="Times New Roman" w:cs="Times New Roman"/>
          <w:sz w:val="24"/>
          <w:szCs w:val="24"/>
          <w:vertAlign w:val="superscript"/>
          <w:lang w:val="lv-LV"/>
        </w:rPr>
        <w:t>3</w:t>
      </w:r>
      <w:r w:rsidRPr="00CF27E8">
        <w:rPr>
          <w:rFonts w:ascii="Times New Roman" w:eastAsia="Arial" w:hAnsi="Times New Roman" w:cs="Times New Roman"/>
          <w:sz w:val="24"/>
          <w:szCs w:val="24"/>
          <w:lang w:val="lv-LV"/>
        </w:rPr>
        <w:t xml:space="preserve"> 2024. gadā. No kopējā bojā aizgājušu audžu platības koku slimību rezultātā bojā aizgājušo audžu platība sastāda 0,06% (2023. gads) līdz 15,1% (2015. gads). Izcirstais apjoms variē no 0,2% līdz 5,3% no kopējā izcirstā apjoma.</w:t>
      </w:r>
    </w:p>
    <w:p w14:paraId="08D61602" w14:textId="77777777" w:rsidR="00B11F9A" w:rsidRPr="00353EFF" w:rsidRDefault="00B11F9A" w:rsidP="00B11F9A">
      <w:pPr>
        <w:spacing w:after="0"/>
        <w:jc w:val="both"/>
        <w:rPr>
          <w:rFonts w:ascii="Times New Roman" w:eastAsia="Arial" w:hAnsi="Times New Roman" w:cs="Times New Roman"/>
          <w:sz w:val="24"/>
          <w:szCs w:val="24"/>
          <w:lang w:val="lv-LV"/>
        </w:rPr>
      </w:pPr>
    </w:p>
    <w:p w14:paraId="3A3D2B37" w14:textId="77777777" w:rsidR="0015650B" w:rsidRDefault="00B11F9A" w:rsidP="00B16BA5">
      <w:pPr>
        <w:pStyle w:val="Caption"/>
      </w:pPr>
      <w:r w:rsidRPr="00353EFF">
        <w:rPr>
          <w:noProof/>
          <w:lang w:val="lv-LV"/>
        </w:rPr>
        <w:lastRenderedPageBreak/>
        <w:drawing>
          <wp:inline distT="0" distB="0" distL="0" distR="0" wp14:anchorId="4B41462C" wp14:editId="67C3E7CE">
            <wp:extent cx="5943600" cy="2971800"/>
            <wp:effectExtent l="0" t="0" r="0" b="0"/>
            <wp:docPr id="1237130754" name="Picture 5" descr="A graph of different siz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130754" name="Picture 5" descr="A graph of different sizes and numbers&#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181703F9" w14:textId="6DFF9EC7" w:rsidR="00B11F9A" w:rsidRPr="00EC6327" w:rsidRDefault="00A97D30" w:rsidP="00B16BA5">
      <w:pPr>
        <w:pStyle w:val="Caption"/>
        <w:rPr>
          <w:b/>
          <w:bCs/>
          <w:lang w:val="lv-LV"/>
        </w:rPr>
      </w:pPr>
      <w:r w:rsidRPr="00596DF8">
        <w:rPr>
          <w:lang w:val="lv-LV"/>
        </w:rPr>
        <w:fldChar w:fldCharType="begin"/>
      </w:r>
      <w:r w:rsidRPr="00596DF8">
        <w:rPr>
          <w:lang w:val="lv-LV"/>
        </w:rPr>
        <w:instrText xml:space="preserve"> SEQ attēls \* ARABIC </w:instrText>
      </w:r>
      <w:r w:rsidRPr="00596DF8">
        <w:rPr>
          <w:lang w:val="lv-LV"/>
        </w:rPr>
        <w:fldChar w:fldCharType="separate"/>
      </w:r>
      <w:bookmarkStart w:id="81" w:name="_Toc204765148"/>
      <w:r w:rsidR="00C75623" w:rsidRPr="00596DF8">
        <w:rPr>
          <w:noProof/>
          <w:lang w:val="lv-LV"/>
        </w:rPr>
        <w:t>23</w:t>
      </w:r>
      <w:r w:rsidRPr="00596DF8">
        <w:rPr>
          <w:noProof/>
          <w:lang w:val="lv-LV"/>
        </w:rPr>
        <w:fldChar w:fldCharType="end"/>
      </w:r>
      <w:r w:rsidR="0015650B" w:rsidRPr="00596DF8">
        <w:rPr>
          <w:lang w:val="lv-LV"/>
        </w:rPr>
        <w:t>. attēls - Koku slimību radīto bojājumu rezultātā bojā aizgājušās audzes (ha) un izcirstais koksnes apjoms (m</w:t>
      </w:r>
      <w:r w:rsidR="0015650B" w:rsidRPr="00596DF8">
        <w:rPr>
          <w:vertAlign w:val="superscript"/>
          <w:lang w:val="lv-LV"/>
        </w:rPr>
        <w:t>3</w:t>
      </w:r>
      <w:r w:rsidR="0015650B" w:rsidRPr="00596DF8">
        <w:rPr>
          <w:lang w:val="lv-LV"/>
        </w:rPr>
        <w:t>) (VMD un CSP dati, 2025).</w:t>
      </w:r>
      <w:bookmarkEnd w:id="81"/>
    </w:p>
    <w:p w14:paraId="11886149" w14:textId="5BDC1EB9" w:rsidR="00B11F9A" w:rsidRDefault="00B11F9A" w:rsidP="00B11F9A">
      <w:pPr>
        <w:spacing w:after="0"/>
        <w:jc w:val="both"/>
        <w:rPr>
          <w:rFonts w:ascii="Times New Roman" w:eastAsia="Arial" w:hAnsi="Times New Roman" w:cs="Times New Roman"/>
          <w:sz w:val="24"/>
          <w:szCs w:val="24"/>
          <w:lang w:val="lv-LV"/>
        </w:rPr>
      </w:pPr>
      <w:r>
        <w:rPr>
          <w:rFonts w:ascii="Times New Roman" w:eastAsia="Arial" w:hAnsi="Times New Roman" w:cs="Times New Roman"/>
          <w:sz w:val="24"/>
          <w:szCs w:val="24"/>
          <w:lang w:val="lv-LV"/>
        </w:rPr>
        <w:t>Visaugstākā slimību radīto bojājumu relatīvā intensitāte ir Rīgas pilsētā un Valkas novadā (virs 6), Daugavpils pilsētā (virs 5) un Jelgavas novadā (virs 4) (</w:t>
      </w:r>
      <w:r w:rsidR="0015650B">
        <w:rPr>
          <w:rFonts w:ascii="Times New Roman" w:eastAsia="Arial" w:hAnsi="Times New Roman" w:cs="Times New Roman"/>
          <w:sz w:val="24"/>
          <w:szCs w:val="24"/>
          <w:lang w:val="lv-LV"/>
        </w:rPr>
        <w:t>24</w:t>
      </w:r>
      <w:r>
        <w:rPr>
          <w:rFonts w:ascii="Times New Roman" w:eastAsia="Arial" w:hAnsi="Times New Roman" w:cs="Times New Roman"/>
          <w:sz w:val="24"/>
          <w:szCs w:val="24"/>
          <w:lang w:val="lv-LV"/>
        </w:rPr>
        <w:t xml:space="preserve">. attēls). Zemākā relatīvā intensitāte Jelgavas, Liepājas un Ventspils pilsētās, kā arī Olaines novadā (ap 0). </w:t>
      </w:r>
    </w:p>
    <w:p w14:paraId="002C7CF0" w14:textId="77777777" w:rsidR="0015650B" w:rsidRDefault="00B11F9A" w:rsidP="0015650B">
      <w:pPr>
        <w:keepNext/>
        <w:spacing w:after="0"/>
        <w:jc w:val="both"/>
      </w:pPr>
      <w:r w:rsidRPr="00353EFF">
        <w:rPr>
          <w:rFonts w:ascii="Times New Roman" w:eastAsia="Arial" w:hAnsi="Times New Roman" w:cs="Times New Roman"/>
          <w:noProof/>
          <w:sz w:val="24"/>
          <w:szCs w:val="24"/>
          <w:lang w:val="lv-LV"/>
        </w:rPr>
        <w:drawing>
          <wp:inline distT="0" distB="0" distL="0" distR="0" wp14:anchorId="55D948D9" wp14:editId="0BCC91B0">
            <wp:extent cx="5943600" cy="3467100"/>
            <wp:effectExtent l="0" t="0" r="0" b="0"/>
            <wp:docPr id="1292563603" name="Picture 4" descr="A map of the baltic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563603" name="Picture 4" descr="A map of the baltic states&#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3467100"/>
                    </a:xfrm>
                    <a:prstGeom prst="rect">
                      <a:avLst/>
                    </a:prstGeom>
                  </pic:spPr>
                </pic:pic>
              </a:graphicData>
            </a:graphic>
          </wp:inline>
        </w:drawing>
      </w:r>
    </w:p>
    <w:p w14:paraId="3808F23B" w14:textId="653D7D0E" w:rsidR="00B11F9A" w:rsidRPr="004A4C57" w:rsidRDefault="00C75623" w:rsidP="00B16BA5">
      <w:pPr>
        <w:pStyle w:val="Caption"/>
        <w:rPr>
          <w:rFonts w:eastAsia="Arial"/>
          <w:lang w:val="lv-LV"/>
        </w:rPr>
      </w:pPr>
      <w:fldSimple w:instr=" SEQ attēls \* ARABIC ">
        <w:bookmarkStart w:id="82" w:name="_Toc204765149"/>
        <w:r>
          <w:rPr>
            <w:noProof/>
          </w:rPr>
          <w:t>24</w:t>
        </w:r>
      </w:fldSimple>
      <w:r w:rsidR="0015650B">
        <w:t xml:space="preserve">. </w:t>
      </w:r>
      <w:proofErr w:type="spellStart"/>
      <w:r w:rsidR="0015650B">
        <w:t>attēls</w:t>
      </w:r>
      <w:proofErr w:type="spellEnd"/>
      <w:r w:rsidR="0015650B">
        <w:t xml:space="preserve"> - </w:t>
      </w:r>
      <w:r w:rsidR="0015650B" w:rsidRPr="004A4C57">
        <w:rPr>
          <w:lang w:val="lv-LV"/>
        </w:rPr>
        <w:t xml:space="preserve">Koku slimību radīto bojājumu relatīvā intensitātē Latvijas novados un </w:t>
      </w:r>
      <w:proofErr w:type="spellStart"/>
      <w:r w:rsidR="0015650B" w:rsidRPr="004A4C57">
        <w:rPr>
          <w:lang w:val="lv-LV"/>
        </w:rPr>
        <w:t>valstspilsētās</w:t>
      </w:r>
      <w:proofErr w:type="spellEnd"/>
      <w:r w:rsidR="0015650B" w:rsidRPr="004A4C57">
        <w:rPr>
          <w:lang w:val="lv-LV"/>
        </w:rPr>
        <w:t xml:space="preserve"> (VMD dati, 2025).</w:t>
      </w:r>
      <w:bookmarkEnd w:id="82"/>
    </w:p>
    <w:p w14:paraId="4F6D9AF1" w14:textId="1C65BBBA" w:rsidR="00B11F9A" w:rsidRPr="00CF27E8" w:rsidRDefault="00B11F9A" w:rsidP="00B11F9A">
      <w:pPr>
        <w:spacing w:after="0"/>
        <w:jc w:val="both"/>
        <w:rPr>
          <w:rFonts w:ascii="Times New Roman" w:eastAsia="Arial" w:hAnsi="Times New Roman" w:cs="Times New Roman"/>
          <w:sz w:val="24"/>
          <w:szCs w:val="24"/>
          <w:lang w:val="lv-LV"/>
        </w:rPr>
      </w:pPr>
      <w:r w:rsidRPr="00CF27E8">
        <w:rPr>
          <w:rFonts w:ascii="Times New Roman" w:eastAsia="Arial" w:hAnsi="Times New Roman" w:cs="Times New Roman"/>
          <w:sz w:val="24"/>
          <w:szCs w:val="24"/>
          <w:lang w:val="lv-LV"/>
        </w:rPr>
        <w:lastRenderedPageBreak/>
        <w:t xml:space="preserve">Koku slimību radīto bojājumu relatīvā intensitāte ir visaugstākā </w:t>
      </w:r>
      <w:proofErr w:type="spellStart"/>
      <w:r w:rsidRPr="00CF27E8">
        <w:rPr>
          <w:rFonts w:ascii="Times New Roman" w:eastAsia="Arial" w:hAnsi="Times New Roman" w:cs="Times New Roman"/>
          <w:sz w:val="24"/>
          <w:szCs w:val="24"/>
          <w:lang w:val="lv-LV"/>
        </w:rPr>
        <w:t>Daugavzemes</w:t>
      </w:r>
      <w:proofErr w:type="spellEnd"/>
      <w:r w:rsidRPr="00CF27E8">
        <w:rPr>
          <w:rFonts w:ascii="Times New Roman" w:eastAsia="Arial" w:hAnsi="Times New Roman" w:cs="Times New Roman"/>
          <w:sz w:val="24"/>
          <w:szCs w:val="24"/>
          <w:lang w:val="lv-LV"/>
        </w:rPr>
        <w:t xml:space="preserve"> </w:t>
      </w:r>
      <w:proofErr w:type="spellStart"/>
      <w:r w:rsidRPr="00CF27E8">
        <w:rPr>
          <w:rFonts w:ascii="Times New Roman" w:eastAsia="Arial" w:hAnsi="Times New Roman" w:cs="Times New Roman"/>
          <w:sz w:val="24"/>
          <w:szCs w:val="24"/>
          <w:lang w:val="lv-LV"/>
        </w:rPr>
        <w:t>ainavzemē</w:t>
      </w:r>
      <w:proofErr w:type="spellEnd"/>
      <w:r w:rsidRPr="00CF27E8">
        <w:rPr>
          <w:rFonts w:ascii="Times New Roman" w:eastAsia="Arial" w:hAnsi="Times New Roman" w:cs="Times New Roman"/>
          <w:sz w:val="24"/>
          <w:szCs w:val="24"/>
          <w:lang w:val="lv-LV"/>
        </w:rPr>
        <w:t xml:space="preserve"> (virs 4) (</w:t>
      </w:r>
      <w:r w:rsidR="004709EE">
        <w:rPr>
          <w:rFonts w:ascii="Times New Roman" w:eastAsia="Arial" w:hAnsi="Times New Roman" w:cs="Times New Roman"/>
          <w:sz w:val="24"/>
          <w:szCs w:val="24"/>
          <w:lang w:val="lv-LV"/>
        </w:rPr>
        <w:t>25</w:t>
      </w:r>
      <w:r w:rsidRPr="00CF27E8">
        <w:rPr>
          <w:rFonts w:ascii="Times New Roman" w:eastAsia="Arial" w:hAnsi="Times New Roman" w:cs="Times New Roman"/>
          <w:sz w:val="24"/>
          <w:szCs w:val="24"/>
          <w:lang w:val="lv-LV"/>
        </w:rPr>
        <w:t xml:space="preserve">. attēls), tālāk sekojot Ziemeļvidzemes </w:t>
      </w:r>
      <w:proofErr w:type="spellStart"/>
      <w:r w:rsidRPr="00CF27E8">
        <w:rPr>
          <w:rFonts w:ascii="Times New Roman" w:eastAsia="Arial" w:hAnsi="Times New Roman" w:cs="Times New Roman"/>
          <w:sz w:val="24"/>
          <w:szCs w:val="24"/>
          <w:lang w:val="lv-LV"/>
        </w:rPr>
        <w:t>ainavzemei</w:t>
      </w:r>
      <w:proofErr w:type="spellEnd"/>
      <w:r w:rsidRPr="00CF27E8">
        <w:rPr>
          <w:rFonts w:ascii="Times New Roman" w:eastAsia="Arial" w:hAnsi="Times New Roman" w:cs="Times New Roman"/>
          <w:sz w:val="24"/>
          <w:szCs w:val="24"/>
          <w:lang w:val="lv-LV"/>
        </w:rPr>
        <w:t xml:space="preserve"> ar relatīvo intensitāti virs 2. Zemākā relatīvā intensitāte ir </w:t>
      </w:r>
      <w:proofErr w:type="spellStart"/>
      <w:r w:rsidRPr="00CF27E8">
        <w:rPr>
          <w:rFonts w:ascii="Times New Roman" w:eastAsia="Arial" w:hAnsi="Times New Roman" w:cs="Times New Roman"/>
          <w:sz w:val="24"/>
          <w:szCs w:val="24"/>
          <w:lang w:val="lv-LV"/>
        </w:rPr>
        <w:t>Rietumkursas</w:t>
      </w:r>
      <w:proofErr w:type="spellEnd"/>
      <w:r w:rsidRPr="00CF27E8">
        <w:rPr>
          <w:rFonts w:ascii="Times New Roman" w:eastAsia="Arial" w:hAnsi="Times New Roman" w:cs="Times New Roman"/>
          <w:sz w:val="24"/>
          <w:szCs w:val="24"/>
          <w:lang w:val="lv-LV"/>
        </w:rPr>
        <w:t xml:space="preserve"> un </w:t>
      </w:r>
      <w:proofErr w:type="spellStart"/>
      <w:r w:rsidRPr="00CF27E8">
        <w:rPr>
          <w:rFonts w:ascii="Times New Roman" w:eastAsia="Arial" w:hAnsi="Times New Roman" w:cs="Times New Roman"/>
          <w:sz w:val="24"/>
          <w:szCs w:val="24"/>
          <w:lang w:val="lv-LV"/>
        </w:rPr>
        <w:t>Dienvidvidzemes</w:t>
      </w:r>
      <w:proofErr w:type="spellEnd"/>
      <w:r w:rsidRPr="00CF27E8">
        <w:rPr>
          <w:rFonts w:ascii="Times New Roman" w:eastAsia="Arial" w:hAnsi="Times New Roman" w:cs="Times New Roman"/>
          <w:sz w:val="24"/>
          <w:szCs w:val="24"/>
          <w:lang w:val="lv-LV"/>
        </w:rPr>
        <w:t xml:space="preserve"> </w:t>
      </w:r>
      <w:proofErr w:type="spellStart"/>
      <w:r w:rsidRPr="00CF27E8">
        <w:rPr>
          <w:rFonts w:ascii="Times New Roman" w:eastAsia="Arial" w:hAnsi="Times New Roman" w:cs="Times New Roman"/>
          <w:sz w:val="24"/>
          <w:szCs w:val="24"/>
          <w:lang w:val="lv-LV"/>
        </w:rPr>
        <w:t>ainavzemēs</w:t>
      </w:r>
      <w:proofErr w:type="spellEnd"/>
      <w:r w:rsidRPr="00CF27E8">
        <w:rPr>
          <w:rFonts w:ascii="Times New Roman" w:eastAsia="Arial" w:hAnsi="Times New Roman" w:cs="Times New Roman"/>
          <w:sz w:val="24"/>
          <w:szCs w:val="24"/>
          <w:lang w:val="lv-LV"/>
        </w:rPr>
        <w:t xml:space="preserve"> (zem 0,25).</w:t>
      </w:r>
    </w:p>
    <w:p w14:paraId="4117CD6A" w14:textId="77777777" w:rsidR="004709EE" w:rsidRDefault="00B11F9A" w:rsidP="004709EE">
      <w:pPr>
        <w:keepNext/>
        <w:spacing w:after="0"/>
        <w:jc w:val="both"/>
      </w:pPr>
      <w:r w:rsidRPr="00353EFF">
        <w:rPr>
          <w:rFonts w:ascii="Times New Roman" w:eastAsia="Arial" w:hAnsi="Times New Roman" w:cs="Times New Roman"/>
          <w:noProof/>
          <w:sz w:val="24"/>
          <w:szCs w:val="24"/>
          <w:lang w:val="lv-LV"/>
        </w:rPr>
        <w:drawing>
          <wp:inline distT="0" distB="0" distL="0" distR="0" wp14:anchorId="41FDD325" wp14:editId="61A0C4A4">
            <wp:extent cx="5943600" cy="3467100"/>
            <wp:effectExtent l="0" t="0" r="0" b="0"/>
            <wp:docPr id="6773892" name="Picture 4" descr="A map of latvia with different colored are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3892" name="Picture 4" descr="A map of latvia with different colored areas&#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3467100"/>
                    </a:xfrm>
                    <a:prstGeom prst="rect">
                      <a:avLst/>
                    </a:prstGeom>
                  </pic:spPr>
                </pic:pic>
              </a:graphicData>
            </a:graphic>
          </wp:inline>
        </w:drawing>
      </w:r>
    </w:p>
    <w:p w14:paraId="3ADDE738" w14:textId="24353955" w:rsidR="00B11F9A" w:rsidRPr="00EC6327" w:rsidRDefault="00A97D30" w:rsidP="00B16BA5">
      <w:pPr>
        <w:pStyle w:val="Caption"/>
        <w:rPr>
          <w:rFonts w:eastAsia="Arial"/>
          <w:lang w:val="lv-LV"/>
        </w:rPr>
      </w:pPr>
      <w:r w:rsidRPr="00596DF8">
        <w:rPr>
          <w:lang w:val="lv-LV"/>
        </w:rPr>
        <w:fldChar w:fldCharType="begin"/>
      </w:r>
      <w:r w:rsidRPr="00596DF8">
        <w:rPr>
          <w:lang w:val="lv-LV"/>
        </w:rPr>
        <w:instrText xml:space="preserve"> SEQ attēls \* ARABIC </w:instrText>
      </w:r>
      <w:r w:rsidRPr="00596DF8">
        <w:rPr>
          <w:lang w:val="lv-LV"/>
        </w:rPr>
        <w:fldChar w:fldCharType="separate"/>
      </w:r>
      <w:bookmarkStart w:id="83" w:name="_Toc204765150"/>
      <w:r w:rsidR="00C75623" w:rsidRPr="00596DF8">
        <w:rPr>
          <w:noProof/>
          <w:lang w:val="lv-LV"/>
        </w:rPr>
        <w:t>25</w:t>
      </w:r>
      <w:r w:rsidRPr="00596DF8">
        <w:rPr>
          <w:noProof/>
          <w:lang w:val="lv-LV"/>
        </w:rPr>
        <w:fldChar w:fldCharType="end"/>
      </w:r>
      <w:r w:rsidR="004709EE" w:rsidRPr="00596DF8">
        <w:rPr>
          <w:lang w:val="lv-LV"/>
        </w:rPr>
        <w:t xml:space="preserve">. attēls - Koku slimību radīto bojājumu relatīvā intensitātē Latvijas </w:t>
      </w:r>
      <w:proofErr w:type="spellStart"/>
      <w:r w:rsidR="004709EE" w:rsidRPr="00596DF8">
        <w:rPr>
          <w:lang w:val="lv-LV"/>
        </w:rPr>
        <w:t>ainavzemēs</w:t>
      </w:r>
      <w:proofErr w:type="spellEnd"/>
      <w:r w:rsidR="004709EE" w:rsidRPr="00596DF8">
        <w:rPr>
          <w:lang w:val="lv-LV"/>
        </w:rPr>
        <w:t xml:space="preserve"> (VMD dati, 2025).</w:t>
      </w:r>
      <w:bookmarkEnd w:id="83"/>
    </w:p>
    <w:p w14:paraId="4035B251" w14:textId="48B8239D" w:rsidR="002929F0" w:rsidRDefault="002929F0" w:rsidP="002929F0">
      <w:pPr>
        <w:spacing w:after="0"/>
        <w:jc w:val="both"/>
        <w:rPr>
          <w:rFonts w:ascii="Times New Roman" w:eastAsia="Arial" w:hAnsi="Times New Roman" w:cs="Times New Roman"/>
          <w:sz w:val="24"/>
          <w:szCs w:val="24"/>
          <w:lang w:val="lv-LV"/>
        </w:rPr>
      </w:pPr>
      <w:r w:rsidRPr="41A127E9">
        <w:rPr>
          <w:rFonts w:ascii="Times New Roman" w:eastAsia="Arial" w:hAnsi="Times New Roman" w:cs="Times New Roman"/>
          <w:sz w:val="24"/>
          <w:szCs w:val="24"/>
          <w:lang w:val="lv-LV"/>
        </w:rPr>
        <w:t>Koku sl</w:t>
      </w:r>
      <w:r w:rsidR="4D56EBA2" w:rsidRPr="41A127E9">
        <w:rPr>
          <w:rFonts w:ascii="Times New Roman" w:eastAsia="Arial" w:hAnsi="Times New Roman" w:cs="Times New Roman"/>
          <w:sz w:val="24"/>
          <w:szCs w:val="24"/>
          <w:lang w:val="lv-LV"/>
        </w:rPr>
        <w:t>i</w:t>
      </w:r>
      <w:r w:rsidRPr="41A127E9">
        <w:rPr>
          <w:rFonts w:ascii="Times New Roman" w:eastAsia="Arial" w:hAnsi="Times New Roman" w:cs="Times New Roman"/>
          <w:sz w:val="24"/>
          <w:szCs w:val="24"/>
          <w:lang w:val="lv-LV"/>
        </w:rPr>
        <w:t xml:space="preserve">mību radītie bojājumi analizētajā periodā uzrāda lejupejošu </w:t>
      </w:r>
      <w:r w:rsidR="7F6875A6" w:rsidRPr="004A4C57">
        <w:rPr>
          <w:rFonts w:ascii="Times New Roman" w:eastAsia="Arial" w:hAnsi="Times New Roman" w:cs="Times New Roman"/>
          <w:sz w:val="24"/>
          <w:szCs w:val="24"/>
          <w:lang w:val="lv-LV"/>
        </w:rPr>
        <w:t>tendenci</w:t>
      </w:r>
      <w:r w:rsidRPr="41A127E9">
        <w:rPr>
          <w:rFonts w:ascii="Times New Roman" w:eastAsia="Arial" w:hAnsi="Times New Roman" w:cs="Times New Roman"/>
          <w:sz w:val="24"/>
          <w:szCs w:val="24"/>
          <w:lang w:val="lv-LV"/>
        </w:rPr>
        <w:t xml:space="preserve"> un lokālu telpisko izplatību (kas, savukārt, saistāma ar ievainojamo koku sugu telpisko izplatību). Jāpiemin, ka koku sl</w:t>
      </w:r>
      <w:r w:rsidR="5A900497" w:rsidRPr="41A127E9">
        <w:rPr>
          <w:rFonts w:ascii="Times New Roman" w:eastAsia="Arial" w:hAnsi="Times New Roman" w:cs="Times New Roman"/>
          <w:sz w:val="24"/>
          <w:szCs w:val="24"/>
          <w:lang w:val="lv-LV"/>
        </w:rPr>
        <w:t>i</w:t>
      </w:r>
      <w:r w:rsidRPr="41A127E9">
        <w:rPr>
          <w:rFonts w:ascii="Times New Roman" w:eastAsia="Arial" w:hAnsi="Times New Roman" w:cs="Times New Roman"/>
          <w:sz w:val="24"/>
          <w:szCs w:val="24"/>
          <w:lang w:val="lv-LV"/>
        </w:rPr>
        <w:t>mību (un kaitēkļu) izplatība jāskata arī iepriekšējo gadu vēja bojājumu un slimību izplatības aģentu (tajā skaitā transporta aktivitāšu) kontekstā. Analizētajā periodā augstākā bojājumu intensitāte bijusi Rīgas un Daugavpils pilsētās, kā arī Jelgavas un Valkas novados, caur kuriem iet maģistrālie transporta ceļi uz kaimiņvalstīm.</w:t>
      </w:r>
    </w:p>
    <w:p w14:paraId="442D938A" w14:textId="77777777" w:rsidR="002929F0" w:rsidRDefault="002929F0" w:rsidP="00B11F9A">
      <w:pPr>
        <w:spacing w:after="0"/>
        <w:jc w:val="both"/>
        <w:rPr>
          <w:rFonts w:ascii="Times New Roman" w:eastAsia="Arial" w:hAnsi="Times New Roman" w:cs="Times New Roman"/>
          <w:sz w:val="24"/>
          <w:szCs w:val="24"/>
          <w:lang w:val="lv-LV"/>
        </w:rPr>
      </w:pPr>
    </w:p>
    <w:p w14:paraId="089FD4AD" w14:textId="5BC58935" w:rsidR="00B11F9A" w:rsidRPr="00CF27E8" w:rsidRDefault="00B11F9A" w:rsidP="00B11F9A">
      <w:pPr>
        <w:spacing w:after="0"/>
        <w:jc w:val="both"/>
        <w:rPr>
          <w:rFonts w:ascii="Times New Roman" w:eastAsia="Arial" w:hAnsi="Times New Roman" w:cs="Times New Roman"/>
          <w:sz w:val="24"/>
          <w:szCs w:val="24"/>
          <w:lang w:val="lv-LV"/>
        </w:rPr>
      </w:pPr>
      <w:r w:rsidRPr="00CF27E8">
        <w:rPr>
          <w:rFonts w:ascii="Times New Roman" w:eastAsia="Arial" w:hAnsi="Times New Roman" w:cs="Times New Roman"/>
          <w:sz w:val="24"/>
          <w:szCs w:val="24"/>
          <w:lang w:val="lv-LV"/>
        </w:rPr>
        <w:t>Visstraujākās izmaiņas ir vērojamas bojā aizgājušo audžu platībās, ko izraisījuši koku kaitēkļu radītie bojājumi. Bojātā platība gadā ir pieaugusi vairāk kā 100 reizes, no 61,2 ha 2017. gadā līdz 7670,4 ha 2024. gadā (</w:t>
      </w:r>
      <w:r w:rsidR="004709EE">
        <w:rPr>
          <w:rFonts w:ascii="Times New Roman" w:eastAsia="Arial" w:hAnsi="Times New Roman" w:cs="Times New Roman"/>
          <w:sz w:val="24"/>
          <w:szCs w:val="24"/>
          <w:lang w:val="lv-LV"/>
        </w:rPr>
        <w:t>26</w:t>
      </w:r>
      <w:r w:rsidRPr="00CF27E8">
        <w:rPr>
          <w:rFonts w:ascii="Times New Roman" w:eastAsia="Arial" w:hAnsi="Times New Roman" w:cs="Times New Roman"/>
          <w:sz w:val="24"/>
          <w:szCs w:val="24"/>
          <w:lang w:val="lv-LV"/>
        </w:rPr>
        <w:t>. attēls). Arī izcirstais apjoms ir ievērojami pieaudzis – no 15,9 tūkst.m</w:t>
      </w:r>
      <w:r w:rsidRPr="00CF27E8">
        <w:rPr>
          <w:rFonts w:ascii="Times New Roman" w:eastAsia="Arial" w:hAnsi="Times New Roman" w:cs="Times New Roman"/>
          <w:sz w:val="24"/>
          <w:szCs w:val="24"/>
          <w:vertAlign w:val="superscript"/>
          <w:lang w:val="lv-LV"/>
        </w:rPr>
        <w:t>3</w:t>
      </w:r>
      <w:r w:rsidRPr="00CF27E8">
        <w:rPr>
          <w:rFonts w:ascii="Times New Roman" w:eastAsia="Arial" w:hAnsi="Times New Roman" w:cs="Times New Roman"/>
          <w:sz w:val="24"/>
          <w:szCs w:val="24"/>
          <w:lang w:val="lv-LV"/>
        </w:rPr>
        <w:t xml:space="preserve"> 2017. gadā līdz 1713,8 tūkst.m</w:t>
      </w:r>
      <w:r w:rsidRPr="00CF27E8">
        <w:rPr>
          <w:rFonts w:ascii="Times New Roman" w:eastAsia="Arial" w:hAnsi="Times New Roman" w:cs="Times New Roman"/>
          <w:sz w:val="24"/>
          <w:szCs w:val="24"/>
          <w:vertAlign w:val="superscript"/>
          <w:lang w:val="lv-LV"/>
        </w:rPr>
        <w:t>3</w:t>
      </w:r>
      <w:r w:rsidRPr="00CF27E8">
        <w:rPr>
          <w:rFonts w:ascii="Times New Roman" w:eastAsia="Arial" w:hAnsi="Times New Roman" w:cs="Times New Roman"/>
          <w:sz w:val="24"/>
          <w:szCs w:val="24"/>
          <w:lang w:val="lv-LV"/>
        </w:rPr>
        <w:t xml:space="preserve"> 2024. gadā. Būtiski arī norādīt, kaitēkļu izraisītie bojājumi ir kļuvuši par galveno iemeslu bojā gājušo audžu platībā – ja 2015. gadā šādas platības sastādīja tikai 5,5% no kopējā apjoma, tad 2024. gadā tie jau ir 79,0%. Galvenais iemesls straujajam pieaugumam ir masveida egļu </w:t>
      </w:r>
      <w:proofErr w:type="spellStart"/>
      <w:r w:rsidRPr="00CF27E8">
        <w:rPr>
          <w:rFonts w:ascii="Times New Roman" w:eastAsia="Arial" w:hAnsi="Times New Roman" w:cs="Times New Roman"/>
          <w:sz w:val="24"/>
          <w:szCs w:val="24"/>
          <w:lang w:val="lv-LV"/>
        </w:rPr>
        <w:t>astoņzobu</w:t>
      </w:r>
      <w:proofErr w:type="spellEnd"/>
      <w:r w:rsidRPr="00CF27E8">
        <w:rPr>
          <w:rFonts w:ascii="Times New Roman" w:eastAsia="Arial" w:hAnsi="Times New Roman" w:cs="Times New Roman"/>
          <w:sz w:val="24"/>
          <w:szCs w:val="24"/>
          <w:lang w:val="lv-LV"/>
        </w:rPr>
        <w:t xml:space="preserve"> mizgrauža savairošanās (VMD, 2024a). </w:t>
      </w:r>
    </w:p>
    <w:p w14:paraId="193A9894" w14:textId="77777777" w:rsidR="004709EE" w:rsidRDefault="00B11F9A" w:rsidP="004709EE">
      <w:pPr>
        <w:keepNext/>
        <w:spacing w:after="0"/>
        <w:jc w:val="both"/>
      </w:pPr>
      <w:r w:rsidRPr="00353EFF">
        <w:rPr>
          <w:rFonts w:ascii="Times New Roman" w:eastAsia="Arial" w:hAnsi="Times New Roman" w:cs="Times New Roman"/>
          <w:noProof/>
          <w:sz w:val="24"/>
          <w:szCs w:val="24"/>
          <w:lang w:val="lv-LV"/>
        </w:rPr>
        <w:lastRenderedPageBreak/>
        <w:drawing>
          <wp:inline distT="0" distB="0" distL="0" distR="0" wp14:anchorId="4EF84AC4" wp14:editId="6FA4BC9D">
            <wp:extent cx="5943600" cy="2971800"/>
            <wp:effectExtent l="0" t="0" r="0" b="0"/>
            <wp:docPr id="498355419" name="Picture 6" descr="A graph of different siz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355419" name="Picture 6" descr="A graph of different sizes and numbers&#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76AEAFB6" w14:textId="731559C0" w:rsidR="00B11F9A" w:rsidRPr="00B82FB9" w:rsidRDefault="00A97D30" w:rsidP="00B16BA5">
      <w:pPr>
        <w:pStyle w:val="Caption"/>
        <w:rPr>
          <w:rFonts w:eastAsia="Arial"/>
          <w:lang w:val="lv-LV"/>
        </w:rPr>
      </w:pPr>
      <w:r w:rsidRPr="00596DF8">
        <w:rPr>
          <w:lang w:val="lv-LV"/>
        </w:rPr>
        <w:fldChar w:fldCharType="begin"/>
      </w:r>
      <w:r w:rsidRPr="00596DF8">
        <w:rPr>
          <w:lang w:val="lv-LV"/>
        </w:rPr>
        <w:instrText xml:space="preserve"> SEQ attēls \* ARABIC </w:instrText>
      </w:r>
      <w:r w:rsidRPr="00596DF8">
        <w:rPr>
          <w:lang w:val="lv-LV"/>
        </w:rPr>
        <w:fldChar w:fldCharType="separate"/>
      </w:r>
      <w:bookmarkStart w:id="84" w:name="_Toc204765151"/>
      <w:r w:rsidR="00C75623" w:rsidRPr="00596DF8">
        <w:rPr>
          <w:noProof/>
          <w:lang w:val="lv-LV"/>
        </w:rPr>
        <w:t>26</w:t>
      </w:r>
      <w:r w:rsidRPr="00596DF8">
        <w:rPr>
          <w:noProof/>
          <w:lang w:val="lv-LV"/>
        </w:rPr>
        <w:fldChar w:fldCharType="end"/>
      </w:r>
      <w:r w:rsidR="004709EE" w:rsidRPr="00596DF8">
        <w:rPr>
          <w:lang w:val="lv-LV"/>
        </w:rPr>
        <w:t>. attēls - Koku kaitēkļu radīto bojājumu rezultātā bojā aizgājušās audzes (ha) un izcirstais koksnes apjoms (m</w:t>
      </w:r>
      <w:r w:rsidR="004709EE" w:rsidRPr="00596DF8">
        <w:rPr>
          <w:vertAlign w:val="superscript"/>
          <w:lang w:val="lv-LV"/>
        </w:rPr>
        <w:t>3</w:t>
      </w:r>
      <w:r w:rsidR="004709EE" w:rsidRPr="00596DF8">
        <w:rPr>
          <w:lang w:val="lv-LV"/>
        </w:rPr>
        <w:t>) (VMD un CSP dati, 2025).</w:t>
      </w:r>
      <w:bookmarkEnd w:id="84"/>
    </w:p>
    <w:p w14:paraId="2700B893" w14:textId="57EBE2AD" w:rsidR="00B11F9A" w:rsidRDefault="00B11F9A" w:rsidP="00B11F9A">
      <w:pPr>
        <w:spacing w:after="0"/>
        <w:jc w:val="both"/>
        <w:rPr>
          <w:rFonts w:ascii="Times New Roman" w:eastAsia="Arial" w:hAnsi="Times New Roman" w:cs="Times New Roman"/>
          <w:sz w:val="24"/>
          <w:szCs w:val="24"/>
          <w:lang w:val="lv-LV"/>
        </w:rPr>
      </w:pPr>
      <w:r>
        <w:rPr>
          <w:rFonts w:ascii="Times New Roman" w:eastAsia="Arial" w:hAnsi="Times New Roman" w:cs="Times New Roman"/>
          <w:sz w:val="24"/>
          <w:szCs w:val="24"/>
          <w:lang w:val="lv-LV"/>
        </w:rPr>
        <w:t>Augstākā relatīvā koku kaitēkļu radīto bojājumu intensitāte ir Olaines (virs 4), Mārupes un Ķekavas novados (virs 2,7) (</w:t>
      </w:r>
      <w:r w:rsidR="004709EE">
        <w:rPr>
          <w:rFonts w:ascii="Times New Roman" w:eastAsia="Arial" w:hAnsi="Times New Roman" w:cs="Times New Roman"/>
          <w:sz w:val="24"/>
          <w:szCs w:val="24"/>
          <w:lang w:val="lv-LV"/>
        </w:rPr>
        <w:t>27</w:t>
      </w:r>
      <w:r>
        <w:rPr>
          <w:rFonts w:ascii="Times New Roman" w:eastAsia="Arial" w:hAnsi="Times New Roman" w:cs="Times New Roman"/>
          <w:sz w:val="24"/>
          <w:szCs w:val="24"/>
          <w:lang w:val="lv-LV"/>
        </w:rPr>
        <w:t>. attēls). Zemākā relatīvā bojājumu intensitāte Ventspils, Jūrmalas, Liepājas un Rīgas pilsētās, kā arī Ādažu novadā (zem 0,05).</w:t>
      </w:r>
    </w:p>
    <w:p w14:paraId="5F02EAF2" w14:textId="77777777" w:rsidR="004709EE" w:rsidRDefault="00B11F9A" w:rsidP="004709EE">
      <w:pPr>
        <w:keepNext/>
        <w:spacing w:after="0"/>
        <w:jc w:val="both"/>
      </w:pPr>
      <w:r w:rsidRPr="00353EFF">
        <w:rPr>
          <w:rFonts w:ascii="Times New Roman" w:eastAsia="Arial" w:hAnsi="Times New Roman" w:cs="Times New Roman"/>
          <w:noProof/>
          <w:sz w:val="24"/>
          <w:szCs w:val="24"/>
          <w:lang w:val="lv-LV"/>
        </w:rPr>
        <w:drawing>
          <wp:inline distT="0" distB="0" distL="0" distR="0" wp14:anchorId="443B5D7C" wp14:editId="347E45C0">
            <wp:extent cx="5943600" cy="3467100"/>
            <wp:effectExtent l="0" t="0" r="0" b="0"/>
            <wp:docPr id="54355094" name="Picture 5" descr="A map of the state of latvi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55094" name="Picture 5" descr="A map of the state of latvia&#10;&#10;AI-generated content may be incorrec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3467100"/>
                    </a:xfrm>
                    <a:prstGeom prst="rect">
                      <a:avLst/>
                    </a:prstGeom>
                  </pic:spPr>
                </pic:pic>
              </a:graphicData>
            </a:graphic>
          </wp:inline>
        </w:drawing>
      </w:r>
    </w:p>
    <w:p w14:paraId="61B5A7C8" w14:textId="329A3D96" w:rsidR="00B11F9A" w:rsidRPr="00B82FB9" w:rsidRDefault="00A97D30" w:rsidP="00B16BA5">
      <w:pPr>
        <w:pStyle w:val="Caption"/>
        <w:rPr>
          <w:rFonts w:eastAsia="Arial"/>
          <w:lang w:val="lv-LV"/>
        </w:rPr>
      </w:pPr>
      <w:r w:rsidRPr="00596DF8">
        <w:rPr>
          <w:lang w:val="lv-LV"/>
        </w:rPr>
        <w:fldChar w:fldCharType="begin"/>
      </w:r>
      <w:r w:rsidRPr="00596DF8">
        <w:rPr>
          <w:lang w:val="lv-LV"/>
        </w:rPr>
        <w:instrText xml:space="preserve"> SEQ attēls \* ARABIC </w:instrText>
      </w:r>
      <w:r w:rsidRPr="00596DF8">
        <w:rPr>
          <w:lang w:val="lv-LV"/>
        </w:rPr>
        <w:fldChar w:fldCharType="separate"/>
      </w:r>
      <w:bookmarkStart w:id="85" w:name="_Toc204765152"/>
      <w:r w:rsidR="00C75623" w:rsidRPr="00596DF8">
        <w:rPr>
          <w:noProof/>
          <w:lang w:val="lv-LV"/>
        </w:rPr>
        <w:t>27</w:t>
      </w:r>
      <w:r w:rsidRPr="00596DF8">
        <w:rPr>
          <w:noProof/>
          <w:lang w:val="lv-LV"/>
        </w:rPr>
        <w:fldChar w:fldCharType="end"/>
      </w:r>
      <w:r w:rsidR="004709EE" w:rsidRPr="00596DF8">
        <w:rPr>
          <w:lang w:val="lv-LV"/>
        </w:rPr>
        <w:t xml:space="preserve">. attēls - Koku kaitēkļu radīto bojājumu relatīvā intensitātē Latvijas novados un </w:t>
      </w:r>
      <w:proofErr w:type="spellStart"/>
      <w:r w:rsidR="004709EE" w:rsidRPr="00596DF8">
        <w:rPr>
          <w:lang w:val="lv-LV"/>
        </w:rPr>
        <w:t>valstspilsētās</w:t>
      </w:r>
      <w:proofErr w:type="spellEnd"/>
      <w:r w:rsidR="004709EE" w:rsidRPr="00596DF8">
        <w:rPr>
          <w:lang w:val="lv-LV"/>
        </w:rPr>
        <w:t xml:space="preserve"> (VMD dati, 2025).</w:t>
      </w:r>
      <w:bookmarkEnd w:id="85"/>
    </w:p>
    <w:p w14:paraId="44716407" w14:textId="4D7F45B0" w:rsidR="00B11F9A" w:rsidRPr="00353EFF" w:rsidRDefault="00B11F9A" w:rsidP="00B11F9A">
      <w:pPr>
        <w:spacing w:after="0"/>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lastRenderedPageBreak/>
        <w:t xml:space="preserve">Visaugstākā koku kaitēkļu radīto bojājumu relatīvā intensitāte ir </w:t>
      </w:r>
      <w:proofErr w:type="spellStart"/>
      <w:r w:rsidRPr="00353EFF">
        <w:rPr>
          <w:rFonts w:ascii="Times New Roman" w:eastAsia="Arial" w:hAnsi="Times New Roman" w:cs="Times New Roman"/>
          <w:sz w:val="24"/>
          <w:szCs w:val="24"/>
          <w:lang w:val="lv-LV"/>
        </w:rPr>
        <w:t>Rietumzemgales</w:t>
      </w:r>
      <w:proofErr w:type="spellEnd"/>
      <w:r w:rsidRPr="00353EFF">
        <w:rPr>
          <w:rFonts w:ascii="Times New Roman" w:eastAsia="Arial" w:hAnsi="Times New Roman" w:cs="Times New Roman"/>
          <w:sz w:val="24"/>
          <w:szCs w:val="24"/>
          <w:lang w:val="lv-LV"/>
        </w:rPr>
        <w:t xml:space="preserve"> </w:t>
      </w:r>
      <w:proofErr w:type="spellStart"/>
      <w:r>
        <w:rPr>
          <w:rFonts w:ascii="Times New Roman" w:eastAsia="Arial" w:hAnsi="Times New Roman" w:cs="Times New Roman"/>
          <w:sz w:val="24"/>
          <w:szCs w:val="24"/>
          <w:lang w:val="lv-LV"/>
        </w:rPr>
        <w:t>ainavzemē</w:t>
      </w:r>
      <w:proofErr w:type="spellEnd"/>
      <w:r w:rsidRPr="00353EFF">
        <w:rPr>
          <w:rFonts w:ascii="Times New Roman" w:eastAsia="Arial" w:hAnsi="Times New Roman" w:cs="Times New Roman"/>
          <w:sz w:val="24"/>
          <w:szCs w:val="24"/>
          <w:lang w:val="lv-LV"/>
        </w:rPr>
        <w:t xml:space="preserve"> (zem 3) (</w:t>
      </w:r>
      <w:r w:rsidR="004709EE">
        <w:rPr>
          <w:rFonts w:ascii="Times New Roman" w:eastAsia="Arial" w:hAnsi="Times New Roman" w:cs="Times New Roman"/>
          <w:sz w:val="24"/>
          <w:szCs w:val="24"/>
          <w:lang w:val="lv-LV"/>
        </w:rPr>
        <w:t>28</w:t>
      </w:r>
      <w:r w:rsidRPr="0065251F">
        <w:rPr>
          <w:rFonts w:ascii="Times New Roman" w:eastAsia="Arial" w:hAnsi="Times New Roman" w:cs="Times New Roman"/>
          <w:sz w:val="24"/>
          <w:szCs w:val="24"/>
          <w:lang w:val="lv-LV"/>
        </w:rPr>
        <w:t xml:space="preserve">. </w:t>
      </w:r>
      <w:r w:rsidRPr="00353EFF">
        <w:rPr>
          <w:rFonts w:ascii="Times New Roman" w:eastAsia="Arial" w:hAnsi="Times New Roman" w:cs="Times New Roman"/>
          <w:sz w:val="24"/>
          <w:szCs w:val="24"/>
          <w:lang w:val="lv-LV"/>
        </w:rPr>
        <w:t xml:space="preserve">attēls), tālāk sekojot </w:t>
      </w:r>
      <w:proofErr w:type="spellStart"/>
      <w:r w:rsidRPr="00353EFF">
        <w:rPr>
          <w:rFonts w:ascii="Times New Roman" w:eastAsia="Arial" w:hAnsi="Times New Roman" w:cs="Times New Roman"/>
          <w:sz w:val="24"/>
          <w:szCs w:val="24"/>
          <w:lang w:val="lv-LV"/>
        </w:rPr>
        <w:t>Dienvidvidzemes</w:t>
      </w:r>
      <w:proofErr w:type="spellEnd"/>
      <w:r w:rsidRPr="00353EFF">
        <w:rPr>
          <w:rFonts w:ascii="Times New Roman" w:eastAsia="Arial" w:hAnsi="Times New Roman" w:cs="Times New Roman"/>
          <w:sz w:val="24"/>
          <w:szCs w:val="24"/>
          <w:lang w:val="lv-LV"/>
        </w:rPr>
        <w:t xml:space="preserve"> un </w:t>
      </w:r>
      <w:proofErr w:type="spellStart"/>
      <w:r w:rsidRPr="00353EFF">
        <w:rPr>
          <w:rFonts w:ascii="Times New Roman" w:eastAsia="Arial" w:hAnsi="Times New Roman" w:cs="Times New Roman"/>
          <w:sz w:val="24"/>
          <w:szCs w:val="24"/>
          <w:lang w:val="lv-LV"/>
        </w:rPr>
        <w:t>Austrumzemgales</w:t>
      </w:r>
      <w:proofErr w:type="spellEnd"/>
      <w:r w:rsidRPr="00353EFF">
        <w:rPr>
          <w:rFonts w:ascii="Times New Roman" w:eastAsia="Arial" w:hAnsi="Times New Roman" w:cs="Times New Roman"/>
          <w:sz w:val="24"/>
          <w:szCs w:val="24"/>
          <w:lang w:val="lv-LV"/>
        </w:rPr>
        <w:t xml:space="preserve"> </w:t>
      </w:r>
      <w:proofErr w:type="spellStart"/>
      <w:r>
        <w:rPr>
          <w:rFonts w:ascii="Times New Roman" w:eastAsia="Arial" w:hAnsi="Times New Roman" w:cs="Times New Roman"/>
          <w:sz w:val="24"/>
          <w:szCs w:val="24"/>
          <w:lang w:val="lv-LV"/>
        </w:rPr>
        <w:t>ainavzemēm</w:t>
      </w:r>
      <w:proofErr w:type="spellEnd"/>
      <w:r w:rsidRPr="00353EFF">
        <w:rPr>
          <w:rFonts w:ascii="Times New Roman" w:eastAsia="Arial" w:hAnsi="Times New Roman" w:cs="Times New Roman"/>
          <w:sz w:val="24"/>
          <w:szCs w:val="24"/>
          <w:lang w:val="lv-LV"/>
        </w:rPr>
        <w:t xml:space="preserve"> (ap 1,85). Vismazākā relatīvā intensitāte ir Latgales augstienes </w:t>
      </w:r>
      <w:proofErr w:type="spellStart"/>
      <w:r>
        <w:rPr>
          <w:rFonts w:ascii="Times New Roman" w:eastAsia="Arial" w:hAnsi="Times New Roman" w:cs="Times New Roman"/>
          <w:sz w:val="24"/>
          <w:szCs w:val="24"/>
          <w:lang w:val="lv-LV"/>
        </w:rPr>
        <w:t>ainavzemē</w:t>
      </w:r>
      <w:proofErr w:type="spellEnd"/>
      <w:r w:rsidRPr="00353EFF">
        <w:rPr>
          <w:rFonts w:ascii="Times New Roman" w:eastAsia="Arial" w:hAnsi="Times New Roman" w:cs="Times New Roman"/>
          <w:sz w:val="24"/>
          <w:szCs w:val="24"/>
          <w:lang w:val="lv-LV"/>
        </w:rPr>
        <w:t xml:space="preserve"> (zem 0,2).</w:t>
      </w:r>
    </w:p>
    <w:p w14:paraId="4D174A91" w14:textId="77777777" w:rsidR="00B11F9A" w:rsidRPr="00353EFF" w:rsidRDefault="00B11F9A" w:rsidP="00B11F9A">
      <w:pPr>
        <w:spacing w:after="0"/>
        <w:jc w:val="both"/>
        <w:rPr>
          <w:rFonts w:ascii="Times New Roman" w:eastAsia="Arial" w:hAnsi="Times New Roman" w:cs="Times New Roman"/>
          <w:sz w:val="24"/>
          <w:szCs w:val="24"/>
          <w:lang w:val="lv-LV"/>
        </w:rPr>
      </w:pPr>
    </w:p>
    <w:p w14:paraId="69E1C0D3" w14:textId="77777777" w:rsidR="004709EE" w:rsidRDefault="00B11F9A" w:rsidP="004709EE">
      <w:pPr>
        <w:keepNext/>
        <w:spacing w:after="0"/>
        <w:jc w:val="both"/>
      </w:pPr>
      <w:r w:rsidRPr="00353EFF">
        <w:rPr>
          <w:rFonts w:ascii="Times New Roman" w:eastAsia="Arial" w:hAnsi="Times New Roman" w:cs="Times New Roman"/>
          <w:noProof/>
          <w:sz w:val="24"/>
          <w:szCs w:val="24"/>
          <w:lang w:val="lv-LV"/>
        </w:rPr>
        <w:drawing>
          <wp:inline distT="0" distB="0" distL="0" distR="0" wp14:anchorId="6B469936" wp14:editId="1DE4C89A">
            <wp:extent cx="5943600" cy="3467100"/>
            <wp:effectExtent l="0" t="0" r="0" b="0"/>
            <wp:docPr id="541964330" name="Picture 5" descr="A map of latvia with different reg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964330" name="Picture 5" descr="A map of latvia with different regions&#10;&#10;AI-generated content may be incorrec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3467100"/>
                    </a:xfrm>
                    <a:prstGeom prst="rect">
                      <a:avLst/>
                    </a:prstGeom>
                  </pic:spPr>
                </pic:pic>
              </a:graphicData>
            </a:graphic>
          </wp:inline>
        </w:drawing>
      </w:r>
    </w:p>
    <w:p w14:paraId="11947758" w14:textId="124B596A" w:rsidR="00B11F9A" w:rsidRPr="00B82FB9" w:rsidRDefault="00A97D30" w:rsidP="00B16BA5">
      <w:pPr>
        <w:pStyle w:val="Caption"/>
        <w:rPr>
          <w:rFonts w:eastAsia="Arial"/>
          <w:lang w:val="lv-LV"/>
        </w:rPr>
      </w:pPr>
      <w:r w:rsidRPr="00596DF8">
        <w:rPr>
          <w:lang w:val="lv-LV"/>
        </w:rPr>
        <w:fldChar w:fldCharType="begin"/>
      </w:r>
      <w:r w:rsidRPr="00596DF8">
        <w:rPr>
          <w:lang w:val="lv-LV"/>
        </w:rPr>
        <w:instrText xml:space="preserve"> SEQ attēls \* ARABIC </w:instrText>
      </w:r>
      <w:r w:rsidRPr="00596DF8">
        <w:rPr>
          <w:lang w:val="lv-LV"/>
        </w:rPr>
        <w:fldChar w:fldCharType="separate"/>
      </w:r>
      <w:bookmarkStart w:id="86" w:name="_Toc204765153"/>
      <w:r w:rsidR="00C75623" w:rsidRPr="00596DF8">
        <w:rPr>
          <w:noProof/>
          <w:lang w:val="lv-LV"/>
        </w:rPr>
        <w:t>28</w:t>
      </w:r>
      <w:r w:rsidRPr="00596DF8">
        <w:rPr>
          <w:noProof/>
          <w:lang w:val="lv-LV"/>
        </w:rPr>
        <w:fldChar w:fldCharType="end"/>
      </w:r>
      <w:r w:rsidR="004709EE" w:rsidRPr="00596DF8">
        <w:rPr>
          <w:lang w:val="lv-LV"/>
        </w:rPr>
        <w:t xml:space="preserve">. attēls - Koku kaitēkļu radīto bojājumu relatīvā intensitātē Latvijas </w:t>
      </w:r>
      <w:proofErr w:type="spellStart"/>
      <w:r w:rsidR="004709EE" w:rsidRPr="00596DF8">
        <w:rPr>
          <w:lang w:val="lv-LV"/>
        </w:rPr>
        <w:t>ainavzemēs</w:t>
      </w:r>
      <w:proofErr w:type="spellEnd"/>
      <w:r w:rsidR="004709EE" w:rsidRPr="00596DF8">
        <w:rPr>
          <w:lang w:val="lv-LV"/>
        </w:rPr>
        <w:t xml:space="preserve"> (VMD dati, 2025).</w:t>
      </w:r>
      <w:bookmarkEnd w:id="86"/>
    </w:p>
    <w:p w14:paraId="0F9AB645" w14:textId="6C95EEC8" w:rsidR="007D6F05" w:rsidRDefault="007D6F05" w:rsidP="007D6F05">
      <w:pPr>
        <w:spacing w:after="0"/>
        <w:jc w:val="both"/>
        <w:rPr>
          <w:rFonts w:ascii="Times New Roman" w:eastAsia="Arial" w:hAnsi="Times New Roman" w:cs="Times New Roman"/>
          <w:sz w:val="24"/>
          <w:szCs w:val="24"/>
          <w:lang w:val="lv-LV"/>
        </w:rPr>
      </w:pPr>
      <w:r>
        <w:rPr>
          <w:rFonts w:ascii="Times New Roman" w:eastAsia="Arial" w:hAnsi="Times New Roman" w:cs="Times New Roman"/>
          <w:sz w:val="24"/>
          <w:szCs w:val="24"/>
          <w:lang w:val="lv-LV"/>
        </w:rPr>
        <w:t xml:space="preserve">Koku kaitēkļu bojājumu apjoms pēdējos gados ir dramatiski pieaudzis un arī šajā apdraudējuma kategorijā augstākā intensitāte ir bijusi Pierīgas novados un </w:t>
      </w:r>
      <w:proofErr w:type="spellStart"/>
      <w:r>
        <w:rPr>
          <w:rFonts w:ascii="Times New Roman" w:eastAsia="Arial" w:hAnsi="Times New Roman" w:cs="Times New Roman"/>
          <w:sz w:val="24"/>
          <w:szCs w:val="24"/>
          <w:lang w:val="lv-LV"/>
        </w:rPr>
        <w:t>Centrāllatvijā</w:t>
      </w:r>
      <w:proofErr w:type="spellEnd"/>
      <w:r>
        <w:rPr>
          <w:rFonts w:ascii="Times New Roman" w:eastAsia="Arial" w:hAnsi="Times New Roman" w:cs="Times New Roman"/>
          <w:sz w:val="24"/>
          <w:szCs w:val="24"/>
          <w:lang w:val="lv-LV"/>
        </w:rPr>
        <w:t xml:space="preserve"> kopumā, kas lielā mērā saistāms ar </w:t>
      </w:r>
      <w:proofErr w:type="spellStart"/>
      <w:r>
        <w:rPr>
          <w:rFonts w:ascii="Times New Roman" w:eastAsia="Arial" w:hAnsi="Times New Roman" w:cs="Times New Roman"/>
          <w:sz w:val="24"/>
          <w:szCs w:val="24"/>
          <w:lang w:val="lv-LV"/>
        </w:rPr>
        <w:t>apdzīvojuma</w:t>
      </w:r>
      <w:proofErr w:type="spellEnd"/>
      <w:r>
        <w:rPr>
          <w:rFonts w:ascii="Times New Roman" w:eastAsia="Arial" w:hAnsi="Times New Roman" w:cs="Times New Roman"/>
          <w:sz w:val="24"/>
          <w:szCs w:val="24"/>
          <w:lang w:val="lv-LV"/>
        </w:rPr>
        <w:t xml:space="preserve"> blīvumu un iepriekšējo gadu vēja bojājumiem mežaudzēs, kas tās padarījuši ievainojamākas kaitēkļu invāzijām. </w:t>
      </w:r>
    </w:p>
    <w:p w14:paraId="6CB17E9C" w14:textId="77777777" w:rsidR="007D6F05" w:rsidRDefault="007D6F05" w:rsidP="00B11F9A">
      <w:pPr>
        <w:spacing w:after="0"/>
        <w:jc w:val="both"/>
        <w:rPr>
          <w:rFonts w:ascii="Times New Roman" w:eastAsia="Arial" w:hAnsi="Times New Roman" w:cs="Times New Roman"/>
          <w:sz w:val="24"/>
          <w:szCs w:val="24"/>
          <w:lang w:val="lv-LV"/>
        </w:rPr>
      </w:pPr>
    </w:p>
    <w:p w14:paraId="2DBE1E69" w14:textId="177B351E" w:rsidR="00B11F9A" w:rsidRPr="00CF27E8" w:rsidRDefault="00B11F9A" w:rsidP="00B11F9A">
      <w:pPr>
        <w:spacing w:after="0"/>
        <w:jc w:val="both"/>
        <w:rPr>
          <w:rFonts w:ascii="Times New Roman" w:eastAsia="Arial" w:hAnsi="Times New Roman" w:cs="Times New Roman"/>
          <w:sz w:val="24"/>
          <w:szCs w:val="24"/>
          <w:lang w:val="lv-LV"/>
        </w:rPr>
      </w:pPr>
      <w:r w:rsidRPr="00CF27E8">
        <w:rPr>
          <w:rFonts w:ascii="Times New Roman" w:eastAsia="Arial" w:hAnsi="Times New Roman" w:cs="Times New Roman"/>
          <w:sz w:val="24"/>
          <w:szCs w:val="24"/>
          <w:lang w:val="lv-LV"/>
        </w:rPr>
        <w:t>Dzīvnieku bojājumu rezultātā bojā gājušu audžu platība ir pieaugusi 49,3 ha 2014. gadā līdz 111,9 ha 2022. gadā (</w:t>
      </w:r>
      <w:r w:rsidR="004709EE">
        <w:rPr>
          <w:rFonts w:ascii="Times New Roman" w:eastAsia="Arial" w:hAnsi="Times New Roman" w:cs="Times New Roman"/>
          <w:sz w:val="24"/>
          <w:szCs w:val="24"/>
          <w:lang w:val="lv-LV"/>
        </w:rPr>
        <w:t>29</w:t>
      </w:r>
      <w:r w:rsidRPr="00CF27E8">
        <w:rPr>
          <w:rFonts w:ascii="Times New Roman" w:eastAsia="Arial" w:hAnsi="Times New Roman" w:cs="Times New Roman"/>
          <w:sz w:val="24"/>
          <w:szCs w:val="24"/>
          <w:lang w:val="lv-LV"/>
        </w:rPr>
        <w:t>. attēls), līdzīgai tendencei arī saglabājoties izcirstajā koksnes apjomā, kas pieaudzis no 10,1 tūkst. m</w:t>
      </w:r>
      <w:r w:rsidRPr="00CF27E8">
        <w:rPr>
          <w:rFonts w:ascii="Times New Roman" w:eastAsia="Arial" w:hAnsi="Times New Roman" w:cs="Times New Roman"/>
          <w:sz w:val="24"/>
          <w:szCs w:val="24"/>
          <w:vertAlign w:val="superscript"/>
          <w:lang w:val="lv-LV"/>
        </w:rPr>
        <w:t>3</w:t>
      </w:r>
      <w:r w:rsidRPr="00CF27E8">
        <w:rPr>
          <w:rFonts w:ascii="Times New Roman" w:eastAsia="Arial" w:hAnsi="Times New Roman" w:cs="Times New Roman"/>
          <w:sz w:val="24"/>
          <w:szCs w:val="24"/>
          <w:lang w:val="lv-LV"/>
        </w:rPr>
        <w:t xml:space="preserve"> līdz 20,5 tūkst. m</w:t>
      </w:r>
      <w:r w:rsidRPr="00CF27E8">
        <w:rPr>
          <w:rFonts w:ascii="Times New Roman" w:eastAsia="Arial" w:hAnsi="Times New Roman" w:cs="Times New Roman"/>
          <w:sz w:val="24"/>
          <w:szCs w:val="24"/>
          <w:vertAlign w:val="superscript"/>
          <w:lang w:val="lv-LV"/>
        </w:rPr>
        <w:t>3</w:t>
      </w:r>
      <w:r w:rsidRPr="00CF27E8">
        <w:rPr>
          <w:rFonts w:ascii="Times New Roman" w:eastAsia="Arial" w:hAnsi="Times New Roman" w:cs="Times New Roman"/>
          <w:sz w:val="24"/>
          <w:szCs w:val="24"/>
          <w:lang w:val="lv-LV"/>
        </w:rPr>
        <w:t>. Dzīvnieku bojājumu rezultātā bojā gājušo audžu platība veido 0,78 līdz 6,03% no kopējā bojā gājušo audžu platības.</w:t>
      </w:r>
    </w:p>
    <w:p w14:paraId="46E06E7F" w14:textId="77777777" w:rsidR="004709EE" w:rsidRDefault="00B11F9A" w:rsidP="004709EE">
      <w:pPr>
        <w:keepNext/>
        <w:spacing w:after="0"/>
        <w:jc w:val="both"/>
      </w:pPr>
      <w:r w:rsidRPr="00353EFF">
        <w:rPr>
          <w:rFonts w:ascii="Times New Roman" w:eastAsia="Arial" w:hAnsi="Times New Roman" w:cs="Times New Roman"/>
          <w:noProof/>
          <w:sz w:val="24"/>
          <w:szCs w:val="24"/>
          <w:lang w:val="lv-LV"/>
        </w:rPr>
        <w:lastRenderedPageBreak/>
        <w:drawing>
          <wp:inline distT="0" distB="0" distL="0" distR="0" wp14:anchorId="0E8CA0B3" wp14:editId="6CF06F45">
            <wp:extent cx="5943600" cy="2971800"/>
            <wp:effectExtent l="0" t="0" r="0" b="0"/>
            <wp:docPr id="1517075910" name="Picture 6" descr="A graph of green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075910" name="Picture 6" descr="A graph of green bars&#10;&#10;AI-generated content may be incorrec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71A16D98" w14:textId="4DA28E64" w:rsidR="00B11F9A" w:rsidRPr="00B82FB9" w:rsidRDefault="00A97D30" w:rsidP="00B16BA5">
      <w:pPr>
        <w:pStyle w:val="Caption"/>
        <w:rPr>
          <w:rFonts w:eastAsia="Arial"/>
          <w:lang w:val="lv-LV"/>
        </w:rPr>
      </w:pPr>
      <w:r w:rsidRPr="00596DF8">
        <w:rPr>
          <w:lang w:val="lv-LV"/>
        </w:rPr>
        <w:fldChar w:fldCharType="begin"/>
      </w:r>
      <w:r w:rsidRPr="00596DF8">
        <w:rPr>
          <w:lang w:val="lv-LV"/>
        </w:rPr>
        <w:instrText xml:space="preserve"> SEQ attēls \* ARABIC </w:instrText>
      </w:r>
      <w:r w:rsidRPr="00596DF8">
        <w:rPr>
          <w:lang w:val="lv-LV"/>
        </w:rPr>
        <w:fldChar w:fldCharType="separate"/>
      </w:r>
      <w:bookmarkStart w:id="87" w:name="_Toc204765154"/>
      <w:r w:rsidR="00C75623" w:rsidRPr="00596DF8">
        <w:rPr>
          <w:noProof/>
          <w:lang w:val="lv-LV"/>
        </w:rPr>
        <w:t>29</w:t>
      </w:r>
      <w:r w:rsidRPr="00596DF8">
        <w:rPr>
          <w:noProof/>
          <w:lang w:val="lv-LV"/>
        </w:rPr>
        <w:fldChar w:fldCharType="end"/>
      </w:r>
      <w:r w:rsidR="004709EE" w:rsidRPr="00596DF8">
        <w:rPr>
          <w:lang w:val="lv-LV"/>
        </w:rPr>
        <w:t>. attēls - Dzīvnieku radīto bojājumu rezultātā bojā aizgājušās audzes (ha) un izcirstais koksnes apjoms (m</w:t>
      </w:r>
      <w:r w:rsidR="004709EE" w:rsidRPr="00596DF8">
        <w:rPr>
          <w:vertAlign w:val="superscript"/>
          <w:lang w:val="lv-LV"/>
        </w:rPr>
        <w:t>3</w:t>
      </w:r>
      <w:r w:rsidR="004709EE" w:rsidRPr="00596DF8">
        <w:rPr>
          <w:lang w:val="lv-LV"/>
        </w:rPr>
        <w:t>) (VMD un CSP dati, 2025).</w:t>
      </w:r>
      <w:bookmarkEnd w:id="87"/>
    </w:p>
    <w:p w14:paraId="7E5C86DF" w14:textId="43CBD08A" w:rsidR="00B11F9A" w:rsidRDefault="00B11F9A" w:rsidP="00B11F9A">
      <w:pPr>
        <w:spacing w:after="0"/>
        <w:jc w:val="both"/>
        <w:rPr>
          <w:rFonts w:ascii="Times New Roman" w:eastAsia="Arial" w:hAnsi="Times New Roman" w:cs="Times New Roman"/>
          <w:sz w:val="24"/>
          <w:szCs w:val="24"/>
          <w:lang w:val="lv-LV"/>
        </w:rPr>
      </w:pPr>
      <w:r>
        <w:rPr>
          <w:rFonts w:ascii="Times New Roman" w:eastAsia="Arial" w:hAnsi="Times New Roman" w:cs="Times New Roman"/>
          <w:sz w:val="24"/>
          <w:szCs w:val="24"/>
          <w:lang w:val="lv-LV"/>
        </w:rPr>
        <w:t xml:space="preserve">Visaugstākā dzīvnieku radīto bojājumu relatīvā intensitāte ir Valmieras novadā (virs 4,5), sekojot </w:t>
      </w:r>
      <w:proofErr w:type="spellStart"/>
      <w:r>
        <w:rPr>
          <w:rFonts w:ascii="Times New Roman" w:eastAsia="Arial" w:hAnsi="Times New Roman" w:cs="Times New Roman"/>
          <w:sz w:val="24"/>
          <w:szCs w:val="24"/>
          <w:lang w:val="lv-LV"/>
        </w:rPr>
        <w:t>Cēsu</w:t>
      </w:r>
      <w:proofErr w:type="spellEnd"/>
      <w:r>
        <w:rPr>
          <w:rFonts w:ascii="Times New Roman" w:eastAsia="Arial" w:hAnsi="Times New Roman" w:cs="Times New Roman"/>
          <w:sz w:val="24"/>
          <w:szCs w:val="24"/>
          <w:lang w:val="lv-LV"/>
        </w:rPr>
        <w:t xml:space="preserve"> novadam (ap 3), Alūksnes un Madonas novadiem (virs 2) (</w:t>
      </w:r>
      <w:r w:rsidR="004709EE">
        <w:rPr>
          <w:rFonts w:ascii="Times New Roman" w:eastAsia="Arial" w:hAnsi="Times New Roman" w:cs="Times New Roman"/>
          <w:sz w:val="24"/>
          <w:szCs w:val="24"/>
          <w:lang w:val="lv-LV"/>
        </w:rPr>
        <w:t>30</w:t>
      </w:r>
      <w:r>
        <w:rPr>
          <w:rFonts w:ascii="Times New Roman" w:eastAsia="Arial" w:hAnsi="Times New Roman" w:cs="Times New Roman"/>
          <w:sz w:val="24"/>
          <w:szCs w:val="24"/>
          <w:lang w:val="lv-LV"/>
        </w:rPr>
        <w:t>. attēls). Zemākā relatīvā intensitāte ir Rīgas, Jelgavas, Jūrmalas, Daugavpils un Liepājas pilsētās, visos gadījumos esot ap 0.</w:t>
      </w:r>
    </w:p>
    <w:p w14:paraId="3C9043EC" w14:textId="77777777" w:rsidR="004709EE" w:rsidRDefault="00B11F9A" w:rsidP="004709EE">
      <w:pPr>
        <w:keepNext/>
        <w:spacing w:after="0"/>
        <w:jc w:val="both"/>
      </w:pPr>
      <w:r w:rsidRPr="00353EFF">
        <w:rPr>
          <w:rFonts w:ascii="Times New Roman" w:eastAsia="Arial" w:hAnsi="Times New Roman" w:cs="Times New Roman"/>
          <w:noProof/>
          <w:sz w:val="24"/>
          <w:szCs w:val="24"/>
          <w:lang w:val="lv-LV"/>
        </w:rPr>
        <w:drawing>
          <wp:inline distT="0" distB="0" distL="0" distR="0" wp14:anchorId="74FD93A0" wp14:editId="3F156A65">
            <wp:extent cx="5943600" cy="3467100"/>
            <wp:effectExtent l="0" t="0" r="0" b="0"/>
            <wp:docPr id="293951040" name="Picture 6" descr="A map of latvia with different colored are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951040" name="Picture 6" descr="A map of latvia with different colored areas&#10;&#10;AI-generated content may be incorrec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3467100"/>
                    </a:xfrm>
                    <a:prstGeom prst="rect">
                      <a:avLst/>
                    </a:prstGeom>
                  </pic:spPr>
                </pic:pic>
              </a:graphicData>
            </a:graphic>
          </wp:inline>
        </w:drawing>
      </w:r>
    </w:p>
    <w:p w14:paraId="3EAF2055" w14:textId="2DBC0F4D" w:rsidR="00B11F9A" w:rsidRPr="00B82FB9" w:rsidRDefault="00A97D30" w:rsidP="00B16BA5">
      <w:pPr>
        <w:pStyle w:val="Caption"/>
        <w:rPr>
          <w:rFonts w:eastAsia="Arial"/>
          <w:lang w:val="lv-LV"/>
        </w:rPr>
      </w:pPr>
      <w:r w:rsidRPr="00596DF8">
        <w:rPr>
          <w:lang w:val="lv-LV"/>
        </w:rPr>
        <w:fldChar w:fldCharType="begin"/>
      </w:r>
      <w:r w:rsidRPr="00596DF8">
        <w:rPr>
          <w:lang w:val="lv-LV"/>
        </w:rPr>
        <w:instrText xml:space="preserve"> SEQ attēls \* ARABIC </w:instrText>
      </w:r>
      <w:r w:rsidRPr="00596DF8">
        <w:rPr>
          <w:lang w:val="lv-LV"/>
        </w:rPr>
        <w:fldChar w:fldCharType="separate"/>
      </w:r>
      <w:bookmarkStart w:id="88" w:name="_Toc204765155"/>
      <w:r w:rsidR="00C75623" w:rsidRPr="00596DF8">
        <w:rPr>
          <w:noProof/>
          <w:lang w:val="lv-LV"/>
        </w:rPr>
        <w:t>30</w:t>
      </w:r>
      <w:r w:rsidRPr="00596DF8">
        <w:rPr>
          <w:noProof/>
          <w:lang w:val="lv-LV"/>
        </w:rPr>
        <w:fldChar w:fldCharType="end"/>
      </w:r>
      <w:r w:rsidR="004709EE" w:rsidRPr="00596DF8">
        <w:rPr>
          <w:lang w:val="lv-LV"/>
        </w:rPr>
        <w:t xml:space="preserve">. attēls - Dzīvnieku radīto bojājumu relatīvā intensitātē Latvijas novados un </w:t>
      </w:r>
      <w:proofErr w:type="spellStart"/>
      <w:r w:rsidR="004709EE" w:rsidRPr="00596DF8">
        <w:rPr>
          <w:lang w:val="lv-LV"/>
        </w:rPr>
        <w:t>valstspilsētās</w:t>
      </w:r>
      <w:proofErr w:type="spellEnd"/>
      <w:r w:rsidR="004709EE" w:rsidRPr="00596DF8">
        <w:rPr>
          <w:lang w:val="lv-LV"/>
        </w:rPr>
        <w:t xml:space="preserve"> (VMD dati, 2025).</w:t>
      </w:r>
      <w:bookmarkEnd w:id="88"/>
    </w:p>
    <w:p w14:paraId="221CFF6A" w14:textId="7F2418E4" w:rsidR="00B11F9A" w:rsidRPr="00CF27E8" w:rsidRDefault="00B11F9A" w:rsidP="00B11F9A">
      <w:pPr>
        <w:spacing w:after="0"/>
        <w:jc w:val="both"/>
        <w:rPr>
          <w:rFonts w:ascii="Times New Roman" w:eastAsia="Arial" w:hAnsi="Times New Roman" w:cs="Times New Roman"/>
          <w:sz w:val="24"/>
          <w:szCs w:val="24"/>
          <w:lang w:val="lv-LV"/>
        </w:rPr>
      </w:pPr>
      <w:proofErr w:type="spellStart"/>
      <w:r w:rsidRPr="00CF27E8">
        <w:rPr>
          <w:rFonts w:ascii="Times New Roman" w:eastAsia="Arial" w:hAnsi="Times New Roman" w:cs="Times New Roman"/>
          <w:sz w:val="24"/>
          <w:szCs w:val="24"/>
          <w:lang w:val="lv-LV"/>
        </w:rPr>
        <w:lastRenderedPageBreak/>
        <w:t>Austrumvidzemes</w:t>
      </w:r>
      <w:proofErr w:type="spellEnd"/>
      <w:r w:rsidRPr="00CF27E8">
        <w:rPr>
          <w:rFonts w:ascii="Times New Roman" w:eastAsia="Arial" w:hAnsi="Times New Roman" w:cs="Times New Roman"/>
          <w:sz w:val="24"/>
          <w:szCs w:val="24"/>
          <w:lang w:val="lv-LV"/>
        </w:rPr>
        <w:t xml:space="preserve">, Vidzemes augstienes un Ziemeļvidzemes </w:t>
      </w:r>
      <w:proofErr w:type="spellStart"/>
      <w:r w:rsidRPr="00CF27E8">
        <w:rPr>
          <w:rFonts w:ascii="Times New Roman" w:eastAsia="Arial" w:hAnsi="Times New Roman" w:cs="Times New Roman"/>
          <w:sz w:val="24"/>
          <w:szCs w:val="24"/>
          <w:lang w:val="lv-LV"/>
        </w:rPr>
        <w:t>ainavzemes</w:t>
      </w:r>
      <w:proofErr w:type="spellEnd"/>
      <w:r w:rsidRPr="00CF27E8">
        <w:rPr>
          <w:rFonts w:ascii="Times New Roman" w:eastAsia="Arial" w:hAnsi="Times New Roman" w:cs="Times New Roman"/>
          <w:sz w:val="24"/>
          <w:szCs w:val="24"/>
          <w:lang w:val="lv-LV"/>
        </w:rPr>
        <w:t xml:space="preserve"> ir vienīgās, kurās relatīvā dzīvnieku radīto relatīvā bojājumu intensitāte ir virs 1 (no 2,8 līdz 3,8) (</w:t>
      </w:r>
      <w:r w:rsidR="004709EE">
        <w:rPr>
          <w:rFonts w:ascii="Times New Roman" w:eastAsia="Arial" w:hAnsi="Times New Roman" w:cs="Times New Roman"/>
          <w:sz w:val="24"/>
          <w:szCs w:val="24"/>
          <w:lang w:val="lv-LV"/>
        </w:rPr>
        <w:t>31</w:t>
      </w:r>
      <w:r w:rsidRPr="00CF27E8">
        <w:rPr>
          <w:rFonts w:ascii="Times New Roman" w:eastAsia="Arial" w:hAnsi="Times New Roman" w:cs="Times New Roman"/>
          <w:sz w:val="24"/>
          <w:szCs w:val="24"/>
          <w:lang w:val="lv-LV"/>
        </w:rPr>
        <w:t xml:space="preserve">. attēls). Zemākā relatīvā intensitāte ir Piejūras un </w:t>
      </w:r>
      <w:proofErr w:type="spellStart"/>
      <w:r w:rsidRPr="00CF27E8">
        <w:rPr>
          <w:rFonts w:ascii="Times New Roman" w:eastAsia="Arial" w:hAnsi="Times New Roman" w:cs="Times New Roman"/>
          <w:sz w:val="24"/>
          <w:szCs w:val="24"/>
          <w:lang w:val="lv-LV"/>
        </w:rPr>
        <w:t>Rietumzemgales</w:t>
      </w:r>
      <w:proofErr w:type="spellEnd"/>
      <w:r w:rsidRPr="00CF27E8">
        <w:rPr>
          <w:rFonts w:ascii="Times New Roman" w:eastAsia="Arial" w:hAnsi="Times New Roman" w:cs="Times New Roman"/>
          <w:sz w:val="24"/>
          <w:szCs w:val="24"/>
          <w:lang w:val="lv-LV"/>
        </w:rPr>
        <w:t xml:space="preserve"> </w:t>
      </w:r>
      <w:proofErr w:type="spellStart"/>
      <w:r w:rsidRPr="00CF27E8">
        <w:rPr>
          <w:rFonts w:ascii="Times New Roman" w:eastAsia="Arial" w:hAnsi="Times New Roman" w:cs="Times New Roman"/>
          <w:sz w:val="24"/>
          <w:szCs w:val="24"/>
          <w:lang w:val="lv-LV"/>
        </w:rPr>
        <w:t>ainavzemēs</w:t>
      </w:r>
      <w:proofErr w:type="spellEnd"/>
      <w:r w:rsidRPr="00CF27E8">
        <w:rPr>
          <w:rFonts w:ascii="Times New Roman" w:eastAsia="Arial" w:hAnsi="Times New Roman" w:cs="Times New Roman"/>
          <w:sz w:val="24"/>
          <w:szCs w:val="24"/>
          <w:lang w:val="lv-LV"/>
        </w:rPr>
        <w:t xml:space="preserve"> (zem 0,1).</w:t>
      </w:r>
    </w:p>
    <w:p w14:paraId="4D7F48B8" w14:textId="77777777" w:rsidR="00B11F9A" w:rsidRPr="00353EFF" w:rsidRDefault="00B11F9A" w:rsidP="00B11F9A">
      <w:pPr>
        <w:spacing w:after="0"/>
        <w:jc w:val="both"/>
        <w:rPr>
          <w:rFonts w:ascii="Times New Roman" w:eastAsia="Arial" w:hAnsi="Times New Roman" w:cs="Times New Roman"/>
          <w:sz w:val="24"/>
          <w:szCs w:val="24"/>
          <w:lang w:val="lv-LV"/>
        </w:rPr>
      </w:pPr>
    </w:p>
    <w:p w14:paraId="7EC97435" w14:textId="77777777" w:rsidR="004709EE" w:rsidRDefault="00B11F9A" w:rsidP="004709EE">
      <w:pPr>
        <w:keepNext/>
        <w:spacing w:after="0"/>
        <w:jc w:val="both"/>
      </w:pPr>
      <w:r w:rsidRPr="00353EFF">
        <w:rPr>
          <w:rFonts w:ascii="Times New Roman" w:eastAsia="Arial" w:hAnsi="Times New Roman" w:cs="Times New Roman"/>
          <w:noProof/>
          <w:sz w:val="24"/>
          <w:szCs w:val="24"/>
          <w:lang w:val="lv-LV"/>
        </w:rPr>
        <w:drawing>
          <wp:inline distT="0" distB="0" distL="0" distR="0" wp14:anchorId="339F758A" wp14:editId="5EE9942A">
            <wp:extent cx="5943600" cy="3467100"/>
            <wp:effectExtent l="0" t="0" r="0" b="0"/>
            <wp:docPr id="1994132739" name="Picture 6" descr="A map of latvia with different colored are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132739" name="Picture 6" descr="A map of latvia with different colored areas&#10;&#10;AI-generated content may be incorrec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3467100"/>
                    </a:xfrm>
                    <a:prstGeom prst="rect">
                      <a:avLst/>
                    </a:prstGeom>
                  </pic:spPr>
                </pic:pic>
              </a:graphicData>
            </a:graphic>
          </wp:inline>
        </w:drawing>
      </w:r>
    </w:p>
    <w:p w14:paraId="27159210" w14:textId="555AE658" w:rsidR="00B11F9A" w:rsidRPr="00B82FB9" w:rsidRDefault="00A97D30" w:rsidP="00B16BA5">
      <w:pPr>
        <w:pStyle w:val="Caption"/>
        <w:rPr>
          <w:rFonts w:eastAsia="Arial"/>
          <w:lang w:val="lv-LV"/>
        </w:rPr>
      </w:pPr>
      <w:r w:rsidRPr="00596DF8">
        <w:rPr>
          <w:lang w:val="lv-LV"/>
        </w:rPr>
        <w:fldChar w:fldCharType="begin"/>
      </w:r>
      <w:r w:rsidRPr="00596DF8">
        <w:rPr>
          <w:lang w:val="lv-LV"/>
        </w:rPr>
        <w:instrText xml:space="preserve"> SEQ attēls \* ARABIC </w:instrText>
      </w:r>
      <w:r w:rsidRPr="00596DF8">
        <w:rPr>
          <w:lang w:val="lv-LV"/>
        </w:rPr>
        <w:fldChar w:fldCharType="separate"/>
      </w:r>
      <w:bookmarkStart w:id="89" w:name="_Toc204765156"/>
      <w:r w:rsidR="00C75623" w:rsidRPr="00596DF8">
        <w:rPr>
          <w:noProof/>
          <w:lang w:val="lv-LV"/>
        </w:rPr>
        <w:t>31</w:t>
      </w:r>
      <w:r w:rsidRPr="00596DF8">
        <w:rPr>
          <w:noProof/>
          <w:lang w:val="lv-LV"/>
        </w:rPr>
        <w:fldChar w:fldCharType="end"/>
      </w:r>
      <w:r w:rsidR="004709EE" w:rsidRPr="00596DF8">
        <w:rPr>
          <w:lang w:val="lv-LV"/>
        </w:rPr>
        <w:t xml:space="preserve">. attēls - Dzīvnieku radīto bojājumu relatīvā intensitātē Latvijas </w:t>
      </w:r>
      <w:proofErr w:type="spellStart"/>
      <w:r w:rsidR="004709EE" w:rsidRPr="00596DF8">
        <w:rPr>
          <w:lang w:val="lv-LV"/>
        </w:rPr>
        <w:t>ainavzemēs</w:t>
      </w:r>
      <w:proofErr w:type="spellEnd"/>
      <w:r w:rsidR="004709EE" w:rsidRPr="00596DF8">
        <w:rPr>
          <w:lang w:val="lv-LV"/>
        </w:rPr>
        <w:t xml:space="preserve"> (VMD dati, 2025).</w:t>
      </w:r>
      <w:bookmarkEnd w:id="89"/>
    </w:p>
    <w:p w14:paraId="6318FD91" w14:textId="08348575" w:rsidR="00801636" w:rsidRDefault="00801636" w:rsidP="00801636">
      <w:pPr>
        <w:spacing w:after="0"/>
        <w:jc w:val="both"/>
        <w:rPr>
          <w:rFonts w:ascii="Times New Roman" w:eastAsia="Arial" w:hAnsi="Times New Roman" w:cs="Times New Roman"/>
          <w:sz w:val="24"/>
          <w:szCs w:val="24"/>
          <w:lang w:val="lv-LV"/>
        </w:rPr>
      </w:pPr>
      <w:r>
        <w:rPr>
          <w:rFonts w:ascii="Times New Roman" w:eastAsia="Arial" w:hAnsi="Times New Roman" w:cs="Times New Roman"/>
          <w:sz w:val="24"/>
          <w:szCs w:val="24"/>
          <w:lang w:val="lv-LV"/>
        </w:rPr>
        <w:t xml:space="preserve">Dzīvnieku radītie bojājumi koncentrējas Vidzemē, it īpaši novados ar lieliem vienlaidus meža masīviem un salīdzinoši zemu </w:t>
      </w:r>
      <w:proofErr w:type="spellStart"/>
      <w:r>
        <w:rPr>
          <w:rFonts w:ascii="Times New Roman" w:eastAsia="Arial" w:hAnsi="Times New Roman" w:cs="Times New Roman"/>
          <w:sz w:val="24"/>
          <w:szCs w:val="24"/>
          <w:lang w:val="lv-LV"/>
        </w:rPr>
        <w:t>apdzīvojuma</w:t>
      </w:r>
      <w:proofErr w:type="spellEnd"/>
      <w:r>
        <w:rPr>
          <w:rFonts w:ascii="Times New Roman" w:eastAsia="Arial" w:hAnsi="Times New Roman" w:cs="Times New Roman"/>
          <w:sz w:val="24"/>
          <w:szCs w:val="24"/>
          <w:lang w:val="lv-LV"/>
        </w:rPr>
        <w:t xml:space="preserve"> blīvumu – Valmieras, </w:t>
      </w:r>
      <w:proofErr w:type="spellStart"/>
      <w:r>
        <w:rPr>
          <w:rFonts w:ascii="Times New Roman" w:eastAsia="Arial" w:hAnsi="Times New Roman" w:cs="Times New Roman"/>
          <w:sz w:val="24"/>
          <w:szCs w:val="24"/>
          <w:lang w:val="lv-LV"/>
        </w:rPr>
        <w:t>Cēsu</w:t>
      </w:r>
      <w:proofErr w:type="spellEnd"/>
      <w:r>
        <w:rPr>
          <w:rFonts w:ascii="Times New Roman" w:eastAsia="Arial" w:hAnsi="Times New Roman" w:cs="Times New Roman"/>
          <w:sz w:val="24"/>
          <w:szCs w:val="24"/>
          <w:lang w:val="lv-LV"/>
        </w:rPr>
        <w:t xml:space="preserve"> un Madonas novados. Šo bojājumu telpisko izplatību ietekmē pārnadžu populāciju lielums un dinamika (tajā skaitā migrācija pāri robežai ar Igauniju), ekoloģiskais līdzsvars, medību intensitāte un ainavas telpiskās struktūras īpatnības.</w:t>
      </w:r>
    </w:p>
    <w:p w14:paraId="3A7C031B" w14:textId="77777777" w:rsidR="00B11F9A" w:rsidRPr="00353EFF" w:rsidRDefault="00B11F9A" w:rsidP="00B11F9A">
      <w:pPr>
        <w:spacing w:after="0"/>
        <w:jc w:val="both"/>
        <w:rPr>
          <w:rFonts w:ascii="Times New Roman" w:eastAsia="Arial" w:hAnsi="Times New Roman" w:cs="Times New Roman"/>
          <w:sz w:val="24"/>
          <w:szCs w:val="24"/>
          <w:lang w:val="lv-LV"/>
        </w:rPr>
      </w:pPr>
    </w:p>
    <w:p w14:paraId="428FE3EC" w14:textId="37D44B6A" w:rsidR="00B11F9A" w:rsidRPr="00353EFF" w:rsidRDefault="006A42E8" w:rsidP="006A42E8">
      <w:pPr>
        <w:pStyle w:val="Heading2"/>
      </w:pPr>
      <w:bookmarkStart w:id="90" w:name="_Toc199186081"/>
      <w:bookmarkStart w:id="91" w:name="_Toc200986507"/>
      <w:r>
        <w:t xml:space="preserve">4.2. </w:t>
      </w:r>
      <w:r w:rsidR="00EA4379">
        <w:t>Sakarības starp m</w:t>
      </w:r>
      <w:r w:rsidR="00B11F9A">
        <w:t>eža bojājum</w:t>
      </w:r>
      <w:r>
        <w:t>u līmeni</w:t>
      </w:r>
      <w:r w:rsidR="00B11F9A">
        <w:t xml:space="preserve"> </w:t>
      </w:r>
      <w:r w:rsidR="00EA4379">
        <w:t>un</w:t>
      </w:r>
      <w:r w:rsidR="00B11F9A">
        <w:t xml:space="preserve"> klimatiskajiem faktoriem</w:t>
      </w:r>
      <w:bookmarkEnd w:id="90"/>
      <w:bookmarkEnd w:id="91"/>
    </w:p>
    <w:p w14:paraId="2527B41F" w14:textId="6C3408EC" w:rsidR="00B11F9A" w:rsidRPr="00CF27E8" w:rsidRDefault="00B11F9A" w:rsidP="00B11F9A">
      <w:pPr>
        <w:jc w:val="both"/>
        <w:rPr>
          <w:rFonts w:ascii="Times New Roman" w:hAnsi="Times New Roman" w:cs="Times New Roman"/>
          <w:sz w:val="24"/>
          <w:szCs w:val="24"/>
          <w:lang w:val="lv-LV"/>
        </w:rPr>
      </w:pPr>
      <w:r w:rsidRPr="00CF27E8">
        <w:rPr>
          <w:rFonts w:ascii="Times New Roman" w:eastAsia="Arial" w:hAnsi="Times New Roman" w:cs="Times New Roman"/>
          <w:sz w:val="24"/>
          <w:szCs w:val="24"/>
          <w:lang w:val="lv-LV"/>
        </w:rPr>
        <w:t xml:space="preserve">Interpretējot sniegot informāciju </w:t>
      </w:r>
      <w:r w:rsidR="003A54A2">
        <w:rPr>
          <w:rFonts w:ascii="Times New Roman" w:eastAsia="Arial" w:hAnsi="Times New Roman" w:cs="Times New Roman"/>
          <w:sz w:val="24"/>
          <w:szCs w:val="24"/>
          <w:lang w:val="lv-LV"/>
        </w:rPr>
        <w:t>32., 33., 34.</w:t>
      </w:r>
      <w:r w:rsidR="00793EAE">
        <w:rPr>
          <w:rFonts w:ascii="Times New Roman" w:eastAsia="Arial" w:hAnsi="Times New Roman" w:cs="Times New Roman"/>
          <w:sz w:val="24"/>
          <w:szCs w:val="24"/>
          <w:lang w:val="lv-LV"/>
        </w:rPr>
        <w:t>, 35.</w:t>
      </w:r>
      <w:r w:rsidR="003A54A2">
        <w:rPr>
          <w:rFonts w:ascii="Times New Roman" w:eastAsia="Arial" w:hAnsi="Times New Roman" w:cs="Times New Roman"/>
          <w:sz w:val="24"/>
          <w:szCs w:val="24"/>
          <w:lang w:val="lv-LV"/>
        </w:rPr>
        <w:t xml:space="preserve"> un 3</w:t>
      </w:r>
      <w:r w:rsidR="00793EAE">
        <w:rPr>
          <w:rFonts w:ascii="Times New Roman" w:eastAsia="Arial" w:hAnsi="Times New Roman" w:cs="Times New Roman"/>
          <w:sz w:val="24"/>
          <w:szCs w:val="24"/>
          <w:lang w:val="lv-LV"/>
        </w:rPr>
        <w:t>6</w:t>
      </w:r>
      <w:r w:rsidR="003A54A2">
        <w:rPr>
          <w:rFonts w:ascii="Times New Roman" w:eastAsia="Arial" w:hAnsi="Times New Roman" w:cs="Times New Roman"/>
          <w:sz w:val="24"/>
          <w:szCs w:val="24"/>
          <w:lang w:val="lv-LV"/>
        </w:rPr>
        <w:t xml:space="preserve">. </w:t>
      </w:r>
      <w:r w:rsidRPr="00CF27E8">
        <w:rPr>
          <w:rFonts w:ascii="Times New Roman" w:eastAsia="Arial" w:hAnsi="Times New Roman" w:cs="Times New Roman"/>
          <w:sz w:val="24"/>
          <w:szCs w:val="24"/>
          <w:lang w:val="lv-LV"/>
        </w:rPr>
        <w:t>attēlos</w:t>
      </w:r>
      <w:r w:rsidR="003A54A2">
        <w:rPr>
          <w:rFonts w:ascii="Times New Roman" w:eastAsia="Arial" w:hAnsi="Times New Roman" w:cs="Times New Roman"/>
          <w:sz w:val="24"/>
          <w:szCs w:val="24"/>
          <w:lang w:val="lv-LV"/>
        </w:rPr>
        <w:t>,</w:t>
      </w:r>
      <w:r w:rsidRPr="00CF27E8">
        <w:rPr>
          <w:rFonts w:ascii="Times New Roman" w:eastAsia="Arial" w:hAnsi="Times New Roman" w:cs="Times New Roman"/>
          <w:sz w:val="24"/>
          <w:szCs w:val="24"/>
          <w:lang w:val="lv-LV"/>
        </w:rPr>
        <w:t xml:space="preserve"> jāvadās pēc principa, ka </w:t>
      </w:r>
      <w:r w:rsidRPr="00CF27E8">
        <w:rPr>
          <w:rFonts w:ascii="Times New Roman" w:eastAsia="Arial" w:hAnsi="Times New Roman" w:cs="Times New Roman"/>
          <w:b/>
          <w:bCs/>
          <w:sz w:val="24"/>
          <w:szCs w:val="24"/>
          <w:lang w:val="lv-LV"/>
        </w:rPr>
        <w:t>zaļganā krāsa nozīmē pozitīvu saistību</w:t>
      </w:r>
      <w:r w:rsidRPr="00CF27E8">
        <w:rPr>
          <w:rFonts w:ascii="Times New Roman" w:eastAsia="Arial" w:hAnsi="Times New Roman" w:cs="Times New Roman"/>
          <w:sz w:val="24"/>
          <w:szCs w:val="24"/>
          <w:lang w:val="lv-LV"/>
        </w:rPr>
        <w:t xml:space="preserve"> starp konkrēto klimatisko faktoru un konkrēto bojājumu veidu, tas ir, pie zemām klimatiskā faktora vērtībām ir vērojamas zemas bojājuma veida vērtības un pie augstām klimatiskā faktora vērtībām ir vērojamas augstas bojājuma veida vērtības. </w:t>
      </w:r>
      <w:r w:rsidRPr="00CF27E8">
        <w:rPr>
          <w:rFonts w:ascii="Times New Roman" w:eastAsia="Arial" w:hAnsi="Times New Roman" w:cs="Times New Roman"/>
          <w:b/>
          <w:bCs/>
          <w:color w:val="FF0000"/>
          <w:sz w:val="24"/>
          <w:szCs w:val="24"/>
          <w:lang w:val="lv-LV"/>
        </w:rPr>
        <w:t xml:space="preserve">Sarkanā krāsa </w:t>
      </w:r>
      <w:r w:rsidRPr="00CF27E8">
        <w:rPr>
          <w:rFonts w:ascii="Times New Roman" w:eastAsia="Arial" w:hAnsi="Times New Roman" w:cs="Times New Roman"/>
          <w:b/>
          <w:bCs/>
          <w:sz w:val="24"/>
          <w:szCs w:val="24"/>
          <w:lang w:val="lv-LV"/>
        </w:rPr>
        <w:t>nozīmē, ka saistība ir negatīva</w:t>
      </w:r>
      <w:r w:rsidRPr="00CF27E8">
        <w:rPr>
          <w:rFonts w:ascii="Times New Roman" w:eastAsia="Arial" w:hAnsi="Times New Roman" w:cs="Times New Roman"/>
          <w:sz w:val="24"/>
          <w:szCs w:val="24"/>
          <w:lang w:val="lv-LV"/>
        </w:rPr>
        <w:t>, tas ir, pie zemām klimatiskā faktora vērtībām ir vērojamas augstas bojājuma apjoma vērtības, bet pie augstām klimatiskā faktora vērtībām ir vērojamas zemas bojājuma apjoma vērtības.</w:t>
      </w:r>
    </w:p>
    <w:p w14:paraId="7F35C580" w14:textId="3D8DE174" w:rsidR="00B11F9A" w:rsidRPr="00CF27E8" w:rsidRDefault="00B11F9A" w:rsidP="00B11F9A">
      <w:pPr>
        <w:spacing w:after="0"/>
        <w:jc w:val="both"/>
        <w:rPr>
          <w:rFonts w:ascii="Times New Roman" w:eastAsia="Arial" w:hAnsi="Times New Roman" w:cs="Times New Roman"/>
          <w:sz w:val="24"/>
          <w:szCs w:val="24"/>
          <w:lang w:val="lv-LV"/>
        </w:rPr>
      </w:pPr>
      <w:r w:rsidRPr="00CF27E8">
        <w:rPr>
          <w:rFonts w:ascii="Times New Roman" w:eastAsia="Arial" w:hAnsi="Times New Roman" w:cs="Times New Roman"/>
          <w:sz w:val="24"/>
          <w:szCs w:val="24"/>
          <w:lang w:val="lv-LV"/>
        </w:rPr>
        <w:t>Vēju raksturojošiem klimatiskajiem faktoriem visvairāk būtisko saistību ir ar bojājumu rezultātā izcirsto koksnes apjomu (</w:t>
      </w:r>
      <w:r w:rsidR="003A54A2">
        <w:rPr>
          <w:rFonts w:ascii="Times New Roman" w:eastAsia="Arial" w:hAnsi="Times New Roman" w:cs="Times New Roman"/>
          <w:sz w:val="24"/>
          <w:szCs w:val="24"/>
          <w:lang w:val="lv-LV"/>
        </w:rPr>
        <w:t>32</w:t>
      </w:r>
      <w:r w:rsidRPr="00CF27E8">
        <w:rPr>
          <w:rFonts w:ascii="Times New Roman" w:eastAsia="Arial" w:hAnsi="Times New Roman" w:cs="Times New Roman"/>
          <w:sz w:val="24"/>
          <w:szCs w:val="24"/>
          <w:lang w:val="lv-LV"/>
        </w:rPr>
        <w:t xml:space="preserve">. attēls), kas saistīts ar </w:t>
      </w:r>
      <w:proofErr w:type="spellStart"/>
      <w:r w:rsidRPr="00CF27E8">
        <w:rPr>
          <w:rFonts w:ascii="Times New Roman" w:eastAsia="Arial" w:hAnsi="Times New Roman" w:cs="Times New Roman"/>
          <w:sz w:val="24"/>
          <w:szCs w:val="24"/>
          <w:lang w:val="lv-LV"/>
        </w:rPr>
        <w:t>vējgāzēm</w:t>
      </w:r>
      <w:proofErr w:type="spellEnd"/>
      <w:r w:rsidRPr="00CF27E8">
        <w:rPr>
          <w:rFonts w:ascii="Times New Roman" w:eastAsia="Arial" w:hAnsi="Times New Roman" w:cs="Times New Roman"/>
          <w:sz w:val="24"/>
          <w:szCs w:val="24"/>
          <w:lang w:val="lv-LV"/>
        </w:rPr>
        <w:t xml:space="preserve"> un </w:t>
      </w:r>
      <w:proofErr w:type="spellStart"/>
      <w:r w:rsidRPr="00CF27E8">
        <w:rPr>
          <w:rFonts w:ascii="Times New Roman" w:eastAsia="Arial" w:hAnsi="Times New Roman" w:cs="Times New Roman"/>
          <w:sz w:val="24"/>
          <w:szCs w:val="24"/>
          <w:lang w:val="lv-LV"/>
        </w:rPr>
        <w:t>snieglauzēm</w:t>
      </w:r>
      <w:proofErr w:type="spellEnd"/>
      <w:r w:rsidRPr="00CF27E8">
        <w:rPr>
          <w:rFonts w:ascii="Times New Roman" w:eastAsia="Arial" w:hAnsi="Times New Roman" w:cs="Times New Roman"/>
          <w:sz w:val="24"/>
          <w:szCs w:val="24"/>
          <w:lang w:val="lv-LV"/>
        </w:rPr>
        <w:t xml:space="preserve">, kā arī kaitēkļu </w:t>
      </w:r>
      <w:r w:rsidRPr="00CF27E8">
        <w:rPr>
          <w:rFonts w:ascii="Times New Roman" w:eastAsia="Arial" w:hAnsi="Times New Roman" w:cs="Times New Roman"/>
          <w:sz w:val="24"/>
          <w:szCs w:val="24"/>
          <w:lang w:val="lv-LV"/>
        </w:rPr>
        <w:lastRenderedPageBreak/>
        <w:t xml:space="preserve">bojājumiem. Lielāks </w:t>
      </w:r>
      <w:proofErr w:type="spellStart"/>
      <w:r w:rsidRPr="00CF27E8">
        <w:rPr>
          <w:rFonts w:ascii="Times New Roman" w:eastAsia="Arial" w:hAnsi="Times New Roman" w:cs="Times New Roman"/>
          <w:sz w:val="24"/>
          <w:szCs w:val="24"/>
          <w:lang w:val="lv-LV"/>
        </w:rPr>
        <w:t>vējgāžu</w:t>
      </w:r>
      <w:proofErr w:type="spellEnd"/>
      <w:r w:rsidRPr="00CF27E8">
        <w:rPr>
          <w:rFonts w:ascii="Times New Roman" w:eastAsia="Arial" w:hAnsi="Times New Roman" w:cs="Times New Roman"/>
          <w:sz w:val="24"/>
          <w:szCs w:val="24"/>
          <w:lang w:val="lv-LV"/>
        </w:rPr>
        <w:t xml:space="preserve"> un </w:t>
      </w:r>
      <w:proofErr w:type="spellStart"/>
      <w:r w:rsidRPr="00CF27E8">
        <w:rPr>
          <w:rFonts w:ascii="Times New Roman" w:eastAsia="Arial" w:hAnsi="Times New Roman" w:cs="Times New Roman"/>
          <w:sz w:val="24"/>
          <w:szCs w:val="24"/>
          <w:lang w:val="lv-LV"/>
        </w:rPr>
        <w:t>snieglaužu</w:t>
      </w:r>
      <w:proofErr w:type="spellEnd"/>
      <w:r w:rsidRPr="00CF27E8">
        <w:rPr>
          <w:rFonts w:ascii="Times New Roman" w:eastAsia="Arial" w:hAnsi="Times New Roman" w:cs="Times New Roman"/>
          <w:sz w:val="24"/>
          <w:szCs w:val="24"/>
          <w:lang w:val="lv-LV"/>
        </w:rPr>
        <w:t xml:space="preserve"> rezultātā izcirstais apjoms ir saistāms ar lielāku dienu skaitu, kurās konstatēts vējš ar vētras stiprumu brāzmām (gadā kopumā, pavasarī un vasarā), kā arī ar paaugstinātu diennakts maksimālo vēja brāzmu maksimālo vērtību (gadā, pavasarī un vasarā). </w:t>
      </w:r>
    </w:p>
    <w:p w14:paraId="4CE6C133" w14:textId="77777777" w:rsidR="00B11F9A" w:rsidRPr="00353EFF" w:rsidRDefault="00B11F9A" w:rsidP="00B11F9A">
      <w:pPr>
        <w:spacing w:after="0"/>
        <w:jc w:val="both"/>
        <w:rPr>
          <w:rFonts w:ascii="Times New Roman" w:eastAsia="Arial" w:hAnsi="Times New Roman" w:cs="Times New Roman"/>
          <w:sz w:val="24"/>
          <w:szCs w:val="24"/>
          <w:lang w:val="lv-LV"/>
        </w:rPr>
      </w:pPr>
    </w:p>
    <w:p w14:paraId="112CC7CA" w14:textId="77777777" w:rsidR="003A54A2" w:rsidRDefault="00B11F9A" w:rsidP="003A54A2">
      <w:pPr>
        <w:keepNext/>
        <w:spacing w:after="0"/>
        <w:jc w:val="both"/>
      </w:pPr>
      <w:r w:rsidRPr="00353EFF">
        <w:rPr>
          <w:rFonts w:ascii="Times New Roman" w:eastAsia="Arial" w:hAnsi="Times New Roman" w:cs="Times New Roman"/>
          <w:noProof/>
          <w:sz w:val="24"/>
          <w:szCs w:val="24"/>
          <w:lang w:val="lv-LV"/>
        </w:rPr>
        <w:drawing>
          <wp:inline distT="0" distB="0" distL="0" distR="0" wp14:anchorId="7CEFAAC6" wp14:editId="41E5F0E4">
            <wp:extent cx="5943600" cy="5943600"/>
            <wp:effectExtent l="0" t="0" r="0" b="0"/>
            <wp:docPr id="1683069348" name="Picture 8" descr="A chart with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069348" name="Picture 8" descr="A chart with different colored squares&#10;&#10;AI-generated content may be incorrec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4B8EAB8D" w14:textId="393C3D56" w:rsidR="00B11F9A" w:rsidRPr="00CF05E2" w:rsidRDefault="00A97D30" w:rsidP="00B16BA5">
      <w:pPr>
        <w:pStyle w:val="Caption"/>
        <w:rPr>
          <w:rFonts w:eastAsia="Arial"/>
          <w:lang w:val="lv-LV"/>
        </w:rPr>
      </w:pPr>
      <w:r w:rsidRPr="00596DF8">
        <w:rPr>
          <w:lang w:val="lv-LV"/>
        </w:rPr>
        <w:fldChar w:fldCharType="begin"/>
      </w:r>
      <w:r w:rsidRPr="00596DF8">
        <w:rPr>
          <w:lang w:val="lv-LV"/>
        </w:rPr>
        <w:instrText xml:space="preserve"> SEQ attēls \* ARABIC </w:instrText>
      </w:r>
      <w:r w:rsidRPr="00596DF8">
        <w:rPr>
          <w:lang w:val="lv-LV"/>
        </w:rPr>
        <w:fldChar w:fldCharType="separate"/>
      </w:r>
      <w:bookmarkStart w:id="92" w:name="_Toc204765157"/>
      <w:r w:rsidR="00C75623" w:rsidRPr="00596DF8">
        <w:rPr>
          <w:noProof/>
          <w:lang w:val="lv-LV"/>
        </w:rPr>
        <w:t>32</w:t>
      </w:r>
      <w:r w:rsidRPr="00596DF8">
        <w:rPr>
          <w:noProof/>
          <w:lang w:val="lv-LV"/>
        </w:rPr>
        <w:fldChar w:fldCharType="end"/>
      </w:r>
      <w:r w:rsidR="003A54A2" w:rsidRPr="00596DF8">
        <w:rPr>
          <w:lang w:val="lv-LV"/>
        </w:rPr>
        <w:t>. attēls - Saistība starp vēju raksturojošiem klimatiskajiem faktoriem un dažādu bojājumu rezultātā izcirsto koksnes apjomu visos mežos kopumā un atsevišķi meža tipu grupās. Attēlā parādītās tās saistības, kuras modeļos norādītas kā statistiski būtiskas (VMD un LVĢMC dati, 2025).</w:t>
      </w:r>
      <w:bookmarkEnd w:id="92"/>
    </w:p>
    <w:p w14:paraId="7835603B" w14:textId="33B240A8" w:rsidR="00B11F9A" w:rsidRPr="00CF27E8" w:rsidRDefault="00B11F9A" w:rsidP="00B11F9A">
      <w:pPr>
        <w:spacing w:after="0"/>
        <w:jc w:val="both"/>
        <w:rPr>
          <w:rFonts w:ascii="Times New Roman" w:eastAsia="Arial" w:hAnsi="Times New Roman" w:cs="Times New Roman"/>
          <w:sz w:val="24"/>
          <w:szCs w:val="24"/>
          <w:lang w:val="lv-LV"/>
        </w:rPr>
      </w:pPr>
      <w:r w:rsidRPr="00CF27E8">
        <w:rPr>
          <w:rFonts w:ascii="Times New Roman" w:eastAsia="Arial" w:hAnsi="Times New Roman" w:cs="Times New Roman"/>
          <w:sz w:val="24"/>
          <w:szCs w:val="24"/>
          <w:lang w:val="lv-LV"/>
        </w:rPr>
        <w:t>Paaugstināts kaitēkļu bojājumu rezultātā izcirstais koksnes apjoms ir saistītas ar augstāku sniegta segas biezumu (visās meža tipu grupās) (</w:t>
      </w:r>
      <w:r w:rsidR="003A54A2">
        <w:rPr>
          <w:rFonts w:ascii="Times New Roman" w:eastAsia="Arial" w:hAnsi="Times New Roman" w:cs="Times New Roman"/>
          <w:sz w:val="24"/>
          <w:szCs w:val="24"/>
          <w:lang w:val="lv-LV"/>
        </w:rPr>
        <w:t>33</w:t>
      </w:r>
      <w:r w:rsidRPr="00CF27E8">
        <w:rPr>
          <w:rFonts w:ascii="Times New Roman" w:eastAsia="Arial" w:hAnsi="Times New Roman" w:cs="Times New Roman"/>
          <w:sz w:val="24"/>
          <w:szCs w:val="24"/>
          <w:lang w:val="lv-LV"/>
        </w:rPr>
        <w:t xml:space="preserve">. attēls), augstāku nokrišņu intensitātes indeksu (gadā, </w:t>
      </w:r>
      <w:r w:rsidRPr="00CF27E8">
        <w:rPr>
          <w:rFonts w:ascii="Times New Roman" w:eastAsia="Arial" w:hAnsi="Times New Roman" w:cs="Times New Roman"/>
          <w:sz w:val="24"/>
          <w:szCs w:val="24"/>
          <w:lang w:val="lv-LV"/>
        </w:rPr>
        <w:lastRenderedPageBreak/>
        <w:t xml:space="preserve">pavasarī un ziemā), augstāku nokrišņu summu un dienu skaitu ar stipriem nokrišņiem ziemā). </w:t>
      </w:r>
      <w:proofErr w:type="spellStart"/>
      <w:r w:rsidRPr="00CF27E8">
        <w:rPr>
          <w:rFonts w:ascii="Times New Roman" w:eastAsia="Arial" w:hAnsi="Times New Roman" w:cs="Times New Roman"/>
          <w:sz w:val="24"/>
          <w:szCs w:val="24"/>
          <w:lang w:val="lv-LV"/>
        </w:rPr>
        <w:t>Vējgāžu</w:t>
      </w:r>
      <w:proofErr w:type="spellEnd"/>
      <w:r w:rsidRPr="00CF27E8">
        <w:rPr>
          <w:rFonts w:ascii="Times New Roman" w:eastAsia="Arial" w:hAnsi="Times New Roman" w:cs="Times New Roman"/>
          <w:sz w:val="24"/>
          <w:szCs w:val="24"/>
          <w:lang w:val="lv-LV"/>
        </w:rPr>
        <w:t xml:space="preserve"> un </w:t>
      </w:r>
      <w:proofErr w:type="spellStart"/>
      <w:r w:rsidRPr="00CF27E8">
        <w:rPr>
          <w:rFonts w:ascii="Times New Roman" w:eastAsia="Arial" w:hAnsi="Times New Roman" w:cs="Times New Roman"/>
          <w:sz w:val="24"/>
          <w:szCs w:val="24"/>
          <w:lang w:val="lv-LV"/>
        </w:rPr>
        <w:t>snieglaužu</w:t>
      </w:r>
      <w:proofErr w:type="spellEnd"/>
      <w:r w:rsidRPr="00CF27E8">
        <w:rPr>
          <w:rFonts w:ascii="Times New Roman" w:eastAsia="Arial" w:hAnsi="Times New Roman" w:cs="Times New Roman"/>
          <w:sz w:val="24"/>
          <w:szCs w:val="24"/>
          <w:lang w:val="lv-LV"/>
        </w:rPr>
        <w:t xml:space="preserve"> rezultātā bojāto audžu izcirstais apjoma lielākas vērtības uzrādīja saistību ar vidējā sniega segas lielākām vērtībām pavasarī un rudenī. </w:t>
      </w:r>
    </w:p>
    <w:p w14:paraId="32B9B025" w14:textId="77777777" w:rsidR="00B11F9A" w:rsidRPr="00353EFF" w:rsidRDefault="00B11F9A" w:rsidP="00B11F9A">
      <w:pPr>
        <w:spacing w:after="0"/>
        <w:jc w:val="both"/>
        <w:rPr>
          <w:rFonts w:ascii="Times New Roman" w:eastAsia="Arial" w:hAnsi="Times New Roman" w:cs="Times New Roman"/>
          <w:sz w:val="24"/>
          <w:szCs w:val="24"/>
          <w:lang w:val="lv-LV"/>
        </w:rPr>
      </w:pPr>
    </w:p>
    <w:p w14:paraId="7B6E7B4A" w14:textId="77777777" w:rsidR="003A54A2" w:rsidRDefault="00B11F9A" w:rsidP="003A54A2">
      <w:pPr>
        <w:keepNext/>
        <w:spacing w:after="0"/>
        <w:jc w:val="both"/>
      </w:pPr>
      <w:r w:rsidRPr="00353EFF">
        <w:rPr>
          <w:rFonts w:ascii="Times New Roman" w:eastAsia="Arial" w:hAnsi="Times New Roman" w:cs="Times New Roman"/>
          <w:noProof/>
          <w:sz w:val="24"/>
          <w:szCs w:val="24"/>
          <w:lang w:val="lv-LV"/>
        </w:rPr>
        <w:drawing>
          <wp:inline distT="0" distB="0" distL="0" distR="0" wp14:anchorId="2B0E5F74" wp14:editId="2D57284E">
            <wp:extent cx="5943600" cy="5943600"/>
            <wp:effectExtent l="0" t="0" r="0" b="0"/>
            <wp:docPr id="1290534517" name="Picture 9" descr="A chart with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534517" name="Picture 9" descr="A chart with different colored squares&#10;&#10;AI-generated content may be incorrec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18A746E6" w14:textId="4E236129" w:rsidR="00B11F9A" w:rsidRPr="00CF05E2" w:rsidRDefault="00A97D30" w:rsidP="00B16BA5">
      <w:pPr>
        <w:pStyle w:val="Caption"/>
        <w:rPr>
          <w:rFonts w:eastAsia="Arial"/>
          <w:lang w:val="lv-LV"/>
        </w:rPr>
      </w:pPr>
      <w:r w:rsidRPr="00596DF8">
        <w:rPr>
          <w:lang w:val="lv-LV"/>
        </w:rPr>
        <w:fldChar w:fldCharType="begin"/>
      </w:r>
      <w:r w:rsidRPr="00596DF8">
        <w:rPr>
          <w:lang w:val="lv-LV"/>
        </w:rPr>
        <w:instrText xml:space="preserve"> SEQ attēls \* ARABIC </w:instrText>
      </w:r>
      <w:r w:rsidRPr="00596DF8">
        <w:rPr>
          <w:lang w:val="lv-LV"/>
        </w:rPr>
        <w:fldChar w:fldCharType="separate"/>
      </w:r>
      <w:bookmarkStart w:id="93" w:name="_Toc204765158"/>
      <w:r w:rsidR="00C75623" w:rsidRPr="00596DF8">
        <w:rPr>
          <w:noProof/>
          <w:lang w:val="lv-LV"/>
        </w:rPr>
        <w:t>33</w:t>
      </w:r>
      <w:r w:rsidRPr="00596DF8">
        <w:rPr>
          <w:noProof/>
          <w:lang w:val="lv-LV"/>
        </w:rPr>
        <w:fldChar w:fldCharType="end"/>
      </w:r>
      <w:r w:rsidR="003A54A2" w:rsidRPr="00596DF8">
        <w:rPr>
          <w:lang w:val="lv-LV"/>
        </w:rPr>
        <w:t>. attēls - Saistība starp nokrišņus raksturojošiem klimatiskajiem faktoriem un dažādu bojājumu rezultātā izcirsto koksnes apjomu visos mežos kopumā un atsevišķi meža tipu grupās. Attēlā parādītās tās saistības, kuras modeļos norādītas kā statistiski būtiskas (VMD un LVĢMC dati, 2025).</w:t>
      </w:r>
      <w:bookmarkEnd w:id="93"/>
    </w:p>
    <w:p w14:paraId="289F5FA2" w14:textId="22027A44" w:rsidR="00B11F9A" w:rsidRPr="007627A6" w:rsidRDefault="00B11F9A" w:rsidP="00B11F9A">
      <w:pPr>
        <w:spacing w:after="0"/>
        <w:jc w:val="both"/>
        <w:rPr>
          <w:rFonts w:ascii="Times New Roman" w:eastAsia="Arial" w:hAnsi="Times New Roman" w:cs="Times New Roman"/>
          <w:sz w:val="24"/>
          <w:szCs w:val="24"/>
          <w:lang w:val="lv-LV"/>
        </w:rPr>
      </w:pPr>
      <w:r w:rsidRPr="007627A6">
        <w:rPr>
          <w:rFonts w:ascii="Times New Roman" w:eastAsia="Arial" w:hAnsi="Times New Roman" w:cs="Times New Roman"/>
          <w:sz w:val="24"/>
          <w:szCs w:val="24"/>
          <w:lang w:val="lv-LV"/>
        </w:rPr>
        <w:t xml:space="preserve">Kaitēkļu bojājumu rezultātā izcirstā koksnes apjoma samazinātas vērtības uzrādīja saistību ar lielāku dienu skaitu bez atkušņa (gadā un pavasarī), ar lielāku sala dienu skaitu (gadā, pavasarī un </w:t>
      </w:r>
      <w:r w:rsidRPr="007627A6">
        <w:rPr>
          <w:rFonts w:ascii="Times New Roman" w:eastAsia="Arial" w:hAnsi="Times New Roman" w:cs="Times New Roman"/>
          <w:sz w:val="24"/>
          <w:szCs w:val="24"/>
          <w:lang w:val="lv-LV"/>
        </w:rPr>
        <w:lastRenderedPageBreak/>
        <w:t>rudenī) (</w:t>
      </w:r>
      <w:r w:rsidR="003A54A2">
        <w:rPr>
          <w:rFonts w:ascii="Times New Roman" w:eastAsia="Arial" w:hAnsi="Times New Roman" w:cs="Times New Roman"/>
          <w:sz w:val="24"/>
          <w:szCs w:val="24"/>
          <w:lang w:val="lv-LV"/>
        </w:rPr>
        <w:t>34</w:t>
      </w:r>
      <w:r w:rsidRPr="007627A6">
        <w:rPr>
          <w:rFonts w:ascii="Times New Roman" w:eastAsia="Arial" w:hAnsi="Times New Roman" w:cs="Times New Roman"/>
          <w:sz w:val="24"/>
          <w:szCs w:val="24"/>
          <w:lang w:val="lv-LV"/>
        </w:rPr>
        <w:t>. attēls), toties lielāks vasaras dienu skaits uzrādīja pozitīvu saistību ar lielāku izcirsto apjomu.</w:t>
      </w:r>
    </w:p>
    <w:p w14:paraId="59123EA5" w14:textId="77777777" w:rsidR="003A54A2" w:rsidRDefault="00B11F9A" w:rsidP="003A54A2">
      <w:pPr>
        <w:keepNext/>
        <w:spacing w:after="0"/>
        <w:jc w:val="both"/>
      </w:pPr>
      <w:r w:rsidRPr="00353EFF">
        <w:rPr>
          <w:rFonts w:ascii="Times New Roman" w:eastAsia="Arial" w:hAnsi="Times New Roman" w:cs="Times New Roman"/>
          <w:noProof/>
          <w:sz w:val="24"/>
          <w:szCs w:val="24"/>
          <w:lang w:val="lv-LV"/>
        </w:rPr>
        <w:drawing>
          <wp:inline distT="0" distB="0" distL="0" distR="0" wp14:anchorId="3822D0FE" wp14:editId="03B20B23">
            <wp:extent cx="5943600" cy="5943600"/>
            <wp:effectExtent l="0" t="0" r="0" b="0"/>
            <wp:docPr id="1151862913" name="Picture 10" descr="A chart with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862913" name="Picture 10" descr="A chart with different colored squares&#10;&#10;AI-generated content may be incorrec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05249AA1" w14:textId="73551A95" w:rsidR="00B11F9A" w:rsidRPr="00CF05E2" w:rsidRDefault="00A97D30" w:rsidP="00B16BA5">
      <w:pPr>
        <w:pStyle w:val="Caption"/>
        <w:rPr>
          <w:rFonts w:eastAsia="Arial"/>
          <w:lang w:val="lv-LV"/>
        </w:rPr>
      </w:pPr>
      <w:r w:rsidRPr="00596DF8">
        <w:rPr>
          <w:lang w:val="lv-LV"/>
        </w:rPr>
        <w:fldChar w:fldCharType="begin"/>
      </w:r>
      <w:r w:rsidRPr="00596DF8">
        <w:rPr>
          <w:lang w:val="lv-LV"/>
        </w:rPr>
        <w:instrText xml:space="preserve"> SEQ attēls \* ARABIC </w:instrText>
      </w:r>
      <w:r w:rsidRPr="00596DF8">
        <w:rPr>
          <w:lang w:val="lv-LV"/>
        </w:rPr>
        <w:fldChar w:fldCharType="separate"/>
      </w:r>
      <w:bookmarkStart w:id="94" w:name="_Toc204765159"/>
      <w:r w:rsidR="00C75623" w:rsidRPr="00596DF8">
        <w:rPr>
          <w:noProof/>
          <w:lang w:val="lv-LV"/>
        </w:rPr>
        <w:t>34</w:t>
      </w:r>
      <w:r w:rsidRPr="00596DF8">
        <w:rPr>
          <w:noProof/>
          <w:lang w:val="lv-LV"/>
        </w:rPr>
        <w:fldChar w:fldCharType="end"/>
      </w:r>
      <w:r w:rsidR="003A54A2" w:rsidRPr="00596DF8">
        <w:rPr>
          <w:lang w:val="lv-LV"/>
        </w:rPr>
        <w:t>. attēls - Saistība starp klimatiskajiem faktoriem (dienu skaits bez atkušņa, sala dienu skaits, tropisko nakšu skaits, vasaras dienu skaits un veģetācijas perioda ilgums) un dažādu bojājumu rezultātā izcirsto koksnes apjomu visos mežos kopumā un atsevišķi meža tipu grupās. Attēlā parādītās tās saistības, kuras modeļos norādītas kā statistiski būtiskas (VMD un LVĢMC dati, 2025).</w:t>
      </w:r>
      <w:bookmarkEnd w:id="94"/>
    </w:p>
    <w:p w14:paraId="14493294" w14:textId="77777777" w:rsidR="003A54A2" w:rsidRDefault="003A54A2" w:rsidP="00B11F9A">
      <w:pPr>
        <w:spacing w:after="0"/>
        <w:jc w:val="both"/>
        <w:rPr>
          <w:rFonts w:ascii="Times New Roman" w:eastAsia="Arial" w:hAnsi="Times New Roman" w:cs="Times New Roman"/>
          <w:sz w:val="24"/>
          <w:szCs w:val="24"/>
          <w:lang w:val="lv-LV"/>
        </w:rPr>
      </w:pPr>
    </w:p>
    <w:p w14:paraId="3797CD86" w14:textId="7388CFE5" w:rsidR="00B11F9A" w:rsidRPr="00353EFF" w:rsidRDefault="00B11F9A" w:rsidP="00B11F9A">
      <w:pPr>
        <w:spacing w:after="0"/>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 xml:space="preserve">Kaitēkļu bojājumu apjomam visās meža tipu grupās un kopumā ir pozitīva saistība ar diennakts gaisa temperatūru </w:t>
      </w:r>
      <w:r w:rsidRPr="007627A6">
        <w:rPr>
          <w:rFonts w:ascii="Times New Roman" w:eastAsia="Arial" w:hAnsi="Times New Roman" w:cs="Times New Roman"/>
          <w:sz w:val="24"/>
          <w:szCs w:val="24"/>
          <w:lang w:val="lv-LV"/>
        </w:rPr>
        <w:t>amplitūdu, maksimālajām, minimālajām un vidējām gaisa temperatūrām, kā arī ar karstuma viļņu garumu pavasarī un rudenī (</w:t>
      </w:r>
      <w:r w:rsidR="00C35CB5">
        <w:rPr>
          <w:rFonts w:ascii="Times New Roman" w:eastAsia="Arial" w:hAnsi="Times New Roman" w:cs="Times New Roman"/>
          <w:sz w:val="24"/>
          <w:szCs w:val="24"/>
          <w:lang w:val="lv-LV"/>
        </w:rPr>
        <w:t>35</w:t>
      </w:r>
      <w:r w:rsidRPr="007627A6">
        <w:rPr>
          <w:rFonts w:ascii="Times New Roman" w:eastAsia="Arial" w:hAnsi="Times New Roman" w:cs="Times New Roman"/>
          <w:sz w:val="24"/>
          <w:szCs w:val="24"/>
          <w:lang w:val="lv-LV"/>
        </w:rPr>
        <w:t xml:space="preserve">. attēls). Toties ziemas diennakts temperatūrām ir </w:t>
      </w:r>
      <w:r w:rsidRPr="007627A6">
        <w:rPr>
          <w:rFonts w:ascii="Times New Roman" w:eastAsia="Arial" w:hAnsi="Times New Roman" w:cs="Times New Roman"/>
          <w:sz w:val="24"/>
          <w:szCs w:val="24"/>
          <w:lang w:val="lv-LV"/>
        </w:rPr>
        <w:lastRenderedPageBreak/>
        <w:t>negatīva saistība ar kukaiņu darbības rezultātā izcirsto koksnes apjomu, tas ir, siltākas ziemas ir saistāmas ar mazāku bojājumu apjomu. Visa gada gaisa temperatūrām</w:t>
      </w:r>
      <w:r w:rsidRPr="00353EFF">
        <w:rPr>
          <w:rFonts w:ascii="Times New Roman" w:eastAsia="Arial" w:hAnsi="Times New Roman" w:cs="Times New Roman"/>
          <w:sz w:val="24"/>
          <w:szCs w:val="24"/>
          <w:lang w:val="lv-LV"/>
        </w:rPr>
        <w:t xml:space="preserve"> (vidējām, minimālām un maksimālajām) ir arī būtiska pozitīva saistība ar bojājumu apjomu, kas saistīts ar </w:t>
      </w:r>
      <w:proofErr w:type="spellStart"/>
      <w:r w:rsidRPr="00353EFF">
        <w:rPr>
          <w:rFonts w:ascii="Times New Roman" w:eastAsia="Arial" w:hAnsi="Times New Roman" w:cs="Times New Roman"/>
          <w:sz w:val="24"/>
          <w:szCs w:val="24"/>
          <w:lang w:val="lv-LV"/>
        </w:rPr>
        <w:t>vējgāzēm</w:t>
      </w:r>
      <w:proofErr w:type="spellEnd"/>
      <w:r w:rsidRPr="00353EFF">
        <w:rPr>
          <w:rFonts w:ascii="Times New Roman" w:eastAsia="Arial" w:hAnsi="Times New Roman" w:cs="Times New Roman"/>
          <w:sz w:val="24"/>
          <w:szCs w:val="24"/>
          <w:lang w:val="lv-LV"/>
        </w:rPr>
        <w:t xml:space="preserve"> un </w:t>
      </w:r>
      <w:proofErr w:type="spellStart"/>
      <w:r w:rsidRPr="00353EFF">
        <w:rPr>
          <w:rFonts w:ascii="Times New Roman" w:eastAsia="Arial" w:hAnsi="Times New Roman" w:cs="Times New Roman"/>
          <w:sz w:val="24"/>
          <w:szCs w:val="24"/>
          <w:lang w:val="lv-LV"/>
        </w:rPr>
        <w:t>snieglauzēm</w:t>
      </w:r>
      <w:proofErr w:type="spellEnd"/>
      <w:r w:rsidRPr="00353EFF">
        <w:rPr>
          <w:rFonts w:ascii="Times New Roman" w:eastAsia="Arial" w:hAnsi="Times New Roman" w:cs="Times New Roman"/>
          <w:sz w:val="24"/>
          <w:szCs w:val="24"/>
          <w:lang w:val="lv-LV"/>
        </w:rPr>
        <w:t>.</w:t>
      </w:r>
    </w:p>
    <w:p w14:paraId="2656FFEA" w14:textId="77777777" w:rsidR="00C35CB5" w:rsidRDefault="00B11F9A" w:rsidP="00C35CB5">
      <w:pPr>
        <w:keepNext/>
        <w:spacing w:after="0"/>
        <w:jc w:val="both"/>
      </w:pPr>
      <w:r w:rsidRPr="00353EFF">
        <w:rPr>
          <w:rFonts w:ascii="Times New Roman" w:eastAsia="Arial" w:hAnsi="Times New Roman" w:cs="Times New Roman"/>
          <w:noProof/>
          <w:sz w:val="24"/>
          <w:szCs w:val="24"/>
          <w:lang w:val="lv-LV"/>
        </w:rPr>
        <w:drawing>
          <wp:inline distT="0" distB="0" distL="0" distR="0" wp14:anchorId="01D86038" wp14:editId="6061E62D">
            <wp:extent cx="5943600" cy="5943600"/>
            <wp:effectExtent l="0" t="0" r="0" b="0"/>
            <wp:docPr id="1867749744" name="Picture 11" descr="A chart with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749744" name="Picture 11" descr="A chart with different colored squares&#10;&#10;AI-generated content may be incorrec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55B45D8D" w14:textId="3445C7E1" w:rsidR="00B11F9A" w:rsidRPr="00CF05E2" w:rsidRDefault="00A97D30" w:rsidP="00B16BA5">
      <w:pPr>
        <w:pStyle w:val="Caption"/>
        <w:rPr>
          <w:rFonts w:eastAsia="Arial"/>
          <w:lang w:val="lv-LV"/>
        </w:rPr>
      </w:pPr>
      <w:r w:rsidRPr="00596DF8">
        <w:rPr>
          <w:lang w:val="lv-LV"/>
        </w:rPr>
        <w:fldChar w:fldCharType="begin"/>
      </w:r>
      <w:r w:rsidRPr="00596DF8">
        <w:rPr>
          <w:lang w:val="lv-LV"/>
        </w:rPr>
        <w:instrText xml:space="preserve"> SEQ attēls \* ARABIC </w:instrText>
      </w:r>
      <w:r w:rsidRPr="00596DF8">
        <w:rPr>
          <w:lang w:val="lv-LV"/>
        </w:rPr>
        <w:fldChar w:fldCharType="separate"/>
      </w:r>
      <w:bookmarkStart w:id="95" w:name="_Toc204765160"/>
      <w:r w:rsidR="00C75623" w:rsidRPr="00596DF8">
        <w:rPr>
          <w:noProof/>
          <w:lang w:val="lv-LV"/>
        </w:rPr>
        <w:t>35</w:t>
      </w:r>
      <w:r w:rsidRPr="00596DF8">
        <w:rPr>
          <w:noProof/>
          <w:lang w:val="lv-LV"/>
        </w:rPr>
        <w:fldChar w:fldCharType="end"/>
      </w:r>
      <w:r w:rsidR="00C35CB5" w:rsidRPr="00596DF8">
        <w:rPr>
          <w:lang w:val="lv-LV"/>
        </w:rPr>
        <w:t>. attēls - Saistība starp klimatiskajiem faktoriem (aukstuma un karstuma viļņu ilgums, diennakts gaisa temperatūru amplitūda, vidējās, minimālās un maksimālās gaisa temperatūras) un dažādu bojājumu rezultātā izcirsto koksnes apjomu visos mežos kopumā un atsevišķi meža tipu grupās. Attēlā parādītās tās saistības, kuras modeļos norādītas kā statistiski būtiskas (VMD un LVĢMC dati, 2025).</w:t>
      </w:r>
      <w:bookmarkEnd w:id="95"/>
    </w:p>
    <w:p w14:paraId="4B8C7E3B" w14:textId="4E075FD0" w:rsidR="00B11F9A" w:rsidRPr="00353EFF" w:rsidRDefault="00B11F9A" w:rsidP="00B11F9A">
      <w:pPr>
        <w:spacing w:after="0"/>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 xml:space="preserve">Līdzīgi kā gada un sezonas vidējām gaisa temperatūrām, arī diennakts temperatūrām izteiktākā saistība ir ar </w:t>
      </w:r>
      <w:r w:rsidRPr="007627A6">
        <w:rPr>
          <w:rFonts w:ascii="Times New Roman" w:eastAsia="Arial" w:hAnsi="Times New Roman" w:cs="Times New Roman"/>
          <w:sz w:val="24"/>
          <w:szCs w:val="24"/>
          <w:lang w:val="lv-LV"/>
        </w:rPr>
        <w:t xml:space="preserve">kukaiņu bojājumu rezultātā izcirsto koksnes apjomu. Pozitīva saistība ar diennakts </w:t>
      </w:r>
      <w:r w:rsidRPr="007627A6">
        <w:rPr>
          <w:rFonts w:ascii="Times New Roman" w:eastAsia="Arial" w:hAnsi="Times New Roman" w:cs="Times New Roman"/>
          <w:sz w:val="24"/>
          <w:szCs w:val="24"/>
          <w:lang w:val="lv-LV"/>
        </w:rPr>
        <w:lastRenderedPageBreak/>
        <w:t>maksimālajām un vidējām temperatūrām (</w:t>
      </w:r>
      <w:r w:rsidR="009C4344">
        <w:rPr>
          <w:rFonts w:ascii="Times New Roman" w:eastAsia="Arial" w:hAnsi="Times New Roman" w:cs="Times New Roman"/>
          <w:sz w:val="24"/>
          <w:szCs w:val="24"/>
          <w:lang w:val="lv-LV"/>
        </w:rPr>
        <w:t>36</w:t>
      </w:r>
      <w:r w:rsidRPr="007627A6">
        <w:rPr>
          <w:rFonts w:ascii="Times New Roman" w:eastAsia="Arial" w:hAnsi="Times New Roman" w:cs="Times New Roman"/>
          <w:sz w:val="24"/>
          <w:szCs w:val="24"/>
          <w:lang w:val="lv-LV"/>
        </w:rPr>
        <w:t>. attēls) (izņemot</w:t>
      </w:r>
      <w:r w:rsidRPr="00353EFF">
        <w:rPr>
          <w:rFonts w:ascii="Times New Roman" w:eastAsia="Arial" w:hAnsi="Times New Roman" w:cs="Times New Roman"/>
          <w:sz w:val="24"/>
          <w:szCs w:val="24"/>
          <w:lang w:val="lv-LV"/>
        </w:rPr>
        <w:t xml:space="preserve"> pavasari). Negatīva saistība kukaiņu bojājumiem ir ar paaugstinātām minimālajām diennakts maksimālajām temperatūrām (gadā kopumā un pavasarī).</w:t>
      </w:r>
    </w:p>
    <w:p w14:paraId="67D37134" w14:textId="77777777" w:rsidR="00B11F9A" w:rsidRPr="00353EFF" w:rsidRDefault="00B11F9A" w:rsidP="00B11F9A">
      <w:pPr>
        <w:spacing w:after="0"/>
        <w:jc w:val="both"/>
        <w:rPr>
          <w:rFonts w:ascii="Times New Roman" w:eastAsia="Arial" w:hAnsi="Times New Roman" w:cs="Times New Roman"/>
          <w:sz w:val="24"/>
          <w:szCs w:val="24"/>
          <w:lang w:val="lv-LV"/>
        </w:rPr>
      </w:pPr>
    </w:p>
    <w:p w14:paraId="4B21F07A" w14:textId="77777777" w:rsidR="009C4344" w:rsidRDefault="00B11F9A" w:rsidP="009C4344">
      <w:pPr>
        <w:keepNext/>
        <w:spacing w:after="0"/>
        <w:jc w:val="both"/>
      </w:pPr>
      <w:r w:rsidRPr="00353EFF">
        <w:rPr>
          <w:rFonts w:ascii="Times New Roman" w:eastAsia="Arial" w:hAnsi="Times New Roman" w:cs="Times New Roman"/>
          <w:noProof/>
          <w:sz w:val="24"/>
          <w:szCs w:val="24"/>
          <w:lang w:val="lv-LV"/>
        </w:rPr>
        <w:drawing>
          <wp:inline distT="0" distB="0" distL="0" distR="0" wp14:anchorId="66D78FE2" wp14:editId="26C8297C">
            <wp:extent cx="5943600" cy="5943600"/>
            <wp:effectExtent l="0" t="0" r="0" b="0"/>
            <wp:docPr id="55326629" name="Picture 12" descr="A chart with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26629" name="Picture 12" descr="A chart with different colored squares&#10;&#10;AI-generated content may be incorrect."/>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35AAB494" w14:textId="7E51BD79" w:rsidR="00B11F9A" w:rsidRDefault="00A97D30" w:rsidP="00B16BA5">
      <w:pPr>
        <w:pStyle w:val="Caption"/>
        <w:rPr>
          <w:lang w:val="lv-LV"/>
        </w:rPr>
      </w:pPr>
      <w:r w:rsidRPr="00596DF8">
        <w:rPr>
          <w:lang w:val="lv-LV"/>
        </w:rPr>
        <w:fldChar w:fldCharType="begin"/>
      </w:r>
      <w:r w:rsidRPr="00596DF8">
        <w:rPr>
          <w:lang w:val="lv-LV"/>
        </w:rPr>
        <w:instrText xml:space="preserve"> SEQ attēls \* ARABIC </w:instrText>
      </w:r>
      <w:r w:rsidRPr="00596DF8">
        <w:rPr>
          <w:lang w:val="lv-LV"/>
        </w:rPr>
        <w:fldChar w:fldCharType="separate"/>
      </w:r>
      <w:bookmarkStart w:id="96" w:name="_Toc204765161"/>
      <w:r w:rsidR="00C75623" w:rsidRPr="00596DF8">
        <w:rPr>
          <w:noProof/>
          <w:lang w:val="lv-LV"/>
        </w:rPr>
        <w:t>36</w:t>
      </w:r>
      <w:r w:rsidRPr="00596DF8">
        <w:rPr>
          <w:noProof/>
          <w:lang w:val="lv-LV"/>
        </w:rPr>
        <w:fldChar w:fldCharType="end"/>
      </w:r>
      <w:r w:rsidR="009C4344" w:rsidRPr="00596DF8">
        <w:rPr>
          <w:lang w:val="lv-LV"/>
        </w:rPr>
        <w:t>. attēls - Saistība starp diennakts temperatūru raksturojošiem klimatiskajiem faktoriem un dažādu bojājumu rezultātā izcirsto koksnes apjomu visos mežos kopumā un atsevišķi meža tipu grupās. Attēlā parādītās tās saistības, kuras modeļos norādītas kā statistiski būtiskas (VMD un LVĢMC dati, 2025).</w:t>
      </w:r>
      <w:bookmarkEnd w:id="96"/>
    </w:p>
    <w:p w14:paraId="2C85DF57" w14:textId="77777777" w:rsidR="004A4C57" w:rsidRPr="004A4C57" w:rsidRDefault="004A4C57" w:rsidP="004A4C57">
      <w:pPr>
        <w:rPr>
          <w:lang w:val="lv-LV"/>
        </w:rPr>
      </w:pPr>
    </w:p>
    <w:p w14:paraId="1E09DF8C" w14:textId="77777777" w:rsidR="00B11F9A" w:rsidRPr="00353EFF" w:rsidRDefault="00B11F9A" w:rsidP="00B11F9A">
      <w:pPr>
        <w:spacing w:after="0"/>
        <w:jc w:val="both"/>
        <w:rPr>
          <w:rFonts w:ascii="Times New Roman" w:eastAsia="Arial" w:hAnsi="Times New Roman" w:cs="Times New Roman"/>
          <w:sz w:val="24"/>
          <w:szCs w:val="24"/>
          <w:lang w:val="lv-LV"/>
        </w:rPr>
      </w:pPr>
    </w:p>
    <w:p w14:paraId="7BD1B407" w14:textId="77D07229" w:rsidR="00B11F9A" w:rsidRPr="00353EFF" w:rsidRDefault="00E22EB8" w:rsidP="00E22EB8">
      <w:pPr>
        <w:pStyle w:val="Heading2"/>
      </w:pPr>
      <w:bookmarkStart w:id="97" w:name="_Toc199186082"/>
      <w:bookmarkStart w:id="98" w:name="_Toc200986508"/>
      <w:r>
        <w:lastRenderedPageBreak/>
        <w:t xml:space="preserve">4.3. </w:t>
      </w:r>
      <w:r w:rsidR="00B11F9A">
        <w:t>Identificētie riski</w:t>
      </w:r>
      <w:bookmarkEnd w:id="97"/>
      <w:bookmarkEnd w:id="98"/>
    </w:p>
    <w:p w14:paraId="36F47D42" w14:textId="77777777" w:rsidR="00B11F9A" w:rsidRPr="00353EFF" w:rsidRDefault="00B11F9A" w:rsidP="00E22EB8">
      <w:pPr>
        <w:pStyle w:val="Heading3"/>
      </w:pPr>
      <w:bookmarkStart w:id="99" w:name="_Toc199186083"/>
      <w:bookmarkStart w:id="100" w:name="_Toc200986509"/>
      <w:r>
        <w:t>Ugunsgrēku risks</w:t>
      </w:r>
      <w:bookmarkEnd w:id="99"/>
      <w:bookmarkEnd w:id="100"/>
    </w:p>
    <w:p w14:paraId="5C762B9C" w14:textId="77777777" w:rsidR="00B11F9A" w:rsidRPr="007627A6" w:rsidRDefault="00B11F9A" w:rsidP="00B11F9A">
      <w:pPr>
        <w:spacing w:after="0"/>
        <w:jc w:val="both"/>
        <w:rPr>
          <w:rFonts w:ascii="Times New Roman" w:eastAsia="Arial" w:hAnsi="Times New Roman" w:cs="Times New Roman"/>
          <w:sz w:val="24"/>
          <w:szCs w:val="24"/>
          <w:lang w:val="lv-LV"/>
        </w:rPr>
      </w:pPr>
      <w:r w:rsidRPr="00353EFF">
        <w:rPr>
          <w:rFonts w:ascii="Times New Roman" w:eastAsia="Arial" w:hAnsi="Times New Roman" w:cs="Times New Roman"/>
          <w:b/>
          <w:bCs/>
          <w:sz w:val="24"/>
          <w:szCs w:val="24"/>
          <w:lang w:val="lv-LV"/>
        </w:rPr>
        <w:t>Esošā situācija</w:t>
      </w:r>
      <w:r w:rsidRPr="00353EFF">
        <w:rPr>
          <w:rFonts w:ascii="Times New Roman" w:eastAsia="Arial" w:hAnsi="Times New Roman" w:cs="Times New Roman"/>
          <w:sz w:val="24"/>
          <w:szCs w:val="24"/>
          <w:lang w:val="lv-LV"/>
        </w:rPr>
        <w:t>: meža ugunsgrēki ir novērojami katru gadu</w:t>
      </w:r>
      <w:r>
        <w:rPr>
          <w:rFonts w:ascii="Times New Roman" w:eastAsia="Arial" w:hAnsi="Times New Roman" w:cs="Times New Roman"/>
          <w:sz w:val="24"/>
          <w:szCs w:val="24"/>
          <w:lang w:val="lv-LV"/>
        </w:rPr>
        <w:t xml:space="preserve"> (augsta iespējamība)</w:t>
      </w:r>
      <w:r w:rsidRPr="00353EFF">
        <w:rPr>
          <w:rFonts w:ascii="Times New Roman" w:eastAsia="Arial" w:hAnsi="Times New Roman" w:cs="Times New Roman"/>
          <w:sz w:val="24"/>
          <w:szCs w:val="24"/>
          <w:lang w:val="lv-LV"/>
        </w:rPr>
        <w:t xml:space="preserve"> un to radītie mežu bojājumi pēc platības var pārsniegt 2,5% no kopējās bojājumu platības, tomēr sekas ir uzskatāmas par maznozīmīgām Latvijas teritorijā kopumā un būtiskas sekas ir tikai konkrētās audzēs, kurs nav </w:t>
      </w:r>
      <w:r w:rsidRPr="007627A6">
        <w:rPr>
          <w:rFonts w:ascii="Times New Roman" w:eastAsia="Arial" w:hAnsi="Times New Roman" w:cs="Times New Roman"/>
          <w:sz w:val="24"/>
          <w:szCs w:val="24"/>
          <w:lang w:val="lv-LV"/>
        </w:rPr>
        <w:t>savlaicīgi izdevies ierobežot ugunsgrēku izplatību. Turklāt ugunsgrēku lokālās rašanās rakstura dēļ, kā arī vairums ugunsgrēku savlaicīgu novēršanu, ugunsgrēku bojājumu apjoms nav tieši statistiski saistāms ar klimatiskajiem faktoriem.</w:t>
      </w:r>
    </w:p>
    <w:p w14:paraId="3C73E952" w14:textId="72EE1E51" w:rsidR="00B11F9A" w:rsidRDefault="00B11F9A" w:rsidP="00B11F9A">
      <w:pPr>
        <w:spacing w:after="0"/>
        <w:jc w:val="both"/>
        <w:rPr>
          <w:rFonts w:ascii="Times New Roman" w:eastAsia="Arial" w:hAnsi="Times New Roman" w:cs="Times New Roman"/>
          <w:sz w:val="24"/>
          <w:szCs w:val="24"/>
          <w:lang w:val="lv-LV"/>
        </w:rPr>
      </w:pPr>
      <w:r w:rsidRPr="007627A6">
        <w:rPr>
          <w:rFonts w:ascii="Times New Roman" w:eastAsia="Arial" w:hAnsi="Times New Roman" w:cs="Times New Roman"/>
          <w:b/>
          <w:bCs/>
          <w:sz w:val="24"/>
          <w:szCs w:val="24"/>
          <w:lang w:val="lv-LV"/>
        </w:rPr>
        <w:t>Nākotnes prognoze</w:t>
      </w:r>
      <w:r w:rsidRPr="007627A6">
        <w:rPr>
          <w:rFonts w:ascii="Times New Roman" w:eastAsia="Arial" w:hAnsi="Times New Roman" w:cs="Times New Roman"/>
          <w:sz w:val="24"/>
          <w:szCs w:val="24"/>
          <w:lang w:val="lv-LV"/>
        </w:rPr>
        <w:t>: Visi klimata maiņas scenāriji paredz ugunsgrēku risku palielinošu klimatisko faktoru izmaiņas, tas ir, turpmāks gaisa temperatūru pieaugums, vasaras dienu skaita pieaugumu, karstumu viļņu pieaugumu. Tomēr jāņem vērā, ka turpina attīstīties arī tehnoloģijas savlaicīgai ugunsgrēku konstatēšanai un tā seku novērtēšanai, tāpēc nākotnei riska līmenis tiek prognozēts kā nemainīgs (</w:t>
      </w:r>
      <w:r w:rsidR="00C1435A">
        <w:rPr>
          <w:rFonts w:ascii="Times New Roman" w:eastAsia="Arial" w:hAnsi="Times New Roman" w:cs="Times New Roman"/>
          <w:sz w:val="24"/>
          <w:szCs w:val="24"/>
          <w:lang w:val="lv-LV"/>
        </w:rPr>
        <w:t>5</w:t>
      </w:r>
      <w:r w:rsidRPr="007627A6">
        <w:rPr>
          <w:rFonts w:ascii="Times New Roman" w:eastAsia="Arial" w:hAnsi="Times New Roman" w:cs="Times New Roman"/>
          <w:sz w:val="24"/>
          <w:szCs w:val="24"/>
          <w:lang w:val="lv-LV"/>
        </w:rPr>
        <w:t>. tabula).</w:t>
      </w:r>
      <w:r>
        <w:rPr>
          <w:rFonts w:ascii="Times New Roman" w:eastAsia="Arial" w:hAnsi="Times New Roman" w:cs="Times New Roman"/>
          <w:sz w:val="24"/>
          <w:szCs w:val="24"/>
          <w:lang w:val="lv-LV"/>
        </w:rPr>
        <w:t xml:space="preserve"> </w:t>
      </w:r>
    </w:p>
    <w:p w14:paraId="293DEDF2" w14:textId="13284233" w:rsidR="00B11F9A" w:rsidRDefault="00B11F9A" w:rsidP="00017DB5">
      <w:pPr>
        <w:spacing w:after="0"/>
        <w:jc w:val="both"/>
        <w:rPr>
          <w:rFonts w:ascii="Times New Roman" w:eastAsia="Arial" w:hAnsi="Times New Roman" w:cs="Times New Roman"/>
          <w:sz w:val="24"/>
          <w:szCs w:val="24"/>
          <w:lang w:val="lv-LV"/>
        </w:rPr>
      </w:pPr>
      <w:r>
        <w:rPr>
          <w:rFonts w:ascii="Times New Roman" w:eastAsia="Arial" w:hAnsi="Times New Roman" w:cs="Times New Roman"/>
          <w:sz w:val="24"/>
          <w:szCs w:val="24"/>
          <w:lang w:val="lv-LV"/>
        </w:rPr>
        <w:t xml:space="preserve">Kā papildu netiešie riski ir sagaidāmi augstāki riski meža infrastruktūras uzturēšanai savlaicīgai meža ugunsgrēku identificēšanai un novēršanai, </w:t>
      </w:r>
      <w:r w:rsidRPr="0064739D">
        <w:rPr>
          <w:rFonts w:ascii="Times New Roman" w:eastAsia="Arial" w:hAnsi="Times New Roman" w:cs="Times New Roman"/>
          <w:sz w:val="24"/>
          <w:szCs w:val="24"/>
          <w:lang w:val="lv-LV"/>
        </w:rPr>
        <w:t>saistībā ar lielāku nenoteiktību nokrišņu sadalījumam gada griezumā, kā arī virsnormas nokrišņiem īsā laika periodā.</w:t>
      </w:r>
    </w:p>
    <w:p w14:paraId="6E8BFF1F" w14:textId="77777777" w:rsidR="00017DB5" w:rsidRPr="00017DB5" w:rsidRDefault="00017DB5" w:rsidP="00017DB5">
      <w:pPr>
        <w:spacing w:after="0"/>
        <w:jc w:val="both"/>
        <w:rPr>
          <w:rFonts w:ascii="Times New Roman" w:eastAsia="Arial" w:hAnsi="Times New Roman" w:cs="Times New Roman"/>
          <w:sz w:val="24"/>
          <w:szCs w:val="24"/>
          <w:lang w:val="lv-LV"/>
        </w:rPr>
      </w:pPr>
    </w:p>
    <w:p w14:paraId="038671F4" w14:textId="66453E4D" w:rsidR="00017DB5" w:rsidRPr="00596DF8" w:rsidRDefault="00A97D30" w:rsidP="00B16BA5">
      <w:pPr>
        <w:pStyle w:val="Caption"/>
        <w:rPr>
          <w:lang w:val="lv-LV"/>
        </w:rPr>
      </w:pPr>
      <w:r w:rsidRPr="00596DF8">
        <w:rPr>
          <w:lang w:val="lv-LV"/>
        </w:rPr>
        <w:fldChar w:fldCharType="begin"/>
      </w:r>
      <w:r w:rsidRPr="00596DF8">
        <w:rPr>
          <w:lang w:val="lv-LV"/>
        </w:rPr>
        <w:instrText xml:space="preserve"> SEQ Tabula \* ARABIC </w:instrText>
      </w:r>
      <w:r w:rsidRPr="00596DF8">
        <w:rPr>
          <w:lang w:val="lv-LV"/>
        </w:rPr>
        <w:fldChar w:fldCharType="separate"/>
      </w:r>
      <w:bookmarkStart w:id="101" w:name="_Toc204765168"/>
      <w:r w:rsidR="0081042A" w:rsidRPr="00596DF8">
        <w:rPr>
          <w:noProof/>
          <w:lang w:val="lv-LV"/>
        </w:rPr>
        <w:t>5</w:t>
      </w:r>
      <w:r w:rsidRPr="00596DF8">
        <w:rPr>
          <w:noProof/>
          <w:lang w:val="lv-LV"/>
        </w:rPr>
        <w:fldChar w:fldCharType="end"/>
      </w:r>
      <w:r w:rsidR="00017DB5" w:rsidRPr="00596DF8">
        <w:rPr>
          <w:lang w:val="lv-LV"/>
        </w:rPr>
        <w:t xml:space="preserve">. tabula - Ugunsgrēku izraisītu bojājumu risku ietekmējošo klimatisko faktoru (faktori, kas saistīti ar palielinātu bojājumu apjomu), iespējamības (RI), seku (RS) un līmeņa (RL) </w:t>
      </w:r>
      <w:proofErr w:type="spellStart"/>
      <w:r w:rsidR="00017DB5" w:rsidRPr="00596DF8">
        <w:rPr>
          <w:lang w:val="lv-LV"/>
        </w:rPr>
        <w:t>izvērtējums</w:t>
      </w:r>
      <w:proofErr w:type="spellEnd"/>
      <w:r w:rsidR="00017DB5" w:rsidRPr="00596DF8">
        <w:rPr>
          <w:lang w:val="lv-LV"/>
        </w:rPr>
        <w:t>, kā arī prognozētās riska līmeņa izmaiņas pie dažādiem klimata maiņas scenārijiem.</w:t>
      </w:r>
      <w:bookmarkEnd w:id="101"/>
    </w:p>
    <w:tbl>
      <w:tblPr>
        <w:tblStyle w:val="TableGrid"/>
        <w:tblW w:w="0" w:type="auto"/>
        <w:tblLook w:val="04A0" w:firstRow="1" w:lastRow="0" w:firstColumn="1" w:lastColumn="0" w:noHBand="0" w:noVBand="1"/>
      </w:tblPr>
      <w:tblGrid>
        <w:gridCol w:w="1391"/>
        <w:gridCol w:w="3113"/>
        <w:gridCol w:w="509"/>
        <w:gridCol w:w="510"/>
        <w:gridCol w:w="561"/>
        <w:gridCol w:w="1089"/>
        <w:gridCol w:w="1089"/>
        <w:gridCol w:w="1088"/>
      </w:tblGrid>
      <w:tr w:rsidR="00B11F9A" w:rsidRPr="00353EFF" w14:paraId="2648A206" w14:textId="77777777" w:rsidTr="1FE5D2B9">
        <w:tc>
          <w:tcPr>
            <w:tcW w:w="1391" w:type="dxa"/>
          </w:tcPr>
          <w:p w14:paraId="47DE1A81"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Bojājumu veids</w:t>
            </w:r>
          </w:p>
        </w:tc>
        <w:tc>
          <w:tcPr>
            <w:tcW w:w="3113" w:type="dxa"/>
          </w:tcPr>
          <w:p w14:paraId="2EABAC8B"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Ietekmējošie klimatiskie faktori</w:t>
            </w:r>
          </w:p>
        </w:tc>
        <w:tc>
          <w:tcPr>
            <w:tcW w:w="509" w:type="dxa"/>
          </w:tcPr>
          <w:p w14:paraId="0B0716A2"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RI</w:t>
            </w:r>
          </w:p>
        </w:tc>
        <w:tc>
          <w:tcPr>
            <w:tcW w:w="510" w:type="dxa"/>
          </w:tcPr>
          <w:p w14:paraId="29FBF8EE"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RS</w:t>
            </w:r>
          </w:p>
        </w:tc>
        <w:tc>
          <w:tcPr>
            <w:tcW w:w="561" w:type="dxa"/>
          </w:tcPr>
          <w:p w14:paraId="42897F27"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RL</w:t>
            </w:r>
          </w:p>
        </w:tc>
        <w:tc>
          <w:tcPr>
            <w:tcW w:w="1089" w:type="dxa"/>
          </w:tcPr>
          <w:p w14:paraId="2FDFD9F4"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SSP1-2,6</w:t>
            </w:r>
          </w:p>
        </w:tc>
        <w:tc>
          <w:tcPr>
            <w:tcW w:w="1089" w:type="dxa"/>
          </w:tcPr>
          <w:p w14:paraId="39B936DD"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SSP2-4,5</w:t>
            </w:r>
          </w:p>
        </w:tc>
        <w:tc>
          <w:tcPr>
            <w:tcW w:w="1088" w:type="dxa"/>
          </w:tcPr>
          <w:p w14:paraId="117A923B"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SSP3-7,0</w:t>
            </w:r>
          </w:p>
        </w:tc>
      </w:tr>
      <w:tr w:rsidR="00B11F9A" w:rsidRPr="00353EFF" w14:paraId="3B392138" w14:textId="77777777" w:rsidTr="1FE5D2B9">
        <w:tc>
          <w:tcPr>
            <w:tcW w:w="1391" w:type="dxa"/>
          </w:tcPr>
          <w:p w14:paraId="4B7C89AF"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Ugunsgrēku bojājumi</w:t>
            </w:r>
          </w:p>
        </w:tc>
        <w:tc>
          <w:tcPr>
            <w:tcW w:w="3113" w:type="dxa"/>
          </w:tcPr>
          <w:p w14:paraId="03BADFAF"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Gaisa temperatūra</w:t>
            </w:r>
          </w:p>
          <w:p w14:paraId="3323FFA3"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Vasaras dienu skaits</w:t>
            </w:r>
          </w:p>
        </w:tc>
        <w:tc>
          <w:tcPr>
            <w:tcW w:w="509" w:type="dxa"/>
          </w:tcPr>
          <w:p w14:paraId="0712D980"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4</w:t>
            </w:r>
          </w:p>
        </w:tc>
        <w:tc>
          <w:tcPr>
            <w:tcW w:w="510" w:type="dxa"/>
          </w:tcPr>
          <w:p w14:paraId="792EA956"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1</w:t>
            </w:r>
          </w:p>
        </w:tc>
        <w:tc>
          <w:tcPr>
            <w:tcW w:w="561" w:type="dxa"/>
            <w:shd w:val="clear" w:color="auto" w:fill="92D050"/>
          </w:tcPr>
          <w:p w14:paraId="0E233E08"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4</w:t>
            </w:r>
          </w:p>
        </w:tc>
        <w:tc>
          <w:tcPr>
            <w:tcW w:w="1089" w:type="dxa"/>
          </w:tcPr>
          <w:p w14:paraId="790F810F" w14:textId="77777777" w:rsidR="00B11F9A" w:rsidRPr="00353EFF" w:rsidRDefault="00B11F9A">
            <w:pPr>
              <w:jc w:val="both"/>
              <w:rPr>
                <w:rFonts w:ascii="Times New Roman" w:eastAsia="Arial" w:hAnsi="Times New Roman" w:cs="Times New Roman"/>
                <w:b/>
                <w:bCs/>
                <w:sz w:val="24"/>
                <w:szCs w:val="24"/>
                <w:lang w:val="lv-LV"/>
              </w:rPr>
            </w:pPr>
            <w:r w:rsidRPr="1FE5D2B9">
              <w:rPr>
                <w:rFonts w:ascii="Wingdings 3" w:eastAsia="Arial" w:hAnsi="Wingdings 3" w:cs="Times New Roman"/>
                <w:sz w:val="48"/>
                <w:szCs w:val="48"/>
                <w:lang w:val="lv-LV"/>
              </w:rPr>
              <w:t>g</w:t>
            </w:r>
          </w:p>
        </w:tc>
        <w:tc>
          <w:tcPr>
            <w:tcW w:w="1089" w:type="dxa"/>
          </w:tcPr>
          <w:p w14:paraId="62D71994" w14:textId="77777777" w:rsidR="00B11F9A" w:rsidRPr="00353EFF" w:rsidRDefault="00B11F9A">
            <w:pPr>
              <w:jc w:val="both"/>
              <w:rPr>
                <w:rFonts w:ascii="Times New Roman" w:eastAsia="Arial" w:hAnsi="Times New Roman" w:cs="Times New Roman"/>
                <w:sz w:val="24"/>
                <w:szCs w:val="24"/>
                <w:lang w:val="lv-LV"/>
              </w:rPr>
            </w:pPr>
            <w:r w:rsidRPr="00EF44B8">
              <w:rPr>
                <w:rFonts w:ascii="Wingdings 3" w:eastAsia="Arial" w:hAnsi="Wingdings 3" w:cs="Times New Roman"/>
                <w:sz w:val="48"/>
                <w:szCs w:val="48"/>
                <w:lang w:val="lv-LV"/>
              </w:rPr>
              <w:t>g</w:t>
            </w:r>
          </w:p>
        </w:tc>
        <w:tc>
          <w:tcPr>
            <w:tcW w:w="1088" w:type="dxa"/>
          </w:tcPr>
          <w:p w14:paraId="70FD29CA" w14:textId="77777777" w:rsidR="00B11F9A" w:rsidRPr="00353EFF" w:rsidRDefault="00B11F9A">
            <w:pPr>
              <w:jc w:val="both"/>
              <w:rPr>
                <w:rFonts w:ascii="Times New Roman" w:eastAsia="Arial" w:hAnsi="Times New Roman" w:cs="Times New Roman"/>
                <w:sz w:val="24"/>
                <w:szCs w:val="24"/>
                <w:lang w:val="lv-LV"/>
              </w:rPr>
            </w:pPr>
            <w:r w:rsidRPr="1FE5D2B9">
              <w:rPr>
                <w:rFonts w:ascii="Wingdings 3" w:eastAsia="Arial" w:hAnsi="Wingdings 3" w:cs="Times New Roman"/>
                <w:sz w:val="48"/>
                <w:szCs w:val="48"/>
                <w:lang w:val="lv-LV"/>
              </w:rPr>
              <w:t>g</w:t>
            </w:r>
          </w:p>
        </w:tc>
      </w:tr>
    </w:tbl>
    <w:p w14:paraId="19BC3E7B" w14:textId="77777777" w:rsidR="00B11F9A" w:rsidRPr="00353EFF" w:rsidRDefault="00B11F9A" w:rsidP="00B11F9A">
      <w:pPr>
        <w:spacing w:after="0"/>
        <w:jc w:val="both"/>
        <w:rPr>
          <w:rFonts w:ascii="Times New Roman" w:eastAsia="Arial" w:hAnsi="Times New Roman" w:cs="Times New Roman"/>
          <w:sz w:val="24"/>
          <w:szCs w:val="24"/>
          <w:lang w:val="lv-LV"/>
        </w:rPr>
      </w:pPr>
    </w:p>
    <w:p w14:paraId="65B5C60E" w14:textId="77777777" w:rsidR="00B11F9A" w:rsidRPr="00353EFF" w:rsidRDefault="00B11F9A" w:rsidP="00E22EB8">
      <w:pPr>
        <w:pStyle w:val="Heading3"/>
      </w:pPr>
      <w:bookmarkStart w:id="102" w:name="_Toc199186084"/>
      <w:bookmarkStart w:id="103" w:name="_Toc200986510"/>
      <w:r>
        <w:t>Vēja bojājumu risks</w:t>
      </w:r>
      <w:bookmarkEnd w:id="102"/>
      <w:bookmarkEnd w:id="103"/>
    </w:p>
    <w:p w14:paraId="097BEAF8" w14:textId="77777777" w:rsidR="00B11F9A" w:rsidRPr="007627A6" w:rsidRDefault="00B11F9A" w:rsidP="00B11F9A">
      <w:pPr>
        <w:spacing w:after="0"/>
        <w:jc w:val="both"/>
        <w:rPr>
          <w:rFonts w:ascii="Times New Roman" w:eastAsia="Arial" w:hAnsi="Times New Roman" w:cs="Times New Roman"/>
          <w:sz w:val="24"/>
          <w:szCs w:val="24"/>
          <w:lang w:val="lv-LV"/>
        </w:rPr>
      </w:pPr>
      <w:r w:rsidRPr="00353EFF">
        <w:rPr>
          <w:rFonts w:ascii="Times New Roman" w:eastAsia="Arial" w:hAnsi="Times New Roman" w:cs="Times New Roman"/>
          <w:b/>
          <w:bCs/>
          <w:sz w:val="24"/>
          <w:szCs w:val="24"/>
          <w:lang w:val="lv-LV"/>
        </w:rPr>
        <w:t>Esošā situācija</w:t>
      </w:r>
      <w:r w:rsidRPr="00353EFF">
        <w:rPr>
          <w:rFonts w:ascii="Times New Roman" w:eastAsia="Arial" w:hAnsi="Times New Roman" w:cs="Times New Roman"/>
          <w:sz w:val="24"/>
          <w:szCs w:val="24"/>
          <w:lang w:val="lv-LV"/>
        </w:rPr>
        <w:t xml:space="preserve">: vēja darbības izraisītie bojājumi vērtējami kā smagas sekas izraisošs risks, veidojot atsevišķos gados pat vairāk kā 50% no kopējā bojāto audžu platības. Turklāt, vēja ietekmei vērojam arī </w:t>
      </w:r>
      <w:r w:rsidRPr="007627A6">
        <w:rPr>
          <w:rFonts w:ascii="Times New Roman" w:eastAsia="Arial" w:hAnsi="Times New Roman" w:cs="Times New Roman"/>
          <w:sz w:val="24"/>
          <w:szCs w:val="24"/>
          <w:lang w:val="lv-LV"/>
        </w:rPr>
        <w:t>sekundāra ietekme, tas ir, samazinot audžu vitalitāte un pakļautību citiem bojājumu veidiem. Vējā riska ietekme var gan būt visā Latvijas teritorijā kopumā, gan arī lokāla, ja paaugstinātas vēja brāzmas novērotas tikai konkrētos reģionos.</w:t>
      </w:r>
    </w:p>
    <w:p w14:paraId="71F1E470" w14:textId="46D4C32A" w:rsidR="00B11F9A" w:rsidRDefault="00B11F9A" w:rsidP="00B11F9A">
      <w:pPr>
        <w:spacing w:after="0"/>
        <w:jc w:val="both"/>
        <w:rPr>
          <w:rFonts w:ascii="Times New Roman" w:eastAsia="Arial" w:hAnsi="Times New Roman" w:cs="Times New Roman"/>
          <w:sz w:val="24"/>
          <w:szCs w:val="24"/>
          <w:lang w:val="lv-LV"/>
        </w:rPr>
      </w:pPr>
      <w:r w:rsidRPr="007627A6">
        <w:rPr>
          <w:rFonts w:ascii="Times New Roman" w:eastAsia="Arial" w:hAnsi="Times New Roman" w:cs="Times New Roman"/>
          <w:b/>
          <w:bCs/>
          <w:sz w:val="24"/>
          <w:szCs w:val="24"/>
          <w:lang w:val="lv-LV"/>
        </w:rPr>
        <w:t>Nākotnes prognoze</w:t>
      </w:r>
      <w:r w:rsidRPr="007627A6">
        <w:rPr>
          <w:rFonts w:ascii="Times New Roman" w:eastAsia="Arial" w:hAnsi="Times New Roman" w:cs="Times New Roman"/>
          <w:sz w:val="24"/>
          <w:szCs w:val="24"/>
          <w:lang w:val="lv-LV"/>
        </w:rPr>
        <w:t>: visi klimata maiņas scenāriji prognozē, ka būtiski pieaugs vētraino dienu skaits, bet minimālās izmaiņas ir prognozētas attiecībā diennakts maksimālo vēja brāzmu maksimālajām un vidējām vērtībām. Tādējādi ir iespējams riska līmeņa pieaugums klimata izmaiņu rezultātā, bet nav iespējams prognozēt, vai šīs izmaiņas būs būtiskas (</w:t>
      </w:r>
      <w:r w:rsidR="00C1435A">
        <w:rPr>
          <w:rFonts w:ascii="Times New Roman" w:eastAsia="Arial" w:hAnsi="Times New Roman" w:cs="Times New Roman"/>
          <w:sz w:val="24"/>
          <w:szCs w:val="24"/>
          <w:lang w:val="lv-LV"/>
        </w:rPr>
        <w:t>6</w:t>
      </w:r>
      <w:r w:rsidRPr="007627A6">
        <w:rPr>
          <w:rFonts w:ascii="Times New Roman" w:eastAsia="Arial" w:hAnsi="Times New Roman" w:cs="Times New Roman"/>
          <w:sz w:val="24"/>
          <w:szCs w:val="24"/>
          <w:lang w:val="lv-LV"/>
        </w:rPr>
        <w:t xml:space="preserve">. tabula). </w:t>
      </w:r>
    </w:p>
    <w:p w14:paraId="069AC37A" w14:textId="6B8AA8F3" w:rsidR="00B11F9A" w:rsidRPr="00353EFF" w:rsidRDefault="00B11F9A" w:rsidP="00B11F9A">
      <w:pPr>
        <w:spacing w:after="0"/>
        <w:jc w:val="both"/>
        <w:rPr>
          <w:rFonts w:ascii="Times New Roman" w:eastAsia="Arial" w:hAnsi="Times New Roman" w:cs="Times New Roman"/>
          <w:sz w:val="24"/>
          <w:szCs w:val="24"/>
          <w:lang w:val="lv-LV"/>
        </w:rPr>
      </w:pPr>
      <w:r>
        <w:rPr>
          <w:rFonts w:ascii="Times New Roman" w:eastAsia="Arial" w:hAnsi="Times New Roman" w:cs="Times New Roman"/>
          <w:sz w:val="24"/>
          <w:szCs w:val="24"/>
          <w:lang w:val="lv-LV"/>
        </w:rPr>
        <w:t>Pieaugot vējā bojājumu riskam, palielināsies arī riski, kas saistāmi ar mežu apmeklētāju drošību, īpaši ĪADT.</w:t>
      </w:r>
    </w:p>
    <w:p w14:paraId="7A49E680" w14:textId="7609A84E" w:rsidR="00B11F9A" w:rsidRPr="005161DF" w:rsidRDefault="00B11F9A" w:rsidP="00B16BA5">
      <w:pPr>
        <w:pStyle w:val="Caption"/>
        <w:rPr>
          <w:lang w:val="lv-LV"/>
        </w:rPr>
      </w:pPr>
    </w:p>
    <w:p w14:paraId="532B60AA" w14:textId="37C10645" w:rsidR="00C1435A" w:rsidRPr="00596DF8" w:rsidRDefault="00A97D30" w:rsidP="00B16BA5">
      <w:pPr>
        <w:pStyle w:val="Caption"/>
        <w:rPr>
          <w:lang w:val="lv-LV"/>
        </w:rPr>
      </w:pPr>
      <w:r w:rsidRPr="00596DF8">
        <w:rPr>
          <w:lang w:val="lv-LV"/>
        </w:rPr>
        <w:lastRenderedPageBreak/>
        <w:fldChar w:fldCharType="begin"/>
      </w:r>
      <w:r w:rsidRPr="00596DF8">
        <w:rPr>
          <w:lang w:val="lv-LV"/>
        </w:rPr>
        <w:instrText xml:space="preserve"> SEQ Tabula \* ARABIC </w:instrText>
      </w:r>
      <w:r w:rsidRPr="00596DF8">
        <w:rPr>
          <w:lang w:val="lv-LV"/>
        </w:rPr>
        <w:fldChar w:fldCharType="separate"/>
      </w:r>
      <w:bookmarkStart w:id="104" w:name="_Toc204765169"/>
      <w:r w:rsidR="0081042A" w:rsidRPr="00596DF8">
        <w:rPr>
          <w:noProof/>
          <w:lang w:val="lv-LV"/>
        </w:rPr>
        <w:t>6</w:t>
      </w:r>
      <w:r w:rsidRPr="00596DF8">
        <w:rPr>
          <w:noProof/>
          <w:lang w:val="lv-LV"/>
        </w:rPr>
        <w:fldChar w:fldCharType="end"/>
      </w:r>
      <w:r w:rsidR="00C1435A" w:rsidRPr="00596DF8">
        <w:rPr>
          <w:lang w:val="lv-LV"/>
        </w:rPr>
        <w:t xml:space="preserve">. tabula - Vēja bojājumu izraisītu bojājumu risku ietekmējošo klimatisko faktoru (faktori, kas saistīti ar palielinātu bojājumu apjomu), iespējamības (RI), seku (RS) un līmeņa (RL) </w:t>
      </w:r>
      <w:proofErr w:type="spellStart"/>
      <w:r w:rsidR="00C1435A" w:rsidRPr="00596DF8">
        <w:rPr>
          <w:lang w:val="lv-LV"/>
        </w:rPr>
        <w:t>izvērtējums</w:t>
      </w:r>
      <w:proofErr w:type="spellEnd"/>
      <w:r w:rsidR="00C1435A" w:rsidRPr="00596DF8">
        <w:rPr>
          <w:lang w:val="lv-LV"/>
        </w:rPr>
        <w:t>, kā arī prognozētās riska līmeņa izmaiņas pie dažādiem klimata maiņas scenārijiem.</w:t>
      </w:r>
      <w:bookmarkEnd w:id="104"/>
    </w:p>
    <w:tbl>
      <w:tblPr>
        <w:tblStyle w:val="TableGrid"/>
        <w:tblW w:w="0" w:type="auto"/>
        <w:tblLook w:val="04A0" w:firstRow="1" w:lastRow="0" w:firstColumn="1" w:lastColumn="0" w:noHBand="0" w:noVBand="1"/>
      </w:tblPr>
      <w:tblGrid>
        <w:gridCol w:w="1070"/>
        <w:gridCol w:w="3320"/>
        <w:gridCol w:w="516"/>
        <w:gridCol w:w="510"/>
        <w:gridCol w:w="566"/>
        <w:gridCol w:w="1123"/>
        <w:gridCol w:w="1123"/>
        <w:gridCol w:w="1122"/>
      </w:tblGrid>
      <w:tr w:rsidR="00B11F9A" w:rsidRPr="00353EFF" w14:paraId="3BA84E47" w14:textId="77777777">
        <w:tc>
          <w:tcPr>
            <w:tcW w:w="1070" w:type="dxa"/>
          </w:tcPr>
          <w:p w14:paraId="001CABC6"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Mežu grupa</w:t>
            </w:r>
          </w:p>
        </w:tc>
        <w:tc>
          <w:tcPr>
            <w:tcW w:w="3320" w:type="dxa"/>
          </w:tcPr>
          <w:p w14:paraId="66F6745D"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Ietekmējošie klimatiskie faktori</w:t>
            </w:r>
          </w:p>
        </w:tc>
        <w:tc>
          <w:tcPr>
            <w:tcW w:w="516" w:type="dxa"/>
          </w:tcPr>
          <w:p w14:paraId="17DAFEC9"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RI</w:t>
            </w:r>
          </w:p>
        </w:tc>
        <w:tc>
          <w:tcPr>
            <w:tcW w:w="510" w:type="dxa"/>
          </w:tcPr>
          <w:p w14:paraId="476D3591"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RS</w:t>
            </w:r>
          </w:p>
        </w:tc>
        <w:tc>
          <w:tcPr>
            <w:tcW w:w="566" w:type="dxa"/>
          </w:tcPr>
          <w:p w14:paraId="43ACDFA1"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RL</w:t>
            </w:r>
          </w:p>
        </w:tc>
        <w:tc>
          <w:tcPr>
            <w:tcW w:w="1123" w:type="dxa"/>
          </w:tcPr>
          <w:p w14:paraId="5A0C092A"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SSP1-2,6</w:t>
            </w:r>
          </w:p>
        </w:tc>
        <w:tc>
          <w:tcPr>
            <w:tcW w:w="1123" w:type="dxa"/>
          </w:tcPr>
          <w:p w14:paraId="1AC87CC2"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SSP2-4,5</w:t>
            </w:r>
          </w:p>
        </w:tc>
        <w:tc>
          <w:tcPr>
            <w:tcW w:w="1122" w:type="dxa"/>
          </w:tcPr>
          <w:p w14:paraId="1866D28E"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SSP3-7,0</w:t>
            </w:r>
          </w:p>
        </w:tc>
      </w:tr>
      <w:tr w:rsidR="00B11F9A" w:rsidRPr="00353EFF" w14:paraId="1E7D20E4" w14:textId="77777777">
        <w:tc>
          <w:tcPr>
            <w:tcW w:w="1070" w:type="dxa"/>
          </w:tcPr>
          <w:p w14:paraId="42CFD894"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Vēja bojājumi</w:t>
            </w:r>
          </w:p>
        </w:tc>
        <w:tc>
          <w:tcPr>
            <w:tcW w:w="3320" w:type="dxa"/>
          </w:tcPr>
          <w:p w14:paraId="3AB476FD"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Diennakts maksimālās vējā brāzmas</w:t>
            </w:r>
          </w:p>
          <w:p w14:paraId="38459DDB"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Dienu skaits ar vētras stipruma brāzmām</w:t>
            </w:r>
          </w:p>
          <w:p w14:paraId="61C59B25"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Vidējā gaisa temperatūra</w:t>
            </w:r>
          </w:p>
        </w:tc>
        <w:tc>
          <w:tcPr>
            <w:tcW w:w="516" w:type="dxa"/>
          </w:tcPr>
          <w:p w14:paraId="74DDCA4E"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3</w:t>
            </w:r>
          </w:p>
        </w:tc>
        <w:tc>
          <w:tcPr>
            <w:tcW w:w="510" w:type="dxa"/>
          </w:tcPr>
          <w:p w14:paraId="7BA719CE"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4</w:t>
            </w:r>
          </w:p>
        </w:tc>
        <w:tc>
          <w:tcPr>
            <w:tcW w:w="566" w:type="dxa"/>
            <w:shd w:val="clear" w:color="auto" w:fill="FFC000"/>
          </w:tcPr>
          <w:p w14:paraId="5495DD42"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12</w:t>
            </w:r>
          </w:p>
        </w:tc>
        <w:tc>
          <w:tcPr>
            <w:tcW w:w="1123" w:type="dxa"/>
          </w:tcPr>
          <w:p w14:paraId="14561CB3" w14:textId="77777777" w:rsidR="00B11F9A" w:rsidRPr="00353EFF" w:rsidRDefault="00B11F9A">
            <w:pPr>
              <w:jc w:val="both"/>
              <w:rPr>
                <w:rFonts w:ascii="Times New Roman" w:eastAsia="Arial" w:hAnsi="Times New Roman" w:cs="Times New Roman"/>
                <w:sz w:val="24"/>
                <w:szCs w:val="24"/>
                <w:lang w:val="lv-LV"/>
              </w:rPr>
            </w:pPr>
            <w:r w:rsidRPr="00EF44B8">
              <w:rPr>
                <w:rFonts w:ascii="Wingdings 3" w:eastAsia="Arial" w:hAnsi="Wingdings 3" w:cs="Times New Roman"/>
                <w:sz w:val="48"/>
                <w:szCs w:val="48"/>
                <w:lang w:val="lv-LV"/>
              </w:rPr>
              <w:t>k</w:t>
            </w:r>
          </w:p>
        </w:tc>
        <w:tc>
          <w:tcPr>
            <w:tcW w:w="1123" w:type="dxa"/>
          </w:tcPr>
          <w:p w14:paraId="4697ABD6" w14:textId="77777777" w:rsidR="00B11F9A" w:rsidRPr="00353EFF" w:rsidRDefault="00B11F9A">
            <w:pPr>
              <w:jc w:val="both"/>
              <w:rPr>
                <w:rFonts w:ascii="Times New Roman" w:eastAsia="Arial" w:hAnsi="Times New Roman" w:cs="Times New Roman"/>
                <w:sz w:val="24"/>
                <w:szCs w:val="24"/>
                <w:lang w:val="lv-LV"/>
              </w:rPr>
            </w:pPr>
            <w:r w:rsidRPr="00EF44B8">
              <w:rPr>
                <w:rFonts w:ascii="Wingdings 3" w:eastAsia="Arial" w:hAnsi="Wingdings 3" w:cs="Times New Roman"/>
                <w:sz w:val="48"/>
                <w:szCs w:val="48"/>
                <w:lang w:val="lv-LV"/>
              </w:rPr>
              <w:t>k</w:t>
            </w:r>
          </w:p>
        </w:tc>
        <w:tc>
          <w:tcPr>
            <w:tcW w:w="1122" w:type="dxa"/>
          </w:tcPr>
          <w:p w14:paraId="43A7FC0C" w14:textId="77777777" w:rsidR="00B11F9A" w:rsidRPr="00353EFF" w:rsidRDefault="00B11F9A">
            <w:pPr>
              <w:jc w:val="both"/>
              <w:rPr>
                <w:rFonts w:ascii="Times New Roman" w:eastAsia="Arial" w:hAnsi="Times New Roman" w:cs="Times New Roman"/>
                <w:sz w:val="24"/>
                <w:szCs w:val="24"/>
                <w:lang w:val="lv-LV"/>
              </w:rPr>
            </w:pPr>
            <w:r w:rsidRPr="00EF44B8">
              <w:rPr>
                <w:rFonts w:ascii="Wingdings 3" w:eastAsia="Arial" w:hAnsi="Wingdings 3" w:cs="Times New Roman"/>
                <w:sz w:val="48"/>
                <w:szCs w:val="48"/>
                <w:lang w:val="lv-LV"/>
              </w:rPr>
              <w:t>k</w:t>
            </w:r>
          </w:p>
        </w:tc>
      </w:tr>
    </w:tbl>
    <w:p w14:paraId="41639E13" w14:textId="77777777" w:rsidR="00B11F9A" w:rsidRPr="00353EFF" w:rsidRDefault="00B11F9A" w:rsidP="00B11F9A">
      <w:pPr>
        <w:spacing w:after="0"/>
        <w:jc w:val="both"/>
        <w:rPr>
          <w:rFonts w:ascii="Times New Roman" w:eastAsia="Arial" w:hAnsi="Times New Roman" w:cs="Times New Roman"/>
          <w:sz w:val="24"/>
          <w:szCs w:val="24"/>
          <w:lang w:val="lv-LV"/>
        </w:rPr>
      </w:pPr>
    </w:p>
    <w:p w14:paraId="25B4112D" w14:textId="77777777" w:rsidR="00B11F9A" w:rsidRPr="00353EFF" w:rsidRDefault="00B11F9A" w:rsidP="00E22EB8">
      <w:pPr>
        <w:pStyle w:val="Heading3"/>
      </w:pPr>
      <w:bookmarkStart w:id="105" w:name="_Toc199186085"/>
      <w:bookmarkStart w:id="106" w:name="_Toc200986511"/>
      <w:r>
        <w:t>Koku slimību izplatība</w:t>
      </w:r>
      <w:bookmarkEnd w:id="105"/>
      <w:bookmarkEnd w:id="106"/>
    </w:p>
    <w:p w14:paraId="0803AFC3" w14:textId="77777777" w:rsidR="00B11F9A" w:rsidRPr="00353EFF" w:rsidRDefault="00B11F9A" w:rsidP="00B11F9A">
      <w:pPr>
        <w:spacing w:after="0"/>
        <w:jc w:val="both"/>
        <w:rPr>
          <w:rFonts w:ascii="Times New Roman" w:eastAsia="Arial" w:hAnsi="Times New Roman" w:cs="Times New Roman"/>
          <w:sz w:val="24"/>
          <w:szCs w:val="24"/>
          <w:lang w:val="lv-LV"/>
        </w:rPr>
      </w:pPr>
      <w:r w:rsidRPr="00353EFF">
        <w:rPr>
          <w:rFonts w:ascii="Times New Roman" w:eastAsia="Arial" w:hAnsi="Times New Roman" w:cs="Times New Roman"/>
          <w:b/>
          <w:bCs/>
          <w:sz w:val="24"/>
          <w:szCs w:val="24"/>
          <w:lang w:val="lv-LV"/>
        </w:rPr>
        <w:t>Esošā situācija</w:t>
      </w:r>
      <w:r w:rsidRPr="00353EFF">
        <w:rPr>
          <w:rFonts w:ascii="Times New Roman" w:eastAsia="Arial" w:hAnsi="Times New Roman" w:cs="Times New Roman"/>
          <w:sz w:val="24"/>
          <w:szCs w:val="24"/>
          <w:lang w:val="lv-LV"/>
        </w:rPr>
        <w:t>: koku slimību izraisītie bojājumi un tā rezultātā bojā aizgājušās audzes var veidot pat 15% no kopējā konkrētajā gadā bojā gājušo audžu platības</w:t>
      </w:r>
      <w:r>
        <w:rPr>
          <w:rFonts w:ascii="Times New Roman" w:eastAsia="Arial" w:hAnsi="Times New Roman" w:cs="Times New Roman"/>
          <w:sz w:val="24"/>
          <w:szCs w:val="24"/>
          <w:lang w:val="lv-LV"/>
        </w:rPr>
        <w:t xml:space="preserve"> (smagas sekas)</w:t>
      </w:r>
      <w:r w:rsidRPr="00353EFF">
        <w:rPr>
          <w:rFonts w:ascii="Times New Roman" w:eastAsia="Arial" w:hAnsi="Times New Roman" w:cs="Times New Roman"/>
          <w:sz w:val="24"/>
          <w:szCs w:val="24"/>
          <w:lang w:val="lv-LV"/>
        </w:rPr>
        <w:t xml:space="preserve">, bet šie bojājumi nav tieši statistiski būtiski saistāmi ar kādiem konkrētiem klimatiskajiem faktoriem. </w:t>
      </w:r>
    </w:p>
    <w:p w14:paraId="107A791A" w14:textId="2586EC9D" w:rsidR="00B11F9A" w:rsidRPr="007627A6" w:rsidRDefault="00B11F9A" w:rsidP="00B11F9A">
      <w:pPr>
        <w:spacing w:after="0"/>
        <w:jc w:val="both"/>
        <w:rPr>
          <w:rFonts w:ascii="Times New Roman" w:eastAsia="Arial" w:hAnsi="Times New Roman" w:cs="Times New Roman"/>
          <w:sz w:val="24"/>
          <w:szCs w:val="24"/>
          <w:lang w:val="lv-LV"/>
        </w:rPr>
      </w:pPr>
      <w:r w:rsidRPr="007627A6">
        <w:rPr>
          <w:rFonts w:ascii="Times New Roman" w:eastAsia="Arial" w:hAnsi="Times New Roman" w:cs="Times New Roman"/>
          <w:b/>
          <w:bCs/>
          <w:sz w:val="24"/>
          <w:szCs w:val="24"/>
          <w:lang w:val="lv-LV"/>
        </w:rPr>
        <w:t>Nākotnes prognoze</w:t>
      </w:r>
      <w:r w:rsidRPr="007627A6">
        <w:rPr>
          <w:rFonts w:ascii="Times New Roman" w:eastAsia="Arial" w:hAnsi="Times New Roman" w:cs="Times New Roman"/>
          <w:sz w:val="24"/>
          <w:szCs w:val="24"/>
          <w:lang w:val="lv-LV"/>
        </w:rPr>
        <w:t>: klimata izmaiņu scenāriji paredz, ka pieaugs vidējās un minimālās gaisa temperatūras, palielināsies veģetācijas sezonas garums, kas ilgtermiņā var radīt apstākļus jaunu koku slimību ienākšanai Latvijas teritorijā, kuru sekas var būt ļoti atšķirīgas, atkarībā no koku sugas, kuras tās ietekmēs. Tādējādi risku līmenim nākotnē ir prognozējams pieaugums (</w:t>
      </w:r>
      <w:r w:rsidR="00C1435A">
        <w:rPr>
          <w:rFonts w:ascii="Times New Roman" w:eastAsia="Arial" w:hAnsi="Times New Roman" w:cs="Times New Roman"/>
          <w:sz w:val="24"/>
          <w:szCs w:val="24"/>
          <w:lang w:val="lv-LV"/>
        </w:rPr>
        <w:t>7</w:t>
      </w:r>
      <w:r w:rsidRPr="007627A6">
        <w:rPr>
          <w:rFonts w:ascii="Times New Roman" w:eastAsia="Arial" w:hAnsi="Times New Roman" w:cs="Times New Roman"/>
          <w:sz w:val="24"/>
          <w:szCs w:val="24"/>
          <w:lang w:val="lv-LV"/>
        </w:rPr>
        <w:t xml:space="preserve">. tabula). </w:t>
      </w:r>
    </w:p>
    <w:p w14:paraId="079BFB8D" w14:textId="1718E3B7" w:rsidR="00B11F9A" w:rsidRPr="00E713C5" w:rsidRDefault="00B11F9A" w:rsidP="00B16BA5">
      <w:pPr>
        <w:pStyle w:val="Caption"/>
        <w:rPr>
          <w:lang w:val="lv-LV"/>
        </w:rPr>
      </w:pPr>
    </w:p>
    <w:p w14:paraId="3C18F94C" w14:textId="0CD3D590" w:rsidR="00C1435A" w:rsidRPr="00596DF8" w:rsidRDefault="00A97D30" w:rsidP="00B16BA5">
      <w:pPr>
        <w:pStyle w:val="Caption"/>
        <w:rPr>
          <w:lang w:val="lv-LV"/>
        </w:rPr>
      </w:pPr>
      <w:r w:rsidRPr="00596DF8">
        <w:rPr>
          <w:lang w:val="lv-LV"/>
        </w:rPr>
        <w:fldChar w:fldCharType="begin"/>
      </w:r>
      <w:r w:rsidRPr="00596DF8">
        <w:rPr>
          <w:lang w:val="lv-LV"/>
        </w:rPr>
        <w:instrText xml:space="preserve"> SEQ Tabula \* ARABIC </w:instrText>
      </w:r>
      <w:r w:rsidRPr="00596DF8">
        <w:rPr>
          <w:lang w:val="lv-LV"/>
        </w:rPr>
        <w:fldChar w:fldCharType="separate"/>
      </w:r>
      <w:bookmarkStart w:id="107" w:name="_Toc204765170"/>
      <w:r w:rsidR="0081042A" w:rsidRPr="00596DF8">
        <w:rPr>
          <w:noProof/>
          <w:lang w:val="lv-LV"/>
        </w:rPr>
        <w:t>7</w:t>
      </w:r>
      <w:r w:rsidRPr="00596DF8">
        <w:rPr>
          <w:noProof/>
          <w:lang w:val="lv-LV"/>
        </w:rPr>
        <w:fldChar w:fldCharType="end"/>
      </w:r>
      <w:r w:rsidR="00C1435A" w:rsidRPr="00596DF8">
        <w:rPr>
          <w:lang w:val="lv-LV"/>
        </w:rPr>
        <w:t xml:space="preserve">. tabula - Koku slimību izraisītu bojājumu risku ietekmējošo klimatisko faktoru (faktori, kas saistīti ar palielinātu bojājumu apjomu), iespējamības (RI), seku (RS) un līmeņa (RL) </w:t>
      </w:r>
      <w:proofErr w:type="spellStart"/>
      <w:r w:rsidR="00C1435A" w:rsidRPr="00596DF8">
        <w:rPr>
          <w:lang w:val="lv-LV"/>
        </w:rPr>
        <w:t>izvērtējums</w:t>
      </w:r>
      <w:proofErr w:type="spellEnd"/>
      <w:r w:rsidR="00C1435A" w:rsidRPr="00596DF8">
        <w:rPr>
          <w:lang w:val="lv-LV"/>
        </w:rPr>
        <w:t>, kā arī prognozētās riska līmeņa izmaiņas pie dažādiem klimata maiņas scenārijiem.</w:t>
      </w:r>
      <w:bookmarkEnd w:id="107"/>
    </w:p>
    <w:tbl>
      <w:tblPr>
        <w:tblStyle w:val="TableGrid"/>
        <w:tblW w:w="0" w:type="auto"/>
        <w:tblLook w:val="04A0" w:firstRow="1" w:lastRow="0" w:firstColumn="1" w:lastColumn="0" w:noHBand="0" w:noVBand="1"/>
      </w:tblPr>
      <w:tblGrid>
        <w:gridCol w:w="1163"/>
        <w:gridCol w:w="3260"/>
        <w:gridCol w:w="514"/>
        <w:gridCol w:w="510"/>
        <w:gridCol w:w="565"/>
        <w:gridCol w:w="1113"/>
        <w:gridCol w:w="1113"/>
        <w:gridCol w:w="1112"/>
      </w:tblGrid>
      <w:tr w:rsidR="00B11F9A" w:rsidRPr="00353EFF" w14:paraId="01290FBB" w14:textId="77777777">
        <w:tc>
          <w:tcPr>
            <w:tcW w:w="1163" w:type="dxa"/>
          </w:tcPr>
          <w:p w14:paraId="060DFF5B"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Bojājumu veids</w:t>
            </w:r>
          </w:p>
        </w:tc>
        <w:tc>
          <w:tcPr>
            <w:tcW w:w="3260" w:type="dxa"/>
          </w:tcPr>
          <w:p w14:paraId="620A0333"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Ietekmējošie klimatiskie faktori</w:t>
            </w:r>
          </w:p>
        </w:tc>
        <w:tc>
          <w:tcPr>
            <w:tcW w:w="514" w:type="dxa"/>
          </w:tcPr>
          <w:p w14:paraId="35299DC2"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RI</w:t>
            </w:r>
          </w:p>
        </w:tc>
        <w:tc>
          <w:tcPr>
            <w:tcW w:w="510" w:type="dxa"/>
          </w:tcPr>
          <w:p w14:paraId="1895FA57"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RS</w:t>
            </w:r>
          </w:p>
        </w:tc>
        <w:tc>
          <w:tcPr>
            <w:tcW w:w="565" w:type="dxa"/>
          </w:tcPr>
          <w:p w14:paraId="4CB18D6F"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RL</w:t>
            </w:r>
          </w:p>
        </w:tc>
        <w:tc>
          <w:tcPr>
            <w:tcW w:w="1113" w:type="dxa"/>
          </w:tcPr>
          <w:p w14:paraId="528BAD25"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SSP1-2,6</w:t>
            </w:r>
          </w:p>
        </w:tc>
        <w:tc>
          <w:tcPr>
            <w:tcW w:w="1113" w:type="dxa"/>
          </w:tcPr>
          <w:p w14:paraId="537E4BC4"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SSP2-4,5</w:t>
            </w:r>
          </w:p>
        </w:tc>
        <w:tc>
          <w:tcPr>
            <w:tcW w:w="1112" w:type="dxa"/>
          </w:tcPr>
          <w:p w14:paraId="2F2D8A8D"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SSP3-7,0</w:t>
            </w:r>
          </w:p>
        </w:tc>
      </w:tr>
      <w:tr w:rsidR="00B11F9A" w:rsidRPr="00353EFF" w14:paraId="4C531314" w14:textId="77777777">
        <w:tc>
          <w:tcPr>
            <w:tcW w:w="1163" w:type="dxa"/>
          </w:tcPr>
          <w:p w14:paraId="1F4D1782"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Koku slimību bojājumi</w:t>
            </w:r>
          </w:p>
        </w:tc>
        <w:tc>
          <w:tcPr>
            <w:tcW w:w="3260" w:type="dxa"/>
          </w:tcPr>
          <w:p w14:paraId="6B8B8DE6"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Sala dienu skaits</w:t>
            </w:r>
          </w:p>
          <w:p w14:paraId="63CF9452"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Vidējā un minimālā gaisa temperatūra</w:t>
            </w:r>
          </w:p>
        </w:tc>
        <w:tc>
          <w:tcPr>
            <w:tcW w:w="514" w:type="dxa"/>
          </w:tcPr>
          <w:p w14:paraId="2D79F544"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2</w:t>
            </w:r>
          </w:p>
        </w:tc>
        <w:tc>
          <w:tcPr>
            <w:tcW w:w="510" w:type="dxa"/>
          </w:tcPr>
          <w:p w14:paraId="3AC305A0"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4</w:t>
            </w:r>
          </w:p>
        </w:tc>
        <w:tc>
          <w:tcPr>
            <w:tcW w:w="565" w:type="dxa"/>
            <w:shd w:val="clear" w:color="auto" w:fill="FFFF00"/>
          </w:tcPr>
          <w:p w14:paraId="66BB8F62"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8</w:t>
            </w:r>
          </w:p>
        </w:tc>
        <w:tc>
          <w:tcPr>
            <w:tcW w:w="1113" w:type="dxa"/>
          </w:tcPr>
          <w:p w14:paraId="44788EA6" w14:textId="77777777" w:rsidR="00B11F9A" w:rsidRPr="00353EFF" w:rsidRDefault="00B11F9A">
            <w:pPr>
              <w:jc w:val="both"/>
              <w:rPr>
                <w:rFonts w:ascii="Times New Roman" w:eastAsia="Arial" w:hAnsi="Times New Roman" w:cs="Times New Roman"/>
                <w:sz w:val="24"/>
                <w:szCs w:val="24"/>
                <w:lang w:val="lv-LV"/>
              </w:rPr>
            </w:pPr>
            <w:r w:rsidRPr="00EF44B8">
              <w:rPr>
                <w:rFonts w:ascii="Wingdings 3" w:eastAsia="Arial" w:hAnsi="Wingdings 3" w:cs="Times New Roman"/>
                <w:sz w:val="48"/>
                <w:szCs w:val="48"/>
                <w:lang w:val="lv-LV"/>
              </w:rPr>
              <w:t>k</w:t>
            </w:r>
          </w:p>
        </w:tc>
        <w:tc>
          <w:tcPr>
            <w:tcW w:w="1113" w:type="dxa"/>
          </w:tcPr>
          <w:p w14:paraId="60054D4B" w14:textId="77777777" w:rsidR="00B11F9A" w:rsidRPr="00353EFF" w:rsidRDefault="00B11F9A">
            <w:pPr>
              <w:jc w:val="both"/>
              <w:rPr>
                <w:rFonts w:ascii="Times New Roman" w:eastAsia="Arial" w:hAnsi="Times New Roman" w:cs="Times New Roman"/>
                <w:sz w:val="24"/>
                <w:szCs w:val="24"/>
                <w:lang w:val="lv-LV"/>
              </w:rPr>
            </w:pPr>
            <w:r w:rsidRPr="00EF44B8">
              <w:rPr>
                <w:rFonts w:ascii="Wingdings 3" w:eastAsia="Arial" w:hAnsi="Wingdings 3" w:cs="Times New Roman"/>
                <w:sz w:val="48"/>
                <w:szCs w:val="48"/>
                <w:lang w:val="lv-LV"/>
              </w:rPr>
              <w:t>k</w:t>
            </w:r>
          </w:p>
        </w:tc>
        <w:tc>
          <w:tcPr>
            <w:tcW w:w="1112" w:type="dxa"/>
          </w:tcPr>
          <w:p w14:paraId="46733207" w14:textId="77777777" w:rsidR="00B11F9A" w:rsidRPr="00353EFF" w:rsidRDefault="00B11F9A">
            <w:pPr>
              <w:jc w:val="both"/>
              <w:rPr>
                <w:rFonts w:ascii="Times New Roman" w:eastAsia="Arial" w:hAnsi="Times New Roman" w:cs="Times New Roman"/>
                <w:sz w:val="24"/>
                <w:szCs w:val="24"/>
                <w:lang w:val="lv-LV"/>
              </w:rPr>
            </w:pPr>
            <w:r w:rsidRPr="00EF44B8">
              <w:rPr>
                <w:rFonts w:ascii="Wingdings 3" w:eastAsia="Arial" w:hAnsi="Wingdings 3" w:cs="Times New Roman"/>
                <w:sz w:val="48"/>
                <w:szCs w:val="48"/>
                <w:lang w:val="lv-LV"/>
              </w:rPr>
              <w:t>k</w:t>
            </w:r>
          </w:p>
        </w:tc>
      </w:tr>
    </w:tbl>
    <w:p w14:paraId="2A0FCC9F" w14:textId="77777777" w:rsidR="00B11F9A" w:rsidRPr="00353EFF" w:rsidRDefault="00B11F9A" w:rsidP="00B11F9A">
      <w:pPr>
        <w:spacing w:after="0"/>
        <w:jc w:val="both"/>
        <w:rPr>
          <w:rFonts w:ascii="Times New Roman" w:eastAsia="Arial" w:hAnsi="Times New Roman" w:cs="Times New Roman"/>
          <w:sz w:val="24"/>
          <w:szCs w:val="24"/>
          <w:lang w:val="lv-LV"/>
        </w:rPr>
      </w:pPr>
    </w:p>
    <w:p w14:paraId="3B29A7E2" w14:textId="77777777" w:rsidR="00B11F9A" w:rsidRPr="00353EFF" w:rsidRDefault="00B11F9A" w:rsidP="00E22EB8">
      <w:pPr>
        <w:pStyle w:val="Heading3"/>
      </w:pPr>
      <w:bookmarkStart w:id="108" w:name="_Toc199186086"/>
      <w:bookmarkStart w:id="109" w:name="_Toc200986512"/>
      <w:r>
        <w:t>Koku kaitēkļu izplatība</w:t>
      </w:r>
      <w:bookmarkEnd w:id="108"/>
      <w:bookmarkEnd w:id="109"/>
    </w:p>
    <w:p w14:paraId="481A64D0" w14:textId="77777777" w:rsidR="00B11F9A" w:rsidRPr="00353EFF" w:rsidRDefault="00B11F9A" w:rsidP="00B11F9A">
      <w:pPr>
        <w:spacing w:after="0"/>
        <w:jc w:val="both"/>
        <w:rPr>
          <w:rFonts w:ascii="Times New Roman" w:eastAsia="Arial" w:hAnsi="Times New Roman" w:cs="Times New Roman"/>
          <w:sz w:val="24"/>
          <w:szCs w:val="24"/>
          <w:lang w:val="lv-LV"/>
        </w:rPr>
      </w:pPr>
      <w:r w:rsidRPr="00353EFF">
        <w:rPr>
          <w:rFonts w:ascii="Times New Roman" w:eastAsia="Arial" w:hAnsi="Times New Roman" w:cs="Times New Roman"/>
          <w:b/>
          <w:bCs/>
          <w:sz w:val="24"/>
          <w:szCs w:val="24"/>
          <w:lang w:val="lv-LV"/>
        </w:rPr>
        <w:t>Esošā situācija</w:t>
      </w:r>
      <w:r w:rsidRPr="00353EFF">
        <w:rPr>
          <w:rFonts w:ascii="Times New Roman" w:eastAsia="Arial" w:hAnsi="Times New Roman" w:cs="Times New Roman"/>
          <w:sz w:val="24"/>
          <w:szCs w:val="24"/>
          <w:lang w:val="lv-LV"/>
        </w:rPr>
        <w:t xml:space="preserve">: koku kaitēkļu bojājumu risks vērtējams kā augsti iespējams, turklāt dažām koku sugām tas ir par ļoti augsti iespējams (piemēram, parastā egle un egļu </w:t>
      </w:r>
      <w:proofErr w:type="spellStart"/>
      <w:r w:rsidRPr="00353EFF">
        <w:rPr>
          <w:rFonts w:ascii="Times New Roman" w:eastAsia="Arial" w:hAnsi="Times New Roman" w:cs="Times New Roman"/>
          <w:sz w:val="24"/>
          <w:szCs w:val="24"/>
          <w:lang w:val="lv-LV"/>
        </w:rPr>
        <w:t>astoņzobu</w:t>
      </w:r>
      <w:proofErr w:type="spellEnd"/>
      <w:r w:rsidRPr="00353EFF">
        <w:rPr>
          <w:rFonts w:ascii="Times New Roman" w:eastAsia="Arial" w:hAnsi="Times New Roman" w:cs="Times New Roman"/>
          <w:sz w:val="24"/>
          <w:szCs w:val="24"/>
          <w:lang w:val="lv-LV"/>
        </w:rPr>
        <w:t xml:space="preserve"> mizgrauzis). Bojājumu rezultātā izraisītās sekas vērtējamas kā smagas, jo pēdējo gadu laikā kukaiņu izraisītie bojājumi veido jau vairāk kā 70% no kopējā bojā aizgājušo audžu apjoma. 2023. un 2024. gadā koku kaitēkļu darbības rezultātā izcirstās koksnes apjoms egļu audzēs sastāda vairāk kā 90% no kopējā apjoma, kas attiecināms uz kukaiņu darbību, vienlaikus egļu audzes Latvijas mežos pēc platības sastāda zem 20% no kopējā mežu platības (VMD 2025. gada dati), norādot uz izteiktu šīs sugas pakļautību kaitēkļu ietekmei.</w:t>
      </w:r>
    </w:p>
    <w:p w14:paraId="379A65FE" w14:textId="0CBA5372" w:rsidR="00B11F9A" w:rsidRDefault="00B11F9A" w:rsidP="00B11F9A">
      <w:pPr>
        <w:spacing w:after="0"/>
        <w:jc w:val="both"/>
        <w:rPr>
          <w:rFonts w:ascii="Times New Roman" w:eastAsia="Arial" w:hAnsi="Times New Roman" w:cs="Times New Roman"/>
          <w:sz w:val="24"/>
          <w:szCs w:val="24"/>
          <w:lang w:val="lv-LV"/>
        </w:rPr>
      </w:pPr>
      <w:r w:rsidRPr="00353EFF">
        <w:rPr>
          <w:rFonts w:ascii="Times New Roman" w:eastAsia="Arial" w:hAnsi="Times New Roman" w:cs="Times New Roman"/>
          <w:b/>
          <w:bCs/>
          <w:sz w:val="24"/>
          <w:szCs w:val="24"/>
          <w:lang w:val="lv-LV"/>
        </w:rPr>
        <w:t>Nākotnes prognoze</w:t>
      </w:r>
      <w:r w:rsidRPr="00353EFF">
        <w:rPr>
          <w:rFonts w:ascii="Times New Roman" w:eastAsia="Arial" w:hAnsi="Times New Roman" w:cs="Times New Roman"/>
          <w:sz w:val="24"/>
          <w:szCs w:val="24"/>
          <w:lang w:val="lv-LV"/>
        </w:rPr>
        <w:t xml:space="preserve">: nav iespējams sniegt drošu prognozi attiecībā uz klimata izmaiņu ietekme uz risku līmeņa izmaiņām. No vienas puses, klimata maiņa scenāriji paredz tādu ar kaitēkļu </w:t>
      </w:r>
      <w:r w:rsidRPr="00353EFF">
        <w:rPr>
          <w:rFonts w:ascii="Times New Roman" w:eastAsia="Arial" w:hAnsi="Times New Roman" w:cs="Times New Roman"/>
          <w:sz w:val="24"/>
          <w:szCs w:val="24"/>
          <w:lang w:val="lv-LV"/>
        </w:rPr>
        <w:lastRenderedPageBreak/>
        <w:t>ietekmes izraisītu bojājumus paaugstinātām vērtībām saistītu faktoru kā vidējās gaisa temperatūras</w:t>
      </w:r>
      <w:r w:rsidRPr="00E41C6F">
        <w:rPr>
          <w:rFonts w:ascii="Times New Roman" w:eastAsia="Arial" w:hAnsi="Times New Roman" w:cs="Times New Roman"/>
          <w:sz w:val="24"/>
          <w:szCs w:val="24"/>
          <w:lang w:val="lv-LV"/>
        </w:rPr>
        <w:t>, karstuma viļņi, veģetācijas periods un vasaras dienu skaits pieaugumu. Vienlaicīgi, ir prognozēts samazinājums faktoriem sala dienu skaits un dienu skaits bez atkušņa, kuriem ir negatīva saistība ar bojājumu apjomu (</w:t>
      </w:r>
      <w:r w:rsidR="00C1435A">
        <w:rPr>
          <w:rFonts w:ascii="Times New Roman" w:eastAsia="Arial" w:hAnsi="Times New Roman" w:cs="Times New Roman"/>
          <w:sz w:val="24"/>
          <w:szCs w:val="24"/>
          <w:lang w:val="lv-LV"/>
        </w:rPr>
        <w:t>8</w:t>
      </w:r>
      <w:r w:rsidRPr="00E41C6F">
        <w:rPr>
          <w:rFonts w:ascii="Times New Roman" w:eastAsia="Arial" w:hAnsi="Times New Roman" w:cs="Times New Roman"/>
          <w:sz w:val="24"/>
          <w:szCs w:val="24"/>
          <w:lang w:val="lv-LV"/>
        </w:rPr>
        <w:t>. tabula). Tomēr jāņem vērā arī tas, ka klimata izmaiņu rezultātā palielinās iespēja jaunu koku kaitēkļu izplatībai Latvijā.</w:t>
      </w:r>
    </w:p>
    <w:p w14:paraId="3947805D" w14:textId="77777777" w:rsidR="00B11F9A" w:rsidRPr="00E41C6F" w:rsidRDefault="00B11F9A" w:rsidP="00B11F9A">
      <w:pPr>
        <w:spacing w:after="0"/>
        <w:jc w:val="both"/>
        <w:rPr>
          <w:rFonts w:ascii="Times New Roman" w:eastAsia="Arial" w:hAnsi="Times New Roman" w:cs="Times New Roman"/>
          <w:sz w:val="24"/>
          <w:szCs w:val="24"/>
          <w:lang w:val="lv-LV"/>
        </w:rPr>
      </w:pPr>
      <w:r>
        <w:rPr>
          <w:rFonts w:ascii="Times New Roman" w:eastAsia="Arial" w:hAnsi="Times New Roman" w:cs="Times New Roman"/>
          <w:sz w:val="24"/>
          <w:szCs w:val="24"/>
          <w:lang w:val="lv-LV"/>
        </w:rPr>
        <w:t xml:space="preserve">Kā papildu </w:t>
      </w:r>
      <w:proofErr w:type="spellStart"/>
      <w:r>
        <w:rPr>
          <w:rFonts w:ascii="Times New Roman" w:eastAsia="Arial" w:hAnsi="Times New Roman" w:cs="Times New Roman"/>
          <w:sz w:val="24"/>
          <w:szCs w:val="24"/>
          <w:lang w:val="lv-LV"/>
        </w:rPr>
        <w:t>socio</w:t>
      </w:r>
      <w:proofErr w:type="spellEnd"/>
      <w:r>
        <w:rPr>
          <w:rFonts w:ascii="Times New Roman" w:eastAsia="Arial" w:hAnsi="Times New Roman" w:cs="Times New Roman"/>
          <w:sz w:val="24"/>
          <w:szCs w:val="24"/>
          <w:lang w:val="lv-LV"/>
        </w:rPr>
        <w:t>-ekonomiskā ietekme ir riski, kas saistāmi ar papildu izdevumiem potenciālo kaitēkļu kontrolei.</w:t>
      </w:r>
    </w:p>
    <w:p w14:paraId="300314AE" w14:textId="0787E413" w:rsidR="00B11F9A" w:rsidRPr="00D63679" w:rsidRDefault="00B11F9A" w:rsidP="00B16BA5">
      <w:pPr>
        <w:pStyle w:val="Caption"/>
        <w:rPr>
          <w:lang w:val="lv-LV"/>
        </w:rPr>
      </w:pPr>
    </w:p>
    <w:p w14:paraId="7CA76074" w14:textId="4CA862F0" w:rsidR="00C1435A" w:rsidRPr="00596DF8" w:rsidRDefault="00A97D30" w:rsidP="00B16BA5">
      <w:pPr>
        <w:pStyle w:val="Caption"/>
        <w:rPr>
          <w:lang w:val="lv-LV"/>
        </w:rPr>
      </w:pPr>
      <w:r w:rsidRPr="00596DF8">
        <w:rPr>
          <w:lang w:val="lv-LV"/>
        </w:rPr>
        <w:fldChar w:fldCharType="begin"/>
      </w:r>
      <w:r w:rsidRPr="00596DF8">
        <w:rPr>
          <w:lang w:val="lv-LV"/>
        </w:rPr>
        <w:instrText xml:space="preserve"> SEQ Tabula \* ARABIC </w:instrText>
      </w:r>
      <w:r w:rsidRPr="00596DF8">
        <w:rPr>
          <w:lang w:val="lv-LV"/>
        </w:rPr>
        <w:fldChar w:fldCharType="separate"/>
      </w:r>
      <w:bookmarkStart w:id="110" w:name="_Toc204765171"/>
      <w:r w:rsidR="0081042A" w:rsidRPr="00596DF8">
        <w:rPr>
          <w:noProof/>
          <w:lang w:val="lv-LV"/>
        </w:rPr>
        <w:t>8</w:t>
      </w:r>
      <w:r w:rsidRPr="00596DF8">
        <w:rPr>
          <w:noProof/>
          <w:lang w:val="lv-LV"/>
        </w:rPr>
        <w:fldChar w:fldCharType="end"/>
      </w:r>
      <w:r w:rsidR="00C1435A" w:rsidRPr="00596DF8">
        <w:rPr>
          <w:lang w:val="lv-LV"/>
        </w:rPr>
        <w:t xml:space="preserve">. tabula - Koku kaitēkļu izraisītu bojājumu risku ietekmējošo klimatisko faktoru (faktori, kas saistīti ar palielinātu bojājumu apjomu), iespējamības (RI), seku (RS) un līmeņa (RL) </w:t>
      </w:r>
      <w:proofErr w:type="spellStart"/>
      <w:r w:rsidR="00C1435A" w:rsidRPr="00596DF8">
        <w:rPr>
          <w:lang w:val="lv-LV"/>
        </w:rPr>
        <w:t>izvērtējums</w:t>
      </w:r>
      <w:proofErr w:type="spellEnd"/>
      <w:r w:rsidR="00C1435A" w:rsidRPr="00596DF8">
        <w:rPr>
          <w:lang w:val="lv-LV"/>
        </w:rPr>
        <w:t>, kā arī prognozētās riska līmeņa izmaiņas pie dažādiem klimata maiņas scenārijiem.</w:t>
      </w:r>
      <w:bookmarkEnd w:id="110"/>
    </w:p>
    <w:tbl>
      <w:tblPr>
        <w:tblStyle w:val="TableGrid"/>
        <w:tblW w:w="0" w:type="auto"/>
        <w:tblLook w:val="04A0" w:firstRow="1" w:lastRow="0" w:firstColumn="1" w:lastColumn="0" w:noHBand="0" w:noVBand="1"/>
      </w:tblPr>
      <w:tblGrid>
        <w:gridCol w:w="1163"/>
        <w:gridCol w:w="3260"/>
        <w:gridCol w:w="514"/>
        <w:gridCol w:w="510"/>
        <w:gridCol w:w="565"/>
        <w:gridCol w:w="1113"/>
        <w:gridCol w:w="1113"/>
        <w:gridCol w:w="1112"/>
      </w:tblGrid>
      <w:tr w:rsidR="00B11F9A" w:rsidRPr="00353EFF" w14:paraId="717301E0" w14:textId="77777777">
        <w:tc>
          <w:tcPr>
            <w:tcW w:w="1163" w:type="dxa"/>
          </w:tcPr>
          <w:p w14:paraId="013D12C8"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Bojājumu veids</w:t>
            </w:r>
          </w:p>
        </w:tc>
        <w:tc>
          <w:tcPr>
            <w:tcW w:w="3260" w:type="dxa"/>
          </w:tcPr>
          <w:p w14:paraId="1F0645A5"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Ietekmējošie klimatiskie faktori</w:t>
            </w:r>
          </w:p>
        </w:tc>
        <w:tc>
          <w:tcPr>
            <w:tcW w:w="514" w:type="dxa"/>
          </w:tcPr>
          <w:p w14:paraId="4EAA8D41"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RI</w:t>
            </w:r>
          </w:p>
        </w:tc>
        <w:tc>
          <w:tcPr>
            <w:tcW w:w="510" w:type="dxa"/>
          </w:tcPr>
          <w:p w14:paraId="7FF9D26F"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RS</w:t>
            </w:r>
          </w:p>
        </w:tc>
        <w:tc>
          <w:tcPr>
            <w:tcW w:w="565" w:type="dxa"/>
          </w:tcPr>
          <w:p w14:paraId="2E0AF059"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RL</w:t>
            </w:r>
          </w:p>
        </w:tc>
        <w:tc>
          <w:tcPr>
            <w:tcW w:w="1113" w:type="dxa"/>
          </w:tcPr>
          <w:p w14:paraId="74B36244"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SSP1-2,6</w:t>
            </w:r>
          </w:p>
        </w:tc>
        <w:tc>
          <w:tcPr>
            <w:tcW w:w="1113" w:type="dxa"/>
          </w:tcPr>
          <w:p w14:paraId="20CDC60A"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SSP2-4,5</w:t>
            </w:r>
          </w:p>
        </w:tc>
        <w:tc>
          <w:tcPr>
            <w:tcW w:w="1112" w:type="dxa"/>
          </w:tcPr>
          <w:p w14:paraId="11332083"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SSP3-7,0</w:t>
            </w:r>
          </w:p>
        </w:tc>
      </w:tr>
      <w:tr w:rsidR="00B11F9A" w:rsidRPr="00353EFF" w14:paraId="567CDB61" w14:textId="77777777">
        <w:tc>
          <w:tcPr>
            <w:tcW w:w="1163" w:type="dxa"/>
          </w:tcPr>
          <w:p w14:paraId="641BE8BB"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Kaitēkļu bojājumi</w:t>
            </w:r>
          </w:p>
        </w:tc>
        <w:tc>
          <w:tcPr>
            <w:tcW w:w="3260" w:type="dxa"/>
          </w:tcPr>
          <w:p w14:paraId="1DBC3F9A"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Vidējās un maksimālās temperatūras</w:t>
            </w:r>
          </w:p>
          <w:p w14:paraId="59E0BF7A"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Karstuma viļņi</w:t>
            </w:r>
          </w:p>
          <w:p w14:paraId="1E1E7E91"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Veģetācijas periods</w:t>
            </w:r>
          </w:p>
          <w:p w14:paraId="12EA52F3"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Dienu skaits bez atkušņa</w:t>
            </w:r>
          </w:p>
          <w:p w14:paraId="427CF8B0"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Vasaras dienu skaits</w:t>
            </w:r>
          </w:p>
          <w:p w14:paraId="4F5D4B8F"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Vidējā sniega sega</w:t>
            </w:r>
          </w:p>
          <w:p w14:paraId="49287BB3"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Nokrišņu summa</w:t>
            </w:r>
          </w:p>
          <w:p w14:paraId="311E5832"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Sala dienu skaits</w:t>
            </w:r>
          </w:p>
          <w:p w14:paraId="742A4BA8"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Dienu skaits bez atkušņa</w:t>
            </w:r>
          </w:p>
        </w:tc>
        <w:tc>
          <w:tcPr>
            <w:tcW w:w="514" w:type="dxa"/>
          </w:tcPr>
          <w:p w14:paraId="15A54F8A"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4</w:t>
            </w:r>
          </w:p>
        </w:tc>
        <w:tc>
          <w:tcPr>
            <w:tcW w:w="510" w:type="dxa"/>
          </w:tcPr>
          <w:p w14:paraId="01E91D01"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4</w:t>
            </w:r>
          </w:p>
        </w:tc>
        <w:tc>
          <w:tcPr>
            <w:tcW w:w="565" w:type="dxa"/>
            <w:shd w:val="clear" w:color="auto" w:fill="ED7D31" w:themeFill="accent2"/>
          </w:tcPr>
          <w:p w14:paraId="670A67DB"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16</w:t>
            </w:r>
          </w:p>
        </w:tc>
        <w:tc>
          <w:tcPr>
            <w:tcW w:w="1113" w:type="dxa"/>
          </w:tcPr>
          <w:p w14:paraId="153F3B1E" w14:textId="77777777" w:rsidR="00B11F9A" w:rsidRPr="00353EFF" w:rsidRDefault="00B11F9A">
            <w:pPr>
              <w:jc w:val="both"/>
              <w:rPr>
                <w:rFonts w:ascii="Times New Roman" w:eastAsia="Arial" w:hAnsi="Times New Roman" w:cs="Times New Roman"/>
                <w:sz w:val="24"/>
                <w:szCs w:val="24"/>
                <w:lang w:val="lv-LV"/>
              </w:rPr>
            </w:pPr>
            <w:r w:rsidRPr="00EF44B8">
              <w:rPr>
                <w:rFonts w:ascii="Wingdings 3" w:eastAsia="Arial" w:hAnsi="Wingdings 3" w:cs="Times New Roman"/>
                <w:sz w:val="48"/>
                <w:szCs w:val="48"/>
                <w:lang w:val="lv-LV"/>
              </w:rPr>
              <w:t>k</w:t>
            </w:r>
          </w:p>
        </w:tc>
        <w:tc>
          <w:tcPr>
            <w:tcW w:w="1113" w:type="dxa"/>
          </w:tcPr>
          <w:p w14:paraId="35CBB05C" w14:textId="77777777" w:rsidR="00B11F9A" w:rsidRPr="00353EFF" w:rsidRDefault="00B11F9A">
            <w:pPr>
              <w:jc w:val="both"/>
              <w:rPr>
                <w:rFonts w:ascii="Times New Roman" w:eastAsia="Arial" w:hAnsi="Times New Roman" w:cs="Times New Roman"/>
                <w:sz w:val="24"/>
                <w:szCs w:val="24"/>
                <w:lang w:val="lv-LV"/>
              </w:rPr>
            </w:pPr>
            <w:r w:rsidRPr="00EF44B8">
              <w:rPr>
                <w:rFonts w:ascii="Wingdings 3" w:eastAsia="Arial" w:hAnsi="Wingdings 3" w:cs="Times New Roman"/>
                <w:sz w:val="48"/>
                <w:szCs w:val="48"/>
                <w:lang w:val="lv-LV"/>
              </w:rPr>
              <w:t>k</w:t>
            </w:r>
          </w:p>
        </w:tc>
        <w:tc>
          <w:tcPr>
            <w:tcW w:w="1112" w:type="dxa"/>
          </w:tcPr>
          <w:p w14:paraId="623997AE" w14:textId="77777777" w:rsidR="00B11F9A" w:rsidRPr="00353EFF" w:rsidRDefault="00B11F9A">
            <w:pPr>
              <w:jc w:val="both"/>
              <w:rPr>
                <w:rFonts w:ascii="Times New Roman" w:eastAsia="Arial" w:hAnsi="Times New Roman" w:cs="Times New Roman"/>
                <w:sz w:val="24"/>
                <w:szCs w:val="24"/>
                <w:lang w:val="lv-LV"/>
              </w:rPr>
            </w:pPr>
            <w:r w:rsidRPr="00EF44B8">
              <w:rPr>
                <w:rFonts w:ascii="Wingdings 3" w:eastAsia="Arial" w:hAnsi="Wingdings 3" w:cs="Times New Roman"/>
                <w:sz w:val="48"/>
                <w:szCs w:val="48"/>
                <w:lang w:val="lv-LV"/>
              </w:rPr>
              <w:t>k</w:t>
            </w:r>
          </w:p>
        </w:tc>
      </w:tr>
    </w:tbl>
    <w:p w14:paraId="0EF90B08" w14:textId="77777777" w:rsidR="00B11F9A" w:rsidRPr="00353EFF" w:rsidRDefault="00B11F9A" w:rsidP="00B11F9A">
      <w:pPr>
        <w:spacing w:after="0"/>
        <w:jc w:val="both"/>
        <w:rPr>
          <w:rFonts w:ascii="Times New Roman" w:eastAsia="Arial" w:hAnsi="Times New Roman" w:cs="Times New Roman"/>
          <w:sz w:val="24"/>
          <w:szCs w:val="24"/>
          <w:lang w:val="lv-LV"/>
        </w:rPr>
      </w:pPr>
    </w:p>
    <w:p w14:paraId="0328EFE0" w14:textId="77777777" w:rsidR="00B11F9A" w:rsidRPr="00353EFF" w:rsidRDefault="00B11F9A" w:rsidP="00E22EB8">
      <w:pPr>
        <w:pStyle w:val="Heading3"/>
      </w:pPr>
      <w:bookmarkStart w:id="111" w:name="_Toc199186087"/>
      <w:bookmarkStart w:id="112" w:name="_Toc200986513"/>
      <w:r>
        <w:t>Salnu bojājumu risks</w:t>
      </w:r>
      <w:bookmarkEnd w:id="111"/>
      <w:bookmarkEnd w:id="112"/>
    </w:p>
    <w:p w14:paraId="5487202B" w14:textId="77777777" w:rsidR="00B11F9A" w:rsidRPr="00E41C6F" w:rsidRDefault="00B11F9A" w:rsidP="00B11F9A">
      <w:pPr>
        <w:spacing w:after="0"/>
        <w:jc w:val="both"/>
        <w:rPr>
          <w:rFonts w:ascii="Times New Roman" w:eastAsia="Arial" w:hAnsi="Times New Roman" w:cs="Times New Roman"/>
          <w:sz w:val="24"/>
          <w:szCs w:val="24"/>
          <w:lang w:val="lv-LV"/>
        </w:rPr>
      </w:pPr>
      <w:r w:rsidRPr="00E41C6F">
        <w:rPr>
          <w:rFonts w:ascii="Times New Roman" w:eastAsia="Arial" w:hAnsi="Times New Roman" w:cs="Times New Roman"/>
          <w:b/>
          <w:bCs/>
          <w:sz w:val="24"/>
          <w:szCs w:val="24"/>
          <w:lang w:val="lv-LV"/>
        </w:rPr>
        <w:t>Esošā situācija</w:t>
      </w:r>
      <w:r w:rsidRPr="00E41C6F">
        <w:rPr>
          <w:rFonts w:ascii="Times New Roman" w:eastAsia="Arial" w:hAnsi="Times New Roman" w:cs="Times New Roman"/>
          <w:sz w:val="24"/>
          <w:szCs w:val="24"/>
          <w:lang w:val="lv-LV"/>
        </w:rPr>
        <w:t>: uzskaitot meža bojājumu platības un izcirsto apjomu, sala izraisīti bojājumi netiek izdalīta kā atsevišķas kategorija, tādējādi veidojot nenozīmīgu daļu no kopējā bojāto mežaudžu apjoma.</w:t>
      </w:r>
    </w:p>
    <w:p w14:paraId="5EE9E983" w14:textId="7C730B4E" w:rsidR="00B11F9A" w:rsidRDefault="00B11F9A" w:rsidP="00B11F9A">
      <w:pPr>
        <w:spacing w:after="0"/>
        <w:jc w:val="both"/>
        <w:rPr>
          <w:rFonts w:ascii="Times New Roman" w:eastAsia="Arial" w:hAnsi="Times New Roman" w:cs="Times New Roman"/>
          <w:sz w:val="24"/>
          <w:szCs w:val="24"/>
          <w:lang w:val="lv-LV"/>
        </w:rPr>
      </w:pPr>
      <w:r w:rsidRPr="00E41C6F">
        <w:rPr>
          <w:rFonts w:ascii="Times New Roman" w:eastAsia="Arial" w:hAnsi="Times New Roman" w:cs="Times New Roman"/>
          <w:b/>
          <w:bCs/>
          <w:sz w:val="24"/>
          <w:szCs w:val="24"/>
          <w:lang w:val="lv-LV"/>
        </w:rPr>
        <w:t>Nākotnes prognoze</w:t>
      </w:r>
      <w:r w:rsidRPr="00E41C6F">
        <w:rPr>
          <w:rFonts w:ascii="Times New Roman" w:eastAsia="Arial" w:hAnsi="Times New Roman" w:cs="Times New Roman"/>
          <w:sz w:val="24"/>
          <w:szCs w:val="24"/>
          <w:lang w:val="lv-LV"/>
        </w:rPr>
        <w:t>: klimata izmaiņu scenāriji paredz dienu skaitu ar salu samazinājumu, kā arī aukstuma viļņu dienu skaita samazinājumu, bet nav precīzi prognozējami sala notikumi veģetācijas sezonas laikā, kas var izraisīt lielākos sala bojājumus. Tādējādi izmaiņas riska līmenī netiek prognozētas (</w:t>
      </w:r>
      <w:r w:rsidR="00C1435A">
        <w:rPr>
          <w:rFonts w:ascii="Times New Roman" w:eastAsia="Arial" w:hAnsi="Times New Roman" w:cs="Times New Roman"/>
          <w:sz w:val="24"/>
          <w:szCs w:val="24"/>
          <w:lang w:val="lv-LV"/>
        </w:rPr>
        <w:t>9</w:t>
      </w:r>
      <w:r w:rsidRPr="00E41C6F">
        <w:rPr>
          <w:rFonts w:ascii="Times New Roman" w:eastAsia="Arial" w:hAnsi="Times New Roman" w:cs="Times New Roman"/>
          <w:sz w:val="24"/>
          <w:szCs w:val="24"/>
          <w:lang w:val="lv-LV"/>
        </w:rPr>
        <w:t xml:space="preserve">. tabula). </w:t>
      </w:r>
    </w:p>
    <w:p w14:paraId="4EB039E7" w14:textId="77777777" w:rsidR="00B11F9A" w:rsidRPr="00E41C6F" w:rsidRDefault="00B11F9A" w:rsidP="00B11F9A">
      <w:pPr>
        <w:spacing w:after="0"/>
        <w:jc w:val="both"/>
        <w:rPr>
          <w:rFonts w:ascii="Times New Roman" w:eastAsia="Arial" w:hAnsi="Times New Roman" w:cs="Times New Roman"/>
          <w:sz w:val="24"/>
          <w:szCs w:val="24"/>
          <w:lang w:val="lv-LV"/>
        </w:rPr>
      </w:pPr>
      <w:r>
        <w:rPr>
          <w:rFonts w:ascii="Times New Roman" w:eastAsia="Arial" w:hAnsi="Times New Roman" w:cs="Times New Roman"/>
          <w:sz w:val="24"/>
          <w:szCs w:val="24"/>
          <w:lang w:val="lv-LV"/>
        </w:rPr>
        <w:t xml:space="preserve">Dienu skaita ar salu un aukstuma viļņu garuma samazinājums var radīt papildu riskus, kas nav tieši saistāms ar bojājumiem kokiem, bet saistāms ar potenciāli apgrūtinātiem smagās tehnikas izmantošanas iespējām mežistrādē, jo samazinās augsnes sasalums un tās nestspēja. </w:t>
      </w:r>
    </w:p>
    <w:p w14:paraId="73A5DC10" w14:textId="2D085013" w:rsidR="00B11F9A" w:rsidRPr="00D63679" w:rsidRDefault="00B11F9A" w:rsidP="00B16BA5">
      <w:pPr>
        <w:pStyle w:val="Caption"/>
        <w:rPr>
          <w:lang w:val="lv-LV"/>
        </w:rPr>
      </w:pPr>
    </w:p>
    <w:p w14:paraId="672122E0" w14:textId="5F3D2D0F" w:rsidR="00C1435A" w:rsidRPr="00596DF8" w:rsidRDefault="00A97D30" w:rsidP="00B16BA5">
      <w:pPr>
        <w:pStyle w:val="Caption"/>
        <w:rPr>
          <w:lang w:val="lv-LV"/>
        </w:rPr>
      </w:pPr>
      <w:r w:rsidRPr="00596DF8">
        <w:rPr>
          <w:lang w:val="lv-LV"/>
        </w:rPr>
        <w:fldChar w:fldCharType="begin"/>
      </w:r>
      <w:r w:rsidRPr="00596DF8">
        <w:rPr>
          <w:lang w:val="lv-LV"/>
        </w:rPr>
        <w:instrText xml:space="preserve"> SEQ Tabula \* ARABIC </w:instrText>
      </w:r>
      <w:r w:rsidRPr="00596DF8">
        <w:rPr>
          <w:lang w:val="lv-LV"/>
        </w:rPr>
        <w:fldChar w:fldCharType="separate"/>
      </w:r>
      <w:bookmarkStart w:id="113" w:name="_Toc204765172"/>
      <w:r w:rsidR="0081042A" w:rsidRPr="00596DF8">
        <w:rPr>
          <w:noProof/>
          <w:lang w:val="lv-LV"/>
        </w:rPr>
        <w:t>9</w:t>
      </w:r>
      <w:r w:rsidRPr="00596DF8">
        <w:rPr>
          <w:noProof/>
          <w:lang w:val="lv-LV"/>
        </w:rPr>
        <w:fldChar w:fldCharType="end"/>
      </w:r>
      <w:r w:rsidR="00C1435A" w:rsidRPr="00596DF8">
        <w:rPr>
          <w:lang w:val="lv-LV"/>
        </w:rPr>
        <w:t xml:space="preserve">. tabula - Salnu izraisītu bojājumu risku ietekmējošo klimatisko faktoru (faktori, kas saistīti ar palielinātu bojājumu apjomu), iespējamības (RI), seku (RS) un līmeņa (RL) </w:t>
      </w:r>
      <w:proofErr w:type="spellStart"/>
      <w:r w:rsidR="00C1435A" w:rsidRPr="00596DF8">
        <w:rPr>
          <w:lang w:val="lv-LV"/>
        </w:rPr>
        <w:t>izvērtējums</w:t>
      </w:r>
      <w:proofErr w:type="spellEnd"/>
      <w:r w:rsidR="00C1435A" w:rsidRPr="00596DF8">
        <w:rPr>
          <w:lang w:val="lv-LV"/>
        </w:rPr>
        <w:t>, kā arī prognozētās riska līmeņa izmaiņas pie dažādiem klimata maiņas scenārijiem.</w:t>
      </w:r>
      <w:bookmarkEnd w:id="113"/>
    </w:p>
    <w:tbl>
      <w:tblPr>
        <w:tblStyle w:val="TableGrid"/>
        <w:tblW w:w="0" w:type="auto"/>
        <w:tblLook w:val="04A0" w:firstRow="1" w:lastRow="0" w:firstColumn="1" w:lastColumn="0" w:noHBand="0" w:noVBand="1"/>
      </w:tblPr>
      <w:tblGrid>
        <w:gridCol w:w="1163"/>
        <w:gridCol w:w="3260"/>
        <w:gridCol w:w="514"/>
        <w:gridCol w:w="510"/>
        <w:gridCol w:w="565"/>
        <w:gridCol w:w="1113"/>
        <w:gridCol w:w="1113"/>
        <w:gridCol w:w="1112"/>
      </w:tblGrid>
      <w:tr w:rsidR="00B11F9A" w:rsidRPr="00353EFF" w14:paraId="26178CDE" w14:textId="77777777">
        <w:tc>
          <w:tcPr>
            <w:tcW w:w="1163" w:type="dxa"/>
          </w:tcPr>
          <w:p w14:paraId="3CF852B1"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lastRenderedPageBreak/>
              <w:t>Bojājumu veids</w:t>
            </w:r>
          </w:p>
        </w:tc>
        <w:tc>
          <w:tcPr>
            <w:tcW w:w="3260" w:type="dxa"/>
          </w:tcPr>
          <w:p w14:paraId="1D8913F7"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Ietekmējošie klimatiskie faktori</w:t>
            </w:r>
          </w:p>
        </w:tc>
        <w:tc>
          <w:tcPr>
            <w:tcW w:w="514" w:type="dxa"/>
          </w:tcPr>
          <w:p w14:paraId="2ECF9F08"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RI</w:t>
            </w:r>
          </w:p>
        </w:tc>
        <w:tc>
          <w:tcPr>
            <w:tcW w:w="510" w:type="dxa"/>
          </w:tcPr>
          <w:p w14:paraId="6E14C780"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RS</w:t>
            </w:r>
          </w:p>
        </w:tc>
        <w:tc>
          <w:tcPr>
            <w:tcW w:w="565" w:type="dxa"/>
          </w:tcPr>
          <w:p w14:paraId="2E367249"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RL</w:t>
            </w:r>
          </w:p>
        </w:tc>
        <w:tc>
          <w:tcPr>
            <w:tcW w:w="1113" w:type="dxa"/>
          </w:tcPr>
          <w:p w14:paraId="79CB2CDD"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SSP1-2,6</w:t>
            </w:r>
          </w:p>
        </w:tc>
        <w:tc>
          <w:tcPr>
            <w:tcW w:w="1113" w:type="dxa"/>
          </w:tcPr>
          <w:p w14:paraId="02850C08"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SSP2-4,5</w:t>
            </w:r>
          </w:p>
        </w:tc>
        <w:tc>
          <w:tcPr>
            <w:tcW w:w="1112" w:type="dxa"/>
          </w:tcPr>
          <w:p w14:paraId="452B3831"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SSP3-7,0</w:t>
            </w:r>
          </w:p>
        </w:tc>
      </w:tr>
      <w:tr w:rsidR="00B11F9A" w:rsidRPr="00353EFF" w14:paraId="2A97413E" w14:textId="77777777">
        <w:tc>
          <w:tcPr>
            <w:tcW w:w="1163" w:type="dxa"/>
          </w:tcPr>
          <w:p w14:paraId="7083DBB0"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Salnu bojājumi</w:t>
            </w:r>
          </w:p>
        </w:tc>
        <w:tc>
          <w:tcPr>
            <w:tcW w:w="3260" w:type="dxa"/>
          </w:tcPr>
          <w:p w14:paraId="0D8FF43D"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Dienu skaits ar salu</w:t>
            </w:r>
          </w:p>
          <w:p w14:paraId="66998107"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Aukstuma viļņu garums</w:t>
            </w:r>
          </w:p>
        </w:tc>
        <w:tc>
          <w:tcPr>
            <w:tcW w:w="514" w:type="dxa"/>
          </w:tcPr>
          <w:p w14:paraId="29F7E494"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1</w:t>
            </w:r>
          </w:p>
        </w:tc>
        <w:tc>
          <w:tcPr>
            <w:tcW w:w="510" w:type="dxa"/>
          </w:tcPr>
          <w:p w14:paraId="2608BEFC"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1</w:t>
            </w:r>
          </w:p>
        </w:tc>
        <w:tc>
          <w:tcPr>
            <w:tcW w:w="565" w:type="dxa"/>
            <w:shd w:val="clear" w:color="auto" w:fill="92D050"/>
          </w:tcPr>
          <w:p w14:paraId="38938C62"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1</w:t>
            </w:r>
          </w:p>
        </w:tc>
        <w:tc>
          <w:tcPr>
            <w:tcW w:w="1113" w:type="dxa"/>
          </w:tcPr>
          <w:p w14:paraId="0F7D6658" w14:textId="77777777" w:rsidR="00B11F9A" w:rsidRPr="00353EFF" w:rsidRDefault="00B11F9A">
            <w:pPr>
              <w:jc w:val="both"/>
              <w:rPr>
                <w:rFonts w:ascii="Times New Roman" w:eastAsia="Arial" w:hAnsi="Times New Roman" w:cs="Times New Roman"/>
                <w:sz w:val="48"/>
                <w:szCs w:val="48"/>
                <w:lang w:val="lv-LV"/>
              </w:rPr>
            </w:pPr>
            <w:r w:rsidRPr="00EF44B8">
              <w:rPr>
                <w:rFonts w:ascii="Wingdings 3" w:eastAsia="Arial" w:hAnsi="Wingdings 3" w:cs="Times New Roman"/>
                <w:sz w:val="48"/>
                <w:szCs w:val="48"/>
                <w:lang w:val="lv-LV"/>
              </w:rPr>
              <w:t>g</w:t>
            </w:r>
          </w:p>
        </w:tc>
        <w:tc>
          <w:tcPr>
            <w:tcW w:w="1113" w:type="dxa"/>
          </w:tcPr>
          <w:p w14:paraId="58CBF02B" w14:textId="77777777" w:rsidR="00B11F9A" w:rsidRPr="00353EFF" w:rsidRDefault="00B11F9A">
            <w:pPr>
              <w:jc w:val="both"/>
              <w:rPr>
                <w:rFonts w:ascii="Times New Roman" w:eastAsia="Arial" w:hAnsi="Times New Roman" w:cs="Times New Roman"/>
                <w:sz w:val="24"/>
                <w:szCs w:val="24"/>
                <w:lang w:val="lv-LV"/>
              </w:rPr>
            </w:pPr>
            <w:r w:rsidRPr="00EF44B8">
              <w:rPr>
                <w:rFonts w:ascii="Wingdings 3" w:eastAsia="Arial" w:hAnsi="Wingdings 3" w:cs="Times New Roman"/>
                <w:sz w:val="48"/>
                <w:szCs w:val="48"/>
                <w:lang w:val="lv-LV"/>
              </w:rPr>
              <w:t>g</w:t>
            </w:r>
          </w:p>
        </w:tc>
        <w:tc>
          <w:tcPr>
            <w:tcW w:w="1112" w:type="dxa"/>
          </w:tcPr>
          <w:p w14:paraId="22C99649" w14:textId="77777777" w:rsidR="00B11F9A" w:rsidRPr="00353EFF" w:rsidRDefault="00B11F9A">
            <w:pPr>
              <w:jc w:val="both"/>
              <w:rPr>
                <w:rFonts w:ascii="Times New Roman" w:eastAsia="Arial" w:hAnsi="Times New Roman" w:cs="Times New Roman"/>
                <w:sz w:val="24"/>
                <w:szCs w:val="24"/>
                <w:lang w:val="lv-LV"/>
              </w:rPr>
            </w:pPr>
            <w:r w:rsidRPr="00EF44B8">
              <w:rPr>
                <w:rFonts w:ascii="Wingdings 3" w:eastAsia="Arial" w:hAnsi="Wingdings 3" w:cs="Times New Roman"/>
                <w:sz w:val="48"/>
                <w:szCs w:val="48"/>
                <w:lang w:val="lv-LV"/>
              </w:rPr>
              <w:t>g</w:t>
            </w:r>
          </w:p>
        </w:tc>
      </w:tr>
    </w:tbl>
    <w:p w14:paraId="07AEAF62" w14:textId="77777777" w:rsidR="00B11F9A" w:rsidRPr="00353EFF" w:rsidRDefault="00B11F9A" w:rsidP="00B11F9A">
      <w:pPr>
        <w:spacing w:after="0"/>
        <w:jc w:val="both"/>
        <w:rPr>
          <w:rFonts w:ascii="Times New Roman" w:eastAsia="Arial" w:hAnsi="Times New Roman" w:cs="Times New Roman"/>
          <w:sz w:val="24"/>
          <w:szCs w:val="24"/>
          <w:lang w:val="lv-LV"/>
        </w:rPr>
      </w:pPr>
    </w:p>
    <w:p w14:paraId="538AFD7F" w14:textId="77777777" w:rsidR="00B11F9A" w:rsidRPr="00353EFF" w:rsidRDefault="00B11F9A" w:rsidP="00E22EB8">
      <w:pPr>
        <w:pStyle w:val="Heading3"/>
      </w:pPr>
      <w:bookmarkStart w:id="114" w:name="_Toc199186088"/>
      <w:bookmarkStart w:id="115" w:name="_Toc200986514"/>
      <w:r>
        <w:t>Sausuma izraisītu bojājumu risks</w:t>
      </w:r>
      <w:bookmarkEnd w:id="114"/>
      <w:bookmarkEnd w:id="115"/>
    </w:p>
    <w:p w14:paraId="162BC223" w14:textId="77777777" w:rsidR="00B11F9A" w:rsidRPr="00353EFF" w:rsidRDefault="00B11F9A" w:rsidP="00B11F9A">
      <w:pPr>
        <w:spacing w:after="0"/>
        <w:jc w:val="both"/>
        <w:rPr>
          <w:rFonts w:ascii="Times New Roman" w:eastAsia="Arial" w:hAnsi="Times New Roman" w:cs="Times New Roman"/>
          <w:sz w:val="24"/>
          <w:szCs w:val="24"/>
          <w:lang w:val="lv-LV"/>
        </w:rPr>
      </w:pPr>
      <w:r w:rsidRPr="00353EFF">
        <w:rPr>
          <w:rFonts w:ascii="Times New Roman" w:eastAsia="Arial" w:hAnsi="Times New Roman" w:cs="Times New Roman"/>
          <w:b/>
          <w:bCs/>
          <w:sz w:val="24"/>
          <w:szCs w:val="24"/>
          <w:lang w:val="lv-LV"/>
        </w:rPr>
        <w:t>Esošā situācija:</w:t>
      </w:r>
      <w:r w:rsidRPr="00353EFF">
        <w:rPr>
          <w:rFonts w:ascii="Times New Roman" w:eastAsia="Arial" w:hAnsi="Times New Roman" w:cs="Times New Roman"/>
          <w:sz w:val="24"/>
          <w:szCs w:val="24"/>
          <w:lang w:val="lv-LV"/>
        </w:rPr>
        <w:t xml:space="preserve"> sausuma izraisīti bojājumi šobrīd veido mazāk kā vienu procentu no kopējā bojājumu rezultātā izcirstā koksnes apjoma, tādējādi riska sekas vērtējamas kā maznozīmīgas. Riska iestāšanas varbūtība ir vērtēja kā kopumā zema, bet ir mainīga pa gadiem, ņemot vērā variācijas gados, kad ir paaugstinātas vidējās gaisa temperatūras un ilgstoši sausuma periodi. Pakļautība sausuma riskam mainās arī atkarībā meža tipa, </w:t>
      </w:r>
      <w:proofErr w:type="spellStart"/>
      <w:r w:rsidRPr="00353EFF">
        <w:rPr>
          <w:rFonts w:ascii="Times New Roman" w:eastAsia="Arial" w:hAnsi="Times New Roman" w:cs="Times New Roman"/>
          <w:sz w:val="24"/>
          <w:szCs w:val="24"/>
          <w:lang w:val="lv-LV"/>
        </w:rPr>
        <w:t>sausieņu</w:t>
      </w:r>
      <w:proofErr w:type="spellEnd"/>
      <w:r w:rsidRPr="00353EFF">
        <w:rPr>
          <w:rFonts w:ascii="Times New Roman" w:eastAsia="Arial" w:hAnsi="Times New Roman" w:cs="Times New Roman"/>
          <w:sz w:val="24"/>
          <w:szCs w:val="24"/>
          <w:lang w:val="lv-LV"/>
        </w:rPr>
        <w:t xml:space="preserve"> mežiem esot vairāk pakļautiem.</w:t>
      </w:r>
    </w:p>
    <w:p w14:paraId="27C379C1" w14:textId="0AC577A2" w:rsidR="00B11F9A" w:rsidRPr="00353EFF" w:rsidRDefault="00B11F9A" w:rsidP="00B11F9A">
      <w:pPr>
        <w:spacing w:after="0"/>
        <w:jc w:val="both"/>
        <w:rPr>
          <w:rFonts w:ascii="Times New Roman" w:eastAsia="Arial" w:hAnsi="Times New Roman" w:cs="Times New Roman"/>
          <w:sz w:val="24"/>
          <w:szCs w:val="24"/>
          <w:lang w:val="lv-LV"/>
        </w:rPr>
      </w:pPr>
      <w:r w:rsidRPr="00353EFF">
        <w:rPr>
          <w:rFonts w:ascii="Times New Roman" w:eastAsia="Arial" w:hAnsi="Times New Roman" w:cs="Times New Roman"/>
          <w:b/>
          <w:bCs/>
          <w:sz w:val="24"/>
          <w:szCs w:val="24"/>
          <w:lang w:val="lv-LV"/>
        </w:rPr>
        <w:t>Nākotnes prognoze:</w:t>
      </w:r>
      <w:r w:rsidRPr="00353EFF">
        <w:rPr>
          <w:rFonts w:ascii="Times New Roman" w:eastAsia="Arial" w:hAnsi="Times New Roman" w:cs="Times New Roman"/>
          <w:sz w:val="24"/>
          <w:szCs w:val="24"/>
          <w:lang w:val="lv-LV"/>
        </w:rPr>
        <w:t xml:space="preserve"> risku līmenis laika gaitā var pieaugt, kas saistāms ar būtiskāko ietekmējošo klimatisko faktoru izmaiņām, tas ir, visi klimata maiņas scenāriji paredz, ka pieaugs tādu klimatiski faktori kā gaisa temperatūras, palielināsies vasaras dienu skaits, karstuma viļņi var palikt garāki un palielināsies veģetācijas perioda ilgums. Lai arī kopējais nokrišņu daudzums arī var </w:t>
      </w:r>
      <w:r w:rsidRPr="00E41C6F">
        <w:rPr>
          <w:rFonts w:ascii="Times New Roman" w:eastAsia="Arial" w:hAnsi="Times New Roman" w:cs="Times New Roman"/>
          <w:sz w:val="24"/>
          <w:szCs w:val="24"/>
          <w:lang w:val="lv-LV"/>
        </w:rPr>
        <w:t>palielināties klimata izmaiņu rezultātā, tā pieaugums ir zemāks, nekā izmaiņas faktoros, kas saistāmi ar temperatūru. Turklāt, pie klimata maiņas scenārijiem SSP2-4,5 un SSP3-7,0 riski līmeņa pieaugums varētu būt straujāks, jo arī būtiskāko klimatisko faktoru izmaiņas būs straujākas salīdzinot ar klimata maiņas scenāriju SSP1-2,6 (</w:t>
      </w:r>
      <w:r w:rsidR="00A81F54">
        <w:rPr>
          <w:rFonts w:ascii="Times New Roman" w:eastAsia="Arial" w:hAnsi="Times New Roman" w:cs="Times New Roman"/>
          <w:sz w:val="24"/>
          <w:szCs w:val="24"/>
          <w:lang w:val="lv-LV"/>
        </w:rPr>
        <w:t>10</w:t>
      </w:r>
      <w:r w:rsidRPr="00E41C6F">
        <w:rPr>
          <w:rFonts w:ascii="Times New Roman" w:eastAsia="Arial" w:hAnsi="Times New Roman" w:cs="Times New Roman"/>
          <w:sz w:val="24"/>
          <w:szCs w:val="24"/>
          <w:lang w:val="lv-LV"/>
        </w:rPr>
        <w:t>. tabula).</w:t>
      </w:r>
    </w:p>
    <w:p w14:paraId="7A7C8A8E" w14:textId="04D1B9AE" w:rsidR="00B11F9A" w:rsidRPr="007F249C" w:rsidRDefault="00B11F9A" w:rsidP="00B16BA5">
      <w:pPr>
        <w:pStyle w:val="Caption"/>
        <w:rPr>
          <w:lang w:val="lv-LV"/>
        </w:rPr>
      </w:pPr>
    </w:p>
    <w:p w14:paraId="74A5CF4F" w14:textId="1980D8E4" w:rsidR="00A81F54" w:rsidRPr="00596DF8" w:rsidRDefault="00A97D30" w:rsidP="00B16BA5">
      <w:pPr>
        <w:pStyle w:val="Caption"/>
        <w:rPr>
          <w:lang w:val="lv-LV"/>
        </w:rPr>
      </w:pPr>
      <w:r w:rsidRPr="00596DF8">
        <w:rPr>
          <w:lang w:val="lv-LV"/>
        </w:rPr>
        <w:fldChar w:fldCharType="begin"/>
      </w:r>
      <w:r w:rsidRPr="00596DF8">
        <w:rPr>
          <w:lang w:val="lv-LV"/>
        </w:rPr>
        <w:instrText xml:space="preserve"> SEQ Tabula \* ARABIC </w:instrText>
      </w:r>
      <w:r w:rsidRPr="00596DF8">
        <w:rPr>
          <w:lang w:val="lv-LV"/>
        </w:rPr>
        <w:fldChar w:fldCharType="separate"/>
      </w:r>
      <w:bookmarkStart w:id="116" w:name="_Toc204765173"/>
      <w:r w:rsidR="0081042A" w:rsidRPr="00596DF8">
        <w:rPr>
          <w:noProof/>
          <w:lang w:val="lv-LV"/>
        </w:rPr>
        <w:t>10</w:t>
      </w:r>
      <w:r w:rsidRPr="00596DF8">
        <w:rPr>
          <w:noProof/>
          <w:lang w:val="lv-LV"/>
        </w:rPr>
        <w:fldChar w:fldCharType="end"/>
      </w:r>
      <w:r w:rsidR="00A81F54" w:rsidRPr="00596DF8">
        <w:rPr>
          <w:lang w:val="lv-LV"/>
        </w:rPr>
        <w:t xml:space="preserve">. tabula - Sausuma izraisītu bojājumu risku ietekmējošo klimatisko faktoru (faktori, kas saistīti ar palielinātu bojājumu apjomu), iespējamības (RI), seku (RS) un līmeņa (RL) </w:t>
      </w:r>
      <w:proofErr w:type="spellStart"/>
      <w:r w:rsidR="00A81F54" w:rsidRPr="00596DF8">
        <w:rPr>
          <w:lang w:val="lv-LV"/>
        </w:rPr>
        <w:t>izvērtējums</w:t>
      </w:r>
      <w:proofErr w:type="spellEnd"/>
      <w:r w:rsidR="00A81F54" w:rsidRPr="00596DF8">
        <w:rPr>
          <w:lang w:val="lv-LV"/>
        </w:rPr>
        <w:t>, kā arī prognozētās riska līmeņa izmaiņas pie dažādiem klimata maiņas scenārijiem.</w:t>
      </w:r>
      <w:bookmarkEnd w:id="116"/>
    </w:p>
    <w:tbl>
      <w:tblPr>
        <w:tblStyle w:val="TableGrid"/>
        <w:tblW w:w="0" w:type="auto"/>
        <w:tblLook w:val="04A0" w:firstRow="1" w:lastRow="0" w:firstColumn="1" w:lastColumn="0" w:noHBand="0" w:noVBand="1"/>
      </w:tblPr>
      <w:tblGrid>
        <w:gridCol w:w="1163"/>
        <w:gridCol w:w="3260"/>
        <w:gridCol w:w="514"/>
        <w:gridCol w:w="510"/>
        <w:gridCol w:w="565"/>
        <w:gridCol w:w="1113"/>
        <w:gridCol w:w="1113"/>
        <w:gridCol w:w="1112"/>
      </w:tblGrid>
      <w:tr w:rsidR="00B11F9A" w:rsidRPr="00353EFF" w14:paraId="2B0DDEAC" w14:textId="77777777">
        <w:tc>
          <w:tcPr>
            <w:tcW w:w="1163" w:type="dxa"/>
          </w:tcPr>
          <w:p w14:paraId="16DC5543"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Bojājumu veids</w:t>
            </w:r>
          </w:p>
        </w:tc>
        <w:tc>
          <w:tcPr>
            <w:tcW w:w="3260" w:type="dxa"/>
          </w:tcPr>
          <w:p w14:paraId="1DBF9F91"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Ietekmējošie klimatiskie faktori</w:t>
            </w:r>
          </w:p>
        </w:tc>
        <w:tc>
          <w:tcPr>
            <w:tcW w:w="514" w:type="dxa"/>
          </w:tcPr>
          <w:p w14:paraId="5B59484E"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RI</w:t>
            </w:r>
          </w:p>
        </w:tc>
        <w:tc>
          <w:tcPr>
            <w:tcW w:w="510" w:type="dxa"/>
          </w:tcPr>
          <w:p w14:paraId="0B37AEE2"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RS</w:t>
            </w:r>
          </w:p>
        </w:tc>
        <w:tc>
          <w:tcPr>
            <w:tcW w:w="565" w:type="dxa"/>
          </w:tcPr>
          <w:p w14:paraId="723CBFB5"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RL</w:t>
            </w:r>
          </w:p>
        </w:tc>
        <w:tc>
          <w:tcPr>
            <w:tcW w:w="1113" w:type="dxa"/>
          </w:tcPr>
          <w:p w14:paraId="1F937805"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SSP1-2,6</w:t>
            </w:r>
          </w:p>
        </w:tc>
        <w:tc>
          <w:tcPr>
            <w:tcW w:w="1113" w:type="dxa"/>
          </w:tcPr>
          <w:p w14:paraId="777015A1"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SSP2-4,5</w:t>
            </w:r>
          </w:p>
        </w:tc>
        <w:tc>
          <w:tcPr>
            <w:tcW w:w="1112" w:type="dxa"/>
          </w:tcPr>
          <w:p w14:paraId="21FABC13"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SSP3-7,0</w:t>
            </w:r>
          </w:p>
        </w:tc>
      </w:tr>
      <w:tr w:rsidR="00B11F9A" w:rsidRPr="00353EFF" w14:paraId="0A5DE7D0" w14:textId="77777777">
        <w:tc>
          <w:tcPr>
            <w:tcW w:w="1163" w:type="dxa"/>
          </w:tcPr>
          <w:p w14:paraId="4E24480C"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Sausums</w:t>
            </w:r>
          </w:p>
        </w:tc>
        <w:tc>
          <w:tcPr>
            <w:tcW w:w="3260" w:type="dxa"/>
          </w:tcPr>
          <w:p w14:paraId="60ECCCD9"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Diennakts gaisa temperatūras</w:t>
            </w:r>
          </w:p>
          <w:p w14:paraId="777B8E86"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Sezonas gaisa temperatūras</w:t>
            </w:r>
          </w:p>
          <w:p w14:paraId="5A17A7E2"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Vasaras dienu skaits</w:t>
            </w:r>
          </w:p>
          <w:p w14:paraId="58907705"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Karstuma viļņu ilgums</w:t>
            </w:r>
          </w:p>
          <w:p w14:paraId="3932E690"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Veģetācijas perioda ilgums</w:t>
            </w:r>
          </w:p>
        </w:tc>
        <w:tc>
          <w:tcPr>
            <w:tcW w:w="514" w:type="dxa"/>
          </w:tcPr>
          <w:p w14:paraId="70C403CB" w14:textId="77777777" w:rsidR="00B11F9A" w:rsidRPr="00353EFF" w:rsidRDefault="00B11F9A">
            <w:pPr>
              <w:jc w:val="center"/>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2</w:t>
            </w:r>
          </w:p>
        </w:tc>
        <w:tc>
          <w:tcPr>
            <w:tcW w:w="510" w:type="dxa"/>
          </w:tcPr>
          <w:p w14:paraId="2AD268A6" w14:textId="77777777" w:rsidR="00B11F9A" w:rsidRPr="00353EFF" w:rsidRDefault="00B11F9A">
            <w:pPr>
              <w:jc w:val="center"/>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1</w:t>
            </w:r>
          </w:p>
        </w:tc>
        <w:tc>
          <w:tcPr>
            <w:tcW w:w="565" w:type="dxa"/>
            <w:shd w:val="clear" w:color="auto" w:fill="92D050"/>
          </w:tcPr>
          <w:p w14:paraId="65058357" w14:textId="77777777" w:rsidR="00B11F9A" w:rsidRPr="00353EFF" w:rsidRDefault="00B11F9A">
            <w:pPr>
              <w:jc w:val="center"/>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2</w:t>
            </w:r>
          </w:p>
        </w:tc>
        <w:tc>
          <w:tcPr>
            <w:tcW w:w="1113" w:type="dxa"/>
          </w:tcPr>
          <w:p w14:paraId="1F8C950C" w14:textId="77777777" w:rsidR="00B11F9A" w:rsidRPr="00353EFF" w:rsidRDefault="00B11F9A">
            <w:pPr>
              <w:jc w:val="both"/>
              <w:rPr>
                <w:rFonts w:ascii="Times New Roman" w:eastAsia="Arial" w:hAnsi="Times New Roman" w:cs="Times New Roman"/>
                <w:sz w:val="48"/>
                <w:szCs w:val="48"/>
                <w:lang w:val="lv-LV"/>
              </w:rPr>
            </w:pPr>
            <w:r w:rsidRPr="00EF44B8">
              <w:rPr>
                <w:rFonts w:ascii="Wingdings 3" w:eastAsia="Arial" w:hAnsi="Wingdings 3" w:cs="Times New Roman"/>
                <w:sz w:val="48"/>
                <w:szCs w:val="48"/>
                <w:lang w:val="lv-LV"/>
              </w:rPr>
              <w:t>k</w:t>
            </w:r>
          </w:p>
        </w:tc>
        <w:tc>
          <w:tcPr>
            <w:tcW w:w="1113" w:type="dxa"/>
          </w:tcPr>
          <w:p w14:paraId="6F3EAB2C" w14:textId="77777777" w:rsidR="00B11F9A" w:rsidRPr="00353EFF" w:rsidRDefault="00B11F9A">
            <w:pPr>
              <w:jc w:val="both"/>
              <w:rPr>
                <w:rFonts w:ascii="Times New Roman" w:eastAsia="Arial" w:hAnsi="Times New Roman" w:cs="Times New Roman"/>
                <w:sz w:val="48"/>
                <w:szCs w:val="48"/>
                <w:lang w:val="lv-LV"/>
              </w:rPr>
            </w:pPr>
            <w:r w:rsidRPr="00EF44B8">
              <w:rPr>
                <w:rFonts w:ascii="Wingdings 3" w:eastAsia="Arial" w:hAnsi="Wingdings 3" w:cs="Times New Roman"/>
                <w:sz w:val="48"/>
                <w:szCs w:val="48"/>
                <w:lang w:val="lv-LV"/>
              </w:rPr>
              <w:t>h</w:t>
            </w:r>
          </w:p>
        </w:tc>
        <w:tc>
          <w:tcPr>
            <w:tcW w:w="1112" w:type="dxa"/>
          </w:tcPr>
          <w:p w14:paraId="5239B191" w14:textId="77777777" w:rsidR="00B11F9A" w:rsidRPr="00353EFF" w:rsidRDefault="00B11F9A">
            <w:pPr>
              <w:jc w:val="both"/>
              <w:rPr>
                <w:rFonts w:ascii="Times New Roman" w:eastAsia="Arial" w:hAnsi="Times New Roman" w:cs="Times New Roman"/>
                <w:sz w:val="48"/>
                <w:szCs w:val="48"/>
                <w:lang w:val="lv-LV"/>
              </w:rPr>
            </w:pPr>
            <w:r w:rsidRPr="00EF44B8">
              <w:rPr>
                <w:rFonts w:ascii="Wingdings 3" w:eastAsia="Arial" w:hAnsi="Wingdings 3" w:cs="Times New Roman"/>
                <w:sz w:val="48"/>
                <w:szCs w:val="48"/>
                <w:lang w:val="lv-LV"/>
              </w:rPr>
              <w:t>h</w:t>
            </w:r>
          </w:p>
        </w:tc>
      </w:tr>
    </w:tbl>
    <w:p w14:paraId="4F92CBC3" w14:textId="77777777" w:rsidR="00B11F9A" w:rsidRPr="00353EFF" w:rsidRDefault="00B11F9A" w:rsidP="00B11F9A">
      <w:pPr>
        <w:spacing w:after="0"/>
        <w:jc w:val="both"/>
        <w:rPr>
          <w:rFonts w:ascii="Times New Roman" w:eastAsia="Arial" w:hAnsi="Times New Roman" w:cs="Times New Roman"/>
          <w:sz w:val="24"/>
          <w:szCs w:val="24"/>
          <w:lang w:val="lv-LV"/>
        </w:rPr>
      </w:pPr>
    </w:p>
    <w:p w14:paraId="4D9FD054" w14:textId="067F879A" w:rsidR="00B11F9A" w:rsidRPr="00353EFF" w:rsidRDefault="00E22EB8" w:rsidP="00E22EB8">
      <w:pPr>
        <w:pStyle w:val="Heading2"/>
      </w:pPr>
      <w:bookmarkStart w:id="117" w:name="_Toc199186089"/>
      <w:bookmarkStart w:id="118" w:name="_Toc200986515"/>
      <w:r>
        <w:t xml:space="preserve">4.4. </w:t>
      </w:r>
      <w:r w:rsidR="00B11F9A">
        <w:t>Nākotnes bojājumu un zaudējumu apjoma prognozēšana</w:t>
      </w:r>
      <w:bookmarkEnd w:id="117"/>
      <w:bookmarkEnd w:id="118"/>
    </w:p>
    <w:p w14:paraId="07081437" w14:textId="77777777" w:rsidR="00B11F9A" w:rsidRPr="00353EFF" w:rsidRDefault="00B11F9A" w:rsidP="00B11F9A">
      <w:pPr>
        <w:spacing w:after="0"/>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Meža bojājumu apjoms katrā no mežaudzēm ir atkarīgs no dažādiem faktoriem:</w:t>
      </w:r>
    </w:p>
    <w:p w14:paraId="5BFC3275" w14:textId="77777777" w:rsidR="00B11F9A" w:rsidRDefault="00B11F9A" w:rsidP="00B11F9A">
      <w:pPr>
        <w:pStyle w:val="ListParagraph"/>
        <w:numPr>
          <w:ilvl w:val="0"/>
          <w:numId w:val="28"/>
        </w:numPr>
        <w:spacing w:after="0"/>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Klimatiskajiem faktoriem, kas tieši vai netieši ietekmē mežaudzi;</w:t>
      </w:r>
    </w:p>
    <w:p w14:paraId="7528A059" w14:textId="77777777" w:rsidR="00B11F9A" w:rsidRPr="00353EFF" w:rsidRDefault="00B11F9A" w:rsidP="00B11F9A">
      <w:pPr>
        <w:pStyle w:val="ListParagraph"/>
        <w:numPr>
          <w:ilvl w:val="0"/>
          <w:numId w:val="28"/>
        </w:numPr>
        <w:spacing w:after="0"/>
        <w:jc w:val="both"/>
        <w:rPr>
          <w:rFonts w:ascii="Times New Roman" w:eastAsia="Arial" w:hAnsi="Times New Roman" w:cs="Times New Roman"/>
          <w:sz w:val="24"/>
          <w:szCs w:val="24"/>
          <w:lang w:val="lv-LV"/>
        </w:rPr>
      </w:pPr>
      <w:r>
        <w:rPr>
          <w:rFonts w:ascii="Times New Roman" w:eastAsia="Arial" w:hAnsi="Times New Roman" w:cs="Times New Roman"/>
          <w:sz w:val="24"/>
          <w:szCs w:val="24"/>
          <w:lang w:val="lv-LV"/>
        </w:rPr>
        <w:t>Mežaudzes sugu sastāva, vecumstruktūras un audzes biezības;</w:t>
      </w:r>
    </w:p>
    <w:p w14:paraId="329C5B1D" w14:textId="77777777" w:rsidR="00B11F9A" w:rsidRPr="00353EFF" w:rsidRDefault="00B11F9A" w:rsidP="00B11F9A">
      <w:pPr>
        <w:pStyle w:val="ListParagraph"/>
        <w:numPr>
          <w:ilvl w:val="0"/>
          <w:numId w:val="28"/>
        </w:numPr>
        <w:spacing w:after="0"/>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Koku veselības stāvoklis konkrētajā mežaudzē, kas var ietekmēt pakļautību konkrētajam bojājumu veidam;</w:t>
      </w:r>
    </w:p>
    <w:p w14:paraId="336026DA" w14:textId="77777777" w:rsidR="00B11F9A" w:rsidRPr="00353EFF" w:rsidRDefault="00B11F9A" w:rsidP="00B11F9A">
      <w:pPr>
        <w:pStyle w:val="ListParagraph"/>
        <w:numPr>
          <w:ilvl w:val="0"/>
          <w:numId w:val="28"/>
        </w:numPr>
        <w:spacing w:after="0"/>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Vides apstākļi konkrētajā mežaudzē.</w:t>
      </w:r>
    </w:p>
    <w:p w14:paraId="0ABF3F55" w14:textId="77777777" w:rsidR="00B11F9A" w:rsidRDefault="00B11F9A" w:rsidP="00B11F9A">
      <w:pPr>
        <w:spacing w:after="0"/>
        <w:jc w:val="both"/>
        <w:rPr>
          <w:rFonts w:ascii="Times New Roman" w:eastAsia="Arial" w:hAnsi="Times New Roman" w:cs="Times New Roman"/>
          <w:sz w:val="24"/>
          <w:szCs w:val="24"/>
          <w:lang w:val="lv-LV"/>
        </w:rPr>
      </w:pPr>
      <w:r>
        <w:rPr>
          <w:rFonts w:ascii="Times New Roman" w:eastAsia="Arial" w:hAnsi="Times New Roman" w:cs="Times New Roman"/>
          <w:sz w:val="24"/>
          <w:szCs w:val="24"/>
          <w:lang w:val="lv-LV"/>
        </w:rPr>
        <w:lastRenderedPageBreak/>
        <w:t>Lai izstrādātu modeļus, kas spētu aptuveni prognozēt sagaidāmo bojājumu iespējamību mežaudzē un bojājumu apjomu, būtu jāveic sekojošās darbības:</w:t>
      </w:r>
    </w:p>
    <w:p w14:paraId="65ED53F4" w14:textId="77777777" w:rsidR="00B11F9A" w:rsidRDefault="00B11F9A" w:rsidP="00B11F9A">
      <w:pPr>
        <w:pStyle w:val="ListParagraph"/>
        <w:numPr>
          <w:ilvl w:val="0"/>
          <w:numId w:val="31"/>
        </w:numPr>
        <w:spacing w:after="0"/>
        <w:jc w:val="both"/>
        <w:rPr>
          <w:rFonts w:ascii="Times New Roman" w:eastAsia="Arial" w:hAnsi="Times New Roman" w:cs="Times New Roman"/>
          <w:sz w:val="24"/>
          <w:szCs w:val="24"/>
          <w:lang w:val="lv-LV"/>
        </w:rPr>
      </w:pPr>
      <w:r>
        <w:rPr>
          <w:rFonts w:ascii="Times New Roman" w:eastAsia="Arial" w:hAnsi="Times New Roman" w:cs="Times New Roman"/>
          <w:sz w:val="24"/>
          <w:szCs w:val="24"/>
          <w:lang w:val="lv-LV"/>
        </w:rPr>
        <w:t>Jāizstrādā statistiskie modeļi, kas sasaista klimatiskos faktorus un mežaudzes raksturojošos parametrus ar bojājumu apjomu konkrētajā mežaudzē. Šī pētījuma ietvaros ir veikts sākotnējais darbs, sasaistot klimatiskos faktorus ar mežaudžu bojājumiem novadu līmenī, bet būtu nepieciešams papildu analīzes, palielinot laika periodu, kurā veikta analīze, kā arī analīzi veicot jau konkrētu mežaudžu līmenī. Modeļos arī būtu jāņem vērā mežaudzes parametrus (šī pētījuma ietvaros skatīta tikai meža tipu grupa).</w:t>
      </w:r>
    </w:p>
    <w:p w14:paraId="5CBA9AB2" w14:textId="77777777" w:rsidR="00B11F9A" w:rsidRDefault="00B11F9A" w:rsidP="00B11F9A">
      <w:pPr>
        <w:pStyle w:val="ListParagraph"/>
        <w:numPr>
          <w:ilvl w:val="0"/>
          <w:numId w:val="31"/>
        </w:numPr>
        <w:spacing w:after="0"/>
        <w:jc w:val="both"/>
        <w:rPr>
          <w:rFonts w:ascii="Times New Roman" w:eastAsia="Arial" w:hAnsi="Times New Roman" w:cs="Times New Roman"/>
          <w:sz w:val="24"/>
          <w:szCs w:val="24"/>
          <w:lang w:val="lv-LV"/>
        </w:rPr>
      </w:pPr>
      <w:r>
        <w:rPr>
          <w:rFonts w:ascii="Times New Roman" w:eastAsia="Arial" w:hAnsi="Times New Roman" w:cs="Times New Roman"/>
          <w:sz w:val="24"/>
          <w:szCs w:val="24"/>
          <w:lang w:val="lv-LV"/>
        </w:rPr>
        <w:t>Izmantojot mežu augšanas gaitas modeļus, jāveic aprēķini par sagaidāmo mežaudzes vecumstruktūru, biezību, krāju un citiem parametriem laika periodam, par kuru plānots skatīt potenciālo bojājumu iespējamību un bojājumu apjomu. Kā alternatīvu var izmantot esošo mežaudžu raksturojošos parametrus, skatot kādi būtu bojājumu apjomi, ja mežaudzes parametri atbilstu esošajiem parametriem.</w:t>
      </w:r>
    </w:p>
    <w:p w14:paraId="7DCD7D72" w14:textId="77777777" w:rsidR="00B11F9A" w:rsidRDefault="00B11F9A" w:rsidP="00B11F9A">
      <w:pPr>
        <w:pStyle w:val="ListParagraph"/>
        <w:numPr>
          <w:ilvl w:val="0"/>
          <w:numId w:val="31"/>
        </w:numPr>
        <w:spacing w:after="0"/>
        <w:jc w:val="both"/>
        <w:rPr>
          <w:rFonts w:ascii="Times New Roman" w:eastAsia="Arial" w:hAnsi="Times New Roman" w:cs="Times New Roman"/>
          <w:sz w:val="24"/>
          <w:szCs w:val="24"/>
          <w:lang w:val="lv-LV"/>
        </w:rPr>
      </w:pPr>
      <w:r>
        <w:rPr>
          <w:rFonts w:ascii="Times New Roman" w:eastAsia="Arial" w:hAnsi="Times New Roman" w:cs="Times New Roman"/>
          <w:sz w:val="24"/>
          <w:szCs w:val="24"/>
          <w:lang w:val="lv-LV"/>
        </w:rPr>
        <w:t xml:space="preserve">Jāaprēķina sagaidāmās klimatisko faktoru vērtības atbilstoši dažādiem klimata pārmaiņu scenārijiem. </w:t>
      </w:r>
    </w:p>
    <w:p w14:paraId="4F527600" w14:textId="77777777" w:rsidR="00B11F9A" w:rsidRDefault="00B11F9A" w:rsidP="00B11F9A">
      <w:pPr>
        <w:pStyle w:val="ListParagraph"/>
        <w:numPr>
          <w:ilvl w:val="0"/>
          <w:numId w:val="31"/>
        </w:numPr>
        <w:spacing w:after="0"/>
        <w:jc w:val="both"/>
        <w:rPr>
          <w:rFonts w:ascii="Times New Roman" w:eastAsia="Arial" w:hAnsi="Times New Roman" w:cs="Times New Roman"/>
          <w:sz w:val="24"/>
          <w:szCs w:val="24"/>
          <w:lang w:val="lv-LV"/>
        </w:rPr>
      </w:pPr>
      <w:r>
        <w:rPr>
          <w:rFonts w:ascii="Times New Roman" w:eastAsia="Arial" w:hAnsi="Times New Roman" w:cs="Times New Roman"/>
          <w:sz w:val="24"/>
          <w:szCs w:val="24"/>
          <w:lang w:val="lv-LV"/>
        </w:rPr>
        <w:t>Atbilstoši izstrādātajiem statistiskajiem modeļiem, jāaprēķina sagaidāmo bojājumu iespējamība un bojājumu apjoms.</w:t>
      </w:r>
    </w:p>
    <w:p w14:paraId="2985B3F2" w14:textId="77777777" w:rsidR="00B11F9A" w:rsidRDefault="00B11F9A" w:rsidP="00B11F9A">
      <w:pPr>
        <w:spacing w:after="0"/>
        <w:jc w:val="both"/>
        <w:rPr>
          <w:rFonts w:ascii="Times New Roman" w:eastAsia="Arial" w:hAnsi="Times New Roman" w:cs="Times New Roman"/>
          <w:sz w:val="24"/>
          <w:szCs w:val="24"/>
          <w:lang w:val="lv-LV"/>
        </w:rPr>
      </w:pPr>
      <w:r>
        <w:rPr>
          <w:rFonts w:ascii="Times New Roman" w:eastAsia="Arial" w:hAnsi="Times New Roman" w:cs="Times New Roman"/>
          <w:sz w:val="24"/>
          <w:szCs w:val="24"/>
          <w:lang w:val="lv-LV"/>
        </w:rPr>
        <w:t>Veidojot modeļus un prognozējot bojājumu iespējamību un apjomu, jāņem vērā, ka:</w:t>
      </w:r>
    </w:p>
    <w:p w14:paraId="09550B82" w14:textId="77777777" w:rsidR="00B11F9A" w:rsidRDefault="00B11F9A" w:rsidP="00B11F9A">
      <w:pPr>
        <w:pStyle w:val="ListParagraph"/>
        <w:numPr>
          <w:ilvl w:val="0"/>
          <w:numId w:val="32"/>
        </w:numPr>
        <w:spacing w:after="0"/>
        <w:jc w:val="both"/>
        <w:rPr>
          <w:rFonts w:ascii="Times New Roman" w:eastAsia="Arial" w:hAnsi="Times New Roman" w:cs="Times New Roman"/>
          <w:sz w:val="24"/>
          <w:szCs w:val="24"/>
          <w:lang w:val="lv-LV"/>
        </w:rPr>
      </w:pPr>
      <w:r>
        <w:rPr>
          <w:rFonts w:ascii="Times New Roman" w:eastAsia="Arial" w:hAnsi="Times New Roman" w:cs="Times New Roman"/>
          <w:sz w:val="24"/>
          <w:szCs w:val="24"/>
          <w:lang w:val="lv-LV"/>
        </w:rPr>
        <w:t>Visiem izstrādātajiem modeļiem būs noteikta veida nenoteiktība un kļūdas iespējamība;</w:t>
      </w:r>
    </w:p>
    <w:p w14:paraId="1EA71D5F" w14:textId="77777777" w:rsidR="00B11F9A" w:rsidRDefault="00B11F9A" w:rsidP="00B11F9A">
      <w:pPr>
        <w:pStyle w:val="ListParagraph"/>
        <w:numPr>
          <w:ilvl w:val="0"/>
          <w:numId w:val="32"/>
        </w:numPr>
        <w:spacing w:after="0"/>
        <w:jc w:val="both"/>
        <w:rPr>
          <w:rFonts w:ascii="Times New Roman" w:eastAsia="Arial" w:hAnsi="Times New Roman" w:cs="Times New Roman"/>
          <w:sz w:val="24"/>
          <w:szCs w:val="24"/>
          <w:lang w:val="lv-LV"/>
        </w:rPr>
      </w:pPr>
      <w:r>
        <w:rPr>
          <w:rFonts w:ascii="Times New Roman" w:eastAsia="Arial" w:hAnsi="Times New Roman" w:cs="Times New Roman"/>
          <w:sz w:val="24"/>
          <w:szCs w:val="24"/>
          <w:lang w:val="lv-LV"/>
        </w:rPr>
        <w:t>Ir bojājumu veidi (piemēram, vēja bojājumi), kas ir ļoti lokāli un saistāmi ar lokāliem, grūti prognozējamiem klimatiskie faktoriem un notikumiem, attiecīgi, šādu bojājumu prognozēšana ir apgrūtināta. Šādā gadījumā ir iespējams prognozēt tikai kopējo tendenci, vai šāda veida bojājumu iespējamība pieaugs vai nē;</w:t>
      </w:r>
    </w:p>
    <w:p w14:paraId="0C1E8042" w14:textId="77777777" w:rsidR="00B11F9A" w:rsidRPr="00922381" w:rsidRDefault="00B11F9A" w:rsidP="00B11F9A">
      <w:pPr>
        <w:pStyle w:val="ListParagraph"/>
        <w:numPr>
          <w:ilvl w:val="0"/>
          <w:numId w:val="32"/>
        </w:numPr>
        <w:spacing w:after="0"/>
        <w:jc w:val="both"/>
        <w:rPr>
          <w:rFonts w:ascii="Times New Roman" w:eastAsia="Arial" w:hAnsi="Times New Roman" w:cs="Times New Roman"/>
          <w:sz w:val="24"/>
          <w:szCs w:val="24"/>
          <w:lang w:val="lv-LV"/>
        </w:rPr>
      </w:pPr>
      <w:r>
        <w:rPr>
          <w:rFonts w:ascii="Times New Roman" w:eastAsia="Arial" w:hAnsi="Times New Roman" w:cs="Times New Roman"/>
          <w:sz w:val="24"/>
          <w:szCs w:val="24"/>
          <w:lang w:val="lv-LV"/>
        </w:rPr>
        <w:t>Precīzāku modeļu izstrādei ir nepieciešams iegūt papildu datus.</w:t>
      </w:r>
    </w:p>
    <w:p w14:paraId="092B270B" w14:textId="77777777" w:rsidR="00B11F9A" w:rsidRPr="00353EFF" w:rsidRDefault="00B11F9A" w:rsidP="00B11F9A">
      <w:pPr>
        <w:spacing w:after="0"/>
        <w:jc w:val="both"/>
        <w:rPr>
          <w:rFonts w:ascii="Times New Roman" w:eastAsia="Arial" w:hAnsi="Times New Roman" w:cs="Times New Roman"/>
          <w:sz w:val="24"/>
          <w:szCs w:val="24"/>
          <w:lang w:val="lv-LV"/>
        </w:rPr>
      </w:pPr>
    </w:p>
    <w:p w14:paraId="578573E9" w14:textId="209C8A20" w:rsidR="00B11F9A" w:rsidRPr="00353EFF" w:rsidRDefault="00E22EB8" w:rsidP="00E22EB8">
      <w:pPr>
        <w:pStyle w:val="Heading2"/>
      </w:pPr>
      <w:bookmarkStart w:id="119" w:name="_Toc199186090"/>
      <w:bookmarkStart w:id="120" w:name="_Toc200986516"/>
      <w:r>
        <w:t xml:space="preserve">4.5. </w:t>
      </w:r>
      <w:r w:rsidR="00B11F9A">
        <w:t>Secinājumi</w:t>
      </w:r>
      <w:bookmarkEnd w:id="119"/>
      <w:bookmarkEnd w:id="120"/>
    </w:p>
    <w:p w14:paraId="35BCA436" w14:textId="77D89ECF" w:rsidR="00B11F9A" w:rsidRDefault="00B11F9A" w:rsidP="00B11F9A">
      <w:pPr>
        <w:pStyle w:val="ListParagraph"/>
        <w:numPr>
          <w:ilvl w:val="0"/>
          <w:numId w:val="30"/>
        </w:numPr>
        <w:spacing w:after="0"/>
        <w:jc w:val="both"/>
        <w:rPr>
          <w:rFonts w:ascii="Times New Roman" w:eastAsia="Arial" w:hAnsi="Times New Roman" w:cs="Times New Roman"/>
          <w:sz w:val="24"/>
          <w:szCs w:val="24"/>
          <w:lang w:val="lv-LV"/>
        </w:rPr>
      </w:pPr>
      <w:r>
        <w:rPr>
          <w:rFonts w:ascii="Times New Roman" w:eastAsia="Arial" w:hAnsi="Times New Roman" w:cs="Times New Roman"/>
          <w:sz w:val="24"/>
          <w:szCs w:val="24"/>
          <w:lang w:val="lv-LV"/>
        </w:rPr>
        <w:t xml:space="preserve">Pie visiem klimata izmaiņu scenārijiem ir sagaidāma riska līmeņa pieaugums meža bojājumiem, kas saistīti ar vēja ietekmi, koku slimībām, koku kaitēkļiem un sausuma ietekmi </w:t>
      </w:r>
      <w:r w:rsidRPr="00E71FD2">
        <w:rPr>
          <w:rFonts w:ascii="Times New Roman" w:eastAsia="Arial" w:hAnsi="Times New Roman" w:cs="Times New Roman"/>
          <w:sz w:val="24"/>
          <w:szCs w:val="24"/>
          <w:lang w:val="lv-LV"/>
        </w:rPr>
        <w:t>(</w:t>
      </w:r>
      <w:r w:rsidR="0081042A">
        <w:rPr>
          <w:rFonts w:ascii="Times New Roman" w:eastAsia="Arial" w:hAnsi="Times New Roman" w:cs="Times New Roman"/>
          <w:sz w:val="24"/>
          <w:szCs w:val="24"/>
          <w:lang w:val="lv-LV"/>
        </w:rPr>
        <w:t>11</w:t>
      </w:r>
      <w:r>
        <w:rPr>
          <w:rFonts w:ascii="Times New Roman" w:eastAsia="Arial" w:hAnsi="Times New Roman" w:cs="Times New Roman"/>
          <w:sz w:val="24"/>
          <w:szCs w:val="24"/>
          <w:lang w:val="lv-LV"/>
        </w:rPr>
        <w:t>. tabula). Ugunsgrēku un salnu izraisīto mežu bojājumu riska līmenis varētu palikt šobrīd esošajā līmenī.</w:t>
      </w:r>
    </w:p>
    <w:p w14:paraId="20F47B0B" w14:textId="77777777" w:rsidR="00B11F9A" w:rsidRDefault="00B11F9A" w:rsidP="00B11F9A">
      <w:pPr>
        <w:pStyle w:val="ListParagraph"/>
        <w:numPr>
          <w:ilvl w:val="0"/>
          <w:numId w:val="30"/>
        </w:numPr>
        <w:spacing w:after="0"/>
        <w:jc w:val="both"/>
        <w:rPr>
          <w:rFonts w:ascii="Times New Roman" w:eastAsia="Arial" w:hAnsi="Times New Roman" w:cs="Times New Roman"/>
          <w:sz w:val="24"/>
          <w:szCs w:val="24"/>
          <w:lang w:val="lv-LV"/>
        </w:rPr>
      </w:pPr>
      <w:r>
        <w:rPr>
          <w:rFonts w:ascii="Times New Roman" w:eastAsia="Arial" w:hAnsi="Times New Roman" w:cs="Times New Roman"/>
          <w:sz w:val="24"/>
          <w:szCs w:val="24"/>
          <w:lang w:val="lv-LV"/>
        </w:rPr>
        <w:t xml:space="preserve">Galvenie klimatiskie faktori, kuru izmaiņas var palielināt bojājumu riska līmeni, ir saistāmi ar gaisa temperatūru pieaugumu, attiecīgi palielinoties vasaras dienu skaitam, veģetācijas sezonas ilgumam, samazinoties sala dienu skatam un dienu skaitam bez atkušņa. </w:t>
      </w:r>
    </w:p>
    <w:p w14:paraId="5E211D27" w14:textId="77777777" w:rsidR="00B11F9A" w:rsidRDefault="00B11F9A" w:rsidP="00B11F9A">
      <w:pPr>
        <w:pStyle w:val="ListParagraph"/>
        <w:numPr>
          <w:ilvl w:val="0"/>
          <w:numId w:val="30"/>
        </w:numPr>
        <w:spacing w:after="0"/>
        <w:jc w:val="both"/>
        <w:rPr>
          <w:rFonts w:ascii="Times New Roman" w:eastAsia="Arial" w:hAnsi="Times New Roman" w:cs="Times New Roman"/>
          <w:sz w:val="24"/>
          <w:szCs w:val="24"/>
          <w:lang w:val="lv-LV"/>
        </w:rPr>
      </w:pPr>
      <w:r>
        <w:rPr>
          <w:rFonts w:ascii="Times New Roman" w:eastAsia="Arial" w:hAnsi="Times New Roman" w:cs="Times New Roman"/>
          <w:sz w:val="24"/>
          <w:szCs w:val="24"/>
          <w:lang w:val="lv-LV"/>
        </w:rPr>
        <w:t xml:space="preserve">Mainoties klimatiskajiem apstākļiem, palielinās iespējamība pieaugt bojājumiem, ko izraisa koku kaitēkļi vai slimības, kas šobrīd vēl nav sastopamas Latvijas teritorijā, bet nākotnē klimatiskie apstākļi varētu kļūt piemēroti to izplatībai. </w:t>
      </w:r>
    </w:p>
    <w:p w14:paraId="376837F0" w14:textId="77777777" w:rsidR="00B11F9A" w:rsidRDefault="00B11F9A" w:rsidP="00B11F9A">
      <w:pPr>
        <w:pStyle w:val="ListParagraph"/>
        <w:numPr>
          <w:ilvl w:val="0"/>
          <w:numId w:val="30"/>
        </w:numPr>
        <w:spacing w:after="0"/>
        <w:jc w:val="both"/>
        <w:rPr>
          <w:rFonts w:ascii="Times New Roman" w:eastAsia="Arial" w:hAnsi="Times New Roman" w:cs="Times New Roman"/>
          <w:sz w:val="24"/>
          <w:szCs w:val="24"/>
          <w:lang w:val="lv-LV"/>
        </w:rPr>
      </w:pPr>
      <w:r>
        <w:rPr>
          <w:rFonts w:ascii="Times New Roman" w:eastAsia="Arial" w:hAnsi="Times New Roman" w:cs="Times New Roman"/>
          <w:sz w:val="24"/>
          <w:szCs w:val="24"/>
          <w:lang w:val="lv-LV"/>
        </w:rPr>
        <w:t xml:space="preserve">Risku pieaugums mežiem radīs arī sekas ar meža nozari saistītiem </w:t>
      </w:r>
      <w:proofErr w:type="spellStart"/>
      <w:r>
        <w:rPr>
          <w:rFonts w:ascii="Times New Roman" w:eastAsia="Arial" w:hAnsi="Times New Roman" w:cs="Times New Roman"/>
          <w:sz w:val="24"/>
          <w:szCs w:val="24"/>
          <w:lang w:val="lv-LV"/>
        </w:rPr>
        <w:t>socio</w:t>
      </w:r>
      <w:proofErr w:type="spellEnd"/>
      <w:r>
        <w:rPr>
          <w:rFonts w:ascii="Times New Roman" w:eastAsia="Arial" w:hAnsi="Times New Roman" w:cs="Times New Roman"/>
          <w:sz w:val="24"/>
          <w:szCs w:val="24"/>
          <w:lang w:val="lv-LV"/>
        </w:rPr>
        <w:t>-ekonomiskiem pakalpojumiem un darbībām, tai skaitā, mainoties sezonas ilgumam, kurā ir iespējams veikt mežsaimniecisko darbu ar smago tehniku, pieaugot izdevumiem meža infrastruktūras uzturēšanai, palielinoties riskiem mežu apmeklētāju drošībai.</w:t>
      </w:r>
    </w:p>
    <w:p w14:paraId="317265EE" w14:textId="4C516D93" w:rsidR="00B11F9A" w:rsidRPr="00353EFF" w:rsidRDefault="00B11F9A" w:rsidP="00B16BA5">
      <w:pPr>
        <w:pStyle w:val="Caption"/>
        <w:rPr>
          <w:lang w:val="lv-LV"/>
        </w:rPr>
      </w:pPr>
    </w:p>
    <w:p w14:paraId="2A39C503" w14:textId="79B2919B" w:rsidR="0081042A" w:rsidRPr="00596DF8" w:rsidRDefault="00A97D30" w:rsidP="00B16BA5">
      <w:pPr>
        <w:pStyle w:val="Caption"/>
        <w:rPr>
          <w:lang w:val="lv-LV"/>
        </w:rPr>
      </w:pPr>
      <w:r w:rsidRPr="00596DF8">
        <w:rPr>
          <w:lang w:val="lv-LV"/>
        </w:rPr>
        <w:fldChar w:fldCharType="begin"/>
      </w:r>
      <w:r w:rsidRPr="00596DF8">
        <w:rPr>
          <w:lang w:val="lv-LV"/>
        </w:rPr>
        <w:instrText xml:space="preserve"> SEQ Tabula \* ARABIC </w:instrText>
      </w:r>
      <w:r w:rsidRPr="00596DF8">
        <w:rPr>
          <w:lang w:val="lv-LV"/>
        </w:rPr>
        <w:fldChar w:fldCharType="separate"/>
      </w:r>
      <w:bookmarkStart w:id="121" w:name="_Toc204765174"/>
      <w:r w:rsidR="0081042A" w:rsidRPr="00596DF8">
        <w:rPr>
          <w:noProof/>
          <w:lang w:val="lv-LV"/>
        </w:rPr>
        <w:t>11</w:t>
      </w:r>
      <w:r w:rsidRPr="00596DF8">
        <w:rPr>
          <w:noProof/>
          <w:lang w:val="lv-LV"/>
        </w:rPr>
        <w:fldChar w:fldCharType="end"/>
      </w:r>
      <w:r w:rsidR="0081042A" w:rsidRPr="00596DF8">
        <w:rPr>
          <w:lang w:val="lv-LV"/>
        </w:rPr>
        <w:t xml:space="preserve">. tabula - Mežu bojājumu risku ietekmējošo klimatisko faktoru (faktori, kas saistīti ar palielinātu bojājumu apjomu), iespējamības (RI), seku (RS) un līmeņa (RL) </w:t>
      </w:r>
      <w:proofErr w:type="spellStart"/>
      <w:r w:rsidR="0081042A" w:rsidRPr="00596DF8">
        <w:rPr>
          <w:lang w:val="lv-LV"/>
        </w:rPr>
        <w:t>izvērtējums</w:t>
      </w:r>
      <w:proofErr w:type="spellEnd"/>
      <w:r w:rsidR="0081042A" w:rsidRPr="00596DF8">
        <w:rPr>
          <w:lang w:val="lv-LV"/>
        </w:rPr>
        <w:t>, kā arī prognozētās riska līmeņa izmaiņas pie dažādiem klimata maiņas scenārijiem.</w:t>
      </w:r>
      <w:bookmarkEnd w:id="121"/>
    </w:p>
    <w:tbl>
      <w:tblPr>
        <w:tblStyle w:val="TableGrid"/>
        <w:tblW w:w="9209" w:type="dxa"/>
        <w:tblLook w:val="04A0" w:firstRow="1" w:lastRow="0" w:firstColumn="1" w:lastColumn="0" w:noHBand="0" w:noVBand="1"/>
      </w:tblPr>
      <w:tblGrid>
        <w:gridCol w:w="1400"/>
        <w:gridCol w:w="3557"/>
        <w:gridCol w:w="567"/>
        <w:gridCol w:w="567"/>
        <w:gridCol w:w="567"/>
        <w:gridCol w:w="850"/>
        <w:gridCol w:w="851"/>
        <w:gridCol w:w="850"/>
      </w:tblGrid>
      <w:tr w:rsidR="00B11F9A" w:rsidRPr="00353EFF" w14:paraId="2E241AA2" w14:textId="77777777">
        <w:tc>
          <w:tcPr>
            <w:tcW w:w="1400" w:type="dxa"/>
          </w:tcPr>
          <w:p w14:paraId="0CBD1A54"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Bojājumu veids</w:t>
            </w:r>
          </w:p>
        </w:tc>
        <w:tc>
          <w:tcPr>
            <w:tcW w:w="3557" w:type="dxa"/>
          </w:tcPr>
          <w:p w14:paraId="4DA7CB34"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Ietekmējošie klimatiskie faktori</w:t>
            </w:r>
          </w:p>
        </w:tc>
        <w:tc>
          <w:tcPr>
            <w:tcW w:w="567" w:type="dxa"/>
          </w:tcPr>
          <w:p w14:paraId="392B56B1"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RI</w:t>
            </w:r>
          </w:p>
        </w:tc>
        <w:tc>
          <w:tcPr>
            <w:tcW w:w="567" w:type="dxa"/>
          </w:tcPr>
          <w:p w14:paraId="4EA9A51C"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RS</w:t>
            </w:r>
          </w:p>
        </w:tc>
        <w:tc>
          <w:tcPr>
            <w:tcW w:w="567" w:type="dxa"/>
          </w:tcPr>
          <w:p w14:paraId="5D2FF0B9"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RL</w:t>
            </w:r>
          </w:p>
        </w:tc>
        <w:tc>
          <w:tcPr>
            <w:tcW w:w="850" w:type="dxa"/>
          </w:tcPr>
          <w:p w14:paraId="1332C2F9"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SSP1-2,6</w:t>
            </w:r>
          </w:p>
        </w:tc>
        <w:tc>
          <w:tcPr>
            <w:tcW w:w="851" w:type="dxa"/>
          </w:tcPr>
          <w:p w14:paraId="1D6E952A"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SSP2-4,5</w:t>
            </w:r>
          </w:p>
        </w:tc>
        <w:tc>
          <w:tcPr>
            <w:tcW w:w="850" w:type="dxa"/>
          </w:tcPr>
          <w:p w14:paraId="365D2368"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SSP3-7,0</w:t>
            </w:r>
          </w:p>
        </w:tc>
      </w:tr>
      <w:tr w:rsidR="00B11F9A" w:rsidRPr="00353EFF" w14:paraId="663FD913" w14:textId="77777777">
        <w:tc>
          <w:tcPr>
            <w:tcW w:w="1400" w:type="dxa"/>
          </w:tcPr>
          <w:p w14:paraId="3A1E8820"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Ugunsgrēku bojājumi</w:t>
            </w:r>
          </w:p>
        </w:tc>
        <w:tc>
          <w:tcPr>
            <w:tcW w:w="3557" w:type="dxa"/>
          </w:tcPr>
          <w:p w14:paraId="40591435"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Gaisa temperatūra</w:t>
            </w:r>
          </w:p>
          <w:p w14:paraId="34691444"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Vasaras dienu skaits</w:t>
            </w:r>
          </w:p>
        </w:tc>
        <w:tc>
          <w:tcPr>
            <w:tcW w:w="567" w:type="dxa"/>
          </w:tcPr>
          <w:p w14:paraId="3E3B3478"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4</w:t>
            </w:r>
          </w:p>
        </w:tc>
        <w:tc>
          <w:tcPr>
            <w:tcW w:w="567" w:type="dxa"/>
          </w:tcPr>
          <w:p w14:paraId="0058A92D"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1</w:t>
            </w:r>
          </w:p>
        </w:tc>
        <w:tc>
          <w:tcPr>
            <w:tcW w:w="567" w:type="dxa"/>
            <w:shd w:val="clear" w:color="auto" w:fill="92D050"/>
          </w:tcPr>
          <w:p w14:paraId="645EE50F"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4</w:t>
            </w:r>
          </w:p>
        </w:tc>
        <w:tc>
          <w:tcPr>
            <w:tcW w:w="850" w:type="dxa"/>
          </w:tcPr>
          <w:p w14:paraId="278655C1" w14:textId="77777777" w:rsidR="00B11F9A" w:rsidRPr="00353EFF" w:rsidRDefault="00B11F9A">
            <w:pPr>
              <w:jc w:val="both"/>
              <w:rPr>
                <w:rFonts w:ascii="Times New Roman" w:eastAsia="Arial" w:hAnsi="Times New Roman" w:cs="Times New Roman"/>
                <w:sz w:val="48"/>
                <w:szCs w:val="48"/>
                <w:lang w:val="lv-LV"/>
              </w:rPr>
            </w:pPr>
            <w:r w:rsidRPr="00EF44B8">
              <w:rPr>
                <w:rFonts w:ascii="Wingdings 3" w:eastAsia="Arial" w:hAnsi="Wingdings 3" w:cs="Times New Roman"/>
                <w:sz w:val="48"/>
                <w:szCs w:val="48"/>
                <w:lang w:val="lv-LV"/>
              </w:rPr>
              <w:t>g</w:t>
            </w:r>
          </w:p>
        </w:tc>
        <w:tc>
          <w:tcPr>
            <w:tcW w:w="851" w:type="dxa"/>
          </w:tcPr>
          <w:p w14:paraId="6794A527" w14:textId="77777777" w:rsidR="00B11F9A" w:rsidRPr="00353EFF" w:rsidRDefault="00B11F9A">
            <w:pPr>
              <w:jc w:val="both"/>
              <w:rPr>
                <w:rFonts w:ascii="Times New Roman" w:eastAsia="Arial" w:hAnsi="Times New Roman" w:cs="Times New Roman"/>
                <w:sz w:val="48"/>
                <w:szCs w:val="48"/>
                <w:lang w:val="lv-LV"/>
              </w:rPr>
            </w:pPr>
            <w:r w:rsidRPr="00EF44B8">
              <w:rPr>
                <w:rFonts w:ascii="Wingdings 3" w:eastAsia="Arial" w:hAnsi="Wingdings 3" w:cs="Times New Roman"/>
                <w:sz w:val="48"/>
                <w:szCs w:val="48"/>
                <w:lang w:val="lv-LV"/>
              </w:rPr>
              <w:t>g</w:t>
            </w:r>
          </w:p>
        </w:tc>
        <w:tc>
          <w:tcPr>
            <w:tcW w:w="850" w:type="dxa"/>
          </w:tcPr>
          <w:p w14:paraId="4C90B36A" w14:textId="77777777" w:rsidR="00B11F9A" w:rsidRPr="00353EFF" w:rsidRDefault="00B11F9A">
            <w:pPr>
              <w:jc w:val="both"/>
              <w:rPr>
                <w:rFonts w:ascii="Times New Roman" w:eastAsia="Arial" w:hAnsi="Times New Roman" w:cs="Times New Roman"/>
                <w:sz w:val="48"/>
                <w:szCs w:val="48"/>
                <w:lang w:val="lv-LV"/>
              </w:rPr>
            </w:pPr>
            <w:r w:rsidRPr="00EF44B8">
              <w:rPr>
                <w:rFonts w:ascii="Wingdings 3" w:eastAsia="Arial" w:hAnsi="Wingdings 3" w:cs="Times New Roman"/>
                <w:sz w:val="48"/>
                <w:szCs w:val="48"/>
                <w:lang w:val="lv-LV"/>
              </w:rPr>
              <w:t>g</w:t>
            </w:r>
          </w:p>
        </w:tc>
      </w:tr>
      <w:tr w:rsidR="00B11F9A" w:rsidRPr="00353EFF" w14:paraId="02DCB83A" w14:textId="77777777">
        <w:tc>
          <w:tcPr>
            <w:tcW w:w="1400" w:type="dxa"/>
          </w:tcPr>
          <w:p w14:paraId="3A779980"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Vēja bojājumi</w:t>
            </w:r>
          </w:p>
        </w:tc>
        <w:tc>
          <w:tcPr>
            <w:tcW w:w="3557" w:type="dxa"/>
          </w:tcPr>
          <w:p w14:paraId="1948970C"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Diennakts maksimālās vējā brāzmas</w:t>
            </w:r>
          </w:p>
          <w:p w14:paraId="10D76F25"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Dienu skaits ar vētras stipruma brāzmām</w:t>
            </w:r>
          </w:p>
          <w:p w14:paraId="33CF925E"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Vidējā gaisa temperatūra</w:t>
            </w:r>
          </w:p>
        </w:tc>
        <w:tc>
          <w:tcPr>
            <w:tcW w:w="567" w:type="dxa"/>
          </w:tcPr>
          <w:p w14:paraId="3D2EF544"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3</w:t>
            </w:r>
          </w:p>
        </w:tc>
        <w:tc>
          <w:tcPr>
            <w:tcW w:w="567" w:type="dxa"/>
          </w:tcPr>
          <w:p w14:paraId="4D8418BB"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4</w:t>
            </w:r>
          </w:p>
        </w:tc>
        <w:tc>
          <w:tcPr>
            <w:tcW w:w="567" w:type="dxa"/>
            <w:shd w:val="clear" w:color="auto" w:fill="FFC000"/>
          </w:tcPr>
          <w:p w14:paraId="5FB58E68"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12</w:t>
            </w:r>
          </w:p>
        </w:tc>
        <w:tc>
          <w:tcPr>
            <w:tcW w:w="850" w:type="dxa"/>
          </w:tcPr>
          <w:p w14:paraId="532508C4" w14:textId="77777777" w:rsidR="00B11F9A" w:rsidRPr="00353EFF" w:rsidRDefault="00B11F9A">
            <w:pPr>
              <w:jc w:val="both"/>
              <w:rPr>
                <w:rFonts w:ascii="Times New Roman" w:eastAsia="Arial" w:hAnsi="Times New Roman" w:cs="Times New Roman"/>
                <w:sz w:val="48"/>
                <w:szCs w:val="48"/>
                <w:lang w:val="lv-LV"/>
              </w:rPr>
            </w:pPr>
            <w:r w:rsidRPr="00EF44B8">
              <w:rPr>
                <w:rFonts w:ascii="Wingdings 3" w:eastAsia="Arial" w:hAnsi="Wingdings 3" w:cs="Times New Roman"/>
                <w:sz w:val="48"/>
                <w:szCs w:val="48"/>
                <w:lang w:val="lv-LV"/>
              </w:rPr>
              <w:t>k</w:t>
            </w:r>
          </w:p>
        </w:tc>
        <w:tc>
          <w:tcPr>
            <w:tcW w:w="851" w:type="dxa"/>
          </w:tcPr>
          <w:p w14:paraId="4ECE3100" w14:textId="77777777" w:rsidR="00B11F9A" w:rsidRPr="00353EFF" w:rsidRDefault="00B11F9A">
            <w:pPr>
              <w:jc w:val="both"/>
              <w:rPr>
                <w:rFonts w:ascii="Times New Roman" w:eastAsia="Arial" w:hAnsi="Times New Roman" w:cs="Times New Roman"/>
                <w:sz w:val="48"/>
                <w:szCs w:val="48"/>
                <w:lang w:val="lv-LV"/>
              </w:rPr>
            </w:pPr>
            <w:r w:rsidRPr="00EF44B8">
              <w:rPr>
                <w:rFonts w:ascii="Wingdings 3" w:eastAsia="Arial" w:hAnsi="Wingdings 3" w:cs="Times New Roman"/>
                <w:sz w:val="48"/>
                <w:szCs w:val="48"/>
                <w:lang w:val="lv-LV"/>
              </w:rPr>
              <w:t>k</w:t>
            </w:r>
          </w:p>
        </w:tc>
        <w:tc>
          <w:tcPr>
            <w:tcW w:w="850" w:type="dxa"/>
          </w:tcPr>
          <w:p w14:paraId="573AB91F" w14:textId="77777777" w:rsidR="00B11F9A" w:rsidRPr="00353EFF" w:rsidRDefault="00B11F9A">
            <w:pPr>
              <w:jc w:val="both"/>
              <w:rPr>
                <w:rFonts w:ascii="Times New Roman" w:eastAsia="Arial" w:hAnsi="Times New Roman" w:cs="Times New Roman"/>
                <w:sz w:val="48"/>
                <w:szCs w:val="48"/>
                <w:lang w:val="lv-LV"/>
              </w:rPr>
            </w:pPr>
            <w:r w:rsidRPr="00EF44B8">
              <w:rPr>
                <w:rFonts w:ascii="Wingdings 3" w:eastAsia="Arial" w:hAnsi="Wingdings 3" w:cs="Times New Roman"/>
                <w:sz w:val="48"/>
                <w:szCs w:val="48"/>
                <w:lang w:val="lv-LV"/>
              </w:rPr>
              <w:t>k</w:t>
            </w:r>
          </w:p>
        </w:tc>
      </w:tr>
      <w:tr w:rsidR="00B11F9A" w:rsidRPr="00353EFF" w14:paraId="59F209E2" w14:textId="77777777">
        <w:tc>
          <w:tcPr>
            <w:tcW w:w="1400" w:type="dxa"/>
          </w:tcPr>
          <w:p w14:paraId="68943401"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Koku slimību bojājumi</w:t>
            </w:r>
          </w:p>
        </w:tc>
        <w:tc>
          <w:tcPr>
            <w:tcW w:w="3557" w:type="dxa"/>
          </w:tcPr>
          <w:p w14:paraId="189BE748"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Sala dienu skaits</w:t>
            </w:r>
          </w:p>
          <w:p w14:paraId="30046244"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Vidējā un minimālā gaisa temperatūra</w:t>
            </w:r>
          </w:p>
        </w:tc>
        <w:tc>
          <w:tcPr>
            <w:tcW w:w="567" w:type="dxa"/>
          </w:tcPr>
          <w:p w14:paraId="333A8B84"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2</w:t>
            </w:r>
          </w:p>
        </w:tc>
        <w:tc>
          <w:tcPr>
            <w:tcW w:w="567" w:type="dxa"/>
          </w:tcPr>
          <w:p w14:paraId="6807255C"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4</w:t>
            </w:r>
          </w:p>
        </w:tc>
        <w:tc>
          <w:tcPr>
            <w:tcW w:w="567" w:type="dxa"/>
            <w:shd w:val="clear" w:color="auto" w:fill="FFFF00"/>
          </w:tcPr>
          <w:p w14:paraId="75313587"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8</w:t>
            </w:r>
          </w:p>
        </w:tc>
        <w:tc>
          <w:tcPr>
            <w:tcW w:w="850" w:type="dxa"/>
          </w:tcPr>
          <w:p w14:paraId="7BDF6696" w14:textId="77777777" w:rsidR="00B11F9A" w:rsidRPr="00353EFF" w:rsidRDefault="00B11F9A">
            <w:pPr>
              <w:jc w:val="both"/>
              <w:rPr>
                <w:rFonts w:ascii="Times New Roman" w:eastAsia="Arial" w:hAnsi="Times New Roman" w:cs="Times New Roman"/>
                <w:sz w:val="24"/>
                <w:szCs w:val="24"/>
                <w:lang w:val="lv-LV"/>
              </w:rPr>
            </w:pPr>
            <w:r w:rsidRPr="00EF44B8">
              <w:rPr>
                <w:rFonts w:ascii="Wingdings 3" w:eastAsia="Arial" w:hAnsi="Wingdings 3" w:cs="Times New Roman"/>
                <w:sz w:val="48"/>
                <w:szCs w:val="48"/>
                <w:lang w:val="lv-LV"/>
              </w:rPr>
              <w:t>k</w:t>
            </w:r>
          </w:p>
        </w:tc>
        <w:tc>
          <w:tcPr>
            <w:tcW w:w="851" w:type="dxa"/>
          </w:tcPr>
          <w:p w14:paraId="446F9415" w14:textId="77777777" w:rsidR="00B11F9A" w:rsidRPr="00353EFF" w:rsidRDefault="00B11F9A">
            <w:pPr>
              <w:jc w:val="both"/>
              <w:rPr>
                <w:rFonts w:ascii="Times New Roman" w:eastAsia="Arial" w:hAnsi="Times New Roman" w:cs="Times New Roman"/>
                <w:sz w:val="24"/>
                <w:szCs w:val="24"/>
                <w:lang w:val="lv-LV"/>
              </w:rPr>
            </w:pPr>
            <w:r w:rsidRPr="00EF44B8">
              <w:rPr>
                <w:rFonts w:ascii="Wingdings 3" w:eastAsia="Arial" w:hAnsi="Wingdings 3" w:cs="Times New Roman"/>
                <w:sz w:val="48"/>
                <w:szCs w:val="48"/>
                <w:lang w:val="lv-LV"/>
              </w:rPr>
              <w:t>k</w:t>
            </w:r>
          </w:p>
        </w:tc>
        <w:tc>
          <w:tcPr>
            <w:tcW w:w="850" w:type="dxa"/>
          </w:tcPr>
          <w:p w14:paraId="0790D2C2" w14:textId="77777777" w:rsidR="00B11F9A" w:rsidRPr="00353EFF" w:rsidRDefault="00B11F9A">
            <w:pPr>
              <w:jc w:val="both"/>
              <w:rPr>
                <w:rFonts w:ascii="Times New Roman" w:eastAsia="Arial" w:hAnsi="Times New Roman" w:cs="Times New Roman"/>
                <w:sz w:val="24"/>
                <w:szCs w:val="24"/>
                <w:lang w:val="lv-LV"/>
              </w:rPr>
            </w:pPr>
            <w:r w:rsidRPr="00EF44B8">
              <w:rPr>
                <w:rFonts w:ascii="Wingdings 3" w:eastAsia="Arial" w:hAnsi="Wingdings 3" w:cs="Times New Roman"/>
                <w:sz w:val="48"/>
                <w:szCs w:val="48"/>
                <w:lang w:val="lv-LV"/>
              </w:rPr>
              <w:t>k</w:t>
            </w:r>
          </w:p>
        </w:tc>
      </w:tr>
      <w:tr w:rsidR="00B11F9A" w:rsidRPr="00353EFF" w14:paraId="1CAF9AF1" w14:textId="77777777">
        <w:tc>
          <w:tcPr>
            <w:tcW w:w="1400" w:type="dxa"/>
          </w:tcPr>
          <w:p w14:paraId="3571FFCA"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Kaitēkļu bojājumi</w:t>
            </w:r>
          </w:p>
        </w:tc>
        <w:tc>
          <w:tcPr>
            <w:tcW w:w="3557" w:type="dxa"/>
          </w:tcPr>
          <w:p w14:paraId="716EB64E"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Vidējās un maksimālās temperatūras</w:t>
            </w:r>
          </w:p>
          <w:p w14:paraId="3F54CAF1"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Karstuma viļņi</w:t>
            </w:r>
          </w:p>
          <w:p w14:paraId="32FA5C17"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Veģetācijas periods</w:t>
            </w:r>
          </w:p>
          <w:p w14:paraId="49AB9E58"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Dienu skaits bez atkušņa</w:t>
            </w:r>
          </w:p>
          <w:p w14:paraId="57E67474"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Vasaras dienu skaits</w:t>
            </w:r>
          </w:p>
          <w:p w14:paraId="3F0E61DA"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Vidējā sniega sega</w:t>
            </w:r>
          </w:p>
          <w:p w14:paraId="25CCCEA0"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Nokrišņu summa</w:t>
            </w:r>
          </w:p>
          <w:p w14:paraId="3D1F8F37"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Sala dienu skaits</w:t>
            </w:r>
          </w:p>
          <w:p w14:paraId="7EC60891"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Dienu skaits bez atkušņa</w:t>
            </w:r>
          </w:p>
        </w:tc>
        <w:tc>
          <w:tcPr>
            <w:tcW w:w="567" w:type="dxa"/>
          </w:tcPr>
          <w:p w14:paraId="0E43AFD8"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4</w:t>
            </w:r>
          </w:p>
        </w:tc>
        <w:tc>
          <w:tcPr>
            <w:tcW w:w="567" w:type="dxa"/>
          </w:tcPr>
          <w:p w14:paraId="55BDAD09"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4</w:t>
            </w:r>
          </w:p>
        </w:tc>
        <w:tc>
          <w:tcPr>
            <w:tcW w:w="567" w:type="dxa"/>
            <w:shd w:val="clear" w:color="auto" w:fill="ED7D31" w:themeFill="accent2"/>
          </w:tcPr>
          <w:p w14:paraId="68A41B9E"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16</w:t>
            </w:r>
          </w:p>
        </w:tc>
        <w:tc>
          <w:tcPr>
            <w:tcW w:w="850" w:type="dxa"/>
          </w:tcPr>
          <w:p w14:paraId="7AC46512" w14:textId="77777777" w:rsidR="00B11F9A" w:rsidRPr="00353EFF" w:rsidRDefault="00B11F9A">
            <w:pPr>
              <w:jc w:val="both"/>
              <w:rPr>
                <w:rFonts w:ascii="Times New Roman" w:eastAsia="Arial" w:hAnsi="Times New Roman" w:cs="Times New Roman"/>
                <w:sz w:val="24"/>
                <w:szCs w:val="24"/>
                <w:lang w:val="lv-LV"/>
              </w:rPr>
            </w:pPr>
            <w:r w:rsidRPr="00EF44B8">
              <w:rPr>
                <w:rFonts w:ascii="Wingdings 3" w:eastAsia="Arial" w:hAnsi="Wingdings 3" w:cs="Times New Roman"/>
                <w:sz w:val="48"/>
                <w:szCs w:val="48"/>
                <w:lang w:val="lv-LV"/>
              </w:rPr>
              <w:t>k</w:t>
            </w:r>
          </w:p>
        </w:tc>
        <w:tc>
          <w:tcPr>
            <w:tcW w:w="851" w:type="dxa"/>
          </w:tcPr>
          <w:p w14:paraId="5B665A39" w14:textId="77777777" w:rsidR="00B11F9A" w:rsidRPr="00353EFF" w:rsidRDefault="00B11F9A">
            <w:pPr>
              <w:jc w:val="both"/>
              <w:rPr>
                <w:rFonts w:ascii="Times New Roman" w:eastAsia="Arial" w:hAnsi="Times New Roman" w:cs="Times New Roman"/>
                <w:sz w:val="24"/>
                <w:szCs w:val="24"/>
                <w:lang w:val="lv-LV"/>
              </w:rPr>
            </w:pPr>
            <w:r w:rsidRPr="00EF44B8">
              <w:rPr>
                <w:rFonts w:ascii="Wingdings 3" w:eastAsia="Arial" w:hAnsi="Wingdings 3" w:cs="Times New Roman"/>
                <w:sz w:val="48"/>
                <w:szCs w:val="48"/>
                <w:lang w:val="lv-LV"/>
              </w:rPr>
              <w:t>k</w:t>
            </w:r>
          </w:p>
        </w:tc>
        <w:tc>
          <w:tcPr>
            <w:tcW w:w="850" w:type="dxa"/>
          </w:tcPr>
          <w:p w14:paraId="00A03220" w14:textId="77777777" w:rsidR="00B11F9A" w:rsidRPr="00353EFF" w:rsidRDefault="00B11F9A">
            <w:pPr>
              <w:jc w:val="both"/>
              <w:rPr>
                <w:rFonts w:ascii="Times New Roman" w:eastAsia="Arial" w:hAnsi="Times New Roman" w:cs="Times New Roman"/>
                <w:sz w:val="24"/>
                <w:szCs w:val="24"/>
                <w:lang w:val="lv-LV"/>
              </w:rPr>
            </w:pPr>
            <w:r w:rsidRPr="00EF44B8">
              <w:rPr>
                <w:rFonts w:ascii="Wingdings 3" w:eastAsia="Arial" w:hAnsi="Wingdings 3" w:cs="Times New Roman"/>
                <w:sz w:val="48"/>
                <w:szCs w:val="48"/>
                <w:lang w:val="lv-LV"/>
              </w:rPr>
              <w:t>k</w:t>
            </w:r>
          </w:p>
        </w:tc>
      </w:tr>
      <w:tr w:rsidR="00B11F9A" w:rsidRPr="00353EFF" w14:paraId="43F8C875" w14:textId="77777777">
        <w:tc>
          <w:tcPr>
            <w:tcW w:w="1400" w:type="dxa"/>
          </w:tcPr>
          <w:p w14:paraId="17D7D490"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Salnu bojājumi</w:t>
            </w:r>
          </w:p>
        </w:tc>
        <w:tc>
          <w:tcPr>
            <w:tcW w:w="3557" w:type="dxa"/>
          </w:tcPr>
          <w:p w14:paraId="4E026274"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Dienu skaits ar salu</w:t>
            </w:r>
          </w:p>
          <w:p w14:paraId="4C87DEEF"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Aukstuma viļņu garums</w:t>
            </w:r>
          </w:p>
        </w:tc>
        <w:tc>
          <w:tcPr>
            <w:tcW w:w="567" w:type="dxa"/>
          </w:tcPr>
          <w:p w14:paraId="13805071"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1</w:t>
            </w:r>
          </w:p>
        </w:tc>
        <w:tc>
          <w:tcPr>
            <w:tcW w:w="567" w:type="dxa"/>
          </w:tcPr>
          <w:p w14:paraId="3C9ABBD1"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1</w:t>
            </w:r>
          </w:p>
        </w:tc>
        <w:tc>
          <w:tcPr>
            <w:tcW w:w="567" w:type="dxa"/>
            <w:shd w:val="clear" w:color="auto" w:fill="92D050"/>
          </w:tcPr>
          <w:p w14:paraId="172426AE"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1</w:t>
            </w:r>
          </w:p>
        </w:tc>
        <w:tc>
          <w:tcPr>
            <w:tcW w:w="850" w:type="dxa"/>
          </w:tcPr>
          <w:p w14:paraId="60ECAE4F" w14:textId="77777777" w:rsidR="00B11F9A" w:rsidRPr="00353EFF" w:rsidRDefault="00B11F9A">
            <w:pPr>
              <w:jc w:val="both"/>
              <w:rPr>
                <w:rFonts w:ascii="Times New Roman" w:eastAsia="Arial" w:hAnsi="Times New Roman" w:cs="Times New Roman"/>
                <w:sz w:val="48"/>
                <w:szCs w:val="48"/>
                <w:lang w:val="lv-LV"/>
              </w:rPr>
            </w:pPr>
            <w:r w:rsidRPr="00EF44B8">
              <w:rPr>
                <w:rFonts w:ascii="Wingdings 3" w:eastAsia="Arial" w:hAnsi="Wingdings 3" w:cs="Times New Roman"/>
                <w:sz w:val="48"/>
                <w:szCs w:val="48"/>
                <w:lang w:val="lv-LV"/>
              </w:rPr>
              <w:t>g</w:t>
            </w:r>
          </w:p>
        </w:tc>
        <w:tc>
          <w:tcPr>
            <w:tcW w:w="851" w:type="dxa"/>
          </w:tcPr>
          <w:p w14:paraId="72E80961" w14:textId="77777777" w:rsidR="00B11F9A" w:rsidRPr="00353EFF" w:rsidRDefault="00B11F9A">
            <w:pPr>
              <w:jc w:val="both"/>
              <w:rPr>
                <w:rFonts w:ascii="Times New Roman" w:eastAsia="Arial" w:hAnsi="Times New Roman" w:cs="Times New Roman"/>
                <w:sz w:val="24"/>
                <w:szCs w:val="24"/>
                <w:lang w:val="lv-LV"/>
              </w:rPr>
            </w:pPr>
            <w:r w:rsidRPr="00EF44B8">
              <w:rPr>
                <w:rFonts w:ascii="Wingdings 3" w:eastAsia="Arial" w:hAnsi="Wingdings 3" w:cs="Times New Roman"/>
                <w:sz w:val="48"/>
                <w:szCs w:val="48"/>
                <w:lang w:val="lv-LV"/>
              </w:rPr>
              <w:t>g</w:t>
            </w:r>
          </w:p>
        </w:tc>
        <w:tc>
          <w:tcPr>
            <w:tcW w:w="850" w:type="dxa"/>
          </w:tcPr>
          <w:p w14:paraId="4ABCB1AB" w14:textId="77777777" w:rsidR="00B11F9A" w:rsidRPr="00353EFF" w:rsidRDefault="00B11F9A">
            <w:pPr>
              <w:jc w:val="both"/>
              <w:rPr>
                <w:rFonts w:ascii="Times New Roman" w:eastAsia="Arial" w:hAnsi="Times New Roman" w:cs="Times New Roman"/>
                <w:sz w:val="24"/>
                <w:szCs w:val="24"/>
                <w:lang w:val="lv-LV"/>
              </w:rPr>
            </w:pPr>
            <w:r w:rsidRPr="00EF44B8">
              <w:rPr>
                <w:rFonts w:ascii="Wingdings 3" w:eastAsia="Arial" w:hAnsi="Wingdings 3" w:cs="Times New Roman"/>
                <w:sz w:val="48"/>
                <w:szCs w:val="48"/>
                <w:lang w:val="lv-LV"/>
              </w:rPr>
              <w:t>g</w:t>
            </w:r>
          </w:p>
        </w:tc>
      </w:tr>
      <w:tr w:rsidR="00B11F9A" w:rsidRPr="00353EFF" w14:paraId="268FCEF2" w14:textId="77777777">
        <w:tc>
          <w:tcPr>
            <w:tcW w:w="1400" w:type="dxa"/>
          </w:tcPr>
          <w:p w14:paraId="3A2F1A74"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Sausums</w:t>
            </w:r>
          </w:p>
        </w:tc>
        <w:tc>
          <w:tcPr>
            <w:tcW w:w="3557" w:type="dxa"/>
          </w:tcPr>
          <w:p w14:paraId="3C16A7D6"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Diennakts gaisa temperatūras</w:t>
            </w:r>
          </w:p>
          <w:p w14:paraId="4C319276"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Sezonas gaisa temperatūras</w:t>
            </w:r>
          </w:p>
          <w:p w14:paraId="24CC8AEA"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Vasaras dienu skaits</w:t>
            </w:r>
          </w:p>
          <w:p w14:paraId="55FA08E0"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Karstuma viļņu ilgums</w:t>
            </w:r>
          </w:p>
          <w:p w14:paraId="7433595B" w14:textId="77777777" w:rsidR="00B11F9A" w:rsidRPr="00353EFF" w:rsidRDefault="00B11F9A">
            <w:pPr>
              <w:jc w:val="both"/>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Veģetācijas perioda ilgums</w:t>
            </w:r>
          </w:p>
        </w:tc>
        <w:tc>
          <w:tcPr>
            <w:tcW w:w="567" w:type="dxa"/>
          </w:tcPr>
          <w:p w14:paraId="70F7EC0C" w14:textId="77777777" w:rsidR="00B11F9A" w:rsidRPr="00353EFF" w:rsidRDefault="00B11F9A">
            <w:pPr>
              <w:jc w:val="center"/>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2</w:t>
            </w:r>
          </w:p>
        </w:tc>
        <w:tc>
          <w:tcPr>
            <w:tcW w:w="567" w:type="dxa"/>
          </w:tcPr>
          <w:p w14:paraId="72276917" w14:textId="77777777" w:rsidR="00B11F9A" w:rsidRPr="00353EFF" w:rsidRDefault="00B11F9A">
            <w:pPr>
              <w:jc w:val="center"/>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1</w:t>
            </w:r>
          </w:p>
        </w:tc>
        <w:tc>
          <w:tcPr>
            <w:tcW w:w="567" w:type="dxa"/>
            <w:shd w:val="clear" w:color="auto" w:fill="92D050"/>
          </w:tcPr>
          <w:p w14:paraId="6CF78460" w14:textId="77777777" w:rsidR="00B11F9A" w:rsidRPr="00353EFF" w:rsidRDefault="00B11F9A">
            <w:pPr>
              <w:jc w:val="center"/>
              <w:rPr>
                <w:rFonts w:ascii="Times New Roman" w:eastAsia="Arial" w:hAnsi="Times New Roman" w:cs="Times New Roman"/>
                <w:sz w:val="24"/>
                <w:szCs w:val="24"/>
                <w:lang w:val="lv-LV"/>
              </w:rPr>
            </w:pPr>
            <w:r w:rsidRPr="00353EFF">
              <w:rPr>
                <w:rFonts w:ascii="Times New Roman" w:eastAsia="Arial" w:hAnsi="Times New Roman" w:cs="Times New Roman"/>
                <w:sz w:val="24"/>
                <w:szCs w:val="24"/>
                <w:lang w:val="lv-LV"/>
              </w:rPr>
              <w:t>2</w:t>
            </w:r>
          </w:p>
        </w:tc>
        <w:tc>
          <w:tcPr>
            <w:tcW w:w="850" w:type="dxa"/>
          </w:tcPr>
          <w:p w14:paraId="6E9E3BCD" w14:textId="77777777" w:rsidR="00B11F9A" w:rsidRPr="00353EFF" w:rsidRDefault="00B11F9A">
            <w:pPr>
              <w:jc w:val="both"/>
              <w:rPr>
                <w:rFonts w:ascii="Times New Roman" w:eastAsia="Arial" w:hAnsi="Times New Roman" w:cs="Times New Roman"/>
                <w:sz w:val="48"/>
                <w:szCs w:val="48"/>
                <w:lang w:val="lv-LV"/>
              </w:rPr>
            </w:pPr>
            <w:r w:rsidRPr="00EF44B8">
              <w:rPr>
                <w:rFonts w:ascii="Wingdings 3" w:eastAsia="Arial" w:hAnsi="Wingdings 3" w:cs="Times New Roman"/>
                <w:sz w:val="48"/>
                <w:szCs w:val="48"/>
                <w:lang w:val="lv-LV"/>
              </w:rPr>
              <w:t>k</w:t>
            </w:r>
          </w:p>
        </w:tc>
        <w:tc>
          <w:tcPr>
            <w:tcW w:w="851" w:type="dxa"/>
          </w:tcPr>
          <w:p w14:paraId="47691B16" w14:textId="77777777" w:rsidR="00B11F9A" w:rsidRPr="00353EFF" w:rsidRDefault="00B11F9A">
            <w:pPr>
              <w:jc w:val="both"/>
              <w:rPr>
                <w:rFonts w:ascii="Times New Roman" w:eastAsia="Arial" w:hAnsi="Times New Roman" w:cs="Times New Roman"/>
                <w:sz w:val="48"/>
                <w:szCs w:val="48"/>
                <w:lang w:val="lv-LV"/>
              </w:rPr>
            </w:pPr>
            <w:r w:rsidRPr="00EF44B8">
              <w:rPr>
                <w:rFonts w:ascii="Wingdings 3" w:eastAsia="Arial" w:hAnsi="Wingdings 3" w:cs="Times New Roman"/>
                <w:sz w:val="48"/>
                <w:szCs w:val="48"/>
                <w:lang w:val="lv-LV"/>
              </w:rPr>
              <w:t>h</w:t>
            </w:r>
          </w:p>
        </w:tc>
        <w:tc>
          <w:tcPr>
            <w:tcW w:w="850" w:type="dxa"/>
          </w:tcPr>
          <w:p w14:paraId="2640FF53" w14:textId="77777777" w:rsidR="00B11F9A" w:rsidRPr="00353EFF" w:rsidRDefault="00B11F9A">
            <w:pPr>
              <w:jc w:val="both"/>
              <w:rPr>
                <w:rFonts w:ascii="Times New Roman" w:eastAsia="Arial" w:hAnsi="Times New Roman" w:cs="Times New Roman"/>
                <w:sz w:val="48"/>
                <w:szCs w:val="48"/>
                <w:lang w:val="lv-LV"/>
              </w:rPr>
            </w:pPr>
            <w:r w:rsidRPr="00EF44B8">
              <w:rPr>
                <w:rFonts w:ascii="Wingdings 3" w:eastAsia="Arial" w:hAnsi="Wingdings 3" w:cs="Times New Roman"/>
                <w:sz w:val="48"/>
                <w:szCs w:val="48"/>
                <w:lang w:val="lv-LV"/>
              </w:rPr>
              <w:t>h</w:t>
            </w:r>
          </w:p>
        </w:tc>
      </w:tr>
    </w:tbl>
    <w:p w14:paraId="7602F1CD" w14:textId="77777777" w:rsidR="00B11F9A" w:rsidRPr="00353EFF" w:rsidRDefault="00B11F9A" w:rsidP="00B11F9A">
      <w:pPr>
        <w:spacing w:after="0"/>
        <w:jc w:val="both"/>
        <w:rPr>
          <w:rFonts w:ascii="Times New Roman" w:eastAsia="Arial" w:hAnsi="Times New Roman" w:cs="Times New Roman"/>
          <w:sz w:val="24"/>
          <w:szCs w:val="24"/>
          <w:lang w:val="lv-LV"/>
        </w:rPr>
      </w:pPr>
    </w:p>
    <w:p w14:paraId="66BDB62D" w14:textId="77777777" w:rsidR="002951CD" w:rsidRDefault="002951CD" w:rsidP="00761D7C">
      <w:pPr>
        <w:pStyle w:val="Heading1"/>
      </w:pPr>
      <w:bookmarkStart w:id="122" w:name="_Toc200615903"/>
      <w:bookmarkStart w:id="123" w:name="_Toc200986517"/>
      <w:r w:rsidRPr="202C9A12">
        <w:t>Pielāgošanās pasākumi mežsaimniecības jomā</w:t>
      </w:r>
      <w:bookmarkEnd w:id="122"/>
      <w:bookmarkEnd w:id="123"/>
    </w:p>
    <w:p w14:paraId="215997DE" w14:textId="311CA6D9" w:rsidR="001E03B5" w:rsidRDefault="00E22EB8" w:rsidP="00E22EB8">
      <w:pPr>
        <w:pStyle w:val="Heading2"/>
      </w:pPr>
      <w:bookmarkStart w:id="124" w:name="_Toc200615905"/>
      <w:bookmarkStart w:id="125" w:name="_Toc200986518"/>
      <w:bookmarkStart w:id="126" w:name="_Toc200615904"/>
      <w:r>
        <w:t xml:space="preserve">5.1. </w:t>
      </w:r>
      <w:r w:rsidR="001E03B5">
        <w:t>Pielāgošanās pasākumu negatīvās ietekmes riski</w:t>
      </w:r>
      <w:bookmarkEnd w:id="124"/>
      <w:bookmarkEnd w:id="125"/>
    </w:p>
    <w:p w14:paraId="0523E0FD" w14:textId="0C548BB5" w:rsidR="001E03B5" w:rsidRDefault="001E03B5" w:rsidP="001E03B5">
      <w:pPr>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Pielāgošanās klimata pārmaiņām ietver arī </w:t>
      </w:r>
      <w:r w:rsidR="005D330E">
        <w:rPr>
          <w:rFonts w:ascii="Times New Roman" w:hAnsi="Times New Roman" w:cs="Times New Roman"/>
          <w:sz w:val="24"/>
          <w:szCs w:val="24"/>
          <w:lang w:val="lv-LV"/>
        </w:rPr>
        <w:t>pasākumu</w:t>
      </w:r>
      <w:r w:rsidR="006D1D5F">
        <w:rPr>
          <w:rFonts w:ascii="Times New Roman" w:hAnsi="Times New Roman" w:cs="Times New Roman"/>
          <w:sz w:val="24"/>
          <w:szCs w:val="24"/>
          <w:lang w:val="lv-LV"/>
        </w:rPr>
        <w:t xml:space="preserve"> </w:t>
      </w:r>
      <w:r w:rsidRPr="000F3E6B">
        <w:rPr>
          <w:rFonts w:ascii="Times New Roman" w:hAnsi="Times New Roman" w:cs="Times New Roman"/>
          <w:sz w:val="24"/>
          <w:szCs w:val="24"/>
          <w:lang w:val="lv-LV"/>
        </w:rPr>
        <w:t>negatīvās ietekmes</w:t>
      </w:r>
      <w:r>
        <w:rPr>
          <w:rFonts w:ascii="Times New Roman" w:hAnsi="Times New Roman" w:cs="Times New Roman"/>
          <w:sz w:val="24"/>
          <w:szCs w:val="24"/>
          <w:lang w:val="lv-LV"/>
        </w:rPr>
        <w:t xml:space="preserve"> riskus (</w:t>
      </w:r>
      <w:proofErr w:type="spellStart"/>
      <w:r w:rsidRPr="00E56498">
        <w:rPr>
          <w:rFonts w:ascii="Times New Roman" w:hAnsi="Times New Roman" w:cs="Times New Roman"/>
          <w:i/>
          <w:iCs/>
          <w:sz w:val="24"/>
          <w:szCs w:val="24"/>
          <w:lang w:val="lv-LV"/>
        </w:rPr>
        <w:t>maladaptation</w:t>
      </w:r>
      <w:proofErr w:type="spellEnd"/>
      <w:r>
        <w:rPr>
          <w:rFonts w:ascii="Times New Roman" w:hAnsi="Times New Roman" w:cs="Times New Roman"/>
          <w:sz w:val="24"/>
          <w:szCs w:val="24"/>
          <w:lang w:val="lv-LV"/>
        </w:rPr>
        <w:t>), ko rada</w:t>
      </w:r>
      <w:r w:rsidRPr="00993D7E">
        <w:rPr>
          <w:rFonts w:ascii="Times New Roman" w:hAnsi="Times New Roman" w:cs="Times New Roman"/>
          <w:sz w:val="24"/>
          <w:szCs w:val="24"/>
          <w:lang w:val="lv-LV"/>
        </w:rPr>
        <w:t xml:space="preserve"> </w:t>
      </w:r>
      <w:r>
        <w:rPr>
          <w:rFonts w:ascii="Times New Roman" w:hAnsi="Times New Roman" w:cs="Times New Roman"/>
          <w:sz w:val="24"/>
          <w:szCs w:val="24"/>
          <w:lang w:val="lv-LV"/>
        </w:rPr>
        <w:t>darbības</w:t>
      </w:r>
      <w:r w:rsidRPr="00993D7E">
        <w:rPr>
          <w:rFonts w:ascii="Times New Roman" w:hAnsi="Times New Roman" w:cs="Times New Roman"/>
          <w:sz w:val="24"/>
          <w:szCs w:val="24"/>
          <w:lang w:val="lv-LV"/>
        </w:rPr>
        <w:t xml:space="preserve"> vai stratēģija</w:t>
      </w:r>
      <w:r>
        <w:rPr>
          <w:rFonts w:ascii="Times New Roman" w:hAnsi="Times New Roman" w:cs="Times New Roman"/>
          <w:sz w:val="24"/>
          <w:szCs w:val="24"/>
          <w:lang w:val="lv-LV"/>
        </w:rPr>
        <w:t>s</w:t>
      </w:r>
      <w:r w:rsidRPr="00993D7E">
        <w:rPr>
          <w:rFonts w:ascii="Times New Roman" w:hAnsi="Times New Roman" w:cs="Times New Roman"/>
          <w:sz w:val="24"/>
          <w:szCs w:val="24"/>
          <w:lang w:val="lv-LV"/>
        </w:rPr>
        <w:t>, kas sākotnēji paredzēta</w:t>
      </w:r>
      <w:r>
        <w:rPr>
          <w:rFonts w:ascii="Times New Roman" w:hAnsi="Times New Roman" w:cs="Times New Roman"/>
          <w:sz w:val="24"/>
          <w:szCs w:val="24"/>
          <w:lang w:val="lv-LV"/>
        </w:rPr>
        <w:t>s</w:t>
      </w:r>
      <w:r w:rsidRPr="00993D7E">
        <w:rPr>
          <w:rFonts w:ascii="Times New Roman" w:hAnsi="Times New Roman" w:cs="Times New Roman"/>
          <w:sz w:val="24"/>
          <w:szCs w:val="24"/>
          <w:lang w:val="lv-LV"/>
        </w:rPr>
        <w:t>, lai pielāgotos klimata pārmaiņām, bet ilgtermiņā palielina neaizsargātību</w:t>
      </w:r>
      <w:r>
        <w:rPr>
          <w:rFonts w:ascii="Times New Roman" w:hAnsi="Times New Roman" w:cs="Times New Roman"/>
          <w:sz w:val="24"/>
          <w:szCs w:val="24"/>
          <w:lang w:val="lv-LV"/>
        </w:rPr>
        <w:t xml:space="preserve">, radot </w:t>
      </w:r>
      <w:r w:rsidRPr="00993D7E">
        <w:rPr>
          <w:rFonts w:ascii="Times New Roman" w:hAnsi="Times New Roman" w:cs="Times New Roman"/>
          <w:sz w:val="24"/>
          <w:szCs w:val="24"/>
          <w:lang w:val="lv-LV"/>
        </w:rPr>
        <w:t>iespējamās negatīvās sekas, kas rodas no slikti plānotiem vai nepārdomāti īstenotiem pielāgošanās pasākumiem</w:t>
      </w:r>
      <w:r>
        <w:rPr>
          <w:rFonts w:ascii="Times New Roman" w:hAnsi="Times New Roman" w:cs="Times New Roman"/>
          <w:sz w:val="24"/>
          <w:szCs w:val="24"/>
          <w:lang w:val="lv-LV"/>
        </w:rPr>
        <w:t xml:space="preserve"> (</w:t>
      </w:r>
      <w:proofErr w:type="spellStart"/>
      <w:r>
        <w:rPr>
          <w:rFonts w:ascii="Times New Roman" w:hAnsi="Times New Roman" w:cs="Times New Roman"/>
          <w:sz w:val="24"/>
          <w:szCs w:val="24"/>
          <w:lang w:val="lv-LV"/>
        </w:rPr>
        <w:t>Schipper</w:t>
      </w:r>
      <w:proofErr w:type="spellEnd"/>
      <w:r>
        <w:rPr>
          <w:rFonts w:ascii="Times New Roman" w:hAnsi="Times New Roman" w:cs="Times New Roman"/>
          <w:sz w:val="24"/>
          <w:szCs w:val="24"/>
          <w:lang w:val="lv-LV"/>
        </w:rPr>
        <w:t xml:space="preserve">, 2020). Pielāgošanās </w:t>
      </w:r>
      <w:r w:rsidR="005D330E">
        <w:rPr>
          <w:rFonts w:ascii="Times New Roman" w:hAnsi="Times New Roman" w:cs="Times New Roman"/>
          <w:sz w:val="24"/>
          <w:szCs w:val="24"/>
          <w:lang w:val="lv-LV"/>
        </w:rPr>
        <w:t>pasākumi</w:t>
      </w:r>
      <w:r>
        <w:rPr>
          <w:rFonts w:ascii="Times New Roman" w:hAnsi="Times New Roman" w:cs="Times New Roman"/>
          <w:sz w:val="24"/>
          <w:szCs w:val="24"/>
          <w:lang w:val="lv-LV"/>
        </w:rPr>
        <w:t xml:space="preserve">, atšķirībā no saglabāšanas </w:t>
      </w:r>
      <w:r w:rsidR="005D330E">
        <w:rPr>
          <w:rFonts w:ascii="Times New Roman" w:hAnsi="Times New Roman" w:cs="Times New Roman"/>
          <w:sz w:val="24"/>
          <w:szCs w:val="24"/>
          <w:lang w:val="lv-LV"/>
        </w:rPr>
        <w:t xml:space="preserve">pasākumiem </w:t>
      </w:r>
      <w:r>
        <w:rPr>
          <w:rFonts w:ascii="Times New Roman" w:hAnsi="Times New Roman" w:cs="Times New Roman"/>
          <w:sz w:val="24"/>
          <w:szCs w:val="24"/>
          <w:lang w:val="lv-LV"/>
        </w:rPr>
        <w:t>(</w:t>
      </w:r>
      <w:proofErr w:type="spellStart"/>
      <w:r w:rsidRPr="00951517">
        <w:rPr>
          <w:rFonts w:ascii="Times New Roman" w:hAnsi="Times New Roman" w:cs="Times New Roman"/>
          <w:i/>
          <w:iCs/>
          <w:sz w:val="24"/>
          <w:szCs w:val="24"/>
          <w:lang w:val="lv-LV"/>
        </w:rPr>
        <w:t>coping</w:t>
      </w:r>
      <w:proofErr w:type="spellEnd"/>
      <w:r>
        <w:rPr>
          <w:rFonts w:ascii="Times New Roman" w:hAnsi="Times New Roman" w:cs="Times New Roman"/>
          <w:sz w:val="24"/>
          <w:szCs w:val="24"/>
          <w:lang w:val="lv-LV"/>
        </w:rPr>
        <w:t>), var būt pakāpeniskas (</w:t>
      </w:r>
      <w:proofErr w:type="spellStart"/>
      <w:r w:rsidRPr="006E0A6F">
        <w:rPr>
          <w:rFonts w:ascii="Times New Roman" w:hAnsi="Times New Roman" w:cs="Times New Roman"/>
          <w:i/>
          <w:iCs/>
          <w:sz w:val="24"/>
          <w:szCs w:val="24"/>
          <w:lang w:val="lv-LV"/>
        </w:rPr>
        <w:t>in</w:t>
      </w:r>
      <w:r w:rsidR="006E0A6F" w:rsidRPr="006E0A6F">
        <w:rPr>
          <w:rFonts w:ascii="Times New Roman" w:hAnsi="Times New Roman" w:cs="Times New Roman"/>
          <w:i/>
          <w:iCs/>
          <w:sz w:val="24"/>
          <w:szCs w:val="24"/>
          <w:lang w:val="lv-LV"/>
        </w:rPr>
        <w:t>c</w:t>
      </w:r>
      <w:r w:rsidRPr="006E0A6F">
        <w:rPr>
          <w:rFonts w:ascii="Times New Roman" w:hAnsi="Times New Roman" w:cs="Times New Roman"/>
          <w:i/>
          <w:iCs/>
          <w:sz w:val="24"/>
          <w:szCs w:val="24"/>
          <w:lang w:val="lv-LV"/>
        </w:rPr>
        <w:t>rement</w:t>
      </w:r>
      <w:r w:rsidR="006E0A6F" w:rsidRPr="006E0A6F">
        <w:rPr>
          <w:rFonts w:ascii="Times New Roman" w:hAnsi="Times New Roman" w:cs="Times New Roman"/>
          <w:i/>
          <w:iCs/>
          <w:sz w:val="24"/>
          <w:szCs w:val="24"/>
          <w:lang w:val="lv-LV"/>
        </w:rPr>
        <w:t>a</w:t>
      </w:r>
      <w:r w:rsidRPr="006E0A6F">
        <w:rPr>
          <w:rFonts w:ascii="Times New Roman" w:hAnsi="Times New Roman" w:cs="Times New Roman"/>
          <w:i/>
          <w:iCs/>
          <w:sz w:val="24"/>
          <w:szCs w:val="24"/>
          <w:lang w:val="lv-LV"/>
        </w:rPr>
        <w:t>l</w:t>
      </w:r>
      <w:proofErr w:type="spellEnd"/>
      <w:r>
        <w:rPr>
          <w:rFonts w:ascii="Times New Roman" w:hAnsi="Times New Roman" w:cs="Times New Roman"/>
          <w:sz w:val="24"/>
          <w:szCs w:val="24"/>
          <w:lang w:val="lv-LV"/>
        </w:rPr>
        <w:t xml:space="preserve">) vai </w:t>
      </w:r>
      <w:proofErr w:type="spellStart"/>
      <w:r>
        <w:rPr>
          <w:rFonts w:ascii="Times New Roman" w:hAnsi="Times New Roman" w:cs="Times New Roman"/>
          <w:sz w:val="24"/>
          <w:szCs w:val="24"/>
          <w:lang w:val="lv-LV"/>
        </w:rPr>
        <w:t>proaktīvas</w:t>
      </w:r>
      <w:proofErr w:type="spellEnd"/>
      <w:r>
        <w:rPr>
          <w:rFonts w:ascii="Times New Roman" w:hAnsi="Times New Roman" w:cs="Times New Roman"/>
          <w:sz w:val="24"/>
          <w:szCs w:val="24"/>
          <w:lang w:val="lv-LV"/>
        </w:rPr>
        <w:t xml:space="preserve"> </w:t>
      </w:r>
      <w:r>
        <w:rPr>
          <w:rFonts w:ascii="Times New Roman" w:hAnsi="Times New Roman" w:cs="Times New Roman"/>
          <w:sz w:val="24"/>
          <w:szCs w:val="24"/>
          <w:lang w:val="lv-LV"/>
        </w:rPr>
        <w:lastRenderedPageBreak/>
        <w:t xml:space="preserve">un balstītas uz </w:t>
      </w:r>
      <w:proofErr w:type="spellStart"/>
      <w:r>
        <w:rPr>
          <w:rFonts w:ascii="Times New Roman" w:hAnsi="Times New Roman" w:cs="Times New Roman"/>
          <w:sz w:val="24"/>
          <w:szCs w:val="24"/>
          <w:lang w:val="lv-LV"/>
        </w:rPr>
        <w:t>jauniegūtajām</w:t>
      </w:r>
      <w:proofErr w:type="spellEnd"/>
      <w:r>
        <w:rPr>
          <w:rFonts w:ascii="Times New Roman" w:hAnsi="Times New Roman" w:cs="Times New Roman"/>
          <w:sz w:val="24"/>
          <w:szCs w:val="24"/>
          <w:lang w:val="lv-LV"/>
        </w:rPr>
        <w:t xml:space="preserve"> atziņ</w:t>
      </w:r>
      <w:r w:rsidR="00ED188D">
        <w:rPr>
          <w:rFonts w:ascii="Times New Roman" w:hAnsi="Times New Roman" w:cs="Times New Roman"/>
          <w:sz w:val="24"/>
          <w:szCs w:val="24"/>
          <w:lang w:val="lv-LV"/>
        </w:rPr>
        <w:t>ā</w:t>
      </w:r>
      <w:r>
        <w:rPr>
          <w:rFonts w:ascii="Times New Roman" w:hAnsi="Times New Roman" w:cs="Times New Roman"/>
          <w:sz w:val="24"/>
          <w:szCs w:val="24"/>
          <w:lang w:val="lv-LV"/>
        </w:rPr>
        <w:t>m (</w:t>
      </w:r>
      <w:r w:rsidR="00C75623">
        <w:rPr>
          <w:rFonts w:ascii="Times New Roman" w:hAnsi="Times New Roman" w:cs="Times New Roman"/>
          <w:sz w:val="24"/>
          <w:szCs w:val="24"/>
          <w:lang w:val="lv-LV"/>
        </w:rPr>
        <w:t>37</w:t>
      </w:r>
      <w:r>
        <w:rPr>
          <w:rFonts w:ascii="Times New Roman" w:hAnsi="Times New Roman" w:cs="Times New Roman"/>
          <w:sz w:val="24"/>
          <w:szCs w:val="24"/>
          <w:lang w:val="lv-LV"/>
        </w:rPr>
        <w:t>. att</w:t>
      </w:r>
      <w:r w:rsidR="006D1D5F">
        <w:rPr>
          <w:rFonts w:ascii="Times New Roman" w:hAnsi="Times New Roman" w:cs="Times New Roman"/>
          <w:sz w:val="24"/>
          <w:szCs w:val="24"/>
          <w:lang w:val="lv-LV"/>
        </w:rPr>
        <w:t>ēls</w:t>
      </w:r>
      <w:r>
        <w:rPr>
          <w:rFonts w:ascii="Times New Roman" w:hAnsi="Times New Roman" w:cs="Times New Roman"/>
          <w:sz w:val="24"/>
          <w:szCs w:val="24"/>
          <w:lang w:val="lv-LV"/>
        </w:rPr>
        <w:t xml:space="preserve">). Ilustrācijā līdzās attēlotas arī bezdarbības un </w:t>
      </w:r>
      <w:r w:rsidRPr="000F3E6B">
        <w:rPr>
          <w:rFonts w:ascii="Times New Roman" w:hAnsi="Times New Roman" w:cs="Times New Roman"/>
          <w:sz w:val="24"/>
          <w:szCs w:val="24"/>
          <w:lang w:val="lv-LV"/>
        </w:rPr>
        <w:t>negatīvās ietekmes</w:t>
      </w:r>
      <w:r>
        <w:rPr>
          <w:rFonts w:ascii="Times New Roman" w:hAnsi="Times New Roman" w:cs="Times New Roman"/>
          <w:sz w:val="24"/>
          <w:szCs w:val="24"/>
          <w:lang w:val="lv-LV"/>
        </w:rPr>
        <w:t xml:space="preserve"> pielāgošanās trajektorijas.</w:t>
      </w:r>
    </w:p>
    <w:p w14:paraId="4C7B0C5F" w14:textId="2280669D" w:rsidR="001E03B5" w:rsidRPr="00AC28A3" w:rsidRDefault="001E03B5" w:rsidP="001E03B5">
      <w:pPr>
        <w:jc w:val="both"/>
        <w:rPr>
          <w:rFonts w:ascii="Times New Roman" w:hAnsi="Times New Roman" w:cs="Times New Roman"/>
          <w:sz w:val="24"/>
          <w:szCs w:val="24"/>
          <w:lang w:val="lv-LV"/>
        </w:rPr>
      </w:pPr>
      <w:r w:rsidRPr="00AC28A3">
        <w:rPr>
          <w:rFonts w:ascii="Times New Roman" w:hAnsi="Times New Roman" w:cs="Times New Roman"/>
          <w:sz w:val="24"/>
          <w:szCs w:val="24"/>
          <w:lang w:val="lv-LV"/>
        </w:rPr>
        <w:t xml:space="preserve">Saglabāšanas stratēģijas ir īstermiņa </w:t>
      </w:r>
      <w:r w:rsidR="005D330E">
        <w:rPr>
          <w:rFonts w:ascii="Times New Roman" w:hAnsi="Times New Roman" w:cs="Times New Roman"/>
          <w:sz w:val="24"/>
          <w:szCs w:val="24"/>
          <w:lang w:val="lv-LV"/>
        </w:rPr>
        <w:t>pasākumi</w:t>
      </w:r>
      <w:r w:rsidRPr="00AC28A3">
        <w:rPr>
          <w:rFonts w:ascii="Times New Roman" w:hAnsi="Times New Roman" w:cs="Times New Roman"/>
          <w:sz w:val="24"/>
          <w:szCs w:val="24"/>
          <w:lang w:val="lv-LV"/>
        </w:rPr>
        <w:t>, kas palīdz cilvēkiem pārvarēt grūtības, parasti tiek veiktas ar pārliecību, ka drīz atgriezīsies “normālā” situācija. Saglabāšanas stratēģijas parasti ir dārgas un laika gaitā var iegūt negatīvas sekas, ja situācija neuzlabojas.</w:t>
      </w:r>
    </w:p>
    <w:p w14:paraId="279676C6" w14:textId="77777777" w:rsidR="001E03B5" w:rsidRPr="00AC28A3" w:rsidRDefault="001E03B5" w:rsidP="001E03B5">
      <w:pPr>
        <w:ind w:left="708"/>
        <w:jc w:val="both"/>
        <w:rPr>
          <w:rFonts w:ascii="Times New Roman" w:hAnsi="Times New Roman" w:cs="Times New Roman"/>
          <w:lang w:val="lv-LV"/>
        </w:rPr>
      </w:pPr>
      <w:r w:rsidRPr="00AC28A3">
        <w:rPr>
          <w:rFonts w:ascii="Times New Roman" w:hAnsi="Times New Roman" w:cs="Times New Roman"/>
          <w:lang w:val="lv-LV"/>
        </w:rPr>
        <w:t>(A) Saglabāšanas stratēģija var aizsākties kā pielāgošanās stratēģija, kas vērsta uz īstermiņu, bet pēc tam pakāpeniski veidot noturību, lai galu galā novestu pie pozitīvas pielāgošanās.</w:t>
      </w:r>
    </w:p>
    <w:p w14:paraId="525750BC" w14:textId="77777777" w:rsidR="001E03B5" w:rsidRPr="00AC28A3" w:rsidRDefault="001E03B5" w:rsidP="001E03B5">
      <w:pPr>
        <w:ind w:left="708"/>
        <w:jc w:val="both"/>
        <w:rPr>
          <w:rFonts w:ascii="Times New Roman" w:hAnsi="Times New Roman" w:cs="Times New Roman"/>
          <w:lang w:val="lv-LV"/>
        </w:rPr>
      </w:pPr>
      <w:r w:rsidRPr="00AC28A3">
        <w:rPr>
          <w:rFonts w:ascii="Times New Roman" w:hAnsi="Times New Roman" w:cs="Times New Roman"/>
          <w:lang w:val="lv-LV"/>
        </w:rPr>
        <w:t>(B) Pielāgošanās stratēģija var iziet cauri pakāpeniskiem efektivitātes posmiem, bet pēc tam gūt panākumus, balstoties uz jaunām atziņām.</w:t>
      </w:r>
    </w:p>
    <w:p w14:paraId="7AC12F15" w14:textId="77777777" w:rsidR="001E03B5" w:rsidRPr="00AC28A3" w:rsidRDefault="001E03B5" w:rsidP="001E03B5">
      <w:pPr>
        <w:ind w:left="708"/>
        <w:jc w:val="both"/>
        <w:rPr>
          <w:rFonts w:ascii="Times New Roman" w:hAnsi="Times New Roman" w:cs="Times New Roman"/>
          <w:lang w:val="lv-LV"/>
        </w:rPr>
      </w:pPr>
      <w:r w:rsidRPr="00AC28A3">
        <w:rPr>
          <w:rFonts w:ascii="Times New Roman" w:hAnsi="Times New Roman" w:cs="Times New Roman"/>
          <w:lang w:val="lv-LV"/>
        </w:rPr>
        <w:t>(C) Saglabāšanas stratēģiju ar īstermiņa sekām var piemērot vairākas reizes, neļaujot cilvēkiem pilnībā pielāgoties, bet arī nepadarot viņus neaizsargātākus.</w:t>
      </w:r>
    </w:p>
    <w:p w14:paraId="60384352" w14:textId="77777777" w:rsidR="001E03B5" w:rsidRPr="00AC28A3" w:rsidRDefault="001E03B5" w:rsidP="001E03B5">
      <w:pPr>
        <w:ind w:left="708"/>
        <w:jc w:val="both"/>
        <w:rPr>
          <w:rFonts w:ascii="Times New Roman" w:hAnsi="Times New Roman" w:cs="Times New Roman"/>
          <w:lang w:val="lv-LV"/>
        </w:rPr>
      </w:pPr>
      <w:r w:rsidRPr="00AC28A3">
        <w:rPr>
          <w:rFonts w:ascii="Times New Roman" w:hAnsi="Times New Roman" w:cs="Times New Roman"/>
          <w:lang w:val="lv-LV"/>
        </w:rPr>
        <w:t>(D) Nekā nedarīšana, lai reaģētu uz klimata pārmaiņu ietekmēm galu galā novedīs pie paaugstinātas neaizsargātības pret klimata pārmaiņām un var novest pie negatīvām sekām.</w:t>
      </w:r>
    </w:p>
    <w:p w14:paraId="697B8305" w14:textId="77777777" w:rsidR="001E03B5" w:rsidRDefault="001E03B5" w:rsidP="001E03B5">
      <w:pPr>
        <w:ind w:left="708"/>
        <w:jc w:val="both"/>
        <w:rPr>
          <w:rFonts w:ascii="Times New Roman" w:hAnsi="Times New Roman" w:cs="Times New Roman"/>
          <w:sz w:val="24"/>
          <w:szCs w:val="24"/>
          <w:lang w:val="lv-LV"/>
        </w:rPr>
      </w:pPr>
      <w:r w:rsidRPr="00AC28A3">
        <w:rPr>
          <w:rFonts w:ascii="Times New Roman" w:hAnsi="Times New Roman" w:cs="Times New Roman"/>
          <w:lang w:val="lv-LV"/>
        </w:rPr>
        <w:t>(E) Stratēģijas, kas sākas</w:t>
      </w:r>
      <w:r w:rsidRPr="00AC28A3">
        <w:rPr>
          <w:rFonts w:ascii="Times New Roman" w:hAnsi="Times New Roman" w:cs="Times New Roman"/>
          <w:sz w:val="24"/>
          <w:szCs w:val="24"/>
          <w:lang w:val="lv-LV"/>
        </w:rPr>
        <w:t xml:space="preserve"> ar pielāgošanos vai pielāgošanos, laika gaitā var iegūt negatīvas sekas (</w:t>
      </w:r>
      <w:proofErr w:type="spellStart"/>
      <w:r w:rsidRPr="00AC28A3">
        <w:rPr>
          <w:rFonts w:ascii="Times New Roman" w:hAnsi="Times New Roman" w:cs="Times New Roman"/>
          <w:sz w:val="24"/>
          <w:szCs w:val="24"/>
          <w:lang w:val="lv-LV"/>
        </w:rPr>
        <w:t>Singh</w:t>
      </w:r>
      <w:proofErr w:type="spellEnd"/>
      <w:r w:rsidRPr="00AC28A3">
        <w:rPr>
          <w:rFonts w:ascii="Times New Roman" w:hAnsi="Times New Roman" w:cs="Times New Roman"/>
          <w:sz w:val="24"/>
          <w:szCs w:val="24"/>
          <w:lang w:val="lv-LV"/>
        </w:rPr>
        <w:t xml:space="preserve"> </w:t>
      </w:r>
      <w:proofErr w:type="spellStart"/>
      <w:r w:rsidRPr="00AC28A3">
        <w:rPr>
          <w:rFonts w:ascii="Times New Roman" w:hAnsi="Times New Roman" w:cs="Times New Roman"/>
          <w:sz w:val="24"/>
          <w:szCs w:val="24"/>
          <w:lang w:val="lv-LV"/>
        </w:rPr>
        <w:t>et</w:t>
      </w:r>
      <w:proofErr w:type="spellEnd"/>
      <w:r w:rsidRPr="00AC28A3">
        <w:rPr>
          <w:rFonts w:ascii="Times New Roman" w:hAnsi="Times New Roman" w:cs="Times New Roman"/>
          <w:sz w:val="24"/>
          <w:szCs w:val="24"/>
          <w:lang w:val="lv-LV"/>
        </w:rPr>
        <w:t xml:space="preserve"> </w:t>
      </w:r>
      <w:proofErr w:type="spellStart"/>
      <w:r w:rsidRPr="00AC28A3">
        <w:rPr>
          <w:rFonts w:ascii="Times New Roman" w:hAnsi="Times New Roman" w:cs="Times New Roman"/>
          <w:sz w:val="24"/>
          <w:szCs w:val="24"/>
          <w:lang w:val="lv-LV"/>
        </w:rPr>
        <w:t>al</w:t>
      </w:r>
      <w:proofErr w:type="spellEnd"/>
      <w:r w:rsidRPr="00AC28A3">
        <w:rPr>
          <w:rFonts w:ascii="Times New Roman" w:hAnsi="Times New Roman" w:cs="Times New Roman"/>
          <w:sz w:val="24"/>
          <w:szCs w:val="24"/>
          <w:lang w:val="lv-LV"/>
        </w:rPr>
        <w:t>., 2016).</w:t>
      </w:r>
    </w:p>
    <w:p w14:paraId="5AAF8453" w14:textId="77777777" w:rsidR="00C75623" w:rsidRDefault="008009CA" w:rsidP="00C75623">
      <w:pPr>
        <w:keepNext/>
      </w:pPr>
      <w:r>
        <w:rPr>
          <w:noProof/>
        </w:rPr>
        <w:drawing>
          <wp:inline distT="0" distB="0" distL="0" distR="0" wp14:anchorId="1BA7AAFE" wp14:editId="7F587297">
            <wp:extent cx="5943600" cy="2765425"/>
            <wp:effectExtent l="0" t="0" r="0" b="3175"/>
            <wp:docPr id="1588007401" name="Picture 2" descr="A diagram of 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007401" name="Picture 2" descr="A diagram of a diagram of a diagram&#10;&#10;AI-generated content may be incorrec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3600" cy="2765425"/>
                    </a:xfrm>
                    <a:prstGeom prst="rect">
                      <a:avLst/>
                    </a:prstGeom>
                  </pic:spPr>
                </pic:pic>
              </a:graphicData>
            </a:graphic>
          </wp:inline>
        </w:drawing>
      </w:r>
    </w:p>
    <w:p w14:paraId="425E35AD" w14:textId="32ED4FEE" w:rsidR="001E03B5" w:rsidRPr="006D1D5F" w:rsidRDefault="00C75623" w:rsidP="00B16BA5">
      <w:pPr>
        <w:pStyle w:val="Caption"/>
        <w:rPr>
          <w:lang w:val="lv-LV"/>
        </w:rPr>
      </w:pPr>
      <w:r w:rsidRPr="006D1D5F">
        <w:rPr>
          <w:lang w:val="lv-LV"/>
        </w:rPr>
        <w:fldChar w:fldCharType="begin"/>
      </w:r>
      <w:r w:rsidRPr="006D1D5F">
        <w:rPr>
          <w:lang w:val="lv-LV"/>
        </w:rPr>
        <w:instrText xml:space="preserve"> SEQ attēls \* ARABIC </w:instrText>
      </w:r>
      <w:r w:rsidRPr="006D1D5F">
        <w:rPr>
          <w:lang w:val="lv-LV"/>
        </w:rPr>
        <w:fldChar w:fldCharType="separate"/>
      </w:r>
      <w:bookmarkStart w:id="127" w:name="_Toc204765162"/>
      <w:r w:rsidRPr="006D1D5F">
        <w:rPr>
          <w:noProof/>
          <w:lang w:val="lv-LV"/>
        </w:rPr>
        <w:t>37</w:t>
      </w:r>
      <w:r w:rsidRPr="006D1D5F">
        <w:rPr>
          <w:noProof/>
          <w:lang w:val="lv-LV"/>
        </w:rPr>
        <w:fldChar w:fldCharType="end"/>
      </w:r>
      <w:r w:rsidRPr="006D1D5F">
        <w:rPr>
          <w:lang w:val="lv-LV"/>
        </w:rPr>
        <w:t>. attēls - Pielāgošanās pasākumu konceptuālā shēma, kas attēlo pielāgošanās, saglabāšanas, bezdarbības</w:t>
      </w:r>
      <w:r w:rsidR="005D330E">
        <w:rPr>
          <w:lang w:val="lv-LV"/>
        </w:rPr>
        <w:t xml:space="preserve"> </w:t>
      </w:r>
      <w:r w:rsidRPr="006D1D5F">
        <w:rPr>
          <w:lang w:val="lv-LV"/>
        </w:rPr>
        <w:t xml:space="preserve">un negatīvās ietekmes darbību trajektorijas (pēc </w:t>
      </w:r>
      <w:proofErr w:type="spellStart"/>
      <w:r w:rsidRPr="006D1D5F">
        <w:rPr>
          <w:lang w:val="lv-LV"/>
        </w:rPr>
        <w:t>Schipper</w:t>
      </w:r>
      <w:proofErr w:type="spellEnd"/>
      <w:r w:rsidRPr="006D1D5F">
        <w:rPr>
          <w:lang w:val="lv-LV"/>
        </w:rPr>
        <w:t>, 2020).</w:t>
      </w:r>
      <w:bookmarkEnd w:id="127"/>
    </w:p>
    <w:p w14:paraId="6D7A7F74" w14:textId="4EA325E8" w:rsidR="001E03B5" w:rsidRDefault="001E03B5" w:rsidP="001E03B5">
      <w:pPr>
        <w:jc w:val="both"/>
        <w:rPr>
          <w:rFonts w:ascii="Times New Roman" w:hAnsi="Times New Roman" w:cs="Times New Roman"/>
          <w:sz w:val="24"/>
          <w:szCs w:val="24"/>
        </w:rPr>
      </w:pPr>
      <w:r>
        <w:rPr>
          <w:rFonts w:ascii="Times New Roman" w:hAnsi="Times New Roman" w:cs="Times New Roman"/>
          <w:sz w:val="24"/>
          <w:szCs w:val="24"/>
        </w:rPr>
        <w:t xml:space="preserve">Kaut </w:t>
      </w:r>
      <w:proofErr w:type="spellStart"/>
      <w:r>
        <w:rPr>
          <w:rFonts w:ascii="Times New Roman" w:hAnsi="Times New Roman" w:cs="Times New Roman"/>
          <w:sz w:val="24"/>
          <w:szCs w:val="24"/>
        </w:rPr>
        <w:t>sākotnēji</w:t>
      </w:r>
      <w:proofErr w:type="spellEnd"/>
      <w:r>
        <w:rPr>
          <w:rFonts w:ascii="Times New Roman" w:hAnsi="Times New Roman" w:cs="Times New Roman"/>
          <w:sz w:val="24"/>
          <w:szCs w:val="24"/>
        </w:rPr>
        <w:t xml:space="preserve"> n</w:t>
      </w:r>
      <w:proofErr w:type="spellStart"/>
      <w:r w:rsidRPr="000F3E6B">
        <w:rPr>
          <w:rFonts w:ascii="Times New Roman" w:hAnsi="Times New Roman" w:cs="Times New Roman"/>
          <w:sz w:val="24"/>
          <w:szCs w:val="24"/>
          <w:lang w:val="lv-LV"/>
        </w:rPr>
        <w:t>egatīvās</w:t>
      </w:r>
      <w:proofErr w:type="spellEnd"/>
      <w:r w:rsidRPr="000F3E6B">
        <w:rPr>
          <w:rFonts w:ascii="Times New Roman" w:hAnsi="Times New Roman" w:cs="Times New Roman"/>
          <w:sz w:val="24"/>
          <w:szCs w:val="24"/>
          <w:lang w:val="lv-LV"/>
        </w:rPr>
        <w:t xml:space="preserve"> ietekmes</w:t>
      </w:r>
      <w:r>
        <w:rPr>
          <w:rFonts w:ascii="Times New Roman" w:hAnsi="Times New Roman" w:cs="Times New Roman"/>
          <w:sz w:val="24"/>
          <w:szCs w:val="24"/>
          <w:lang w:val="lv-LV"/>
        </w:rPr>
        <w:t xml:space="preserve"> pielāgošanās darbības šķiet videi draudzīgas, tās i</w:t>
      </w:r>
      <w:r w:rsidRPr="00480E6B">
        <w:rPr>
          <w:rFonts w:ascii="Times New Roman" w:hAnsi="Times New Roman" w:cs="Times New Roman"/>
          <w:sz w:val="24"/>
          <w:szCs w:val="24"/>
          <w:lang w:val="lv-LV"/>
        </w:rPr>
        <w:t>lgtermiņā pasliktina klimata ietekmju sekas</w:t>
      </w:r>
      <w:r>
        <w:rPr>
          <w:rFonts w:ascii="Times New Roman" w:hAnsi="Times New Roman" w:cs="Times New Roman"/>
          <w:sz w:val="24"/>
          <w:szCs w:val="24"/>
          <w:lang w:val="lv-LV"/>
        </w:rPr>
        <w:t xml:space="preserve">, pārvirza riskus no vienas sistēmas (vietas vai grupas) uz citu, kā arī samazina nākotnes pielāgošanās </w:t>
      </w:r>
      <w:r w:rsidR="005D330E">
        <w:rPr>
          <w:rFonts w:ascii="Times New Roman" w:hAnsi="Times New Roman" w:cs="Times New Roman"/>
          <w:sz w:val="24"/>
          <w:szCs w:val="24"/>
          <w:lang w:val="lv-LV"/>
        </w:rPr>
        <w:t xml:space="preserve">pasākumu </w:t>
      </w:r>
      <w:r>
        <w:rPr>
          <w:rFonts w:ascii="Times New Roman" w:hAnsi="Times New Roman" w:cs="Times New Roman"/>
          <w:sz w:val="24"/>
          <w:szCs w:val="24"/>
          <w:lang w:val="lv-LV"/>
        </w:rPr>
        <w:t>elastību un apdraud to veiksmīgu realizāciju.</w:t>
      </w:r>
      <w:r w:rsidRPr="00480E6B">
        <w:rPr>
          <w:rFonts w:ascii="Times New Roman" w:hAnsi="Times New Roman" w:cs="Times New Roman"/>
          <w:sz w:val="24"/>
          <w:szCs w:val="24"/>
          <w:lang w:val="lv-LV"/>
        </w:rPr>
        <w:t xml:space="preserve"> </w:t>
      </w:r>
      <w:r w:rsidR="00D7137E">
        <w:rPr>
          <w:rFonts w:ascii="Times New Roman" w:hAnsi="Times New Roman" w:cs="Times New Roman"/>
          <w:sz w:val="24"/>
          <w:szCs w:val="24"/>
          <w:lang w:val="lv-LV"/>
        </w:rPr>
        <w:t>N</w:t>
      </w:r>
      <w:r w:rsidRPr="00AB7B94">
        <w:rPr>
          <w:rFonts w:ascii="Times New Roman" w:hAnsi="Times New Roman" w:cs="Times New Roman"/>
          <w:sz w:val="24"/>
          <w:szCs w:val="24"/>
          <w:lang w:val="lv-LV"/>
        </w:rPr>
        <w:t xml:space="preserve">egatīvās ietekmes pielāgošanās darbības raksturo arī citas pazīmes, respektīvi, tajās dominē īstermiņa domāšana (ātri sasniedzami rezultāti), tās palielina nevienlīdzību (sniedz ieguvumus </w:t>
      </w:r>
      <w:r w:rsidRPr="00AB7B94">
        <w:rPr>
          <w:rFonts w:ascii="Times New Roman" w:hAnsi="Times New Roman" w:cs="Times New Roman"/>
          <w:sz w:val="24"/>
          <w:szCs w:val="24"/>
          <w:lang w:val="lv-LV"/>
        </w:rPr>
        <w:lastRenderedPageBreak/>
        <w:t xml:space="preserve">dažiem, bet palielina risku citiem), kā arī var būt </w:t>
      </w:r>
      <w:proofErr w:type="spellStart"/>
      <w:r w:rsidRPr="00AB7B94">
        <w:rPr>
          <w:rFonts w:ascii="Times New Roman" w:hAnsi="Times New Roman" w:cs="Times New Roman"/>
          <w:sz w:val="24"/>
          <w:szCs w:val="24"/>
          <w:lang w:val="lv-LV"/>
        </w:rPr>
        <w:t>resursietilpīga</w:t>
      </w:r>
      <w:proofErr w:type="spellEnd"/>
      <w:r w:rsidRPr="00AB7B94">
        <w:rPr>
          <w:rFonts w:ascii="Times New Roman" w:hAnsi="Times New Roman" w:cs="Times New Roman"/>
          <w:sz w:val="24"/>
          <w:szCs w:val="24"/>
          <w:lang w:val="lv-LV"/>
        </w:rPr>
        <w:t xml:space="preserve"> un neelastīga (balstās uz dārgiem, specifiskiem risinājumiem).</w:t>
      </w:r>
    </w:p>
    <w:p w14:paraId="67DEEA38" w14:textId="7C698080" w:rsidR="0013001B" w:rsidRDefault="00BE657A" w:rsidP="00BE657A">
      <w:pPr>
        <w:pStyle w:val="Heading3"/>
      </w:pPr>
      <w:bookmarkStart w:id="128" w:name="_Toc200986519"/>
      <w:r>
        <w:t xml:space="preserve">Nekā nedarīšanas </w:t>
      </w:r>
      <w:r w:rsidR="004E49EF">
        <w:t>stratēģijas</w:t>
      </w:r>
      <w:r>
        <w:t xml:space="preserve"> potenciālās izmaksas</w:t>
      </w:r>
      <w:bookmarkEnd w:id="128"/>
    </w:p>
    <w:p w14:paraId="2F7890E1" w14:textId="61634386" w:rsidR="00BE657A" w:rsidRPr="00951517" w:rsidRDefault="00BE657A" w:rsidP="001E03B5">
      <w:pPr>
        <w:jc w:val="both"/>
        <w:rPr>
          <w:rFonts w:ascii="Times New Roman" w:hAnsi="Times New Roman" w:cs="Times New Roman"/>
          <w:sz w:val="24"/>
          <w:szCs w:val="24"/>
        </w:rPr>
      </w:pPr>
      <w:r w:rsidRPr="000F708A">
        <w:rPr>
          <w:rFonts w:ascii="Times New Roman" w:hAnsi="Times New Roman" w:cs="Times New Roman"/>
          <w:sz w:val="24"/>
          <w:szCs w:val="24"/>
          <w:lang w:val="lv-LV"/>
        </w:rPr>
        <w:t>Potenciālās izmaksas, kādas mežsaimniecības jomā rastos nekā nedarīšanas stratēģijas īstenošanā var ievērojami pārsniegt pielāgošanās pasākumu īstenošanas izmaksas, jo bezdarbība palielina mežu ievainojamību, ekosistēmas degradācijas risku un ilgtermiņa ekonomiskos zaudējumus (</w:t>
      </w:r>
      <w:proofErr w:type="spellStart"/>
      <w:r w:rsidRPr="000F708A">
        <w:rPr>
          <w:rFonts w:ascii="Times New Roman" w:hAnsi="Times New Roman" w:cs="Times New Roman"/>
          <w:sz w:val="24"/>
          <w:szCs w:val="24"/>
          <w:lang w:val="lv-LV"/>
        </w:rPr>
        <w:t>Wheeler</w:t>
      </w:r>
      <w:proofErr w:type="spellEnd"/>
      <w:r w:rsidRPr="000F708A">
        <w:rPr>
          <w:rFonts w:ascii="Times New Roman" w:hAnsi="Times New Roman" w:cs="Times New Roman"/>
          <w:sz w:val="24"/>
          <w:szCs w:val="24"/>
          <w:lang w:val="lv-LV"/>
        </w:rPr>
        <w:t xml:space="preserve"> &amp; </w:t>
      </w:r>
      <w:proofErr w:type="spellStart"/>
      <w:r w:rsidRPr="000F708A">
        <w:rPr>
          <w:rFonts w:ascii="Times New Roman" w:hAnsi="Times New Roman" w:cs="Times New Roman"/>
          <w:sz w:val="24"/>
          <w:szCs w:val="24"/>
          <w:lang w:val="lv-LV"/>
        </w:rPr>
        <w:t>Tiffin</w:t>
      </w:r>
      <w:proofErr w:type="spellEnd"/>
      <w:r w:rsidRPr="000F708A">
        <w:rPr>
          <w:rFonts w:ascii="Times New Roman" w:hAnsi="Times New Roman" w:cs="Times New Roman"/>
          <w:sz w:val="24"/>
          <w:szCs w:val="24"/>
          <w:lang w:val="lv-LV"/>
        </w:rPr>
        <w:t xml:space="preserve">, 2009; </w:t>
      </w:r>
      <w:proofErr w:type="spellStart"/>
      <w:r w:rsidRPr="000F708A">
        <w:rPr>
          <w:rFonts w:ascii="Times New Roman" w:hAnsi="Times New Roman" w:cs="Times New Roman"/>
          <w:sz w:val="24"/>
          <w:szCs w:val="24"/>
          <w:lang w:val="lv-LV"/>
        </w:rPr>
        <w:t>Kolström</w:t>
      </w:r>
      <w:proofErr w:type="spellEnd"/>
      <w:r w:rsidRPr="000F708A">
        <w:rPr>
          <w:rFonts w:ascii="Times New Roman" w:hAnsi="Times New Roman" w:cs="Times New Roman"/>
          <w:sz w:val="24"/>
          <w:szCs w:val="24"/>
          <w:lang w:val="lv-LV"/>
        </w:rPr>
        <w:t xml:space="preserve"> </w:t>
      </w:r>
      <w:proofErr w:type="spellStart"/>
      <w:r w:rsidRPr="000F708A">
        <w:rPr>
          <w:rFonts w:ascii="Times New Roman" w:hAnsi="Times New Roman" w:cs="Times New Roman"/>
          <w:sz w:val="24"/>
          <w:szCs w:val="24"/>
          <w:lang w:val="lv-LV"/>
        </w:rPr>
        <w:t>et</w:t>
      </w:r>
      <w:proofErr w:type="spellEnd"/>
      <w:r w:rsidRPr="000F708A">
        <w:rPr>
          <w:rFonts w:ascii="Times New Roman" w:hAnsi="Times New Roman" w:cs="Times New Roman"/>
          <w:sz w:val="24"/>
          <w:szCs w:val="24"/>
          <w:lang w:val="lv-LV"/>
        </w:rPr>
        <w:t xml:space="preserve"> </w:t>
      </w:r>
      <w:proofErr w:type="spellStart"/>
      <w:r w:rsidRPr="000F708A">
        <w:rPr>
          <w:rFonts w:ascii="Times New Roman" w:hAnsi="Times New Roman" w:cs="Times New Roman"/>
          <w:sz w:val="24"/>
          <w:szCs w:val="24"/>
          <w:lang w:val="lv-LV"/>
        </w:rPr>
        <w:t>al</w:t>
      </w:r>
      <w:proofErr w:type="spellEnd"/>
      <w:r w:rsidRPr="000F708A">
        <w:rPr>
          <w:rFonts w:ascii="Times New Roman" w:hAnsi="Times New Roman" w:cs="Times New Roman"/>
          <w:sz w:val="24"/>
          <w:szCs w:val="24"/>
          <w:lang w:val="lv-LV"/>
        </w:rPr>
        <w:t xml:space="preserve">., 2011). Bez </w:t>
      </w:r>
      <w:proofErr w:type="spellStart"/>
      <w:r w:rsidRPr="000F708A">
        <w:rPr>
          <w:rFonts w:ascii="Times New Roman" w:hAnsi="Times New Roman" w:cs="Times New Roman"/>
          <w:sz w:val="24"/>
          <w:szCs w:val="24"/>
          <w:lang w:val="lv-LV"/>
        </w:rPr>
        <w:t>proaktīvām</w:t>
      </w:r>
      <w:proofErr w:type="spellEnd"/>
      <w:r w:rsidRPr="000F708A">
        <w:rPr>
          <w:rFonts w:ascii="Times New Roman" w:hAnsi="Times New Roman" w:cs="Times New Roman"/>
          <w:sz w:val="24"/>
          <w:szCs w:val="24"/>
          <w:lang w:val="lv-LV"/>
        </w:rPr>
        <w:t xml:space="preserve"> pielāgošanās darbībām, piemēram, mistrojuma ieviešanas mežaudzēs, augsnes mitruma režīmu saglabāšanas vai riska mazināšanas pasākumu ieviešanas (pret vēja bojājumiem, meža ugunsgrēkiem vai kaitēkļu uzliesmojumiem), pieaug meža produktivitātes samazināšanās un ekosistēmu pakalpojumu pieejamības samazināšanās riski. </w:t>
      </w:r>
      <w:r w:rsidR="00CF3C42">
        <w:rPr>
          <w:rFonts w:ascii="Times New Roman" w:hAnsi="Times New Roman" w:cs="Times New Roman"/>
          <w:sz w:val="24"/>
          <w:szCs w:val="24"/>
          <w:lang w:val="lv-LV"/>
        </w:rPr>
        <w:t xml:space="preserve">Tiesa, dažos gadījumos ir iespējams gūt ienākumus no klimata pārmaiņu ietekmētiem mežaudžu bojājumiem, piemēram, realizējot </w:t>
      </w:r>
      <w:proofErr w:type="spellStart"/>
      <w:r w:rsidR="00CF3C42">
        <w:rPr>
          <w:rFonts w:ascii="Times New Roman" w:hAnsi="Times New Roman" w:cs="Times New Roman"/>
          <w:sz w:val="24"/>
          <w:szCs w:val="24"/>
          <w:lang w:val="lv-LV"/>
        </w:rPr>
        <w:t>vējgāzēs</w:t>
      </w:r>
      <w:proofErr w:type="spellEnd"/>
      <w:r w:rsidR="00CF3C42">
        <w:rPr>
          <w:rFonts w:ascii="Times New Roman" w:hAnsi="Times New Roman" w:cs="Times New Roman"/>
          <w:sz w:val="24"/>
          <w:szCs w:val="24"/>
          <w:lang w:val="lv-LV"/>
        </w:rPr>
        <w:t xml:space="preserve"> bojāto mežaudžu koksni, kas iegūta sanitārajās cirtēs. </w:t>
      </w:r>
      <w:r w:rsidRPr="000F708A">
        <w:rPr>
          <w:rFonts w:ascii="Times New Roman" w:hAnsi="Times New Roman" w:cs="Times New Roman"/>
          <w:sz w:val="24"/>
          <w:szCs w:val="24"/>
          <w:lang w:val="lv-LV"/>
        </w:rPr>
        <w:t>Pētījumi liecina, ka ar meža traucējumiem saistītie zaudējumi ES valstīs jau tagad sasniedz vairākus miljardus eiro gadā, un tiek prognozēts, ka šie zaudējumi palielināsies bez mērķtiecīgas iejaukšanās</w:t>
      </w:r>
      <w:r w:rsidRPr="00BE657A">
        <w:rPr>
          <w:rFonts w:ascii="Times New Roman" w:hAnsi="Times New Roman" w:cs="Times New Roman"/>
          <w:sz w:val="24"/>
          <w:szCs w:val="24"/>
        </w:rPr>
        <w:t xml:space="preserve"> (Seidl et al., 2017). </w:t>
      </w:r>
      <w:r w:rsidR="00536237" w:rsidRPr="00536237">
        <w:rPr>
          <w:rFonts w:ascii="Times New Roman" w:hAnsi="Times New Roman" w:cs="Times New Roman"/>
          <w:sz w:val="24"/>
          <w:szCs w:val="24"/>
        </w:rPr>
        <w:t>Hanewinkel</w:t>
      </w:r>
      <w:r w:rsidR="00536237">
        <w:rPr>
          <w:rFonts w:ascii="Times New Roman" w:hAnsi="Times New Roman" w:cs="Times New Roman"/>
          <w:sz w:val="24"/>
          <w:szCs w:val="24"/>
        </w:rPr>
        <w:t xml:space="preserve"> et al. (2013) </w:t>
      </w:r>
      <w:r w:rsidR="00536237" w:rsidRPr="0021718E">
        <w:rPr>
          <w:rFonts w:ascii="Times New Roman" w:hAnsi="Times New Roman" w:cs="Times New Roman"/>
          <w:sz w:val="24"/>
          <w:szCs w:val="24"/>
          <w:lang w:val="lv-LV"/>
        </w:rPr>
        <w:t xml:space="preserve">novērtējuši, ka </w:t>
      </w:r>
      <w:r w:rsidR="008D2855" w:rsidRPr="0021718E">
        <w:rPr>
          <w:rFonts w:ascii="Times New Roman" w:hAnsi="Times New Roman" w:cs="Times New Roman"/>
          <w:sz w:val="24"/>
          <w:szCs w:val="24"/>
          <w:lang w:val="lv-LV"/>
        </w:rPr>
        <w:t>potenciālie ekonomiskie mežu vērtības zaudējumi Eiropā klimata pārmaiņu ietekmē varētu sasniegt 14–50 % no pašreizējās vērtības (atkarībā no emisiju scenārija un pielāgošanās darbībām).</w:t>
      </w:r>
      <w:r w:rsidR="00536237" w:rsidRPr="0021718E">
        <w:rPr>
          <w:rFonts w:ascii="Times New Roman" w:hAnsi="Times New Roman" w:cs="Times New Roman"/>
          <w:sz w:val="24"/>
          <w:szCs w:val="24"/>
          <w:lang w:val="lv-LV"/>
        </w:rPr>
        <w:t xml:space="preserve"> </w:t>
      </w:r>
      <w:r w:rsidR="008D2855" w:rsidRPr="0021718E">
        <w:rPr>
          <w:rFonts w:ascii="Times New Roman" w:hAnsi="Times New Roman" w:cs="Times New Roman"/>
          <w:sz w:val="24"/>
          <w:szCs w:val="24"/>
          <w:lang w:val="lv-LV"/>
        </w:rPr>
        <w:t>K</w:t>
      </w:r>
      <w:r w:rsidRPr="0021718E">
        <w:rPr>
          <w:rFonts w:ascii="Times New Roman" w:hAnsi="Times New Roman" w:cs="Times New Roman"/>
          <w:sz w:val="24"/>
          <w:szCs w:val="24"/>
          <w:lang w:val="lv-LV"/>
        </w:rPr>
        <w:t>limata pārmaiņas palielina meža ugunsgrēku, sausuma un vētru biežumu un intensitāti, potenciāli padarot dažus tradicionālos mežsaimniecības modeļus nepiemērotus nākotnes apstākļiem. Saskaņā ar IPCC (202</w:t>
      </w:r>
      <w:r w:rsidR="00807DF1" w:rsidRPr="0021718E">
        <w:rPr>
          <w:rFonts w:ascii="Times New Roman" w:hAnsi="Times New Roman" w:cs="Times New Roman"/>
          <w:sz w:val="24"/>
          <w:szCs w:val="24"/>
          <w:lang w:val="lv-LV"/>
        </w:rPr>
        <w:t>3</w:t>
      </w:r>
      <w:r w:rsidRPr="0021718E">
        <w:rPr>
          <w:rFonts w:ascii="Times New Roman" w:hAnsi="Times New Roman" w:cs="Times New Roman"/>
          <w:sz w:val="24"/>
          <w:szCs w:val="24"/>
          <w:lang w:val="lv-LV"/>
        </w:rPr>
        <w:t xml:space="preserve">) un </w:t>
      </w:r>
      <w:r w:rsidR="00807DF1" w:rsidRPr="0021718E">
        <w:rPr>
          <w:rFonts w:ascii="Times New Roman" w:hAnsi="Times New Roman" w:cs="Times New Roman"/>
          <w:sz w:val="24"/>
          <w:szCs w:val="24"/>
          <w:lang w:val="lv-LV"/>
        </w:rPr>
        <w:t>Eiropas vides aģentūru</w:t>
      </w:r>
      <w:r w:rsidRPr="0021718E">
        <w:rPr>
          <w:rFonts w:ascii="Times New Roman" w:hAnsi="Times New Roman" w:cs="Times New Roman"/>
          <w:sz w:val="24"/>
          <w:szCs w:val="24"/>
          <w:lang w:val="lv-LV"/>
        </w:rPr>
        <w:t xml:space="preserve"> (</w:t>
      </w:r>
      <w:proofErr w:type="spellStart"/>
      <w:r w:rsidR="00807DF1" w:rsidRPr="0021718E">
        <w:rPr>
          <w:rFonts w:ascii="Times New Roman" w:hAnsi="Times New Roman" w:cs="Times New Roman"/>
          <w:sz w:val="24"/>
          <w:szCs w:val="24"/>
          <w:lang w:val="lv-LV"/>
        </w:rPr>
        <w:t>European</w:t>
      </w:r>
      <w:proofErr w:type="spellEnd"/>
      <w:r w:rsidR="00807DF1" w:rsidRPr="0021718E">
        <w:rPr>
          <w:rFonts w:ascii="Times New Roman" w:hAnsi="Times New Roman" w:cs="Times New Roman"/>
          <w:sz w:val="24"/>
          <w:szCs w:val="24"/>
          <w:lang w:val="lv-LV"/>
        </w:rPr>
        <w:t xml:space="preserve"> </w:t>
      </w:r>
      <w:proofErr w:type="spellStart"/>
      <w:r w:rsidR="00807DF1" w:rsidRPr="0021718E">
        <w:rPr>
          <w:rFonts w:ascii="Times New Roman" w:hAnsi="Times New Roman" w:cs="Times New Roman"/>
          <w:sz w:val="24"/>
          <w:szCs w:val="24"/>
          <w:lang w:val="lv-LV"/>
        </w:rPr>
        <w:t>Environment</w:t>
      </w:r>
      <w:proofErr w:type="spellEnd"/>
      <w:r w:rsidR="00807DF1" w:rsidRPr="0021718E">
        <w:rPr>
          <w:rFonts w:ascii="Times New Roman" w:hAnsi="Times New Roman" w:cs="Times New Roman"/>
          <w:sz w:val="24"/>
          <w:szCs w:val="24"/>
          <w:lang w:val="lv-LV"/>
        </w:rPr>
        <w:t xml:space="preserve"> </w:t>
      </w:r>
      <w:proofErr w:type="spellStart"/>
      <w:r w:rsidR="00807DF1" w:rsidRPr="0021718E">
        <w:rPr>
          <w:rFonts w:ascii="Times New Roman" w:hAnsi="Times New Roman" w:cs="Times New Roman"/>
          <w:sz w:val="24"/>
          <w:szCs w:val="24"/>
          <w:lang w:val="lv-LV"/>
        </w:rPr>
        <w:t>Agency</w:t>
      </w:r>
      <w:proofErr w:type="spellEnd"/>
      <w:r w:rsidR="00807DF1" w:rsidRPr="0021718E">
        <w:rPr>
          <w:rFonts w:ascii="Times New Roman" w:hAnsi="Times New Roman" w:cs="Times New Roman"/>
          <w:sz w:val="24"/>
          <w:szCs w:val="24"/>
          <w:lang w:val="lv-LV"/>
        </w:rPr>
        <w:t>, 2024a</w:t>
      </w:r>
      <w:r w:rsidRPr="0021718E">
        <w:rPr>
          <w:rFonts w:ascii="Times New Roman" w:hAnsi="Times New Roman" w:cs="Times New Roman"/>
          <w:sz w:val="24"/>
          <w:szCs w:val="24"/>
          <w:lang w:val="lv-LV"/>
        </w:rPr>
        <w:t xml:space="preserve">) datiem, bezdarbība ne tikai rada ekonomiskus zaudējumus, bet arī samazina mežu spēju </w:t>
      </w:r>
      <w:r w:rsidR="008D2855" w:rsidRPr="0021718E">
        <w:rPr>
          <w:rFonts w:ascii="Times New Roman" w:hAnsi="Times New Roman" w:cs="Times New Roman"/>
          <w:sz w:val="24"/>
          <w:szCs w:val="24"/>
          <w:lang w:val="lv-LV"/>
        </w:rPr>
        <w:t xml:space="preserve">piesaistīt </w:t>
      </w:r>
      <w:r w:rsidRPr="0021718E">
        <w:rPr>
          <w:rFonts w:ascii="Times New Roman" w:hAnsi="Times New Roman" w:cs="Times New Roman"/>
          <w:sz w:val="24"/>
          <w:szCs w:val="24"/>
          <w:lang w:val="lv-LV"/>
        </w:rPr>
        <w:t>oglek</w:t>
      </w:r>
      <w:r w:rsidR="008D2855" w:rsidRPr="0021718E">
        <w:rPr>
          <w:rFonts w:ascii="Times New Roman" w:hAnsi="Times New Roman" w:cs="Times New Roman"/>
          <w:sz w:val="24"/>
          <w:szCs w:val="24"/>
          <w:lang w:val="lv-LV"/>
        </w:rPr>
        <w:t xml:space="preserve">li </w:t>
      </w:r>
      <w:r w:rsidRPr="0021718E">
        <w:rPr>
          <w:rFonts w:ascii="Times New Roman" w:hAnsi="Times New Roman" w:cs="Times New Roman"/>
          <w:sz w:val="24"/>
          <w:szCs w:val="24"/>
          <w:lang w:val="lv-LV"/>
        </w:rPr>
        <w:t xml:space="preserve">un </w:t>
      </w:r>
      <w:r w:rsidR="008D2855" w:rsidRPr="0021718E">
        <w:rPr>
          <w:rFonts w:ascii="Times New Roman" w:hAnsi="Times New Roman" w:cs="Times New Roman"/>
          <w:sz w:val="24"/>
          <w:szCs w:val="24"/>
          <w:lang w:val="lv-LV"/>
        </w:rPr>
        <w:t>saglabāt esošo</w:t>
      </w:r>
      <w:r w:rsidRPr="0021718E">
        <w:rPr>
          <w:rFonts w:ascii="Times New Roman" w:hAnsi="Times New Roman" w:cs="Times New Roman"/>
          <w:sz w:val="24"/>
          <w:szCs w:val="24"/>
          <w:lang w:val="lv-LV"/>
        </w:rPr>
        <w:t xml:space="preserve"> bioloģiskās daudzveidības </w:t>
      </w:r>
      <w:r w:rsidR="008D2855" w:rsidRPr="0021718E">
        <w:rPr>
          <w:rFonts w:ascii="Times New Roman" w:hAnsi="Times New Roman" w:cs="Times New Roman"/>
          <w:sz w:val="24"/>
          <w:szCs w:val="24"/>
          <w:lang w:val="lv-LV"/>
        </w:rPr>
        <w:t>līmeni</w:t>
      </w:r>
      <w:r w:rsidRPr="0021718E">
        <w:rPr>
          <w:rFonts w:ascii="Times New Roman" w:hAnsi="Times New Roman" w:cs="Times New Roman"/>
          <w:sz w:val="24"/>
          <w:szCs w:val="24"/>
          <w:lang w:val="lv-LV"/>
        </w:rPr>
        <w:t xml:space="preserve">. Latvijā, kur mežsaimniecība ir būtiska gan ekonomikas, gan klimata politikas sastāvdaļa, šāda bezdarbība varētu apdraudēt progresu ES </w:t>
      </w:r>
      <w:r w:rsidR="008D2855" w:rsidRPr="0021718E">
        <w:rPr>
          <w:rFonts w:ascii="Times New Roman" w:hAnsi="Times New Roman" w:cs="Times New Roman"/>
          <w:sz w:val="24"/>
          <w:szCs w:val="24"/>
          <w:lang w:val="lv-LV"/>
        </w:rPr>
        <w:t>“</w:t>
      </w:r>
      <w:r w:rsidRPr="0021718E">
        <w:rPr>
          <w:rFonts w:ascii="Times New Roman" w:hAnsi="Times New Roman" w:cs="Times New Roman"/>
          <w:sz w:val="24"/>
          <w:szCs w:val="24"/>
          <w:lang w:val="lv-LV"/>
        </w:rPr>
        <w:t>Zaļā kursa</w:t>
      </w:r>
      <w:r w:rsidR="008D2855" w:rsidRPr="0021718E">
        <w:rPr>
          <w:rFonts w:ascii="Times New Roman" w:hAnsi="Times New Roman" w:cs="Times New Roman"/>
          <w:sz w:val="24"/>
          <w:szCs w:val="24"/>
          <w:lang w:val="lv-LV"/>
        </w:rPr>
        <w:t>”</w:t>
      </w:r>
      <w:r w:rsidRPr="0021718E">
        <w:rPr>
          <w:rFonts w:ascii="Times New Roman" w:hAnsi="Times New Roman" w:cs="Times New Roman"/>
          <w:sz w:val="24"/>
          <w:szCs w:val="24"/>
          <w:lang w:val="lv-LV"/>
        </w:rPr>
        <w:t xml:space="preserve"> un bioloģiskās daudzveidības mērķu sasniegšanā. Tāpēc </w:t>
      </w:r>
      <w:r w:rsidR="008D2855" w:rsidRPr="0021718E">
        <w:rPr>
          <w:rFonts w:ascii="Times New Roman" w:hAnsi="Times New Roman" w:cs="Times New Roman"/>
          <w:sz w:val="24"/>
          <w:szCs w:val="24"/>
          <w:lang w:val="lv-LV"/>
        </w:rPr>
        <w:t xml:space="preserve">neko nedarīšanas </w:t>
      </w:r>
      <w:r w:rsidRPr="0021718E">
        <w:rPr>
          <w:rFonts w:ascii="Times New Roman" w:hAnsi="Times New Roman" w:cs="Times New Roman"/>
          <w:sz w:val="24"/>
          <w:szCs w:val="24"/>
          <w:lang w:val="lv-LV"/>
        </w:rPr>
        <w:t>stratēģija ir ne tikai riskanta, bet, iespējams, arī dārgākā ilgtermiņa pieeja mežu apsaimniekošanai.</w:t>
      </w:r>
    </w:p>
    <w:p w14:paraId="1702D283" w14:textId="27A29BC6" w:rsidR="002951CD" w:rsidRDefault="00E22EB8" w:rsidP="00E22EB8">
      <w:pPr>
        <w:pStyle w:val="Heading2"/>
      </w:pPr>
      <w:bookmarkStart w:id="129" w:name="_Toc200986520"/>
      <w:r>
        <w:t xml:space="preserve">5.2. </w:t>
      </w:r>
      <w:r w:rsidR="002951CD">
        <w:t>Identificētie pielāgošanās pasākumi mežsaimniecības jomā</w:t>
      </w:r>
      <w:bookmarkEnd w:id="126"/>
      <w:bookmarkEnd w:id="129"/>
    </w:p>
    <w:p w14:paraId="6252B039" w14:textId="508B4EFF" w:rsidR="002951CD" w:rsidRDefault="002951CD" w:rsidP="002951CD">
      <w:pPr>
        <w:jc w:val="both"/>
        <w:rPr>
          <w:rFonts w:ascii="Times New Roman" w:hAnsi="Times New Roman" w:cs="Times New Roman"/>
          <w:sz w:val="24"/>
          <w:szCs w:val="24"/>
          <w:lang w:val="lv-LV"/>
        </w:rPr>
      </w:pPr>
      <w:r>
        <w:rPr>
          <w:rFonts w:ascii="Times New Roman" w:hAnsi="Times New Roman" w:cs="Times New Roman"/>
          <w:sz w:val="24"/>
          <w:szCs w:val="24"/>
          <w:lang w:val="lv-LV"/>
        </w:rPr>
        <w:t>Identificētie pielāgošanās pasākumi (</w:t>
      </w:r>
      <w:r w:rsidR="006D1D5F" w:rsidRPr="0021718E">
        <w:rPr>
          <w:rFonts w:ascii="Times New Roman" w:hAnsi="Times New Roman" w:cs="Times New Roman"/>
          <w:sz w:val="24"/>
          <w:szCs w:val="24"/>
          <w:lang w:val="lv-LV"/>
        </w:rPr>
        <w:t>12</w:t>
      </w:r>
      <w:r w:rsidRPr="006D1D5F">
        <w:rPr>
          <w:rFonts w:ascii="Times New Roman" w:hAnsi="Times New Roman" w:cs="Times New Roman"/>
          <w:sz w:val="24"/>
          <w:szCs w:val="24"/>
          <w:lang w:val="lv-LV"/>
        </w:rPr>
        <w:t>. tabula</w:t>
      </w:r>
      <w:r>
        <w:rPr>
          <w:rFonts w:ascii="Times New Roman" w:hAnsi="Times New Roman" w:cs="Times New Roman"/>
          <w:sz w:val="24"/>
          <w:szCs w:val="24"/>
          <w:lang w:val="lv-LV"/>
        </w:rPr>
        <w:t xml:space="preserve">) izriet no iepriekš definētajiem apdraudējumiem mežsaimniecības jomā, kas, savukārt, ir atkarīgi no klimatisko rādītāju izmaiņu prognozēm. </w:t>
      </w:r>
    </w:p>
    <w:p w14:paraId="193F633C" w14:textId="5EDAAFC7" w:rsidR="002951CD" w:rsidRPr="0021718E" w:rsidRDefault="00A97D30" w:rsidP="00B16BA5">
      <w:pPr>
        <w:pStyle w:val="Caption"/>
        <w:rPr>
          <w:lang w:val="lv-LV"/>
        </w:rPr>
      </w:pPr>
      <w:r w:rsidRPr="0021718E">
        <w:rPr>
          <w:lang w:val="lv-LV"/>
        </w:rPr>
        <w:fldChar w:fldCharType="begin"/>
      </w:r>
      <w:r w:rsidRPr="0021718E">
        <w:rPr>
          <w:lang w:val="lv-LV"/>
        </w:rPr>
        <w:instrText xml:space="preserve"> SEQ Tabula \* ARABIC </w:instrText>
      </w:r>
      <w:r w:rsidRPr="0021718E">
        <w:rPr>
          <w:lang w:val="lv-LV"/>
        </w:rPr>
        <w:fldChar w:fldCharType="separate"/>
      </w:r>
      <w:bookmarkStart w:id="130" w:name="_Toc204765175"/>
      <w:r w:rsidR="0081042A" w:rsidRPr="0021718E">
        <w:rPr>
          <w:noProof/>
          <w:lang w:val="lv-LV"/>
        </w:rPr>
        <w:t>12</w:t>
      </w:r>
      <w:r w:rsidRPr="0021718E">
        <w:rPr>
          <w:noProof/>
          <w:lang w:val="lv-LV"/>
        </w:rPr>
        <w:fldChar w:fldCharType="end"/>
      </w:r>
      <w:r w:rsidR="002951CD" w:rsidRPr="0021718E">
        <w:rPr>
          <w:lang w:val="lv-LV"/>
        </w:rPr>
        <w:t>. tabula. Identificētie pielāgošanās pasākumi mežsaimniecības jomā.</w:t>
      </w:r>
      <w:bookmarkEnd w:id="130"/>
    </w:p>
    <w:tbl>
      <w:tblPr>
        <w:tblStyle w:val="PlainTable1"/>
        <w:tblW w:w="9350" w:type="dxa"/>
        <w:tblLook w:val="0420" w:firstRow="1" w:lastRow="0" w:firstColumn="0" w:lastColumn="0" w:noHBand="0" w:noVBand="1"/>
      </w:tblPr>
      <w:tblGrid>
        <w:gridCol w:w="2075"/>
        <w:gridCol w:w="2413"/>
        <w:gridCol w:w="3099"/>
        <w:gridCol w:w="1763"/>
      </w:tblGrid>
      <w:tr w:rsidR="006D1D5F" w:rsidRPr="0051318F" w14:paraId="1448AA14" w14:textId="4973BA99" w:rsidTr="0021718E">
        <w:trPr>
          <w:cnfStyle w:val="100000000000" w:firstRow="1" w:lastRow="0" w:firstColumn="0" w:lastColumn="0" w:oddVBand="0" w:evenVBand="0" w:oddHBand="0" w:evenHBand="0" w:firstRowFirstColumn="0" w:firstRowLastColumn="0" w:lastRowFirstColumn="0" w:lastRowLastColumn="0"/>
        </w:trPr>
        <w:tc>
          <w:tcPr>
            <w:tcW w:w="2083" w:type="dxa"/>
          </w:tcPr>
          <w:p w14:paraId="2FCEB72F" w14:textId="77777777" w:rsidR="006D1D5F" w:rsidRPr="0051318F" w:rsidRDefault="006D1D5F">
            <w:pPr>
              <w:rPr>
                <w:rFonts w:ascii="Times New Roman" w:hAnsi="Times New Roman" w:cs="Times New Roman"/>
                <w:lang w:val="lv-LV"/>
              </w:rPr>
            </w:pPr>
            <w:r w:rsidRPr="0051318F">
              <w:rPr>
                <w:rFonts w:ascii="Times New Roman" w:hAnsi="Times New Roman" w:cs="Times New Roman"/>
                <w:lang w:val="lv-LV"/>
              </w:rPr>
              <w:t xml:space="preserve">Priekšlikumi </w:t>
            </w:r>
            <w:r>
              <w:rPr>
                <w:rFonts w:ascii="Times New Roman" w:hAnsi="Times New Roman" w:cs="Times New Roman"/>
                <w:lang w:val="lv-LV"/>
              </w:rPr>
              <w:t xml:space="preserve">pielāgošanās </w:t>
            </w:r>
            <w:r w:rsidRPr="0051318F">
              <w:rPr>
                <w:rFonts w:ascii="Times New Roman" w:hAnsi="Times New Roman" w:cs="Times New Roman"/>
                <w:lang w:val="lv-LV"/>
              </w:rPr>
              <w:t xml:space="preserve">pasākumiem </w:t>
            </w:r>
            <w:r>
              <w:rPr>
                <w:rFonts w:ascii="Times New Roman" w:hAnsi="Times New Roman" w:cs="Times New Roman"/>
                <w:lang w:val="lv-LV"/>
              </w:rPr>
              <w:t>mežsaimniecības jomā</w:t>
            </w:r>
          </w:p>
        </w:tc>
        <w:tc>
          <w:tcPr>
            <w:tcW w:w="2350" w:type="dxa"/>
          </w:tcPr>
          <w:p w14:paraId="78771810" w14:textId="75C2EF16" w:rsidR="006D1D5F" w:rsidRDefault="006D1D5F">
            <w:pPr>
              <w:rPr>
                <w:rFonts w:ascii="Times New Roman" w:hAnsi="Times New Roman" w:cs="Times New Roman"/>
                <w:lang w:val="lv-LV"/>
              </w:rPr>
            </w:pPr>
            <w:r>
              <w:rPr>
                <w:rFonts w:ascii="Times New Roman" w:hAnsi="Times New Roman" w:cs="Times New Roman"/>
                <w:lang w:val="lv-LV"/>
              </w:rPr>
              <w:t>Pasākumu ieviešanas pozitīvās</w:t>
            </w:r>
            <w:r w:rsidRPr="00D95F89">
              <w:rPr>
                <w:rFonts w:ascii="Times New Roman" w:hAnsi="Times New Roman" w:cs="Times New Roman"/>
                <w:lang w:val="lv-LV"/>
              </w:rPr>
              <w:t xml:space="preserve"> ietekmes</w:t>
            </w:r>
          </w:p>
        </w:tc>
        <w:tc>
          <w:tcPr>
            <w:tcW w:w="3154" w:type="dxa"/>
          </w:tcPr>
          <w:p w14:paraId="28565D5E" w14:textId="084FCCF9" w:rsidR="006D1D5F" w:rsidRPr="0051318F" w:rsidRDefault="006D1D5F">
            <w:pPr>
              <w:rPr>
                <w:rFonts w:ascii="Times New Roman" w:hAnsi="Times New Roman" w:cs="Times New Roman"/>
                <w:lang w:val="lv-LV"/>
              </w:rPr>
            </w:pPr>
            <w:r>
              <w:rPr>
                <w:rFonts w:ascii="Times New Roman" w:hAnsi="Times New Roman" w:cs="Times New Roman"/>
                <w:lang w:val="lv-LV"/>
              </w:rPr>
              <w:t>Pasākumu ieviešanas n</w:t>
            </w:r>
            <w:r w:rsidRPr="00D95F89">
              <w:rPr>
                <w:rFonts w:ascii="Times New Roman" w:hAnsi="Times New Roman" w:cs="Times New Roman"/>
                <w:lang w:val="lv-LV"/>
              </w:rPr>
              <w:t>egatīv</w:t>
            </w:r>
            <w:r>
              <w:rPr>
                <w:rFonts w:ascii="Times New Roman" w:hAnsi="Times New Roman" w:cs="Times New Roman"/>
                <w:lang w:val="lv-LV"/>
              </w:rPr>
              <w:t>ā</w:t>
            </w:r>
            <w:r w:rsidRPr="00D95F89">
              <w:rPr>
                <w:rFonts w:ascii="Times New Roman" w:hAnsi="Times New Roman" w:cs="Times New Roman"/>
                <w:lang w:val="lv-LV"/>
              </w:rPr>
              <w:t>s ietekmes risk</w:t>
            </w:r>
            <w:r>
              <w:rPr>
                <w:rFonts w:ascii="Times New Roman" w:hAnsi="Times New Roman" w:cs="Times New Roman"/>
                <w:lang w:val="lv-LV"/>
              </w:rPr>
              <w:t xml:space="preserve">i </w:t>
            </w:r>
          </w:p>
        </w:tc>
        <w:tc>
          <w:tcPr>
            <w:tcW w:w="0" w:type="dxa"/>
          </w:tcPr>
          <w:p w14:paraId="77CA53A6" w14:textId="6924783D" w:rsidR="006D1D5F" w:rsidRDefault="006D1D5F">
            <w:pPr>
              <w:rPr>
                <w:rFonts w:ascii="Times New Roman" w:hAnsi="Times New Roman" w:cs="Times New Roman"/>
                <w:lang w:val="lv-LV"/>
              </w:rPr>
            </w:pPr>
            <w:r>
              <w:rPr>
                <w:rFonts w:ascii="Times New Roman" w:hAnsi="Times New Roman" w:cs="Times New Roman"/>
                <w:lang w:val="lv-LV"/>
              </w:rPr>
              <w:t>Atbildīgā institūcija</w:t>
            </w:r>
          </w:p>
        </w:tc>
      </w:tr>
      <w:tr w:rsidR="006D1D5F" w:rsidRPr="0051318F" w14:paraId="2139B5D2" w14:textId="701FA529" w:rsidTr="0021718E">
        <w:tc>
          <w:tcPr>
            <w:tcW w:w="2083" w:type="dxa"/>
          </w:tcPr>
          <w:p w14:paraId="42B18D51" w14:textId="77777777" w:rsidR="006D1D5F" w:rsidRPr="0051318F" w:rsidRDefault="006D1D5F">
            <w:pPr>
              <w:rPr>
                <w:rFonts w:ascii="Times New Roman" w:hAnsi="Times New Roman" w:cs="Times New Roman"/>
                <w:lang w:val="lv-LV"/>
              </w:rPr>
            </w:pPr>
            <w:r w:rsidRPr="0051318F">
              <w:rPr>
                <w:rFonts w:ascii="Times New Roman" w:eastAsia="Arial" w:hAnsi="Times New Roman" w:cs="Times New Roman"/>
                <w:sz w:val="24"/>
                <w:szCs w:val="24"/>
                <w:lang w:val="lv-LV"/>
              </w:rPr>
              <w:t xml:space="preserve">Mistrojuma (koku sugu dažādības) ieviešana </w:t>
            </w:r>
            <w:r w:rsidRPr="0051318F">
              <w:rPr>
                <w:rFonts w:ascii="Times New Roman" w:eastAsia="Arial" w:hAnsi="Times New Roman" w:cs="Times New Roman"/>
                <w:sz w:val="24"/>
                <w:szCs w:val="24"/>
                <w:lang w:val="lv-LV"/>
              </w:rPr>
              <w:lastRenderedPageBreak/>
              <w:t>mežaudzēs, samazinot tīraudžu īpatsvaru.</w:t>
            </w:r>
          </w:p>
        </w:tc>
        <w:tc>
          <w:tcPr>
            <w:tcW w:w="2350" w:type="dxa"/>
          </w:tcPr>
          <w:p w14:paraId="15E51D93" w14:textId="4CE55128" w:rsidR="006D1D5F" w:rsidRDefault="006D1D5F" w:rsidP="002951CD">
            <w:pPr>
              <w:pStyle w:val="ListParagraph"/>
              <w:numPr>
                <w:ilvl w:val="0"/>
                <w:numId w:val="35"/>
              </w:numPr>
              <w:ind w:left="464"/>
              <w:rPr>
                <w:rFonts w:ascii="Times New Roman" w:eastAsia="Arial" w:hAnsi="Times New Roman" w:cs="Times New Roman"/>
                <w:sz w:val="24"/>
                <w:szCs w:val="24"/>
                <w:lang w:val="lv-LV"/>
              </w:rPr>
            </w:pPr>
            <w:r>
              <w:rPr>
                <w:rFonts w:ascii="Times New Roman" w:eastAsia="Arial" w:hAnsi="Times New Roman" w:cs="Times New Roman"/>
                <w:sz w:val="24"/>
                <w:szCs w:val="24"/>
                <w:lang w:val="lv-LV"/>
              </w:rPr>
              <w:lastRenderedPageBreak/>
              <w:t xml:space="preserve">Augstāka bioloģiskā </w:t>
            </w:r>
            <w:r>
              <w:rPr>
                <w:rFonts w:ascii="Times New Roman" w:eastAsia="Arial" w:hAnsi="Times New Roman" w:cs="Times New Roman"/>
                <w:sz w:val="24"/>
                <w:szCs w:val="24"/>
                <w:lang w:val="lv-LV"/>
              </w:rPr>
              <w:lastRenderedPageBreak/>
              <w:t>daudzveidība (sugu līmenī)</w:t>
            </w:r>
            <w:r w:rsidR="00EB25EB">
              <w:rPr>
                <w:rFonts w:ascii="Times New Roman" w:eastAsia="Arial" w:hAnsi="Times New Roman" w:cs="Times New Roman"/>
                <w:sz w:val="24"/>
                <w:szCs w:val="24"/>
                <w:lang w:val="lv-LV"/>
              </w:rPr>
              <w:t>;</w:t>
            </w:r>
          </w:p>
          <w:p w14:paraId="215FA415" w14:textId="7FE79518" w:rsidR="006D1D5F" w:rsidRDefault="006D1D5F" w:rsidP="002951CD">
            <w:pPr>
              <w:pStyle w:val="ListParagraph"/>
              <w:numPr>
                <w:ilvl w:val="0"/>
                <w:numId w:val="35"/>
              </w:numPr>
              <w:ind w:left="464"/>
              <w:rPr>
                <w:rFonts w:ascii="Times New Roman" w:eastAsia="Arial" w:hAnsi="Times New Roman" w:cs="Times New Roman"/>
                <w:sz w:val="24"/>
                <w:szCs w:val="24"/>
                <w:lang w:val="lv-LV"/>
              </w:rPr>
            </w:pPr>
            <w:r>
              <w:rPr>
                <w:rFonts w:ascii="Times New Roman" w:eastAsia="Arial" w:hAnsi="Times New Roman" w:cs="Times New Roman"/>
                <w:sz w:val="24"/>
                <w:szCs w:val="24"/>
                <w:lang w:val="lv-LV"/>
              </w:rPr>
              <w:t>Veicina ilgtspējīgāku (</w:t>
            </w:r>
            <w:proofErr w:type="spellStart"/>
            <w:r>
              <w:rPr>
                <w:rFonts w:ascii="Times New Roman" w:eastAsia="Arial" w:hAnsi="Times New Roman" w:cs="Times New Roman"/>
                <w:sz w:val="24"/>
                <w:szCs w:val="24"/>
                <w:lang w:val="lv-LV"/>
              </w:rPr>
              <w:t>daudzmērķu</w:t>
            </w:r>
            <w:proofErr w:type="spellEnd"/>
            <w:r>
              <w:rPr>
                <w:rFonts w:ascii="Times New Roman" w:eastAsia="Arial" w:hAnsi="Times New Roman" w:cs="Times New Roman"/>
                <w:sz w:val="24"/>
                <w:szCs w:val="24"/>
                <w:lang w:val="lv-LV"/>
              </w:rPr>
              <w:t>) mežsaimniecību</w:t>
            </w:r>
            <w:r w:rsidR="00EB25EB">
              <w:rPr>
                <w:rFonts w:ascii="Times New Roman" w:eastAsia="Arial" w:hAnsi="Times New Roman" w:cs="Times New Roman"/>
                <w:sz w:val="24"/>
                <w:szCs w:val="24"/>
                <w:lang w:val="lv-LV"/>
              </w:rPr>
              <w:t>.</w:t>
            </w:r>
          </w:p>
        </w:tc>
        <w:tc>
          <w:tcPr>
            <w:tcW w:w="3154" w:type="dxa"/>
          </w:tcPr>
          <w:p w14:paraId="30874447" w14:textId="0BE31314" w:rsidR="006D1D5F" w:rsidRDefault="006D1D5F" w:rsidP="002951CD">
            <w:pPr>
              <w:pStyle w:val="ListParagraph"/>
              <w:numPr>
                <w:ilvl w:val="0"/>
                <w:numId w:val="35"/>
              </w:numPr>
              <w:ind w:left="464"/>
              <w:rPr>
                <w:rFonts w:ascii="Times New Roman" w:eastAsia="Arial" w:hAnsi="Times New Roman" w:cs="Times New Roman"/>
                <w:sz w:val="24"/>
                <w:szCs w:val="24"/>
                <w:lang w:val="lv-LV"/>
              </w:rPr>
            </w:pPr>
            <w:r>
              <w:rPr>
                <w:rFonts w:ascii="Times New Roman" w:eastAsia="Arial" w:hAnsi="Times New Roman" w:cs="Times New Roman"/>
                <w:sz w:val="24"/>
                <w:szCs w:val="24"/>
                <w:lang w:val="lv-LV"/>
              </w:rPr>
              <w:lastRenderedPageBreak/>
              <w:t xml:space="preserve">Palielina riskus biotopu kvalitātei un ekoloģiskajam </w:t>
            </w:r>
            <w:r>
              <w:rPr>
                <w:rFonts w:ascii="Times New Roman" w:eastAsia="Arial" w:hAnsi="Times New Roman" w:cs="Times New Roman"/>
                <w:sz w:val="24"/>
                <w:szCs w:val="24"/>
                <w:lang w:val="lv-LV"/>
              </w:rPr>
              <w:lastRenderedPageBreak/>
              <w:t>līdzsvaram, ieviešot jaunas koku sugas;</w:t>
            </w:r>
          </w:p>
          <w:p w14:paraId="50532831" w14:textId="77777777" w:rsidR="006D1D5F" w:rsidRPr="00EA10AA" w:rsidRDefault="006D1D5F" w:rsidP="002951CD">
            <w:pPr>
              <w:pStyle w:val="ListParagraph"/>
              <w:numPr>
                <w:ilvl w:val="0"/>
                <w:numId w:val="35"/>
              </w:numPr>
              <w:ind w:left="464"/>
              <w:rPr>
                <w:rFonts w:ascii="Times New Roman" w:eastAsia="Arial" w:hAnsi="Times New Roman" w:cs="Times New Roman"/>
                <w:sz w:val="24"/>
                <w:szCs w:val="24"/>
                <w:lang w:val="lv-LV"/>
              </w:rPr>
            </w:pPr>
            <w:proofErr w:type="spellStart"/>
            <w:r>
              <w:rPr>
                <w:rFonts w:ascii="Times New Roman" w:eastAsia="Arial" w:hAnsi="Times New Roman" w:cs="Times New Roman"/>
                <w:sz w:val="24"/>
                <w:szCs w:val="24"/>
                <w:lang w:val="lv-LV"/>
              </w:rPr>
              <w:t>Sub</w:t>
            </w:r>
            <w:proofErr w:type="spellEnd"/>
            <w:r>
              <w:rPr>
                <w:rFonts w:ascii="Times New Roman" w:eastAsia="Arial" w:hAnsi="Times New Roman" w:cs="Times New Roman"/>
                <w:sz w:val="24"/>
                <w:szCs w:val="24"/>
                <w:lang w:val="lv-LV"/>
              </w:rPr>
              <w:t xml:space="preserve">-optimāla koku sugu izvēle </w:t>
            </w:r>
            <w:proofErr w:type="spellStart"/>
            <w:r>
              <w:rPr>
                <w:rFonts w:ascii="Times New Roman" w:eastAsia="Arial" w:hAnsi="Times New Roman" w:cs="Times New Roman"/>
                <w:sz w:val="24"/>
                <w:szCs w:val="24"/>
                <w:lang w:val="lv-LV"/>
              </w:rPr>
              <w:t>stādmateriāla</w:t>
            </w:r>
            <w:proofErr w:type="spellEnd"/>
            <w:r>
              <w:rPr>
                <w:rFonts w:ascii="Times New Roman" w:eastAsia="Arial" w:hAnsi="Times New Roman" w:cs="Times New Roman"/>
                <w:sz w:val="24"/>
                <w:szCs w:val="24"/>
                <w:lang w:val="lv-LV"/>
              </w:rPr>
              <w:t xml:space="preserve"> trūkuma dēļ.</w:t>
            </w:r>
          </w:p>
        </w:tc>
        <w:tc>
          <w:tcPr>
            <w:tcW w:w="0" w:type="dxa"/>
          </w:tcPr>
          <w:p w14:paraId="09101AF9" w14:textId="395F30F3" w:rsidR="006D1D5F" w:rsidRPr="00F72DAA" w:rsidRDefault="006D1D5F" w:rsidP="00F72DAA">
            <w:pPr>
              <w:rPr>
                <w:rFonts w:ascii="Times New Roman" w:eastAsia="Arial" w:hAnsi="Times New Roman" w:cs="Times New Roman"/>
                <w:sz w:val="24"/>
                <w:szCs w:val="24"/>
                <w:lang w:val="lv-LV"/>
              </w:rPr>
            </w:pPr>
            <w:r w:rsidRPr="00F72DAA">
              <w:rPr>
                <w:rFonts w:ascii="Times New Roman" w:eastAsia="Arial" w:hAnsi="Times New Roman" w:cs="Times New Roman"/>
                <w:sz w:val="24"/>
                <w:szCs w:val="24"/>
                <w:lang w:val="lv-LV"/>
              </w:rPr>
              <w:lastRenderedPageBreak/>
              <w:t>VMD</w:t>
            </w:r>
          </w:p>
        </w:tc>
      </w:tr>
      <w:tr w:rsidR="00EA016A" w:rsidRPr="0051318F" w14:paraId="4185C91F" w14:textId="77777777" w:rsidTr="41A127E9">
        <w:tc>
          <w:tcPr>
            <w:tcW w:w="2083" w:type="dxa"/>
          </w:tcPr>
          <w:p w14:paraId="658E03F3" w14:textId="14742D07" w:rsidR="00EA016A" w:rsidRPr="0051318F" w:rsidRDefault="00EA016A">
            <w:pPr>
              <w:rPr>
                <w:rFonts w:ascii="Times New Roman" w:eastAsia="Arial" w:hAnsi="Times New Roman" w:cs="Times New Roman"/>
                <w:sz w:val="24"/>
                <w:szCs w:val="24"/>
                <w:lang w:val="lv-LV"/>
              </w:rPr>
            </w:pPr>
            <w:r>
              <w:rPr>
                <w:rFonts w:ascii="Times New Roman" w:eastAsia="Arial" w:hAnsi="Times New Roman" w:cs="Times New Roman"/>
                <w:sz w:val="24"/>
                <w:szCs w:val="24"/>
                <w:lang w:val="lv-LV"/>
              </w:rPr>
              <w:t>Mežaudžu kopšana (krājas)</w:t>
            </w:r>
          </w:p>
        </w:tc>
        <w:tc>
          <w:tcPr>
            <w:tcW w:w="2350" w:type="dxa"/>
          </w:tcPr>
          <w:p w14:paraId="764638CE" w14:textId="77777777" w:rsidR="00EA016A" w:rsidRDefault="00EA016A" w:rsidP="002951CD">
            <w:pPr>
              <w:pStyle w:val="ListParagraph"/>
              <w:numPr>
                <w:ilvl w:val="0"/>
                <w:numId w:val="35"/>
              </w:numPr>
              <w:ind w:left="464"/>
              <w:rPr>
                <w:rFonts w:ascii="Times New Roman" w:eastAsia="Arial" w:hAnsi="Times New Roman" w:cs="Times New Roman"/>
                <w:sz w:val="24"/>
                <w:szCs w:val="24"/>
                <w:lang w:val="lv-LV"/>
              </w:rPr>
            </w:pPr>
            <w:r>
              <w:rPr>
                <w:rFonts w:ascii="Times New Roman" w:eastAsia="Arial" w:hAnsi="Times New Roman" w:cs="Times New Roman"/>
                <w:sz w:val="24"/>
                <w:szCs w:val="24"/>
                <w:lang w:val="lv-LV"/>
              </w:rPr>
              <w:t>Straujāks koksnes pieaugums;</w:t>
            </w:r>
          </w:p>
          <w:p w14:paraId="143A6F0D" w14:textId="1EEDD1C9" w:rsidR="00EA016A" w:rsidRDefault="00EA016A" w:rsidP="002951CD">
            <w:pPr>
              <w:pStyle w:val="ListParagraph"/>
              <w:numPr>
                <w:ilvl w:val="0"/>
                <w:numId w:val="35"/>
              </w:numPr>
              <w:ind w:left="464"/>
              <w:rPr>
                <w:rFonts w:ascii="Times New Roman" w:eastAsia="Arial" w:hAnsi="Times New Roman" w:cs="Times New Roman"/>
                <w:sz w:val="24"/>
                <w:szCs w:val="24"/>
                <w:lang w:val="lv-LV"/>
              </w:rPr>
            </w:pPr>
            <w:r>
              <w:rPr>
                <w:rFonts w:ascii="Times New Roman" w:eastAsia="Arial" w:hAnsi="Times New Roman" w:cs="Times New Roman"/>
                <w:sz w:val="24"/>
                <w:szCs w:val="24"/>
                <w:lang w:val="lv-LV"/>
              </w:rPr>
              <w:t xml:space="preserve">Augstāka </w:t>
            </w:r>
            <w:r w:rsidR="00EB25EB">
              <w:rPr>
                <w:rFonts w:ascii="Times New Roman" w:eastAsia="Arial" w:hAnsi="Times New Roman" w:cs="Times New Roman"/>
                <w:sz w:val="24"/>
                <w:szCs w:val="24"/>
                <w:lang w:val="lv-LV"/>
              </w:rPr>
              <w:t xml:space="preserve">koku </w:t>
            </w:r>
            <w:r>
              <w:rPr>
                <w:rFonts w:ascii="Times New Roman" w:eastAsia="Arial" w:hAnsi="Times New Roman" w:cs="Times New Roman"/>
                <w:sz w:val="24"/>
                <w:szCs w:val="24"/>
                <w:lang w:val="lv-LV"/>
              </w:rPr>
              <w:t>individuālā vitalitā</w:t>
            </w:r>
            <w:r w:rsidR="009D23C2">
              <w:rPr>
                <w:rFonts w:ascii="Times New Roman" w:eastAsia="Arial" w:hAnsi="Times New Roman" w:cs="Times New Roman"/>
                <w:sz w:val="24"/>
                <w:szCs w:val="24"/>
                <w:lang w:val="lv-LV"/>
              </w:rPr>
              <w:t>te</w:t>
            </w:r>
            <w:r w:rsidR="00EB25EB">
              <w:rPr>
                <w:rFonts w:ascii="Times New Roman" w:eastAsia="Arial" w:hAnsi="Times New Roman" w:cs="Times New Roman"/>
                <w:sz w:val="24"/>
                <w:szCs w:val="24"/>
                <w:lang w:val="lv-LV"/>
              </w:rPr>
              <w:t>.</w:t>
            </w:r>
          </w:p>
        </w:tc>
        <w:tc>
          <w:tcPr>
            <w:tcW w:w="3154" w:type="dxa"/>
          </w:tcPr>
          <w:p w14:paraId="050A104A" w14:textId="77777777" w:rsidR="00EA016A" w:rsidRDefault="00EA016A" w:rsidP="002951CD">
            <w:pPr>
              <w:pStyle w:val="ListParagraph"/>
              <w:numPr>
                <w:ilvl w:val="0"/>
                <w:numId w:val="35"/>
              </w:numPr>
              <w:ind w:left="464"/>
              <w:rPr>
                <w:rFonts w:ascii="Times New Roman" w:eastAsia="Arial" w:hAnsi="Times New Roman" w:cs="Times New Roman"/>
                <w:sz w:val="24"/>
                <w:szCs w:val="24"/>
                <w:lang w:val="lv-LV"/>
              </w:rPr>
            </w:pPr>
            <w:r>
              <w:rPr>
                <w:rFonts w:ascii="Times New Roman" w:eastAsia="Arial" w:hAnsi="Times New Roman" w:cs="Times New Roman"/>
                <w:sz w:val="24"/>
                <w:szCs w:val="24"/>
                <w:lang w:val="lv-LV"/>
              </w:rPr>
              <w:t>Palielināts vēja un sniega bojājumu risks;</w:t>
            </w:r>
          </w:p>
          <w:p w14:paraId="20C2FD2C" w14:textId="0FBC10B6" w:rsidR="00EA016A" w:rsidRPr="00D23FBC" w:rsidRDefault="00EA016A" w:rsidP="005D330E">
            <w:pPr>
              <w:pStyle w:val="ListParagraph"/>
              <w:numPr>
                <w:ilvl w:val="0"/>
                <w:numId w:val="35"/>
              </w:numPr>
              <w:ind w:left="464"/>
              <w:rPr>
                <w:rFonts w:ascii="Times New Roman" w:eastAsia="Arial" w:hAnsi="Times New Roman" w:cs="Times New Roman"/>
                <w:sz w:val="24"/>
                <w:szCs w:val="24"/>
                <w:lang w:val="lv-LV"/>
              </w:rPr>
            </w:pPr>
            <w:r>
              <w:rPr>
                <w:rFonts w:ascii="Times New Roman" w:eastAsia="Arial" w:hAnsi="Times New Roman" w:cs="Times New Roman"/>
                <w:sz w:val="24"/>
                <w:szCs w:val="24"/>
                <w:lang w:val="lv-LV"/>
              </w:rPr>
              <w:t>Palielināts iztvaikojums no augsnes</w:t>
            </w:r>
            <w:r w:rsidR="005D330E">
              <w:rPr>
                <w:rFonts w:ascii="Times New Roman" w:eastAsia="Arial" w:hAnsi="Times New Roman" w:cs="Times New Roman"/>
                <w:sz w:val="24"/>
                <w:szCs w:val="24"/>
                <w:lang w:val="lv-LV"/>
              </w:rPr>
              <w:t>.</w:t>
            </w:r>
          </w:p>
        </w:tc>
        <w:tc>
          <w:tcPr>
            <w:tcW w:w="1763" w:type="dxa"/>
          </w:tcPr>
          <w:p w14:paraId="73774458" w14:textId="0D712CA9" w:rsidR="00EA016A" w:rsidRPr="00F72DAA" w:rsidRDefault="0081181D" w:rsidP="00F72DAA">
            <w:pPr>
              <w:rPr>
                <w:rFonts w:ascii="Times New Roman" w:eastAsia="Arial" w:hAnsi="Times New Roman" w:cs="Times New Roman"/>
                <w:sz w:val="24"/>
                <w:szCs w:val="24"/>
                <w:lang w:val="lv-LV"/>
              </w:rPr>
            </w:pPr>
            <w:r>
              <w:rPr>
                <w:rFonts w:ascii="Times New Roman" w:eastAsia="Arial" w:hAnsi="Times New Roman" w:cs="Times New Roman"/>
                <w:sz w:val="24"/>
                <w:szCs w:val="24"/>
                <w:lang w:val="lv-LV"/>
              </w:rPr>
              <w:t>VMD</w:t>
            </w:r>
          </w:p>
        </w:tc>
      </w:tr>
      <w:tr w:rsidR="006D1D5F" w:rsidRPr="0051318F" w14:paraId="6939ED9A" w14:textId="4D4E3E65" w:rsidTr="0021718E">
        <w:tc>
          <w:tcPr>
            <w:tcW w:w="2083" w:type="dxa"/>
          </w:tcPr>
          <w:p w14:paraId="3E0100D9" w14:textId="77777777" w:rsidR="006D1D5F" w:rsidRPr="0051318F" w:rsidRDefault="006D1D5F">
            <w:pPr>
              <w:rPr>
                <w:rFonts w:ascii="Times New Roman" w:hAnsi="Times New Roman" w:cs="Times New Roman"/>
                <w:lang w:val="lv-LV"/>
              </w:rPr>
            </w:pPr>
            <w:r w:rsidRPr="0051318F">
              <w:rPr>
                <w:rFonts w:ascii="Times New Roman" w:hAnsi="Times New Roman" w:cs="Times New Roman"/>
                <w:sz w:val="24"/>
                <w:szCs w:val="24"/>
                <w:lang w:val="lv-LV"/>
              </w:rPr>
              <w:t xml:space="preserve">Meža </w:t>
            </w:r>
            <w:proofErr w:type="spellStart"/>
            <w:r w:rsidRPr="0051318F">
              <w:rPr>
                <w:rFonts w:ascii="Times New Roman" w:hAnsi="Times New Roman" w:cs="Times New Roman"/>
                <w:sz w:val="24"/>
                <w:szCs w:val="24"/>
                <w:lang w:val="lv-LV"/>
              </w:rPr>
              <w:t>ugunsapsardzības</w:t>
            </w:r>
            <w:proofErr w:type="spellEnd"/>
            <w:r w:rsidRPr="0051318F">
              <w:rPr>
                <w:rFonts w:ascii="Times New Roman" w:hAnsi="Times New Roman" w:cs="Times New Roman"/>
                <w:sz w:val="24"/>
                <w:szCs w:val="24"/>
                <w:lang w:val="lv-LV"/>
              </w:rPr>
              <w:t xml:space="preserve"> protokolu pilnveidošana, monitoringa sistēmas ieviešana, </w:t>
            </w:r>
            <w:proofErr w:type="spellStart"/>
            <w:r w:rsidRPr="0051318F">
              <w:rPr>
                <w:rFonts w:ascii="Times New Roman" w:hAnsi="Times New Roman" w:cs="Times New Roman"/>
                <w:sz w:val="24"/>
                <w:szCs w:val="24"/>
                <w:lang w:val="lv-LV"/>
              </w:rPr>
              <w:t>degmateriāla</w:t>
            </w:r>
            <w:proofErr w:type="spellEnd"/>
            <w:r w:rsidRPr="0051318F">
              <w:rPr>
                <w:rFonts w:ascii="Times New Roman" w:hAnsi="Times New Roman" w:cs="Times New Roman"/>
                <w:sz w:val="24"/>
                <w:szCs w:val="24"/>
                <w:lang w:val="lv-LV"/>
              </w:rPr>
              <w:t xml:space="preserve"> kontrole.</w:t>
            </w:r>
          </w:p>
        </w:tc>
        <w:tc>
          <w:tcPr>
            <w:tcW w:w="2350" w:type="dxa"/>
          </w:tcPr>
          <w:p w14:paraId="1A9B7066" w14:textId="77777777" w:rsidR="006D1D5F" w:rsidRDefault="009D23C2" w:rsidP="002951CD">
            <w:pPr>
              <w:pStyle w:val="ListParagraph"/>
              <w:numPr>
                <w:ilvl w:val="0"/>
                <w:numId w:val="35"/>
              </w:numPr>
              <w:ind w:left="464"/>
              <w:rPr>
                <w:rFonts w:ascii="Times New Roman" w:hAnsi="Times New Roman" w:cs="Times New Roman"/>
                <w:sz w:val="24"/>
                <w:szCs w:val="24"/>
                <w:lang w:val="lv-LV"/>
              </w:rPr>
            </w:pPr>
            <w:r>
              <w:rPr>
                <w:rFonts w:ascii="Times New Roman" w:hAnsi="Times New Roman" w:cs="Times New Roman"/>
                <w:sz w:val="24"/>
                <w:szCs w:val="24"/>
                <w:lang w:val="lv-LV"/>
              </w:rPr>
              <w:t>Samazināts meža ugunsgrēku risks;</w:t>
            </w:r>
          </w:p>
          <w:p w14:paraId="6C53D813" w14:textId="77777777" w:rsidR="005D330E" w:rsidRDefault="009D23C2" w:rsidP="002951CD">
            <w:pPr>
              <w:pStyle w:val="ListParagraph"/>
              <w:numPr>
                <w:ilvl w:val="0"/>
                <w:numId w:val="35"/>
              </w:numPr>
              <w:ind w:left="464"/>
              <w:rPr>
                <w:rFonts w:ascii="Times New Roman" w:hAnsi="Times New Roman" w:cs="Times New Roman"/>
                <w:sz w:val="24"/>
                <w:szCs w:val="24"/>
                <w:lang w:val="lv-LV"/>
              </w:rPr>
            </w:pPr>
            <w:r>
              <w:rPr>
                <w:rFonts w:ascii="Times New Roman" w:hAnsi="Times New Roman" w:cs="Times New Roman"/>
                <w:sz w:val="24"/>
                <w:szCs w:val="24"/>
                <w:lang w:val="lv-LV"/>
              </w:rPr>
              <w:t xml:space="preserve">Labāka meža </w:t>
            </w:r>
            <w:proofErr w:type="spellStart"/>
            <w:r>
              <w:rPr>
                <w:rFonts w:ascii="Times New Roman" w:hAnsi="Times New Roman" w:cs="Times New Roman"/>
                <w:sz w:val="24"/>
                <w:szCs w:val="24"/>
                <w:lang w:val="lv-LV"/>
              </w:rPr>
              <w:t>ugunsapsardzības</w:t>
            </w:r>
            <w:proofErr w:type="spellEnd"/>
            <w:r>
              <w:rPr>
                <w:rFonts w:ascii="Times New Roman" w:hAnsi="Times New Roman" w:cs="Times New Roman"/>
                <w:sz w:val="24"/>
                <w:szCs w:val="24"/>
                <w:lang w:val="lv-LV"/>
              </w:rPr>
              <w:t xml:space="preserve"> sistēmas integrācija meža apsaimniekošanā</w:t>
            </w:r>
            <w:r w:rsidR="005D330E">
              <w:rPr>
                <w:rFonts w:ascii="Times New Roman" w:hAnsi="Times New Roman" w:cs="Times New Roman"/>
                <w:sz w:val="24"/>
                <w:szCs w:val="24"/>
                <w:lang w:val="lv-LV"/>
              </w:rPr>
              <w:t>;</w:t>
            </w:r>
          </w:p>
          <w:p w14:paraId="7B1C9DF6" w14:textId="099A2F05" w:rsidR="009D23C2" w:rsidRDefault="005D330E" w:rsidP="002951CD">
            <w:pPr>
              <w:pStyle w:val="ListParagraph"/>
              <w:numPr>
                <w:ilvl w:val="0"/>
                <w:numId w:val="35"/>
              </w:numPr>
              <w:ind w:left="464"/>
              <w:rPr>
                <w:rFonts w:ascii="Times New Roman" w:hAnsi="Times New Roman" w:cs="Times New Roman"/>
                <w:sz w:val="24"/>
                <w:szCs w:val="24"/>
                <w:lang w:val="lv-LV"/>
              </w:rPr>
            </w:pPr>
            <w:proofErr w:type="spellStart"/>
            <w:r>
              <w:rPr>
                <w:rFonts w:ascii="Times New Roman" w:hAnsi="Times New Roman" w:cs="Times New Roman"/>
                <w:sz w:val="24"/>
                <w:szCs w:val="24"/>
                <w:lang w:val="lv-LV"/>
              </w:rPr>
              <w:t>Apsaimniekotājs</w:t>
            </w:r>
            <w:proofErr w:type="spellEnd"/>
            <w:r>
              <w:rPr>
                <w:rFonts w:ascii="Times New Roman" w:hAnsi="Times New Roman" w:cs="Times New Roman"/>
                <w:sz w:val="24"/>
                <w:szCs w:val="24"/>
                <w:lang w:val="lv-LV"/>
              </w:rPr>
              <w:t xml:space="preserve"> ir labāk informēts par mirušās koksnes apjomiem īpašumā</w:t>
            </w:r>
            <w:r w:rsidR="009D23C2">
              <w:rPr>
                <w:rFonts w:ascii="Times New Roman" w:hAnsi="Times New Roman" w:cs="Times New Roman"/>
                <w:sz w:val="24"/>
                <w:szCs w:val="24"/>
                <w:lang w:val="lv-LV"/>
              </w:rPr>
              <w:t>.</w:t>
            </w:r>
          </w:p>
        </w:tc>
        <w:tc>
          <w:tcPr>
            <w:tcW w:w="3154" w:type="dxa"/>
          </w:tcPr>
          <w:p w14:paraId="478A4A37" w14:textId="6D268DD9" w:rsidR="006D1D5F" w:rsidRDefault="006D1D5F" w:rsidP="002951CD">
            <w:pPr>
              <w:pStyle w:val="ListParagraph"/>
              <w:numPr>
                <w:ilvl w:val="0"/>
                <w:numId w:val="35"/>
              </w:numPr>
              <w:ind w:left="464"/>
              <w:rPr>
                <w:rFonts w:ascii="Times New Roman" w:hAnsi="Times New Roman" w:cs="Times New Roman"/>
                <w:sz w:val="24"/>
                <w:szCs w:val="24"/>
                <w:lang w:val="lv-LV"/>
              </w:rPr>
            </w:pPr>
            <w:r>
              <w:rPr>
                <w:rFonts w:ascii="Times New Roman" w:hAnsi="Times New Roman" w:cs="Times New Roman"/>
                <w:sz w:val="24"/>
                <w:szCs w:val="24"/>
                <w:lang w:val="lv-LV"/>
              </w:rPr>
              <w:t>Pārlieka paļaušanās uz tehnoloģiskiem risinājumiem var mazināt darbinieku un iedzīvotāju sagatavotību;</w:t>
            </w:r>
          </w:p>
          <w:p w14:paraId="1F4E0177" w14:textId="77777777" w:rsidR="006D1D5F" w:rsidRDefault="006D1D5F" w:rsidP="002951CD">
            <w:pPr>
              <w:pStyle w:val="ListParagraph"/>
              <w:numPr>
                <w:ilvl w:val="0"/>
                <w:numId w:val="35"/>
              </w:numPr>
              <w:ind w:left="464"/>
              <w:rPr>
                <w:rFonts w:ascii="Times New Roman" w:hAnsi="Times New Roman" w:cs="Times New Roman"/>
                <w:sz w:val="24"/>
                <w:szCs w:val="24"/>
                <w:lang w:val="lv-LV"/>
              </w:rPr>
            </w:pPr>
            <w:r>
              <w:rPr>
                <w:rFonts w:ascii="Times New Roman" w:hAnsi="Times New Roman" w:cs="Times New Roman"/>
                <w:sz w:val="24"/>
                <w:szCs w:val="24"/>
                <w:lang w:val="lv-LV"/>
              </w:rPr>
              <w:t>Paralēli sensoriem un komunikāciju sistēmām nenodrošināt resursus ugunsgrēku dzēšanai;</w:t>
            </w:r>
          </w:p>
          <w:p w14:paraId="0E9AF1C6" w14:textId="77777777" w:rsidR="006D1D5F" w:rsidRPr="00562881" w:rsidRDefault="006D1D5F" w:rsidP="002951CD">
            <w:pPr>
              <w:pStyle w:val="ListParagraph"/>
              <w:numPr>
                <w:ilvl w:val="0"/>
                <w:numId w:val="35"/>
              </w:numPr>
              <w:ind w:left="464"/>
              <w:rPr>
                <w:rFonts w:ascii="Times New Roman" w:hAnsi="Times New Roman" w:cs="Times New Roman"/>
                <w:sz w:val="24"/>
                <w:szCs w:val="24"/>
                <w:lang w:val="lv-LV"/>
              </w:rPr>
            </w:pPr>
            <w:r>
              <w:rPr>
                <w:rFonts w:ascii="Times New Roman" w:hAnsi="Times New Roman" w:cs="Times New Roman"/>
                <w:sz w:val="24"/>
                <w:szCs w:val="24"/>
                <w:lang w:val="lv-LV"/>
              </w:rPr>
              <w:t>Atmirušās koksnes aizvākšana negatīvi ietekmēs bioloģisko daudzveidību.</w:t>
            </w:r>
          </w:p>
        </w:tc>
        <w:tc>
          <w:tcPr>
            <w:tcW w:w="0" w:type="dxa"/>
          </w:tcPr>
          <w:p w14:paraId="4DBC8F45" w14:textId="19055885" w:rsidR="006D1D5F" w:rsidRPr="00B8040F" w:rsidRDefault="006D1D5F" w:rsidP="00F72DAA">
            <w:pPr>
              <w:rPr>
                <w:rFonts w:ascii="Times New Roman" w:hAnsi="Times New Roman" w:cs="Times New Roman"/>
                <w:sz w:val="24"/>
                <w:szCs w:val="24"/>
                <w:lang w:val="lv-LV"/>
              </w:rPr>
            </w:pPr>
            <w:r>
              <w:rPr>
                <w:rFonts w:ascii="Times New Roman" w:eastAsia="Arial" w:hAnsi="Times New Roman" w:cs="Times New Roman"/>
                <w:sz w:val="24"/>
                <w:szCs w:val="24"/>
                <w:lang w:val="lv-LV"/>
              </w:rPr>
              <w:t>VMD</w:t>
            </w:r>
          </w:p>
        </w:tc>
      </w:tr>
      <w:tr w:rsidR="006D1D5F" w:rsidRPr="0051318F" w14:paraId="72A1FF59" w14:textId="77777777" w:rsidTr="0021718E">
        <w:tc>
          <w:tcPr>
            <w:tcW w:w="2083" w:type="dxa"/>
          </w:tcPr>
          <w:p w14:paraId="195E1B08" w14:textId="1D789F24" w:rsidR="006D1D5F" w:rsidRPr="0051318F" w:rsidRDefault="006D1D5F">
            <w:pPr>
              <w:rPr>
                <w:rFonts w:ascii="Times New Roman" w:hAnsi="Times New Roman" w:cs="Times New Roman"/>
                <w:sz w:val="24"/>
                <w:szCs w:val="24"/>
                <w:lang w:val="lv-LV"/>
              </w:rPr>
            </w:pPr>
            <w:r>
              <w:rPr>
                <w:rFonts w:ascii="Times New Roman" w:hAnsi="Times New Roman" w:cs="Times New Roman"/>
                <w:sz w:val="24"/>
                <w:szCs w:val="24"/>
                <w:lang w:val="lv-LV"/>
              </w:rPr>
              <w:t>Meža apsaimniekošanas infrastruktūras (meža ceļu, stigu</w:t>
            </w:r>
            <w:r w:rsidR="009D23C2">
              <w:rPr>
                <w:rFonts w:ascii="Times New Roman" w:hAnsi="Times New Roman" w:cs="Times New Roman"/>
                <w:sz w:val="24"/>
                <w:szCs w:val="24"/>
                <w:lang w:val="lv-LV"/>
              </w:rPr>
              <w:t>, meliorācijas sistēmu</w:t>
            </w:r>
            <w:r>
              <w:rPr>
                <w:rFonts w:ascii="Times New Roman" w:hAnsi="Times New Roman" w:cs="Times New Roman"/>
                <w:sz w:val="24"/>
                <w:szCs w:val="24"/>
                <w:lang w:val="lv-LV"/>
              </w:rPr>
              <w:t>) uzturēšana.</w:t>
            </w:r>
          </w:p>
        </w:tc>
        <w:tc>
          <w:tcPr>
            <w:tcW w:w="2350" w:type="dxa"/>
          </w:tcPr>
          <w:p w14:paraId="4FB33DAE" w14:textId="23E6C0BD" w:rsidR="003D5814" w:rsidRPr="0021718E" w:rsidRDefault="003D5814" w:rsidP="003D5814">
            <w:pPr>
              <w:pStyle w:val="ListParagraph"/>
              <w:numPr>
                <w:ilvl w:val="0"/>
                <w:numId w:val="35"/>
              </w:numPr>
              <w:ind w:left="464"/>
              <w:rPr>
                <w:rFonts w:ascii="Times New Roman" w:hAnsi="Times New Roman" w:cs="Times New Roman"/>
                <w:sz w:val="24"/>
                <w:szCs w:val="24"/>
                <w:lang w:val="lv-LV"/>
              </w:rPr>
            </w:pPr>
            <w:r>
              <w:rPr>
                <w:rFonts w:ascii="Times New Roman" w:hAnsi="Times New Roman" w:cs="Times New Roman"/>
                <w:sz w:val="24"/>
                <w:szCs w:val="24"/>
                <w:lang w:val="lv-LV"/>
              </w:rPr>
              <w:t>Efektīvāka apsaimniekošanas darbību realizācija</w:t>
            </w:r>
            <w:r w:rsidR="006E73CE">
              <w:rPr>
                <w:rFonts w:ascii="Times New Roman" w:hAnsi="Times New Roman" w:cs="Times New Roman"/>
                <w:sz w:val="24"/>
                <w:szCs w:val="24"/>
                <w:lang w:val="lv-LV"/>
              </w:rPr>
              <w:t xml:space="preserve"> (uzlabota pieejamība)</w:t>
            </w:r>
            <w:r>
              <w:rPr>
                <w:rFonts w:ascii="Times New Roman" w:hAnsi="Times New Roman" w:cs="Times New Roman"/>
                <w:sz w:val="24"/>
                <w:szCs w:val="24"/>
                <w:lang w:val="lv-LV"/>
              </w:rPr>
              <w:t>.</w:t>
            </w:r>
          </w:p>
        </w:tc>
        <w:tc>
          <w:tcPr>
            <w:tcW w:w="3154" w:type="dxa"/>
          </w:tcPr>
          <w:p w14:paraId="4A3FB921" w14:textId="0D143B7E" w:rsidR="006D1D5F" w:rsidRPr="0021718E" w:rsidRDefault="003D5814" w:rsidP="005D330E">
            <w:pPr>
              <w:pStyle w:val="ListParagraph"/>
              <w:numPr>
                <w:ilvl w:val="0"/>
                <w:numId w:val="35"/>
              </w:numPr>
              <w:ind w:left="464"/>
              <w:rPr>
                <w:rFonts w:ascii="Times New Roman" w:hAnsi="Times New Roman" w:cs="Times New Roman"/>
                <w:sz w:val="24"/>
                <w:szCs w:val="24"/>
                <w:lang w:val="lv-LV"/>
              </w:rPr>
            </w:pPr>
            <w:r>
              <w:rPr>
                <w:rFonts w:ascii="Times New Roman" w:hAnsi="Times New Roman" w:cs="Times New Roman"/>
                <w:sz w:val="24"/>
                <w:szCs w:val="24"/>
                <w:lang w:val="lv-LV"/>
              </w:rPr>
              <w:t xml:space="preserve">Meliorācijas un ceļmalu </w:t>
            </w:r>
            <w:r w:rsidR="006D1D5F">
              <w:rPr>
                <w:rFonts w:ascii="Times New Roman" w:hAnsi="Times New Roman" w:cs="Times New Roman"/>
                <w:sz w:val="24"/>
                <w:szCs w:val="24"/>
                <w:lang w:val="lv-LV"/>
              </w:rPr>
              <w:t>grāvjiem ir risks apdraudēt sugu pārvietošanos un biotopu kvalitāti</w:t>
            </w:r>
            <w:r w:rsidR="005D330E">
              <w:rPr>
                <w:rFonts w:ascii="Times New Roman" w:hAnsi="Times New Roman" w:cs="Times New Roman"/>
                <w:sz w:val="24"/>
                <w:szCs w:val="24"/>
                <w:lang w:val="lv-LV"/>
              </w:rPr>
              <w:t>.</w:t>
            </w:r>
          </w:p>
        </w:tc>
        <w:tc>
          <w:tcPr>
            <w:tcW w:w="0" w:type="dxa"/>
          </w:tcPr>
          <w:p w14:paraId="09ADFBD0" w14:textId="452D87AE" w:rsidR="006D1D5F" w:rsidRDefault="006D1D5F" w:rsidP="00F72DAA">
            <w:pPr>
              <w:rPr>
                <w:rFonts w:ascii="Times New Roman" w:eastAsia="Arial" w:hAnsi="Times New Roman" w:cs="Times New Roman"/>
                <w:sz w:val="24"/>
                <w:szCs w:val="24"/>
                <w:lang w:val="lv-LV"/>
              </w:rPr>
            </w:pPr>
            <w:r>
              <w:rPr>
                <w:rFonts w:ascii="Times New Roman" w:eastAsia="Arial" w:hAnsi="Times New Roman" w:cs="Times New Roman"/>
                <w:sz w:val="24"/>
                <w:szCs w:val="24"/>
                <w:lang w:val="lv-LV"/>
              </w:rPr>
              <w:t xml:space="preserve">Īpašnieks vai </w:t>
            </w:r>
            <w:proofErr w:type="spellStart"/>
            <w:r>
              <w:rPr>
                <w:rFonts w:ascii="Times New Roman" w:eastAsia="Arial" w:hAnsi="Times New Roman" w:cs="Times New Roman"/>
                <w:sz w:val="24"/>
                <w:szCs w:val="24"/>
                <w:lang w:val="lv-LV"/>
              </w:rPr>
              <w:t>apsaimniekotājs</w:t>
            </w:r>
            <w:proofErr w:type="spellEnd"/>
          </w:p>
        </w:tc>
      </w:tr>
      <w:tr w:rsidR="006D1D5F" w:rsidRPr="0051318F" w14:paraId="41CC7D61" w14:textId="516FC311" w:rsidTr="0021718E">
        <w:tc>
          <w:tcPr>
            <w:tcW w:w="2083" w:type="dxa"/>
          </w:tcPr>
          <w:p w14:paraId="6E5D2162" w14:textId="77777777" w:rsidR="006D1D5F" w:rsidRPr="0051318F" w:rsidRDefault="006D1D5F">
            <w:pPr>
              <w:rPr>
                <w:rFonts w:ascii="Times New Roman" w:hAnsi="Times New Roman" w:cs="Times New Roman"/>
                <w:lang w:val="lv-LV"/>
              </w:rPr>
            </w:pPr>
            <w:r w:rsidRPr="0051318F">
              <w:rPr>
                <w:rFonts w:ascii="Times New Roman" w:hAnsi="Times New Roman" w:cs="Times New Roman"/>
                <w:sz w:val="24"/>
                <w:szCs w:val="24"/>
                <w:lang w:val="lv-LV"/>
              </w:rPr>
              <w:t xml:space="preserve">Apmežošanas pasākumi, atjaunošana, izmantojot selekcionētu </w:t>
            </w:r>
            <w:proofErr w:type="spellStart"/>
            <w:r w:rsidRPr="0051318F">
              <w:rPr>
                <w:rFonts w:ascii="Times New Roman" w:hAnsi="Times New Roman" w:cs="Times New Roman"/>
                <w:sz w:val="24"/>
                <w:szCs w:val="24"/>
                <w:lang w:val="lv-LV"/>
              </w:rPr>
              <w:t>stādmateriālu</w:t>
            </w:r>
            <w:proofErr w:type="spellEnd"/>
          </w:p>
        </w:tc>
        <w:tc>
          <w:tcPr>
            <w:tcW w:w="2350" w:type="dxa"/>
          </w:tcPr>
          <w:p w14:paraId="0E90A535" w14:textId="43DA2214" w:rsidR="006D1D5F" w:rsidRDefault="0081181D" w:rsidP="002951CD">
            <w:pPr>
              <w:pStyle w:val="ListParagraph"/>
              <w:numPr>
                <w:ilvl w:val="0"/>
                <w:numId w:val="35"/>
              </w:numPr>
              <w:ind w:left="464"/>
              <w:rPr>
                <w:rFonts w:ascii="Times New Roman" w:hAnsi="Times New Roman" w:cs="Times New Roman"/>
                <w:sz w:val="24"/>
                <w:szCs w:val="24"/>
                <w:lang w:val="lv-LV"/>
              </w:rPr>
            </w:pPr>
            <w:r>
              <w:rPr>
                <w:rFonts w:ascii="Times New Roman" w:hAnsi="Times New Roman" w:cs="Times New Roman"/>
                <w:sz w:val="24"/>
                <w:szCs w:val="24"/>
                <w:lang w:val="lv-LV"/>
              </w:rPr>
              <w:t>Augstāka oglekļa piesaistes kapacitāte;</w:t>
            </w:r>
          </w:p>
          <w:p w14:paraId="2D8BBB36" w14:textId="5DC57D38" w:rsidR="0081181D" w:rsidRDefault="0081181D" w:rsidP="002951CD">
            <w:pPr>
              <w:pStyle w:val="ListParagraph"/>
              <w:numPr>
                <w:ilvl w:val="0"/>
                <w:numId w:val="35"/>
              </w:numPr>
              <w:ind w:left="464"/>
              <w:rPr>
                <w:rFonts w:ascii="Times New Roman" w:hAnsi="Times New Roman" w:cs="Times New Roman"/>
                <w:sz w:val="24"/>
                <w:szCs w:val="24"/>
                <w:lang w:val="lv-LV"/>
              </w:rPr>
            </w:pPr>
            <w:r>
              <w:rPr>
                <w:rFonts w:ascii="Times New Roman" w:hAnsi="Times New Roman" w:cs="Times New Roman"/>
                <w:sz w:val="24"/>
                <w:szCs w:val="24"/>
                <w:lang w:val="lv-LV"/>
              </w:rPr>
              <w:t xml:space="preserve">Augstāka meža platību telpiskā </w:t>
            </w:r>
            <w:proofErr w:type="spellStart"/>
            <w:r>
              <w:rPr>
                <w:rFonts w:ascii="Times New Roman" w:hAnsi="Times New Roman" w:cs="Times New Roman"/>
                <w:sz w:val="24"/>
                <w:szCs w:val="24"/>
                <w:lang w:val="lv-LV"/>
              </w:rPr>
              <w:t>savienotība</w:t>
            </w:r>
            <w:proofErr w:type="spellEnd"/>
            <w:r>
              <w:rPr>
                <w:rFonts w:ascii="Times New Roman" w:hAnsi="Times New Roman" w:cs="Times New Roman"/>
                <w:sz w:val="24"/>
                <w:szCs w:val="24"/>
                <w:lang w:val="lv-LV"/>
              </w:rPr>
              <w:t>.</w:t>
            </w:r>
          </w:p>
        </w:tc>
        <w:tc>
          <w:tcPr>
            <w:tcW w:w="3154" w:type="dxa"/>
          </w:tcPr>
          <w:p w14:paraId="05D690C9" w14:textId="2A522CC1" w:rsidR="006D1D5F" w:rsidRDefault="006D1D5F" w:rsidP="002951CD">
            <w:pPr>
              <w:pStyle w:val="ListParagraph"/>
              <w:numPr>
                <w:ilvl w:val="0"/>
                <w:numId w:val="35"/>
              </w:numPr>
              <w:ind w:left="464"/>
              <w:rPr>
                <w:rFonts w:ascii="Times New Roman" w:hAnsi="Times New Roman" w:cs="Times New Roman"/>
                <w:sz w:val="24"/>
                <w:szCs w:val="24"/>
                <w:lang w:val="lv-LV"/>
              </w:rPr>
            </w:pPr>
            <w:r>
              <w:rPr>
                <w:rFonts w:ascii="Times New Roman" w:hAnsi="Times New Roman" w:cs="Times New Roman"/>
                <w:sz w:val="24"/>
                <w:szCs w:val="24"/>
                <w:lang w:val="lv-LV"/>
              </w:rPr>
              <w:t>Apmežošanas pasākumi platībās, kas samazina kopējo bioloģisko daudzveidību reģionā (zālājos, mitrājos);</w:t>
            </w:r>
          </w:p>
          <w:p w14:paraId="137D1CF4" w14:textId="77777777" w:rsidR="006D1D5F" w:rsidRPr="00EA10AA" w:rsidRDefault="006D1D5F" w:rsidP="002951CD">
            <w:pPr>
              <w:pStyle w:val="ListParagraph"/>
              <w:numPr>
                <w:ilvl w:val="0"/>
                <w:numId w:val="35"/>
              </w:numPr>
              <w:ind w:left="464"/>
              <w:rPr>
                <w:rFonts w:ascii="Times New Roman" w:hAnsi="Times New Roman" w:cs="Times New Roman"/>
                <w:sz w:val="24"/>
                <w:szCs w:val="24"/>
                <w:lang w:val="lv-LV"/>
              </w:rPr>
            </w:pPr>
            <w:r>
              <w:rPr>
                <w:rFonts w:ascii="Times New Roman" w:hAnsi="Times New Roman" w:cs="Times New Roman"/>
                <w:sz w:val="24"/>
                <w:szCs w:val="24"/>
                <w:lang w:val="lv-LV"/>
              </w:rPr>
              <w:t xml:space="preserve">Tīraudžu vai plantāciju mežu izveide, kas samazina kopējo klimata noturību. </w:t>
            </w:r>
          </w:p>
        </w:tc>
        <w:tc>
          <w:tcPr>
            <w:tcW w:w="0" w:type="dxa"/>
          </w:tcPr>
          <w:p w14:paraId="479B4ABA" w14:textId="5BD18C0A" w:rsidR="006D1D5F" w:rsidRPr="00B8040F" w:rsidRDefault="006D1D5F" w:rsidP="00F72DAA">
            <w:pPr>
              <w:rPr>
                <w:rFonts w:ascii="Times New Roman" w:hAnsi="Times New Roman" w:cs="Times New Roman"/>
                <w:sz w:val="24"/>
                <w:szCs w:val="24"/>
                <w:lang w:val="lv-LV"/>
              </w:rPr>
            </w:pPr>
            <w:r>
              <w:rPr>
                <w:rFonts w:ascii="Times New Roman" w:hAnsi="Times New Roman" w:cs="Times New Roman"/>
                <w:sz w:val="24"/>
                <w:szCs w:val="24"/>
                <w:lang w:val="lv-LV"/>
              </w:rPr>
              <w:t>VMD</w:t>
            </w:r>
          </w:p>
        </w:tc>
      </w:tr>
      <w:tr w:rsidR="006D1D5F" w:rsidRPr="0051318F" w14:paraId="114CD181" w14:textId="19151B02" w:rsidTr="0021718E">
        <w:tc>
          <w:tcPr>
            <w:tcW w:w="2083" w:type="dxa"/>
          </w:tcPr>
          <w:p w14:paraId="5CF2C9AE" w14:textId="77777777" w:rsidR="006D1D5F" w:rsidRPr="0051318F" w:rsidRDefault="006D1D5F">
            <w:pPr>
              <w:rPr>
                <w:rFonts w:ascii="Times New Roman" w:hAnsi="Times New Roman" w:cs="Times New Roman"/>
                <w:lang w:val="lv-LV"/>
              </w:rPr>
            </w:pPr>
            <w:r>
              <w:rPr>
                <w:rFonts w:ascii="Times New Roman" w:eastAsia="Arial" w:hAnsi="Times New Roman" w:cs="Times New Roman"/>
                <w:sz w:val="24"/>
                <w:szCs w:val="24"/>
                <w:lang w:val="lv-LV"/>
              </w:rPr>
              <w:t>S</w:t>
            </w:r>
            <w:r w:rsidRPr="0051318F">
              <w:rPr>
                <w:rFonts w:ascii="Times New Roman" w:eastAsia="Arial" w:hAnsi="Times New Roman" w:cs="Times New Roman"/>
                <w:sz w:val="24"/>
                <w:szCs w:val="24"/>
                <w:lang w:val="lv-LV"/>
              </w:rPr>
              <w:t>amazin</w:t>
            </w:r>
            <w:r>
              <w:rPr>
                <w:rFonts w:ascii="Times New Roman" w:eastAsia="Arial" w:hAnsi="Times New Roman" w:cs="Times New Roman"/>
                <w:sz w:val="24"/>
                <w:szCs w:val="24"/>
                <w:lang w:val="lv-LV"/>
              </w:rPr>
              <w:t>ā</w:t>
            </w:r>
            <w:r w:rsidRPr="0051318F">
              <w:rPr>
                <w:rFonts w:ascii="Times New Roman" w:eastAsia="Arial" w:hAnsi="Times New Roman" w:cs="Times New Roman"/>
                <w:sz w:val="24"/>
                <w:szCs w:val="24"/>
                <w:lang w:val="lv-LV"/>
              </w:rPr>
              <w:t>t tīraudžu īpatsvaru, kam ir zemāka noturība pret vēju.</w:t>
            </w:r>
          </w:p>
        </w:tc>
        <w:tc>
          <w:tcPr>
            <w:tcW w:w="2350" w:type="dxa"/>
          </w:tcPr>
          <w:p w14:paraId="7B0BBF4A" w14:textId="4C7C7302" w:rsidR="006D1D5F" w:rsidRDefault="0081181D" w:rsidP="002951CD">
            <w:pPr>
              <w:pStyle w:val="ListParagraph"/>
              <w:numPr>
                <w:ilvl w:val="0"/>
                <w:numId w:val="35"/>
              </w:numPr>
              <w:ind w:left="464"/>
              <w:rPr>
                <w:rFonts w:ascii="Times New Roman" w:eastAsia="Arial" w:hAnsi="Times New Roman" w:cs="Times New Roman"/>
                <w:sz w:val="24"/>
                <w:szCs w:val="24"/>
                <w:lang w:val="lv-LV"/>
              </w:rPr>
            </w:pPr>
            <w:r>
              <w:rPr>
                <w:rFonts w:ascii="Times New Roman" w:eastAsia="Arial" w:hAnsi="Times New Roman" w:cs="Times New Roman"/>
                <w:sz w:val="24"/>
                <w:szCs w:val="24"/>
                <w:lang w:val="lv-LV"/>
              </w:rPr>
              <w:t>Augstāka mežaudžu noturība pret vēja bojājumiem.</w:t>
            </w:r>
          </w:p>
        </w:tc>
        <w:tc>
          <w:tcPr>
            <w:tcW w:w="3154" w:type="dxa"/>
          </w:tcPr>
          <w:p w14:paraId="6F405013" w14:textId="105DD3F3" w:rsidR="006D1D5F" w:rsidRPr="00D23FBC" w:rsidRDefault="006D1D5F" w:rsidP="005D330E">
            <w:pPr>
              <w:pStyle w:val="ListParagraph"/>
              <w:numPr>
                <w:ilvl w:val="0"/>
                <w:numId w:val="35"/>
              </w:numPr>
              <w:ind w:left="464"/>
              <w:rPr>
                <w:rFonts w:ascii="Times New Roman" w:eastAsia="Arial" w:hAnsi="Times New Roman" w:cs="Times New Roman"/>
                <w:sz w:val="24"/>
                <w:szCs w:val="24"/>
                <w:lang w:val="lv-LV"/>
              </w:rPr>
            </w:pPr>
            <w:r>
              <w:rPr>
                <w:rFonts w:ascii="Times New Roman" w:eastAsia="Arial" w:hAnsi="Times New Roman" w:cs="Times New Roman"/>
                <w:sz w:val="24"/>
                <w:szCs w:val="24"/>
                <w:lang w:val="lv-LV"/>
              </w:rPr>
              <w:t>Pastāv risks augšanas apstākļiem neraksturīgu koku sugu ieviešanai, mazinot dabiskās atjaunošanās sekmes</w:t>
            </w:r>
            <w:r w:rsidR="005D330E">
              <w:rPr>
                <w:rFonts w:ascii="Times New Roman" w:eastAsia="Arial" w:hAnsi="Times New Roman" w:cs="Times New Roman"/>
                <w:sz w:val="24"/>
                <w:szCs w:val="24"/>
                <w:lang w:val="lv-LV"/>
              </w:rPr>
              <w:t>.</w:t>
            </w:r>
          </w:p>
        </w:tc>
        <w:tc>
          <w:tcPr>
            <w:tcW w:w="0" w:type="dxa"/>
          </w:tcPr>
          <w:p w14:paraId="59B9E1C9" w14:textId="0DCDCA25" w:rsidR="006D1D5F" w:rsidRPr="00B8040F" w:rsidRDefault="006D1D5F" w:rsidP="00F72DAA">
            <w:pPr>
              <w:rPr>
                <w:rFonts w:ascii="Times New Roman" w:eastAsia="Arial" w:hAnsi="Times New Roman" w:cs="Times New Roman"/>
                <w:sz w:val="24"/>
                <w:szCs w:val="24"/>
                <w:lang w:val="lv-LV"/>
              </w:rPr>
            </w:pPr>
            <w:r>
              <w:rPr>
                <w:rFonts w:ascii="Times New Roman" w:eastAsia="Arial" w:hAnsi="Times New Roman" w:cs="Times New Roman"/>
                <w:sz w:val="24"/>
                <w:szCs w:val="24"/>
                <w:lang w:val="lv-LV"/>
              </w:rPr>
              <w:t>VMD</w:t>
            </w:r>
          </w:p>
        </w:tc>
      </w:tr>
      <w:tr w:rsidR="006D1D5F" w:rsidRPr="0051318F" w14:paraId="42DF7995" w14:textId="66B43596" w:rsidTr="0021718E">
        <w:tc>
          <w:tcPr>
            <w:tcW w:w="2083" w:type="dxa"/>
          </w:tcPr>
          <w:p w14:paraId="4B0E0B38" w14:textId="77777777" w:rsidR="006D1D5F" w:rsidRPr="0051318F" w:rsidRDefault="006D1D5F">
            <w:pPr>
              <w:rPr>
                <w:rFonts w:ascii="Times New Roman" w:hAnsi="Times New Roman" w:cs="Times New Roman"/>
                <w:lang w:val="lv-LV"/>
              </w:rPr>
            </w:pPr>
            <w:r>
              <w:rPr>
                <w:rFonts w:ascii="Times New Roman" w:eastAsia="Arial" w:hAnsi="Times New Roman" w:cs="Times New Roman"/>
                <w:sz w:val="24"/>
                <w:szCs w:val="24"/>
                <w:lang w:val="lv-LV"/>
              </w:rPr>
              <w:lastRenderedPageBreak/>
              <w:t>B</w:t>
            </w:r>
            <w:r w:rsidRPr="0051318F">
              <w:rPr>
                <w:rFonts w:ascii="Times New Roman" w:eastAsia="Arial" w:hAnsi="Times New Roman" w:cs="Times New Roman"/>
                <w:sz w:val="24"/>
                <w:szCs w:val="24"/>
                <w:lang w:val="lv-LV"/>
              </w:rPr>
              <w:t>ioloģiskās kontroles aģentu izmantošana.</w:t>
            </w:r>
          </w:p>
        </w:tc>
        <w:tc>
          <w:tcPr>
            <w:tcW w:w="2350" w:type="dxa"/>
          </w:tcPr>
          <w:p w14:paraId="4E6B1BD7" w14:textId="7A3D8503" w:rsidR="006D1D5F" w:rsidRDefault="003D5814" w:rsidP="002951CD">
            <w:pPr>
              <w:pStyle w:val="ListParagraph"/>
              <w:numPr>
                <w:ilvl w:val="0"/>
                <w:numId w:val="35"/>
              </w:numPr>
              <w:ind w:left="464"/>
              <w:rPr>
                <w:rFonts w:ascii="Times New Roman" w:hAnsi="Times New Roman" w:cs="Times New Roman"/>
                <w:sz w:val="24"/>
                <w:szCs w:val="24"/>
                <w:lang w:val="lv-LV"/>
              </w:rPr>
            </w:pPr>
            <w:r>
              <w:rPr>
                <w:rFonts w:ascii="Times New Roman" w:hAnsi="Times New Roman" w:cs="Times New Roman"/>
                <w:sz w:val="24"/>
                <w:szCs w:val="24"/>
                <w:lang w:val="lv-LV"/>
              </w:rPr>
              <w:t>Efektīvāka meža kaitēkļu apkarošana.</w:t>
            </w:r>
          </w:p>
        </w:tc>
        <w:tc>
          <w:tcPr>
            <w:tcW w:w="3154" w:type="dxa"/>
          </w:tcPr>
          <w:p w14:paraId="19253142" w14:textId="4FDE2A05" w:rsidR="006D1D5F" w:rsidRPr="00D23FBC" w:rsidRDefault="006D1D5F" w:rsidP="005D330E">
            <w:pPr>
              <w:pStyle w:val="ListParagraph"/>
              <w:numPr>
                <w:ilvl w:val="0"/>
                <w:numId w:val="35"/>
              </w:numPr>
              <w:ind w:left="464"/>
              <w:rPr>
                <w:rFonts w:ascii="Times New Roman" w:hAnsi="Times New Roman" w:cs="Times New Roman"/>
                <w:sz w:val="24"/>
                <w:szCs w:val="24"/>
                <w:lang w:val="lv-LV"/>
              </w:rPr>
            </w:pPr>
            <w:r>
              <w:rPr>
                <w:rFonts w:ascii="Times New Roman" w:hAnsi="Times New Roman" w:cs="Times New Roman"/>
                <w:sz w:val="24"/>
                <w:szCs w:val="24"/>
                <w:lang w:val="lv-LV"/>
              </w:rPr>
              <w:t>Palielināts risks ietekmēt organismus, kas nav koku kaitēkļi, bet nozīmīgi ekosistēmu funkcionēšanā</w:t>
            </w:r>
            <w:r w:rsidR="005D330E">
              <w:rPr>
                <w:rFonts w:ascii="Times New Roman" w:hAnsi="Times New Roman" w:cs="Times New Roman"/>
                <w:sz w:val="24"/>
                <w:szCs w:val="24"/>
                <w:lang w:val="lv-LV"/>
              </w:rPr>
              <w:t>.</w:t>
            </w:r>
          </w:p>
        </w:tc>
        <w:tc>
          <w:tcPr>
            <w:tcW w:w="0" w:type="dxa"/>
          </w:tcPr>
          <w:p w14:paraId="2A7899E7" w14:textId="179E526B" w:rsidR="006D1D5F" w:rsidRPr="00B8040F" w:rsidRDefault="006D1D5F" w:rsidP="00F72DAA">
            <w:pPr>
              <w:rPr>
                <w:rFonts w:ascii="Times New Roman" w:hAnsi="Times New Roman" w:cs="Times New Roman"/>
                <w:sz w:val="24"/>
                <w:szCs w:val="24"/>
                <w:lang w:val="lv-LV"/>
              </w:rPr>
            </w:pPr>
            <w:r>
              <w:rPr>
                <w:rFonts w:ascii="Times New Roman" w:hAnsi="Times New Roman" w:cs="Times New Roman"/>
                <w:sz w:val="24"/>
                <w:szCs w:val="24"/>
                <w:lang w:val="lv-LV"/>
              </w:rPr>
              <w:t>VMD</w:t>
            </w:r>
          </w:p>
        </w:tc>
      </w:tr>
      <w:tr w:rsidR="006D1D5F" w:rsidRPr="0051318F" w14:paraId="08B12B0D" w14:textId="0EF3C8F2" w:rsidTr="0021718E">
        <w:tc>
          <w:tcPr>
            <w:tcW w:w="2083" w:type="dxa"/>
          </w:tcPr>
          <w:p w14:paraId="12482358" w14:textId="77777777" w:rsidR="006D1D5F" w:rsidRPr="0051318F" w:rsidRDefault="006D1D5F">
            <w:pPr>
              <w:rPr>
                <w:rFonts w:ascii="Times New Roman" w:hAnsi="Times New Roman" w:cs="Times New Roman"/>
                <w:sz w:val="24"/>
                <w:szCs w:val="24"/>
                <w:lang w:val="lv-LV"/>
              </w:rPr>
            </w:pPr>
            <w:r w:rsidRPr="0051318F">
              <w:rPr>
                <w:rFonts w:ascii="Times New Roman" w:hAnsi="Times New Roman" w:cs="Times New Roman"/>
                <w:sz w:val="24"/>
                <w:szCs w:val="24"/>
                <w:lang w:val="lv-LV"/>
              </w:rPr>
              <w:t>Mežistrādes izpildes grafiku korekcijas</w:t>
            </w:r>
          </w:p>
        </w:tc>
        <w:tc>
          <w:tcPr>
            <w:tcW w:w="2350" w:type="dxa"/>
          </w:tcPr>
          <w:p w14:paraId="77147EF3" w14:textId="170F182B" w:rsidR="006D1D5F" w:rsidRDefault="00360218" w:rsidP="002951CD">
            <w:pPr>
              <w:pStyle w:val="ListParagraph"/>
              <w:numPr>
                <w:ilvl w:val="0"/>
                <w:numId w:val="35"/>
              </w:numPr>
              <w:ind w:left="464"/>
              <w:rPr>
                <w:rFonts w:ascii="Times New Roman" w:hAnsi="Times New Roman" w:cs="Times New Roman"/>
                <w:sz w:val="24"/>
                <w:szCs w:val="24"/>
                <w:lang w:val="lv-LV"/>
              </w:rPr>
            </w:pPr>
            <w:r>
              <w:rPr>
                <w:rFonts w:ascii="Times New Roman" w:hAnsi="Times New Roman" w:cs="Times New Roman"/>
                <w:sz w:val="24"/>
                <w:szCs w:val="24"/>
                <w:lang w:val="lv-LV"/>
              </w:rPr>
              <w:t>Iespēja integrēt dabas aizsardzības pasākumus (miera periodus putnu ligzdošanas laikā) mežizstrādes grafikos.</w:t>
            </w:r>
          </w:p>
        </w:tc>
        <w:tc>
          <w:tcPr>
            <w:tcW w:w="3154" w:type="dxa"/>
          </w:tcPr>
          <w:p w14:paraId="7480B51E" w14:textId="7E17EE0E" w:rsidR="006D1D5F" w:rsidRPr="00562881" w:rsidRDefault="006D1D5F" w:rsidP="002951CD">
            <w:pPr>
              <w:pStyle w:val="ListParagraph"/>
              <w:numPr>
                <w:ilvl w:val="0"/>
                <w:numId w:val="35"/>
              </w:numPr>
              <w:ind w:left="464"/>
              <w:rPr>
                <w:rFonts w:ascii="Times New Roman" w:hAnsi="Times New Roman" w:cs="Times New Roman"/>
                <w:sz w:val="24"/>
                <w:szCs w:val="24"/>
                <w:lang w:val="lv-LV"/>
              </w:rPr>
            </w:pPr>
            <w:r>
              <w:rPr>
                <w:rFonts w:ascii="Times New Roman" w:hAnsi="Times New Roman" w:cs="Times New Roman"/>
                <w:sz w:val="24"/>
                <w:szCs w:val="24"/>
                <w:lang w:val="lv-LV"/>
              </w:rPr>
              <w:t xml:space="preserve">Īsāku mežistrādes termiņu ieviešana var novest pie kailciršu </w:t>
            </w:r>
            <w:proofErr w:type="spellStart"/>
            <w:r>
              <w:rPr>
                <w:rFonts w:ascii="Times New Roman" w:hAnsi="Times New Roman" w:cs="Times New Roman"/>
                <w:sz w:val="24"/>
                <w:szCs w:val="24"/>
                <w:lang w:val="lv-LV"/>
              </w:rPr>
              <w:t>koncetrācijas</w:t>
            </w:r>
            <w:proofErr w:type="spellEnd"/>
            <w:r>
              <w:rPr>
                <w:rFonts w:ascii="Times New Roman" w:hAnsi="Times New Roman" w:cs="Times New Roman"/>
                <w:sz w:val="24"/>
                <w:szCs w:val="24"/>
                <w:lang w:val="lv-LV"/>
              </w:rPr>
              <w:t xml:space="preserve"> nelielās teritorijās un mazināt mežizstrādes kvalitāti.</w:t>
            </w:r>
          </w:p>
        </w:tc>
        <w:tc>
          <w:tcPr>
            <w:tcW w:w="0" w:type="dxa"/>
          </w:tcPr>
          <w:p w14:paraId="3970AAC8" w14:textId="2166A149" w:rsidR="006D1D5F" w:rsidRPr="00B8040F" w:rsidRDefault="006D1D5F" w:rsidP="00F72DAA">
            <w:pPr>
              <w:rPr>
                <w:rFonts w:ascii="Times New Roman" w:hAnsi="Times New Roman" w:cs="Times New Roman"/>
                <w:sz w:val="24"/>
                <w:szCs w:val="24"/>
                <w:lang w:val="lv-LV"/>
              </w:rPr>
            </w:pPr>
            <w:r>
              <w:rPr>
                <w:rFonts w:ascii="Times New Roman" w:eastAsia="Arial" w:hAnsi="Times New Roman" w:cs="Times New Roman"/>
                <w:sz w:val="24"/>
                <w:szCs w:val="24"/>
                <w:lang w:val="lv-LV"/>
              </w:rPr>
              <w:t>VMD</w:t>
            </w:r>
          </w:p>
        </w:tc>
      </w:tr>
      <w:tr w:rsidR="006D1D5F" w:rsidRPr="0051318F" w14:paraId="46EE96E9" w14:textId="6E5965C5" w:rsidTr="0021718E">
        <w:tc>
          <w:tcPr>
            <w:tcW w:w="2083" w:type="dxa"/>
          </w:tcPr>
          <w:p w14:paraId="0FCD3B9C" w14:textId="77777777" w:rsidR="006D1D5F" w:rsidRPr="0051318F" w:rsidRDefault="006D1D5F">
            <w:pPr>
              <w:rPr>
                <w:rFonts w:ascii="Times New Roman" w:hAnsi="Times New Roman" w:cs="Times New Roman"/>
                <w:lang w:val="lv-LV"/>
              </w:rPr>
            </w:pPr>
            <w:r>
              <w:rPr>
                <w:rFonts w:ascii="Times New Roman" w:hAnsi="Times New Roman" w:cs="Times New Roman"/>
                <w:sz w:val="24"/>
                <w:szCs w:val="24"/>
                <w:lang w:val="lv-LV"/>
              </w:rPr>
              <w:t>Z</w:t>
            </w:r>
            <w:r w:rsidRPr="0051318F">
              <w:rPr>
                <w:rFonts w:ascii="Times New Roman" w:hAnsi="Times New Roman" w:cs="Times New Roman"/>
                <w:sz w:val="24"/>
                <w:szCs w:val="24"/>
                <w:lang w:val="lv-LV"/>
              </w:rPr>
              <w:t>ema spiediena mežizstrādes tehnikas izmantošana</w:t>
            </w:r>
          </w:p>
        </w:tc>
        <w:tc>
          <w:tcPr>
            <w:tcW w:w="2350" w:type="dxa"/>
          </w:tcPr>
          <w:p w14:paraId="750563C1" w14:textId="641BF255" w:rsidR="006D1D5F" w:rsidRPr="00562881" w:rsidRDefault="000C46F9" w:rsidP="002951CD">
            <w:pPr>
              <w:pStyle w:val="ListParagraph"/>
              <w:numPr>
                <w:ilvl w:val="0"/>
                <w:numId w:val="35"/>
              </w:numPr>
              <w:ind w:left="464"/>
              <w:rPr>
                <w:rFonts w:ascii="Times New Roman" w:hAnsi="Times New Roman" w:cs="Times New Roman"/>
                <w:sz w:val="24"/>
                <w:szCs w:val="24"/>
                <w:lang w:val="lv-LV"/>
              </w:rPr>
            </w:pPr>
            <w:r>
              <w:rPr>
                <w:rFonts w:ascii="Times New Roman" w:hAnsi="Times New Roman" w:cs="Times New Roman"/>
                <w:sz w:val="24"/>
                <w:szCs w:val="24"/>
                <w:lang w:val="lv-LV"/>
              </w:rPr>
              <w:t>Samazināti bojājumi augsnēm un blakus esošajiem kokiem.</w:t>
            </w:r>
          </w:p>
        </w:tc>
        <w:tc>
          <w:tcPr>
            <w:tcW w:w="3154" w:type="dxa"/>
          </w:tcPr>
          <w:p w14:paraId="4F7497C1" w14:textId="685737D2" w:rsidR="006D1D5F" w:rsidRPr="00562881" w:rsidRDefault="006D1D5F" w:rsidP="002951CD">
            <w:pPr>
              <w:pStyle w:val="ListParagraph"/>
              <w:numPr>
                <w:ilvl w:val="0"/>
                <w:numId w:val="35"/>
              </w:numPr>
              <w:ind w:left="464"/>
              <w:rPr>
                <w:rFonts w:ascii="Times New Roman" w:hAnsi="Times New Roman" w:cs="Times New Roman"/>
                <w:sz w:val="24"/>
                <w:szCs w:val="24"/>
                <w:lang w:val="lv-LV"/>
              </w:rPr>
            </w:pPr>
            <w:r w:rsidRPr="00562881">
              <w:rPr>
                <w:rFonts w:ascii="Times New Roman" w:hAnsi="Times New Roman" w:cs="Times New Roman"/>
                <w:sz w:val="24"/>
                <w:szCs w:val="24"/>
                <w:lang w:val="lv-LV"/>
              </w:rPr>
              <w:t>Var palielināt pieejamību agrāk grūti sasniedzamiem, vērtīgiem un trausliem meža biotopiem.</w:t>
            </w:r>
          </w:p>
        </w:tc>
        <w:tc>
          <w:tcPr>
            <w:tcW w:w="0" w:type="dxa"/>
          </w:tcPr>
          <w:p w14:paraId="76A2175F" w14:textId="158BC45C" w:rsidR="006D1D5F" w:rsidRPr="00B8040F" w:rsidRDefault="006D1D5F" w:rsidP="00F72DAA">
            <w:pPr>
              <w:rPr>
                <w:rFonts w:ascii="Times New Roman" w:hAnsi="Times New Roman" w:cs="Times New Roman"/>
                <w:sz w:val="24"/>
                <w:szCs w:val="24"/>
                <w:lang w:val="lv-LV"/>
              </w:rPr>
            </w:pPr>
            <w:r>
              <w:rPr>
                <w:rFonts w:ascii="Times New Roman" w:eastAsia="Arial" w:hAnsi="Times New Roman" w:cs="Times New Roman"/>
                <w:sz w:val="24"/>
                <w:szCs w:val="24"/>
                <w:lang w:val="lv-LV"/>
              </w:rPr>
              <w:t>VMD</w:t>
            </w:r>
          </w:p>
        </w:tc>
      </w:tr>
    </w:tbl>
    <w:p w14:paraId="4A2053A4" w14:textId="766D88BF" w:rsidR="002951CD" w:rsidRDefault="002354A5" w:rsidP="002951CD">
      <w:pPr>
        <w:spacing w:after="0"/>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 </w:t>
      </w:r>
    </w:p>
    <w:p w14:paraId="5535A31A" w14:textId="506AE12D" w:rsidR="002951CD" w:rsidRDefault="002951CD" w:rsidP="002951CD">
      <w:pPr>
        <w:jc w:val="both"/>
        <w:rPr>
          <w:rFonts w:ascii="Times New Roman" w:hAnsi="Times New Roman" w:cs="Times New Roman"/>
          <w:sz w:val="24"/>
          <w:szCs w:val="24"/>
          <w:lang w:val="lv-LV"/>
        </w:rPr>
      </w:pPr>
      <w:r w:rsidRPr="41A127E9">
        <w:rPr>
          <w:rFonts w:ascii="Times New Roman" w:hAnsi="Times New Roman" w:cs="Times New Roman"/>
          <w:sz w:val="24"/>
          <w:szCs w:val="24"/>
          <w:lang w:val="lv-LV"/>
        </w:rPr>
        <w:t xml:space="preserve">Identificētie negatīvās </w:t>
      </w:r>
      <w:r w:rsidRPr="00D23FBC">
        <w:rPr>
          <w:rFonts w:ascii="Times New Roman" w:hAnsi="Times New Roman" w:cs="Times New Roman"/>
          <w:sz w:val="24"/>
          <w:szCs w:val="24"/>
          <w:lang w:val="lv-LV"/>
        </w:rPr>
        <w:t>ietekmes riski galvenokārt saistīti ar īstermiņa mērķu sasniegšanu (indikatoru vērtību izteiksmē), savukārt saglabājot vai palielinot jau esošos riskus un papildus radot jaunus riskus. Piemēram, mežaudžu koku sugu daudzveidības palielināšana ir viens no galvenajiem pasākumiem pēc literatūras</w:t>
      </w:r>
      <w:r w:rsidRPr="41A127E9">
        <w:rPr>
          <w:rFonts w:ascii="Times New Roman" w:hAnsi="Times New Roman" w:cs="Times New Roman"/>
          <w:sz w:val="24"/>
          <w:szCs w:val="24"/>
          <w:lang w:val="lv-LV"/>
        </w:rPr>
        <w:t>, tomēr šāda intervence izjauc esošo ekoloģisko līdzsvaru, kad noteiktu biotopu (sugu ekoloģisko dzīves apstākļu kopuma) eksistenci nosaka tieši biotopu struktūras, tajā skaitā koku sugu sastāvs un proporcijas. Citi negatīvās ietekmes riski izriet no resursu sadales vai pieejamības, piemēram, ugunsdzēsības tehnikas un personāla sagatavotības esamība papildus brīdināšanas sist</w:t>
      </w:r>
      <w:r w:rsidR="00045369" w:rsidRPr="41A127E9">
        <w:rPr>
          <w:rFonts w:ascii="Times New Roman" w:hAnsi="Times New Roman" w:cs="Times New Roman"/>
          <w:sz w:val="24"/>
          <w:szCs w:val="24"/>
          <w:lang w:val="lv-LV"/>
        </w:rPr>
        <w:t>ē</w:t>
      </w:r>
      <w:r w:rsidRPr="41A127E9">
        <w:rPr>
          <w:rFonts w:ascii="Times New Roman" w:hAnsi="Times New Roman" w:cs="Times New Roman"/>
          <w:sz w:val="24"/>
          <w:szCs w:val="24"/>
          <w:lang w:val="lv-LV"/>
        </w:rPr>
        <w:t>mām. Cits piemērs ir ier</w:t>
      </w:r>
      <w:r w:rsidR="00DB359F" w:rsidRPr="41A127E9">
        <w:rPr>
          <w:rFonts w:ascii="Times New Roman" w:hAnsi="Times New Roman" w:cs="Times New Roman"/>
          <w:sz w:val="24"/>
          <w:szCs w:val="24"/>
          <w:lang w:val="lv-LV"/>
        </w:rPr>
        <w:t>o</w:t>
      </w:r>
      <w:r w:rsidRPr="41A127E9">
        <w:rPr>
          <w:rFonts w:ascii="Times New Roman" w:hAnsi="Times New Roman" w:cs="Times New Roman"/>
          <w:sz w:val="24"/>
          <w:szCs w:val="24"/>
          <w:lang w:val="lv-LV"/>
        </w:rPr>
        <w:t xml:space="preserve">bežojumi apmežošanas un meža atjaunošanas darbībām, ko nosaka </w:t>
      </w:r>
      <w:proofErr w:type="spellStart"/>
      <w:r w:rsidRPr="41A127E9">
        <w:rPr>
          <w:rFonts w:ascii="Times New Roman" w:hAnsi="Times New Roman" w:cs="Times New Roman"/>
          <w:sz w:val="24"/>
          <w:szCs w:val="24"/>
          <w:lang w:val="lv-LV"/>
        </w:rPr>
        <w:t>stādmateriālu</w:t>
      </w:r>
      <w:proofErr w:type="spellEnd"/>
      <w:r w:rsidRPr="41A127E9">
        <w:rPr>
          <w:rFonts w:ascii="Times New Roman" w:hAnsi="Times New Roman" w:cs="Times New Roman"/>
          <w:sz w:val="24"/>
          <w:szCs w:val="24"/>
          <w:lang w:val="lv-LV"/>
        </w:rPr>
        <w:t xml:space="preserve"> deficīts tirgū.</w:t>
      </w:r>
      <w:r w:rsidR="00EB25EB" w:rsidRPr="41A127E9">
        <w:rPr>
          <w:rFonts w:ascii="Times New Roman" w:hAnsi="Times New Roman" w:cs="Times New Roman"/>
          <w:sz w:val="24"/>
          <w:szCs w:val="24"/>
          <w:lang w:val="lv-LV"/>
        </w:rPr>
        <w:t xml:space="preserve"> </w:t>
      </w:r>
      <w:r w:rsidR="009F4CC8">
        <w:rPr>
          <w:rFonts w:ascii="Times New Roman" w:hAnsi="Times New Roman" w:cs="Times New Roman"/>
          <w:sz w:val="24"/>
          <w:szCs w:val="24"/>
          <w:lang w:val="lv-LV"/>
        </w:rPr>
        <w:t>Šos riskus iespējams mazināt, izmantojot sistēmisku pieeju plānošanā (piemēram sociāli-ekoloģisko sistēmu pieeju), praktizējot iekļaujošu (</w:t>
      </w:r>
      <w:proofErr w:type="spellStart"/>
      <w:r w:rsidR="009F4CC8" w:rsidRPr="0021718E">
        <w:rPr>
          <w:rFonts w:ascii="Times New Roman" w:hAnsi="Times New Roman" w:cs="Times New Roman"/>
          <w:i/>
          <w:iCs/>
          <w:sz w:val="24"/>
          <w:szCs w:val="24"/>
          <w:lang w:val="lv-LV"/>
        </w:rPr>
        <w:t>participatory</w:t>
      </w:r>
      <w:proofErr w:type="spellEnd"/>
      <w:r w:rsidR="009F4CC8">
        <w:rPr>
          <w:rFonts w:ascii="Times New Roman" w:hAnsi="Times New Roman" w:cs="Times New Roman"/>
          <w:sz w:val="24"/>
          <w:szCs w:val="24"/>
          <w:lang w:val="lv-LV"/>
        </w:rPr>
        <w:t>) plānošanas procesu un</w:t>
      </w:r>
      <w:r w:rsidR="00226BDC">
        <w:rPr>
          <w:rFonts w:ascii="Times New Roman" w:hAnsi="Times New Roman" w:cs="Times New Roman"/>
          <w:sz w:val="24"/>
          <w:szCs w:val="24"/>
          <w:lang w:val="lv-LV"/>
        </w:rPr>
        <w:t>,</w:t>
      </w:r>
      <w:r w:rsidR="009F4CC8">
        <w:rPr>
          <w:rFonts w:ascii="Times New Roman" w:hAnsi="Times New Roman" w:cs="Times New Roman"/>
          <w:sz w:val="24"/>
          <w:szCs w:val="24"/>
          <w:lang w:val="lv-LV"/>
        </w:rPr>
        <w:t xml:space="preserve"> </w:t>
      </w:r>
      <w:proofErr w:type="spellStart"/>
      <w:r w:rsidR="009F4CC8">
        <w:rPr>
          <w:rFonts w:ascii="Times New Roman" w:hAnsi="Times New Roman" w:cs="Times New Roman"/>
          <w:sz w:val="24"/>
          <w:szCs w:val="24"/>
          <w:lang w:val="lv-LV"/>
        </w:rPr>
        <w:t>prioritizējot</w:t>
      </w:r>
      <w:proofErr w:type="spellEnd"/>
      <w:r w:rsidR="009F4CC8">
        <w:rPr>
          <w:rFonts w:ascii="Times New Roman" w:hAnsi="Times New Roman" w:cs="Times New Roman"/>
          <w:sz w:val="24"/>
          <w:szCs w:val="24"/>
          <w:lang w:val="lv-LV"/>
        </w:rPr>
        <w:t xml:space="preserve"> adaptīvo apsaimniekošanu. </w:t>
      </w:r>
      <w:r w:rsidR="00EB25EB" w:rsidRPr="41A127E9">
        <w:rPr>
          <w:rFonts w:ascii="Times New Roman" w:hAnsi="Times New Roman" w:cs="Times New Roman"/>
          <w:sz w:val="24"/>
          <w:szCs w:val="24"/>
          <w:lang w:val="lv-LV"/>
        </w:rPr>
        <w:t>Pielāgošanās pasākum</w:t>
      </w:r>
      <w:r w:rsidR="009F4CC8">
        <w:rPr>
          <w:rFonts w:ascii="Times New Roman" w:hAnsi="Times New Roman" w:cs="Times New Roman"/>
          <w:sz w:val="24"/>
          <w:szCs w:val="24"/>
          <w:lang w:val="lv-LV"/>
        </w:rPr>
        <w:t>u negatīvās ietekmes riskus līdzsvaro</w:t>
      </w:r>
      <w:r w:rsidR="00EB25EB" w:rsidRPr="41A127E9">
        <w:rPr>
          <w:rFonts w:ascii="Times New Roman" w:hAnsi="Times New Roman" w:cs="Times New Roman"/>
          <w:sz w:val="24"/>
          <w:szCs w:val="24"/>
          <w:lang w:val="lv-LV"/>
        </w:rPr>
        <w:t xml:space="preserve"> </w:t>
      </w:r>
      <w:r w:rsidR="009F4CC8">
        <w:rPr>
          <w:rFonts w:ascii="Times New Roman" w:hAnsi="Times New Roman" w:cs="Times New Roman"/>
          <w:sz w:val="24"/>
          <w:szCs w:val="24"/>
          <w:lang w:val="lv-LV"/>
        </w:rPr>
        <w:t>to</w:t>
      </w:r>
      <w:r w:rsidR="00EB25EB" w:rsidRPr="41A127E9">
        <w:rPr>
          <w:rFonts w:ascii="Times New Roman" w:hAnsi="Times New Roman" w:cs="Times New Roman"/>
          <w:sz w:val="24"/>
          <w:szCs w:val="24"/>
          <w:lang w:val="lv-LV"/>
        </w:rPr>
        <w:t xml:space="preserve"> </w:t>
      </w:r>
      <w:r w:rsidR="009F4CC8">
        <w:rPr>
          <w:rFonts w:ascii="Times New Roman" w:hAnsi="Times New Roman" w:cs="Times New Roman"/>
          <w:sz w:val="24"/>
          <w:szCs w:val="24"/>
          <w:lang w:val="lv-LV"/>
        </w:rPr>
        <w:t xml:space="preserve">paredzamās </w:t>
      </w:r>
      <w:r w:rsidR="00EB25EB" w:rsidRPr="41A127E9">
        <w:rPr>
          <w:rFonts w:ascii="Times New Roman" w:hAnsi="Times New Roman" w:cs="Times New Roman"/>
          <w:sz w:val="24"/>
          <w:szCs w:val="24"/>
          <w:lang w:val="lv-LV"/>
        </w:rPr>
        <w:t xml:space="preserve">pozitīvās ietekmes, piemēram, apmežošanas pasākumi var veicināt oglekļa piesaisti mežos un uzlabot meža platību telpisko </w:t>
      </w:r>
      <w:proofErr w:type="spellStart"/>
      <w:r w:rsidR="00EB25EB" w:rsidRPr="41A127E9">
        <w:rPr>
          <w:rFonts w:ascii="Times New Roman" w:hAnsi="Times New Roman" w:cs="Times New Roman"/>
          <w:sz w:val="24"/>
          <w:szCs w:val="24"/>
          <w:lang w:val="lv-LV"/>
        </w:rPr>
        <w:t>savienotību</w:t>
      </w:r>
      <w:proofErr w:type="spellEnd"/>
      <w:r w:rsidR="00EB25EB" w:rsidRPr="41A127E9">
        <w:rPr>
          <w:rFonts w:ascii="Times New Roman" w:hAnsi="Times New Roman" w:cs="Times New Roman"/>
          <w:sz w:val="24"/>
          <w:szCs w:val="24"/>
          <w:lang w:val="lv-LV"/>
        </w:rPr>
        <w:t>.</w:t>
      </w:r>
    </w:p>
    <w:p w14:paraId="4353433C" w14:textId="44CF38E5" w:rsidR="009F4C7A" w:rsidRDefault="009F4C7A" w:rsidP="009F4C7A">
      <w:pPr>
        <w:pStyle w:val="Heading2"/>
      </w:pPr>
      <w:bookmarkStart w:id="131" w:name="_Toc200986521"/>
      <w:r>
        <w:t>5.3. Izmaksu-ieguvumu analīze i</w:t>
      </w:r>
      <w:r w:rsidRPr="009F4C7A">
        <w:t>dentificēt</w:t>
      </w:r>
      <w:r>
        <w:t>ajiem</w:t>
      </w:r>
      <w:r w:rsidRPr="009F4C7A">
        <w:t xml:space="preserve"> pielāgošanās pasākum</w:t>
      </w:r>
      <w:r>
        <w:t>iem</w:t>
      </w:r>
      <w:bookmarkEnd w:id="131"/>
    </w:p>
    <w:p w14:paraId="7817B98E" w14:textId="5428C990" w:rsidR="009F4C7A" w:rsidRDefault="009F4C7A" w:rsidP="009F4C7A">
      <w:pPr>
        <w:jc w:val="both"/>
        <w:rPr>
          <w:rFonts w:ascii="Times New Roman" w:hAnsi="Times New Roman" w:cs="Times New Roman"/>
          <w:sz w:val="24"/>
          <w:szCs w:val="24"/>
          <w:lang w:val="lv-LV"/>
        </w:rPr>
      </w:pPr>
      <w:r w:rsidRPr="009F4C7A">
        <w:rPr>
          <w:rFonts w:ascii="Times New Roman" w:hAnsi="Times New Roman" w:cs="Times New Roman"/>
          <w:sz w:val="24"/>
          <w:szCs w:val="24"/>
          <w:lang w:val="lv-LV"/>
        </w:rPr>
        <w:t xml:space="preserve">Balstoties uz </w:t>
      </w:r>
      <w:r>
        <w:rPr>
          <w:rFonts w:ascii="Times New Roman" w:hAnsi="Times New Roman" w:cs="Times New Roman"/>
          <w:sz w:val="24"/>
          <w:szCs w:val="24"/>
          <w:lang w:val="lv-LV"/>
        </w:rPr>
        <w:t xml:space="preserve">pētījumā izdalītajiem pielāgošanās pasākumiem klimata pārmaiņām, mežsaimniecības jomā, veikta analīze, izvērtējot šo darbību izmaksas </w:t>
      </w:r>
      <w:proofErr w:type="spellStart"/>
      <w:r>
        <w:rPr>
          <w:rFonts w:ascii="Times New Roman" w:hAnsi="Times New Roman" w:cs="Times New Roman"/>
          <w:sz w:val="24"/>
          <w:szCs w:val="24"/>
          <w:lang w:val="lv-LV"/>
        </w:rPr>
        <w:t>apsaimniekotājiem</w:t>
      </w:r>
      <w:proofErr w:type="spellEnd"/>
      <w:r>
        <w:rPr>
          <w:rFonts w:ascii="Times New Roman" w:hAnsi="Times New Roman" w:cs="Times New Roman"/>
          <w:sz w:val="24"/>
          <w:szCs w:val="24"/>
          <w:lang w:val="lv-LV"/>
        </w:rPr>
        <w:t xml:space="preserve"> un sagaidāmos ieguvumus.</w:t>
      </w:r>
    </w:p>
    <w:p w14:paraId="2F5CD6BD" w14:textId="04B5A57E" w:rsidR="009F4C7A" w:rsidRPr="00800627" w:rsidRDefault="009F4C7A" w:rsidP="009F4C7A">
      <w:pPr>
        <w:pStyle w:val="ListParagraph"/>
        <w:numPr>
          <w:ilvl w:val="0"/>
          <w:numId w:val="35"/>
        </w:numPr>
        <w:jc w:val="both"/>
        <w:rPr>
          <w:rFonts w:ascii="Times New Roman" w:hAnsi="Times New Roman" w:cs="Times New Roman"/>
          <w:b/>
          <w:bCs/>
          <w:sz w:val="24"/>
          <w:szCs w:val="24"/>
          <w:lang w:val="lv-LV"/>
        </w:rPr>
      </w:pPr>
      <w:r w:rsidRPr="00800627">
        <w:rPr>
          <w:rFonts w:ascii="Times New Roman" w:hAnsi="Times New Roman" w:cs="Times New Roman"/>
          <w:b/>
          <w:bCs/>
          <w:sz w:val="24"/>
          <w:szCs w:val="24"/>
          <w:lang w:val="lv-LV"/>
        </w:rPr>
        <w:t>Mistrojuma (koku sugu dažādības) ieviešana mežaudzēs, samazinot tīraudžu īpatsvaru.</w:t>
      </w:r>
    </w:p>
    <w:p w14:paraId="051F5FB2" w14:textId="4F536D36" w:rsidR="001D7696" w:rsidRDefault="001D7696" w:rsidP="001D7696">
      <w:pPr>
        <w:jc w:val="both"/>
        <w:rPr>
          <w:rFonts w:ascii="Times New Roman" w:hAnsi="Times New Roman" w:cs="Times New Roman"/>
          <w:sz w:val="24"/>
          <w:szCs w:val="24"/>
          <w:lang w:val="lv-LV"/>
        </w:rPr>
      </w:pPr>
      <w:r>
        <w:rPr>
          <w:rFonts w:ascii="Times New Roman" w:hAnsi="Times New Roman" w:cs="Times New Roman"/>
          <w:sz w:val="24"/>
          <w:szCs w:val="24"/>
          <w:lang w:val="lv-LV"/>
        </w:rPr>
        <w:lastRenderedPageBreak/>
        <w:t xml:space="preserve">Mistrojuma (jeb koku sugu dažādošana mežaudzēs) ir viena no galvenajām pielāgošanās </w:t>
      </w:r>
      <w:r w:rsidR="00800627">
        <w:rPr>
          <w:rFonts w:ascii="Times New Roman" w:hAnsi="Times New Roman" w:cs="Times New Roman"/>
          <w:sz w:val="24"/>
          <w:szCs w:val="24"/>
          <w:lang w:val="lv-LV"/>
        </w:rPr>
        <w:t>darbībām, kas aprakstītas zinātniskajos pētījumos un pieminētas vadlīnijās (</w:t>
      </w:r>
      <w:proofErr w:type="spellStart"/>
      <w:r w:rsidR="00800627">
        <w:rPr>
          <w:rFonts w:ascii="Times New Roman" w:hAnsi="Times New Roman" w:cs="Times New Roman"/>
          <w:sz w:val="24"/>
          <w:szCs w:val="24"/>
          <w:lang w:val="lv-LV"/>
        </w:rPr>
        <w:t>Jactel</w:t>
      </w:r>
      <w:proofErr w:type="spellEnd"/>
      <w:r w:rsidR="00800627">
        <w:rPr>
          <w:rFonts w:ascii="Times New Roman" w:hAnsi="Times New Roman" w:cs="Times New Roman"/>
          <w:sz w:val="24"/>
          <w:szCs w:val="24"/>
          <w:lang w:val="lv-LV"/>
        </w:rPr>
        <w:t xml:space="preserve"> </w:t>
      </w:r>
      <w:proofErr w:type="spellStart"/>
      <w:r w:rsidR="00800627">
        <w:rPr>
          <w:rFonts w:ascii="Times New Roman" w:hAnsi="Times New Roman" w:cs="Times New Roman"/>
          <w:sz w:val="24"/>
          <w:szCs w:val="24"/>
          <w:lang w:val="lv-LV"/>
        </w:rPr>
        <w:t>et</w:t>
      </w:r>
      <w:proofErr w:type="spellEnd"/>
      <w:r w:rsidR="00800627">
        <w:rPr>
          <w:rFonts w:ascii="Times New Roman" w:hAnsi="Times New Roman" w:cs="Times New Roman"/>
          <w:sz w:val="24"/>
          <w:szCs w:val="24"/>
          <w:lang w:val="lv-LV"/>
        </w:rPr>
        <w:t xml:space="preserve"> </w:t>
      </w:r>
      <w:proofErr w:type="spellStart"/>
      <w:r w:rsidR="00800627">
        <w:rPr>
          <w:rFonts w:ascii="Times New Roman" w:hAnsi="Times New Roman" w:cs="Times New Roman"/>
          <w:sz w:val="24"/>
          <w:szCs w:val="24"/>
          <w:lang w:val="lv-LV"/>
        </w:rPr>
        <w:t>al</w:t>
      </w:r>
      <w:proofErr w:type="spellEnd"/>
      <w:r w:rsidR="00800627">
        <w:rPr>
          <w:rFonts w:ascii="Times New Roman" w:hAnsi="Times New Roman" w:cs="Times New Roman"/>
          <w:sz w:val="24"/>
          <w:szCs w:val="24"/>
          <w:lang w:val="lv-LV"/>
        </w:rPr>
        <w:t xml:space="preserve">., 2017; </w:t>
      </w:r>
      <w:proofErr w:type="spellStart"/>
      <w:r w:rsidR="00800627">
        <w:rPr>
          <w:rFonts w:ascii="Times New Roman" w:hAnsi="Times New Roman" w:cs="Times New Roman"/>
          <w:sz w:val="24"/>
          <w:szCs w:val="24"/>
          <w:lang w:val="lv-LV"/>
        </w:rPr>
        <w:t>European</w:t>
      </w:r>
      <w:proofErr w:type="spellEnd"/>
      <w:r w:rsidR="00800627">
        <w:rPr>
          <w:rFonts w:ascii="Times New Roman" w:hAnsi="Times New Roman" w:cs="Times New Roman"/>
          <w:sz w:val="24"/>
          <w:szCs w:val="24"/>
          <w:lang w:val="lv-LV"/>
        </w:rPr>
        <w:t xml:space="preserve"> </w:t>
      </w:r>
      <w:proofErr w:type="spellStart"/>
      <w:r w:rsidR="00800627">
        <w:rPr>
          <w:rFonts w:ascii="Times New Roman" w:hAnsi="Times New Roman" w:cs="Times New Roman"/>
          <w:sz w:val="24"/>
          <w:szCs w:val="24"/>
          <w:lang w:val="lv-LV"/>
        </w:rPr>
        <w:t>Commission</w:t>
      </w:r>
      <w:proofErr w:type="spellEnd"/>
      <w:r w:rsidR="00800627">
        <w:rPr>
          <w:rFonts w:ascii="Times New Roman" w:hAnsi="Times New Roman" w:cs="Times New Roman"/>
          <w:sz w:val="24"/>
          <w:szCs w:val="24"/>
          <w:lang w:val="lv-LV"/>
        </w:rPr>
        <w:t xml:space="preserve">, 2021). </w:t>
      </w:r>
    </w:p>
    <w:p w14:paraId="4C5352E2" w14:textId="37D26370" w:rsidR="00D56136" w:rsidRDefault="00D56136" w:rsidP="001D7696">
      <w:pPr>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Latvijas mežos ap </w:t>
      </w:r>
      <w:r w:rsidR="004B66E0">
        <w:rPr>
          <w:rFonts w:ascii="Times New Roman" w:hAnsi="Times New Roman" w:cs="Times New Roman"/>
          <w:sz w:val="24"/>
          <w:szCs w:val="24"/>
          <w:lang w:val="lv-LV"/>
        </w:rPr>
        <w:t xml:space="preserve">895 tūks. ha jeb </w:t>
      </w:r>
      <w:r>
        <w:rPr>
          <w:rFonts w:ascii="Times New Roman" w:hAnsi="Times New Roman" w:cs="Times New Roman"/>
          <w:sz w:val="24"/>
          <w:szCs w:val="24"/>
          <w:lang w:val="lv-LV"/>
        </w:rPr>
        <w:t>27% mežaudžu (pēc platības) ir tīraudzes (</w:t>
      </w:r>
      <w:r w:rsidR="00F01626" w:rsidRPr="00F01626">
        <w:rPr>
          <w:rFonts w:ascii="Times New Roman" w:hAnsi="Times New Roman" w:cs="Times New Roman"/>
          <w:sz w:val="24"/>
          <w:szCs w:val="24"/>
          <w:lang w:val="lv-LV"/>
        </w:rPr>
        <w:t>Nacionālais meža monitorings, 2024</w:t>
      </w:r>
      <w:r>
        <w:rPr>
          <w:rFonts w:ascii="Times New Roman" w:hAnsi="Times New Roman" w:cs="Times New Roman"/>
          <w:sz w:val="24"/>
          <w:szCs w:val="24"/>
          <w:lang w:val="lv-LV"/>
        </w:rPr>
        <w:t>)</w:t>
      </w:r>
      <w:r w:rsidR="00F01626">
        <w:rPr>
          <w:rFonts w:ascii="Times New Roman" w:hAnsi="Times New Roman" w:cs="Times New Roman"/>
          <w:sz w:val="24"/>
          <w:szCs w:val="24"/>
          <w:lang w:val="lv-LV"/>
        </w:rPr>
        <w:t>, kas galvenokārt sastopamas valsts mežos</w:t>
      </w:r>
      <w:r>
        <w:rPr>
          <w:rFonts w:ascii="Times New Roman" w:hAnsi="Times New Roman" w:cs="Times New Roman"/>
          <w:sz w:val="24"/>
          <w:szCs w:val="24"/>
          <w:lang w:val="lv-LV"/>
        </w:rPr>
        <w:t>.</w:t>
      </w:r>
      <w:r w:rsidR="00F01626">
        <w:rPr>
          <w:rFonts w:ascii="Times New Roman" w:hAnsi="Times New Roman" w:cs="Times New Roman"/>
          <w:sz w:val="24"/>
          <w:szCs w:val="24"/>
          <w:lang w:val="lv-LV"/>
        </w:rPr>
        <w:t xml:space="preserve"> </w:t>
      </w:r>
      <w:r w:rsidR="004C5F17" w:rsidRPr="004C5F17">
        <w:rPr>
          <w:rFonts w:ascii="Times New Roman" w:hAnsi="Times New Roman" w:cs="Times New Roman"/>
          <w:sz w:val="24"/>
          <w:szCs w:val="24"/>
          <w:lang w:val="lv-LV"/>
        </w:rPr>
        <w:t>2022. gadā vidējās meža atjaunošanas izmaksas bija 792</w:t>
      </w:r>
      <w:r w:rsidR="004C5F17">
        <w:rPr>
          <w:rFonts w:ascii="Times New Roman" w:hAnsi="Times New Roman" w:cs="Times New Roman"/>
          <w:sz w:val="24"/>
          <w:szCs w:val="24"/>
          <w:lang w:val="lv-LV"/>
        </w:rPr>
        <w:t>-</w:t>
      </w:r>
      <w:r w:rsidR="004C5F17" w:rsidRPr="004C5F17">
        <w:rPr>
          <w:rFonts w:ascii="Times New Roman" w:hAnsi="Times New Roman" w:cs="Times New Roman"/>
          <w:sz w:val="24"/>
          <w:szCs w:val="24"/>
          <w:lang w:val="lv-LV"/>
        </w:rPr>
        <w:t xml:space="preserve">931 eiro </w:t>
      </w:r>
      <w:r w:rsidR="00865365">
        <w:rPr>
          <w:rFonts w:ascii="Times New Roman" w:hAnsi="Times New Roman" w:cs="Times New Roman"/>
          <w:sz w:val="24"/>
          <w:szCs w:val="24"/>
          <w:lang w:val="lv-LV"/>
        </w:rPr>
        <w:t xml:space="preserve">(bez PVN) </w:t>
      </w:r>
      <w:r w:rsidR="004C5F17" w:rsidRPr="004C5F17">
        <w:rPr>
          <w:rFonts w:ascii="Times New Roman" w:hAnsi="Times New Roman" w:cs="Times New Roman"/>
          <w:sz w:val="24"/>
          <w:szCs w:val="24"/>
          <w:lang w:val="lv-LV"/>
        </w:rPr>
        <w:t>uz vienu h</w:t>
      </w:r>
      <w:r w:rsidR="004C5F17">
        <w:rPr>
          <w:rFonts w:ascii="Times New Roman" w:hAnsi="Times New Roman" w:cs="Times New Roman"/>
          <w:sz w:val="24"/>
          <w:szCs w:val="24"/>
          <w:lang w:val="lv-LV"/>
        </w:rPr>
        <w:t>a (Centrālā statistikas pārvalde, 2025)</w:t>
      </w:r>
      <w:r w:rsidR="00865365">
        <w:rPr>
          <w:rFonts w:ascii="Times New Roman" w:hAnsi="Times New Roman" w:cs="Times New Roman"/>
          <w:sz w:val="24"/>
          <w:szCs w:val="24"/>
          <w:lang w:val="lv-LV"/>
        </w:rPr>
        <w:t>, kas kopumā veido aptuveni 770 milj. eiro</w:t>
      </w:r>
      <w:r w:rsidR="004C5F17">
        <w:rPr>
          <w:rFonts w:ascii="Times New Roman" w:hAnsi="Times New Roman" w:cs="Times New Roman"/>
          <w:sz w:val="24"/>
          <w:szCs w:val="24"/>
          <w:lang w:val="lv-LV"/>
        </w:rPr>
        <w:t xml:space="preserve">. Šāds aprēķins gan neņem vērā </w:t>
      </w:r>
      <w:proofErr w:type="spellStart"/>
      <w:r w:rsidR="004C5F17">
        <w:rPr>
          <w:rFonts w:ascii="Times New Roman" w:hAnsi="Times New Roman" w:cs="Times New Roman"/>
          <w:sz w:val="24"/>
          <w:szCs w:val="24"/>
          <w:lang w:val="lv-LV"/>
        </w:rPr>
        <w:t>stādmateriāla</w:t>
      </w:r>
      <w:proofErr w:type="spellEnd"/>
      <w:r w:rsidR="004C5F17">
        <w:rPr>
          <w:rFonts w:ascii="Times New Roman" w:hAnsi="Times New Roman" w:cs="Times New Roman"/>
          <w:sz w:val="24"/>
          <w:szCs w:val="24"/>
          <w:lang w:val="lv-LV"/>
        </w:rPr>
        <w:t xml:space="preserve"> pieejamību, darbaspēka pieejamību un darbu sezonalitāti un citus svarīgus faktorus, kas šādu analīzi būtiski komplicē.</w:t>
      </w:r>
    </w:p>
    <w:p w14:paraId="41B2CE14" w14:textId="306132E0" w:rsidR="00800627" w:rsidRPr="001D7696" w:rsidRDefault="00800627" w:rsidP="001D7696">
      <w:pPr>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Līdzīgi visiem pielāgošanās pasākumiem, šīs darbības </w:t>
      </w:r>
      <w:r w:rsidR="00635793">
        <w:rPr>
          <w:rFonts w:ascii="Times New Roman" w:hAnsi="Times New Roman" w:cs="Times New Roman"/>
          <w:sz w:val="24"/>
          <w:szCs w:val="24"/>
          <w:lang w:val="lv-LV"/>
        </w:rPr>
        <w:t>e</w:t>
      </w:r>
      <w:r>
        <w:rPr>
          <w:rFonts w:ascii="Times New Roman" w:hAnsi="Times New Roman" w:cs="Times New Roman"/>
          <w:sz w:val="24"/>
          <w:szCs w:val="24"/>
          <w:lang w:val="lv-LV"/>
        </w:rPr>
        <w:t>f</w:t>
      </w:r>
      <w:r w:rsidR="00635793">
        <w:rPr>
          <w:rFonts w:ascii="Times New Roman" w:hAnsi="Times New Roman" w:cs="Times New Roman"/>
          <w:sz w:val="24"/>
          <w:szCs w:val="24"/>
          <w:lang w:val="lv-LV"/>
        </w:rPr>
        <w:t>e</w:t>
      </w:r>
      <w:r>
        <w:rPr>
          <w:rFonts w:ascii="Times New Roman" w:hAnsi="Times New Roman" w:cs="Times New Roman"/>
          <w:sz w:val="24"/>
          <w:szCs w:val="24"/>
          <w:lang w:val="lv-LV"/>
        </w:rPr>
        <w:t>ktivitāte būs novērtējama tikai ilgtermiņā</w:t>
      </w:r>
      <w:r w:rsidR="003F7503">
        <w:rPr>
          <w:rFonts w:ascii="Times New Roman" w:hAnsi="Times New Roman" w:cs="Times New Roman"/>
          <w:sz w:val="24"/>
          <w:szCs w:val="24"/>
          <w:lang w:val="lv-LV"/>
        </w:rPr>
        <w:t xml:space="preserve">, kas pēc būtības atbilst vismaz vienai mežsaimnieciskajai rotācijai (priedei tas ir 101-121 gads, eglei – 81 gads, bērzam – 71 gads). Šādi laika periodi nav </w:t>
      </w:r>
      <w:r w:rsidR="003D4701">
        <w:rPr>
          <w:rFonts w:ascii="Times New Roman" w:hAnsi="Times New Roman" w:cs="Times New Roman"/>
          <w:sz w:val="24"/>
          <w:szCs w:val="24"/>
          <w:lang w:val="lv-LV"/>
        </w:rPr>
        <w:t xml:space="preserve">attiecināmi uz pielāgošanās darbību plānošanu un ietekmes novērtēšanu pašreizējo klimata izmaiņu apstākļos, tādēļ 10-15 gadu periodi tiek izmantoti novērtēšanai un 20-30 gadu periods – ilgtermiņa ietekmes </w:t>
      </w:r>
      <w:proofErr w:type="spellStart"/>
      <w:r w:rsidR="003D4701">
        <w:rPr>
          <w:rFonts w:ascii="Times New Roman" w:hAnsi="Times New Roman" w:cs="Times New Roman"/>
          <w:sz w:val="24"/>
          <w:szCs w:val="24"/>
          <w:lang w:val="lv-LV"/>
        </w:rPr>
        <w:t>izvērtējumam</w:t>
      </w:r>
      <w:proofErr w:type="spellEnd"/>
      <w:r w:rsidR="003D4701">
        <w:rPr>
          <w:rFonts w:ascii="Times New Roman" w:hAnsi="Times New Roman" w:cs="Times New Roman"/>
          <w:sz w:val="24"/>
          <w:szCs w:val="24"/>
          <w:lang w:val="lv-LV"/>
        </w:rPr>
        <w:t xml:space="preserve"> (</w:t>
      </w:r>
      <w:proofErr w:type="spellStart"/>
      <w:r w:rsidR="00D56136">
        <w:rPr>
          <w:rFonts w:ascii="Times New Roman" w:hAnsi="Times New Roman" w:cs="Times New Roman"/>
          <w:sz w:val="24"/>
          <w:szCs w:val="24"/>
          <w:lang w:val="lv-LV"/>
        </w:rPr>
        <w:t>D’Amato</w:t>
      </w:r>
      <w:proofErr w:type="spellEnd"/>
      <w:r w:rsidR="00D56136">
        <w:rPr>
          <w:rFonts w:ascii="Times New Roman" w:hAnsi="Times New Roman" w:cs="Times New Roman"/>
          <w:sz w:val="24"/>
          <w:szCs w:val="24"/>
          <w:lang w:val="lv-LV"/>
        </w:rPr>
        <w:t xml:space="preserve"> </w:t>
      </w:r>
      <w:proofErr w:type="spellStart"/>
      <w:r w:rsidR="00D56136">
        <w:rPr>
          <w:rFonts w:ascii="Times New Roman" w:hAnsi="Times New Roman" w:cs="Times New Roman"/>
          <w:sz w:val="24"/>
          <w:szCs w:val="24"/>
          <w:lang w:val="lv-LV"/>
        </w:rPr>
        <w:t>et</w:t>
      </w:r>
      <w:proofErr w:type="spellEnd"/>
      <w:r w:rsidR="00D56136">
        <w:rPr>
          <w:rFonts w:ascii="Times New Roman" w:hAnsi="Times New Roman" w:cs="Times New Roman"/>
          <w:sz w:val="24"/>
          <w:szCs w:val="24"/>
          <w:lang w:val="lv-LV"/>
        </w:rPr>
        <w:t xml:space="preserve"> </w:t>
      </w:r>
      <w:proofErr w:type="spellStart"/>
      <w:r w:rsidR="00D56136">
        <w:rPr>
          <w:rFonts w:ascii="Times New Roman" w:hAnsi="Times New Roman" w:cs="Times New Roman"/>
          <w:sz w:val="24"/>
          <w:szCs w:val="24"/>
          <w:lang w:val="lv-LV"/>
        </w:rPr>
        <w:t>al</w:t>
      </w:r>
      <w:proofErr w:type="spellEnd"/>
      <w:r w:rsidR="00D56136">
        <w:rPr>
          <w:rFonts w:ascii="Times New Roman" w:hAnsi="Times New Roman" w:cs="Times New Roman"/>
          <w:sz w:val="24"/>
          <w:szCs w:val="24"/>
          <w:lang w:val="lv-LV"/>
        </w:rPr>
        <w:t>., 2011</w:t>
      </w:r>
      <w:r w:rsidR="003D4701">
        <w:rPr>
          <w:rFonts w:ascii="Times New Roman" w:hAnsi="Times New Roman" w:cs="Times New Roman"/>
          <w:sz w:val="24"/>
          <w:szCs w:val="24"/>
          <w:lang w:val="lv-LV"/>
        </w:rPr>
        <w:t>).</w:t>
      </w:r>
    </w:p>
    <w:p w14:paraId="11EB0730" w14:textId="1F723DF5" w:rsidR="001D7696" w:rsidRPr="004C5F17" w:rsidRDefault="001D7696" w:rsidP="009F4C7A">
      <w:pPr>
        <w:pStyle w:val="ListParagraph"/>
        <w:numPr>
          <w:ilvl w:val="0"/>
          <w:numId w:val="35"/>
        </w:numPr>
        <w:jc w:val="both"/>
        <w:rPr>
          <w:rFonts w:ascii="Times New Roman" w:hAnsi="Times New Roman" w:cs="Times New Roman"/>
          <w:b/>
          <w:bCs/>
          <w:sz w:val="24"/>
          <w:szCs w:val="24"/>
          <w:lang w:val="lv-LV"/>
        </w:rPr>
      </w:pPr>
      <w:r w:rsidRPr="004C5F17">
        <w:rPr>
          <w:rFonts w:ascii="Times New Roman" w:hAnsi="Times New Roman" w:cs="Times New Roman"/>
          <w:b/>
          <w:bCs/>
          <w:sz w:val="24"/>
          <w:szCs w:val="24"/>
          <w:lang w:val="lv-LV"/>
        </w:rPr>
        <w:t>Meža apsaimniekošanas infrastruktūras (meža ceļu, stigu</w:t>
      </w:r>
      <w:r w:rsidR="006C0631">
        <w:rPr>
          <w:rFonts w:ascii="Times New Roman" w:hAnsi="Times New Roman" w:cs="Times New Roman"/>
          <w:b/>
          <w:bCs/>
          <w:sz w:val="24"/>
          <w:szCs w:val="24"/>
          <w:lang w:val="lv-LV"/>
        </w:rPr>
        <w:t>, meliorācijas</w:t>
      </w:r>
      <w:r w:rsidRPr="004C5F17">
        <w:rPr>
          <w:rFonts w:ascii="Times New Roman" w:hAnsi="Times New Roman" w:cs="Times New Roman"/>
          <w:b/>
          <w:bCs/>
          <w:sz w:val="24"/>
          <w:szCs w:val="24"/>
          <w:lang w:val="lv-LV"/>
        </w:rPr>
        <w:t>) uzturēšana.</w:t>
      </w:r>
    </w:p>
    <w:p w14:paraId="45533492" w14:textId="027229BA" w:rsidR="00417208" w:rsidRPr="00417208" w:rsidRDefault="00417208" w:rsidP="00417208">
      <w:pPr>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Meža infrastruktūras atjaunošana un uzturēšana ir kritiski svarīga meža nogabalu pieejamībai – ne tikai ikdienas meža apsaimniekošanā, bet arī pielāgošanās darbību īstenošanai un darbību ietekmes novērtēšanai vai </w:t>
      </w:r>
      <w:r w:rsidR="5CA1638B" w:rsidRPr="58F1976B">
        <w:rPr>
          <w:rFonts w:ascii="Times New Roman" w:hAnsi="Times New Roman" w:cs="Times New Roman"/>
          <w:sz w:val="24"/>
          <w:szCs w:val="24"/>
          <w:lang w:val="lv-LV"/>
        </w:rPr>
        <w:t>m</w:t>
      </w:r>
      <w:r>
        <w:rPr>
          <w:rFonts w:ascii="Times New Roman" w:hAnsi="Times New Roman" w:cs="Times New Roman"/>
          <w:sz w:val="24"/>
          <w:szCs w:val="24"/>
          <w:lang w:val="lv-LV"/>
        </w:rPr>
        <w:t>onitoringam. Meža infrastruktūru veido meža autoceļu</w:t>
      </w:r>
      <w:r w:rsidR="003D4701">
        <w:rPr>
          <w:rFonts w:ascii="Times New Roman" w:hAnsi="Times New Roman" w:cs="Times New Roman"/>
          <w:sz w:val="24"/>
          <w:szCs w:val="24"/>
          <w:lang w:val="lv-LV"/>
        </w:rPr>
        <w:t xml:space="preserve"> (</w:t>
      </w:r>
      <w:r w:rsidR="003D4701" w:rsidRPr="003D4701">
        <w:rPr>
          <w:rFonts w:ascii="Times New Roman" w:hAnsi="Times New Roman" w:cs="Times New Roman"/>
          <w:sz w:val="24"/>
          <w:szCs w:val="24"/>
          <w:lang w:val="lv-LV"/>
        </w:rPr>
        <w:t>12</w:t>
      </w:r>
      <w:r w:rsidR="003D4701">
        <w:rPr>
          <w:rFonts w:ascii="Times New Roman" w:hAnsi="Times New Roman" w:cs="Times New Roman"/>
          <w:sz w:val="24"/>
          <w:szCs w:val="24"/>
          <w:lang w:val="lv-LV"/>
        </w:rPr>
        <w:t>,</w:t>
      </w:r>
      <w:r w:rsidR="003D4701" w:rsidRPr="003D4701">
        <w:rPr>
          <w:rFonts w:ascii="Times New Roman" w:hAnsi="Times New Roman" w:cs="Times New Roman"/>
          <w:sz w:val="24"/>
          <w:szCs w:val="24"/>
          <w:lang w:val="lv-LV"/>
        </w:rPr>
        <w:t>500 km garumā</w:t>
      </w:r>
      <w:r w:rsidR="003D4701">
        <w:rPr>
          <w:rFonts w:ascii="Times New Roman" w:hAnsi="Times New Roman" w:cs="Times New Roman"/>
          <w:sz w:val="24"/>
          <w:szCs w:val="24"/>
          <w:lang w:val="lv-LV"/>
        </w:rPr>
        <w:t>)</w:t>
      </w:r>
      <w:r>
        <w:rPr>
          <w:rFonts w:ascii="Times New Roman" w:hAnsi="Times New Roman" w:cs="Times New Roman"/>
          <w:sz w:val="24"/>
          <w:szCs w:val="24"/>
          <w:lang w:val="lv-LV"/>
        </w:rPr>
        <w:t xml:space="preserve">, grāvju tīkls, </w:t>
      </w:r>
      <w:r w:rsidR="00BF11BF">
        <w:rPr>
          <w:rFonts w:ascii="Times New Roman" w:hAnsi="Times New Roman" w:cs="Times New Roman"/>
          <w:sz w:val="24"/>
          <w:szCs w:val="24"/>
          <w:lang w:val="lv-LV"/>
        </w:rPr>
        <w:t xml:space="preserve">tilti un caurtekas, </w:t>
      </w:r>
      <w:r>
        <w:rPr>
          <w:rFonts w:ascii="Times New Roman" w:hAnsi="Times New Roman" w:cs="Times New Roman"/>
          <w:sz w:val="24"/>
          <w:szCs w:val="24"/>
          <w:lang w:val="lv-LV"/>
        </w:rPr>
        <w:t xml:space="preserve">stigas, </w:t>
      </w:r>
      <w:r w:rsidR="00BF11BF">
        <w:rPr>
          <w:rFonts w:ascii="Times New Roman" w:hAnsi="Times New Roman" w:cs="Times New Roman"/>
          <w:sz w:val="24"/>
          <w:szCs w:val="24"/>
          <w:lang w:val="lv-LV"/>
        </w:rPr>
        <w:t xml:space="preserve">krautuves, ūdens ņemšanas punkti, zīmes un norādes, u.c. elementi, kuru uzturēšanai AS “Latvijas Valsts meži” 2024. gadā ieguldījusi </w:t>
      </w:r>
      <w:r w:rsidR="00BF11BF" w:rsidRPr="00BF11BF">
        <w:rPr>
          <w:rFonts w:ascii="Times New Roman" w:hAnsi="Times New Roman" w:cs="Times New Roman"/>
          <w:sz w:val="24"/>
          <w:szCs w:val="24"/>
          <w:lang w:val="lv-LV"/>
        </w:rPr>
        <w:t>42,2 milj</w:t>
      </w:r>
      <w:r w:rsidR="00F254E2">
        <w:rPr>
          <w:rFonts w:ascii="Times New Roman" w:hAnsi="Times New Roman" w:cs="Times New Roman"/>
          <w:sz w:val="24"/>
          <w:szCs w:val="24"/>
          <w:lang w:val="lv-LV"/>
        </w:rPr>
        <w:t>.</w:t>
      </w:r>
      <w:r w:rsidR="00BF11BF" w:rsidRPr="00BF11BF">
        <w:rPr>
          <w:rFonts w:ascii="Times New Roman" w:hAnsi="Times New Roman" w:cs="Times New Roman"/>
          <w:sz w:val="24"/>
          <w:szCs w:val="24"/>
          <w:lang w:val="lv-LV"/>
        </w:rPr>
        <w:t xml:space="preserve"> eiro meža infrastruktūrā</w:t>
      </w:r>
      <w:r w:rsidR="00F254E2">
        <w:rPr>
          <w:rFonts w:ascii="Times New Roman" w:hAnsi="Times New Roman" w:cs="Times New Roman"/>
          <w:sz w:val="24"/>
          <w:szCs w:val="24"/>
          <w:lang w:val="lv-LV"/>
        </w:rPr>
        <w:t xml:space="preserve">, vidēji veicot </w:t>
      </w:r>
      <w:r w:rsidR="00F254E2" w:rsidRPr="00F254E2">
        <w:rPr>
          <w:rFonts w:ascii="Times New Roman" w:hAnsi="Times New Roman" w:cs="Times New Roman"/>
          <w:sz w:val="24"/>
          <w:szCs w:val="24"/>
          <w:lang w:val="lv-LV"/>
        </w:rPr>
        <w:t xml:space="preserve">300–350 km meža autoceļu izbūvi </w:t>
      </w:r>
      <w:r w:rsidR="00F254E2">
        <w:rPr>
          <w:rFonts w:ascii="Times New Roman" w:hAnsi="Times New Roman" w:cs="Times New Roman"/>
          <w:sz w:val="24"/>
          <w:szCs w:val="24"/>
          <w:lang w:val="lv-LV"/>
        </w:rPr>
        <w:t>par</w:t>
      </w:r>
      <w:r w:rsidR="00F254E2" w:rsidRPr="00F254E2">
        <w:rPr>
          <w:rFonts w:ascii="Times New Roman" w:hAnsi="Times New Roman" w:cs="Times New Roman"/>
          <w:sz w:val="24"/>
          <w:szCs w:val="24"/>
          <w:lang w:val="lv-LV"/>
        </w:rPr>
        <w:t xml:space="preserve"> 40 milj. </w:t>
      </w:r>
      <w:r w:rsidR="00F254E2">
        <w:rPr>
          <w:rFonts w:ascii="Times New Roman" w:hAnsi="Times New Roman" w:cs="Times New Roman"/>
          <w:sz w:val="24"/>
          <w:szCs w:val="24"/>
          <w:lang w:val="lv-LV"/>
        </w:rPr>
        <w:t>eiro</w:t>
      </w:r>
      <w:r w:rsidR="00F254E2" w:rsidRPr="00F254E2">
        <w:rPr>
          <w:rFonts w:ascii="Times New Roman" w:hAnsi="Times New Roman" w:cs="Times New Roman"/>
          <w:sz w:val="24"/>
          <w:szCs w:val="24"/>
          <w:lang w:val="lv-LV"/>
        </w:rPr>
        <w:t xml:space="preserve"> gadā.</w:t>
      </w:r>
      <w:r w:rsidR="00BF11BF">
        <w:rPr>
          <w:rFonts w:ascii="Times New Roman" w:hAnsi="Times New Roman" w:cs="Times New Roman"/>
          <w:sz w:val="24"/>
          <w:szCs w:val="24"/>
          <w:lang w:val="lv-LV"/>
        </w:rPr>
        <w:t xml:space="preserve"> (Latvijas Valsts meži, </w:t>
      </w:r>
      <w:r w:rsidR="00F254E2">
        <w:rPr>
          <w:rFonts w:ascii="Times New Roman" w:hAnsi="Times New Roman" w:cs="Times New Roman"/>
          <w:sz w:val="24"/>
          <w:szCs w:val="24"/>
          <w:lang w:val="lv-LV"/>
        </w:rPr>
        <w:t>2025</w:t>
      </w:r>
      <w:r w:rsidR="00BF11BF">
        <w:rPr>
          <w:rFonts w:ascii="Times New Roman" w:hAnsi="Times New Roman" w:cs="Times New Roman"/>
          <w:sz w:val="24"/>
          <w:szCs w:val="24"/>
          <w:lang w:val="lv-LV"/>
        </w:rPr>
        <w:t xml:space="preserve">). Periodā no 2005.-2023. g. AS LVM veikusi meliorācijas sistēmu atjaunošanu </w:t>
      </w:r>
      <w:r w:rsidR="00BF11BF" w:rsidRPr="00BF11BF">
        <w:rPr>
          <w:rFonts w:ascii="Times New Roman" w:hAnsi="Times New Roman" w:cs="Times New Roman"/>
          <w:sz w:val="24"/>
          <w:szCs w:val="24"/>
          <w:lang w:val="lv-LV"/>
        </w:rPr>
        <w:t>281</w:t>
      </w:r>
      <w:r w:rsidR="00BF11BF">
        <w:rPr>
          <w:rFonts w:ascii="Times New Roman" w:hAnsi="Times New Roman" w:cs="Times New Roman"/>
          <w:sz w:val="24"/>
          <w:szCs w:val="24"/>
          <w:lang w:val="lv-LV"/>
        </w:rPr>
        <w:t>,</w:t>
      </w:r>
      <w:r w:rsidR="00BF11BF" w:rsidRPr="00BF11BF">
        <w:rPr>
          <w:rFonts w:ascii="Times New Roman" w:hAnsi="Times New Roman" w:cs="Times New Roman"/>
          <w:sz w:val="24"/>
          <w:szCs w:val="24"/>
          <w:lang w:val="lv-LV"/>
        </w:rPr>
        <w:t xml:space="preserve">724 ha </w:t>
      </w:r>
      <w:r w:rsidR="00BF11BF">
        <w:rPr>
          <w:rFonts w:ascii="Times New Roman" w:hAnsi="Times New Roman" w:cs="Times New Roman"/>
          <w:sz w:val="24"/>
          <w:szCs w:val="24"/>
          <w:lang w:val="lv-LV"/>
        </w:rPr>
        <w:t>platībā</w:t>
      </w:r>
      <w:r w:rsidR="00F254E2">
        <w:rPr>
          <w:rFonts w:ascii="Times New Roman" w:hAnsi="Times New Roman" w:cs="Times New Roman"/>
          <w:sz w:val="24"/>
          <w:szCs w:val="24"/>
          <w:lang w:val="lv-LV"/>
        </w:rPr>
        <w:t>.</w:t>
      </w:r>
      <w:r w:rsidR="003D4701">
        <w:rPr>
          <w:rFonts w:ascii="Times New Roman" w:hAnsi="Times New Roman" w:cs="Times New Roman"/>
          <w:sz w:val="24"/>
          <w:szCs w:val="24"/>
          <w:lang w:val="lv-LV"/>
        </w:rPr>
        <w:t xml:space="preserve"> </w:t>
      </w:r>
      <w:r w:rsidR="00AB491D">
        <w:rPr>
          <w:rFonts w:ascii="Times New Roman" w:hAnsi="Times New Roman" w:cs="Times New Roman"/>
          <w:sz w:val="24"/>
          <w:szCs w:val="24"/>
          <w:lang w:val="lv-LV"/>
        </w:rPr>
        <w:t>Trūkst informācijas par privāto īpašnieku investīciju apjomu meža infrastruktūras uzturēšanā un atjaunošanā.</w:t>
      </w:r>
    </w:p>
    <w:p w14:paraId="675F3118" w14:textId="5E3087AD" w:rsidR="001D7696" w:rsidRPr="00AB491D" w:rsidRDefault="001D7696" w:rsidP="009F4C7A">
      <w:pPr>
        <w:pStyle w:val="ListParagraph"/>
        <w:numPr>
          <w:ilvl w:val="0"/>
          <w:numId w:val="35"/>
        </w:numPr>
        <w:jc w:val="both"/>
        <w:rPr>
          <w:rFonts w:ascii="Times New Roman" w:hAnsi="Times New Roman" w:cs="Times New Roman"/>
          <w:b/>
          <w:bCs/>
          <w:sz w:val="24"/>
          <w:szCs w:val="24"/>
          <w:lang w:val="lv-LV"/>
        </w:rPr>
      </w:pPr>
      <w:r w:rsidRPr="00AB491D">
        <w:rPr>
          <w:rFonts w:ascii="Times New Roman" w:hAnsi="Times New Roman" w:cs="Times New Roman"/>
          <w:b/>
          <w:bCs/>
          <w:sz w:val="24"/>
          <w:szCs w:val="24"/>
          <w:lang w:val="lv-LV"/>
        </w:rPr>
        <w:t xml:space="preserve">Apmežošanas pasākumi, atjaunošana, izmantojot selekcionētu </w:t>
      </w:r>
      <w:proofErr w:type="spellStart"/>
      <w:r w:rsidRPr="00AB491D">
        <w:rPr>
          <w:rFonts w:ascii="Times New Roman" w:hAnsi="Times New Roman" w:cs="Times New Roman"/>
          <w:b/>
          <w:bCs/>
          <w:sz w:val="24"/>
          <w:szCs w:val="24"/>
          <w:lang w:val="lv-LV"/>
        </w:rPr>
        <w:t>stādmateriālu</w:t>
      </w:r>
      <w:proofErr w:type="spellEnd"/>
      <w:r w:rsidRPr="00AB491D">
        <w:rPr>
          <w:rFonts w:ascii="Times New Roman" w:hAnsi="Times New Roman" w:cs="Times New Roman"/>
          <w:b/>
          <w:bCs/>
          <w:sz w:val="24"/>
          <w:szCs w:val="24"/>
          <w:lang w:val="lv-LV"/>
        </w:rPr>
        <w:t>.</w:t>
      </w:r>
    </w:p>
    <w:p w14:paraId="4A7C696F" w14:textId="4057A27D" w:rsidR="004C5F17" w:rsidRPr="004C5F17" w:rsidRDefault="004C5F17" w:rsidP="004C5F17">
      <w:pPr>
        <w:jc w:val="both"/>
        <w:rPr>
          <w:rFonts w:ascii="Times New Roman" w:hAnsi="Times New Roman" w:cs="Times New Roman"/>
          <w:sz w:val="24"/>
          <w:szCs w:val="24"/>
          <w:lang w:val="lv-LV"/>
        </w:rPr>
      </w:pPr>
      <w:proofErr w:type="spellStart"/>
      <w:r>
        <w:rPr>
          <w:rFonts w:ascii="Times New Roman" w:hAnsi="Times New Roman" w:cs="Times New Roman"/>
          <w:sz w:val="24"/>
          <w:szCs w:val="24"/>
          <w:lang w:val="lv-LV"/>
        </w:rPr>
        <w:t>Nemeža</w:t>
      </w:r>
      <w:proofErr w:type="spellEnd"/>
      <w:r>
        <w:rPr>
          <w:rFonts w:ascii="Times New Roman" w:hAnsi="Times New Roman" w:cs="Times New Roman"/>
          <w:sz w:val="24"/>
          <w:szCs w:val="24"/>
          <w:lang w:val="lv-LV"/>
        </w:rPr>
        <w:t xml:space="preserve"> zemju apmežošanas pasākumi ir vieni no galvenajiem </w:t>
      </w:r>
      <w:r w:rsidRPr="004C5F17">
        <w:rPr>
          <w:rFonts w:ascii="Times New Roman" w:hAnsi="Times New Roman" w:cs="Times New Roman"/>
          <w:sz w:val="24"/>
          <w:szCs w:val="24"/>
          <w:lang w:val="lv-LV"/>
        </w:rPr>
        <w:t>Meža ieaudzēšanas izmaksas (ieskaitot augsnes sagatavošanu un agrotehnisko kopšanu) 2024. g. bijušas 1350-1530 eiro par 1 ha</w:t>
      </w:r>
      <w:r w:rsidR="00507457">
        <w:rPr>
          <w:rFonts w:ascii="Times New Roman" w:hAnsi="Times New Roman" w:cs="Times New Roman"/>
          <w:sz w:val="24"/>
          <w:szCs w:val="24"/>
          <w:lang w:val="lv-LV"/>
        </w:rPr>
        <w:t>. Potenciāli apmežojamā platība Latvijā klimata pārmaiņu pielāgošanās darbību kontekstā ir diskutabla</w:t>
      </w:r>
      <w:r w:rsidR="002B4600">
        <w:rPr>
          <w:rFonts w:ascii="Times New Roman" w:hAnsi="Times New Roman" w:cs="Times New Roman"/>
          <w:sz w:val="24"/>
          <w:szCs w:val="24"/>
          <w:lang w:val="lv-LV"/>
        </w:rPr>
        <w:t>, tādēļ pašlaik nav iespējams pamatoti aprēķināt kopējās potenc</w:t>
      </w:r>
      <w:r w:rsidR="00CC7D98">
        <w:rPr>
          <w:rFonts w:ascii="Times New Roman" w:hAnsi="Times New Roman" w:cs="Times New Roman"/>
          <w:sz w:val="24"/>
          <w:szCs w:val="24"/>
          <w:lang w:val="lv-LV"/>
        </w:rPr>
        <w:t>i</w:t>
      </w:r>
      <w:r w:rsidR="002B4600">
        <w:rPr>
          <w:rFonts w:ascii="Times New Roman" w:hAnsi="Times New Roman" w:cs="Times New Roman"/>
          <w:sz w:val="24"/>
          <w:szCs w:val="24"/>
          <w:lang w:val="lv-LV"/>
        </w:rPr>
        <w:t>ālās izmaksas.</w:t>
      </w:r>
      <w:r w:rsidR="005D7AD9">
        <w:rPr>
          <w:rFonts w:ascii="Times New Roman" w:hAnsi="Times New Roman" w:cs="Times New Roman"/>
          <w:sz w:val="24"/>
          <w:szCs w:val="24"/>
          <w:lang w:val="lv-LV"/>
        </w:rPr>
        <w:t xml:space="preserve"> Sagaidāmie ieguvumi ietver palielinātu oglekļa piesaisti, meža nogabalu telpiskās </w:t>
      </w:r>
      <w:proofErr w:type="spellStart"/>
      <w:r w:rsidR="005D7AD9">
        <w:rPr>
          <w:rFonts w:ascii="Times New Roman" w:hAnsi="Times New Roman" w:cs="Times New Roman"/>
          <w:sz w:val="24"/>
          <w:szCs w:val="24"/>
          <w:lang w:val="lv-LV"/>
        </w:rPr>
        <w:t>savienotības</w:t>
      </w:r>
      <w:proofErr w:type="spellEnd"/>
      <w:r w:rsidR="005D7AD9">
        <w:rPr>
          <w:rFonts w:ascii="Times New Roman" w:hAnsi="Times New Roman" w:cs="Times New Roman"/>
          <w:sz w:val="24"/>
          <w:szCs w:val="24"/>
          <w:lang w:val="lv-LV"/>
        </w:rPr>
        <w:t xml:space="preserve"> palielināšanu (zaļie koridori) un uzlabotu augsnes aizsardzību.</w:t>
      </w:r>
    </w:p>
    <w:p w14:paraId="3C3D8967" w14:textId="616BD825" w:rsidR="001D7696" w:rsidRPr="002B4600" w:rsidRDefault="001D7696" w:rsidP="009F4C7A">
      <w:pPr>
        <w:pStyle w:val="ListParagraph"/>
        <w:numPr>
          <w:ilvl w:val="0"/>
          <w:numId w:val="35"/>
        </w:numPr>
        <w:jc w:val="both"/>
        <w:rPr>
          <w:rFonts w:ascii="Times New Roman" w:hAnsi="Times New Roman" w:cs="Times New Roman"/>
          <w:b/>
          <w:bCs/>
          <w:sz w:val="24"/>
          <w:szCs w:val="24"/>
          <w:lang w:val="lv-LV"/>
        </w:rPr>
      </w:pPr>
      <w:r w:rsidRPr="002B4600">
        <w:rPr>
          <w:rFonts w:ascii="Times New Roman" w:hAnsi="Times New Roman" w:cs="Times New Roman"/>
          <w:b/>
          <w:bCs/>
          <w:sz w:val="24"/>
          <w:szCs w:val="24"/>
          <w:lang w:val="lv-LV"/>
        </w:rPr>
        <w:t>Samazināt tīraudžu īpatsvaru, kam ir zemāka noturība pret vēju.</w:t>
      </w:r>
    </w:p>
    <w:p w14:paraId="032EA61D" w14:textId="1C78E4C0" w:rsidR="002B4600" w:rsidRPr="002B4600" w:rsidRDefault="002B4600" w:rsidP="002B4600">
      <w:pPr>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Mežaudžu noturības stiprināšanai izmantojamas noteiktas koku sugas, kas atbilst esošajiem meža augšanas apstākļiem. </w:t>
      </w:r>
      <w:r w:rsidR="00A070EF">
        <w:rPr>
          <w:rFonts w:ascii="Times New Roman" w:hAnsi="Times New Roman" w:cs="Times New Roman"/>
          <w:sz w:val="24"/>
          <w:szCs w:val="24"/>
          <w:lang w:val="lv-LV"/>
        </w:rPr>
        <w:t xml:space="preserve">Mežaudžu noturības pret vēja un sniega bojājumiem analīzei nepieciešams </w:t>
      </w:r>
      <w:r w:rsidR="00A070EF">
        <w:rPr>
          <w:rFonts w:ascii="Times New Roman" w:hAnsi="Times New Roman" w:cs="Times New Roman"/>
          <w:sz w:val="24"/>
          <w:szCs w:val="24"/>
          <w:lang w:val="lv-LV"/>
        </w:rPr>
        <w:lastRenderedPageBreak/>
        <w:t xml:space="preserve">telpiski izdalīt meža platības, kas atbilst ievainojamības kritērijiem, kas saistāmi ar valdošo koku sugu, augsnes tipu un mitruma režīmu, kā arī </w:t>
      </w:r>
      <w:r w:rsidR="00A070EF" w:rsidRPr="58F1976B">
        <w:rPr>
          <w:rFonts w:ascii="Times New Roman" w:hAnsi="Times New Roman" w:cs="Times New Roman"/>
          <w:sz w:val="24"/>
          <w:szCs w:val="24"/>
          <w:lang w:val="lv-LV"/>
        </w:rPr>
        <w:t>meža</w:t>
      </w:r>
      <w:r w:rsidR="5AECDD88" w:rsidRPr="58F1976B">
        <w:rPr>
          <w:rFonts w:ascii="Times New Roman" w:hAnsi="Times New Roman" w:cs="Times New Roman"/>
          <w:sz w:val="24"/>
          <w:szCs w:val="24"/>
          <w:lang w:val="lv-LV"/>
        </w:rPr>
        <w:t>u</w:t>
      </w:r>
      <w:r w:rsidR="00A070EF" w:rsidRPr="58F1976B">
        <w:rPr>
          <w:rFonts w:ascii="Times New Roman" w:hAnsi="Times New Roman" w:cs="Times New Roman"/>
          <w:sz w:val="24"/>
          <w:szCs w:val="24"/>
          <w:lang w:val="lv-LV"/>
        </w:rPr>
        <w:t>dzes</w:t>
      </w:r>
      <w:r w:rsidR="00A070EF">
        <w:rPr>
          <w:rFonts w:ascii="Times New Roman" w:hAnsi="Times New Roman" w:cs="Times New Roman"/>
          <w:sz w:val="24"/>
          <w:szCs w:val="24"/>
          <w:lang w:val="lv-LV"/>
        </w:rPr>
        <w:t xml:space="preserve"> absolūto un relatīvo telpisko novietojumu, šādi aplēšot kopējo platību. </w:t>
      </w:r>
      <w:r w:rsidRPr="002B4600">
        <w:rPr>
          <w:rFonts w:ascii="Times New Roman" w:hAnsi="Times New Roman" w:cs="Times New Roman"/>
          <w:sz w:val="24"/>
          <w:szCs w:val="24"/>
          <w:lang w:val="lv-LV"/>
        </w:rPr>
        <w:t xml:space="preserve">2022. gadā vidējās meža atjaunošanas izmaksas bija 792-931 eiro (bez PVN) uz vienu ha (Centrālā statistikas pārvalde, 2025). </w:t>
      </w:r>
      <w:r>
        <w:rPr>
          <w:rFonts w:ascii="Times New Roman" w:hAnsi="Times New Roman" w:cs="Times New Roman"/>
          <w:sz w:val="24"/>
          <w:szCs w:val="24"/>
          <w:lang w:val="lv-LV"/>
        </w:rPr>
        <w:t>Izmaksu a</w:t>
      </w:r>
      <w:r w:rsidRPr="002B4600">
        <w:rPr>
          <w:rFonts w:ascii="Times New Roman" w:hAnsi="Times New Roman" w:cs="Times New Roman"/>
          <w:sz w:val="24"/>
          <w:szCs w:val="24"/>
          <w:lang w:val="lv-LV"/>
        </w:rPr>
        <w:t xml:space="preserve">prēķins gan neņem vērā </w:t>
      </w:r>
      <w:proofErr w:type="spellStart"/>
      <w:r w:rsidRPr="002B4600">
        <w:rPr>
          <w:rFonts w:ascii="Times New Roman" w:hAnsi="Times New Roman" w:cs="Times New Roman"/>
          <w:sz w:val="24"/>
          <w:szCs w:val="24"/>
          <w:lang w:val="lv-LV"/>
        </w:rPr>
        <w:t>stādmateriāla</w:t>
      </w:r>
      <w:proofErr w:type="spellEnd"/>
      <w:r w:rsidRPr="002B4600">
        <w:rPr>
          <w:rFonts w:ascii="Times New Roman" w:hAnsi="Times New Roman" w:cs="Times New Roman"/>
          <w:sz w:val="24"/>
          <w:szCs w:val="24"/>
          <w:lang w:val="lv-LV"/>
        </w:rPr>
        <w:t xml:space="preserve"> pieejamību, darbaspēka pieejamību un darbu sezonalitāti un citus svarīgus faktorus, kas šādu analīzi būtiski komplicē.</w:t>
      </w:r>
    </w:p>
    <w:p w14:paraId="728210D1" w14:textId="6F1C176E" w:rsidR="002951CD" w:rsidRDefault="00E22EB8" w:rsidP="00E22EB8">
      <w:pPr>
        <w:pStyle w:val="Heading2"/>
      </w:pPr>
      <w:bookmarkStart w:id="132" w:name="_Toc200615906"/>
      <w:bookmarkStart w:id="133" w:name="_Toc200986522"/>
      <w:r>
        <w:t>5.</w:t>
      </w:r>
      <w:r w:rsidR="009F4C7A">
        <w:t>4</w:t>
      </w:r>
      <w:r>
        <w:t xml:space="preserve">. </w:t>
      </w:r>
      <w:r w:rsidR="002951CD">
        <w:t>Identificētie pielāgošanās indikatori klimata pārmaiņu ietekmju datubāzes pilnveidošanai</w:t>
      </w:r>
      <w:bookmarkEnd w:id="132"/>
      <w:bookmarkEnd w:id="133"/>
    </w:p>
    <w:p w14:paraId="02CC171E" w14:textId="77777777" w:rsidR="002951CD" w:rsidRDefault="002951CD" w:rsidP="002951CD">
      <w:pPr>
        <w:jc w:val="both"/>
        <w:rPr>
          <w:rFonts w:ascii="Times New Roman" w:hAnsi="Times New Roman" w:cs="Times New Roman"/>
          <w:sz w:val="24"/>
          <w:szCs w:val="24"/>
          <w:lang w:val="lv-LV"/>
        </w:rPr>
      </w:pPr>
      <w:r>
        <w:rPr>
          <w:rFonts w:ascii="Times New Roman" w:hAnsi="Times New Roman" w:cs="Times New Roman"/>
          <w:sz w:val="24"/>
          <w:szCs w:val="24"/>
          <w:lang w:val="lv-LV"/>
        </w:rPr>
        <w:t>Klimata pārmaiņu adaptācijas indikatoriem, līdzīgi kā citās jomās, ir jābūt konkrētiem, izmērāmiem, sasniedzamiem un terminētiem (</w:t>
      </w:r>
      <w:proofErr w:type="spellStart"/>
      <w:r w:rsidRPr="00BF1A1C">
        <w:rPr>
          <w:rFonts w:ascii="Times New Roman" w:hAnsi="Times New Roman" w:cs="Times New Roman"/>
          <w:i/>
          <w:iCs/>
          <w:sz w:val="24"/>
          <w:szCs w:val="24"/>
          <w:lang w:val="lv-LV"/>
        </w:rPr>
        <w:t>Specific</w:t>
      </w:r>
      <w:proofErr w:type="spellEnd"/>
      <w:r w:rsidRPr="00BF1A1C">
        <w:rPr>
          <w:rFonts w:ascii="Times New Roman" w:hAnsi="Times New Roman" w:cs="Times New Roman"/>
          <w:i/>
          <w:iCs/>
          <w:sz w:val="24"/>
          <w:szCs w:val="24"/>
          <w:lang w:val="lv-LV"/>
        </w:rPr>
        <w:t xml:space="preserve">, </w:t>
      </w:r>
      <w:proofErr w:type="spellStart"/>
      <w:r w:rsidRPr="00BF1A1C">
        <w:rPr>
          <w:rFonts w:ascii="Times New Roman" w:hAnsi="Times New Roman" w:cs="Times New Roman"/>
          <w:i/>
          <w:iCs/>
          <w:sz w:val="24"/>
          <w:szCs w:val="24"/>
          <w:lang w:val="lv-LV"/>
        </w:rPr>
        <w:t>Measurable</w:t>
      </w:r>
      <w:proofErr w:type="spellEnd"/>
      <w:r w:rsidRPr="00BF1A1C">
        <w:rPr>
          <w:rFonts w:ascii="Times New Roman" w:hAnsi="Times New Roman" w:cs="Times New Roman"/>
          <w:i/>
          <w:iCs/>
          <w:sz w:val="24"/>
          <w:szCs w:val="24"/>
          <w:lang w:val="lv-LV"/>
        </w:rPr>
        <w:t xml:space="preserve">, </w:t>
      </w:r>
      <w:proofErr w:type="spellStart"/>
      <w:r w:rsidRPr="00BF1A1C">
        <w:rPr>
          <w:rFonts w:ascii="Times New Roman" w:hAnsi="Times New Roman" w:cs="Times New Roman"/>
          <w:i/>
          <w:iCs/>
          <w:sz w:val="24"/>
          <w:szCs w:val="24"/>
          <w:lang w:val="lv-LV"/>
        </w:rPr>
        <w:t>Achievable</w:t>
      </w:r>
      <w:proofErr w:type="spellEnd"/>
      <w:r w:rsidRPr="00BF1A1C">
        <w:rPr>
          <w:rFonts w:ascii="Times New Roman" w:hAnsi="Times New Roman" w:cs="Times New Roman"/>
          <w:i/>
          <w:iCs/>
          <w:sz w:val="24"/>
          <w:szCs w:val="24"/>
          <w:lang w:val="lv-LV"/>
        </w:rPr>
        <w:t xml:space="preserve">, Relevant, </w:t>
      </w:r>
      <w:proofErr w:type="spellStart"/>
      <w:r w:rsidRPr="00BF1A1C">
        <w:rPr>
          <w:rFonts w:ascii="Times New Roman" w:hAnsi="Times New Roman" w:cs="Times New Roman"/>
          <w:i/>
          <w:iCs/>
          <w:sz w:val="24"/>
          <w:szCs w:val="24"/>
          <w:lang w:val="lv-LV"/>
        </w:rPr>
        <w:t>Time-bound</w:t>
      </w:r>
      <w:proofErr w:type="spellEnd"/>
      <w:r>
        <w:rPr>
          <w:rFonts w:ascii="Times New Roman" w:hAnsi="Times New Roman" w:cs="Times New Roman"/>
          <w:sz w:val="24"/>
          <w:szCs w:val="24"/>
          <w:lang w:val="lv-LV"/>
        </w:rPr>
        <w:t>, S.M.A.R.T.). Papildus tam, labi indikatori ir arī mērogojami (</w:t>
      </w:r>
      <w:proofErr w:type="spellStart"/>
      <w:r w:rsidRPr="00BF1A1C">
        <w:rPr>
          <w:rFonts w:ascii="Times New Roman" w:hAnsi="Times New Roman" w:cs="Times New Roman"/>
          <w:i/>
          <w:iCs/>
          <w:sz w:val="24"/>
          <w:szCs w:val="24"/>
          <w:lang w:val="lv-LV"/>
        </w:rPr>
        <w:t>scalable</w:t>
      </w:r>
      <w:proofErr w:type="spellEnd"/>
      <w:r>
        <w:rPr>
          <w:rFonts w:ascii="Times New Roman" w:hAnsi="Times New Roman" w:cs="Times New Roman"/>
          <w:sz w:val="24"/>
          <w:szCs w:val="24"/>
          <w:lang w:val="lv-LV"/>
        </w:rPr>
        <w:t xml:space="preserve">), dinamiski un saistīti ar reālo </w:t>
      </w:r>
      <w:proofErr w:type="spellStart"/>
      <w:r>
        <w:rPr>
          <w:rFonts w:ascii="Times New Roman" w:hAnsi="Times New Roman" w:cs="Times New Roman"/>
          <w:sz w:val="24"/>
          <w:szCs w:val="24"/>
          <w:lang w:val="lv-LV"/>
        </w:rPr>
        <w:t>rīcībpolitikas</w:t>
      </w:r>
      <w:proofErr w:type="spellEnd"/>
      <w:r>
        <w:rPr>
          <w:rFonts w:ascii="Times New Roman" w:hAnsi="Times New Roman" w:cs="Times New Roman"/>
          <w:sz w:val="24"/>
          <w:szCs w:val="24"/>
          <w:lang w:val="lv-LV"/>
        </w:rPr>
        <w:t xml:space="preserve"> procesu.</w:t>
      </w:r>
    </w:p>
    <w:p w14:paraId="6A9F90AB" w14:textId="4D839E59" w:rsidR="002951CD" w:rsidRDefault="002951CD" w:rsidP="002951CD">
      <w:pPr>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Pētījumā tika identificēti </w:t>
      </w:r>
      <w:r w:rsidR="0052750F">
        <w:rPr>
          <w:rFonts w:ascii="Times New Roman" w:hAnsi="Times New Roman" w:cs="Times New Roman"/>
          <w:sz w:val="24"/>
          <w:szCs w:val="24"/>
          <w:lang w:val="lv-LV"/>
        </w:rPr>
        <w:t>1</w:t>
      </w:r>
      <w:r w:rsidR="006C0631">
        <w:rPr>
          <w:rFonts w:ascii="Times New Roman" w:hAnsi="Times New Roman" w:cs="Times New Roman"/>
          <w:sz w:val="24"/>
          <w:szCs w:val="24"/>
          <w:lang w:val="lv-LV"/>
        </w:rPr>
        <w:t>5</w:t>
      </w:r>
      <w:r w:rsidR="0052750F">
        <w:rPr>
          <w:rFonts w:ascii="Times New Roman" w:hAnsi="Times New Roman" w:cs="Times New Roman"/>
          <w:sz w:val="24"/>
          <w:szCs w:val="24"/>
          <w:lang w:val="lv-LV"/>
        </w:rPr>
        <w:t xml:space="preserve"> </w:t>
      </w:r>
      <w:r>
        <w:rPr>
          <w:rFonts w:ascii="Times New Roman" w:hAnsi="Times New Roman" w:cs="Times New Roman"/>
          <w:sz w:val="24"/>
          <w:szCs w:val="24"/>
          <w:lang w:val="lv-LV"/>
        </w:rPr>
        <w:t xml:space="preserve">pielāgošanās indikatori, kas iedalāmi 4 grupās – klimatiskie indikatori, </w:t>
      </w:r>
      <w:proofErr w:type="spellStart"/>
      <w:r>
        <w:rPr>
          <w:rFonts w:ascii="Times New Roman" w:hAnsi="Times New Roman" w:cs="Times New Roman"/>
          <w:sz w:val="24"/>
          <w:szCs w:val="24"/>
          <w:lang w:val="lv-LV"/>
        </w:rPr>
        <w:t>biofizikālie</w:t>
      </w:r>
      <w:proofErr w:type="spellEnd"/>
      <w:r>
        <w:rPr>
          <w:rFonts w:ascii="Times New Roman" w:hAnsi="Times New Roman" w:cs="Times New Roman"/>
          <w:sz w:val="24"/>
          <w:szCs w:val="24"/>
          <w:lang w:val="lv-LV"/>
        </w:rPr>
        <w:t xml:space="preserve"> indikatori, pārvaldības un </w:t>
      </w:r>
      <w:proofErr w:type="spellStart"/>
      <w:r>
        <w:rPr>
          <w:rFonts w:ascii="Times New Roman" w:hAnsi="Times New Roman" w:cs="Times New Roman"/>
          <w:sz w:val="24"/>
          <w:szCs w:val="24"/>
          <w:lang w:val="lv-LV"/>
        </w:rPr>
        <w:t>rīcībpolitikas</w:t>
      </w:r>
      <w:proofErr w:type="spellEnd"/>
      <w:r>
        <w:rPr>
          <w:rFonts w:ascii="Times New Roman" w:hAnsi="Times New Roman" w:cs="Times New Roman"/>
          <w:sz w:val="24"/>
          <w:szCs w:val="24"/>
          <w:lang w:val="lv-LV"/>
        </w:rPr>
        <w:t xml:space="preserve"> indikatori un </w:t>
      </w:r>
      <w:proofErr w:type="spellStart"/>
      <w:r>
        <w:rPr>
          <w:rFonts w:ascii="Times New Roman" w:hAnsi="Times New Roman" w:cs="Times New Roman"/>
          <w:sz w:val="24"/>
          <w:szCs w:val="24"/>
          <w:lang w:val="lv-LV"/>
        </w:rPr>
        <w:t>socio</w:t>
      </w:r>
      <w:proofErr w:type="spellEnd"/>
      <w:r>
        <w:rPr>
          <w:rFonts w:ascii="Times New Roman" w:hAnsi="Times New Roman" w:cs="Times New Roman"/>
          <w:sz w:val="24"/>
          <w:szCs w:val="24"/>
          <w:lang w:val="lv-LV"/>
        </w:rPr>
        <w:t>-ekonomiskie un institucionālie indikatori.</w:t>
      </w:r>
      <w:r w:rsidR="008B7799">
        <w:rPr>
          <w:rFonts w:ascii="Times New Roman" w:hAnsi="Times New Roman" w:cs="Times New Roman"/>
          <w:sz w:val="24"/>
          <w:szCs w:val="24"/>
          <w:lang w:val="lv-LV"/>
        </w:rPr>
        <w:t xml:space="preserve"> Indikatoru skaitā ir gan tādi, kas tiek apkop</w:t>
      </w:r>
      <w:r w:rsidR="00D80BC6">
        <w:rPr>
          <w:rFonts w:ascii="Times New Roman" w:hAnsi="Times New Roman" w:cs="Times New Roman"/>
          <w:sz w:val="24"/>
          <w:szCs w:val="24"/>
          <w:lang w:val="lv-LV"/>
        </w:rPr>
        <w:t xml:space="preserve">oti Paneiropas līmenī (visām ES dalībvalstīm), gan tādi, kuri aprēķināmi izmantojot Latvijas meža nozari raksturojošās </w:t>
      </w:r>
      <w:proofErr w:type="spellStart"/>
      <w:r w:rsidR="00D80BC6">
        <w:rPr>
          <w:rFonts w:ascii="Times New Roman" w:hAnsi="Times New Roman" w:cs="Times New Roman"/>
          <w:sz w:val="24"/>
          <w:szCs w:val="24"/>
          <w:lang w:val="lv-LV"/>
        </w:rPr>
        <w:t>datukopas</w:t>
      </w:r>
      <w:proofErr w:type="spellEnd"/>
      <w:r w:rsidR="00D80BC6">
        <w:rPr>
          <w:rFonts w:ascii="Times New Roman" w:hAnsi="Times New Roman" w:cs="Times New Roman"/>
          <w:sz w:val="24"/>
          <w:szCs w:val="24"/>
          <w:lang w:val="lv-LV"/>
        </w:rPr>
        <w:t>.</w:t>
      </w:r>
    </w:p>
    <w:p w14:paraId="067DE7DD" w14:textId="77777777" w:rsidR="002951CD" w:rsidRPr="00103ADF" w:rsidRDefault="002951CD" w:rsidP="00E22EB8">
      <w:pPr>
        <w:pStyle w:val="Heading3"/>
      </w:pPr>
      <w:bookmarkStart w:id="134" w:name="_Toc200986523"/>
      <w:r w:rsidRPr="00103ADF">
        <w:t>Klimatiskie indikatori.</w:t>
      </w:r>
      <w:bookmarkEnd w:id="134"/>
    </w:p>
    <w:p w14:paraId="2734B771" w14:textId="41D24245" w:rsidR="002951CD" w:rsidRPr="005B0C23" w:rsidRDefault="002951CD" w:rsidP="005B0C23">
      <w:pPr>
        <w:rPr>
          <w:rFonts w:ascii="Times New Roman" w:hAnsi="Times New Roman" w:cs="Times New Roman"/>
          <w:sz w:val="24"/>
          <w:szCs w:val="24"/>
          <w:u w:val="single"/>
          <w:lang w:val="lv-LV"/>
        </w:rPr>
      </w:pPr>
      <w:r w:rsidRPr="005B0C23">
        <w:rPr>
          <w:rFonts w:ascii="Times New Roman" w:hAnsi="Times New Roman" w:cs="Times New Roman"/>
          <w:sz w:val="24"/>
          <w:szCs w:val="24"/>
          <w:u w:val="single"/>
          <w:lang w:val="lv-LV"/>
        </w:rPr>
        <w:t xml:space="preserve">Vēja </w:t>
      </w:r>
      <w:r w:rsidR="00501E51">
        <w:rPr>
          <w:rFonts w:ascii="Times New Roman" w:hAnsi="Times New Roman" w:cs="Times New Roman"/>
          <w:sz w:val="24"/>
          <w:szCs w:val="24"/>
          <w:u w:val="single"/>
          <w:lang w:val="lv-LV"/>
        </w:rPr>
        <w:t>bojājumu</w:t>
      </w:r>
      <w:r w:rsidRPr="005B0C23">
        <w:rPr>
          <w:rFonts w:ascii="Times New Roman" w:hAnsi="Times New Roman" w:cs="Times New Roman"/>
          <w:sz w:val="24"/>
          <w:szCs w:val="24"/>
          <w:u w:val="single"/>
          <w:lang w:val="lv-LV"/>
        </w:rPr>
        <w:t xml:space="preserve"> </w:t>
      </w:r>
      <w:r w:rsidR="003C17A5">
        <w:rPr>
          <w:rFonts w:ascii="Times New Roman" w:hAnsi="Times New Roman" w:cs="Times New Roman"/>
          <w:sz w:val="24"/>
          <w:szCs w:val="24"/>
          <w:u w:val="single"/>
          <w:lang w:val="lv-LV"/>
        </w:rPr>
        <w:t>īpatsvars</w:t>
      </w:r>
      <w:r w:rsidRPr="005B0C23">
        <w:rPr>
          <w:rFonts w:ascii="Times New Roman" w:hAnsi="Times New Roman" w:cs="Times New Roman"/>
          <w:sz w:val="24"/>
          <w:szCs w:val="24"/>
          <w:u w:val="single"/>
          <w:lang w:val="lv-LV"/>
        </w:rPr>
        <w:t>;</w:t>
      </w:r>
    </w:p>
    <w:p w14:paraId="350EAB36" w14:textId="3AE6C911" w:rsidR="006A42E8" w:rsidRDefault="002951CD" w:rsidP="002951CD">
      <w:pPr>
        <w:jc w:val="both"/>
        <w:rPr>
          <w:rFonts w:ascii="Times New Roman" w:hAnsi="Times New Roman" w:cs="Times New Roman"/>
          <w:sz w:val="24"/>
          <w:szCs w:val="24"/>
          <w:lang w:val="lv-LV"/>
        </w:rPr>
      </w:pPr>
      <w:r>
        <w:rPr>
          <w:rFonts w:ascii="Times New Roman" w:hAnsi="Times New Roman" w:cs="Times New Roman"/>
          <w:sz w:val="24"/>
          <w:szCs w:val="24"/>
          <w:lang w:val="lv-LV"/>
        </w:rPr>
        <w:t>Visaktuālākais indikators, kas tieši saistāms ar klimata pārmaiņ</w:t>
      </w:r>
      <w:r w:rsidR="00A97CF9">
        <w:rPr>
          <w:rFonts w:ascii="Times New Roman" w:hAnsi="Times New Roman" w:cs="Times New Roman"/>
          <w:sz w:val="24"/>
          <w:szCs w:val="24"/>
          <w:lang w:val="lv-LV"/>
        </w:rPr>
        <w:t>ā</w:t>
      </w:r>
      <w:r>
        <w:rPr>
          <w:rFonts w:ascii="Times New Roman" w:hAnsi="Times New Roman" w:cs="Times New Roman"/>
          <w:sz w:val="24"/>
          <w:szCs w:val="24"/>
          <w:lang w:val="lv-LV"/>
        </w:rPr>
        <w:t xml:space="preserve">m Latvijas mežsaimniecība ir vēja </w:t>
      </w:r>
      <w:r w:rsidR="00501E51">
        <w:rPr>
          <w:rFonts w:ascii="Times New Roman" w:hAnsi="Times New Roman" w:cs="Times New Roman"/>
          <w:sz w:val="24"/>
          <w:szCs w:val="24"/>
          <w:lang w:val="lv-LV"/>
        </w:rPr>
        <w:t>bojājumu</w:t>
      </w:r>
      <w:r w:rsidR="00B82426" w:rsidRPr="00B82426">
        <w:rPr>
          <w:rFonts w:ascii="Times New Roman" w:hAnsi="Times New Roman" w:cs="Times New Roman"/>
          <w:sz w:val="24"/>
          <w:szCs w:val="24"/>
          <w:lang w:val="lv-LV"/>
        </w:rPr>
        <w:t xml:space="preserve"> </w:t>
      </w:r>
      <w:r w:rsidR="003C17A5">
        <w:rPr>
          <w:rFonts w:ascii="Times New Roman" w:hAnsi="Times New Roman" w:cs="Times New Roman"/>
          <w:sz w:val="24"/>
          <w:szCs w:val="24"/>
          <w:lang w:val="lv-LV"/>
        </w:rPr>
        <w:t>īpatsvars</w:t>
      </w:r>
      <w:r>
        <w:rPr>
          <w:rFonts w:ascii="Times New Roman" w:hAnsi="Times New Roman" w:cs="Times New Roman"/>
          <w:sz w:val="24"/>
          <w:szCs w:val="24"/>
          <w:lang w:val="lv-LV"/>
        </w:rPr>
        <w:t xml:space="preserve">. Vēja </w:t>
      </w:r>
      <w:r w:rsidR="00501E51">
        <w:rPr>
          <w:rFonts w:ascii="Times New Roman" w:hAnsi="Times New Roman" w:cs="Times New Roman"/>
          <w:sz w:val="24"/>
          <w:szCs w:val="24"/>
          <w:lang w:val="lv-LV"/>
        </w:rPr>
        <w:t>bojājumu</w:t>
      </w:r>
      <w:r>
        <w:rPr>
          <w:rFonts w:ascii="Times New Roman" w:hAnsi="Times New Roman" w:cs="Times New Roman"/>
          <w:sz w:val="24"/>
          <w:szCs w:val="24"/>
          <w:lang w:val="lv-LV"/>
        </w:rPr>
        <w:t xml:space="preserve"> </w:t>
      </w:r>
      <w:r w:rsidR="003C17A5">
        <w:rPr>
          <w:rFonts w:ascii="Times New Roman" w:hAnsi="Times New Roman" w:cs="Times New Roman"/>
          <w:sz w:val="24"/>
          <w:szCs w:val="24"/>
          <w:lang w:val="lv-LV"/>
        </w:rPr>
        <w:t xml:space="preserve">īpatsvars raksturo kopējo vēja bojāto meža platību proporciju (īpatsvaru) no kopējās meža platības. </w:t>
      </w:r>
      <w:r w:rsidR="00B8040F">
        <w:rPr>
          <w:rFonts w:ascii="Times New Roman" w:hAnsi="Times New Roman" w:cs="Times New Roman"/>
          <w:sz w:val="24"/>
          <w:szCs w:val="24"/>
          <w:lang w:val="lv-LV"/>
        </w:rPr>
        <w:t xml:space="preserve">Pētījumi parāda, ka </w:t>
      </w:r>
      <w:r w:rsidR="0037577C">
        <w:rPr>
          <w:rFonts w:ascii="Times New Roman" w:hAnsi="Times New Roman" w:cs="Times New Roman"/>
          <w:sz w:val="24"/>
          <w:szCs w:val="24"/>
          <w:lang w:val="lv-LV"/>
        </w:rPr>
        <w:t>faktiskie vētru bojājum</w:t>
      </w:r>
      <w:r w:rsidR="00C63E8E">
        <w:rPr>
          <w:rFonts w:ascii="Times New Roman" w:hAnsi="Times New Roman" w:cs="Times New Roman"/>
          <w:sz w:val="24"/>
          <w:szCs w:val="24"/>
          <w:lang w:val="lv-LV"/>
        </w:rPr>
        <w:t>u izvietojums</w:t>
      </w:r>
      <w:r w:rsidR="0037577C">
        <w:rPr>
          <w:rFonts w:ascii="Times New Roman" w:hAnsi="Times New Roman" w:cs="Times New Roman"/>
          <w:sz w:val="24"/>
          <w:szCs w:val="24"/>
          <w:lang w:val="lv-LV"/>
        </w:rPr>
        <w:t xml:space="preserve"> ir atkarīgi no daudziem faktoriem kā brāzmu telpiskā izvietojuma, reljefa, mežaudžu sastāva, grunts īpašībām, u.c.</w:t>
      </w:r>
      <w:r w:rsidR="00002F7A">
        <w:rPr>
          <w:rFonts w:ascii="Times New Roman" w:hAnsi="Times New Roman" w:cs="Times New Roman"/>
          <w:sz w:val="24"/>
          <w:szCs w:val="24"/>
          <w:lang w:val="lv-LV"/>
        </w:rPr>
        <w:t xml:space="preserve"> </w:t>
      </w:r>
      <w:r w:rsidR="00C63E8E">
        <w:rPr>
          <w:rFonts w:ascii="Times New Roman" w:hAnsi="Times New Roman" w:cs="Times New Roman"/>
          <w:sz w:val="24"/>
          <w:szCs w:val="24"/>
          <w:lang w:val="lv-LV"/>
        </w:rPr>
        <w:t>(</w:t>
      </w:r>
      <w:r w:rsidR="00C75623">
        <w:rPr>
          <w:rFonts w:ascii="Times New Roman" w:hAnsi="Times New Roman" w:cs="Times New Roman"/>
          <w:sz w:val="24"/>
          <w:szCs w:val="24"/>
          <w:lang w:val="lv-LV"/>
        </w:rPr>
        <w:t>38</w:t>
      </w:r>
      <w:r w:rsidR="00C63E8E">
        <w:rPr>
          <w:rFonts w:ascii="Times New Roman" w:hAnsi="Times New Roman" w:cs="Times New Roman"/>
          <w:sz w:val="24"/>
          <w:szCs w:val="24"/>
          <w:lang w:val="lv-LV"/>
        </w:rPr>
        <w:t>. att</w:t>
      </w:r>
      <w:r w:rsidR="00100ED1">
        <w:rPr>
          <w:rFonts w:ascii="Times New Roman" w:hAnsi="Times New Roman" w:cs="Times New Roman"/>
          <w:sz w:val="24"/>
          <w:szCs w:val="24"/>
          <w:lang w:val="lv-LV"/>
        </w:rPr>
        <w:t>ēls</w:t>
      </w:r>
      <w:r w:rsidR="00C63E8E">
        <w:rPr>
          <w:rFonts w:ascii="Times New Roman" w:hAnsi="Times New Roman" w:cs="Times New Roman"/>
          <w:sz w:val="24"/>
          <w:szCs w:val="24"/>
          <w:lang w:val="lv-LV"/>
        </w:rPr>
        <w:t>)</w:t>
      </w:r>
      <w:r w:rsidR="00B82426">
        <w:rPr>
          <w:rFonts w:ascii="Times New Roman" w:hAnsi="Times New Roman" w:cs="Times New Roman"/>
          <w:sz w:val="24"/>
          <w:szCs w:val="24"/>
          <w:lang w:val="lv-LV"/>
        </w:rPr>
        <w:t xml:space="preserve">. </w:t>
      </w:r>
      <w:r w:rsidR="003C17A5">
        <w:rPr>
          <w:rFonts w:ascii="Times New Roman" w:hAnsi="Times New Roman" w:cs="Times New Roman"/>
          <w:sz w:val="24"/>
          <w:szCs w:val="24"/>
          <w:lang w:val="lv-LV"/>
        </w:rPr>
        <w:t>Tā kā vētru un negaisa brāzmu veidošanās ir lielā mērā stohastisks process, šis vienkāršais indikators raksturo faktiskos bojājumu</w:t>
      </w:r>
      <w:r w:rsidR="00101752">
        <w:rPr>
          <w:rFonts w:ascii="Times New Roman" w:hAnsi="Times New Roman" w:cs="Times New Roman"/>
          <w:sz w:val="24"/>
          <w:szCs w:val="24"/>
          <w:lang w:val="lv-LV"/>
        </w:rPr>
        <w:t xml:space="preserve"> apjomu</w:t>
      </w:r>
      <w:r w:rsidR="003C17A5">
        <w:rPr>
          <w:rFonts w:ascii="Times New Roman" w:hAnsi="Times New Roman" w:cs="Times New Roman"/>
          <w:sz w:val="24"/>
          <w:szCs w:val="24"/>
          <w:lang w:val="lv-LV"/>
        </w:rPr>
        <w:t xml:space="preserve"> mežaud</w:t>
      </w:r>
      <w:r w:rsidR="0052750F">
        <w:rPr>
          <w:rFonts w:ascii="Times New Roman" w:hAnsi="Times New Roman" w:cs="Times New Roman"/>
          <w:sz w:val="24"/>
          <w:szCs w:val="24"/>
          <w:lang w:val="lv-LV"/>
        </w:rPr>
        <w:t>zē</w:t>
      </w:r>
      <w:r w:rsidR="00101752">
        <w:rPr>
          <w:rFonts w:ascii="Times New Roman" w:hAnsi="Times New Roman" w:cs="Times New Roman"/>
          <w:sz w:val="24"/>
          <w:szCs w:val="24"/>
          <w:lang w:val="lv-LV"/>
        </w:rPr>
        <w:t>s</w:t>
      </w:r>
      <w:r w:rsidR="003C17A5">
        <w:rPr>
          <w:rFonts w:ascii="Times New Roman" w:hAnsi="Times New Roman" w:cs="Times New Roman"/>
          <w:sz w:val="24"/>
          <w:szCs w:val="24"/>
          <w:lang w:val="lv-LV"/>
        </w:rPr>
        <w:t xml:space="preserve">, tādejādi </w:t>
      </w:r>
      <w:r w:rsidR="00101752">
        <w:rPr>
          <w:rFonts w:ascii="Times New Roman" w:hAnsi="Times New Roman" w:cs="Times New Roman"/>
          <w:sz w:val="24"/>
          <w:szCs w:val="24"/>
          <w:lang w:val="lv-LV"/>
        </w:rPr>
        <w:t xml:space="preserve">tieši </w:t>
      </w:r>
      <w:r w:rsidR="003C17A5">
        <w:rPr>
          <w:rFonts w:ascii="Times New Roman" w:hAnsi="Times New Roman" w:cs="Times New Roman"/>
          <w:sz w:val="24"/>
          <w:szCs w:val="24"/>
          <w:lang w:val="lv-LV"/>
        </w:rPr>
        <w:t>atspoguļojot klimata pārmaiņu ietekmi</w:t>
      </w:r>
      <w:r w:rsidR="00B82426">
        <w:rPr>
          <w:rFonts w:ascii="Times New Roman" w:hAnsi="Times New Roman" w:cs="Times New Roman"/>
          <w:sz w:val="24"/>
          <w:szCs w:val="24"/>
          <w:lang w:val="lv-LV"/>
        </w:rPr>
        <w:t xml:space="preserve"> </w:t>
      </w:r>
      <w:r w:rsidR="001717B8">
        <w:rPr>
          <w:rFonts w:ascii="Times New Roman" w:hAnsi="Times New Roman" w:cs="Times New Roman"/>
          <w:sz w:val="24"/>
          <w:szCs w:val="24"/>
          <w:lang w:val="lv-LV"/>
        </w:rPr>
        <w:t>(</w:t>
      </w:r>
      <w:r w:rsidR="00B23F98">
        <w:rPr>
          <w:rFonts w:ascii="Times New Roman" w:hAnsi="Times New Roman" w:cs="Times New Roman"/>
          <w:sz w:val="24"/>
          <w:szCs w:val="24"/>
          <w:lang w:val="lv-LV"/>
        </w:rPr>
        <w:t>2</w:t>
      </w:r>
      <w:r w:rsidR="001717B8">
        <w:rPr>
          <w:rFonts w:ascii="Times New Roman" w:hAnsi="Times New Roman" w:cs="Times New Roman"/>
          <w:sz w:val="24"/>
          <w:szCs w:val="24"/>
          <w:lang w:val="lv-LV"/>
        </w:rPr>
        <w:t>. formula)</w:t>
      </w:r>
      <w:r w:rsidR="00B82426">
        <w:rPr>
          <w:rFonts w:ascii="Times New Roman" w:hAnsi="Times New Roman" w:cs="Times New Roman"/>
          <w:sz w:val="24"/>
          <w:szCs w:val="24"/>
          <w:lang w:val="lv-LV"/>
        </w:rPr>
        <w:t>.</w:t>
      </w:r>
    </w:p>
    <w:p w14:paraId="1D9134B6" w14:textId="6AF147F5" w:rsidR="006A42E8" w:rsidRDefault="006A42E8" w:rsidP="006A42E8">
      <w:pPr>
        <w:ind w:left="1416" w:firstLine="708"/>
        <w:jc w:val="both"/>
        <w:rPr>
          <w:rStyle w:val="mord"/>
          <w:rFonts w:ascii="Times New Roman" w:hAnsi="Times New Roman" w:cs="Times New Roman"/>
          <w:color w:val="000000"/>
        </w:rPr>
      </w:pPr>
      <w:r w:rsidRPr="006A42E8">
        <w:rPr>
          <w:rStyle w:val="mord"/>
          <w:rFonts w:ascii="Times New Roman" w:hAnsi="Times New Roman" w:cs="Times New Roman"/>
          <w:color w:val="000000"/>
        </w:rPr>
        <w:t>V</w:t>
      </w:r>
      <w:r>
        <w:rPr>
          <w:rStyle w:val="mord"/>
          <w:rFonts w:ascii="Times New Roman" w:hAnsi="Times New Roman" w:cs="Times New Roman"/>
          <w:color w:val="000000"/>
        </w:rPr>
        <w:t>B</w:t>
      </w:r>
      <w:r w:rsidR="00964BB6">
        <w:rPr>
          <w:rStyle w:val="mord"/>
          <w:rFonts w:ascii="Times New Roman" w:hAnsi="Times New Roman" w:cs="Times New Roman"/>
          <w:color w:val="000000"/>
        </w:rPr>
        <w:t>Ī</w:t>
      </w:r>
      <w:r>
        <w:rPr>
          <w:rStyle w:val="mord"/>
          <w:rFonts w:ascii="Times New Roman" w:hAnsi="Times New Roman" w:cs="Times New Roman"/>
          <w:color w:val="000000"/>
        </w:rPr>
        <w:t xml:space="preserve"> </w:t>
      </w:r>
      <w:r w:rsidRPr="006A42E8">
        <w:rPr>
          <w:rStyle w:val="mrel"/>
          <w:rFonts w:ascii="Times New Roman" w:hAnsi="Times New Roman" w:cs="Times New Roman"/>
          <w:color w:val="000000"/>
        </w:rPr>
        <w:t>=</w:t>
      </w:r>
      <w:r>
        <w:rPr>
          <w:rStyle w:val="mrel"/>
          <w:rFonts w:ascii="Times New Roman" w:hAnsi="Times New Roman" w:cs="Times New Roman"/>
          <w:color w:val="000000"/>
        </w:rPr>
        <w:t xml:space="preserve"> </w:t>
      </w:r>
      <w:r w:rsidR="00964BB6">
        <w:rPr>
          <w:rStyle w:val="mord"/>
          <w:rFonts w:ascii="Times New Roman" w:hAnsi="Times New Roman" w:cs="Times New Roman"/>
          <w:color w:val="000000"/>
        </w:rPr>
        <w:t>VBP</w:t>
      </w:r>
      <w:r>
        <w:rPr>
          <w:rStyle w:val="mord"/>
          <w:rFonts w:ascii="Times New Roman" w:hAnsi="Times New Roman" w:cs="Times New Roman"/>
          <w:color w:val="000000"/>
        </w:rPr>
        <w:t xml:space="preserve"> </w:t>
      </w:r>
      <w:r w:rsidRPr="006A42E8">
        <w:rPr>
          <w:rStyle w:val="mord"/>
          <w:rFonts w:ascii="Times New Roman" w:hAnsi="Times New Roman" w:cs="Times New Roman"/>
          <w:color w:val="000000"/>
        </w:rPr>
        <w:t>/</w:t>
      </w:r>
      <w:r>
        <w:rPr>
          <w:rStyle w:val="mord"/>
          <w:rFonts w:ascii="Times New Roman" w:hAnsi="Times New Roman" w:cs="Times New Roman"/>
          <w:color w:val="000000"/>
        </w:rPr>
        <w:t xml:space="preserve"> </w:t>
      </w:r>
      <w:r w:rsidR="00964BB6">
        <w:rPr>
          <w:rStyle w:val="mbin"/>
          <w:rFonts w:ascii="Cambria Math" w:hAnsi="Cambria Math" w:cs="Cambria Math"/>
          <w:color w:val="000000"/>
        </w:rPr>
        <w:t>KMP</w:t>
      </w:r>
      <w:r>
        <w:rPr>
          <w:rStyle w:val="mord"/>
          <w:rFonts w:ascii="Times New Roman" w:hAnsi="Times New Roman" w:cs="Times New Roman"/>
          <w:color w:val="000000"/>
        </w:rPr>
        <w:tab/>
      </w:r>
      <w:r>
        <w:rPr>
          <w:rStyle w:val="mord"/>
          <w:rFonts w:ascii="Times New Roman" w:hAnsi="Times New Roman" w:cs="Times New Roman"/>
          <w:color w:val="000000"/>
        </w:rPr>
        <w:tab/>
        <w:t>(</w:t>
      </w:r>
      <w:r w:rsidR="00B23F98">
        <w:rPr>
          <w:rStyle w:val="mord"/>
          <w:rFonts w:ascii="Times New Roman" w:hAnsi="Times New Roman" w:cs="Times New Roman"/>
          <w:color w:val="000000"/>
        </w:rPr>
        <w:t>2.</w:t>
      </w:r>
      <w:r>
        <w:rPr>
          <w:rStyle w:val="mord"/>
          <w:rFonts w:ascii="Times New Roman" w:hAnsi="Times New Roman" w:cs="Times New Roman"/>
          <w:color w:val="000000"/>
        </w:rPr>
        <w:t>)</w:t>
      </w:r>
    </w:p>
    <w:p w14:paraId="031BCE96" w14:textId="2AFD3B67" w:rsidR="00372D66" w:rsidRDefault="00372D66" w:rsidP="006A42E8">
      <w:pPr>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kur</w:t>
      </w:r>
    </w:p>
    <w:p w14:paraId="7DBB121A" w14:textId="20FD8D23" w:rsidR="00B84641" w:rsidRDefault="00B84641" w:rsidP="006A42E8">
      <w:pPr>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VB</w:t>
      </w:r>
      <w:r w:rsidR="00964BB6">
        <w:rPr>
          <w:rFonts w:ascii="Times New Roman" w:hAnsi="Times New Roman" w:cs="Times New Roman"/>
          <w:sz w:val="24"/>
          <w:szCs w:val="24"/>
          <w:lang w:val="lv-LV"/>
        </w:rPr>
        <w:t>P</w:t>
      </w:r>
      <w:r>
        <w:rPr>
          <w:rFonts w:ascii="Times New Roman" w:hAnsi="Times New Roman" w:cs="Times New Roman"/>
          <w:sz w:val="24"/>
          <w:szCs w:val="24"/>
          <w:lang w:val="lv-LV"/>
        </w:rPr>
        <w:tab/>
      </w:r>
      <w:r>
        <w:rPr>
          <w:rFonts w:ascii="Times New Roman" w:hAnsi="Times New Roman" w:cs="Times New Roman"/>
          <w:sz w:val="24"/>
          <w:szCs w:val="24"/>
          <w:lang w:val="lv-LV"/>
        </w:rPr>
        <w:tab/>
      </w:r>
      <w:r w:rsidR="00964BB6">
        <w:rPr>
          <w:rFonts w:ascii="Times New Roman" w:hAnsi="Times New Roman" w:cs="Times New Roman"/>
          <w:sz w:val="24"/>
          <w:szCs w:val="24"/>
          <w:lang w:val="lv-LV"/>
        </w:rPr>
        <w:t>–</w:t>
      </w:r>
      <w:r>
        <w:rPr>
          <w:rFonts w:ascii="Times New Roman" w:hAnsi="Times New Roman" w:cs="Times New Roman"/>
          <w:sz w:val="24"/>
          <w:szCs w:val="24"/>
          <w:lang w:val="lv-LV"/>
        </w:rPr>
        <w:t xml:space="preserve"> Vēj</w:t>
      </w:r>
      <w:r w:rsidR="0052750F">
        <w:rPr>
          <w:rFonts w:ascii="Times New Roman" w:hAnsi="Times New Roman" w:cs="Times New Roman"/>
          <w:sz w:val="24"/>
          <w:szCs w:val="24"/>
          <w:lang w:val="lv-LV"/>
        </w:rPr>
        <w:t>a</w:t>
      </w:r>
      <w:r>
        <w:rPr>
          <w:rFonts w:ascii="Times New Roman" w:hAnsi="Times New Roman" w:cs="Times New Roman"/>
          <w:sz w:val="24"/>
          <w:szCs w:val="24"/>
          <w:lang w:val="lv-LV"/>
        </w:rPr>
        <w:t xml:space="preserve"> bojājumu </w:t>
      </w:r>
      <w:r w:rsidR="00964BB6">
        <w:rPr>
          <w:rFonts w:ascii="Times New Roman" w:hAnsi="Times New Roman" w:cs="Times New Roman"/>
          <w:sz w:val="24"/>
          <w:szCs w:val="24"/>
          <w:lang w:val="lv-LV"/>
        </w:rPr>
        <w:t>platība;</w:t>
      </w:r>
    </w:p>
    <w:p w14:paraId="5912EB26" w14:textId="5947937A" w:rsidR="006A42E8" w:rsidRPr="006A42E8" w:rsidRDefault="00964BB6" w:rsidP="00964BB6">
      <w:pPr>
        <w:spacing w:after="0"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KMP</w:t>
      </w:r>
      <w:r w:rsidR="006A42E8">
        <w:rPr>
          <w:rFonts w:ascii="Times New Roman" w:hAnsi="Times New Roman" w:cs="Times New Roman"/>
          <w:sz w:val="24"/>
          <w:szCs w:val="24"/>
          <w:lang w:val="lv-LV"/>
        </w:rPr>
        <w:t xml:space="preserve"> </w:t>
      </w:r>
      <w:r w:rsidR="00372D66">
        <w:rPr>
          <w:rFonts w:ascii="Times New Roman" w:hAnsi="Times New Roman" w:cs="Times New Roman"/>
          <w:sz w:val="24"/>
          <w:szCs w:val="24"/>
          <w:lang w:val="lv-LV"/>
        </w:rPr>
        <w:tab/>
      </w:r>
      <w:r w:rsidR="00372D66">
        <w:rPr>
          <w:rFonts w:ascii="Times New Roman" w:hAnsi="Times New Roman" w:cs="Times New Roman"/>
          <w:sz w:val="24"/>
          <w:szCs w:val="24"/>
          <w:lang w:val="lv-LV"/>
        </w:rPr>
        <w:tab/>
        <w:t>–</w:t>
      </w:r>
      <w:r w:rsidR="006A42E8">
        <w:rPr>
          <w:rFonts w:ascii="Times New Roman" w:hAnsi="Times New Roman" w:cs="Times New Roman"/>
          <w:sz w:val="24"/>
          <w:szCs w:val="24"/>
          <w:lang w:val="lv-LV"/>
        </w:rPr>
        <w:t xml:space="preserve"> </w:t>
      </w:r>
      <w:r>
        <w:rPr>
          <w:rFonts w:ascii="Times New Roman" w:hAnsi="Times New Roman" w:cs="Times New Roman"/>
          <w:sz w:val="24"/>
          <w:szCs w:val="24"/>
          <w:lang w:val="lv-LV"/>
        </w:rPr>
        <w:t>Kopējā mežaudžu platība</w:t>
      </w:r>
    </w:p>
    <w:p w14:paraId="22BD5EBD" w14:textId="77777777" w:rsidR="006A42E8" w:rsidRDefault="006A42E8" w:rsidP="006A42E8">
      <w:pPr>
        <w:jc w:val="both"/>
        <w:rPr>
          <w:rFonts w:ascii="Times New Roman" w:hAnsi="Times New Roman" w:cs="Times New Roman"/>
          <w:sz w:val="24"/>
          <w:szCs w:val="24"/>
          <w:lang w:val="lv-LV"/>
        </w:rPr>
      </w:pPr>
    </w:p>
    <w:p w14:paraId="2C6E3FB2" w14:textId="273BA7A8" w:rsidR="002951CD" w:rsidRDefault="007062D8" w:rsidP="006A42E8">
      <w:pPr>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Aprēķinā tiek izmantoti </w:t>
      </w:r>
      <w:r w:rsidR="00101752">
        <w:rPr>
          <w:rFonts w:ascii="Times New Roman" w:hAnsi="Times New Roman" w:cs="Times New Roman"/>
          <w:sz w:val="24"/>
          <w:szCs w:val="24"/>
          <w:lang w:val="lv-LV"/>
        </w:rPr>
        <w:t>Meža statistiskās inventarizācijas (</w:t>
      </w:r>
      <w:r>
        <w:rPr>
          <w:rFonts w:ascii="Times New Roman" w:hAnsi="Times New Roman" w:cs="Times New Roman"/>
          <w:sz w:val="24"/>
          <w:szCs w:val="24"/>
          <w:lang w:val="lv-LV"/>
        </w:rPr>
        <w:t>MSI</w:t>
      </w:r>
      <w:r w:rsidR="00101752">
        <w:rPr>
          <w:rFonts w:ascii="Times New Roman" w:hAnsi="Times New Roman" w:cs="Times New Roman"/>
          <w:sz w:val="24"/>
          <w:szCs w:val="24"/>
          <w:lang w:val="lv-LV"/>
        </w:rPr>
        <w:t>)</w:t>
      </w:r>
      <w:r w:rsidR="0052750F">
        <w:rPr>
          <w:rFonts w:ascii="Times New Roman" w:hAnsi="Times New Roman" w:cs="Times New Roman"/>
          <w:sz w:val="24"/>
          <w:szCs w:val="24"/>
          <w:lang w:val="lv-LV"/>
        </w:rPr>
        <w:t xml:space="preserve"> un VMD </w:t>
      </w:r>
      <w:r>
        <w:rPr>
          <w:rFonts w:ascii="Times New Roman" w:hAnsi="Times New Roman" w:cs="Times New Roman"/>
          <w:sz w:val="24"/>
          <w:szCs w:val="24"/>
          <w:lang w:val="lv-LV"/>
        </w:rPr>
        <w:t>mežsaimnieciskie dati</w:t>
      </w:r>
      <w:r w:rsidR="0081181D">
        <w:rPr>
          <w:rFonts w:ascii="Times New Roman" w:hAnsi="Times New Roman" w:cs="Times New Roman"/>
          <w:sz w:val="24"/>
          <w:szCs w:val="24"/>
          <w:lang w:val="lv-LV"/>
        </w:rPr>
        <w:t xml:space="preserve"> par vēja bojātajām platībām</w:t>
      </w:r>
      <w:r w:rsidR="0069028E">
        <w:rPr>
          <w:rFonts w:ascii="Times New Roman" w:hAnsi="Times New Roman" w:cs="Times New Roman"/>
          <w:sz w:val="24"/>
          <w:szCs w:val="24"/>
          <w:lang w:val="lv-LV"/>
        </w:rPr>
        <w:t xml:space="preserve"> (atjaunoti katru gadu)</w:t>
      </w:r>
      <w:r>
        <w:rPr>
          <w:rFonts w:ascii="Times New Roman" w:hAnsi="Times New Roman" w:cs="Times New Roman"/>
          <w:sz w:val="24"/>
          <w:szCs w:val="24"/>
          <w:lang w:val="lv-LV"/>
        </w:rPr>
        <w:t>.</w:t>
      </w:r>
      <w:r w:rsidR="0081181D">
        <w:rPr>
          <w:rFonts w:ascii="Times New Roman" w:hAnsi="Times New Roman" w:cs="Times New Roman"/>
          <w:sz w:val="24"/>
          <w:szCs w:val="24"/>
          <w:lang w:val="lv-LV"/>
        </w:rPr>
        <w:t xml:space="preserve"> Augstākas v</w:t>
      </w:r>
      <w:r w:rsidR="0081181D" w:rsidRPr="0081181D">
        <w:rPr>
          <w:rFonts w:ascii="Times New Roman" w:hAnsi="Times New Roman" w:cs="Times New Roman"/>
          <w:sz w:val="24"/>
          <w:szCs w:val="24"/>
          <w:lang w:val="lv-LV"/>
        </w:rPr>
        <w:t>ēja bojājumu īpatsvar</w:t>
      </w:r>
      <w:r w:rsidR="0081181D">
        <w:rPr>
          <w:rFonts w:ascii="Times New Roman" w:hAnsi="Times New Roman" w:cs="Times New Roman"/>
          <w:sz w:val="24"/>
          <w:szCs w:val="24"/>
          <w:lang w:val="lv-LV"/>
        </w:rPr>
        <w:t>a vērtības liecina par lielāku klimata pārmaiņu negatīvo ietekmi uz mežsaimniecību.</w:t>
      </w:r>
    </w:p>
    <w:p w14:paraId="4E097132" w14:textId="77777777" w:rsidR="00C75623" w:rsidRDefault="002951CD" w:rsidP="00C75623">
      <w:pPr>
        <w:keepNext/>
        <w:jc w:val="both"/>
      </w:pPr>
      <w:r>
        <w:rPr>
          <w:rFonts w:ascii="Times New Roman" w:hAnsi="Times New Roman" w:cs="Times New Roman"/>
          <w:noProof/>
          <w:sz w:val="24"/>
          <w:szCs w:val="24"/>
          <w:lang w:val="lv-LV"/>
        </w:rPr>
        <w:lastRenderedPageBreak/>
        <w:drawing>
          <wp:inline distT="0" distB="0" distL="0" distR="0" wp14:anchorId="11AE0AFD" wp14:editId="5CE8387E">
            <wp:extent cx="5943600" cy="3205480"/>
            <wp:effectExtent l="0" t="0" r="0" b="0"/>
            <wp:docPr id="121893893" name="Picture 1" descr="A map of the reg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93893" name="Picture 1" descr="A map of the region&#10;&#10;AI-generated content may be incorrec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3600" cy="3205480"/>
                    </a:xfrm>
                    <a:prstGeom prst="rect">
                      <a:avLst/>
                    </a:prstGeom>
                  </pic:spPr>
                </pic:pic>
              </a:graphicData>
            </a:graphic>
          </wp:inline>
        </w:drawing>
      </w:r>
    </w:p>
    <w:p w14:paraId="1C8E5ABF" w14:textId="4480891C" w:rsidR="002951CD" w:rsidRPr="00D57407" w:rsidRDefault="00000000" w:rsidP="00B16BA5">
      <w:pPr>
        <w:pStyle w:val="Caption"/>
        <w:rPr>
          <w:lang w:val="lv-LV"/>
        </w:rPr>
      </w:pPr>
      <w:r w:rsidRPr="00D57407">
        <w:rPr>
          <w:lang w:val="lv-LV"/>
        </w:rPr>
        <w:fldChar w:fldCharType="begin"/>
      </w:r>
      <w:r w:rsidRPr="00D57407">
        <w:rPr>
          <w:lang w:val="lv-LV"/>
        </w:rPr>
        <w:instrText xml:space="preserve"> SEQ attēls \* ARABIC </w:instrText>
      </w:r>
      <w:r w:rsidRPr="00D57407">
        <w:rPr>
          <w:lang w:val="lv-LV"/>
        </w:rPr>
        <w:fldChar w:fldCharType="separate"/>
      </w:r>
      <w:bookmarkStart w:id="135" w:name="_Toc204765163"/>
      <w:r w:rsidR="00C75623" w:rsidRPr="00D57407">
        <w:rPr>
          <w:noProof/>
          <w:lang w:val="lv-LV"/>
        </w:rPr>
        <w:t>38</w:t>
      </w:r>
      <w:r w:rsidRPr="00D57407">
        <w:rPr>
          <w:noProof/>
          <w:lang w:val="lv-LV"/>
        </w:rPr>
        <w:fldChar w:fldCharType="end"/>
      </w:r>
      <w:r w:rsidR="00C75623" w:rsidRPr="00D57407">
        <w:rPr>
          <w:lang w:val="lv-LV"/>
        </w:rPr>
        <w:t xml:space="preserve">. attēls - Ciklona "Ervīns" radītie bojājumi un ietekmes Latvijā 2005. g. janvārī (Donis </w:t>
      </w:r>
      <w:proofErr w:type="spellStart"/>
      <w:r w:rsidR="00C75623" w:rsidRPr="00D57407">
        <w:rPr>
          <w:lang w:val="lv-LV"/>
        </w:rPr>
        <w:t>et</w:t>
      </w:r>
      <w:proofErr w:type="spellEnd"/>
      <w:r w:rsidR="00C75623" w:rsidRPr="00D57407">
        <w:rPr>
          <w:lang w:val="lv-LV"/>
        </w:rPr>
        <w:t xml:space="preserve"> </w:t>
      </w:r>
      <w:proofErr w:type="spellStart"/>
      <w:r w:rsidR="00C75623" w:rsidRPr="00D57407">
        <w:rPr>
          <w:lang w:val="lv-LV"/>
        </w:rPr>
        <w:t>al</w:t>
      </w:r>
      <w:proofErr w:type="spellEnd"/>
      <w:r w:rsidR="00C75623" w:rsidRPr="00D57407">
        <w:rPr>
          <w:lang w:val="lv-LV"/>
        </w:rPr>
        <w:t>., 2018).</w:t>
      </w:r>
      <w:bookmarkEnd w:id="13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7225"/>
        <w:gridCol w:w="2125"/>
      </w:tblGrid>
      <w:tr w:rsidR="002951CD" w:rsidRPr="000D1E66" w14:paraId="2BE59C53" w14:textId="77777777" w:rsidTr="009E717E">
        <w:tc>
          <w:tcPr>
            <w:tcW w:w="7225" w:type="dxa"/>
            <w:shd w:val="clear" w:color="auto" w:fill="FFF2CC" w:themeFill="accent4" w:themeFillTint="33"/>
          </w:tcPr>
          <w:p w14:paraId="459923B3" w14:textId="369BADFA" w:rsidR="002951CD" w:rsidRPr="005B0C23" w:rsidRDefault="005B0C23" w:rsidP="005B0C23">
            <w:pPr>
              <w:spacing w:after="120"/>
              <w:rPr>
                <w:rFonts w:ascii="Times New Roman" w:hAnsi="Times New Roman" w:cs="Times New Roman"/>
                <w:sz w:val="24"/>
                <w:szCs w:val="24"/>
                <w:lang w:val="lv-LV"/>
              </w:rPr>
            </w:pPr>
            <w:r w:rsidRPr="005B0C23">
              <w:rPr>
                <w:rFonts w:ascii="Times New Roman" w:hAnsi="Times New Roman" w:cs="Times New Roman"/>
                <w:sz w:val="24"/>
                <w:szCs w:val="24"/>
                <w:lang w:val="lv-LV"/>
              </w:rPr>
              <w:t>1.</w:t>
            </w:r>
            <w:r>
              <w:rPr>
                <w:rFonts w:ascii="Times New Roman" w:hAnsi="Times New Roman" w:cs="Times New Roman"/>
                <w:sz w:val="24"/>
                <w:szCs w:val="24"/>
                <w:lang w:val="lv-LV"/>
              </w:rPr>
              <w:t xml:space="preserve"> </w:t>
            </w:r>
            <w:r w:rsidR="002951CD" w:rsidRPr="005B0C23">
              <w:rPr>
                <w:rFonts w:ascii="Times New Roman" w:hAnsi="Times New Roman" w:cs="Times New Roman"/>
                <w:sz w:val="24"/>
                <w:szCs w:val="24"/>
                <w:lang w:val="lv-LV"/>
              </w:rPr>
              <w:t>Vē</w:t>
            </w:r>
            <w:r w:rsidR="005461C2">
              <w:rPr>
                <w:rFonts w:ascii="Times New Roman" w:hAnsi="Times New Roman" w:cs="Times New Roman"/>
                <w:sz w:val="24"/>
                <w:szCs w:val="24"/>
                <w:lang w:val="lv-LV"/>
              </w:rPr>
              <w:t xml:space="preserve">ja </w:t>
            </w:r>
            <w:r w:rsidR="00501E51">
              <w:rPr>
                <w:rFonts w:ascii="Times New Roman" w:hAnsi="Times New Roman" w:cs="Times New Roman"/>
                <w:sz w:val="24"/>
                <w:szCs w:val="24"/>
                <w:lang w:val="lv-LV"/>
              </w:rPr>
              <w:t>bojājumu</w:t>
            </w:r>
            <w:r w:rsidR="005461C2">
              <w:rPr>
                <w:rFonts w:ascii="Times New Roman" w:hAnsi="Times New Roman" w:cs="Times New Roman"/>
                <w:sz w:val="24"/>
                <w:szCs w:val="24"/>
                <w:lang w:val="lv-LV"/>
              </w:rPr>
              <w:t xml:space="preserve"> </w:t>
            </w:r>
            <w:r w:rsidR="000E3652">
              <w:rPr>
                <w:rFonts w:ascii="Times New Roman" w:hAnsi="Times New Roman" w:cs="Times New Roman"/>
                <w:sz w:val="24"/>
                <w:szCs w:val="24"/>
                <w:lang w:val="lv-LV"/>
              </w:rPr>
              <w:t>īpatsvars</w:t>
            </w:r>
          </w:p>
        </w:tc>
        <w:tc>
          <w:tcPr>
            <w:tcW w:w="2125" w:type="dxa"/>
            <w:shd w:val="clear" w:color="auto" w:fill="FFF2CC" w:themeFill="accent4" w:themeFillTint="33"/>
          </w:tcPr>
          <w:p w14:paraId="1EFB5B2D" w14:textId="28FAAB68" w:rsidR="002951CD" w:rsidRPr="000D1E66" w:rsidRDefault="000E3652">
            <w:pPr>
              <w:jc w:val="right"/>
              <w:rPr>
                <w:rFonts w:ascii="Times New Roman" w:hAnsi="Times New Roman" w:cs="Times New Roman"/>
                <w:sz w:val="24"/>
                <w:szCs w:val="24"/>
                <w:lang w:val="lv-LV"/>
              </w:rPr>
            </w:pPr>
            <w:r>
              <w:rPr>
                <w:rFonts w:ascii="Times New Roman" w:hAnsi="Times New Roman" w:cs="Times New Roman"/>
                <w:sz w:val="24"/>
                <w:szCs w:val="24"/>
                <w:lang w:val="lv-LV"/>
              </w:rPr>
              <w:t>Īpatsvars (%)</w:t>
            </w:r>
          </w:p>
        </w:tc>
      </w:tr>
    </w:tbl>
    <w:p w14:paraId="55977AD6" w14:textId="77777777" w:rsidR="00002F7A" w:rsidRDefault="00002F7A" w:rsidP="00002F7A">
      <w:pPr>
        <w:rPr>
          <w:rFonts w:ascii="Times New Roman" w:hAnsi="Times New Roman" w:cs="Times New Roman"/>
          <w:sz w:val="24"/>
          <w:szCs w:val="24"/>
          <w:u w:val="single"/>
          <w:lang w:val="lv-LV"/>
        </w:rPr>
      </w:pPr>
    </w:p>
    <w:p w14:paraId="22AAE0DD" w14:textId="0DDDBEA8" w:rsidR="002951CD" w:rsidRPr="00002F7A" w:rsidRDefault="002951CD" w:rsidP="00002F7A">
      <w:pPr>
        <w:rPr>
          <w:rFonts w:ascii="Times New Roman" w:hAnsi="Times New Roman" w:cs="Times New Roman"/>
          <w:sz w:val="24"/>
          <w:szCs w:val="24"/>
          <w:u w:val="single"/>
          <w:lang w:val="lv-LV"/>
        </w:rPr>
      </w:pPr>
      <w:r w:rsidRPr="00002F7A">
        <w:rPr>
          <w:rFonts w:ascii="Times New Roman" w:hAnsi="Times New Roman" w:cs="Times New Roman"/>
          <w:sz w:val="24"/>
          <w:szCs w:val="24"/>
          <w:u w:val="single"/>
          <w:lang w:val="lv-LV"/>
        </w:rPr>
        <w:t>Sausuma indekss (augsnes mitruma režīms);</w:t>
      </w:r>
    </w:p>
    <w:p w14:paraId="1081476B" w14:textId="338E8AF3" w:rsidR="002951CD" w:rsidRPr="00686AD9" w:rsidRDefault="4F26851D" w:rsidP="002951CD">
      <w:pPr>
        <w:jc w:val="both"/>
        <w:rPr>
          <w:rFonts w:ascii="Times New Roman" w:hAnsi="Times New Roman" w:cs="Times New Roman"/>
          <w:sz w:val="24"/>
          <w:szCs w:val="24"/>
          <w:lang w:val="lv-LV"/>
        </w:rPr>
      </w:pPr>
      <w:r w:rsidRPr="58F1976B">
        <w:rPr>
          <w:rFonts w:ascii="Times New Roman" w:hAnsi="Times New Roman" w:cs="Times New Roman"/>
          <w:sz w:val="24"/>
          <w:szCs w:val="24"/>
          <w:lang w:val="lv-LV"/>
        </w:rPr>
        <w:t>Ilgstošs</w:t>
      </w:r>
      <w:r w:rsidR="002951CD">
        <w:rPr>
          <w:rFonts w:ascii="Times New Roman" w:hAnsi="Times New Roman" w:cs="Times New Roman"/>
          <w:sz w:val="24"/>
          <w:szCs w:val="24"/>
          <w:lang w:val="lv-LV"/>
        </w:rPr>
        <w:t xml:space="preserve"> sausums ir viens no redzamākajiem klimata pārmaiņu izraisītajiem apdraudējumiem mežsaimniecības jomā. Sausumam gan piemīt izteikti lokāls raksturs, kas izpaužas arī Latvijas mērogā. Eiropas vides aģentūras </w:t>
      </w:r>
      <w:proofErr w:type="spellStart"/>
      <w:r w:rsidR="002951CD">
        <w:rPr>
          <w:rFonts w:ascii="Times New Roman" w:hAnsi="Times New Roman" w:cs="Times New Roman"/>
          <w:sz w:val="24"/>
          <w:szCs w:val="24"/>
          <w:lang w:val="lv-LV"/>
        </w:rPr>
        <w:t>Climate</w:t>
      </w:r>
      <w:proofErr w:type="spellEnd"/>
      <w:r w:rsidR="002951CD">
        <w:rPr>
          <w:rFonts w:ascii="Times New Roman" w:hAnsi="Times New Roman" w:cs="Times New Roman"/>
          <w:sz w:val="24"/>
          <w:szCs w:val="24"/>
          <w:lang w:val="lv-LV"/>
        </w:rPr>
        <w:t>-ADAPT platformā tiek izmantots “Sausuma ietekmes indekss” (</w:t>
      </w:r>
      <w:proofErr w:type="spellStart"/>
      <w:r w:rsidR="002951CD" w:rsidRPr="00686AD9">
        <w:rPr>
          <w:rFonts w:ascii="Times New Roman" w:hAnsi="Times New Roman" w:cs="Times New Roman"/>
          <w:i/>
          <w:iCs/>
          <w:sz w:val="24"/>
          <w:szCs w:val="24"/>
          <w:lang w:val="lv-LV"/>
        </w:rPr>
        <w:t>Drought</w:t>
      </w:r>
      <w:proofErr w:type="spellEnd"/>
      <w:r w:rsidR="002951CD" w:rsidRPr="00686AD9">
        <w:rPr>
          <w:rFonts w:ascii="Times New Roman" w:hAnsi="Times New Roman" w:cs="Times New Roman"/>
          <w:i/>
          <w:iCs/>
          <w:sz w:val="24"/>
          <w:szCs w:val="24"/>
          <w:lang w:val="lv-LV"/>
        </w:rPr>
        <w:t xml:space="preserve"> </w:t>
      </w:r>
      <w:proofErr w:type="spellStart"/>
      <w:r w:rsidR="002951CD" w:rsidRPr="00686AD9">
        <w:rPr>
          <w:rFonts w:ascii="Times New Roman" w:hAnsi="Times New Roman" w:cs="Times New Roman"/>
          <w:i/>
          <w:iCs/>
          <w:sz w:val="24"/>
          <w:szCs w:val="24"/>
          <w:lang w:val="lv-LV"/>
        </w:rPr>
        <w:t>impact</w:t>
      </w:r>
      <w:proofErr w:type="spellEnd"/>
      <w:r w:rsidR="002951CD" w:rsidRPr="00686AD9">
        <w:rPr>
          <w:rFonts w:ascii="Times New Roman" w:hAnsi="Times New Roman" w:cs="Times New Roman"/>
          <w:i/>
          <w:iCs/>
          <w:sz w:val="24"/>
          <w:szCs w:val="24"/>
          <w:lang w:val="lv-LV"/>
        </w:rPr>
        <w:t xml:space="preserve"> </w:t>
      </w:r>
      <w:proofErr w:type="spellStart"/>
      <w:r w:rsidR="002951CD" w:rsidRPr="00686AD9">
        <w:rPr>
          <w:rFonts w:ascii="Times New Roman" w:hAnsi="Times New Roman" w:cs="Times New Roman"/>
          <w:i/>
          <w:iCs/>
          <w:sz w:val="24"/>
          <w:szCs w:val="24"/>
          <w:lang w:val="lv-LV"/>
        </w:rPr>
        <w:t>on</w:t>
      </w:r>
      <w:proofErr w:type="spellEnd"/>
      <w:r w:rsidR="002951CD" w:rsidRPr="00686AD9">
        <w:rPr>
          <w:rFonts w:ascii="Times New Roman" w:hAnsi="Times New Roman" w:cs="Times New Roman"/>
          <w:i/>
          <w:iCs/>
          <w:sz w:val="24"/>
          <w:szCs w:val="24"/>
          <w:lang w:val="lv-LV"/>
        </w:rPr>
        <w:t xml:space="preserve"> </w:t>
      </w:r>
      <w:proofErr w:type="spellStart"/>
      <w:r w:rsidR="002951CD" w:rsidRPr="00686AD9">
        <w:rPr>
          <w:rFonts w:ascii="Times New Roman" w:hAnsi="Times New Roman" w:cs="Times New Roman"/>
          <w:i/>
          <w:iCs/>
          <w:sz w:val="24"/>
          <w:szCs w:val="24"/>
          <w:lang w:val="lv-LV"/>
        </w:rPr>
        <w:t>ecosystems</w:t>
      </w:r>
      <w:proofErr w:type="spellEnd"/>
      <w:r w:rsidR="002951CD" w:rsidRPr="00686AD9">
        <w:rPr>
          <w:rFonts w:ascii="Times New Roman" w:hAnsi="Times New Roman" w:cs="Times New Roman"/>
          <w:i/>
          <w:iCs/>
          <w:sz w:val="24"/>
          <w:szCs w:val="24"/>
          <w:lang w:val="lv-LV"/>
        </w:rPr>
        <w:t xml:space="preserve"> </w:t>
      </w:r>
      <w:proofErr w:type="spellStart"/>
      <w:r w:rsidR="002951CD" w:rsidRPr="00686AD9">
        <w:rPr>
          <w:rFonts w:ascii="Times New Roman" w:hAnsi="Times New Roman" w:cs="Times New Roman"/>
          <w:i/>
          <w:iCs/>
          <w:sz w:val="24"/>
          <w:szCs w:val="24"/>
          <w:lang w:val="lv-LV"/>
        </w:rPr>
        <w:t>in</w:t>
      </w:r>
      <w:proofErr w:type="spellEnd"/>
      <w:r w:rsidR="002951CD" w:rsidRPr="00686AD9">
        <w:rPr>
          <w:rFonts w:ascii="Times New Roman" w:hAnsi="Times New Roman" w:cs="Times New Roman"/>
          <w:i/>
          <w:iCs/>
          <w:sz w:val="24"/>
          <w:szCs w:val="24"/>
          <w:lang w:val="lv-LV"/>
        </w:rPr>
        <w:t xml:space="preserve"> </w:t>
      </w:r>
      <w:proofErr w:type="spellStart"/>
      <w:r w:rsidR="002951CD" w:rsidRPr="00686AD9">
        <w:rPr>
          <w:rFonts w:ascii="Times New Roman" w:hAnsi="Times New Roman" w:cs="Times New Roman"/>
          <w:i/>
          <w:iCs/>
          <w:sz w:val="24"/>
          <w:szCs w:val="24"/>
          <w:lang w:val="lv-LV"/>
        </w:rPr>
        <w:t>Europe</w:t>
      </w:r>
      <w:proofErr w:type="spellEnd"/>
      <w:r w:rsidR="002951CD">
        <w:rPr>
          <w:rFonts w:ascii="Times New Roman" w:hAnsi="Times New Roman" w:cs="Times New Roman"/>
          <w:sz w:val="24"/>
          <w:szCs w:val="24"/>
          <w:lang w:val="lv-LV"/>
        </w:rPr>
        <w:t xml:space="preserve">), kura vērtības tiek </w:t>
      </w:r>
      <w:proofErr w:type="spellStart"/>
      <w:r w:rsidR="002951CD">
        <w:rPr>
          <w:rFonts w:ascii="Times New Roman" w:hAnsi="Times New Roman" w:cs="Times New Roman"/>
          <w:sz w:val="24"/>
          <w:szCs w:val="24"/>
          <w:lang w:val="lv-LV"/>
        </w:rPr>
        <w:t>monitorētas</w:t>
      </w:r>
      <w:proofErr w:type="spellEnd"/>
      <w:r w:rsidR="0069028E">
        <w:rPr>
          <w:rFonts w:ascii="Times New Roman" w:hAnsi="Times New Roman" w:cs="Times New Roman"/>
          <w:sz w:val="24"/>
          <w:szCs w:val="24"/>
          <w:lang w:val="lv-LV"/>
        </w:rPr>
        <w:t xml:space="preserve"> (atjaunošana reizi gadā)</w:t>
      </w:r>
      <w:r w:rsidR="002951CD">
        <w:rPr>
          <w:rFonts w:ascii="Times New Roman" w:hAnsi="Times New Roman" w:cs="Times New Roman"/>
          <w:sz w:val="24"/>
          <w:szCs w:val="24"/>
          <w:lang w:val="lv-LV"/>
        </w:rPr>
        <w:t xml:space="preserve">, izmantojot </w:t>
      </w:r>
      <w:proofErr w:type="spellStart"/>
      <w:r w:rsidR="002951CD">
        <w:rPr>
          <w:rFonts w:ascii="Times New Roman" w:hAnsi="Times New Roman" w:cs="Times New Roman"/>
          <w:sz w:val="24"/>
          <w:szCs w:val="24"/>
          <w:lang w:val="lv-LV"/>
        </w:rPr>
        <w:t>Copernicus</w:t>
      </w:r>
      <w:proofErr w:type="spellEnd"/>
      <w:r w:rsidR="002951CD">
        <w:rPr>
          <w:rFonts w:ascii="Times New Roman" w:hAnsi="Times New Roman" w:cs="Times New Roman"/>
          <w:sz w:val="24"/>
          <w:szCs w:val="24"/>
          <w:lang w:val="lv-LV"/>
        </w:rPr>
        <w:t xml:space="preserve"> satelītu datus (</w:t>
      </w:r>
      <w:hyperlink r:id="rId48">
        <w:r w:rsidR="002951CD" w:rsidRPr="58F1976B">
          <w:rPr>
            <w:rStyle w:val="Hyperlink"/>
            <w:rFonts w:ascii="Times New Roman" w:hAnsi="Times New Roman" w:cs="Times New Roman"/>
            <w:sz w:val="24"/>
            <w:szCs w:val="24"/>
            <w:lang w:val="lv-LV"/>
          </w:rPr>
          <w:t>https://climate-adapt.eea.europa.eu/en/metadata/indicators/drought-impact-on-ecosystems-in-europe</w:t>
        </w:r>
      </w:hyperlink>
      <w:r w:rsidR="002951CD" w:rsidRPr="58F1976B">
        <w:rPr>
          <w:rFonts w:ascii="Times New Roman" w:hAnsi="Times New Roman" w:cs="Times New Roman"/>
          <w:sz w:val="24"/>
          <w:szCs w:val="24"/>
          <w:lang w:val="lv-LV"/>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7225"/>
        <w:gridCol w:w="2125"/>
      </w:tblGrid>
      <w:tr w:rsidR="002951CD" w:rsidRPr="000D1E66" w14:paraId="78731701" w14:textId="77777777" w:rsidTr="009E717E">
        <w:tc>
          <w:tcPr>
            <w:tcW w:w="7225" w:type="dxa"/>
            <w:shd w:val="clear" w:color="auto" w:fill="FFF2CC" w:themeFill="accent4" w:themeFillTint="33"/>
          </w:tcPr>
          <w:p w14:paraId="4A9D9223" w14:textId="3234BDED" w:rsidR="002951CD" w:rsidRPr="005B0C23" w:rsidRDefault="005B0C23" w:rsidP="005B0C23">
            <w:pPr>
              <w:spacing w:after="120"/>
              <w:rPr>
                <w:rFonts w:ascii="Times New Roman" w:hAnsi="Times New Roman" w:cs="Times New Roman"/>
                <w:sz w:val="24"/>
                <w:szCs w:val="24"/>
                <w:lang w:val="lv-LV"/>
              </w:rPr>
            </w:pPr>
            <w:r w:rsidRPr="005B0C23">
              <w:rPr>
                <w:rFonts w:ascii="Times New Roman" w:hAnsi="Times New Roman" w:cs="Times New Roman"/>
                <w:sz w:val="24"/>
                <w:szCs w:val="24"/>
                <w:lang w:val="lv-LV"/>
              </w:rPr>
              <w:t>2.</w:t>
            </w:r>
            <w:r>
              <w:rPr>
                <w:rFonts w:ascii="Times New Roman" w:hAnsi="Times New Roman" w:cs="Times New Roman"/>
                <w:sz w:val="24"/>
                <w:szCs w:val="24"/>
                <w:lang w:val="lv-LV"/>
              </w:rPr>
              <w:t xml:space="preserve"> </w:t>
            </w:r>
            <w:r w:rsidR="002951CD" w:rsidRPr="005B0C23">
              <w:rPr>
                <w:rFonts w:ascii="Times New Roman" w:hAnsi="Times New Roman" w:cs="Times New Roman"/>
                <w:sz w:val="24"/>
                <w:szCs w:val="24"/>
                <w:lang w:val="lv-LV"/>
              </w:rPr>
              <w:t xml:space="preserve">Sausuma indekss </w:t>
            </w:r>
            <w:r w:rsidR="00002F7A" w:rsidRPr="005B0C23">
              <w:rPr>
                <w:rFonts w:ascii="Times New Roman" w:hAnsi="Times New Roman" w:cs="Times New Roman"/>
                <w:sz w:val="24"/>
                <w:szCs w:val="24"/>
                <w:lang w:val="lv-LV"/>
              </w:rPr>
              <w:t>(DIE)</w:t>
            </w:r>
          </w:p>
        </w:tc>
        <w:tc>
          <w:tcPr>
            <w:tcW w:w="2125" w:type="dxa"/>
            <w:shd w:val="clear" w:color="auto" w:fill="FFF2CC" w:themeFill="accent4" w:themeFillTint="33"/>
          </w:tcPr>
          <w:p w14:paraId="19FC2062" w14:textId="77777777" w:rsidR="002951CD" w:rsidRPr="000D1E66" w:rsidRDefault="002951CD">
            <w:pPr>
              <w:jc w:val="right"/>
              <w:rPr>
                <w:rFonts w:ascii="Times New Roman" w:hAnsi="Times New Roman" w:cs="Times New Roman"/>
                <w:sz w:val="24"/>
                <w:szCs w:val="24"/>
                <w:lang w:val="lv-LV"/>
              </w:rPr>
            </w:pPr>
            <w:r w:rsidRPr="000D1E66">
              <w:rPr>
                <w:rFonts w:ascii="Times New Roman" w:hAnsi="Times New Roman" w:cs="Times New Roman"/>
                <w:sz w:val="24"/>
                <w:szCs w:val="24"/>
                <w:lang w:val="lv-LV"/>
              </w:rPr>
              <w:t>Vērtība</w:t>
            </w:r>
          </w:p>
        </w:tc>
      </w:tr>
    </w:tbl>
    <w:p w14:paraId="72468589" w14:textId="77777777" w:rsidR="002951CD" w:rsidRDefault="002951CD" w:rsidP="0015198A">
      <w:pPr>
        <w:rPr>
          <w:rFonts w:ascii="Times New Roman" w:hAnsi="Times New Roman" w:cs="Times New Roman"/>
          <w:b/>
          <w:bCs/>
          <w:sz w:val="24"/>
          <w:szCs w:val="24"/>
          <w:lang w:val="lv-LV"/>
        </w:rPr>
      </w:pPr>
    </w:p>
    <w:p w14:paraId="6E3F9CE9" w14:textId="77777777" w:rsidR="0015198A" w:rsidRPr="000D1E66" w:rsidRDefault="0015198A" w:rsidP="0015198A">
      <w:pPr>
        <w:rPr>
          <w:rFonts w:ascii="Times New Roman" w:hAnsi="Times New Roman" w:cs="Times New Roman"/>
          <w:sz w:val="24"/>
          <w:szCs w:val="24"/>
          <w:u w:val="single"/>
          <w:lang w:val="lv-LV"/>
        </w:rPr>
      </w:pPr>
      <w:r w:rsidRPr="0015198A">
        <w:rPr>
          <w:rFonts w:ascii="Times New Roman" w:hAnsi="Times New Roman" w:cs="Times New Roman"/>
          <w:sz w:val="24"/>
          <w:szCs w:val="24"/>
          <w:u w:val="single"/>
          <w:lang w:val="lv-LV"/>
        </w:rPr>
        <w:t>Ugunsbīstam</w:t>
      </w:r>
      <w:r>
        <w:rPr>
          <w:rFonts w:ascii="Times New Roman" w:hAnsi="Times New Roman" w:cs="Times New Roman"/>
          <w:sz w:val="24"/>
          <w:szCs w:val="24"/>
          <w:u w:val="single"/>
          <w:lang w:val="lv-LV"/>
        </w:rPr>
        <w:t>ie</w:t>
      </w:r>
      <w:r w:rsidRPr="0015198A">
        <w:rPr>
          <w:rFonts w:ascii="Times New Roman" w:hAnsi="Times New Roman" w:cs="Times New Roman"/>
          <w:sz w:val="24"/>
          <w:szCs w:val="24"/>
          <w:u w:val="single"/>
          <w:lang w:val="lv-LV"/>
        </w:rPr>
        <w:t xml:space="preserve"> laikapstākļ</w:t>
      </w:r>
      <w:r>
        <w:rPr>
          <w:rFonts w:ascii="Times New Roman" w:hAnsi="Times New Roman" w:cs="Times New Roman"/>
          <w:sz w:val="24"/>
          <w:szCs w:val="24"/>
          <w:u w:val="single"/>
          <w:lang w:val="lv-LV"/>
        </w:rPr>
        <w:t>i</w:t>
      </w:r>
    </w:p>
    <w:p w14:paraId="19737ED6" w14:textId="7E7561C4" w:rsidR="0015198A" w:rsidRDefault="0015198A" w:rsidP="0015198A">
      <w:pPr>
        <w:jc w:val="both"/>
        <w:rPr>
          <w:rFonts w:ascii="Times New Roman" w:hAnsi="Times New Roman" w:cs="Times New Roman"/>
          <w:sz w:val="24"/>
          <w:szCs w:val="24"/>
          <w:lang w:val="lv-LV"/>
        </w:rPr>
      </w:pPr>
      <w:r>
        <w:rPr>
          <w:rFonts w:ascii="Times New Roman" w:hAnsi="Times New Roman" w:cs="Times New Roman"/>
          <w:sz w:val="24"/>
          <w:szCs w:val="24"/>
          <w:lang w:val="lv-LV"/>
        </w:rPr>
        <w:t>Meža ugunsgrēki ir viens no būtiskākajiem riskiem mežsaimniecībā, kas tieši sai</w:t>
      </w:r>
      <w:r w:rsidR="00C318DA">
        <w:rPr>
          <w:rFonts w:ascii="Times New Roman" w:hAnsi="Times New Roman" w:cs="Times New Roman"/>
          <w:sz w:val="24"/>
          <w:szCs w:val="24"/>
          <w:lang w:val="lv-LV"/>
        </w:rPr>
        <w:t>s</w:t>
      </w:r>
      <w:r>
        <w:rPr>
          <w:rFonts w:ascii="Times New Roman" w:hAnsi="Times New Roman" w:cs="Times New Roman"/>
          <w:sz w:val="24"/>
          <w:szCs w:val="24"/>
          <w:lang w:val="lv-LV"/>
        </w:rPr>
        <w:t>tāms ar klimata pārmaiņu ietekmēm</w:t>
      </w:r>
      <w:r w:rsidR="00493813">
        <w:rPr>
          <w:rFonts w:ascii="Times New Roman" w:hAnsi="Times New Roman" w:cs="Times New Roman"/>
          <w:sz w:val="24"/>
          <w:szCs w:val="24"/>
          <w:lang w:val="lv-LV"/>
        </w:rPr>
        <w:t xml:space="preserve"> un klimata prognozes paredz dienu skaita pieaugumu, kam raksturīgi ugunsbīstamie laikapstākļi</w:t>
      </w:r>
      <w:r>
        <w:rPr>
          <w:rFonts w:ascii="Times New Roman" w:hAnsi="Times New Roman" w:cs="Times New Roman"/>
          <w:sz w:val="24"/>
          <w:szCs w:val="24"/>
          <w:lang w:val="lv-LV"/>
        </w:rPr>
        <w:t>. Pašlaik tiek izmantoti divi indikatori – 1) Ugunsbīstamo laikapstākļu indekss (</w:t>
      </w:r>
      <w:r w:rsidRPr="00CE4538">
        <w:rPr>
          <w:rFonts w:ascii="Times New Roman" w:hAnsi="Times New Roman" w:cs="Times New Roman"/>
          <w:i/>
          <w:iCs/>
          <w:sz w:val="24"/>
          <w:szCs w:val="24"/>
          <w:lang w:val="lv-LV"/>
        </w:rPr>
        <w:t xml:space="preserve">Fire </w:t>
      </w:r>
      <w:proofErr w:type="spellStart"/>
      <w:r>
        <w:rPr>
          <w:rFonts w:ascii="Times New Roman" w:hAnsi="Times New Roman" w:cs="Times New Roman"/>
          <w:i/>
          <w:iCs/>
          <w:sz w:val="24"/>
          <w:szCs w:val="24"/>
          <w:lang w:val="lv-LV"/>
        </w:rPr>
        <w:t>W</w:t>
      </w:r>
      <w:r w:rsidRPr="00CE4538">
        <w:rPr>
          <w:rFonts w:ascii="Times New Roman" w:hAnsi="Times New Roman" w:cs="Times New Roman"/>
          <w:i/>
          <w:iCs/>
          <w:sz w:val="24"/>
          <w:szCs w:val="24"/>
          <w:lang w:val="lv-LV"/>
        </w:rPr>
        <w:t>eather</w:t>
      </w:r>
      <w:proofErr w:type="spellEnd"/>
      <w:r w:rsidRPr="00CE4538">
        <w:rPr>
          <w:rFonts w:ascii="Times New Roman" w:hAnsi="Times New Roman" w:cs="Times New Roman"/>
          <w:i/>
          <w:iCs/>
          <w:sz w:val="24"/>
          <w:szCs w:val="24"/>
          <w:lang w:val="lv-LV"/>
        </w:rPr>
        <w:t xml:space="preserve"> </w:t>
      </w:r>
      <w:proofErr w:type="spellStart"/>
      <w:r>
        <w:rPr>
          <w:rFonts w:ascii="Times New Roman" w:hAnsi="Times New Roman" w:cs="Times New Roman"/>
          <w:i/>
          <w:iCs/>
          <w:sz w:val="24"/>
          <w:szCs w:val="24"/>
          <w:lang w:val="lv-LV"/>
        </w:rPr>
        <w:t>I</w:t>
      </w:r>
      <w:r w:rsidRPr="00CE4538">
        <w:rPr>
          <w:rFonts w:ascii="Times New Roman" w:hAnsi="Times New Roman" w:cs="Times New Roman"/>
          <w:i/>
          <w:iCs/>
          <w:sz w:val="24"/>
          <w:szCs w:val="24"/>
          <w:lang w:val="lv-LV"/>
        </w:rPr>
        <w:t>ndex</w:t>
      </w:r>
      <w:proofErr w:type="spellEnd"/>
      <w:r>
        <w:rPr>
          <w:rFonts w:ascii="Times New Roman" w:hAnsi="Times New Roman" w:cs="Times New Roman"/>
          <w:sz w:val="24"/>
          <w:szCs w:val="24"/>
          <w:lang w:val="lv-LV"/>
        </w:rPr>
        <w:t>), ko izstrādājis Kanādas meža dienests (</w:t>
      </w:r>
      <w:proofErr w:type="spellStart"/>
      <w:r w:rsidRPr="00603398">
        <w:rPr>
          <w:rFonts w:ascii="Times New Roman" w:hAnsi="Times New Roman" w:cs="Times New Roman"/>
          <w:sz w:val="24"/>
          <w:szCs w:val="24"/>
          <w:lang w:val="lv-LV"/>
        </w:rPr>
        <w:t>Canadian</w:t>
      </w:r>
      <w:proofErr w:type="spellEnd"/>
      <w:r w:rsidRPr="00603398">
        <w:rPr>
          <w:rFonts w:ascii="Times New Roman" w:hAnsi="Times New Roman" w:cs="Times New Roman"/>
          <w:sz w:val="24"/>
          <w:szCs w:val="24"/>
          <w:lang w:val="lv-LV"/>
        </w:rPr>
        <w:t xml:space="preserve"> </w:t>
      </w:r>
      <w:proofErr w:type="spellStart"/>
      <w:r w:rsidRPr="00603398">
        <w:rPr>
          <w:rFonts w:ascii="Times New Roman" w:hAnsi="Times New Roman" w:cs="Times New Roman"/>
          <w:sz w:val="24"/>
          <w:szCs w:val="24"/>
          <w:lang w:val="lv-LV"/>
        </w:rPr>
        <w:t>Forest</w:t>
      </w:r>
      <w:proofErr w:type="spellEnd"/>
      <w:r w:rsidRPr="00603398">
        <w:rPr>
          <w:rFonts w:ascii="Times New Roman" w:hAnsi="Times New Roman" w:cs="Times New Roman"/>
          <w:sz w:val="24"/>
          <w:szCs w:val="24"/>
          <w:lang w:val="lv-LV"/>
        </w:rPr>
        <w:t xml:space="preserve"> </w:t>
      </w:r>
      <w:proofErr w:type="spellStart"/>
      <w:r w:rsidRPr="00603398">
        <w:rPr>
          <w:rFonts w:ascii="Times New Roman" w:hAnsi="Times New Roman" w:cs="Times New Roman"/>
          <w:sz w:val="24"/>
          <w:szCs w:val="24"/>
          <w:lang w:val="lv-LV"/>
        </w:rPr>
        <w:t>Service</w:t>
      </w:r>
      <w:proofErr w:type="spellEnd"/>
      <w:r>
        <w:rPr>
          <w:rFonts w:ascii="Times New Roman" w:hAnsi="Times New Roman" w:cs="Times New Roman"/>
          <w:sz w:val="24"/>
          <w:szCs w:val="24"/>
          <w:lang w:val="lv-LV"/>
        </w:rPr>
        <w:t>)</w:t>
      </w:r>
      <w:r w:rsidRPr="00603398">
        <w:rPr>
          <w:rFonts w:ascii="Times New Roman" w:hAnsi="Times New Roman" w:cs="Times New Roman"/>
          <w:sz w:val="24"/>
          <w:szCs w:val="24"/>
          <w:lang w:val="lv-LV"/>
        </w:rPr>
        <w:t xml:space="preserve"> </w:t>
      </w:r>
      <w:r>
        <w:rPr>
          <w:rFonts w:ascii="Times New Roman" w:hAnsi="Times New Roman" w:cs="Times New Roman"/>
          <w:sz w:val="24"/>
          <w:szCs w:val="24"/>
          <w:lang w:val="lv-LV"/>
        </w:rPr>
        <w:t>un ko izmanto arī Eiropas meža ugunsgrēku informācijas sistēma</w:t>
      </w:r>
      <w:r w:rsidRPr="00603398">
        <w:rPr>
          <w:rFonts w:ascii="Times New Roman" w:hAnsi="Times New Roman" w:cs="Times New Roman"/>
          <w:sz w:val="24"/>
          <w:szCs w:val="24"/>
          <w:lang w:val="lv-LV"/>
        </w:rPr>
        <w:t xml:space="preserve"> </w:t>
      </w:r>
      <w:r>
        <w:rPr>
          <w:rFonts w:ascii="Times New Roman" w:hAnsi="Times New Roman" w:cs="Times New Roman"/>
          <w:sz w:val="24"/>
          <w:szCs w:val="24"/>
          <w:lang w:val="lv-LV"/>
        </w:rPr>
        <w:t>(</w:t>
      </w:r>
      <w:proofErr w:type="spellStart"/>
      <w:r w:rsidRPr="00603398">
        <w:rPr>
          <w:rFonts w:ascii="Times New Roman" w:hAnsi="Times New Roman" w:cs="Times New Roman"/>
          <w:sz w:val="24"/>
          <w:szCs w:val="24"/>
          <w:lang w:val="lv-LV"/>
        </w:rPr>
        <w:t>European</w:t>
      </w:r>
      <w:proofErr w:type="spellEnd"/>
      <w:r w:rsidRPr="00603398">
        <w:rPr>
          <w:rFonts w:ascii="Times New Roman" w:hAnsi="Times New Roman" w:cs="Times New Roman"/>
          <w:sz w:val="24"/>
          <w:szCs w:val="24"/>
          <w:lang w:val="lv-LV"/>
        </w:rPr>
        <w:t xml:space="preserve"> </w:t>
      </w:r>
      <w:proofErr w:type="spellStart"/>
      <w:r w:rsidRPr="00603398">
        <w:rPr>
          <w:rFonts w:ascii="Times New Roman" w:hAnsi="Times New Roman" w:cs="Times New Roman"/>
          <w:sz w:val="24"/>
          <w:szCs w:val="24"/>
          <w:lang w:val="lv-LV"/>
        </w:rPr>
        <w:t>Forest</w:t>
      </w:r>
      <w:proofErr w:type="spellEnd"/>
      <w:r w:rsidRPr="00603398">
        <w:rPr>
          <w:rFonts w:ascii="Times New Roman" w:hAnsi="Times New Roman" w:cs="Times New Roman"/>
          <w:sz w:val="24"/>
          <w:szCs w:val="24"/>
          <w:lang w:val="lv-LV"/>
        </w:rPr>
        <w:t xml:space="preserve"> Fire </w:t>
      </w:r>
      <w:proofErr w:type="spellStart"/>
      <w:r w:rsidRPr="00603398">
        <w:rPr>
          <w:rFonts w:ascii="Times New Roman" w:hAnsi="Times New Roman" w:cs="Times New Roman"/>
          <w:sz w:val="24"/>
          <w:szCs w:val="24"/>
          <w:lang w:val="lv-LV"/>
        </w:rPr>
        <w:t>Information</w:t>
      </w:r>
      <w:proofErr w:type="spellEnd"/>
      <w:r w:rsidRPr="00603398">
        <w:rPr>
          <w:rFonts w:ascii="Times New Roman" w:hAnsi="Times New Roman" w:cs="Times New Roman"/>
          <w:sz w:val="24"/>
          <w:szCs w:val="24"/>
          <w:lang w:val="lv-LV"/>
        </w:rPr>
        <w:t xml:space="preserve"> </w:t>
      </w:r>
      <w:proofErr w:type="spellStart"/>
      <w:r w:rsidRPr="00603398">
        <w:rPr>
          <w:rFonts w:ascii="Times New Roman" w:hAnsi="Times New Roman" w:cs="Times New Roman"/>
          <w:sz w:val="24"/>
          <w:szCs w:val="24"/>
          <w:lang w:val="lv-LV"/>
        </w:rPr>
        <w:t>System</w:t>
      </w:r>
      <w:proofErr w:type="spellEnd"/>
      <w:r>
        <w:rPr>
          <w:rFonts w:ascii="Times New Roman" w:hAnsi="Times New Roman" w:cs="Times New Roman"/>
          <w:sz w:val="24"/>
          <w:szCs w:val="24"/>
          <w:lang w:val="lv-LV"/>
        </w:rPr>
        <w:t xml:space="preserve">, </w:t>
      </w:r>
      <w:r w:rsidRPr="00603398">
        <w:rPr>
          <w:rFonts w:ascii="Times New Roman" w:hAnsi="Times New Roman" w:cs="Times New Roman"/>
          <w:sz w:val="24"/>
          <w:szCs w:val="24"/>
          <w:lang w:val="lv-LV"/>
        </w:rPr>
        <w:t>EFFIS)</w:t>
      </w:r>
      <w:r>
        <w:rPr>
          <w:rFonts w:ascii="Times New Roman" w:hAnsi="Times New Roman" w:cs="Times New Roman"/>
          <w:sz w:val="24"/>
          <w:szCs w:val="24"/>
          <w:lang w:val="lv-LV"/>
        </w:rPr>
        <w:t>;</w:t>
      </w:r>
      <w:r w:rsidRPr="00603398">
        <w:rPr>
          <w:rFonts w:ascii="Times New Roman" w:hAnsi="Times New Roman" w:cs="Times New Roman"/>
          <w:sz w:val="24"/>
          <w:szCs w:val="24"/>
          <w:lang w:val="lv-LV"/>
        </w:rPr>
        <w:t xml:space="preserve"> </w:t>
      </w:r>
      <w:r>
        <w:rPr>
          <w:rFonts w:ascii="Times New Roman" w:hAnsi="Times New Roman" w:cs="Times New Roman"/>
          <w:sz w:val="24"/>
          <w:szCs w:val="24"/>
          <w:lang w:val="lv-LV"/>
        </w:rPr>
        <w:t>2) Ugunsbīstamo dienu indekss (</w:t>
      </w:r>
      <w:proofErr w:type="spellStart"/>
      <w:r w:rsidRPr="00CE4538">
        <w:rPr>
          <w:rFonts w:ascii="Times New Roman" w:hAnsi="Times New Roman" w:cs="Times New Roman"/>
          <w:i/>
          <w:iCs/>
          <w:sz w:val="24"/>
          <w:szCs w:val="24"/>
          <w:lang w:val="lv-LV"/>
        </w:rPr>
        <w:t>High</w:t>
      </w:r>
      <w:proofErr w:type="spellEnd"/>
      <w:r w:rsidRPr="00CE4538">
        <w:rPr>
          <w:rFonts w:ascii="Times New Roman" w:hAnsi="Times New Roman" w:cs="Times New Roman"/>
          <w:i/>
          <w:iCs/>
          <w:sz w:val="24"/>
          <w:szCs w:val="24"/>
          <w:lang w:val="lv-LV"/>
        </w:rPr>
        <w:t xml:space="preserve"> Fire </w:t>
      </w:r>
      <w:proofErr w:type="spellStart"/>
      <w:r w:rsidRPr="00CE4538">
        <w:rPr>
          <w:rFonts w:ascii="Times New Roman" w:hAnsi="Times New Roman" w:cs="Times New Roman"/>
          <w:i/>
          <w:iCs/>
          <w:sz w:val="24"/>
          <w:szCs w:val="24"/>
          <w:lang w:val="lv-LV"/>
        </w:rPr>
        <w:t>Danger</w:t>
      </w:r>
      <w:proofErr w:type="spellEnd"/>
      <w:r w:rsidRPr="00CE4538">
        <w:rPr>
          <w:rFonts w:ascii="Times New Roman" w:hAnsi="Times New Roman" w:cs="Times New Roman"/>
          <w:i/>
          <w:iCs/>
          <w:sz w:val="24"/>
          <w:szCs w:val="24"/>
          <w:lang w:val="lv-LV"/>
        </w:rPr>
        <w:t xml:space="preserve"> </w:t>
      </w:r>
      <w:proofErr w:type="spellStart"/>
      <w:r w:rsidRPr="00CE4538">
        <w:rPr>
          <w:rFonts w:ascii="Times New Roman" w:hAnsi="Times New Roman" w:cs="Times New Roman"/>
          <w:i/>
          <w:iCs/>
          <w:sz w:val="24"/>
          <w:szCs w:val="24"/>
          <w:lang w:val="lv-LV"/>
        </w:rPr>
        <w:t>Days</w:t>
      </w:r>
      <w:proofErr w:type="spellEnd"/>
      <w:r>
        <w:rPr>
          <w:rFonts w:ascii="Times New Roman" w:hAnsi="Times New Roman" w:cs="Times New Roman"/>
          <w:sz w:val="24"/>
          <w:szCs w:val="24"/>
          <w:lang w:val="lv-LV"/>
        </w:rPr>
        <w:t xml:space="preserve">), kas balstās uz </w:t>
      </w:r>
      <w:r>
        <w:rPr>
          <w:rFonts w:ascii="Times New Roman" w:hAnsi="Times New Roman" w:cs="Times New Roman"/>
          <w:sz w:val="24"/>
          <w:szCs w:val="24"/>
          <w:lang w:val="lv-LV"/>
        </w:rPr>
        <w:lastRenderedPageBreak/>
        <w:t xml:space="preserve">Austrālijas </w:t>
      </w:r>
      <w:r w:rsidRPr="00603398">
        <w:rPr>
          <w:rFonts w:ascii="Times New Roman" w:hAnsi="Times New Roman" w:cs="Times New Roman"/>
          <w:sz w:val="24"/>
          <w:szCs w:val="24"/>
          <w:lang w:val="lv-LV"/>
        </w:rPr>
        <w:t xml:space="preserve">Mark5 </w:t>
      </w:r>
      <w:r>
        <w:rPr>
          <w:rFonts w:ascii="Times New Roman" w:hAnsi="Times New Roman" w:cs="Times New Roman"/>
          <w:sz w:val="24"/>
          <w:szCs w:val="24"/>
          <w:lang w:val="lv-LV"/>
        </w:rPr>
        <w:t>reitingu sistēmu (</w:t>
      </w:r>
      <w:proofErr w:type="spellStart"/>
      <w:r>
        <w:rPr>
          <w:rFonts w:ascii="Times New Roman" w:hAnsi="Times New Roman" w:cs="Times New Roman"/>
          <w:sz w:val="24"/>
          <w:szCs w:val="24"/>
          <w:lang w:val="lv-LV"/>
        </w:rPr>
        <w:t>ClimateADAPT</w:t>
      </w:r>
      <w:proofErr w:type="spellEnd"/>
      <w:r>
        <w:rPr>
          <w:rFonts w:ascii="Times New Roman" w:hAnsi="Times New Roman" w:cs="Times New Roman"/>
          <w:sz w:val="24"/>
          <w:szCs w:val="24"/>
          <w:lang w:val="lv-LV"/>
        </w:rPr>
        <w:t xml:space="preserve">, </w:t>
      </w:r>
      <w:hyperlink r:id="rId49" w:history="1">
        <w:r w:rsidRPr="00D61790">
          <w:rPr>
            <w:rStyle w:val="Hyperlink"/>
            <w:rFonts w:ascii="Times New Roman" w:hAnsi="Times New Roman" w:cs="Times New Roman"/>
            <w:sz w:val="24"/>
            <w:szCs w:val="24"/>
            <w:lang w:val="lv-LV"/>
          </w:rPr>
          <w:t>https://climate-adapt.eea.europa.eu/en/knowledge/european-climate-data-explorer/forestry</w:t>
        </w:r>
      </w:hyperlink>
      <w:r>
        <w:rPr>
          <w:rFonts w:ascii="Times New Roman" w:hAnsi="Times New Roman" w:cs="Times New Roman"/>
          <w:sz w:val="24"/>
          <w:szCs w:val="24"/>
          <w:lang w:val="lv-LV"/>
        </w:rPr>
        <w:t>)</w:t>
      </w:r>
      <w:r w:rsidR="00C30851">
        <w:rPr>
          <w:rFonts w:ascii="Times New Roman" w:hAnsi="Times New Roman" w:cs="Times New Roman"/>
          <w:sz w:val="24"/>
          <w:szCs w:val="24"/>
          <w:lang w:val="lv-LV"/>
        </w:rPr>
        <w:t xml:space="preserve">. Šo indikatoru aprēķins balstās uz </w:t>
      </w:r>
      <w:proofErr w:type="spellStart"/>
      <w:r w:rsidR="00C30851">
        <w:rPr>
          <w:rFonts w:ascii="Times New Roman" w:hAnsi="Times New Roman" w:cs="Times New Roman"/>
          <w:sz w:val="24"/>
          <w:szCs w:val="24"/>
          <w:lang w:val="lv-LV"/>
        </w:rPr>
        <w:t>Copernicus</w:t>
      </w:r>
      <w:proofErr w:type="spellEnd"/>
      <w:r w:rsidR="00C30851">
        <w:rPr>
          <w:rFonts w:ascii="Times New Roman" w:hAnsi="Times New Roman" w:cs="Times New Roman"/>
          <w:sz w:val="24"/>
          <w:szCs w:val="24"/>
          <w:lang w:val="lv-LV"/>
        </w:rPr>
        <w:t xml:space="preserve"> </w:t>
      </w:r>
      <w:r w:rsidR="00493813">
        <w:rPr>
          <w:rFonts w:ascii="Times New Roman" w:hAnsi="Times New Roman" w:cs="Times New Roman"/>
          <w:sz w:val="24"/>
          <w:szCs w:val="24"/>
          <w:lang w:val="lv-LV"/>
        </w:rPr>
        <w:t xml:space="preserve">satelītu </w:t>
      </w:r>
      <w:r w:rsidR="00C30851">
        <w:rPr>
          <w:rFonts w:ascii="Times New Roman" w:hAnsi="Times New Roman" w:cs="Times New Roman"/>
          <w:sz w:val="24"/>
          <w:szCs w:val="24"/>
          <w:lang w:val="lv-LV"/>
        </w:rPr>
        <w:t xml:space="preserve">ievākto </w:t>
      </w:r>
      <w:r w:rsidR="00493813">
        <w:rPr>
          <w:rFonts w:ascii="Times New Roman" w:hAnsi="Times New Roman" w:cs="Times New Roman"/>
          <w:sz w:val="24"/>
          <w:szCs w:val="24"/>
          <w:lang w:val="lv-LV"/>
        </w:rPr>
        <w:t xml:space="preserve">klimatisko </w:t>
      </w:r>
      <w:r w:rsidR="00C30851">
        <w:rPr>
          <w:rFonts w:ascii="Times New Roman" w:hAnsi="Times New Roman" w:cs="Times New Roman"/>
          <w:sz w:val="24"/>
          <w:szCs w:val="24"/>
          <w:lang w:val="lv-LV"/>
        </w:rPr>
        <w:t xml:space="preserve">datu </w:t>
      </w:r>
      <w:r w:rsidR="00493813">
        <w:rPr>
          <w:rFonts w:ascii="Times New Roman" w:hAnsi="Times New Roman" w:cs="Times New Roman"/>
          <w:sz w:val="24"/>
          <w:szCs w:val="24"/>
          <w:lang w:val="lv-LV"/>
        </w:rPr>
        <w:t>kopām</w:t>
      </w:r>
      <w:r w:rsidR="0069028E">
        <w:rPr>
          <w:rFonts w:ascii="Times New Roman" w:hAnsi="Times New Roman" w:cs="Times New Roman"/>
          <w:sz w:val="24"/>
          <w:szCs w:val="24"/>
          <w:lang w:val="lv-LV"/>
        </w:rPr>
        <w:t xml:space="preserve"> (atjaunošana reizi gadā)</w:t>
      </w:r>
      <w:r w:rsidR="00493813">
        <w:rPr>
          <w:rFonts w:ascii="Times New Roman" w:hAnsi="Times New Roman" w:cs="Times New Roman"/>
          <w:sz w:val="24"/>
          <w:szCs w:val="24"/>
          <w:lang w:val="lv-LV"/>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7225"/>
        <w:gridCol w:w="2125"/>
      </w:tblGrid>
      <w:tr w:rsidR="0015198A" w:rsidRPr="00FC137F" w14:paraId="6251CB11" w14:textId="77777777" w:rsidTr="009E717E">
        <w:tc>
          <w:tcPr>
            <w:tcW w:w="7225" w:type="dxa"/>
            <w:shd w:val="clear" w:color="auto" w:fill="FFF2CC" w:themeFill="accent4" w:themeFillTint="33"/>
          </w:tcPr>
          <w:p w14:paraId="7ED59973" w14:textId="5F53A247" w:rsidR="0015198A" w:rsidRPr="00FC137F" w:rsidRDefault="0015198A">
            <w:pPr>
              <w:spacing w:after="120"/>
              <w:rPr>
                <w:rFonts w:ascii="Times New Roman" w:hAnsi="Times New Roman" w:cs="Times New Roman"/>
                <w:sz w:val="24"/>
                <w:szCs w:val="24"/>
                <w:lang w:val="lv-LV"/>
              </w:rPr>
            </w:pPr>
            <w:r>
              <w:rPr>
                <w:rFonts w:ascii="Times New Roman" w:hAnsi="Times New Roman" w:cs="Times New Roman"/>
                <w:sz w:val="24"/>
                <w:szCs w:val="24"/>
                <w:lang w:val="lv-LV"/>
              </w:rPr>
              <w:t>3</w:t>
            </w:r>
            <w:r w:rsidRPr="00FC137F">
              <w:rPr>
                <w:rFonts w:ascii="Times New Roman" w:hAnsi="Times New Roman" w:cs="Times New Roman"/>
                <w:sz w:val="24"/>
                <w:szCs w:val="24"/>
                <w:lang w:val="lv-LV"/>
              </w:rPr>
              <w:t>.</w:t>
            </w:r>
            <w:r>
              <w:rPr>
                <w:rFonts w:ascii="Times New Roman" w:hAnsi="Times New Roman" w:cs="Times New Roman"/>
                <w:sz w:val="24"/>
                <w:szCs w:val="24"/>
                <w:lang w:val="lv-LV"/>
              </w:rPr>
              <w:t xml:space="preserve"> </w:t>
            </w:r>
            <w:r w:rsidRPr="00FC137F">
              <w:rPr>
                <w:rFonts w:ascii="Times New Roman" w:hAnsi="Times New Roman" w:cs="Times New Roman"/>
                <w:sz w:val="24"/>
                <w:szCs w:val="24"/>
                <w:lang w:val="lv-LV"/>
              </w:rPr>
              <w:t>Ugunsbīstamo laikapstākļu indekss (FWI)</w:t>
            </w:r>
          </w:p>
        </w:tc>
        <w:tc>
          <w:tcPr>
            <w:tcW w:w="2125" w:type="dxa"/>
            <w:shd w:val="clear" w:color="auto" w:fill="FFF2CC" w:themeFill="accent4" w:themeFillTint="33"/>
          </w:tcPr>
          <w:p w14:paraId="636CDC71" w14:textId="77777777" w:rsidR="0015198A" w:rsidRPr="00FC137F" w:rsidRDefault="0015198A">
            <w:pPr>
              <w:jc w:val="right"/>
              <w:rPr>
                <w:rFonts w:ascii="Times New Roman" w:hAnsi="Times New Roman" w:cs="Times New Roman"/>
                <w:sz w:val="24"/>
                <w:szCs w:val="24"/>
                <w:lang w:val="lv-LV"/>
              </w:rPr>
            </w:pPr>
            <w:r w:rsidRPr="00FC137F">
              <w:rPr>
                <w:rFonts w:ascii="Times New Roman" w:hAnsi="Times New Roman" w:cs="Times New Roman"/>
                <w:sz w:val="24"/>
                <w:szCs w:val="24"/>
                <w:lang w:val="lv-LV"/>
              </w:rPr>
              <w:t>Vērtība</w:t>
            </w:r>
          </w:p>
        </w:tc>
      </w:tr>
      <w:tr w:rsidR="0015198A" w:rsidRPr="00FC137F" w14:paraId="2F40A026" w14:textId="77777777" w:rsidTr="009E717E">
        <w:tc>
          <w:tcPr>
            <w:tcW w:w="7225" w:type="dxa"/>
            <w:shd w:val="clear" w:color="auto" w:fill="FFF2CC" w:themeFill="accent4" w:themeFillTint="33"/>
          </w:tcPr>
          <w:p w14:paraId="76E83A37" w14:textId="2721DEE1" w:rsidR="0015198A" w:rsidRPr="00FC137F" w:rsidRDefault="0015198A">
            <w:pPr>
              <w:spacing w:after="120"/>
              <w:rPr>
                <w:rFonts w:ascii="Times New Roman" w:hAnsi="Times New Roman" w:cs="Times New Roman"/>
                <w:sz w:val="24"/>
                <w:szCs w:val="24"/>
                <w:lang w:val="lv-LV"/>
              </w:rPr>
            </w:pPr>
            <w:r>
              <w:rPr>
                <w:rFonts w:ascii="Times New Roman" w:hAnsi="Times New Roman" w:cs="Times New Roman"/>
                <w:sz w:val="24"/>
                <w:szCs w:val="24"/>
                <w:lang w:val="lv-LV"/>
              </w:rPr>
              <w:t>4</w:t>
            </w:r>
            <w:r w:rsidRPr="00FC137F">
              <w:rPr>
                <w:rFonts w:ascii="Times New Roman" w:hAnsi="Times New Roman" w:cs="Times New Roman"/>
                <w:sz w:val="24"/>
                <w:szCs w:val="24"/>
                <w:lang w:val="lv-LV"/>
              </w:rPr>
              <w:t>.</w:t>
            </w:r>
            <w:r>
              <w:rPr>
                <w:rFonts w:ascii="Times New Roman" w:hAnsi="Times New Roman" w:cs="Times New Roman"/>
                <w:sz w:val="24"/>
                <w:szCs w:val="24"/>
                <w:lang w:val="lv-LV"/>
              </w:rPr>
              <w:t xml:space="preserve"> </w:t>
            </w:r>
            <w:r w:rsidRPr="00FC137F">
              <w:rPr>
                <w:rFonts w:ascii="Times New Roman" w:hAnsi="Times New Roman" w:cs="Times New Roman"/>
                <w:sz w:val="24"/>
                <w:szCs w:val="24"/>
                <w:lang w:val="lv-LV"/>
              </w:rPr>
              <w:t>Ugunsbīstamo dienu indekss (HFDD)</w:t>
            </w:r>
          </w:p>
        </w:tc>
        <w:tc>
          <w:tcPr>
            <w:tcW w:w="2125" w:type="dxa"/>
            <w:shd w:val="clear" w:color="auto" w:fill="FFF2CC" w:themeFill="accent4" w:themeFillTint="33"/>
          </w:tcPr>
          <w:p w14:paraId="460E5787" w14:textId="77777777" w:rsidR="0015198A" w:rsidRPr="00FC137F" w:rsidRDefault="0015198A">
            <w:pPr>
              <w:jc w:val="right"/>
              <w:rPr>
                <w:rFonts w:ascii="Times New Roman" w:hAnsi="Times New Roman" w:cs="Times New Roman"/>
                <w:sz w:val="24"/>
                <w:szCs w:val="24"/>
                <w:lang w:val="lv-LV"/>
              </w:rPr>
            </w:pPr>
            <w:r w:rsidRPr="00FC137F">
              <w:rPr>
                <w:rFonts w:ascii="Times New Roman" w:hAnsi="Times New Roman" w:cs="Times New Roman"/>
                <w:sz w:val="24"/>
                <w:szCs w:val="24"/>
                <w:lang w:val="lv-LV"/>
              </w:rPr>
              <w:t>Vērtība</w:t>
            </w:r>
          </w:p>
        </w:tc>
      </w:tr>
    </w:tbl>
    <w:p w14:paraId="01888AC0" w14:textId="77777777" w:rsidR="0015198A" w:rsidRPr="000D1E66" w:rsidRDefault="0015198A" w:rsidP="0015198A">
      <w:pPr>
        <w:rPr>
          <w:rFonts w:ascii="Times New Roman" w:hAnsi="Times New Roman" w:cs="Times New Roman"/>
          <w:b/>
          <w:bCs/>
          <w:sz w:val="24"/>
          <w:szCs w:val="24"/>
          <w:lang w:val="lv-LV"/>
        </w:rPr>
      </w:pPr>
    </w:p>
    <w:p w14:paraId="167DC27F" w14:textId="77777777" w:rsidR="002951CD" w:rsidRPr="00103ADF" w:rsidRDefault="002951CD" w:rsidP="00E22EB8">
      <w:pPr>
        <w:pStyle w:val="Heading3"/>
      </w:pPr>
      <w:bookmarkStart w:id="136" w:name="_Toc200986524"/>
      <w:proofErr w:type="spellStart"/>
      <w:r w:rsidRPr="00103ADF">
        <w:t>Biofizikālie</w:t>
      </w:r>
      <w:proofErr w:type="spellEnd"/>
      <w:r w:rsidRPr="00103ADF">
        <w:t xml:space="preserve"> indikatori.</w:t>
      </w:r>
      <w:bookmarkEnd w:id="136"/>
    </w:p>
    <w:p w14:paraId="1B72DB68" w14:textId="0B9B8DF6" w:rsidR="00FE4616" w:rsidRDefault="00FE4616" w:rsidP="002951CD">
      <w:pPr>
        <w:rPr>
          <w:rFonts w:ascii="Times New Roman" w:hAnsi="Times New Roman" w:cs="Times New Roman"/>
          <w:sz w:val="24"/>
          <w:szCs w:val="24"/>
          <w:u w:val="single"/>
          <w:lang w:val="lv-LV"/>
        </w:rPr>
      </w:pPr>
      <w:r>
        <w:rPr>
          <w:rFonts w:ascii="Times New Roman" w:hAnsi="Times New Roman" w:cs="Times New Roman"/>
          <w:sz w:val="24"/>
          <w:szCs w:val="24"/>
          <w:u w:val="single"/>
          <w:lang w:val="lv-LV"/>
        </w:rPr>
        <w:t xml:space="preserve">Mežaudžu </w:t>
      </w:r>
      <w:r w:rsidRPr="58F1976B">
        <w:rPr>
          <w:rFonts w:ascii="Times New Roman" w:hAnsi="Times New Roman" w:cs="Times New Roman"/>
          <w:sz w:val="24"/>
          <w:szCs w:val="24"/>
          <w:u w:val="single"/>
          <w:lang w:val="lv-LV"/>
        </w:rPr>
        <w:t>struktu</w:t>
      </w:r>
      <w:r w:rsidR="7D489CC8" w:rsidRPr="58F1976B">
        <w:rPr>
          <w:rFonts w:ascii="Times New Roman" w:hAnsi="Times New Roman" w:cs="Times New Roman"/>
          <w:sz w:val="24"/>
          <w:szCs w:val="24"/>
          <w:u w:val="single"/>
          <w:lang w:val="lv-LV"/>
        </w:rPr>
        <w:t>r</w:t>
      </w:r>
      <w:r w:rsidRPr="58F1976B">
        <w:rPr>
          <w:rFonts w:ascii="Times New Roman" w:hAnsi="Times New Roman" w:cs="Times New Roman"/>
          <w:sz w:val="24"/>
          <w:szCs w:val="24"/>
          <w:u w:val="single"/>
          <w:lang w:val="lv-LV"/>
        </w:rPr>
        <w:t>ālā</w:t>
      </w:r>
      <w:r>
        <w:rPr>
          <w:rFonts w:ascii="Times New Roman" w:hAnsi="Times New Roman" w:cs="Times New Roman"/>
          <w:sz w:val="24"/>
          <w:szCs w:val="24"/>
          <w:u w:val="single"/>
          <w:lang w:val="lv-LV"/>
        </w:rPr>
        <w:t xml:space="preserve"> daudzveidība</w:t>
      </w:r>
    </w:p>
    <w:p w14:paraId="0655A774" w14:textId="7FFC673C" w:rsidR="00FE4616" w:rsidRDefault="00FE4616" w:rsidP="00FE4616">
      <w:pPr>
        <w:jc w:val="both"/>
        <w:rPr>
          <w:rFonts w:ascii="Times New Roman" w:hAnsi="Times New Roman" w:cs="Times New Roman"/>
          <w:sz w:val="24"/>
          <w:szCs w:val="24"/>
          <w:lang w:val="lv-LV"/>
        </w:rPr>
      </w:pPr>
      <w:r w:rsidRPr="00FE4616">
        <w:rPr>
          <w:rFonts w:ascii="Times New Roman" w:hAnsi="Times New Roman" w:cs="Times New Roman"/>
          <w:sz w:val="24"/>
          <w:szCs w:val="24"/>
          <w:lang w:val="lv-LV"/>
        </w:rPr>
        <w:t xml:space="preserve">Šī indeksa mērķis ir raksturot </w:t>
      </w:r>
      <w:r>
        <w:rPr>
          <w:rFonts w:ascii="Times New Roman" w:hAnsi="Times New Roman" w:cs="Times New Roman"/>
          <w:sz w:val="24"/>
          <w:szCs w:val="24"/>
          <w:lang w:val="lv-LV"/>
        </w:rPr>
        <w:t xml:space="preserve">meža kā ekosistēmas iekšējo strukturālo daudzveidību, novērtējot koku izmēru (caurmērs, augstums) un vainagu izmēru statistisko sadalījumu (Šenona indekss vai variācijas koeficients). Dati iegūstami no Meža statistiskās inventarizācijas (MSI), LIDAR datiem un </w:t>
      </w:r>
      <w:proofErr w:type="spellStart"/>
      <w:r>
        <w:rPr>
          <w:rFonts w:ascii="Times New Roman" w:hAnsi="Times New Roman" w:cs="Times New Roman"/>
          <w:sz w:val="24"/>
          <w:szCs w:val="24"/>
          <w:lang w:val="lv-LV"/>
        </w:rPr>
        <w:t>tālizpētes</w:t>
      </w:r>
      <w:proofErr w:type="spellEnd"/>
      <w:r>
        <w:rPr>
          <w:rFonts w:ascii="Times New Roman" w:hAnsi="Times New Roman" w:cs="Times New Roman"/>
          <w:sz w:val="24"/>
          <w:szCs w:val="24"/>
          <w:lang w:val="lv-LV"/>
        </w:rPr>
        <w:t xml:space="preserve"> </w:t>
      </w:r>
      <w:proofErr w:type="spellStart"/>
      <w:r>
        <w:rPr>
          <w:rFonts w:ascii="Times New Roman" w:hAnsi="Times New Roman" w:cs="Times New Roman"/>
          <w:sz w:val="24"/>
          <w:szCs w:val="24"/>
          <w:lang w:val="lv-LV"/>
        </w:rPr>
        <w:t>datukopām</w:t>
      </w:r>
      <w:proofErr w:type="spellEnd"/>
      <w:r>
        <w:rPr>
          <w:rFonts w:ascii="Times New Roman" w:hAnsi="Times New Roman" w:cs="Times New Roman"/>
          <w:sz w:val="24"/>
          <w:szCs w:val="24"/>
          <w:lang w:val="lv-LV"/>
        </w:rPr>
        <w:t>. Augstākas m</w:t>
      </w:r>
      <w:r w:rsidRPr="00FE4616">
        <w:rPr>
          <w:rFonts w:ascii="Times New Roman" w:hAnsi="Times New Roman" w:cs="Times New Roman"/>
          <w:sz w:val="24"/>
          <w:szCs w:val="24"/>
          <w:lang w:val="lv-LV"/>
        </w:rPr>
        <w:t xml:space="preserve">ežaudžu </w:t>
      </w:r>
      <w:r w:rsidRPr="58F1976B">
        <w:rPr>
          <w:rFonts w:ascii="Times New Roman" w:hAnsi="Times New Roman" w:cs="Times New Roman"/>
          <w:sz w:val="24"/>
          <w:szCs w:val="24"/>
          <w:lang w:val="lv-LV"/>
        </w:rPr>
        <w:t>struktu</w:t>
      </w:r>
      <w:r w:rsidR="54B1C712" w:rsidRPr="58F1976B">
        <w:rPr>
          <w:rFonts w:ascii="Times New Roman" w:hAnsi="Times New Roman" w:cs="Times New Roman"/>
          <w:sz w:val="24"/>
          <w:szCs w:val="24"/>
          <w:lang w:val="lv-LV"/>
        </w:rPr>
        <w:t>r</w:t>
      </w:r>
      <w:r w:rsidRPr="58F1976B">
        <w:rPr>
          <w:rFonts w:ascii="Times New Roman" w:hAnsi="Times New Roman" w:cs="Times New Roman"/>
          <w:sz w:val="24"/>
          <w:szCs w:val="24"/>
          <w:lang w:val="lv-LV"/>
        </w:rPr>
        <w:t>ālās</w:t>
      </w:r>
      <w:r w:rsidRPr="00FE4616">
        <w:rPr>
          <w:rFonts w:ascii="Times New Roman" w:hAnsi="Times New Roman" w:cs="Times New Roman"/>
          <w:sz w:val="24"/>
          <w:szCs w:val="24"/>
          <w:lang w:val="lv-LV"/>
        </w:rPr>
        <w:t xml:space="preserve"> daudzveidība</w:t>
      </w:r>
      <w:r>
        <w:rPr>
          <w:rFonts w:ascii="Times New Roman" w:hAnsi="Times New Roman" w:cs="Times New Roman"/>
          <w:sz w:val="24"/>
          <w:szCs w:val="24"/>
          <w:lang w:val="lv-LV"/>
        </w:rPr>
        <w:t>s vērtības liecina par lielāku meža ekosistēmas pielāgošanās kapacitāti klimata pārmaiņu ietekmēm.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7225"/>
        <w:gridCol w:w="2125"/>
      </w:tblGrid>
      <w:tr w:rsidR="007373E0" w:rsidRPr="000D1E66" w14:paraId="7193C395" w14:textId="77777777" w:rsidTr="009E717E">
        <w:tc>
          <w:tcPr>
            <w:tcW w:w="7225" w:type="dxa"/>
            <w:shd w:val="clear" w:color="auto" w:fill="FFF2CC" w:themeFill="accent4" w:themeFillTint="33"/>
          </w:tcPr>
          <w:p w14:paraId="3D04F964" w14:textId="770A4574" w:rsidR="007373E0" w:rsidRPr="005B0C23" w:rsidRDefault="0015198A">
            <w:pPr>
              <w:spacing w:after="120"/>
              <w:rPr>
                <w:rFonts w:ascii="Times New Roman" w:hAnsi="Times New Roman" w:cs="Times New Roman"/>
                <w:sz w:val="24"/>
                <w:szCs w:val="24"/>
                <w:lang w:val="lv-LV"/>
              </w:rPr>
            </w:pPr>
            <w:r>
              <w:rPr>
                <w:rFonts w:ascii="Times New Roman" w:hAnsi="Times New Roman" w:cs="Times New Roman"/>
                <w:sz w:val="24"/>
                <w:szCs w:val="24"/>
                <w:lang w:val="lv-LV"/>
              </w:rPr>
              <w:t>5</w:t>
            </w:r>
            <w:r w:rsidR="007373E0" w:rsidRPr="005B0C23">
              <w:rPr>
                <w:rFonts w:ascii="Times New Roman" w:hAnsi="Times New Roman" w:cs="Times New Roman"/>
                <w:sz w:val="24"/>
                <w:szCs w:val="24"/>
                <w:lang w:val="lv-LV"/>
              </w:rPr>
              <w:t>.</w:t>
            </w:r>
            <w:r w:rsidR="007373E0">
              <w:rPr>
                <w:rFonts w:ascii="Times New Roman" w:hAnsi="Times New Roman" w:cs="Times New Roman"/>
                <w:sz w:val="24"/>
                <w:szCs w:val="24"/>
                <w:lang w:val="lv-LV"/>
              </w:rPr>
              <w:t xml:space="preserve"> </w:t>
            </w:r>
            <w:r w:rsidR="007373E0" w:rsidRPr="007373E0">
              <w:rPr>
                <w:rFonts w:ascii="Times New Roman" w:hAnsi="Times New Roman" w:cs="Times New Roman"/>
                <w:sz w:val="24"/>
                <w:szCs w:val="24"/>
                <w:lang w:val="lv-LV"/>
              </w:rPr>
              <w:t xml:space="preserve">Mežaudžu </w:t>
            </w:r>
            <w:r w:rsidR="6D6FAB37" w:rsidRPr="58F1976B">
              <w:rPr>
                <w:rFonts w:ascii="Times New Roman" w:hAnsi="Times New Roman" w:cs="Times New Roman"/>
                <w:sz w:val="24"/>
                <w:szCs w:val="24"/>
                <w:lang w:val="lv-LV"/>
              </w:rPr>
              <w:t>struktu</w:t>
            </w:r>
            <w:r w:rsidR="3B406810" w:rsidRPr="58F1976B">
              <w:rPr>
                <w:rFonts w:ascii="Times New Roman" w:hAnsi="Times New Roman" w:cs="Times New Roman"/>
                <w:sz w:val="24"/>
                <w:szCs w:val="24"/>
                <w:lang w:val="lv-LV"/>
              </w:rPr>
              <w:t>r</w:t>
            </w:r>
            <w:r w:rsidR="6D6FAB37" w:rsidRPr="58F1976B">
              <w:rPr>
                <w:rFonts w:ascii="Times New Roman" w:hAnsi="Times New Roman" w:cs="Times New Roman"/>
                <w:sz w:val="24"/>
                <w:szCs w:val="24"/>
                <w:lang w:val="lv-LV"/>
              </w:rPr>
              <w:t>ālās</w:t>
            </w:r>
            <w:r w:rsidR="007373E0" w:rsidRPr="007373E0">
              <w:rPr>
                <w:rFonts w:ascii="Times New Roman" w:hAnsi="Times New Roman" w:cs="Times New Roman"/>
                <w:sz w:val="24"/>
                <w:szCs w:val="24"/>
                <w:lang w:val="lv-LV"/>
              </w:rPr>
              <w:t xml:space="preserve"> daudzveidība</w:t>
            </w:r>
            <w:r w:rsidR="007373E0">
              <w:rPr>
                <w:rFonts w:ascii="Times New Roman" w:hAnsi="Times New Roman" w:cs="Times New Roman"/>
                <w:sz w:val="24"/>
                <w:szCs w:val="24"/>
                <w:lang w:val="lv-LV"/>
              </w:rPr>
              <w:t xml:space="preserve">s </w:t>
            </w:r>
            <w:r w:rsidR="007373E0" w:rsidRPr="005B0C23">
              <w:rPr>
                <w:rFonts w:ascii="Times New Roman" w:hAnsi="Times New Roman" w:cs="Times New Roman"/>
                <w:sz w:val="24"/>
                <w:szCs w:val="24"/>
                <w:lang w:val="lv-LV"/>
              </w:rPr>
              <w:t>indekss</w:t>
            </w:r>
          </w:p>
        </w:tc>
        <w:tc>
          <w:tcPr>
            <w:tcW w:w="2125" w:type="dxa"/>
            <w:shd w:val="clear" w:color="auto" w:fill="FFF2CC" w:themeFill="accent4" w:themeFillTint="33"/>
          </w:tcPr>
          <w:p w14:paraId="02E04A6C" w14:textId="77777777" w:rsidR="007373E0" w:rsidRPr="000D1E66" w:rsidRDefault="007373E0">
            <w:pPr>
              <w:jc w:val="right"/>
              <w:rPr>
                <w:rFonts w:ascii="Times New Roman" w:hAnsi="Times New Roman" w:cs="Times New Roman"/>
                <w:sz w:val="24"/>
                <w:szCs w:val="24"/>
                <w:lang w:val="lv-LV"/>
              </w:rPr>
            </w:pPr>
            <w:r w:rsidRPr="000D1E66">
              <w:rPr>
                <w:rFonts w:ascii="Times New Roman" w:hAnsi="Times New Roman" w:cs="Times New Roman"/>
                <w:sz w:val="24"/>
                <w:szCs w:val="24"/>
                <w:lang w:val="lv-LV"/>
              </w:rPr>
              <w:t>Vērtība</w:t>
            </w:r>
          </w:p>
        </w:tc>
      </w:tr>
    </w:tbl>
    <w:p w14:paraId="0985BB50" w14:textId="4F0EEC8F" w:rsidR="007373E0" w:rsidRPr="00FE4616" w:rsidRDefault="007373E0" w:rsidP="00FE4616">
      <w:pPr>
        <w:jc w:val="both"/>
        <w:rPr>
          <w:rFonts w:ascii="Times New Roman" w:hAnsi="Times New Roman" w:cs="Times New Roman"/>
          <w:sz w:val="24"/>
          <w:szCs w:val="24"/>
          <w:lang w:val="lv-LV"/>
        </w:rPr>
      </w:pPr>
    </w:p>
    <w:p w14:paraId="719B4100" w14:textId="0F4CB660" w:rsidR="002951CD" w:rsidRPr="000D1E66" w:rsidRDefault="002951CD" w:rsidP="002951CD">
      <w:pPr>
        <w:rPr>
          <w:rFonts w:ascii="Times New Roman" w:hAnsi="Times New Roman" w:cs="Times New Roman"/>
          <w:sz w:val="24"/>
          <w:szCs w:val="24"/>
          <w:u w:val="single"/>
          <w:lang w:val="lv-LV"/>
        </w:rPr>
      </w:pPr>
      <w:r w:rsidRPr="000D1E66">
        <w:rPr>
          <w:rFonts w:ascii="Times New Roman" w:hAnsi="Times New Roman" w:cs="Times New Roman"/>
          <w:sz w:val="24"/>
          <w:szCs w:val="24"/>
          <w:u w:val="single"/>
          <w:lang w:val="lv-LV"/>
        </w:rPr>
        <w:t>Koku sugu daudzveidība</w:t>
      </w:r>
    </w:p>
    <w:p w14:paraId="6C19860C" w14:textId="4C4B5503" w:rsidR="002951CD" w:rsidRPr="00562881" w:rsidRDefault="002951CD" w:rsidP="002951CD">
      <w:pPr>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Koku sugu daudzveidība ir viens no vienkāršākajiem indikatoriem, kas raksturo vienu </w:t>
      </w:r>
      <w:r w:rsidR="00530BD1">
        <w:rPr>
          <w:rFonts w:ascii="Times New Roman" w:hAnsi="Times New Roman" w:cs="Times New Roman"/>
          <w:sz w:val="24"/>
          <w:szCs w:val="24"/>
          <w:lang w:val="lv-LV"/>
        </w:rPr>
        <w:t xml:space="preserve">meža ekosistēmas </w:t>
      </w:r>
      <w:r>
        <w:rPr>
          <w:rFonts w:ascii="Times New Roman" w:hAnsi="Times New Roman" w:cs="Times New Roman"/>
          <w:sz w:val="24"/>
          <w:szCs w:val="24"/>
          <w:lang w:val="lv-LV"/>
        </w:rPr>
        <w:t>bioloģiskās daudzveidības aspektu</w:t>
      </w:r>
      <w:r w:rsidR="000E3652">
        <w:rPr>
          <w:rFonts w:ascii="Times New Roman" w:hAnsi="Times New Roman" w:cs="Times New Roman"/>
          <w:sz w:val="24"/>
          <w:szCs w:val="24"/>
          <w:lang w:val="lv-LV"/>
        </w:rPr>
        <w:t>. Koku sugu mainība atspoguļo vienu no klimatisko faktoru ietekmēm uz mežsaimniecību (faktiskās izmaiņas)</w:t>
      </w:r>
      <w:r>
        <w:rPr>
          <w:rFonts w:ascii="Times New Roman" w:hAnsi="Times New Roman" w:cs="Times New Roman"/>
          <w:sz w:val="24"/>
          <w:szCs w:val="24"/>
          <w:lang w:val="lv-LV"/>
        </w:rPr>
        <w:t xml:space="preserve">. Koku sugu </w:t>
      </w:r>
      <w:r w:rsidR="00530BD1">
        <w:rPr>
          <w:rFonts w:ascii="Times New Roman" w:hAnsi="Times New Roman" w:cs="Times New Roman"/>
          <w:sz w:val="24"/>
          <w:szCs w:val="24"/>
          <w:lang w:val="lv-LV"/>
        </w:rPr>
        <w:t>daudzveidību</w:t>
      </w:r>
      <w:r>
        <w:rPr>
          <w:rFonts w:ascii="Times New Roman" w:hAnsi="Times New Roman" w:cs="Times New Roman"/>
          <w:sz w:val="24"/>
          <w:szCs w:val="24"/>
          <w:lang w:val="lv-LV"/>
        </w:rPr>
        <w:t xml:space="preserve"> novērtē </w:t>
      </w:r>
      <w:r w:rsidR="00530BD1">
        <w:rPr>
          <w:rFonts w:ascii="Times New Roman" w:hAnsi="Times New Roman" w:cs="Times New Roman"/>
          <w:sz w:val="24"/>
          <w:szCs w:val="24"/>
          <w:lang w:val="lv-LV"/>
        </w:rPr>
        <w:t xml:space="preserve">izmantojot Šenona vai Simpsona indeksus </w:t>
      </w:r>
      <w:r>
        <w:rPr>
          <w:rFonts w:ascii="Times New Roman" w:hAnsi="Times New Roman" w:cs="Times New Roman"/>
          <w:sz w:val="24"/>
          <w:szCs w:val="24"/>
          <w:lang w:val="lv-LV"/>
        </w:rPr>
        <w:t xml:space="preserve">pēc Meža Valsts reģistra </w:t>
      </w:r>
      <w:r w:rsidR="00C30851">
        <w:rPr>
          <w:rFonts w:ascii="Times New Roman" w:hAnsi="Times New Roman" w:cs="Times New Roman"/>
          <w:sz w:val="24"/>
          <w:szCs w:val="24"/>
          <w:lang w:val="lv-LV"/>
        </w:rPr>
        <w:t xml:space="preserve">(MVR) </w:t>
      </w:r>
      <w:r>
        <w:rPr>
          <w:rFonts w:ascii="Times New Roman" w:hAnsi="Times New Roman" w:cs="Times New Roman"/>
          <w:sz w:val="24"/>
          <w:szCs w:val="24"/>
          <w:lang w:val="lv-LV"/>
        </w:rPr>
        <w:t>datiem, ko uztur Valsts meža dienests</w:t>
      </w:r>
      <w:r w:rsidR="0069028E">
        <w:rPr>
          <w:rFonts w:ascii="Times New Roman" w:hAnsi="Times New Roman" w:cs="Times New Roman"/>
          <w:sz w:val="24"/>
          <w:szCs w:val="24"/>
          <w:lang w:val="lv-LV"/>
        </w:rPr>
        <w:t xml:space="preserve"> (atjaunoti katru gadu)</w:t>
      </w:r>
      <w:r>
        <w:rPr>
          <w:rFonts w:ascii="Times New Roman" w:hAnsi="Times New Roman" w:cs="Times New Roman"/>
          <w:sz w:val="24"/>
          <w:szCs w:val="24"/>
          <w:lang w:val="lv-LV"/>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7225"/>
        <w:gridCol w:w="2125"/>
      </w:tblGrid>
      <w:tr w:rsidR="002951CD" w:rsidRPr="000D1E66" w14:paraId="58CCD29D" w14:textId="77777777" w:rsidTr="009E717E">
        <w:tc>
          <w:tcPr>
            <w:tcW w:w="7225" w:type="dxa"/>
            <w:shd w:val="clear" w:color="auto" w:fill="FFF2CC" w:themeFill="accent4" w:themeFillTint="33"/>
          </w:tcPr>
          <w:p w14:paraId="2A386DAD" w14:textId="090AAA32" w:rsidR="002951CD" w:rsidRPr="000D1E66" w:rsidRDefault="0015198A">
            <w:pPr>
              <w:spacing w:after="120"/>
              <w:rPr>
                <w:rFonts w:ascii="Times New Roman" w:hAnsi="Times New Roman" w:cs="Times New Roman"/>
                <w:sz w:val="24"/>
                <w:szCs w:val="24"/>
                <w:lang w:val="lv-LV"/>
              </w:rPr>
            </w:pPr>
            <w:r>
              <w:rPr>
                <w:rFonts w:ascii="Times New Roman" w:hAnsi="Times New Roman" w:cs="Times New Roman"/>
                <w:sz w:val="24"/>
                <w:szCs w:val="24"/>
                <w:lang w:val="lv-LV"/>
              </w:rPr>
              <w:t>6</w:t>
            </w:r>
            <w:r w:rsidR="002951CD" w:rsidRPr="000D1E66">
              <w:rPr>
                <w:rFonts w:ascii="Times New Roman" w:hAnsi="Times New Roman" w:cs="Times New Roman"/>
                <w:sz w:val="24"/>
                <w:szCs w:val="24"/>
                <w:lang w:val="lv-LV"/>
              </w:rPr>
              <w:t xml:space="preserve">. Koku sugu </w:t>
            </w:r>
            <w:r w:rsidR="007373E0">
              <w:rPr>
                <w:rFonts w:ascii="Times New Roman" w:hAnsi="Times New Roman" w:cs="Times New Roman"/>
                <w:sz w:val="24"/>
                <w:szCs w:val="24"/>
                <w:lang w:val="lv-LV"/>
              </w:rPr>
              <w:t>daudzveidība</w:t>
            </w:r>
            <w:r>
              <w:rPr>
                <w:rFonts w:ascii="Times New Roman" w:hAnsi="Times New Roman" w:cs="Times New Roman"/>
                <w:sz w:val="24"/>
                <w:szCs w:val="24"/>
                <w:lang w:val="lv-LV"/>
              </w:rPr>
              <w:t>s indekss</w:t>
            </w:r>
          </w:p>
        </w:tc>
        <w:tc>
          <w:tcPr>
            <w:tcW w:w="2125" w:type="dxa"/>
            <w:shd w:val="clear" w:color="auto" w:fill="FFF2CC" w:themeFill="accent4" w:themeFillTint="33"/>
          </w:tcPr>
          <w:p w14:paraId="51D44E4D" w14:textId="572DA8C7" w:rsidR="002951CD" w:rsidRPr="000D1E66" w:rsidRDefault="007373E0">
            <w:pPr>
              <w:jc w:val="right"/>
              <w:rPr>
                <w:rFonts w:ascii="Times New Roman" w:hAnsi="Times New Roman" w:cs="Times New Roman"/>
                <w:sz w:val="24"/>
                <w:szCs w:val="24"/>
                <w:lang w:val="lv-LV"/>
              </w:rPr>
            </w:pPr>
            <w:r>
              <w:rPr>
                <w:rFonts w:ascii="Times New Roman" w:hAnsi="Times New Roman" w:cs="Times New Roman"/>
                <w:sz w:val="24"/>
                <w:szCs w:val="24"/>
                <w:lang w:val="lv-LV"/>
              </w:rPr>
              <w:t>Vērtība</w:t>
            </w:r>
          </w:p>
        </w:tc>
      </w:tr>
    </w:tbl>
    <w:p w14:paraId="18A38139" w14:textId="77777777" w:rsidR="002951CD" w:rsidRPr="0021718E" w:rsidRDefault="002951CD" w:rsidP="00D23FBC">
      <w:pPr>
        <w:rPr>
          <w:rFonts w:ascii="Times New Roman" w:hAnsi="Times New Roman" w:cs="Times New Roman"/>
          <w:sz w:val="24"/>
          <w:szCs w:val="24"/>
          <w:u w:val="single"/>
          <w:lang w:val="lv-LV"/>
        </w:rPr>
      </w:pPr>
    </w:p>
    <w:p w14:paraId="53A116B0" w14:textId="77777777" w:rsidR="002951CD" w:rsidRPr="000D1E66" w:rsidRDefault="002951CD" w:rsidP="002951CD">
      <w:pPr>
        <w:rPr>
          <w:rFonts w:ascii="Times New Roman" w:hAnsi="Times New Roman" w:cs="Times New Roman"/>
          <w:sz w:val="24"/>
          <w:szCs w:val="24"/>
          <w:u w:val="single"/>
          <w:lang w:val="lv-LV"/>
        </w:rPr>
      </w:pPr>
      <w:r w:rsidRPr="000D1E66">
        <w:rPr>
          <w:rFonts w:ascii="Times New Roman" w:hAnsi="Times New Roman" w:cs="Times New Roman"/>
          <w:sz w:val="24"/>
          <w:szCs w:val="24"/>
          <w:u w:val="single"/>
          <w:lang w:val="lv-LV"/>
        </w:rPr>
        <w:t>Koksnes pieauguma rādītāji;</w:t>
      </w:r>
    </w:p>
    <w:p w14:paraId="65F03381" w14:textId="39293463" w:rsidR="002951CD" w:rsidRPr="00D90568" w:rsidRDefault="002951CD" w:rsidP="002951CD">
      <w:pPr>
        <w:jc w:val="both"/>
        <w:rPr>
          <w:rFonts w:ascii="Times New Roman" w:hAnsi="Times New Roman" w:cs="Times New Roman"/>
          <w:sz w:val="24"/>
          <w:szCs w:val="24"/>
          <w:lang w:val="lv-LV"/>
        </w:rPr>
      </w:pPr>
      <w:r>
        <w:rPr>
          <w:rFonts w:ascii="Times New Roman" w:hAnsi="Times New Roman" w:cs="Times New Roman"/>
          <w:sz w:val="24"/>
          <w:szCs w:val="24"/>
          <w:lang w:val="lv-LV"/>
        </w:rPr>
        <w:t>Koksnes pieauguma rādītāji, konkrēti, vidējais caurmēra pieaugums ir galvenais mežsaimnieciskais rādītājs, kas saistāms ar  koksnes ieguvi kā vienu no galvenajiem mežsaimnieciskās darbības mērķiem. Pētījumi parāda, ka klimatisko rādītāju izmaiņas, piemēram, gada vidējā temperatūra ietekmē šo rādītāju. Koksnes pieauguma datus var iegūt no Meža statistiskās inventarizācijas</w:t>
      </w:r>
      <w:r w:rsidR="000E3652">
        <w:rPr>
          <w:rFonts w:ascii="Times New Roman" w:hAnsi="Times New Roman" w:cs="Times New Roman"/>
          <w:sz w:val="24"/>
          <w:szCs w:val="24"/>
          <w:lang w:val="lv-LV"/>
        </w:rPr>
        <w:t xml:space="preserve"> (MSI)</w:t>
      </w:r>
      <w:r>
        <w:rPr>
          <w:rFonts w:ascii="Times New Roman" w:hAnsi="Times New Roman" w:cs="Times New Roman"/>
          <w:sz w:val="24"/>
          <w:szCs w:val="24"/>
          <w:lang w:val="lv-LV"/>
        </w:rPr>
        <w:t>, ko uztur LVMI “Silava”</w:t>
      </w:r>
      <w:r w:rsidR="0069028E">
        <w:rPr>
          <w:rFonts w:ascii="Times New Roman" w:hAnsi="Times New Roman" w:cs="Times New Roman"/>
          <w:sz w:val="24"/>
          <w:szCs w:val="24"/>
          <w:lang w:val="lv-LV"/>
        </w:rPr>
        <w:t xml:space="preserve"> (</w:t>
      </w:r>
      <w:r w:rsidR="00855DAF">
        <w:rPr>
          <w:rFonts w:ascii="Times New Roman" w:hAnsi="Times New Roman" w:cs="Times New Roman"/>
          <w:sz w:val="24"/>
          <w:szCs w:val="24"/>
          <w:lang w:val="lv-LV"/>
        </w:rPr>
        <w:t xml:space="preserve">dati </w:t>
      </w:r>
      <w:r w:rsidR="0069028E">
        <w:rPr>
          <w:rFonts w:ascii="Times New Roman" w:hAnsi="Times New Roman" w:cs="Times New Roman"/>
          <w:sz w:val="24"/>
          <w:szCs w:val="24"/>
          <w:lang w:val="lv-LV"/>
        </w:rPr>
        <w:t>atjaunoti katru gadu)</w:t>
      </w:r>
      <w:r>
        <w:rPr>
          <w:rFonts w:ascii="Times New Roman" w:hAnsi="Times New Roman" w:cs="Times New Roman"/>
          <w:sz w:val="24"/>
          <w:szCs w:val="24"/>
          <w:lang w:val="lv-LV"/>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7225"/>
        <w:gridCol w:w="2125"/>
      </w:tblGrid>
      <w:tr w:rsidR="002951CD" w:rsidRPr="000D1E66" w14:paraId="1078EEEF" w14:textId="77777777" w:rsidTr="009E717E">
        <w:tc>
          <w:tcPr>
            <w:tcW w:w="7225" w:type="dxa"/>
            <w:shd w:val="clear" w:color="auto" w:fill="FFF2CC" w:themeFill="accent4" w:themeFillTint="33"/>
          </w:tcPr>
          <w:p w14:paraId="4AF4C656" w14:textId="50D7FCEC" w:rsidR="002951CD" w:rsidRPr="000D1E66" w:rsidRDefault="0052750F">
            <w:pPr>
              <w:spacing w:after="120"/>
              <w:rPr>
                <w:rFonts w:ascii="Times New Roman" w:hAnsi="Times New Roman" w:cs="Times New Roman"/>
                <w:sz w:val="24"/>
                <w:szCs w:val="24"/>
                <w:lang w:val="lv-LV"/>
              </w:rPr>
            </w:pPr>
            <w:r>
              <w:rPr>
                <w:rFonts w:ascii="Times New Roman" w:hAnsi="Times New Roman" w:cs="Times New Roman"/>
                <w:sz w:val="24"/>
                <w:szCs w:val="24"/>
                <w:lang w:val="lv-LV"/>
              </w:rPr>
              <w:t>7</w:t>
            </w:r>
            <w:r w:rsidR="002951CD" w:rsidRPr="000D1E66">
              <w:rPr>
                <w:rFonts w:ascii="Times New Roman" w:hAnsi="Times New Roman" w:cs="Times New Roman"/>
                <w:sz w:val="24"/>
                <w:szCs w:val="24"/>
                <w:lang w:val="lv-LV"/>
              </w:rPr>
              <w:t>. Vidējais caurmēra pieaugums</w:t>
            </w:r>
          </w:p>
        </w:tc>
        <w:tc>
          <w:tcPr>
            <w:tcW w:w="2125" w:type="dxa"/>
            <w:shd w:val="clear" w:color="auto" w:fill="FFF2CC" w:themeFill="accent4" w:themeFillTint="33"/>
          </w:tcPr>
          <w:p w14:paraId="2B69AF5B" w14:textId="77777777" w:rsidR="002951CD" w:rsidRPr="000D1E66" w:rsidRDefault="002951CD">
            <w:pPr>
              <w:jc w:val="right"/>
              <w:rPr>
                <w:rFonts w:ascii="Times New Roman" w:hAnsi="Times New Roman" w:cs="Times New Roman"/>
                <w:sz w:val="24"/>
                <w:szCs w:val="24"/>
                <w:lang w:val="lv-LV"/>
              </w:rPr>
            </w:pPr>
            <w:r w:rsidRPr="000D1E66">
              <w:rPr>
                <w:rFonts w:ascii="Times New Roman" w:hAnsi="Times New Roman" w:cs="Times New Roman"/>
                <w:sz w:val="24"/>
                <w:szCs w:val="24"/>
                <w:lang w:val="lv-LV"/>
              </w:rPr>
              <w:t>m</w:t>
            </w:r>
            <w:r w:rsidRPr="000D1E66">
              <w:rPr>
                <w:rFonts w:ascii="Times New Roman" w:hAnsi="Times New Roman" w:cs="Times New Roman"/>
                <w:sz w:val="24"/>
                <w:szCs w:val="24"/>
                <w:vertAlign w:val="superscript"/>
                <w:lang w:val="lv-LV"/>
              </w:rPr>
              <w:t>3</w:t>
            </w:r>
            <w:r w:rsidRPr="000D1E66">
              <w:rPr>
                <w:rFonts w:ascii="Times New Roman" w:hAnsi="Times New Roman" w:cs="Times New Roman"/>
                <w:sz w:val="24"/>
                <w:szCs w:val="24"/>
                <w:lang w:val="lv-LV"/>
              </w:rPr>
              <w:t>/ha</w:t>
            </w:r>
          </w:p>
        </w:tc>
      </w:tr>
    </w:tbl>
    <w:p w14:paraId="0A72F522" w14:textId="77777777" w:rsidR="002951CD" w:rsidRPr="000D1E66" w:rsidRDefault="002951CD" w:rsidP="002951CD">
      <w:pPr>
        <w:rPr>
          <w:rFonts w:ascii="Times New Roman" w:hAnsi="Times New Roman" w:cs="Times New Roman"/>
          <w:sz w:val="24"/>
          <w:szCs w:val="24"/>
          <w:u w:val="single"/>
          <w:lang w:val="lv-LV"/>
        </w:rPr>
      </w:pPr>
    </w:p>
    <w:p w14:paraId="7732D691" w14:textId="77777777" w:rsidR="002951CD" w:rsidRPr="000D1E66" w:rsidRDefault="002951CD" w:rsidP="002951CD">
      <w:pPr>
        <w:rPr>
          <w:rFonts w:ascii="Times New Roman" w:hAnsi="Times New Roman" w:cs="Times New Roman"/>
          <w:sz w:val="24"/>
          <w:szCs w:val="24"/>
          <w:u w:val="single"/>
          <w:lang w:val="lv-LV"/>
        </w:rPr>
      </w:pPr>
      <w:r w:rsidRPr="000D1E66">
        <w:rPr>
          <w:rFonts w:ascii="Times New Roman" w:hAnsi="Times New Roman" w:cs="Times New Roman"/>
          <w:sz w:val="24"/>
          <w:szCs w:val="24"/>
          <w:u w:val="single"/>
          <w:lang w:val="lv-LV"/>
        </w:rPr>
        <w:t>Meža kaitēkļu uzliesmojumu biežums un intensitāte;</w:t>
      </w:r>
    </w:p>
    <w:p w14:paraId="745E61DF" w14:textId="325E04E8" w:rsidR="002951CD" w:rsidRPr="007F45AC" w:rsidRDefault="002951CD" w:rsidP="002951CD">
      <w:pPr>
        <w:jc w:val="both"/>
        <w:rPr>
          <w:rFonts w:ascii="Times New Roman" w:hAnsi="Times New Roman" w:cs="Times New Roman"/>
          <w:sz w:val="24"/>
          <w:szCs w:val="24"/>
          <w:lang w:val="lv-LV"/>
        </w:rPr>
      </w:pPr>
      <w:r>
        <w:rPr>
          <w:rFonts w:ascii="Times New Roman" w:hAnsi="Times New Roman" w:cs="Times New Roman"/>
          <w:sz w:val="24"/>
          <w:szCs w:val="24"/>
          <w:lang w:val="lv-LV"/>
        </w:rPr>
        <w:lastRenderedPageBreak/>
        <w:t xml:space="preserve">Meža kaitēkļu uzliesmojumi ir viens no dabisko traucējumu veidiem, kas tieši izriet no  klimata </w:t>
      </w:r>
      <w:r w:rsidR="2ACF11C4" w:rsidRPr="58F1976B">
        <w:rPr>
          <w:rFonts w:ascii="Times New Roman" w:hAnsi="Times New Roman" w:cs="Times New Roman"/>
          <w:sz w:val="24"/>
          <w:szCs w:val="24"/>
          <w:lang w:val="lv-LV"/>
        </w:rPr>
        <w:t>pārmaiņām</w:t>
      </w:r>
      <w:r>
        <w:rPr>
          <w:rFonts w:ascii="Times New Roman" w:hAnsi="Times New Roman" w:cs="Times New Roman"/>
          <w:sz w:val="24"/>
          <w:szCs w:val="24"/>
          <w:lang w:val="lv-LV"/>
        </w:rPr>
        <w:t xml:space="preserve"> un ir būtiski ietekmē mežsaimniecības nākotni. Meža kaitēkļu bojātās platības ir viens no rādītājiem, ko katru gadu apkopo Valsts meža dienests.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7225"/>
        <w:gridCol w:w="2125"/>
      </w:tblGrid>
      <w:tr w:rsidR="002951CD" w:rsidRPr="000D1E66" w14:paraId="2367119E" w14:textId="77777777" w:rsidTr="009E717E">
        <w:tc>
          <w:tcPr>
            <w:tcW w:w="7225" w:type="dxa"/>
            <w:shd w:val="clear" w:color="auto" w:fill="FFF2CC" w:themeFill="accent4" w:themeFillTint="33"/>
          </w:tcPr>
          <w:p w14:paraId="63DDA91C" w14:textId="5BEF0C93" w:rsidR="002951CD" w:rsidRPr="000D1E66" w:rsidRDefault="0052750F">
            <w:pPr>
              <w:spacing w:after="120"/>
              <w:rPr>
                <w:rFonts w:ascii="Times New Roman" w:hAnsi="Times New Roman" w:cs="Times New Roman"/>
                <w:sz w:val="24"/>
                <w:szCs w:val="24"/>
                <w:lang w:val="lv-LV"/>
              </w:rPr>
            </w:pPr>
            <w:r>
              <w:rPr>
                <w:rFonts w:ascii="Times New Roman" w:hAnsi="Times New Roman" w:cs="Times New Roman"/>
                <w:sz w:val="24"/>
                <w:szCs w:val="24"/>
                <w:lang w:val="lv-LV"/>
              </w:rPr>
              <w:t>8</w:t>
            </w:r>
            <w:r w:rsidR="002951CD" w:rsidRPr="000D1E66">
              <w:rPr>
                <w:rFonts w:ascii="Times New Roman" w:hAnsi="Times New Roman" w:cs="Times New Roman"/>
                <w:sz w:val="24"/>
                <w:szCs w:val="24"/>
                <w:lang w:val="lv-LV"/>
              </w:rPr>
              <w:t>.</w:t>
            </w:r>
            <w:r w:rsidR="002951CD">
              <w:rPr>
                <w:rFonts w:ascii="Times New Roman" w:hAnsi="Times New Roman" w:cs="Times New Roman"/>
                <w:sz w:val="24"/>
                <w:szCs w:val="24"/>
                <w:lang w:val="lv-LV"/>
              </w:rPr>
              <w:t xml:space="preserve"> </w:t>
            </w:r>
            <w:r w:rsidR="002951CD" w:rsidRPr="000D1E66">
              <w:rPr>
                <w:rFonts w:ascii="Times New Roman" w:hAnsi="Times New Roman" w:cs="Times New Roman"/>
                <w:sz w:val="24"/>
                <w:szCs w:val="24"/>
                <w:lang w:val="lv-LV"/>
              </w:rPr>
              <w:t xml:space="preserve">Meža kaitēkļu bojājumi </w:t>
            </w:r>
          </w:p>
        </w:tc>
        <w:tc>
          <w:tcPr>
            <w:tcW w:w="2125" w:type="dxa"/>
            <w:shd w:val="clear" w:color="auto" w:fill="FFF2CC" w:themeFill="accent4" w:themeFillTint="33"/>
          </w:tcPr>
          <w:p w14:paraId="49AD962D" w14:textId="77777777" w:rsidR="002951CD" w:rsidRPr="000D1E66" w:rsidRDefault="002951CD">
            <w:pPr>
              <w:jc w:val="right"/>
              <w:rPr>
                <w:rFonts w:ascii="Times New Roman" w:hAnsi="Times New Roman" w:cs="Times New Roman"/>
                <w:sz w:val="24"/>
                <w:szCs w:val="24"/>
                <w:lang w:val="lv-LV"/>
              </w:rPr>
            </w:pPr>
            <w:r w:rsidRPr="000D1E66">
              <w:rPr>
                <w:rFonts w:ascii="Times New Roman" w:hAnsi="Times New Roman" w:cs="Times New Roman"/>
                <w:sz w:val="24"/>
                <w:szCs w:val="24"/>
                <w:lang w:val="lv-LV"/>
              </w:rPr>
              <w:t>ha/gadā</w:t>
            </w:r>
          </w:p>
        </w:tc>
      </w:tr>
    </w:tbl>
    <w:p w14:paraId="441BA900" w14:textId="77777777" w:rsidR="002951CD" w:rsidRPr="000D1E66" w:rsidRDefault="002951CD" w:rsidP="002951CD">
      <w:pPr>
        <w:rPr>
          <w:rFonts w:ascii="Times New Roman" w:hAnsi="Times New Roman" w:cs="Times New Roman"/>
          <w:sz w:val="24"/>
          <w:szCs w:val="24"/>
          <w:u w:val="single"/>
          <w:lang w:val="lv-LV"/>
        </w:rPr>
      </w:pPr>
    </w:p>
    <w:p w14:paraId="742F2D3A" w14:textId="77777777" w:rsidR="002951CD" w:rsidRPr="000D1E66" w:rsidRDefault="002951CD" w:rsidP="002951CD">
      <w:pPr>
        <w:rPr>
          <w:rFonts w:ascii="Times New Roman" w:hAnsi="Times New Roman" w:cs="Times New Roman"/>
          <w:sz w:val="24"/>
          <w:szCs w:val="24"/>
          <w:u w:val="single"/>
          <w:lang w:val="lv-LV"/>
        </w:rPr>
      </w:pPr>
      <w:r w:rsidRPr="000D1E66">
        <w:rPr>
          <w:rFonts w:ascii="Times New Roman" w:hAnsi="Times New Roman" w:cs="Times New Roman"/>
          <w:sz w:val="24"/>
          <w:szCs w:val="24"/>
          <w:u w:val="single"/>
          <w:lang w:val="lv-LV"/>
        </w:rPr>
        <w:t>Mežaudžu atjaunošanas/atjaunošanās sekmes;</w:t>
      </w:r>
    </w:p>
    <w:p w14:paraId="50E70E2B" w14:textId="7CC24A80" w:rsidR="002951CD" w:rsidRDefault="002951CD" w:rsidP="002951CD">
      <w:pPr>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Meža atjaunošana ir būtiska mežsaimniecības komponente, no kuras sekmēm ir atkarīga nākotnes meža kvalitāte. Meža atjaunošanas (gan dabiskās, gan mākslīgās) sekmes ietekmē klimata pārmaiņas. Meža atjaunošanas kontroli </w:t>
      </w:r>
      <w:r w:rsidR="00103FB3">
        <w:rPr>
          <w:rFonts w:ascii="Times New Roman" w:hAnsi="Times New Roman" w:cs="Times New Roman"/>
          <w:sz w:val="24"/>
          <w:szCs w:val="24"/>
          <w:lang w:val="lv-LV"/>
        </w:rPr>
        <w:t xml:space="preserve">un informācijas apkopošanu </w:t>
      </w:r>
      <w:r>
        <w:rPr>
          <w:rFonts w:ascii="Times New Roman" w:hAnsi="Times New Roman" w:cs="Times New Roman"/>
          <w:sz w:val="24"/>
          <w:szCs w:val="24"/>
          <w:lang w:val="lv-LV"/>
        </w:rPr>
        <w:t>veic Valsts meža dienests</w:t>
      </w:r>
      <w:r w:rsidR="0069028E">
        <w:rPr>
          <w:rFonts w:ascii="Times New Roman" w:hAnsi="Times New Roman" w:cs="Times New Roman"/>
          <w:sz w:val="24"/>
          <w:szCs w:val="24"/>
          <w:lang w:val="lv-LV"/>
        </w:rPr>
        <w:t xml:space="preserve"> (</w:t>
      </w:r>
      <w:r w:rsidR="00855DAF">
        <w:rPr>
          <w:rFonts w:ascii="Times New Roman" w:hAnsi="Times New Roman" w:cs="Times New Roman"/>
          <w:sz w:val="24"/>
          <w:szCs w:val="24"/>
          <w:lang w:val="lv-LV"/>
        </w:rPr>
        <w:t xml:space="preserve">dati </w:t>
      </w:r>
      <w:r w:rsidR="0069028E">
        <w:rPr>
          <w:rFonts w:ascii="Times New Roman" w:hAnsi="Times New Roman" w:cs="Times New Roman"/>
          <w:sz w:val="24"/>
          <w:szCs w:val="24"/>
          <w:lang w:val="lv-LV"/>
        </w:rPr>
        <w:t>atjaunot</w:t>
      </w:r>
      <w:r w:rsidR="00855DAF">
        <w:rPr>
          <w:rFonts w:ascii="Times New Roman" w:hAnsi="Times New Roman" w:cs="Times New Roman"/>
          <w:sz w:val="24"/>
          <w:szCs w:val="24"/>
          <w:lang w:val="lv-LV"/>
        </w:rPr>
        <w:t>i</w:t>
      </w:r>
      <w:r w:rsidR="0069028E">
        <w:rPr>
          <w:rFonts w:ascii="Times New Roman" w:hAnsi="Times New Roman" w:cs="Times New Roman"/>
          <w:sz w:val="24"/>
          <w:szCs w:val="24"/>
          <w:lang w:val="lv-LV"/>
        </w:rPr>
        <w:t xml:space="preserve"> katru gadu)</w:t>
      </w:r>
      <w:r>
        <w:rPr>
          <w:rFonts w:ascii="Times New Roman" w:hAnsi="Times New Roman" w:cs="Times New Roman"/>
          <w:sz w:val="24"/>
          <w:szCs w:val="24"/>
          <w:lang w:val="lv-LV"/>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7225"/>
        <w:gridCol w:w="2125"/>
      </w:tblGrid>
      <w:tr w:rsidR="002951CD" w:rsidRPr="00FC137F" w14:paraId="442FD367" w14:textId="77777777" w:rsidTr="009E717E">
        <w:tc>
          <w:tcPr>
            <w:tcW w:w="7225" w:type="dxa"/>
            <w:shd w:val="clear" w:color="auto" w:fill="FFF2CC" w:themeFill="accent4" w:themeFillTint="33"/>
          </w:tcPr>
          <w:p w14:paraId="4B176A73" w14:textId="44B10E4E" w:rsidR="002951CD" w:rsidRPr="00FC137F" w:rsidRDefault="0052750F">
            <w:pPr>
              <w:spacing w:after="120"/>
              <w:rPr>
                <w:rFonts w:ascii="Times New Roman" w:hAnsi="Times New Roman" w:cs="Times New Roman"/>
                <w:sz w:val="24"/>
                <w:szCs w:val="24"/>
                <w:lang w:val="lv-LV"/>
              </w:rPr>
            </w:pPr>
            <w:r>
              <w:rPr>
                <w:rFonts w:ascii="Times New Roman" w:hAnsi="Times New Roman" w:cs="Times New Roman"/>
                <w:sz w:val="24"/>
                <w:szCs w:val="24"/>
                <w:lang w:val="lv-LV"/>
              </w:rPr>
              <w:t>9</w:t>
            </w:r>
            <w:r w:rsidR="002951CD" w:rsidRPr="00FC137F">
              <w:rPr>
                <w:rFonts w:ascii="Times New Roman" w:hAnsi="Times New Roman" w:cs="Times New Roman"/>
                <w:sz w:val="24"/>
                <w:szCs w:val="24"/>
                <w:lang w:val="lv-LV"/>
              </w:rPr>
              <w:t>.</w:t>
            </w:r>
            <w:r w:rsidR="002951CD">
              <w:rPr>
                <w:rFonts w:ascii="Times New Roman" w:hAnsi="Times New Roman" w:cs="Times New Roman"/>
                <w:sz w:val="24"/>
                <w:szCs w:val="24"/>
                <w:lang w:val="lv-LV"/>
              </w:rPr>
              <w:t xml:space="preserve"> </w:t>
            </w:r>
            <w:r w:rsidR="002951CD" w:rsidRPr="00FC137F">
              <w:rPr>
                <w:rFonts w:ascii="Times New Roman" w:hAnsi="Times New Roman" w:cs="Times New Roman"/>
                <w:sz w:val="24"/>
                <w:szCs w:val="24"/>
                <w:lang w:val="lv-LV"/>
              </w:rPr>
              <w:t xml:space="preserve">Mežaudžu atjaunošanas sekmes </w:t>
            </w:r>
          </w:p>
        </w:tc>
        <w:tc>
          <w:tcPr>
            <w:tcW w:w="2125" w:type="dxa"/>
            <w:shd w:val="clear" w:color="auto" w:fill="FFF2CC" w:themeFill="accent4" w:themeFillTint="33"/>
          </w:tcPr>
          <w:p w14:paraId="5C5BAE05" w14:textId="77777777" w:rsidR="002951CD" w:rsidRPr="00FC137F" w:rsidRDefault="002951CD">
            <w:pPr>
              <w:jc w:val="right"/>
              <w:rPr>
                <w:rFonts w:ascii="Times New Roman" w:hAnsi="Times New Roman" w:cs="Times New Roman"/>
                <w:sz w:val="24"/>
                <w:szCs w:val="24"/>
                <w:lang w:val="lv-LV"/>
              </w:rPr>
            </w:pPr>
            <w:r w:rsidRPr="00FC137F">
              <w:rPr>
                <w:rFonts w:ascii="Times New Roman" w:hAnsi="Times New Roman" w:cs="Times New Roman"/>
                <w:sz w:val="24"/>
                <w:szCs w:val="24"/>
                <w:lang w:val="lv-LV"/>
              </w:rPr>
              <w:t>% no kopplatības</w:t>
            </w:r>
          </w:p>
        </w:tc>
      </w:tr>
    </w:tbl>
    <w:p w14:paraId="79963668" w14:textId="77777777" w:rsidR="002951CD" w:rsidRPr="002951CD" w:rsidRDefault="002951CD" w:rsidP="002951CD">
      <w:pPr>
        <w:ind w:left="360"/>
        <w:rPr>
          <w:rFonts w:ascii="Times New Roman" w:hAnsi="Times New Roman" w:cs="Times New Roman"/>
          <w:b/>
          <w:bCs/>
          <w:sz w:val="24"/>
          <w:szCs w:val="24"/>
          <w:lang w:val="lv-LV"/>
        </w:rPr>
      </w:pPr>
    </w:p>
    <w:p w14:paraId="79DA7838" w14:textId="74F1C16C" w:rsidR="002951CD" w:rsidRPr="00103ADF" w:rsidRDefault="002951CD" w:rsidP="00E22EB8">
      <w:pPr>
        <w:pStyle w:val="Heading3"/>
      </w:pPr>
      <w:bookmarkStart w:id="137" w:name="_Toc200986525"/>
      <w:r w:rsidRPr="00103ADF">
        <w:t xml:space="preserve">Pārvaldības un </w:t>
      </w:r>
      <w:proofErr w:type="spellStart"/>
      <w:r w:rsidRPr="00103ADF">
        <w:t>rīcībpolitikas</w:t>
      </w:r>
      <w:proofErr w:type="spellEnd"/>
      <w:r w:rsidRPr="00103ADF">
        <w:t xml:space="preserve"> indikatori.</w:t>
      </w:r>
      <w:bookmarkEnd w:id="137"/>
    </w:p>
    <w:p w14:paraId="4D42EACA" w14:textId="77777777" w:rsidR="002951CD" w:rsidRPr="000D1E66" w:rsidRDefault="002951CD" w:rsidP="002951CD">
      <w:pPr>
        <w:rPr>
          <w:rFonts w:ascii="Times New Roman" w:hAnsi="Times New Roman" w:cs="Times New Roman"/>
          <w:sz w:val="24"/>
          <w:szCs w:val="24"/>
          <w:u w:val="single"/>
          <w:lang w:val="lv-LV"/>
        </w:rPr>
      </w:pPr>
      <w:r w:rsidRPr="000D1E66">
        <w:rPr>
          <w:rFonts w:ascii="Times New Roman" w:hAnsi="Times New Roman" w:cs="Times New Roman"/>
          <w:sz w:val="24"/>
          <w:szCs w:val="24"/>
          <w:u w:val="single"/>
          <w:lang w:val="lv-LV"/>
        </w:rPr>
        <w:t>Apsaimniekošanas plānu īpatsvars ar adaptīvās apsaimniekošanas elementiem;</w:t>
      </w:r>
    </w:p>
    <w:p w14:paraId="1B361755" w14:textId="577E9F46" w:rsidR="002951CD" w:rsidRPr="00CE4538" w:rsidRDefault="002951CD" w:rsidP="002951CD">
      <w:pPr>
        <w:jc w:val="both"/>
        <w:rPr>
          <w:rFonts w:ascii="Times New Roman" w:hAnsi="Times New Roman" w:cs="Times New Roman"/>
          <w:sz w:val="24"/>
          <w:szCs w:val="24"/>
          <w:lang w:val="lv-LV"/>
        </w:rPr>
      </w:pPr>
      <w:r>
        <w:rPr>
          <w:rFonts w:ascii="Times New Roman" w:hAnsi="Times New Roman" w:cs="Times New Roman"/>
          <w:sz w:val="24"/>
          <w:szCs w:val="24"/>
          <w:lang w:val="lv-LV"/>
        </w:rPr>
        <w:t>Adaptīvā apsaimniekošana ir visu pielāgošanās pasākumu pamatā; tā ietver apsaimniekošanas sistēmu, kas izmanto mācīšanās pieejas, monitoringu un mehānismus intervencēm un apsaimniekošanas stratēģiju maiņai (</w:t>
      </w:r>
      <w:r w:rsidRPr="00F92129">
        <w:rPr>
          <w:rFonts w:ascii="Times New Roman" w:hAnsi="Times New Roman" w:cs="Times New Roman"/>
          <w:sz w:val="24"/>
          <w:szCs w:val="24"/>
          <w:lang w:val="lv-LV"/>
        </w:rPr>
        <w:t>Allen</w:t>
      </w:r>
      <w:r>
        <w:rPr>
          <w:rFonts w:ascii="Times New Roman" w:hAnsi="Times New Roman" w:cs="Times New Roman"/>
          <w:sz w:val="24"/>
          <w:szCs w:val="24"/>
          <w:lang w:val="lv-LV"/>
        </w:rPr>
        <w:t xml:space="preserve"> </w:t>
      </w:r>
      <w:r w:rsidRPr="00F92129">
        <w:rPr>
          <w:rFonts w:ascii="Times New Roman" w:hAnsi="Times New Roman" w:cs="Times New Roman"/>
          <w:sz w:val="24"/>
          <w:szCs w:val="24"/>
          <w:lang w:val="lv-LV"/>
        </w:rPr>
        <w:t xml:space="preserve">&amp; </w:t>
      </w:r>
      <w:proofErr w:type="spellStart"/>
      <w:r w:rsidRPr="00F92129">
        <w:rPr>
          <w:rFonts w:ascii="Times New Roman" w:hAnsi="Times New Roman" w:cs="Times New Roman"/>
          <w:sz w:val="24"/>
          <w:szCs w:val="24"/>
          <w:lang w:val="lv-LV"/>
        </w:rPr>
        <w:t>Garmestani</w:t>
      </w:r>
      <w:proofErr w:type="spellEnd"/>
      <w:r w:rsidRPr="00F92129">
        <w:rPr>
          <w:rFonts w:ascii="Times New Roman" w:hAnsi="Times New Roman" w:cs="Times New Roman"/>
          <w:sz w:val="24"/>
          <w:szCs w:val="24"/>
          <w:lang w:val="lv-LV"/>
        </w:rPr>
        <w:t>, 2015</w:t>
      </w:r>
      <w:r>
        <w:rPr>
          <w:rFonts w:ascii="Times New Roman" w:hAnsi="Times New Roman" w:cs="Times New Roman"/>
          <w:sz w:val="24"/>
          <w:szCs w:val="24"/>
          <w:lang w:val="lv-LV"/>
        </w:rPr>
        <w:t>). Adaptīvā apsaimniekošana ir īpaši noderīga augstas nenoteiktības (</w:t>
      </w:r>
      <w:proofErr w:type="spellStart"/>
      <w:r w:rsidRPr="00F92129">
        <w:rPr>
          <w:rFonts w:ascii="Times New Roman" w:hAnsi="Times New Roman" w:cs="Times New Roman"/>
          <w:i/>
          <w:iCs/>
          <w:sz w:val="24"/>
          <w:szCs w:val="24"/>
          <w:lang w:val="lv-LV"/>
        </w:rPr>
        <w:t>uncertainty</w:t>
      </w:r>
      <w:proofErr w:type="spellEnd"/>
      <w:r>
        <w:rPr>
          <w:rFonts w:ascii="Times New Roman" w:hAnsi="Times New Roman" w:cs="Times New Roman"/>
          <w:sz w:val="24"/>
          <w:szCs w:val="24"/>
          <w:lang w:val="lv-LV"/>
        </w:rPr>
        <w:t xml:space="preserve">) un nepilnīgas informācijas apstākļos. </w:t>
      </w:r>
      <w:r w:rsidR="00D139B5">
        <w:rPr>
          <w:rFonts w:ascii="Times New Roman" w:hAnsi="Times New Roman" w:cs="Times New Roman"/>
          <w:sz w:val="24"/>
          <w:szCs w:val="24"/>
          <w:lang w:val="lv-LV"/>
        </w:rPr>
        <w:t>Tiek izmantota informācija no meža apsaimniekošanas plāniem.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7225"/>
        <w:gridCol w:w="2125"/>
      </w:tblGrid>
      <w:tr w:rsidR="002951CD" w:rsidRPr="00BC6228" w14:paraId="02D20EF4" w14:textId="77777777" w:rsidTr="009E717E">
        <w:tc>
          <w:tcPr>
            <w:tcW w:w="7225" w:type="dxa"/>
            <w:shd w:val="clear" w:color="auto" w:fill="FFF2CC" w:themeFill="accent4" w:themeFillTint="33"/>
          </w:tcPr>
          <w:p w14:paraId="0529EA74" w14:textId="1279C954" w:rsidR="002951CD" w:rsidRPr="00FC137F" w:rsidRDefault="0052750F">
            <w:pPr>
              <w:spacing w:after="120"/>
              <w:rPr>
                <w:rFonts w:ascii="Times New Roman" w:hAnsi="Times New Roman" w:cs="Times New Roman"/>
                <w:sz w:val="24"/>
                <w:szCs w:val="24"/>
                <w:lang w:val="lv-LV"/>
              </w:rPr>
            </w:pPr>
            <w:r w:rsidRPr="00FC137F">
              <w:rPr>
                <w:rFonts w:ascii="Times New Roman" w:hAnsi="Times New Roman" w:cs="Times New Roman"/>
                <w:sz w:val="24"/>
                <w:szCs w:val="24"/>
                <w:lang w:val="lv-LV"/>
              </w:rPr>
              <w:t>1</w:t>
            </w:r>
            <w:r>
              <w:rPr>
                <w:rFonts w:ascii="Times New Roman" w:hAnsi="Times New Roman" w:cs="Times New Roman"/>
                <w:sz w:val="24"/>
                <w:szCs w:val="24"/>
                <w:lang w:val="lv-LV"/>
              </w:rPr>
              <w:t>0</w:t>
            </w:r>
            <w:r w:rsidR="002951CD" w:rsidRPr="00FC137F">
              <w:rPr>
                <w:rFonts w:ascii="Times New Roman" w:hAnsi="Times New Roman" w:cs="Times New Roman"/>
                <w:sz w:val="24"/>
                <w:szCs w:val="24"/>
                <w:lang w:val="lv-LV"/>
              </w:rPr>
              <w:t>.</w:t>
            </w:r>
            <w:r w:rsidR="002951CD">
              <w:rPr>
                <w:rFonts w:ascii="Times New Roman" w:hAnsi="Times New Roman" w:cs="Times New Roman"/>
                <w:sz w:val="24"/>
                <w:szCs w:val="24"/>
                <w:lang w:val="lv-LV"/>
              </w:rPr>
              <w:t xml:space="preserve"> </w:t>
            </w:r>
            <w:r w:rsidR="002951CD" w:rsidRPr="00FC137F">
              <w:rPr>
                <w:rFonts w:ascii="Times New Roman" w:hAnsi="Times New Roman" w:cs="Times New Roman"/>
                <w:sz w:val="24"/>
                <w:szCs w:val="24"/>
                <w:lang w:val="lv-LV"/>
              </w:rPr>
              <w:t>Apsaimniekošanas plāni ar adaptīvās apsaimniekošanas elementiem</w:t>
            </w:r>
          </w:p>
        </w:tc>
        <w:tc>
          <w:tcPr>
            <w:tcW w:w="2125" w:type="dxa"/>
            <w:shd w:val="clear" w:color="auto" w:fill="FFF2CC" w:themeFill="accent4" w:themeFillTint="33"/>
          </w:tcPr>
          <w:p w14:paraId="34141E10" w14:textId="77777777" w:rsidR="002951CD" w:rsidRPr="00BC6228" w:rsidRDefault="002951CD">
            <w:pPr>
              <w:jc w:val="right"/>
              <w:rPr>
                <w:rFonts w:ascii="Times New Roman" w:hAnsi="Times New Roman" w:cs="Times New Roman"/>
                <w:sz w:val="24"/>
                <w:szCs w:val="24"/>
                <w:lang w:val="lv-LV"/>
              </w:rPr>
            </w:pPr>
            <w:r w:rsidRPr="00BC6228">
              <w:rPr>
                <w:rFonts w:ascii="Times New Roman" w:hAnsi="Times New Roman" w:cs="Times New Roman"/>
                <w:sz w:val="24"/>
                <w:szCs w:val="24"/>
                <w:lang w:val="lv-LV"/>
              </w:rPr>
              <w:t>% no kopskaita</w:t>
            </w:r>
          </w:p>
        </w:tc>
      </w:tr>
    </w:tbl>
    <w:p w14:paraId="0704996E" w14:textId="77777777" w:rsidR="002951CD" w:rsidRPr="000D1E66" w:rsidRDefault="002951CD" w:rsidP="002951CD">
      <w:pPr>
        <w:ind w:left="1080"/>
        <w:rPr>
          <w:rFonts w:ascii="Times New Roman" w:hAnsi="Times New Roman" w:cs="Times New Roman"/>
          <w:sz w:val="24"/>
          <w:szCs w:val="24"/>
          <w:u w:val="single"/>
          <w:lang w:val="lv-LV"/>
        </w:rPr>
      </w:pPr>
    </w:p>
    <w:p w14:paraId="567ECC87" w14:textId="77777777" w:rsidR="002951CD" w:rsidRPr="000D1E66" w:rsidRDefault="002951CD" w:rsidP="002951CD">
      <w:pPr>
        <w:rPr>
          <w:rFonts w:ascii="Times New Roman" w:hAnsi="Times New Roman" w:cs="Times New Roman"/>
          <w:sz w:val="24"/>
          <w:szCs w:val="24"/>
          <w:u w:val="single"/>
          <w:lang w:val="lv-LV"/>
        </w:rPr>
      </w:pPr>
      <w:r w:rsidRPr="000D1E66">
        <w:rPr>
          <w:rFonts w:ascii="Times New Roman" w:hAnsi="Times New Roman" w:cs="Times New Roman"/>
          <w:sz w:val="24"/>
          <w:szCs w:val="24"/>
          <w:u w:val="single"/>
          <w:lang w:val="lv-LV"/>
        </w:rPr>
        <w:t>Klimata-noturīgu mežu īpatsvars (platība);</w:t>
      </w:r>
    </w:p>
    <w:p w14:paraId="59794064" w14:textId="6184DA5D" w:rsidR="002951CD" w:rsidRPr="00B273B8" w:rsidRDefault="002951CD" w:rsidP="002951CD">
      <w:pPr>
        <w:jc w:val="both"/>
        <w:rPr>
          <w:rFonts w:ascii="Times New Roman" w:hAnsi="Times New Roman" w:cs="Times New Roman"/>
          <w:sz w:val="24"/>
          <w:szCs w:val="24"/>
          <w:lang w:val="lv-LV"/>
        </w:rPr>
      </w:pPr>
      <w:r>
        <w:rPr>
          <w:rFonts w:ascii="Times New Roman" w:hAnsi="Times New Roman" w:cs="Times New Roman"/>
          <w:sz w:val="24"/>
          <w:szCs w:val="24"/>
          <w:lang w:val="lv-LV"/>
        </w:rPr>
        <w:t>Par klimata-noturīgiem (</w:t>
      </w:r>
      <w:proofErr w:type="spellStart"/>
      <w:r w:rsidRPr="00B273B8">
        <w:rPr>
          <w:rFonts w:ascii="Times New Roman" w:hAnsi="Times New Roman" w:cs="Times New Roman"/>
          <w:i/>
          <w:iCs/>
          <w:sz w:val="24"/>
          <w:szCs w:val="24"/>
          <w:lang w:val="lv-LV"/>
        </w:rPr>
        <w:t>climate-resilient</w:t>
      </w:r>
      <w:proofErr w:type="spellEnd"/>
      <w:r>
        <w:rPr>
          <w:rFonts w:ascii="Times New Roman" w:hAnsi="Times New Roman" w:cs="Times New Roman"/>
          <w:sz w:val="24"/>
          <w:szCs w:val="24"/>
          <w:lang w:val="lv-LV"/>
        </w:rPr>
        <w:t>) mežiem va</w:t>
      </w:r>
      <w:r w:rsidR="00A00BCA">
        <w:rPr>
          <w:rFonts w:ascii="Times New Roman" w:hAnsi="Times New Roman" w:cs="Times New Roman"/>
          <w:sz w:val="24"/>
          <w:szCs w:val="24"/>
          <w:lang w:val="lv-LV"/>
        </w:rPr>
        <w:t>r</w:t>
      </w:r>
      <w:r>
        <w:rPr>
          <w:rFonts w:ascii="Times New Roman" w:hAnsi="Times New Roman" w:cs="Times New Roman"/>
          <w:sz w:val="24"/>
          <w:szCs w:val="24"/>
          <w:lang w:val="lv-LV"/>
        </w:rPr>
        <w:t xml:space="preserve"> nosaukt meža teritorijas, kas tiek mērķtiecīgi apsaimniekotas, lai stiprinātu to noturību, tostarp, pret klimata pārmaiņu ietekmēm.  Klimata-noturīgus mežus raksturo augsta sugu un strukturālā daudzveidība, veselīgas un funkcionējošas </w:t>
      </w:r>
      <w:proofErr w:type="spellStart"/>
      <w:r>
        <w:rPr>
          <w:rFonts w:ascii="Times New Roman" w:hAnsi="Times New Roman" w:cs="Times New Roman"/>
          <w:sz w:val="24"/>
          <w:szCs w:val="24"/>
          <w:lang w:val="lv-LV"/>
        </w:rPr>
        <w:t>eksosistēmas</w:t>
      </w:r>
      <w:proofErr w:type="spellEnd"/>
      <w:r>
        <w:rPr>
          <w:rFonts w:ascii="Times New Roman" w:hAnsi="Times New Roman" w:cs="Times New Roman"/>
          <w:sz w:val="24"/>
          <w:szCs w:val="24"/>
          <w:lang w:val="lv-LV"/>
        </w:rPr>
        <w:t xml:space="preserve">, efektīva oglekļa piesaiste, </w:t>
      </w:r>
      <w:proofErr w:type="spellStart"/>
      <w:r>
        <w:rPr>
          <w:rFonts w:ascii="Times New Roman" w:hAnsi="Times New Roman" w:cs="Times New Roman"/>
          <w:sz w:val="24"/>
          <w:szCs w:val="24"/>
          <w:lang w:val="lv-LV"/>
        </w:rPr>
        <w:t>socio</w:t>
      </w:r>
      <w:proofErr w:type="spellEnd"/>
      <w:r>
        <w:rPr>
          <w:rFonts w:ascii="Times New Roman" w:hAnsi="Times New Roman" w:cs="Times New Roman"/>
          <w:sz w:val="24"/>
          <w:szCs w:val="24"/>
          <w:lang w:val="lv-LV"/>
        </w:rPr>
        <w:t>-ekonomiskā vērtība, kā arī tie tiek apsaimniekoti ar adaptīvām pieejām (</w:t>
      </w:r>
      <w:proofErr w:type="spellStart"/>
      <w:r>
        <w:rPr>
          <w:rFonts w:ascii="Times New Roman" w:hAnsi="Times New Roman" w:cs="Times New Roman"/>
          <w:sz w:val="24"/>
          <w:szCs w:val="24"/>
          <w:lang w:val="lv-LV"/>
        </w:rPr>
        <w:t>Perry</w:t>
      </w:r>
      <w:proofErr w:type="spellEnd"/>
      <w:r>
        <w:rPr>
          <w:rFonts w:ascii="Times New Roman" w:hAnsi="Times New Roman" w:cs="Times New Roman"/>
          <w:sz w:val="24"/>
          <w:szCs w:val="24"/>
          <w:lang w:val="lv-LV"/>
        </w:rPr>
        <w:t xml:space="preserve"> </w:t>
      </w:r>
      <w:proofErr w:type="spellStart"/>
      <w:r>
        <w:rPr>
          <w:rFonts w:ascii="Times New Roman" w:hAnsi="Times New Roman" w:cs="Times New Roman"/>
          <w:sz w:val="24"/>
          <w:szCs w:val="24"/>
          <w:lang w:val="lv-LV"/>
        </w:rPr>
        <w:t>et</w:t>
      </w:r>
      <w:proofErr w:type="spellEnd"/>
      <w:r>
        <w:rPr>
          <w:rFonts w:ascii="Times New Roman" w:hAnsi="Times New Roman" w:cs="Times New Roman"/>
          <w:sz w:val="24"/>
          <w:szCs w:val="24"/>
          <w:lang w:val="lv-LV"/>
        </w:rPr>
        <w:t xml:space="preserve"> </w:t>
      </w:r>
      <w:proofErr w:type="spellStart"/>
      <w:r>
        <w:rPr>
          <w:rFonts w:ascii="Times New Roman" w:hAnsi="Times New Roman" w:cs="Times New Roman"/>
          <w:sz w:val="24"/>
          <w:szCs w:val="24"/>
          <w:lang w:val="lv-LV"/>
        </w:rPr>
        <w:t>al</w:t>
      </w:r>
      <w:proofErr w:type="spellEnd"/>
      <w:r>
        <w:rPr>
          <w:rFonts w:ascii="Times New Roman" w:hAnsi="Times New Roman" w:cs="Times New Roman"/>
          <w:sz w:val="24"/>
          <w:szCs w:val="24"/>
          <w:lang w:val="lv-LV"/>
        </w:rPr>
        <w:t>., 2024).</w:t>
      </w:r>
      <w:r w:rsidR="003B2153">
        <w:rPr>
          <w:rFonts w:ascii="Times New Roman" w:hAnsi="Times New Roman" w:cs="Times New Roman"/>
          <w:sz w:val="24"/>
          <w:szCs w:val="24"/>
          <w:lang w:val="lv-LV"/>
        </w:rPr>
        <w:t xml:space="preserve"> Atbilstoši šādai definīcijai izdalītās meža platības tiek izmantotas īpatsvara aprēķinā</w:t>
      </w:r>
      <w:r w:rsidR="00D139B5">
        <w:rPr>
          <w:rFonts w:ascii="Times New Roman" w:hAnsi="Times New Roman" w:cs="Times New Roman"/>
          <w:sz w:val="24"/>
          <w:szCs w:val="24"/>
          <w:lang w:val="lv-LV"/>
        </w:rPr>
        <w:t xml:space="preserve">, izmantojot </w:t>
      </w:r>
      <w:r w:rsidR="00F330D0">
        <w:rPr>
          <w:rFonts w:ascii="Times New Roman" w:hAnsi="Times New Roman" w:cs="Times New Roman"/>
          <w:sz w:val="24"/>
          <w:szCs w:val="24"/>
          <w:lang w:val="lv-LV"/>
        </w:rPr>
        <w:t xml:space="preserve">Meža Valsts reģistra </w:t>
      </w:r>
      <w:r w:rsidR="00E50C84">
        <w:rPr>
          <w:rFonts w:ascii="Times New Roman" w:hAnsi="Times New Roman" w:cs="Times New Roman"/>
          <w:sz w:val="24"/>
          <w:szCs w:val="24"/>
          <w:lang w:val="lv-LV"/>
        </w:rPr>
        <w:t xml:space="preserve">(MVR) </w:t>
      </w:r>
      <w:r w:rsidR="00D139B5">
        <w:rPr>
          <w:rFonts w:ascii="Times New Roman" w:hAnsi="Times New Roman" w:cs="Times New Roman"/>
          <w:sz w:val="24"/>
          <w:szCs w:val="24"/>
          <w:lang w:val="lv-LV"/>
        </w:rPr>
        <w:t xml:space="preserve">un </w:t>
      </w:r>
      <w:r w:rsidR="00D139B5" w:rsidRPr="58F1976B">
        <w:rPr>
          <w:rFonts w:ascii="Times New Roman" w:hAnsi="Times New Roman" w:cs="Times New Roman"/>
          <w:sz w:val="24"/>
          <w:szCs w:val="24"/>
          <w:lang w:val="lv-LV"/>
        </w:rPr>
        <w:t>M</w:t>
      </w:r>
      <w:r w:rsidR="00F330D0" w:rsidRPr="58F1976B">
        <w:rPr>
          <w:rFonts w:ascii="Times New Roman" w:hAnsi="Times New Roman" w:cs="Times New Roman"/>
          <w:sz w:val="24"/>
          <w:szCs w:val="24"/>
          <w:lang w:val="lv-LV"/>
        </w:rPr>
        <w:t>ež</w:t>
      </w:r>
      <w:r w:rsidR="59DF9147" w:rsidRPr="58F1976B">
        <w:rPr>
          <w:rFonts w:ascii="Times New Roman" w:hAnsi="Times New Roman" w:cs="Times New Roman"/>
          <w:sz w:val="24"/>
          <w:szCs w:val="24"/>
          <w:lang w:val="lv-LV"/>
        </w:rPr>
        <w:t>u</w:t>
      </w:r>
      <w:r w:rsidR="00F330D0">
        <w:rPr>
          <w:rFonts w:ascii="Times New Roman" w:hAnsi="Times New Roman" w:cs="Times New Roman"/>
          <w:sz w:val="24"/>
          <w:szCs w:val="24"/>
          <w:lang w:val="lv-LV"/>
        </w:rPr>
        <w:t xml:space="preserve"> statistiskās inventarizācijas</w:t>
      </w:r>
      <w:r w:rsidR="00D139B5">
        <w:rPr>
          <w:rFonts w:ascii="Times New Roman" w:hAnsi="Times New Roman" w:cs="Times New Roman"/>
          <w:sz w:val="24"/>
          <w:szCs w:val="24"/>
          <w:lang w:val="lv-LV"/>
        </w:rPr>
        <w:t xml:space="preserve"> </w:t>
      </w:r>
      <w:r w:rsidR="00E50C84">
        <w:rPr>
          <w:rFonts w:ascii="Times New Roman" w:hAnsi="Times New Roman" w:cs="Times New Roman"/>
          <w:sz w:val="24"/>
          <w:szCs w:val="24"/>
          <w:lang w:val="lv-LV"/>
        </w:rPr>
        <w:t xml:space="preserve">(MSI) </w:t>
      </w:r>
      <w:r w:rsidR="00D139B5">
        <w:rPr>
          <w:rFonts w:ascii="Times New Roman" w:hAnsi="Times New Roman" w:cs="Times New Roman"/>
          <w:sz w:val="24"/>
          <w:szCs w:val="24"/>
          <w:lang w:val="lv-LV"/>
        </w:rPr>
        <w:t>datus</w:t>
      </w:r>
      <w:r w:rsidR="00855DAF">
        <w:rPr>
          <w:rFonts w:ascii="Times New Roman" w:hAnsi="Times New Roman" w:cs="Times New Roman"/>
          <w:sz w:val="24"/>
          <w:szCs w:val="24"/>
          <w:lang w:val="lv-LV"/>
        </w:rPr>
        <w:t xml:space="preserve"> (atjaunoti katru gadu)</w:t>
      </w:r>
      <w:r w:rsidR="003B2153">
        <w:rPr>
          <w:rFonts w:ascii="Times New Roman" w:hAnsi="Times New Roman" w:cs="Times New Roman"/>
          <w:sz w:val="24"/>
          <w:szCs w:val="24"/>
          <w:lang w:val="lv-LV"/>
        </w:rPr>
        <w:t>.</w:t>
      </w:r>
      <w:r w:rsidR="00D23FBC">
        <w:rPr>
          <w:rFonts w:ascii="Times New Roman" w:hAnsi="Times New Roman" w:cs="Times New Roman"/>
          <w:sz w:val="24"/>
          <w:szCs w:val="24"/>
          <w:lang w:val="lv-LV"/>
        </w:rPr>
        <w:t xml:space="preserve"> Īpatsvara aprēķinu var veikt LVMI “Silava”.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7225"/>
        <w:gridCol w:w="2125"/>
      </w:tblGrid>
      <w:tr w:rsidR="002951CD" w:rsidRPr="00BC6228" w14:paraId="50B699FC" w14:textId="77777777" w:rsidTr="009E717E">
        <w:tc>
          <w:tcPr>
            <w:tcW w:w="7225" w:type="dxa"/>
            <w:shd w:val="clear" w:color="auto" w:fill="FFF2CC" w:themeFill="accent4" w:themeFillTint="33"/>
          </w:tcPr>
          <w:p w14:paraId="1BA82501" w14:textId="62BFD961" w:rsidR="002951CD" w:rsidRPr="00FC137F" w:rsidRDefault="0052750F">
            <w:pPr>
              <w:spacing w:after="120"/>
              <w:rPr>
                <w:rFonts w:ascii="Times New Roman" w:hAnsi="Times New Roman" w:cs="Times New Roman"/>
                <w:sz w:val="24"/>
                <w:szCs w:val="24"/>
                <w:lang w:val="lv-LV"/>
              </w:rPr>
            </w:pPr>
            <w:r w:rsidRPr="00FC137F">
              <w:rPr>
                <w:rFonts w:ascii="Times New Roman" w:hAnsi="Times New Roman" w:cs="Times New Roman"/>
                <w:sz w:val="24"/>
                <w:szCs w:val="24"/>
                <w:lang w:val="lv-LV"/>
              </w:rPr>
              <w:t>1</w:t>
            </w:r>
            <w:r>
              <w:rPr>
                <w:rFonts w:ascii="Times New Roman" w:hAnsi="Times New Roman" w:cs="Times New Roman"/>
                <w:sz w:val="24"/>
                <w:szCs w:val="24"/>
                <w:lang w:val="lv-LV"/>
              </w:rPr>
              <w:t>1</w:t>
            </w:r>
            <w:r w:rsidR="002951CD" w:rsidRPr="00FC137F">
              <w:rPr>
                <w:rFonts w:ascii="Times New Roman" w:hAnsi="Times New Roman" w:cs="Times New Roman"/>
                <w:sz w:val="24"/>
                <w:szCs w:val="24"/>
                <w:lang w:val="lv-LV"/>
              </w:rPr>
              <w:t>.</w:t>
            </w:r>
            <w:r w:rsidR="002951CD">
              <w:rPr>
                <w:rFonts w:ascii="Times New Roman" w:hAnsi="Times New Roman" w:cs="Times New Roman"/>
                <w:sz w:val="24"/>
                <w:szCs w:val="24"/>
                <w:lang w:val="lv-LV"/>
              </w:rPr>
              <w:t xml:space="preserve"> </w:t>
            </w:r>
            <w:r w:rsidR="002951CD" w:rsidRPr="00FC137F">
              <w:rPr>
                <w:rFonts w:ascii="Times New Roman" w:hAnsi="Times New Roman" w:cs="Times New Roman"/>
                <w:sz w:val="24"/>
                <w:szCs w:val="24"/>
                <w:lang w:val="lv-LV"/>
              </w:rPr>
              <w:t>Klimata-noturīgu mežu īpatsvars</w:t>
            </w:r>
          </w:p>
        </w:tc>
        <w:tc>
          <w:tcPr>
            <w:tcW w:w="2125" w:type="dxa"/>
            <w:shd w:val="clear" w:color="auto" w:fill="FFF2CC" w:themeFill="accent4" w:themeFillTint="33"/>
          </w:tcPr>
          <w:p w14:paraId="1CA067B0" w14:textId="77777777" w:rsidR="002951CD" w:rsidRPr="00BC6228" w:rsidRDefault="002951CD">
            <w:pPr>
              <w:jc w:val="right"/>
              <w:rPr>
                <w:rFonts w:ascii="Times New Roman" w:hAnsi="Times New Roman" w:cs="Times New Roman"/>
                <w:sz w:val="24"/>
                <w:szCs w:val="24"/>
                <w:lang w:val="lv-LV"/>
              </w:rPr>
            </w:pPr>
            <w:r w:rsidRPr="00BC6228">
              <w:rPr>
                <w:rFonts w:ascii="Times New Roman" w:hAnsi="Times New Roman" w:cs="Times New Roman"/>
                <w:sz w:val="24"/>
                <w:szCs w:val="24"/>
                <w:lang w:val="lv-LV"/>
              </w:rPr>
              <w:t>% no kopplatības</w:t>
            </w:r>
          </w:p>
        </w:tc>
      </w:tr>
    </w:tbl>
    <w:p w14:paraId="083E4A97" w14:textId="77777777" w:rsidR="002951CD" w:rsidRPr="000D1E66" w:rsidRDefault="002951CD" w:rsidP="002951CD">
      <w:pPr>
        <w:rPr>
          <w:rFonts w:ascii="Times New Roman" w:hAnsi="Times New Roman" w:cs="Times New Roman"/>
          <w:sz w:val="24"/>
          <w:szCs w:val="24"/>
          <w:u w:val="single"/>
          <w:lang w:val="lv-LV"/>
        </w:rPr>
      </w:pPr>
    </w:p>
    <w:p w14:paraId="58C047DD" w14:textId="77777777" w:rsidR="002951CD" w:rsidRPr="000D1E66" w:rsidRDefault="002951CD" w:rsidP="002951CD">
      <w:pPr>
        <w:rPr>
          <w:rFonts w:ascii="Times New Roman" w:hAnsi="Times New Roman" w:cs="Times New Roman"/>
          <w:sz w:val="24"/>
          <w:szCs w:val="24"/>
          <w:u w:val="single"/>
          <w:lang w:val="lv-LV"/>
        </w:rPr>
      </w:pPr>
      <w:r w:rsidRPr="000D1E66">
        <w:rPr>
          <w:rFonts w:ascii="Times New Roman" w:hAnsi="Times New Roman" w:cs="Times New Roman"/>
          <w:sz w:val="24"/>
          <w:szCs w:val="24"/>
          <w:u w:val="single"/>
          <w:lang w:val="lv-LV"/>
        </w:rPr>
        <w:lastRenderedPageBreak/>
        <w:t>Adaptācijas pasākumu integrācija Latvijas meža politikā;</w:t>
      </w:r>
    </w:p>
    <w:p w14:paraId="6391CE49" w14:textId="0F1F5517" w:rsidR="002951CD" w:rsidRPr="007F45AC" w:rsidRDefault="002951CD" w:rsidP="002951CD">
      <w:pPr>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Pastāvot ilgtermiņa konsensam, ka klimata pārmaiņas ir paliekošs un pieaugošs izaicinājums Latvijas mežsaimniecībā, nepieciešams nostiprināt pielāgošanās pasākumu nozīmību meža nozares </w:t>
      </w:r>
      <w:proofErr w:type="spellStart"/>
      <w:r>
        <w:rPr>
          <w:rFonts w:ascii="Times New Roman" w:hAnsi="Times New Roman" w:cs="Times New Roman"/>
          <w:sz w:val="24"/>
          <w:szCs w:val="24"/>
          <w:lang w:val="lv-LV"/>
        </w:rPr>
        <w:t>rīcībpolitikas</w:t>
      </w:r>
      <w:proofErr w:type="spellEnd"/>
      <w:r>
        <w:rPr>
          <w:rFonts w:ascii="Times New Roman" w:hAnsi="Times New Roman" w:cs="Times New Roman"/>
          <w:sz w:val="24"/>
          <w:szCs w:val="24"/>
          <w:lang w:val="lv-LV"/>
        </w:rPr>
        <w:t xml:space="preserve"> </w:t>
      </w:r>
      <w:proofErr w:type="spellStart"/>
      <w:r>
        <w:rPr>
          <w:rFonts w:ascii="Times New Roman" w:hAnsi="Times New Roman" w:cs="Times New Roman"/>
          <w:sz w:val="24"/>
          <w:szCs w:val="24"/>
          <w:lang w:val="lv-LV"/>
        </w:rPr>
        <w:t>ietvarstruktūrā</w:t>
      </w:r>
      <w:proofErr w:type="spellEnd"/>
      <w:r>
        <w:rPr>
          <w:rFonts w:ascii="Times New Roman" w:hAnsi="Times New Roman" w:cs="Times New Roman"/>
          <w:sz w:val="24"/>
          <w:szCs w:val="24"/>
          <w:lang w:val="lv-LV"/>
        </w:rPr>
        <w:t xml:space="preserve">. </w:t>
      </w:r>
      <w:r w:rsidR="00E50C84">
        <w:rPr>
          <w:rFonts w:ascii="Times New Roman" w:hAnsi="Times New Roman" w:cs="Times New Roman"/>
          <w:sz w:val="24"/>
          <w:szCs w:val="24"/>
          <w:lang w:val="lv-LV"/>
        </w:rPr>
        <w:t xml:space="preserve">Šis indikators balstās nevis </w:t>
      </w:r>
      <w:proofErr w:type="spellStart"/>
      <w:r w:rsidR="00E50C84">
        <w:rPr>
          <w:rFonts w:ascii="Times New Roman" w:hAnsi="Times New Roman" w:cs="Times New Roman"/>
          <w:sz w:val="24"/>
          <w:szCs w:val="24"/>
          <w:lang w:val="lv-LV"/>
        </w:rPr>
        <w:t>datukopās</w:t>
      </w:r>
      <w:proofErr w:type="spellEnd"/>
      <w:r w:rsidR="00E50C84">
        <w:rPr>
          <w:rFonts w:ascii="Times New Roman" w:hAnsi="Times New Roman" w:cs="Times New Roman"/>
          <w:sz w:val="24"/>
          <w:szCs w:val="24"/>
          <w:lang w:val="lv-LV"/>
        </w:rPr>
        <w:t>, bet faktiskajās izmaiņās meža politikas formulējumā.</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7225"/>
        <w:gridCol w:w="2125"/>
      </w:tblGrid>
      <w:tr w:rsidR="002951CD" w:rsidRPr="00BC6228" w14:paraId="6741B996" w14:textId="77777777" w:rsidTr="41A127E9">
        <w:tc>
          <w:tcPr>
            <w:tcW w:w="7225" w:type="dxa"/>
            <w:shd w:val="clear" w:color="auto" w:fill="FFF2CC" w:themeFill="accent4" w:themeFillTint="33"/>
          </w:tcPr>
          <w:p w14:paraId="6BA3C106" w14:textId="1AB45A01" w:rsidR="002951CD" w:rsidRPr="00FC137F" w:rsidRDefault="0052750F">
            <w:pPr>
              <w:spacing w:after="120"/>
              <w:rPr>
                <w:rFonts w:ascii="Times New Roman" w:hAnsi="Times New Roman" w:cs="Times New Roman"/>
                <w:sz w:val="24"/>
                <w:szCs w:val="24"/>
                <w:lang w:val="lv-LV"/>
              </w:rPr>
            </w:pPr>
            <w:r w:rsidRPr="41A127E9">
              <w:rPr>
                <w:rFonts w:ascii="Times New Roman" w:hAnsi="Times New Roman" w:cs="Times New Roman"/>
                <w:sz w:val="24"/>
                <w:szCs w:val="24"/>
                <w:lang w:val="lv-LV"/>
              </w:rPr>
              <w:t>12</w:t>
            </w:r>
            <w:r w:rsidR="002951CD" w:rsidRPr="41A127E9">
              <w:rPr>
                <w:rFonts w:ascii="Times New Roman" w:hAnsi="Times New Roman" w:cs="Times New Roman"/>
                <w:sz w:val="24"/>
                <w:szCs w:val="24"/>
                <w:lang w:val="lv-LV"/>
              </w:rPr>
              <w:t xml:space="preserve">. </w:t>
            </w:r>
            <w:r w:rsidR="6AE01527" w:rsidRPr="00D57407">
              <w:rPr>
                <w:rFonts w:ascii="Times New Roman" w:hAnsi="Times New Roman" w:cs="Times New Roman"/>
                <w:sz w:val="24"/>
                <w:szCs w:val="24"/>
                <w:lang w:val="lv-LV"/>
              </w:rPr>
              <w:t>Pielāgošanās</w:t>
            </w:r>
            <w:r w:rsidR="002951CD" w:rsidRPr="00D57407">
              <w:rPr>
                <w:rFonts w:ascii="Times New Roman" w:hAnsi="Times New Roman" w:cs="Times New Roman"/>
                <w:sz w:val="24"/>
                <w:szCs w:val="24"/>
                <w:lang w:val="lv-LV"/>
              </w:rPr>
              <w:t xml:space="preserve"> pasākumu</w:t>
            </w:r>
            <w:r w:rsidR="002951CD" w:rsidRPr="41A127E9">
              <w:rPr>
                <w:rFonts w:ascii="Times New Roman" w:hAnsi="Times New Roman" w:cs="Times New Roman"/>
                <w:sz w:val="24"/>
                <w:szCs w:val="24"/>
                <w:lang w:val="lv-LV"/>
              </w:rPr>
              <w:t xml:space="preserve"> integrācija Latvijas meža politikā</w:t>
            </w:r>
          </w:p>
        </w:tc>
        <w:tc>
          <w:tcPr>
            <w:tcW w:w="2125" w:type="dxa"/>
            <w:shd w:val="clear" w:color="auto" w:fill="FFF2CC" w:themeFill="accent4" w:themeFillTint="33"/>
          </w:tcPr>
          <w:p w14:paraId="043102B6" w14:textId="77777777" w:rsidR="002951CD" w:rsidRPr="00BC6228" w:rsidRDefault="002951CD">
            <w:pPr>
              <w:jc w:val="right"/>
              <w:rPr>
                <w:rFonts w:ascii="Times New Roman" w:hAnsi="Times New Roman" w:cs="Times New Roman"/>
                <w:sz w:val="24"/>
                <w:szCs w:val="24"/>
                <w:lang w:val="lv-LV"/>
              </w:rPr>
            </w:pPr>
            <w:r w:rsidRPr="00BC6228">
              <w:rPr>
                <w:rFonts w:ascii="Times New Roman" w:hAnsi="Times New Roman" w:cs="Times New Roman"/>
                <w:sz w:val="24"/>
                <w:szCs w:val="24"/>
                <w:lang w:val="lv-LV"/>
              </w:rPr>
              <w:t>Jā / Nē</w:t>
            </w:r>
          </w:p>
        </w:tc>
      </w:tr>
    </w:tbl>
    <w:p w14:paraId="5F79958B" w14:textId="77777777" w:rsidR="002951CD" w:rsidRPr="000D1E66" w:rsidRDefault="002951CD" w:rsidP="002951CD">
      <w:pPr>
        <w:ind w:left="360"/>
        <w:rPr>
          <w:rFonts w:ascii="Times New Roman" w:hAnsi="Times New Roman" w:cs="Times New Roman"/>
          <w:b/>
          <w:bCs/>
          <w:sz w:val="24"/>
          <w:szCs w:val="24"/>
          <w:lang w:val="lv-LV"/>
        </w:rPr>
      </w:pPr>
    </w:p>
    <w:p w14:paraId="566ADE78" w14:textId="77777777" w:rsidR="002951CD" w:rsidRPr="00103ADF" w:rsidRDefault="002951CD" w:rsidP="00E22EB8">
      <w:pPr>
        <w:pStyle w:val="Heading3"/>
      </w:pPr>
      <w:bookmarkStart w:id="138" w:name="_Toc200986526"/>
      <w:proofErr w:type="spellStart"/>
      <w:r w:rsidRPr="00103ADF">
        <w:t>Socio</w:t>
      </w:r>
      <w:proofErr w:type="spellEnd"/>
      <w:r w:rsidRPr="00103ADF">
        <w:t>-ekonomiskie un institucionālie indikatori.</w:t>
      </w:r>
      <w:bookmarkEnd w:id="138"/>
    </w:p>
    <w:p w14:paraId="5CE58DCA" w14:textId="6E019C71" w:rsidR="002951CD" w:rsidRPr="000D1E66" w:rsidRDefault="002951CD" w:rsidP="002951CD">
      <w:pPr>
        <w:rPr>
          <w:rFonts w:ascii="Times New Roman" w:hAnsi="Times New Roman" w:cs="Times New Roman"/>
          <w:sz w:val="24"/>
          <w:szCs w:val="24"/>
          <w:u w:val="single"/>
          <w:lang w:val="lv-LV"/>
        </w:rPr>
      </w:pPr>
      <w:r w:rsidRPr="000D1E66">
        <w:rPr>
          <w:rFonts w:ascii="Times New Roman" w:hAnsi="Times New Roman" w:cs="Times New Roman"/>
          <w:sz w:val="24"/>
          <w:szCs w:val="24"/>
          <w:u w:val="single"/>
          <w:lang w:val="lv-LV"/>
        </w:rPr>
        <w:t>Pušu iesaiste (</w:t>
      </w:r>
      <w:proofErr w:type="spellStart"/>
      <w:r w:rsidRPr="000D1E66">
        <w:rPr>
          <w:rFonts w:ascii="Times New Roman" w:hAnsi="Times New Roman" w:cs="Times New Roman"/>
          <w:i/>
          <w:iCs/>
          <w:sz w:val="24"/>
          <w:szCs w:val="24"/>
          <w:u w:val="single"/>
          <w:lang w:val="lv-LV"/>
        </w:rPr>
        <w:t>stakeholder</w:t>
      </w:r>
      <w:proofErr w:type="spellEnd"/>
      <w:r w:rsidRPr="000D1E66">
        <w:rPr>
          <w:rFonts w:ascii="Times New Roman" w:hAnsi="Times New Roman" w:cs="Times New Roman"/>
          <w:i/>
          <w:iCs/>
          <w:sz w:val="24"/>
          <w:szCs w:val="24"/>
          <w:u w:val="single"/>
          <w:lang w:val="lv-LV"/>
        </w:rPr>
        <w:t xml:space="preserve"> </w:t>
      </w:r>
      <w:proofErr w:type="spellStart"/>
      <w:r w:rsidRPr="000D1E66">
        <w:rPr>
          <w:rFonts w:ascii="Times New Roman" w:hAnsi="Times New Roman" w:cs="Times New Roman"/>
          <w:i/>
          <w:iCs/>
          <w:sz w:val="24"/>
          <w:szCs w:val="24"/>
          <w:u w:val="single"/>
          <w:lang w:val="lv-LV"/>
        </w:rPr>
        <w:t>engagement</w:t>
      </w:r>
      <w:proofErr w:type="spellEnd"/>
      <w:r w:rsidRPr="000D1E66">
        <w:rPr>
          <w:rFonts w:ascii="Times New Roman" w:hAnsi="Times New Roman" w:cs="Times New Roman"/>
          <w:sz w:val="24"/>
          <w:szCs w:val="24"/>
          <w:u w:val="single"/>
          <w:lang w:val="lv-LV"/>
        </w:rPr>
        <w:t>) mežsaimniecības pielāgošanās plānošanā;</w:t>
      </w:r>
    </w:p>
    <w:p w14:paraId="6D7D634F" w14:textId="317AEFB8" w:rsidR="002951CD" w:rsidRDefault="002951CD" w:rsidP="002951CD">
      <w:pPr>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Pielāgošanās pasākumi </w:t>
      </w:r>
      <w:r w:rsidR="00E50C84">
        <w:rPr>
          <w:rFonts w:ascii="Times New Roman" w:hAnsi="Times New Roman" w:cs="Times New Roman"/>
          <w:sz w:val="24"/>
          <w:szCs w:val="24"/>
          <w:lang w:val="lv-LV"/>
        </w:rPr>
        <w:t xml:space="preserve">klimata pārmaiņu ietekmēm </w:t>
      </w:r>
      <w:r>
        <w:rPr>
          <w:rFonts w:ascii="Times New Roman" w:hAnsi="Times New Roman" w:cs="Times New Roman"/>
          <w:sz w:val="24"/>
          <w:szCs w:val="24"/>
          <w:lang w:val="lv-LV"/>
        </w:rPr>
        <w:t>mežsaimniecības jomā ietver komplicētus vides, sociālos un ekonomiskos lēmumus. Pušu iesaiste (</w:t>
      </w:r>
      <w:proofErr w:type="spellStart"/>
      <w:r w:rsidRPr="00203E1D">
        <w:rPr>
          <w:rFonts w:ascii="Times New Roman" w:hAnsi="Times New Roman" w:cs="Times New Roman"/>
          <w:i/>
          <w:iCs/>
          <w:sz w:val="24"/>
          <w:szCs w:val="24"/>
          <w:lang w:val="lv-LV"/>
        </w:rPr>
        <w:t>stakeholder</w:t>
      </w:r>
      <w:proofErr w:type="spellEnd"/>
      <w:r w:rsidRPr="00203E1D">
        <w:rPr>
          <w:rFonts w:ascii="Times New Roman" w:hAnsi="Times New Roman" w:cs="Times New Roman"/>
          <w:i/>
          <w:iCs/>
          <w:sz w:val="24"/>
          <w:szCs w:val="24"/>
          <w:lang w:val="lv-LV"/>
        </w:rPr>
        <w:t xml:space="preserve"> </w:t>
      </w:r>
      <w:proofErr w:type="spellStart"/>
      <w:r w:rsidRPr="00203E1D">
        <w:rPr>
          <w:rFonts w:ascii="Times New Roman" w:hAnsi="Times New Roman" w:cs="Times New Roman"/>
          <w:i/>
          <w:iCs/>
          <w:sz w:val="24"/>
          <w:szCs w:val="24"/>
          <w:lang w:val="lv-LV"/>
        </w:rPr>
        <w:t>engagement</w:t>
      </w:r>
      <w:proofErr w:type="spellEnd"/>
      <w:r>
        <w:rPr>
          <w:rFonts w:ascii="Times New Roman" w:hAnsi="Times New Roman" w:cs="Times New Roman"/>
          <w:sz w:val="24"/>
          <w:szCs w:val="24"/>
          <w:lang w:val="lv-LV"/>
        </w:rPr>
        <w:t xml:space="preserve">) nodrošina vienlīdzīgākus, taisnīgākus lēmumus, vietējo zināšanu un vērtību integrāciju lēmumu pieņemšanā, sociālā akcepta iegūšanu pielāgošanās darbībām, kā arī veiksmīgāku pielāgošanās darbību realizāciju un ietekmes monitoringu. </w:t>
      </w:r>
      <w:r w:rsidR="00F164AD">
        <w:rPr>
          <w:rFonts w:ascii="Times New Roman" w:hAnsi="Times New Roman" w:cs="Times New Roman"/>
          <w:sz w:val="24"/>
          <w:szCs w:val="24"/>
          <w:lang w:val="lv-LV"/>
        </w:rPr>
        <w:t xml:space="preserve">Datus </w:t>
      </w:r>
      <w:r w:rsidR="00855DAF">
        <w:rPr>
          <w:rFonts w:ascii="Times New Roman" w:hAnsi="Times New Roman" w:cs="Times New Roman"/>
          <w:sz w:val="24"/>
          <w:szCs w:val="24"/>
          <w:lang w:val="lv-LV"/>
        </w:rPr>
        <w:t xml:space="preserve">(periodiski) </w:t>
      </w:r>
      <w:r w:rsidR="00F164AD">
        <w:rPr>
          <w:rFonts w:ascii="Times New Roman" w:hAnsi="Times New Roman" w:cs="Times New Roman"/>
          <w:sz w:val="24"/>
          <w:szCs w:val="24"/>
          <w:lang w:val="lv-LV"/>
        </w:rPr>
        <w:t>iespējams iegūt no MKPC un meža apsaimniekošanas plāniem.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7225"/>
        <w:gridCol w:w="2125"/>
      </w:tblGrid>
      <w:tr w:rsidR="002951CD" w:rsidRPr="00BC6228" w14:paraId="31AB9A8A" w14:textId="77777777" w:rsidTr="009E717E">
        <w:tc>
          <w:tcPr>
            <w:tcW w:w="7225" w:type="dxa"/>
            <w:shd w:val="clear" w:color="auto" w:fill="FFF2CC" w:themeFill="accent4" w:themeFillTint="33"/>
          </w:tcPr>
          <w:p w14:paraId="7E57C13C" w14:textId="3A9F807D" w:rsidR="002951CD" w:rsidRPr="00BC6228" w:rsidRDefault="0052750F">
            <w:pPr>
              <w:spacing w:after="120"/>
              <w:rPr>
                <w:rFonts w:ascii="Times New Roman" w:hAnsi="Times New Roman" w:cs="Times New Roman"/>
                <w:sz w:val="24"/>
                <w:szCs w:val="24"/>
                <w:lang w:val="lv-LV"/>
              </w:rPr>
            </w:pPr>
            <w:r>
              <w:rPr>
                <w:rFonts w:ascii="Times New Roman" w:hAnsi="Times New Roman" w:cs="Times New Roman"/>
                <w:sz w:val="24"/>
                <w:szCs w:val="24"/>
                <w:lang w:val="lv-LV"/>
              </w:rPr>
              <w:t>13</w:t>
            </w:r>
            <w:r w:rsidR="002951CD">
              <w:rPr>
                <w:rFonts w:ascii="Times New Roman" w:hAnsi="Times New Roman" w:cs="Times New Roman"/>
                <w:sz w:val="24"/>
                <w:szCs w:val="24"/>
                <w:lang w:val="lv-LV"/>
              </w:rPr>
              <w:t xml:space="preserve">. </w:t>
            </w:r>
            <w:r w:rsidR="002951CD" w:rsidRPr="00BC6228">
              <w:rPr>
                <w:rFonts w:ascii="Times New Roman" w:hAnsi="Times New Roman" w:cs="Times New Roman"/>
                <w:sz w:val="24"/>
                <w:szCs w:val="24"/>
                <w:lang w:val="lv-LV"/>
              </w:rPr>
              <w:t>Pušu iesaiste pielāgošanās da</w:t>
            </w:r>
            <w:r w:rsidR="002951CD">
              <w:rPr>
                <w:rFonts w:ascii="Times New Roman" w:hAnsi="Times New Roman" w:cs="Times New Roman"/>
                <w:sz w:val="24"/>
                <w:szCs w:val="24"/>
                <w:lang w:val="lv-LV"/>
              </w:rPr>
              <w:t>r</w:t>
            </w:r>
            <w:r w:rsidR="002951CD" w:rsidRPr="00BC6228">
              <w:rPr>
                <w:rFonts w:ascii="Times New Roman" w:hAnsi="Times New Roman" w:cs="Times New Roman"/>
                <w:sz w:val="24"/>
                <w:szCs w:val="24"/>
                <w:lang w:val="lv-LV"/>
              </w:rPr>
              <w:t>bību plānošanā</w:t>
            </w:r>
          </w:p>
        </w:tc>
        <w:tc>
          <w:tcPr>
            <w:tcW w:w="2125" w:type="dxa"/>
            <w:shd w:val="clear" w:color="auto" w:fill="FFF2CC" w:themeFill="accent4" w:themeFillTint="33"/>
          </w:tcPr>
          <w:p w14:paraId="079D1E99" w14:textId="77777777" w:rsidR="002951CD" w:rsidRPr="00BC6228" w:rsidRDefault="002951CD">
            <w:pPr>
              <w:jc w:val="right"/>
              <w:rPr>
                <w:rFonts w:ascii="Times New Roman" w:hAnsi="Times New Roman" w:cs="Times New Roman"/>
                <w:sz w:val="24"/>
                <w:szCs w:val="24"/>
                <w:lang w:val="lv-LV"/>
              </w:rPr>
            </w:pPr>
            <w:r w:rsidRPr="00BC6228">
              <w:rPr>
                <w:rFonts w:ascii="Times New Roman" w:hAnsi="Times New Roman" w:cs="Times New Roman"/>
                <w:sz w:val="24"/>
                <w:szCs w:val="24"/>
                <w:lang w:val="lv-LV"/>
              </w:rPr>
              <w:t>Jā / Nē</w:t>
            </w:r>
          </w:p>
        </w:tc>
      </w:tr>
    </w:tbl>
    <w:p w14:paraId="061B82B9" w14:textId="77777777" w:rsidR="002951CD" w:rsidRPr="000D1E66" w:rsidRDefault="002951CD" w:rsidP="0021718E">
      <w:pPr>
        <w:rPr>
          <w:rFonts w:ascii="Times New Roman" w:hAnsi="Times New Roman" w:cs="Times New Roman"/>
          <w:sz w:val="24"/>
          <w:szCs w:val="24"/>
          <w:u w:val="single"/>
          <w:lang w:val="lv-LV"/>
        </w:rPr>
      </w:pPr>
    </w:p>
    <w:p w14:paraId="6872A02A" w14:textId="77777777" w:rsidR="002951CD" w:rsidRPr="000D1E66" w:rsidRDefault="002951CD" w:rsidP="002951CD">
      <w:pPr>
        <w:rPr>
          <w:rFonts w:ascii="Times New Roman" w:hAnsi="Times New Roman" w:cs="Times New Roman"/>
          <w:sz w:val="24"/>
          <w:szCs w:val="24"/>
          <w:u w:val="single"/>
          <w:lang w:val="lv-LV"/>
        </w:rPr>
      </w:pPr>
      <w:r w:rsidRPr="000D1E66">
        <w:rPr>
          <w:rFonts w:ascii="Times New Roman" w:hAnsi="Times New Roman" w:cs="Times New Roman"/>
          <w:sz w:val="24"/>
          <w:szCs w:val="24"/>
          <w:u w:val="single"/>
          <w:lang w:val="lv-LV"/>
        </w:rPr>
        <w:t>Meža nozarē strādājošo pielāgošanās kapacitāte;</w:t>
      </w:r>
    </w:p>
    <w:p w14:paraId="10775B7F" w14:textId="2D9E6151" w:rsidR="002951CD" w:rsidRDefault="002951CD" w:rsidP="002951CD">
      <w:pPr>
        <w:jc w:val="both"/>
        <w:rPr>
          <w:rFonts w:ascii="Times New Roman" w:hAnsi="Times New Roman" w:cs="Times New Roman"/>
          <w:sz w:val="24"/>
          <w:szCs w:val="24"/>
          <w:lang w:val="lv-LV"/>
        </w:rPr>
      </w:pPr>
      <w:r>
        <w:rPr>
          <w:rFonts w:ascii="Times New Roman" w:hAnsi="Times New Roman" w:cs="Times New Roman"/>
          <w:sz w:val="24"/>
          <w:szCs w:val="24"/>
          <w:lang w:val="lv-LV"/>
        </w:rPr>
        <w:t>Nozarē nodarbināto pielāgošanās kapacitāti galvenokārt nosaka darbinieku zināšanas un prasmes, kā arī iegūtās apmācības līmenis. Papildus pieejamajām tehnoloģijām un lēmumu pieņemšanas spēju, i</w:t>
      </w:r>
      <w:r w:rsidRPr="009717B1">
        <w:rPr>
          <w:rFonts w:ascii="Times New Roman" w:hAnsi="Times New Roman" w:cs="Times New Roman"/>
          <w:sz w:val="24"/>
          <w:szCs w:val="24"/>
          <w:lang w:val="lv-LV"/>
        </w:rPr>
        <w:t>nstitucionālie šķēršļi ti</w:t>
      </w:r>
      <w:r>
        <w:rPr>
          <w:rFonts w:ascii="Times New Roman" w:hAnsi="Times New Roman" w:cs="Times New Roman"/>
          <w:sz w:val="24"/>
          <w:szCs w:val="24"/>
          <w:lang w:val="lv-LV"/>
        </w:rPr>
        <w:t>ek</w:t>
      </w:r>
      <w:r w:rsidRPr="009717B1">
        <w:rPr>
          <w:rFonts w:ascii="Times New Roman" w:hAnsi="Times New Roman" w:cs="Times New Roman"/>
          <w:sz w:val="24"/>
          <w:szCs w:val="24"/>
          <w:lang w:val="lv-LV"/>
        </w:rPr>
        <w:t xml:space="preserve"> uzskatīti par galven</w:t>
      </w:r>
      <w:r>
        <w:rPr>
          <w:rFonts w:ascii="Times New Roman" w:hAnsi="Times New Roman" w:cs="Times New Roman"/>
          <w:sz w:val="24"/>
          <w:szCs w:val="24"/>
          <w:lang w:val="lv-LV"/>
        </w:rPr>
        <w:t>o problēmu mežsaimniecībā strādājošo pielāgošanās kontekstā (</w:t>
      </w:r>
      <w:proofErr w:type="spellStart"/>
      <w:r>
        <w:rPr>
          <w:rFonts w:ascii="Times New Roman" w:hAnsi="Times New Roman" w:cs="Times New Roman"/>
          <w:sz w:val="24"/>
          <w:szCs w:val="24"/>
          <w:lang w:val="lv-LV"/>
        </w:rPr>
        <w:t>Johnston</w:t>
      </w:r>
      <w:proofErr w:type="spellEnd"/>
      <w:r>
        <w:rPr>
          <w:rFonts w:ascii="Times New Roman" w:hAnsi="Times New Roman" w:cs="Times New Roman"/>
          <w:sz w:val="24"/>
          <w:szCs w:val="24"/>
          <w:lang w:val="lv-LV"/>
        </w:rPr>
        <w:t xml:space="preserve"> &amp; </w:t>
      </w:r>
      <w:proofErr w:type="spellStart"/>
      <w:r>
        <w:rPr>
          <w:rFonts w:ascii="Times New Roman" w:hAnsi="Times New Roman" w:cs="Times New Roman"/>
          <w:sz w:val="24"/>
          <w:szCs w:val="24"/>
          <w:lang w:val="lv-LV"/>
        </w:rPr>
        <w:t>Hesseln</w:t>
      </w:r>
      <w:proofErr w:type="spellEnd"/>
      <w:r>
        <w:rPr>
          <w:rFonts w:ascii="Times New Roman" w:hAnsi="Times New Roman" w:cs="Times New Roman"/>
          <w:sz w:val="24"/>
          <w:szCs w:val="24"/>
          <w:lang w:val="lv-LV"/>
        </w:rPr>
        <w:t xml:space="preserve">, 2012). </w:t>
      </w:r>
      <w:r w:rsidR="00F164AD">
        <w:rPr>
          <w:rFonts w:ascii="Times New Roman" w:hAnsi="Times New Roman" w:cs="Times New Roman"/>
          <w:sz w:val="24"/>
          <w:szCs w:val="24"/>
          <w:lang w:val="lv-LV"/>
        </w:rPr>
        <w:t>Datus iespējams iegūt no nozares arodbiedrībām un nodarbināto aptaujām.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7083"/>
        <w:gridCol w:w="2267"/>
      </w:tblGrid>
      <w:tr w:rsidR="002951CD" w:rsidRPr="00FC137F" w14:paraId="5675D7FB" w14:textId="77777777" w:rsidTr="009E717E">
        <w:tc>
          <w:tcPr>
            <w:tcW w:w="7083" w:type="dxa"/>
            <w:shd w:val="clear" w:color="auto" w:fill="FFF2CC" w:themeFill="accent4" w:themeFillTint="33"/>
          </w:tcPr>
          <w:p w14:paraId="4DFDBF13" w14:textId="591D9954" w:rsidR="002951CD" w:rsidRPr="00FC137F" w:rsidRDefault="0052750F">
            <w:pPr>
              <w:spacing w:after="120"/>
              <w:rPr>
                <w:rFonts w:ascii="Times New Roman" w:hAnsi="Times New Roman" w:cs="Times New Roman"/>
                <w:sz w:val="24"/>
                <w:szCs w:val="24"/>
                <w:lang w:val="lv-LV"/>
              </w:rPr>
            </w:pPr>
            <w:r>
              <w:rPr>
                <w:rFonts w:ascii="Times New Roman" w:hAnsi="Times New Roman" w:cs="Times New Roman"/>
                <w:sz w:val="24"/>
                <w:szCs w:val="24"/>
                <w:lang w:val="lv-LV"/>
              </w:rPr>
              <w:t>1</w:t>
            </w:r>
            <w:r w:rsidR="00F164AD">
              <w:rPr>
                <w:rFonts w:ascii="Times New Roman" w:hAnsi="Times New Roman" w:cs="Times New Roman"/>
                <w:sz w:val="24"/>
                <w:szCs w:val="24"/>
                <w:lang w:val="lv-LV"/>
              </w:rPr>
              <w:t>4</w:t>
            </w:r>
            <w:r w:rsidR="002951CD">
              <w:rPr>
                <w:rFonts w:ascii="Times New Roman" w:hAnsi="Times New Roman" w:cs="Times New Roman"/>
                <w:sz w:val="24"/>
                <w:szCs w:val="24"/>
                <w:lang w:val="lv-LV"/>
              </w:rPr>
              <w:t xml:space="preserve">. </w:t>
            </w:r>
            <w:r w:rsidR="002951CD" w:rsidRPr="00FC137F">
              <w:rPr>
                <w:rFonts w:ascii="Times New Roman" w:hAnsi="Times New Roman" w:cs="Times New Roman"/>
                <w:sz w:val="24"/>
                <w:szCs w:val="24"/>
                <w:lang w:val="lv-LV"/>
              </w:rPr>
              <w:t>Nozarē strādājošo pielāgošanās kapacitāte</w:t>
            </w:r>
          </w:p>
        </w:tc>
        <w:tc>
          <w:tcPr>
            <w:tcW w:w="2267" w:type="dxa"/>
            <w:shd w:val="clear" w:color="auto" w:fill="FFF2CC" w:themeFill="accent4" w:themeFillTint="33"/>
          </w:tcPr>
          <w:p w14:paraId="1A980EA0" w14:textId="77777777" w:rsidR="002951CD" w:rsidRPr="00FC137F" w:rsidRDefault="002951CD">
            <w:pPr>
              <w:jc w:val="right"/>
              <w:rPr>
                <w:rFonts w:ascii="Times New Roman" w:hAnsi="Times New Roman" w:cs="Times New Roman"/>
                <w:sz w:val="24"/>
                <w:szCs w:val="24"/>
                <w:lang w:val="lv-LV"/>
              </w:rPr>
            </w:pPr>
            <w:r w:rsidRPr="00FC137F">
              <w:rPr>
                <w:rFonts w:ascii="Times New Roman" w:hAnsi="Times New Roman" w:cs="Times New Roman"/>
                <w:sz w:val="24"/>
                <w:szCs w:val="24"/>
                <w:lang w:val="lv-LV"/>
              </w:rPr>
              <w:t>% no kopējā skaita</w:t>
            </w:r>
          </w:p>
        </w:tc>
      </w:tr>
    </w:tbl>
    <w:p w14:paraId="01EB9972" w14:textId="77777777" w:rsidR="002951CD" w:rsidRPr="000D1E66" w:rsidRDefault="002951CD" w:rsidP="002951CD">
      <w:pPr>
        <w:ind w:left="1058"/>
        <w:rPr>
          <w:rFonts w:ascii="Times New Roman" w:hAnsi="Times New Roman" w:cs="Times New Roman"/>
          <w:sz w:val="24"/>
          <w:szCs w:val="24"/>
          <w:u w:val="single"/>
          <w:lang w:val="lv-LV"/>
        </w:rPr>
      </w:pPr>
    </w:p>
    <w:p w14:paraId="466A550C" w14:textId="45ADE256" w:rsidR="002951CD" w:rsidRPr="000D1E66" w:rsidRDefault="002951CD" w:rsidP="002951CD">
      <w:pPr>
        <w:rPr>
          <w:rFonts w:ascii="Times New Roman" w:hAnsi="Times New Roman" w:cs="Times New Roman"/>
          <w:sz w:val="24"/>
          <w:szCs w:val="24"/>
          <w:u w:val="single"/>
          <w:lang w:val="lv-LV"/>
        </w:rPr>
      </w:pPr>
      <w:r w:rsidRPr="58F1976B">
        <w:rPr>
          <w:rFonts w:ascii="Times New Roman" w:hAnsi="Times New Roman" w:cs="Times New Roman"/>
          <w:sz w:val="24"/>
          <w:szCs w:val="24"/>
          <w:u w:val="single"/>
          <w:lang w:val="lv-LV"/>
        </w:rPr>
        <w:t>Ap</w:t>
      </w:r>
      <w:r w:rsidR="3AB0A20F" w:rsidRPr="58F1976B">
        <w:rPr>
          <w:rFonts w:ascii="Times New Roman" w:hAnsi="Times New Roman" w:cs="Times New Roman"/>
          <w:sz w:val="24"/>
          <w:szCs w:val="24"/>
          <w:u w:val="single"/>
          <w:lang w:val="lv-LV"/>
        </w:rPr>
        <w:t>d</w:t>
      </w:r>
      <w:r w:rsidRPr="58F1976B">
        <w:rPr>
          <w:rFonts w:ascii="Times New Roman" w:hAnsi="Times New Roman" w:cs="Times New Roman"/>
          <w:sz w:val="24"/>
          <w:szCs w:val="24"/>
          <w:u w:val="single"/>
          <w:lang w:val="lv-LV"/>
        </w:rPr>
        <w:t>rošināto</w:t>
      </w:r>
      <w:r w:rsidRPr="000D1E66">
        <w:rPr>
          <w:rFonts w:ascii="Times New Roman" w:hAnsi="Times New Roman" w:cs="Times New Roman"/>
          <w:sz w:val="24"/>
          <w:szCs w:val="24"/>
          <w:u w:val="single"/>
          <w:lang w:val="lv-LV"/>
        </w:rPr>
        <w:t xml:space="preserve"> risku īpatsvars mežsaimniecības jomā.</w:t>
      </w:r>
    </w:p>
    <w:p w14:paraId="784D94C2" w14:textId="0A8152E2" w:rsidR="002951CD" w:rsidRPr="00C270C2" w:rsidRDefault="002951CD" w:rsidP="002951CD">
      <w:pPr>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Apdrošināšanas pakalpojumu izmantošanas īpatsvars atspoguļo </w:t>
      </w:r>
      <w:r w:rsidR="00855DAF">
        <w:rPr>
          <w:rFonts w:ascii="Times New Roman" w:hAnsi="Times New Roman" w:cs="Times New Roman"/>
          <w:sz w:val="24"/>
          <w:szCs w:val="24"/>
          <w:lang w:val="lv-LV"/>
        </w:rPr>
        <w:t>mežsaimniecības jomas</w:t>
      </w:r>
      <w:r>
        <w:rPr>
          <w:rFonts w:ascii="Times New Roman" w:hAnsi="Times New Roman" w:cs="Times New Roman"/>
          <w:sz w:val="24"/>
          <w:szCs w:val="24"/>
          <w:lang w:val="lv-LV"/>
        </w:rPr>
        <w:t xml:space="preserve"> finan</w:t>
      </w:r>
      <w:r w:rsidR="0062532C">
        <w:rPr>
          <w:rFonts w:ascii="Times New Roman" w:hAnsi="Times New Roman" w:cs="Times New Roman"/>
          <w:sz w:val="24"/>
          <w:szCs w:val="24"/>
          <w:lang w:val="lv-LV"/>
        </w:rPr>
        <w:t>s</w:t>
      </w:r>
      <w:r>
        <w:rPr>
          <w:rFonts w:ascii="Times New Roman" w:hAnsi="Times New Roman" w:cs="Times New Roman"/>
          <w:sz w:val="24"/>
          <w:szCs w:val="24"/>
          <w:lang w:val="lv-LV"/>
        </w:rPr>
        <w:t>iālo noturību (</w:t>
      </w:r>
      <w:proofErr w:type="spellStart"/>
      <w:r w:rsidRPr="00C270C2">
        <w:rPr>
          <w:rFonts w:ascii="Times New Roman" w:hAnsi="Times New Roman" w:cs="Times New Roman"/>
          <w:i/>
          <w:iCs/>
          <w:sz w:val="24"/>
          <w:szCs w:val="24"/>
          <w:lang w:val="lv-LV"/>
        </w:rPr>
        <w:t>financial</w:t>
      </w:r>
      <w:proofErr w:type="spellEnd"/>
      <w:r w:rsidRPr="00C270C2">
        <w:rPr>
          <w:rFonts w:ascii="Times New Roman" w:hAnsi="Times New Roman" w:cs="Times New Roman"/>
          <w:i/>
          <w:iCs/>
          <w:sz w:val="24"/>
          <w:szCs w:val="24"/>
          <w:lang w:val="lv-LV"/>
        </w:rPr>
        <w:t xml:space="preserve"> </w:t>
      </w:r>
      <w:proofErr w:type="spellStart"/>
      <w:r w:rsidRPr="00C270C2">
        <w:rPr>
          <w:rFonts w:ascii="Times New Roman" w:hAnsi="Times New Roman" w:cs="Times New Roman"/>
          <w:i/>
          <w:iCs/>
          <w:sz w:val="24"/>
          <w:szCs w:val="24"/>
          <w:lang w:val="lv-LV"/>
        </w:rPr>
        <w:t>resilience</w:t>
      </w:r>
      <w:proofErr w:type="spellEnd"/>
      <w:r>
        <w:rPr>
          <w:rFonts w:ascii="Times New Roman" w:hAnsi="Times New Roman" w:cs="Times New Roman"/>
          <w:sz w:val="24"/>
          <w:szCs w:val="24"/>
          <w:lang w:val="lv-LV"/>
        </w:rPr>
        <w:t>) pret zaudējumiem</w:t>
      </w:r>
      <w:r w:rsidR="00855DAF">
        <w:rPr>
          <w:rFonts w:ascii="Times New Roman" w:hAnsi="Times New Roman" w:cs="Times New Roman"/>
          <w:sz w:val="24"/>
          <w:szCs w:val="24"/>
          <w:lang w:val="lv-LV"/>
        </w:rPr>
        <w:t>, tajā skaitā</w:t>
      </w:r>
      <w:r w:rsidR="00855DAF" w:rsidRPr="00855DAF">
        <w:rPr>
          <w:rFonts w:ascii="Times New Roman" w:hAnsi="Times New Roman" w:cs="Times New Roman"/>
          <w:sz w:val="24"/>
          <w:szCs w:val="24"/>
          <w:lang w:val="lv-LV"/>
        </w:rPr>
        <w:t xml:space="preserve"> </w:t>
      </w:r>
      <w:r w:rsidR="00855DAF">
        <w:rPr>
          <w:rFonts w:ascii="Times New Roman" w:hAnsi="Times New Roman" w:cs="Times New Roman"/>
          <w:sz w:val="24"/>
          <w:szCs w:val="24"/>
          <w:lang w:val="lv-LV"/>
        </w:rPr>
        <w:t>klimata ietekmju izraisītajiem</w:t>
      </w:r>
      <w:r>
        <w:rPr>
          <w:rFonts w:ascii="Times New Roman" w:hAnsi="Times New Roman" w:cs="Times New Roman"/>
          <w:sz w:val="24"/>
          <w:szCs w:val="24"/>
          <w:lang w:val="lv-LV"/>
        </w:rPr>
        <w:t xml:space="preserve">. </w:t>
      </w:r>
      <w:r w:rsidR="00855DAF">
        <w:rPr>
          <w:rFonts w:ascii="Times New Roman" w:hAnsi="Times New Roman" w:cs="Times New Roman"/>
          <w:sz w:val="24"/>
          <w:szCs w:val="24"/>
          <w:lang w:val="lv-LV"/>
        </w:rPr>
        <w:t xml:space="preserve">Zināmu risku apdrošināšana ir viens no standarta ekonomiskajiem indikatoriem. </w:t>
      </w:r>
      <w:r>
        <w:rPr>
          <w:rFonts w:ascii="Times New Roman" w:hAnsi="Times New Roman" w:cs="Times New Roman"/>
          <w:sz w:val="24"/>
          <w:szCs w:val="24"/>
          <w:lang w:val="lv-LV"/>
        </w:rPr>
        <w:t xml:space="preserve">Datus iespējams iegūt no komerciālajiem </w:t>
      </w:r>
      <w:r w:rsidR="00F164AD">
        <w:rPr>
          <w:rFonts w:ascii="Times New Roman" w:hAnsi="Times New Roman" w:cs="Times New Roman"/>
          <w:sz w:val="24"/>
          <w:szCs w:val="24"/>
          <w:lang w:val="lv-LV"/>
        </w:rPr>
        <w:t xml:space="preserve">apdrošināšanas </w:t>
      </w:r>
      <w:r>
        <w:rPr>
          <w:rFonts w:ascii="Times New Roman" w:hAnsi="Times New Roman" w:cs="Times New Roman"/>
          <w:sz w:val="24"/>
          <w:szCs w:val="24"/>
          <w:lang w:val="lv-LV"/>
        </w:rPr>
        <w:t>pakalpojumu sniedzējiem.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7083"/>
        <w:gridCol w:w="2267"/>
      </w:tblGrid>
      <w:tr w:rsidR="002951CD" w:rsidRPr="00FC137F" w14:paraId="27C52879" w14:textId="77777777" w:rsidTr="009E717E">
        <w:tc>
          <w:tcPr>
            <w:tcW w:w="7083" w:type="dxa"/>
            <w:shd w:val="clear" w:color="auto" w:fill="FFF2CC" w:themeFill="accent4" w:themeFillTint="33"/>
          </w:tcPr>
          <w:p w14:paraId="5350E0CB" w14:textId="3C7C8C0C" w:rsidR="002951CD" w:rsidRPr="00FC137F" w:rsidRDefault="0052750F">
            <w:pPr>
              <w:spacing w:after="120"/>
              <w:rPr>
                <w:rFonts w:ascii="Times New Roman" w:hAnsi="Times New Roman" w:cs="Times New Roman"/>
                <w:sz w:val="24"/>
                <w:szCs w:val="24"/>
                <w:lang w:val="lv-LV"/>
              </w:rPr>
            </w:pPr>
            <w:r>
              <w:rPr>
                <w:rFonts w:ascii="Times New Roman" w:hAnsi="Times New Roman" w:cs="Times New Roman"/>
                <w:sz w:val="24"/>
                <w:szCs w:val="24"/>
                <w:lang w:val="lv-LV"/>
              </w:rPr>
              <w:t>1</w:t>
            </w:r>
            <w:r w:rsidR="00F164AD">
              <w:rPr>
                <w:rFonts w:ascii="Times New Roman" w:hAnsi="Times New Roman" w:cs="Times New Roman"/>
                <w:sz w:val="24"/>
                <w:szCs w:val="24"/>
                <w:lang w:val="lv-LV"/>
              </w:rPr>
              <w:t>5</w:t>
            </w:r>
            <w:r w:rsidR="002951CD">
              <w:rPr>
                <w:rFonts w:ascii="Times New Roman" w:hAnsi="Times New Roman" w:cs="Times New Roman"/>
                <w:sz w:val="24"/>
                <w:szCs w:val="24"/>
                <w:lang w:val="lv-LV"/>
              </w:rPr>
              <w:t xml:space="preserve">. </w:t>
            </w:r>
            <w:r w:rsidR="002951CD" w:rsidRPr="58F1976B">
              <w:rPr>
                <w:rFonts w:ascii="Times New Roman" w:hAnsi="Times New Roman" w:cs="Times New Roman"/>
                <w:sz w:val="24"/>
                <w:szCs w:val="24"/>
                <w:lang w:val="lv-LV"/>
              </w:rPr>
              <w:t>Ap</w:t>
            </w:r>
            <w:r w:rsidR="19BF0DC7" w:rsidRPr="58F1976B">
              <w:rPr>
                <w:rFonts w:ascii="Times New Roman" w:hAnsi="Times New Roman" w:cs="Times New Roman"/>
                <w:sz w:val="24"/>
                <w:szCs w:val="24"/>
                <w:lang w:val="lv-LV"/>
              </w:rPr>
              <w:t>d</w:t>
            </w:r>
            <w:r w:rsidR="002951CD" w:rsidRPr="58F1976B">
              <w:rPr>
                <w:rFonts w:ascii="Times New Roman" w:hAnsi="Times New Roman" w:cs="Times New Roman"/>
                <w:sz w:val="24"/>
                <w:szCs w:val="24"/>
                <w:lang w:val="lv-LV"/>
              </w:rPr>
              <w:t>rošināto</w:t>
            </w:r>
            <w:r w:rsidR="002951CD" w:rsidRPr="00FC137F">
              <w:rPr>
                <w:rFonts w:ascii="Times New Roman" w:hAnsi="Times New Roman" w:cs="Times New Roman"/>
                <w:sz w:val="24"/>
                <w:szCs w:val="24"/>
                <w:lang w:val="lv-LV"/>
              </w:rPr>
              <w:t xml:space="preserve"> risku īpatsvars</w:t>
            </w:r>
          </w:p>
        </w:tc>
        <w:tc>
          <w:tcPr>
            <w:tcW w:w="2267" w:type="dxa"/>
            <w:shd w:val="clear" w:color="auto" w:fill="FFF2CC" w:themeFill="accent4" w:themeFillTint="33"/>
          </w:tcPr>
          <w:p w14:paraId="60CCB192" w14:textId="77777777" w:rsidR="002951CD" w:rsidRPr="00FC137F" w:rsidRDefault="002951CD">
            <w:pPr>
              <w:jc w:val="right"/>
              <w:rPr>
                <w:rFonts w:ascii="Times New Roman" w:hAnsi="Times New Roman" w:cs="Times New Roman"/>
                <w:sz w:val="24"/>
                <w:szCs w:val="24"/>
                <w:lang w:val="lv-LV"/>
              </w:rPr>
            </w:pPr>
            <w:r w:rsidRPr="00FC137F">
              <w:rPr>
                <w:rFonts w:ascii="Times New Roman" w:hAnsi="Times New Roman" w:cs="Times New Roman"/>
                <w:sz w:val="24"/>
                <w:szCs w:val="24"/>
                <w:lang w:val="lv-LV"/>
              </w:rPr>
              <w:t>% no apgrozījuma</w:t>
            </w:r>
          </w:p>
        </w:tc>
      </w:tr>
    </w:tbl>
    <w:p w14:paraId="51AE7C27" w14:textId="77777777" w:rsidR="002951CD" w:rsidRDefault="002951CD" w:rsidP="002951CD">
      <w:pPr>
        <w:rPr>
          <w:rFonts w:ascii="Times New Roman" w:hAnsi="Times New Roman" w:cs="Times New Roman"/>
          <w:sz w:val="24"/>
          <w:szCs w:val="24"/>
          <w:lang w:val="lv-LV"/>
        </w:rPr>
      </w:pPr>
    </w:p>
    <w:p w14:paraId="1F8C06E8" w14:textId="77777777" w:rsidR="00D57407" w:rsidRPr="00C270C2" w:rsidRDefault="00D57407" w:rsidP="002951CD">
      <w:pPr>
        <w:rPr>
          <w:rFonts w:ascii="Times New Roman" w:hAnsi="Times New Roman" w:cs="Times New Roman"/>
          <w:sz w:val="24"/>
          <w:szCs w:val="24"/>
          <w:lang w:val="lv-LV"/>
        </w:rPr>
      </w:pPr>
    </w:p>
    <w:p w14:paraId="2DDDC7F9" w14:textId="77777777" w:rsidR="002951CD" w:rsidRPr="00C004E6" w:rsidRDefault="002951CD" w:rsidP="00761D7C">
      <w:pPr>
        <w:pStyle w:val="Heading1"/>
      </w:pPr>
      <w:bookmarkStart w:id="139" w:name="_Toc200615907"/>
      <w:bookmarkStart w:id="140" w:name="_Toc200986527"/>
      <w:r w:rsidRPr="202C9A12">
        <w:t>Pētījuma galvenās atziņas</w:t>
      </w:r>
      <w:bookmarkEnd w:id="139"/>
      <w:bookmarkEnd w:id="140"/>
    </w:p>
    <w:p w14:paraId="7A551F8F" w14:textId="3F26C903" w:rsidR="00805161" w:rsidRDefault="00805161" w:rsidP="00805161">
      <w:pPr>
        <w:pStyle w:val="Heading3"/>
      </w:pPr>
      <w:bookmarkStart w:id="141" w:name="_Toc200986528"/>
      <w:r>
        <w:t>Galvenie secinājumi</w:t>
      </w:r>
      <w:bookmarkEnd w:id="141"/>
    </w:p>
    <w:p w14:paraId="304D7333" w14:textId="1115759D" w:rsidR="002951CD" w:rsidRDefault="00A27988" w:rsidP="002951CD">
      <w:pPr>
        <w:jc w:val="both"/>
        <w:rPr>
          <w:rFonts w:ascii="Times New Roman" w:hAnsi="Times New Roman" w:cs="Times New Roman"/>
          <w:sz w:val="24"/>
          <w:szCs w:val="24"/>
          <w:lang w:val="lv-LV"/>
        </w:rPr>
      </w:pPr>
      <w:r w:rsidRPr="00A27988">
        <w:rPr>
          <w:rFonts w:ascii="Times New Roman" w:hAnsi="Times New Roman" w:cs="Times New Roman"/>
          <w:sz w:val="24"/>
          <w:szCs w:val="24"/>
          <w:lang w:val="lv-LV"/>
        </w:rPr>
        <w:t xml:space="preserve">Galvenie klimatiskie faktori, kuru izmaiņas var palielināt riska līmeni, ir saistāmi ar gaisa temperatūru pieaugumu, attiecīgi palielinoties vasaras dienu skaitam, veģetācijas sezonas ilgumam, samazinoties sala dienu skatam un dienu skaitam bez atkušņa. </w:t>
      </w:r>
      <w:r w:rsidR="002951CD">
        <w:rPr>
          <w:rFonts w:ascii="Times New Roman" w:hAnsi="Times New Roman" w:cs="Times New Roman"/>
          <w:sz w:val="24"/>
          <w:szCs w:val="24"/>
          <w:lang w:val="lv-LV"/>
        </w:rPr>
        <w:t xml:space="preserve">Klimata rādītāju novērojumi un prognozes Latvijai šī gadsimta laikā paredz gaisa temperatūras kāpumu, nokrišņu daudzuma sadalījuma izmaiņas, kā arī augstāku ekstrēmu laikapstākļu iestāšanās nenoteiktību. Šie jaunie izaicinājumi ir pamatā vairākām klimata pārmaiņu ietekmēm (apdraudējumiem), kas, savukārt, rada dažādus riskus mežsaimniecības jomai Latvijā. </w:t>
      </w:r>
      <w:r w:rsidRPr="00A27988">
        <w:rPr>
          <w:rFonts w:ascii="Times New Roman" w:hAnsi="Times New Roman" w:cs="Times New Roman"/>
          <w:sz w:val="24"/>
          <w:szCs w:val="24"/>
          <w:lang w:val="lv-LV"/>
        </w:rPr>
        <w:t xml:space="preserve">Starp galvenajiem klimata pārmaiņu ietekmēm </w:t>
      </w:r>
      <w:r>
        <w:rPr>
          <w:rFonts w:ascii="Times New Roman" w:hAnsi="Times New Roman" w:cs="Times New Roman"/>
          <w:sz w:val="24"/>
          <w:szCs w:val="24"/>
          <w:lang w:val="lv-LV"/>
        </w:rPr>
        <w:t>(</w:t>
      </w:r>
      <w:r w:rsidRPr="00A27988">
        <w:rPr>
          <w:rFonts w:ascii="Times New Roman" w:hAnsi="Times New Roman" w:cs="Times New Roman"/>
          <w:sz w:val="24"/>
          <w:szCs w:val="24"/>
          <w:lang w:val="lv-LV"/>
        </w:rPr>
        <w:t>apdraudējumiem</w:t>
      </w:r>
      <w:r>
        <w:rPr>
          <w:rFonts w:ascii="Times New Roman" w:hAnsi="Times New Roman" w:cs="Times New Roman"/>
          <w:sz w:val="24"/>
          <w:szCs w:val="24"/>
          <w:lang w:val="lv-LV"/>
        </w:rPr>
        <w:t xml:space="preserve">) </w:t>
      </w:r>
      <w:r w:rsidRPr="00A27988">
        <w:rPr>
          <w:rFonts w:ascii="Times New Roman" w:hAnsi="Times New Roman" w:cs="Times New Roman"/>
          <w:sz w:val="24"/>
          <w:szCs w:val="24"/>
          <w:lang w:val="lv-LV"/>
        </w:rPr>
        <w:t>Latvijas mežsaimniecībā minamas biežākas un spēcīgākas vētras (mežaudžu bojājumi), maigākas ziemas (dabisko kaitēkļu kontrole), kukaiņu dzīves cikli (mežaudžu bojājumi) un mazāks sala dienu skaits (apgrūtināta mežizstrāde).</w:t>
      </w:r>
    </w:p>
    <w:p w14:paraId="043D78F3" w14:textId="49148252" w:rsidR="00A27988" w:rsidRDefault="00A27988" w:rsidP="00A27988">
      <w:pPr>
        <w:jc w:val="both"/>
        <w:rPr>
          <w:rFonts w:ascii="Times New Roman" w:hAnsi="Times New Roman" w:cs="Times New Roman"/>
          <w:sz w:val="24"/>
          <w:szCs w:val="24"/>
          <w:lang w:val="lv-LV"/>
        </w:rPr>
      </w:pPr>
      <w:r w:rsidRPr="00A27988">
        <w:rPr>
          <w:rFonts w:ascii="Times New Roman" w:hAnsi="Times New Roman" w:cs="Times New Roman"/>
          <w:sz w:val="24"/>
          <w:szCs w:val="24"/>
          <w:lang w:val="lv-LV"/>
        </w:rPr>
        <w:t xml:space="preserve">Pie visiem klimata izmaiņu scenārijiem ir </w:t>
      </w:r>
      <w:r w:rsidR="008B708A" w:rsidRPr="00A27988">
        <w:rPr>
          <w:rFonts w:ascii="Times New Roman" w:hAnsi="Times New Roman" w:cs="Times New Roman"/>
          <w:sz w:val="24"/>
          <w:szCs w:val="24"/>
          <w:lang w:val="lv-LV"/>
        </w:rPr>
        <w:t>sagaidām</w:t>
      </w:r>
      <w:r w:rsidR="008B708A">
        <w:rPr>
          <w:rFonts w:ascii="Times New Roman" w:hAnsi="Times New Roman" w:cs="Times New Roman"/>
          <w:sz w:val="24"/>
          <w:szCs w:val="24"/>
          <w:lang w:val="lv-LV"/>
        </w:rPr>
        <w:t>s</w:t>
      </w:r>
      <w:r w:rsidR="008B708A" w:rsidRPr="00A27988">
        <w:rPr>
          <w:rFonts w:ascii="Times New Roman" w:hAnsi="Times New Roman" w:cs="Times New Roman"/>
          <w:sz w:val="24"/>
          <w:szCs w:val="24"/>
          <w:lang w:val="lv-LV"/>
        </w:rPr>
        <w:t xml:space="preserve"> </w:t>
      </w:r>
      <w:r w:rsidRPr="00A27988">
        <w:rPr>
          <w:rFonts w:ascii="Times New Roman" w:hAnsi="Times New Roman" w:cs="Times New Roman"/>
          <w:sz w:val="24"/>
          <w:szCs w:val="24"/>
          <w:lang w:val="lv-LV"/>
        </w:rPr>
        <w:t>riska līmeņa pieaugums meža bojājumiem, kas saistīti ar vēja ietekmi, koku slimībām, koku kaitēkļiem un sausuma ietekmi. Ugunsgrēku un salnu izraisīto mežu bojājumu riska līmenis varētu palikt šobrīd esošajā līmenī.</w:t>
      </w:r>
      <w:r>
        <w:rPr>
          <w:rFonts w:ascii="Times New Roman" w:hAnsi="Times New Roman" w:cs="Times New Roman"/>
          <w:sz w:val="24"/>
          <w:szCs w:val="24"/>
          <w:lang w:val="lv-LV"/>
        </w:rPr>
        <w:t xml:space="preserve"> </w:t>
      </w:r>
      <w:r w:rsidRPr="00A27988">
        <w:rPr>
          <w:rFonts w:ascii="Times New Roman" w:hAnsi="Times New Roman" w:cs="Times New Roman"/>
          <w:sz w:val="24"/>
          <w:szCs w:val="24"/>
          <w:lang w:val="lv-LV"/>
        </w:rPr>
        <w:t xml:space="preserve">Mainoties klimatiskajiem apstākļiem, palielinās iespējamība pieaugt bojājumiem, ko izraisa koku kaitēkļi vai slimības, kas šobrīd vēl nav sastopamas Latvijas teritorijā, bet nākotnē klimatiskie apstākļi varētu kļūt piemēroti to izplatībai. Risku pieaugums mežiem radīs arī sekas ar meža nozari saistītiem </w:t>
      </w:r>
      <w:proofErr w:type="spellStart"/>
      <w:r w:rsidRPr="00A27988">
        <w:rPr>
          <w:rFonts w:ascii="Times New Roman" w:hAnsi="Times New Roman" w:cs="Times New Roman"/>
          <w:sz w:val="24"/>
          <w:szCs w:val="24"/>
          <w:lang w:val="lv-LV"/>
        </w:rPr>
        <w:t>socio</w:t>
      </w:r>
      <w:proofErr w:type="spellEnd"/>
      <w:r w:rsidRPr="00A27988">
        <w:rPr>
          <w:rFonts w:ascii="Times New Roman" w:hAnsi="Times New Roman" w:cs="Times New Roman"/>
          <w:sz w:val="24"/>
          <w:szCs w:val="24"/>
          <w:lang w:val="lv-LV"/>
        </w:rPr>
        <w:t>-ekonomiskiem pakalpojumiem un darbībām, tai skaitā, mainoties sezonas ilgumam, kurā ir iespējams veikt mežsaimniecisko darbu ar smago tehniku, pieaugot izdevumiem meža infrastruktūras uzturēšanai, palielinoties riskiem mežu apmeklētāju drošībai.</w:t>
      </w:r>
    </w:p>
    <w:p w14:paraId="264939E7" w14:textId="3D7D95D8" w:rsidR="002951CD" w:rsidRDefault="002951CD" w:rsidP="002951CD">
      <w:pPr>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Pētījuma rezultāti parādīja, ka, piemēram, ugunsgrēku bojājumi Latvijas mežsaimniecībā neuzrāda ikgadēja pieauguma tendenci un to ģeogrāfiskais sadalījums korelē ar </w:t>
      </w:r>
      <w:proofErr w:type="spellStart"/>
      <w:r>
        <w:rPr>
          <w:rFonts w:ascii="Times New Roman" w:hAnsi="Times New Roman" w:cs="Times New Roman"/>
          <w:sz w:val="24"/>
          <w:szCs w:val="24"/>
          <w:lang w:val="lv-LV"/>
        </w:rPr>
        <w:t>apdzīvojuma</w:t>
      </w:r>
      <w:proofErr w:type="spellEnd"/>
      <w:r>
        <w:rPr>
          <w:rFonts w:ascii="Times New Roman" w:hAnsi="Times New Roman" w:cs="Times New Roman"/>
          <w:sz w:val="24"/>
          <w:szCs w:val="24"/>
          <w:lang w:val="lv-LV"/>
        </w:rPr>
        <w:t xml:space="preserve"> blīvuma telpisko izvietojumu valstī. Vēja postījumi, savukārt ir pieauguši pēdējos gados, un to relatīvais bojājumu līmenis bijis visaugstākais </w:t>
      </w:r>
      <w:proofErr w:type="spellStart"/>
      <w:r>
        <w:rPr>
          <w:rFonts w:ascii="Times New Roman" w:hAnsi="Times New Roman" w:cs="Times New Roman"/>
          <w:sz w:val="24"/>
          <w:szCs w:val="24"/>
          <w:lang w:val="lv-LV"/>
        </w:rPr>
        <w:t>Rietumzemgalē</w:t>
      </w:r>
      <w:proofErr w:type="spellEnd"/>
      <w:r>
        <w:rPr>
          <w:rFonts w:ascii="Times New Roman" w:hAnsi="Times New Roman" w:cs="Times New Roman"/>
          <w:sz w:val="24"/>
          <w:szCs w:val="24"/>
          <w:lang w:val="lv-LV"/>
        </w:rPr>
        <w:t xml:space="preserve"> </w:t>
      </w:r>
      <w:r w:rsidR="00A27988">
        <w:rPr>
          <w:rFonts w:ascii="Times New Roman" w:hAnsi="Times New Roman" w:cs="Times New Roman"/>
          <w:sz w:val="24"/>
          <w:szCs w:val="24"/>
          <w:lang w:val="lv-LV"/>
        </w:rPr>
        <w:t>(</w:t>
      </w:r>
      <w:r w:rsidR="00A27988" w:rsidRPr="00A27988">
        <w:rPr>
          <w:rFonts w:ascii="Times New Roman" w:hAnsi="Times New Roman" w:cs="Times New Roman"/>
          <w:sz w:val="24"/>
          <w:szCs w:val="24"/>
          <w:lang w:val="lv-LV"/>
        </w:rPr>
        <w:t>Jelgavas pilsētā, Jelgavas un Mārupes novados</w:t>
      </w:r>
      <w:r w:rsidR="00A27988">
        <w:rPr>
          <w:rFonts w:ascii="Times New Roman" w:hAnsi="Times New Roman" w:cs="Times New Roman"/>
          <w:sz w:val="24"/>
          <w:szCs w:val="24"/>
          <w:lang w:val="lv-LV"/>
        </w:rPr>
        <w:t xml:space="preserve">) </w:t>
      </w:r>
      <w:r>
        <w:rPr>
          <w:rFonts w:ascii="Times New Roman" w:hAnsi="Times New Roman" w:cs="Times New Roman"/>
          <w:sz w:val="24"/>
          <w:szCs w:val="24"/>
          <w:lang w:val="lv-LV"/>
        </w:rPr>
        <w:t xml:space="preserve">un </w:t>
      </w:r>
      <w:proofErr w:type="spellStart"/>
      <w:r>
        <w:rPr>
          <w:rFonts w:ascii="Times New Roman" w:hAnsi="Times New Roman" w:cs="Times New Roman"/>
          <w:sz w:val="24"/>
          <w:szCs w:val="24"/>
          <w:lang w:val="lv-LV"/>
        </w:rPr>
        <w:t>Austrumvidzemē</w:t>
      </w:r>
      <w:proofErr w:type="spellEnd"/>
      <w:r w:rsidR="00A27988">
        <w:rPr>
          <w:rFonts w:ascii="Times New Roman" w:hAnsi="Times New Roman" w:cs="Times New Roman"/>
          <w:sz w:val="24"/>
          <w:szCs w:val="24"/>
          <w:lang w:val="lv-LV"/>
        </w:rPr>
        <w:t xml:space="preserve"> (Gulbenes novadā)</w:t>
      </w:r>
      <w:r>
        <w:rPr>
          <w:rFonts w:ascii="Times New Roman" w:hAnsi="Times New Roman" w:cs="Times New Roman"/>
          <w:sz w:val="24"/>
          <w:szCs w:val="24"/>
          <w:lang w:val="lv-LV"/>
        </w:rPr>
        <w:t xml:space="preserve">, bieži – no lokālām brāzmām un </w:t>
      </w:r>
      <w:r w:rsidR="002441A4">
        <w:rPr>
          <w:rFonts w:ascii="Times New Roman" w:hAnsi="Times New Roman" w:cs="Times New Roman"/>
          <w:sz w:val="24"/>
          <w:szCs w:val="24"/>
          <w:lang w:val="lv-LV"/>
        </w:rPr>
        <w:t>negaisiem</w:t>
      </w:r>
      <w:r>
        <w:rPr>
          <w:rFonts w:ascii="Times New Roman" w:hAnsi="Times New Roman" w:cs="Times New Roman"/>
          <w:sz w:val="24"/>
          <w:szCs w:val="24"/>
          <w:lang w:val="lv-LV"/>
        </w:rPr>
        <w:t xml:space="preserve">. </w:t>
      </w:r>
      <w:r w:rsidR="002441A4">
        <w:rPr>
          <w:rFonts w:ascii="Times New Roman" w:hAnsi="Times New Roman" w:cs="Times New Roman"/>
          <w:sz w:val="24"/>
          <w:szCs w:val="24"/>
          <w:lang w:val="lv-LV"/>
        </w:rPr>
        <w:t xml:space="preserve">Atšķirībā no plaša mēroga cikloniem, negaisu veidošanās ir stohastiska un to radītie bojājumi ir grūti prognozējami. </w:t>
      </w:r>
      <w:r>
        <w:rPr>
          <w:rFonts w:ascii="Times New Roman" w:hAnsi="Times New Roman" w:cs="Times New Roman"/>
          <w:sz w:val="24"/>
          <w:szCs w:val="24"/>
          <w:lang w:val="lv-LV"/>
        </w:rPr>
        <w:t xml:space="preserve">Pārliecīga mitruma radītie bojājumi ir bijuši lielākie </w:t>
      </w:r>
      <w:proofErr w:type="spellStart"/>
      <w:r>
        <w:rPr>
          <w:rFonts w:ascii="Times New Roman" w:hAnsi="Times New Roman" w:cs="Times New Roman"/>
          <w:sz w:val="24"/>
          <w:szCs w:val="24"/>
          <w:lang w:val="lv-LV"/>
        </w:rPr>
        <w:t>Austrumlatvijas</w:t>
      </w:r>
      <w:proofErr w:type="spellEnd"/>
      <w:r>
        <w:rPr>
          <w:rFonts w:ascii="Times New Roman" w:hAnsi="Times New Roman" w:cs="Times New Roman"/>
          <w:sz w:val="24"/>
          <w:szCs w:val="24"/>
          <w:lang w:val="lv-LV"/>
        </w:rPr>
        <w:t xml:space="preserve"> zemienē un </w:t>
      </w:r>
      <w:r w:rsidR="00DC6789">
        <w:rPr>
          <w:rFonts w:ascii="Times New Roman" w:hAnsi="Times New Roman" w:cs="Times New Roman"/>
          <w:sz w:val="24"/>
          <w:szCs w:val="24"/>
          <w:lang w:val="lv-LV"/>
        </w:rPr>
        <w:t>L</w:t>
      </w:r>
      <w:r>
        <w:rPr>
          <w:rFonts w:ascii="Times New Roman" w:hAnsi="Times New Roman" w:cs="Times New Roman"/>
          <w:sz w:val="24"/>
          <w:szCs w:val="24"/>
          <w:lang w:val="lv-LV"/>
        </w:rPr>
        <w:t>atgalē</w:t>
      </w:r>
      <w:r w:rsidR="00DC6789">
        <w:rPr>
          <w:rFonts w:ascii="Times New Roman" w:hAnsi="Times New Roman" w:cs="Times New Roman"/>
          <w:sz w:val="24"/>
          <w:szCs w:val="24"/>
          <w:lang w:val="lv-LV"/>
        </w:rPr>
        <w:t xml:space="preserve"> (</w:t>
      </w:r>
      <w:r w:rsidR="00DC6789" w:rsidRPr="00DC6789">
        <w:rPr>
          <w:rFonts w:ascii="Times New Roman" w:hAnsi="Times New Roman" w:cs="Times New Roman"/>
          <w:sz w:val="24"/>
          <w:szCs w:val="24"/>
          <w:lang w:val="lv-LV"/>
        </w:rPr>
        <w:t>Madonas, Ludzas un Augšdaugavas novados</w:t>
      </w:r>
      <w:r w:rsidR="002441A4">
        <w:rPr>
          <w:rFonts w:ascii="Times New Roman" w:hAnsi="Times New Roman" w:cs="Times New Roman"/>
          <w:sz w:val="24"/>
          <w:szCs w:val="24"/>
          <w:lang w:val="lv-LV"/>
        </w:rPr>
        <w:t xml:space="preserve"> – reģionos ar augstāku nokrišņu daudzumu vasarā un plašāku </w:t>
      </w:r>
      <w:proofErr w:type="spellStart"/>
      <w:r w:rsidR="002441A4">
        <w:rPr>
          <w:rFonts w:ascii="Times New Roman" w:hAnsi="Times New Roman" w:cs="Times New Roman"/>
          <w:sz w:val="24"/>
          <w:szCs w:val="24"/>
          <w:lang w:val="lv-LV"/>
        </w:rPr>
        <w:t>kūdraugšņu</w:t>
      </w:r>
      <w:proofErr w:type="spellEnd"/>
      <w:r w:rsidR="002441A4">
        <w:rPr>
          <w:rFonts w:ascii="Times New Roman" w:hAnsi="Times New Roman" w:cs="Times New Roman"/>
          <w:sz w:val="24"/>
          <w:szCs w:val="24"/>
          <w:lang w:val="lv-LV"/>
        </w:rPr>
        <w:t xml:space="preserve"> izplatību</w:t>
      </w:r>
      <w:r w:rsidR="00DC6789">
        <w:rPr>
          <w:rFonts w:ascii="Times New Roman" w:hAnsi="Times New Roman" w:cs="Times New Roman"/>
          <w:sz w:val="24"/>
          <w:szCs w:val="24"/>
          <w:lang w:val="lv-LV"/>
        </w:rPr>
        <w:t>)</w:t>
      </w:r>
      <w:r w:rsidR="00231460">
        <w:rPr>
          <w:rFonts w:ascii="Times New Roman" w:hAnsi="Times New Roman" w:cs="Times New Roman"/>
          <w:sz w:val="24"/>
          <w:szCs w:val="24"/>
          <w:lang w:val="lv-LV"/>
        </w:rPr>
        <w:t>, savukārt kukaiņu bojājumi – Jelgavas, Rīgas un Daugavpils pilsētās un Valkas novadā</w:t>
      </w:r>
      <w:r w:rsidR="003F236F">
        <w:rPr>
          <w:rFonts w:ascii="Times New Roman" w:hAnsi="Times New Roman" w:cs="Times New Roman"/>
          <w:sz w:val="24"/>
          <w:szCs w:val="24"/>
          <w:lang w:val="lv-LV"/>
        </w:rPr>
        <w:t xml:space="preserve"> (iespējams, intensīvākas cilvēka darbību ietekmes un samazinātas bioloģiskās kontroles dēļ)</w:t>
      </w:r>
      <w:r>
        <w:rPr>
          <w:rFonts w:ascii="Times New Roman" w:hAnsi="Times New Roman" w:cs="Times New Roman"/>
          <w:sz w:val="24"/>
          <w:szCs w:val="24"/>
          <w:lang w:val="lv-LV"/>
        </w:rPr>
        <w:t>.</w:t>
      </w:r>
      <w:r w:rsidR="00DA047E">
        <w:rPr>
          <w:rFonts w:ascii="Times New Roman" w:hAnsi="Times New Roman" w:cs="Times New Roman"/>
          <w:sz w:val="24"/>
          <w:szCs w:val="24"/>
          <w:lang w:val="lv-LV"/>
        </w:rPr>
        <w:t xml:space="preserve"> Pētījums parādīja, ka pastāv pozitīvas sakarības starp vairākiem vēja ietekmes rādītājiem (</w:t>
      </w:r>
      <w:r w:rsidR="00DA047E" w:rsidRPr="00DA047E">
        <w:rPr>
          <w:rFonts w:ascii="Times New Roman" w:hAnsi="Times New Roman" w:cs="Times New Roman"/>
          <w:sz w:val="24"/>
          <w:szCs w:val="24"/>
          <w:lang w:val="lv-LV"/>
        </w:rPr>
        <w:t xml:space="preserve">diennakts maksimālo vēja brāzmu </w:t>
      </w:r>
      <w:r w:rsidR="00DA047E">
        <w:rPr>
          <w:rFonts w:ascii="Times New Roman" w:hAnsi="Times New Roman" w:cs="Times New Roman"/>
          <w:sz w:val="24"/>
          <w:szCs w:val="24"/>
          <w:lang w:val="lv-LV"/>
        </w:rPr>
        <w:t>maksimālā</w:t>
      </w:r>
      <w:r w:rsidR="00DA047E" w:rsidRPr="00DA047E">
        <w:rPr>
          <w:rFonts w:ascii="Times New Roman" w:hAnsi="Times New Roman" w:cs="Times New Roman"/>
          <w:sz w:val="24"/>
          <w:szCs w:val="24"/>
          <w:lang w:val="lv-LV"/>
        </w:rPr>
        <w:t xml:space="preserve"> vērtība, dienu skaits ar vētras stipruma brāzmām</w:t>
      </w:r>
      <w:r w:rsidR="00DA047E">
        <w:rPr>
          <w:rFonts w:ascii="Times New Roman" w:hAnsi="Times New Roman" w:cs="Times New Roman"/>
          <w:sz w:val="24"/>
          <w:szCs w:val="24"/>
          <w:lang w:val="lv-LV"/>
        </w:rPr>
        <w:t>) un izcirsto bojāto mežaudžu apjomiem, savukārt negatīvas – ar rādītājiem “</w:t>
      </w:r>
      <w:r w:rsidR="00DA047E" w:rsidRPr="00DA047E">
        <w:rPr>
          <w:rFonts w:ascii="Times New Roman" w:hAnsi="Times New Roman" w:cs="Times New Roman"/>
          <w:sz w:val="24"/>
          <w:szCs w:val="24"/>
          <w:lang w:val="lv-LV"/>
        </w:rPr>
        <w:t>diennakts maksimālo vēja brāzmu vidējā vērtība</w:t>
      </w:r>
      <w:r w:rsidR="00DA047E">
        <w:rPr>
          <w:rFonts w:ascii="Times New Roman" w:hAnsi="Times New Roman" w:cs="Times New Roman"/>
          <w:sz w:val="24"/>
          <w:szCs w:val="24"/>
          <w:lang w:val="lv-LV"/>
        </w:rPr>
        <w:t xml:space="preserve"> un “vidējais vēja ātrums”.</w:t>
      </w:r>
      <w:r w:rsidR="00175247">
        <w:rPr>
          <w:rFonts w:ascii="Times New Roman" w:hAnsi="Times New Roman" w:cs="Times New Roman"/>
          <w:sz w:val="24"/>
          <w:szCs w:val="24"/>
          <w:lang w:val="lv-LV"/>
        </w:rPr>
        <w:t xml:space="preserve"> Vidējais sniega segas biezums un nokrišņu intensitātes indekss pozitīvi korelē ar kukaiņu bojājumu apjomu, </w:t>
      </w:r>
      <w:r w:rsidR="00175247">
        <w:rPr>
          <w:rFonts w:ascii="Times New Roman" w:hAnsi="Times New Roman" w:cs="Times New Roman"/>
          <w:sz w:val="24"/>
          <w:szCs w:val="24"/>
          <w:lang w:val="lv-LV"/>
        </w:rPr>
        <w:lastRenderedPageBreak/>
        <w:t xml:space="preserve">savukārt </w:t>
      </w:r>
      <w:r w:rsidR="0079093E">
        <w:rPr>
          <w:rFonts w:ascii="Times New Roman" w:hAnsi="Times New Roman" w:cs="Times New Roman"/>
          <w:sz w:val="24"/>
          <w:szCs w:val="24"/>
          <w:lang w:val="lv-LV"/>
        </w:rPr>
        <w:t xml:space="preserve">dienu skaits ar pārliecīgiem nokrišņiem rudens sezonā </w:t>
      </w:r>
      <w:r w:rsidR="00175247">
        <w:rPr>
          <w:rFonts w:ascii="Times New Roman" w:hAnsi="Times New Roman" w:cs="Times New Roman"/>
          <w:sz w:val="24"/>
          <w:szCs w:val="24"/>
          <w:lang w:val="lv-LV"/>
        </w:rPr>
        <w:t xml:space="preserve">negatīvi </w:t>
      </w:r>
      <w:r w:rsidR="0079093E">
        <w:rPr>
          <w:rFonts w:ascii="Times New Roman" w:hAnsi="Times New Roman" w:cs="Times New Roman"/>
          <w:sz w:val="24"/>
          <w:szCs w:val="24"/>
          <w:lang w:val="lv-LV"/>
        </w:rPr>
        <w:t>korelē</w:t>
      </w:r>
      <w:r w:rsidR="00175247">
        <w:rPr>
          <w:rFonts w:ascii="Times New Roman" w:hAnsi="Times New Roman" w:cs="Times New Roman"/>
          <w:sz w:val="24"/>
          <w:szCs w:val="24"/>
          <w:lang w:val="lv-LV"/>
        </w:rPr>
        <w:t xml:space="preserve"> ar </w:t>
      </w:r>
      <w:proofErr w:type="spellStart"/>
      <w:r w:rsidR="0079093E">
        <w:rPr>
          <w:rFonts w:ascii="Times New Roman" w:hAnsi="Times New Roman" w:cs="Times New Roman"/>
          <w:sz w:val="24"/>
          <w:szCs w:val="24"/>
          <w:lang w:val="lv-LV"/>
        </w:rPr>
        <w:t>vējgā</w:t>
      </w:r>
      <w:r w:rsidR="004B5469">
        <w:rPr>
          <w:rFonts w:ascii="Times New Roman" w:hAnsi="Times New Roman" w:cs="Times New Roman"/>
          <w:sz w:val="24"/>
          <w:szCs w:val="24"/>
          <w:lang w:val="lv-LV"/>
        </w:rPr>
        <w:t>ž</w:t>
      </w:r>
      <w:r w:rsidR="0079093E">
        <w:rPr>
          <w:rFonts w:ascii="Times New Roman" w:hAnsi="Times New Roman" w:cs="Times New Roman"/>
          <w:sz w:val="24"/>
          <w:szCs w:val="24"/>
          <w:lang w:val="lv-LV"/>
        </w:rPr>
        <w:t>u</w:t>
      </w:r>
      <w:proofErr w:type="spellEnd"/>
      <w:r w:rsidR="0079093E">
        <w:rPr>
          <w:rFonts w:ascii="Times New Roman" w:hAnsi="Times New Roman" w:cs="Times New Roman"/>
          <w:sz w:val="24"/>
          <w:szCs w:val="24"/>
          <w:lang w:val="lv-LV"/>
        </w:rPr>
        <w:t xml:space="preserve"> un </w:t>
      </w:r>
      <w:proofErr w:type="spellStart"/>
      <w:r w:rsidR="0079093E">
        <w:rPr>
          <w:rFonts w:ascii="Times New Roman" w:hAnsi="Times New Roman" w:cs="Times New Roman"/>
          <w:sz w:val="24"/>
          <w:szCs w:val="24"/>
          <w:lang w:val="lv-LV"/>
        </w:rPr>
        <w:t>snieglaužu</w:t>
      </w:r>
      <w:proofErr w:type="spellEnd"/>
      <w:r w:rsidR="0079093E">
        <w:rPr>
          <w:rFonts w:ascii="Times New Roman" w:hAnsi="Times New Roman" w:cs="Times New Roman"/>
          <w:sz w:val="24"/>
          <w:szCs w:val="24"/>
          <w:lang w:val="lv-LV"/>
        </w:rPr>
        <w:t xml:space="preserve"> bojājumu apjomu</w:t>
      </w:r>
      <w:r w:rsidR="00175247">
        <w:rPr>
          <w:rFonts w:ascii="Times New Roman" w:hAnsi="Times New Roman" w:cs="Times New Roman"/>
          <w:sz w:val="24"/>
          <w:szCs w:val="24"/>
          <w:lang w:val="lv-LV"/>
        </w:rPr>
        <w:t>.</w:t>
      </w:r>
      <w:r w:rsidR="0092786B">
        <w:rPr>
          <w:rFonts w:ascii="Times New Roman" w:hAnsi="Times New Roman" w:cs="Times New Roman"/>
          <w:sz w:val="24"/>
          <w:szCs w:val="24"/>
          <w:lang w:val="lv-LV"/>
        </w:rPr>
        <w:t xml:space="preserve"> Vasaras dienu skaitam ir pozitīva saistība ar slimību bojājumu apjomu, savukārt </w:t>
      </w:r>
      <w:proofErr w:type="spellStart"/>
      <w:r w:rsidR="0092786B">
        <w:rPr>
          <w:rFonts w:ascii="Times New Roman" w:hAnsi="Times New Roman" w:cs="Times New Roman"/>
          <w:sz w:val="24"/>
          <w:szCs w:val="24"/>
          <w:lang w:val="lv-LV"/>
        </w:rPr>
        <w:t>bezsala</w:t>
      </w:r>
      <w:proofErr w:type="spellEnd"/>
      <w:r w:rsidR="0092786B">
        <w:rPr>
          <w:rFonts w:ascii="Times New Roman" w:hAnsi="Times New Roman" w:cs="Times New Roman"/>
          <w:sz w:val="24"/>
          <w:szCs w:val="24"/>
          <w:lang w:val="lv-LV"/>
        </w:rPr>
        <w:t xml:space="preserve"> dienu skaitam – ar kukaiņu bojājumiem.</w:t>
      </w:r>
    </w:p>
    <w:p w14:paraId="37912581" w14:textId="667A95FF" w:rsidR="008B708A" w:rsidRDefault="008B708A" w:rsidP="002951CD">
      <w:pPr>
        <w:jc w:val="both"/>
        <w:rPr>
          <w:rFonts w:ascii="Times New Roman" w:hAnsi="Times New Roman" w:cs="Times New Roman"/>
          <w:sz w:val="24"/>
          <w:szCs w:val="24"/>
          <w:lang w:val="lv-LV"/>
        </w:rPr>
      </w:pPr>
      <w:r w:rsidRPr="008B708A">
        <w:rPr>
          <w:rFonts w:ascii="Times New Roman" w:hAnsi="Times New Roman" w:cs="Times New Roman"/>
          <w:sz w:val="24"/>
          <w:szCs w:val="24"/>
          <w:lang w:val="lv-LV"/>
        </w:rPr>
        <w:t>Pētījumā tika identificēti 9 priekšlikumi pielāgošanās pasākumiem mežsaimniecības jomā, kas izriet no iepriekš definētajiem apdraudējumiem</w:t>
      </w:r>
      <w:r>
        <w:rPr>
          <w:rFonts w:ascii="Times New Roman" w:hAnsi="Times New Roman" w:cs="Times New Roman"/>
          <w:sz w:val="24"/>
          <w:szCs w:val="24"/>
          <w:lang w:val="lv-LV"/>
        </w:rPr>
        <w:t>: m</w:t>
      </w:r>
      <w:r w:rsidRPr="008B708A">
        <w:rPr>
          <w:rFonts w:ascii="Times New Roman" w:hAnsi="Times New Roman" w:cs="Times New Roman"/>
          <w:sz w:val="24"/>
          <w:szCs w:val="24"/>
          <w:lang w:val="lv-LV"/>
        </w:rPr>
        <w:t>istrojuma ieviešana mežaudzēs</w:t>
      </w:r>
      <w:r>
        <w:rPr>
          <w:rFonts w:ascii="Times New Roman" w:hAnsi="Times New Roman" w:cs="Times New Roman"/>
          <w:sz w:val="24"/>
          <w:szCs w:val="24"/>
          <w:lang w:val="lv-LV"/>
        </w:rPr>
        <w:t>, m</w:t>
      </w:r>
      <w:r w:rsidRPr="008B708A">
        <w:rPr>
          <w:rFonts w:ascii="Times New Roman" w:hAnsi="Times New Roman" w:cs="Times New Roman"/>
          <w:sz w:val="24"/>
          <w:szCs w:val="24"/>
          <w:lang w:val="lv-LV"/>
        </w:rPr>
        <w:t>ežaudžu kopšana</w:t>
      </w:r>
      <w:r>
        <w:rPr>
          <w:rFonts w:ascii="Times New Roman" w:hAnsi="Times New Roman" w:cs="Times New Roman"/>
          <w:sz w:val="24"/>
          <w:szCs w:val="24"/>
          <w:lang w:val="lv-LV"/>
        </w:rPr>
        <w:t>, m</w:t>
      </w:r>
      <w:r w:rsidRPr="008B708A">
        <w:rPr>
          <w:rFonts w:ascii="Times New Roman" w:hAnsi="Times New Roman" w:cs="Times New Roman"/>
          <w:sz w:val="24"/>
          <w:szCs w:val="24"/>
          <w:lang w:val="lv-LV"/>
        </w:rPr>
        <w:t>eža uguns</w:t>
      </w:r>
      <w:r w:rsidR="0030338B">
        <w:rPr>
          <w:rFonts w:ascii="Times New Roman" w:hAnsi="Times New Roman" w:cs="Times New Roman"/>
          <w:sz w:val="24"/>
          <w:szCs w:val="24"/>
          <w:lang w:val="lv-LV"/>
        </w:rPr>
        <w:t xml:space="preserve"> </w:t>
      </w:r>
      <w:r w:rsidRPr="008B708A">
        <w:rPr>
          <w:rFonts w:ascii="Times New Roman" w:hAnsi="Times New Roman" w:cs="Times New Roman"/>
          <w:sz w:val="24"/>
          <w:szCs w:val="24"/>
          <w:lang w:val="lv-LV"/>
        </w:rPr>
        <w:t xml:space="preserve">apsardzības </w:t>
      </w:r>
      <w:r>
        <w:rPr>
          <w:rFonts w:ascii="Times New Roman" w:hAnsi="Times New Roman" w:cs="Times New Roman"/>
          <w:sz w:val="24"/>
          <w:szCs w:val="24"/>
          <w:lang w:val="lv-LV"/>
        </w:rPr>
        <w:t>sistēmas</w:t>
      </w:r>
      <w:r w:rsidRPr="008B708A">
        <w:rPr>
          <w:rFonts w:ascii="Times New Roman" w:hAnsi="Times New Roman" w:cs="Times New Roman"/>
          <w:sz w:val="24"/>
          <w:szCs w:val="24"/>
          <w:lang w:val="lv-LV"/>
        </w:rPr>
        <w:t xml:space="preserve"> pilnveidošana</w:t>
      </w:r>
      <w:r>
        <w:rPr>
          <w:rFonts w:ascii="Times New Roman" w:hAnsi="Times New Roman" w:cs="Times New Roman"/>
          <w:sz w:val="24"/>
          <w:szCs w:val="24"/>
          <w:lang w:val="lv-LV"/>
        </w:rPr>
        <w:t>, m</w:t>
      </w:r>
      <w:r w:rsidRPr="008B708A">
        <w:rPr>
          <w:rFonts w:ascii="Times New Roman" w:hAnsi="Times New Roman" w:cs="Times New Roman"/>
          <w:sz w:val="24"/>
          <w:szCs w:val="24"/>
          <w:lang w:val="lv-LV"/>
        </w:rPr>
        <w:t>eža apsaimniekošanas infrastruktūras</w:t>
      </w:r>
      <w:r>
        <w:rPr>
          <w:rFonts w:ascii="Times New Roman" w:hAnsi="Times New Roman" w:cs="Times New Roman"/>
          <w:sz w:val="24"/>
          <w:szCs w:val="24"/>
          <w:lang w:val="lv-LV"/>
        </w:rPr>
        <w:t xml:space="preserve"> uzturēšana, a</w:t>
      </w:r>
      <w:r w:rsidRPr="008B708A">
        <w:rPr>
          <w:rFonts w:ascii="Times New Roman" w:hAnsi="Times New Roman" w:cs="Times New Roman"/>
          <w:sz w:val="24"/>
          <w:szCs w:val="24"/>
          <w:lang w:val="lv-LV"/>
        </w:rPr>
        <w:t>pmežošanas pasākumi</w:t>
      </w:r>
      <w:r>
        <w:rPr>
          <w:rFonts w:ascii="Times New Roman" w:hAnsi="Times New Roman" w:cs="Times New Roman"/>
          <w:sz w:val="24"/>
          <w:szCs w:val="24"/>
          <w:lang w:val="lv-LV"/>
        </w:rPr>
        <w:t xml:space="preserve"> un atjaunošana, </w:t>
      </w:r>
      <w:r w:rsidRPr="008B708A">
        <w:rPr>
          <w:rFonts w:ascii="Times New Roman" w:hAnsi="Times New Roman" w:cs="Times New Roman"/>
          <w:sz w:val="24"/>
          <w:szCs w:val="24"/>
          <w:lang w:val="lv-LV"/>
        </w:rPr>
        <w:t>tīraudžu īpatsvar</w:t>
      </w:r>
      <w:r>
        <w:rPr>
          <w:rFonts w:ascii="Times New Roman" w:hAnsi="Times New Roman" w:cs="Times New Roman"/>
          <w:sz w:val="24"/>
          <w:szCs w:val="24"/>
          <w:lang w:val="lv-LV"/>
        </w:rPr>
        <w:t>a samazināšana, b</w:t>
      </w:r>
      <w:r w:rsidRPr="008B708A">
        <w:rPr>
          <w:rFonts w:ascii="Times New Roman" w:hAnsi="Times New Roman" w:cs="Times New Roman"/>
          <w:sz w:val="24"/>
          <w:szCs w:val="24"/>
          <w:lang w:val="lv-LV"/>
        </w:rPr>
        <w:t>ioloģiskās kontroles aģentu izmantošana</w:t>
      </w:r>
      <w:r>
        <w:rPr>
          <w:rFonts w:ascii="Times New Roman" w:hAnsi="Times New Roman" w:cs="Times New Roman"/>
          <w:sz w:val="24"/>
          <w:szCs w:val="24"/>
          <w:lang w:val="lv-LV"/>
        </w:rPr>
        <w:t>, m</w:t>
      </w:r>
      <w:r w:rsidRPr="008B708A">
        <w:rPr>
          <w:rFonts w:ascii="Times New Roman" w:hAnsi="Times New Roman" w:cs="Times New Roman"/>
          <w:sz w:val="24"/>
          <w:szCs w:val="24"/>
          <w:lang w:val="lv-LV"/>
        </w:rPr>
        <w:t>ežistrādes izpildes grafiku korekcijas</w:t>
      </w:r>
      <w:r>
        <w:rPr>
          <w:rFonts w:ascii="Times New Roman" w:hAnsi="Times New Roman" w:cs="Times New Roman"/>
          <w:sz w:val="24"/>
          <w:szCs w:val="24"/>
          <w:lang w:val="lv-LV"/>
        </w:rPr>
        <w:t xml:space="preserve"> un z</w:t>
      </w:r>
      <w:r w:rsidRPr="008B708A">
        <w:rPr>
          <w:rFonts w:ascii="Times New Roman" w:hAnsi="Times New Roman" w:cs="Times New Roman"/>
          <w:sz w:val="24"/>
          <w:szCs w:val="24"/>
          <w:lang w:val="lv-LV"/>
        </w:rPr>
        <w:t>ema spiediena mežizstrādes tehnikas izmantošana.</w:t>
      </w:r>
    </w:p>
    <w:p w14:paraId="623F2C9B" w14:textId="21D07DD9" w:rsidR="002951CD" w:rsidRDefault="00501E51" w:rsidP="002951CD">
      <w:pPr>
        <w:jc w:val="both"/>
        <w:rPr>
          <w:rFonts w:ascii="Times New Roman" w:hAnsi="Times New Roman" w:cs="Times New Roman"/>
          <w:sz w:val="24"/>
          <w:szCs w:val="24"/>
          <w:lang w:val="lv-LV"/>
        </w:rPr>
      </w:pPr>
      <w:r w:rsidRPr="202C9A12">
        <w:rPr>
          <w:rFonts w:ascii="Times New Roman" w:hAnsi="Times New Roman" w:cs="Times New Roman"/>
          <w:sz w:val="24"/>
          <w:szCs w:val="24"/>
          <w:lang w:val="lv-LV"/>
        </w:rPr>
        <w:t xml:space="preserve">Ar klimata pārmaiņu apdraudējumiem ir cieši saistīti indikatori pielāgošanās darbību </w:t>
      </w:r>
      <w:proofErr w:type="spellStart"/>
      <w:r w:rsidRPr="202C9A12">
        <w:rPr>
          <w:rFonts w:ascii="Times New Roman" w:hAnsi="Times New Roman" w:cs="Times New Roman"/>
          <w:sz w:val="24"/>
          <w:szCs w:val="24"/>
          <w:lang w:val="lv-LV"/>
        </w:rPr>
        <w:t>operacionalizācijai</w:t>
      </w:r>
      <w:proofErr w:type="spellEnd"/>
      <w:r w:rsidRPr="202C9A12">
        <w:rPr>
          <w:rFonts w:ascii="Times New Roman" w:hAnsi="Times New Roman" w:cs="Times New Roman"/>
          <w:sz w:val="24"/>
          <w:szCs w:val="24"/>
          <w:lang w:val="lv-LV"/>
        </w:rPr>
        <w:t xml:space="preserve"> un arī monitoringam. Pētījumā identificēti kopumā </w:t>
      </w:r>
      <w:r w:rsidR="00BB56B3" w:rsidRPr="202C9A12">
        <w:rPr>
          <w:rFonts w:ascii="Times New Roman" w:hAnsi="Times New Roman" w:cs="Times New Roman"/>
          <w:sz w:val="24"/>
          <w:szCs w:val="24"/>
          <w:lang w:val="lv-LV"/>
        </w:rPr>
        <w:t>1</w:t>
      </w:r>
      <w:r w:rsidR="00BB56B3">
        <w:rPr>
          <w:rFonts w:ascii="Times New Roman" w:hAnsi="Times New Roman" w:cs="Times New Roman"/>
          <w:sz w:val="24"/>
          <w:szCs w:val="24"/>
          <w:lang w:val="lv-LV"/>
        </w:rPr>
        <w:t>5</w:t>
      </w:r>
      <w:r w:rsidR="00BB56B3" w:rsidRPr="202C9A12">
        <w:rPr>
          <w:rFonts w:ascii="Times New Roman" w:hAnsi="Times New Roman" w:cs="Times New Roman"/>
          <w:sz w:val="24"/>
          <w:szCs w:val="24"/>
          <w:lang w:val="lv-LV"/>
        </w:rPr>
        <w:t xml:space="preserve"> </w:t>
      </w:r>
      <w:r w:rsidRPr="202C9A12">
        <w:rPr>
          <w:rFonts w:ascii="Times New Roman" w:hAnsi="Times New Roman" w:cs="Times New Roman"/>
          <w:sz w:val="24"/>
          <w:szCs w:val="24"/>
          <w:lang w:val="lv-LV"/>
        </w:rPr>
        <w:t xml:space="preserve">indikatori, no tiem nozīmīgākie ir vēja bojājumu </w:t>
      </w:r>
      <w:r w:rsidR="00BB56B3">
        <w:rPr>
          <w:rFonts w:ascii="Times New Roman" w:hAnsi="Times New Roman" w:cs="Times New Roman"/>
          <w:sz w:val="24"/>
          <w:szCs w:val="24"/>
          <w:lang w:val="lv-LV"/>
        </w:rPr>
        <w:t>īpatsvars</w:t>
      </w:r>
      <w:r w:rsidRPr="202C9A12">
        <w:rPr>
          <w:rFonts w:ascii="Times New Roman" w:hAnsi="Times New Roman" w:cs="Times New Roman"/>
          <w:sz w:val="24"/>
          <w:szCs w:val="24"/>
          <w:lang w:val="lv-LV"/>
        </w:rPr>
        <w:t xml:space="preserve">, ugunsbīstamo laikapstākļu indekss, meža kaitēkļu bojājumi, mežaudžu strukturālās daudzveidības indekss, pušu iesaiste pielāgošanās pasākumu plānošanā un klimata-noturīgu mežu īpatsvars. </w:t>
      </w:r>
      <w:r w:rsidR="00BB56B3">
        <w:rPr>
          <w:rFonts w:ascii="Times New Roman" w:hAnsi="Times New Roman" w:cs="Times New Roman"/>
          <w:sz w:val="24"/>
          <w:szCs w:val="24"/>
          <w:lang w:val="lv-LV"/>
        </w:rPr>
        <w:t>Galvenie</w:t>
      </w:r>
      <w:r w:rsidRPr="202C9A12">
        <w:rPr>
          <w:rFonts w:ascii="Times New Roman" w:hAnsi="Times New Roman" w:cs="Times New Roman"/>
          <w:sz w:val="24"/>
          <w:szCs w:val="24"/>
          <w:lang w:val="lv-LV"/>
        </w:rPr>
        <w:t xml:space="preserve"> </w:t>
      </w:r>
      <w:r w:rsidR="00E7212E" w:rsidRPr="202C9A12">
        <w:rPr>
          <w:rFonts w:ascii="Times New Roman" w:hAnsi="Times New Roman" w:cs="Times New Roman"/>
          <w:sz w:val="24"/>
          <w:szCs w:val="24"/>
          <w:lang w:val="lv-LV"/>
        </w:rPr>
        <w:t>p</w:t>
      </w:r>
      <w:r w:rsidR="002951CD" w:rsidRPr="202C9A12">
        <w:rPr>
          <w:rFonts w:ascii="Times New Roman" w:hAnsi="Times New Roman" w:cs="Times New Roman"/>
          <w:sz w:val="24"/>
          <w:szCs w:val="24"/>
          <w:lang w:val="lv-LV"/>
        </w:rPr>
        <w:t xml:space="preserve">ētījumā identificētie adaptācijas pasākumi ir mežaudžu mistrojuma (koku sugu dažādības) ieviešana, samazinot tīraudžu īpatsvaru (tostarp vēja noturības palielināšanai), </w:t>
      </w:r>
      <w:r w:rsidR="00BB56B3">
        <w:rPr>
          <w:rFonts w:ascii="Times New Roman" w:hAnsi="Times New Roman" w:cs="Times New Roman"/>
          <w:sz w:val="24"/>
          <w:szCs w:val="24"/>
          <w:lang w:val="lv-LV"/>
        </w:rPr>
        <w:t xml:space="preserve">mežaudžu kopšana, </w:t>
      </w:r>
      <w:r w:rsidR="002951CD" w:rsidRPr="202C9A12">
        <w:rPr>
          <w:rFonts w:ascii="Times New Roman" w:hAnsi="Times New Roman" w:cs="Times New Roman"/>
          <w:sz w:val="24"/>
          <w:szCs w:val="24"/>
          <w:lang w:val="lv-LV"/>
        </w:rPr>
        <w:t>apmežošanas pasākumi, biolo</w:t>
      </w:r>
      <w:r w:rsidR="4B150495" w:rsidRPr="202C9A12">
        <w:rPr>
          <w:rFonts w:ascii="Times New Roman" w:hAnsi="Times New Roman" w:cs="Times New Roman"/>
          <w:sz w:val="24"/>
          <w:szCs w:val="24"/>
          <w:lang w:val="lv-LV"/>
        </w:rPr>
        <w:t>ģ</w:t>
      </w:r>
      <w:r w:rsidR="002951CD" w:rsidRPr="202C9A12">
        <w:rPr>
          <w:rFonts w:ascii="Times New Roman" w:hAnsi="Times New Roman" w:cs="Times New Roman"/>
          <w:sz w:val="24"/>
          <w:szCs w:val="24"/>
          <w:lang w:val="lv-LV"/>
        </w:rPr>
        <w:t>iskās kontroles aģentu izmantošana</w:t>
      </w:r>
      <w:r w:rsidR="00E57E4C" w:rsidRPr="202C9A12">
        <w:rPr>
          <w:rFonts w:ascii="Times New Roman" w:hAnsi="Times New Roman" w:cs="Times New Roman"/>
          <w:sz w:val="24"/>
          <w:szCs w:val="24"/>
          <w:lang w:val="lv-LV"/>
        </w:rPr>
        <w:t>, meža apsaimniekošanas infrastruktūras</w:t>
      </w:r>
      <w:r w:rsidR="002951CD" w:rsidRPr="202C9A12">
        <w:rPr>
          <w:rFonts w:ascii="Times New Roman" w:hAnsi="Times New Roman" w:cs="Times New Roman"/>
          <w:sz w:val="24"/>
          <w:szCs w:val="24"/>
          <w:lang w:val="lv-LV"/>
        </w:rPr>
        <w:t xml:space="preserve"> </w:t>
      </w:r>
      <w:r w:rsidR="00811DB0">
        <w:rPr>
          <w:rFonts w:ascii="Times New Roman" w:hAnsi="Times New Roman" w:cs="Times New Roman"/>
          <w:sz w:val="24"/>
          <w:szCs w:val="24"/>
          <w:lang w:val="lv-LV"/>
        </w:rPr>
        <w:t>a</w:t>
      </w:r>
      <w:r w:rsidR="00805161">
        <w:rPr>
          <w:rFonts w:ascii="Times New Roman" w:hAnsi="Times New Roman" w:cs="Times New Roman"/>
          <w:sz w:val="24"/>
          <w:szCs w:val="24"/>
          <w:lang w:val="lv-LV"/>
        </w:rPr>
        <w:t>t</w:t>
      </w:r>
      <w:r w:rsidR="00805161" w:rsidRPr="0021718E">
        <w:rPr>
          <w:rFonts w:ascii="Times New Roman" w:hAnsi="Times New Roman" w:cs="Times New Roman"/>
          <w:sz w:val="24"/>
          <w:szCs w:val="24"/>
          <w:lang w:val="lv-LV"/>
        </w:rPr>
        <w:t>j</w:t>
      </w:r>
      <w:r w:rsidR="009A76D6" w:rsidRPr="0021718E">
        <w:rPr>
          <w:rFonts w:ascii="Times New Roman" w:hAnsi="Times New Roman" w:cs="Times New Roman"/>
          <w:sz w:val="24"/>
          <w:szCs w:val="24"/>
          <w:lang w:val="lv-LV"/>
        </w:rPr>
        <w:t>a</w:t>
      </w:r>
      <w:r w:rsidR="00805161">
        <w:rPr>
          <w:rFonts w:ascii="Times New Roman" w:hAnsi="Times New Roman" w:cs="Times New Roman"/>
          <w:sz w:val="24"/>
          <w:szCs w:val="24"/>
          <w:lang w:val="lv-LV"/>
        </w:rPr>
        <w:t>unošana un uzturēšana, kā arī</w:t>
      </w:r>
      <w:r w:rsidR="002951CD" w:rsidRPr="202C9A12">
        <w:rPr>
          <w:rFonts w:ascii="Times New Roman" w:hAnsi="Times New Roman" w:cs="Times New Roman"/>
          <w:sz w:val="24"/>
          <w:szCs w:val="24"/>
          <w:lang w:val="lv-LV"/>
        </w:rPr>
        <w:t xml:space="preserve"> </w:t>
      </w:r>
      <w:proofErr w:type="spellStart"/>
      <w:r w:rsidR="002951CD" w:rsidRPr="202C9A12">
        <w:rPr>
          <w:rFonts w:ascii="Times New Roman" w:hAnsi="Times New Roman" w:cs="Times New Roman"/>
          <w:sz w:val="24"/>
          <w:szCs w:val="24"/>
          <w:lang w:val="lv-LV"/>
        </w:rPr>
        <w:t>ugunsapsardzības</w:t>
      </w:r>
      <w:proofErr w:type="spellEnd"/>
      <w:r w:rsidR="002951CD" w:rsidRPr="202C9A12">
        <w:rPr>
          <w:rFonts w:ascii="Times New Roman" w:hAnsi="Times New Roman" w:cs="Times New Roman"/>
          <w:sz w:val="24"/>
          <w:szCs w:val="24"/>
          <w:lang w:val="lv-LV"/>
        </w:rPr>
        <w:t xml:space="preserve"> sistēmas pilnveidošana. </w:t>
      </w:r>
    </w:p>
    <w:p w14:paraId="41C163AB" w14:textId="42AA0B2F" w:rsidR="00805161" w:rsidRDefault="00805161" w:rsidP="00805161">
      <w:pPr>
        <w:pStyle w:val="Heading3"/>
      </w:pPr>
      <w:bookmarkStart w:id="142" w:name="_Toc200986529"/>
      <w:r>
        <w:t>Izvirzītie priekšlikumi</w:t>
      </w:r>
      <w:bookmarkEnd w:id="142"/>
    </w:p>
    <w:p w14:paraId="360654BC" w14:textId="5A8A5DAE" w:rsidR="00C63690" w:rsidRDefault="00C63690" w:rsidP="00805161">
      <w:pPr>
        <w:jc w:val="both"/>
        <w:rPr>
          <w:rFonts w:ascii="Times New Roman" w:hAnsi="Times New Roman" w:cs="Times New Roman"/>
          <w:sz w:val="24"/>
          <w:szCs w:val="24"/>
          <w:lang w:val="lv-LV"/>
        </w:rPr>
      </w:pPr>
      <w:r>
        <w:rPr>
          <w:rFonts w:ascii="Times New Roman" w:hAnsi="Times New Roman" w:cs="Times New Roman"/>
          <w:sz w:val="24"/>
          <w:szCs w:val="24"/>
          <w:lang w:val="lv-LV"/>
        </w:rPr>
        <w:t>Pētījum</w:t>
      </w:r>
      <w:r w:rsidR="00805161">
        <w:rPr>
          <w:rFonts w:ascii="Times New Roman" w:hAnsi="Times New Roman" w:cs="Times New Roman"/>
          <w:sz w:val="24"/>
          <w:szCs w:val="24"/>
          <w:lang w:val="lv-LV"/>
        </w:rPr>
        <w:t xml:space="preserve">a rezultātu kontekstā </w:t>
      </w:r>
      <w:r>
        <w:rPr>
          <w:rFonts w:ascii="Times New Roman" w:hAnsi="Times New Roman" w:cs="Times New Roman"/>
          <w:sz w:val="24"/>
          <w:szCs w:val="24"/>
          <w:lang w:val="lv-LV"/>
        </w:rPr>
        <w:t xml:space="preserve">autori </w:t>
      </w:r>
      <w:r w:rsidR="00805161">
        <w:rPr>
          <w:rFonts w:ascii="Times New Roman" w:hAnsi="Times New Roman" w:cs="Times New Roman"/>
          <w:sz w:val="24"/>
          <w:szCs w:val="24"/>
          <w:lang w:val="lv-LV"/>
        </w:rPr>
        <w:t xml:space="preserve">ierosina </w:t>
      </w:r>
      <w:r w:rsidR="00805161" w:rsidRPr="00805161">
        <w:rPr>
          <w:rFonts w:ascii="Times New Roman" w:hAnsi="Times New Roman" w:cs="Times New Roman"/>
          <w:sz w:val="24"/>
          <w:szCs w:val="24"/>
          <w:lang w:val="lv-LV"/>
        </w:rPr>
        <w:t>Meža un saistīto nozaru attīstības</w:t>
      </w:r>
      <w:r w:rsidR="00805161">
        <w:rPr>
          <w:rFonts w:ascii="Times New Roman" w:hAnsi="Times New Roman" w:cs="Times New Roman"/>
          <w:sz w:val="24"/>
          <w:szCs w:val="24"/>
          <w:lang w:val="lv-LV"/>
        </w:rPr>
        <w:t xml:space="preserve"> </w:t>
      </w:r>
      <w:r w:rsidR="00805161" w:rsidRPr="00805161">
        <w:rPr>
          <w:rFonts w:ascii="Times New Roman" w:hAnsi="Times New Roman" w:cs="Times New Roman"/>
          <w:sz w:val="24"/>
          <w:szCs w:val="24"/>
          <w:lang w:val="lv-LV"/>
        </w:rPr>
        <w:t>pamatnostādn</w:t>
      </w:r>
      <w:r w:rsidR="007B1069">
        <w:rPr>
          <w:rFonts w:ascii="Times New Roman" w:hAnsi="Times New Roman" w:cs="Times New Roman"/>
          <w:sz w:val="24"/>
          <w:szCs w:val="24"/>
          <w:lang w:val="lv-LV"/>
        </w:rPr>
        <w:t>ē</w:t>
      </w:r>
      <w:r w:rsidR="00805161" w:rsidRPr="00805161">
        <w:rPr>
          <w:rFonts w:ascii="Times New Roman" w:hAnsi="Times New Roman" w:cs="Times New Roman"/>
          <w:sz w:val="24"/>
          <w:szCs w:val="24"/>
          <w:lang w:val="lv-LV"/>
        </w:rPr>
        <w:t xml:space="preserve">s </w:t>
      </w:r>
      <w:r w:rsidR="00466F28" w:rsidRPr="00466F28">
        <w:rPr>
          <w:rFonts w:ascii="Times New Roman" w:hAnsi="Times New Roman" w:cs="Times New Roman"/>
          <w:sz w:val="24"/>
          <w:szCs w:val="24"/>
          <w:lang w:val="lv-LV"/>
        </w:rPr>
        <w:t>2025.-2032. gadam</w:t>
      </w:r>
      <w:r w:rsidR="00805161" w:rsidRPr="00805161">
        <w:rPr>
          <w:rFonts w:ascii="Times New Roman" w:hAnsi="Times New Roman" w:cs="Times New Roman"/>
          <w:sz w:val="24"/>
          <w:szCs w:val="24"/>
          <w:lang w:val="lv-LV"/>
        </w:rPr>
        <w:t xml:space="preserve"> </w:t>
      </w:r>
      <w:r w:rsidR="002D011A">
        <w:rPr>
          <w:rFonts w:ascii="Times New Roman" w:hAnsi="Times New Roman" w:cs="Times New Roman"/>
          <w:sz w:val="24"/>
          <w:szCs w:val="24"/>
          <w:lang w:val="lv-LV"/>
        </w:rPr>
        <w:t xml:space="preserve">iekļaut informāciju par </w:t>
      </w:r>
      <w:r w:rsidR="00805161" w:rsidRPr="00805161">
        <w:rPr>
          <w:rFonts w:ascii="Times New Roman" w:hAnsi="Times New Roman" w:cs="Times New Roman"/>
          <w:sz w:val="24"/>
          <w:szCs w:val="24"/>
          <w:lang w:val="lv-LV"/>
        </w:rPr>
        <w:t xml:space="preserve"> </w:t>
      </w:r>
      <w:r w:rsidR="00805161">
        <w:rPr>
          <w:rFonts w:ascii="Times New Roman" w:hAnsi="Times New Roman" w:cs="Times New Roman"/>
          <w:sz w:val="24"/>
          <w:szCs w:val="24"/>
          <w:lang w:val="lv-LV"/>
        </w:rPr>
        <w:t>tiem</w:t>
      </w:r>
      <w:r w:rsidR="00805161" w:rsidRPr="00805161">
        <w:rPr>
          <w:rFonts w:ascii="Times New Roman" w:hAnsi="Times New Roman" w:cs="Times New Roman"/>
          <w:sz w:val="24"/>
          <w:szCs w:val="24"/>
          <w:lang w:val="lv-LV"/>
        </w:rPr>
        <w:t xml:space="preserve"> riskiem, </w:t>
      </w:r>
      <w:r w:rsidR="00805161">
        <w:rPr>
          <w:rFonts w:ascii="Times New Roman" w:hAnsi="Times New Roman" w:cs="Times New Roman"/>
          <w:sz w:val="24"/>
          <w:szCs w:val="24"/>
          <w:lang w:val="lv-LV"/>
        </w:rPr>
        <w:t xml:space="preserve">indikatoriem un pielāgošanās darbībām, </w:t>
      </w:r>
      <w:r w:rsidR="00805161" w:rsidRPr="00805161">
        <w:rPr>
          <w:rFonts w:ascii="Times New Roman" w:hAnsi="Times New Roman" w:cs="Times New Roman"/>
          <w:sz w:val="24"/>
          <w:szCs w:val="24"/>
          <w:lang w:val="lv-LV"/>
        </w:rPr>
        <w:t>kas identificēti šajā</w:t>
      </w:r>
      <w:r w:rsidR="00805161">
        <w:rPr>
          <w:rFonts w:ascii="Times New Roman" w:hAnsi="Times New Roman" w:cs="Times New Roman"/>
          <w:sz w:val="24"/>
          <w:szCs w:val="24"/>
          <w:lang w:val="lv-LV"/>
        </w:rPr>
        <w:t xml:space="preserve"> </w:t>
      </w:r>
      <w:r w:rsidR="00805161" w:rsidRPr="00805161">
        <w:rPr>
          <w:rFonts w:ascii="Times New Roman" w:hAnsi="Times New Roman" w:cs="Times New Roman"/>
          <w:sz w:val="24"/>
          <w:szCs w:val="24"/>
          <w:lang w:val="lv-LV"/>
        </w:rPr>
        <w:t>pētījumā</w:t>
      </w:r>
      <w:r w:rsidR="00805161">
        <w:rPr>
          <w:rFonts w:ascii="Times New Roman" w:hAnsi="Times New Roman" w:cs="Times New Roman"/>
          <w:sz w:val="24"/>
          <w:szCs w:val="24"/>
          <w:lang w:val="lv-LV"/>
        </w:rPr>
        <w:t>.</w:t>
      </w:r>
      <w:r w:rsidR="00805161" w:rsidRPr="00805161">
        <w:rPr>
          <w:rFonts w:ascii="Times New Roman" w:hAnsi="Times New Roman" w:cs="Times New Roman"/>
          <w:sz w:val="24"/>
          <w:szCs w:val="24"/>
          <w:lang w:val="lv-LV"/>
        </w:rPr>
        <w:t xml:space="preserve"> </w:t>
      </w:r>
      <w:r w:rsidR="00805161" w:rsidRPr="202C9A12">
        <w:rPr>
          <w:rFonts w:ascii="Times New Roman" w:hAnsi="Times New Roman" w:cs="Times New Roman"/>
          <w:sz w:val="24"/>
          <w:szCs w:val="24"/>
          <w:lang w:val="lv-LV"/>
        </w:rPr>
        <w:t>Tāpat tika identificēta vajadzība nostiprināt klimata adaptācijas pasākumu lomu Latvijas meža politikā.</w:t>
      </w:r>
    </w:p>
    <w:p w14:paraId="503E0F14" w14:textId="0B04066A" w:rsidR="008054F3" w:rsidRPr="00C004E6" w:rsidRDefault="008054F3" w:rsidP="00805161">
      <w:pPr>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Pētījums arī parādīja iesaistīto pušu iesaistīšanas </w:t>
      </w:r>
      <w:r w:rsidR="009B3E7C">
        <w:rPr>
          <w:rFonts w:ascii="Times New Roman" w:hAnsi="Times New Roman" w:cs="Times New Roman"/>
          <w:sz w:val="24"/>
          <w:szCs w:val="24"/>
          <w:lang w:val="lv-LV"/>
        </w:rPr>
        <w:t>(</w:t>
      </w:r>
      <w:proofErr w:type="spellStart"/>
      <w:r w:rsidR="009B3E7C" w:rsidRPr="009B3E7C">
        <w:rPr>
          <w:rFonts w:ascii="Times New Roman" w:hAnsi="Times New Roman" w:cs="Times New Roman"/>
          <w:i/>
          <w:iCs/>
          <w:sz w:val="24"/>
          <w:szCs w:val="24"/>
          <w:lang w:val="lv-LV"/>
        </w:rPr>
        <w:t>stakeholder</w:t>
      </w:r>
      <w:proofErr w:type="spellEnd"/>
      <w:r w:rsidR="009B3E7C" w:rsidRPr="009B3E7C">
        <w:rPr>
          <w:rFonts w:ascii="Times New Roman" w:hAnsi="Times New Roman" w:cs="Times New Roman"/>
          <w:i/>
          <w:iCs/>
          <w:sz w:val="24"/>
          <w:szCs w:val="24"/>
          <w:lang w:val="lv-LV"/>
        </w:rPr>
        <w:t xml:space="preserve"> </w:t>
      </w:r>
      <w:proofErr w:type="spellStart"/>
      <w:r w:rsidR="009B3E7C" w:rsidRPr="009B3E7C">
        <w:rPr>
          <w:rFonts w:ascii="Times New Roman" w:hAnsi="Times New Roman" w:cs="Times New Roman"/>
          <w:i/>
          <w:iCs/>
          <w:sz w:val="24"/>
          <w:szCs w:val="24"/>
          <w:lang w:val="lv-LV"/>
        </w:rPr>
        <w:t>engagement</w:t>
      </w:r>
      <w:proofErr w:type="spellEnd"/>
      <w:r w:rsidR="009B3E7C">
        <w:rPr>
          <w:rFonts w:ascii="Times New Roman" w:hAnsi="Times New Roman" w:cs="Times New Roman"/>
          <w:sz w:val="24"/>
          <w:szCs w:val="24"/>
          <w:lang w:val="lv-LV"/>
        </w:rPr>
        <w:t xml:space="preserve">) </w:t>
      </w:r>
      <w:r>
        <w:rPr>
          <w:rFonts w:ascii="Times New Roman" w:hAnsi="Times New Roman" w:cs="Times New Roman"/>
          <w:sz w:val="24"/>
          <w:szCs w:val="24"/>
          <w:lang w:val="lv-LV"/>
        </w:rPr>
        <w:t xml:space="preserve">nozīmi pielāgošanās darbību plānošanā, kas aptvertu ne tikai valsts mežu un lielo privāto meža īpašnieku </w:t>
      </w:r>
      <w:proofErr w:type="spellStart"/>
      <w:r>
        <w:rPr>
          <w:rFonts w:ascii="Times New Roman" w:hAnsi="Times New Roman" w:cs="Times New Roman"/>
          <w:sz w:val="24"/>
          <w:szCs w:val="24"/>
          <w:lang w:val="lv-LV"/>
        </w:rPr>
        <w:t>apsaimniekotājus</w:t>
      </w:r>
      <w:proofErr w:type="spellEnd"/>
      <w:r>
        <w:rPr>
          <w:rFonts w:ascii="Times New Roman" w:hAnsi="Times New Roman" w:cs="Times New Roman"/>
          <w:sz w:val="24"/>
          <w:szCs w:val="24"/>
          <w:lang w:val="lv-LV"/>
        </w:rPr>
        <w:t>, bet arī mazos meža īpašniekus un tos pārstāv</w:t>
      </w:r>
      <w:r w:rsidR="00653669">
        <w:rPr>
          <w:rFonts w:ascii="Times New Roman" w:hAnsi="Times New Roman" w:cs="Times New Roman"/>
          <w:sz w:val="24"/>
          <w:szCs w:val="24"/>
          <w:lang w:val="lv-LV"/>
        </w:rPr>
        <w:t>ošā</w:t>
      </w:r>
      <w:r>
        <w:rPr>
          <w:rFonts w:ascii="Times New Roman" w:hAnsi="Times New Roman" w:cs="Times New Roman"/>
          <w:sz w:val="24"/>
          <w:szCs w:val="24"/>
          <w:lang w:val="lv-LV"/>
        </w:rPr>
        <w:t>s organizācijas.</w:t>
      </w:r>
    </w:p>
    <w:p w14:paraId="5911E486" w14:textId="3C331D04" w:rsidR="00FE0135" w:rsidRPr="00951A14" w:rsidRDefault="00FE0135">
      <w:pPr>
        <w:rPr>
          <w:rFonts w:ascii="Times New Roman" w:eastAsia="Arial" w:hAnsi="Times New Roman" w:cs="Times New Roman"/>
          <w:sz w:val="24"/>
          <w:szCs w:val="24"/>
          <w:lang w:val="lv-LV"/>
        </w:rPr>
      </w:pPr>
      <w:r w:rsidRPr="00951A14">
        <w:rPr>
          <w:rFonts w:ascii="Times New Roman" w:eastAsia="Arial" w:hAnsi="Times New Roman" w:cs="Times New Roman"/>
          <w:sz w:val="24"/>
          <w:szCs w:val="24"/>
          <w:lang w:val="lv-LV"/>
        </w:rPr>
        <w:br w:type="page"/>
      </w:r>
    </w:p>
    <w:p w14:paraId="1B686C27" w14:textId="77777777" w:rsidR="00E97308" w:rsidRPr="00951A14" w:rsidRDefault="00E31F4A" w:rsidP="00761D7C">
      <w:pPr>
        <w:pStyle w:val="Heading1"/>
        <w:numPr>
          <w:ilvl w:val="0"/>
          <w:numId w:val="0"/>
        </w:numPr>
        <w:ind w:left="360"/>
      </w:pPr>
      <w:bookmarkStart w:id="143" w:name="_Toc200986530"/>
      <w:r w:rsidRPr="202C9A12">
        <w:lastRenderedPageBreak/>
        <w:t>Literatūras saraksts</w:t>
      </w:r>
      <w:bookmarkEnd w:id="143"/>
    </w:p>
    <w:p w14:paraId="4C697D1D" w14:textId="5E74B001" w:rsidR="00B42DB6" w:rsidRPr="00951A14" w:rsidRDefault="00B42DB6">
      <w:pPr>
        <w:pStyle w:val="ListParagraph"/>
        <w:numPr>
          <w:ilvl w:val="0"/>
          <w:numId w:val="2"/>
        </w:numPr>
        <w:rPr>
          <w:rFonts w:ascii="Times New Roman" w:hAnsi="Times New Roman" w:cs="Times New Roman"/>
          <w:sz w:val="24"/>
          <w:szCs w:val="24"/>
          <w:lang w:val="lv-LV"/>
        </w:rPr>
      </w:pPr>
      <w:proofErr w:type="spellStart"/>
      <w:r w:rsidRPr="00951A14">
        <w:rPr>
          <w:rFonts w:ascii="Times New Roman" w:hAnsi="Times New Roman" w:cs="Times New Roman"/>
          <w:sz w:val="24"/>
          <w:szCs w:val="24"/>
          <w:lang w:val="lv-LV"/>
        </w:rPr>
        <w:t>de</w:t>
      </w:r>
      <w:proofErr w:type="spellEnd"/>
      <w:r w:rsidRPr="00951A14">
        <w:rPr>
          <w:rFonts w:ascii="Times New Roman" w:hAnsi="Times New Roman" w:cs="Times New Roman"/>
          <w:sz w:val="24"/>
          <w:szCs w:val="24"/>
          <w:lang w:val="lv-LV"/>
        </w:rPr>
        <w:t xml:space="preserve"> </w:t>
      </w:r>
      <w:proofErr w:type="spellStart"/>
      <w:r w:rsidRPr="00951A14">
        <w:rPr>
          <w:rFonts w:ascii="Times New Roman" w:hAnsi="Times New Roman" w:cs="Times New Roman"/>
          <w:sz w:val="24"/>
          <w:szCs w:val="24"/>
          <w:lang w:val="lv-LV"/>
        </w:rPr>
        <w:t>Rigo</w:t>
      </w:r>
      <w:proofErr w:type="spellEnd"/>
      <w:r w:rsidRPr="00951A14">
        <w:rPr>
          <w:rFonts w:ascii="Times New Roman" w:hAnsi="Times New Roman" w:cs="Times New Roman"/>
          <w:sz w:val="24"/>
          <w:szCs w:val="24"/>
          <w:lang w:val="lv-LV"/>
        </w:rPr>
        <w:t xml:space="preserve">, D., </w:t>
      </w:r>
      <w:proofErr w:type="spellStart"/>
      <w:r w:rsidRPr="00951A14">
        <w:rPr>
          <w:rFonts w:ascii="Times New Roman" w:hAnsi="Times New Roman" w:cs="Times New Roman"/>
          <w:sz w:val="24"/>
          <w:szCs w:val="24"/>
          <w:lang w:val="lv-LV"/>
        </w:rPr>
        <w:t>Libertà</w:t>
      </w:r>
      <w:proofErr w:type="spellEnd"/>
      <w:r w:rsidRPr="00951A14">
        <w:rPr>
          <w:rFonts w:ascii="Times New Roman" w:hAnsi="Times New Roman" w:cs="Times New Roman"/>
          <w:sz w:val="24"/>
          <w:szCs w:val="24"/>
          <w:lang w:val="lv-LV"/>
        </w:rPr>
        <w:t xml:space="preserve">, G., </w:t>
      </w:r>
      <w:proofErr w:type="spellStart"/>
      <w:r w:rsidRPr="00951A14">
        <w:rPr>
          <w:rFonts w:ascii="Times New Roman" w:hAnsi="Times New Roman" w:cs="Times New Roman"/>
          <w:sz w:val="24"/>
          <w:szCs w:val="24"/>
          <w:lang w:val="lv-LV"/>
        </w:rPr>
        <w:t>Houston</w:t>
      </w:r>
      <w:proofErr w:type="spellEnd"/>
      <w:r w:rsidRPr="00951A14">
        <w:rPr>
          <w:rFonts w:ascii="Times New Roman" w:hAnsi="Times New Roman" w:cs="Times New Roman"/>
          <w:sz w:val="24"/>
          <w:szCs w:val="24"/>
          <w:lang w:val="lv-LV"/>
        </w:rPr>
        <w:t xml:space="preserve"> </w:t>
      </w:r>
      <w:proofErr w:type="spellStart"/>
      <w:r w:rsidRPr="00951A14">
        <w:rPr>
          <w:rFonts w:ascii="Times New Roman" w:hAnsi="Times New Roman" w:cs="Times New Roman"/>
          <w:sz w:val="24"/>
          <w:szCs w:val="24"/>
          <w:lang w:val="lv-LV"/>
        </w:rPr>
        <w:t>Durrant</w:t>
      </w:r>
      <w:proofErr w:type="spellEnd"/>
      <w:r w:rsidRPr="00951A14">
        <w:rPr>
          <w:rFonts w:ascii="Times New Roman" w:hAnsi="Times New Roman" w:cs="Times New Roman"/>
          <w:sz w:val="24"/>
          <w:szCs w:val="24"/>
          <w:lang w:val="lv-LV"/>
        </w:rPr>
        <w:t xml:space="preserve">, T., </w:t>
      </w:r>
      <w:proofErr w:type="spellStart"/>
      <w:r w:rsidRPr="00951A14">
        <w:rPr>
          <w:rFonts w:ascii="Times New Roman" w:hAnsi="Times New Roman" w:cs="Times New Roman"/>
          <w:sz w:val="24"/>
          <w:szCs w:val="24"/>
          <w:lang w:val="lv-LV"/>
        </w:rPr>
        <w:t>Artés</w:t>
      </w:r>
      <w:proofErr w:type="spellEnd"/>
      <w:r w:rsidRPr="00951A14">
        <w:rPr>
          <w:rFonts w:ascii="Times New Roman" w:hAnsi="Times New Roman" w:cs="Times New Roman"/>
          <w:sz w:val="24"/>
          <w:szCs w:val="24"/>
          <w:lang w:val="lv-LV"/>
        </w:rPr>
        <w:t xml:space="preserve"> </w:t>
      </w:r>
      <w:proofErr w:type="spellStart"/>
      <w:r w:rsidRPr="00951A14">
        <w:rPr>
          <w:rFonts w:ascii="Times New Roman" w:hAnsi="Times New Roman" w:cs="Times New Roman"/>
          <w:sz w:val="24"/>
          <w:szCs w:val="24"/>
          <w:lang w:val="lv-LV"/>
        </w:rPr>
        <w:t>Vivancos</w:t>
      </w:r>
      <w:proofErr w:type="spellEnd"/>
      <w:r w:rsidRPr="00951A14">
        <w:rPr>
          <w:rFonts w:ascii="Times New Roman" w:hAnsi="Times New Roman" w:cs="Times New Roman"/>
          <w:sz w:val="24"/>
          <w:szCs w:val="24"/>
          <w:lang w:val="lv-LV"/>
        </w:rPr>
        <w:t>, T., &amp; San-</w:t>
      </w:r>
      <w:proofErr w:type="spellStart"/>
      <w:r w:rsidRPr="00951A14">
        <w:rPr>
          <w:rFonts w:ascii="Times New Roman" w:hAnsi="Times New Roman" w:cs="Times New Roman"/>
          <w:sz w:val="24"/>
          <w:szCs w:val="24"/>
          <w:lang w:val="lv-LV"/>
        </w:rPr>
        <w:t>Miguel</w:t>
      </w:r>
      <w:proofErr w:type="spellEnd"/>
      <w:r w:rsidRPr="00951A14">
        <w:rPr>
          <w:rFonts w:ascii="Times New Roman" w:hAnsi="Times New Roman" w:cs="Times New Roman"/>
          <w:sz w:val="24"/>
          <w:szCs w:val="24"/>
          <w:lang w:val="lv-LV"/>
        </w:rPr>
        <w:t>-</w:t>
      </w:r>
      <w:proofErr w:type="spellStart"/>
      <w:r w:rsidRPr="00951A14">
        <w:rPr>
          <w:rFonts w:ascii="Times New Roman" w:hAnsi="Times New Roman" w:cs="Times New Roman"/>
          <w:sz w:val="24"/>
          <w:szCs w:val="24"/>
          <w:lang w:val="lv-LV"/>
        </w:rPr>
        <w:t>Ayanz</w:t>
      </w:r>
      <w:proofErr w:type="spellEnd"/>
      <w:r w:rsidRPr="00951A14">
        <w:rPr>
          <w:rFonts w:ascii="Times New Roman" w:hAnsi="Times New Roman" w:cs="Times New Roman"/>
          <w:sz w:val="24"/>
          <w:szCs w:val="24"/>
          <w:lang w:val="lv-LV"/>
        </w:rPr>
        <w:t xml:space="preserve">, J. (2017). </w:t>
      </w:r>
      <w:proofErr w:type="spellStart"/>
      <w:r w:rsidRPr="00951A14">
        <w:rPr>
          <w:rFonts w:ascii="Times New Roman" w:hAnsi="Times New Roman" w:cs="Times New Roman"/>
          <w:sz w:val="24"/>
          <w:szCs w:val="24"/>
          <w:lang w:val="lv-LV"/>
        </w:rPr>
        <w:t>Forest</w:t>
      </w:r>
      <w:proofErr w:type="spellEnd"/>
      <w:r w:rsidRPr="00951A14">
        <w:rPr>
          <w:rFonts w:ascii="Times New Roman" w:hAnsi="Times New Roman" w:cs="Times New Roman"/>
          <w:sz w:val="24"/>
          <w:szCs w:val="24"/>
          <w:lang w:val="lv-LV"/>
        </w:rPr>
        <w:t xml:space="preserve"> </w:t>
      </w:r>
      <w:proofErr w:type="spellStart"/>
      <w:r w:rsidRPr="00951A14">
        <w:rPr>
          <w:rFonts w:ascii="Times New Roman" w:hAnsi="Times New Roman" w:cs="Times New Roman"/>
          <w:sz w:val="24"/>
          <w:szCs w:val="24"/>
          <w:lang w:val="lv-LV"/>
        </w:rPr>
        <w:t>fire</w:t>
      </w:r>
      <w:proofErr w:type="spellEnd"/>
      <w:r w:rsidRPr="00951A14">
        <w:rPr>
          <w:rFonts w:ascii="Times New Roman" w:hAnsi="Times New Roman" w:cs="Times New Roman"/>
          <w:sz w:val="24"/>
          <w:szCs w:val="24"/>
          <w:lang w:val="lv-LV"/>
        </w:rPr>
        <w:t xml:space="preserve"> </w:t>
      </w:r>
      <w:proofErr w:type="spellStart"/>
      <w:r w:rsidRPr="00951A14">
        <w:rPr>
          <w:rFonts w:ascii="Times New Roman" w:hAnsi="Times New Roman" w:cs="Times New Roman"/>
          <w:sz w:val="24"/>
          <w:szCs w:val="24"/>
          <w:lang w:val="lv-LV"/>
        </w:rPr>
        <w:t>danger</w:t>
      </w:r>
      <w:proofErr w:type="spellEnd"/>
      <w:r w:rsidRPr="00951A14">
        <w:rPr>
          <w:rFonts w:ascii="Times New Roman" w:hAnsi="Times New Roman" w:cs="Times New Roman"/>
          <w:sz w:val="24"/>
          <w:szCs w:val="24"/>
          <w:lang w:val="lv-LV"/>
        </w:rPr>
        <w:t xml:space="preserve"> </w:t>
      </w:r>
      <w:proofErr w:type="spellStart"/>
      <w:r w:rsidRPr="00951A14">
        <w:rPr>
          <w:rFonts w:ascii="Times New Roman" w:hAnsi="Times New Roman" w:cs="Times New Roman"/>
          <w:sz w:val="24"/>
          <w:szCs w:val="24"/>
          <w:lang w:val="lv-LV"/>
        </w:rPr>
        <w:t>extremes</w:t>
      </w:r>
      <w:proofErr w:type="spellEnd"/>
      <w:r w:rsidRPr="00951A14">
        <w:rPr>
          <w:rFonts w:ascii="Times New Roman" w:hAnsi="Times New Roman" w:cs="Times New Roman"/>
          <w:sz w:val="24"/>
          <w:szCs w:val="24"/>
          <w:lang w:val="lv-LV"/>
        </w:rPr>
        <w:t xml:space="preserve"> </w:t>
      </w:r>
      <w:proofErr w:type="spellStart"/>
      <w:r w:rsidRPr="00951A14">
        <w:rPr>
          <w:rFonts w:ascii="Times New Roman" w:hAnsi="Times New Roman" w:cs="Times New Roman"/>
          <w:sz w:val="24"/>
          <w:szCs w:val="24"/>
          <w:lang w:val="lv-LV"/>
        </w:rPr>
        <w:t>in</w:t>
      </w:r>
      <w:proofErr w:type="spellEnd"/>
      <w:r w:rsidRPr="00951A14">
        <w:rPr>
          <w:rFonts w:ascii="Times New Roman" w:hAnsi="Times New Roman" w:cs="Times New Roman"/>
          <w:sz w:val="24"/>
          <w:szCs w:val="24"/>
          <w:lang w:val="lv-LV"/>
        </w:rPr>
        <w:t xml:space="preserve"> </w:t>
      </w:r>
      <w:proofErr w:type="spellStart"/>
      <w:r w:rsidRPr="00951A14">
        <w:rPr>
          <w:rFonts w:ascii="Times New Roman" w:hAnsi="Times New Roman" w:cs="Times New Roman"/>
          <w:sz w:val="24"/>
          <w:szCs w:val="24"/>
          <w:lang w:val="lv-LV"/>
        </w:rPr>
        <w:t>Europe</w:t>
      </w:r>
      <w:proofErr w:type="spellEnd"/>
      <w:r w:rsidRPr="00951A14">
        <w:rPr>
          <w:rFonts w:ascii="Times New Roman" w:hAnsi="Times New Roman" w:cs="Times New Roman"/>
          <w:sz w:val="24"/>
          <w:szCs w:val="24"/>
          <w:lang w:val="lv-LV"/>
        </w:rPr>
        <w:t xml:space="preserve"> </w:t>
      </w:r>
      <w:proofErr w:type="spellStart"/>
      <w:r w:rsidRPr="00951A14">
        <w:rPr>
          <w:rFonts w:ascii="Times New Roman" w:hAnsi="Times New Roman" w:cs="Times New Roman"/>
          <w:sz w:val="24"/>
          <w:szCs w:val="24"/>
          <w:lang w:val="lv-LV"/>
        </w:rPr>
        <w:t>under</w:t>
      </w:r>
      <w:proofErr w:type="spellEnd"/>
      <w:r w:rsidRPr="00951A14">
        <w:rPr>
          <w:rFonts w:ascii="Times New Roman" w:hAnsi="Times New Roman" w:cs="Times New Roman"/>
          <w:sz w:val="24"/>
          <w:szCs w:val="24"/>
          <w:lang w:val="lv-LV"/>
        </w:rPr>
        <w:t xml:space="preserve"> </w:t>
      </w:r>
      <w:proofErr w:type="spellStart"/>
      <w:r w:rsidRPr="00951A14">
        <w:rPr>
          <w:rFonts w:ascii="Times New Roman" w:hAnsi="Times New Roman" w:cs="Times New Roman"/>
          <w:sz w:val="24"/>
          <w:szCs w:val="24"/>
          <w:lang w:val="lv-LV"/>
        </w:rPr>
        <w:t>climate</w:t>
      </w:r>
      <w:proofErr w:type="spellEnd"/>
      <w:r w:rsidRPr="00951A14">
        <w:rPr>
          <w:rFonts w:ascii="Times New Roman" w:hAnsi="Times New Roman" w:cs="Times New Roman"/>
          <w:sz w:val="24"/>
          <w:szCs w:val="24"/>
          <w:lang w:val="lv-LV"/>
        </w:rPr>
        <w:t xml:space="preserve"> </w:t>
      </w:r>
      <w:proofErr w:type="spellStart"/>
      <w:r w:rsidRPr="00951A14">
        <w:rPr>
          <w:rFonts w:ascii="Times New Roman" w:hAnsi="Times New Roman" w:cs="Times New Roman"/>
          <w:sz w:val="24"/>
          <w:szCs w:val="24"/>
          <w:lang w:val="lv-LV"/>
        </w:rPr>
        <w:t>change</w:t>
      </w:r>
      <w:proofErr w:type="spellEnd"/>
      <w:r w:rsidRPr="00951A14">
        <w:rPr>
          <w:rFonts w:ascii="Times New Roman" w:hAnsi="Times New Roman" w:cs="Times New Roman"/>
          <w:sz w:val="24"/>
          <w:szCs w:val="24"/>
          <w:lang w:val="lv-LV"/>
        </w:rPr>
        <w:t xml:space="preserve">: </w:t>
      </w:r>
      <w:proofErr w:type="spellStart"/>
      <w:r w:rsidRPr="00951A14">
        <w:rPr>
          <w:rFonts w:ascii="Times New Roman" w:hAnsi="Times New Roman" w:cs="Times New Roman"/>
          <w:sz w:val="24"/>
          <w:szCs w:val="24"/>
          <w:lang w:val="lv-LV"/>
        </w:rPr>
        <w:t>variability</w:t>
      </w:r>
      <w:proofErr w:type="spellEnd"/>
      <w:r w:rsidRPr="00951A14">
        <w:rPr>
          <w:rFonts w:ascii="Times New Roman" w:hAnsi="Times New Roman" w:cs="Times New Roman"/>
          <w:sz w:val="24"/>
          <w:szCs w:val="24"/>
          <w:lang w:val="lv-LV"/>
        </w:rPr>
        <w:t xml:space="preserve"> </w:t>
      </w:r>
      <w:proofErr w:type="spellStart"/>
      <w:r w:rsidRPr="00951A14">
        <w:rPr>
          <w:rFonts w:ascii="Times New Roman" w:hAnsi="Times New Roman" w:cs="Times New Roman"/>
          <w:sz w:val="24"/>
          <w:szCs w:val="24"/>
          <w:lang w:val="lv-LV"/>
        </w:rPr>
        <w:t>and</w:t>
      </w:r>
      <w:proofErr w:type="spellEnd"/>
      <w:r w:rsidRPr="00951A14">
        <w:rPr>
          <w:rFonts w:ascii="Times New Roman" w:hAnsi="Times New Roman" w:cs="Times New Roman"/>
          <w:sz w:val="24"/>
          <w:szCs w:val="24"/>
          <w:lang w:val="lv-LV"/>
        </w:rPr>
        <w:t xml:space="preserve"> </w:t>
      </w:r>
      <w:proofErr w:type="spellStart"/>
      <w:r w:rsidRPr="00951A14">
        <w:rPr>
          <w:rFonts w:ascii="Times New Roman" w:hAnsi="Times New Roman" w:cs="Times New Roman"/>
          <w:sz w:val="24"/>
          <w:szCs w:val="24"/>
          <w:lang w:val="lv-LV"/>
        </w:rPr>
        <w:t>uncertainty</w:t>
      </w:r>
      <w:proofErr w:type="spellEnd"/>
      <w:r w:rsidRPr="00951A14">
        <w:rPr>
          <w:rFonts w:ascii="Times New Roman" w:hAnsi="Times New Roman" w:cs="Times New Roman"/>
          <w:sz w:val="24"/>
          <w:szCs w:val="24"/>
          <w:lang w:val="lv-LV"/>
        </w:rPr>
        <w:t xml:space="preserve">, </w:t>
      </w:r>
      <w:proofErr w:type="spellStart"/>
      <w:r w:rsidRPr="00951A14">
        <w:rPr>
          <w:rFonts w:ascii="Times New Roman" w:hAnsi="Times New Roman" w:cs="Times New Roman"/>
          <w:sz w:val="24"/>
          <w:szCs w:val="24"/>
          <w:lang w:val="lv-LV"/>
        </w:rPr>
        <w:t>Publication</w:t>
      </w:r>
      <w:proofErr w:type="spellEnd"/>
      <w:r w:rsidRPr="00951A14">
        <w:rPr>
          <w:rFonts w:ascii="Times New Roman" w:hAnsi="Times New Roman" w:cs="Times New Roman"/>
          <w:sz w:val="24"/>
          <w:szCs w:val="24"/>
          <w:lang w:val="lv-LV"/>
        </w:rPr>
        <w:t xml:space="preserve"> Office </w:t>
      </w:r>
      <w:proofErr w:type="spellStart"/>
      <w:r w:rsidRPr="00951A14">
        <w:rPr>
          <w:rFonts w:ascii="Times New Roman" w:hAnsi="Times New Roman" w:cs="Times New Roman"/>
          <w:sz w:val="24"/>
          <w:szCs w:val="24"/>
          <w:lang w:val="lv-LV"/>
        </w:rPr>
        <w:t>of</w:t>
      </w:r>
      <w:proofErr w:type="spellEnd"/>
      <w:r w:rsidRPr="00951A14">
        <w:rPr>
          <w:rFonts w:ascii="Times New Roman" w:hAnsi="Times New Roman" w:cs="Times New Roman"/>
          <w:sz w:val="24"/>
          <w:szCs w:val="24"/>
          <w:lang w:val="lv-LV"/>
        </w:rPr>
        <w:t xml:space="preserve"> </w:t>
      </w:r>
      <w:proofErr w:type="spellStart"/>
      <w:r w:rsidRPr="00951A14">
        <w:rPr>
          <w:rFonts w:ascii="Times New Roman" w:hAnsi="Times New Roman" w:cs="Times New Roman"/>
          <w:sz w:val="24"/>
          <w:szCs w:val="24"/>
          <w:lang w:val="lv-LV"/>
        </w:rPr>
        <w:t>the</w:t>
      </w:r>
      <w:proofErr w:type="spellEnd"/>
      <w:r w:rsidRPr="00951A14">
        <w:rPr>
          <w:rFonts w:ascii="Times New Roman" w:hAnsi="Times New Roman" w:cs="Times New Roman"/>
          <w:sz w:val="24"/>
          <w:szCs w:val="24"/>
          <w:lang w:val="lv-LV"/>
        </w:rPr>
        <w:t xml:space="preserve"> </w:t>
      </w:r>
      <w:proofErr w:type="spellStart"/>
      <w:r w:rsidRPr="00951A14">
        <w:rPr>
          <w:rFonts w:ascii="Times New Roman" w:hAnsi="Times New Roman" w:cs="Times New Roman"/>
          <w:sz w:val="24"/>
          <w:szCs w:val="24"/>
          <w:lang w:val="lv-LV"/>
        </w:rPr>
        <w:t>European</w:t>
      </w:r>
      <w:proofErr w:type="spellEnd"/>
      <w:r w:rsidRPr="00951A14">
        <w:rPr>
          <w:rFonts w:ascii="Times New Roman" w:hAnsi="Times New Roman" w:cs="Times New Roman"/>
          <w:sz w:val="24"/>
          <w:szCs w:val="24"/>
          <w:lang w:val="lv-LV"/>
        </w:rPr>
        <w:t xml:space="preserve"> </w:t>
      </w:r>
      <w:proofErr w:type="spellStart"/>
      <w:r w:rsidRPr="00951A14">
        <w:rPr>
          <w:rFonts w:ascii="Times New Roman" w:hAnsi="Times New Roman" w:cs="Times New Roman"/>
          <w:sz w:val="24"/>
          <w:szCs w:val="24"/>
          <w:lang w:val="lv-LV"/>
        </w:rPr>
        <w:t>Union</w:t>
      </w:r>
      <w:proofErr w:type="spellEnd"/>
      <w:r w:rsidRPr="00951A14">
        <w:rPr>
          <w:rFonts w:ascii="Times New Roman" w:hAnsi="Times New Roman" w:cs="Times New Roman"/>
          <w:sz w:val="24"/>
          <w:szCs w:val="24"/>
          <w:lang w:val="lv-LV"/>
        </w:rPr>
        <w:t xml:space="preserve">, </w:t>
      </w:r>
      <w:proofErr w:type="spellStart"/>
      <w:r w:rsidRPr="00951A14">
        <w:rPr>
          <w:rFonts w:ascii="Times New Roman" w:hAnsi="Times New Roman" w:cs="Times New Roman"/>
          <w:sz w:val="24"/>
          <w:szCs w:val="24"/>
          <w:lang w:val="lv-LV"/>
        </w:rPr>
        <w:t>Luxembourg</w:t>
      </w:r>
      <w:proofErr w:type="spellEnd"/>
      <w:r w:rsidRPr="00951A14">
        <w:rPr>
          <w:rFonts w:ascii="Times New Roman" w:hAnsi="Times New Roman" w:cs="Times New Roman"/>
          <w:sz w:val="24"/>
          <w:szCs w:val="24"/>
          <w:lang w:val="lv-LV"/>
        </w:rPr>
        <w:t>.</w:t>
      </w:r>
    </w:p>
    <w:p w14:paraId="6F7DBCEA" w14:textId="22B67314" w:rsidR="00E93E6A" w:rsidRPr="00951A14" w:rsidRDefault="00E93E6A">
      <w:pPr>
        <w:pStyle w:val="ListParagraph"/>
        <w:numPr>
          <w:ilvl w:val="0"/>
          <w:numId w:val="2"/>
        </w:numPr>
        <w:rPr>
          <w:rFonts w:ascii="Times New Roman" w:hAnsi="Times New Roman" w:cs="Times New Roman"/>
          <w:sz w:val="24"/>
          <w:szCs w:val="24"/>
          <w:lang w:val="lv-LV"/>
        </w:rPr>
      </w:pPr>
      <w:proofErr w:type="spellStart"/>
      <w:r w:rsidRPr="00951A14">
        <w:rPr>
          <w:rFonts w:ascii="Times New Roman" w:eastAsia="Arial" w:hAnsi="Times New Roman" w:cs="Times New Roman"/>
          <w:sz w:val="24"/>
          <w:szCs w:val="24"/>
          <w:lang w:val="lv-LV"/>
        </w:rPr>
        <w:t>European</w:t>
      </w:r>
      <w:proofErr w:type="spellEnd"/>
      <w:r w:rsidRPr="00951A14">
        <w:rPr>
          <w:rFonts w:ascii="Times New Roman" w:eastAsia="Arial" w:hAnsi="Times New Roman" w:cs="Times New Roman"/>
          <w:sz w:val="24"/>
          <w:szCs w:val="24"/>
          <w:lang w:val="lv-LV"/>
        </w:rPr>
        <w:t xml:space="preserve"> </w:t>
      </w:r>
      <w:proofErr w:type="spellStart"/>
      <w:r w:rsidRPr="00951A14">
        <w:rPr>
          <w:rFonts w:ascii="Times New Roman" w:eastAsia="Arial" w:hAnsi="Times New Roman" w:cs="Times New Roman"/>
          <w:sz w:val="24"/>
          <w:szCs w:val="24"/>
          <w:lang w:val="lv-LV"/>
        </w:rPr>
        <w:t>Parliament</w:t>
      </w:r>
      <w:proofErr w:type="spellEnd"/>
      <w:r w:rsidRPr="00951A14">
        <w:rPr>
          <w:rFonts w:ascii="Times New Roman" w:eastAsia="Arial" w:hAnsi="Times New Roman" w:cs="Times New Roman"/>
          <w:sz w:val="24"/>
          <w:szCs w:val="24"/>
          <w:lang w:val="lv-LV"/>
        </w:rPr>
        <w:t xml:space="preserve"> </w:t>
      </w:r>
      <w:proofErr w:type="spellStart"/>
      <w:r w:rsidRPr="00951A14">
        <w:rPr>
          <w:rFonts w:ascii="Times New Roman" w:eastAsia="Arial" w:hAnsi="Times New Roman" w:cs="Times New Roman"/>
          <w:sz w:val="24"/>
          <w:szCs w:val="24"/>
          <w:lang w:val="lv-LV"/>
        </w:rPr>
        <w:t>and</w:t>
      </w:r>
      <w:proofErr w:type="spellEnd"/>
      <w:r w:rsidRPr="00951A14">
        <w:rPr>
          <w:rFonts w:ascii="Times New Roman" w:eastAsia="Arial" w:hAnsi="Times New Roman" w:cs="Times New Roman"/>
          <w:sz w:val="24"/>
          <w:szCs w:val="24"/>
          <w:lang w:val="lv-LV"/>
        </w:rPr>
        <w:t xml:space="preserve"> </w:t>
      </w:r>
      <w:proofErr w:type="spellStart"/>
      <w:r w:rsidRPr="00951A14">
        <w:rPr>
          <w:rFonts w:ascii="Times New Roman" w:eastAsia="Arial" w:hAnsi="Times New Roman" w:cs="Times New Roman"/>
          <w:sz w:val="24"/>
          <w:szCs w:val="24"/>
          <w:lang w:val="lv-LV"/>
        </w:rPr>
        <w:t>Council</w:t>
      </w:r>
      <w:proofErr w:type="spellEnd"/>
      <w:r w:rsidRPr="00951A14">
        <w:rPr>
          <w:rFonts w:ascii="Times New Roman" w:eastAsia="Arial" w:hAnsi="Times New Roman" w:cs="Times New Roman"/>
          <w:sz w:val="24"/>
          <w:szCs w:val="24"/>
          <w:lang w:val="lv-LV"/>
        </w:rPr>
        <w:t xml:space="preserve"> </w:t>
      </w:r>
      <w:proofErr w:type="spellStart"/>
      <w:r w:rsidRPr="00951A14">
        <w:rPr>
          <w:rFonts w:ascii="Times New Roman" w:eastAsia="Arial" w:hAnsi="Times New Roman" w:cs="Times New Roman"/>
          <w:sz w:val="24"/>
          <w:szCs w:val="24"/>
          <w:lang w:val="lv-LV"/>
        </w:rPr>
        <w:t>of</w:t>
      </w:r>
      <w:proofErr w:type="spellEnd"/>
      <w:r w:rsidRPr="00951A14">
        <w:rPr>
          <w:rFonts w:ascii="Times New Roman" w:eastAsia="Arial" w:hAnsi="Times New Roman" w:cs="Times New Roman"/>
          <w:sz w:val="24"/>
          <w:szCs w:val="24"/>
          <w:lang w:val="lv-LV"/>
        </w:rPr>
        <w:t xml:space="preserve"> </w:t>
      </w:r>
      <w:proofErr w:type="spellStart"/>
      <w:r w:rsidRPr="00951A14">
        <w:rPr>
          <w:rFonts w:ascii="Times New Roman" w:eastAsia="Arial" w:hAnsi="Times New Roman" w:cs="Times New Roman"/>
          <w:sz w:val="24"/>
          <w:szCs w:val="24"/>
          <w:lang w:val="lv-LV"/>
        </w:rPr>
        <w:t>the</w:t>
      </w:r>
      <w:proofErr w:type="spellEnd"/>
      <w:r w:rsidRPr="00951A14">
        <w:rPr>
          <w:rFonts w:ascii="Times New Roman" w:eastAsia="Arial" w:hAnsi="Times New Roman" w:cs="Times New Roman"/>
          <w:sz w:val="24"/>
          <w:szCs w:val="24"/>
          <w:lang w:val="lv-LV"/>
        </w:rPr>
        <w:t xml:space="preserve"> </w:t>
      </w:r>
      <w:proofErr w:type="spellStart"/>
      <w:r w:rsidRPr="00951A14">
        <w:rPr>
          <w:rFonts w:ascii="Times New Roman" w:eastAsia="Arial" w:hAnsi="Times New Roman" w:cs="Times New Roman"/>
          <w:sz w:val="24"/>
          <w:szCs w:val="24"/>
          <w:lang w:val="lv-LV"/>
        </w:rPr>
        <w:t>European</w:t>
      </w:r>
      <w:proofErr w:type="spellEnd"/>
      <w:r w:rsidRPr="00951A14">
        <w:rPr>
          <w:rFonts w:ascii="Times New Roman" w:eastAsia="Arial" w:hAnsi="Times New Roman" w:cs="Times New Roman"/>
          <w:sz w:val="24"/>
          <w:szCs w:val="24"/>
          <w:lang w:val="lv-LV"/>
        </w:rPr>
        <w:t xml:space="preserve"> </w:t>
      </w:r>
      <w:proofErr w:type="spellStart"/>
      <w:r w:rsidRPr="00951A14">
        <w:rPr>
          <w:rFonts w:ascii="Times New Roman" w:eastAsia="Arial" w:hAnsi="Times New Roman" w:cs="Times New Roman"/>
          <w:sz w:val="24"/>
          <w:szCs w:val="24"/>
          <w:lang w:val="lv-LV"/>
        </w:rPr>
        <w:t>Union</w:t>
      </w:r>
      <w:proofErr w:type="spellEnd"/>
      <w:r w:rsidRPr="00951A14">
        <w:rPr>
          <w:rFonts w:ascii="Times New Roman" w:eastAsia="Arial" w:hAnsi="Times New Roman" w:cs="Times New Roman"/>
          <w:sz w:val="24"/>
          <w:szCs w:val="24"/>
          <w:lang w:val="lv-LV"/>
        </w:rPr>
        <w:t xml:space="preserve">. (2021). </w:t>
      </w:r>
      <w:proofErr w:type="spellStart"/>
      <w:r w:rsidRPr="00951A14">
        <w:rPr>
          <w:rFonts w:ascii="Times New Roman" w:eastAsia="Arial" w:hAnsi="Times New Roman" w:cs="Times New Roman"/>
          <w:sz w:val="24"/>
          <w:szCs w:val="24"/>
          <w:lang w:val="lv-LV"/>
        </w:rPr>
        <w:t>Regulation</w:t>
      </w:r>
      <w:proofErr w:type="spellEnd"/>
      <w:r w:rsidRPr="00951A14">
        <w:rPr>
          <w:rFonts w:ascii="Times New Roman" w:eastAsia="Arial" w:hAnsi="Times New Roman" w:cs="Times New Roman"/>
          <w:sz w:val="24"/>
          <w:szCs w:val="24"/>
          <w:lang w:val="lv-LV"/>
        </w:rPr>
        <w:t xml:space="preserve"> (EU) 2021/1119 </w:t>
      </w:r>
      <w:proofErr w:type="spellStart"/>
      <w:r w:rsidRPr="00951A14">
        <w:rPr>
          <w:rFonts w:ascii="Times New Roman" w:eastAsia="Arial" w:hAnsi="Times New Roman" w:cs="Times New Roman"/>
          <w:sz w:val="24"/>
          <w:szCs w:val="24"/>
          <w:lang w:val="lv-LV"/>
        </w:rPr>
        <w:t>of</w:t>
      </w:r>
      <w:proofErr w:type="spellEnd"/>
      <w:r w:rsidRPr="00951A14">
        <w:rPr>
          <w:rFonts w:ascii="Times New Roman" w:eastAsia="Arial" w:hAnsi="Times New Roman" w:cs="Times New Roman"/>
          <w:sz w:val="24"/>
          <w:szCs w:val="24"/>
          <w:lang w:val="lv-LV"/>
        </w:rPr>
        <w:t xml:space="preserve"> </w:t>
      </w:r>
      <w:proofErr w:type="spellStart"/>
      <w:r w:rsidRPr="00951A14">
        <w:rPr>
          <w:rFonts w:ascii="Times New Roman" w:eastAsia="Arial" w:hAnsi="Times New Roman" w:cs="Times New Roman"/>
          <w:sz w:val="24"/>
          <w:szCs w:val="24"/>
          <w:lang w:val="lv-LV"/>
        </w:rPr>
        <w:t>the</w:t>
      </w:r>
      <w:proofErr w:type="spellEnd"/>
      <w:r w:rsidRPr="00951A14">
        <w:rPr>
          <w:rFonts w:ascii="Times New Roman" w:eastAsia="Arial" w:hAnsi="Times New Roman" w:cs="Times New Roman"/>
          <w:sz w:val="24"/>
          <w:szCs w:val="24"/>
          <w:lang w:val="lv-LV"/>
        </w:rPr>
        <w:t xml:space="preserve"> </w:t>
      </w:r>
      <w:proofErr w:type="spellStart"/>
      <w:r w:rsidRPr="00951A14">
        <w:rPr>
          <w:rFonts w:ascii="Times New Roman" w:eastAsia="Arial" w:hAnsi="Times New Roman" w:cs="Times New Roman"/>
          <w:sz w:val="24"/>
          <w:szCs w:val="24"/>
          <w:lang w:val="lv-LV"/>
        </w:rPr>
        <w:t>European</w:t>
      </w:r>
      <w:proofErr w:type="spellEnd"/>
      <w:r w:rsidRPr="00951A14">
        <w:rPr>
          <w:rFonts w:ascii="Times New Roman" w:eastAsia="Arial" w:hAnsi="Times New Roman" w:cs="Times New Roman"/>
          <w:sz w:val="24"/>
          <w:szCs w:val="24"/>
          <w:lang w:val="lv-LV"/>
        </w:rPr>
        <w:t xml:space="preserve"> </w:t>
      </w:r>
      <w:proofErr w:type="spellStart"/>
      <w:r w:rsidRPr="00951A14">
        <w:rPr>
          <w:rFonts w:ascii="Times New Roman" w:eastAsia="Arial" w:hAnsi="Times New Roman" w:cs="Times New Roman"/>
          <w:sz w:val="24"/>
          <w:szCs w:val="24"/>
          <w:lang w:val="lv-LV"/>
        </w:rPr>
        <w:t>Parliament</w:t>
      </w:r>
      <w:proofErr w:type="spellEnd"/>
      <w:r w:rsidRPr="00951A14">
        <w:rPr>
          <w:rFonts w:ascii="Times New Roman" w:eastAsia="Arial" w:hAnsi="Times New Roman" w:cs="Times New Roman"/>
          <w:sz w:val="24"/>
          <w:szCs w:val="24"/>
          <w:lang w:val="lv-LV"/>
        </w:rPr>
        <w:t xml:space="preserve"> </w:t>
      </w:r>
      <w:proofErr w:type="spellStart"/>
      <w:r w:rsidRPr="00951A14">
        <w:rPr>
          <w:rFonts w:ascii="Times New Roman" w:eastAsia="Arial" w:hAnsi="Times New Roman" w:cs="Times New Roman"/>
          <w:sz w:val="24"/>
          <w:szCs w:val="24"/>
          <w:lang w:val="lv-LV"/>
        </w:rPr>
        <w:t>and</w:t>
      </w:r>
      <w:proofErr w:type="spellEnd"/>
      <w:r w:rsidRPr="00951A14">
        <w:rPr>
          <w:rFonts w:ascii="Times New Roman" w:eastAsia="Arial" w:hAnsi="Times New Roman" w:cs="Times New Roman"/>
          <w:sz w:val="24"/>
          <w:szCs w:val="24"/>
          <w:lang w:val="lv-LV"/>
        </w:rPr>
        <w:t xml:space="preserve"> </w:t>
      </w:r>
      <w:proofErr w:type="spellStart"/>
      <w:r w:rsidRPr="00951A14">
        <w:rPr>
          <w:rFonts w:ascii="Times New Roman" w:eastAsia="Arial" w:hAnsi="Times New Roman" w:cs="Times New Roman"/>
          <w:sz w:val="24"/>
          <w:szCs w:val="24"/>
          <w:lang w:val="lv-LV"/>
        </w:rPr>
        <w:t>of</w:t>
      </w:r>
      <w:proofErr w:type="spellEnd"/>
      <w:r w:rsidRPr="00951A14">
        <w:rPr>
          <w:rFonts w:ascii="Times New Roman" w:eastAsia="Arial" w:hAnsi="Times New Roman" w:cs="Times New Roman"/>
          <w:sz w:val="24"/>
          <w:szCs w:val="24"/>
          <w:lang w:val="lv-LV"/>
        </w:rPr>
        <w:t xml:space="preserve"> </w:t>
      </w:r>
      <w:proofErr w:type="spellStart"/>
      <w:r w:rsidRPr="00951A14">
        <w:rPr>
          <w:rFonts w:ascii="Times New Roman" w:eastAsia="Arial" w:hAnsi="Times New Roman" w:cs="Times New Roman"/>
          <w:sz w:val="24"/>
          <w:szCs w:val="24"/>
          <w:lang w:val="lv-LV"/>
        </w:rPr>
        <w:t>the</w:t>
      </w:r>
      <w:proofErr w:type="spellEnd"/>
      <w:r w:rsidRPr="00951A14">
        <w:rPr>
          <w:rFonts w:ascii="Times New Roman" w:eastAsia="Arial" w:hAnsi="Times New Roman" w:cs="Times New Roman"/>
          <w:sz w:val="24"/>
          <w:szCs w:val="24"/>
          <w:lang w:val="lv-LV"/>
        </w:rPr>
        <w:t xml:space="preserve"> </w:t>
      </w:r>
      <w:proofErr w:type="spellStart"/>
      <w:r w:rsidRPr="00951A14">
        <w:rPr>
          <w:rFonts w:ascii="Times New Roman" w:eastAsia="Arial" w:hAnsi="Times New Roman" w:cs="Times New Roman"/>
          <w:sz w:val="24"/>
          <w:szCs w:val="24"/>
          <w:lang w:val="lv-LV"/>
        </w:rPr>
        <w:t>Council</w:t>
      </w:r>
      <w:proofErr w:type="spellEnd"/>
      <w:r w:rsidRPr="00951A14">
        <w:rPr>
          <w:rFonts w:ascii="Times New Roman" w:eastAsia="Arial" w:hAnsi="Times New Roman" w:cs="Times New Roman"/>
          <w:sz w:val="24"/>
          <w:szCs w:val="24"/>
          <w:lang w:val="lv-LV"/>
        </w:rPr>
        <w:t xml:space="preserve"> </w:t>
      </w:r>
      <w:proofErr w:type="spellStart"/>
      <w:r w:rsidRPr="00951A14">
        <w:rPr>
          <w:rFonts w:ascii="Times New Roman" w:eastAsia="Arial" w:hAnsi="Times New Roman" w:cs="Times New Roman"/>
          <w:sz w:val="24"/>
          <w:szCs w:val="24"/>
          <w:lang w:val="lv-LV"/>
        </w:rPr>
        <w:t>of</w:t>
      </w:r>
      <w:proofErr w:type="spellEnd"/>
      <w:r w:rsidRPr="00951A14">
        <w:rPr>
          <w:rFonts w:ascii="Times New Roman" w:eastAsia="Arial" w:hAnsi="Times New Roman" w:cs="Times New Roman"/>
          <w:sz w:val="24"/>
          <w:szCs w:val="24"/>
          <w:lang w:val="lv-LV"/>
        </w:rPr>
        <w:t xml:space="preserve"> 30 </w:t>
      </w:r>
      <w:proofErr w:type="spellStart"/>
      <w:r w:rsidRPr="00951A14">
        <w:rPr>
          <w:rFonts w:ascii="Times New Roman" w:eastAsia="Arial" w:hAnsi="Times New Roman" w:cs="Times New Roman"/>
          <w:sz w:val="24"/>
          <w:szCs w:val="24"/>
          <w:lang w:val="lv-LV"/>
        </w:rPr>
        <w:t>June</w:t>
      </w:r>
      <w:proofErr w:type="spellEnd"/>
      <w:r w:rsidRPr="00951A14">
        <w:rPr>
          <w:rFonts w:ascii="Times New Roman" w:eastAsia="Arial" w:hAnsi="Times New Roman" w:cs="Times New Roman"/>
          <w:sz w:val="24"/>
          <w:szCs w:val="24"/>
          <w:lang w:val="lv-LV"/>
        </w:rPr>
        <w:t xml:space="preserve"> 2021 </w:t>
      </w:r>
      <w:proofErr w:type="spellStart"/>
      <w:r w:rsidRPr="00951A14">
        <w:rPr>
          <w:rFonts w:ascii="Times New Roman" w:eastAsia="Arial" w:hAnsi="Times New Roman" w:cs="Times New Roman"/>
          <w:sz w:val="24"/>
          <w:szCs w:val="24"/>
          <w:lang w:val="lv-LV"/>
        </w:rPr>
        <w:t>establishing</w:t>
      </w:r>
      <w:proofErr w:type="spellEnd"/>
      <w:r w:rsidRPr="00951A14">
        <w:rPr>
          <w:rFonts w:ascii="Times New Roman" w:eastAsia="Arial" w:hAnsi="Times New Roman" w:cs="Times New Roman"/>
          <w:sz w:val="24"/>
          <w:szCs w:val="24"/>
          <w:lang w:val="lv-LV"/>
        </w:rPr>
        <w:t xml:space="preserve"> </w:t>
      </w:r>
      <w:proofErr w:type="spellStart"/>
      <w:r w:rsidRPr="00951A14">
        <w:rPr>
          <w:rFonts w:ascii="Times New Roman" w:eastAsia="Arial" w:hAnsi="Times New Roman" w:cs="Times New Roman"/>
          <w:sz w:val="24"/>
          <w:szCs w:val="24"/>
          <w:lang w:val="lv-LV"/>
        </w:rPr>
        <w:t>the</w:t>
      </w:r>
      <w:proofErr w:type="spellEnd"/>
      <w:r w:rsidRPr="00951A14">
        <w:rPr>
          <w:rFonts w:ascii="Times New Roman" w:eastAsia="Arial" w:hAnsi="Times New Roman" w:cs="Times New Roman"/>
          <w:sz w:val="24"/>
          <w:szCs w:val="24"/>
          <w:lang w:val="lv-LV"/>
        </w:rPr>
        <w:t xml:space="preserve"> </w:t>
      </w:r>
      <w:proofErr w:type="spellStart"/>
      <w:r w:rsidRPr="00951A14">
        <w:rPr>
          <w:rFonts w:ascii="Times New Roman" w:eastAsia="Arial" w:hAnsi="Times New Roman" w:cs="Times New Roman"/>
          <w:sz w:val="24"/>
          <w:szCs w:val="24"/>
          <w:lang w:val="lv-LV"/>
        </w:rPr>
        <w:t>framework</w:t>
      </w:r>
      <w:proofErr w:type="spellEnd"/>
      <w:r w:rsidRPr="00951A14">
        <w:rPr>
          <w:rFonts w:ascii="Times New Roman" w:eastAsia="Arial" w:hAnsi="Times New Roman" w:cs="Times New Roman"/>
          <w:sz w:val="24"/>
          <w:szCs w:val="24"/>
          <w:lang w:val="lv-LV"/>
        </w:rPr>
        <w:t xml:space="preserve"> </w:t>
      </w:r>
      <w:proofErr w:type="spellStart"/>
      <w:r w:rsidRPr="00951A14">
        <w:rPr>
          <w:rFonts w:ascii="Times New Roman" w:eastAsia="Arial" w:hAnsi="Times New Roman" w:cs="Times New Roman"/>
          <w:sz w:val="24"/>
          <w:szCs w:val="24"/>
          <w:lang w:val="lv-LV"/>
        </w:rPr>
        <w:t>for</w:t>
      </w:r>
      <w:proofErr w:type="spellEnd"/>
      <w:r w:rsidRPr="00951A14">
        <w:rPr>
          <w:rFonts w:ascii="Times New Roman" w:eastAsia="Arial" w:hAnsi="Times New Roman" w:cs="Times New Roman"/>
          <w:sz w:val="24"/>
          <w:szCs w:val="24"/>
          <w:lang w:val="lv-LV"/>
        </w:rPr>
        <w:t xml:space="preserve"> </w:t>
      </w:r>
      <w:proofErr w:type="spellStart"/>
      <w:r w:rsidRPr="00951A14">
        <w:rPr>
          <w:rFonts w:ascii="Times New Roman" w:eastAsia="Arial" w:hAnsi="Times New Roman" w:cs="Times New Roman"/>
          <w:sz w:val="24"/>
          <w:szCs w:val="24"/>
          <w:lang w:val="lv-LV"/>
        </w:rPr>
        <w:t>achieving</w:t>
      </w:r>
      <w:proofErr w:type="spellEnd"/>
      <w:r w:rsidRPr="00951A14">
        <w:rPr>
          <w:rFonts w:ascii="Times New Roman" w:eastAsia="Arial" w:hAnsi="Times New Roman" w:cs="Times New Roman"/>
          <w:sz w:val="24"/>
          <w:szCs w:val="24"/>
          <w:lang w:val="lv-LV"/>
        </w:rPr>
        <w:t xml:space="preserve"> </w:t>
      </w:r>
      <w:proofErr w:type="spellStart"/>
      <w:r w:rsidRPr="00951A14">
        <w:rPr>
          <w:rFonts w:ascii="Times New Roman" w:eastAsia="Arial" w:hAnsi="Times New Roman" w:cs="Times New Roman"/>
          <w:sz w:val="24"/>
          <w:szCs w:val="24"/>
          <w:lang w:val="lv-LV"/>
        </w:rPr>
        <w:t>climate</w:t>
      </w:r>
      <w:proofErr w:type="spellEnd"/>
      <w:r w:rsidRPr="00951A14">
        <w:rPr>
          <w:rFonts w:ascii="Times New Roman" w:eastAsia="Arial" w:hAnsi="Times New Roman" w:cs="Times New Roman"/>
          <w:sz w:val="24"/>
          <w:szCs w:val="24"/>
          <w:lang w:val="lv-LV"/>
        </w:rPr>
        <w:t xml:space="preserve"> </w:t>
      </w:r>
      <w:proofErr w:type="spellStart"/>
      <w:r w:rsidRPr="00951A14">
        <w:rPr>
          <w:rFonts w:ascii="Times New Roman" w:eastAsia="Arial" w:hAnsi="Times New Roman" w:cs="Times New Roman"/>
          <w:sz w:val="24"/>
          <w:szCs w:val="24"/>
          <w:lang w:val="lv-LV"/>
        </w:rPr>
        <w:t>neutrality</w:t>
      </w:r>
      <w:proofErr w:type="spellEnd"/>
      <w:r w:rsidRPr="00951A14">
        <w:rPr>
          <w:rFonts w:ascii="Times New Roman" w:eastAsia="Arial" w:hAnsi="Times New Roman" w:cs="Times New Roman"/>
          <w:sz w:val="24"/>
          <w:szCs w:val="24"/>
          <w:lang w:val="lv-LV"/>
        </w:rPr>
        <w:t xml:space="preserve"> </w:t>
      </w:r>
      <w:proofErr w:type="spellStart"/>
      <w:r w:rsidRPr="00951A14">
        <w:rPr>
          <w:rFonts w:ascii="Times New Roman" w:eastAsia="Arial" w:hAnsi="Times New Roman" w:cs="Times New Roman"/>
          <w:sz w:val="24"/>
          <w:szCs w:val="24"/>
          <w:lang w:val="lv-LV"/>
        </w:rPr>
        <w:t>and</w:t>
      </w:r>
      <w:proofErr w:type="spellEnd"/>
      <w:r w:rsidRPr="00951A14">
        <w:rPr>
          <w:rFonts w:ascii="Times New Roman" w:eastAsia="Arial" w:hAnsi="Times New Roman" w:cs="Times New Roman"/>
          <w:sz w:val="24"/>
          <w:szCs w:val="24"/>
          <w:lang w:val="lv-LV"/>
        </w:rPr>
        <w:t xml:space="preserve"> </w:t>
      </w:r>
      <w:proofErr w:type="spellStart"/>
      <w:r w:rsidRPr="00951A14">
        <w:rPr>
          <w:rFonts w:ascii="Times New Roman" w:eastAsia="Arial" w:hAnsi="Times New Roman" w:cs="Times New Roman"/>
          <w:sz w:val="24"/>
          <w:szCs w:val="24"/>
          <w:lang w:val="lv-LV"/>
        </w:rPr>
        <w:t>amending</w:t>
      </w:r>
      <w:proofErr w:type="spellEnd"/>
      <w:r w:rsidRPr="00951A14">
        <w:rPr>
          <w:rFonts w:ascii="Times New Roman" w:eastAsia="Arial" w:hAnsi="Times New Roman" w:cs="Times New Roman"/>
          <w:sz w:val="24"/>
          <w:szCs w:val="24"/>
          <w:lang w:val="lv-LV"/>
        </w:rPr>
        <w:t xml:space="preserve"> </w:t>
      </w:r>
      <w:proofErr w:type="spellStart"/>
      <w:r w:rsidRPr="00951A14">
        <w:rPr>
          <w:rFonts w:ascii="Times New Roman" w:eastAsia="Arial" w:hAnsi="Times New Roman" w:cs="Times New Roman"/>
          <w:sz w:val="24"/>
          <w:szCs w:val="24"/>
          <w:lang w:val="lv-LV"/>
        </w:rPr>
        <w:t>Regulations</w:t>
      </w:r>
      <w:proofErr w:type="spellEnd"/>
      <w:r w:rsidRPr="00951A14">
        <w:rPr>
          <w:rFonts w:ascii="Times New Roman" w:eastAsia="Arial" w:hAnsi="Times New Roman" w:cs="Times New Roman"/>
          <w:sz w:val="24"/>
          <w:szCs w:val="24"/>
          <w:lang w:val="lv-LV"/>
        </w:rPr>
        <w:t xml:space="preserve"> (EC) No 401/2009 </w:t>
      </w:r>
      <w:proofErr w:type="spellStart"/>
      <w:r w:rsidRPr="00951A14">
        <w:rPr>
          <w:rFonts w:ascii="Times New Roman" w:eastAsia="Arial" w:hAnsi="Times New Roman" w:cs="Times New Roman"/>
          <w:sz w:val="24"/>
          <w:szCs w:val="24"/>
          <w:lang w:val="lv-LV"/>
        </w:rPr>
        <w:t>and</w:t>
      </w:r>
      <w:proofErr w:type="spellEnd"/>
      <w:r w:rsidRPr="00951A14">
        <w:rPr>
          <w:rFonts w:ascii="Times New Roman" w:eastAsia="Arial" w:hAnsi="Times New Roman" w:cs="Times New Roman"/>
          <w:sz w:val="24"/>
          <w:szCs w:val="24"/>
          <w:lang w:val="lv-LV"/>
        </w:rPr>
        <w:t xml:space="preserve"> (EU) 2018/1999 (‘</w:t>
      </w:r>
      <w:proofErr w:type="spellStart"/>
      <w:r w:rsidRPr="00951A14">
        <w:rPr>
          <w:rFonts w:ascii="Times New Roman" w:eastAsia="Arial" w:hAnsi="Times New Roman" w:cs="Times New Roman"/>
          <w:sz w:val="24"/>
          <w:szCs w:val="24"/>
          <w:lang w:val="lv-LV"/>
        </w:rPr>
        <w:t>European</w:t>
      </w:r>
      <w:proofErr w:type="spellEnd"/>
      <w:r w:rsidRPr="00951A14">
        <w:rPr>
          <w:rFonts w:ascii="Times New Roman" w:eastAsia="Arial" w:hAnsi="Times New Roman" w:cs="Times New Roman"/>
          <w:sz w:val="24"/>
          <w:szCs w:val="24"/>
          <w:lang w:val="lv-LV"/>
        </w:rPr>
        <w:t xml:space="preserve"> </w:t>
      </w:r>
      <w:proofErr w:type="spellStart"/>
      <w:r w:rsidRPr="00951A14">
        <w:rPr>
          <w:rFonts w:ascii="Times New Roman" w:eastAsia="Arial" w:hAnsi="Times New Roman" w:cs="Times New Roman"/>
          <w:sz w:val="24"/>
          <w:szCs w:val="24"/>
          <w:lang w:val="lv-LV"/>
        </w:rPr>
        <w:t>Climate</w:t>
      </w:r>
      <w:proofErr w:type="spellEnd"/>
      <w:r w:rsidRPr="00951A14">
        <w:rPr>
          <w:rFonts w:ascii="Times New Roman" w:eastAsia="Arial" w:hAnsi="Times New Roman" w:cs="Times New Roman"/>
          <w:sz w:val="24"/>
          <w:szCs w:val="24"/>
          <w:lang w:val="lv-LV"/>
        </w:rPr>
        <w:t xml:space="preserve"> </w:t>
      </w:r>
      <w:proofErr w:type="spellStart"/>
      <w:r w:rsidRPr="00951A14">
        <w:rPr>
          <w:rFonts w:ascii="Times New Roman" w:eastAsia="Arial" w:hAnsi="Times New Roman" w:cs="Times New Roman"/>
          <w:sz w:val="24"/>
          <w:szCs w:val="24"/>
          <w:lang w:val="lv-LV"/>
        </w:rPr>
        <w:t>Law</w:t>
      </w:r>
      <w:proofErr w:type="spellEnd"/>
      <w:r w:rsidRPr="00951A14">
        <w:rPr>
          <w:rFonts w:ascii="Times New Roman" w:eastAsia="Arial" w:hAnsi="Times New Roman" w:cs="Times New Roman"/>
          <w:sz w:val="24"/>
          <w:szCs w:val="24"/>
          <w:lang w:val="lv-LV"/>
        </w:rPr>
        <w:t xml:space="preserve">’). </w:t>
      </w:r>
      <w:proofErr w:type="spellStart"/>
      <w:r w:rsidRPr="00951A14">
        <w:rPr>
          <w:rFonts w:ascii="Times New Roman" w:eastAsia="Arial" w:hAnsi="Times New Roman" w:cs="Times New Roman"/>
          <w:sz w:val="24"/>
          <w:szCs w:val="24"/>
          <w:lang w:val="lv-LV"/>
        </w:rPr>
        <w:t>Official</w:t>
      </w:r>
      <w:proofErr w:type="spellEnd"/>
      <w:r w:rsidRPr="00951A14">
        <w:rPr>
          <w:rFonts w:ascii="Times New Roman" w:eastAsia="Arial" w:hAnsi="Times New Roman" w:cs="Times New Roman"/>
          <w:sz w:val="24"/>
          <w:szCs w:val="24"/>
          <w:lang w:val="lv-LV"/>
        </w:rPr>
        <w:t xml:space="preserve"> </w:t>
      </w:r>
      <w:proofErr w:type="spellStart"/>
      <w:r w:rsidRPr="00951A14">
        <w:rPr>
          <w:rFonts w:ascii="Times New Roman" w:eastAsia="Arial" w:hAnsi="Times New Roman" w:cs="Times New Roman"/>
          <w:sz w:val="24"/>
          <w:szCs w:val="24"/>
          <w:lang w:val="lv-LV"/>
        </w:rPr>
        <w:t>Journal</w:t>
      </w:r>
      <w:proofErr w:type="spellEnd"/>
      <w:r w:rsidRPr="00951A14">
        <w:rPr>
          <w:rFonts w:ascii="Times New Roman" w:eastAsia="Arial" w:hAnsi="Times New Roman" w:cs="Times New Roman"/>
          <w:sz w:val="24"/>
          <w:szCs w:val="24"/>
          <w:lang w:val="lv-LV"/>
        </w:rPr>
        <w:t xml:space="preserve"> </w:t>
      </w:r>
      <w:proofErr w:type="spellStart"/>
      <w:r w:rsidRPr="00951A14">
        <w:rPr>
          <w:rFonts w:ascii="Times New Roman" w:eastAsia="Arial" w:hAnsi="Times New Roman" w:cs="Times New Roman"/>
          <w:sz w:val="24"/>
          <w:szCs w:val="24"/>
          <w:lang w:val="lv-LV"/>
        </w:rPr>
        <w:t>of</w:t>
      </w:r>
      <w:proofErr w:type="spellEnd"/>
      <w:r w:rsidRPr="00951A14">
        <w:rPr>
          <w:rFonts w:ascii="Times New Roman" w:eastAsia="Arial" w:hAnsi="Times New Roman" w:cs="Times New Roman"/>
          <w:sz w:val="24"/>
          <w:szCs w:val="24"/>
          <w:lang w:val="lv-LV"/>
        </w:rPr>
        <w:t xml:space="preserve"> </w:t>
      </w:r>
      <w:proofErr w:type="spellStart"/>
      <w:r w:rsidRPr="00951A14">
        <w:rPr>
          <w:rFonts w:ascii="Times New Roman" w:eastAsia="Arial" w:hAnsi="Times New Roman" w:cs="Times New Roman"/>
          <w:sz w:val="24"/>
          <w:szCs w:val="24"/>
          <w:lang w:val="lv-LV"/>
        </w:rPr>
        <w:t>the</w:t>
      </w:r>
      <w:proofErr w:type="spellEnd"/>
      <w:r w:rsidRPr="00951A14">
        <w:rPr>
          <w:rFonts w:ascii="Times New Roman" w:eastAsia="Arial" w:hAnsi="Times New Roman" w:cs="Times New Roman"/>
          <w:sz w:val="24"/>
          <w:szCs w:val="24"/>
          <w:lang w:val="lv-LV"/>
        </w:rPr>
        <w:t xml:space="preserve"> </w:t>
      </w:r>
      <w:proofErr w:type="spellStart"/>
      <w:r w:rsidRPr="00951A14">
        <w:rPr>
          <w:rFonts w:ascii="Times New Roman" w:eastAsia="Arial" w:hAnsi="Times New Roman" w:cs="Times New Roman"/>
          <w:sz w:val="24"/>
          <w:szCs w:val="24"/>
          <w:lang w:val="lv-LV"/>
        </w:rPr>
        <w:t>European</w:t>
      </w:r>
      <w:proofErr w:type="spellEnd"/>
      <w:r w:rsidRPr="00951A14">
        <w:rPr>
          <w:rFonts w:ascii="Times New Roman" w:eastAsia="Arial" w:hAnsi="Times New Roman" w:cs="Times New Roman"/>
          <w:sz w:val="24"/>
          <w:szCs w:val="24"/>
          <w:lang w:val="lv-LV"/>
        </w:rPr>
        <w:t xml:space="preserve"> </w:t>
      </w:r>
      <w:proofErr w:type="spellStart"/>
      <w:r w:rsidRPr="00951A14">
        <w:rPr>
          <w:rFonts w:ascii="Times New Roman" w:eastAsia="Arial" w:hAnsi="Times New Roman" w:cs="Times New Roman"/>
          <w:sz w:val="24"/>
          <w:szCs w:val="24"/>
          <w:lang w:val="lv-LV"/>
        </w:rPr>
        <w:t>Union</w:t>
      </w:r>
      <w:proofErr w:type="spellEnd"/>
      <w:r w:rsidRPr="00951A14">
        <w:rPr>
          <w:rFonts w:ascii="Times New Roman" w:eastAsia="Arial" w:hAnsi="Times New Roman" w:cs="Times New Roman"/>
          <w:sz w:val="24"/>
          <w:szCs w:val="24"/>
          <w:lang w:val="lv-LV"/>
        </w:rPr>
        <w:t xml:space="preserve">, L 243, 1–17. </w:t>
      </w:r>
      <w:hyperlink r:id="rId50" w:tooltip="https://eur-lex.europa.eu/legal-content/EN/TXT/?uri=CELEX%3A32021R1119" w:history="1">
        <w:r w:rsidRPr="00951A14">
          <w:rPr>
            <w:rStyle w:val="Hyperlink"/>
            <w:rFonts w:ascii="Times New Roman" w:eastAsia="Arial" w:hAnsi="Times New Roman" w:cs="Times New Roman"/>
            <w:sz w:val="24"/>
            <w:szCs w:val="24"/>
            <w:lang w:val="lv-LV"/>
          </w:rPr>
          <w:t>https://eur-lex.europa.eu/legal-content/EN/TXT/?uri=CELEX%3A32021R1119</w:t>
        </w:r>
      </w:hyperlink>
      <w:r w:rsidRPr="00951A14">
        <w:rPr>
          <w:rFonts w:ascii="Times New Roman" w:eastAsia="Arial" w:hAnsi="Times New Roman" w:cs="Times New Roman"/>
          <w:sz w:val="24"/>
          <w:szCs w:val="24"/>
          <w:lang w:val="lv-LV"/>
        </w:rPr>
        <w:t xml:space="preserve"> </w:t>
      </w:r>
    </w:p>
    <w:p w14:paraId="45C55006" w14:textId="77777777" w:rsidR="00E93E6A" w:rsidRPr="00951A14" w:rsidRDefault="00E93E6A">
      <w:pPr>
        <w:pStyle w:val="ListParagraph"/>
        <w:numPr>
          <w:ilvl w:val="0"/>
          <w:numId w:val="2"/>
        </w:numPr>
        <w:rPr>
          <w:rFonts w:ascii="Times New Roman" w:hAnsi="Times New Roman" w:cs="Times New Roman"/>
          <w:sz w:val="24"/>
          <w:szCs w:val="24"/>
          <w:lang w:val="lv-LV"/>
        </w:rPr>
      </w:pPr>
      <w:proofErr w:type="spellStart"/>
      <w:r w:rsidRPr="00951A14">
        <w:rPr>
          <w:rFonts w:ascii="Times New Roman" w:hAnsi="Times New Roman" w:cs="Times New Roman"/>
          <w:sz w:val="24"/>
          <w:szCs w:val="24"/>
          <w:lang w:val="lv-LV"/>
        </w:rPr>
        <w:t>European</w:t>
      </w:r>
      <w:proofErr w:type="spellEnd"/>
      <w:r w:rsidRPr="00951A14">
        <w:rPr>
          <w:rFonts w:ascii="Times New Roman" w:hAnsi="Times New Roman" w:cs="Times New Roman"/>
          <w:sz w:val="24"/>
          <w:szCs w:val="24"/>
          <w:lang w:val="lv-LV"/>
        </w:rPr>
        <w:t xml:space="preserve"> </w:t>
      </w:r>
      <w:proofErr w:type="spellStart"/>
      <w:r w:rsidRPr="00951A14">
        <w:rPr>
          <w:rFonts w:ascii="Times New Roman" w:hAnsi="Times New Roman" w:cs="Times New Roman"/>
          <w:sz w:val="24"/>
          <w:szCs w:val="24"/>
          <w:lang w:val="lv-LV"/>
        </w:rPr>
        <w:t>Commission</w:t>
      </w:r>
      <w:proofErr w:type="spellEnd"/>
      <w:r w:rsidRPr="00951A14">
        <w:rPr>
          <w:rFonts w:ascii="Times New Roman" w:hAnsi="Times New Roman" w:cs="Times New Roman"/>
          <w:sz w:val="24"/>
          <w:szCs w:val="24"/>
          <w:lang w:val="lv-LV"/>
        </w:rPr>
        <w:t xml:space="preserve">. (2021). </w:t>
      </w:r>
      <w:proofErr w:type="spellStart"/>
      <w:r w:rsidRPr="00951A14">
        <w:rPr>
          <w:rFonts w:ascii="Times New Roman" w:hAnsi="Times New Roman" w:cs="Times New Roman"/>
          <w:sz w:val="24"/>
          <w:szCs w:val="24"/>
          <w:lang w:val="lv-LV"/>
        </w:rPr>
        <w:t>Forging</w:t>
      </w:r>
      <w:proofErr w:type="spellEnd"/>
      <w:r w:rsidRPr="00951A14">
        <w:rPr>
          <w:rFonts w:ascii="Times New Roman" w:hAnsi="Times New Roman" w:cs="Times New Roman"/>
          <w:sz w:val="24"/>
          <w:szCs w:val="24"/>
          <w:lang w:val="lv-LV"/>
        </w:rPr>
        <w:t xml:space="preserve"> a </w:t>
      </w:r>
      <w:proofErr w:type="spellStart"/>
      <w:r w:rsidRPr="00951A14">
        <w:rPr>
          <w:rFonts w:ascii="Times New Roman" w:hAnsi="Times New Roman" w:cs="Times New Roman"/>
          <w:sz w:val="24"/>
          <w:szCs w:val="24"/>
          <w:lang w:val="lv-LV"/>
        </w:rPr>
        <w:t>climate-resilient</w:t>
      </w:r>
      <w:proofErr w:type="spellEnd"/>
      <w:r w:rsidRPr="00951A14">
        <w:rPr>
          <w:rFonts w:ascii="Times New Roman" w:hAnsi="Times New Roman" w:cs="Times New Roman"/>
          <w:sz w:val="24"/>
          <w:szCs w:val="24"/>
          <w:lang w:val="lv-LV"/>
        </w:rPr>
        <w:t xml:space="preserve"> </w:t>
      </w:r>
      <w:proofErr w:type="spellStart"/>
      <w:r w:rsidRPr="00951A14">
        <w:rPr>
          <w:rFonts w:ascii="Times New Roman" w:hAnsi="Times New Roman" w:cs="Times New Roman"/>
          <w:sz w:val="24"/>
          <w:szCs w:val="24"/>
          <w:lang w:val="lv-LV"/>
        </w:rPr>
        <w:t>Europe</w:t>
      </w:r>
      <w:proofErr w:type="spellEnd"/>
      <w:r w:rsidRPr="00951A14">
        <w:rPr>
          <w:rFonts w:ascii="Times New Roman" w:hAnsi="Times New Roman" w:cs="Times New Roman"/>
          <w:sz w:val="24"/>
          <w:szCs w:val="24"/>
          <w:lang w:val="lv-LV"/>
        </w:rPr>
        <w:t xml:space="preserve"> – </w:t>
      </w:r>
      <w:proofErr w:type="spellStart"/>
      <w:r w:rsidRPr="00951A14">
        <w:rPr>
          <w:rFonts w:ascii="Times New Roman" w:hAnsi="Times New Roman" w:cs="Times New Roman"/>
          <w:sz w:val="24"/>
          <w:szCs w:val="24"/>
          <w:lang w:val="lv-LV"/>
        </w:rPr>
        <w:t>The</w:t>
      </w:r>
      <w:proofErr w:type="spellEnd"/>
      <w:r w:rsidRPr="00951A14">
        <w:rPr>
          <w:rFonts w:ascii="Times New Roman" w:hAnsi="Times New Roman" w:cs="Times New Roman"/>
          <w:sz w:val="24"/>
          <w:szCs w:val="24"/>
          <w:lang w:val="lv-LV"/>
        </w:rPr>
        <w:t xml:space="preserve"> </w:t>
      </w:r>
      <w:proofErr w:type="spellStart"/>
      <w:r w:rsidRPr="00951A14">
        <w:rPr>
          <w:rFonts w:ascii="Times New Roman" w:hAnsi="Times New Roman" w:cs="Times New Roman"/>
          <w:sz w:val="24"/>
          <w:szCs w:val="24"/>
          <w:lang w:val="lv-LV"/>
        </w:rPr>
        <w:t>new</w:t>
      </w:r>
      <w:proofErr w:type="spellEnd"/>
      <w:r w:rsidRPr="00951A14">
        <w:rPr>
          <w:rFonts w:ascii="Times New Roman" w:hAnsi="Times New Roman" w:cs="Times New Roman"/>
          <w:sz w:val="24"/>
          <w:szCs w:val="24"/>
          <w:lang w:val="lv-LV"/>
        </w:rPr>
        <w:t xml:space="preserve"> EU </w:t>
      </w:r>
      <w:proofErr w:type="spellStart"/>
      <w:r w:rsidRPr="00951A14">
        <w:rPr>
          <w:rFonts w:ascii="Times New Roman" w:hAnsi="Times New Roman" w:cs="Times New Roman"/>
          <w:sz w:val="24"/>
          <w:szCs w:val="24"/>
          <w:lang w:val="lv-LV"/>
        </w:rPr>
        <w:t>strategy</w:t>
      </w:r>
      <w:proofErr w:type="spellEnd"/>
      <w:r w:rsidRPr="00951A14">
        <w:rPr>
          <w:rFonts w:ascii="Times New Roman" w:hAnsi="Times New Roman" w:cs="Times New Roman"/>
          <w:sz w:val="24"/>
          <w:szCs w:val="24"/>
          <w:lang w:val="lv-LV"/>
        </w:rPr>
        <w:t xml:space="preserve"> </w:t>
      </w:r>
      <w:proofErr w:type="spellStart"/>
      <w:r w:rsidRPr="00951A14">
        <w:rPr>
          <w:rFonts w:ascii="Times New Roman" w:hAnsi="Times New Roman" w:cs="Times New Roman"/>
          <w:sz w:val="24"/>
          <w:szCs w:val="24"/>
          <w:lang w:val="lv-LV"/>
        </w:rPr>
        <w:t>on</w:t>
      </w:r>
      <w:proofErr w:type="spellEnd"/>
      <w:r w:rsidRPr="00951A14">
        <w:rPr>
          <w:rFonts w:ascii="Times New Roman" w:hAnsi="Times New Roman" w:cs="Times New Roman"/>
          <w:sz w:val="24"/>
          <w:szCs w:val="24"/>
          <w:lang w:val="lv-LV"/>
        </w:rPr>
        <w:t xml:space="preserve"> </w:t>
      </w:r>
      <w:proofErr w:type="spellStart"/>
      <w:r w:rsidRPr="00951A14">
        <w:rPr>
          <w:rFonts w:ascii="Times New Roman" w:hAnsi="Times New Roman" w:cs="Times New Roman"/>
          <w:sz w:val="24"/>
          <w:szCs w:val="24"/>
          <w:lang w:val="lv-LV"/>
        </w:rPr>
        <w:t>adaptation</w:t>
      </w:r>
      <w:proofErr w:type="spellEnd"/>
      <w:r w:rsidRPr="00951A14">
        <w:rPr>
          <w:rFonts w:ascii="Times New Roman" w:hAnsi="Times New Roman" w:cs="Times New Roman"/>
          <w:sz w:val="24"/>
          <w:szCs w:val="24"/>
          <w:lang w:val="lv-LV"/>
        </w:rPr>
        <w:t xml:space="preserve"> to </w:t>
      </w:r>
      <w:proofErr w:type="spellStart"/>
      <w:r w:rsidRPr="00951A14">
        <w:rPr>
          <w:rFonts w:ascii="Times New Roman" w:hAnsi="Times New Roman" w:cs="Times New Roman"/>
          <w:sz w:val="24"/>
          <w:szCs w:val="24"/>
          <w:lang w:val="lv-LV"/>
        </w:rPr>
        <w:t>climate</w:t>
      </w:r>
      <w:proofErr w:type="spellEnd"/>
      <w:r w:rsidRPr="00951A14">
        <w:rPr>
          <w:rFonts w:ascii="Times New Roman" w:hAnsi="Times New Roman" w:cs="Times New Roman"/>
          <w:sz w:val="24"/>
          <w:szCs w:val="24"/>
          <w:lang w:val="lv-LV"/>
        </w:rPr>
        <w:t xml:space="preserve"> </w:t>
      </w:r>
      <w:proofErr w:type="spellStart"/>
      <w:r w:rsidRPr="00951A14">
        <w:rPr>
          <w:rFonts w:ascii="Times New Roman" w:hAnsi="Times New Roman" w:cs="Times New Roman"/>
          <w:sz w:val="24"/>
          <w:szCs w:val="24"/>
          <w:lang w:val="lv-LV"/>
        </w:rPr>
        <w:t>change</w:t>
      </w:r>
      <w:proofErr w:type="spellEnd"/>
      <w:r w:rsidRPr="00951A14">
        <w:rPr>
          <w:rFonts w:ascii="Times New Roman" w:hAnsi="Times New Roman" w:cs="Times New Roman"/>
          <w:sz w:val="24"/>
          <w:szCs w:val="24"/>
          <w:lang w:val="lv-LV"/>
        </w:rPr>
        <w:t xml:space="preserve"> (COM(2021) 82 </w:t>
      </w:r>
      <w:proofErr w:type="spellStart"/>
      <w:r w:rsidRPr="00951A14">
        <w:rPr>
          <w:rFonts w:ascii="Times New Roman" w:hAnsi="Times New Roman" w:cs="Times New Roman"/>
          <w:sz w:val="24"/>
          <w:szCs w:val="24"/>
          <w:lang w:val="lv-LV"/>
        </w:rPr>
        <w:t>final</w:t>
      </w:r>
      <w:proofErr w:type="spellEnd"/>
      <w:r w:rsidRPr="00951A14">
        <w:rPr>
          <w:rFonts w:ascii="Times New Roman" w:hAnsi="Times New Roman" w:cs="Times New Roman"/>
          <w:sz w:val="24"/>
          <w:szCs w:val="24"/>
          <w:lang w:val="lv-LV"/>
        </w:rPr>
        <w:t xml:space="preserve">). </w:t>
      </w:r>
      <w:proofErr w:type="spellStart"/>
      <w:r w:rsidRPr="00951A14">
        <w:rPr>
          <w:rFonts w:ascii="Times New Roman" w:hAnsi="Times New Roman" w:cs="Times New Roman"/>
          <w:sz w:val="24"/>
          <w:szCs w:val="24"/>
          <w:lang w:val="lv-LV"/>
        </w:rPr>
        <w:t>European</w:t>
      </w:r>
      <w:proofErr w:type="spellEnd"/>
      <w:r w:rsidRPr="00951A14">
        <w:rPr>
          <w:rFonts w:ascii="Times New Roman" w:hAnsi="Times New Roman" w:cs="Times New Roman"/>
          <w:sz w:val="24"/>
          <w:szCs w:val="24"/>
          <w:lang w:val="lv-LV"/>
        </w:rPr>
        <w:t xml:space="preserve"> </w:t>
      </w:r>
      <w:proofErr w:type="spellStart"/>
      <w:r w:rsidRPr="00951A14">
        <w:rPr>
          <w:rFonts w:ascii="Times New Roman" w:hAnsi="Times New Roman" w:cs="Times New Roman"/>
          <w:sz w:val="24"/>
          <w:szCs w:val="24"/>
          <w:lang w:val="lv-LV"/>
        </w:rPr>
        <w:t>Commission</w:t>
      </w:r>
      <w:proofErr w:type="spellEnd"/>
      <w:r w:rsidRPr="00951A14">
        <w:rPr>
          <w:rFonts w:ascii="Times New Roman" w:hAnsi="Times New Roman" w:cs="Times New Roman"/>
          <w:sz w:val="24"/>
          <w:szCs w:val="24"/>
          <w:lang w:val="lv-LV"/>
        </w:rPr>
        <w:t xml:space="preserve">. Pieejams: </w:t>
      </w:r>
      <w:hyperlink r:id="rId51" w:history="1">
        <w:r w:rsidRPr="00951A14">
          <w:rPr>
            <w:rStyle w:val="Hyperlink"/>
            <w:rFonts w:ascii="Times New Roman" w:hAnsi="Times New Roman" w:cs="Times New Roman"/>
            <w:sz w:val="24"/>
            <w:szCs w:val="24"/>
            <w:lang w:val="lv-LV"/>
          </w:rPr>
          <w:t>https://eur-lex.europa.eu/legal-content/EN/TXT/?uri=COM:2021:82:FIN</w:t>
        </w:r>
      </w:hyperlink>
      <w:r w:rsidRPr="00951A14">
        <w:rPr>
          <w:rFonts w:ascii="Times New Roman" w:hAnsi="Times New Roman" w:cs="Times New Roman"/>
          <w:sz w:val="24"/>
          <w:szCs w:val="24"/>
          <w:lang w:val="lv-LV"/>
        </w:rPr>
        <w:t xml:space="preserve"> </w:t>
      </w:r>
    </w:p>
    <w:p w14:paraId="7D45790E" w14:textId="025DD675" w:rsidR="00211CB9" w:rsidRDefault="00211CB9">
      <w:pPr>
        <w:pStyle w:val="ListParagraph"/>
        <w:numPr>
          <w:ilvl w:val="0"/>
          <w:numId w:val="2"/>
        </w:numPr>
        <w:rPr>
          <w:rFonts w:ascii="Times New Roman" w:hAnsi="Times New Roman" w:cs="Times New Roman"/>
          <w:sz w:val="24"/>
          <w:szCs w:val="24"/>
          <w:lang w:val="lv-LV"/>
        </w:rPr>
      </w:pPr>
      <w:proofErr w:type="spellStart"/>
      <w:r w:rsidRPr="00211CB9">
        <w:rPr>
          <w:rFonts w:ascii="Times New Roman" w:hAnsi="Times New Roman" w:cs="Times New Roman"/>
          <w:sz w:val="24"/>
          <w:szCs w:val="24"/>
          <w:lang w:val="lv-LV"/>
        </w:rPr>
        <w:t>European</w:t>
      </w:r>
      <w:proofErr w:type="spellEnd"/>
      <w:r w:rsidRPr="00211CB9">
        <w:rPr>
          <w:rFonts w:ascii="Times New Roman" w:hAnsi="Times New Roman" w:cs="Times New Roman"/>
          <w:sz w:val="24"/>
          <w:szCs w:val="24"/>
          <w:lang w:val="lv-LV"/>
        </w:rPr>
        <w:t xml:space="preserve"> </w:t>
      </w:r>
      <w:proofErr w:type="spellStart"/>
      <w:r w:rsidRPr="00211CB9">
        <w:rPr>
          <w:rFonts w:ascii="Times New Roman" w:hAnsi="Times New Roman" w:cs="Times New Roman"/>
          <w:sz w:val="24"/>
          <w:szCs w:val="24"/>
          <w:lang w:val="lv-LV"/>
        </w:rPr>
        <w:t>Commission</w:t>
      </w:r>
      <w:proofErr w:type="spellEnd"/>
      <w:r w:rsidRPr="00211CB9">
        <w:rPr>
          <w:rFonts w:ascii="Times New Roman" w:hAnsi="Times New Roman" w:cs="Times New Roman"/>
          <w:sz w:val="24"/>
          <w:szCs w:val="24"/>
          <w:lang w:val="lv-LV"/>
        </w:rPr>
        <w:t xml:space="preserve">. (2021). EU </w:t>
      </w:r>
      <w:proofErr w:type="spellStart"/>
      <w:r w:rsidRPr="00211CB9">
        <w:rPr>
          <w:rFonts w:ascii="Times New Roman" w:hAnsi="Times New Roman" w:cs="Times New Roman"/>
          <w:sz w:val="24"/>
          <w:szCs w:val="24"/>
          <w:lang w:val="lv-LV"/>
        </w:rPr>
        <w:t>Forest</w:t>
      </w:r>
      <w:proofErr w:type="spellEnd"/>
      <w:r w:rsidRPr="00211CB9">
        <w:rPr>
          <w:rFonts w:ascii="Times New Roman" w:hAnsi="Times New Roman" w:cs="Times New Roman"/>
          <w:sz w:val="24"/>
          <w:szCs w:val="24"/>
          <w:lang w:val="lv-LV"/>
        </w:rPr>
        <w:t xml:space="preserve"> </w:t>
      </w:r>
      <w:proofErr w:type="spellStart"/>
      <w:r w:rsidRPr="00211CB9">
        <w:rPr>
          <w:rFonts w:ascii="Times New Roman" w:hAnsi="Times New Roman" w:cs="Times New Roman"/>
          <w:sz w:val="24"/>
          <w:szCs w:val="24"/>
          <w:lang w:val="lv-LV"/>
        </w:rPr>
        <w:t>Strategy</w:t>
      </w:r>
      <w:proofErr w:type="spellEnd"/>
      <w:r w:rsidRPr="00211CB9">
        <w:rPr>
          <w:rFonts w:ascii="Times New Roman" w:hAnsi="Times New Roman" w:cs="Times New Roman"/>
          <w:sz w:val="24"/>
          <w:szCs w:val="24"/>
          <w:lang w:val="lv-LV"/>
        </w:rPr>
        <w:t xml:space="preserve"> </w:t>
      </w:r>
      <w:proofErr w:type="spellStart"/>
      <w:r w:rsidRPr="00211CB9">
        <w:rPr>
          <w:rFonts w:ascii="Times New Roman" w:hAnsi="Times New Roman" w:cs="Times New Roman"/>
          <w:sz w:val="24"/>
          <w:szCs w:val="24"/>
          <w:lang w:val="lv-LV"/>
        </w:rPr>
        <w:t>for</w:t>
      </w:r>
      <w:proofErr w:type="spellEnd"/>
      <w:r w:rsidRPr="00211CB9">
        <w:rPr>
          <w:rFonts w:ascii="Times New Roman" w:hAnsi="Times New Roman" w:cs="Times New Roman"/>
          <w:sz w:val="24"/>
          <w:szCs w:val="24"/>
          <w:lang w:val="lv-LV"/>
        </w:rPr>
        <w:t xml:space="preserve"> 2030: </w:t>
      </w:r>
      <w:proofErr w:type="spellStart"/>
      <w:r w:rsidRPr="00211CB9">
        <w:rPr>
          <w:rFonts w:ascii="Times New Roman" w:hAnsi="Times New Roman" w:cs="Times New Roman"/>
          <w:sz w:val="24"/>
          <w:szCs w:val="24"/>
          <w:lang w:val="lv-LV"/>
        </w:rPr>
        <w:t>Communication</w:t>
      </w:r>
      <w:proofErr w:type="spellEnd"/>
      <w:r w:rsidRPr="00211CB9">
        <w:rPr>
          <w:rFonts w:ascii="Times New Roman" w:hAnsi="Times New Roman" w:cs="Times New Roman"/>
          <w:sz w:val="24"/>
          <w:szCs w:val="24"/>
          <w:lang w:val="lv-LV"/>
        </w:rPr>
        <w:t xml:space="preserve"> </w:t>
      </w:r>
      <w:proofErr w:type="spellStart"/>
      <w:r w:rsidRPr="00211CB9">
        <w:rPr>
          <w:rFonts w:ascii="Times New Roman" w:hAnsi="Times New Roman" w:cs="Times New Roman"/>
          <w:sz w:val="24"/>
          <w:szCs w:val="24"/>
          <w:lang w:val="lv-LV"/>
        </w:rPr>
        <w:t>from</w:t>
      </w:r>
      <w:proofErr w:type="spellEnd"/>
      <w:r w:rsidRPr="00211CB9">
        <w:rPr>
          <w:rFonts w:ascii="Times New Roman" w:hAnsi="Times New Roman" w:cs="Times New Roman"/>
          <w:sz w:val="24"/>
          <w:szCs w:val="24"/>
          <w:lang w:val="lv-LV"/>
        </w:rPr>
        <w:t xml:space="preserve"> </w:t>
      </w:r>
      <w:proofErr w:type="spellStart"/>
      <w:r w:rsidRPr="00211CB9">
        <w:rPr>
          <w:rFonts w:ascii="Times New Roman" w:hAnsi="Times New Roman" w:cs="Times New Roman"/>
          <w:sz w:val="24"/>
          <w:szCs w:val="24"/>
          <w:lang w:val="lv-LV"/>
        </w:rPr>
        <w:t>the</w:t>
      </w:r>
      <w:proofErr w:type="spellEnd"/>
      <w:r w:rsidRPr="00211CB9">
        <w:rPr>
          <w:rFonts w:ascii="Times New Roman" w:hAnsi="Times New Roman" w:cs="Times New Roman"/>
          <w:sz w:val="24"/>
          <w:szCs w:val="24"/>
          <w:lang w:val="lv-LV"/>
        </w:rPr>
        <w:t xml:space="preserve"> </w:t>
      </w:r>
      <w:proofErr w:type="spellStart"/>
      <w:r w:rsidRPr="00211CB9">
        <w:rPr>
          <w:rFonts w:ascii="Times New Roman" w:hAnsi="Times New Roman" w:cs="Times New Roman"/>
          <w:sz w:val="24"/>
          <w:szCs w:val="24"/>
          <w:lang w:val="lv-LV"/>
        </w:rPr>
        <w:t>Commission</w:t>
      </w:r>
      <w:proofErr w:type="spellEnd"/>
      <w:r w:rsidRPr="00211CB9">
        <w:rPr>
          <w:rFonts w:ascii="Times New Roman" w:hAnsi="Times New Roman" w:cs="Times New Roman"/>
          <w:sz w:val="24"/>
          <w:szCs w:val="24"/>
          <w:lang w:val="lv-LV"/>
        </w:rPr>
        <w:t xml:space="preserve"> to </w:t>
      </w:r>
      <w:proofErr w:type="spellStart"/>
      <w:r w:rsidRPr="00211CB9">
        <w:rPr>
          <w:rFonts w:ascii="Times New Roman" w:hAnsi="Times New Roman" w:cs="Times New Roman"/>
          <w:sz w:val="24"/>
          <w:szCs w:val="24"/>
          <w:lang w:val="lv-LV"/>
        </w:rPr>
        <w:t>the</w:t>
      </w:r>
      <w:proofErr w:type="spellEnd"/>
      <w:r w:rsidRPr="00211CB9">
        <w:rPr>
          <w:rFonts w:ascii="Times New Roman" w:hAnsi="Times New Roman" w:cs="Times New Roman"/>
          <w:sz w:val="24"/>
          <w:szCs w:val="24"/>
          <w:lang w:val="lv-LV"/>
        </w:rPr>
        <w:t xml:space="preserve"> </w:t>
      </w:r>
      <w:proofErr w:type="spellStart"/>
      <w:r w:rsidRPr="00211CB9">
        <w:rPr>
          <w:rFonts w:ascii="Times New Roman" w:hAnsi="Times New Roman" w:cs="Times New Roman"/>
          <w:sz w:val="24"/>
          <w:szCs w:val="24"/>
          <w:lang w:val="lv-LV"/>
        </w:rPr>
        <w:t>European</w:t>
      </w:r>
      <w:proofErr w:type="spellEnd"/>
      <w:r w:rsidRPr="00211CB9">
        <w:rPr>
          <w:rFonts w:ascii="Times New Roman" w:hAnsi="Times New Roman" w:cs="Times New Roman"/>
          <w:sz w:val="24"/>
          <w:szCs w:val="24"/>
          <w:lang w:val="lv-LV"/>
        </w:rPr>
        <w:t xml:space="preserve"> </w:t>
      </w:r>
      <w:proofErr w:type="spellStart"/>
      <w:r w:rsidRPr="00211CB9">
        <w:rPr>
          <w:rFonts w:ascii="Times New Roman" w:hAnsi="Times New Roman" w:cs="Times New Roman"/>
          <w:sz w:val="24"/>
          <w:szCs w:val="24"/>
          <w:lang w:val="lv-LV"/>
        </w:rPr>
        <w:t>Parliament</w:t>
      </w:r>
      <w:proofErr w:type="spellEnd"/>
      <w:r w:rsidRPr="00211CB9">
        <w:rPr>
          <w:rFonts w:ascii="Times New Roman" w:hAnsi="Times New Roman" w:cs="Times New Roman"/>
          <w:sz w:val="24"/>
          <w:szCs w:val="24"/>
          <w:lang w:val="lv-LV"/>
        </w:rPr>
        <w:t xml:space="preserve">, </w:t>
      </w:r>
      <w:proofErr w:type="spellStart"/>
      <w:r w:rsidRPr="00211CB9">
        <w:rPr>
          <w:rFonts w:ascii="Times New Roman" w:hAnsi="Times New Roman" w:cs="Times New Roman"/>
          <w:sz w:val="24"/>
          <w:szCs w:val="24"/>
          <w:lang w:val="lv-LV"/>
        </w:rPr>
        <w:t>the</w:t>
      </w:r>
      <w:proofErr w:type="spellEnd"/>
      <w:r w:rsidRPr="00211CB9">
        <w:rPr>
          <w:rFonts w:ascii="Times New Roman" w:hAnsi="Times New Roman" w:cs="Times New Roman"/>
          <w:sz w:val="24"/>
          <w:szCs w:val="24"/>
          <w:lang w:val="lv-LV"/>
        </w:rPr>
        <w:t xml:space="preserve"> </w:t>
      </w:r>
      <w:proofErr w:type="spellStart"/>
      <w:r w:rsidRPr="00211CB9">
        <w:rPr>
          <w:rFonts w:ascii="Times New Roman" w:hAnsi="Times New Roman" w:cs="Times New Roman"/>
          <w:sz w:val="24"/>
          <w:szCs w:val="24"/>
          <w:lang w:val="lv-LV"/>
        </w:rPr>
        <w:t>Council</w:t>
      </w:r>
      <w:proofErr w:type="spellEnd"/>
      <w:r w:rsidRPr="00211CB9">
        <w:rPr>
          <w:rFonts w:ascii="Times New Roman" w:hAnsi="Times New Roman" w:cs="Times New Roman"/>
          <w:sz w:val="24"/>
          <w:szCs w:val="24"/>
          <w:lang w:val="lv-LV"/>
        </w:rPr>
        <w:t xml:space="preserve">, </w:t>
      </w:r>
      <w:proofErr w:type="spellStart"/>
      <w:r w:rsidRPr="00211CB9">
        <w:rPr>
          <w:rFonts w:ascii="Times New Roman" w:hAnsi="Times New Roman" w:cs="Times New Roman"/>
          <w:sz w:val="24"/>
          <w:szCs w:val="24"/>
          <w:lang w:val="lv-LV"/>
        </w:rPr>
        <w:t>the</w:t>
      </w:r>
      <w:proofErr w:type="spellEnd"/>
      <w:r w:rsidRPr="00211CB9">
        <w:rPr>
          <w:rFonts w:ascii="Times New Roman" w:hAnsi="Times New Roman" w:cs="Times New Roman"/>
          <w:sz w:val="24"/>
          <w:szCs w:val="24"/>
          <w:lang w:val="lv-LV"/>
        </w:rPr>
        <w:t xml:space="preserve"> </w:t>
      </w:r>
      <w:proofErr w:type="spellStart"/>
      <w:r w:rsidRPr="00211CB9">
        <w:rPr>
          <w:rFonts w:ascii="Times New Roman" w:hAnsi="Times New Roman" w:cs="Times New Roman"/>
          <w:sz w:val="24"/>
          <w:szCs w:val="24"/>
          <w:lang w:val="lv-LV"/>
        </w:rPr>
        <w:t>European</w:t>
      </w:r>
      <w:proofErr w:type="spellEnd"/>
      <w:r w:rsidRPr="00211CB9">
        <w:rPr>
          <w:rFonts w:ascii="Times New Roman" w:hAnsi="Times New Roman" w:cs="Times New Roman"/>
          <w:sz w:val="24"/>
          <w:szCs w:val="24"/>
          <w:lang w:val="lv-LV"/>
        </w:rPr>
        <w:t xml:space="preserve"> </w:t>
      </w:r>
      <w:proofErr w:type="spellStart"/>
      <w:r w:rsidRPr="00211CB9">
        <w:rPr>
          <w:rFonts w:ascii="Times New Roman" w:hAnsi="Times New Roman" w:cs="Times New Roman"/>
          <w:sz w:val="24"/>
          <w:szCs w:val="24"/>
          <w:lang w:val="lv-LV"/>
        </w:rPr>
        <w:t>Economic</w:t>
      </w:r>
      <w:proofErr w:type="spellEnd"/>
      <w:r w:rsidRPr="00211CB9">
        <w:rPr>
          <w:rFonts w:ascii="Times New Roman" w:hAnsi="Times New Roman" w:cs="Times New Roman"/>
          <w:sz w:val="24"/>
          <w:szCs w:val="24"/>
          <w:lang w:val="lv-LV"/>
        </w:rPr>
        <w:t xml:space="preserve"> </w:t>
      </w:r>
      <w:proofErr w:type="spellStart"/>
      <w:r w:rsidRPr="00211CB9">
        <w:rPr>
          <w:rFonts w:ascii="Times New Roman" w:hAnsi="Times New Roman" w:cs="Times New Roman"/>
          <w:sz w:val="24"/>
          <w:szCs w:val="24"/>
          <w:lang w:val="lv-LV"/>
        </w:rPr>
        <w:t>and</w:t>
      </w:r>
      <w:proofErr w:type="spellEnd"/>
      <w:r w:rsidRPr="00211CB9">
        <w:rPr>
          <w:rFonts w:ascii="Times New Roman" w:hAnsi="Times New Roman" w:cs="Times New Roman"/>
          <w:sz w:val="24"/>
          <w:szCs w:val="24"/>
          <w:lang w:val="lv-LV"/>
        </w:rPr>
        <w:t xml:space="preserve"> </w:t>
      </w:r>
      <w:proofErr w:type="spellStart"/>
      <w:r w:rsidRPr="00211CB9">
        <w:rPr>
          <w:rFonts w:ascii="Times New Roman" w:hAnsi="Times New Roman" w:cs="Times New Roman"/>
          <w:sz w:val="24"/>
          <w:szCs w:val="24"/>
          <w:lang w:val="lv-LV"/>
        </w:rPr>
        <w:t>Social</w:t>
      </w:r>
      <w:proofErr w:type="spellEnd"/>
      <w:r w:rsidRPr="00211CB9">
        <w:rPr>
          <w:rFonts w:ascii="Times New Roman" w:hAnsi="Times New Roman" w:cs="Times New Roman"/>
          <w:sz w:val="24"/>
          <w:szCs w:val="24"/>
          <w:lang w:val="lv-LV"/>
        </w:rPr>
        <w:t xml:space="preserve"> </w:t>
      </w:r>
      <w:proofErr w:type="spellStart"/>
      <w:r w:rsidRPr="00211CB9">
        <w:rPr>
          <w:rFonts w:ascii="Times New Roman" w:hAnsi="Times New Roman" w:cs="Times New Roman"/>
          <w:sz w:val="24"/>
          <w:szCs w:val="24"/>
          <w:lang w:val="lv-LV"/>
        </w:rPr>
        <w:t>Committee</w:t>
      </w:r>
      <w:proofErr w:type="spellEnd"/>
      <w:r w:rsidRPr="00211CB9">
        <w:rPr>
          <w:rFonts w:ascii="Times New Roman" w:hAnsi="Times New Roman" w:cs="Times New Roman"/>
          <w:sz w:val="24"/>
          <w:szCs w:val="24"/>
          <w:lang w:val="lv-LV"/>
        </w:rPr>
        <w:t xml:space="preserve"> </w:t>
      </w:r>
      <w:proofErr w:type="spellStart"/>
      <w:r w:rsidRPr="00211CB9">
        <w:rPr>
          <w:rFonts w:ascii="Times New Roman" w:hAnsi="Times New Roman" w:cs="Times New Roman"/>
          <w:sz w:val="24"/>
          <w:szCs w:val="24"/>
          <w:lang w:val="lv-LV"/>
        </w:rPr>
        <w:t>and</w:t>
      </w:r>
      <w:proofErr w:type="spellEnd"/>
      <w:r w:rsidRPr="00211CB9">
        <w:rPr>
          <w:rFonts w:ascii="Times New Roman" w:hAnsi="Times New Roman" w:cs="Times New Roman"/>
          <w:sz w:val="24"/>
          <w:szCs w:val="24"/>
          <w:lang w:val="lv-LV"/>
        </w:rPr>
        <w:t xml:space="preserve"> </w:t>
      </w:r>
      <w:proofErr w:type="spellStart"/>
      <w:r w:rsidRPr="00211CB9">
        <w:rPr>
          <w:rFonts w:ascii="Times New Roman" w:hAnsi="Times New Roman" w:cs="Times New Roman"/>
          <w:sz w:val="24"/>
          <w:szCs w:val="24"/>
          <w:lang w:val="lv-LV"/>
        </w:rPr>
        <w:t>the</w:t>
      </w:r>
      <w:proofErr w:type="spellEnd"/>
      <w:r w:rsidRPr="00211CB9">
        <w:rPr>
          <w:rFonts w:ascii="Times New Roman" w:hAnsi="Times New Roman" w:cs="Times New Roman"/>
          <w:sz w:val="24"/>
          <w:szCs w:val="24"/>
          <w:lang w:val="lv-LV"/>
        </w:rPr>
        <w:t xml:space="preserve"> </w:t>
      </w:r>
      <w:proofErr w:type="spellStart"/>
      <w:r w:rsidRPr="00211CB9">
        <w:rPr>
          <w:rFonts w:ascii="Times New Roman" w:hAnsi="Times New Roman" w:cs="Times New Roman"/>
          <w:sz w:val="24"/>
          <w:szCs w:val="24"/>
          <w:lang w:val="lv-LV"/>
        </w:rPr>
        <w:t>Committee</w:t>
      </w:r>
      <w:proofErr w:type="spellEnd"/>
      <w:r w:rsidRPr="00211CB9">
        <w:rPr>
          <w:rFonts w:ascii="Times New Roman" w:hAnsi="Times New Roman" w:cs="Times New Roman"/>
          <w:sz w:val="24"/>
          <w:szCs w:val="24"/>
          <w:lang w:val="lv-LV"/>
        </w:rPr>
        <w:t xml:space="preserve"> </w:t>
      </w:r>
      <w:proofErr w:type="spellStart"/>
      <w:r w:rsidRPr="00211CB9">
        <w:rPr>
          <w:rFonts w:ascii="Times New Roman" w:hAnsi="Times New Roman" w:cs="Times New Roman"/>
          <w:sz w:val="24"/>
          <w:szCs w:val="24"/>
          <w:lang w:val="lv-LV"/>
        </w:rPr>
        <w:t>of</w:t>
      </w:r>
      <w:proofErr w:type="spellEnd"/>
      <w:r w:rsidRPr="00211CB9">
        <w:rPr>
          <w:rFonts w:ascii="Times New Roman" w:hAnsi="Times New Roman" w:cs="Times New Roman"/>
          <w:sz w:val="24"/>
          <w:szCs w:val="24"/>
          <w:lang w:val="lv-LV"/>
        </w:rPr>
        <w:t xml:space="preserve"> </w:t>
      </w:r>
      <w:proofErr w:type="spellStart"/>
      <w:r w:rsidRPr="00211CB9">
        <w:rPr>
          <w:rFonts w:ascii="Times New Roman" w:hAnsi="Times New Roman" w:cs="Times New Roman"/>
          <w:sz w:val="24"/>
          <w:szCs w:val="24"/>
          <w:lang w:val="lv-LV"/>
        </w:rPr>
        <w:t>the</w:t>
      </w:r>
      <w:proofErr w:type="spellEnd"/>
      <w:r w:rsidRPr="00211CB9">
        <w:rPr>
          <w:rFonts w:ascii="Times New Roman" w:hAnsi="Times New Roman" w:cs="Times New Roman"/>
          <w:sz w:val="24"/>
          <w:szCs w:val="24"/>
          <w:lang w:val="lv-LV"/>
        </w:rPr>
        <w:t xml:space="preserve"> </w:t>
      </w:r>
      <w:proofErr w:type="spellStart"/>
      <w:r w:rsidRPr="00211CB9">
        <w:rPr>
          <w:rFonts w:ascii="Times New Roman" w:hAnsi="Times New Roman" w:cs="Times New Roman"/>
          <w:sz w:val="24"/>
          <w:szCs w:val="24"/>
          <w:lang w:val="lv-LV"/>
        </w:rPr>
        <w:t>Regions</w:t>
      </w:r>
      <w:proofErr w:type="spellEnd"/>
      <w:r w:rsidRPr="00211CB9">
        <w:rPr>
          <w:rFonts w:ascii="Times New Roman" w:hAnsi="Times New Roman" w:cs="Times New Roman"/>
          <w:sz w:val="24"/>
          <w:szCs w:val="24"/>
          <w:lang w:val="lv-LV"/>
        </w:rPr>
        <w:t xml:space="preserve">. COM(2021) 572 </w:t>
      </w:r>
      <w:proofErr w:type="spellStart"/>
      <w:r w:rsidRPr="00211CB9">
        <w:rPr>
          <w:rFonts w:ascii="Times New Roman" w:hAnsi="Times New Roman" w:cs="Times New Roman"/>
          <w:sz w:val="24"/>
          <w:szCs w:val="24"/>
          <w:lang w:val="lv-LV"/>
        </w:rPr>
        <w:t>final</w:t>
      </w:r>
      <w:proofErr w:type="spellEnd"/>
      <w:r w:rsidRPr="00211CB9">
        <w:rPr>
          <w:rFonts w:ascii="Times New Roman" w:hAnsi="Times New Roman" w:cs="Times New Roman"/>
          <w:sz w:val="24"/>
          <w:szCs w:val="24"/>
          <w:lang w:val="lv-LV"/>
        </w:rPr>
        <w:t>.</w:t>
      </w:r>
    </w:p>
    <w:p w14:paraId="719C1DED" w14:textId="4A38BA07" w:rsidR="00BD154D" w:rsidRPr="00951A14" w:rsidRDefault="00BD154D">
      <w:pPr>
        <w:pStyle w:val="ListParagraph"/>
        <w:numPr>
          <w:ilvl w:val="0"/>
          <w:numId w:val="2"/>
        </w:numPr>
        <w:rPr>
          <w:rFonts w:ascii="Times New Roman" w:hAnsi="Times New Roman" w:cs="Times New Roman"/>
          <w:sz w:val="24"/>
          <w:szCs w:val="24"/>
          <w:lang w:val="lv-LV"/>
        </w:rPr>
      </w:pPr>
      <w:proofErr w:type="spellStart"/>
      <w:r w:rsidRPr="00951A14">
        <w:rPr>
          <w:rFonts w:ascii="Times New Roman" w:hAnsi="Times New Roman" w:cs="Times New Roman"/>
          <w:sz w:val="24"/>
          <w:szCs w:val="24"/>
          <w:lang w:val="lv-LV"/>
        </w:rPr>
        <w:t>European</w:t>
      </w:r>
      <w:proofErr w:type="spellEnd"/>
      <w:r w:rsidRPr="00951A14">
        <w:rPr>
          <w:rFonts w:ascii="Times New Roman" w:hAnsi="Times New Roman" w:cs="Times New Roman"/>
          <w:sz w:val="24"/>
          <w:szCs w:val="24"/>
          <w:lang w:val="lv-LV"/>
        </w:rPr>
        <w:t xml:space="preserve"> </w:t>
      </w:r>
      <w:proofErr w:type="spellStart"/>
      <w:r w:rsidRPr="00951A14">
        <w:rPr>
          <w:rFonts w:ascii="Times New Roman" w:hAnsi="Times New Roman" w:cs="Times New Roman"/>
          <w:sz w:val="24"/>
          <w:szCs w:val="24"/>
          <w:lang w:val="lv-LV"/>
        </w:rPr>
        <w:t>Commission</w:t>
      </w:r>
      <w:proofErr w:type="spellEnd"/>
      <w:r w:rsidRPr="00951A14">
        <w:rPr>
          <w:rFonts w:ascii="Times New Roman" w:hAnsi="Times New Roman" w:cs="Times New Roman"/>
          <w:sz w:val="24"/>
          <w:szCs w:val="24"/>
          <w:lang w:val="lv-LV"/>
        </w:rPr>
        <w:t xml:space="preserve">. (2021). </w:t>
      </w:r>
      <w:proofErr w:type="spellStart"/>
      <w:r w:rsidRPr="00951A14">
        <w:rPr>
          <w:rFonts w:ascii="Times New Roman" w:hAnsi="Times New Roman" w:cs="Times New Roman"/>
          <w:sz w:val="24"/>
          <w:szCs w:val="24"/>
          <w:lang w:val="lv-LV"/>
        </w:rPr>
        <w:t>The</w:t>
      </w:r>
      <w:proofErr w:type="spellEnd"/>
      <w:r w:rsidRPr="00951A14">
        <w:rPr>
          <w:rFonts w:ascii="Times New Roman" w:hAnsi="Times New Roman" w:cs="Times New Roman"/>
          <w:sz w:val="24"/>
          <w:szCs w:val="24"/>
          <w:lang w:val="lv-LV"/>
        </w:rPr>
        <w:t xml:space="preserve"> </w:t>
      </w:r>
      <w:proofErr w:type="spellStart"/>
      <w:r w:rsidRPr="00951A14">
        <w:rPr>
          <w:rFonts w:ascii="Times New Roman" w:hAnsi="Times New Roman" w:cs="Times New Roman"/>
          <w:sz w:val="24"/>
          <w:szCs w:val="24"/>
          <w:lang w:val="lv-LV"/>
        </w:rPr>
        <w:t>new</w:t>
      </w:r>
      <w:proofErr w:type="spellEnd"/>
      <w:r w:rsidRPr="00951A14">
        <w:rPr>
          <w:rFonts w:ascii="Times New Roman" w:hAnsi="Times New Roman" w:cs="Times New Roman"/>
          <w:sz w:val="24"/>
          <w:szCs w:val="24"/>
          <w:lang w:val="lv-LV"/>
        </w:rPr>
        <w:t xml:space="preserve"> </w:t>
      </w:r>
      <w:proofErr w:type="spellStart"/>
      <w:r w:rsidRPr="00951A14">
        <w:rPr>
          <w:rFonts w:ascii="Times New Roman" w:hAnsi="Times New Roman" w:cs="Times New Roman"/>
          <w:sz w:val="24"/>
          <w:szCs w:val="24"/>
          <w:lang w:val="lv-LV"/>
        </w:rPr>
        <w:t>Common</w:t>
      </w:r>
      <w:proofErr w:type="spellEnd"/>
      <w:r w:rsidRPr="00951A14">
        <w:rPr>
          <w:rFonts w:ascii="Times New Roman" w:hAnsi="Times New Roman" w:cs="Times New Roman"/>
          <w:sz w:val="24"/>
          <w:szCs w:val="24"/>
          <w:lang w:val="lv-LV"/>
        </w:rPr>
        <w:t xml:space="preserve"> Agricultural </w:t>
      </w:r>
      <w:proofErr w:type="spellStart"/>
      <w:r w:rsidRPr="00951A14">
        <w:rPr>
          <w:rFonts w:ascii="Times New Roman" w:hAnsi="Times New Roman" w:cs="Times New Roman"/>
          <w:sz w:val="24"/>
          <w:szCs w:val="24"/>
          <w:lang w:val="lv-LV"/>
        </w:rPr>
        <w:t>Policy</w:t>
      </w:r>
      <w:proofErr w:type="spellEnd"/>
      <w:r w:rsidRPr="00951A14">
        <w:rPr>
          <w:rFonts w:ascii="Times New Roman" w:hAnsi="Times New Roman" w:cs="Times New Roman"/>
          <w:sz w:val="24"/>
          <w:szCs w:val="24"/>
          <w:lang w:val="lv-LV"/>
        </w:rPr>
        <w:t xml:space="preserve">: 2023–2027. </w:t>
      </w:r>
      <w:proofErr w:type="spellStart"/>
      <w:r w:rsidRPr="00951A14">
        <w:rPr>
          <w:rFonts w:ascii="Times New Roman" w:hAnsi="Times New Roman" w:cs="Times New Roman"/>
          <w:sz w:val="24"/>
          <w:szCs w:val="24"/>
          <w:lang w:val="lv-LV"/>
        </w:rPr>
        <w:t>Publications</w:t>
      </w:r>
      <w:proofErr w:type="spellEnd"/>
      <w:r w:rsidRPr="00951A14">
        <w:rPr>
          <w:rFonts w:ascii="Times New Roman" w:hAnsi="Times New Roman" w:cs="Times New Roman"/>
          <w:sz w:val="24"/>
          <w:szCs w:val="24"/>
          <w:lang w:val="lv-LV"/>
        </w:rPr>
        <w:t xml:space="preserve"> Office </w:t>
      </w:r>
      <w:proofErr w:type="spellStart"/>
      <w:r w:rsidRPr="00951A14">
        <w:rPr>
          <w:rFonts w:ascii="Times New Roman" w:hAnsi="Times New Roman" w:cs="Times New Roman"/>
          <w:sz w:val="24"/>
          <w:szCs w:val="24"/>
          <w:lang w:val="lv-LV"/>
        </w:rPr>
        <w:t>of</w:t>
      </w:r>
      <w:proofErr w:type="spellEnd"/>
      <w:r w:rsidRPr="00951A14">
        <w:rPr>
          <w:rFonts w:ascii="Times New Roman" w:hAnsi="Times New Roman" w:cs="Times New Roman"/>
          <w:sz w:val="24"/>
          <w:szCs w:val="24"/>
          <w:lang w:val="lv-LV"/>
        </w:rPr>
        <w:t xml:space="preserve"> </w:t>
      </w:r>
      <w:proofErr w:type="spellStart"/>
      <w:r w:rsidRPr="00951A14">
        <w:rPr>
          <w:rFonts w:ascii="Times New Roman" w:hAnsi="Times New Roman" w:cs="Times New Roman"/>
          <w:sz w:val="24"/>
          <w:szCs w:val="24"/>
          <w:lang w:val="lv-LV"/>
        </w:rPr>
        <w:t>the</w:t>
      </w:r>
      <w:proofErr w:type="spellEnd"/>
      <w:r w:rsidRPr="00951A14">
        <w:rPr>
          <w:rFonts w:ascii="Times New Roman" w:hAnsi="Times New Roman" w:cs="Times New Roman"/>
          <w:sz w:val="24"/>
          <w:szCs w:val="24"/>
          <w:lang w:val="lv-LV"/>
        </w:rPr>
        <w:t xml:space="preserve"> </w:t>
      </w:r>
      <w:proofErr w:type="spellStart"/>
      <w:r w:rsidRPr="00951A14">
        <w:rPr>
          <w:rFonts w:ascii="Times New Roman" w:hAnsi="Times New Roman" w:cs="Times New Roman"/>
          <w:sz w:val="24"/>
          <w:szCs w:val="24"/>
          <w:lang w:val="lv-LV"/>
        </w:rPr>
        <w:t>European</w:t>
      </w:r>
      <w:proofErr w:type="spellEnd"/>
      <w:r w:rsidRPr="00951A14">
        <w:rPr>
          <w:rFonts w:ascii="Times New Roman" w:hAnsi="Times New Roman" w:cs="Times New Roman"/>
          <w:sz w:val="24"/>
          <w:szCs w:val="24"/>
          <w:lang w:val="lv-LV"/>
        </w:rPr>
        <w:t xml:space="preserve"> </w:t>
      </w:r>
      <w:proofErr w:type="spellStart"/>
      <w:r w:rsidRPr="00951A14">
        <w:rPr>
          <w:rFonts w:ascii="Times New Roman" w:hAnsi="Times New Roman" w:cs="Times New Roman"/>
          <w:sz w:val="24"/>
          <w:szCs w:val="24"/>
          <w:lang w:val="lv-LV"/>
        </w:rPr>
        <w:t>Union</w:t>
      </w:r>
      <w:proofErr w:type="spellEnd"/>
      <w:r w:rsidRPr="00951A14">
        <w:rPr>
          <w:rFonts w:ascii="Times New Roman" w:hAnsi="Times New Roman" w:cs="Times New Roman"/>
          <w:sz w:val="24"/>
          <w:szCs w:val="24"/>
          <w:lang w:val="lv-LV"/>
        </w:rPr>
        <w:t xml:space="preserve">. </w:t>
      </w:r>
      <w:hyperlink r:id="rId52" w:history="1">
        <w:r w:rsidRPr="00951A14">
          <w:rPr>
            <w:rStyle w:val="Hyperlink"/>
            <w:rFonts w:ascii="Times New Roman" w:hAnsi="Times New Roman" w:cs="Times New Roman"/>
            <w:sz w:val="24"/>
            <w:szCs w:val="24"/>
            <w:lang w:val="lv-LV"/>
          </w:rPr>
          <w:t>https://doi.org/10.2762/047381</w:t>
        </w:r>
      </w:hyperlink>
      <w:r w:rsidRPr="00951A14">
        <w:rPr>
          <w:rFonts w:ascii="Times New Roman" w:hAnsi="Times New Roman" w:cs="Times New Roman"/>
          <w:sz w:val="24"/>
          <w:szCs w:val="24"/>
          <w:lang w:val="lv-LV"/>
        </w:rPr>
        <w:t xml:space="preserve"> </w:t>
      </w:r>
    </w:p>
    <w:p w14:paraId="5B2A7521" w14:textId="50914F4D" w:rsidR="00E93E6A" w:rsidRPr="00951A14" w:rsidRDefault="00E93E6A">
      <w:pPr>
        <w:pStyle w:val="ListParagraph"/>
        <w:numPr>
          <w:ilvl w:val="0"/>
          <w:numId w:val="2"/>
        </w:numPr>
        <w:rPr>
          <w:rFonts w:ascii="Times New Roman" w:hAnsi="Times New Roman" w:cs="Times New Roman"/>
          <w:sz w:val="24"/>
          <w:szCs w:val="24"/>
          <w:lang w:val="lv-LV"/>
        </w:rPr>
      </w:pPr>
      <w:proofErr w:type="spellStart"/>
      <w:r w:rsidRPr="00951A14">
        <w:rPr>
          <w:rFonts w:ascii="Times New Roman" w:hAnsi="Times New Roman" w:cs="Times New Roman"/>
          <w:sz w:val="24"/>
          <w:szCs w:val="24"/>
          <w:lang w:val="lv-LV"/>
        </w:rPr>
        <w:t>European</w:t>
      </w:r>
      <w:proofErr w:type="spellEnd"/>
      <w:r w:rsidRPr="00951A14">
        <w:rPr>
          <w:rFonts w:ascii="Times New Roman" w:hAnsi="Times New Roman" w:cs="Times New Roman"/>
          <w:sz w:val="24"/>
          <w:szCs w:val="24"/>
          <w:lang w:val="lv-LV"/>
        </w:rPr>
        <w:t xml:space="preserve"> </w:t>
      </w:r>
      <w:proofErr w:type="spellStart"/>
      <w:r w:rsidRPr="00951A14">
        <w:rPr>
          <w:rFonts w:ascii="Times New Roman" w:hAnsi="Times New Roman" w:cs="Times New Roman"/>
          <w:sz w:val="24"/>
          <w:szCs w:val="24"/>
          <w:lang w:val="lv-LV"/>
        </w:rPr>
        <w:t>Environment</w:t>
      </w:r>
      <w:proofErr w:type="spellEnd"/>
      <w:r w:rsidRPr="00951A14">
        <w:rPr>
          <w:rFonts w:ascii="Times New Roman" w:hAnsi="Times New Roman" w:cs="Times New Roman"/>
          <w:sz w:val="24"/>
          <w:szCs w:val="24"/>
          <w:lang w:val="lv-LV"/>
        </w:rPr>
        <w:t xml:space="preserve"> </w:t>
      </w:r>
      <w:proofErr w:type="spellStart"/>
      <w:r w:rsidRPr="00951A14">
        <w:rPr>
          <w:rFonts w:ascii="Times New Roman" w:hAnsi="Times New Roman" w:cs="Times New Roman"/>
          <w:sz w:val="24"/>
          <w:szCs w:val="24"/>
          <w:lang w:val="lv-LV"/>
        </w:rPr>
        <w:t>Agency</w:t>
      </w:r>
      <w:proofErr w:type="spellEnd"/>
      <w:r w:rsidRPr="00951A14">
        <w:rPr>
          <w:rFonts w:ascii="Times New Roman" w:hAnsi="Times New Roman" w:cs="Times New Roman"/>
          <w:sz w:val="24"/>
          <w:szCs w:val="24"/>
          <w:lang w:val="lv-LV"/>
        </w:rPr>
        <w:t xml:space="preserve">, 2023. </w:t>
      </w:r>
      <w:proofErr w:type="spellStart"/>
      <w:r w:rsidRPr="00951A14">
        <w:rPr>
          <w:rFonts w:ascii="Times New Roman" w:hAnsi="Times New Roman" w:cs="Times New Roman"/>
          <w:sz w:val="24"/>
          <w:szCs w:val="24"/>
          <w:lang w:val="lv-LV"/>
        </w:rPr>
        <w:t>European</w:t>
      </w:r>
      <w:proofErr w:type="spellEnd"/>
      <w:r w:rsidRPr="00951A14">
        <w:rPr>
          <w:rFonts w:ascii="Times New Roman" w:hAnsi="Times New Roman" w:cs="Times New Roman"/>
          <w:sz w:val="24"/>
          <w:szCs w:val="24"/>
          <w:lang w:val="lv-LV"/>
        </w:rPr>
        <w:t xml:space="preserve"> </w:t>
      </w:r>
      <w:proofErr w:type="spellStart"/>
      <w:r w:rsidRPr="00951A14">
        <w:rPr>
          <w:rFonts w:ascii="Times New Roman" w:hAnsi="Times New Roman" w:cs="Times New Roman"/>
          <w:sz w:val="24"/>
          <w:szCs w:val="24"/>
          <w:lang w:val="lv-LV"/>
        </w:rPr>
        <w:t>forest</w:t>
      </w:r>
      <w:proofErr w:type="spellEnd"/>
      <w:r w:rsidRPr="00951A14">
        <w:rPr>
          <w:rFonts w:ascii="Times New Roman" w:hAnsi="Times New Roman" w:cs="Times New Roman"/>
          <w:sz w:val="24"/>
          <w:szCs w:val="24"/>
          <w:lang w:val="lv-LV"/>
        </w:rPr>
        <w:t xml:space="preserve"> </w:t>
      </w:r>
      <w:proofErr w:type="spellStart"/>
      <w:r w:rsidRPr="00951A14">
        <w:rPr>
          <w:rFonts w:ascii="Times New Roman" w:hAnsi="Times New Roman" w:cs="Times New Roman"/>
          <w:sz w:val="24"/>
          <w:szCs w:val="24"/>
          <w:lang w:val="lv-LV"/>
        </w:rPr>
        <w:t>ecosystems</w:t>
      </w:r>
      <w:proofErr w:type="spellEnd"/>
      <w:r w:rsidRPr="00951A14">
        <w:rPr>
          <w:rFonts w:ascii="Times New Roman" w:hAnsi="Times New Roman" w:cs="Times New Roman"/>
          <w:sz w:val="24"/>
          <w:szCs w:val="24"/>
          <w:lang w:val="lv-LV"/>
        </w:rPr>
        <w:t xml:space="preserve">: </w:t>
      </w:r>
      <w:proofErr w:type="spellStart"/>
      <w:r w:rsidRPr="00951A14">
        <w:rPr>
          <w:rFonts w:ascii="Times New Roman" w:hAnsi="Times New Roman" w:cs="Times New Roman"/>
          <w:sz w:val="24"/>
          <w:szCs w:val="24"/>
          <w:lang w:val="lv-LV"/>
        </w:rPr>
        <w:t>key</w:t>
      </w:r>
      <w:proofErr w:type="spellEnd"/>
      <w:r w:rsidRPr="00951A14">
        <w:rPr>
          <w:rFonts w:ascii="Times New Roman" w:hAnsi="Times New Roman" w:cs="Times New Roman"/>
          <w:sz w:val="24"/>
          <w:szCs w:val="24"/>
          <w:lang w:val="lv-LV"/>
        </w:rPr>
        <w:t xml:space="preserve"> </w:t>
      </w:r>
      <w:proofErr w:type="spellStart"/>
      <w:r w:rsidRPr="00951A14">
        <w:rPr>
          <w:rFonts w:ascii="Times New Roman" w:hAnsi="Times New Roman" w:cs="Times New Roman"/>
          <w:sz w:val="24"/>
          <w:szCs w:val="24"/>
          <w:lang w:val="lv-LV"/>
        </w:rPr>
        <w:t>allies</w:t>
      </w:r>
      <w:proofErr w:type="spellEnd"/>
      <w:r w:rsidRPr="00951A14">
        <w:rPr>
          <w:rFonts w:ascii="Times New Roman" w:hAnsi="Times New Roman" w:cs="Times New Roman"/>
          <w:sz w:val="24"/>
          <w:szCs w:val="24"/>
          <w:lang w:val="lv-LV"/>
        </w:rPr>
        <w:t xml:space="preserve"> </w:t>
      </w:r>
      <w:proofErr w:type="spellStart"/>
      <w:r w:rsidRPr="00951A14">
        <w:rPr>
          <w:rFonts w:ascii="Times New Roman" w:hAnsi="Times New Roman" w:cs="Times New Roman"/>
          <w:sz w:val="24"/>
          <w:szCs w:val="24"/>
          <w:lang w:val="lv-LV"/>
        </w:rPr>
        <w:t>in</w:t>
      </w:r>
      <w:proofErr w:type="spellEnd"/>
      <w:r w:rsidRPr="00951A14">
        <w:rPr>
          <w:rFonts w:ascii="Times New Roman" w:hAnsi="Times New Roman" w:cs="Times New Roman"/>
          <w:sz w:val="24"/>
          <w:szCs w:val="24"/>
          <w:lang w:val="lv-LV"/>
        </w:rPr>
        <w:t xml:space="preserve"> </w:t>
      </w:r>
      <w:proofErr w:type="spellStart"/>
      <w:r w:rsidRPr="00951A14">
        <w:rPr>
          <w:rFonts w:ascii="Times New Roman" w:hAnsi="Times New Roman" w:cs="Times New Roman"/>
          <w:sz w:val="24"/>
          <w:szCs w:val="24"/>
          <w:lang w:val="lv-LV"/>
        </w:rPr>
        <w:t>sustainable</w:t>
      </w:r>
      <w:proofErr w:type="spellEnd"/>
      <w:r w:rsidRPr="00951A14">
        <w:rPr>
          <w:rFonts w:ascii="Times New Roman" w:hAnsi="Times New Roman" w:cs="Times New Roman"/>
          <w:sz w:val="24"/>
          <w:szCs w:val="24"/>
          <w:lang w:val="lv-LV"/>
        </w:rPr>
        <w:t xml:space="preserve"> </w:t>
      </w:r>
      <w:proofErr w:type="spellStart"/>
      <w:r w:rsidRPr="00951A14">
        <w:rPr>
          <w:rFonts w:ascii="Times New Roman" w:hAnsi="Times New Roman" w:cs="Times New Roman"/>
          <w:sz w:val="24"/>
          <w:szCs w:val="24"/>
          <w:lang w:val="lv-LV"/>
        </w:rPr>
        <w:t>development</w:t>
      </w:r>
      <w:proofErr w:type="spellEnd"/>
      <w:r w:rsidRPr="00951A14">
        <w:rPr>
          <w:rFonts w:ascii="Times New Roman" w:hAnsi="Times New Roman" w:cs="Times New Roman"/>
          <w:sz w:val="24"/>
          <w:szCs w:val="24"/>
          <w:lang w:val="lv-LV"/>
        </w:rPr>
        <w:t xml:space="preserve">. Pieejams: </w:t>
      </w:r>
      <w:hyperlink r:id="rId53" w:history="1">
        <w:r w:rsidRPr="00951A14">
          <w:rPr>
            <w:rStyle w:val="Hyperlink"/>
            <w:rFonts w:ascii="Times New Roman" w:hAnsi="Times New Roman" w:cs="Times New Roman"/>
            <w:sz w:val="24"/>
            <w:szCs w:val="24"/>
            <w:lang w:val="lv-LV"/>
          </w:rPr>
          <w:t>https://www.eea.europa.eu/publications/european-forest-ecosystems-key-allies</w:t>
        </w:r>
      </w:hyperlink>
      <w:r w:rsidRPr="00951A14">
        <w:rPr>
          <w:rFonts w:ascii="Times New Roman" w:hAnsi="Times New Roman" w:cs="Times New Roman"/>
          <w:sz w:val="24"/>
          <w:szCs w:val="24"/>
          <w:lang w:val="lv-LV"/>
        </w:rPr>
        <w:t xml:space="preserve"> </w:t>
      </w:r>
    </w:p>
    <w:p w14:paraId="5D81345C" w14:textId="77777777" w:rsidR="00AE7AAD" w:rsidRPr="00951A14" w:rsidRDefault="00E93E6A" w:rsidP="00AE7AAD">
      <w:pPr>
        <w:pStyle w:val="ListParagraph"/>
        <w:numPr>
          <w:ilvl w:val="0"/>
          <w:numId w:val="2"/>
        </w:numPr>
        <w:rPr>
          <w:rFonts w:ascii="Times New Roman" w:hAnsi="Times New Roman" w:cs="Times New Roman"/>
          <w:sz w:val="24"/>
          <w:szCs w:val="24"/>
          <w:lang w:val="lv-LV"/>
        </w:rPr>
      </w:pPr>
      <w:proofErr w:type="spellStart"/>
      <w:r w:rsidRPr="00951A14">
        <w:rPr>
          <w:rFonts w:ascii="Times New Roman" w:eastAsia="Arial" w:hAnsi="Times New Roman" w:cs="Times New Roman"/>
          <w:sz w:val="24"/>
          <w:szCs w:val="24"/>
          <w:lang w:val="lv-LV"/>
        </w:rPr>
        <w:t>European</w:t>
      </w:r>
      <w:proofErr w:type="spellEnd"/>
      <w:r w:rsidRPr="00951A14">
        <w:rPr>
          <w:rFonts w:ascii="Times New Roman" w:eastAsia="Arial" w:hAnsi="Times New Roman" w:cs="Times New Roman"/>
          <w:sz w:val="24"/>
          <w:szCs w:val="24"/>
          <w:lang w:val="lv-LV"/>
        </w:rPr>
        <w:t xml:space="preserve"> </w:t>
      </w:r>
      <w:proofErr w:type="spellStart"/>
      <w:r w:rsidRPr="00951A14">
        <w:rPr>
          <w:rFonts w:ascii="Times New Roman" w:eastAsia="Arial" w:hAnsi="Times New Roman" w:cs="Times New Roman"/>
          <w:sz w:val="24"/>
          <w:szCs w:val="24"/>
          <w:lang w:val="lv-LV"/>
        </w:rPr>
        <w:t>Environment</w:t>
      </w:r>
      <w:proofErr w:type="spellEnd"/>
      <w:r w:rsidRPr="00951A14">
        <w:rPr>
          <w:rFonts w:ascii="Times New Roman" w:eastAsia="Arial" w:hAnsi="Times New Roman" w:cs="Times New Roman"/>
          <w:sz w:val="24"/>
          <w:szCs w:val="24"/>
          <w:lang w:val="lv-LV"/>
        </w:rPr>
        <w:t xml:space="preserve"> </w:t>
      </w:r>
      <w:proofErr w:type="spellStart"/>
      <w:r w:rsidRPr="00951A14">
        <w:rPr>
          <w:rFonts w:ascii="Times New Roman" w:eastAsia="Arial" w:hAnsi="Times New Roman" w:cs="Times New Roman"/>
          <w:sz w:val="24"/>
          <w:szCs w:val="24"/>
          <w:lang w:val="lv-LV"/>
        </w:rPr>
        <w:t>Agency</w:t>
      </w:r>
      <w:proofErr w:type="spellEnd"/>
      <w:r w:rsidRPr="00951A14">
        <w:rPr>
          <w:rFonts w:ascii="Times New Roman" w:eastAsia="Arial" w:hAnsi="Times New Roman" w:cs="Times New Roman"/>
          <w:sz w:val="24"/>
          <w:szCs w:val="24"/>
          <w:lang w:val="lv-LV"/>
        </w:rPr>
        <w:t xml:space="preserve">, 2024a. </w:t>
      </w:r>
      <w:proofErr w:type="spellStart"/>
      <w:r w:rsidRPr="00951A14">
        <w:rPr>
          <w:rFonts w:ascii="Times New Roman" w:eastAsia="Arial" w:hAnsi="Times New Roman" w:cs="Times New Roman"/>
          <w:sz w:val="24"/>
          <w:szCs w:val="24"/>
          <w:lang w:val="lv-LV"/>
        </w:rPr>
        <w:t>Forests</w:t>
      </w:r>
      <w:proofErr w:type="spellEnd"/>
      <w:r w:rsidRPr="00951A14">
        <w:rPr>
          <w:rFonts w:ascii="Times New Roman" w:eastAsia="Arial" w:hAnsi="Times New Roman" w:cs="Times New Roman"/>
          <w:sz w:val="24"/>
          <w:szCs w:val="24"/>
          <w:lang w:val="lv-LV"/>
        </w:rPr>
        <w:t xml:space="preserve"> </w:t>
      </w:r>
      <w:proofErr w:type="spellStart"/>
      <w:r w:rsidRPr="00951A14">
        <w:rPr>
          <w:rFonts w:ascii="Times New Roman" w:eastAsia="Arial" w:hAnsi="Times New Roman" w:cs="Times New Roman"/>
          <w:sz w:val="24"/>
          <w:szCs w:val="24"/>
          <w:lang w:val="lv-LV"/>
        </w:rPr>
        <w:t>and</w:t>
      </w:r>
      <w:proofErr w:type="spellEnd"/>
      <w:r w:rsidRPr="00951A14">
        <w:rPr>
          <w:rFonts w:ascii="Times New Roman" w:eastAsia="Arial" w:hAnsi="Times New Roman" w:cs="Times New Roman"/>
          <w:sz w:val="24"/>
          <w:szCs w:val="24"/>
          <w:lang w:val="lv-LV"/>
        </w:rPr>
        <w:t xml:space="preserve"> </w:t>
      </w:r>
      <w:proofErr w:type="spellStart"/>
      <w:r w:rsidRPr="00951A14">
        <w:rPr>
          <w:rFonts w:ascii="Times New Roman" w:eastAsia="Arial" w:hAnsi="Times New Roman" w:cs="Times New Roman"/>
          <w:sz w:val="24"/>
          <w:szCs w:val="24"/>
          <w:lang w:val="lv-LV"/>
        </w:rPr>
        <w:t>forestry</w:t>
      </w:r>
      <w:proofErr w:type="spellEnd"/>
      <w:r w:rsidRPr="00951A14">
        <w:rPr>
          <w:rFonts w:ascii="Times New Roman" w:eastAsia="Arial" w:hAnsi="Times New Roman" w:cs="Times New Roman"/>
          <w:sz w:val="24"/>
          <w:szCs w:val="24"/>
          <w:lang w:val="lv-LV"/>
        </w:rPr>
        <w:t xml:space="preserve">. Pieejams: </w:t>
      </w:r>
      <w:hyperlink r:id="rId54" w:tooltip="https://www.eea.europa.eu/en/topics/in-depth/forests-and-forestry?activeAccordion=4268d9b2-6e3b-409b-8b2a-b624c120090d" w:history="1">
        <w:r w:rsidRPr="00951A14">
          <w:rPr>
            <w:rStyle w:val="Hyperlink"/>
            <w:rFonts w:ascii="Times New Roman" w:eastAsia="Arial" w:hAnsi="Times New Roman" w:cs="Times New Roman"/>
            <w:sz w:val="24"/>
            <w:szCs w:val="24"/>
            <w:lang w:val="lv-LV"/>
          </w:rPr>
          <w:t>https://www.eea.europa.eu/en/topics/in-depth/forests-and-forestry</w:t>
        </w:r>
      </w:hyperlink>
    </w:p>
    <w:p w14:paraId="510B3E2E" w14:textId="6CE9B993" w:rsidR="00E93E6A" w:rsidRPr="00951A14" w:rsidRDefault="00E93E6A" w:rsidP="00AE7AAD">
      <w:pPr>
        <w:pStyle w:val="ListParagraph"/>
        <w:numPr>
          <w:ilvl w:val="0"/>
          <w:numId w:val="2"/>
        </w:numPr>
        <w:rPr>
          <w:rFonts w:ascii="Times New Roman" w:hAnsi="Times New Roman" w:cs="Times New Roman"/>
          <w:sz w:val="24"/>
          <w:szCs w:val="24"/>
          <w:lang w:val="lv-LV"/>
        </w:rPr>
      </w:pPr>
      <w:proofErr w:type="spellStart"/>
      <w:r w:rsidRPr="00951A14">
        <w:rPr>
          <w:rFonts w:ascii="Times New Roman" w:eastAsia="Arial" w:hAnsi="Times New Roman" w:cs="Times New Roman"/>
          <w:sz w:val="24"/>
          <w:szCs w:val="24"/>
          <w:lang w:val="lv-LV"/>
        </w:rPr>
        <w:t>European</w:t>
      </w:r>
      <w:proofErr w:type="spellEnd"/>
      <w:r w:rsidRPr="00951A14">
        <w:rPr>
          <w:rFonts w:ascii="Times New Roman" w:eastAsia="Arial" w:hAnsi="Times New Roman" w:cs="Times New Roman"/>
          <w:sz w:val="24"/>
          <w:szCs w:val="24"/>
          <w:lang w:val="lv-LV"/>
        </w:rPr>
        <w:t xml:space="preserve"> </w:t>
      </w:r>
      <w:proofErr w:type="spellStart"/>
      <w:r w:rsidRPr="00951A14">
        <w:rPr>
          <w:rFonts w:ascii="Times New Roman" w:eastAsia="Arial" w:hAnsi="Times New Roman" w:cs="Times New Roman"/>
          <w:sz w:val="24"/>
          <w:szCs w:val="24"/>
          <w:lang w:val="lv-LV"/>
        </w:rPr>
        <w:t>Environment</w:t>
      </w:r>
      <w:proofErr w:type="spellEnd"/>
      <w:r w:rsidRPr="00951A14">
        <w:rPr>
          <w:rFonts w:ascii="Times New Roman" w:eastAsia="Arial" w:hAnsi="Times New Roman" w:cs="Times New Roman"/>
          <w:sz w:val="24"/>
          <w:szCs w:val="24"/>
          <w:lang w:val="lv-LV"/>
        </w:rPr>
        <w:t xml:space="preserve"> </w:t>
      </w:r>
      <w:proofErr w:type="spellStart"/>
      <w:r w:rsidRPr="00951A14">
        <w:rPr>
          <w:rFonts w:ascii="Times New Roman" w:eastAsia="Arial" w:hAnsi="Times New Roman" w:cs="Times New Roman"/>
          <w:sz w:val="24"/>
          <w:szCs w:val="24"/>
          <w:lang w:val="lv-LV"/>
        </w:rPr>
        <w:t>Agency</w:t>
      </w:r>
      <w:proofErr w:type="spellEnd"/>
      <w:r w:rsidRPr="00951A14">
        <w:rPr>
          <w:rFonts w:ascii="Times New Roman" w:eastAsia="Arial" w:hAnsi="Times New Roman" w:cs="Times New Roman"/>
          <w:sz w:val="24"/>
          <w:szCs w:val="24"/>
          <w:lang w:val="lv-LV"/>
        </w:rPr>
        <w:t xml:space="preserve">, 2024b. </w:t>
      </w:r>
      <w:proofErr w:type="spellStart"/>
      <w:r w:rsidRPr="00951A14">
        <w:rPr>
          <w:rFonts w:ascii="Times New Roman" w:eastAsia="Arial" w:hAnsi="Times New Roman" w:cs="Times New Roman"/>
          <w:sz w:val="24"/>
          <w:szCs w:val="24"/>
          <w:lang w:val="lv-LV"/>
        </w:rPr>
        <w:t>European</w:t>
      </w:r>
      <w:proofErr w:type="spellEnd"/>
      <w:r w:rsidRPr="00951A14">
        <w:rPr>
          <w:rFonts w:ascii="Times New Roman" w:eastAsia="Arial" w:hAnsi="Times New Roman" w:cs="Times New Roman"/>
          <w:sz w:val="24"/>
          <w:szCs w:val="24"/>
          <w:lang w:val="lv-LV"/>
        </w:rPr>
        <w:t xml:space="preserve"> </w:t>
      </w:r>
      <w:proofErr w:type="spellStart"/>
      <w:r w:rsidRPr="00951A14">
        <w:rPr>
          <w:rFonts w:ascii="Times New Roman" w:eastAsia="Arial" w:hAnsi="Times New Roman" w:cs="Times New Roman"/>
          <w:sz w:val="24"/>
          <w:szCs w:val="24"/>
          <w:lang w:val="lv-LV"/>
        </w:rPr>
        <w:t>Climate</w:t>
      </w:r>
      <w:proofErr w:type="spellEnd"/>
      <w:r w:rsidRPr="00951A14">
        <w:rPr>
          <w:rFonts w:ascii="Times New Roman" w:eastAsia="Arial" w:hAnsi="Times New Roman" w:cs="Times New Roman"/>
          <w:sz w:val="24"/>
          <w:szCs w:val="24"/>
          <w:lang w:val="lv-LV"/>
        </w:rPr>
        <w:t xml:space="preserve"> Risk </w:t>
      </w:r>
      <w:proofErr w:type="spellStart"/>
      <w:r w:rsidRPr="00951A14">
        <w:rPr>
          <w:rFonts w:ascii="Times New Roman" w:eastAsia="Arial" w:hAnsi="Times New Roman" w:cs="Times New Roman"/>
          <w:sz w:val="24"/>
          <w:szCs w:val="24"/>
          <w:lang w:val="lv-LV"/>
        </w:rPr>
        <w:t>Assessment</w:t>
      </w:r>
      <w:proofErr w:type="spellEnd"/>
      <w:r w:rsidRPr="00951A14">
        <w:rPr>
          <w:rFonts w:ascii="Times New Roman" w:eastAsia="Arial" w:hAnsi="Times New Roman" w:cs="Times New Roman"/>
          <w:sz w:val="24"/>
          <w:szCs w:val="24"/>
          <w:lang w:val="lv-LV"/>
        </w:rPr>
        <w:t xml:space="preserve">. </w:t>
      </w:r>
      <w:proofErr w:type="spellStart"/>
      <w:r w:rsidRPr="00951A14">
        <w:rPr>
          <w:rFonts w:ascii="Times New Roman" w:eastAsia="Arial" w:hAnsi="Times New Roman" w:cs="Times New Roman"/>
          <w:sz w:val="24"/>
          <w:szCs w:val="24"/>
          <w:lang w:val="lv-LV"/>
        </w:rPr>
        <w:t>Executive</w:t>
      </w:r>
      <w:proofErr w:type="spellEnd"/>
      <w:r w:rsidRPr="00951A14">
        <w:rPr>
          <w:rFonts w:ascii="Times New Roman" w:eastAsia="Arial" w:hAnsi="Times New Roman" w:cs="Times New Roman"/>
          <w:sz w:val="24"/>
          <w:szCs w:val="24"/>
          <w:lang w:val="lv-LV"/>
        </w:rPr>
        <w:t xml:space="preserve"> </w:t>
      </w:r>
      <w:proofErr w:type="spellStart"/>
      <w:r w:rsidRPr="00951A14">
        <w:rPr>
          <w:rFonts w:ascii="Times New Roman" w:eastAsia="Arial" w:hAnsi="Times New Roman" w:cs="Times New Roman"/>
          <w:sz w:val="24"/>
          <w:szCs w:val="24"/>
          <w:lang w:val="lv-LV"/>
        </w:rPr>
        <w:t>summary</w:t>
      </w:r>
      <w:proofErr w:type="spellEnd"/>
      <w:r w:rsidRPr="00951A14">
        <w:rPr>
          <w:rFonts w:ascii="Times New Roman" w:eastAsia="Arial" w:hAnsi="Times New Roman" w:cs="Times New Roman"/>
          <w:sz w:val="24"/>
          <w:szCs w:val="24"/>
          <w:lang w:val="lv-LV"/>
        </w:rPr>
        <w:t xml:space="preserve">. EEA </w:t>
      </w:r>
      <w:proofErr w:type="spellStart"/>
      <w:r w:rsidRPr="00951A14">
        <w:rPr>
          <w:rFonts w:ascii="Times New Roman" w:eastAsia="Arial" w:hAnsi="Times New Roman" w:cs="Times New Roman"/>
          <w:sz w:val="24"/>
          <w:szCs w:val="24"/>
          <w:lang w:val="lv-LV"/>
        </w:rPr>
        <w:t>Report</w:t>
      </w:r>
      <w:proofErr w:type="spellEnd"/>
      <w:r w:rsidRPr="00951A14">
        <w:rPr>
          <w:rFonts w:ascii="Times New Roman" w:eastAsia="Arial" w:hAnsi="Times New Roman" w:cs="Times New Roman"/>
          <w:sz w:val="24"/>
          <w:szCs w:val="24"/>
          <w:lang w:val="lv-LV"/>
        </w:rPr>
        <w:t xml:space="preserve"> 01/2024. Pieejams: </w:t>
      </w:r>
      <w:hyperlink r:id="rId55" w:tooltip="https://www.eea.europa.eu/en/analysis/publications/european-climate-risk-assessment" w:history="1">
        <w:r w:rsidRPr="00951A14">
          <w:rPr>
            <w:rStyle w:val="Hyperlink"/>
            <w:rFonts w:ascii="Times New Roman" w:eastAsia="Arial" w:hAnsi="Times New Roman" w:cs="Times New Roman"/>
            <w:sz w:val="24"/>
            <w:szCs w:val="24"/>
            <w:lang w:val="lv-LV"/>
          </w:rPr>
          <w:t>https://www.eea.europa.eu/en/analysis/publications/european-climate-risk-assessment</w:t>
        </w:r>
      </w:hyperlink>
      <w:r w:rsidRPr="00951A14">
        <w:rPr>
          <w:rFonts w:ascii="Times New Roman" w:eastAsia="Arial" w:hAnsi="Times New Roman" w:cs="Times New Roman"/>
          <w:sz w:val="24"/>
          <w:szCs w:val="24"/>
          <w:lang w:val="lv-LV"/>
        </w:rPr>
        <w:t xml:space="preserve"> </w:t>
      </w:r>
    </w:p>
    <w:p w14:paraId="375D52F0" w14:textId="77777777" w:rsidR="00E93E6A" w:rsidRPr="00951A14" w:rsidRDefault="00E93E6A">
      <w:pPr>
        <w:pStyle w:val="ListParagraph"/>
        <w:numPr>
          <w:ilvl w:val="0"/>
          <w:numId w:val="2"/>
        </w:numPr>
        <w:rPr>
          <w:rFonts w:ascii="Times New Roman" w:hAnsi="Times New Roman" w:cs="Times New Roman"/>
          <w:sz w:val="24"/>
          <w:szCs w:val="24"/>
          <w:lang w:val="lv-LV"/>
        </w:rPr>
      </w:pPr>
      <w:r w:rsidRPr="00951A14">
        <w:rPr>
          <w:rFonts w:ascii="Times New Roman" w:eastAsia="Arial" w:hAnsi="Times New Roman" w:cs="Times New Roman"/>
          <w:sz w:val="24"/>
          <w:szCs w:val="24"/>
          <w:lang w:val="lv-LV"/>
        </w:rPr>
        <w:t xml:space="preserve">FISE, 2024. </w:t>
      </w:r>
      <w:proofErr w:type="spellStart"/>
      <w:r w:rsidRPr="00951A14">
        <w:rPr>
          <w:rFonts w:ascii="Times New Roman" w:eastAsia="Arial" w:hAnsi="Times New Roman" w:cs="Times New Roman"/>
          <w:sz w:val="24"/>
          <w:szCs w:val="24"/>
          <w:lang w:val="lv-LV"/>
        </w:rPr>
        <w:t>Forest</w:t>
      </w:r>
      <w:proofErr w:type="spellEnd"/>
      <w:r w:rsidRPr="00951A14">
        <w:rPr>
          <w:rFonts w:ascii="Times New Roman" w:eastAsia="Arial" w:hAnsi="Times New Roman" w:cs="Times New Roman"/>
          <w:sz w:val="24"/>
          <w:szCs w:val="24"/>
          <w:lang w:val="lv-LV"/>
        </w:rPr>
        <w:t xml:space="preserve"> </w:t>
      </w:r>
      <w:proofErr w:type="spellStart"/>
      <w:r w:rsidRPr="00951A14">
        <w:rPr>
          <w:rFonts w:ascii="Times New Roman" w:eastAsia="Arial" w:hAnsi="Times New Roman" w:cs="Times New Roman"/>
          <w:sz w:val="24"/>
          <w:szCs w:val="24"/>
          <w:lang w:val="lv-LV"/>
        </w:rPr>
        <w:t>Information</w:t>
      </w:r>
      <w:proofErr w:type="spellEnd"/>
      <w:r w:rsidRPr="00951A14">
        <w:rPr>
          <w:rFonts w:ascii="Times New Roman" w:eastAsia="Arial" w:hAnsi="Times New Roman" w:cs="Times New Roman"/>
          <w:sz w:val="24"/>
          <w:szCs w:val="24"/>
          <w:lang w:val="lv-LV"/>
        </w:rPr>
        <w:t xml:space="preserve"> </w:t>
      </w:r>
      <w:proofErr w:type="spellStart"/>
      <w:r w:rsidRPr="00951A14">
        <w:rPr>
          <w:rFonts w:ascii="Times New Roman" w:eastAsia="Arial" w:hAnsi="Times New Roman" w:cs="Times New Roman"/>
          <w:sz w:val="24"/>
          <w:szCs w:val="24"/>
          <w:lang w:val="lv-LV"/>
        </w:rPr>
        <w:t>System</w:t>
      </w:r>
      <w:proofErr w:type="spellEnd"/>
      <w:r w:rsidRPr="00951A14">
        <w:rPr>
          <w:rFonts w:ascii="Times New Roman" w:eastAsia="Arial" w:hAnsi="Times New Roman" w:cs="Times New Roman"/>
          <w:sz w:val="24"/>
          <w:szCs w:val="24"/>
          <w:lang w:val="lv-LV"/>
        </w:rPr>
        <w:t xml:space="preserve"> </w:t>
      </w:r>
      <w:proofErr w:type="spellStart"/>
      <w:r w:rsidRPr="00951A14">
        <w:rPr>
          <w:rFonts w:ascii="Times New Roman" w:eastAsia="Arial" w:hAnsi="Times New Roman" w:cs="Times New Roman"/>
          <w:sz w:val="24"/>
          <w:szCs w:val="24"/>
          <w:lang w:val="lv-LV"/>
        </w:rPr>
        <w:t>for</w:t>
      </w:r>
      <w:proofErr w:type="spellEnd"/>
      <w:r w:rsidRPr="00951A14">
        <w:rPr>
          <w:rFonts w:ascii="Times New Roman" w:eastAsia="Arial" w:hAnsi="Times New Roman" w:cs="Times New Roman"/>
          <w:sz w:val="24"/>
          <w:szCs w:val="24"/>
          <w:lang w:val="lv-LV"/>
        </w:rPr>
        <w:t xml:space="preserve"> </w:t>
      </w:r>
      <w:proofErr w:type="spellStart"/>
      <w:r w:rsidRPr="00951A14">
        <w:rPr>
          <w:rFonts w:ascii="Times New Roman" w:eastAsia="Arial" w:hAnsi="Times New Roman" w:cs="Times New Roman"/>
          <w:sz w:val="24"/>
          <w:szCs w:val="24"/>
          <w:lang w:val="lv-LV"/>
        </w:rPr>
        <w:t>Europe</w:t>
      </w:r>
      <w:proofErr w:type="spellEnd"/>
      <w:r w:rsidRPr="00951A14">
        <w:rPr>
          <w:rFonts w:ascii="Times New Roman" w:eastAsia="Arial" w:hAnsi="Times New Roman" w:cs="Times New Roman"/>
          <w:sz w:val="24"/>
          <w:szCs w:val="24"/>
          <w:lang w:val="lv-LV"/>
        </w:rPr>
        <w:t xml:space="preserve">. Pieejams: </w:t>
      </w:r>
      <w:hyperlink r:id="rId56" w:tooltip="https://forest.eea.europa.eu/topics/forest-and-climate/introduction" w:history="1">
        <w:r w:rsidRPr="00951A14">
          <w:rPr>
            <w:rStyle w:val="Hyperlink"/>
            <w:rFonts w:ascii="Times New Roman" w:eastAsia="Arial" w:hAnsi="Times New Roman" w:cs="Times New Roman"/>
            <w:sz w:val="24"/>
            <w:szCs w:val="24"/>
            <w:lang w:val="lv-LV"/>
          </w:rPr>
          <w:t>https://forest.eea.europa.eu/topics/forest-and-climate/introduction</w:t>
        </w:r>
      </w:hyperlink>
      <w:r w:rsidRPr="00951A14">
        <w:rPr>
          <w:rFonts w:ascii="Times New Roman" w:eastAsia="Arial" w:hAnsi="Times New Roman" w:cs="Times New Roman"/>
          <w:sz w:val="24"/>
          <w:szCs w:val="24"/>
          <w:lang w:val="lv-LV"/>
        </w:rPr>
        <w:t xml:space="preserve"> </w:t>
      </w:r>
    </w:p>
    <w:p w14:paraId="7912839A" w14:textId="1C609D07" w:rsidR="003C50EF" w:rsidRPr="003C50EF" w:rsidRDefault="003C50EF" w:rsidP="003C50EF">
      <w:pPr>
        <w:pStyle w:val="ListParagraph"/>
        <w:numPr>
          <w:ilvl w:val="0"/>
          <w:numId w:val="2"/>
        </w:numPr>
        <w:rPr>
          <w:rFonts w:ascii="Times New Roman" w:hAnsi="Times New Roman" w:cs="Times New Roman"/>
          <w:sz w:val="24"/>
          <w:szCs w:val="24"/>
          <w:lang w:val="lv-LV"/>
        </w:rPr>
      </w:pPr>
      <w:r w:rsidRPr="003C50EF">
        <w:rPr>
          <w:rFonts w:ascii="Times New Roman" w:hAnsi="Times New Roman" w:cs="Times New Roman"/>
          <w:sz w:val="24"/>
          <w:szCs w:val="24"/>
          <w:lang w:val="lv-LV"/>
        </w:rPr>
        <w:t xml:space="preserve">FAO. 2013. </w:t>
      </w:r>
      <w:proofErr w:type="spellStart"/>
      <w:r w:rsidRPr="003C50EF">
        <w:rPr>
          <w:rFonts w:ascii="Times New Roman" w:hAnsi="Times New Roman" w:cs="Times New Roman"/>
          <w:sz w:val="24"/>
          <w:szCs w:val="24"/>
          <w:lang w:val="lv-LV"/>
        </w:rPr>
        <w:t>Climate</w:t>
      </w:r>
      <w:proofErr w:type="spellEnd"/>
      <w:r w:rsidRPr="003C50EF">
        <w:rPr>
          <w:rFonts w:ascii="Times New Roman" w:hAnsi="Times New Roman" w:cs="Times New Roman"/>
          <w:sz w:val="24"/>
          <w:szCs w:val="24"/>
          <w:lang w:val="lv-LV"/>
        </w:rPr>
        <w:t xml:space="preserve"> </w:t>
      </w:r>
      <w:proofErr w:type="spellStart"/>
      <w:r w:rsidRPr="003C50EF">
        <w:rPr>
          <w:rFonts w:ascii="Times New Roman" w:hAnsi="Times New Roman" w:cs="Times New Roman"/>
          <w:sz w:val="24"/>
          <w:szCs w:val="24"/>
          <w:lang w:val="lv-LV"/>
        </w:rPr>
        <w:t>change</w:t>
      </w:r>
      <w:proofErr w:type="spellEnd"/>
      <w:r w:rsidRPr="003C50EF">
        <w:rPr>
          <w:rFonts w:ascii="Times New Roman" w:hAnsi="Times New Roman" w:cs="Times New Roman"/>
          <w:sz w:val="24"/>
          <w:szCs w:val="24"/>
          <w:lang w:val="lv-LV"/>
        </w:rPr>
        <w:t xml:space="preserve"> </w:t>
      </w:r>
      <w:proofErr w:type="spellStart"/>
      <w:r w:rsidRPr="003C50EF">
        <w:rPr>
          <w:rFonts w:ascii="Times New Roman" w:hAnsi="Times New Roman" w:cs="Times New Roman"/>
          <w:sz w:val="24"/>
          <w:szCs w:val="24"/>
          <w:lang w:val="lv-LV"/>
        </w:rPr>
        <w:t>guidelines</w:t>
      </w:r>
      <w:proofErr w:type="spellEnd"/>
      <w:r w:rsidRPr="003C50EF">
        <w:rPr>
          <w:rFonts w:ascii="Times New Roman" w:hAnsi="Times New Roman" w:cs="Times New Roman"/>
          <w:sz w:val="24"/>
          <w:szCs w:val="24"/>
          <w:lang w:val="lv-LV"/>
        </w:rPr>
        <w:t xml:space="preserve"> </w:t>
      </w:r>
      <w:proofErr w:type="spellStart"/>
      <w:r w:rsidRPr="003C50EF">
        <w:rPr>
          <w:rFonts w:ascii="Times New Roman" w:hAnsi="Times New Roman" w:cs="Times New Roman"/>
          <w:sz w:val="24"/>
          <w:szCs w:val="24"/>
          <w:lang w:val="lv-LV"/>
        </w:rPr>
        <w:t>for</w:t>
      </w:r>
      <w:proofErr w:type="spellEnd"/>
      <w:r w:rsidRPr="003C50EF">
        <w:rPr>
          <w:rFonts w:ascii="Times New Roman" w:hAnsi="Times New Roman" w:cs="Times New Roman"/>
          <w:sz w:val="24"/>
          <w:szCs w:val="24"/>
          <w:lang w:val="lv-LV"/>
        </w:rPr>
        <w:t xml:space="preserve"> </w:t>
      </w:r>
      <w:proofErr w:type="spellStart"/>
      <w:r w:rsidRPr="003C50EF">
        <w:rPr>
          <w:rFonts w:ascii="Times New Roman" w:hAnsi="Times New Roman" w:cs="Times New Roman"/>
          <w:sz w:val="24"/>
          <w:szCs w:val="24"/>
          <w:lang w:val="lv-LV"/>
        </w:rPr>
        <w:t>forest</w:t>
      </w:r>
      <w:proofErr w:type="spellEnd"/>
      <w:r w:rsidRPr="003C50EF">
        <w:rPr>
          <w:rFonts w:ascii="Times New Roman" w:hAnsi="Times New Roman" w:cs="Times New Roman"/>
          <w:sz w:val="24"/>
          <w:szCs w:val="24"/>
          <w:lang w:val="lv-LV"/>
        </w:rPr>
        <w:t xml:space="preserve"> </w:t>
      </w:r>
      <w:proofErr w:type="spellStart"/>
      <w:r w:rsidRPr="003C50EF">
        <w:rPr>
          <w:rFonts w:ascii="Times New Roman" w:hAnsi="Times New Roman" w:cs="Times New Roman"/>
          <w:sz w:val="24"/>
          <w:szCs w:val="24"/>
          <w:lang w:val="lv-LV"/>
        </w:rPr>
        <w:t>managers</w:t>
      </w:r>
      <w:proofErr w:type="spellEnd"/>
      <w:r w:rsidRPr="003C50EF">
        <w:rPr>
          <w:rFonts w:ascii="Times New Roman" w:hAnsi="Times New Roman" w:cs="Times New Roman"/>
          <w:sz w:val="24"/>
          <w:szCs w:val="24"/>
          <w:lang w:val="lv-LV"/>
        </w:rPr>
        <w:t xml:space="preserve">. FAO </w:t>
      </w:r>
      <w:proofErr w:type="spellStart"/>
      <w:r w:rsidRPr="003C50EF">
        <w:rPr>
          <w:rFonts w:ascii="Times New Roman" w:hAnsi="Times New Roman" w:cs="Times New Roman"/>
          <w:sz w:val="24"/>
          <w:szCs w:val="24"/>
          <w:lang w:val="lv-LV"/>
        </w:rPr>
        <w:t>Forestry</w:t>
      </w:r>
      <w:proofErr w:type="spellEnd"/>
      <w:r>
        <w:rPr>
          <w:rFonts w:ascii="Times New Roman" w:hAnsi="Times New Roman" w:cs="Times New Roman"/>
          <w:sz w:val="24"/>
          <w:szCs w:val="24"/>
          <w:lang w:val="lv-LV"/>
        </w:rPr>
        <w:t xml:space="preserve">. Pieejams: </w:t>
      </w:r>
      <w:hyperlink r:id="rId57" w:history="1">
        <w:r w:rsidRPr="00D61790">
          <w:rPr>
            <w:rStyle w:val="Hyperlink"/>
            <w:rFonts w:ascii="Times New Roman" w:hAnsi="Times New Roman" w:cs="Times New Roman"/>
            <w:sz w:val="24"/>
            <w:szCs w:val="24"/>
            <w:lang w:val="lv-LV"/>
          </w:rPr>
          <w:t>https://www.fao.org/4/i3383e/i3383e.pdf</w:t>
        </w:r>
      </w:hyperlink>
      <w:r>
        <w:rPr>
          <w:rFonts w:ascii="Times New Roman" w:hAnsi="Times New Roman" w:cs="Times New Roman"/>
          <w:sz w:val="24"/>
          <w:szCs w:val="24"/>
          <w:lang w:val="lv-LV"/>
        </w:rPr>
        <w:t xml:space="preserve"> </w:t>
      </w:r>
    </w:p>
    <w:p w14:paraId="1EF80AE9" w14:textId="564FA1DB" w:rsidR="003C50EF" w:rsidRPr="003C50EF" w:rsidRDefault="003C50EF" w:rsidP="003C50EF">
      <w:pPr>
        <w:pStyle w:val="ListParagraph"/>
        <w:numPr>
          <w:ilvl w:val="0"/>
          <w:numId w:val="2"/>
        </w:numPr>
        <w:rPr>
          <w:rFonts w:ascii="Times New Roman" w:hAnsi="Times New Roman" w:cs="Times New Roman"/>
          <w:sz w:val="24"/>
          <w:szCs w:val="24"/>
          <w:lang w:val="lv-LV"/>
        </w:rPr>
      </w:pPr>
      <w:r w:rsidRPr="003C50EF">
        <w:rPr>
          <w:rFonts w:ascii="Times New Roman" w:hAnsi="Times New Roman" w:cs="Times New Roman"/>
          <w:sz w:val="24"/>
          <w:szCs w:val="24"/>
          <w:lang w:val="lv-LV"/>
        </w:rPr>
        <w:t xml:space="preserve">Paper No. 172. </w:t>
      </w:r>
      <w:proofErr w:type="spellStart"/>
      <w:r w:rsidRPr="003C50EF">
        <w:rPr>
          <w:rFonts w:ascii="Times New Roman" w:hAnsi="Times New Roman" w:cs="Times New Roman"/>
          <w:sz w:val="24"/>
          <w:szCs w:val="24"/>
          <w:lang w:val="lv-LV"/>
        </w:rPr>
        <w:t>Rome</w:t>
      </w:r>
      <w:proofErr w:type="spellEnd"/>
      <w:r w:rsidRPr="003C50EF">
        <w:rPr>
          <w:rFonts w:ascii="Times New Roman" w:hAnsi="Times New Roman" w:cs="Times New Roman"/>
          <w:sz w:val="24"/>
          <w:szCs w:val="24"/>
          <w:lang w:val="lv-LV"/>
        </w:rPr>
        <w:t xml:space="preserve">, </w:t>
      </w:r>
      <w:proofErr w:type="spellStart"/>
      <w:r w:rsidRPr="003C50EF">
        <w:rPr>
          <w:rFonts w:ascii="Times New Roman" w:hAnsi="Times New Roman" w:cs="Times New Roman"/>
          <w:sz w:val="24"/>
          <w:szCs w:val="24"/>
          <w:lang w:val="lv-LV"/>
        </w:rPr>
        <w:t>Food</w:t>
      </w:r>
      <w:proofErr w:type="spellEnd"/>
      <w:r w:rsidRPr="003C50EF">
        <w:rPr>
          <w:rFonts w:ascii="Times New Roman" w:hAnsi="Times New Roman" w:cs="Times New Roman"/>
          <w:sz w:val="24"/>
          <w:szCs w:val="24"/>
          <w:lang w:val="lv-LV"/>
        </w:rPr>
        <w:t xml:space="preserve"> </w:t>
      </w:r>
      <w:proofErr w:type="spellStart"/>
      <w:r w:rsidRPr="003C50EF">
        <w:rPr>
          <w:rFonts w:ascii="Times New Roman" w:hAnsi="Times New Roman" w:cs="Times New Roman"/>
          <w:sz w:val="24"/>
          <w:szCs w:val="24"/>
          <w:lang w:val="lv-LV"/>
        </w:rPr>
        <w:t>and</w:t>
      </w:r>
      <w:proofErr w:type="spellEnd"/>
      <w:r w:rsidRPr="003C50EF">
        <w:rPr>
          <w:rFonts w:ascii="Times New Roman" w:hAnsi="Times New Roman" w:cs="Times New Roman"/>
          <w:sz w:val="24"/>
          <w:szCs w:val="24"/>
          <w:lang w:val="lv-LV"/>
        </w:rPr>
        <w:t xml:space="preserve"> </w:t>
      </w:r>
      <w:proofErr w:type="spellStart"/>
      <w:r w:rsidRPr="003C50EF">
        <w:rPr>
          <w:rFonts w:ascii="Times New Roman" w:hAnsi="Times New Roman" w:cs="Times New Roman"/>
          <w:sz w:val="24"/>
          <w:szCs w:val="24"/>
          <w:lang w:val="lv-LV"/>
        </w:rPr>
        <w:t>Agriculture</w:t>
      </w:r>
      <w:proofErr w:type="spellEnd"/>
      <w:r w:rsidRPr="003C50EF">
        <w:rPr>
          <w:rFonts w:ascii="Times New Roman" w:hAnsi="Times New Roman" w:cs="Times New Roman"/>
          <w:sz w:val="24"/>
          <w:szCs w:val="24"/>
          <w:lang w:val="lv-LV"/>
        </w:rPr>
        <w:t xml:space="preserve"> </w:t>
      </w:r>
      <w:proofErr w:type="spellStart"/>
      <w:r w:rsidRPr="003C50EF">
        <w:rPr>
          <w:rFonts w:ascii="Times New Roman" w:hAnsi="Times New Roman" w:cs="Times New Roman"/>
          <w:sz w:val="24"/>
          <w:szCs w:val="24"/>
          <w:lang w:val="lv-LV"/>
        </w:rPr>
        <w:t>Organization</w:t>
      </w:r>
      <w:proofErr w:type="spellEnd"/>
      <w:r w:rsidRPr="003C50EF">
        <w:rPr>
          <w:rFonts w:ascii="Times New Roman" w:hAnsi="Times New Roman" w:cs="Times New Roman"/>
          <w:sz w:val="24"/>
          <w:szCs w:val="24"/>
          <w:lang w:val="lv-LV"/>
        </w:rPr>
        <w:t xml:space="preserve"> </w:t>
      </w:r>
      <w:proofErr w:type="spellStart"/>
      <w:r w:rsidRPr="003C50EF">
        <w:rPr>
          <w:rFonts w:ascii="Times New Roman" w:hAnsi="Times New Roman" w:cs="Times New Roman"/>
          <w:sz w:val="24"/>
          <w:szCs w:val="24"/>
          <w:lang w:val="lv-LV"/>
        </w:rPr>
        <w:t>of</w:t>
      </w:r>
      <w:proofErr w:type="spellEnd"/>
      <w:r w:rsidRPr="003C50EF">
        <w:rPr>
          <w:rFonts w:ascii="Times New Roman" w:hAnsi="Times New Roman" w:cs="Times New Roman"/>
          <w:sz w:val="24"/>
          <w:szCs w:val="24"/>
          <w:lang w:val="lv-LV"/>
        </w:rPr>
        <w:t xml:space="preserve"> </w:t>
      </w:r>
      <w:proofErr w:type="spellStart"/>
      <w:r w:rsidRPr="003C50EF">
        <w:rPr>
          <w:rFonts w:ascii="Times New Roman" w:hAnsi="Times New Roman" w:cs="Times New Roman"/>
          <w:sz w:val="24"/>
          <w:szCs w:val="24"/>
          <w:lang w:val="lv-LV"/>
        </w:rPr>
        <w:t>the</w:t>
      </w:r>
      <w:proofErr w:type="spellEnd"/>
      <w:r w:rsidRPr="003C50EF">
        <w:rPr>
          <w:rFonts w:ascii="Times New Roman" w:hAnsi="Times New Roman" w:cs="Times New Roman"/>
          <w:sz w:val="24"/>
          <w:szCs w:val="24"/>
          <w:lang w:val="lv-LV"/>
        </w:rPr>
        <w:t xml:space="preserve"> </w:t>
      </w:r>
      <w:proofErr w:type="spellStart"/>
      <w:r w:rsidRPr="003C50EF">
        <w:rPr>
          <w:rFonts w:ascii="Times New Roman" w:hAnsi="Times New Roman" w:cs="Times New Roman"/>
          <w:sz w:val="24"/>
          <w:szCs w:val="24"/>
          <w:lang w:val="lv-LV"/>
        </w:rPr>
        <w:t>United</w:t>
      </w:r>
      <w:proofErr w:type="spellEnd"/>
      <w:r w:rsidRPr="003C50EF">
        <w:rPr>
          <w:rFonts w:ascii="Times New Roman" w:hAnsi="Times New Roman" w:cs="Times New Roman"/>
          <w:sz w:val="24"/>
          <w:szCs w:val="24"/>
          <w:lang w:val="lv-LV"/>
        </w:rPr>
        <w:t xml:space="preserve"> </w:t>
      </w:r>
      <w:proofErr w:type="spellStart"/>
      <w:r w:rsidRPr="003C50EF">
        <w:rPr>
          <w:rFonts w:ascii="Times New Roman" w:hAnsi="Times New Roman" w:cs="Times New Roman"/>
          <w:sz w:val="24"/>
          <w:szCs w:val="24"/>
          <w:lang w:val="lv-LV"/>
        </w:rPr>
        <w:t>Nations</w:t>
      </w:r>
      <w:proofErr w:type="spellEnd"/>
      <w:r w:rsidRPr="003C50EF">
        <w:rPr>
          <w:rFonts w:ascii="Times New Roman" w:hAnsi="Times New Roman" w:cs="Times New Roman"/>
          <w:sz w:val="24"/>
          <w:szCs w:val="24"/>
          <w:lang w:val="lv-LV"/>
        </w:rPr>
        <w:t>.</w:t>
      </w:r>
    </w:p>
    <w:p w14:paraId="20AEA283" w14:textId="1A93462E" w:rsidR="00E93E6A" w:rsidRPr="00951A14" w:rsidRDefault="00E93E6A">
      <w:pPr>
        <w:pStyle w:val="ListParagraph"/>
        <w:numPr>
          <w:ilvl w:val="0"/>
          <w:numId w:val="2"/>
        </w:numPr>
        <w:rPr>
          <w:rFonts w:ascii="Times New Roman" w:hAnsi="Times New Roman" w:cs="Times New Roman"/>
          <w:sz w:val="24"/>
          <w:szCs w:val="24"/>
          <w:lang w:val="lv-LV"/>
        </w:rPr>
      </w:pPr>
      <w:r w:rsidRPr="00951A14">
        <w:rPr>
          <w:rFonts w:ascii="Times New Roman" w:eastAsia="Arial" w:hAnsi="Times New Roman" w:cs="Times New Roman"/>
          <w:sz w:val="24"/>
          <w:szCs w:val="24"/>
          <w:lang w:val="lv-LV"/>
        </w:rPr>
        <w:t xml:space="preserve">FAO &amp; CIFOR, 2019. FAO </w:t>
      </w:r>
      <w:proofErr w:type="spellStart"/>
      <w:r w:rsidRPr="00951A14">
        <w:rPr>
          <w:rFonts w:ascii="Times New Roman" w:eastAsia="Arial" w:hAnsi="Times New Roman" w:cs="Times New Roman"/>
          <w:sz w:val="24"/>
          <w:szCs w:val="24"/>
          <w:lang w:val="lv-LV"/>
        </w:rPr>
        <w:t>Framework</w:t>
      </w:r>
      <w:proofErr w:type="spellEnd"/>
      <w:r w:rsidRPr="00951A14">
        <w:rPr>
          <w:rFonts w:ascii="Times New Roman" w:eastAsia="Arial" w:hAnsi="Times New Roman" w:cs="Times New Roman"/>
          <w:sz w:val="24"/>
          <w:szCs w:val="24"/>
          <w:lang w:val="lv-LV"/>
        </w:rPr>
        <w:t xml:space="preserve"> </w:t>
      </w:r>
      <w:proofErr w:type="spellStart"/>
      <w:r w:rsidRPr="00951A14">
        <w:rPr>
          <w:rFonts w:ascii="Times New Roman" w:eastAsia="Arial" w:hAnsi="Times New Roman" w:cs="Times New Roman"/>
          <w:sz w:val="24"/>
          <w:szCs w:val="24"/>
          <w:lang w:val="lv-LV"/>
        </w:rPr>
        <w:t>Methodology</w:t>
      </w:r>
      <w:proofErr w:type="spellEnd"/>
      <w:r w:rsidRPr="00951A14">
        <w:rPr>
          <w:rFonts w:ascii="Times New Roman" w:eastAsia="Arial" w:hAnsi="Times New Roman" w:cs="Times New Roman"/>
          <w:sz w:val="24"/>
          <w:szCs w:val="24"/>
          <w:lang w:val="lv-LV"/>
        </w:rPr>
        <w:t xml:space="preserve"> </w:t>
      </w:r>
      <w:proofErr w:type="spellStart"/>
      <w:r w:rsidRPr="00951A14">
        <w:rPr>
          <w:rFonts w:ascii="Times New Roman" w:eastAsia="Arial" w:hAnsi="Times New Roman" w:cs="Times New Roman"/>
          <w:sz w:val="24"/>
          <w:szCs w:val="24"/>
          <w:lang w:val="lv-LV"/>
        </w:rPr>
        <w:t>for</w:t>
      </w:r>
      <w:proofErr w:type="spellEnd"/>
      <w:r w:rsidRPr="00951A14">
        <w:rPr>
          <w:rFonts w:ascii="Times New Roman" w:eastAsia="Arial" w:hAnsi="Times New Roman" w:cs="Times New Roman"/>
          <w:sz w:val="24"/>
          <w:szCs w:val="24"/>
          <w:lang w:val="lv-LV"/>
        </w:rPr>
        <w:t xml:space="preserve"> </w:t>
      </w:r>
      <w:proofErr w:type="spellStart"/>
      <w:r w:rsidRPr="00951A14">
        <w:rPr>
          <w:rFonts w:ascii="Times New Roman" w:eastAsia="Arial" w:hAnsi="Times New Roman" w:cs="Times New Roman"/>
          <w:sz w:val="24"/>
          <w:szCs w:val="24"/>
          <w:lang w:val="lv-LV"/>
        </w:rPr>
        <w:t>Climate</w:t>
      </w:r>
      <w:proofErr w:type="spellEnd"/>
      <w:r w:rsidRPr="00951A14">
        <w:rPr>
          <w:rFonts w:ascii="Times New Roman" w:eastAsia="Arial" w:hAnsi="Times New Roman" w:cs="Times New Roman"/>
          <w:sz w:val="24"/>
          <w:szCs w:val="24"/>
          <w:lang w:val="lv-LV"/>
        </w:rPr>
        <w:t xml:space="preserve"> </w:t>
      </w:r>
      <w:proofErr w:type="spellStart"/>
      <w:r w:rsidRPr="00951A14">
        <w:rPr>
          <w:rFonts w:ascii="Times New Roman" w:eastAsia="Arial" w:hAnsi="Times New Roman" w:cs="Times New Roman"/>
          <w:sz w:val="24"/>
          <w:szCs w:val="24"/>
          <w:lang w:val="lv-LV"/>
        </w:rPr>
        <w:t>Change</w:t>
      </w:r>
      <w:proofErr w:type="spellEnd"/>
      <w:r w:rsidRPr="00951A14">
        <w:rPr>
          <w:rFonts w:ascii="Times New Roman" w:eastAsia="Arial" w:hAnsi="Times New Roman" w:cs="Times New Roman"/>
          <w:sz w:val="24"/>
          <w:szCs w:val="24"/>
          <w:lang w:val="lv-LV"/>
        </w:rPr>
        <w:t xml:space="preserve"> </w:t>
      </w:r>
      <w:proofErr w:type="spellStart"/>
      <w:r w:rsidRPr="00951A14">
        <w:rPr>
          <w:rFonts w:ascii="Times New Roman" w:eastAsia="Arial" w:hAnsi="Times New Roman" w:cs="Times New Roman"/>
          <w:sz w:val="24"/>
          <w:szCs w:val="24"/>
          <w:lang w:val="lv-LV"/>
        </w:rPr>
        <w:t>Vulnerability</w:t>
      </w:r>
      <w:proofErr w:type="spellEnd"/>
      <w:r w:rsidRPr="00951A14">
        <w:rPr>
          <w:rFonts w:ascii="Times New Roman" w:eastAsia="Arial" w:hAnsi="Times New Roman" w:cs="Times New Roman"/>
          <w:sz w:val="24"/>
          <w:szCs w:val="24"/>
          <w:lang w:val="lv-LV"/>
        </w:rPr>
        <w:t xml:space="preserve"> </w:t>
      </w:r>
      <w:proofErr w:type="spellStart"/>
      <w:r w:rsidRPr="00951A14">
        <w:rPr>
          <w:rFonts w:ascii="Times New Roman" w:eastAsia="Arial" w:hAnsi="Times New Roman" w:cs="Times New Roman"/>
          <w:sz w:val="24"/>
          <w:szCs w:val="24"/>
          <w:lang w:val="lv-LV"/>
        </w:rPr>
        <w:t>Assessments</w:t>
      </w:r>
      <w:proofErr w:type="spellEnd"/>
      <w:r w:rsidRPr="00951A14">
        <w:rPr>
          <w:rFonts w:ascii="Times New Roman" w:eastAsia="Arial" w:hAnsi="Times New Roman" w:cs="Times New Roman"/>
          <w:sz w:val="24"/>
          <w:szCs w:val="24"/>
          <w:lang w:val="lv-LV"/>
        </w:rPr>
        <w:t xml:space="preserve"> </w:t>
      </w:r>
      <w:proofErr w:type="spellStart"/>
      <w:r w:rsidRPr="00951A14">
        <w:rPr>
          <w:rFonts w:ascii="Times New Roman" w:eastAsia="Arial" w:hAnsi="Times New Roman" w:cs="Times New Roman"/>
          <w:sz w:val="24"/>
          <w:szCs w:val="24"/>
          <w:lang w:val="lv-LV"/>
        </w:rPr>
        <w:t>of</w:t>
      </w:r>
      <w:proofErr w:type="spellEnd"/>
      <w:r w:rsidRPr="00951A14">
        <w:rPr>
          <w:rFonts w:ascii="Times New Roman" w:eastAsia="Arial" w:hAnsi="Times New Roman" w:cs="Times New Roman"/>
          <w:sz w:val="24"/>
          <w:szCs w:val="24"/>
          <w:lang w:val="lv-LV"/>
        </w:rPr>
        <w:t xml:space="preserve"> </w:t>
      </w:r>
      <w:proofErr w:type="spellStart"/>
      <w:r w:rsidRPr="00951A14">
        <w:rPr>
          <w:rFonts w:ascii="Times New Roman" w:eastAsia="Arial" w:hAnsi="Times New Roman" w:cs="Times New Roman"/>
          <w:sz w:val="24"/>
          <w:szCs w:val="24"/>
          <w:lang w:val="lv-LV"/>
        </w:rPr>
        <w:t>Forests</w:t>
      </w:r>
      <w:proofErr w:type="spellEnd"/>
      <w:r w:rsidRPr="00951A14">
        <w:rPr>
          <w:rFonts w:ascii="Times New Roman" w:eastAsia="Arial" w:hAnsi="Times New Roman" w:cs="Times New Roman"/>
          <w:sz w:val="24"/>
          <w:szCs w:val="24"/>
          <w:lang w:val="lv-LV"/>
        </w:rPr>
        <w:t xml:space="preserve"> </w:t>
      </w:r>
      <w:proofErr w:type="spellStart"/>
      <w:r w:rsidRPr="00951A14">
        <w:rPr>
          <w:rFonts w:ascii="Times New Roman" w:eastAsia="Arial" w:hAnsi="Times New Roman" w:cs="Times New Roman"/>
          <w:sz w:val="24"/>
          <w:szCs w:val="24"/>
          <w:lang w:val="lv-LV"/>
        </w:rPr>
        <w:t>and</w:t>
      </w:r>
      <w:proofErr w:type="spellEnd"/>
      <w:r w:rsidRPr="00951A14">
        <w:rPr>
          <w:rFonts w:ascii="Times New Roman" w:eastAsia="Arial" w:hAnsi="Times New Roman" w:cs="Times New Roman"/>
          <w:sz w:val="24"/>
          <w:szCs w:val="24"/>
          <w:lang w:val="lv-LV"/>
        </w:rPr>
        <w:t xml:space="preserve"> </w:t>
      </w:r>
      <w:proofErr w:type="spellStart"/>
      <w:r w:rsidRPr="00951A14">
        <w:rPr>
          <w:rFonts w:ascii="Times New Roman" w:eastAsia="Arial" w:hAnsi="Times New Roman" w:cs="Times New Roman"/>
          <w:sz w:val="24"/>
          <w:szCs w:val="24"/>
          <w:lang w:val="lv-LV"/>
        </w:rPr>
        <w:t>Forest</w:t>
      </w:r>
      <w:proofErr w:type="spellEnd"/>
      <w:r w:rsidRPr="00951A14">
        <w:rPr>
          <w:rFonts w:ascii="Times New Roman" w:eastAsia="Arial" w:hAnsi="Times New Roman" w:cs="Times New Roman"/>
          <w:sz w:val="24"/>
          <w:szCs w:val="24"/>
          <w:lang w:val="lv-LV"/>
        </w:rPr>
        <w:t xml:space="preserve"> </w:t>
      </w:r>
      <w:proofErr w:type="spellStart"/>
      <w:r w:rsidRPr="00951A14">
        <w:rPr>
          <w:rFonts w:ascii="Times New Roman" w:eastAsia="Arial" w:hAnsi="Times New Roman" w:cs="Times New Roman"/>
          <w:sz w:val="24"/>
          <w:szCs w:val="24"/>
          <w:lang w:val="lv-LV"/>
        </w:rPr>
        <w:t>Dependent</w:t>
      </w:r>
      <w:proofErr w:type="spellEnd"/>
      <w:r w:rsidRPr="00951A14">
        <w:rPr>
          <w:rFonts w:ascii="Times New Roman" w:eastAsia="Arial" w:hAnsi="Times New Roman" w:cs="Times New Roman"/>
          <w:sz w:val="24"/>
          <w:szCs w:val="24"/>
          <w:lang w:val="lv-LV"/>
        </w:rPr>
        <w:t xml:space="preserve"> </w:t>
      </w:r>
      <w:proofErr w:type="spellStart"/>
      <w:r w:rsidRPr="00951A14">
        <w:rPr>
          <w:rFonts w:ascii="Times New Roman" w:eastAsia="Arial" w:hAnsi="Times New Roman" w:cs="Times New Roman"/>
          <w:sz w:val="24"/>
          <w:szCs w:val="24"/>
          <w:lang w:val="lv-LV"/>
        </w:rPr>
        <w:t>People</w:t>
      </w:r>
      <w:proofErr w:type="spellEnd"/>
      <w:r w:rsidRPr="00951A14">
        <w:rPr>
          <w:rFonts w:ascii="Times New Roman" w:eastAsia="Arial" w:hAnsi="Times New Roman" w:cs="Times New Roman"/>
          <w:sz w:val="24"/>
          <w:szCs w:val="24"/>
          <w:lang w:val="lv-LV"/>
        </w:rPr>
        <w:t xml:space="preserve">. </w:t>
      </w:r>
      <w:proofErr w:type="spellStart"/>
      <w:r w:rsidRPr="00951A14">
        <w:rPr>
          <w:rFonts w:ascii="Times New Roman" w:eastAsia="Arial" w:hAnsi="Times New Roman" w:cs="Times New Roman"/>
          <w:sz w:val="24"/>
          <w:szCs w:val="24"/>
          <w:lang w:val="lv-LV"/>
        </w:rPr>
        <w:t>Rome</w:t>
      </w:r>
      <w:proofErr w:type="spellEnd"/>
      <w:r w:rsidRPr="00951A14">
        <w:rPr>
          <w:rFonts w:ascii="Times New Roman" w:eastAsia="Arial" w:hAnsi="Times New Roman" w:cs="Times New Roman"/>
          <w:sz w:val="24"/>
          <w:szCs w:val="24"/>
          <w:lang w:val="lv-LV"/>
        </w:rPr>
        <w:t xml:space="preserve">. Pieejams: </w:t>
      </w:r>
      <w:hyperlink r:id="rId58" w:tooltip="https://openknowledge.fao.org/server/api/core/bitstreams/ab0dfffe-9f36-4a4e-9bb7-efa72d236622/content" w:history="1">
        <w:r w:rsidRPr="00951A14">
          <w:rPr>
            <w:rStyle w:val="Hyperlink"/>
            <w:rFonts w:ascii="Times New Roman" w:eastAsia="Arial" w:hAnsi="Times New Roman" w:cs="Times New Roman"/>
            <w:sz w:val="24"/>
            <w:szCs w:val="24"/>
            <w:lang w:val="lv-LV"/>
          </w:rPr>
          <w:t>https://openknowledge.fao.org/server/api/core/bitstreams/ab0dfffe-9f36-4a4e-9bb7-efa72d236622/content</w:t>
        </w:r>
      </w:hyperlink>
      <w:r w:rsidRPr="00951A14">
        <w:rPr>
          <w:rFonts w:ascii="Times New Roman" w:eastAsia="Arial" w:hAnsi="Times New Roman" w:cs="Times New Roman"/>
          <w:sz w:val="24"/>
          <w:szCs w:val="24"/>
          <w:lang w:val="lv-LV"/>
        </w:rPr>
        <w:t xml:space="preserve"> </w:t>
      </w:r>
    </w:p>
    <w:p w14:paraId="1B686C28" w14:textId="6D45F11A" w:rsidR="00E97308" w:rsidRPr="00951A14" w:rsidRDefault="00E31F4A">
      <w:pPr>
        <w:pStyle w:val="ListParagraph"/>
        <w:numPr>
          <w:ilvl w:val="0"/>
          <w:numId w:val="2"/>
        </w:numPr>
        <w:pBdr>
          <w:top w:val="none" w:sz="4" w:space="0" w:color="000000"/>
          <w:left w:val="none" w:sz="4" w:space="0" w:color="000000"/>
          <w:bottom w:val="none" w:sz="4" w:space="0" w:color="000000"/>
          <w:right w:val="none" w:sz="4" w:space="0" w:color="000000"/>
        </w:pBdr>
        <w:spacing w:line="253" w:lineRule="atLeast"/>
        <w:rPr>
          <w:rFonts w:ascii="Times New Roman" w:hAnsi="Times New Roman" w:cs="Times New Roman"/>
          <w:sz w:val="24"/>
          <w:szCs w:val="24"/>
          <w:lang w:val="lv-LV"/>
        </w:rPr>
      </w:pPr>
      <w:r w:rsidRPr="00951A14">
        <w:rPr>
          <w:rFonts w:ascii="Times New Roman" w:eastAsia="Arial" w:hAnsi="Times New Roman" w:cs="Times New Roman"/>
          <w:color w:val="000000"/>
          <w:sz w:val="24"/>
          <w:szCs w:val="24"/>
          <w:lang w:val="lv-LV"/>
        </w:rPr>
        <w:t xml:space="preserve">IPCC, 2023: </w:t>
      </w:r>
      <w:proofErr w:type="spellStart"/>
      <w:r w:rsidRPr="00951A14">
        <w:rPr>
          <w:rFonts w:ascii="Times New Roman" w:eastAsia="Arial" w:hAnsi="Times New Roman" w:cs="Times New Roman"/>
          <w:color w:val="000000"/>
          <w:sz w:val="24"/>
          <w:szCs w:val="24"/>
          <w:lang w:val="lv-LV"/>
        </w:rPr>
        <w:t>Sections</w:t>
      </w:r>
      <w:proofErr w:type="spellEnd"/>
      <w:r w:rsidRPr="00951A14">
        <w:rPr>
          <w:rFonts w:ascii="Times New Roman" w:eastAsia="Arial" w:hAnsi="Times New Roman" w:cs="Times New Roman"/>
          <w:color w:val="000000"/>
          <w:sz w:val="24"/>
          <w:szCs w:val="24"/>
          <w:lang w:val="lv-LV"/>
        </w:rPr>
        <w:t xml:space="preserve">. </w:t>
      </w:r>
      <w:proofErr w:type="spellStart"/>
      <w:r w:rsidRPr="00951A14">
        <w:rPr>
          <w:rFonts w:ascii="Times New Roman" w:eastAsia="Arial" w:hAnsi="Times New Roman" w:cs="Times New Roman"/>
          <w:color w:val="000000"/>
          <w:sz w:val="24"/>
          <w:szCs w:val="24"/>
          <w:lang w:val="lv-LV"/>
        </w:rPr>
        <w:t>In</w:t>
      </w:r>
      <w:proofErr w:type="spellEnd"/>
      <w:r w:rsidRPr="00951A14">
        <w:rPr>
          <w:rFonts w:ascii="Times New Roman" w:eastAsia="Arial" w:hAnsi="Times New Roman" w:cs="Times New Roman"/>
          <w:color w:val="000000"/>
          <w:sz w:val="24"/>
          <w:szCs w:val="24"/>
          <w:lang w:val="lv-LV"/>
        </w:rPr>
        <w:t xml:space="preserve">: </w:t>
      </w:r>
      <w:proofErr w:type="spellStart"/>
      <w:r w:rsidRPr="00951A14">
        <w:rPr>
          <w:rFonts w:ascii="Times New Roman" w:eastAsia="Arial" w:hAnsi="Times New Roman" w:cs="Times New Roman"/>
          <w:color w:val="000000"/>
          <w:sz w:val="24"/>
          <w:szCs w:val="24"/>
          <w:lang w:val="lv-LV"/>
        </w:rPr>
        <w:t>Climate</w:t>
      </w:r>
      <w:proofErr w:type="spellEnd"/>
      <w:r w:rsidRPr="00951A14">
        <w:rPr>
          <w:rFonts w:ascii="Times New Roman" w:eastAsia="Arial" w:hAnsi="Times New Roman" w:cs="Times New Roman"/>
          <w:color w:val="000000"/>
          <w:sz w:val="24"/>
          <w:szCs w:val="24"/>
          <w:lang w:val="lv-LV"/>
        </w:rPr>
        <w:t xml:space="preserve"> </w:t>
      </w:r>
      <w:proofErr w:type="spellStart"/>
      <w:r w:rsidRPr="00951A14">
        <w:rPr>
          <w:rFonts w:ascii="Times New Roman" w:eastAsia="Arial" w:hAnsi="Times New Roman" w:cs="Times New Roman"/>
          <w:color w:val="000000"/>
          <w:sz w:val="24"/>
          <w:szCs w:val="24"/>
          <w:lang w:val="lv-LV"/>
        </w:rPr>
        <w:t>Change</w:t>
      </w:r>
      <w:proofErr w:type="spellEnd"/>
      <w:r w:rsidRPr="00951A14">
        <w:rPr>
          <w:rFonts w:ascii="Times New Roman" w:eastAsia="Arial" w:hAnsi="Times New Roman" w:cs="Times New Roman"/>
          <w:color w:val="000000"/>
          <w:sz w:val="24"/>
          <w:szCs w:val="24"/>
          <w:lang w:val="lv-LV"/>
        </w:rPr>
        <w:t xml:space="preserve"> 2023: </w:t>
      </w:r>
      <w:proofErr w:type="spellStart"/>
      <w:r w:rsidRPr="00951A14">
        <w:rPr>
          <w:rFonts w:ascii="Times New Roman" w:eastAsia="Arial" w:hAnsi="Times New Roman" w:cs="Times New Roman"/>
          <w:color w:val="000000"/>
          <w:sz w:val="24"/>
          <w:szCs w:val="24"/>
          <w:lang w:val="lv-LV"/>
        </w:rPr>
        <w:t>Synthesis</w:t>
      </w:r>
      <w:proofErr w:type="spellEnd"/>
      <w:r w:rsidRPr="00951A14">
        <w:rPr>
          <w:rFonts w:ascii="Times New Roman" w:eastAsia="Arial" w:hAnsi="Times New Roman" w:cs="Times New Roman"/>
          <w:color w:val="000000"/>
          <w:sz w:val="24"/>
          <w:szCs w:val="24"/>
          <w:lang w:val="lv-LV"/>
        </w:rPr>
        <w:t xml:space="preserve"> </w:t>
      </w:r>
      <w:proofErr w:type="spellStart"/>
      <w:r w:rsidRPr="00951A14">
        <w:rPr>
          <w:rFonts w:ascii="Times New Roman" w:eastAsia="Arial" w:hAnsi="Times New Roman" w:cs="Times New Roman"/>
          <w:color w:val="000000"/>
          <w:sz w:val="24"/>
          <w:szCs w:val="24"/>
          <w:lang w:val="lv-LV"/>
        </w:rPr>
        <w:t>Report</w:t>
      </w:r>
      <w:proofErr w:type="spellEnd"/>
      <w:r w:rsidRPr="00951A14">
        <w:rPr>
          <w:rFonts w:ascii="Times New Roman" w:eastAsia="Arial" w:hAnsi="Times New Roman" w:cs="Times New Roman"/>
          <w:color w:val="000000"/>
          <w:sz w:val="24"/>
          <w:szCs w:val="24"/>
          <w:lang w:val="lv-LV"/>
        </w:rPr>
        <w:t xml:space="preserve">. </w:t>
      </w:r>
      <w:proofErr w:type="spellStart"/>
      <w:r w:rsidRPr="00951A14">
        <w:rPr>
          <w:rFonts w:ascii="Times New Roman" w:eastAsia="Arial" w:hAnsi="Times New Roman" w:cs="Times New Roman"/>
          <w:color w:val="000000"/>
          <w:sz w:val="24"/>
          <w:szCs w:val="24"/>
          <w:lang w:val="lv-LV"/>
        </w:rPr>
        <w:t>Contribution</w:t>
      </w:r>
      <w:proofErr w:type="spellEnd"/>
      <w:r w:rsidRPr="00951A14">
        <w:rPr>
          <w:rFonts w:ascii="Times New Roman" w:eastAsia="Arial" w:hAnsi="Times New Roman" w:cs="Times New Roman"/>
          <w:color w:val="000000"/>
          <w:sz w:val="24"/>
          <w:szCs w:val="24"/>
          <w:lang w:val="lv-LV"/>
        </w:rPr>
        <w:t xml:space="preserve"> </w:t>
      </w:r>
      <w:proofErr w:type="spellStart"/>
      <w:r w:rsidRPr="00951A14">
        <w:rPr>
          <w:rFonts w:ascii="Times New Roman" w:eastAsia="Arial" w:hAnsi="Times New Roman" w:cs="Times New Roman"/>
          <w:color w:val="000000"/>
          <w:sz w:val="24"/>
          <w:szCs w:val="24"/>
          <w:lang w:val="lv-LV"/>
        </w:rPr>
        <w:t>of</w:t>
      </w:r>
      <w:proofErr w:type="spellEnd"/>
      <w:r w:rsidRPr="00951A14">
        <w:rPr>
          <w:rFonts w:ascii="Times New Roman" w:eastAsia="Arial" w:hAnsi="Times New Roman" w:cs="Times New Roman"/>
          <w:color w:val="000000"/>
          <w:sz w:val="24"/>
          <w:szCs w:val="24"/>
          <w:lang w:val="lv-LV"/>
        </w:rPr>
        <w:t xml:space="preserve"> </w:t>
      </w:r>
      <w:proofErr w:type="spellStart"/>
      <w:r w:rsidRPr="00951A14">
        <w:rPr>
          <w:rFonts w:ascii="Times New Roman" w:eastAsia="Arial" w:hAnsi="Times New Roman" w:cs="Times New Roman"/>
          <w:color w:val="000000"/>
          <w:sz w:val="24"/>
          <w:szCs w:val="24"/>
          <w:lang w:val="lv-LV"/>
        </w:rPr>
        <w:t>Working</w:t>
      </w:r>
      <w:proofErr w:type="spellEnd"/>
      <w:r w:rsidRPr="00951A14">
        <w:rPr>
          <w:rFonts w:ascii="Times New Roman" w:eastAsia="Arial" w:hAnsi="Times New Roman" w:cs="Times New Roman"/>
          <w:color w:val="000000"/>
          <w:sz w:val="24"/>
          <w:szCs w:val="24"/>
          <w:lang w:val="lv-LV"/>
        </w:rPr>
        <w:t xml:space="preserve"> </w:t>
      </w:r>
      <w:proofErr w:type="spellStart"/>
      <w:r w:rsidRPr="00951A14">
        <w:rPr>
          <w:rFonts w:ascii="Times New Roman" w:eastAsia="Arial" w:hAnsi="Times New Roman" w:cs="Times New Roman"/>
          <w:color w:val="000000"/>
          <w:sz w:val="24"/>
          <w:szCs w:val="24"/>
          <w:lang w:val="lv-LV"/>
        </w:rPr>
        <w:t>Groups</w:t>
      </w:r>
      <w:proofErr w:type="spellEnd"/>
      <w:r w:rsidRPr="00951A14">
        <w:rPr>
          <w:rFonts w:ascii="Times New Roman" w:eastAsia="Arial" w:hAnsi="Times New Roman" w:cs="Times New Roman"/>
          <w:color w:val="000000"/>
          <w:sz w:val="24"/>
          <w:szCs w:val="24"/>
          <w:lang w:val="lv-LV"/>
        </w:rPr>
        <w:t xml:space="preserve"> I, II </w:t>
      </w:r>
      <w:proofErr w:type="spellStart"/>
      <w:r w:rsidRPr="00951A14">
        <w:rPr>
          <w:rFonts w:ascii="Times New Roman" w:eastAsia="Arial" w:hAnsi="Times New Roman" w:cs="Times New Roman"/>
          <w:color w:val="000000"/>
          <w:sz w:val="24"/>
          <w:szCs w:val="24"/>
          <w:lang w:val="lv-LV"/>
        </w:rPr>
        <w:t>and</w:t>
      </w:r>
      <w:proofErr w:type="spellEnd"/>
      <w:r w:rsidRPr="00951A14">
        <w:rPr>
          <w:rFonts w:ascii="Times New Roman" w:eastAsia="Arial" w:hAnsi="Times New Roman" w:cs="Times New Roman"/>
          <w:color w:val="000000"/>
          <w:sz w:val="24"/>
          <w:szCs w:val="24"/>
          <w:lang w:val="lv-LV"/>
        </w:rPr>
        <w:t xml:space="preserve"> III to </w:t>
      </w:r>
      <w:proofErr w:type="spellStart"/>
      <w:r w:rsidRPr="00951A14">
        <w:rPr>
          <w:rFonts w:ascii="Times New Roman" w:eastAsia="Arial" w:hAnsi="Times New Roman" w:cs="Times New Roman"/>
          <w:color w:val="000000"/>
          <w:sz w:val="24"/>
          <w:szCs w:val="24"/>
          <w:lang w:val="lv-LV"/>
        </w:rPr>
        <w:t>the</w:t>
      </w:r>
      <w:proofErr w:type="spellEnd"/>
      <w:r w:rsidRPr="00951A14">
        <w:rPr>
          <w:rFonts w:ascii="Times New Roman" w:eastAsia="Arial" w:hAnsi="Times New Roman" w:cs="Times New Roman"/>
          <w:color w:val="000000"/>
          <w:sz w:val="24"/>
          <w:szCs w:val="24"/>
          <w:lang w:val="lv-LV"/>
        </w:rPr>
        <w:t xml:space="preserve"> </w:t>
      </w:r>
      <w:proofErr w:type="spellStart"/>
      <w:r w:rsidRPr="00951A14">
        <w:rPr>
          <w:rFonts w:ascii="Times New Roman" w:eastAsia="Arial" w:hAnsi="Times New Roman" w:cs="Times New Roman"/>
          <w:color w:val="000000"/>
          <w:sz w:val="24"/>
          <w:szCs w:val="24"/>
          <w:lang w:val="lv-LV"/>
        </w:rPr>
        <w:t>Sixth</w:t>
      </w:r>
      <w:proofErr w:type="spellEnd"/>
      <w:r w:rsidRPr="00951A14">
        <w:rPr>
          <w:rFonts w:ascii="Times New Roman" w:eastAsia="Arial" w:hAnsi="Times New Roman" w:cs="Times New Roman"/>
          <w:color w:val="000000"/>
          <w:sz w:val="24"/>
          <w:szCs w:val="24"/>
          <w:lang w:val="lv-LV"/>
        </w:rPr>
        <w:t xml:space="preserve"> </w:t>
      </w:r>
      <w:proofErr w:type="spellStart"/>
      <w:r w:rsidRPr="00951A14">
        <w:rPr>
          <w:rFonts w:ascii="Times New Roman" w:eastAsia="Arial" w:hAnsi="Times New Roman" w:cs="Times New Roman"/>
          <w:color w:val="000000"/>
          <w:sz w:val="24"/>
          <w:szCs w:val="24"/>
          <w:lang w:val="lv-LV"/>
        </w:rPr>
        <w:t>Assessment</w:t>
      </w:r>
      <w:proofErr w:type="spellEnd"/>
      <w:r w:rsidRPr="00951A14">
        <w:rPr>
          <w:rFonts w:ascii="Times New Roman" w:eastAsia="Arial" w:hAnsi="Times New Roman" w:cs="Times New Roman"/>
          <w:color w:val="000000"/>
          <w:sz w:val="24"/>
          <w:szCs w:val="24"/>
          <w:lang w:val="lv-LV"/>
        </w:rPr>
        <w:t xml:space="preserve"> </w:t>
      </w:r>
      <w:proofErr w:type="spellStart"/>
      <w:r w:rsidRPr="00951A14">
        <w:rPr>
          <w:rFonts w:ascii="Times New Roman" w:eastAsia="Arial" w:hAnsi="Times New Roman" w:cs="Times New Roman"/>
          <w:color w:val="000000"/>
          <w:sz w:val="24"/>
          <w:szCs w:val="24"/>
          <w:lang w:val="lv-LV"/>
        </w:rPr>
        <w:t>Report</w:t>
      </w:r>
      <w:proofErr w:type="spellEnd"/>
      <w:r w:rsidRPr="00951A14">
        <w:rPr>
          <w:rFonts w:ascii="Times New Roman" w:eastAsia="Arial" w:hAnsi="Times New Roman" w:cs="Times New Roman"/>
          <w:color w:val="000000"/>
          <w:sz w:val="24"/>
          <w:szCs w:val="24"/>
          <w:lang w:val="lv-LV"/>
        </w:rPr>
        <w:t xml:space="preserve"> </w:t>
      </w:r>
      <w:proofErr w:type="spellStart"/>
      <w:r w:rsidRPr="00951A14">
        <w:rPr>
          <w:rFonts w:ascii="Times New Roman" w:eastAsia="Arial" w:hAnsi="Times New Roman" w:cs="Times New Roman"/>
          <w:color w:val="000000"/>
          <w:sz w:val="24"/>
          <w:szCs w:val="24"/>
          <w:lang w:val="lv-LV"/>
        </w:rPr>
        <w:t>of</w:t>
      </w:r>
      <w:proofErr w:type="spellEnd"/>
      <w:r w:rsidRPr="00951A14">
        <w:rPr>
          <w:rFonts w:ascii="Times New Roman" w:eastAsia="Arial" w:hAnsi="Times New Roman" w:cs="Times New Roman"/>
          <w:color w:val="000000"/>
          <w:sz w:val="24"/>
          <w:szCs w:val="24"/>
          <w:lang w:val="lv-LV"/>
        </w:rPr>
        <w:t xml:space="preserve"> </w:t>
      </w:r>
      <w:proofErr w:type="spellStart"/>
      <w:r w:rsidRPr="00951A14">
        <w:rPr>
          <w:rFonts w:ascii="Times New Roman" w:eastAsia="Arial" w:hAnsi="Times New Roman" w:cs="Times New Roman"/>
          <w:color w:val="000000"/>
          <w:sz w:val="24"/>
          <w:szCs w:val="24"/>
          <w:lang w:val="lv-LV"/>
        </w:rPr>
        <w:t>the</w:t>
      </w:r>
      <w:proofErr w:type="spellEnd"/>
      <w:r w:rsidRPr="00951A14">
        <w:rPr>
          <w:rFonts w:ascii="Times New Roman" w:eastAsia="Arial" w:hAnsi="Times New Roman" w:cs="Times New Roman"/>
          <w:color w:val="000000"/>
          <w:sz w:val="24"/>
          <w:szCs w:val="24"/>
          <w:lang w:val="lv-LV"/>
        </w:rPr>
        <w:t xml:space="preserve"> </w:t>
      </w:r>
      <w:proofErr w:type="spellStart"/>
      <w:r w:rsidRPr="00951A14">
        <w:rPr>
          <w:rFonts w:ascii="Times New Roman" w:eastAsia="Arial" w:hAnsi="Times New Roman" w:cs="Times New Roman"/>
          <w:color w:val="000000"/>
          <w:sz w:val="24"/>
          <w:szCs w:val="24"/>
          <w:lang w:val="lv-LV"/>
        </w:rPr>
        <w:t>Intergovernmental</w:t>
      </w:r>
      <w:proofErr w:type="spellEnd"/>
      <w:r w:rsidRPr="00951A14">
        <w:rPr>
          <w:rFonts w:ascii="Times New Roman" w:eastAsia="Arial" w:hAnsi="Times New Roman" w:cs="Times New Roman"/>
          <w:color w:val="000000"/>
          <w:sz w:val="24"/>
          <w:szCs w:val="24"/>
          <w:lang w:val="lv-LV"/>
        </w:rPr>
        <w:t xml:space="preserve"> </w:t>
      </w:r>
      <w:proofErr w:type="spellStart"/>
      <w:r w:rsidRPr="00951A14">
        <w:rPr>
          <w:rFonts w:ascii="Times New Roman" w:eastAsia="Arial" w:hAnsi="Times New Roman" w:cs="Times New Roman"/>
          <w:color w:val="000000"/>
          <w:sz w:val="24"/>
          <w:szCs w:val="24"/>
          <w:lang w:val="lv-LV"/>
        </w:rPr>
        <w:t>Panel</w:t>
      </w:r>
      <w:proofErr w:type="spellEnd"/>
      <w:r w:rsidRPr="00951A14">
        <w:rPr>
          <w:rFonts w:ascii="Times New Roman" w:eastAsia="Arial" w:hAnsi="Times New Roman" w:cs="Times New Roman"/>
          <w:color w:val="000000"/>
          <w:sz w:val="24"/>
          <w:szCs w:val="24"/>
          <w:lang w:val="lv-LV"/>
        </w:rPr>
        <w:t xml:space="preserve"> </w:t>
      </w:r>
      <w:proofErr w:type="spellStart"/>
      <w:r w:rsidRPr="00951A14">
        <w:rPr>
          <w:rFonts w:ascii="Times New Roman" w:eastAsia="Arial" w:hAnsi="Times New Roman" w:cs="Times New Roman"/>
          <w:color w:val="000000"/>
          <w:sz w:val="24"/>
          <w:szCs w:val="24"/>
          <w:lang w:val="lv-LV"/>
        </w:rPr>
        <w:t>on</w:t>
      </w:r>
      <w:proofErr w:type="spellEnd"/>
      <w:r w:rsidRPr="00951A14">
        <w:rPr>
          <w:rFonts w:ascii="Times New Roman" w:eastAsia="Arial" w:hAnsi="Times New Roman" w:cs="Times New Roman"/>
          <w:color w:val="000000"/>
          <w:sz w:val="24"/>
          <w:szCs w:val="24"/>
          <w:lang w:val="lv-LV"/>
        </w:rPr>
        <w:t xml:space="preserve"> </w:t>
      </w:r>
      <w:proofErr w:type="spellStart"/>
      <w:r w:rsidRPr="00951A14">
        <w:rPr>
          <w:rFonts w:ascii="Times New Roman" w:eastAsia="Arial" w:hAnsi="Times New Roman" w:cs="Times New Roman"/>
          <w:color w:val="000000"/>
          <w:sz w:val="24"/>
          <w:szCs w:val="24"/>
          <w:lang w:val="lv-LV"/>
        </w:rPr>
        <w:t>Climate</w:t>
      </w:r>
      <w:proofErr w:type="spellEnd"/>
      <w:r w:rsidRPr="00951A14">
        <w:rPr>
          <w:rFonts w:ascii="Times New Roman" w:eastAsia="Arial" w:hAnsi="Times New Roman" w:cs="Times New Roman"/>
          <w:color w:val="000000"/>
          <w:sz w:val="24"/>
          <w:szCs w:val="24"/>
          <w:lang w:val="lv-LV"/>
        </w:rPr>
        <w:t xml:space="preserve"> </w:t>
      </w:r>
      <w:proofErr w:type="spellStart"/>
      <w:r w:rsidRPr="00951A14">
        <w:rPr>
          <w:rFonts w:ascii="Times New Roman" w:eastAsia="Arial" w:hAnsi="Times New Roman" w:cs="Times New Roman"/>
          <w:color w:val="000000"/>
          <w:sz w:val="24"/>
          <w:szCs w:val="24"/>
          <w:lang w:val="lv-LV"/>
        </w:rPr>
        <w:t>Change</w:t>
      </w:r>
      <w:proofErr w:type="spellEnd"/>
      <w:r w:rsidRPr="00951A14">
        <w:rPr>
          <w:rFonts w:ascii="Times New Roman" w:eastAsia="Arial" w:hAnsi="Times New Roman" w:cs="Times New Roman"/>
          <w:color w:val="000000"/>
          <w:sz w:val="24"/>
          <w:szCs w:val="24"/>
          <w:lang w:val="lv-LV"/>
        </w:rPr>
        <w:t xml:space="preserve"> [</w:t>
      </w:r>
      <w:proofErr w:type="spellStart"/>
      <w:r w:rsidRPr="00951A14">
        <w:rPr>
          <w:rFonts w:ascii="Times New Roman" w:eastAsia="Arial" w:hAnsi="Times New Roman" w:cs="Times New Roman"/>
          <w:color w:val="000000"/>
          <w:sz w:val="24"/>
          <w:szCs w:val="24"/>
          <w:lang w:val="lv-LV"/>
        </w:rPr>
        <w:t>Core</w:t>
      </w:r>
      <w:proofErr w:type="spellEnd"/>
      <w:r w:rsidRPr="00951A14">
        <w:rPr>
          <w:rFonts w:ascii="Times New Roman" w:eastAsia="Arial" w:hAnsi="Times New Roman" w:cs="Times New Roman"/>
          <w:color w:val="000000"/>
          <w:sz w:val="24"/>
          <w:szCs w:val="24"/>
          <w:lang w:val="lv-LV"/>
        </w:rPr>
        <w:t xml:space="preserve"> </w:t>
      </w:r>
      <w:proofErr w:type="spellStart"/>
      <w:r w:rsidRPr="00951A14">
        <w:rPr>
          <w:rFonts w:ascii="Times New Roman" w:eastAsia="Arial" w:hAnsi="Times New Roman" w:cs="Times New Roman"/>
          <w:color w:val="000000"/>
          <w:sz w:val="24"/>
          <w:szCs w:val="24"/>
          <w:lang w:val="lv-LV"/>
        </w:rPr>
        <w:t>Writing</w:t>
      </w:r>
      <w:proofErr w:type="spellEnd"/>
      <w:r w:rsidRPr="00951A14">
        <w:rPr>
          <w:rFonts w:ascii="Times New Roman" w:eastAsia="Arial" w:hAnsi="Times New Roman" w:cs="Times New Roman"/>
          <w:color w:val="000000"/>
          <w:sz w:val="24"/>
          <w:szCs w:val="24"/>
          <w:lang w:val="lv-LV"/>
        </w:rPr>
        <w:t xml:space="preserve"> </w:t>
      </w:r>
      <w:proofErr w:type="spellStart"/>
      <w:r w:rsidRPr="00951A14">
        <w:rPr>
          <w:rFonts w:ascii="Times New Roman" w:eastAsia="Arial" w:hAnsi="Times New Roman" w:cs="Times New Roman"/>
          <w:color w:val="000000"/>
          <w:sz w:val="24"/>
          <w:szCs w:val="24"/>
          <w:lang w:val="lv-LV"/>
        </w:rPr>
        <w:t>Team</w:t>
      </w:r>
      <w:proofErr w:type="spellEnd"/>
      <w:r w:rsidRPr="00951A14">
        <w:rPr>
          <w:rFonts w:ascii="Times New Roman" w:eastAsia="Arial" w:hAnsi="Times New Roman" w:cs="Times New Roman"/>
          <w:color w:val="000000"/>
          <w:sz w:val="24"/>
          <w:szCs w:val="24"/>
          <w:lang w:val="lv-LV"/>
        </w:rPr>
        <w:t xml:space="preserve">, H. </w:t>
      </w:r>
      <w:proofErr w:type="spellStart"/>
      <w:r w:rsidRPr="00951A14">
        <w:rPr>
          <w:rFonts w:ascii="Times New Roman" w:eastAsia="Arial" w:hAnsi="Times New Roman" w:cs="Times New Roman"/>
          <w:color w:val="000000"/>
          <w:sz w:val="24"/>
          <w:szCs w:val="24"/>
          <w:lang w:val="lv-LV"/>
        </w:rPr>
        <w:t>Lee</w:t>
      </w:r>
      <w:proofErr w:type="spellEnd"/>
      <w:r w:rsidRPr="00951A14">
        <w:rPr>
          <w:rFonts w:ascii="Times New Roman" w:eastAsia="Arial" w:hAnsi="Times New Roman" w:cs="Times New Roman"/>
          <w:color w:val="000000"/>
          <w:sz w:val="24"/>
          <w:szCs w:val="24"/>
          <w:lang w:val="lv-LV"/>
        </w:rPr>
        <w:t xml:space="preserve"> </w:t>
      </w:r>
      <w:proofErr w:type="spellStart"/>
      <w:r w:rsidRPr="00951A14">
        <w:rPr>
          <w:rFonts w:ascii="Times New Roman" w:eastAsia="Arial" w:hAnsi="Times New Roman" w:cs="Times New Roman"/>
          <w:color w:val="000000"/>
          <w:sz w:val="24"/>
          <w:szCs w:val="24"/>
          <w:lang w:val="lv-LV"/>
        </w:rPr>
        <w:t>and</w:t>
      </w:r>
      <w:proofErr w:type="spellEnd"/>
      <w:r w:rsidRPr="00951A14">
        <w:rPr>
          <w:rFonts w:ascii="Times New Roman" w:eastAsia="Arial" w:hAnsi="Times New Roman" w:cs="Times New Roman"/>
          <w:color w:val="000000"/>
          <w:sz w:val="24"/>
          <w:szCs w:val="24"/>
          <w:lang w:val="lv-LV"/>
        </w:rPr>
        <w:t xml:space="preserve"> J. </w:t>
      </w:r>
      <w:proofErr w:type="spellStart"/>
      <w:r w:rsidRPr="00951A14">
        <w:rPr>
          <w:rFonts w:ascii="Times New Roman" w:eastAsia="Arial" w:hAnsi="Times New Roman" w:cs="Times New Roman"/>
          <w:color w:val="000000"/>
          <w:sz w:val="24"/>
          <w:szCs w:val="24"/>
          <w:lang w:val="lv-LV"/>
        </w:rPr>
        <w:t>Romero</w:t>
      </w:r>
      <w:proofErr w:type="spellEnd"/>
      <w:r w:rsidRPr="00951A14">
        <w:rPr>
          <w:rFonts w:ascii="Times New Roman" w:eastAsia="Arial" w:hAnsi="Times New Roman" w:cs="Times New Roman"/>
          <w:color w:val="000000"/>
          <w:sz w:val="24"/>
          <w:szCs w:val="24"/>
          <w:lang w:val="lv-LV"/>
        </w:rPr>
        <w:t xml:space="preserve"> (</w:t>
      </w:r>
      <w:proofErr w:type="spellStart"/>
      <w:r w:rsidRPr="00951A14">
        <w:rPr>
          <w:rFonts w:ascii="Times New Roman" w:eastAsia="Arial" w:hAnsi="Times New Roman" w:cs="Times New Roman"/>
          <w:color w:val="000000"/>
          <w:sz w:val="24"/>
          <w:szCs w:val="24"/>
          <w:lang w:val="lv-LV"/>
        </w:rPr>
        <w:t>eds</w:t>
      </w:r>
      <w:proofErr w:type="spellEnd"/>
      <w:r w:rsidRPr="00951A14">
        <w:rPr>
          <w:rFonts w:ascii="Times New Roman" w:eastAsia="Arial" w:hAnsi="Times New Roman" w:cs="Times New Roman"/>
          <w:color w:val="000000"/>
          <w:sz w:val="24"/>
          <w:szCs w:val="24"/>
          <w:lang w:val="lv-LV"/>
        </w:rPr>
        <w:t xml:space="preserve">.)]. IPCC, </w:t>
      </w:r>
      <w:proofErr w:type="spellStart"/>
      <w:r w:rsidRPr="00951A14">
        <w:rPr>
          <w:rFonts w:ascii="Times New Roman" w:eastAsia="Arial" w:hAnsi="Times New Roman" w:cs="Times New Roman"/>
          <w:color w:val="000000"/>
          <w:sz w:val="24"/>
          <w:szCs w:val="24"/>
          <w:lang w:val="lv-LV"/>
        </w:rPr>
        <w:t>Geneva</w:t>
      </w:r>
      <w:proofErr w:type="spellEnd"/>
      <w:r w:rsidRPr="00951A14">
        <w:rPr>
          <w:rFonts w:ascii="Times New Roman" w:eastAsia="Arial" w:hAnsi="Times New Roman" w:cs="Times New Roman"/>
          <w:color w:val="000000"/>
          <w:sz w:val="24"/>
          <w:szCs w:val="24"/>
          <w:lang w:val="lv-LV"/>
        </w:rPr>
        <w:t xml:space="preserve">, </w:t>
      </w:r>
      <w:proofErr w:type="spellStart"/>
      <w:r w:rsidRPr="00951A14">
        <w:rPr>
          <w:rFonts w:ascii="Times New Roman" w:eastAsia="Arial" w:hAnsi="Times New Roman" w:cs="Times New Roman"/>
          <w:color w:val="000000"/>
          <w:sz w:val="24"/>
          <w:szCs w:val="24"/>
          <w:lang w:val="lv-LV"/>
        </w:rPr>
        <w:t>Switzerland</w:t>
      </w:r>
      <w:proofErr w:type="spellEnd"/>
      <w:r w:rsidRPr="00951A14">
        <w:rPr>
          <w:rFonts w:ascii="Times New Roman" w:eastAsia="Arial" w:hAnsi="Times New Roman" w:cs="Times New Roman"/>
          <w:color w:val="000000"/>
          <w:sz w:val="24"/>
          <w:szCs w:val="24"/>
          <w:lang w:val="lv-LV"/>
        </w:rPr>
        <w:t xml:space="preserve">, </w:t>
      </w:r>
      <w:proofErr w:type="spellStart"/>
      <w:r w:rsidRPr="00951A14">
        <w:rPr>
          <w:rFonts w:ascii="Times New Roman" w:eastAsia="Arial" w:hAnsi="Times New Roman" w:cs="Times New Roman"/>
          <w:color w:val="000000"/>
          <w:sz w:val="24"/>
          <w:szCs w:val="24"/>
          <w:lang w:val="lv-LV"/>
        </w:rPr>
        <w:t>pp</w:t>
      </w:r>
      <w:proofErr w:type="spellEnd"/>
      <w:r w:rsidRPr="00951A14">
        <w:rPr>
          <w:rFonts w:ascii="Times New Roman" w:eastAsia="Arial" w:hAnsi="Times New Roman" w:cs="Times New Roman"/>
          <w:color w:val="000000"/>
          <w:sz w:val="24"/>
          <w:szCs w:val="24"/>
          <w:lang w:val="lv-LV"/>
        </w:rPr>
        <w:t>. 35-115</w:t>
      </w:r>
      <w:r w:rsidR="00485502" w:rsidRPr="00951A14">
        <w:rPr>
          <w:rFonts w:ascii="Times New Roman" w:eastAsia="Arial" w:hAnsi="Times New Roman" w:cs="Times New Roman"/>
          <w:color w:val="000000"/>
          <w:sz w:val="24"/>
          <w:szCs w:val="24"/>
          <w:lang w:val="lv-LV"/>
        </w:rPr>
        <w:t xml:space="preserve">. </w:t>
      </w:r>
      <w:r w:rsidRPr="00951A14">
        <w:rPr>
          <w:rFonts w:ascii="Times New Roman" w:eastAsia="Arial" w:hAnsi="Times New Roman" w:cs="Times New Roman"/>
          <w:sz w:val="24"/>
          <w:szCs w:val="24"/>
          <w:lang w:val="lv-LV"/>
        </w:rPr>
        <w:t xml:space="preserve">Pieejams: </w:t>
      </w:r>
      <w:hyperlink r:id="rId59" w:tooltip="https://www.ipcc.ch/report/ar6/syr/downloads/report/IPCC_AR6_SYR_LongerReport.pdf" w:history="1">
        <w:r w:rsidRPr="00951A14">
          <w:rPr>
            <w:rStyle w:val="Hyperlink"/>
            <w:rFonts w:ascii="Times New Roman" w:eastAsia="Arial" w:hAnsi="Times New Roman" w:cs="Times New Roman"/>
            <w:sz w:val="24"/>
            <w:szCs w:val="24"/>
            <w:lang w:val="lv-LV"/>
          </w:rPr>
          <w:t>https://www.ipcc.ch/report/ar6/syr/downloads/report/IPCC_AR6_SYR_LongerReport.pdf</w:t>
        </w:r>
      </w:hyperlink>
      <w:r w:rsidRPr="00951A14">
        <w:rPr>
          <w:rFonts w:ascii="Times New Roman" w:eastAsia="Arial" w:hAnsi="Times New Roman" w:cs="Times New Roman"/>
          <w:sz w:val="24"/>
          <w:szCs w:val="24"/>
          <w:lang w:val="lv-LV"/>
        </w:rPr>
        <w:t xml:space="preserve"> </w:t>
      </w:r>
    </w:p>
    <w:p w14:paraId="1677C2EB" w14:textId="77777777" w:rsidR="00E93E6A" w:rsidRPr="00951A14" w:rsidRDefault="00E93E6A">
      <w:pPr>
        <w:pStyle w:val="ListParagraph"/>
        <w:numPr>
          <w:ilvl w:val="0"/>
          <w:numId w:val="2"/>
        </w:numPr>
        <w:rPr>
          <w:rFonts w:ascii="Times New Roman" w:hAnsi="Times New Roman" w:cs="Times New Roman"/>
          <w:sz w:val="24"/>
          <w:szCs w:val="24"/>
          <w:lang w:val="lv-LV"/>
        </w:rPr>
      </w:pPr>
      <w:r w:rsidRPr="00951A14">
        <w:rPr>
          <w:rFonts w:ascii="Times New Roman" w:hAnsi="Times New Roman" w:cs="Times New Roman"/>
          <w:sz w:val="24"/>
          <w:szCs w:val="24"/>
          <w:lang w:val="lv-LV"/>
        </w:rPr>
        <w:t xml:space="preserve">Latvijas pielāgošanās klimata </w:t>
      </w:r>
      <w:proofErr w:type="spellStart"/>
      <w:r w:rsidRPr="00951A14">
        <w:rPr>
          <w:rFonts w:ascii="Times New Roman" w:hAnsi="Times New Roman" w:cs="Times New Roman"/>
          <w:sz w:val="24"/>
          <w:szCs w:val="24"/>
          <w:lang w:val="lv-LV"/>
        </w:rPr>
        <w:t>parmaiņām</w:t>
      </w:r>
      <w:proofErr w:type="spellEnd"/>
      <w:r w:rsidRPr="00951A14">
        <w:rPr>
          <w:rFonts w:ascii="Times New Roman" w:hAnsi="Times New Roman" w:cs="Times New Roman"/>
          <w:sz w:val="24"/>
          <w:szCs w:val="24"/>
          <w:lang w:val="lv-LV"/>
        </w:rPr>
        <w:t xml:space="preserve">. Dabas katastrofas, 2024. Saeimas Ilgtspējīgas attīstības komisija. Pieejams: </w:t>
      </w:r>
      <w:hyperlink r:id="rId60" w:history="1">
        <w:r w:rsidRPr="00951A14">
          <w:rPr>
            <w:rStyle w:val="Hyperlink"/>
            <w:rFonts w:ascii="Times New Roman" w:hAnsi="Times New Roman" w:cs="Times New Roman"/>
            <w:sz w:val="24"/>
            <w:szCs w:val="24"/>
            <w:lang w:val="lv-LV"/>
          </w:rPr>
          <w:t>https://ilgtspejigaattistiba.saeima.lv/attachments/article/1339/27112024_IAK_pielagosanas%20_klimataparmainam_KEM_LVGMC_EXT.pdf</w:t>
        </w:r>
      </w:hyperlink>
      <w:r w:rsidRPr="00951A14">
        <w:rPr>
          <w:rFonts w:ascii="Times New Roman" w:hAnsi="Times New Roman" w:cs="Times New Roman"/>
          <w:sz w:val="24"/>
          <w:szCs w:val="24"/>
          <w:lang w:val="lv-LV"/>
        </w:rPr>
        <w:t xml:space="preserve"> </w:t>
      </w:r>
    </w:p>
    <w:p w14:paraId="22CF5A1B" w14:textId="193CD84E" w:rsidR="00D56136" w:rsidRPr="00D56136" w:rsidRDefault="00D56136">
      <w:pPr>
        <w:pStyle w:val="ListParagraph"/>
        <w:numPr>
          <w:ilvl w:val="0"/>
          <w:numId w:val="2"/>
        </w:numPr>
        <w:rPr>
          <w:rFonts w:ascii="Times New Roman" w:hAnsi="Times New Roman" w:cs="Times New Roman"/>
          <w:sz w:val="24"/>
          <w:szCs w:val="24"/>
          <w:lang w:val="lv-LV"/>
        </w:rPr>
      </w:pPr>
      <w:r w:rsidRPr="00D56136">
        <w:rPr>
          <w:rFonts w:ascii="Times New Roman" w:hAnsi="Times New Roman" w:cs="Times New Roman"/>
          <w:sz w:val="24"/>
          <w:szCs w:val="24"/>
          <w:lang w:val="lv-LV"/>
        </w:rPr>
        <w:t>Latvijas Valsts meži</w:t>
      </w:r>
      <w:r w:rsidR="00C0477A">
        <w:rPr>
          <w:rFonts w:ascii="Times New Roman" w:hAnsi="Times New Roman" w:cs="Times New Roman"/>
          <w:sz w:val="24"/>
          <w:szCs w:val="24"/>
          <w:lang w:val="lv-LV"/>
        </w:rPr>
        <w:t xml:space="preserve"> (2025)</w:t>
      </w:r>
      <w:r w:rsidRPr="00D56136">
        <w:rPr>
          <w:rFonts w:ascii="Times New Roman" w:hAnsi="Times New Roman" w:cs="Times New Roman"/>
          <w:sz w:val="24"/>
          <w:szCs w:val="24"/>
          <w:lang w:val="lv-LV"/>
        </w:rPr>
        <w:t xml:space="preserve">. AS “Latvijas valsts meži” </w:t>
      </w:r>
      <w:r>
        <w:rPr>
          <w:rFonts w:ascii="Times New Roman" w:hAnsi="Times New Roman" w:cs="Times New Roman"/>
          <w:sz w:val="24"/>
          <w:szCs w:val="24"/>
          <w:lang w:val="lv-LV"/>
        </w:rPr>
        <w:t>darbības pārskats</w:t>
      </w:r>
      <w:r w:rsidRPr="00D56136">
        <w:rPr>
          <w:rFonts w:ascii="Times New Roman" w:hAnsi="Times New Roman" w:cs="Times New Roman"/>
          <w:sz w:val="24"/>
          <w:szCs w:val="24"/>
          <w:lang w:val="lv-LV"/>
        </w:rPr>
        <w:t xml:space="preserve"> par 2024. gadu</w:t>
      </w:r>
      <w:r>
        <w:rPr>
          <w:rFonts w:ascii="Times New Roman" w:hAnsi="Times New Roman" w:cs="Times New Roman"/>
          <w:sz w:val="24"/>
          <w:szCs w:val="24"/>
          <w:lang w:val="lv-LV"/>
        </w:rPr>
        <w:t xml:space="preserve">. Pieejams: </w:t>
      </w:r>
      <w:hyperlink r:id="rId61" w:history="1">
        <w:r w:rsidRPr="00D61790">
          <w:rPr>
            <w:rStyle w:val="Hyperlink"/>
            <w:rFonts w:ascii="Times New Roman" w:hAnsi="Times New Roman" w:cs="Times New Roman"/>
            <w:sz w:val="24"/>
            <w:szCs w:val="24"/>
            <w:lang w:val="lv-LV"/>
          </w:rPr>
          <w:t>https://www.lvm.lv/images/lvm/par-mums/korporativa-parvaldiba/darbibas-parskati/2024/2024-12m-darbibas-parskats.pdf</w:t>
        </w:r>
      </w:hyperlink>
      <w:r>
        <w:rPr>
          <w:rFonts w:ascii="Times New Roman" w:hAnsi="Times New Roman" w:cs="Times New Roman"/>
          <w:sz w:val="24"/>
          <w:szCs w:val="24"/>
          <w:lang w:val="lv-LV"/>
        </w:rPr>
        <w:t xml:space="preserve"> </w:t>
      </w:r>
    </w:p>
    <w:p w14:paraId="5B17D2FC" w14:textId="0042EECA" w:rsidR="00AE3DE0" w:rsidRPr="00951A14" w:rsidRDefault="00AE3DE0">
      <w:pPr>
        <w:pStyle w:val="ListParagraph"/>
        <w:numPr>
          <w:ilvl w:val="0"/>
          <w:numId w:val="2"/>
        </w:numPr>
        <w:rPr>
          <w:rFonts w:ascii="Times New Roman" w:hAnsi="Times New Roman" w:cs="Times New Roman"/>
          <w:sz w:val="24"/>
          <w:szCs w:val="24"/>
          <w:lang w:val="lv-LV"/>
        </w:rPr>
      </w:pPr>
      <w:r w:rsidRPr="00951A14">
        <w:rPr>
          <w:rFonts w:ascii="Times New Roman" w:hAnsi="Times New Roman" w:cs="Times New Roman"/>
          <w:sz w:val="24"/>
          <w:szCs w:val="24"/>
          <w:lang w:val="lv-LV"/>
        </w:rPr>
        <w:t xml:space="preserve">LETA, 2020. Aptauja: Meža īpašniekiem trūkst zināšanu par efektīvu meža apsaimniekošanu. Pieejams: </w:t>
      </w:r>
      <w:hyperlink r:id="rId62" w:history="1">
        <w:r w:rsidRPr="00951A14">
          <w:rPr>
            <w:rStyle w:val="Hyperlink"/>
            <w:rFonts w:ascii="Times New Roman" w:hAnsi="Times New Roman" w:cs="Times New Roman"/>
            <w:sz w:val="24"/>
            <w:szCs w:val="24"/>
            <w:lang w:val="lv-LV"/>
          </w:rPr>
          <w:t>https://www.saimnieks.lv/raksts/aptauja-meza-ipasniekiem-trukst-zinasanu-par-efektivu-meza-apsaimniekosanu</w:t>
        </w:r>
      </w:hyperlink>
      <w:r w:rsidRPr="00951A14">
        <w:rPr>
          <w:rFonts w:ascii="Times New Roman" w:hAnsi="Times New Roman" w:cs="Times New Roman"/>
          <w:sz w:val="24"/>
          <w:szCs w:val="24"/>
          <w:lang w:val="lv-LV"/>
        </w:rPr>
        <w:t xml:space="preserve"> </w:t>
      </w:r>
    </w:p>
    <w:p w14:paraId="39E818D8" w14:textId="21126E22" w:rsidR="00E93E6A" w:rsidRPr="00951A14" w:rsidRDefault="00E93E6A">
      <w:pPr>
        <w:pStyle w:val="ListParagraph"/>
        <w:numPr>
          <w:ilvl w:val="0"/>
          <w:numId w:val="2"/>
        </w:numPr>
        <w:rPr>
          <w:rFonts w:ascii="Times New Roman" w:hAnsi="Times New Roman" w:cs="Times New Roman"/>
          <w:sz w:val="24"/>
          <w:szCs w:val="24"/>
          <w:lang w:val="lv-LV"/>
        </w:rPr>
      </w:pPr>
      <w:r w:rsidRPr="00951A14">
        <w:rPr>
          <w:rFonts w:ascii="Times New Roman" w:eastAsia="Arial" w:hAnsi="Times New Roman" w:cs="Times New Roman"/>
          <w:sz w:val="24"/>
          <w:szCs w:val="24"/>
          <w:lang w:val="lv-LV"/>
        </w:rPr>
        <w:t xml:space="preserve">LR Saeima. Iespējas mazināt klimata pārmaiņu radītos izaicinājumus Latvijas civilās aizsardzības un katastrofu pārvaldīšanas sistēmā. Pētījuma gala ziņojums. Rīga, 2024. Pieejams: </w:t>
      </w:r>
      <w:hyperlink r:id="rId63" w:tooltip="https://m.saeima.lv/petijumi/Iespejas_mazinat_klimata_parmanas.pdf" w:history="1">
        <w:r w:rsidRPr="00951A14">
          <w:rPr>
            <w:rStyle w:val="Hyperlink"/>
            <w:rFonts w:ascii="Times New Roman" w:eastAsia="Arial" w:hAnsi="Times New Roman" w:cs="Times New Roman"/>
            <w:sz w:val="24"/>
            <w:szCs w:val="24"/>
            <w:lang w:val="lv-LV"/>
          </w:rPr>
          <w:t>https://m.saeima.lv/petijumi/Iespejas_mazinat_klimata_parmanas.pdf</w:t>
        </w:r>
      </w:hyperlink>
      <w:r w:rsidRPr="00951A14">
        <w:rPr>
          <w:rFonts w:ascii="Times New Roman" w:eastAsia="Arial" w:hAnsi="Times New Roman" w:cs="Times New Roman"/>
          <w:sz w:val="24"/>
          <w:szCs w:val="24"/>
          <w:lang w:val="lv-LV"/>
        </w:rPr>
        <w:t xml:space="preserve"> </w:t>
      </w:r>
    </w:p>
    <w:p w14:paraId="3E23ED0A" w14:textId="32C40E60" w:rsidR="00523863" w:rsidRPr="00951A14" w:rsidRDefault="00523863">
      <w:pPr>
        <w:pStyle w:val="ListParagraph"/>
        <w:numPr>
          <w:ilvl w:val="0"/>
          <w:numId w:val="2"/>
        </w:numPr>
        <w:pBdr>
          <w:top w:val="none" w:sz="4" w:space="0" w:color="000000"/>
          <w:left w:val="none" w:sz="4" w:space="0" w:color="000000"/>
          <w:bottom w:val="none" w:sz="4" w:space="0" w:color="000000"/>
          <w:right w:val="none" w:sz="4" w:space="0" w:color="000000"/>
        </w:pBdr>
        <w:spacing w:line="253" w:lineRule="atLeast"/>
        <w:rPr>
          <w:rFonts w:ascii="Times New Roman" w:hAnsi="Times New Roman" w:cs="Times New Roman"/>
          <w:sz w:val="24"/>
          <w:szCs w:val="24"/>
          <w:lang w:val="lv-LV"/>
        </w:rPr>
      </w:pPr>
      <w:r w:rsidRPr="00951A14">
        <w:rPr>
          <w:rFonts w:ascii="Times New Roman" w:hAnsi="Times New Roman" w:cs="Times New Roman"/>
          <w:sz w:val="24"/>
          <w:szCs w:val="24"/>
          <w:lang w:val="lv-LV"/>
        </w:rPr>
        <w:t>LVĢMC</w:t>
      </w:r>
      <w:r w:rsidR="00065DCE" w:rsidRPr="00951A14">
        <w:rPr>
          <w:rFonts w:ascii="Times New Roman" w:hAnsi="Times New Roman" w:cs="Times New Roman"/>
          <w:sz w:val="24"/>
          <w:szCs w:val="24"/>
          <w:lang w:val="lv-LV"/>
        </w:rPr>
        <w:t>,</w:t>
      </w:r>
      <w:r w:rsidRPr="00951A14">
        <w:rPr>
          <w:rFonts w:ascii="Times New Roman" w:hAnsi="Times New Roman" w:cs="Times New Roman"/>
          <w:sz w:val="24"/>
          <w:szCs w:val="24"/>
          <w:lang w:val="lv-LV"/>
        </w:rPr>
        <w:t xml:space="preserve"> 2024. Līdzšinējās un nākotnes klimata pārmaiņas Latvijā. Latvijas Vides, ģeoloģijas un meteoroloģijas centrs, Rīga. Pieejams: </w:t>
      </w:r>
      <w:hyperlink r:id="rId64" w:history="1">
        <w:r w:rsidRPr="00951A14">
          <w:rPr>
            <w:rStyle w:val="Hyperlink"/>
            <w:rFonts w:ascii="Times New Roman" w:hAnsi="Times New Roman" w:cs="Times New Roman"/>
            <w:sz w:val="24"/>
            <w:szCs w:val="24"/>
            <w:lang w:val="lv-LV"/>
          </w:rPr>
          <w:t>https://klimats.meteo.lv/data/climate_change_data_viewer/report_downloads/LVGMC-klimata-parmainas-2024.pdf</w:t>
        </w:r>
      </w:hyperlink>
      <w:r w:rsidRPr="00951A14">
        <w:rPr>
          <w:rFonts w:ascii="Times New Roman" w:hAnsi="Times New Roman" w:cs="Times New Roman"/>
          <w:sz w:val="24"/>
          <w:szCs w:val="24"/>
          <w:lang w:val="lv-LV"/>
        </w:rPr>
        <w:t xml:space="preserve"> </w:t>
      </w:r>
    </w:p>
    <w:p w14:paraId="1B686C2A" w14:textId="7BEC952E" w:rsidR="00E97308" w:rsidRPr="00951A14" w:rsidRDefault="00E31F4A">
      <w:pPr>
        <w:pStyle w:val="ListParagraph"/>
        <w:numPr>
          <w:ilvl w:val="0"/>
          <w:numId w:val="2"/>
        </w:numPr>
        <w:pBdr>
          <w:top w:val="none" w:sz="4" w:space="0" w:color="000000"/>
          <w:left w:val="none" w:sz="4" w:space="0" w:color="000000"/>
          <w:bottom w:val="none" w:sz="4" w:space="0" w:color="000000"/>
          <w:right w:val="none" w:sz="4" w:space="0" w:color="000000"/>
        </w:pBdr>
        <w:spacing w:line="253" w:lineRule="atLeast"/>
        <w:rPr>
          <w:rFonts w:ascii="Times New Roman" w:hAnsi="Times New Roman" w:cs="Times New Roman"/>
          <w:sz w:val="24"/>
          <w:szCs w:val="24"/>
          <w:lang w:val="lv-LV"/>
        </w:rPr>
      </w:pPr>
      <w:r w:rsidRPr="00951A14">
        <w:rPr>
          <w:rFonts w:ascii="Times New Roman" w:eastAsia="Arial" w:hAnsi="Times New Roman" w:cs="Times New Roman"/>
          <w:color w:val="000000"/>
          <w:sz w:val="24"/>
          <w:szCs w:val="24"/>
          <w:lang w:val="lv-LV"/>
        </w:rPr>
        <w:t xml:space="preserve">LVĢMC, 2025. Latvijas klimatiskais raksturojums. Pieejams: </w:t>
      </w:r>
      <w:hyperlink r:id="rId65" w:tooltip="https://klimats.meteo.lv/klimats_latvija/latvijas_klimatiskais_raksturojums/" w:history="1">
        <w:r w:rsidRPr="00951A14">
          <w:rPr>
            <w:rStyle w:val="Hyperlink"/>
            <w:rFonts w:ascii="Times New Roman" w:eastAsia="Arial" w:hAnsi="Times New Roman" w:cs="Times New Roman"/>
            <w:sz w:val="24"/>
            <w:szCs w:val="24"/>
            <w:lang w:val="lv-LV"/>
          </w:rPr>
          <w:t>https://klimats.meteo.lv/klimats_latvija/latvijas_klimatiskais_raksturojums/</w:t>
        </w:r>
      </w:hyperlink>
      <w:r w:rsidRPr="00951A14">
        <w:rPr>
          <w:rFonts w:ascii="Times New Roman" w:eastAsia="Arial" w:hAnsi="Times New Roman" w:cs="Times New Roman"/>
          <w:color w:val="000000"/>
          <w:sz w:val="24"/>
          <w:szCs w:val="24"/>
          <w:lang w:val="lv-LV"/>
        </w:rPr>
        <w:t xml:space="preserve"> </w:t>
      </w:r>
    </w:p>
    <w:p w14:paraId="04CEAF15" w14:textId="6A9E87C8" w:rsidR="00DC4242" w:rsidRPr="00951A14" w:rsidRDefault="00DC4242">
      <w:pPr>
        <w:pStyle w:val="ListParagraph"/>
        <w:numPr>
          <w:ilvl w:val="0"/>
          <w:numId w:val="2"/>
        </w:numPr>
        <w:rPr>
          <w:rFonts w:ascii="Times New Roman" w:hAnsi="Times New Roman" w:cs="Times New Roman"/>
          <w:sz w:val="24"/>
          <w:szCs w:val="24"/>
          <w:lang w:val="lv-LV"/>
        </w:rPr>
      </w:pPr>
      <w:r w:rsidRPr="00951A14">
        <w:rPr>
          <w:rFonts w:ascii="Times New Roman" w:hAnsi="Times New Roman" w:cs="Times New Roman"/>
          <w:sz w:val="24"/>
          <w:szCs w:val="24"/>
          <w:lang w:val="lv-LV"/>
        </w:rPr>
        <w:t xml:space="preserve">LVM, 2021. Meža autoceļu rokasgrāmata. Pieejams: </w:t>
      </w:r>
      <w:hyperlink r:id="rId66" w:history="1">
        <w:r w:rsidRPr="00951A14">
          <w:rPr>
            <w:rStyle w:val="Hyperlink"/>
            <w:rFonts w:ascii="Times New Roman" w:hAnsi="Times New Roman" w:cs="Times New Roman"/>
            <w:sz w:val="24"/>
            <w:szCs w:val="24"/>
            <w:lang w:val="lv-LV"/>
          </w:rPr>
          <w:t>https://www.lvm.lv/images/lvm/biznesam/meza-infrastruktura/meza-autoceli/meza-autocelu-rokasgramata.pdf</w:t>
        </w:r>
      </w:hyperlink>
      <w:r w:rsidRPr="00951A14">
        <w:rPr>
          <w:rFonts w:ascii="Times New Roman" w:hAnsi="Times New Roman" w:cs="Times New Roman"/>
          <w:sz w:val="24"/>
          <w:szCs w:val="24"/>
          <w:lang w:val="lv-LV"/>
        </w:rPr>
        <w:t xml:space="preserve"> </w:t>
      </w:r>
    </w:p>
    <w:p w14:paraId="63BC950B" w14:textId="144060CF" w:rsidR="00587565" w:rsidRPr="00951A14" w:rsidRDefault="00587565">
      <w:pPr>
        <w:pStyle w:val="ListParagraph"/>
        <w:numPr>
          <w:ilvl w:val="0"/>
          <w:numId w:val="2"/>
        </w:numPr>
        <w:rPr>
          <w:rFonts w:ascii="Times New Roman" w:hAnsi="Times New Roman" w:cs="Times New Roman"/>
          <w:sz w:val="24"/>
          <w:szCs w:val="24"/>
          <w:lang w:val="lv-LV"/>
        </w:rPr>
      </w:pPr>
      <w:r w:rsidRPr="00951A14">
        <w:rPr>
          <w:rFonts w:ascii="Times New Roman" w:hAnsi="Times New Roman" w:cs="Times New Roman"/>
          <w:sz w:val="24"/>
          <w:szCs w:val="24"/>
          <w:lang w:val="lv-LV"/>
        </w:rPr>
        <w:t xml:space="preserve">LVM, 2023. AS “Latvijas valsts meži” Meža apsaimniekošanas plāns 2022. - 2026. gadam. Publiskā daļa. Pieejams: </w:t>
      </w:r>
      <w:hyperlink r:id="rId67" w:history="1">
        <w:r w:rsidRPr="00951A14">
          <w:rPr>
            <w:rStyle w:val="Hyperlink"/>
            <w:rFonts w:ascii="Times New Roman" w:hAnsi="Times New Roman" w:cs="Times New Roman"/>
            <w:sz w:val="24"/>
            <w:szCs w:val="24"/>
            <w:lang w:val="lv-LV"/>
          </w:rPr>
          <w:t>https://www.lmsp.lv/documents/view-ext/e6acf4b0f69f6f6e60e9a815938aa1ff/LVM%20Me%C5%BEa%20apsaimnieko%C5%A1anas%20pl%C4%81ns%202022%20-%202026.pdf</w:t>
        </w:r>
      </w:hyperlink>
      <w:r w:rsidRPr="00951A14">
        <w:rPr>
          <w:rFonts w:ascii="Times New Roman" w:hAnsi="Times New Roman" w:cs="Times New Roman"/>
          <w:sz w:val="24"/>
          <w:szCs w:val="24"/>
          <w:lang w:val="lv-LV"/>
        </w:rPr>
        <w:t xml:space="preserve"> </w:t>
      </w:r>
    </w:p>
    <w:p w14:paraId="3C8724A8" w14:textId="57C60BB9" w:rsidR="00AA583F" w:rsidRPr="00951A14" w:rsidRDefault="00AA583F">
      <w:pPr>
        <w:pStyle w:val="ListParagraph"/>
        <w:numPr>
          <w:ilvl w:val="0"/>
          <w:numId w:val="2"/>
        </w:numPr>
        <w:rPr>
          <w:rFonts w:ascii="Times New Roman" w:hAnsi="Times New Roman" w:cs="Times New Roman"/>
          <w:sz w:val="24"/>
          <w:szCs w:val="24"/>
          <w:lang w:val="lv-LV"/>
        </w:rPr>
      </w:pPr>
      <w:r w:rsidRPr="00951A14">
        <w:rPr>
          <w:rFonts w:ascii="Times New Roman" w:hAnsi="Times New Roman" w:cs="Times New Roman"/>
          <w:sz w:val="24"/>
          <w:szCs w:val="24"/>
          <w:lang w:val="lv-LV"/>
        </w:rPr>
        <w:t xml:space="preserve">LVMI “Silava”, 2024. Privāto mežu apsaimniekošanas un meža īpašumu konsolidācijas un kooperācijas procesa monitorings. Pieejams: </w:t>
      </w:r>
      <w:hyperlink r:id="rId68" w:history="1">
        <w:r w:rsidRPr="00951A14">
          <w:rPr>
            <w:rStyle w:val="Hyperlink"/>
            <w:rFonts w:ascii="Times New Roman" w:hAnsi="Times New Roman" w:cs="Times New Roman"/>
            <w:sz w:val="24"/>
            <w:szCs w:val="24"/>
            <w:lang w:val="lv-LV"/>
          </w:rPr>
          <w:t>https://www.silava.lv/images/Petijumi/2024-MAF-Privato-mezu-monitorings/2024-MAF-Privato-mezu-monitorings-Parskats.pdf</w:t>
        </w:r>
      </w:hyperlink>
      <w:r w:rsidRPr="00951A14">
        <w:rPr>
          <w:rFonts w:ascii="Times New Roman" w:hAnsi="Times New Roman" w:cs="Times New Roman"/>
          <w:sz w:val="24"/>
          <w:szCs w:val="24"/>
          <w:lang w:val="lv-LV"/>
        </w:rPr>
        <w:t xml:space="preserve"> </w:t>
      </w:r>
    </w:p>
    <w:p w14:paraId="600945FF" w14:textId="1D400832" w:rsidR="00E93E6A" w:rsidRPr="00951A14" w:rsidRDefault="00E93E6A">
      <w:pPr>
        <w:pStyle w:val="ListParagraph"/>
        <w:numPr>
          <w:ilvl w:val="0"/>
          <w:numId w:val="2"/>
        </w:numPr>
        <w:rPr>
          <w:rFonts w:ascii="Times New Roman" w:hAnsi="Times New Roman" w:cs="Times New Roman"/>
          <w:sz w:val="24"/>
          <w:szCs w:val="24"/>
          <w:lang w:val="lv-LV"/>
        </w:rPr>
      </w:pPr>
      <w:r w:rsidRPr="00951A14">
        <w:rPr>
          <w:rFonts w:ascii="Times New Roman" w:eastAsia="Arial" w:hAnsi="Times New Roman" w:cs="Times New Roman"/>
          <w:sz w:val="24"/>
          <w:szCs w:val="24"/>
          <w:lang w:val="lv-LV"/>
        </w:rPr>
        <w:t xml:space="preserve">Meža likums. Latvijas Vēstnesis, 98/99, 16.03.2000. </w:t>
      </w:r>
      <w:r w:rsidR="00E041CF" w:rsidRPr="00951A14">
        <w:rPr>
          <w:rFonts w:ascii="Times New Roman" w:eastAsia="Arial" w:hAnsi="Times New Roman" w:cs="Times New Roman"/>
          <w:color w:val="000000"/>
          <w:sz w:val="24"/>
          <w:szCs w:val="24"/>
          <w:lang w:val="lv-LV"/>
        </w:rPr>
        <w:t xml:space="preserve">Pieejams: </w:t>
      </w:r>
      <w:hyperlink r:id="rId69" w:history="1">
        <w:r w:rsidR="00E041CF" w:rsidRPr="00951A14">
          <w:rPr>
            <w:rStyle w:val="Hyperlink"/>
            <w:rFonts w:ascii="Times New Roman" w:eastAsia="Arial" w:hAnsi="Times New Roman" w:cs="Times New Roman"/>
            <w:sz w:val="24"/>
            <w:szCs w:val="24"/>
            <w:lang w:val="lv-LV"/>
          </w:rPr>
          <w:t>https://likumi.lv/ta/id/2825</w:t>
        </w:r>
      </w:hyperlink>
      <w:r w:rsidRPr="00951A14">
        <w:rPr>
          <w:rFonts w:ascii="Times New Roman" w:eastAsia="Arial" w:hAnsi="Times New Roman" w:cs="Times New Roman"/>
          <w:sz w:val="24"/>
          <w:szCs w:val="24"/>
          <w:lang w:val="lv-LV"/>
        </w:rPr>
        <w:t xml:space="preserve"> </w:t>
      </w:r>
    </w:p>
    <w:p w14:paraId="105D9931" w14:textId="7D4005FD" w:rsidR="00E93E6A" w:rsidRPr="00951A14" w:rsidRDefault="00E93E6A">
      <w:pPr>
        <w:pStyle w:val="ListParagraph"/>
        <w:numPr>
          <w:ilvl w:val="0"/>
          <w:numId w:val="2"/>
        </w:numPr>
        <w:rPr>
          <w:rFonts w:ascii="Times New Roman" w:hAnsi="Times New Roman" w:cs="Times New Roman"/>
          <w:sz w:val="24"/>
          <w:szCs w:val="24"/>
          <w:lang w:val="lv-LV"/>
        </w:rPr>
      </w:pPr>
      <w:r w:rsidRPr="00951A14">
        <w:rPr>
          <w:rFonts w:ascii="Times New Roman" w:eastAsia="Arial" w:hAnsi="Times New Roman" w:cs="Times New Roman"/>
          <w:sz w:val="24"/>
          <w:szCs w:val="24"/>
          <w:lang w:val="lv-LV"/>
        </w:rPr>
        <w:t>Ministru kabinet</w:t>
      </w:r>
      <w:r w:rsidR="00E041CF" w:rsidRPr="00951A14">
        <w:rPr>
          <w:rFonts w:ascii="Times New Roman" w:eastAsia="Arial" w:hAnsi="Times New Roman" w:cs="Times New Roman"/>
          <w:sz w:val="24"/>
          <w:szCs w:val="24"/>
          <w:lang w:val="lv-LV"/>
        </w:rPr>
        <w:t>s,</w:t>
      </w:r>
      <w:r w:rsidRPr="00951A14">
        <w:rPr>
          <w:rFonts w:ascii="Times New Roman" w:eastAsia="Arial" w:hAnsi="Times New Roman" w:cs="Times New Roman"/>
          <w:sz w:val="24"/>
          <w:szCs w:val="24"/>
          <w:lang w:val="lv-LV"/>
        </w:rPr>
        <w:t xml:space="preserve"> 2013. </w:t>
      </w:r>
      <w:r w:rsidR="00E041CF" w:rsidRPr="00951A14">
        <w:rPr>
          <w:rFonts w:ascii="Times New Roman" w:eastAsia="Arial" w:hAnsi="Times New Roman" w:cs="Times New Roman"/>
          <w:sz w:val="24"/>
          <w:szCs w:val="24"/>
          <w:lang w:val="lv-LV"/>
        </w:rPr>
        <w:t>N</w:t>
      </w:r>
      <w:r w:rsidRPr="00951A14">
        <w:rPr>
          <w:rFonts w:ascii="Times New Roman" w:eastAsia="Arial" w:hAnsi="Times New Roman" w:cs="Times New Roman"/>
          <w:sz w:val="24"/>
          <w:szCs w:val="24"/>
          <w:lang w:val="lv-LV"/>
        </w:rPr>
        <w:t>oteikumi Nr. 248</w:t>
      </w:r>
      <w:r w:rsidR="00E041CF" w:rsidRPr="00951A14">
        <w:rPr>
          <w:rFonts w:ascii="Times New Roman" w:eastAsia="Arial" w:hAnsi="Times New Roman" w:cs="Times New Roman"/>
          <w:sz w:val="24"/>
          <w:szCs w:val="24"/>
          <w:lang w:val="lv-LV"/>
        </w:rPr>
        <w:t>.</w:t>
      </w:r>
      <w:r w:rsidRPr="00951A14">
        <w:rPr>
          <w:rFonts w:ascii="Times New Roman" w:eastAsia="Arial" w:hAnsi="Times New Roman" w:cs="Times New Roman"/>
          <w:sz w:val="24"/>
          <w:szCs w:val="24"/>
          <w:lang w:val="lv-LV"/>
        </w:rPr>
        <w:t xml:space="preserve"> "Meža ilgtspējīgas apsaimniekošanas novērtēšanas kārtība". Latvijas Vēstnesis, 97, </w:t>
      </w:r>
      <w:r w:rsidR="00E041CF" w:rsidRPr="00951A14">
        <w:rPr>
          <w:rFonts w:ascii="Times New Roman" w:eastAsia="Arial" w:hAnsi="Times New Roman" w:cs="Times New Roman"/>
          <w:sz w:val="24"/>
          <w:szCs w:val="24"/>
          <w:lang w:val="lv-LV"/>
        </w:rPr>
        <w:t>07</w:t>
      </w:r>
      <w:r w:rsidRPr="00951A14">
        <w:rPr>
          <w:rFonts w:ascii="Times New Roman" w:eastAsia="Arial" w:hAnsi="Times New Roman" w:cs="Times New Roman"/>
          <w:sz w:val="24"/>
          <w:szCs w:val="24"/>
          <w:lang w:val="lv-LV"/>
        </w:rPr>
        <w:t xml:space="preserve">.05.2013. </w:t>
      </w:r>
      <w:r w:rsidR="00E041CF" w:rsidRPr="00951A14">
        <w:rPr>
          <w:rFonts w:ascii="Times New Roman" w:eastAsia="Arial" w:hAnsi="Times New Roman" w:cs="Times New Roman"/>
          <w:color w:val="000000"/>
          <w:sz w:val="24"/>
          <w:szCs w:val="24"/>
          <w:lang w:val="lv-LV"/>
        </w:rPr>
        <w:t xml:space="preserve">Pieejams: </w:t>
      </w:r>
      <w:hyperlink r:id="rId70" w:history="1">
        <w:r w:rsidR="00E041CF" w:rsidRPr="00951A14">
          <w:rPr>
            <w:rStyle w:val="Hyperlink"/>
            <w:rFonts w:ascii="Times New Roman" w:eastAsia="Arial" w:hAnsi="Times New Roman" w:cs="Times New Roman"/>
            <w:sz w:val="24"/>
            <w:szCs w:val="24"/>
            <w:lang w:val="lv-LV"/>
          </w:rPr>
          <w:t>https://likumi.lv/ta/id/256891</w:t>
        </w:r>
      </w:hyperlink>
    </w:p>
    <w:p w14:paraId="1917CD83" w14:textId="327F6DF9" w:rsidR="00E041CF" w:rsidRPr="00951A14" w:rsidRDefault="31865A61">
      <w:pPr>
        <w:pStyle w:val="ListParagraph"/>
        <w:numPr>
          <w:ilvl w:val="0"/>
          <w:numId w:val="2"/>
        </w:numPr>
        <w:rPr>
          <w:rFonts w:ascii="Times New Roman" w:hAnsi="Times New Roman" w:cs="Times New Roman"/>
          <w:sz w:val="24"/>
          <w:szCs w:val="24"/>
          <w:lang w:val="lv-LV"/>
        </w:rPr>
      </w:pPr>
      <w:r w:rsidRPr="00951A14">
        <w:rPr>
          <w:rFonts w:ascii="Times New Roman" w:hAnsi="Times New Roman" w:cs="Times New Roman"/>
          <w:sz w:val="24"/>
          <w:szCs w:val="24"/>
          <w:lang w:val="lv-LV"/>
        </w:rPr>
        <w:t>Ministru kabinets, 2022. Noteikumi Nr. 67</w:t>
      </w:r>
      <w:r w:rsidR="003A6BB2" w:rsidRPr="00951A14">
        <w:rPr>
          <w:rFonts w:ascii="Times New Roman" w:hAnsi="Times New Roman" w:cs="Times New Roman"/>
          <w:sz w:val="24"/>
          <w:szCs w:val="24"/>
          <w:lang w:val="lv-LV"/>
        </w:rPr>
        <w:t>5</w:t>
      </w:r>
      <w:r w:rsidRPr="00951A14">
        <w:rPr>
          <w:rFonts w:ascii="Times New Roman" w:hAnsi="Times New Roman" w:cs="Times New Roman"/>
          <w:sz w:val="24"/>
          <w:szCs w:val="24"/>
          <w:lang w:val="lv-LV"/>
        </w:rPr>
        <w:t xml:space="preserve">. “Siltumnīcefekta gāzu inventarizācijas sistēmas, prognožu sistēmas un sistēmas ziņošanai par pielāgošanos klimata pārmaiņām izveidošanas un uzturēšanas kārtība”. </w:t>
      </w:r>
      <w:r w:rsidRPr="00951A14">
        <w:rPr>
          <w:rFonts w:ascii="Times New Roman" w:eastAsia="Arial" w:hAnsi="Times New Roman" w:cs="Times New Roman"/>
          <w:sz w:val="24"/>
          <w:szCs w:val="24"/>
          <w:lang w:val="lv-LV"/>
        </w:rPr>
        <w:t xml:space="preserve">Latvijas Vēstnesis, 209, 25.10.2022. </w:t>
      </w:r>
      <w:r w:rsidRPr="00951A14">
        <w:rPr>
          <w:rFonts w:ascii="Times New Roman" w:eastAsia="Arial" w:hAnsi="Times New Roman" w:cs="Times New Roman"/>
          <w:color w:val="000000" w:themeColor="text1"/>
          <w:sz w:val="24"/>
          <w:szCs w:val="24"/>
          <w:lang w:val="lv-LV"/>
        </w:rPr>
        <w:t xml:space="preserve">Pieejams: </w:t>
      </w:r>
      <w:hyperlink r:id="rId71">
        <w:r w:rsidRPr="00951A14">
          <w:rPr>
            <w:rStyle w:val="Hyperlink"/>
            <w:rFonts w:ascii="Times New Roman" w:eastAsia="Arial" w:hAnsi="Times New Roman" w:cs="Times New Roman"/>
            <w:sz w:val="24"/>
            <w:szCs w:val="24"/>
            <w:lang w:val="lv-LV"/>
          </w:rPr>
          <w:t>https://likumi.lv/ta/id/336733</w:t>
        </w:r>
      </w:hyperlink>
      <w:r w:rsidRPr="00951A14">
        <w:rPr>
          <w:rFonts w:ascii="Times New Roman" w:eastAsia="Arial" w:hAnsi="Times New Roman" w:cs="Times New Roman"/>
          <w:sz w:val="24"/>
          <w:szCs w:val="24"/>
          <w:lang w:val="lv-LV"/>
        </w:rPr>
        <w:t xml:space="preserve"> </w:t>
      </w:r>
    </w:p>
    <w:p w14:paraId="02A1C98C" w14:textId="0CF6FDCC" w:rsidR="00890DF4" w:rsidRDefault="00890DF4">
      <w:pPr>
        <w:pStyle w:val="ListParagraph"/>
        <w:numPr>
          <w:ilvl w:val="0"/>
          <w:numId w:val="2"/>
        </w:numPr>
        <w:rPr>
          <w:rFonts w:ascii="Times New Roman" w:hAnsi="Times New Roman" w:cs="Times New Roman"/>
          <w:sz w:val="24"/>
          <w:szCs w:val="24"/>
          <w:lang w:val="lv-LV"/>
        </w:rPr>
      </w:pPr>
      <w:r>
        <w:rPr>
          <w:rFonts w:ascii="Times New Roman" w:hAnsi="Times New Roman" w:cs="Times New Roman"/>
          <w:sz w:val="24"/>
          <w:szCs w:val="24"/>
          <w:lang w:val="lv-LV"/>
        </w:rPr>
        <w:lastRenderedPageBreak/>
        <w:t xml:space="preserve">Ministru Kabinets, 2022. </w:t>
      </w:r>
      <w:r w:rsidRPr="00890DF4">
        <w:rPr>
          <w:rFonts w:ascii="Times New Roman" w:hAnsi="Times New Roman" w:cs="Times New Roman"/>
          <w:sz w:val="24"/>
          <w:szCs w:val="24"/>
          <w:lang w:val="lv-LV"/>
        </w:rPr>
        <w:t>Vides politikas pamatnostādnes 2021.–2027. gadam</w:t>
      </w:r>
      <w:r>
        <w:rPr>
          <w:rFonts w:ascii="Times New Roman" w:hAnsi="Times New Roman" w:cs="Times New Roman"/>
          <w:sz w:val="24"/>
          <w:szCs w:val="24"/>
          <w:lang w:val="lv-LV"/>
        </w:rPr>
        <w:t xml:space="preserve">. </w:t>
      </w:r>
      <w:r w:rsidRPr="00890DF4">
        <w:rPr>
          <w:rFonts w:ascii="Times New Roman" w:hAnsi="Times New Roman" w:cs="Times New Roman"/>
          <w:sz w:val="24"/>
          <w:szCs w:val="24"/>
          <w:lang w:val="lv-LV"/>
        </w:rPr>
        <w:t>Vides aizsardzības un reģionālās attīstības ministrija</w:t>
      </w:r>
      <w:r>
        <w:rPr>
          <w:rFonts w:ascii="Times New Roman" w:hAnsi="Times New Roman" w:cs="Times New Roman"/>
          <w:sz w:val="24"/>
          <w:szCs w:val="24"/>
          <w:lang w:val="lv-LV"/>
        </w:rPr>
        <w:t>.</w:t>
      </w:r>
      <w:r w:rsidRPr="00890DF4">
        <w:rPr>
          <w:rFonts w:ascii="Times New Roman" w:hAnsi="Times New Roman" w:cs="Times New Roman"/>
          <w:sz w:val="24"/>
          <w:szCs w:val="24"/>
          <w:lang w:val="lv-LV"/>
        </w:rPr>
        <w:t xml:space="preserve"> </w:t>
      </w:r>
      <w:r>
        <w:rPr>
          <w:rFonts w:ascii="Times New Roman" w:hAnsi="Times New Roman" w:cs="Times New Roman"/>
          <w:sz w:val="24"/>
          <w:szCs w:val="24"/>
          <w:lang w:val="lv-LV"/>
        </w:rPr>
        <w:t xml:space="preserve">Pieejams: </w:t>
      </w:r>
      <w:r w:rsidRPr="00890DF4">
        <w:rPr>
          <w:rFonts w:ascii="Times New Roman" w:hAnsi="Times New Roman" w:cs="Times New Roman"/>
          <w:sz w:val="24"/>
          <w:szCs w:val="24"/>
          <w:lang w:val="lv-LV"/>
        </w:rPr>
        <w:t>https://polsis.mk.gov.lv/api/file/file366792529853054060.docx</w:t>
      </w:r>
    </w:p>
    <w:p w14:paraId="3F7F01F6" w14:textId="1D092374" w:rsidR="00E95452" w:rsidRPr="00951A14" w:rsidRDefault="00E95452">
      <w:pPr>
        <w:pStyle w:val="ListParagraph"/>
        <w:numPr>
          <w:ilvl w:val="0"/>
          <w:numId w:val="2"/>
        </w:numPr>
        <w:rPr>
          <w:rFonts w:ascii="Times New Roman" w:hAnsi="Times New Roman" w:cs="Times New Roman"/>
          <w:sz w:val="24"/>
          <w:szCs w:val="24"/>
          <w:lang w:val="lv-LV"/>
        </w:rPr>
      </w:pPr>
      <w:r w:rsidRPr="00951A14">
        <w:rPr>
          <w:rFonts w:ascii="Times New Roman" w:hAnsi="Times New Roman" w:cs="Times New Roman"/>
          <w:sz w:val="24"/>
          <w:szCs w:val="24"/>
          <w:lang w:val="lv-LV"/>
        </w:rPr>
        <w:t xml:space="preserve">Nacionālais meža monitorings, 2024. V cikla rezultāti. LVMI “Silava”. Pieejams: </w:t>
      </w:r>
      <w:hyperlink r:id="rId72" w:history="1">
        <w:r w:rsidRPr="00951A14">
          <w:rPr>
            <w:rStyle w:val="Hyperlink"/>
            <w:rFonts w:ascii="Times New Roman" w:hAnsi="Times New Roman" w:cs="Times New Roman"/>
            <w:sz w:val="24"/>
            <w:szCs w:val="24"/>
            <w:lang w:val="lv-LV"/>
          </w:rPr>
          <w:t>https://silava.lv/petnieciba/nacionalais-meza-monitorings</w:t>
        </w:r>
      </w:hyperlink>
      <w:r w:rsidRPr="00951A14">
        <w:rPr>
          <w:rFonts w:ascii="Times New Roman" w:hAnsi="Times New Roman" w:cs="Times New Roman"/>
          <w:sz w:val="24"/>
          <w:szCs w:val="24"/>
          <w:lang w:val="lv-LV"/>
        </w:rPr>
        <w:t xml:space="preserve"> </w:t>
      </w:r>
    </w:p>
    <w:p w14:paraId="1B686C2F" w14:textId="752FA2A1" w:rsidR="00E97308" w:rsidRPr="00951A14" w:rsidRDefault="00E31F4A">
      <w:pPr>
        <w:pStyle w:val="ListParagraph"/>
        <w:numPr>
          <w:ilvl w:val="0"/>
          <w:numId w:val="2"/>
        </w:numPr>
        <w:rPr>
          <w:rFonts w:ascii="Times New Roman" w:hAnsi="Times New Roman" w:cs="Times New Roman"/>
          <w:sz w:val="24"/>
          <w:szCs w:val="24"/>
          <w:lang w:val="lv-LV"/>
        </w:rPr>
      </w:pPr>
      <w:r w:rsidRPr="00951A14">
        <w:rPr>
          <w:rFonts w:ascii="Times New Roman" w:eastAsia="Arial" w:hAnsi="Times New Roman" w:cs="Times New Roman"/>
          <w:sz w:val="24"/>
          <w:szCs w:val="24"/>
          <w:lang w:val="lv-LV"/>
        </w:rPr>
        <w:t xml:space="preserve">VARAM, 2016. Pētījums “Risku un ievainojamības novērtējums un pielāgošanās pasākumu identificēšana lauksaimniecības un mežsaimniecības jomā”. Gala ziņojums. Pieejams: </w:t>
      </w:r>
      <w:hyperlink r:id="rId73" w:tooltip="https://www.varam.gov.lv/sites/varam/files/data_content/lauksaimnieciba_mezsaimnieciba.pdf" w:history="1">
        <w:r w:rsidRPr="00951A14">
          <w:rPr>
            <w:rStyle w:val="Hyperlink"/>
            <w:rFonts w:ascii="Times New Roman" w:eastAsia="Arial" w:hAnsi="Times New Roman" w:cs="Times New Roman"/>
            <w:sz w:val="24"/>
            <w:szCs w:val="24"/>
            <w:lang w:val="lv-LV"/>
          </w:rPr>
          <w:t>https://www.varam.gov.lv/sites/varam/files/data_content/lauksaimnieciba_mezsaimnieciba.pdf</w:t>
        </w:r>
      </w:hyperlink>
      <w:r w:rsidRPr="00951A14">
        <w:rPr>
          <w:rFonts w:ascii="Times New Roman" w:eastAsia="Arial" w:hAnsi="Times New Roman" w:cs="Times New Roman"/>
          <w:sz w:val="24"/>
          <w:szCs w:val="24"/>
          <w:lang w:val="lv-LV"/>
        </w:rPr>
        <w:t xml:space="preserve"> </w:t>
      </w:r>
    </w:p>
    <w:p w14:paraId="3E90E0C2" w14:textId="1E8503C3" w:rsidR="00D250C5" w:rsidRPr="00951A14" w:rsidRDefault="56C4DDFA">
      <w:pPr>
        <w:pStyle w:val="ListParagraph"/>
        <w:numPr>
          <w:ilvl w:val="0"/>
          <w:numId w:val="2"/>
        </w:numPr>
        <w:rPr>
          <w:rFonts w:ascii="Times New Roman" w:hAnsi="Times New Roman" w:cs="Times New Roman"/>
          <w:sz w:val="24"/>
          <w:szCs w:val="24"/>
          <w:lang w:val="lv-LV"/>
        </w:rPr>
      </w:pPr>
      <w:r w:rsidRPr="00951A14">
        <w:rPr>
          <w:rFonts w:ascii="Times New Roman" w:hAnsi="Times New Roman" w:cs="Times New Roman"/>
          <w:sz w:val="24"/>
          <w:szCs w:val="24"/>
          <w:lang w:val="lv-LV"/>
        </w:rPr>
        <w:t>VARAM</w:t>
      </w:r>
      <w:r w:rsidR="30C1A413" w:rsidRPr="00951A14">
        <w:rPr>
          <w:rFonts w:ascii="Times New Roman" w:hAnsi="Times New Roman" w:cs="Times New Roman"/>
          <w:sz w:val="24"/>
          <w:szCs w:val="24"/>
          <w:lang w:val="lv-LV"/>
        </w:rPr>
        <w:t>, 201</w:t>
      </w:r>
      <w:r w:rsidR="000D02F7" w:rsidRPr="00951A14">
        <w:rPr>
          <w:rFonts w:ascii="Times New Roman" w:hAnsi="Times New Roman" w:cs="Times New Roman"/>
          <w:sz w:val="24"/>
          <w:szCs w:val="24"/>
          <w:lang w:val="lv-LV"/>
        </w:rPr>
        <w:t>9</w:t>
      </w:r>
      <w:r w:rsidR="30C1A413" w:rsidRPr="00951A14">
        <w:rPr>
          <w:rFonts w:ascii="Times New Roman" w:hAnsi="Times New Roman" w:cs="Times New Roman"/>
          <w:sz w:val="24"/>
          <w:szCs w:val="24"/>
          <w:lang w:val="lv-LV"/>
        </w:rPr>
        <w:t xml:space="preserve">. </w:t>
      </w:r>
      <w:r w:rsidR="1AC8D0FB" w:rsidRPr="00951A14">
        <w:rPr>
          <w:rFonts w:ascii="Times New Roman" w:hAnsi="Times New Roman" w:cs="Times New Roman"/>
          <w:sz w:val="24"/>
          <w:szCs w:val="24"/>
          <w:lang w:val="lv-LV"/>
        </w:rPr>
        <w:t>Latvijas pielāgošanās klimata pārmaiņ</w:t>
      </w:r>
      <w:r w:rsidR="42EDAD0E" w:rsidRPr="00951A14">
        <w:rPr>
          <w:rFonts w:ascii="Times New Roman" w:hAnsi="Times New Roman" w:cs="Times New Roman"/>
          <w:sz w:val="24"/>
          <w:szCs w:val="24"/>
          <w:lang w:val="lv-LV"/>
        </w:rPr>
        <w:t>ā</w:t>
      </w:r>
      <w:r w:rsidR="1AC8D0FB" w:rsidRPr="00951A14">
        <w:rPr>
          <w:rFonts w:ascii="Times New Roman" w:hAnsi="Times New Roman" w:cs="Times New Roman"/>
          <w:sz w:val="24"/>
          <w:szCs w:val="24"/>
          <w:lang w:val="lv-LV"/>
        </w:rPr>
        <w:t xml:space="preserve">m </w:t>
      </w:r>
      <w:r w:rsidR="00E0238D" w:rsidRPr="00951A14">
        <w:rPr>
          <w:rFonts w:ascii="Times New Roman" w:hAnsi="Times New Roman" w:cs="Times New Roman"/>
          <w:sz w:val="24"/>
          <w:szCs w:val="24"/>
          <w:lang w:val="lv-LV"/>
        </w:rPr>
        <w:t>plāns</w:t>
      </w:r>
      <w:r w:rsidR="30C1A413" w:rsidRPr="00951A14">
        <w:rPr>
          <w:rFonts w:ascii="Times New Roman" w:hAnsi="Times New Roman" w:cs="Times New Roman"/>
          <w:sz w:val="24"/>
          <w:szCs w:val="24"/>
          <w:lang w:val="lv-LV"/>
        </w:rPr>
        <w:t xml:space="preserve">. Vides aizsardzības un reģionālās attīstības ministrija. Pieejams: </w:t>
      </w:r>
      <w:hyperlink r:id="rId74">
        <w:r w:rsidR="6A595B09" w:rsidRPr="00951A14">
          <w:rPr>
            <w:rStyle w:val="Hyperlink"/>
            <w:rFonts w:ascii="Times New Roman" w:hAnsi="Times New Roman" w:cs="Times New Roman"/>
            <w:sz w:val="24"/>
            <w:szCs w:val="24"/>
            <w:lang w:val="lv-LV"/>
          </w:rPr>
          <w:t>https://www.zemeunvalsts.lv/documents/view/320722549d1751cf3f247855f937b982/LATVIJAS%20PIEL%C4%80GO%C5%A0AN%C4%80S%20KLIMATA%20P%C4%80RMAI%C5%85%C4%80M%20strat%C4%93gija%20l%C4%ABdz%202030%20gadam%20pdf.pdf</w:t>
        </w:r>
      </w:hyperlink>
      <w:r w:rsidR="6A595B09" w:rsidRPr="00951A14">
        <w:rPr>
          <w:rFonts w:ascii="Times New Roman" w:hAnsi="Times New Roman" w:cs="Times New Roman"/>
          <w:sz w:val="24"/>
          <w:szCs w:val="24"/>
          <w:lang w:val="lv-LV"/>
        </w:rPr>
        <w:t xml:space="preserve"> </w:t>
      </w:r>
    </w:p>
    <w:p w14:paraId="3A67B324" w14:textId="77777777" w:rsidR="00E93E6A" w:rsidRPr="00951A14" w:rsidRDefault="002C3BA2">
      <w:pPr>
        <w:pStyle w:val="ListParagraph"/>
        <w:numPr>
          <w:ilvl w:val="0"/>
          <w:numId w:val="2"/>
        </w:numPr>
        <w:rPr>
          <w:rFonts w:ascii="Times New Roman" w:hAnsi="Times New Roman" w:cs="Times New Roman"/>
          <w:sz w:val="24"/>
          <w:szCs w:val="24"/>
          <w:lang w:val="lv-LV"/>
        </w:rPr>
      </w:pPr>
      <w:r w:rsidRPr="00951A14">
        <w:rPr>
          <w:rFonts w:ascii="Times New Roman" w:hAnsi="Times New Roman" w:cs="Times New Roman"/>
          <w:sz w:val="24"/>
          <w:szCs w:val="24"/>
          <w:lang w:val="lv-LV"/>
        </w:rPr>
        <w:t xml:space="preserve">UNDRR, 2015. </w:t>
      </w:r>
      <w:proofErr w:type="spellStart"/>
      <w:r w:rsidRPr="00951A14">
        <w:rPr>
          <w:rFonts w:ascii="Times New Roman" w:hAnsi="Times New Roman" w:cs="Times New Roman"/>
          <w:sz w:val="24"/>
          <w:szCs w:val="24"/>
          <w:lang w:val="lv-LV"/>
        </w:rPr>
        <w:t>Sendai</w:t>
      </w:r>
      <w:proofErr w:type="spellEnd"/>
      <w:r w:rsidRPr="00951A14">
        <w:rPr>
          <w:rFonts w:ascii="Times New Roman" w:hAnsi="Times New Roman" w:cs="Times New Roman"/>
          <w:sz w:val="24"/>
          <w:szCs w:val="24"/>
          <w:lang w:val="lv-LV"/>
        </w:rPr>
        <w:t xml:space="preserve"> </w:t>
      </w:r>
      <w:proofErr w:type="spellStart"/>
      <w:r w:rsidRPr="00951A14">
        <w:rPr>
          <w:rFonts w:ascii="Times New Roman" w:hAnsi="Times New Roman" w:cs="Times New Roman"/>
          <w:sz w:val="24"/>
          <w:szCs w:val="24"/>
          <w:lang w:val="lv-LV"/>
        </w:rPr>
        <w:t>Framework</w:t>
      </w:r>
      <w:proofErr w:type="spellEnd"/>
      <w:r w:rsidRPr="00951A14">
        <w:rPr>
          <w:rFonts w:ascii="Times New Roman" w:hAnsi="Times New Roman" w:cs="Times New Roman"/>
          <w:sz w:val="24"/>
          <w:szCs w:val="24"/>
          <w:lang w:val="lv-LV"/>
        </w:rPr>
        <w:t xml:space="preserve"> </w:t>
      </w:r>
      <w:proofErr w:type="spellStart"/>
      <w:r w:rsidRPr="00951A14">
        <w:rPr>
          <w:rFonts w:ascii="Times New Roman" w:hAnsi="Times New Roman" w:cs="Times New Roman"/>
          <w:sz w:val="24"/>
          <w:szCs w:val="24"/>
          <w:lang w:val="lv-LV"/>
        </w:rPr>
        <w:t>for</w:t>
      </w:r>
      <w:proofErr w:type="spellEnd"/>
      <w:r w:rsidRPr="00951A14">
        <w:rPr>
          <w:rFonts w:ascii="Times New Roman" w:hAnsi="Times New Roman" w:cs="Times New Roman"/>
          <w:sz w:val="24"/>
          <w:szCs w:val="24"/>
          <w:lang w:val="lv-LV"/>
        </w:rPr>
        <w:t xml:space="preserve"> </w:t>
      </w:r>
      <w:proofErr w:type="spellStart"/>
      <w:r w:rsidRPr="00951A14">
        <w:rPr>
          <w:rFonts w:ascii="Times New Roman" w:hAnsi="Times New Roman" w:cs="Times New Roman"/>
          <w:sz w:val="24"/>
          <w:szCs w:val="24"/>
          <w:lang w:val="lv-LV"/>
        </w:rPr>
        <w:t>Disaster</w:t>
      </w:r>
      <w:proofErr w:type="spellEnd"/>
      <w:r w:rsidRPr="00951A14">
        <w:rPr>
          <w:rFonts w:ascii="Times New Roman" w:hAnsi="Times New Roman" w:cs="Times New Roman"/>
          <w:sz w:val="24"/>
          <w:szCs w:val="24"/>
          <w:lang w:val="lv-LV"/>
        </w:rPr>
        <w:t xml:space="preserve"> Risk </w:t>
      </w:r>
      <w:proofErr w:type="spellStart"/>
      <w:r w:rsidRPr="00951A14">
        <w:rPr>
          <w:rFonts w:ascii="Times New Roman" w:hAnsi="Times New Roman" w:cs="Times New Roman"/>
          <w:sz w:val="24"/>
          <w:szCs w:val="24"/>
          <w:lang w:val="lv-LV"/>
        </w:rPr>
        <w:t>Reduction</w:t>
      </w:r>
      <w:proofErr w:type="spellEnd"/>
      <w:r w:rsidRPr="00951A14">
        <w:rPr>
          <w:rFonts w:ascii="Times New Roman" w:hAnsi="Times New Roman" w:cs="Times New Roman"/>
          <w:sz w:val="24"/>
          <w:szCs w:val="24"/>
          <w:lang w:val="lv-LV"/>
        </w:rPr>
        <w:t xml:space="preserve"> 2015-2030. </w:t>
      </w:r>
      <w:proofErr w:type="spellStart"/>
      <w:r w:rsidRPr="00951A14">
        <w:rPr>
          <w:rFonts w:ascii="Times New Roman" w:hAnsi="Times New Roman" w:cs="Times New Roman"/>
          <w:sz w:val="24"/>
          <w:szCs w:val="24"/>
          <w:lang w:val="lv-LV"/>
        </w:rPr>
        <w:t>United</w:t>
      </w:r>
      <w:proofErr w:type="spellEnd"/>
      <w:r w:rsidRPr="00951A14">
        <w:rPr>
          <w:rFonts w:ascii="Times New Roman" w:hAnsi="Times New Roman" w:cs="Times New Roman"/>
          <w:sz w:val="24"/>
          <w:szCs w:val="24"/>
          <w:lang w:val="lv-LV"/>
        </w:rPr>
        <w:t xml:space="preserve"> </w:t>
      </w:r>
      <w:proofErr w:type="spellStart"/>
      <w:r w:rsidRPr="00951A14">
        <w:rPr>
          <w:rFonts w:ascii="Times New Roman" w:hAnsi="Times New Roman" w:cs="Times New Roman"/>
          <w:sz w:val="24"/>
          <w:szCs w:val="24"/>
          <w:lang w:val="lv-LV"/>
        </w:rPr>
        <w:t>Nations</w:t>
      </w:r>
      <w:proofErr w:type="spellEnd"/>
      <w:r w:rsidRPr="00951A14">
        <w:rPr>
          <w:rFonts w:ascii="Times New Roman" w:hAnsi="Times New Roman" w:cs="Times New Roman"/>
          <w:sz w:val="24"/>
          <w:szCs w:val="24"/>
          <w:lang w:val="lv-LV"/>
        </w:rPr>
        <w:t xml:space="preserve"> Office </w:t>
      </w:r>
      <w:proofErr w:type="spellStart"/>
      <w:r w:rsidRPr="00951A14">
        <w:rPr>
          <w:rFonts w:ascii="Times New Roman" w:hAnsi="Times New Roman" w:cs="Times New Roman"/>
          <w:sz w:val="24"/>
          <w:szCs w:val="24"/>
          <w:lang w:val="lv-LV"/>
        </w:rPr>
        <w:t>for</w:t>
      </w:r>
      <w:proofErr w:type="spellEnd"/>
      <w:r w:rsidRPr="00951A14">
        <w:rPr>
          <w:rFonts w:ascii="Times New Roman" w:hAnsi="Times New Roman" w:cs="Times New Roman"/>
          <w:sz w:val="24"/>
          <w:szCs w:val="24"/>
          <w:lang w:val="lv-LV"/>
        </w:rPr>
        <w:t xml:space="preserve"> </w:t>
      </w:r>
      <w:proofErr w:type="spellStart"/>
      <w:r w:rsidRPr="00951A14">
        <w:rPr>
          <w:rFonts w:ascii="Times New Roman" w:hAnsi="Times New Roman" w:cs="Times New Roman"/>
          <w:sz w:val="24"/>
          <w:szCs w:val="24"/>
          <w:lang w:val="lv-LV"/>
        </w:rPr>
        <w:t>Disaster</w:t>
      </w:r>
      <w:proofErr w:type="spellEnd"/>
      <w:r w:rsidRPr="00951A14">
        <w:rPr>
          <w:rFonts w:ascii="Times New Roman" w:hAnsi="Times New Roman" w:cs="Times New Roman"/>
          <w:sz w:val="24"/>
          <w:szCs w:val="24"/>
          <w:lang w:val="lv-LV"/>
        </w:rPr>
        <w:t xml:space="preserve"> Risk </w:t>
      </w:r>
      <w:proofErr w:type="spellStart"/>
      <w:r w:rsidRPr="00951A14">
        <w:rPr>
          <w:rFonts w:ascii="Times New Roman" w:hAnsi="Times New Roman" w:cs="Times New Roman"/>
          <w:sz w:val="24"/>
          <w:szCs w:val="24"/>
          <w:lang w:val="lv-LV"/>
        </w:rPr>
        <w:t>Reduction</w:t>
      </w:r>
      <w:proofErr w:type="spellEnd"/>
      <w:r w:rsidRPr="00951A14">
        <w:rPr>
          <w:rFonts w:ascii="Times New Roman" w:hAnsi="Times New Roman" w:cs="Times New Roman"/>
          <w:sz w:val="24"/>
          <w:szCs w:val="24"/>
          <w:lang w:val="lv-LV"/>
        </w:rPr>
        <w:t xml:space="preserve">. Pieejams: </w:t>
      </w:r>
      <w:hyperlink r:id="rId75" w:history="1">
        <w:r w:rsidRPr="00951A14">
          <w:rPr>
            <w:rStyle w:val="Hyperlink"/>
            <w:rFonts w:ascii="Times New Roman" w:hAnsi="Times New Roman" w:cs="Times New Roman"/>
            <w:sz w:val="24"/>
            <w:szCs w:val="24"/>
            <w:lang w:val="lv-LV"/>
          </w:rPr>
          <w:t>https://www.undrr.org/publication/sendai-framework-disaster-risk-reduction-2015-2030</w:t>
        </w:r>
      </w:hyperlink>
      <w:r w:rsidRPr="00951A14">
        <w:rPr>
          <w:rFonts w:ascii="Times New Roman" w:hAnsi="Times New Roman" w:cs="Times New Roman"/>
          <w:sz w:val="24"/>
          <w:szCs w:val="24"/>
          <w:lang w:val="lv-LV"/>
        </w:rPr>
        <w:t xml:space="preserve"> </w:t>
      </w:r>
    </w:p>
    <w:p w14:paraId="0A0426ED" w14:textId="08E2B8D9" w:rsidR="00227F09" w:rsidRPr="00951A14" w:rsidRDefault="00227F09">
      <w:pPr>
        <w:pStyle w:val="ListParagraph"/>
        <w:numPr>
          <w:ilvl w:val="0"/>
          <w:numId w:val="2"/>
        </w:numPr>
        <w:rPr>
          <w:rFonts w:ascii="Times New Roman" w:hAnsi="Times New Roman" w:cs="Times New Roman"/>
          <w:sz w:val="24"/>
          <w:szCs w:val="24"/>
          <w:lang w:val="lv-LV"/>
        </w:rPr>
      </w:pPr>
      <w:r w:rsidRPr="00951A14">
        <w:rPr>
          <w:rFonts w:ascii="Times New Roman" w:hAnsi="Times New Roman" w:cs="Times New Roman"/>
          <w:sz w:val="24"/>
          <w:szCs w:val="24"/>
          <w:lang w:val="lv-LV"/>
        </w:rPr>
        <w:t xml:space="preserve">UNFCCC, 2015. </w:t>
      </w:r>
      <w:proofErr w:type="spellStart"/>
      <w:r w:rsidRPr="00951A14">
        <w:rPr>
          <w:rFonts w:ascii="Times New Roman" w:hAnsi="Times New Roman" w:cs="Times New Roman"/>
          <w:sz w:val="24"/>
          <w:szCs w:val="24"/>
          <w:lang w:val="lv-LV"/>
        </w:rPr>
        <w:t>The</w:t>
      </w:r>
      <w:proofErr w:type="spellEnd"/>
      <w:r w:rsidRPr="00951A14">
        <w:rPr>
          <w:rFonts w:ascii="Times New Roman" w:hAnsi="Times New Roman" w:cs="Times New Roman"/>
          <w:sz w:val="24"/>
          <w:szCs w:val="24"/>
          <w:lang w:val="lv-LV"/>
        </w:rPr>
        <w:t xml:space="preserve"> Paris </w:t>
      </w:r>
      <w:proofErr w:type="spellStart"/>
      <w:r w:rsidRPr="00951A14">
        <w:rPr>
          <w:rFonts w:ascii="Times New Roman" w:hAnsi="Times New Roman" w:cs="Times New Roman"/>
          <w:sz w:val="24"/>
          <w:szCs w:val="24"/>
          <w:lang w:val="lv-LV"/>
        </w:rPr>
        <w:t>Agreement</w:t>
      </w:r>
      <w:proofErr w:type="spellEnd"/>
      <w:r w:rsidRPr="00951A14">
        <w:rPr>
          <w:rFonts w:ascii="Times New Roman" w:hAnsi="Times New Roman" w:cs="Times New Roman"/>
          <w:sz w:val="24"/>
          <w:szCs w:val="24"/>
          <w:lang w:val="lv-LV"/>
        </w:rPr>
        <w:t xml:space="preserve">. </w:t>
      </w:r>
      <w:proofErr w:type="spellStart"/>
      <w:r w:rsidRPr="00951A14">
        <w:rPr>
          <w:rFonts w:ascii="Times New Roman" w:hAnsi="Times New Roman" w:cs="Times New Roman"/>
          <w:sz w:val="24"/>
          <w:szCs w:val="24"/>
          <w:lang w:val="lv-LV"/>
        </w:rPr>
        <w:t>United</w:t>
      </w:r>
      <w:proofErr w:type="spellEnd"/>
      <w:r w:rsidRPr="00951A14">
        <w:rPr>
          <w:rFonts w:ascii="Times New Roman" w:hAnsi="Times New Roman" w:cs="Times New Roman"/>
          <w:sz w:val="24"/>
          <w:szCs w:val="24"/>
          <w:lang w:val="lv-LV"/>
        </w:rPr>
        <w:t xml:space="preserve"> </w:t>
      </w:r>
      <w:proofErr w:type="spellStart"/>
      <w:r w:rsidRPr="00951A14">
        <w:rPr>
          <w:rFonts w:ascii="Times New Roman" w:hAnsi="Times New Roman" w:cs="Times New Roman"/>
          <w:sz w:val="24"/>
          <w:szCs w:val="24"/>
          <w:lang w:val="lv-LV"/>
        </w:rPr>
        <w:t>Nations</w:t>
      </w:r>
      <w:proofErr w:type="spellEnd"/>
      <w:r w:rsidRPr="00951A14">
        <w:rPr>
          <w:rFonts w:ascii="Times New Roman" w:hAnsi="Times New Roman" w:cs="Times New Roman"/>
          <w:sz w:val="24"/>
          <w:szCs w:val="24"/>
          <w:lang w:val="lv-LV"/>
        </w:rPr>
        <w:t xml:space="preserve"> </w:t>
      </w:r>
      <w:proofErr w:type="spellStart"/>
      <w:r w:rsidRPr="00951A14">
        <w:rPr>
          <w:rFonts w:ascii="Times New Roman" w:hAnsi="Times New Roman" w:cs="Times New Roman"/>
          <w:sz w:val="24"/>
          <w:szCs w:val="24"/>
          <w:lang w:val="lv-LV"/>
        </w:rPr>
        <w:t>Framework</w:t>
      </w:r>
      <w:proofErr w:type="spellEnd"/>
      <w:r w:rsidRPr="00951A14">
        <w:rPr>
          <w:rFonts w:ascii="Times New Roman" w:hAnsi="Times New Roman" w:cs="Times New Roman"/>
          <w:sz w:val="24"/>
          <w:szCs w:val="24"/>
          <w:lang w:val="lv-LV"/>
        </w:rPr>
        <w:t xml:space="preserve"> </w:t>
      </w:r>
      <w:proofErr w:type="spellStart"/>
      <w:r w:rsidRPr="00951A14">
        <w:rPr>
          <w:rFonts w:ascii="Times New Roman" w:hAnsi="Times New Roman" w:cs="Times New Roman"/>
          <w:sz w:val="24"/>
          <w:szCs w:val="24"/>
          <w:lang w:val="lv-LV"/>
        </w:rPr>
        <w:t>Convention</w:t>
      </w:r>
      <w:proofErr w:type="spellEnd"/>
      <w:r w:rsidRPr="00951A14">
        <w:rPr>
          <w:rFonts w:ascii="Times New Roman" w:hAnsi="Times New Roman" w:cs="Times New Roman"/>
          <w:sz w:val="24"/>
          <w:szCs w:val="24"/>
          <w:lang w:val="lv-LV"/>
        </w:rPr>
        <w:t xml:space="preserve"> </w:t>
      </w:r>
      <w:proofErr w:type="spellStart"/>
      <w:r w:rsidRPr="00951A14">
        <w:rPr>
          <w:rFonts w:ascii="Times New Roman" w:hAnsi="Times New Roman" w:cs="Times New Roman"/>
          <w:sz w:val="24"/>
          <w:szCs w:val="24"/>
          <w:lang w:val="lv-LV"/>
        </w:rPr>
        <w:t>on</w:t>
      </w:r>
      <w:proofErr w:type="spellEnd"/>
      <w:r w:rsidRPr="00951A14">
        <w:rPr>
          <w:rFonts w:ascii="Times New Roman" w:hAnsi="Times New Roman" w:cs="Times New Roman"/>
          <w:sz w:val="24"/>
          <w:szCs w:val="24"/>
          <w:lang w:val="lv-LV"/>
        </w:rPr>
        <w:t xml:space="preserve"> </w:t>
      </w:r>
      <w:proofErr w:type="spellStart"/>
      <w:r w:rsidRPr="00951A14">
        <w:rPr>
          <w:rFonts w:ascii="Times New Roman" w:hAnsi="Times New Roman" w:cs="Times New Roman"/>
          <w:sz w:val="24"/>
          <w:szCs w:val="24"/>
          <w:lang w:val="lv-LV"/>
        </w:rPr>
        <w:t>Climate</w:t>
      </w:r>
      <w:proofErr w:type="spellEnd"/>
      <w:r w:rsidRPr="00951A14">
        <w:rPr>
          <w:rFonts w:ascii="Times New Roman" w:hAnsi="Times New Roman" w:cs="Times New Roman"/>
          <w:sz w:val="24"/>
          <w:szCs w:val="24"/>
          <w:lang w:val="lv-LV"/>
        </w:rPr>
        <w:t xml:space="preserve"> </w:t>
      </w:r>
      <w:proofErr w:type="spellStart"/>
      <w:r w:rsidRPr="00951A14">
        <w:rPr>
          <w:rFonts w:ascii="Times New Roman" w:hAnsi="Times New Roman" w:cs="Times New Roman"/>
          <w:sz w:val="24"/>
          <w:szCs w:val="24"/>
          <w:lang w:val="lv-LV"/>
        </w:rPr>
        <w:t>Change</w:t>
      </w:r>
      <w:proofErr w:type="spellEnd"/>
      <w:r w:rsidRPr="00951A14">
        <w:rPr>
          <w:rFonts w:ascii="Times New Roman" w:hAnsi="Times New Roman" w:cs="Times New Roman"/>
          <w:sz w:val="24"/>
          <w:szCs w:val="24"/>
          <w:lang w:val="lv-LV"/>
        </w:rPr>
        <w:t xml:space="preserve">. Pieejams: </w:t>
      </w:r>
      <w:hyperlink r:id="rId76" w:history="1">
        <w:r w:rsidRPr="00951A14">
          <w:rPr>
            <w:rStyle w:val="Hyperlink"/>
            <w:rFonts w:ascii="Times New Roman" w:hAnsi="Times New Roman" w:cs="Times New Roman"/>
            <w:sz w:val="24"/>
            <w:szCs w:val="24"/>
            <w:lang w:val="lv-LV"/>
          </w:rPr>
          <w:t>https://unfccc.int/process-and-meetings/the-paris-agreement/the-paris-agreement</w:t>
        </w:r>
      </w:hyperlink>
      <w:r w:rsidRPr="00951A14">
        <w:rPr>
          <w:rFonts w:ascii="Times New Roman" w:hAnsi="Times New Roman" w:cs="Times New Roman"/>
          <w:sz w:val="24"/>
          <w:szCs w:val="24"/>
          <w:lang w:val="lv-LV"/>
        </w:rPr>
        <w:t xml:space="preserve"> </w:t>
      </w:r>
    </w:p>
    <w:p w14:paraId="104002B9" w14:textId="42D53FFA" w:rsidR="002C3BA2" w:rsidRDefault="00E93E6A">
      <w:pPr>
        <w:pStyle w:val="ListParagraph"/>
        <w:numPr>
          <w:ilvl w:val="0"/>
          <w:numId w:val="2"/>
        </w:numPr>
        <w:rPr>
          <w:rFonts w:ascii="Times New Roman" w:hAnsi="Times New Roman" w:cs="Times New Roman"/>
          <w:sz w:val="24"/>
          <w:szCs w:val="24"/>
          <w:lang w:val="lv-LV"/>
        </w:rPr>
      </w:pPr>
      <w:r w:rsidRPr="00951A14">
        <w:rPr>
          <w:rFonts w:ascii="Times New Roman" w:hAnsi="Times New Roman" w:cs="Times New Roman"/>
          <w:sz w:val="24"/>
          <w:szCs w:val="24"/>
          <w:lang w:val="lv-LV"/>
        </w:rPr>
        <w:t xml:space="preserve">Valsts meža dienests, 2024. Meža statistika. Pieejams: </w:t>
      </w:r>
      <w:hyperlink r:id="rId77" w:history="1">
        <w:r w:rsidRPr="00951A14">
          <w:rPr>
            <w:rStyle w:val="Hyperlink"/>
            <w:rFonts w:ascii="Times New Roman" w:hAnsi="Times New Roman" w:cs="Times New Roman"/>
            <w:sz w:val="24"/>
            <w:szCs w:val="24"/>
            <w:lang w:val="lv-LV"/>
          </w:rPr>
          <w:t>https://www.vmd.gov.lv/lv/meza-statistikas-cd</w:t>
        </w:r>
      </w:hyperlink>
      <w:r w:rsidRPr="00951A14">
        <w:rPr>
          <w:rFonts w:ascii="Times New Roman" w:hAnsi="Times New Roman" w:cs="Times New Roman"/>
          <w:sz w:val="24"/>
          <w:szCs w:val="24"/>
          <w:lang w:val="lv-LV"/>
        </w:rPr>
        <w:t xml:space="preserve"> </w:t>
      </w:r>
    </w:p>
    <w:p w14:paraId="29408AB0" w14:textId="77777777" w:rsidR="00B11F9A" w:rsidRPr="00353EFF" w:rsidRDefault="00B11F9A" w:rsidP="00B11F9A">
      <w:pPr>
        <w:pStyle w:val="ListParagraph"/>
        <w:numPr>
          <w:ilvl w:val="0"/>
          <w:numId w:val="2"/>
        </w:numPr>
        <w:rPr>
          <w:rFonts w:ascii="Times New Roman" w:hAnsi="Times New Roman" w:cs="Times New Roman"/>
          <w:sz w:val="24"/>
          <w:szCs w:val="24"/>
          <w:lang w:val="lv-LV"/>
        </w:rPr>
      </w:pPr>
      <w:r w:rsidRPr="00353EFF">
        <w:rPr>
          <w:rFonts w:ascii="Times New Roman" w:hAnsi="Times New Roman" w:cs="Times New Roman"/>
          <w:sz w:val="24"/>
          <w:szCs w:val="24"/>
          <w:lang w:val="lv-LV"/>
        </w:rPr>
        <w:t xml:space="preserve">Digitālais Latvijas Ainavu atlants (2023). Pieejams: </w:t>
      </w:r>
      <w:hyperlink r:id="rId78" w:history="1">
        <w:r w:rsidRPr="00353EFF">
          <w:rPr>
            <w:rStyle w:val="Hyperlink"/>
            <w:rFonts w:ascii="Times New Roman" w:hAnsi="Times New Roman" w:cs="Times New Roman"/>
            <w:sz w:val="24"/>
            <w:szCs w:val="24"/>
            <w:lang w:val="lv-LV"/>
          </w:rPr>
          <w:t>https://experience.arcgis.com/experience/6c0b5c1cfaaa4bffb3c44b79158cd93c/</w:t>
        </w:r>
      </w:hyperlink>
    </w:p>
    <w:p w14:paraId="2C153F9B" w14:textId="77777777" w:rsidR="00B11F9A" w:rsidRPr="00353EFF" w:rsidRDefault="00B11F9A" w:rsidP="00B11F9A">
      <w:pPr>
        <w:pStyle w:val="ListParagraph"/>
        <w:numPr>
          <w:ilvl w:val="0"/>
          <w:numId w:val="2"/>
        </w:numPr>
        <w:rPr>
          <w:rFonts w:ascii="Times New Roman" w:hAnsi="Times New Roman" w:cs="Times New Roman"/>
          <w:sz w:val="24"/>
          <w:szCs w:val="24"/>
          <w:lang w:val="lv-LV"/>
        </w:rPr>
      </w:pPr>
      <w:r w:rsidRPr="00353EFF">
        <w:rPr>
          <w:rFonts w:ascii="Times New Roman" w:hAnsi="Times New Roman" w:cs="Times New Roman"/>
          <w:sz w:val="24"/>
          <w:szCs w:val="24"/>
          <w:lang w:val="lv-LV"/>
        </w:rPr>
        <w:t xml:space="preserve">LVĢMC, 2024a. Laikapstākļu apskati – 2023. Pieejams: </w:t>
      </w:r>
      <w:hyperlink r:id="rId79" w:history="1">
        <w:r w:rsidRPr="00353EFF">
          <w:rPr>
            <w:rStyle w:val="Hyperlink"/>
            <w:rFonts w:ascii="Times New Roman" w:hAnsi="Times New Roman" w:cs="Times New Roman"/>
            <w:sz w:val="24"/>
            <w:szCs w:val="24"/>
            <w:lang w:val="lv-LV"/>
          </w:rPr>
          <w:t>https://klimats.meteo.lv/operativais_klimats/laikapstaklu_apskati/2023/gads/</w:t>
        </w:r>
      </w:hyperlink>
    </w:p>
    <w:p w14:paraId="4635E397" w14:textId="77777777" w:rsidR="00B11F9A" w:rsidRPr="00353EFF" w:rsidRDefault="00B11F9A" w:rsidP="00B11F9A">
      <w:pPr>
        <w:pStyle w:val="ListParagraph"/>
        <w:numPr>
          <w:ilvl w:val="0"/>
          <w:numId w:val="2"/>
        </w:numPr>
        <w:rPr>
          <w:rFonts w:ascii="Times New Roman" w:hAnsi="Times New Roman" w:cs="Times New Roman"/>
          <w:sz w:val="24"/>
          <w:szCs w:val="24"/>
          <w:lang w:val="lv-LV"/>
        </w:rPr>
      </w:pPr>
      <w:r w:rsidRPr="00353EFF">
        <w:rPr>
          <w:rFonts w:ascii="Times New Roman" w:hAnsi="Times New Roman" w:cs="Times New Roman"/>
          <w:sz w:val="24"/>
          <w:szCs w:val="24"/>
          <w:lang w:val="lv-LV"/>
        </w:rPr>
        <w:t>LVĢMC, 2025. Līdzšinējo un nākotnes klimata pārmaiņu rīks. Pieejams: https://klimats.meteo.lv/klimats_latvija/klimata_riks/</w:t>
      </w:r>
    </w:p>
    <w:p w14:paraId="1C69003C" w14:textId="77777777" w:rsidR="00B11F9A" w:rsidRPr="00353EFF" w:rsidRDefault="00B11F9A" w:rsidP="00B11F9A">
      <w:pPr>
        <w:pStyle w:val="ListParagraph"/>
        <w:numPr>
          <w:ilvl w:val="0"/>
          <w:numId w:val="2"/>
        </w:numPr>
        <w:rPr>
          <w:rFonts w:ascii="Times New Roman" w:hAnsi="Times New Roman" w:cs="Times New Roman"/>
          <w:sz w:val="24"/>
          <w:szCs w:val="24"/>
          <w:lang w:val="lv-LV"/>
        </w:rPr>
      </w:pPr>
      <w:r w:rsidRPr="00353EFF">
        <w:rPr>
          <w:rFonts w:ascii="Times New Roman" w:hAnsi="Times New Roman" w:cs="Times New Roman"/>
          <w:sz w:val="24"/>
          <w:szCs w:val="24"/>
          <w:lang w:val="lv-LV"/>
        </w:rPr>
        <w:t xml:space="preserve">Ministru kabinets, 2020. Noteikumi Nr. 476. “Par Valsts civilās aizsardzības plānu”. </w:t>
      </w:r>
      <w:r w:rsidRPr="00353EFF">
        <w:rPr>
          <w:rFonts w:ascii="Times New Roman" w:eastAsia="Arial" w:hAnsi="Times New Roman" w:cs="Times New Roman"/>
          <w:sz w:val="24"/>
          <w:szCs w:val="24"/>
          <w:lang w:val="lv-LV"/>
        </w:rPr>
        <w:t xml:space="preserve">Latvijas Vēstnesis, 167, 26.08.2020. </w:t>
      </w:r>
      <w:r w:rsidRPr="00353EFF">
        <w:rPr>
          <w:rFonts w:ascii="Times New Roman" w:eastAsia="Arial" w:hAnsi="Times New Roman" w:cs="Times New Roman"/>
          <w:color w:val="000000" w:themeColor="text1"/>
          <w:sz w:val="24"/>
          <w:szCs w:val="24"/>
          <w:lang w:val="lv-LV"/>
        </w:rPr>
        <w:t xml:space="preserve">Pieejams: </w:t>
      </w:r>
      <w:hyperlink r:id="rId80" w:history="1">
        <w:r w:rsidRPr="00353EFF">
          <w:rPr>
            <w:rStyle w:val="Hyperlink"/>
            <w:rFonts w:ascii="Times New Roman" w:eastAsia="Arial" w:hAnsi="Times New Roman" w:cs="Times New Roman"/>
            <w:sz w:val="24"/>
            <w:szCs w:val="24"/>
            <w:lang w:val="lv-LV"/>
          </w:rPr>
          <w:t>https://likumi.lv/ta/id/317006</w:t>
        </w:r>
      </w:hyperlink>
    </w:p>
    <w:p w14:paraId="033AB240" w14:textId="77777777" w:rsidR="00B11F9A" w:rsidRPr="00353EFF" w:rsidRDefault="00B11F9A" w:rsidP="00B11F9A">
      <w:pPr>
        <w:pStyle w:val="ListParagraph"/>
        <w:numPr>
          <w:ilvl w:val="0"/>
          <w:numId w:val="2"/>
        </w:numPr>
        <w:rPr>
          <w:rFonts w:ascii="Times New Roman" w:hAnsi="Times New Roman" w:cs="Times New Roman"/>
          <w:sz w:val="24"/>
          <w:szCs w:val="24"/>
          <w:lang w:val="lv-LV"/>
        </w:rPr>
      </w:pPr>
      <w:r w:rsidRPr="00353EFF">
        <w:rPr>
          <w:rFonts w:ascii="Times New Roman" w:hAnsi="Times New Roman" w:cs="Times New Roman"/>
          <w:sz w:val="24"/>
          <w:szCs w:val="24"/>
          <w:lang w:val="lv-LV"/>
        </w:rPr>
        <w:t xml:space="preserve">R </w:t>
      </w:r>
      <w:proofErr w:type="spellStart"/>
      <w:r w:rsidRPr="00353EFF">
        <w:rPr>
          <w:rFonts w:ascii="Times New Roman" w:hAnsi="Times New Roman" w:cs="Times New Roman"/>
          <w:sz w:val="24"/>
          <w:szCs w:val="24"/>
          <w:lang w:val="lv-LV"/>
        </w:rPr>
        <w:t>Core</w:t>
      </w:r>
      <w:proofErr w:type="spellEnd"/>
      <w:r w:rsidRPr="00353EFF">
        <w:rPr>
          <w:rFonts w:ascii="Times New Roman" w:hAnsi="Times New Roman" w:cs="Times New Roman"/>
          <w:sz w:val="24"/>
          <w:szCs w:val="24"/>
          <w:lang w:val="lv-LV"/>
        </w:rPr>
        <w:t xml:space="preserve"> </w:t>
      </w:r>
      <w:proofErr w:type="spellStart"/>
      <w:r w:rsidRPr="00353EFF">
        <w:rPr>
          <w:rFonts w:ascii="Times New Roman" w:hAnsi="Times New Roman" w:cs="Times New Roman"/>
          <w:sz w:val="24"/>
          <w:szCs w:val="24"/>
          <w:lang w:val="lv-LV"/>
        </w:rPr>
        <w:t>Team</w:t>
      </w:r>
      <w:proofErr w:type="spellEnd"/>
      <w:r w:rsidRPr="00353EFF">
        <w:rPr>
          <w:rFonts w:ascii="Times New Roman" w:hAnsi="Times New Roman" w:cs="Times New Roman"/>
          <w:sz w:val="24"/>
          <w:szCs w:val="24"/>
          <w:lang w:val="lv-LV"/>
        </w:rPr>
        <w:t xml:space="preserve">, 2025. R: A </w:t>
      </w:r>
      <w:proofErr w:type="spellStart"/>
      <w:r w:rsidRPr="00353EFF">
        <w:rPr>
          <w:rFonts w:ascii="Times New Roman" w:hAnsi="Times New Roman" w:cs="Times New Roman"/>
          <w:sz w:val="24"/>
          <w:szCs w:val="24"/>
          <w:lang w:val="lv-LV"/>
        </w:rPr>
        <w:t>Language</w:t>
      </w:r>
      <w:proofErr w:type="spellEnd"/>
      <w:r w:rsidRPr="00353EFF">
        <w:rPr>
          <w:rFonts w:ascii="Times New Roman" w:hAnsi="Times New Roman" w:cs="Times New Roman"/>
          <w:sz w:val="24"/>
          <w:szCs w:val="24"/>
          <w:lang w:val="lv-LV"/>
        </w:rPr>
        <w:t xml:space="preserve"> </w:t>
      </w:r>
      <w:proofErr w:type="spellStart"/>
      <w:r w:rsidRPr="00353EFF">
        <w:rPr>
          <w:rFonts w:ascii="Times New Roman" w:hAnsi="Times New Roman" w:cs="Times New Roman"/>
          <w:sz w:val="24"/>
          <w:szCs w:val="24"/>
          <w:lang w:val="lv-LV"/>
        </w:rPr>
        <w:t>and</w:t>
      </w:r>
      <w:proofErr w:type="spellEnd"/>
      <w:r w:rsidRPr="00353EFF">
        <w:rPr>
          <w:rFonts w:ascii="Times New Roman" w:hAnsi="Times New Roman" w:cs="Times New Roman"/>
          <w:sz w:val="24"/>
          <w:szCs w:val="24"/>
          <w:lang w:val="lv-LV"/>
        </w:rPr>
        <w:t xml:space="preserve"> </w:t>
      </w:r>
      <w:proofErr w:type="spellStart"/>
      <w:r w:rsidRPr="00353EFF">
        <w:rPr>
          <w:rFonts w:ascii="Times New Roman" w:hAnsi="Times New Roman" w:cs="Times New Roman"/>
          <w:sz w:val="24"/>
          <w:szCs w:val="24"/>
          <w:lang w:val="lv-LV"/>
        </w:rPr>
        <w:t>Environment</w:t>
      </w:r>
      <w:proofErr w:type="spellEnd"/>
      <w:r w:rsidRPr="00353EFF">
        <w:rPr>
          <w:rFonts w:ascii="Times New Roman" w:hAnsi="Times New Roman" w:cs="Times New Roman"/>
          <w:sz w:val="24"/>
          <w:szCs w:val="24"/>
          <w:lang w:val="lv-LV"/>
        </w:rPr>
        <w:t xml:space="preserve"> </w:t>
      </w:r>
      <w:proofErr w:type="spellStart"/>
      <w:r w:rsidRPr="00353EFF">
        <w:rPr>
          <w:rFonts w:ascii="Times New Roman" w:hAnsi="Times New Roman" w:cs="Times New Roman"/>
          <w:sz w:val="24"/>
          <w:szCs w:val="24"/>
          <w:lang w:val="lv-LV"/>
        </w:rPr>
        <w:t>for</w:t>
      </w:r>
      <w:proofErr w:type="spellEnd"/>
      <w:r w:rsidRPr="00353EFF">
        <w:rPr>
          <w:rFonts w:ascii="Times New Roman" w:hAnsi="Times New Roman" w:cs="Times New Roman"/>
          <w:sz w:val="24"/>
          <w:szCs w:val="24"/>
          <w:lang w:val="lv-LV"/>
        </w:rPr>
        <w:t xml:space="preserve"> </w:t>
      </w:r>
      <w:proofErr w:type="spellStart"/>
      <w:r w:rsidRPr="00353EFF">
        <w:rPr>
          <w:rFonts w:ascii="Times New Roman" w:hAnsi="Times New Roman" w:cs="Times New Roman"/>
          <w:sz w:val="24"/>
          <w:szCs w:val="24"/>
          <w:lang w:val="lv-LV"/>
        </w:rPr>
        <w:t>Statistical</w:t>
      </w:r>
      <w:proofErr w:type="spellEnd"/>
      <w:r w:rsidRPr="00353EFF">
        <w:rPr>
          <w:rFonts w:ascii="Times New Roman" w:hAnsi="Times New Roman" w:cs="Times New Roman"/>
          <w:sz w:val="24"/>
          <w:szCs w:val="24"/>
          <w:lang w:val="lv-LV"/>
        </w:rPr>
        <w:t xml:space="preserve"> </w:t>
      </w:r>
      <w:proofErr w:type="spellStart"/>
      <w:r w:rsidRPr="00353EFF">
        <w:rPr>
          <w:rFonts w:ascii="Times New Roman" w:hAnsi="Times New Roman" w:cs="Times New Roman"/>
          <w:sz w:val="24"/>
          <w:szCs w:val="24"/>
          <w:lang w:val="lv-LV"/>
        </w:rPr>
        <w:t>Computing</w:t>
      </w:r>
      <w:proofErr w:type="spellEnd"/>
      <w:r w:rsidRPr="00353EFF">
        <w:rPr>
          <w:rFonts w:ascii="Times New Roman" w:hAnsi="Times New Roman" w:cs="Times New Roman"/>
          <w:sz w:val="24"/>
          <w:szCs w:val="24"/>
          <w:lang w:val="lv-LV"/>
        </w:rPr>
        <w:t xml:space="preserve">. R </w:t>
      </w:r>
      <w:proofErr w:type="spellStart"/>
      <w:r w:rsidRPr="00353EFF">
        <w:rPr>
          <w:rFonts w:ascii="Times New Roman" w:hAnsi="Times New Roman" w:cs="Times New Roman"/>
          <w:sz w:val="24"/>
          <w:szCs w:val="24"/>
          <w:lang w:val="lv-LV"/>
        </w:rPr>
        <w:t>Foundation</w:t>
      </w:r>
      <w:proofErr w:type="spellEnd"/>
      <w:r w:rsidRPr="00353EFF">
        <w:rPr>
          <w:rFonts w:ascii="Times New Roman" w:hAnsi="Times New Roman" w:cs="Times New Roman"/>
          <w:sz w:val="24"/>
          <w:szCs w:val="24"/>
          <w:lang w:val="lv-LV"/>
        </w:rPr>
        <w:t xml:space="preserve"> </w:t>
      </w:r>
      <w:proofErr w:type="spellStart"/>
      <w:r w:rsidRPr="00353EFF">
        <w:rPr>
          <w:rFonts w:ascii="Times New Roman" w:hAnsi="Times New Roman" w:cs="Times New Roman"/>
          <w:sz w:val="24"/>
          <w:szCs w:val="24"/>
          <w:lang w:val="lv-LV"/>
        </w:rPr>
        <w:t>for</w:t>
      </w:r>
      <w:proofErr w:type="spellEnd"/>
      <w:r w:rsidRPr="00353EFF">
        <w:rPr>
          <w:rFonts w:ascii="Times New Roman" w:hAnsi="Times New Roman" w:cs="Times New Roman"/>
          <w:sz w:val="24"/>
          <w:szCs w:val="24"/>
          <w:lang w:val="lv-LV"/>
        </w:rPr>
        <w:t xml:space="preserve"> </w:t>
      </w:r>
      <w:proofErr w:type="spellStart"/>
      <w:r w:rsidRPr="00353EFF">
        <w:rPr>
          <w:rFonts w:ascii="Times New Roman" w:hAnsi="Times New Roman" w:cs="Times New Roman"/>
          <w:sz w:val="24"/>
          <w:szCs w:val="24"/>
          <w:lang w:val="lv-LV"/>
        </w:rPr>
        <w:t>Statistical</w:t>
      </w:r>
      <w:proofErr w:type="spellEnd"/>
      <w:r w:rsidRPr="00353EFF">
        <w:rPr>
          <w:rFonts w:ascii="Times New Roman" w:hAnsi="Times New Roman" w:cs="Times New Roman"/>
          <w:sz w:val="24"/>
          <w:szCs w:val="24"/>
          <w:lang w:val="lv-LV"/>
        </w:rPr>
        <w:t xml:space="preserve"> </w:t>
      </w:r>
      <w:proofErr w:type="spellStart"/>
      <w:r w:rsidRPr="00353EFF">
        <w:rPr>
          <w:rFonts w:ascii="Times New Roman" w:hAnsi="Times New Roman" w:cs="Times New Roman"/>
          <w:sz w:val="24"/>
          <w:szCs w:val="24"/>
          <w:lang w:val="lv-LV"/>
        </w:rPr>
        <w:t>Computing</w:t>
      </w:r>
      <w:proofErr w:type="spellEnd"/>
      <w:r w:rsidRPr="00353EFF">
        <w:rPr>
          <w:rFonts w:ascii="Times New Roman" w:hAnsi="Times New Roman" w:cs="Times New Roman"/>
          <w:sz w:val="24"/>
          <w:szCs w:val="24"/>
          <w:lang w:val="lv-LV"/>
        </w:rPr>
        <w:t xml:space="preserve">, </w:t>
      </w:r>
      <w:proofErr w:type="spellStart"/>
      <w:r w:rsidRPr="00353EFF">
        <w:rPr>
          <w:rFonts w:ascii="Times New Roman" w:hAnsi="Times New Roman" w:cs="Times New Roman"/>
          <w:sz w:val="24"/>
          <w:szCs w:val="24"/>
          <w:lang w:val="lv-LV"/>
        </w:rPr>
        <w:t>Vienna</w:t>
      </w:r>
      <w:proofErr w:type="spellEnd"/>
      <w:r w:rsidRPr="00353EFF">
        <w:rPr>
          <w:rFonts w:ascii="Times New Roman" w:hAnsi="Times New Roman" w:cs="Times New Roman"/>
          <w:sz w:val="24"/>
          <w:szCs w:val="24"/>
          <w:lang w:val="lv-LV"/>
        </w:rPr>
        <w:t xml:space="preserve">, </w:t>
      </w:r>
      <w:proofErr w:type="spellStart"/>
      <w:r w:rsidRPr="00353EFF">
        <w:rPr>
          <w:rFonts w:ascii="Times New Roman" w:hAnsi="Times New Roman" w:cs="Times New Roman"/>
          <w:sz w:val="24"/>
          <w:szCs w:val="24"/>
          <w:lang w:val="lv-LV"/>
        </w:rPr>
        <w:t>Austria</w:t>
      </w:r>
      <w:proofErr w:type="spellEnd"/>
      <w:r w:rsidRPr="00353EFF">
        <w:rPr>
          <w:rFonts w:ascii="Times New Roman" w:hAnsi="Times New Roman" w:cs="Times New Roman"/>
          <w:sz w:val="24"/>
          <w:szCs w:val="24"/>
          <w:lang w:val="lv-LV"/>
        </w:rPr>
        <w:t>. https://www.R-project.org/</w:t>
      </w:r>
    </w:p>
    <w:p w14:paraId="7DD4FA6B" w14:textId="77777777" w:rsidR="00B11F9A" w:rsidRPr="00353EFF" w:rsidRDefault="00B11F9A" w:rsidP="00B11F9A">
      <w:pPr>
        <w:pStyle w:val="ListParagraph"/>
        <w:numPr>
          <w:ilvl w:val="0"/>
          <w:numId w:val="2"/>
        </w:numPr>
        <w:rPr>
          <w:rFonts w:ascii="Times New Roman" w:hAnsi="Times New Roman" w:cs="Times New Roman"/>
          <w:sz w:val="24"/>
          <w:szCs w:val="24"/>
          <w:lang w:val="lv-LV"/>
        </w:rPr>
      </w:pPr>
      <w:r w:rsidRPr="00353EFF">
        <w:rPr>
          <w:rFonts w:ascii="Times New Roman" w:eastAsia="Arial" w:hAnsi="Times New Roman" w:cs="Times New Roman"/>
          <w:sz w:val="24"/>
          <w:szCs w:val="24"/>
          <w:lang w:val="lv-LV"/>
        </w:rPr>
        <w:t xml:space="preserve">VARAM, 2016. Pētījums “Risku un ievainojamības novērtējums un pielāgošanās pasākumu identificēšana lauksaimniecības un mežsaimniecības jomā”. Gala ziņojums. Pieejams: </w:t>
      </w:r>
      <w:hyperlink r:id="rId81" w:tooltip="https://www.varam.gov.lv/sites/varam/files/data_content/lauksaimnieciba_mezsaimnieciba.pdf" w:history="1">
        <w:r w:rsidRPr="00353EFF">
          <w:rPr>
            <w:rStyle w:val="Hyperlink"/>
            <w:rFonts w:ascii="Times New Roman" w:eastAsia="Arial" w:hAnsi="Times New Roman" w:cs="Times New Roman"/>
            <w:sz w:val="24"/>
            <w:szCs w:val="24"/>
            <w:lang w:val="lv-LV"/>
          </w:rPr>
          <w:t>https://www.varam.gov.lv/sites/varam/files/data_content/lauksaimnieciba_mezsaimnieciba.pdf</w:t>
        </w:r>
      </w:hyperlink>
      <w:r w:rsidRPr="00353EFF">
        <w:rPr>
          <w:rFonts w:ascii="Times New Roman" w:eastAsia="Arial" w:hAnsi="Times New Roman" w:cs="Times New Roman"/>
          <w:sz w:val="24"/>
          <w:szCs w:val="24"/>
          <w:lang w:val="lv-LV"/>
        </w:rPr>
        <w:t xml:space="preserve"> </w:t>
      </w:r>
    </w:p>
    <w:p w14:paraId="541E4B6E" w14:textId="1CD24F74" w:rsidR="00B11F9A" w:rsidRPr="00767575" w:rsidRDefault="00B11F9A" w:rsidP="00767575">
      <w:pPr>
        <w:pStyle w:val="ListParagraph"/>
        <w:numPr>
          <w:ilvl w:val="0"/>
          <w:numId w:val="2"/>
        </w:numPr>
        <w:rPr>
          <w:rFonts w:ascii="Times New Roman" w:hAnsi="Times New Roman" w:cs="Times New Roman"/>
          <w:sz w:val="24"/>
          <w:szCs w:val="24"/>
          <w:lang w:val="lv-LV"/>
        </w:rPr>
      </w:pPr>
      <w:r w:rsidRPr="00353EFF">
        <w:rPr>
          <w:rFonts w:ascii="Times New Roman" w:hAnsi="Times New Roman" w:cs="Times New Roman"/>
          <w:sz w:val="24"/>
          <w:szCs w:val="24"/>
          <w:lang w:val="lv-LV"/>
        </w:rPr>
        <w:lastRenderedPageBreak/>
        <w:t xml:space="preserve">VMD, 2024a. 2024. gadā turpināsies mizgraužu ierobežošanas pasākumi. Pieejams: </w:t>
      </w:r>
      <w:hyperlink r:id="rId82" w:history="1">
        <w:r w:rsidRPr="00353EFF">
          <w:rPr>
            <w:rStyle w:val="Hyperlink"/>
            <w:rFonts w:ascii="Times New Roman" w:hAnsi="Times New Roman" w:cs="Times New Roman"/>
            <w:sz w:val="24"/>
            <w:szCs w:val="24"/>
            <w:lang w:val="lv-LV"/>
          </w:rPr>
          <w:t>https://www.vmd.gov.lv/lv/jaunums/2024-gada-turpinasies-mizgrauzu-ierobezosanas-pasakumi</w:t>
        </w:r>
      </w:hyperlink>
    </w:p>
    <w:p w14:paraId="37533236" w14:textId="2117BC29" w:rsidR="00485502" w:rsidRPr="00951A14" w:rsidRDefault="00485502" w:rsidP="00485502">
      <w:pPr>
        <w:ind w:left="349"/>
        <w:rPr>
          <w:rFonts w:ascii="Times New Roman" w:hAnsi="Times New Roman" w:cs="Times New Roman"/>
          <w:b/>
          <w:bCs/>
          <w:sz w:val="24"/>
          <w:szCs w:val="24"/>
          <w:lang w:val="lv-LV"/>
        </w:rPr>
      </w:pPr>
      <w:r w:rsidRPr="00951A14">
        <w:rPr>
          <w:rFonts w:ascii="Times New Roman" w:hAnsi="Times New Roman" w:cs="Times New Roman"/>
          <w:b/>
          <w:bCs/>
          <w:sz w:val="24"/>
          <w:szCs w:val="24"/>
          <w:lang w:val="lv-LV"/>
        </w:rPr>
        <w:t>Zinātniskās publikācijas</w:t>
      </w:r>
    </w:p>
    <w:p w14:paraId="132A2D8B" w14:textId="77777777" w:rsidR="00311DF7" w:rsidRDefault="00311DF7" w:rsidP="00311DF7">
      <w:pPr>
        <w:pStyle w:val="ListParagraph"/>
        <w:numPr>
          <w:ilvl w:val="0"/>
          <w:numId w:val="8"/>
        </w:numPr>
        <w:rPr>
          <w:rFonts w:ascii="Times New Roman" w:hAnsi="Times New Roman" w:cs="Times New Roman"/>
          <w:sz w:val="24"/>
          <w:szCs w:val="24"/>
          <w:lang w:val="lv-LV"/>
        </w:rPr>
      </w:pPr>
      <w:r w:rsidRPr="005B1C49">
        <w:rPr>
          <w:rFonts w:ascii="Times New Roman" w:hAnsi="Times New Roman" w:cs="Times New Roman"/>
          <w:sz w:val="24"/>
          <w:szCs w:val="24"/>
          <w:lang w:val="lv-LV"/>
        </w:rPr>
        <w:t xml:space="preserve">Allen, C. R., &amp; </w:t>
      </w:r>
      <w:proofErr w:type="spellStart"/>
      <w:r w:rsidRPr="005B1C49">
        <w:rPr>
          <w:rFonts w:ascii="Times New Roman" w:hAnsi="Times New Roman" w:cs="Times New Roman"/>
          <w:sz w:val="24"/>
          <w:szCs w:val="24"/>
          <w:lang w:val="lv-LV"/>
        </w:rPr>
        <w:t>Garmestani</w:t>
      </w:r>
      <w:proofErr w:type="spellEnd"/>
      <w:r w:rsidRPr="005B1C49">
        <w:rPr>
          <w:rFonts w:ascii="Times New Roman" w:hAnsi="Times New Roman" w:cs="Times New Roman"/>
          <w:sz w:val="24"/>
          <w:szCs w:val="24"/>
          <w:lang w:val="lv-LV"/>
        </w:rPr>
        <w:t xml:space="preserve">, A. S. (2015). </w:t>
      </w:r>
      <w:proofErr w:type="spellStart"/>
      <w:r w:rsidRPr="005B1C49">
        <w:rPr>
          <w:rFonts w:ascii="Times New Roman" w:hAnsi="Times New Roman" w:cs="Times New Roman"/>
          <w:sz w:val="24"/>
          <w:szCs w:val="24"/>
          <w:lang w:val="lv-LV"/>
        </w:rPr>
        <w:t>Adaptive</w:t>
      </w:r>
      <w:proofErr w:type="spellEnd"/>
      <w:r w:rsidRPr="005B1C49">
        <w:rPr>
          <w:rFonts w:ascii="Times New Roman" w:hAnsi="Times New Roman" w:cs="Times New Roman"/>
          <w:sz w:val="24"/>
          <w:szCs w:val="24"/>
          <w:lang w:val="lv-LV"/>
        </w:rPr>
        <w:t xml:space="preserve"> </w:t>
      </w:r>
      <w:proofErr w:type="spellStart"/>
      <w:r w:rsidRPr="005B1C49">
        <w:rPr>
          <w:rFonts w:ascii="Times New Roman" w:hAnsi="Times New Roman" w:cs="Times New Roman"/>
          <w:sz w:val="24"/>
          <w:szCs w:val="24"/>
          <w:lang w:val="lv-LV"/>
        </w:rPr>
        <w:t>management</w:t>
      </w:r>
      <w:proofErr w:type="spellEnd"/>
      <w:r w:rsidRPr="005B1C49">
        <w:rPr>
          <w:rFonts w:ascii="Times New Roman" w:hAnsi="Times New Roman" w:cs="Times New Roman"/>
          <w:sz w:val="24"/>
          <w:szCs w:val="24"/>
          <w:lang w:val="lv-LV"/>
        </w:rPr>
        <w:t xml:space="preserve"> (</w:t>
      </w:r>
      <w:proofErr w:type="spellStart"/>
      <w:r w:rsidRPr="005B1C49">
        <w:rPr>
          <w:rFonts w:ascii="Times New Roman" w:hAnsi="Times New Roman" w:cs="Times New Roman"/>
          <w:sz w:val="24"/>
          <w:szCs w:val="24"/>
          <w:lang w:val="lv-LV"/>
        </w:rPr>
        <w:t>pp</w:t>
      </w:r>
      <w:proofErr w:type="spellEnd"/>
      <w:r w:rsidRPr="005B1C49">
        <w:rPr>
          <w:rFonts w:ascii="Times New Roman" w:hAnsi="Times New Roman" w:cs="Times New Roman"/>
          <w:sz w:val="24"/>
          <w:szCs w:val="24"/>
          <w:lang w:val="lv-LV"/>
        </w:rPr>
        <w:t xml:space="preserve">. 1-10). </w:t>
      </w:r>
      <w:proofErr w:type="spellStart"/>
      <w:r w:rsidRPr="005B1C49">
        <w:rPr>
          <w:rFonts w:ascii="Times New Roman" w:hAnsi="Times New Roman" w:cs="Times New Roman"/>
          <w:sz w:val="24"/>
          <w:szCs w:val="24"/>
          <w:lang w:val="lv-LV"/>
        </w:rPr>
        <w:t>Springer</w:t>
      </w:r>
      <w:proofErr w:type="spellEnd"/>
      <w:r w:rsidRPr="005B1C49">
        <w:rPr>
          <w:rFonts w:ascii="Times New Roman" w:hAnsi="Times New Roman" w:cs="Times New Roman"/>
          <w:sz w:val="24"/>
          <w:szCs w:val="24"/>
          <w:lang w:val="lv-LV"/>
        </w:rPr>
        <w:t xml:space="preserve"> </w:t>
      </w:r>
      <w:proofErr w:type="spellStart"/>
      <w:r w:rsidRPr="005B1C49">
        <w:rPr>
          <w:rFonts w:ascii="Times New Roman" w:hAnsi="Times New Roman" w:cs="Times New Roman"/>
          <w:sz w:val="24"/>
          <w:szCs w:val="24"/>
          <w:lang w:val="lv-LV"/>
        </w:rPr>
        <w:t>Netherlands</w:t>
      </w:r>
      <w:proofErr w:type="spellEnd"/>
      <w:r w:rsidRPr="005B1C49">
        <w:rPr>
          <w:rFonts w:ascii="Times New Roman" w:hAnsi="Times New Roman" w:cs="Times New Roman"/>
          <w:sz w:val="24"/>
          <w:szCs w:val="24"/>
          <w:lang w:val="lv-LV"/>
        </w:rPr>
        <w:t>.</w:t>
      </w:r>
    </w:p>
    <w:p w14:paraId="5421DCA0" w14:textId="77777777" w:rsidR="00311DF7" w:rsidRPr="0051318F" w:rsidRDefault="00311DF7" w:rsidP="00311DF7">
      <w:pPr>
        <w:pStyle w:val="ListParagraph"/>
        <w:numPr>
          <w:ilvl w:val="0"/>
          <w:numId w:val="8"/>
        </w:numPr>
        <w:rPr>
          <w:rFonts w:ascii="Times New Roman" w:hAnsi="Times New Roman" w:cs="Times New Roman"/>
          <w:sz w:val="24"/>
          <w:szCs w:val="24"/>
          <w:lang w:val="lv-LV"/>
        </w:rPr>
      </w:pPr>
      <w:proofErr w:type="spellStart"/>
      <w:r w:rsidRPr="0051318F">
        <w:rPr>
          <w:rFonts w:ascii="Times New Roman" w:hAnsi="Times New Roman" w:cs="Times New Roman"/>
          <w:sz w:val="24"/>
          <w:szCs w:val="24"/>
          <w:lang w:val="lv-LV"/>
        </w:rPr>
        <w:t>Barnes</w:t>
      </w:r>
      <w:proofErr w:type="spellEnd"/>
      <w:r w:rsidRPr="0051318F">
        <w:rPr>
          <w:rFonts w:ascii="Times New Roman" w:hAnsi="Times New Roman" w:cs="Times New Roman"/>
          <w:sz w:val="24"/>
          <w:szCs w:val="24"/>
          <w:lang w:val="lv-LV"/>
        </w:rPr>
        <w:t xml:space="preserve">, M. L., </w:t>
      </w:r>
      <w:proofErr w:type="spellStart"/>
      <w:r w:rsidRPr="0051318F">
        <w:rPr>
          <w:rFonts w:ascii="Times New Roman" w:hAnsi="Times New Roman" w:cs="Times New Roman"/>
          <w:sz w:val="24"/>
          <w:szCs w:val="24"/>
          <w:lang w:val="lv-LV"/>
        </w:rPr>
        <w:t>Wang</w:t>
      </w:r>
      <w:proofErr w:type="spellEnd"/>
      <w:r w:rsidRPr="0051318F">
        <w:rPr>
          <w:rFonts w:ascii="Times New Roman" w:hAnsi="Times New Roman" w:cs="Times New Roman"/>
          <w:sz w:val="24"/>
          <w:szCs w:val="24"/>
          <w:lang w:val="lv-LV"/>
        </w:rPr>
        <w:t xml:space="preserve">, P., </w:t>
      </w:r>
      <w:proofErr w:type="spellStart"/>
      <w:r w:rsidRPr="0051318F">
        <w:rPr>
          <w:rFonts w:ascii="Times New Roman" w:hAnsi="Times New Roman" w:cs="Times New Roman"/>
          <w:sz w:val="24"/>
          <w:szCs w:val="24"/>
          <w:lang w:val="lv-LV"/>
        </w:rPr>
        <w:t>Cinner</w:t>
      </w:r>
      <w:proofErr w:type="spellEnd"/>
      <w:r w:rsidRPr="0051318F">
        <w:rPr>
          <w:rFonts w:ascii="Times New Roman" w:hAnsi="Times New Roman" w:cs="Times New Roman"/>
          <w:sz w:val="24"/>
          <w:szCs w:val="24"/>
          <w:lang w:val="lv-LV"/>
        </w:rPr>
        <w:t xml:space="preserve">, J. E., </w:t>
      </w:r>
      <w:proofErr w:type="spellStart"/>
      <w:r w:rsidRPr="0051318F">
        <w:rPr>
          <w:rFonts w:ascii="Times New Roman" w:hAnsi="Times New Roman" w:cs="Times New Roman"/>
          <w:sz w:val="24"/>
          <w:szCs w:val="24"/>
          <w:lang w:val="lv-LV"/>
        </w:rPr>
        <w:t>Graham</w:t>
      </w:r>
      <w:proofErr w:type="spellEnd"/>
      <w:r w:rsidRPr="0051318F">
        <w:rPr>
          <w:rFonts w:ascii="Times New Roman" w:hAnsi="Times New Roman" w:cs="Times New Roman"/>
          <w:sz w:val="24"/>
          <w:szCs w:val="24"/>
          <w:lang w:val="lv-LV"/>
        </w:rPr>
        <w:t xml:space="preserve">, N. A., </w:t>
      </w:r>
      <w:proofErr w:type="spellStart"/>
      <w:r w:rsidRPr="0051318F">
        <w:rPr>
          <w:rFonts w:ascii="Times New Roman" w:hAnsi="Times New Roman" w:cs="Times New Roman"/>
          <w:sz w:val="24"/>
          <w:szCs w:val="24"/>
          <w:lang w:val="lv-LV"/>
        </w:rPr>
        <w:t>Guerrero</w:t>
      </w:r>
      <w:proofErr w:type="spellEnd"/>
      <w:r w:rsidRPr="0051318F">
        <w:rPr>
          <w:rFonts w:ascii="Times New Roman" w:hAnsi="Times New Roman" w:cs="Times New Roman"/>
          <w:sz w:val="24"/>
          <w:szCs w:val="24"/>
          <w:lang w:val="lv-LV"/>
        </w:rPr>
        <w:t xml:space="preserve">, A. M., </w:t>
      </w:r>
      <w:proofErr w:type="spellStart"/>
      <w:r w:rsidRPr="0051318F">
        <w:rPr>
          <w:rFonts w:ascii="Times New Roman" w:hAnsi="Times New Roman" w:cs="Times New Roman"/>
          <w:sz w:val="24"/>
          <w:szCs w:val="24"/>
          <w:lang w:val="lv-LV"/>
        </w:rPr>
        <w:t>Jasny</w:t>
      </w:r>
      <w:proofErr w:type="spellEnd"/>
      <w:r w:rsidRPr="0051318F">
        <w:rPr>
          <w:rFonts w:ascii="Times New Roman" w:hAnsi="Times New Roman" w:cs="Times New Roman"/>
          <w:sz w:val="24"/>
          <w:szCs w:val="24"/>
          <w:lang w:val="lv-LV"/>
        </w:rPr>
        <w:t xml:space="preserve">, L., ... &amp; </w:t>
      </w:r>
      <w:proofErr w:type="spellStart"/>
      <w:r w:rsidRPr="0051318F">
        <w:rPr>
          <w:rFonts w:ascii="Times New Roman" w:hAnsi="Times New Roman" w:cs="Times New Roman"/>
          <w:sz w:val="24"/>
          <w:szCs w:val="24"/>
          <w:lang w:val="lv-LV"/>
        </w:rPr>
        <w:t>Zamborain</w:t>
      </w:r>
      <w:proofErr w:type="spellEnd"/>
      <w:r w:rsidRPr="0051318F">
        <w:rPr>
          <w:rFonts w:ascii="Times New Roman" w:hAnsi="Times New Roman" w:cs="Times New Roman"/>
          <w:sz w:val="24"/>
          <w:szCs w:val="24"/>
          <w:lang w:val="lv-LV"/>
        </w:rPr>
        <w:t xml:space="preserve">-Mason, J. (2020). </w:t>
      </w:r>
      <w:proofErr w:type="spellStart"/>
      <w:r w:rsidRPr="0051318F">
        <w:rPr>
          <w:rFonts w:ascii="Times New Roman" w:hAnsi="Times New Roman" w:cs="Times New Roman"/>
          <w:sz w:val="24"/>
          <w:szCs w:val="24"/>
          <w:lang w:val="lv-LV"/>
        </w:rPr>
        <w:t>Social</w:t>
      </w:r>
      <w:proofErr w:type="spellEnd"/>
      <w:r w:rsidRPr="0051318F">
        <w:rPr>
          <w:rFonts w:ascii="Times New Roman" w:hAnsi="Times New Roman" w:cs="Times New Roman"/>
          <w:sz w:val="24"/>
          <w:szCs w:val="24"/>
          <w:lang w:val="lv-LV"/>
        </w:rPr>
        <w:t xml:space="preserve"> determinants </w:t>
      </w:r>
      <w:proofErr w:type="spellStart"/>
      <w:r w:rsidRPr="0051318F">
        <w:rPr>
          <w:rFonts w:ascii="Times New Roman" w:hAnsi="Times New Roman" w:cs="Times New Roman"/>
          <w:sz w:val="24"/>
          <w:szCs w:val="24"/>
          <w:lang w:val="lv-LV"/>
        </w:rPr>
        <w:t>of</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adaptive</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and</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transformative</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responses</w:t>
      </w:r>
      <w:proofErr w:type="spellEnd"/>
      <w:r w:rsidRPr="0051318F">
        <w:rPr>
          <w:rFonts w:ascii="Times New Roman" w:hAnsi="Times New Roman" w:cs="Times New Roman"/>
          <w:sz w:val="24"/>
          <w:szCs w:val="24"/>
          <w:lang w:val="lv-LV"/>
        </w:rPr>
        <w:t xml:space="preserve"> to </w:t>
      </w:r>
      <w:proofErr w:type="spellStart"/>
      <w:r w:rsidRPr="0051318F">
        <w:rPr>
          <w:rFonts w:ascii="Times New Roman" w:hAnsi="Times New Roman" w:cs="Times New Roman"/>
          <w:sz w:val="24"/>
          <w:szCs w:val="24"/>
          <w:lang w:val="lv-LV"/>
        </w:rPr>
        <w:t>climate</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change</w:t>
      </w:r>
      <w:proofErr w:type="spellEnd"/>
      <w:r w:rsidRPr="0051318F">
        <w:rPr>
          <w:rFonts w:ascii="Times New Roman" w:hAnsi="Times New Roman" w:cs="Times New Roman"/>
          <w:sz w:val="24"/>
          <w:szCs w:val="24"/>
          <w:lang w:val="lv-LV"/>
        </w:rPr>
        <w:t xml:space="preserve">. </w:t>
      </w:r>
      <w:r w:rsidRPr="0051318F">
        <w:rPr>
          <w:rFonts w:ascii="Times New Roman" w:hAnsi="Times New Roman" w:cs="Times New Roman"/>
          <w:i/>
          <w:iCs/>
          <w:sz w:val="24"/>
          <w:szCs w:val="24"/>
          <w:lang w:val="lv-LV"/>
        </w:rPr>
        <w:t xml:space="preserve">Nature </w:t>
      </w:r>
      <w:proofErr w:type="spellStart"/>
      <w:r w:rsidRPr="0051318F">
        <w:rPr>
          <w:rFonts w:ascii="Times New Roman" w:hAnsi="Times New Roman" w:cs="Times New Roman"/>
          <w:i/>
          <w:iCs/>
          <w:sz w:val="24"/>
          <w:szCs w:val="24"/>
          <w:lang w:val="lv-LV"/>
        </w:rPr>
        <w:t>Climate</w:t>
      </w:r>
      <w:proofErr w:type="spellEnd"/>
      <w:r w:rsidRPr="0051318F">
        <w:rPr>
          <w:rFonts w:ascii="Times New Roman" w:hAnsi="Times New Roman" w:cs="Times New Roman"/>
          <w:i/>
          <w:iCs/>
          <w:sz w:val="24"/>
          <w:szCs w:val="24"/>
          <w:lang w:val="lv-LV"/>
        </w:rPr>
        <w:t xml:space="preserve"> </w:t>
      </w:r>
      <w:proofErr w:type="spellStart"/>
      <w:r w:rsidRPr="0051318F">
        <w:rPr>
          <w:rFonts w:ascii="Times New Roman" w:hAnsi="Times New Roman" w:cs="Times New Roman"/>
          <w:i/>
          <w:iCs/>
          <w:sz w:val="24"/>
          <w:szCs w:val="24"/>
          <w:lang w:val="lv-LV"/>
        </w:rPr>
        <w:t>Change</w:t>
      </w:r>
      <w:proofErr w:type="spellEnd"/>
      <w:r w:rsidRPr="0051318F">
        <w:rPr>
          <w:rFonts w:ascii="Times New Roman" w:hAnsi="Times New Roman" w:cs="Times New Roman"/>
          <w:sz w:val="24"/>
          <w:szCs w:val="24"/>
          <w:lang w:val="lv-LV"/>
        </w:rPr>
        <w:t>, 10(9), 823-828.</w:t>
      </w:r>
    </w:p>
    <w:p w14:paraId="3219C9A2" w14:textId="77777777" w:rsidR="00311DF7" w:rsidRPr="0051318F" w:rsidRDefault="00311DF7" w:rsidP="00311DF7">
      <w:pPr>
        <w:pStyle w:val="ListParagraph"/>
        <w:numPr>
          <w:ilvl w:val="0"/>
          <w:numId w:val="8"/>
        </w:numPr>
        <w:rPr>
          <w:rFonts w:ascii="Times New Roman" w:hAnsi="Times New Roman" w:cs="Times New Roman"/>
          <w:sz w:val="24"/>
          <w:szCs w:val="24"/>
          <w:lang w:val="lv-LV"/>
        </w:rPr>
      </w:pPr>
      <w:proofErr w:type="spellStart"/>
      <w:r w:rsidRPr="0051318F">
        <w:rPr>
          <w:rFonts w:ascii="Times New Roman" w:hAnsi="Times New Roman" w:cs="Times New Roman"/>
          <w:sz w:val="24"/>
          <w:szCs w:val="24"/>
          <w:lang w:val="lv-LV"/>
        </w:rPr>
        <w:t>Berrang</w:t>
      </w:r>
      <w:proofErr w:type="spellEnd"/>
      <w:r w:rsidRPr="0051318F">
        <w:rPr>
          <w:rFonts w:ascii="Times New Roman" w:hAnsi="Times New Roman" w:cs="Times New Roman"/>
          <w:sz w:val="24"/>
          <w:szCs w:val="24"/>
          <w:lang w:val="lv-LV"/>
        </w:rPr>
        <w:t xml:space="preserve">-Ford, L., </w:t>
      </w:r>
      <w:proofErr w:type="spellStart"/>
      <w:r w:rsidRPr="0051318F">
        <w:rPr>
          <w:rFonts w:ascii="Times New Roman" w:hAnsi="Times New Roman" w:cs="Times New Roman"/>
          <w:sz w:val="24"/>
          <w:szCs w:val="24"/>
          <w:lang w:val="lv-LV"/>
        </w:rPr>
        <w:t>Siders</w:t>
      </w:r>
      <w:proofErr w:type="spellEnd"/>
      <w:r w:rsidRPr="0051318F">
        <w:rPr>
          <w:rFonts w:ascii="Times New Roman" w:hAnsi="Times New Roman" w:cs="Times New Roman"/>
          <w:sz w:val="24"/>
          <w:szCs w:val="24"/>
          <w:lang w:val="lv-LV"/>
        </w:rPr>
        <w:t xml:space="preserve">, A. R., </w:t>
      </w:r>
      <w:proofErr w:type="spellStart"/>
      <w:r w:rsidRPr="0051318F">
        <w:rPr>
          <w:rFonts w:ascii="Times New Roman" w:hAnsi="Times New Roman" w:cs="Times New Roman"/>
          <w:sz w:val="24"/>
          <w:szCs w:val="24"/>
          <w:lang w:val="lv-LV"/>
        </w:rPr>
        <w:t>Lesnikowski</w:t>
      </w:r>
      <w:proofErr w:type="spellEnd"/>
      <w:r w:rsidRPr="0051318F">
        <w:rPr>
          <w:rFonts w:ascii="Times New Roman" w:hAnsi="Times New Roman" w:cs="Times New Roman"/>
          <w:sz w:val="24"/>
          <w:szCs w:val="24"/>
          <w:lang w:val="lv-LV"/>
        </w:rPr>
        <w:t xml:space="preserve">, A., </w:t>
      </w:r>
      <w:proofErr w:type="spellStart"/>
      <w:r w:rsidRPr="0051318F">
        <w:rPr>
          <w:rFonts w:ascii="Times New Roman" w:hAnsi="Times New Roman" w:cs="Times New Roman"/>
          <w:sz w:val="24"/>
          <w:szCs w:val="24"/>
          <w:lang w:val="lv-LV"/>
        </w:rPr>
        <w:t>Fischer</w:t>
      </w:r>
      <w:proofErr w:type="spellEnd"/>
      <w:r w:rsidRPr="0051318F">
        <w:rPr>
          <w:rFonts w:ascii="Times New Roman" w:hAnsi="Times New Roman" w:cs="Times New Roman"/>
          <w:sz w:val="24"/>
          <w:szCs w:val="24"/>
          <w:lang w:val="lv-LV"/>
        </w:rPr>
        <w:t xml:space="preserve">, A. P., </w:t>
      </w:r>
      <w:proofErr w:type="spellStart"/>
      <w:r w:rsidRPr="0051318F">
        <w:rPr>
          <w:rFonts w:ascii="Times New Roman" w:hAnsi="Times New Roman" w:cs="Times New Roman"/>
          <w:sz w:val="24"/>
          <w:szCs w:val="24"/>
          <w:lang w:val="lv-LV"/>
        </w:rPr>
        <w:t>Callaghan</w:t>
      </w:r>
      <w:proofErr w:type="spellEnd"/>
      <w:r w:rsidRPr="0051318F">
        <w:rPr>
          <w:rFonts w:ascii="Times New Roman" w:hAnsi="Times New Roman" w:cs="Times New Roman"/>
          <w:sz w:val="24"/>
          <w:szCs w:val="24"/>
          <w:lang w:val="lv-LV"/>
        </w:rPr>
        <w:t xml:space="preserve">, M. W., </w:t>
      </w:r>
      <w:proofErr w:type="spellStart"/>
      <w:r w:rsidRPr="0051318F">
        <w:rPr>
          <w:rFonts w:ascii="Times New Roman" w:hAnsi="Times New Roman" w:cs="Times New Roman"/>
          <w:sz w:val="24"/>
          <w:szCs w:val="24"/>
          <w:lang w:val="lv-LV"/>
        </w:rPr>
        <w:t>Haddaway</w:t>
      </w:r>
      <w:proofErr w:type="spellEnd"/>
      <w:r w:rsidRPr="0051318F">
        <w:rPr>
          <w:rFonts w:ascii="Times New Roman" w:hAnsi="Times New Roman" w:cs="Times New Roman"/>
          <w:sz w:val="24"/>
          <w:szCs w:val="24"/>
          <w:lang w:val="lv-LV"/>
        </w:rPr>
        <w:t xml:space="preserve">, N. R., </w:t>
      </w:r>
      <w:proofErr w:type="spellStart"/>
      <w:r w:rsidRPr="0051318F">
        <w:rPr>
          <w:rFonts w:ascii="Times New Roman" w:hAnsi="Times New Roman" w:cs="Times New Roman"/>
          <w:sz w:val="24"/>
          <w:szCs w:val="24"/>
          <w:lang w:val="lv-LV"/>
        </w:rPr>
        <w:t>Mach</w:t>
      </w:r>
      <w:proofErr w:type="spellEnd"/>
      <w:r w:rsidRPr="0051318F">
        <w:rPr>
          <w:rFonts w:ascii="Times New Roman" w:hAnsi="Times New Roman" w:cs="Times New Roman"/>
          <w:sz w:val="24"/>
          <w:szCs w:val="24"/>
          <w:lang w:val="lv-LV"/>
        </w:rPr>
        <w:t xml:space="preserve">, K. J., </w:t>
      </w:r>
      <w:proofErr w:type="spellStart"/>
      <w:r w:rsidRPr="0051318F">
        <w:rPr>
          <w:rFonts w:ascii="Times New Roman" w:hAnsi="Times New Roman" w:cs="Times New Roman"/>
          <w:sz w:val="24"/>
          <w:szCs w:val="24"/>
          <w:lang w:val="lv-LV"/>
        </w:rPr>
        <w:t>Araos</w:t>
      </w:r>
      <w:proofErr w:type="spellEnd"/>
      <w:r w:rsidRPr="0051318F">
        <w:rPr>
          <w:rFonts w:ascii="Times New Roman" w:hAnsi="Times New Roman" w:cs="Times New Roman"/>
          <w:sz w:val="24"/>
          <w:szCs w:val="24"/>
          <w:lang w:val="lv-LV"/>
        </w:rPr>
        <w:t xml:space="preserve">, M., </w:t>
      </w:r>
      <w:proofErr w:type="spellStart"/>
      <w:r w:rsidRPr="0051318F">
        <w:rPr>
          <w:rFonts w:ascii="Times New Roman" w:hAnsi="Times New Roman" w:cs="Times New Roman"/>
          <w:sz w:val="24"/>
          <w:szCs w:val="24"/>
          <w:lang w:val="lv-LV"/>
        </w:rPr>
        <w:t>Shah</w:t>
      </w:r>
      <w:proofErr w:type="spellEnd"/>
      <w:r w:rsidRPr="0051318F">
        <w:rPr>
          <w:rFonts w:ascii="Times New Roman" w:hAnsi="Times New Roman" w:cs="Times New Roman"/>
          <w:sz w:val="24"/>
          <w:szCs w:val="24"/>
          <w:lang w:val="lv-LV"/>
        </w:rPr>
        <w:t xml:space="preserve">, M. A. R., </w:t>
      </w:r>
      <w:proofErr w:type="spellStart"/>
      <w:r w:rsidRPr="0051318F">
        <w:rPr>
          <w:rFonts w:ascii="Times New Roman" w:hAnsi="Times New Roman" w:cs="Times New Roman"/>
          <w:sz w:val="24"/>
          <w:szCs w:val="24"/>
          <w:lang w:val="lv-LV"/>
        </w:rPr>
        <w:t>Wannewitz</w:t>
      </w:r>
      <w:proofErr w:type="spellEnd"/>
      <w:r w:rsidRPr="0051318F">
        <w:rPr>
          <w:rFonts w:ascii="Times New Roman" w:hAnsi="Times New Roman" w:cs="Times New Roman"/>
          <w:sz w:val="24"/>
          <w:szCs w:val="24"/>
          <w:lang w:val="lv-LV"/>
        </w:rPr>
        <w:t xml:space="preserve">, M., </w:t>
      </w:r>
      <w:proofErr w:type="spellStart"/>
      <w:r w:rsidRPr="0051318F">
        <w:rPr>
          <w:rFonts w:ascii="Times New Roman" w:hAnsi="Times New Roman" w:cs="Times New Roman"/>
          <w:sz w:val="24"/>
          <w:szCs w:val="24"/>
          <w:lang w:val="lv-LV"/>
        </w:rPr>
        <w:t>Doshi</w:t>
      </w:r>
      <w:proofErr w:type="spellEnd"/>
      <w:r w:rsidRPr="0051318F">
        <w:rPr>
          <w:rFonts w:ascii="Times New Roman" w:hAnsi="Times New Roman" w:cs="Times New Roman"/>
          <w:sz w:val="24"/>
          <w:szCs w:val="24"/>
          <w:lang w:val="lv-LV"/>
        </w:rPr>
        <w:t xml:space="preserve">, D., </w:t>
      </w:r>
      <w:proofErr w:type="spellStart"/>
      <w:r w:rsidRPr="0051318F">
        <w:rPr>
          <w:rFonts w:ascii="Times New Roman" w:hAnsi="Times New Roman" w:cs="Times New Roman"/>
          <w:sz w:val="24"/>
          <w:szCs w:val="24"/>
          <w:lang w:val="lv-LV"/>
        </w:rPr>
        <w:t>Leiter</w:t>
      </w:r>
      <w:proofErr w:type="spellEnd"/>
      <w:r w:rsidRPr="0051318F">
        <w:rPr>
          <w:rFonts w:ascii="Times New Roman" w:hAnsi="Times New Roman" w:cs="Times New Roman"/>
          <w:sz w:val="24"/>
          <w:szCs w:val="24"/>
          <w:lang w:val="lv-LV"/>
        </w:rPr>
        <w:t xml:space="preserve">, T., </w:t>
      </w:r>
      <w:proofErr w:type="spellStart"/>
      <w:r w:rsidRPr="0051318F">
        <w:rPr>
          <w:rFonts w:ascii="Times New Roman" w:hAnsi="Times New Roman" w:cs="Times New Roman"/>
          <w:sz w:val="24"/>
          <w:szCs w:val="24"/>
          <w:lang w:val="lv-LV"/>
        </w:rPr>
        <w:t>Matavel</w:t>
      </w:r>
      <w:proofErr w:type="spellEnd"/>
      <w:r w:rsidRPr="0051318F">
        <w:rPr>
          <w:rFonts w:ascii="Times New Roman" w:hAnsi="Times New Roman" w:cs="Times New Roman"/>
          <w:sz w:val="24"/>
          <w:szCs w:val="24"/>
          <w:lang w:val="lv-LV"/>
        </w:rPr>
        <w:t xml:space="preserve">, C., </w:t>
      </w:r>
      <w:proofErr w:type="spellStart"/>
      <w:r w:rsidRPr="0051318F">
        <w:rPr>
          <w:rFonts w:ascii="Times New Roman" w:hAnsi="Times New Roman" w:cs="Times New Roman"/>
          <w:sz w:val="24"/>
          <w:szCs w:val="24"/>
          <w:lang w:val="lv-LV"/>
        </w:rPr>
        <w:t>Musah-Surugu</w:t>
      </w:r>
      <w:proofErr w:type="spellEnd"/>
      <w:r w:rsidRPr="0051318F">
        <w:rPr>
          <w:rFonts w:ascii="Times New Roman" w:hAnsi="Times New Roman" w:cs="Times New Roman"/>
          <w:sz w:val="24"/>
          <w:szCs w:val="24"/>
          <w:lang w:val="lv-LV"/>
        </w:rPr>
        <w:t xml:space="preserve">, J. I., </w:t>
      </w:r>
      <w:proofErr w:type="spellStart"/>
      <w:r w:rsidRPr="0051318F">
        <w:rPr>
          <w:rFonts w:ascii="Times New Roman" w:hAnsi="Times New Roman" w:cs="Times New Roman"/>
          <w:sz w:val="24"/>
          <w:szCs w:val="24"/>
          <w:lang w:val="lv-LV"/>
        </w:rPr>
        <w:t>Wong</w:t>
      </w:r>
      <w:proofErr w:type="spellEnd"/>
      <w:r w:rsidRPr="0051318F">
        <w:rPr>
          <w:rFonts w:ascii="Times New Roman" w:hAnsi="Times New Roman" w:cs="Times New Roman"/>
          <w:sz w:val="24"/>
          <w:szCs w:val="24"/>
          <w:lang w:val="lv-LV"/>
        </w:rPr>
        <w:t xml:space="preserve">-Parodi, G., </w:t>
      </w:r>
      <w:proofErr w:type="spellStart"/>
      <w:r w:rsidRPr="0051318F">
        <w:rPr>
          <w:rFonts w:ascii="Times New Roman" w:hAnsi="Times New Roman" w:cs="Times New Roman"/>
          <w:sz w:val="24"/>
          <w:szCs w:val="24"/>
          <w:lang w:val="lv-LV"/>
        </w:rPr>
        <w:t>Antwi-Agyei</w:t>
      </w:r>
      <w:proofErr w:type="spellEnd"/>
      <w:r w:rsidRPr="0051318F">
        <w:rPr>
          <w:rFonts w:ascii="Times New Roman" w:hAnsi="Times New Roman" w:cs="Times New Roman"/>
          <w:sz w:val="24"/>
          <w:szCs w:val="24"/>
          <w:lang w:val="lv-LV"/>
        </w:rPr>
        <w:t xml:space="preserve">, P., </w:t>
      </w:r>
      <w:proofErr w:type="spellStart"/>
      <w:r w:rsidRPr="0051318F">
        <w:rPr>
          <w:rFonts w:ascii="Times New Roman" w:hAnsi="Times New Roman" w:cs="Times New Roman"/>
          <w:sz w:val="24"/>
          <w:szCs w:val="24"/>
          <w:lang w:val="lv-LV"/>
        </w:rPr>
        <w:t>Ajibade</w:t>
      </w:r>
      <w:proofErr w:type="spellEnd"/>
      <w:r w:rsidRPr="0051318F">
        <w:rPr>
          <w:rFonts w:ascii="Times New Roman" w:hAnsi="Times New Roman" w:cs="Times New Roman"/>
          <w:sz w:val="24"/>
          <w:szCs w:val="24"/>
          <w:lang w:val="lv-LV"/>
        </w:rPr>
        <w:t xml:space="preserve">, I., </w:t>
      </w:r>
      <w:proofErr w:type="spellStart"/>
      <w:r w:rsidRPr="0051318F">
        <w:rPr>
          <w:rFonts w:ascii="Times New Roman" w:hAnsi="Times New Roman" w:cs="Times New Roman"/>
          <w:sz w:val="24"/>
          <w:szCs w:val="24"/>
          <w:lang w:val="lv-LV"/>
        </w:rPr>
        <w:t>Chauhan</w:t>
      </w:r>
      <w:proofErr w:type="spellEnd"/>
      <w:r w:rsidRPr="0051318F">
        <w:rPr>
          <w:rFonts w:ascii="Times New Roman" w:hAnsi="Times New Roman" w:cs="Times New Roman"/>
          <w:sz w:val="24"/>
          <w:szCs w:val="24"/>
          <w:lang w:val="lv-LV"/>
        </w:rPr>
        <w:t xml:space="preserve">, N., </w:t>
      </w:r>
      <w:proofErr w:type="spellStart"/>
      <w:r w:rsidRPr="0051318F">
        <w:rPr>
          <w:rFonts w:ascii="Times New Roman" w:hAnsi="Times New Roman" w:cs="Times New Roman"/>
          <w:sz w:val="24"/>
          <w:szCs w:val="24"/>
          <w:lang w:val="lv-LV"/>
        </w:rPr>
        <w:t>Kakenmaster</w:t>
      </w:r>
      <w:proofErr w:type="spellEnd"/>
      <w:r w:rsidRPr="0051318F">
        <w:rPr>
          <w:rFonts w:ascii="Times New Roman" w:hAnsi="Times New Roman" w:cs="Times New Roman"/>
          <w:sz w:val="24"/>
          <w:szCs w:val="24"/>
          <w:lang w:val="lv-LV"/>
        </w:rPr>
        <w:t xml:space="preserve">, W., … Abu, T. Z. (2021). A </w:t>
      </w:r>
      <w:proofErr w:type="spellStart"/>
      <w:r w:rsidRPr="0051318F">
        <w:rPr>
          <w:rFonts w:ascii="Times New Roman" w:hAnsi="Times New Roman" w:cs="Times New Roman"/>
          <w:sz w:val="24"/>
          <w:szCs w:val="24"/>
          <w:lang w:val="lv-LV"/>
        </w:rPr>
        <w:t>systematic</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global</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stocktake</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of</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evidence</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on</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human</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adaptation</w:t>
      </w:r>
      <w:proofErr w:type="spellEnd"/>
      <w:r w:rsidRPr="0051318F">
        <w:rPr>
          <w:rFonts w:ascii="Times New Roman" w:hAnsi="Times New Roman" w:cs="Times New Roman"/>
          <w:sz w:val="24"/>
          <w:szCs w:val="24"/>
          <w:lang w:val="lv-LV"/>
        </w:rPr>
        <w:t xml:space="preserve"> to </w:t>
      </w:r>
      <w:proofErr w:type="spellStart"/>
      <w:r w:rsidRPr="0051318F">
        <w:rPr>
          <w:rFonts w:ascii="Times New Roman" w:hAnsi="Times New Roman" w:cs="Times New Roman"/>
          <w:sz w:val="24"/>
          <w:szCs w:val="24"/>
          <w:lang w:val="lv-LV"/>
        </w:rPr>
        <w:t>climate</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change</w:t>
      </w:r>
      <w:proofErr w:type="spellEnd"/>
      <w:r w:rsidRPr="0051318F">
        <w:rPr>
          <w:rFonts w:ascii="Times New Roman" w:hAnsi="Times New Roman" w:cs="Times New Roman"/>
          <w:sz w:val="24"/>
          <w:szCs w:val="24"/>
          <w:lang w:val="lv-LV"/>
        </w:rPr>
        <w:t xml:space="preserve">. </w:t>
      </w:r>
      <w:r w:rsidRPr="0051318F">
        <w:rPr>
          <w:rFonts w:ascii="Times New Roman" w:hAnsi="Times New Roman" w:cs="Times New Roman"/>
          <w:i/>
          <w:iCs/>
          <w:sz w:val="24"/>
          <w:szCs w:val="24"/>
          <w:lang w:val="lv-LV"/>
        </w:rPr>
        <w:t xml:space="preserve">Nature </w:t>
      </w:r>
      <w:proofErr w:type="spellStart"/>
      <w:r w:rsidRPr="0051318F">
        <w:rPr>
          <w:rFonts w:ascii="Times New Roman" w:hAnsi="Times New Roman" w:cs="Times New Roman"/>
          <w:i/>
          <w:iCs/>
          <w:sz w:val="24"/>
          <w:szCs w:val="24"/>
          <w:lang w:val="lv-LV"/>
        </w:rPr>
        <w:t>Climate</w:t>
      </w:r>
      <w:proofErr w:type="spellEnd"/>
      <w:r w:rsidRPr="0051318F">
        <w:rPr>
          <w:rFonts w:ascii="Times New Roman" w:hAnsi="Times New Roman" w:cs="Times New Roman"/>
          <w:i/>
          <w:iCs/>
          <w:sz w:val="24"/>
          <w:szCs w:val="24"/>
          <w:lang w:val="lv-LV"/>
        </w:rPr>
        <w:t xml:space="preserve"> </w:t>
      </w:r>
      <w:proofErr w:type="spellStart"/>
      <w:r w:rsidRPr="0051318F">
        <w:rPr>
          <w:rFonts w:ascii="Times New Roman" w:hAnsi="Times New Roman" w:cs="Times New Roman"/>
          <w:i/>
          <w:iCs/>
          <w:sz w:val="24"/>
          <w:szCs w:val="24"/>
          <w:lang w:val="lv-LV"/>
        </w:rPr>
        <w:t>Change</w:t>
      </w:r>
      <w:proofErr w:type="spellEnd"/>
      <w:r w:rsidRPr="0051318F">
        <w:rPr>
          <w:rFonts w:ascii="Times New Roman" w:hAnsi="Times New Roman" w:cs="Times New Roman"/>
          <w:sz w:val="24"/>
          <w:szCs w:val="24"/>
          <w:lang w:val="lv-LV"/>
        </w:rPr>
        <w:t>, 11(11), 989 – 1000.</w:t>
      </w:r>
    </w:p>
    <w:p w14:paraId="225907B9" w14:textId="77777777" w:rsidR="00311DF7" w:rsidRPr="0051318F" w:rsidRDefault="00311DF7" w:rsidP="00311DF7">
      <w:pPr>
        <w:pStyle w:val="ListParagraph"/>
        <w:numPr>
          <w:ilvl w:val="0"/>
          <w:numId w:val="8"/>
        </w:numPr>
        <w:rPr>
          <w:rFonts w:ascii="Times New Roman" w:hAnsi="Times New Roman" w:cs="Times New Roman"/>
          <w:sz w:val="24"/>
          <w:szCs w:val="24"/>
          <w:lang w:val="lv-LV"/>
        </w:rPr>
      </w:pPr>
      <w:proofErr w:type="spellStart"/>
      <w:r w:rsidRPr="0051318F">
        <w:rPr>
          <w:rFonts w:ascii="Times New Roman" w:hAnsi="Times New Roman" w:cs="Times New Roman"/>
          <w:sz w:val="24"/>
          <w:szCs w:val="24"/>
          <w:lang w:val="lv-LV"/>
        </w:rPr>
        <w:t>Biggs</w:t>
      </w:r>
      <w:proofErr w:type="spellEnd"/>
      <w:r w:rsidRPr="0051318F">
        <w:rPr>
          <w:rFonts w:ascii="Times New Roman" w:hAnsi="Times New Roman" w:cs="Times New Roman"/>
          <w:sz w:val="24"/>
          <w:szCs w:val="24"/>
          <w:lang w:val="lv-LV"/>
        </w:rPr>
        <w:t xml:space="preserve">, R., </w:t>
      </w:r>
      <w:proofErr w:type="spellStart"/>
      <w:r w:rsidRPr="0051318F">
        <w:rPr>
          <w:rFonts w:ascii="Times New Roman" w:hAnsi="Times New Roman" w:cs="Times New Roman"/>
          <w:sz w:val="24"/>
          <w:szCs w:val="24"/>
          <w:lang w:val="lv-LV"/>
        </w:rPr>
        <w:t>De</w:t>
      </w:r>
      <w:proofErr w:type="spellEnd"/>
      <w:r w:rsidRPr="0051318F">
        <w:rPr>
          <w:rFonts w:ascii="Times New Roman" w:hAnsi="Times New Roman" w:cs="Times New Roman"/>
          <w:sz w:val="24"/>
          <w:szCs w:val="24"/>
          <w:lang w:val="lv-LV"/>
        </w:rPr>
        <w:t xml:space="preserve"> Vos, A., </w:t>
      </w:r>
      <w:proofErr w:type="spellStart"/>
      <w:r w:rsidRPr="0051318F">
        <w:rPr>
          <w:rFonts w:ascii="Times New Roman" w:hAnsi="Times New Roman" w:cs="Times New Roman"/>
          <w:sz w:val="24"/>
          <w:szCs w:val="24"/>
          <w:lang w:val="lv-LV"/>
        </w:rPr>
        <w:t>Preiser</w:t>
      </w:r>
      <w:proofErr w:type="spellEnd"/>
      <w:r w:rsidRPr="0051318F">
        <w:rPr>
          <w:rFonts w:ascii="Times New Roman" w:hAnsi="Times New Roman" w:cs="Times New Roman"/>
          <w:sz w:val="24"/>
          <w:szCs w:val="24"/>
          <w:lang w:val="lv-LV"/>
        </w:rPr>
        <w:t xml:space="preserve">, R., </w:t>
      </w:r>
      <w:proofErr w:type="spellStart"/>
      <w:r w:rsidRPr="0051318F">
        <w:rPr>
          <w:rFonts w:ascii="Times New Roman" w:hAnsi="Times New Roman" w:cs="Times New Roman"/>
          <w:sz w:val="24"/>
          <w:szCs w:val="24"/>
          <w:lang w:val="lv-LV"/>
        </w:rPr>
        <w:t>Clements</w:t>
      </w:r>
      <w:proofErr w:type="spellEnd"/>
      <w:r w:rsidRPr="0051318F">
        <w:rPr>
          <w:rFonts w:ascii="Times New Roman" w:hAnsi="Times New Roman" w:cs="Times New Roman"/>
          <w:sz w:val="24"/>
          <w:szCs w:val="24"/>
          <w:lang w:val="lv-LV"/>
        </w:rPr>
        <w:t xml:space="preserve">, H., </w:t>
      </w:r>
      <w:proofErr w:type="spellStart"/>
      <w:r w:rsidRPr="0051318F">
        <w:rPr>
          <w:rFonts w:ascii="Times New Roman" w:hAnsi="Times New Roman" w:cs="Times New Roman"/>
          <w:sz w:val="24"/>
          <w:szCs w:val="24"/>
          <w:lang w:val="lv-LV"/>
        </w:rPr>
        <w:t>Maciejewski</w:t>
      </w:r>
      <w:proofErr w:type="spellEnd"/>
      <w:r w:rsidRPr="0051318F">
        <w:rPr>
          <w:rFonts w:ascii="Times New Roman" w:hAnsi="Times New Roman" w:cs="Times New Roman"/>
          <w:sz w:val="24"/>
          <w:szCs w:val="24"/>
          <w:lang w:val="lv-LV"/>
        </w:rPr>
        <w:t xml:space="preserve">, K., &amp; </w:t>
      </w:r>
      <w:proofErr w:type="spellStart"/>
      <w:r w:rsidRPr="0051318F">
        <w:rPr>
          <w:rFonts w:ascii="Times New Roman" w:hAnsi="Times New Roman" w:cs="Times New Roman"/>
          <w:sz w:val="24"/>
          <w:szCs w:val="24"/>
          <w:lang w:val="lv-LV"/>
        </w:rPr>
        <w:t>Schlüter</w:t>
      </w:r>
      <w:proofErr w:type="spellEnd"/>
      <w:r w:rsidRPr="0051318F">
        <w:rPr>
          <w:rFonts w:ascii="Times New Roman" w:hAnsi="Times New Roman" w:cs="Times New Roman"/>
          <w:sz w:val="24"/>
          <w:szCs w:val="24"/>
          <w:lang w:val="lv-LV"/>
        </w:rPr>
        <w:t xml:space="preserve">, M. (2021). </w:t>
      </w:r>
      <w:proofErr w:type="spellStart"/>
      <w:r w:rsidRPr="0051318F">
        <w:rPr>
          <w:rFonts w:ascii="Times New Roman" w:hAnsi="Times New Roman" w:cs="Times New Roman"/>
          <w:sz w:val="24"/>
          <w:szCs w:val="24"/>
          <w:lang w:val="lv-LV"/>
        </w:rPr>
        <w:t>The</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Routledge</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handbook</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of</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research</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methods</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for</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social-ecological</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systems</w:t>
      </w:r>
      <w:proofErr w:type="spellEnd"/>
      <w:r w:rsidRPr="0051318F">
        <w:rPr>
          <w:rFonts w:ascii="Times New Roman" w:hAnsi="Times New Roman" w:cs="Times New Roman"/>
          <w:sz w:val="24"/>
          <w:szCs w:val="24"/>
          <w:lang w:val="lv-LV"/>
        </w:rPr>
        <w:t xml:space="preserve"> (p. 526). </w:t>
      </w:r>
      <w:proofErr w:type="spellStart"/>
      <w:r w:rsidRPr="0051318F">
        <w:rPr>
          <w:rFonts w:ascii="Times New Roman" w:hAnsi="Times New Roman" w:cs="Times New Roman"/>
          <w:sz w:val="24"/>
          <w:szCs w:val="24"/>
          <w:lang w:val="lv-LV"/>
        </w:rPr>
        <w:t>Taylor</w:t>
      </w:r>
      <w:proofErr w:type="spellEnd"/>
      <w:r w:rsidRPr="0051318F">
        <w:rPr>
          <w:rFonts w:ascii="Times New Roman" w:hAnsi="Times New Roman" w:cs="Times New Roman"/>
          <w:sz w:val="24"/>
          <w:szCs w:val="24"/>
          <w:lang w:val="lv-LV"/>
        </w:rPr>
        <w:t xml:space="preserve"> &amp; Francis.</w:t>
      </w:r>
    </w:p>
    <w:p w14:paraId="4C89FCB4" w14:textId="77777777" w:rsidR="00311DF7" w:rsidRPr="0051318F" w:rsidRDefault="00311DF7" w:rsidP="00311DF7">
      <w:pPr>
        <w:pStyle w:val="ListParagraph"/>
        <w:numPr>
          <w:ilvl w:val="0"/>
          <w:numId w:val="8"/>
        </w:numPr>
        <w:rPr>
          <w:rFonts w:ascii="Times New Roman" w:hAnsi="Times New Roman" w:cs="Times New Roman"/>
          <w:sz w:val="24"/>
          <w:szCs w:val="24"/>
          <w:lang w:val="lv-LV"/>
        </w:rPr>
      </w:pPr>
      <w:proofErr w:type="spellStart"/>
      <w:r w:rsidRPr="0051318F">
        <w:rPr>
          <w:rFonts w:ascii="Times New Roman" w:eastAsia="Arial" w:hAnsi="Times New Roman" w:cs="Times New Roman"/>
          <w:sz w:val="24"/>
          <w:szCs w:val="24"/>
          <w:lang w:val="lv-LV"/>
        </w:rPr>
        <w:t>Chiabai</w:t>
      </w:r>
      <w:proofErr w:type="spellEnd"/>
      <w:r w:rsidRPr="0051318F">
        <w:rPr>
          <w:rFonts w:ascii="Times New Roman" w:eastAsia="Arial" w:hAnsi="Times New Roman" w:cs="Times New Roman"/>
          <w:sz w:val="24"/>
          <w:szCs w:val="24"/>
          <w:lang w:val="lv-LV"/>
        </w:rPr>
        <w:t xml:space="preserve">, A., </w:t>
      </w:r>
      <w:proofErr w:type="spellStart"/>
      <w:r w:rsidRPr="0051318F">
        <w:rPr>
          <w:rFonts w:ascii="Times New Roman" w:eastAsia="Arial" w:hAnsi="Times New Roman" w:cs="Times New Roman"/>
          <w:sz w:val="24"/>
          <w:szCs w:val="24"/>
          <w:lang w:val="lv-LV"/>
        </w:rPr>
        <w:t>Quiroga</w:t>
      </w:r>
      <w:proofErr w:type="spellEnd"/>
      <w:r w:rsidRPr="0051318F">
        <w:rPr>
          <w:rFonts w:ascii="Times New Roman" w:eastAsia="Arial" w:hAnsi="Times New Roman" w:cs="Times New Roman"/>
          <w:sz w:val="24"/>
          <w:szCs w:val="24"/>
          <w:lang w:val="lv-LV"/>
        </w:rPr>
        <w:t xml:space="preserve">, S., </w:t>
      </w:r>
      <w:proofErr w:type="spellStart"/>
      <w:r w:rsidRPr="0051318F">
        <w:rPr>
          <w:rFonts w:ascii="Times New Roman" w:eastAsia="Arial" w:hAnsi="Times New Roman" w:cs="Times New Roman"/>
          <w:sz w:val="24"/>
          <w:szCs w:val="24"/>
          <w:lang w:val="lv-LV"/>
        </w:rPr>
        <w:t>Martinez-Juarez</w:t>
      </w:r>
      <w:proofErr w:type="spellEnd"/>
      <w:r w:rsidRPr="0051318F">
        <w:rPr>
          <w:rFonts w:ascii="Times New Roman" w:eastAsia="Arial" w:hAnsi="Times New Roman" w:cs="Times New Roman"/>
          <w:sz w:val="24"/>
          <w:szCs w:val="24"/>
          <w:lang w:val="lv-LV"/>
        </w:rPr>
        <w:t xml:space="preserve">, P., </w:t>
      </w:r>
      <w:proofErr w:type="spellStart"/>
      <w:r w:rsidRPr="0051318F">
        <w:rPr>
          <w:rFonts w:ascii="Times New Roman" w:eastAsia="Arial" w:hAnsi="Times New Roman" w:cs="Times New Roman"/>
          <w:sz w:val="24"/>
          <w:szCs w:val="24"/>
          <w:lang w:val="lv-LV"/>
        </w:rPr>
        <w:t>Higgins</w:t>
      </w:r>
      <w:proofErr w:type="spellEnd"/>
      <w:r w:rsidRPr="0051318F">
        <w:rPr>
          <w:rFonts w:ascii="Times New Roman" w:eastAsia="Arial" w:hAnsi="Times New Roman" w:cs="Times New Roman"/>
          <w:sz w:val="24"/>
          <w:szCs w:val="24"/>
          <w:lang w:val="lv-LV"/>
        </w:rPr>
        <w:t xml:space="preserve">, S., &amp; </w:t>
      </w:r>
      <w:proofErr w:type="spellStart"/>
      <w:r w:rsidRPr="0051318F">
        <w:rPr>
          <w:rFonts w:ascii="Times New Roman" w:eastAsia="Arial" w:hAnsi="Times New Roman" w:cs="Times New Roman"/>
          <w:sz w:val="24"/>
          <w:szCs w:val="24"/>
          <w:lang w:val="lv-LV"/>
        </w:rPr>
        <w:t>Taylor</w:t>
      </w:r>
      <w:proofErr w:type="spellEnd"/>
      <w:r w:rsidRPr="0051318F">
        <w:rPr>
          <w:rFonts w:ascii="Times New Roman" w:eastAsia="Arial" w:hAnsi="Times New Roman" w:cs="Times New Roman"/>
          <w:sz w:val="24"/>
          <w:szCs w:val="24"/>
          <w:lang w:val="lv-LV"/>
        </w:rPr>
        <w:t xml:space="preserve">, T. (2018). </w:t>
      </w:r>
      <w:proofErr w:type="spellStart"/>
      <w:r w:rsidRPr="0051318F">
        <w:rPr>
          <w:rFonts w:ascii="Times New Roman" w:eastAsia="Arial" w:hAnsi="Times New Roman" w:cs="Times New Roman"/>
          <w:sz w:val="24"/>
          <w:szCs w:val="24"/>
          <w:lang w:val="lv-LV"/>
        </w:rPr>
        <w:t>The</w:t>
      </w:r>
      <w:proofErr w:type="spellEnd"/>
      <w:r w:rsidRPr="0051318F">
        <w:rPr>
          <w:rFonts w:ascii="Times New Roman" w:eastAsia="Arial" w:hAnsi="Times New Roman" w:cs="Times New Roman"/>
          <w:sz w:val="24"/>
          <w:szCs w:val="24"/>
          <w:lang w:val="lv-LV"/>
        </w:rPr>
        <w:t xml:space="preserve"> </w:t>
      </w:r>
      <w:proofErr w:type="spellStart"/>
      <w:r w:rsidRPr="0051318F">
        <w:rPr>
          <w:rFonts w:ascii="Times New Roman" w:eastAsia="Arial" w:hAnsi="Times New Roman" w:cs="Times New Roman"/>
          <w:sz w:val="24"/>
          <w:szCs w:val="24"/>
          <w:lang w:val="lv-LV"/>
        </w:rPr>
        <w:t>nexus</w:t>
      </w:r>
      <w:proofErr w:type="spellEnd"/>
      <w:r w:rsidRPr="0051318F">
        <w:rPr>
          <w:rFonts w:ascii="Times New Roman" w:eastAsia="Arial" w:hAnsi="Times New Roman" w:cs="Times New Roman"/>
          <w:sz w:val="24"/>
          <w:szCs w:val="24"/>
          <w:lang w:val="lv-LV"/>
        </w:rPr>
        <w:t xml:space="preserve"> </w:t>
      </w:r>
      <w:proofErr w:type="spellStart"/>
      <w:r w:rsidRPr="0051318F">
        <w:rPr>
          <w:rFonts w:ascii="Times New Roman" w:eastAsia="Arial" w:hAnsi="Times New Roman" w:cs="Times New Roman"/>
          <w:sz w:val="24"/>
          <w:szCs w:val="24"/>
          <w:lang w:val="lv-LV"/>
        </w:rPr>
        <w:t>between</w:t>
      </w:r>
      <w:proofErr w:type="spellEnd"/>
      <w:r w:rsidRPr="0051318F">
        <w:rPr>
          <w:rFonts w:ascii="Times New Roman" w:eastAsia="Arial" w:hAnsi="Times New Roman" w:cs="Times New Roman"/>
          <w:sz w:val="24"/>
          <w:szCs w:val="24"/>
          <w:lang w:val="lv-LV"/>
        </w:rPr>
        <w:t xml:space="preserve"> </w:t>
      </w:r>
      <w:proofErr w:type="spellStart"/>
      <w:r w:rsidRPr="0051318F">
        <w:rPr>
          <w:rFonts w:ascii="Times New Roman" w:eastAsia="Arial" w:hAnsi="Times New Roman" w:cs="Times New Roman"/>
          <w:sz w:val="24"/>
          <w:szCs w:val="24"/>
          <w:lang w:val="lv-LV"/>
        </w:rPr>
        <w:t>climate</w:t>
      </w:r>
      <w:proofErr w:type="spellEnd"/>
      <w:r w:rsidRPr="0051318F">
        <w:rPr>
          <w:rFonts w:ascii="Times New Roman" w:eastAsia="Arial" w:hAnsi="Times New Roman" w:cs="Times New Roman"/>
          <w:sz w:val="24"/>
          <w:szCs w:val="24"/>
          <w:lang w:val="lv-LV"/>
        </w:rPr>
        <w:t xml:space="preserve"> </w:t>
      </w:r>
      <w:proofErr w:type="spellStart"/>
      <w:r w:rsidRPr="0051318F">
        <w:rPr>
          <w:rFonts w:ascii="Times New Roman" w:eastAsia="Arial" w:hAnsi="Times New Roman" w:cs="Times New Roman"/>
          <w:sz w:val="24"/>
          <w:szCs w:val="24"/>
          <w:lang w:val="lv-LV"/>
        </w:rPr>
        <w:t>change</w:t>
      </w:r>
      <w:proofErr w:type="spellEnd"/>
      <w:r w:rsidRPr="0051318F">
        <w:rPr>
          <w:rFonts w:ascii="Times New Roman" w:eastAsia="Arial" w:hAnsi="Times New Roman" w:cs="Times New Roman"/>
          <w:sz w:val="24"/>
          <w:szCs w:val="24"/>
          <w:lang w:val="lv-LV"/>
        </w:rPr>
        <w:t xml:space="preserve">, </w:t>
      </w:r>
      <w:proofErr w:type="spellStart"/>
      <w:r w:rsidRPr="0051318F">
        <w:rPr>
          <w:rFonts w:ascii="Times New Roman" w:eastAsia="Arial" w:hAnsi="Times New Roman" w:cs="Times New Roman"/>
          <w:sz w:val="24"/>
          <w:szCs w:val="24"/>
          <w:lang w:val="lv-LV"/>
        </w:rPr>
        <w:t>ecosystem</w:t>
      </w:r>
      <w:proofErr w:type="spellEnd"/>
      <w:r w:rsidRPr="0051318F">
        <w:rPr>
          <w:rFonts w:ascii="Times New Roman" w:eastAsia="Arial" w:hAnsi="Times New Roman" w:cs="Times New Roman"/>
          <w:sz w:val="24"/>
          <w:szCs w:val="24"/>
          <w:lang w:val="lv-LV"/>
        </w:rPr>
        <w:t xml:space="preserve"> </w:t>
      </w:r>
      <w:proofErr w:type="spellStart"/>
      <w:r w:rsidRPr="0051318F">
        <w:rPr>
          <w:rFonts w:ascii="Times New Roman" w:eastAsia="Arial" w:hAnsi="Times New Roman" w:cs="Times New Roman"/>
          <w:sz w:val="24"/>
          <w:szCs w:val="24"/>
          <w:lang w:val="lv-LV"/>
        </w:rPr>
        <w:t>services</w:t>
      </w:r>
      <w:proofErr w:type="spellEnd"/>
      <w:r w:rsidRPr="0051318F">
        <w:rPr>
          <w:rFonts w:ascii="Times New Roman" w:eastAsia="Arial" w:hAnsi="Times New Roman" w:cs="Times New Roman"/>
          <w:sz w:val="24"/>
          <w:szCs w:val="24"/>
          <w:lang w:val="lv-LV"/>
        </w:rPr>
        <w:t xml:space="preserve"> </w:t>
      </w:r>
      <w:proofErr w:type="spellStart"/>
      <w:r w:rsidRPr="0051318F">
        <w:rPr>
          <w:rFonts w:ascii="Times New Roman" w:eastAsia="Arial" w:hAnsi="Times New Roman" w:cs="Times New Roman"/>
          <w:sz w:val="24"/>
          <w:szCs w:val="24"/>
          <w:lang w:val="lv-LV"/>
        </w:rPr>
        <w:t>and</w:t>
      </w:r>
      <w:proofErr w:type="spellEnd"/>
      <w:r w:rsidRPr="0051318F">
        <w:rPr>
          <w:rFonts w:ascii="Times New Roman" w:eastAsia="Arial" w:hAnsi="Times New Roman" w:cs="Times New Roman"/>
          <w:sz w:val="24"/>
          <w:szCs w:val="24"/>
          <w:lang w:val="lv-LV"/>
        </w:rPr>
        <w:t xml:space="preserve"> </w:t>
      </w:r>
      <w:proofErr w:type="spellStart"/>
      <w:r w:rsidRPr="0051318F">
        <w:rPr>
          <w:rFonts w:ascii="Times New Roman" w:eastAsia="Arial" w:hAnsi="Times New Roman" w:cs="Times New Roman"/>
          <w:sz w:val="24"/>
          <w:szCs w:val="24"/>
          <w:lang w:val="lv-LV"/>
        </w:rPr>
        <w:t>human</w:t>
      </w:r>
      <w:proofErr w:type="spellEnd"/>
      <w:r w:rsidRPr="0051318F">
        <w:rPr>
          <w:rFonts w:ascii="Times New Roman" w:eastAsia="Arial" w:hAnsi="Times New Roman" w:cs="Times New Roman"/>
          <w:sz w:val="24"/>
          <w:szCs w:val="24"/>
          <w:lang w:val="lv-LV"/>
        </w:rPr>
        <w:t xml:space="preserve"> </w:t>
      </w:r>
      <w:proofErr w:type="spellStart"/>
      <w:r w:rsidRPr="0051318F">
        <w:rPr>
          <w:rFonts w:ascii="Times New Roman" w:eastAsia="Arial" w:hAnsi="Times New Roman" w:cs="Times New Roman"/>
          <w:sz w:val="24"/>
          <w:szCs w:val="24"/>
          <w:lang w:val="lv-LV"/>
        </w:rPr>
        <w:t>health</w:t>
      </w:r>
      <w:proofErr w:type="spellEnd"/>
      <w:r w:rsidRPr="0051318F">
        <w:rPr>
          <w:rFonts w:ascii="Times New Roman" w:eastAsia="Arial" w:hAnsi="Times New Roman" w:cs="Times New Roman"/>
          <w:sz w:val="24"/>
          <w:szCs w:val="24"/>
          <w:lang w:val="lv-LV"/>
        </w:rPr>
        <w:t xml:space="preserve">: </w:t>
      </w:r>
      <w:proofErr w:type="spellStart"/>
      <w:r w:rsidRPr="0051318F">
        <w:rPr>
          <w:rFonts w:ascii="Times New Roman" w:eastAsia="Arial" w:hAnsi="Times New Roman" w:cs="Times New Roman"/>
          <w:sz w:val="24"/>
          <w:szCs w:val="24"/>
          <w:lang w:val="lv-LV"/>
        </w:rPr>
        <w:t>Towards</w:t>
      </w:r>
      <w:proofErr w:type="spellEnd"/>
      <w:r w:rsidRPr="0051318F">
        <w:rPr>
          <w:rFonts w:ascii="Times New Roman" w:eastAsia="Arial" w:hAnsi="Times New Roman" w:cs="Times New Roman"/>
          <w:sz w:val="24"/>
          <w:szCs w:val="24"/>
          <w:lang w:val="lv-LV"/>
        </w:rPr>
        <w:t xml:space="preserve"> a </w:t>
      </w:r>
      <w:proofErr w:type="spellStart"/>
      <w:r w:rsidRPr="0051318F">
        <w:rPr>
          <w:rFonts w:ascii="Times New Roman" w:eastAsia="Arial" w:hAnsi="Times New Roman" w:cs="Times New Roman"/>
          <w:sz w:val="24"/>
          <w:szCs w:val="24"/>
          <w:lang w:val="lv-LV"/>
        </w:rPr>
        <w:t>conceptual</w:t>
      </w:r>
      <w:proofErr w:type="spellEnd"/>
      <w:r w:rsidRPr="0051318F">
        <w:rPr>
          <w:rFonts w:ascii="Times New Roman" w:eastAsia="Arial" w:hAnsi="Times New Roman" w:cs="Times New Roman"/>
          <w:sz w:val="24"/>
          <w:szCs w:val="24"/>
          <w:lang w:val="lv-LV"/>
        </w:rPr>
        <w:t xml:space="preserve"> </w:t>
      </w:r>
      <w:proofErr w:type="spellStart"/>
      <w:r w:rsidRPr="0051318F">
        <w:rPr>
          <w:rFonts w:ascii="Times New Roman" w:eastAsia="Arial" w:hAnsi="Times New Roman" w:cs="Times New Roman"/>
          <w:sz w:val="24"/>
          <w:szCs w:val="24"/>
          <w:lang w:val="lv-LV"/>
        </w:rPr>
        <w:t>framework</w:t>
      </w:r>
      <w:proofErr w:type="spellEnd"/>
      <w:r w:rsidRPr="0051318F">
        <w:rPr>
          <w:rFonts w:ascii="Times New Roman" w:eastAsia="Arial" w:hAnsi="Times New Roman" w:cs="Times New Roman"/>
          <w:sz w:val="24"/>
          <w:szCs w:val="24"/>
          <w:lang w:val="lv-LV"/>
        </w:rPr>
        <w:t xml:space="preserve">. </w:t>
      </w:r>
      <w:proofErr w:type="spellStart"/>
      <w:r w:rsidRPr="0051318F">
        <w:rPr>
          <w:rFonts w:ascii="Times New Roman" w:eastAsia="Arial" w:hAnsi="Times New Roman" w:cs="Times New Roman"/>
          <w:i/>
          <w:iCs/>
          <w:sz w:val="24"/>
          <w:szCs w:val="24"/>
          <w:lang w:val="lv-LV"/>
        </w:rPr>
        <w:t>Science</w:t>
      </w:r>
      <w:proofErr w:type="spellEnd"/>
      <w:r w:rsidRPr="0051318F">
        <w:rPr>
          <w:rFonts w:ascii="Times New Roman" w:eastAsia="Arial" w:hAnsi="Times New Roman" w:cs="Times New Roman"/>
          <w:i/>
          <w:iCs/>
          <w:sz w:val="24"/>
          <w:szCs w:val="24"/>
          <w:lang w:val="lv-LV"/>
        </w:rPr>
        <w:t xml:space="preserve"> </w:t>
      </w:r>
      <w:proofErr w:type="spellStart"/>
      <w:r w:rsidRPr="0051318F">
        <w:rPr>
          <w:rFonts w:ascii="Times New Roman" w:eastAsia="Arial" w:hAnsi="Times New Roman" w:cs="Times New Roman"/>
          <w:i/>
          <w:iCs/>
          <w:sz w:val="24"/>
          <w:szCs w:val="24"/>
          <w:lang w:val="lv-LV"/>
        </w:rPr>
        <w:t>of</w:t>
      </w:r>
      <w:proofErr w:type="spellEnd"/>
      <w:r w:rsidRPr="0051318F">
        <w:rPr>
          <w:rFonts w:ascii="Times New Roman" w:eastAsia="Arial" w:hAnsi="Times New Roman" w:cs="Times New Roman"/>
          <w:i/>
          <w:iCs/>
          <w:sz w:val="24"/>
          <w:szCs w:val="24"/>
          <w:lang w:val="lv-LV"/>
        </w:rPr>
        <w:t xml:space="preserve"> </w:t>
      </w:r>
      <w:proofErr w:type="spellStart"/>
      <w:r w:rsidRPr="0051318F">
        <w:rPr>
          <w:rFonts w:ascii="Times New Roman" w:eastAsia="Arial" w:hAnsi="Times New Roman" w:cs="Times New Roman"/>
          <w:i/>
          <w:iCs/>
          <w:sz w:val="24"/>
          <w:szCs w:val="24"/>
          <w:lang w:val="lv-LV"/>
        </w:rPr>
        <w:t>the</w:t>
      </w:r>
      <w:proofErr w:type="spellEnd"/>
      <w:r w:rsidRPr="0051318F">
        <w:rPr>
          <w:rFonts w:ascii="Times New Roman" w:eastAsia="Arial" w:hAnsi="Times New Roman" w:cs="Times New Roman"/>
          <w:i/>
          <w:iCs/>
          <w:sz w:val="24"/>
          <w:szCs w:val="24"/>
          <w:lang w:val="lv-LV"/>
        </w:rPr>
        <w:t xml:space="preserve"> </w:t>
      </w:r>
      <w:proofErr w:type="spellStart"/>
      <w:r w:rsidRPr="0051318F">
        <w:rPr>
          <w:rFonts w:ascii="Times New Roman" w:eastAsia="Arial" w:hAnsi="Times New Roman" w:cs="Times New Roman"/>
          <w:i/>
          <w:iCs/>
          <w:sz w:val="24"/>
          <w:szCs w:val="24"/>
          <w:lang w:val="lv-LV"/>
        </w:rPr>
        <w:t>total</w:t>
      </w:r>
      <w:proofErr w:type="spellEnd"/>
      <w:r w:rsidRPr="0051318F">
        <w:rPr>
          <w:rFonts w:ascii="Times New Roman" w:eastAsia="Arial" w:hAnsi="Times New Roman" w:cs="Times New Roman"/>
          <w:i/>
          <w:iCs/>
          <w:sz w:val="24"/>
          <w:szCs w:val="24"/>
          <w:lang w:val="lv-LV"/>
        </w:rPr>
        <w:t xml:space="preserve"> </w:t>
      </w:r>
      <w:proofErr w:type="spellStart"/>
      <w:r w:rsidRPr="0051318F">
        <w:rPr>
          <w:rFonts w:ascii="Times New Roman" w:eastAsia="Arial" w:hAnsi="Times New Roman" w:cs="Times New Roman"/>
          <w:i/>
          <w:iCs/>
          <w:sz w:val="24"/>
          <w:szCs w:val="24"/>
          <w:lang w:val="lv-LV"/>
        </w:rPr>
        <w:t>environment</w:t>
      </w:r>
      <w:proofErr w:type="spellEnd"/>
      <w:r w:rsidRPr="0051318F">
        <w:rPr>
          <w:rFonts w:ascii="Times New Roman" w:eastAsia="Arial" w:hAnsi="Times New Roman" w:cs="Times New Roman"/>
          <w:sz w:val="24"/>
          <w:szCs w:val="24"/>
          <w:lang w:val="lv-LV"/>
        </w:rPr>
        <w:t>, 635, 1191-1204.</w:t>
      </w:r>
    </w:p>
    <w:p w14:paraId="3918DC99" w14:textId="645B35A3" w:rsidR="00211CB9" w:rsidRPr="00211CB9" w:rsidRDefault="00211CB9" w:rsidP="00311DF7">
      <w:pPr>
        <w:pStyle w:val="ListParagraph"/>
        <w:numPr>
          <w:ilvl w:val="0"/>
          <w:numId w:val="8"/>
        </w:numPr>
        <w:rPr>
          <w:rFonts w:ascii="Times New Roman" w:hAnsi="Times New Roman" w:cs="Times New Roman"/>
          <w:sz w:val="24"/>
          <w:szCs w:val="24"/>
          <w:lang w:val="lv-LV"/>
        </w:rPr>
      </w:pPr>
      <w:proofErr w:type="spellStart"/>
      <w:r w:rsidRPr="00211CB9">
        <w:rPr>
          <w:rFonts w:ascii="Times New Roman" w:hAnsi="Times New Roman" w:cs="Times New Roman"/>
          <w:sz w:val="24"/>
          <w:szCs w:val="24"/>
          <w:lang w:val="lv-LV"/>
        </w:rPr>
        <w:t>D’Amato</w:t>
      </w:r>
      <w:proofErr w:type="spellEnd"/>
      <w:r w:rsidRPr="00211CB9">
        <w:rPr>
          <w:rFonts w:ascii="Times New Roman" w:hAnsi="Times New Roman" w:cs="Times New Roman"/>
          <w:sz w:val="24"/>
          <w:szCs w:val="24"/>
          <w:lang w:val="lv-LV"/>
        </w:rPr>
        <w:t xml:space="preserve">, A. W., </w:t>
      </w:r>
      <w:proofErr w:type="spellStart"/>
      <w:r w:rsidRPr="00211CB9">
        <w:rPr>
          <w:rFonts w:ascii="Times New Roman" w:hAnsi="Times New Roman" w:cs="Times New Roman"/>
          <w:sz w:val="24"/>
          <w:szCs w:val="24"/>
          <w:lang w:val="lv-LV"/>
        </w:rPr>
        <w:t>Bradford</w:t>
      </w:r>
      <w:proofErr w:type="spellEnd"/>
      <w:r w:rsidRPr="00211CB9">
        <w:rPr>
          <w:rFonts w:ascii="Times New Roman" w:hAnsi="Times New Roman" w:cs="Times New Roman"/>
          <w:sz w:val="24"/>
          <w:szCs w:val="24"/>
          <w:lang w:val="lv-LV"/>
        </w:rPr>
        <w:t xml:space="preserve">, J. B., </w:t>
      </w:r>
      <w:proofErr w:type="spellStart"/>
      <w:r w:rsidRPr="00211CB9">
        <w:rPr>
          <w:rFonts w:ascii="Times New Roman" w:hAnsi="Times New Roman" w:cs="Times New Roman"/>
          <w:sz w:val="24"/>
          <w:szCs w:val="24"/>
          <w:lang w:val="lv-LV"/>
        </w:rPr>
        <w:t>Fraver</w:t>
      </w:r>
      <w:proofErr w:type="spellEnd"/>
      <w:r w:rsidRPr="00211CB9">
        <w:rPr>
          <w:rFonts w:ascii="Times New Roman" w:hAnsi="Times New Roman" w:cs="Times New Roman"/>
          <w:sz w:val="24"/>
          <w:szCs w:val="24"/>
          <w:lang w:val="lv-LV"/>
        </w:rPr>
        <w:t xml:space="preserve">, S., &amp; </w:t>
      </w:r>
      <w:proofErr w:type="spellStart"/>
      <w:r w:rsidRPr="00211CB9">
        <w:rPr>
          <w:rFonts w:ascii="Times New Roman" w:hAnsi="Times New Roman" w:cs="Times New Roman"/>
          <w:sz w:val="24"/>
          <w:szCs w:val="24"/>
          <w:lang w:val="lv-LV"/>
        </w:rPr>
        <w:t>Palik</w:t>
      </w:r>
      <w:proofErr w:type="spellEnd"/>
      <w:r w:rsidRPr="00211CB9">
        <w:rPr>
          <w:rFonts w:ascii="Times New Roman" w:hAnsi="Times New Roman" w:cs="Times New Roman"/>
          <w:sz w:val="24"/>
          <w:szCs w:val="24"/>
          <w:lang w:val="lv-LV"/>
        </w:rPr>
        <w:t xml:space="preserve">, B. J. (2011). </w:t>
      </w:r>
      <w:proofErr w:type="spellStart"/>
      <w:r w:rsidRPr="00211CB9">
        <w:rPr>
          <w:rFonts w:ascii="Times New Roman" w:hAnsi="Times New Roman" w:cs="Times New Roman"/>
          <w:sz w:val="24"/>
          <w:szCs w:val="24"/>
          <w:lang w:val="lv-LV"/>
        </w:rPr>
        <w:t>Forest</w:t>
      </w:r>
      <w:proofErr w:type="spellEnd"/>
      <w:r w:rsidRPr="00211CB9">
        <w:rPr>
          <w:rFonts w:ascii="Times New Roman" w:hAnsi="Times New Roman" w:cs="Times New Roman"/>
          <w:sz w:val="24"/>
          <w:szCs w:val="24"/>
          <w:lang w:val="lv-LV"/>
        </w:rPr>
        <w:t xml:space="preserve"> </w:t>
      </w:r>
      <w:proofErr w:type="spellStart"/>
      <w:r w:rsidRPr="00211CB9">
        <w:rPr>
          <w:rFonts w:ascii="Times New Roman" w:hAnsi="Times New Roman" w:cs="Times New Roman"/>
          <w:sz w:val="24"/>
          <w:szCs w:val="24"/>
          <w:lang w:val="lv-LV"/>
        </w:rPr>
        <w:t>management</w:t>
      </w:r>
      <w:proofErr w:type="spellEnd"/>
      <w:r w:rsidRPr="00211CB9">
        <w:rPr>
          <w:rFonts w:ascii="Times New Roman" w:hAnsi="Times New Roman" w:cs="Times New Roman"/>
          <w:sz w:val="24"/>
          <w:szCs w:val="24"/>
          <w:lang w:val="lv-LV"/>
        </w:rPr>
        <w:t xml:space="preserve"> </w:t>
      </w:r>
      <w:proofErr w:type="spellStart"/>
      <w:r w:rsidRPr="00211CB9">
        <w:rPr>
          <w:rFonts w:ascii="Times New Roman" w:hAnsi="Times New Roman" w:cs="Times New Roman"/>
          <w:sz w:val="24"/>
          <w:szCs w:val="24"/>
          <w:lang w:val="lv-LV"/>
        </w:rPr>
        <w:t>for</w:t>
      </w:r>
      <w:proofErr w:type="spellEnd"/>
      <w:r w:rsidRPr="00211CB9">
        <w:rPr>
          <w:rFonts w:ascii="Times New Roman" w:hAnsi="Times New Roman" w:cs="Times New Roman"/>
          <w:sz w:val="24"/>
          <w:szCs w:val="24"/>
          <w:lang w:val="lv-LV"/>
        </w:rPr>
        <w:t xml:space="preserve"> </w:t>
      </w:r>
      <w:proofErr w:type="spellStart"/>
      <w:r w:rsidRPr="00211CB9">
        <w:rPr>
          <w:rFonts w:ascii="Times New Roman" w:hAnsi="Times New Roman" w:cs="Times New Roman"/>
          <w:sz w:val="24"/>
          <w:szCs w:val="24"/>
          <w:lang w:val="lv-LV"/>
        </w:rPr>
        <w:t>mitigation</w:t>
      </w:r>
      <w:proofErr w:type="spellEnd"/>
      <w:r w:rsidRPr="00211CB9">
        <w:rPr>
          <w:rFonts w:ascii="Times New Roman" w:hAnsi="Times New Roman" w:cs="Times New Roman"/>
          <w:sz w:val="24"/>
          <w:szCs w:val="24"/>
          <w:lang w:val="lv-LV"/>
        </w:rPr>
        <w:t xml:space="preserve"> </w:t>
      </w:r>
      <w:proofErr w:type="spellStart"/>
      <w:r w:rsidRPr="00211CB9">
        <w:rPr>
          <w:rFonts w:ascii="Times New Roman" w:hAnsi="Times New Roman" w:cs="Times New Roman"/>
          <w:sz w:val="24"/>
          <w:szCs w:val="24"/>
          <w:lang w:val="lv-LV"/>
        </w:rPr>
        <w:t>and</w:t>
      </w:r>
      <w:proofErr w:type="spellEnd"/>
      <w:r w:rsidRPr="00211CB9">
        <w:rPr>
          <w:rFonts w:ascii="Times New Roman" w:hAnsi="Times New Roman" w:cs="Times New Roman"/>
          <w:sz w:val="24"/>
          <w:szCs w:val="24"/>
          <w:lang w:val="lv-LV"/>
        </w:rPr>
        <w:t xml:space="preserve"> </w:t>
      </w:r>
      <w:proofErr w:type="spellStart"/>
      <w:r w:rsidRPr="00211CB9">
        <w:rPr>
          <w:rFonts w:ascii="Times New Roman" w:hAnsi="Times New Roman" w:cs="Times New Roman"/>
          <w:sz w:val="24"/>
          <w:szCs w:val="24"/>
          <w:lang w:val="lv-LV"/>
        </w:rPr>
        <w:t>adaptation</w:t>
      </w:r>
      <w:proofErr w:type="spellEnd"/>
      <w:r w:rsidRPr="00211CB9">
        <w:rPr>
          <w:rFonts w:ascii="Times New Roman" w:hAnsi="Times New Roman" w:cs="Times New Roman"/>
          <w:sz w:val="24"/>
          <w:szCs w:val="24"/>
          <w:lang w:val="lv-LV"/>
        </w:rPr>
        <w:t xml:space="preserve"> to </w:t>
      </w:r>
      <w:proofErr w:type="spellStart"/>
      <w:r w:rsidRPr="00211CB9">
        <w:rPr>
          <w:rFonts w:ascii="Times New Roman" w:hAnsi="Times New Roman" w:cs="Times New Roman"/>
          <w:sz w:val="24"/>
          <w:szCs w:val="24"/>
          <w:lang w:val="lv-LV"/>
        </w:rPr>
        <w:t>climate</w:t>
      </w:r>
      <w:proofErr w:type="spellEnd"/>
      <w:r w:rsidRPr="00211CB9">
        <w:rPr>
          <w:rFonts w:ascii="Times New Roman" w:hAnsi="Times New Roman" w:cs="Times New Roman"/>
          <w:sz w:val="24"/>
          <w:szCs w:val="24"/>
          <w:lang w:val="lv-LV"/>
        </w:rPr>
        <w:t xml:space="preserve"> </w:t>
      </w:r>
      <w:proofErr w:type="spellStart"/>
      <w:r w:rsidRPr="00211CB9">
        <w:rPr>
          <w:rFonts w:ascii="Times New Roman" w:hAnsi="Times New Roman" w:cs="Times New Roman"/>
          <w:sz w:val="24"/>
          <w:szCs w:val="24"/>
          <w:lang w:val="lv-LV"/>
        </w:rPr>
        <w:t>change</w:t>
      </w:r>
      <w:proofErr w:type="spellEnd"/>
      <w:r w:rsidRPr="00211CB9">
        <w:rPr>
          <w:rFonts w:ascii="Times New Roman" w:hAnsi="Times New Roman" w:cs="Times New Roman"/>
          <w:sz w:val="24"/>
          <w:szCs w:val="24"/>
          <w:lang w:val="lv-LV"/>
        </w:rPr>
        <w:t xml:space="preserve">: </w:t>
      </w:r>
      <w:proofErr w:type="spellStart"/>
      <w:r w:rsidRPr="00211CB9">
        <w:rPr>
          <w:rFonts w:ascii="Times New Roman" w:hAnsi="Times New Roman" w:cs="Times New Roman"/>
          <w:sz w:val="24"/>
          <w:szCs w:val="24"/>
          <w:lang w:val="lv-LV"/>
        </w:rPr>
        <w:t>Insights</w:t>
      </w:r>
      <w:proofErr w:type="spellEnd"/>
      <w:r w:rsidRPr="00211CB9">
        <w:rPr>
          <w:rFonts w:ascii="Times New Roman" w:hAnsi="Times New Roman" w:cs="Times New Roman"/>
          <w:sz w:val="24"/>
          <w:szCs w:val="24"/>
          <w:lang w:val="lv-LV"/>
        </w:rPr>
        <w:t xml:space="preserve"> </w:t>
      </w:r>
      <w:proofErr w:type="spellStart"/>
      <w:r w:rsidRPr="00211CB9">
        <w:rPr>
          <w:rFonts w:ascii="Times New Roman" w:hAnsi="Times New Roman" w:cs="Times New Roman"/>
          <w:sz w:val="24"/>
          <w:szCs w:val="24"/>
          <w:lang w:val="lv-LV"/>
        </w:rPr>
        <w:t>from</w:t>
      </w:r>
      <w:proofErr w:type="spellEnd"/>
      <w:r w:rsidRPr="00211CB9">
        <w:rPr>
          <w:rFonts w:ascii="Times New Roman" w:hAnsi="Times New Roman" w:cs="Times New Roman"/>
          <w:sz w:val="24"/>
          <w:szCs w:val="24"/>
          <w:lang w:val="lv-LV"/>
        </w:rPr>
        <w:t xml:space="preserve"> </w:t>
      </w:r>
      <w:proofErr w:type="spellStart"/>
      <w:r w:rsidRPr="00211CB9">
        <w:rPr>
          <w:rFonts w:ascii="Times New Roman" w:hAnsi="Times New Roman" w:cs="Times New Roman"/>
          <w:sz w:val="24"/>
          <w:szCs w:val="24"/>
          <w:lang w:val="lv-LV"/>
        </w:rPr>
        <w:t>long</w:t>
      </w:r>
      <w:proofErr w:type="spellEnd"/>
      <w:r w:rsidRPr="00211CB9">
        <w:rPr>
          <w:rFonts w:ascii="Times New Roman" w:hAnsi="Times New Roman" w:cs="Times New Roman"/>
          <w:sz w:val="24"/>
          <w:szCs w:val="24"/>
          <w:lang w:val="lv-LV"/>
        </w:rPr>
        <w:t xml:space="preserve">-term </w:t>
      </w:r>
      <w:proofErr w:type="spellStart"/>
      <w:r w:rsidRPr="00211CB9">
        <w:rPr>
          <w:rFonts w:ascii="Times New Roman" w:hAnsi="Times New Roman" w:cs="Times New Roman"/>
          <w:sz w:val="24"/>
          <w:szCs w:val="24"/>
          <w:lang w:val="lv-LV"/>
        </w:rPr>
        <w:t>silviculture</w:t>
      </w:r>
      <w:proofErr w:type="spellEnd"/>
      <w:r w:rsidRPr="00211CB9">
        <w:rPr>
          <w:rFonts w:ascii="Times New Roman" w:hAnsi="Times New Roman" w:cs="Times New Roman"/>
          <w:sz w:val="24"/>
          <w:szCs w:val="24"/>
          <w:lang w:val="lv-LV"/>
        </w:rPr>
        <w:t xml:space="preserve"> </w:t>
      </w:r>
      <w:proofErr w:type="spellStart"/>
      <w:r w:rsidRPr="00211CB9">
        <w:rPr>
          <w:rFonts w:ascii="Times New Roman" w:hAnsi="Times New Roman" w:cs="Times New Roman"/>
          <w:sz w:val="24"/>
          <w:szCs w:val="24"/>
          <w:lang w:val="lv-LV"/>
        </w:rPr>
        <w:t>experiments</w:t>
      </w:r>
      <w:proofErr w:type="spellEnd"/>
      <w:r w:rsidRPr="00211CB9">
        <w:rPr>
          <w:rFonts w:ascii="Times New Roman" w:hAnsi="Times New Roman" w:cs="Times New Roman"/>
          <w:sz w:val="24"/>
          <w:szCs w:val="24"/>
          <w:lang w:val="lv-LV"/>
        </w:rPr>
        <w:t xml:space="preserve">. </w:t>
      </w:r>
      <w:proofErr w:type="spellStart"/>
      <w:r w:rsidRPr="00211CB9">
        <w:rPr>
          <w:rFonts w:ascii="Times New Roman" w:hAnsi="Times New Roman" w:cs="Times New Roman"/>
          <w:i/>
          <w:iCs/>
          <w:sz w:val="24"/>
          <w:szCs w:val="24"/>
          <w:lang w:val="lv-LV"/>
        </w:rPr>
        <w:t>Forest</w:t>
      </w:r>
      <w:proofErr w:type="spellEnd"/>
      <w:r w:rsidRPr="00211CB9">
        <w:rPr>
          <w:rFonts w:ascii="Times New Roman" w:hAnsi="Times New Roman" w:cs="Times New Roman"/>
          <w:i/>
          <w:iCs/>
          <w:sz w:val="24"/>
          <w:szCs w:val="24"/>
          <w:lang w:val="lv-LV"/>
        </w:rPr>
        <w:t xml:space="preserve"> </w:t>
      </w:r>
      <w:proofErr w:type="spellStart"/>
      <w:r w:rsidRPr="00211CB9">
        <w:rPr>
          <w:rFonts w:ascii="Times New Roman" w:hAnsi="Times New Roman" w:cs="Times New Roman"/>
          <w:i/>
          <w:iCs/>
          <w:sz w:val="24"/>
          <w:szCs w:val="24"/>
          <w:lang w:val="lv-LV"/>
        </w:rPr>
        <w:t>Ecology</w:t>
      </w:r>
      <w:proofErr w:type="spellEnd"/>
      <w:r w:rsidRPr="00211CB9">
        <w:rPr>
          <w:rFonts w:ascii="Times New Roman" w:hAnsi="Times New Roman" w:cs="Times New Roman"/>
          <w:i/>
          <w:iCs/>
          <w:sz w:val="24"/>
          <w:szCs w:val="24"/>
          <w:lang w:val="lv-LV"/>
        </w:rPr>
        <w:t xml:space="preserve"> </w:t>
      </w:r>
      <w:proofErr w:type="spellStart"/>
      <w:r w:rsidRPr="00211CB9">
        <w:rPr>
          <w:rFonts w:ascii="Times New Roman" w:hAnsi="Times New Roman" w:cs="Times New Roman"/>
          <w:i/>
          <w:iCs/>
          <w:sz w:val="24"/>
          <w:szCs w:val="24"/>
          <w:lang w:val="lv-LV"/>
        </w:rPr>
        <w:t>and</w:t>
      </w:r>
      <w:proofErr w:type="spellEnd"/>
      <w:r w:rsidRPr="00211CB9">
        <w:rPr>
          <w:rFonts w:ascii="Times New Roman" w:hAnsi="Times New Roman" w:cs="Times New Roman"/>
          <w:i/>
          <w:iCs/>
          <w:sz w:val="24"/>
          <w:szCs w:val="24"/>
          <w:lang w:val="lv-LV"/>
        </w:rPr>
        <w:t xml:space="preserve"> </w:t>
      </w:r>
      <w:proofErr w:type="spellStart"/>
      <w:r w:rsidRPr="00211CB9">
        <w:rPr>
          <w:rFonts w:ascii="Times New Roman" w:hAnsi="Times New Roman" w:cs="Times New Roman"/>
          <w:i/>
          <w:iCs/>
          <w:sz w:val="24"/>
          <w:szCs w:val="24"/>
          <w:lang w:val="lv-LV"/>
        </w:rPr>
        <w:t>Management</w:t>
      </w:r>
      <w:proofErr w:type="spellEnd"/>
      <w:r w:rsidRPr="00211CB9">
        <w:rPr>
          <w:rFonts w:ascii="Times New Roman" w:hAnsi="Times New Roman" w:cs="Times New Roman"/>
          <w:sz w:val="24"/>
          <w:szCs w:val="24"/>
          <w:lang w:val="lv-LV"/>
        </w:rPr>
        <w:t>, 262(5), 803-816.</w:t>
      </w:r>
    </w:p>
    <w:p w14:paraId="64B05D94" w14:textId="1B3E1E30" w:rsidR="00311DF7" w:rsidRPr="0051318F" w:rsidRDefault="00311DF7" w:rsidP="00311DF7">
      <w:pPr>
        <w:pStyle w:val="ListParagraph"/>
        <w:numPr>
          <w:ilvl w:val="0"/>
          <w:numId w:val="8"/>
        </w:numPr>
        <w:rPr>
          <w:rFonts w:ascii="Times New Roman" w:hAnsi="Times New Roman" w:cs="Times New Roman"/>
          <w:sz w:val="24"/>
          <w:szCs w:val="24"/>
          <w:lang w:val="lv-LV"/>
        </w:rPr>
      </w:pPr>
      <w:proofErr w:type="spellStart"/>
      <w:r w:rsidRPr="0051318F">
        <w:rPr>
          <w:rFonts w:ascii="Times New Roman" w:eastAsia="Arial" w:hAnsi="Times New Roman" w:cs="Times New Roman"/>
          <w:sz w:val="24"/>
          <w:szCs w:val="24"/>
          <w:lang w:val="lv-LV"/>
        </w:rPr>
        <w:t>Dawkins</w:t>
      </w:r>
      <w:proofErr w:type="spellEnd"/>
      <w:r w:rsidRPr="0051318F">
        <w:rPr>
          <w:rFonts w:ascii="Times New Roman" w:eastAsia="Arial" w:hAnsi="Times New Roman" w:cs="Times New Roman"/>
          <w:sz w:val="24"/>
          <w:szCs w:val="24"/>
          <w:lang w:val="lv-LV"/>
        </w:rPr>
        <w:t xml:space="preserve">, L. C., </w:t>
      </w:r>
      <w:proofErr w:type="spellStart"/>
      <w:r w:rsidRPr="0051318F">
        <w:rPr>
          <w:rFonts w:ascii="Times New Roman" w:eastAsia="Arial" w:hAnsi="Times New Roman" w:cs="Times New Roman"/>
          <w:sz w:val="24"/>
          <w:szCs w:val="24"/>
          <w:lang w:val="lv-LV"/>
        </w:rPr>
        <w:t>Bernie</w:t>
      </w:r>
      <w:proofErr w:type="spellEnd"/>
      <w:r w:rsidRPr="0051318F">
        <w:rPr>
          <w:rFonts w:ascii="Times New Roman" w:eastAsia="Arial" w:hAnsi="Times New Roman" w:cs="Times New Roman"/>
          <w:sz w:val="24"/>
          <w:szCs w:val="24"/>
          <w:lang w:val="lv-LV"/>
        </w:rPr>
        <w:t xml:space="preserve">, D. J., </w:t>
      </w:r>
      <w:proofErr w:type="spellStart"/>
      <w:r w:rsidRPr="0051318F">
        <w:rPr>
          <w:rFonts w:ascii="Times New Roman" w:eastAsia="Arial" w:hAnsi="Times New Roman" w:cs="Times New Roman"/>
          <w:sz w:val="24"/>
          <w:szCs w:val="24"/>
          <w:lang w:val="lv-LV"/>
        </w:rPr>
        <w:t>Pianosi</w:t>
      </w:r>
      <w:proofErr w:type="spellEnd"/>
      <w:r w:rsidRPr="0051318F">
        <w:rPr>
          <w:rFonts w:ascii="Times New Roman" w:eastAsia="Arial" w:hAnsi="Times New Roman" w:cs="Times New Roman"/>
          <w:sz w:val="24"/>
          <w:szCs w:val="24"/>
          <w:lang w:val="lv-LV"/>
        </w:rPr>
        <w:t xml:space="preserve">, F., </w:t>
      </w:r>
      <w:proofErr w:type="spellStart"/>
      <w:r w:rsidRPr="0051318F">
        <w:rPr>
          <w:rFonts w:ascii="Times New Roman" w:eastAsia="Arial" w:hAnsi="Times New Roman" w:cs="Times New Roman"/>
          <w:sz w:val="24"/>
          <w:szCs w:val="24"/>
          <w:lang w:val="lv-LV"/>
        </w:rPr>
        <w:t>Lowe</w:t>
      </w:r>
      <w:proofErr w:type="spellEnd"/>
      <w:r w:rsidRPr="0051318F">
        <w:rPr>
          <w:rFonts w:ascii="Times New Roman" w:eastAsia="Arial" w:hAnsi="Times New Roman" w:cs="Times New Roman"/>
          <w:sz w:val="24"/>
          <w:szCs w:val="24"/>
          <w:lang w:val="lv-LV"/>
        </w:rPr>
        <w:t xml:space="preserve">, J. A., &amp; </w:t>
      </w:r>
      <w:proofErr w:type="spellStart"/>
      <w:r w:rsidRPr="0051318F">
        <w:rPr>
          <w:rFonts w:ascii="Times New Roman" w:eastAsia="Arial" w:hAnsi="Times New Roman" w:cs="Times New Roman"/>
          <w:sz w:val="24"/>
          <w:szCs w:val="24"/>
          <w:lang w:val="lv-LV"/>
        </w:rPr>
        <w:t>Economou</w:t>
      </w:r>
      <w:proofErr w:type="spellEnd"/>
      <w:r w:rsidRPr="0051318F">
        <w:rPr>
          <w:rFonts w:ascii="Times New Roman" w:eastAsia="Arial" w:hAnsi="Times New Roman" w:cs="Times New Roman"/>
          <w:sz w:val="24"/>
          <w:szCs w:val="24"/>
          <w:lang w:val="lv-LV"/>
        </w:rPr>
        <w:t xml:space="preserve">, T. (2023). </w:t>
      </w:r>
      <w:proofErr w:type="spellStart"/>
      <w:r w:rsidRPr="0051318F">
        <w:rPr>
          <w:rFonts w:ascii="Times New Roman" w:eastAsia="Arial" w:hAnsi="Times New Roman" w:cs="Times New Roman"/>
          <w:sz w:val="24"/>
          <w:szCs w:val="24"/>
          <w:lang w:val="lv-LV"/>
        </w:rPr>
        <w:t>Quantifying</w:t>
      </w:r>
      <w:proofErr w:type="spellEnd"/>
      <w:r w:rsidRPr="0051318F">
        <w:rPr>
          <w:rFonts w:ascii="Times New Roman" w:eastAsia="Arial" w:hAnsi="Times New Roman" w:cs="Times New Roman"/>
          <w:sz w:val="24"/>
          <w:szCs w:val="24"/>
          <w:lang w:val="lv-LV"/>
        </w:rPr>
        <w:t xml:space="preserve"> </w:t>
      </w:r>
      <w:proofErr w:type="spellStart"/>
      <w:r w:rsidRPr="0051318F">
        <w:rPr>
          <w:rFonts w:ascii="Times New Roman" w:eastAsia="Arial" w:hAnsi="Times New Roman" w:cs="Times New Roman"/>
          <w:sz w:val="24"/>
          <w:szCs w:val="24"/>
          <w:lang w:val="lv-LV"/>
        </w:rPr>
        <w:t>uncertainty</w:t>
      </w:r>
      <w:proofErr w:type="spellEnd"/>
      <w:r w:rsidRPr="0051318F">
        <w:rPr>
          <w:rFonts w:ascii="Times New Roman" w:eastAsia="Arial" w:hAnsi="Times New Roman" w:cs="Times New Roman"/>
          <w:sz w:val="24"/>
          <w:szCs w:val="24"/>
          <w:lang w:val="lv-LV"/>
        </w:rPr>
        <w:t xml:space="preserve"> </w:t>
      </w:r>
      <w:proofErr w:type="spellStart"/>
      <w:r w:rsidRPr="0051318F">
        <w:rPr>
          <w:rFonts w:ascii="Times New Roman" w:eastAsia="Arial" w:hAnsi="Times New Roman" w:cs="Times New Roman"/>
          <w:sz w:val="24"/>
          <w:szCs w:val="24"/>
          <w:lang w:val="lv-LV"/>
        </w:rPr>
        <w:t>and</w:t>
      </w:r>
      <w:proofErr w:type="spellEnd"/>
      <w:r w:rsidRPr="0051318F">
        <w:rPr>
          <w:rFonts w:ascii="Times New Roman" w:eastAsia="Arial" w:hAnsi="Times New Roman" w:cs="Times New Roman"/>
          <w:sz w:val="24"/>
          <w:szCs w:val="24"/>
          <w:lang w:val="lv-LV"/>
        </w:rPr>
        <w:t xml:space="preserve"> </w:t>
      </w:r>
      <w:proofErr w:type="spellStart"/>
      <w:r w:rsidRPr="0051318F">
        <w:rPr>
          <w:rFonts w:ascii="Times New Roman" w:eastAsia="Arial" w:hAnsi="Times New Roman" w:cs="Times New Roman"/>
          <w:sz w:val="24"/>
          <w:szCs w:val="24"/>
          <w:lang w:val="lv-LV"/>
        </w:rPr>
        <w:t>sensitivity</w:t>
      </w:r>
      <w:proofErr w:type="spellEnd"/>
      <w:r w:rsidRPr="0051318F">
        <w:rPr>
          <w:rFonts w:ascii="Times New Roman" w:eastAsia="Arial" w:hAnsi="Times New Roman" w:cs="Times New Roman"/>
          <w:sz w:val="24"/>
          <w:szCs w:val="24"/>
          <w:lang w:val="lv-LV"/>
        </w:rPr>
        <w:t xml:space="preserve"> </w:t>
      </w:r>
      <w:proofErr w:type="spellStart"/>
      <w:r w:rsidRPr="0051318F">
        <w:rPr>
          <w:rFonts w:ascii="Times New Roman" w:eastAsia="Arial" w:hAnsi="Times New Roman" w:cs="Times New Roman"/>
          <w:sz w:val="24"/>
          <w:szCs w:val="24"/>
          <w:lang w:val="lv-LV"/>
        </w:rPr>
        <w:t>in</w:t>
      </w:r>
      <w:proofErr w:type="spellEnd"/>
      <w:r w:rsidRPr="0051318F">
        <w:rPr>
          <w:rFonts w:ascii="Times New Roman" w:eastAsia="Arial" w:hAnsi="Times New Roman" w:cs="Times New Roman"/>
          <w:sz w:val="24"/>
          <w:szCs w:val="24"/>
          <w:lang w:val="lv-LV"/>
        </w:rPr>
        <w:t xml:space="preserve"> </w:t>
      </w:r>
      <w:proofErr w:type="spellStart"/>
      <w:r w:rsidRPr="0051318F">
        <w:rPr>
          <w:rFonts w:ascii="Times New Roman" w:eastAsia="Arial" w:hAnsi="Times New Roman" w:cs="Times New Roman"/>
          <w:sz w:val="24"/>
          <w:szCs w:val="24"/>
          <w:lang w:val="lv-LV"/>
        </w:rPr>
        <w:t>climate</w:t>
      </w:r>
      <w:proofErr w:type="spellEnd"/>
      <w:r w:rsidRPr="0051318F">
        <w:rPr>
          <w:rFonts w:ascii="Times New Roman" w:eastAsia="Arial" w:hAnsi="Times New Roman" w:cs="Times New Roman"/>
          <w:sz w:val="24"/>
          <w:szCs w:val="24"/>
          <w:lang w:val="lv-LV"/>
        </w:rPr>
        <w:t xml:space="preserve"> risk </w:t>
      </w:r>
      <w:proofErr w:type="spellStart"/>
      <w:r w:rsidRPr="0051318F">
        <w:rPr>
          <w:rFonts w:ascii="Times New Roman" w:eastAsia="Arial" w:hAnsi="Times New Roman" w:cs="Times New Roman"/>
          <w:sz w:val="24"/>
          <w:szCs w:val="24"/>
          <w:lang w:val="lv-LV"/>
        </w:rPr>
        <w:t>assessments</w:t>
      </w:r>
      <w:proofErr w:type="spellEnd"/>
      <w:r w:rsidRPr="0051318F">
        <w:rPr>
          <w:rFonts w:ascii="Times New Roman" w:eastAsia="Arial" w:hAnsi="Times New Roman" w:cs="Times New Roman"/>
          <w:sz w:val="24"/>
          <w:szCs w:val="24"/>
          <w:lang w:val="lv-LV"/>
        </w:rPr>
        <w:t xml:space="preserve">: </w:t>
      </w:r>
      <w:proofErr w:type="spellStart"/>
      <w:r w:rsidRPr="0051318F">
        <w:rPr>
          <w:rFonts w:ascii="Times New Roman" w:eastAsia="Arial" w:hAnsi="Times New Roman" w:cs="Times New Roman"/>
          <w:sz w:val="24"/>
          <w:szCs w:val="24"/>
          <w:lang w:val="lv-LV"/>
        </w:rPr>
        <w:t>Varying</w:t>
      </w:r>
      <w:proofErr w:type="spellEnd"/>
      <w:r w:rsidRPr="0051318F">
        <w:rPr>
          <w:rFonts w:ascii="Times New Roman" w:eastAsia="Arial" w:hAnsi="Times New Roman" w:cs="Times New Roman"/>
          <w:sz w:val="24"/>
          <w:szCs w:val="24"/>
          <w:lang w:val="lv-LV"/>
        </w:rPr>
        <w:t xml:space="preserve"> </w:t>
      </w:r>
      <w:proofErr w:type="spellStart"/>
      <w:r w:rsidRPr="0051318F">
        <w:rPr>
          <w:rFonts w:ascii="Times New Roman" w:eastAsia="Arial" w:hAnsi="Times New Roman" w:cs="Times New Roman"/>
          <w:sz w:val="24"/>
          <w:szCs w:val="24"/>
          <w:lang w:val="lv-LV"/>
        </w:rPr>
        <w:t>hazard</w:t>
      </w:r>
      <w:proofErr w:type="spellEnd"/>
      <w:r w:rsidRPr="0051318F">
        <w:rPr>
          <w:rFonts w:ascii="Times New Roman" w:eastAsia="Arial" w:hAnsi="Times New Roman" w:cs="Times New Roman"/>
          <w:sz w:val="24"/>
          <w:szCs w:val="24"/>
          <w:lang w:val="lv-LV"/>
        </w:rPr>
        <w:t xml:space="preserve">, </w:t>
      </w:r>
      <w:proofErr w:type="spellStart"/>
      <w:r w:rsidRPr="0051318F">
        <w:rPr>
          <w:rFonts w:ascii="Times New Roman" w:eastAsia="Arial" w:hAnsi="Times New Roman" w:cs="Times New Roman"/>
          <w:sz w:val="24"/>
          <w:szCs w:val="24"/>
          <w:lang w:val="lv-LV"/>
        </w:rPr>
        <w:t>exposure</w:t>
      </w:r>
      <w:proofErr w:type="spellEnd"/>
      <w:r w:rsidRPr="0051318F">
        <w:rPr>
          <w:rFonts w:ascii="Times New Roman" w:eastAsia="Arial" w:hAnsi="Times New Roman" w:cs="Times New Roman"/>
          <w:sz w:val="24"/>
          <w:szCs w:val="24"/>
          <w:lang w:val="lv-LV"/>
        </w:rPr>
        <w:t xml:space="preserve"> </w:t>
      </w:r>
      <w:proofErr w:type="spellStart"/>
      <w:r w:rsidRPr="0051318F">
        <w:rPr>
          <w:rFonts w:ascii="Times New Roman" w:eastAsia="Arial" w:hAnsi="Times New Roman" w:cs="Times New Roman"/>
          <w:sz w:val="24"/>
          <w:szCs w:val="24"/>
          <w:lang w:val="lv-LV"/>
        </w:rPr>
        <w:t>and</w:t>
      </w:r>
      <w:proofErr w:type="spellEnd"/>
      <w:r w:rsidRPr="0051318F">
        <w:rPr>
          <w:rFonts w:ascii="Times New Roman" w:eastAsia="Arial" w:hAnsi="Times New Roman" w:cs="Times New Roman"/>
          <w:sz w:val="24"/>
          <w:szCs w:val="24"/>
          <w:lang w:val="lv-LV"/>
        </w:rPr>
        <w:t xml:space="preserve"> </w:t>
      </w:r>
      <w:proofErr w:type="spellStart"/>
      <w:r w:rsidRPr="0051318F">
        <w:rPr>
          <w:rFonts w:ascii="Times New Roman" w:eastAsia="Arial" w:hAnsi="Times New Roman" w:cs="Times New Roman"/>
          <w:sz w:val="24"/>
          <w:szCs w:val="24"/>
          <w:lang w:val="lv-LV"/>
        </w:rPr>
        <w:t>vulnerability</w:t>
      </w:r>
      <w:proofErr w:type="spellEnd"/>
      <w:r w:rsidRPr="0051318F">
        <w:rPr>
          <w:rFonts w:ascii="Times New Roman" w:eastAsia="Arial" w:hAnsi="Times New Roman" w:cs="Times New Roman"/>
          <w:sz w:val="24"/>
          <w:szCs w:val="24"/>
          <w:lang w:val="lv-LV"/>
        </w:rPr>
        <w:t xml:space="preserve"> </w:t>
      </w:r>
      <w:proofErr w:type="spellStart"/>
      <w:r w:rsidRPr="0051318F">
        <w:rPr>
          <w:rFonts w:ascii="Times New Roman" w:eastAsia="Arial" w:hAnsi="Times New Roman" w:cs="Times New Roman"/>
          <w:sz w:val="24"/>
          <w:szCs w:val="24"/>
          <w:lang w:val="lv-LV"/>
        </w:rPr>
        <w:t>modelling</w:t>
      </w:r>
      <w:proofErr w:type="spellEnd"/>
      <w:r w:rsidRPr="0051318F">
        <w:rPr>
          <w:rFonts w:ascii="Times New Roman" w:eastAsia="Arial" w:hAnsi="Times New Roman" w:cs="Times New Roman"/>
          <w:sz w:val="24"/>
          <w:szCs w:val="24"/>
          <w:lang w:val="lv-LV"/>
        </w:rPr>
        <w:t xml:space="preserve"> </w:t>
      </w:r>
      <w:proofErr w:type="spellStart"/>
      <w:r w:rsidRPr="0051318F">
        <w:rPr>
          <w:rFonts w:ascii="Times New Roman" w:eastAsia="Arial" w:hAnsi="Times New Roman" w:cs="Times New Roman"/>
          <w:sz w:val="24"/>
          <w:szCs w:val="24"/>
          <w:lang w:val="lv-LV"/>
        </w:rPr>
        <w:t>choices</w:t>
      </w:r>
      <w:proofErr w:type="spellEnd"/>
      <w:r w:rsidRPr="0051318F">
        <w:rPr>
          <w:rFonts w:ascii="Times New Roman" w:eastAsia="Arial" w:hAnsi="Times New Roman" w:cs="Times New Roman"/>
          <w:sz w:val="24"/>
          <w:szCs w:val="24"/>
          <w:lang w:val="lv-LV"/>
        </w:rPr>
        <w:t xml:space="preserve">. </w:t>
      </w:r>
      <w:proofErr w:type="spellStart"/>
      <w:r w:rsidRPr="0051318F">
        <w:rPr>
          <w:rFonts w:ascii="Times New Roman" w:eastAsia="Arial" w:hAnsi="Times New Roman" w:cs="Times New Roman"/>
          <w:sz w:val="24"/>
          <w:szCs w:val="24"/>
          <w:lang w:val="lv-LV"/>
        </w:rPr>
        <w:t>Climate</w:t>
      </w:r>
      <w:proofErr w:type="spellEnd"/>
      <w:r w:rsidRPr="0051318F">
        <w:rPr>
          <w:rFonts w:ascii="Times New Roman" w:eastAsia="Arial" w:hAnsi="Times New Roman" w:cs="Times New Roman"/>
          <w:sz w:val="24"/>
          <w:szCs w:val="24"/>
          <w:lang w:val="lv-LV"/>
        </w:rPr>
        <w:t xml:space="preserve"> Risk </w:t>
      </w:r>
      <w:proofErr w:type="spellStart"/>
      <w:r w:rsidRPr="0051318F">
        <w:rPr>
          <w:rFonts w:ascii="Times New Roman" w:eastAsia="Arial" w:hAnsi="Times New Roman" w:cs="Times New Roman"/>
          <w:sz w:val="24"/>
          <w:szCs w:val="24"/>
          <w:lang w:val="lv-LV"/>
        </w:rPr>
        <w:t>Management</w:t>
      </w:r>
      <w:proofErr w:type="spellEnd"/>
      <w:r w:rsidRPr="0051318F">
        <w:rPr>
          <w:rFonts w:ascii="Times New Roman" w:eastAsia="Arial" w:hAnsi="Times New Roman" w:cs="Times New Roman"/>
          <w:sz w:val="24"/>
          <w:szCs w:val="24"/>
          <w:lang w:val="lv-LV"/>
        </w:rPr>
        <w:t>, 40, 100511.</w:t>
      </w:r>
    </w:p>
    <w:p w14:paraId="5D02EEF3" w14:textId="77777777" w:rsidR="00311DF7" w:rsidRPr="00EE2B51" w:rsidRDefault="00311DF7" w:rsidP="00311DF7">
      <w:pPr>
        <w:pStyle w:val="ListParagraph"/>
        <w:numPr>
          <w:ilvl w:val="0"/>
          <w:numId w:val="8"/>
        </w:numPr>
        <w:rPr>
          <w:rFonts w:ascii="Times New Roman" w:hAnsi="Times New Roman" w:cs="Times New Roman"/>
          <w:sz w:val="24"/>
          <w:szCs w:val="24"/>
          <w:lang w:val="lv-LV"/>
        </w:rPr>
      </w:pPr>
      <w:r w:rsidRPr="00951EE4">
        <w:rPr>
          <w:rFonts w:ascii="Times New Roman" w:hAnsi="Times New Roman" w:cs="Times New Roman"/>
          <w:sz w:val="24"/>
          <w:szCs w:val="24"/>
          <w:lang w:val="lv-LV"/>
        </w:rPr>
        <w:t xml:space="preserve">Donis J., </w:t>
      </w:r>
      <w:proofErr w:type="spellStart"/>
      <w:r w:rsidRPr="00951EE4">
        <w:rPr>
          <w:rFonts w:ascii="Times New Roman" w:hAnsi="Times New Roman" w:cs="Times New Roman"/>
          <w:sz w:val="24"/>
          <w:szCs w:val="24"/>
          <w:lang w:val="lv-LV"/>
        </w:rPr>
        <w:t>Kitenberga</w:t>
      </w:r>
      <w:proofErr w:type="spellEnd"/>
      <w:r w:rsidRPr="00951EE4">
        <w:rPr>
          <w:rFonts w:ascii="Times New Roman" w:hAnsi="Times New Roman" w:cs="Times New Roman"/>
          <w:sz w:val="24"/>
          <w:szCs w:val="24"/>
          <w:lang w:val="lv-LV"/>
        </w:rPr>
        <w:t xml:space="preserve"> M., </w:t>
      </w:r>
      <w:proofErr w:type="spellStart"/>
      <w:r w:rsidRPr="00951EE4">
        <w:rPr>
          <w:rFonts w:ascii="Times New Roman" w:hAnsi="Times New Roman" w:cs="Times New Roman"/>
          <w:sz w:val="24"/>
          <w:szCs w:val="24"/>
          <w:lang w:val="lv-LV"/>
        </w:rPr>
        <w:t>Šņepsts</w:t>
      </w:r>
      <w:proofErr w:type="spellEnd"/>
      <w:r w:rsidRPr="00951EE4">
        <w:rPr>
          <w:rFonts w:ascii="Times New Roman" w:hAnsi="Times New Roman" w:cs="Times New Roman"/>
          <w:sz w:val="24"/>
          <w:szCs w:val="24"/>
          <w:lang w:val="lv-LV"/>
        </w:rPr>
        <w:t xml:space="preserve"> G., </w:t>
      </w:r>
      <w:proofErr w:type="spellStart"/>
      <w:r w:rsidRPr="00951EE4">
        <w:rPr>
          <w:rFonts w:ascii="Times New Roman" w:hAnsi="Times New Roman" w:cs="Times New Roman"/>
          <w:sz w:val="24"/>
          <w:szCs w:val="24"/>
          <w:lang w:val="lv-LV"/>
        </w:rPr>
        <w:t>Dubrovskis</w:t>
      </w:r>
      <w:proofErr w:type="spellEnd"/>
      <w:r w:rsidRPr="00951EE4">
        <w:rPr>
          <w:rFonts w:ascii="Times New Roman" w:hAnsi="Times New Roman" w:cs="Times New Roman"/>
          <w:sz w:val="24"/>
          <w:szCs w:val="24"/>
          <w:lang w:val="lv-LV"/>
        </w:rPr>
        <w:t xml:space="preserve"> E., Jansons Ā. (2018). </w:t>
      </w:r>
      <w:proofErr w:type="spellStart"/>
      <w:r w:rsidRPr="00951EE4">
        <w:rPr>
          <w:rFonts w:ascii="Times New Roman" w:hAnsi="Times New Roman" w:cs="Times New Roman"/>
          <w:sz w:val="24"/>
          <w:szCs w:val="24"/>
          <w:lang w:val="lv-LV"/>
        </w:rPr>
        <w:t>Factors</w:t>
      </w:r>
      <w:proofErr w:type="spellEnd"/>
      <w:r w:rsidRPr="00951EE4">
        <w:rPr>
          <w:rFonts w:ascii="Times New Roman" w:hAnsi="Times New Roman" w:cs="Times New Roman"/>
          <w:sz w:val="24"/>
          <w:szCs w:val="24"/>
          <w:lang w:val="lv-LV"/>
        </w:rPr>
        <w:t xml:space="preserve"> </w:t>
      </w:r>
      <w:proofErr w:type="spellStart"/>
      <w:r w:rsidRPr="00951EE4">
        <w:rPr>
          <w:rFonts w:ascii="Times New Roman" w:hAnsi="Times New Roman" w:cs="Times New Roman"/>
          <w:sz w:val="24"/>
          <w:szCs w:val="24"/>
          <w:lang w:val="lv-LV"/>
        </w:rPr>
        <w:t>affecting</w:t>
      </w:r>
      <w:proofErr w:type="spellEnd"/>
      <w:r w:rsidRPr="00951EE4">
        <w:rPr>
          <w:rFonts w:ascii="Times New Roman" w:hAnsi="Times New Roman" w:cs="Times New Roman"/>
          <w:sz w:val="24"/>
          <w:szCs w:val="24"/>
          <w:lang w:val="lv-LV"/>
        </w:rPr>
        <w:t xml:space="preserve"> </w:t>
      </w:r>
      <w:proofErr w:type="spellStart"/>
      <w:r w:rsidRPr="00951EE4">
        <w:rPr>
          <w:rFonts w:ascii="Times New Roman" w:hAnsi="Times New Roman" w:cs="Times New Roman"/>
          <w:sz w:val="24"/>
          <w:szCs w:val="24"/>
          <w:lang w:val="lv-LV"/>
        </w:rPr>
        <w:t>windstorm</w:t>
      </w:r>
      <w:proofErr w:type="spellEnd"/>
      <w:r w:rsidRPr="00951EE4">
        <w:rPr>
          <w:rFonts w:ascii="Times New Roman" w:hAnsi="Times New Roman" w:cs="Times New Roman"/>
          <w:sz w:val="24"/>
          <w:szCs w:val="24"/>
          <w:lang w:val="lv-LV"/>
        </w:rPr>
        <w:t xml:space="preserve"> </w:t>
      </w:r>
      <w:proofErr w:type="spellStart"/>
      <w:r w:rsidRPr="00951EE4">
        <w:rPr>
          <w:rFonts w:ascii="Times New Roman" w:hAnsi="Times New Roman" w:cs="Times New Roman"/>
          <w:sz w:val="24"/>
          <w:szCs w:val="24"/>
          <w:lang w:val="lv-LV"/>
        </w:rPr>
        <w:t>damage</w:t>
      </w:r>
      <w:proofErr w:type="spellEnd"/>
      <w:r w:rsidRPr="00951EE4">
        <w:rPr>
          <w:rFonts w:ascii="Times New Roman" w:hAnsi="Times New Roman" w:cs="Times New Roman"/>
          <w:sz w:val="24"/>
          <w:szCs w:val="24"/>
          <w:lang w:val="lv-LV"/>
        </w:rPr>
        <w:t xml:space="preserve"> </w:t>
      </w:r>
      <w:proofErr w:type="spellStart"/>
      <w:r w:rsidRPr="00951EE4">
        <w:rPr>
          <w:rFonts w:ascii="Times New Roman" w:hAnsi="Times New Roman" w:cs="Times New Roman"/>
          <w:sz w:val="24"/>
          <w:szCs w:val="24"/>
          <w:lang w:val="lv-LV"/>
        </w:rPr>
        <w:t>at</w:t>
      </w:r>
      <w:proofErr w:type="spellEnd"/>
      <w:r w:rsidRPr="00951EE4">
        <w:rPr>
          <w:rFonts w:ascii="Times New Roman" w:hAnsi="Times New Roman" w:cs="Times New Roman"/>
          <w:sz w:val="24"/>
          <w:szCs w:val="24"/>
          <w:lang w:val="lv-LV"/>
        </w:rPr>
        <w:t xml:space="preserve"> </w:t>
      </w:r>
      <w:proofErr w:type="spellStart"/>
      <w:r w:rsidRPr="00951EE4">
        <w:rPr>
          <w:rFonts w:ascii="Times New Roman" w:hAnsi="Times New Roman" w:cs="Times New Roman"/>
          <w:sz w:val="24"/>
          <w:szCs w:val="24"/>
          <w:lang w:val="lv-LV"/>
        </w:rPr>
        <w:t>the</w:t>
      </w:r>
      <w:proofErr w:type="spellEnd"/>
      <w:r w:rsidRPr="00951EE4">
        <w:rPr>
          <w:rFonts w:ascii="Times New Roman" w:hAnsi="Times New Roman" w:cs="Times New Roman"/>
          <w:sz w:val="24"/>
          <w:szCs w:val="24"/>
          <w:lang w:val="lv-LV"/>
        </w:rPr>
        <w:t xml:space="preserve"> </w:t>
      </w:r>
      <w:proofErr w:type="spellStart"/>
      <w:r w:rsidRPr="00951EE4">
        <w:rPr>
          <w:rFonts w:ascii="Times New Roman" w:hAnsi="Times New Roman" w:cs="Times New Roman"/>
          <w:sz w:val="24"/>
          <w:szCs w:val="24"/>
          <w:lang w:val="lv-LV"/>
        </w:rPr>
        <w:t>stand</w:t>
      </w:r>
      <w:proofErr w:type="spellEnd"/>
      <w:r w:rsidRPr="00951EE4">
        <w:rPr>
          <w:rFonts w:ascii="Times New Roman" w:hAnsi="Times New Roman" w:cs="Times New Roman"/>
          <w:sz w:val="24"/>
          <w:szCs w:val="24"/>
          <w:lang w:val="lv-LV"/>
        </w:rPr>
        <w:t xml:space="preserve"> </w:t>
      </w:r>
      <w:proofErr w:type="spellStart"/>
      <w:r w:rsidRPr="00951EE4">
        <w:rPr>
          <w:rFonts w:ascii="Times New Roman" w:hAnsi="Times New Roman" w:cs="Times New Roman"/>
          <w:sz w:val="24"/>
          <w:szCs w:val="24"/>
          <w:lang w:val="lv-LV"/>
        </w:rPr>
        <w:t>level</w:t>
      </w:r>
      <w:proofErr w:type="spellEnd"/>
      <w:r w:rsidRPr="00951EE4">
        <w:rPr>
          <w:rFonts w:ascii="Times New Roman" w:hAnsi="Times New Roman" w:cs="Times New Roman"/>
          <w:sz w:val="24"/>
          <w:szCs w:val="24"/>
          <w:lang w:val="lv-LV"/>
        </w:rPr>
        <w:t xml:space="preserve"> </w:t>
      </w:r>
      <w:proofErr w:type="spellStart"/>
      <w:r w:rsidRPr="00951EE4">
        <w:rPr>
          <w:rFonts w:ascii="Times New Roman" w:hAnsi="Times New Roman" w:cs="Times New Roman"/>
          <w:sz w:val="24"/>
          <w:szCs w:val="24"/>
          <w:lang w:val="lv-LV"/>
        </w:rPr>
        <w:t>in</w:t>
      </w:r>
      <w:proofErr w:type="spellEnd"/>
      <w:r w:rsidRPr="00951EE4">
        <w:rPr>
          <w:rFonts w:ascii="Times New Roman" w:hAnsi="Times New Roman" w:cs="Times New Roman"/>
          <w:sz w:val="24"/>
          <w:szCs w:val="24"/>
          <w:lang w:val="lv-LV"/>
        </w:rPr>
        <w:t xml:space="preserve"> </w:t>
      </w:r>
      <w:proofErr w:type="spellStart"/>
      <w:r w:rsidRPr="00951EE4">
        <w:rPr>
          <w:rFonts w:ascii="Times New Roman" w:hAnsi="Times New Roman" w:cs="Times New Roman"/>
          <w:sz w:val="24"/>
          <w:szCs w:val="24"/>
          <w:lang w:val="lv-LV"/>
        </w:rPr>
        <w:t>hemiboreal</w:t>
      </w:r>
      <w:proofErr w:type="spellEnd"/>
      <w:r w:rsidRPr="00951EE4">
        <w:rPr>
          <w:rFonts w:ascii="Times New Roman" w:hAnsi="Times New Roman" w:cs="Times New Roman"/>
          <w:sz w:val="24"/>
          <w:szCs w:val="24"/>
          <w:lang w:val="lv-LV"/>
        </w:rPr>
        <w:t xml:space="preserve"> </w:t>
      </w:r>
      <w:proofErr w:type="spellStart"/>
      <w:r w:rsidRPr="00951EE4">
        <w:rPr>
          <w:rFonts w:ascii="Times New Roman" w:hAnsi="Times New Roman" w:cs="Times New Roman"/>
          <w:sz w:val="24"/>
          <w:szCs w:val="24"/>
          <w:lang w:val="lv-LV"/>
        </w:rPr>
        <w:t>forests</w:t>
      </w:r>
      <w:proofErr w:type="spellEnd"/>
      <w:r w:rsidRPr="00951EE4">
        <w:rPr>
          <w:rFonts w:ascii="Times New Roman" w:hAnsi="Times New Roman" w:cs="Times New Roman"/>
          <w:sz w:val="24"/>
          <w:szCs w:val="24"/>
          <w:lang w:val="lv-LV"/>
        </w:rPr>
        <w:t xml:space="preserve"> </w:t>
      </w:r>
      <w:proofErr w:type="spellStart"/>
      <w:r w:rsidRPr="00951EE4">
        <w:rPr>
          <w:rFonts w:ascii="Times New Roman" w:hAnsi="Times New Roman" w:cs="Times New Roman"/>
          <w:sz w:val="24"/>
          <w:szCs w:val="24"/>
          <w:lang w:val="lv-LV"/>
        </w:rPr>
        <w:t>in</w:t>
      </w:r>
      <w:proofErr w:type="spellEnd"/>
      <w:r w:rsidRPr="00951EE4">
        <w:rPr>
          <w:rFonts w:ascii="Times New Roman" w:hAnsi="Times New Roman" w:cs="Times New Roman"/>
          <w:sz w:val="24"/>
          <w:szCs w:val="24"/>
          <w:lang w:val="lv-LV"/>
        </w:rPr>
        <w:t xml:space="preserve"> Latvia: </w:t>
      </w:r>
      <w:proofErr w:type="spellStart"/>
      <w:r w:rsidRPr="00951EE4">
        <w:rPr>
          <w:rFonts w:ascii="Times New Roman" w:hAnsi="Times New Roman" w:cs="Times New Roman"/>
          <w:sz w:val="24"/>
          <w:szCs w:val="24"/>
          <w:lang w:val="lv-LV"/>
        </w:rPr>
        <w:t>case</w:t>
      </w:r>
      <w:proofErr w:type="spellEnd"/>
      <w:r w:rsidRPr="00951EE4">
        <w:rPr>
          <w:rFonts w:ascii="Times New Roman" w:hAnsi="Times New Roman" w:cs="Times New Roman"/>
          <w:sz w:val="24"/>
          <w:szCs w:val="24"/>
          <w:lang w:val="lv-LV"/>
        </w:rPr>
        <w:t xml:space="preserve"> </w:t>
      </w:r>
      <w:proofErr w:type="spellStart"/>
      <w:r w:rsidRPr="00951EE4">
        <w:rPr>
          <w:rFonts w:ascii="Times New Roman" w:hAnsi="Times New Roman" w:cs="Times New Roman"/>
          <w:sz w:val="24"/>
          <w:szCs w:val="24"/>
          <w:lang w:val="lv-LV"/>
        </w:rPr>
        <w:t>study</w:t>
      </w:r>
      <w:proofErr w:type="spellEnd"/>
      <w:r w:rsidRPr="00951EE4">
        <w:rPr>
          <w:rFonts w:ascii="Times New Roman" w:hAnsi="Times New Roman" w:cs="Times New Roman"/>
          <w:sz w:val="24"/>
          <w:szCs w:val="24"/>
          <w:lang w:val="lv-LV"/>
        </w:rPr>
        <w:t xml:space="preserve"> </w:t>
      </w:r>
      <w:proofErr w:type="spellStart"/>
      <w:r w:rsidRPr="00951EE4">
        <w:rPr>
          <w:rFonts w:ascii="Times New Roman" w:hAnsi="Times New Roman" w:cs="Times New Roman"/>
          <w:sz w:val="24"/>
          <w:szCs w:val="24"/>
          <w:lang w:val="lv-LV"/>
        </w:rPr>
        <w:t>of</w:t>
      </w:r>
      <w:proofErr w:type="spellEnd"/>
      <w:r w:rsidRPr="00951EE4">
        <w:rPr>
          <w:rFonts w:ascii="Times New Roman" w:hAnsi="Times New Roman" w:cs="Times New Roman"/>
          <w:sz w:val="24"/>
          <w:szCs w:val="24"/>
          <w:lang w:val="lv-LV"/>
        </w:rPr>
        <w:t xml:space="preserve"> 2005 </w:t>
      </w:r>
      <w:proofErr w:type="spellStart"/>
      <w:r w:rsidRPr="00951EE4">
        <w:rPr>
          <w:rFonts w:ascii="Times New Roman" w:hAnsi="Times New Roman" w:cs="Times New Roman"/>
          <w:sz w:val="24"/>
          <w:szCs w:val="24"/>
          <w:lang w:val="lv-LV"/>
        </w:rPr>
        <w:t>winter</w:t>
      </w:r>
      <w:proofErr w:type="spellEnd"/>
      <w:r w:rsidRPr="00951EE4">
        <w:rPr>
          <w:rFonts w:ascii="Times New Roman" w:hAnsi="Times New Roman" w:cs="Times New Roman"/>
          <w:sz w:val="24"/>
          <w:szCs w:val="24"/>
          <w:lang w:val="lv-LV"/>
        </w:rPr>
        <w:t xml:space="preserve"> </w:t>
      </w:r>
      <w:proofErr w:type="spellStart"/>
      <w:r w:rsidRPr="00951EE4">
        <w:rPr>
          <w:rFonts w:ascii="Times New Roman" w:hAnsi="Times New Roman" w:cs="Times New Roman"/>
          <w:sz w:val="24"/>
          <w:szCs w:val="24"/>
          <w:lang w:val="lv-LV"/>
        </w:rPr>
        <w:t>storm</w:t>
      </w:r>
      <w:proofErr w:type="spellEnd"/>
      <w:r w:rsidRPr="00951EE4">
        <w:rPr>
          <w:rFonts w:ascii="Times New Roman" w:hAnsi="Times New Roman" w:cs="Times New Roman"/>
          <w:sz w:val="24"/>
          <w:szCs w:val="24"/>
          <w:lang w:val="lv-LV"/>
        </w:rPr>
        <w:t xml:space="preserve">. Silva </w:t>
      </w:r>
      <w:proofErr w:type="spellStart"/>
      <w:r w:rsidRPr="00951EE4">
        <w:rPr>
          <w:rFonts w:ascii="Times New Roman" w:hAnsi="Times New Roman" w:cs="Times New Roman"/>
          <w:sz w:val="24"/>
          <w:szCs w:val="24"/>
          <w:lang w:val="lv-LV"/>
        </w:rPr>
        <w:t>Fennica</w:t>
      </w:r>
      <w:proofErr w:type="spellEnd"/>
      <w:r w:rsidRPr="00951EE4">
        <w:rPr>
          <w:rFonts w:ascii="Times New Roman" w:hAnsi="Times New Roman" w:cs="Times New Roman"/>
          <w:sz w:val="24"/>
          <w:szCs w:val="24"/>
          <w:lang w:val="lv-LV"/>
        </w:rPr>
        <w:t>, 52, 4, 10009.</w:t>
      </w:r>
    </w:p>
    <w:p w14:paraId="6CA337FB" w14:textId="77777777" w:rsidR="004313B0" w:rsidRDefault="004313B0" w:rsidP="004313B0">
      <w:pPr>
        <w:pStyle w:val="ListParagraph"/>
        <w:numPr>
          <w:ilvl w:val="0"/>
          <w:numId w:val="8"/>
        </w:numPr>
        <w:rPr>
          <w:rFonts w:ascii="Times New Roman" w:hAnsi="Times New Roman" w:cs="Times New Roman"/>
          <w:sz w:val="24"/>
          <w:szCs w:val="24"/>
          <w:lang w:val="lv-LV"/>
        </w:rPr>
      </w:pPr>
      <w:proofErr w:type="spellStart"/>
      <w:r w:rsidRPr="007A07AE">
        <w:rPr>
          <w:rFonts w:ascii="Times New Roman" w:hAnsi="Times New Roman" w:cs="Times New Roman"/>
          <w:sz w:val="24"/>
          <w:szCs w:val="24"/>
          <w:lang w:val="lv-LV"/>
        </w:rPr>
        <w:t>Evarts-Bunders</w:t>
      </w:r>
      <w:proofErr w:type="spellEnd"/>
      <w:r w:rsidRPr="007A07AE">
        <w:rPr>
          <w:rFonts w:ascii="Times New Roman" w:hAnsi="Times New Roman" w:cs="Times New Roman"/>
          <w:sz w:val="24"/>
          <w:szCs w:val="24"/>
          <w:lang w:val="lv-LV"/>
        </w:rPr>
        <w:t xml:space="preserve">, P., &amp; </w:t>
      </w:r>
      <w:proofErr w:type="spellStart"/>
      <w:r w:rsidRPr="007A07AE">
        <w:rPr>
          <w:rFonts w:ascii="Times New Roman" w:hAnsi="Times New Roman" w:cs="Times New Roman"/>
          <w:sz w:val="24"/>
          <w:szCs w:val="24"/>
          <w:lang w:val="lv-LV"/>
        </w:rPr>
        <w:t>Evarte-Bundere</w:t>
      </w:r>
      <w:proofErr w:type="spellEnd"/>
      <w:r w:rsidRPr="007A07AE">
        <w:rPr>
          <w:rFonts w:ascii="Times New Roman" w:hAnsi="Times New Roman" w:cs="Times New Roman"/>
          <w:sz w:val="24"/>
          <w:szCs w:val="24"/>
          <w:lang w:val="lv-LV"/>
        </w:rPr>
        <w:t xml:space="preserve">, G. (2020). </w:t>
      </w:r>
      <w:proofErr w:type="spellStart"/>
      <w:r w:rsidRPr="007A07AE">
        <w:rPr>
          <w:rFonts w:ascii="Times New Roman" w:hAnsi="Times New Roman" w:cs="Times New Roman"/>
          <w:sz w:val="24"/>
          <w:szCs w:val="24"/>
          <w:lang w:val="lv-LV"/>
        </w:rPr>
        <w:t>Development</w:t>
      </w:r>
      <w:proofErr w:type="spellEnd"/>
      <w:r w:rsidRPr="007A07AE">
        <w:rPr>
          <w:rFonts w:ascii="Times New Roman" w:hAnsi="Times New Roman" w:cs="Times New Roman"/>
          <w:sz w:val="24"/>
          <w:szCs w:val="24"/>
          <w:lang w:val="lv-LV"/>
        </w:rPr>
        <w:t xml:space="preserve"> </w:t>
      </w:r>
      <w:proofErr w:type="spellStart"/>
      <w:r w:rsidRPr="007A07AE">
        <w:rPr>
          <w:rFonts w:ascii="Times New Roman" w:hAnsi="Times New Roman" w:cs="Times New Roman"/>
          <w:sz w:val="24"/>
          <w:szCs w:val="24"/>
          <w:lang w:val="lv-LV"/>
        </w:rPr>
        <w:t>and</w:t>
      </w:r>
      <w:proofErr w:type="spellEnd"/>
      <w:r w:rsidRPr="007A07AE">
        <w:rPr>
          <w:rFonts w:ascii="Times New Roman" w:hAnsi="Times New Roman" w:cs="Times New Roman"/>
          <w:sz w:val="24"/>
          <w:szCs w:val="24"/>
          <w:lang w:val="lv-LV"/>
        </w:rPr>
        <w:t xml:space="preserve"> </w:t>
      </w:r>
      <w:proofErr w:type="spellStart"/>
      <w:r w:rsidRPr="007A07AE">
        <w:rPr>
          <w:rFonts w:ascii="Times New Roman" w:hAnsi="Times New Roman" w:cs="Times New Roman"/>
          <w:sz w:val="24"/>
          <w:szCs w:val="24"/>
          <w:lang w:val="lv-LV"/>
        </w:rPr>
        <w:t>approbation</w:t>
      </w:r>
      <w:proofErr w:type="spellEnd"/>
      <w:r w:rsidRPr="007A07AE">
        <w:rPr>
          <w:rFonts w:ascii="Times New Roman" w:hAnsi="Times New Roman" w:cs="Times New Roman"/>
          <w:sz w:val="24"/>
          <w:szCs w:val="24"/>
          <w:lang w:val="lv-LV"/>
        </w:rPr>
        <w:t xml:space="preserve"> </w:t>
      </w:r>
      <w:proofErr w:type="spellStart"/>
      <w:r w:rsidRPr="007A07AE">
        <w:rPr>
          <w:rFonts w:ascii="Times New Roman" w:hAnsi="Times New Roman" w:cs="Times New Roman"/>
          <w:sz w:val="24"/>
          <w:szCs w:val="24"/>
          <w:lang w:val="lv-LV"/>
        </w:rPr>
        <w:t>of</w:t>
      </w:r>
      <w:proofErr w:type="spellEnd"/>
      <w:r w:rsidRPr="007A07AE">
        <w:rPr>
          <w:rFonts w:ascii="Times New Roman" w:hAnsi="Times New Roman" w:cs="Times New Roman"/>
          <w:sz w:val="24"/>
          <w:szCs w:val="24"/>
          <w:lang w:val="lv-LV"/>
        </w:rPr>
        <w:t xml:space="preserve"> </w:t>
      </w:r>
      <w:proofErr w:type="spellStart"/>
      <w:r w:rsidRPr="007A07AE">
        <w:rPr>
          <w:rFonts w:ascii="Times New Roman" w:hAnsi="Times New Roman" w:cs="Times New Roman"/>
          <w:sz w:val="24"/>
          <w:szCs w:val="24"/>
          <w:lang w:val="lv-LV"/>
        </w:rPr>
        <w:t>methodology</w:t>
      </w:r>
      <w:proofErr w:type="spellEnd"/>
      <w:r w:rsidRPr="007A07AE">
        <w:rPr>
          <w:rFonts w:ascii="Times New Roman" w:hAnsi="Times New Roman" w:cs="Times New Roman"/>
          <w:sz w:val="24"/>
          <w:szCs w:val="24"/>
          <w:lang w:val="lv-LV"/>
        </w:rPr>
        <w:t xml:space="preserve"> </w:t>
      </w:r>
      <w:proofErr w:type="spellStart"/>
      <w:r w:rsidRPr="007A07AE">
        <w:rPr>
          <w:rFonts w:ascii="Times New Roman" w:hAnsi="Times New Roman" w:cs="Times New Roman"/>
          <w:sz w:val="24"/>
          <w:szCs w:val="24"/>
          <w:lang w:val="lv-LV"/>
        </w:rPr>
        <w:t>for</w:t>
      </w:r>
      <w:proofErr w:type="spellEnd"/>
      <w:r w:rsidRPr="007A07AE">
        <w:rPr>
          <w:rFonts w:ascii="Times New Roman" w:hAnsi="Times New Roman" w:cs="Times New Roman"/>
          <w:sz w:val="24"/>
          <w:szCs w:val="24"/>
          <w:lang w:val="lv-LV"/>
        </w:rPr>
        <w:t xml:space="preserve"> monitoring </w:t>
      </w:r>
      <w:proofErr w:type="spellStart"/>
      <w:r w:rsidRPr="007A07AE">
        <w:rPr>
          <w:rFonts w:ascii="Times New Roman" w:hAnsi="Times New Roman" w:cs="Times New Roman"/>
          <w:sz w:val="24"/>
          <w:szCs w:val="24"/>
          <w:lang w:val="lv-LV"/>
        </w:rPr>
        <w:t>invasive</w:t>
      </w:r>
      <w:proofErr w:type="spellEnd"/>
      <w:r w:rsidRPr="007A07AE">
        <w:rPr>
          <w:rFonts w:ascii="Times New Roman" w:hAnsi="Times New Roman" w:cs="Times New Roman"/>
          <w:sz w:val="24"/>
          <w:szCs w:val="24"/>
          <w:lang w:val="lv-LV"/>
        </w:rPr>
        <w:t xml:space="preserve"> </w:t>
      </w:r>
      <w:proofErr w:type="spellStart"/>
      <w:r w:rsidRPr="007A07AE">
        <w:rPr>
          <w:rFonts w:ascii="Times New Roman" w:hAnsi="Times New Roman" w:cs="Times New Roman"/>
          <w:sz w:val="24"/>
          <w:szCs w:val="24"/>
          <w:lang w:val="lv-LV"/>
        </w:rPr>
        <w:t>plant</w:t>
      </w:r>
      <w:proofErr w:type="spellEnd"/>
      <w:r w:rsidRPr="007A07AE">
        <w:rPr>
          <w:rFonts w:ascii="Times New Roman" w:hAnsi="Times New Roman" w:cs="Times New Roman"/>
          <w:sz w:val="24"/>
          <w:szCs w:val="24"/>
          <w:lang w:val="lv-LV"/>
        </w:rPr>
        <w:t xml:space="preserve"> </w:t>
      </w:r>
      <w:proofErr w:type="spellStart"/>
      <w:r w:rsidRPr="007A07AE">
        <w:rPr>
          <w:rFonts w:ascii="Times New Roman" w:hAnsi="Times New Roman" w:cs="Times New Roman"/>
          <w:sz w:val="24"/>
          <w:szCs w:val="24"/>
          <w:lang w:val="lv-LV"/>
        </w:rPr>
        <w:t>species</w:t>
      </w:r>
      <w:proofErr w:type="spellEnd"/>
      <w:r w:rsidRPr="007A07AE">
        <w:rPr>
          <w:rFonts w:ascii="Times New Roman" w:hAnsi="Times New Roman" w:cs="Times New Roman"/>
          <w:sz w:val="24"/>
          <w:szCs w:val="24"/>
          <w:lang w:val="lv-LV"/>
        </w:rPr>
        <w:t xml:space="preserve">: </w:t>
      </w:r>
      <w:proofErr w:type="spellStart"/>
      <w:r w:rsidRPr="007A07AE">
        <w:rPr>
          <w:rFonts w:ascii="Times New Roman" w:hAnsi="Times New Roman" w:cs="Times New Roman"/>
          <w:sz w:val="24"/>
          <w:szCs w:val="24"/>
          <w:lang w:val="lv-LV"/>
        </w:rPr>
        <w:t>The</w:t>
      </w:r>
      <w:proofErr w:type="spellEnd"/>
      <w:r w:rsidRPr="007A07AE">
        <w:rPr>
          <w:rFonts w:ascii="Times New Roman" w:hAnsi="Times New Roman" w:cs="Times New Roman"/>
          <w:sz w:val="24"/>
          <w:szCs w:val="24"/>
          <w:lang w:val="lv-LV"/>
        </w:rPr>
        <w:t xml:space="preserve"> </w:t>
      </w:r>
      <w:proofErr w:type="spellStart"/>
      <w:r w:rsidRPr="007A07AE">
        <w:rPr>
          <w:rFonts w:ascii="Times New Roman" w:hAnsi="Times New Roman" w:cs="Times New Roman"/>
          <w:sz w:val="24"/>
          <w:szCs w:val="24"/>
          <w:lang w:val="lv-LV"/>
        </w:rPr>
        <w:t>case</w:t>
      </w:r>
      <w:proofErr w:type="spellEnd"/>
      <w:r w:rsidRPr="007A07AE">
        <w:rPr>
          <w:rFonts w:ascii="Times New Roman" w:hAnsi="Times New Roman" w:cs="Times New Roman"/>
          <w:sz w:val="24"/>
          <w:szCs w:val="24"/>
          <w:lang w:val="lv-LV"/>
        </w:rPr>
        <w:t xml:space="preserve"> </w:t>
      </w:r>
      <w:proofErr w:type="spellStart"/>
      <w:r w:rsidRPr="007A07AE">
        <w:rPr>
          <w:rFonts w:ascii="Times New Roman" w:hAnsi="Times New Roman" w:cs="Times New Roman"/>
          <w:sz w:val="24"/>
          <w:szCs w:val="24"/>
          <w:lang w:val="lv-LV"/>
        </w:rPr>
        <w:t>of</w:t>
      </w:r>
      <w:proofErr w:type="spellEnd"/>
      <w:r w:rsidRPr="007A07AE">
        <w:rPr>
          <w:rFonts w:ascii="Times New Roman" w:hAnsi="Times New Roman" w:cs="Times New Roman"/>
          <w:sz w:val="24"/>
          <w:szCs w:val="24"/>
          <w:lang w:val="lv-LV"/>
        </w:rPr>
        <w:t xml:space="preserve"> Latvia. </w:t>
      </w:r>
      <w:proofErr w:type="spellStart"/>
      <w:r w:rsidRPr="007A07AE">
        <w:rPr>
          <w:rFonts w:ascii="Times New Roman" w:hAnsi="Times New Roman" w:cs="Times New Roman"/>
          <w:i/>
          <w:iCs/>
          <w:sz w:val="24"/>
          <w:szCs w:val="24"/>
          <w:lang w:val="lv-LV"/>
        </w:rPr>
        <w:t>Thaiszia</w:t>
      </w:r>
      <w:proofErr w:type="spellEnd"/>
      <w:r w:rsidRPr="007A07AE">
        <w:rPr>
          <w:rFonts w:ascii="Times New Roman" w:hAnsi="Times New Roman" w:cs="Times New Roman"/>
          <w:i/>
          <w:iCs/>
          <w:sz w:val="24"/>
          <w:szCs w:val="24"/>
          <w:lang w:val="lv-LV"/>
        </w:rPr>
        <w:t xml:space="preserve"> J. F </w:t>
      </w:r>
      <w:proofErr w:type="spellStart"/>
      <w:r w:rsidRPr="007A07AE">
        <w:rPr>
          <w:rFonts w:ascii="Times New Roman" w:hAnsi="Times New Roman" w:cs="Times New Roman"/>
          <w:i/>
          <w:iCs/>
          <w:sz w:val="24"/>
          <w:szCs w:val="24"/>
          <w:lang w:val="lv-LV"/>
        </w:rPr>
        <w:t>Bot</w:t>
      </w:r>
      <w:proofErr w:type="spellEnd"/>
      <w:r w:rsidRPr="007A07AE">
        <w:rPr>
          <w:rFonts w:ascii="Times New Roman" w:hAnsi="Times New Roman" w:cs="Times New Roman"/>
          <w:sz w:val="24"/>
          <w:szCs w:val="24"/>
          <w:lang w:val="lv-LV"/>
        </w:rPr>
        <w:t>, 30, 059-079.</w:t>
      </w:r>
    </w:p>
    <w:p w14:paraId="5495C79A" w14:textId="5F635429" w:rsidR="00311DF7" w:rsidRPr="0051318F" w:rsidRDefault="00311DF7" w:rsidP="00311DF7">
      <w:pPr>
        <w:pStyle w:val="ListParagraph"/>
        <w:numPr>
          <w:ilvl w:val="0"/>
          <w:numId w:val="8"/>
        </w:numPr>
        <w:rPr>
          <w:rFonts w:ascii="Times New Roman" w:hAnsi="Times New Roman" w:cs="Times New Roman"/>
          <w:sz w:val="24"/>
          <w:szCs w:val="24"/>
          <w:lang w:val="lv-LV"/>
        </w:rPr>
      </w:pPr>
      <w:proofErr w:type="spellStart"/>
      <w:r w:rsidRPr="0051318F">
        <w:rPr>
          <w:rFonts w:ascii="Times New Roman" w:hAnsi="Times New Roman" w:cs="Times New Roman"/>
          <w:sz w:val="24"/>
          <w:szCs w:val="24"/>
          <w:lang w:val="lv-LV"/>
        </w:rPr>
        <w:t>Garschagen</w:t>
      </w:r>
      <w:proofErr w:type="spellEnd"/>
      <w:r w:rsidRPr="0051318F">
        <w:rPr>
          <w:rFonts w:ascii="Times New Roman" w:hAnsi="Times New Roman" w:cs="Times New Roman"/>
          <w:sz w:val="24"/>
          <w:szCs w:val="24"/>
          <w:lang w:val="lv-LV"/>
        </w:rPr>
        <w:t xml:space="preserve">, M., </w:t>
      </w:r>
      <w:proofErr w:type="spellStart"/>
      <w:r w:rsidRPr="0051318F">
        <w:rPr>
          <w:rFonts w:ascii="Times New Roman" w:hAnsi="Times New Roman" w:cs="Times New Roman"/>
          <w:sz w:val="24"/>
          <w:szCs w:val="24"/>
          <w:lang w:val="lv-LV"/>
        </w:rPr>
        <w:t>Doshi</w:t>
      </w:r>
      <w:proofErr w:type="spellEnd"/>
      <w:r w:rsidRPr="0051318F">
        <w:rPr>
          <w:rFonts w:ascii="Times New Roman" w:hAnsi="Times New Roman" w:cs="Times New Roman"/>
          <w:sz w:val="24"/>
          <w:szCs w:val="24"/>
          <w:lang w:val="lv-LV"/>
        </w:rPr>
        <w:t xml:space="preserve">, D., </w:t>
      </w:r>
      <w:proofErr w:type="spellStart"/>
      <w:r w:rsidRPr="0051318F">
        <w:rPr>
          <w:rFonts w:ascii="Times New Roman" w:hAnsi="Times New Roman" w:cs="Times New Roman"/>
          <w:sz w:val="24"/>
          <w:szCs w:val="24"/>
          <w:lang w:val="lv-LV"/>
        </w:rPr>
        <w:t>Moure</w:t>
      </w:r>
      <w:proofErr w:type="spellEnd"/>
      <w:r w:rsidRPr="0051318F">
        <w:rPr>
          <w:rFonts w:ascii="Times New Roman" w:hAnsi="Times New Roman" w:cs="Times New Roman"/>
          <w:sz w:val="24"/>
          <w:szCs w:val="24"/>
          <w:lang w:val="lv-LV"/>
        </w:rPr>
        <w:t xml:space="preserve">, M., James, H., &amp; </w:t>
      </w:r>
      <w:proofErr w:type="spellStart"/>
      <w:r w:rsidRPr="0051318F">
        <w:rPr>
          <w:rFonts w:ascii="Times New Roman" w:hAnsi="Times New Roman" w:cs="Times New Roman"/>
          <w:sz w:val="24"/>
          <w:szCs w:val="24"/>
          <w:lang w:val="lv-LV"/>
        </w:rPr>
        <w:t>Shekhar</w:t>
      </w:r>
      <w:proofErr w:type="spellEnd"/>
      <w:r w:rsidRPr="0051318F">
        <w:rPr>
          <w:rFonts w:ascii="Times New Roman" w:hAnsi="Times New Roman" w:cs="Times New Roman"/>
          <w:sz w:val="24"/>
          <w:szCs w:val="24"/>
          <w:lang w:val="lv-LV"/>
        </w:rPr>
        <w:t xml:space="preserve">, H. (2021). </w:t>
      </w:r>
      <w:proofErr w:type="spellStart"/>
      <w:r w:rsidRPr="0051318F">
        <w:rPr>
          <w:rFonts w:ascii="Times New Roman" w:hAnsi="Times New Roman" w:cs="Times New Roman"/>
          <w:sz w:val="24"/>
          <w:szCs w:val="24"/>
          <w:lang w:val="lv-LV"/>
        </w:rPr>
        <w:t>The</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consideration</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of</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future</w:t>
      </w:r>
      <w:proofErr w:type="spellEnd"/>
      <w:r w:rsidRPr="0051318F">
        <w:rPr>
          <w:rFonts w:ascii="Times New Roman" w:hAnsi="Times New Roman" w:cs="Times New Roman"/>
          <w:sz w:val="24"/>
          <w:szCs w:val="24"/>
          <w:lang w:val="lv-LV"/>
        </w:rPr>
        <w:t xml:space="preserve"> risk trends </w:t>
      </w:r>
      <w:proofErr w:type="spellStart"/>
      <w:r w:rsidRPr="0051318F">
        <w:rPr>
          <w:rFonts w:ascii="Times New Roman" w:hAnsi="Times New Roman" w:cs="Times New Roman"/>
          <w:sz w:val="24"/>
          <w:szCs w:val="24"/>
          <w:lang w:val="lv-LV"/>
        </w:rPr>
        <w:t>in</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national</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adaptation</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planning</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Conceptual</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gaps</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and</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empirical</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lessons</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i/>
          <w:iCs/>
          <w:sz w:val="24"/>
          <w:szCs w:val="24"/>
          <w:lang w:val="lv-LV"/>
        </w:rPr>
        <w:t>Climate</w:t>
      </w:r>
      <w:proofErr w:type="spellEnd"/>
      <w:r w:rsidRPr="0051318F">
        <w:rPr>
          <w:rFonts w:ascii="Times New Roman" w:hAnsi="Times New Roman" w:cs="Times New Roman"/>
          <w:i/>
          <w:iCs/>
          <w:sz w:val="24"/>
          <w:szCs w:val="24"/>
          <w:lang w:val="lv-LV"/>
        </w:rPr>
        <w:t xml:space="preserve"> Risk </w:t>
      </w:r>
      <w:proofErr w:type="spellStart"/>
      <w:r w:rsidRPr="0051318F">
        <w:rPr>
          <w:rFonts w:ascii="Times New Roman" w:hAnsi="Times New Roman" w:cs="Times New Roman"/>
          <w:i/>
          <w:iCs/>
          <w:sz w:val="24"/>
          <w:szCs w:val="24"/>
          <w:lang w:val="lv-LV"/>
        </w:rPr>
        <w:t>Management</w:t>
      </w:r>
      <w:proofErr w:type="spellEnd"/>
      <w:r w:rsidRPr="0051318F">
        <w:rPr>
          <w:rFonts w:ascii="Times New Roman" w:hAnsi="Times New Roman" w:cs="Times New Roman"/>
          <w:sz w:val="24"/>
          <w:szCs w:val="24"/>
          <w:lang w:val="lv-LV"/>
        </w:rPr>
        <w:t>, 34, 100357.</w:t>
      </w:r>
    </w:p>
    <w:p w14:paraId="11174B4B" w14:textId="77777777" w:rsidR="00311DF7" w:rsidRPr="0051318F" w:rsidRDefault="00311DF7" w:rsidP="00311DF7">
      <w:pPr>
        <w:pStyle w:val="ListParagraph"/>
        <w:numPr>
          <w:ilvl w:val="0"/>
          <w:numId w:val="8"/>
        </w:numPr>
        <w:rPr>
          <w:rFonts w:ascii="Times New Roman" w:hAnsi="Times New Roman" w:cs="Times New Roman"/>
          <w:sz w:val="24"/>
          <w:szCs w:val="24"/>
          <w:lang w:val="lv-LV"/>
        </w:rPr>
      </w:pPr>
      <w:r w:rsidRPr="0051318F">
        <w:rPr>
          <w:rFonts w:ascii="Times New Roman" w:eastAsia="Arial" w:hAnsi="Times New Roman" w:cs="Times New Roman"/>
          <w:sz w:val="24"/>
          <w:szCs w:val="24"/>
          <w:lang w:val="lv-LV"/>
        </w:rPr>
        <w:t xml:space="preserve">Green, J. K., &amp; </w:t>
      </w:r>
      <w:proofErr w:type="spellStart"/>
      <w:r w:rsidRPr="0051318F">
        <w:rPr>
          <w:rFonts w:ascii="Times New Roman" w:eastAsia="Arial" w:hAnsi="Times New Roman" w:cs="Times New Roman"/>
          <w:sz w:val="24"/>
          <w:szCs w:val="24"/>
          <w:lang w:val="lv-LV"/>
        </w:rPr>
        <w:t>Keenan</w:t>
      </w:r>
      <w:proofErr w:type="spellEnd"/>
      <w:r w:rsidRPr="0051318F">
        <w:rPr>
          <w:rFonts w:ascii="Times New Roman" w:eastAsia="Arial" w:hAnsi="Times New Roman" w:cs="Times New Roman"/>
          <w:sz w:val="24"/>
          <w:szCs w:val="24"/>
          <w:lang w:val="lv-LV"/>
        </w:rPr>
        <w:t xml:space="preserve">, T. F. (2022). </w:t>
      </w:r>
      <w:proofErr w:type="spellStart"/>
      <w:r w:rsidRPr="0051318F">
        <w:rPr>
          <w:rFonts w:ascii="Times New Roman" w:eastAsia="Arial" w:hAnsi="Times New Roman" w:cs="Times New Roman"/>
          <w:sz w:val="24"/>
          <w:szCs w:val="24"/>
          <w:lang w:val="lv-LV"/>
        </w:rPr>
        <w:t>The</w:t>
      </w:r>
      <w:proofErr w:type="spellEnd"/>
      <w:r w:rsidRPr="0051318F">
        <w:rPr>
          <w:rFonts w:ascii="Times New Roman" w:eastAsia="Arial" w:hAnsi="Times New Roman" w:cs="Times New Roman"/>
          <w:sz w:val="24"/>
          <w:szCs w:val="24"/>
          <w:lang w:val="lv-LV"/>
        </w:rPr>
        <w:t xml:space="preserve"> limits </w:t>
      </w:r>
      <w:proofErr w:type="spellStart"/>
      <w:r w:rsidRPr="0051318F">
        <w:rPr>
          <w:rFonts w:ascii="Times New Roman" w:eastAsia="Arial" w:hAnsi="Times New Roman" w:cs="Times New Roman"/>
          <w:sz w:val="24"/>
          <w:szCs w:val="24"/>
          <w:lang w:val="lv-LV"/>
        </w:rPr>
        <w:t>of</w:t>
      </w:r>
      <w:proofErr w:type="spellEnd"/>
      <w:r w:rsidRPr="0051318F">
        <w:rPr>
          <w:rFonts w:ascii="Times New Roman" w:eastAsia="Arial" w:hAnsi="Times New Roman" w:cs="Times New Roman"/>
          <w:sz w:val="24"/>
          <w:szCs w:val="24"/>
          <w:lang w:val="lv-LV"/>
        </w:rPr>
        <w:t xml:space="preserve"> </w:t>
      </w:r>
      <w:proofErr w:type="spellStart"/>
      <w:r w:rsidRPr="0051318F">
        <w:rPr>
          <w:rFonts w:ascii="Times New Roman" w:eastAsia="Arial" w:hAnsi="Times New Roman" w:cs="Times New Roman"/>
          <w:sz w:val="24"/>
          <w:szCs w:val="24"/>
          <w:lang w:val="lv-LV"/>
        </w:rPr>
        <w:t>forest</w:t>
      </w:r>
      <w:proofErr w:type="spellEnd"/>
      <w:r w:rsidRPr="0051318F">
        <w:rPr>
          <w:rFonts w:ascii="Times New Roman" w:eastAsia="Arial" w:hAnsi="Times New Roman" w:cs="Times New Roman"/>
          <w:sz w:val="24"/>
          <w:szCs w:val="24"/>
          <w:lang w:val="lv-LV"/>
        </w:rPr>
        <w:t xml:space="preserve"> </w:t>
      </w:r>
      <w:proofErr w:type="spellStart"/>
      <w:r w:rsidRPr="0051318F">
        <w:rPr>
          <w:rFonts w:ascii="Times New Roman" w:eastAsia="Arial" w:hAnsi="Times New Roman" w:cs="Times New Roman"/>
          <w:sz w:val="24"/>
          <w:szCs w:val="24"/>
          <w:lang w:val="lv-LV"/>
        </w:rPr>
        <w:t>carbon</w:t>
      </w:r>
      <w:proofErr w:type="spellEnd"/>
      <w:r w:rsidRPr="0051318F">
        <w:rPr>
          <w:rFonts w:ascii="Times New Roman" w:eastAsia="Arial" w:hAnsi="Times New Roman" w:cs="Times New Roman"/>
          <w:sz w:val="24"/>
          <w:szCs w:val="24"/>
          <w:lang w:val="lv-LV"/>
        </w:rPr>
        <w:t xml:space="preserve"> </w:t>
      </w:r>
      <w:proofErr w:type="spellStart"/>
      <w:r w:rsidRPr="0051318F">
        <w:rPr>
          <w:rFonts w:ascii="Times New Roman" w:eastAsia="Arial" w:hAnsi="Times New Roman" w:cs="Times New Roman"/>
          <w:sz w:val="24"/>
          <w:szCs w:val="24"/>
          <w:lang w:val="lv-LV"/>
        </w:rPr>
        <w:t>sequestration</w:t>
      </w:r>
      <w:proofErr w:type="spellEnd"/>
      <w:r w:rsidRPr="0051318F">
        <w:rPr>
          <w:rFonts w:ascii="Times New Roman" w:eastAsia="Arial" w:hAnsi="Times New Roman" w:cs="Times New Roman"/>
          <w:sz w:val="24"/>
          <w:szCs w:val="24"/>
          <w:lang w:val="lv-LV"/>
        </w:rPr>
        <w:t xml:space="preserve">. </w:t>
      </w:r>
      <w:proofErr w:type="spellStart"/>
      <w:r w:rsidRPr="0051318F">
        <w:rPr>
          <w:rFonts w:ascii="Times New Roman" w:eastAsia="Arial" w:hAnsi="Times New Roman" w:cs="Times New Roman"/>
          <w:i/>
          <w:iCs/>
          <w:sz w:val="24"/>
          <w:szCs w:val="24"/>
          <w:lang w:val="lv-LV"/>
        </w:rPr>
        <w:t>Science</w:t>
      </w:r>
      <w:proofErr w:type="spellEnd"/>
      <w:r w:rsidRPr="0051318F">
        <w:rPr>
          <w:rFonts w:ascii="Times New Roman" w:eastAsia="Arial" w:hAnsi="Times New Roman" w:cs="Times New Roman"/>
          <w:sz w:val="24"/>
          <w:szCs w:val="24"/>
          <w:lang w:val="lv-LV"/>
        </w:rPr>
        <w:t>, 376(6594), 692-693.</w:t>
      </w:r>
    </w:p>
    <w:p w14:paraId="475F6ABC" w14:textId="54FAE1BC" w:rsidR="007A0BE4" w:rsidRDefault="007A0BE4" w:rsidP="00311DF7">
      <w:pPr>
        <w:pStyle w:val="ListParagraph"/>
        <w:numPr>
          <w:ilvl w:val="0"/>
          <w:numId w:val="8"/>
        </w:numPr>
        <w:rPr>
          <w:rFonts w:ascii="Times New Roman" w:hAnsi="Times New Roman" w:cs="Times New Roman"/>
          <w:sz w:val="24"/>
          <w:szCs w:val="24"/>
          <w:lang w:val="lv-LV"/>
        </w:rPr>
      </w:pPr>
      <w:proofErr w:type="spellStart"/>
      <w:r w:rsidRPr="007A0BE4">
        <w:rPr>
          <w:rFonts w:ascii="Times New Roman" w:hAnsi="Times New Roman" w:cs="Times New Roman"/>
          <w:sz w:val="24"/>
          <w:szCs w:val="24"/>
          <w:lang w:val="lv-LV"/>
        </w:rPr>
        <w:lastRenderedPageBreak/>
        <w:t>Hanewinkel</w:t>
      </w:r>
      <w:proofErr w:type="spellEnd"/>
      <w:r w:rsidRPr="007A0BE4">
        <w:rPr>
          <w:rFonts w:ascii="Times New Roman" w:hAnsi="Times New Roman" w:cs="Times New Roman"/>
          <w:sz w:val="24"/>
          <w:szCs w:val="24"/>
          <w:lang w:val="lv-LV"/>
        </w:rPr>
        <w:t xml:space="preserve">, M., </w:t>
      </w:r>
      <w:proofErr w:type="spellStart"/>
      <w:r w:rsidRPr="007A0BE4">
        <w:rPr>
          <w:rFonts w:ascii="Times New Roman" w:hAnsi="Times New Roman" w:cs="Times New Roman"/>
          <w:sz w:val="24"/>
          <w:szCs w:val="24"/>
          <w:lang w:val="lv-LV"/>
        </w:rPr>
        <w:t>Cullmann</w:t>
      </w:r>
      <w:proofErr w:type="spellEnd"/>
      <w:r w:rsidRPr="007A0BE4">
        <w:rPr>
          <w:rFonts w:ascii="Times New Roman" w:hAnsi="Times New Roman" w:cs="Times New Roman"/>
          <w:sz w:val="24"/>
          <w:szCs w:val="24"/>
          <w:lang w:val="lv-LV"/>
        </w:rPr>
        <w:t xml:space="preserve">, D. A., </w:t>
      </w:r>
      <w:proofErr w:type="spellStart"/>
      <w:r w:rsidRPr="007A0BE4">
        <w:rPr>
          <w:rFonts w:ascii="Times New Roman" w:hAnsi="Times New Roman" w:cs="Times New Roman"/>
          <w:sz w:val="24"/>
          <w:szCs w:val="24"/>
          <w:lang w:val="lv-LV"/>
        </w:rPr>
        <w:t>Schelhaas</w:t>
      </w:r>
      <w:proofErr w:type="spellEnd"/>
      <w:r w:rsidRPr="007A0BE4">
        <w:rPr>
          <w:rFonts w:ascii="Times New Roman" w:hAnsi="Times New Roman" w:cs="Times New Roman"/>
          <w:sz w:val="24"/>
          <w:szCs w:val="24"/>
          <w:lang w:val="lv-LV"/>
        </w:rPr>
        <w:t xml:space="preserve">, M. J., </w:t>
      </w:r>
      <w:proofErr w:type="spellStart"/>
      <w:r w:rsidRPr="007A0BE4">
        <w:rPr>
          <w:rFonts w:ascii="Times New Roman" w:hAnsi="Times New Roman" w:cs="Times New Roman"/>
          <w:sz w:val="24"/>
          <w:szCs w:val="24"/>
          <w:lang w:val="lv-LV"/>
        </w:rPr>
        <w:t>Nabuurs</w:t>
      </w:r>
      <w:proofErr w:type="spellEnd"/>
      <w:r w:rsidRPr="007A0BE4">
        <w:rPr>
          <w:rFonts w:ascii="Times New Roman" w:hAnsi="Times New Roman" w:cs="Times New Roman"/>
          <w:sz w:val="24"/>
          <w:szCs w:val="24"/>
          <w:lang w:val="lv-LV"/>
        </w:rPr>
        <w:t xml:space="preserve">, G. J., &amp; </w:t>
      </w:r>
      <w:proofErr w:type="spellStart"/>
      <w:r w:rsidRPr="007A0BE4">
        <w:rPr>
          <w:rFonts w:ascii="Times New Roman" w:hAnsi="Times New Roman" w:cs="Times New Roman"/>
          <w:sz w:val="24"/>
          <w:szCs w:val="24"/>
          <w:lang w:val="lv-LV"/>
        </w:rPr>
        <w:t>Zimmermann</w:t>
      </w:r>
      <w:proofErr w:type="spellEnd"/>
      <w:r w:rsidRPr="007A0BE4">
        <w:rPr>
          <w:rFonts w:ascii="Times New Roman" w:hAnsi="Times New Roman" w:cs="Times New Roman"/>
          <w:sz w:val="24"/>
          <w:szCs w:val="24"/>
          <w:lang w:val="lv-LV"/>
        </w:rPr>
        <w:t xml:space="preserve">, N. E. (2013). </w:t>
      </w:r>
      <w:proofErr w:type="spellStart"/>
      <w:r w:rsidRPr="007A0BE4">
        <w:rPr>
          <w:rFonts w:ascii="Times New Roman" w:hAnsi="Times New Roman" w:cs="Times New Roman"/>
          <w:sz w:val="24"/>
          <w:szCs w:val="24"/>
          <w:lang w:val="lv-LV"/>
        </w:rPr>
        <w:t>Climate</w:t>
      </w:r>
      <w:proofErr w:type="spellEnd"/>
      <w:r w:rsidRPr="007A0BE4">
        <w:rPr>
          <w:rFonts w:ascii="Times New Roman" w:hAnsi="Times New Roman" w:cs="Times New Roman"/>
          <w:sz w:val="24"/>
          <w:szCs w:val="24"/>
          <w:lang w:val="lv-LV"/>
        </w:rPr>
        <w:t xml:space="preserve"> </w:t>
      </w:r>
      <w:proofErr w:type="spellStart"/>
      <w:r w:rsidRPr="007A0BE4">
        <w:rPr>
          <w:rFonts w:ascii="Times New Roman" w:hAnsi="Times New Roman" w:cs="Times New Roman"/>
          <w:sz w:val="24"/>
          <w:szCs w:val="24"/>
          <w:lang w:val="lv-LV"/>
        </w:rPr>
        <w:t>change</w:t>
      </w:r>
      <w:proofErr w:type="spellEnd"/>
      <w:r w:rsidRPr="007A0BE4">
        <w:rPr>
          <w:rFonts w:ascii="Times New Roman" w:hAnsi="Times New Roman" w:cs="Times New Roman"/>
          <w:sz w:val="24"/>
          <w:szCs w:val="24"/>
          <w:lang w:val="lv-LV"/>
        </w:rPr>
        <w:t xml:space="preserve"> </w:t>
      </w:r>
      <w:proofErr w:type="spellStart"/>
      <w:r w:rsidRPr="007A0BE4">
        <w:rPr>
          <w:rFonts w:ascii="Times New Roman" w:hAnsi="Times New Roman" w:cs="Times New Roman"/>
          <w:sz w:val="24"/>
          <w:szCs w:val="24"/>
          <w:lang w:val="lv-LV"/>
        </w:rPr>
        <w:t>may</w:t>
      </w:r>
      <w:proofErr w:type="spellEnd"/>
      <w:r w:rsidRPr="007A0BE4">
        <w:rPr>
          <w:rFonts w:ascii="Times New Roman" w:hAnsi="Times New Roman" w:cs="Times New Roman"/>
          <w:sz w:val="24"/>
          <w:szCs w:val="24"/>
          <w:lang w:val="lv-LV"/>
        </w:rPr>
        <w:t xml:space="preserve"> </w:t>
      </w:r>
      <w:proofErr w:type="spellStart"/>
      <w:r w:rsidRPr="007A0BE4">
        <w:rPr>
          <w:rFonts w:ascii="Times New Roman" w:hAnsi="Times New Roman" w:cs="Times New Roman"/>
          <w:sz w:val="24"/>
          <w:szCs w:val="24"/>
          <w:lang w:val="lv-LV"/>
        </w:rPr>
        <w:t>cause</w:t>
      </w:r>
      <w:proofErr w:type="spellEnd"/>
      <w:r w:rsidRPr="007A0BE4">
        <w:rPr>
          <w:rFonts w:ascii="Times New Roman" w:hAnsi="Times New Roman" w:cs="Times New Roman"/>
          <w:sz w:val="24"/>
          <w:szCs w:val="24"/>
          <w:lang w:val="lv-LV"/>
        </w:rPr>
        <w:t xml:space="preserve"> </w:t>
      </w:r>
      <w:proofErr w:type="spellStart"/>
      <w:r w:rsidRPr="007A0BE4">
        <w:rPr>
          <w:rFonts w:ascii="Times New Roman" w:hAnsi="Times New Roman" w:cs="Times New Roman"/>
          <w:sz w:val="24"/>
          <w:szCs w:val="24"/>
          <w:lang w:val="lv-LV"/>
        </w:rPr>
        <w:t>severe</w:t>
      </w:r>
      <w:proofErr w:type="spellEnd"/>
      <w:r w:rsidRPr="007A0BE4">
        <w:rPr>
          <w:rFonts w:ascii="Times New Roman" w:hAnsi="Times New Roman" w:cs="Times New Roman"/>
          <w:sz w:val="24"/>
          <w:szCs w:val="24"/>
          <w:lang w:val="lv-LV"/>
        </w:rPr>
        <w:t xml:space="preserve"> </w:t>
      </w:r>
      <w:proofErr w:type="spellStart"/>
      <w:r w:rsidRPr="007A0BE4">
        <w:rPr>
          <w:rFonts w:ascii="Times New Roman" w:hAnsi="Times New Roman" w:cs="Times New Roman"/>
          <w:sz w:val="24"/>
          <w:szCs w:val="24"/>
          <w:lang w:val="lv-LV"/>
        </w:rPr>
        <w:t>loss</w:t>
      </w:r>
      <w:proofErr w:type="spellEnd"/>
      <w:r w:rsidRPr="007A0BE4">
        <w:rPr>
          <w:rFonts w:ascii="Times New Roman" w:hAnsi="Times New Roman" w:cs="Times New Roman"/>
          <w:sz w:val="24"/>
          <w:szCs w:val="24"/>
          <w:lang w:val="lv-LV"/>
        </w:rPr>
        <w:t xml:space="preserve"> </w:t>
      </w:r>
      <w:proofErr w:type="spellStart"/>
      <w:r w:rsidRPr="007A0BE4">
        <w:rPr>
          <w:rFonts w:ascii="Times New Roman" w:hAnsi="Times New Roman" w:cs="Times New Roman"/>
          <w:sz w:val="24"/>
          <w:szCs w:val="24"/>
          <w:lang w:val="lv-LV"/>
        </w:rPr>
        <w:t>in</w:t>
      </w:r>
      <w:proofErr w:type="spellEnd"/>
      <w:r w:rsidRPr="007A0BE4">
        <w:rPr>
          <w:rFonts w:ascii="Times New Roman" w:hAnsi="Times New Roman" w:cs="Times New Roman"/>
          <w:sz w:val="24"/>
          <w:szCs w:val="24"/>
          <w:lang w:val="lv-LV"/>
        </w:rPr>
        <w:t xml:space="preserve"> </w:t>
      </w:r>
      <w:proofErr w:type="spellStart"/>
      <w:r w:rsidRPr="007A0BE4">
        <w:rPr>
          <w:rFonts w:ascii="Times New Roman" w:hAnsi="Times New Roman" w:cs="Times New Roman"/>
          <w:sz w:val="24"/>
          <w:szCs w:val="24"/>
          <w:lang w:val="lv-LV"/>
        </w:rPr>
        <w:t>the</w:t>
      </w:r>
      <w:proofErr w:type="spellEnd"/>
      <w:r w:rsidRPr="007A0BE4">
        <w:rPr>
          <w:rFonts w:ascii="Times New Roman" w:hAnsi="Times New Roman" w:cs="Times New Roman"/>
          <w:sz w:val="24"/>
          <w:szCs w:val="24"/>
          <w:lang w:val="lv-LV"/>
        </w:rPr>
        <w:t xml:space="preserve"> </w:t>
      </w:r>
      <w:proofErr w:type="spellStart"/>
      <w:r w:rsidRPr="007A0BE4">
        <w:rPr>
          <w:rFonts w:ascii="Times New Roman" w:hAnsi="Times New Roman" w:cs="Times New Roman"/>
          <w:sz w:val="24"/>
          <w:szCs w:val="24"/>
          <w:lang w:val="lv-LV"/>
        </w:rPr>
        <w:t>economic</w:t>
      </w:r>
      <w:proofErr w:type="spellEnd"/>
      <w:r w:rsidRPr="007A0BE4">
        <w:rPr>
          <w:rFonts w:ascii="Times New Roman" w:hAnsi="Times New Roman" w:cs="Times New Roman"/>
          <w:sz w:val="24"/>
          <w:szCs w:val="24"/>
          <w:lang w:val="lv-LV"/>
        </w:rPr>
        <w:t xml:space="preserve"> </w:t>
      </w:r>
      <w:proofErr w:type="spellStart"/>
      <w:r w:rsidRPr="007A0BE4">
        <w:rPr>
          <w:rFonts w:ascii="Times New Roman" w:hAnsi="Times New Roman" w:cs="Times New Roman"/>
          <w:sz w:val="24"/>
          <w:szCs w:val="24"/>
          <w:lang w:val="lv-LV"/>
        </w:rPr>
        <w:t>value</w:t>
      </w:r>
      <w:proofErr w:type="spellEnd"/>
      <w:r w:rsidRPr="007A0BE4">
        <w:rPr>
          <w:rFonts w:ascii="Times New Roman" w:hAnsi="Times New Roman" w:cs="Times New Roman"/>
          <w:sz w:val="24"/>
          <w:szCs w:val="24"/>
          <w:lang w:val="lv-LV"/>
        </w:rPr>
        <w:t xml:space="preserve"> </w:t>
      </w:r>
      <w:proofErr w:type="spellStart"/>
      <w:r w:rsidRPr="007A0BE4">
        <w:rPr>
          <w:rFonts w:ascii="Times New Roman" w:hAnsi="Times New Roman" w:cs="Times New Roman"/>
          <w:sz w:val="24"/>
          <w:szCs w:val="24"/>
          <w:lang w:val="lv-LV"/>
        </w:rPr>
        <w:t>of</w:t>
      </w:r>
      <w:proofErr w:type="spellEnd"/>
      <w:r w:rsidRPr="007A0BE4">
        <w:rPr>
          <w:rFonts w:ascii="Times New Roman" w:hAnsi="Times New Roman" w:cs="Times New Roman"/>
          <w:sz w:val="24"/>
          <w:szCs w:val="24"/>
          <w:lang w:val="lv-LV"/>
        </w:rPr>
        <w:t xml:space="preserve"> </w:t>
      </w:r>
      <w:proofErr w:type="spellStart"/>
      <w:r w:rsidRPr="007A0BE4">
        <w:rPr>
          <w:rFonts w:ascii="Times New Roman" w:hAnsi="Times New Roman" w:cs="Times New Roman"/>
          <w:sz w:val="24"/>
          <w:szCs w:val="24"/>
          <w:lang w:val="lv-LV"/>
        </w:rPr>
        <w:t>European</w:t>
      </w:r>
      <w:proofErr w:type="spellEnd"/>
      <w:r w:rsidRPr="007A0BE4">
        <w:rPr>
          <w:rFonts w:ascii="Times New Roman" w:hAnsi="Times New Roman" w:cs="Times New Roman"/>
          <w:sz w:val="24"/>
          <w:szCs w:val="24"/>
          <w:lang w:val="lv-LV"/>
        </w:rPr>
        <w:t xml:space="preserve"> </w:t>
      </w:r>
      <w:proofErr w:type="spellStart"/>
      <w:r w:rsidRPr="007A0BE4">
        <w:rPr>
          <w:rFonts w:ascii="Times New Roman" w:hAnsi="Times New Roman" w:cs="Times New Roman"/>
          <w:sz w:val="24"/>
          <w:szCs w:val="24"/>
          <w:lang w:val="lv-LV"/>
        </w:rPr>
        <w:t>forest</w:t>
      </w:r>
      <w:proofErr w:type="spellEnd"/>
      <w:r w:rsidRPr="007A0BE4">
        <w:rPr>
          <w:rFonts w:ascii="Times New Roman" w:hAnsi="Times New Roman" w:cs="Times New Roman"/>
          <w:sz w:val="24"/>
          <w:szCs w:val="24"/>
          <w:lang w:val="lv-LV"/>
        </w:rPr>
        <w:t xml:space="preserve"> </w:t>
      </w:r>
      <w:proofErr w:type="spellStart"/>
      <w:r w:rsidRPr="007A0BE4">
        <w:rPr>
          <w:rFonts w:ascii="Times New Roman" w:hAnsi="Times New Roman" w:cs="Times New Roman"/>
          <w:sz w:val="24"/>
          <w:szCs w:val="24"/>
          <w:lang w:val="lv-LV"/>
        </w:rPr>
        <w:t>land</w:t>
      </w:r>
      <w:proofErr w:type="spellEnd"/>
      <w:r w:rsidRPr="007A0BE4">
        <w:rPr>
          <w:rFonts w:ascii="Times New Roman" w:hAnsi="Times New Roman" w:cs="Times New Roman"/>
          <w:sz w:val="24"/>
          <w:szCs w:val="24"/>
          <w:lang w:val="lv-LV"/>
        </w:rPr>
        <w:t xml:space="preserve">. </w:t>
      </w:r>
      <w:r w:rsidRPr="007A0BE4">
        <w:rPr>
          <w:rFonts w:ascii="Times New Roman" w:hAnsi="Times New Roman" w:cs="Times New Roman"/>
          <w:i/>
          <w:iCs/>
          <w:sz w:val="24"/>
          <w:szCs w:val="24"/>
          <w:lang w:val="lv-LV"/>
        </w:rPr>
        <w:t xml:space="preserve">Nature </w:t>
      </w:r>
      <w:proofErr w:type="spellStart"/>
      <w:r w:rsidRPr="007A0BE4">
        <w:rPr>
          <w:rFonts w:ascii="Times New Roman" w:hAnsi="Times New Roman" w:cs="Times New Roman"/>
          <w:i/>
          <w:iCs/>
          <w:sz w:val="24"/>
          <w:szCs w:val="24"/>
          <w:lang w:val="lv-LV"/>
        </w:rPr>
        <w:t>climate</w:t>
      </w:r>
      <w:proofErr w:type="spellEnd"/>
      <w:r w:rsidRPr="007A0BE4">
        <w:rPr>
          <w:rFonts w:ascii="Times New Roman" w:hAnsi="Times New Roman" w:cs="Times New Roman"/>
          <w:i/>
          <w:iCs/>
          <w:sz w:val="24"/>
          <w:szCs w:val="24"/>
          <w:lang w:val="lv-LV"/>
        </w:rPr>
        <w:t xml:space="preserve"> </w:t>
      </w:r>
      <w:proofErr w:type="spellStart"/>
      <w:r w:rsidRPr="007A0BE4">
        <w:rPr>
          <w:rFonts w:ascii="Times New Roman" w:hAnsi="Times New Roman" w:cs="Times New Roman"/>
          <w:i/>
          <w:iCs/>
          <w:sz w:val="24"/>
          <w:szCs w:val="24"/>
          <w:lang w:val="lv-LV"/>
        </w:rPr>
        <w:t>change</w:t>
      </w:r>
      <w:proofErr w:type="spellEnd"/>
      <w:r w:rsidRPr="007A0BE4">
        <w:rPr>
          <w:rFonts w:ascii="Times New Roman" w:hAnsi="Times New Roman" w:cs="Times New Roman"/>
          <w:sz w:val="24"/>
          <w:szCs w:val="24"/>
          <w:lang w:val="lv-LV"/>
        </w:rPr>
        <w:t>, 3(3), 203-207.</w:t>
      </w:r>
    </w:p>
    <w:p w14:paraId="45B048BF" w14:textId="63978893" w:rsidR="00311DF7" w:rsidRPr="0051318F" w:rsidRDefault="00311DF7" w:rsidP="00311DF7">
      <w:pPr>
        <w:pStyle w:val="ListParagraph"/>
        <w:numPr>
          <w:ilvl w:val="0"/>
          <w:numId w:val="8"/>
        </w:numPr>
        <w:rPr>
          <w:rFonts w:ascii="Times New Roman" w:hAnsi="Times New Roman" w:cs="Times New Roman"/>
          <w:sz w:val="24"/>
          <w:szCs w:val="24"/>
          <w:lang w:val="lv-LV"/>
        </w:rPr>
      </w:pPr>
      <w:proofErr w:type="spellStart"/>
      <w:r w:rsidRPr="0051318F">
        <w:rPr>
          <w:rFonts w:ascii="Times New Roman" w:hAnsi="Times New Roman" w:cs="Times New Roman"/>
          <w:sz w:val="24"/>
          <w:szCs w:val="24"/>
          <w:lang w:val="lv-LV"/>
        </w:rPr>
        <w:t>Hinkel</w:t>
      </w:r>
      <w:proofErr w:type="spellEnd"/>
      <w:r w:rsidRPr="0051318F">
        <w:rPr>
          <w:rFonts w:ascii="Times New Roman" w:hAnsi="Times New Roman" w:cs="Times New Roman"/>
          <w:sz w:val="24"/>
          <w:szCs w:val="24"/>
          <w:lang w:val="lv-LV"/>
        </w:rPr>
        <w:t>, J. (2011), “</w:t>
      </w:r>
      <w:proofErr w:type="spellStart"/>
      <w:r w:rsidRPr="0051318F">
        <w:rPr>
          <w:rFonts w:ascii="Times New Roman" w:hAnsi="Times New Roman" w:cs="Times New Roman"/>
          <w:sz w:val="24"/>
          <w:szCs w:val="24"/>
          <w:lang w:val="lv-LV"/>
        </w:rPr>
        <w:t>Indicators</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of</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vulnerability</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and</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adaptive</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capacity</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towards</w:t>
      </w:r>
      <w:proofErr w:type="spellEnd"/>
      <w:r w:rsidRPr="0051318F">
        <w:rPr>
          <w:rFonts w:ascii="Times New Roman" w:hAnsi="Times New Roman" w:cs="Times New Roman"/>
          <w:sz w:val="24"/>
          <w:szCs w:val="24"/>
          <w:lang w:val="lv-LV"/>
        </w:rPr>
        <w:t xml:space="preserve"> a </w:t>
      </w:r>
      <w:proofErr w:type="spellStart"/>
      <w:r w:rsidRPr="0051318F">
        <w:rPr>
          <w:rFonts w:ascii="Times New Roman" w:hAnsi="Times New Roman" w:cs="Times New Roman"/>
          <w:sz w:val="24"/>
          <w:szCs w:val="24"/>
          <w:lang w:val="lv-LV"/>
        </w:rPr>
        <w:t>clarification</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of</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the</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science-policy</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interface</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i/>
          <w:iCs/>
          <w:sz w:val="24"/>
          <w:szCs w:val="24"/>
          <w:lang w:val="lv-LV"/>
        </w:rPr>
        <w:t>Global</w:t>
      </w:r>
      <w:proofErr w:type="spellEnd"/>
      <w:r w:rsidRPr="0051318F">
        <w:rPr>
          <w:rFonts w:ascii="Times New Roman" w:hAnsi="Times New Roman" w:cs="Times New Roman"/>
          <w:i/>
          <w:iCs/>
          <w:sz w:val="24"/>
          <w:szCs w:val="24"/>
          <w:lang w:val="lv-LV"/>
        </w:rPr>
        <w:t xml:space="preserve"> </w:t>
      </w:r>
      <w:proofErr w:type="spellStart"/>
      <w:r w:rsidRPr="0051318F">
        <w:rPr>
          <w:rFonts w:ascii="Times New Roman" w:hAnsi="Times New Roman" w:cs="Times New Roman"/>
          <w:i/>
          <w:iCs/>
          <w:sz w:val="24"/>
          <w:szCs w:val="24"/>
          <w:lang w:val="lv-LV"/>
        </w:rPr>
        <w:t>Environmental</w:t>
      </w:r>
      <w:proofErr w:type="spellEnd"/>
      <w:r w:rsidRPr="0051318F">
        <w:rPr>
          <w:rFonts w:ascii="Times New Roman" w:hAnsi="Times New Roman" w:cs="Times New Roman"/>
          <w:i/>
          <w:iCs/>
          <w:sz w:val="24"/>
          <w:szCs w:val="24"/>
          <w:lang w:val="lv-LV"/>
        </w:rPr>
        <w:t xml:space="preserve"> </w:t>
      </w:r>
      <w:proofErr w:type="spellStart"/>
      <w:r w:rsidRPr="0051318F">
        <w:rPr>
          <w:rFonts w:ascii="Times New Roman" w:hAnsi="Times New Roman" w:cs="Times New Roman"/>
          <w:i/>
          <w:iCs/>
          <w:sz w:val="24"/>
          <w:szCs w:val="24"/>
          <w:lang w:val="lv-LV"/>
        </w:rPr>
        <w:t>Change</w:t>
      </w:r>
      <w:proofErr w:type="spellEnd"/>
      <w:r w:rsidRPr="0051318F">
        <w:rPr>
          <w:rFonts w:ascii="Times New Roman" w:hAnsi="Times New Roman" w:cs="Times New Roman"/>
          <w:sz w:val="24"/>
          <w:szCs w:val="24"/>
          <w:lang w:val="lv-LV"/>
        </w:rPr>
        <w:t xml:space="preserve">, 21(1), 198-208. </w:t>
      </w:r>
    </w:p>
    <w:p w14:paraId="16E3B2B0" w14:textId="77777777" w:rsidR="00311DF7" w:rsidRPr="0051318F" w:rsidRDefault="00311DF7" w:rsidP="00311DF7">
      <w:pPr>
        <w:pStyle w:val="ListParagraph"/>
        <w:numPr>
          <w:ilvl w:val="0"/>
          <w:numId w:val="8"/>
        </w:numPr>
        <w:rPr>
          <w:rFonts w:ascii="Times New Roman" w:hAnsi="Times New Roman" w:cs="Times New Roman"/>
          <w:sz w:val="24"/>
          <w:szCs w:val="24"/>
          <w:lang w:val="lv-LV"/>
        </w:rPr>
      </w:pPr>
      <w:proofErr w:type="spellStart"/>
      <w:r w:rsidRPr="0051318F">
        <w:rPr>
          <w:rFonts w:ascii="Times New Roman" w:hAnsi="Times New Roman" w:cs="Times New Roman"/>
          <w:sz w:val="24"/>
          <w:szCs w:val="24"/>
          <w:lang w:val="lv-LV"/>
        </w:rPr>
        <w:t>Hossain</w:t>
      </w:r>
      <w:proofErr w:type="spellEnd"/>
      <w:r w:rsidRPr="0051318F">
        <w:rPr>
          <w:rFonts w:ascii="Times New Roman" w:hAnsi="Times New Roman" w:cs="Times New Roman"/>
          <w:sz w:val="24"/>
          <w:szCs w:val="24"/>
          <w:lang w:val="lv-LV"/>
        </w:rPr>
        <w:t xml:space="preserve">, M. S., </w:t>
      </w:r>
      <w:proofErr w:type="spellStart"/>
      <w:r w:rsidRPr="0051318F">
        <w:rPr>
          <w:rFonts w:ascii="Times New Roman" w:hAnsi="Times New Roman" w:cs="Times New Roman"/>
          <w:sz w:val="24"/>
          <w:szCs w:val="24"/>
          <w:lang w:val="lv-LV"/>
        </w:rPr>
        <w:t>Basak</w:t>
      </w:r>
      <w:proofErr w:type="spellEnd"/>
      <w:r w:rsidRPr="0051318F">
        <w:rPr>
          <w:rFonts w:ascii="Times New Roman" w:hAnsi="Times New Roman" w:cs="Times New Roman"/>
          <w:sz w:val="24"/>
          <w:szCs w:val="24"/>
          <w:lang w:val="lv-LV"/>
        </w:rPr>
        <w:t xml:space="preserve">, S. M., </w:t>
      </w:r>
      <w:proofErr w:type="spellStart"/>
      <w:r w:rsidRPr="0051318F">
        <w:rPr>
          <w:rFonts w:ascii="Times New Roman" w:hAnsi="Times New Roman" w:cs="Times New Roman"/>
          <w:sz w:val="24"/>
          <w:szCs w:val="24"/>
          <w:lang w:val="lv-LV"/>
        </w:rPr>
        <w:t>Amin</w:t>
      </w:r>
      <w:proofErr w:type="spellEnd"/>
      <w:r w:rsidRPr="0051318F">
        <w:rPr>
          <w:rFonts w:ascii="Times New Roman" w:hAnsi="Times New Roman" w:cs="Times New Roman"/>
          <w:sz w:val="24"/>
          <w:szCs w:val="24"/>
          <w:lang w:val="lv-LV"/>
        </w:rPr>
        <w:t xml:space="preserve">, M. N., Anderson, C. C., </w:t>
      </w:r>
      <w:proofErr w:type="spellStart"/>
      <w:r w:rsidRPr="0051318F">
        <w:rPr>
          <w:rFonts w:ascii="Times New Roman" w:hAnsi="Times New Roman" w:cs="Times New Roman"/>
          <w:sz w:val="24"/>
          <w:szCs w:val="24"/>
          <w:lang w:val="lv-LV"/>
        </w:rPr>
        <w:t>Cremin</w:t>
      </w:r>
      <w:proofErr w:type="spellEnd"/>
      <w:r w:rsidRPr="0051318F">
        <w:rPr>
          <w:rFonts w:ascii="Times New Roman" w:hAnsi="Times New Roman" w:cs="Times New Roman"/>
          <w:sz w:val="24"/>
          <w:szCs w:val="24"/>
          <w:lang w:val="lv-LV"/>
        </w:rPr>
        <w:t xml:space="preserve">, E., &amp; </w:t>
      </w:r>
      <w:proofErr w:type="spellStart"/>
      <w:r w:rsidRPr="0051318F">
        <w:rPr>
          <w:rFonts w:ascii="Times New Roman" w:hAnsi="Times New Roman" w:cs="Times New Roman"/>
          <w:sz w:val="24"/>
          <w:szCs w:val="24"/>
          <w:lang w:val="lv-LV"/>
        </w:rPr>
        <w:t>Renaud</w:t>
      </w:r>
      <w:proofErr w:type="spellEnd"/>
      <w:r w:rsidRPr="0051318F">
        <w:rPr>
          <w:rFonts w:ascii="Times New Roman" w:hAnsi="Times New Roman" w:cs="Times New Roman"/>
          <w:sz w:val="24"/>
          <w:szCs w:val="24"/>
          <w:lang w:val="lv-LV"/>
        </w:rPr>
        <w:t xml:space="preserve">, F. G. (2024). </w:t>
      </w:r>
      <w:proofErr w:type="spellStart"/>
      <w:r w:rsidRPr="0051318F">
        <w:rPr>
          <w:rFonts w:ascii="Times New Roman" w:hAnsi="Times New Roman" w:cs="Times New Roman"/>
          <w:sz w:val="24"/>
          <w:szCs w:val="24"/>
          <w:lang w:val="lv-LV"/>
        </w:rPr>
        <w:t>Social‐ecological</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systems</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approach</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for</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adaptation</w:t>
      </w:r>
      <w:proofErr w:type="spellEnd"/>
      <w:r w:rsidRPr="0051318F">
        <w:rPr>
          <w:rFonts w:ascii="Times New Roman" w:hAnsi="Times New Roman" w:cs="Times New Roman"/>
          <w:sz w:val="24"/>
          <w:szCs w:val="24"/>
          <w:lang w:val="lv-LV"/>
        </w:rPr>
        <w:t xml:space="preserve"> to </w:t>
      </w:r>
      <w:proofErr w:type="spellStart"/>
      <w:r w:rsidRPr="0051318F">
        <w:rPr>
          <w:rFonts w:ascii="Times New Roman" w:hAnsi="Times New Roman" w:cs="Times New Roman"/>
          <w:sz w:val="24"/>
          <w:szCs w:val="24"/>
          <w:lang w:val="lv-LV"/>
        </w:rPr>
        <w:t>climate</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change</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i/>
          <w:iCs/>
          <w:sz w:val="24"/>
          <w:szCs w:val="24"/>
          <w:lang w:val="lv-LV"/>
        </w:rPr>
        <w:t>Sustainable</w:t>
      </w:r>
      <w:proofErr w:type="spellEnd"/>
      <w:r w:rsidRPr="0051318F">
        <w:rPr>
          <w:rFonts w:ascii="Times New Roman" w:hAnsi="Times New Roman" w:cs="Times New Roman"/>
          <w:i/>
          <w:iCs/>
          <w:sz w:val="24"/>
          <w:szCs w:val="24"/>
          <w:lang w:val="lv-LV"/>
        </w:rPr>
        <w:t xml:space="preserve"> </w:t>
      </w:r>
      <w:proofErr w:type="spellStart"/>
      <w:r w:rsidRPr="0051318F">
        <w:rPr>
          <w:rFonts w:ascii="Times New Roman" w:hAnsi="Times New Roman" w:cs="Times New Roman"/>
          <w:i/>
          <w:iCs/>
          <w:sz w:val="24"/>
          <w:szCs w:val="24"/>
          <w:lang w:val="lv-LV"/>
        </w:rPr>
        <w:t>Development</w:t>
      </w:r>
      <w:proofErr w:type="spellEnd"/>
      <w:r w:rsidRPr="0051318F">
        <w:rPr>
          <w:rFonts w:ascii="Times New Roman" w:hAnsi="Times New Roman" w:cs="Times New Roman"/>
          <w:sz w:val="24"/>
          <w:szCs w:val="24"/>
          <w:lang w:val="lv-LV"/>
        </w:rPr>
        <w:t>, 32(3), 2766-2778.</w:t>
      </w:r>
    </w:p>
    <w:p w14:paraId="384AC19C" w14:textId="77777777" w:rsidR="00311DF7" w:rsidRPr="0051318F" w:rsidRDefault="00311DF7" w:rsidP="00311DF7">
      <w:pPr>
        <w:pStyle w:val="ListParagraph"/>
        <w:numPr>
          <w:ilvl w:val="0"/>
          <w:numId w:val="8"/>
        </w:numPr>
        <w:rPr>
          <w:rFonts w:ascii="Times New Roman" w:hAnsi="Times New Roman" w:cs="Times New Roman"/>
          <w:sz w:val="24"/>
          <w:szCs w:val="24"/>
          <w:lang w:val="lv-LV"/>
        </w:rPr>
      </w:pPr>
      <w:proofErr w:type="spellStart"/>
      <w:r w:rsidRPr="0051318F">
        <w:rPr>
          <w:rFonts w:ascii="Times New Roman" w:hAnsi="Times New Roman" w:cs="Times New Roman"/>
          <w:sz w:val="24"/>
          <w:szCs w:val="24"/>
          <w:lang w:val="lv-LV"/>
        </w:rPr>
        <w:t>Huggel</w:t>
      </w:r>
      <w:proofErr w:type="spellEnd"/>
      <w:r w:rsidRPr="0051318F">
        <w:rPr>
          <w:rFonts w:ascii="Times New Roman" w:hAnsi="Times New Roman" w:cs="Times New Roman"/>
          <w:sz w:val="24"/>
          <w:szCs w:val="24"/>
          <w:lang w:val="lv-LV"/>
        </w:rPr>
        <w:t xml:space="preserve">, C., </w:t>
      </w:r>
      <w:proofErr w:type="spellStart"/>
      <w:r w:rsidRPr="0051318F">
        <w:rPr>
          <w:rFonts w:ascii="Times New Roman" w:hAnsi="Times New Roman" w:cs="Times New Roman"/>
          <w:sz w:val="24"/>
          <w:szCs w:val="24"/>
          <w:lang w:val="lv-LV"/>
        </w:rPr>
        <w:t>Bouwer</w:t>
      </w:r>
      <w:proofErr w:type="spellEnd"/>
      <w:r w:rsidRPr="0051318F">
        <w:rPr>
          <w:rFonts w:ascii="Times New Roman" w:hAnsi="Times New Roman" w:cs="Times New Roman"/>
          <w:sz w:val="24"/>
          <w:szCs w:val="24"/>
          <w:lang w:val="lv-LV"/>
        </w:rPr>
        <w:t xml:space="preserve">, L. M., </w:t>
      </w:r>
      <w:proofErr w:type="spellStart"/>
      <w:r w:rsidRPr="0051318F">
        <w:rPr>
          <w:rFonts w:ascii="Times New Roman" w:hAnsi="Times New Roman" w:cs="Times New Roman"/>
          <w:sz w:val="24"/>
          <w:szCs w:val="24"/>
          <w:lang w:val="lv-LV"/>
        </w:rPr>
        <w:t>Juhola</w:t>
      </w:r>
      <w:proofErr w:type="spellEnd"/>
      <w:r w:rsidRPr="0051318F">
        <w:rPr>
          <w:rFonts w:ascii="Times New Roman" w:hAnsi="Times New Roman" w:cs="Times New Roman"/>
          <w:sz w:val="24"/>
          <w:szCs w:val="24"/>
          <w:lang w:val="lv-LV"/>
        </w:rPr>
        <w:t xml:space="preserve">, S., </w:t>
      </w:r>
      <w:proofErr w:type="spellStart"/>
      <w:r w:rsidRPr="0051318F">
        <w:rPr>
          <w:rFonts w:ascii="Times New Roman" w:hAnsi="Times New Roman" w:cs="Times New Roman"/>
          <w:sz w:val="24"/>
          <w:szCs w:val="24"/>
          <w:lang w:val="lv-LV"/>
        </w:rPr>
        <w:t>Mechler</w:t>
      </w:r>
      <w:proofErr w:type="spellEnd"/>
      <w:r w:rsidRPr="0051318F">
        <w:rPr>
          <w:rFonts w:ascii="Times New Roman" w:hAnsi="Times New Roman" w:cs="Times New Roman"/>
          <w:sz w:val="24"/>
          <w:szCs w:val="24"/>
          <w:lang w:val="lv-LV"/>
        </w:rPr>
        <w:t xml:space="preserve">, R., </w:t>
      </w:r>
      <w:proofErr w:type="spellStart"/>
      <w:r w:rsidRPr="0051318F">
        <w:rPr>
          <w:rFonts w:ascii="Times New Roman" w:hAnsi="Times New Roman" w:cs="Times New Roman"/>
          <w:sz w:val="24"/>
          <w:szCs w:val="24"/>
          <w:lang w:val="lv-LV"/>
        </w:rPr>
        <w:t>Muccione</w:t>
      </w:r>
      <w:proofErr w:type="spellEnd"/>
      <w:r w:rsidRPr="0051318F">
        <w:rPr>
          <w:rFonts w:ascii="Times New Roman" w:hAnsi="Times New Roman" w:cs="Times New Roman"/>
          <w:sz w:val="24"/>
          <w:szCs w:val="24"/>
          <w:lang w:val="lv-LV"/>
        </w:rPr>
        <w:t xml:space="preserve">, V., </w:t>
      </w:r>
      <w:proofErr w:type="spellStart"/>
      <w:r w:rsidRPr="0051318F">
        <w:rPr>
          <w:rFonts w:ascii="Times New Roman" w:hAnsi="Times New Roman" w:cs="Times New Roman"/>
          <w:sz w:val="24"/>
          <w:szCs w:val="24"/>
          <w:lang w:val="lv-LV"/>
        </w:rPr>
        <w:t>Orlove</w:t>
      </w:r>
      <w:proofErr w:type="spellEnd"/>
      <w:r w:rsidRPr="0051318F">
        <w:rPr>
          <w:rFonts w:ascii="Times New Roman" w:hAnsi="Times New Roman" w:cs="Times New Roman"/>
          <w:sz w:val="24"/>
          <w:szCs w:val="24"/>
          <w:lang w:val="lv-LV"/>
        </w:rPr>
        <w:t xml:space="preserve">, B., &amp; </w:t>
      </w:r>
      <w:proofErr w:type="spellStart"/>
      <w:r w:rsidRPr="0051318F">
        <w:rPr>
          <w:rFonts w:ascii="Times New Roman" w:hAnsi="Times New Roman" w:cs="Times New Roman"/>
          <w:sz w:val="24"/>
          <w:szCs w:val="24"/>
          <w:lang w:val="lv-LV"/>
        </w:rPr>
        <w:t>Wallimann</w:t>
      </w:r>
      <w:proofErr w:type="spellEnd"/>
      <w:r w:rsidRPr="0051318F">
        <w:rPr>
          <w:rFonts w:ascii="Times New Roman" w:hAnsi="Times New Roman" w:cs="Times New Roman"/>
          <w:sz w:val="24"/>
          <w:szCs w:val="24"/>
          <w:lang w:val="lv-LV"/>
        </w:rPr>
        <w:t xml:space="preserve">-Helmer, I. (2022). </w:t>
      </w:r>
      <w:proofErr w:type="spellStart"/>
      <w:r w:rsidRPr="0051318F">
        <w:rPr>
          <w:rFonts w:ascii="Times New Roman" w:hAnsi="Times New Roman" w:cs="Times New Roman"/>
          <w:sz w:val="24"/>
          <w:szCs w:val="24"/>
          <w:lang w:val="lv-LV"/>
        </w:rPr>
        <w:t>The</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existential</w:t>
      </w:r>
      <w:proofErr w:type="spellEnd"/>
      <w:r w:rsidRPr="0051318F">
        <w:rPr>
          <w:rFonts w:ascii="Times New Roman" w:hAnsi="Times New Roman" w:cs="Times New Roman"/>
          <w:sz w:val="24"/>
          <w:szCs w:val="24"/>
          <w:lang w:val="lv-LV"/>
        </w:rPr>
        <w:t xml:space="preserve"> risk </w:t>
      </w:r>
      <w:proofErr w:type="spellStart"/>
      <w:r w:rsidRPr="0051318F">
        <w:rPr>
          <w:rFonts w:ascii="Times New Roman" w:hAnsi="Times New Roman" w:cs="Times New Roman"/>
          <w:sz w:val="24"/>
          <w:szCs w:val="24"/>
          <w:lang w:val="lv-LV"/>
        </w:rPr>
        <w:t>space</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of</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climate</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change</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i/>
          <w:iCs/>
          <w:sz w:val="24"/>
          <w:szCs w:val="24"/>
          <w:lang w:val="lv-LV"/>
        </w:rPr>
        <w:t>Climatic</w:t>
      </w:r>
      <w:proofErr w:type="spellEnd"/>
      <w:r w:rsidRPr="0051318F">
        <w:rPr>
          <w:rFonts w:ascii="Times New Roman" w:hAnsi="Times New Roman" w:cs="Times New Roman"/>
          <w:i/>
          <w:iCs/>
          <w:sz w:val="24"/>
          <w:szCs w:val="24"/>
          <w:lang w:val="lv-LV"/>
        </w:rPr>
        <w:t xml:space="preserve"> </w:t>
      </w:r>
      <w:proofErr w:type="spellStart"/>
      <w:r w:rsidRPr="0051318F">
        <w:rPr>
          <w:rFonts w:ascii="Times New Roman" w:hAnsi="Times New Roman" w:cs="Times New Roman"/>
          <w:i/>
          <w:iCs/>
          <w:sz w:val="24"/>
          <w:szCs w:val="24"/>
          <w:lang w:val="lv-LV"/>
        </w:rPr>
        <w:t>Change</w:t>
      </w:r>
      <w:proofErr w:type="spellEnd"/>
      <w:r w:rsidRPr="0051318F">
        <w:rPr>
          <w:rFonts w:ascii="Times New Roman" w:hAnsi="Times New Roman" w:cs="Times New Roman"/>
          <w:sz w:val="24"/>
          <w:szCs w:val="24"/>
          <w:lang w:val="lv-LV"/>
        </w:rPr>
        <w:t>, 174(1), 8.</w:t>
      </w:r>
    </w:p>
    <w:p w14:paraId="26F255F0" w14:textId="77777777" w:rsidR="00311DF7" w:rsidRPr="0051318F" w:rsidRDefault="00311DF7" w:rsidP="00311DF7">
      <w:pPr>
        <w:pStyle w:val="ListParagraph"/>
        <w:numPr>
          <w:ilvl w:val="0"/>
          <w:numId w:val="8"/>
        </w:numPr>
        <w:rPr>
          <w:rFonts w:ascii="Times New Roman" w:hAnsi="Times New Roman" w:cs="Times New Roman"/>
          <w:sz w:val="24"/>
          <w:szCs w:val="24"/>
          <w:lang w:val="lv-LV"/>
        </w:rPr>
      </w:pPr>
      <w:proofErr w:type="spellStart"/>
      <w:r w:rsidRPr="0051318F">
        <w:rPr>
          <w:rFonts w:ascii="Times New Roman" w:eastAsia="Arial" w:hAnsi="Times New Roman" w:cs="Times New Roman"/>
          <w:sz w:val="24"/>
          <w:szCs w:val="24"/>
          <w:lang w:val="lv-LV"/>
        </w:rPr>
        <w:t>Infante-Amate</w:t>
      </w:r>
      <w:proofErr w:type="spellEnd"/>
      <w:r w:rsidRPr="0051318F">
        <w:rPr>
          <w:rFonts w:ascii="Times New Roman" w:eastAsia="Arial" w:hAnsi="Times New Roman" w:cs="Times New Roman"/>
          <w:sz w:val="24"/>
          <w:szCs w:val="24"/>
          <w:lang w:val="lv-LV"/>
        </w:rPr>
        <w:t xml:space="preserve">, J., </w:t>
      </w:r>
      <w:proofErr w:type="spellStart"/>
      <w:r w:rsidRPr="0051318F">
        <w:rPr>
          <w:rFonts w:ascii="Times New Roman" w:eastAsia="Arial" w:hAnsi="Times New Roman" w:cs="Times New Roman"/>
          <w:sz w:val="24"/>
          <w:szCs w:val="24"/>
          <w:lang w:val="lv-LV"/>
        </w:rPr>
        <w:t>Travieso</w:t>
      </w:r>
      <w:proofErr w:type="spellEnd"/>
      <w:r w:rsidRPr="0051318F">
        <w:rPr>
          <w:rFonts w:ascii="Times New Roman" w:eastAsia="Arial" w:hAnsi="Times New Roman" w:cs="Times New Roman"/>
          <w:sz w:val="24"/>
          <w:szCs w:val="24"/>
          <w:lang w:val="lv-LV"/>
        </w:rPr>
        <w:t xml:space="preserve">, E., &amp; </w:t>
      </w:r>
      <w:proofErr w:type="spellStart"/>
      <w:r w:rsidRPr="0051318F">
        <w:rPr>
          <w:rFonts w:ascii="Times New Roman" w:eastAsia="Arial" w:hAnsi="Times New Roman" w:cs="Times New Roman"/>
          <w:sz w:val="24"/>
          <w:szCs w:val="24"/>
          <w:lang w:val="lv-LV"/>
        </w:rPr>
        <w:t>Aguilera</w:t>
      </w:r>
      <w:proofErr w:type="spellEnd"/>
      <w:r w:rsidRPr="0051318F">
        <w:rPr>
          <w:rFonts w:ascii="Times New Roman" w:eastAsia="Arial" w:hAnsi="Times New Roman" w:cs="Times New Roman"/>
          <w:sz w:val="24"/>
          <w:szCs w:val="24"/>
          <w:lang w:val="lv-LV"/>
        </w:rPr>
        <w:t xml:space="preserve">, E. (2024). </w:t>
      </w:r>
      <w:proofErr w:type="spellStart"/>
      <w:r w:rsidRPr="0051318F">
        <w:rPr>
          <w:rFonts w:ascii="Times New Roman" w:eastAsia="Arial" w:hAnsi="Times New Roman" w:cs="Times New Roman"/>
          <w:sz w:val="24"/>
          <w:szCs w:val="24"/>
          <w:lang w:val="lv-LV"/>
        </w:rPr>
        <w:t>Unsustainable</w:t>
      </w:r>
      <w:proofErr w:type="spellEnd"/>
      <w:r w:rsidRPr="0051318F">
        <w:rPr>
          <w:rFonts w:ascii="Times New Roman" w:eastAsia="Arial" w:hAnsi="Times New Roman" w:cs="Times New Roman"/>
          <w:sz w:val="24"/>
          <w:szCs w:val="24"/>
          <w:lang w:val="lv-LV"/>
        </w:rPr>
        <w:t xml:space="preserve"> </w:t>
      </w:r>
      <w:proofErr w:type="spellStart"/>
      <w:r w:rsidRPr="0051318F">
        <w:rPr>
          <w:rFonts w:ascii="Times New Roman" w:eastAsia="Arial" w:hAnsi="Times New Roman" w:cs="Times New Roman"/>
          <w:sz w:val="24"/>
          <w:szCs w:val="24"/>
          <w:lang w:val="lv-LV"/>
        </w:rPr>
        <w:t>prosperity</w:t>
      </w:r>
      <w:proofErr w:type="spellEnd"/>
      <w:r w:rsidRPr="0051318F">
        <w:rPr>
          <w:rFonts w:ascii="Times New Roman" w:eastAsia="Arial" w:hAnsi="Times New Roman" w:cs="Times New Roman"/>
          <w:sz w:val="24"/>
          <w:szCs w:val="24"/>
          <w:lang w:val="lv-LV"/>
        </w:rPr>
        <w:t xml:space="preserve">? </w:t>
      </w:r>
      <w:proofErr w:type="spellStart"/>
      <w:r w:rsidRPr="0051318F">
        <w:rPr>
          <w:rFonts w:ascii="Times New Roman" w:eastAsia="Arial" w:hAnsi="Times New Roman" w:cs="Times New Roman"/>
          <w:sz w:val="24"/>
          <w:szCs w:val="24"/>
          <w:lang w:val="lv-LV"/>
        </w:rPr>
        <w:t>Decoupling</w:t>
      </w:r>
      <w:proofErr w:type="spellEnd"/>
      <w:r w:rsidRPr="0051318F">
        <w:rPr>
          <w:rFonts w:ascii="Times New Roman" w:eastAsia="Arial" w:hAnsi="Times New Roman" w:cs="Times New Roman"/>
          <w:sz w:val="24"/>
          <w:szCs w:val="24"/>
          <w:lang w:val="lv-LV"/>
        </w:rPr>
        <w:t xml:space="preserve"> </w:t>
      </w:r>
      <w:proofErr w:type="spellStart"/>
      <w:r w:rsidRPr="0051318F">
        <w:rPr>
          <w:rFonts w:ascii="Times New Roman" w:eastAsia="Arial" w:hAnsi="Times New Roman" w:cs="Times New Roman"/>
          <w:sz w:val="24"/>
          <w:szCs w:val="24"/>
          <w:lang w:val="lv-LV"/>
        </w:rPr>
        <w:t>wellbeing</w:t>
      </w:r>
      <w:proofErr w:type="spellEnd"/>
      <w:r w:rsidRPr="0051318F">
        <w:rPr>
          <w:rFonts w:ascii="Times New Roman" w:eastAsia="Arial" w:hAnsi="Times New Roman" w:cs="Times New Roman"/>
          <w:sz w:val="24"/>
          <w:szCs w:val="24"/>
          <w:lang w:val="lv-LV"/>
        </w:rPr>
        <w:t xml:space="preserve">, </w:t>
      </w:r>
      <w:proofErr w:type="spellStart"/>
      <w:r w:rsidRPr="0051318F">
        <w:rPr>
          <w:rFonts w:ascii="Times New Roman" w:eastAsia="Arial" w:hAnsi="Times New Roman" w:cs="Times New Roman"/>
          <w:sz w:val="24"/>
          <w:szCs w:val="24"/>
          <w:lang w:val="lv-LV"/>
        </w:rPr>
        <w:t>economic</w:t>
      </w:r>
      <w:proofErr w:type="spellEnd"/>
      <w:r w:rsidRPr="0051318F">
        <w:rPr>
          <w:rFonts w:ascii="Times New Roman" w:eastAsia="Arial" w:hAnsi="Times New Roman" w:cs="Times New Roman"/>
          <w:sz w:val="24"/>
          <w:szCs w:val="24"/>
          <w:lang w:val="lv-LV"/>
        </w:rPr>
        <w:t xml:space="preserve"> </w:t>
      </w:r>
      <w:proofErr w:type="spellStart"/>
      <w:r w:rsidRPr="0051318F">
        <w:rPr>
          <w:rFonts w:ascii="Times New Roman" w:eastAsia="Arial" w:hAnsi="Times New Roman" w:cs="Times New Roman"/>
          <w:sz w:val="24"/>
          <w:szCs w:val="24"/>
          <w:lang w:val="lv-LV"/>
        </w:rPr>
        <w:t>growth</w:t>
      </w:r>
      <w:proofErr w:type="spellEnd"/>
      <w:r w:rsidRPr="0051318F">
        <w:rPr>
          <w:rFonts w:ascii="Times New Roman" w:eastAsia="Arial" w:hAnsi="Times New Roman" w:cs="Times New Roman"/>
          <w:sz w:val="24"/>
          <w:szCs w:val="24"/>
          <w:lang w:val="lv-LV"/>
        </w:rPr>
        <w:t xml:space="preserve">, </w:t>
      </w:r>
      <w:proofErr w:type="spellStart"/>
      <w:r w:rsidRPr="0051318F">
        <w:rPr>
          <w:rFonts w:ascii="Times New Roman" w:eastAsia="Arial" w:hAnsi="Times New Roman" w:cs="Times New Roman"/>
          <w:sz w:val="24"/>
          <w:szCs w:val="24"/>
          <w:lang w:val="lv-LV"/>
        </w:rPr>
        <w:t>and</w:t>
      </w:r>
      <w:proofErr w:type="spellEnd"/>
      <w:r w:rsidRPr="0051318F">
        <w:rPr>
          <w:rFonts w:ascii="Times New Roman" w:eastAsia="Arial" w:hAnsi="Times New Roman" w:cs="Times New Roman"/>
          <w:sz w:val="24"/>
          <w:szCs w:val="24"/>
          <w:lang w:val="lv-LV"/>
        </w:rPr>
        <w:t xml:space="preserve"> </w:t>
      </w:r>
      <w:proofErr w:type="spellStart"/>
      <w:r w:rsidRPr="0051318F">
        <w:rPr>
          <w:rFonts w:ascii="Times New Roman" w:eastAsia="Arial" w:hAnsi="Times New Roman" w:cs="Times New Roman"/>
          <w:sz w:val="24"/>
          <w:szCs w:val="24"/>
          <w:lang w:val="lv-LV"/>
        </w:rPr>
        <w:t>greenhouse</w:t>
      </w:r>
      <w:proofErr w:type="spellEnd"/>
      <w:r w:rsidRPr="0051318F">
        <w:rPr>
          <w:rFonts w:ascii="Times New Roman" w:eastAsia="Arial" w:hAnsi="Times New Roman" w:cs="Times New Roman"/>
          <w:sz w:val="24"/>
          <w:szCs w:val="24"/>
          <w:lang w:val="lv-LV"/>
        </w:rPr>
        <w:t xml:space="preserve"> </w:t>
      </w:r>
      <w:proofErr w:type="spellStart"/>
      <w:r w:rsidRPr="0051318F">
        <w:rPr>
          <w:rFonts w:ascii="Times New Roman" w:eastAsia="Arial" w:hAnsi="Times New Roman" w:cs="Times New Roman"/>
          <w:sz w:val="24"/>
          <w:szCs w:val="24"/>
          <w:lang w:val="lv-LV"/>
        </w:rPr>
        <w:t>gas</w:t>
      </w:r>
      <w:proofErr w:type="spellEnd"/>
      <w:r w:rsidRPr="0051318F">
        <w:rPr>
          <w:rFonts w:ascii="Times New Roman" w:eastAsia="Arial" w:hAnsi="Times New Roman" w:cs="Times New Roman"/>
          <w:sz w:val="24"/>
          <w:szCs w:val="24"/>
          <w:lang w:val="lv-LV"/>
        </w:rPr>
        <w:t xml:space="preserve"> </w:t>
      </w:r>
      <w:proofErr w:type="spellStart"/>
      <w:r w:rsidRPr="0051318F">
        <w:rPr>
          <w:rFonts w:ascii="Times New Roman" w:eastAsia="Arial" w:hAnsi="Times New Roman" w:cs="Times New Roman"/>
          <w:sz w:val="24"/>
          <w:szCs w:val="24"/>
          <w:lang w:val="lv-LV"/>
        </w:rPr>
        <w:t>emissions</w:t>
      </w:r>
      <w:proofErr w:type="spellEnd"/>
      <w:r w:rsidRPr="0051318F">
        <w:rPr>
          <w:rFonts w:ascii="Times New Roman" w:eastAsia="Arial" w:hAnsi="Times New Roman" w:cs="Times New Roman"/>
          <w:sz w:val="24"/>
          <w:szCs w:val="24"/>
          <w:lang w:val="lv-LV"/>
        </w:rPr>
        <w:t xml:space="preserve"> </w:t>
      </w:r>
      <w:proofErr w:type="spellStart"/>
      <w:r w:rsidRPr="0051318F">
        <w:rPr>
          <w:rFonts w:ascii="Times New Roman" w:eastAsia="Arial" w:hAnsi="Times New Roman" w:cs="Times New Roman"/>
          <w:sz w:val="24"/>
          <w:szCs w:val="24"/>
          <w:lang w:val="lv-LV"/>
        </w:rPr>
        <w:t>over</w:t>
      </w:r>
      <w:proofErr w:type="spellEnd"/>
      <w:r w:rsidRPr="0051318F">
        <w:rPr>
          <w:rFonts w:ascii="Times New Roman" w:eastAsia="Arial" w:hAnsi="Times New Roman" w:cs="Times New Roman"/>
          <w:sz w:val="24"/>
          <w:szCs w:val="24"/>
          <w:lang w:val="lv-LV"/>
        </w:rPr>
        <w:t xml:space="preserve"> </w:t>
      </w:r>
      <w:proofErr w:type="spellStart"/>
      <w:r w:rsidRPr="0051318F">
        <w:rPr>
          <w:rFonts w:ascii="Times New Roman" w:eastAsia="Arial" w:hAnsi="Times New Roman" w:cs="Times New Roman"/>
          <w:sz w:val="24"/>
          <w:szCs w:val="24"/>
          <w:lang w:val="lv-LV"/>
        </w:rPr>
        <w:t>the</w:t>
      </w:r>
      <w:proofErr w:type="spellEnd"/>
      <w:r w:rsidRPr="0051318F">
        <w:rPr>
          <w:rFonts w:ascii="Times New Roman" w:eastAsia="Arial" w:hAnsi="Times New Roman" w:cs="Times New Roman"/>
          <w:sz w:val="24"/>
          <w:szCs w:val="24"/>
          <w:lang w:val="lv-LV"/>
        </w:rPr>
        <w:t xml:space="preserve"> past 150 </w:t>
      </w:r>
      <w:proofErr w:type="spellStart"/>
      <w:r w:rsidRPr="0051318F">
        <w:rPr>
          <w:rFonts w:ascii="Times New Roman" w:eastAsia="Arial" w:hAnsi="Times New Roman" w:cs="Times New Roman"/>
          <w:sz w:val="24"/>
          <w:szCs w:val="24"/>
          <w:lang w:val="lv-LV"/>
        </w:rPr>
        <w:t>years</w:t>
      </w:r>
      <w:proofErr w:type="spellEnd"/>
      <w:r w:rsidRPr="0051318F">
        <w:rPr>
          <w:rFonts w:ascii="Times New Roman" w:eastAsia="Arial" w:hAnsi="Times New Roman" w:cs="Times New Roman"/>
          <w:sz w:val="24"/>
          <w:szCs w:val="24"/>
          <w:lang w:val="lv-LV"/>
        </w:rPr>
        <w:t xml:space="preserve">. </w:t>
      </w:r>
      <w:proofErr w:type="spellStart"/>
      <w:r w:rsidRPr="0051318F">
        <w:rPr>
          <w:rFonts w:ascii="Times New Roman" w:eastAsia="Arial" w:hAnsi="Times New Roman" w:cs="Times New Roman"/>
          <w:i/>
          <w:iCs/>
          <w:sz w:val="24"/>
          <w:szCs w:val="24"/>
          <w:lang w:val="lv-LV"/>
        </w:rPr>
        <w:t>World</w:t>
      </w:r>
      <w:proofErr w:type="spellEnd"/>
      <w:r w:rsidRPr="0051318F">
        <w:rPr>
          <w:rFonts w:ascii="Times New Roman" w:eastAsia="Arial" w:hAnsi="Times New Roman" w:cs="Times New Roman"/>
          <w:i/>
          <w:iCs/>
          <w:sz w:val="24"/>
          <w:szCs w:val="24"/>
          <w:lang w:val="lv-LV"/>
        </w:rPr>
        <w:t xml:space="preserve"> </w:t>
      </w:r>
      <w:proofErr w:type="spellStart"/>
      <w:r w:rsidRPr="0051318F">
        <w:rPr>
          <w:rFonts w:ascii="Times New Roman" w:eastAsia="Arial" w:hAnsi="Times New Roman" w:cs="Times New Roman"/>
          <w:i/>
          <w:iCs/>
          <w:sz w:val="24"/>
          <w:szCs w:val="24"/>
          <w:lang w:val="lv-LV"/>
        </w:rPr>
        <w:t>Development</w:t>
      </w:r>
      <w:proofErr w:type="spellEnd"/>
      <w:r w:rsidRPr="0051318F">
        <w:rPr>
          <w:rFonts w:ascii="Times New Roman" w:eastAsia="Arial" w:hAnsi="Times New Roman" w:cs="Times New Roman"/>
          <w:sz w:val="24"/>
          <w:szCs w:val="24"/>
          <w:lang w:val="lv-LV"/>
        </w:rPr>
        <w:t>, 184, 106754.</w:t>
      </w:r>
    </w:p>
    <w:p w14:paraId="2E4002FB" w14:textId="550C0C17" w:rsidR="00211CB9" w:rsidRDefault="00211CB9" w:rsidP="00311DF7">
      <w:pPr>
        <w:pStyle w:val="ListParagraph"/>
        <w:numPr>
          <w:ilvl w:val="0"/>
          <w:numId w:val="8"/>
        </w:numPr>
        <w:rPr>
          <w:rFonts w:ascii="Times New Roman" w:hAnsi="Times New Roman" w:cs="Times New Roman"/>
          <w:sz w:val="24"/>
          <w:szCs w:val="24"/>
          <w:lang w:val="lv-LV"/>
        </w:rPr>
      </w:pPr>
      <w:proofErr w:type="spellStart"/>
      <w:r w:rsidRPr="00211CB9">
        <w:rPr>
          <w:rFonts w:ascii="Times New Roman" w:hAnsi="Times New Roman" w:cs="Times New Roman"/>
          <w:sz w:val="24"/>
          <w:szCs w:val="24"/>
          <w:lang w:val="lv-LV"/>
        </w:rPr>
        <w:t>Jactel</w:t>
      </w:r>
      <w:proofErr w:type="spellEnd"/>
      <w:r w:rsidRPr="00211CB9">
        <w:rPr>
          <w:rFonts w:ascii="Times New Roman" w:hAnsi="Times New Roman" w:cs="Times New Roman"/>
          <w:sz w:val="24"/>
          <w:szCs w:val="24"/>
          <w:lang w:val="lv-LV"/>
        </w:rPr>
        <w:t xml:space="preserve">, H., </w:t>
      </w:r>
      <w:proofErr w:type="spellStart"/>
      <w:r w:rsidRPr="00211CB9">
        <w:rPr>
          <w:rFonts w:ascii="Times New Roman" w:hAnsi="Times New Roman" w:cs="Times New Roman"/>
          <w:sz w:val="24"/>
          <w:szCs w:val="24"/>
          <w:lang w:val="lv-LV"/>
        </w:rPr>
        <w:t>Bauhus</w:t>
      </w:r>
      <w:proofErr w:type="spellEnd"/>
      <w:r w:rsidRPr="00211CB9">
        <w:rPr>
          <w:rFonts w:ascii="Times New Roman" w:hAnsi="Times New Roman" w:cs="Times New Roman"/>
          <w:sz w:val="24"/>
          <w:szCs w:val="24"/>
          <w:lang w:val="lv-LV"/>
        </w:rPr>
        <w:t xml:space="preserve">, J., </w:t>
      </w:r>
      <w:proofErr w:type="spellStart"/>
      <w:r w:rsidRPr="00211CB9">
        <w:rPr>
          <w:rFonts w:ascii="Times New Roman" w:hAnsi="Times New Roman" w:cs="Times New Roman"/>
          <w:sz w:val="24"/>
          <w:szCs w:val="24"/>
          <w:lang w:val="lv-LV"/>
        </w:rPr>
        <w:t>Boberg</w:t>
      </w:r>
      <w:proofErr w:type="spellEnd"/>
      <w:r w:rsidRPr="00211CB9">
        <w:rPr>
          <w:rFonts w:ascii="Times New Roman" w:hAnsi="Times New Roman" w:cs="Times New Roman"/>
          <w:sz w:val="24"/>
          <w:szCs w:val="24"/>
          <w:lang w:val="lv-LV"/>
        </w:rPr>
        <w:t xml:space="preserve">, J., </w:t>
      </w:r>
      <w:proofErr w:type="spellStart"/>
      <w:r w:rsidRPr="00211CB9">
        <w:rPr>
          <w:rFonts w:ascii="Times New Roman" w:hAnsi="Times New Roman" w:cs="Times New Roman"/>
          <w:sz w:val="24"/>
          <w:szCs w:val="24"/>
          <w:lang w:val="lv-LV"/>
        </w:rPr>
        <w:t>Bonal</w:t>
      </w:r>
      <w:proofErr w:type="spellEnd"/>
      <w:r w:rsidRPr="00211CB9">
        <w:rPr>
          <w:rFonts w:ascii="Times New Roman" w:hAnsi="Times New Roman" w:cs="Times New Roman"/>
          <w:sz w:val="24"/>
          <w:szCs w:val="24"/>
          <w:lang w:val="lv-LV"/>
        </w:rPr>
        <w:t xml:space="preserve">, D., </w:t>
      </w:r>
      <w:proofErr w:type="spellStart"/>
      <w:r w:rsidRPr="00211CB9">
        <w:rPr>
          <w:rFonts w:ascii="Times New Roman" w:hAnsi="Times New Roman" w:cs="Times New Roman"/>
          <w:sz w:val="24"/>
          <w:szCs w:val="24"/>
          <w:lang w:val="lv-LV"/>
        </w:rPr>
        <w:t>Castagneyrol</w:t>
      </w:r>
      <w:proofErr w:type="spellEnd"/>
      <w:r w:rsidRPr="00211CB9">
        <w:rPr>
          <w:rFonts w:ascii="Times New Roman" w:hAnsi="Times New Roman" w:cs="Times New Roman"/>
          <w:sz w:val="24"/>
          <w:szCs w:val="24"/>
          <w:lang w:val="lv-LV"/>
        </w:rPr>
        <w:t xml:space="preserve">, B., </w:t>
      </w:r>
      <w:proofErr w:type="spellStart"/>
      <w:r w:rsidRPr="00211CB9">
        <w:rPr>
          <w:rFonts w:ascii="Times New Roman" w:hAnsi="Times New Roman" w:cs="Times New Roman"/>
          <w:sz w:val="24"/>
          <w:szCs w:val="24"/>
          <w:lang w:val="lv-LV"/>
        </w:rPr>
        <w:t>Gardiner</w:t>
      </w:r>
      <w:proofErr w:type="spellEnd"/>
      <w:r w:rsidRPr="00211CB9">
        <w:rPr>
          <w:rFonts w:ascii="Times New Roman" w:hAnsi="Times New Roman" w:cs="Times New Roman"/>
          <w:sz w:val="24"/>
          <w:szCs w:val="24"/>
          <w:lang w:val="lv-LV"/>
        </w:rPr>
        <w:t xml:space="preserve">, B., </w:t>
      </w:r>
      <w:proofErr w:type="spellStart"/>
      <w:r w:rsidRPr="00211CB9">
        <w:rPr>
          <w:rFonts w:ascii="Times New Roman" w:hAnsi="Times New Roman" w:cs="Times New Roman"/>
          <w:sz w:val="24"/>
          <w:szCs w:val="24"/>
          <w:lang w:val="lv-LV"/>
        </w:rPr>
        <w:t>Gonzalez-Olabarria</w:t>
      </w:r>
      <w:proofErr w:type="spellEnd"/>
      <w:r w:rsidRPr="00211CB9">
        <w:rPr>
          <w:rFonts w:ascii="Times New Roman" w:hAnsi="Times New Roman" w:cs="Times New Roman"/>
          <w:sz w:val="24"/>
          <w:szCs w:val="24"/>
          <w:lang w:val="lv-LV"/>
        </w:rPr>
        <w:t xml:space="preserve">, J.R., </w:t>
      </w:r>
      <w:proofErr w:type="spellStart"/>
      <w:r w:rsidRPr="00211CB9">
        <w:rPr>
          <w:rFonts w:ascii="Times New Roman" w:hAnsi="Times New Roman" w:cs="Times New Roman"/>
          <w:sz w:val="24"/>
          <w:szCs w:val="24"/>
          <w:lang w:val="lv-LV"/>
        </w:rPr>
        <w:t>Koricheva</w:t>
      </w:r>
      <w:proofErr w:type="spellEnd"/>
      <w:r w:rsidRPr="00211CB9">
        <w:rPr>
          <w:rFonts w:ascii="Times New Roman" w:hAnsi="Times New Roman" w:cs="Times New Roman"/>
          <w:sz w:val="24"/>
          <w:szCs w:val="24"/>
          <w:lang w:val="lv-LV"/>
        </w:rPr>
        <w:t xml:space="preserve">, J., </w:t>
      </w:r>
      <w:proofErr w:type="spellStart"/>
      <w:r w:rsidRPr="00211CB9">
        <w:rPr>
          <w:rFonts w:ascii="Times New Roman" w:hAnsi="Times New Roman" w:cs="Times New Roman"/>
          <w:sz w:val="24"/>
          <w:szCs w:val="24"/>
          <w:lang w:val="lv-LV"/>
        </w:rPr>
        <w:t>Meurisse</w:t>
      </w:r>
      <w:proofErr w:type="spellEnd"/>
      <w:r w:rsidRPr="00211CB9">
        <w:rPr>
          <w:rFonts w:ascii="Times New Roman" w:hAnsi="Times New Roman" w:cs="Times New Roman"/>
          <w:sz w:val="24"/>
          <w:szCs w:val="24"/>
          <w:lang w:val="lv-LV"/>
        </w:rPr>
        <w:t xml:space="preserve">, N. </w:t>
      </w:r>
      <w:proofErr w:type="spellStart"/>
      <w:r w:rsidRPr="00211CB9">
        <w:rPr>
          <w:rFonts w:ascii="Times New Roman" w:hAnsi="Times New Roman" w:cs="Times New Roman"/>
          <w:sz w:val="24"/>
          <w:szCs w:val="24"/>
          <w:lang w:val="lv-LV"/>
        </w:rPr>
        <w:t>and</w:t>
      </w:r>
      <w:proofErr w:type="spellEnd"/>
      <w:r w:rsidRPr="00211CB9">
        <w:rPr>
          <w:rFonts w:ascii="Times New Roman" w:hAnsi="Times New Roman" w:cs="Times New Roman"/>
          <w:sz w:val="24"/>
          <w:szCs w:val="24"/>
          <w:lang w:val="lv-LV"/>
        </w:rPr>
        <w:t xml:space="preserve"> </w:t>
      </w:r>
      <w:proofErr w:type="spellStart"/>
      <w:r w:rsidRPr="00211CB9">
        <w:rPr>
          <w:rFonts w:ascii="Times New Roman" w:hAnsi="Times New Roman" w:cs="Times New Roman"/>
          <w:sz w:val="24"/>
          <w:szCs w:val="24"/>
          <w:lang w:val="lv-LV"/>
        </w:rPr>
        <w:t>Brockerhoff</w:t>
      </w:r>
      <w:proofErr w:type="spellEnd"/>
      <w:r w:rsidRPr="00211CB9">
        <w:rPr>
          <w:rFonts w:ascii="Times New Roman" w:hAnsi="Times New Roman" w:cs="Times New Roman"/>
          <w:sz w:val="24"/>
          <w:szCs w:val="24"/>
          <w:lang w:val="lv-LV"/>
        </w:rPr>
        <w:t xml:space="preserve">, E.G. (2017). </w:t>
      </w:r>
      <w:proofErr w:type="spellStart"/>
      <w:r w:rsidRPr="00211CB9">
        <w:rPr>
          <w:rFonts w:ascii="Times New Roman" w:hAnsi="Times New Roman" w:cs="Times New Roman"/>
          <w:sz w:val="24"/>
          <w:szCs w:val="24"/>
          <w:lang w:val="lv-LV"/>
        </w:rPr>
        <w:t>Tree</w:t>
      </w:r>
      <w:proofErr w:type="spellEnd"/>
      <w:r w:rsidRPr="00211CB9">
        <w:rPr>
          <w:rFonts w:ascii="Times New Roman" w:hAnsi="Times New Roman" w:cs="Times New Roman"/>
          <w:sz w:val="24"/>
          <w:szCs w:val="24"/>
          <w:lang w:val="lv-LV"/>
        </w:rPr>
        <w:t xml:space="preserve"> </w:t>
      </w:r>
      <w:proofErr w:type="spellStart"/>
      <w:r w:rsidRPr="00211CB9">
        <w:rPr>
          <w:rFonts w:ascii="Times New Roman" w:hAnsi="Times New Roman" w:cs="Times New Roman"/>
          <w:sz w:val="24"/>
          <w:szCs w:val="24"/>
          <w:lang w:val="lv-LV"/>
        </w:rPr>
        <w:t>diversity</w:t>
      </w:r>
      <w:proofErr w:type="spellEnd"/>
      <w:r w:rsidRPr="00211CB9">
        <w:rPr>
          <w:rFonts w:ascii="Times New Roman" w:hAnsi="Times New Roman" w:cs="Times New Roman"/>
          <w:sz w:val="24"/>
          <w:szCs w:val="24"/>
          <w:lang w:val="lv-LV"/>
        </w:rPr>
        <w:t xml:space="preserve"> </w:t>
      </w:r>
      <w:proofErr w:type="spellStart"/>
      <w:r w:rsidRPr="00211CB9">
        <w:rPr>
          <w:rFonts w:ascii="Times New Roman" w:hAnsi="Times New Roman" w:cs="Times New Roman"/>
          <w:sz w:val="24"/>
          <w:szCs w:val="24"/>
          <w:lang w:val="lv-LV"/>
        </w:rPr>
        <w:t>drives</w:t>
      </w:r>
      <w:proofErr w:type="spellEnd"/>
      <w:r w:rsidRPr="00211CB9">
        <w:rPr>
          <w:rFonts w:ascii="Times New Roman" w:hAnsi="Times New Roman" w:cs="Times New Roman"/>
          <w:sz w:val="24"/>
          <w:szCs w:val="24"/>
          <w:lang w:val="lv-LV"/>
        </w:rPr>
        <w:t xml:space="preserve"> </w:t>
      </w:r>
      <w:proofErr w:type="spellStart"/>
      <w:r w:rsidRPr="00211CB9">
        <w:rPr>
          <w:rFonts w:ascii="Times New Roman" w:hAnsi="Times New Roman" w:cs="Times New Roman"/>
          <w:sz w:val="24"/>
          <w:szCs w:val="24"/>
          <w:lang w:val="lv-LV"/>
        </w:rPr>
        <w:t>forest</w:t>
      </w:r>
      <w:proofErr w:type="spellEnd"/>
      <w:r w:rsidRPr="00211CB9">
        <w:rPr>
          <w:rFonts w:ascii="Times New Roman" w:hAnsi="Times New Roman" w:cs="Times New Roman"/>
          <w:sz w:val="24"/>
          <w:szCs w:val="24"/>
          <w:lang w:val="lv-LV"/>
        </w:rPr>
        <w:t xml:space="preserve"> </w:t>
      </w:r>
      <w:proofErr w:type="spellStart"/>
      <w:r w:rsidRPr="00211CB9">
        <w:rPr>
          <w:rFonts w:ascii="Times New Roman" w:hAnsi="Times New Roman" w:cs="Times New Roman"/>
          <w:sz w:val="24"/>
          <w:szCs w:val="24"/>
          <w:lang w:val="lv-LV"/>
        </w:rPr>
        <w:t>stand</w:t>
      </w:r>
      <w:proofErr w:type="spellEnd"/>
      <w:r w:rsidRPr="00211CB9">
        <w:rPr>
          <w:rFonts w:ascii="Times New Roman" w:hAnsi="Times New Roman" w:cs="Times New Roman"/>
          <w:sz w:val="24"/>
          <w:szCs w:val="24"/>
          <w:lang w:val="lv-LV"/>
        </w:rPr>
        <w:t xml:space="preserve"> </w:t>
      </w:r>
      <w:proofErr w:type="spellStart"/>
      <w:r w:rsidRPr="00211CB9">
        <w:rPr>
          <w:rFonts w:ascii="Times New Roman" w:hAnsi="Times New Roman" w:cs="Times New Roman"/>
          <w:sz w:val="24"/>
          <w:szCs w:val="24"/>
          <w:lang w:val="lv-LV"/>
        </w:rPr>
        <w:t>resistance</w:t>
      </w:r>
      <w:proofErr w:type="spellEnd"/>
      <w:r w:rsidRPr="00211CB9">
        <w:rPr>
          <w:rFonts w:ascii="Times New Roman" w:hAnsi="Times New Roman" w:cs="Times New Roman"/>
          <w:sz w:val="24"/>
          <w:szCs w:val="24"/>
          <w:lang w:val="lv-LV"/>
        </w:rPr>
        <w:t xml:space="preserve"> to </w:t>
      </w:r>
      <w:proofErr w:type="spellStart"/>
      <w:r w:rsidRPr="00211CB9">
        <w:rPr>
          <w:rFonts w:ascii="Times New Roman" w:hAnsi="Times New Roman" w:cs="Times New Roman"/>
          <w:sz w:val="24"/>
          <w:szCs w:val="24"/>
          <w:lang w:val="lv-LV"/>
        </w:rPr>
        <w:t>natural</w:t>
      </w:r>
      <w:proofErr w:type="spellEnd"/>
      <w:r w:rsidRPr="00211CB9">
        <w:rPr>
          <w:rFonts w:ascii="Times New Roman" w:hAnsi="Times New Roman" w:cs="Times New Roman"/>
          <w:sz w:val="24"/>
          <w:szCs w:val="24"/>
          <w:lang w:val="lv-LV"/>
        </w:rPr>
        <w:t xml:space="preserve"> </w:t>
      </w:r>
      <w:proofErr w:type="spellStart"/>
      <w:r w:rsidRPr="00211CB9">
        <w:rPr>
          <w:rFonts w:ascii="Times New Roman" w:hAnsi="Times New Roman" w:cs="Times New Roman"/>
          <w:sz w:val="24"/>
          <w:szCs w:val="24"/>
          <w:lang w:val="lv-LV"/>
        </w:rPr>
        <w:t>disturbances</w:t>
      </w:r>
      <w:proofErr w:type="spellEnd"/>
      <w:r w:rsidRPr="00211CB9">
        <w:rPr>
          <w:rFonts w:ascii="Times New Roman" w:hAnsi="Times New Roman" w:cs="Times New Roman"/>
          <w:sz w:val="24"/>
          <w:szCs w:val="24"/>
          <w:lang w:val="lv-LV"/>
        </w:rPr>
        <w:t xml:space="preserve">. </w:t>
      </w:r>
      <w:proofErr w:type="spellStart"/>
      <w:r w:rsidRPr="00211CB9">
        <w:rPr>
          <w:rFonts w:ascii="Times New Roman" w:hAnsi="Times New Roman" w:cs="Times New Roman"/>
          <w:i/>
          <w:iCs/>
          <w:sz w:val="24"/>
          <w:szCs w:val="24"/>
          <w:lang w:val="lv-LV"/>
        </w:rPr>
        <w:t>Current</w:t>
      </w:r>
      <w:proofErr w:type="spellEnd"/>
      <w:r w:rsidRPr="00211CB9">
        <w:rPr>
          <w:rFonts w:ascii="Times New Roman" w:hAnsi="Times New Roman" w:cs="Times New Roman"/>
          <w:i/>
          <w:iCs/>
          <w:sz w:val="24"/>
          <w:szCs w:val="24"/>
          <w:lang w:val="lv-LV"/>
        </w:rPr>
        <w:t xml:space="preserve"> </w:t>
      </w:r>
      <w:proofErr w:type="spellStart"/>
      <w:r w:rsidRPr="00211CB9">
        <w:rPr>
          <w:rFonts w:ascii="Times New Roman" w:hAnsi="Times New Roman" w:cs="Times New Roman"/>
          <w:i/>
          <w:iCs/>
          <w:sz w:val="24"/>
          <w:szCs w:val="24"/>
          <w:lang w:val="lv-LV"/>
        </w:rPr>
        <w:t>Forestry</w:t>
      </w:r>
      <w:proofErr w:type="spellEnd"/>
      <w:r w:rsidRPr="00211CB9">
        <w:rPr>
          <w:rFonts w:ascii="Times New Roman" w:hAnsi="Times New Roman" w:cs="Times New Roman"/>
          <w:i/>
          <w:iCs/>
          <w:sz w:val="24"/>
          <w:szCs w:val="24"/>
          <w:lang w:val="lv-LV"/>
        </w:rPr>
        <w:t xml:space="preserve"> </w:t>
      </w:r>
      <w:proofErr w:type="spellStart"/>
      <w:r w:rsidRPr="00211CB9">
        <w:rPr>
          <w:rFonts w:ascii="Times New Roman" w:hAnsi="Times New Roman" w:cs="Times New Roman"/>
          <w:i/>
          <w:iCs/>
          <w:sz w:val="24"/>
          <w:szCs w:val="24"/>
          <w:lang w:val="lv-LV"/>
        </w:rPr>
        <w:t>Reports</w:t>
      </w:r>
      <w:proofErr w:type="spellEnd"/>
      <w:r w:rsidRPr="00211CB9">
        <w:rPr>
          <w:rFonts w:ascii="Times New Roman" w:hAnsi="Times New Roman" w:cs="Times New Roman"/>
          <w:sz w:val="24"/>
          <w:szCs w:val="24"/>
          <w:lang w:val="lv-LV"/>
        </w:rPr>
        <w:t>, 3, pp.223-243.</w:t>
      </w:r>
    </w:p>
    <w:p w14:paraId="39D7B0FA" w14:textId="1A259133" w:rsidR="00311DF7" w:rsidRDefault="00311DF7" w:rsidP="00311DF7">
      <w:pPr>
        <w:pStyle w:val="ListParagraph"/>
        <w:numPr>
          <w:ilvl w:val="0"/>
          <w:numId w:val="8"/>
        </w:numPr>
        <w:rPr>
          <w:rFonts w:ascii="Times New Roman" w:hAnsi="Times New Roman" w:cs="Times New Roman"/>
          <w:sz w:val="24"/>
          <w:szCs w:val="24"/>
          <w:lang w:val="lv-LV"/>
        </w:rPr>
      </w:pPr>
      <w:proofErr w:type="spellStart"/>
      <w:r w:rsidRPr="00E83D47">
        <w:rPr>
          <w:rFonts w:ascii="Times New Roman" w:hAnsi="Times New Roman" w:cs="Times New Roman"/>
          <w:sz w:val="24"/>
          <w:szCs w:val="24"/>
          <w:lang w:val="lv-LV"/>
        </w:rPr>
        <w:t>Johnston</w:t>
      </w:r>
      <w:proofErr w:type="spellEnd"/>
      <w:r w:rsidRPr="00E83D47">
        <w:rPr>
          <w:rFonts w:ascii="Times New Roman" w:hAnsi="Times New Roman" w:cs="Times New Roman"/>
          <w:sz w:val="24"/>
          <w:szCs w:val="24"/>
          <w:lang w:val="lv-LV"/>
        </w:rPr>
        <w:t xml:space="preserve">, M., &amp; </w:t>
      </w:r>
      <w:proofErr w:type="spellStart"/>
      <w:r w:rsidRPr="00E83D47">
        <w:rPr>
          <w:rFonts w:ascii="Times New Roman" w:hAnsi="Times New Roman" w:cs="Times New Roman"/>
          <w:sz w:val="24"/>
          <w:szCs w:val="24"/>
          <w:lang w:val="lv-LV"/>
        </w:rPr>
        <w:t>Hesseln</w:t>
      </w:r>
      <w:proofErr w:type="spellEnd"/>
      <w:r w:rsidRPr="00E83D47">
        <w:rPr>
          <w:rFonts w:ascii="Times New Roman" w:hAnsi="Times New Roman" w:cs="Times New Roman"/>
          <w:sz w:val="24"/>
          <w:szCs w:val="24"/>
          <w:lang w:val="lv-LV"/>
        </w:rPr>
        <w:t xml:space="preserve">, H. (2012). </w:t>
      </w:r>
      <w:proofErr w:type="spellStart"/>
      <w:r w:rsidRPr="00E83D47">
        <w:rPr>
          <w:rFonts w:ascii="Times New Roman" w:hAnsi="Times New Roman" w:cs="Times New Roman"/>
          <w:sz w:val="24"/>
          <w:szCs w:val="24"/>
          <w:lang w:val="lv-LV"/>
        </w:rPr>
        <w:t>Climate</w:t>
      </w:r>
      <w:proofErr w:type="spellEnd"/>
      <w:r w:rsidRPr="00E83D47">
        <w:rPr>
          <w:rFonts w:ascii="Times New Roman" w:hAnsi="Times New Roman" w:cs="Times New Roman"/>
          <w:sz w:val="24"/>
          <w:szCs w:val="24"/>
          <w:lang w:val="lv-LV"/>
        </w:rPr>
        <w:t xml:space="preserve"> </w:t>
      </w:r>
      <w:proofErr w:type="spellStart"/>
      <w:r w:rsidRPr="00E83D47">
        <w:rPr>
          <w:rFonts w:ascii="Times New Roman" w:hAnsi="Times New Roman" w:cs="Times New Roman"/>
          <w:sz w:val="24"/>
          <w:szCs w:val="24"/>
          <w:lang w:val="lv-LV"/>
        </w:rPr>
        <w:t>change</w:t>
      </w:r>
      <w:proofErr w:type="spellEnd"/>
      <w:r w:rsidRPr="00E83D47">
        <w:rPr>
          <w:rFonts w:ascii="Times New Roman" w:hAnsi="Times New Roman" w:cs="Times New Roman"/>
          <w:sz w:val="24"/>
          <w:szCs w:val="24"/>
          <w:lang w:val="lv-LV"/>
        </w:rPr>
        <w:t xml:space="preserve"> </w:t>
      </w:r>
      <w:proofErr w:type="spellStart"/>
      <w:r w:rsidRPr="00E83D47">
        <w:rPr>
          <w:rFonts w:ascii="Times New Roman" w:hAnsi="Times New Roman" w:cs="Times New Roman"/>
          <w:sz w:val="24"/>
          <w:szCs w:val="24"/>
          <w:lang w:val="lv-LV"/>
        </w:rPr>
        <w:t>adaptive</w:t>
      </w:r>
      <w:proofErr w:type="spellEnd"/>
      <w:r w:rsidRPr="00E83D47">
        <w:rPr>
          <w:rFonts w:ascii="Times New Roman" w:hAnsi="Times New Roman" w:cs="Times New Roman"/>
          <w:sz w:val="24"/>
          <w:szCs w:val="24"/>
          <w:lang w:val="lv-LV"/>
        </w:rPr>
        <w:t xml:space="preserve"> </w:t>
      </w:r>
      <w:proofErr w:type="spellStart"/>
      <w:r w:rsidRPr="00E83D47">
        <w:rPr>
          <w:rFonts w:ascii="Times New Roman" w:hAnsi="Times New Roman" w:cs="Times New Roman"/>
          <w:sz w:val="24"/>
          <w:szCs w:val="24"/>
          <w:lang w:val="lv-LV"/>
        </w:rPr>
        <w:t>capacity</w:t>
      </w:r>
      <w:proofErr w:type="spellEnd"/>
      <w:r w:rsidRPr="00E83D47">
        <w:rPr>
          <w:rFonts w:ascii="Times New Roman" w:hAnsi="Times New Roman" w:cs="Times New Roman"/>
          <w:sz w:val="24"/>
          <w:szCs w:val="24"/>
          <w:lang w:val="lv-LV"/>
        </w:rPr>
        <w:t xml:space="preserve"> </w:t>
      </w:r>
      <w:proofErr w:type="spellStart"/>
      <w:r w:rsidRPr="00E83D47">
        <w:rPr>
          <w:rFonts w:ascii="Times New Roman" w:hAnsi="Times New Roman" w:cs="Times New Roman"/>
          <w:sz w:val="24"/>
          <w:szCs w:val="24"/>
          <w:lang w:val="lv-LV"/>
        </w:rPr>
        <w:t>of</w:t>
      </w:r>
      <w:proofErr w:type="spellEnd"/>
      <w:r w:rsidRPr="00E83D47">
        <w:rPr>
          <w:rFonts w:ascii="Times New Roman" w:hAnsi="Times New Roman" w:cs="Times New Roman"/>
          <w:sz w:val="24"/>
          <w:szCs w:val="24"/>
          <w:lang w:val="lv-LV"/>
        </w:rPr>
        <w:t xml:space="preserve"> </w:t>
      </w:r>
      <w:proofErr w:type="spellStart"/>
      <w:r w:rsidRPr="00E83D47">
        <w:rPr>
          <w:rFonts w:ascii="Times New Roman" w:hAnsi="Times New Roman" w:cs="Times New Roman"/>
          <w:sz w:val="24"/>
          <w:szCs w:val="24"/>
          <w:lang w:val="lv-LV"/>
        </w:rPr>
        <w:t>the</w:t>
      </w:r>
      <w:proofErr w:type="spellEnd"/>
      <w:r w:rsidRPr="00E83D47">
        <w:rPr>
          <w:rFonts w:ascii="Times New Roman" w:hAnsi="Times New Roman" w:cs="Times New Roman"/>
          <w:sz w:val="24"/>
          <w:szCs w:val="24"/>
          <w:lang w:val="lv-LV"/>
        </w:rPr>
        <w:t xml:space="preserve"> </w:t>
      </w:r>
      <w:proofErr w:type="spellStart"/>
      <w:r w:rsidRPr="00E83D47">
        <w:rPr>
          <w:rFonts w:ascii="Times New Roman" w:hAnsi="Times New Roman" w:cs="Times New Roman"/>
          <w:sz w:val="24"/>
          <w:szCs w:val="24"/>
          <w:lang w:val="lv-LV"/>
        </w:rPr>
        <w:t>Canadian</w:t>
      </w:r>
      <w:proofErr w:type="spellEnd"/>
      <w:r w:rsidRPr="00E83D47">
        <w:rPr>
          <w:rFonts w:ascii="Times New Roman" w:hAnsi="Times New Roman" w:cs="Times New Roman"/>
          <w:sz w:val="24"/>
          <w:szCs w:val="24"/>
          <w:lang w:val="lv-LV"/>
        </w:rPr>
        <w:t xml:space="preserve"> </w:t>
      </w:r>
      <w:proofErr w:type="spellStart"/>
      <w:r w:rsidRPr="00E83D47">
        <w:rPr>
          <w:rFonts w:ascii="Times New Roman" w:hAnsi="Times New Roman" w:cs="Times New Roman"/>
          <w:sz w:val="24"/>
          <w:szCs w:val="24"/>
          <w:lang w:val="lv-LV"/>
        </w:rPr>
        <w:t>forest</w:t>
      </w:r>
      <w:proofErr w:type="spellEnd"/>
      <w:r w:rsidRPr="00E83D47">
        <w:rPr>
          <w:rFonts w:ascii="Times New Roman" w:hAnsi="Times New Roman" w:cs="Times New Roman"/>
          <w:sz w:val="24"/>
          <w:szCs w:val="24"/>
          <w:lang w:val="lv-LV"/>
        </w:rPr>
        <w:t xml:space="preserve"> </w:t>
      </w:r>
      <w:proofErr w:type="spellStart"/>
      <w:r w:rsidRPr="00E83D47">
        <w:rPr>
          <w:rFonts w:ascii="Times New Roman" w:hAnsi="Times New Roman" w:cs="Times New Roman"/>
          <w:sz w:val="24"/>
          <w:szCs w:val="24"/>
          <w:lang w:val="lv-LV"/>
        </w:rPr>
        <w:t>sector</w:t>
      </w:r>
      <w:proofErr w:type="spellEnd"/>
      <w:r w:rsidRPr="00E83D47">
        <w:rPr>
          <w:rFonts w:ascii="Times New Roman" w:hAnsi="Times New Roman" w:cs="Times New Roman"/>
          <w:sz w:val="24"/>
          <w:szCs w:val="24"/>
          <w:lang w:val="lv-LV"/>
        </w:rPr>
        <w:t xml:space="preserve">. </w:t>
      </w:r>
      <w:proofErr w:type="spellStart"/>
      <w:r w:rsidRPr="00E83D47">
        <w:rPr>
          <w:rFonts w:ascii="Times New Roman" w:hAnsi="Times New Roman" w:cs="Times New Roman"/>
          <w:i/>
          <w:iCs/>
          <w:sz w:val="24"/>
          <w:szCs w:val="24"/>
          <w:lang w:val="lv-LV"/>
        </w:rPr>
        <w:t>Forest</w:t>
      </w:r>
      <w:proofErr w:type="spellEnd"/>
      <w:r w:rsidRPr="00E83D47">
        <w:rPr>
          <w:rFonts w:ascii="Times New Roman" w:hAnsi="Times New Roman" w:cs="Times New Roman"/>
          <w:i/>
          <w:iCs/>
          <w:sz w:val="24"/>
          <w:szCs w:val="24"/>
          <w:lang w:val="lv-LV"/>
        </w:rPr>
        <w:t xml:space="preserve"> </w:t>
      </w:r>
      <w:proofErr w:type="spellStart"/>
      <w:r w:rsidRPr="00E83D47">
        <w:rPr>
          <w:rFonts w:ascii="Times New Roman" w:hAnsi="Times New Roman" w:cs="Times New Roman"/>
          <w:i/>
          <w:iCs/>
          <w:sz w:val="24"/>
          <w:szCs w:val="24"/>
          <w:lang w:val="lv-LV"/>
        </w:rPr>
        <w:t>Policy</w:t>
      </w:r>
      <w:proofErr w:type="spellEnd"/>
      <w:r w:rsidRPr="00E83D47">
        <w:rPr>
          <w:rFonts w:ascii="Times New Roman" w:hAnsi="Times New Roman" w:cs="Times New Roman"/>
          <w:i/>
          <w:iCs/>
          <w:sz w:val="24"/>
          <w:szCs w:val="24"/>
          <w:lang w:val="lv-LV"/>
        </w:rPr>
        <w:t xml:space="preserve"> </w:t>
      </w:r>
      <w:proofErr w:type="spellStart"/>
      <w:r w:rsidRPr="00E83D47">
        <w:rPr>
          <w:rFonts w:ascii="Times New Roman" w:hAnsi="Times New Roman" w:cs="Times New Roman"/>
          <w:i/>
          <w:iCs/>
          <w:sz w:val="24"/>
          <w:szCs w:val="24"/>
          <w:lang w:val="lv-LV"/>
        </w:rPr>
        <w:t>and</w:t>
      </w:r>
      <w:proofErr w:type="spellEnd"/>
      <w:r w:rsidRPr="00E83D47">
        <w:rPr>
          <w:rFonts w:ascii="Times New Roman" w:hAnsi="Times New Roman" w:cs="Times New Roman"/>
          <w:i/>
          <w:iCs/>
          <w:sz w:val="24"/>
          <w:szCs w:val="24"/>
          <w:lang w:val="lv-LV"/>
        </w:rPr>
        <w:t xml:space="preserve"> </w:t>
      </w:r>
      <w:proofErr w:type="spellStart"/>
      <w:r w:rsidRPr="00E83D47">
        <w:rPr>
          <w:rFonts w:ascii="Times New Roman" w:hAnsi="Times New Roman" w:cs="Times New Roman"/>
          <w:i/>
          <w:iCs/>
          <w:sz w:val="24"/>
          <w:szCs w:val="24"/>
          <w:lang w:val="lv-LV"/>
        </w:rPr>
        <w:t>Economics</w:t>
      </w:r>
      <w:proofErr w:type="spellEnd"/>
      <w:r w:rsidRPr="00E83D47">
        <w:rPr>
          <w:rFonts w:ascii="Times New Roman" w:hAnsi="Times New Roman" w:cs="Times New Roman"/>
          <w:sz w:val="24"/>
          <w:szCs w:val="24"/>
          <w:lang w:val="lv-LV"/>
        </w:rPr>
        <w:t>, 24, 29-34.</w:t>
      </w:r>
    </w:p>
    <w:p w14:paraId="22AD4A07" w14:textId="77777777" w:rsidR="00311DF7" w:rsidRPr="0051318F" w:rsidRDefault="00311DF7" w:rsidP="00311DF7">
      <w:pPr>
        <w:pStyle w:val="ListParagraph"/>
        <w:numPr>
          <w:ilvl w:val="0"/>
          <w:numId w:val="8"/>
        </w:numPr>
        <w:rPr>
          <w:rFonts w:ascii="Times New Roman" w:hAnsi="Times New Roman" w:cs="Times New Roman"/>
          <w:sz w:val="24"/>
          <w:szCs w:val="24"/>
          <w:lang w:val="lv-LV"/>
        </w:rPr>
      </w:pPr>
      <w:proofErr w:type="spellStart"/>
      <w:r w:rsidRPr="0051318F">
        <w:rPr>
          <w:rFonts w:ascii="Times New Roman" w:hAnsi="Times New Roman" w:cs="Times New Roman"/>
          <w:sz w:val="24"/>
          <w:szCs w:val="24"/>
          <w:lang w:val="lv-LV"/>
        </w:rPr>
        <w:t>Kitenberga</w:t>
      </w:r>
      <w:proofErr w:type="spellEnd"/>
      <w:r w:rsidRPr="0051318F">
        <w:rPr>
          <w:rFonts w:ascii="Times New Roman" w:hAnsi="Times New Roman" w:cs="Times New Roman"/>
          <w:sz w:val="24"/>
          <w:szCs w:val="24"/>
          <w:lang w:val="lv-LV"/>
        </w:rPr>
        <w:t xml:space="preserve">, M., </w:t>
      </w:r>
      <w:proofErr w:type="spellStart"/>
      <w:r w:rsidRPr="0051318F">
        <w:rPr>
          <w:rFonts w:ascii="Times New Roman" w:hAnsi="Times New Roman" w:cs="Times New Roman"/>
          <w:sz w:val="24"/>
          <w:szCs w:val="24"/>
          <w:lang w:val="lv-LV"/>
        </w:rPr>
        <w:t>Drobyshev</w:t>
      </w:r>
      <w:proofErr w:type="spellEnd"/>
      <w:r w:rsidRPr="0051318F">
        <w:rPr>
          <w:rFonts w:ascii="Times New Roman" w:hAnsi="Times New Roman" w:cs="Times New Roman"/>
          <w:sz w:val="24"/>
          <w:szCs w:val="24"/>
          <w:lang w:val="lv-LV"/>
        </w:rPr>
        <w:t xml:space="preserve">, I., Elferts, D., Matisons, R., </w:t>
      </w:r>
      <w:proofErr w:type="spellStart"/>
      <w:r w:rsidRPr="0051318F">
        <w:rPr>
          <w:rFonts w:ascii="Times New Roman" w:hAnsi="Times New Roman" w:cs="Times New Roman"/>
          <w:sz w:val="24"/>
          <w:szCs w:val="24"/>
          <w:lang w:val="lv-LV"/>
        </w:rPr>
        <w:t>Adamovics</w:t>
      </w:r>
      <w:proofErr w:type="spellEnd"/>
      <w:r w:rsidRPr="0051318F">
        <w:rPr>
          <w:rFonts w:ascii="Times New Roman" w:hAnsi="Times New Roman" w:cs="Times New Roman"/>
          <w:sz w:val="24"/>
          <w:szCs w:val="24"/>
          <w:lang w:val="lv-LV"/>
        </w:rPr>
        <w:t xml:space="preserve">, A., </w:t>
      </w:r>
      <w:proofErr w:type="spellStart"/>
      <w:r w:rsidRPr="0051318F">
        <w:rPr>
          <w:rFonts w:ascii="Times New Roman" w:hAnsi="Times New Roman" w:cs="Times New Roman"/>
          <w:sz w:val="24"/>
          <w:szCs w:val="24"/>
          <w:lang w:val="lv-LV"/>
        </w:rPr>
        <w:t>Katrevics</w:t>
      </w:r>
      <w:proofErr w:type="spellEnd"/>
      <w:r w:rsidRPr="0051318F">
        <w:rPr>
          <w:rFonts w:ascii="Times New Roman" w:hAnsi="Times New Roman" w:cs="Times New Roman"/>
          <w:sz w:val="24"/>
          <w:szCs w:val="24"/>
          <w:lang w:val="lv-LV"/>
        </w:rPr>
        <w:t xml:space="preserve">, J., ... &amp; Jansons, A. (2019). A </w:t>
      </w:r>
      <w:proofErr w:type="spellStart"/>
      <w:r w:rsidRPr="0051318F">
        <w:rPr>
          <w:rFonts w:ascii="Times New Roman" w:hAnsi="Times New Roman" w:cs="Times New Roman"/>
          <w:sz w:val="24"/>
          <w:szCs w:val="24"/>
          <w:lang w:val="lv-LV"/>
        </w:rPr>
        <w:t>mixture</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of</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human</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and</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climatic</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effects</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shapes</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the</w:t>
      </w:r>
      <w:proofErr w:type="spellEnd"/>
      <w:r w:rsidRPr="0051318F">
        <w:rPr>
          <w:rFonts w:ascii="Times New Roman" w:hAnsi="Times New Roman" w:cs="Times New Roman"/>
          <w:sz w:val="24"/>
          <w:szCs w:val="24"/>
          <w:lang w:val="lv-LV"/>
        </w:rPr>
        <w:t xml:space="preserve"> 250-year </w:t>
      </w:r>
      <w:proofErr w:type="spellStart"/>
      <w:r w:rsidRPr="0051318F">
        <w:rPr>
          <w:rFonts w:ascii="Times New Roman" w:hAnsi="Times New Roman" w:cs="Times New Roman"/>
          <w:sz w:val="24"/>
          <w:szCs w:val="24"/>
          <w:lang w:val="lv-LV"/>
        </w:rPr>
        <w:t>long</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fire</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history</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of</w:t>
      </w:r>
      <w:proofErr w:type="spellEnd"/>
      <w:r w:rsidRPr="0051318F">
        <w:rPr>
          <w:rFonts w:ascii="Times New Roman" w:hAnsi="Times New Roman" w:cs="Times New Roman"/>
          <w:sz w:val="24"/>
          <w:szCs w:val="24"/>
          <w:lang w:val="lv-LV"/>
        </w:rPr>
        <w:t xml:space="preserve"> a </w:t>
      </w:r>
      <w:proofErr w:type="spellStart"/>
      <w:r w:rsidRPr="0051318F">
        <w:rPr>
          <w:rFonts w:ascii="Times New Roman" w:hAnsi="Times New Roman" w:cs="Times New Roman"/>
          <w:sz w:val="24"/>
          <w:szCs w:val="24"/>
          <w:lang w:val="lv-LV"/>
        </w:rPr>
        <w:t>semi-natural</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pine</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dominated</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landscape</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of</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Northern</w:t>
      </w:r>
      <w:proofErr w:type="spellEnd"/>
      <w:r w:rsidRPr="0051318F">
        <w:rPr>
          <w:rFonts w:ascii="Times New Roman" w:hAnsi="Times New Roman" w:cs="Times New Roman"/>
          <w:sz w:val="24"/>
          <w:szCs w:val="24"/>
          <w:lang w:val="lv-LV"/>
        </w:rPr>
        <w:t xml:space="preserve"> Latvia. </w:t>
      </w:r>
      <w:proofErr w:type="spellStart"/>
      <w:r w:rsidRPr="0051318F">
        <w:rPr>
          <w:rFonts w:ascii="Times New Roman" w:hAnsi="Times New Roman" w:cs="Times New Roman"/>
          <w:i/>
          <w:iCs/>
          <w:sz w:val="24"/>
          <w:szCs w:val="24"/>
          <w:lang w:val="lv-LV"/>
        </w:rPr>
        <w:t>Forest</w:t>
      </w:r>
      <w:proofErr w:type="spellEnd"/>
      <w:r w:rsidRPr="0051318F">
        <w:rPr>
          <w:rFonts w:ascii="Times New Roman" w:hAnsi="Times New Roman" w:cs="Times New Roman"/>
          <w:i/>
          <w:iCs/>
          <w:sz w:val="24"/>
          <w:szCs w:val="24"/>
          <w:lang w:val="lv-LV"/>
        </w:rPr>
        <w:t xml:space="preserve"> </w:t>
      </w:r>
      <w:proofErr w:type="spellStart"/>
      <w:r w:rsidRPr="0051318F">
        <w:rPr>
          <w:rFonts w:ascii="Times New Roman" w:hAnsi="Times New Roman" w:cs="Times New Roman"/>
          <w:i/>
          <w:iCs/>
          <w:sz w:val="24"/>
          <w:szCs w:val="24"/>
          <w:lang w:val="lv-LV"/>
        </w:rPr>
        <w:t>Ecology</w:t>
      </w:r>
      <w:proofErr w:type="spellEnd"/>
      <w:r w:rsidRPr="0051318F">
        <w:rPr>
          <w:rFonts w:ascii="Times New Roman" w:hAnsi="Times New Roman" w:cs="Times New Roman"/>
          <w:i/>
          <w:iCs/>
          <w:sz w:val="24"/>
          <w:szCs w:val="24"/>
          <w:lang w:val="lv-LV"/>
        </w:rPr>
        <w:t xml:space="preserve"> </w:t>
      </w:r>
      <w:proofErr w:type="spellStart"/>
      <w:r w:rsidRPr="0051318F">
        <w:rPr>
          <w:rFonts w:ascii="Times New Roman" w:hAnsi="Times New Roman" w:cs="Times New Roman"/>
          <w:i/>
          <w:iCs/>
          <w:sz w:val="24"/>
          <w:szCs w:val="24"/>
          <w:lang w:val="lv-LV"/>
        </w:rPr>
        <w:t>and</w:t>
      </w:r>
      <w:proofErr w:type="spellEnd"/>
      <w:r w:rsidRPr="0051318F">
        <w:rPr>
          <w:rFonts w:ascii="Times New Roman" w:hAnsi="Times New Roman" w:cs="Times New Roman"/>
          <w:i/>
          <w:iCs/>
          <w:sz w:val="24"/>
          <w:szCs w:val="24"/>
          <w:lang w:val="lv-LV"/>
        </w:rPr>
        <w:t xml:space="preserve"> </w:t>
      </w:r>
      <w:proofErr w:type="spellStart"/>
      <w:r w:rsidRPr="0051318F">
        <w:rPr>
          <w:rFonts w:ascii="Times New Roman" w:hAnsi="Times New Roman" w:cs="Times New Roman"/>
          <w:i/>
          <w:iCs/>
          <w:sz w:val="24"/>
          <w:szCs w:val="24"/>
          <w:lang w:val="lv-LV"/>
        </w:rPr>
        <w:t>Management</w:t>
      </w:r>
      <w:proofErr w:type="spellEnd"/>
      <w:r w:rsidRPr="0051318F">
        <w:rPr>
          <w:rFonts w:ascii="Times New Roman" w:hAnsi="Times New Roman" w:cs="Times New Roman"/>
          <w:sz w:val="24"/>
          <w:szCs w:val="24"/>
          <w:lang w:val="lv-LV"/>
        </w:rPr>
        <w:t>, 441, 192-201.</w:t>
      </w:r>
    </w:p>
    <w:p w14:paraId="6CFDB4E6" w14:textId="77777777" w:rsidR="00311DF7" w:rsidRPr="00674322" w:rsidRDefault="00311DF7" w:rsidP="00311DF7">
      <w:pPr>
        <w:pStyle w:val="ListParagraph"/>
        <w:numPr>
          <w:ilvl w:val="0"/>
          <w:numId w:val="8"/>
        </w:numPr>
        <w:rPr>
          <w:rFonts w:ascii="Times New Roman" w:hAnsi="Times New Roman" w:cs="Times New Roman"/>
          <w:sz w:val="24"/>
          <w:szCs w:val="24"/>
          <w:lang w:val="lv-LV"/>
        </w:rPr>
      </w:pPr>
      <w:proofErr w:type="spellStart"/>
      <w:r w:rsidRPr="00674322">
        <w:rPr>
          <w:rFonts w:ascii="Times New Roman" w:hAnsi="Times New Roman" w:cs="Times New Roman"/>
          <w:sz w:val="24"/>
          <w:szCs w:val="24"/>
          <w:lang w:val="lv-LV"/>
        </w:rPr>
        <w:t>Knutzen</w:t>
      </w:r>
      <w:proofErr w:type="spellEnd"/>
      <w:r w:rsidRPr="00674322">
        <w:rPr>
          <w:rFonts w:ascii="Times New Roman" w:hAnsi="Times New Roman" w:cs="Times New Roman"/>
          <w:sz w:val="24"/>
          <w:szCs w:val="24"/>
          <w:lang w:val="lv-LV"/>
        </w:rPr>
        <w:t xml:space="preserve">, F., </w:t>
      </w:r>
      <w:proofErr w:type="spellStart"/>
      <w:r w:rsidRPr="00674322">
        <w:rPr>
          <w:rFonts w:ascii="Times New Roman" w:hAnsi="Times New Roman" w:cs="Times New Roman"/>
          <w:sz w:val="24"/>
          <w:szCs w:val="24"/>
          <w:lang w:val="lv-LV"/>
        </w:rPr>
        <w:t>Averbeck</w:t>
      </w:r>
      <w:proofErr w:type="spellEnd"/>
      <w:r w:rsidRPr="00674322">
        <w:rPr>
          <w:rFonts w:ascii="Times New Roman" w:hAnsi="Times New Roman" w:cs="Times New Roman"/>
          <w:sz w:val="24"/>
          <w:szCs w:val="24"/>
          <w:lang w:val="lv-LV"/>
        </w:rPr>
        <w:t xml:space="preserve">, P., </w:t>
      </w:r>
      <w:proofErr w:type="spellStart"/>
      <w:r w:rsidRPr="00674322">
        <w:rPr>
          <w:rFonts w:ascii="Times New Roman" w:hAnsi="Times New Roman" w:cs="Times New Roman"/>
          <w:sz w:val="24"/>
          <w:szCs w:val="24"/>
          <w:lang w:val="lv-LV"/>
        </w:rPr>
        <w:t>Barrasso</w:t>
      </w:r>
      <w:proofErr w:type="spellEnd"/>
      <w:r w:rsidRPr="00674322">
        <w:rPr>
          <w:rFonts w:ascii="Times New Roman" w:hAnsi="Times New Roman" w:cs="Times New Roman"/>
          <w:sz w:val="24"/>
          <w:szCs w:val="24"/>
          <w:lang w:val="lv-LV"/>
        </w:rPr>
        <w:t xml:space="preserve">, C., </w:t>
      </w:r>
      <w:proofErr w:type="spellStart"/>
      <w:r w:rsidRPr="00674322">
        <w:rPr>
          <w:rFonts w:ascii="Times New Roman" w:hAnsi="Times New Roman" w:cs="Times New Roman"/>
          <w:sz w:val="24"/>
          <w:szCs w:val="24"/>
          <w:lang w:val="lv-LV"/>
        </w:rPr>
        <w:t>Bouwer</w:t>
      </w:r>
      <w:proofErr w:type="spellEnd"/>
      <w:r w:rsidRPr="00674322">
        <w:rPr>
          <w:rFonts w:ascii="Times New Roman" w:hAnsi="Times New Roman" w:cs="Times New Roman"/>
          <w:sz w:val="24"/>
          <w:szCs w:val="24"/>
          <w:lang w:val="lv-LV"/>
        </w:rPr>
        <w:t xml:space="preserve">, L. M., </w:t>
      </w:r>
      <w:proofErr w:type="spellStart"/>
      <w:r w:rsidRPr="00674322">
        <w:rPr>
          <w:rFonts w:ascii="Times New Roman" w:hAnsi="Times New Roman" w:cs="Times New Roman"/>
          <w:sz w:val="24"/>
          <w:szCs w:val="24"/>
          <w:lang w:val="lv-LV"/>
        </w:rPr>
        <w:t>Gardiner</w:t>
      </w:r>
      <w:proofErr w:type="spellEnd"/>
      <w:r w:rsidRPr="00674322">
        <w:rPr>
          <w:rFonts w:ascii="Times New Roman" w:hAnsi="Times New Roman" w:cs="Times New Roman"/>
          <w:sz w:val="24"/>
          <w:szCs w:val="24"/>
          <w:lang w:val="lv-LV"/>
        </w:rPr>
        <w:t xml:space="preserve">, B., </w:t>
      </w:r>
      <w:proofErr w:type="spellStart"/>
      <w:r w:rsidRPr="00674322">
        <w:rPr>
          <w:rFonts w:ascii="Times New Roman" w:hAnsi="Times New Roman" w:cs="Times New Roman"/>
          <w:sz w:val="24"/>
          <w:szCs w:val="24"/>
          <w:lang w:val="lv-LV"/>
        </w:rPr>
        <w:t>Grünzweig</w:t>
      </w:r>
      <w:proofErr w:type="spellEnd"/>
      <w:r w:rsidRPr="00674322">
        <w:rPr>
          <w:rFonts w:ascii="Times New Roman" w:hAnsi="Times New Roman" w:cs="Times New Roman"/>
          <w:sz w:val="24"/>
          <w:szCs w:val="24"/>
          <w:lang w:val="lv-LV"/>
        </w:rPr>
        <w:t xml:space="preserve">, J. M., ... &amp; </w:t>
      </w:r>
      <w:proofErr w:type="spellStart"/>
      <w:r w:rsidRPr="00674322">
        <w:rPr>
          <w:rFonts w:ascii="Times New Roman" w:hAnsi="Times New Roman" w:cs="Times New Roman"/>
          <w:sz w:val="24"/>
          <w:szCs w:val="24"/>
          <w:lang w:val="lv-LV"/>
        </w:rPr>
        <w:t>Gliksman</w:t>
      </w:r>
      <w:proofErr w:type="spellEnd"/>
      <w:r w:rsidRPr="00674322">
        <w:rPr>
          <w:rFonts w:ascii="Times New Roman" w:hAnsi="Times New Roman" w:cs="Times New Roman"/>
          <w:sz w:val="24"/>
          <w:szCs w:val="24"/>
          <w:lang w:val="lv-LV"/>
        </w:rPr>
        <w:t xml:space="preserve">, D. (2025). </w:t>
      </w:r>
      <w:proofErr w:type="spellStart"/>
      <w:r w:rsidRPr="00674322">
        <w:rPr>
          <w:rFonts w:ascii="Times New Roman" w:hAnsi="Times New Roman" w:cs="Times New Roman"/>
          <w:sz w:val="24"/>
          <w:szCs w:val="24"/>
          <w:lang w:val="lv-LV"/>
        </w:rPr>
        <w:t>Impacts</w:t>
      </w:r>
      <w:proofErr w:type="spellEnd"/>
      <w:r w:rsidRPr="00674322">
        <w:rPr>
          <w:rFonts w:ascii="Times New Roman" w:hAnsi="Times New Roman" w:cs="Times New Roman"/>
          <w:sz w:val="24"/>
          <w:szCs w:val="24"/>
          <w:lang w:val="lv-LV"/>
        </w:rPr>
        <w:t xml:space="preserve"> on </w:t>
      </w:r>
      <w:proofErr w:type="spellStart"/>
      <w:r w:rsidRPr="00674322">
        <w:rPr>
          <w:rFonts w:ascii="Times New Roman" w:hAnsi="Times New Roman" w:cs="Times New Roman"/>
          <w:sz w:val="24"/>
          <w:szCs w:val="24"/>
          <w:lang w:val="lv-LV"/>
        </w:rPr>
        <w:t>and</w:t>
      </w:r>
      <w:proofErr w:type="spellEnd"/>
      <w:r w:rsidRPr="00674322">
        <w:rPr>
          <w:rFonts w:ascii="Times New Roman" w:hAnsi="Times New Roman" w:cs="Times New Roman"/>
          <w:sz w:val="24"/>
          <w:szCs w:val="24"/>
          <w:lang w:val="lv-LV"/>
        </w:rPr>
        <w:t xml:space="preserve"> </w:t>
      </w:r>
      <w:proofErr w:type="spellStart"/>
      <w:r w:rsidRPr="00674322">
        <w:rPr>
          <w:rFonts w:ascii="Times New Roman" w:hAnsi="Times New Roman" w:cs="Times New Roman"/>
          <w:sz w:val="24"/>
          <w:szCs w:val="24"/>
          <w:lang w:val="lv-LV"/>
        </w:rPr>
        <w:t>damage</w:t>
      </w:r>
      <w:proofErr w:type="spellEnd"/>
      <w:r w:rsidRPr="00674322">
        <w:rPr>
          <w:rFonts w:ascii="Times New Roman" w:hAnsi="Times New Roman" w:cs="Times New Roman"/>
          <w:sz w:val="24"/>
          <w:szCs w:val="24"/>
          <w:lang w:val="lv-LV"/>
        </w:rPr>
        <w:t xml:space="preserve"> to </w:t>
      </w:r>
      <w:proofErr w:type="spellStart"/>
      <w:r w:rsidRPr="00674322">
        <w:rPr>
          <w:rFonts w:ascii="Times New Roman" w:hAnsi="Times New Roman" w:cs="Times New Roman"/>
          <w:sz w:val="24"/>
          <w:szCs w:val="24"/>
          <w:lang w:val="lv-LV"/>
        </w:rPr>
        <w:t>European</w:t>
      </w:r>
      <w:proofErr w:type="spellEnd"/>
      <w:r w:rsidRPr="00674322">
        <w:rPr>
          <w:rFonts w:ascii="Times New Roman" w:hAnsi="Times New Roman" w:cs="Times New Roman"/>
          <w:sz w:val="24"/>
          <w:szCs w:val="24"/>
          <w:lang w:val="lv-LV"/>
        </w:rPr>
        <w:t xml:space="preserve"> </w:t>
      </w:r>
      <w:proofErr w:type="spellStart"/>
      <w:r w:rsidRPr="00674322">
        <w:rPr>
          <w:rFonts w:ascii="Times New Roman" w:hAnsi="Times New Roman" w:cs="Times New Roman"/>
          <w:sz w:val="24"/>
          <w:szCs w:val="24"/>
          <w:lang w:val="lv-LV"/>
        </w:rPr>
        <w:t>forests</w:t>
      </w:r>
      <w:proofErr w:type="spellEnd"/>
      <w:r w:rsidRPr="00674322">
        <w:rPr>
          <w:rFonts w:ascii="Times New Roman" w:hAnsi="Times New Roman" w:cs="Times New Roman"/>
          <w:sz w:val="24"/>
          <w:szCs w:val="24"/>
          <w:lang w:val="lv-LV"/>
        </w:rPr>
        <w:t xml:space="preserve"> </w:t>
      </w:r>
      <w:proofErr w:type="spellStart"/>
      <w:r w:rsidRPr="00674322">
        <w:rPr>
          <w:rFonts w:ascii="Times New Roman" w:hAnsi="Times New Roman" w:cs="Times New Roman"/>
          <w:sz w:val="24"/>
          <w:szCs w:val="24"/>
          <w:lang w:val="lv-LV"/>
        </w:rPr>
        <w:t>from</w:t>
      </w:r>
      <w:proofErr w:type="spellEnd"/>
      <w:r w:rsidRPr="00674322">
        <w:rPr>
          <w:rFonts w:ascii="Times New Roman" w:hAnsi="Times New Roman" w:cs="Times New Roman"/>
          <w:sz w:val="24"/>
          <w:szCs w:val="24"/>
          <w:lang w:val="lv-LV"/>
        </w:rPr>
        <w:t xml:space="preserve"> </w:t>
      </w:r>
      <w:proofErr w:type="spellStart"/>
      <w:r w:rsidRPr="00674322">
        <w:rPr>
          <w:rFonts w:ascii="Times New Roman" w:hAnsi="Times New Roman" w:cs="Times New Roman"/>
          <w:sz w:val="24"/>
          <w:szCs w:val="24"/>
          <w:lang w:val="lv-LV"/>
        </w:rPr>
        <w:t>the</w:t>
      </w:r>
      <w:proofErr w:type="spellEnd"/>
      <w:r w:rsidRPr="00674322">
        <w:rPr>
          <w:rFonts w:ascii="Times New Roman" w:hAnsi="Times New Roman" w:cs="Times New Roman"/>
          <w:sz w:val="24"/>
          <w:szCs w:val="24"/>
          <w:lang w:val="lv-LV"/>
        </w:rPr>
        <w:t xml:space="preserve"> 2018–2022 </w:t>
      </w:r>
      <w:proofErr w:type="spellStart"/>
      <w:r w:rsidRPr="00674322">
        <w:rPr>
          <w:rFonts w:ascii="Times New Roman" w:hAnsi="Times New Roman" w:cs="Times New Roman"/>
          <w:sz w:val="24"/>
          <w:szCs w:val="24"/>
          <w:lang w:val="lv-LV"/>
        </w:rPr>
        <w:t>heat</w:t>
      </w:r>
      <w:proofErr w:type="spellEnd"/>
      <w:r w:rsidRPr="00674322">
        <w:rPr>
          <w:rFonts w:ascii="Times New Roman" w:hAnsi="Times New Roman" w:cs="Times New Roman"/>
          <w:sz w:val="24"/>
          <w:szCs w:val="24"/>
          <w:lang w:val="lv-LV"/>
        </w:rPr>
        <w:t xml:space="preserve"> </w:t>
      </w:r>
      <w:proofErr w:type="spellStart"/>
      <w:r w:rsidRPr="00674322">
        <w:rPr>
          <w:rFonts w:ascii="Times New Roman" w:hAnsi="Times New Roman" w:cs="Times New Roman"/>
          <w:sz w:val="24"/>
          <w:szCs w:val="24"/>
          <w:lang w:val="lv-LV"/>
        </w:rPr>
        <w:t>and</w:t>
      </w:r>
      <w:proofErr w:type="spellEnd"/>
      <w:r w:rsidRPr="00674322">
        <w:rPr>
          <w:rFonts w:ascii="Times New Roman" w:hAnsi="Times New Roman" w:cs="Times New Roman"/>
          <w:sz w:val="24"/>
          <w:szCs w:val="24"/>
          <w:lang w:val="lv-LV"/>
        </w:rPr>
        <w:t xml:space="preserve"> </w:t>
      </w:r>
      <w:proofErr w:type="spellStart"/>
      <w:r w:rsidRPr="00674322">
        <w:rPr>
          <w:rFonts w:ascii="Times New Roman" w:hAnsi="Times New Roman" w:cs="Times New Roman"/>
          <w:sz w:val="24"/>
          <w:szCs w:val="24"/>
          <w:lang w:val="lv-LV"/>
        </w:rPr>
        <w:t>drought</w:t>
      </w:r>
      <w:proofErr w:type="spellEnd"/>
      <w:r w:rsidRPr="00674322">
        <w:rPr>
          <w:rFonts w:ascii="Times New Roman" w:hAnsi="Times New Roman" w:cs="Times New Roman"/>
          <w:sz w:val="24"/>
          <w:szCs w:val="24"/>
          <w:lang w:val="lv-LV"/>
        </w:rPr>
        <w:t xml:space="preserve"> </w:t>
      </w:r>
      <w:proofErr w:type="spellStart"/>
      <w:r w:rsidRPr="00674322">
        <w:rPr>
          <w:rFonts w:ascii="Times New Roman" w:hAnsi="Times New Roman" w:cs="Times New Roman"/>
          <w:sz w:val="24"/>
          <w:szCs w:val="24"/>
          <w:lang w:val="lv-LV"/>
        </w:rPr>
        <w:t>events</w:t>
      </w:r>
      <w:proofErr w:type="spellEnd"/>
      <w:r w:rsidRPr="00674322">
        <w:rPr>
          <w:rFonts w:ascii="Times New Roman" w:hAnsi="Times New Roman" w:cs="Times New Roman"/>
          <w:sz w:val="24"/>
          <w:szCs w:val="24"/>
          <w:lang w:val="lv-LV"/>
        </w:rPr>
        <w:t xml:space="preserve">. </w:t>
      </w:r>
      <w:r w:rsidRPr="00674322">
        <w:rPr>
          <w:rFonts w:ascii="Times New Roman" w:hAnsi="Times New Roman" w:cs="Times New Roman"/>
          <w:i/>
          <w:iCs/>
          <w:sz w:val="24"/>
          <w:szCs w:val="24"/>
          <w:lang w:val="lv-LV"/>
        </w:rPr>
        <w:t xml:space="preserve">Natural </w:t>
      </w:r>
      <w:proofErr w:type="spellStart"/>
      <w:r w:rsidRPr="00674322">
        <w:rPr>
          <w:rFonts w:ascii="Times New Roman" w:hAnsi="Times New Roman" w:cs="Times New Roman"/>
          <w:i/>
          <w:iCs/>
          <w:sz w:val="24"/>
          <w:szCs w:val="24"/>
          <w:lang w:val="lv-LV"/>
        </w:rPr>
        <w:t>Hazards</w:t>
      </w:r>
      <w:proofErr w:type="spellEnd"/>
      <w:r w:rsidRPr="00674322">
        <w:rPr>
          <w:rFonts w:ascii="Times New Roman" w:hAnsi="Times New Roman" w:cs="Times New Roman"/>
          <w:i/>
          <w:iCs/>
          <w:sz w:val="24"/>
          <w:szCs w:val="24"/>
          <w:lang w:val="lv-LV"/>
        </w:rPr>
        <w:t xml:space="preserve"> </w:t>
      </w:r>
      <w:proofErr w:type="spellStart"/>
      <w:r w:rsidRPr="00674322">
        <w:rPr>
          <w:rFonts w:ascii="Times New Roman" w:hAnsi="Times New Roman" w:cs="Times New Roman"/>
          <w:i/>
          <w:iCs/>
          <w:sz w:val="24"/>
          <w:szCs w:val="24"/>
          <w:lang w:val="lv-LV"/>
        </w:rPr>
        <w:t>and</w:t>
      </w:r>
      <w:proofErr w:type="spellEnd"/>
      <w:r w:rsidRPr="00674322">
        <w:rPr>
          <w:rFonts w:ascii="Times New Roman" w:hAnsi="Times New Roman" w:cs="Times New Roman"/>
          <w:i/>
          <w:iCs/>
          <w:sz w:val="24"/>
          <w:szCs w:val="24"/>
          <w:lang w:val="lv-LV"/>
        </w:rPr>
        <w:t xml:space="preserve"> </w:t>
      </w:r>
      <w:proofErr w:type="spellStart"/>
      <w:r w:rsidRPr="00674322">
        <w:rPr>
          <w:rFonts w:ascii="Times New Roman" w:hAnsi="Times New Roman" w:cs="Times New Roman"/>
          <w:i/>
          <w:iCs/>
          <w:sz w:val="24"/>
          <w:szCs w:val="24"/>
          <w:lang w:val="lv-LV"/>
        </w:rPr>
        <w:t>Earth</w:t>
      </w:r>
      <w:proofErr w:type="spellEnd"/>
      <w:r w:rsidRPr="00674322">
        <w:rPr>
          <w:rFonts w:ascii="Times New Roman" w:hAnsi="Times New Roman" w:cs="Times New Roman"/>
          <w:i/>
          <w:iCs/>
          <w:sz w:val="24"/>
          <w:szCs w:val="24"/>
          <w:lang w:val="lv-LV"/>
        </w:rPr>
        <w:t xml:space="preserve"> </w:t>
      </w:r>
      <w:proofErr w:type="spellStart"/>
      <w:r w:rsidRPr="00674322">
        <w:rPr>
          <w:rFonts w:ascii="Times New Roman" w:hAnsi="Times New Roman" w:cs="Times New Roman"/>
          <w:i/>
          <w:iCs/>
          <w:sz w:val="24"/>
          <w:szCs w:val="24"/>
          <w:lang w:val="lv-LV"/>
        </w:rPr>
        <w:t>System</w:t>
      </w:r>
      <w:proofErr w:type="spellEnd"/>
      <w:r w:rsidRPr="00674322">
        <w:rPr>
          <w:rFonts w:ascii="Times New Roman" w:hAnsi="Times New Roman" w:cs="Times New Roman"/>
          <w:i/>
          <w:iCs/>
          <w:sz w:val="24"/>
          <w:szCs w:val="24"/>
          <w:lang w:val="lv-LV"/>
        </w:rPr>
        <w:t xml:space="preserve"> </w:t>
      </w:r>
      <w:proofErr w:type="spellStart"/>
      <w:r w:rsidRPr="00674322">
        <w:rPr>
          <w:rFonts w:ascii="Times New Roman" w:hAnsi="Times New Roman" w:cs="Times New Roman"/>
          <w:i/>
          <w:iCs/>
          <w:sz w:val="24"/>
          <w:szCs w:val="24"/>
          <w:lang w:val="lv-LV"/>
        </w:rPr>
        <w:t>Sciences</w:t>
      </w:r>
      <w:proofErr w:type="spellEnd"/>
      <w:r w:rsidRPr="00674322">
        <w:rPr>
          <w:rFonts w:ascii="Times New Roman" w:hAnsi="Times New Roman" w:cs="Times New Roman"/>
          <w:sz w:val="24"/>
          <w:szCs w:val="24"/>
          <w:lang w:val="lv-LV"/>
        </w:rPr>
        <w:t>, 25(1), 77–117.</w:t>
      </w:r>
    </w:p>
    <w:p w14:paraId="5C11CAE6" w14:textId="11F4D076" w:rsidR="00311DF7" w:rsidRPr="00686AD9" w:rsidRDefault="00311DF7" w:rsidP="00311DF7">
      <w:pPr>
        <w:pStyle w:val="ListParagraph"/>
        <w:numPr>
          <w:ilvl w:val="0"/>
          <w:numId w:val="8"/>
        </w:numPr>
        <w:rPr>
          <w:rFonts w:ascii="Times New Roman" w:hAnsi="Times New Roman" w:cs="Times New Roman"/>
          <w:sz w:val="24"/>
          <w:szCs w:val="24"/>
          <w:lang w:val="lv-LV"/>
        </w:rPr>
      </w:pPr>
      <w:proofErr w:type="spellStart"/>
      <w:r w:rsidRPr="00686AD9">
        <w:rPr>
          <w:rFonts w:ascii="Times New Roman" w:hAnsi="Times New Roman" w:cs="Times New Roman"/>
          <w:sz w:val="24"/>
          <w:szCs w:val="24"/>
          <w:lang w:val="lv-LV"/>
        </w:rPr>
        <w:t>Kolström</w:t>
      </w:r>
      <w:proofErr w:type="spellEnd"/>
      <w:r w:rsidRPr="00686AD9">
        <w:rPr>
          <w:rFonts w:ascii="Times New Roman" w:hAnsi="Times New Roman" w:cs="Times New Roman"/>
          <w:sz w:val="24"/>
          <w:szCs w:val="24"/>
          <w:lang w:val="lv-LV"/>
        </w:rPr>
        <w:t xml:space="preserve">, M., </w:t>
      </w:r>
      <w:proofErr w:type="spellStart"/>
      <w:r w:rsidRPr="00686AD9">
        <w:rPr>
          <w:rFonts w:ascii="Times New Roman" w:hAnsi="Times New Roman" w:cs="Times New Roman"/>
          <w:sz w:val="24"/>
          <w:szCs w:val="24"/>
          <w:lang w:val="lv-LV"/>
        </w:rPr>
        <w:t>Lindner</w:t>
      </w:r>
      <w:proofErr w:type="spellEnd"/>
      <w:r w:rsidRPr="00686AD9">
        <w:rPr>
          <w:rFonts w:ascii="Times New Roman" w:hAnsi="Times New Roman" w:cs="Times New Roman"/>
          <w:sz w:val="24"/>
          <w:szCs w:val="24"/>
          <w:lang w:val="lv-LV"/>
        </w:rPr>
        <w:t xml:space="preserve">, M., </w:t>
      </w:r>
      <w:proofErr w:type="spellStart"/>
      <w:r w:rsidRPr="00686AD9">
        <w:rPr>
          <w:rFonts w:ascii="Times New Roman" w:hAnsi="Times New Roman" w:cs="Times New Roman"/>
          <w:sz w:val="24"/>
          <w:szCs w:val="24"/>
          <w:lang w:val="lv-LV"/>
        </w:rPr>
        <w:t>Vilén</w:t>
      </w:r>
      <w:proofErr w:type="spellEnd"/>
      <w:r w:rsidRPr="00686AD9">
        <w:rPr>
          <w:rFonts w:ascii="Times New Roman" w:hAnsi="Times New Roman" w:cs="Times New Roman"/>
          <w:sz w:val="24"/>
          <w:szCs w:val="24"/>
          <w:lang w:val="lv-LV"/>
        </w:rPr>
        <w:t xml:space="preserve">, T., </w:t>
      </w:r>
      <w:proofErr w:type="spellStart"/>
      <w:r w:rsidRPr="00686AD9">
        <w:rPr>
          <w:rFonts w:ascii="Times New Roman" w:hAnsi="Times New Roman" w:cs="Times New Roman"/>
          <w:sz w:val="24"/>
          <w:szCs w:val="24"/>
          <w:lang w:val="lv-LV"/>
        </w:rPr>
        <w:t>Maroschek</w:t>
      </w:r>
      <w:proofErr w:type="spellEnd"/>
      <w:r w:rsidRPr="00686AD9">
        <w:rPr>
          <w:rFonts w:ascii="Times New Roman" w:hAnsi="Times New Roman" w:cs="Times New Roman"/>
          <w:sz w:val="24"/>
          <w:szCs w:val="24"/>
          <w:lang w:val="lv-LV"/>
        </w:rPr>
        <w:t xml:space="preserve">, M., </w:t>
      </w:r>
      <w:proofErr w:type="spellStart"/>
      <w:r w:rsidRPr="00686AD9">
        <w:rPr>
          <w:rFonts w:ascii="Times New Roman" w:hAnsi="Times New Roman" w:cs="Times New Roman"/>
          <w:sz w:val="24"/>
          <w:szCs w:val="24"/>
          <w:lang w:val="lv-LV"/>
        </w:rPr>
        <w:t>Seidl</w:t>
      </w:r>
      <w:proofErr w:type="spellEnd"/>
      <w:r w:rsidRPr="00686AD9">
        <w:rPr>
          <w:rFonts w:ascii="Times New Roman" w:hAnsi="Times New Roman" w:cs="Times New Roman"/>
          <w:sz w:val="24"/>
          <w:szCs w:val="24"/>
          <w:lang w:val="lv-LV"/>
        </w:rPr>
        <w:t xml:space="preserve">, R., </w:t>
      </w:r>
      <w:proofErr w:type="spellStart"/>
      <w:r w:rsidRPr="00686AD9">
        <w:rPr>
          <w:rFonts w:ascii="Times New Roman" w:hAnsi="Times New Roman" w:cs="Times New Roman"/>
          <w:sz w:val="24"/>
          <w:szCs w:val="24"/>
          <w:lang w:val="lv-LV"/>
        </w:rPr>
        <w:t>Lexer</w:t>
      </w:r>
      <w:proofErr w:type="spellEnd"/>
      <w:r w:rsidRPr="00686AD9">
        <w:rPr>
          <w:rFonts w:ascii="Times New Roman" w:hAnsi="Times New Roman" w:cs="Times New Roman"/>
          <w:sz w:val="24"/>
          <w:szCs w:val="24"/>
          <w:lang w:val="lv-LV"/>
        </w:rPr>
        <w:t xml:space="preserve">, M.J., </w:t>
      </w:r>
      <w:proofErr w:type="spellStart"/>
      <w:r w:rsidRPr="00686AD9">
        <w:rPr>
          <w:rFonts w:ascii="Times New Roman" w:hAnsi="Times New Roman" w:cs="Times New Roman"/>
          <w:sz w:val="24"/>
          <w:szCs w:val="24"/>
          <w:lang w:val="lv-LV"/>
        </w:rPr>
        <w:t>Netherer</w:t>
      </w:r>
      <w:proofErr w:type="spellEnd"/>
      <w:r w:rsidRPr="00686AD9">
        <w:rPr>
          <w:rFonts w:ascii="Times New Roman" w:hAnsi="Times New Roman" w:cs="Times New Roman"/>
          <w:sz w:val="24"/>
          <w:szCs w:val="24"/>
          <w:lang w:val="lv-LV"/>
        </w:rPr>
        <w:t xml:space="preserve">, S., Kremer, A., </w:t>
      </w:r>
      <w:proofErr w:type="spellStart"/>
      <w:r w:rsidRPr="00686AD9">
        <w:rPr>
          <w:rFonts w:ascii="Times New Roman" w:hAnsi="Times New Roman" w:cs="Times New Roman"/>
          <w:sz w:val="24"/>
          <w:szCs w:val="24"/>
          <w:lang w:val="lv-LV"/>
        </w:rPr>
        <w:t>Delzon</w:t>
      </w:r>
      <w:proofErr w:type="spellEnd"/>
      <w:r w:rsidRPr="00686AD9">
        <w:rPr>
          <w:rFonts w:ascii="Times New Roman" w:hAnsi="Times New Roman" w:cs="Times New Roman"/>
          <w:sz w:val="24"/>
          <w:szCs w:val="24"/>
          <w:lang w:val="lv-LV"/>
        </w:rPr>
        <w:t xml:space="preserve">, S., </w:t>
      </w:r>
      <w:proofErr w:type="spellStart"/>
      <w:r w:rsidRPr="00686AD9">
        <w:rPr>
          <w:rFonts w:ascii="Times New Roman" w:hAnsi="Times New Roman" w:cs="Times New Roman"/>
          <w:sz w:val="24"/>
          <w:szCs w:val="24"/>
          <w:lang w:val="lv-LV"/>
        </w:rPr>
        <w:t>Barbati</w:t>
      </w:r>
      <w:proofErr w:type="spellEnd"/>
      <w:r w:rsidRPr="00686AD9">
        <w:rPr>
          <w:rFonts w:ascii="Times New Roman" w:hAnsi="Times New Roman" w:cs="Times New Roman"/>
          <w:sz w:val="24"/>
          <w:szCs w:val="24"/>
          <w:lang w:val="lv-LV"/>
        </w:rPr>
        <w:t xml:space="preserve">, A. </w:t>
      </w:r>
      <w:proofErr w:type="spellStart"/>
      <w:r w:rsidRPr="00686AD9">
        <w:rPr>
          <w:rFonts w:ascii="Times New Roman" w:hAnsi="Times New Roman" w:cs="Times New Roman"/>
          <w:sz w:val="24"/>
          <w:szCs w:val="24"/>
          <w:lang w:val="lv-LV"/>
        </w:rPr>
        <w:t>and</w:t>
      </w:r>
      <w:proofErr w:type="spellEnd"/>
      <w:r w:rsidRPr="00686AD9">
        <w:rPr>
          <w:rFonts w:ascii="Times New Roman" w:hAnsi="Times New Roman" w:cs="Times New Roman"/>
          <w:sz w:val="24"/>
          <w:szCs w:val="24"/>
          <w:lang w:val="lv-LV"/>
        </w:rPr>
        <w:t xml:space="preserve"> </w:t>
      </w:r>
      <w:proofErr w:type="spellStart"/>
      <w:r w:rsidRPr="00686AD9">
        <w:rPr>
          <w:rFonts w:ascii="Times New Roman" w:hAnsi="Times New Roman" w:cs="Times New Roman"/>
          <w:sz w:val="24"/>
          <w:szCs w:val="24"/>
          <w:lang w:val="lv-LV"/>
        </w:rPr>
        <w:t>Marchetti</w:t>
      </w:r>
      <w:proofErr w:type="spellEnd"/>
      <w:r w:rsidRPr="00686AD9">
        <w:rPr>
          <w:rFonts w:ascii="Times New Roman" w:hAnsi="Times New Roman" w:cs="Times New Roman"/>
          <w:sz w:val="24"/>
          <w:szCs w:val="24"/>
          <w:lang w:val="lv-LV"/>
        </w:rPr>
        <w:t xml:space="preserve">, M. </w:t>
      </w:r>
      <w:r w:rsidR="00114B98">
        <w:rPr>
          <w:rFonts w:ascii="Times New Roman" w:hAnsi="Times New Roman" w:cs="Times New Roman"/>
          <w:sz w:val="24"/>
          <w:szCs w:val="24"/>
          <w:lang w:val="lv-LV"/>
        </w:rPr>
        <w:t>(</w:t>
      </w:r>
      <w:r w:rsidRPr="00686AD9">
        <w:rPr>
          <w:rFonts w:ascii="Times New Roman" w:hAnsi="Times New Roman" w:cs="Times New Roman"/>
          <w:sz w:val="24"/>
          <w:szCs w:val="24"/>
          <w:lang w:val="lv-LV"/>
        </w:rPr>
        <w:t>2011</w:t>
      </w:r>
      <w:r w:rsidR="00114B98">
        <w:rPr>
          <w:rFonts w:ascii="Times New Roman" w:hAnsi="Times New Roman" w:cs="Times New Roman"/>
          <w:sz w:val="24"/>
          <w:szCs w:val="24"/>
          <w:lang w:val="lv-LV"/>
        </w:rPr>
        <w:t>)</w:t>
      </w:r>
      <w:r w:rsidRPr="00686AD9">
        <w:rPr>
          <w:rFonts w:ascii="Times New Roman" w:hAnsi="Times New Roman" w:cs="Times New Roman"/>
          <w:sz w:val="24"/>
          <w:szCs w:val="24"/>
          <w:lang w:val="lv-LV"/>
        </w:rPr>
        <w:t xml:space="preserve">. </w:t>
      </w:r>
      <w:proofErr w:type="spellStart"/>
      <w:r w:rsidRPr="00686AD9">
        <w:rPr>
          <w:rFonts w:ascii="Times New Roman" w:hAnsi="Times New Roman" w:cs="Times New Roman"/>
          <w:sz w:val="24"/>
          <w:szCs w:val="24"/>
          <w:lang w:val="lv-LV"/>
        </w:rPr>
        <w:t>Reviewing</w:t>
      </w:r>
      <w:proofErr w:type="spellEnd"/>
      <w:r w:rsidRPr="00686AD9">
        <w:rPr>
          <w:rFonts w:ascii="Times New Roman" w:hAnsi="Times New Roman" w:cs="Times New Roman"/>
          <w:sz w:val="24"/>
          <w:szCs w:val="24"/>
          <w:lang w:val="lv-LV"/>
        </w:rPr>
        <w:t xml:space="preserve"> </w:t>
      </w:r>
      <w:proofErr w:type="spellStart"/>
      <w:r w:rsidRPr="00686AD9">
        <w:rPr>
          <w:rFonts w:ascii="Times New Roman" w:hAnsi="Times New Roman" w:cs="Times New Roman"/>
          <w:sz w:val="24"/>
          <w:szCs w:val="24"/>
          <w:lang w:val="lv-LV"/>
        </w:rPr>
        <w:t>the</w:t>
      </w:r>
      <w:proofErr w:type="spellEnd"/>
      <w:r w:rsidRPr="00686AD9">
        <w:rPr>
          <w:rFonts w:ascii="Times New Roman" w:hAnsi="Times New Roman" w:cs="Times New Roman"/>
          <w:sz w:val="24"/>
          <w:szCs w:val="24"/>
          <w:lang w:val="lv-LV"/>
        </w:rPr>
        <w:t xml:space="preserve"> </w:t>
      </w:r>
      <w:proofErr w:type="spellStart"/>
      <w:r w:rsidRPr="00686AD9">
        <w:rPr>
          <w:rFonts w:ascii="Times New Roman" w:hAnsi="Times New Roman" w:cs="Times New Roman"/>
          <w:sz w:val="24"/>
          <w:szCs w:val="24"/>
          <w:lang w:val="lv-LV"/>
        </w:rPr>
        <w:t>science</w:t>
      </w:r>
      <w:proofErr w:type="spellEnd"/>
      <w:r w:rsidRPr="00686AD9">
        <w:rPr>
          <w:rFonts w:ascii="Times New Roman" w:hAnsi="Times New Roman" w:cs="Times New Roman"/>
          <w:sz w:val="24"/>
          <w:szCs w:val="24"/>
          <w:lang w:val="lv-LV"/>
        </w:rPr>
        <w:t xml:space="preserve"> </w:t>
      </w:r>
      <w:proofErr w:type="spellStart"/>
      <w:r w:rsidRPr="00686AD9">
        <w:rPr>
          <w:rFonts w:ascii="Times New Roman" w:hAnsi="Times New Roman" w:cs="Times New Roman"/>
          <w:sz w:val="24"/>
          <w:szCs w:val="24"/>
          <w:lang w:val="lv-LV"/>
        </w:rPr>
        <w:t>and</w:t>
      </w:r>
      <w:proofErr w:type="spellEnd"/>
      <w:r w:rsidRPr="00686AD9">
        <w:rPr>
          <w:rFonts w:ascii="Times New Roman" w:hAnsi="Times New Roman" w:cs="Times New Roman"/>
          <w:sz w:val="24"/>
          <w:szCs w:val="24"/>
          <w:lang w:val="lv-LV"/>
        </w:rPr>
        <w:t xml:space="preserve"> </w:t>
      </w:r>
      <w:proofErr w:type="spellStart"/>
      <w:r w:rsidRPr="00686AD9">
        <w:rPr>
          <w:rFonts w:ascii="Times New Roman" w:hAnsi="Times New Roman" w:cs="Times New Roman"/>
          <w:sz w:val="24"/>
          <w:szCs w:val="24"/>
          <w:lang w:val="lv-LV"/>
        </w:rPr>
        <w:t>implementation</w:t>
      </w:r>
      <w:proofErr w:type="spellEnd"/>
      <w:r w:rsidRPr="00686AD9">
        <w:rPr>
          <w:rFonts w:ascii="Times New Roman" w:hAnsi="Times New Roman" w:cs="Times New Roman"/>
          <w:sz w:val="24"/>
          <w:szCs w:val="24"/>
          <w:lang w:val="lv-LV"/>
        </w:rPr>
        <w:t xml:space="preserve"> </w:t>
      </w:r>
      <w:proofErr w:type="spellStart"/>
      <w:r w:rsidRPr="00686AD9">
        <w:rPr>
          <w:rFonts w:ascii="Times New Roman" w:hAnsi="Times New Roman" w:cs="Times New Roman"/>
          <w:sz w:val="24"/>
          <w:szCs w:val="24"/>
          <w:lang w:val="lv-LV"/>
        </w:rPr>
        <w:t>of</w:t>
      </w:r>
      <w:proofErr w:type="spellEnd"/>
      <w:r w:rsidRPr="00686AD9">
        <w:rPr>
          <w:rFonts w:ascii="Times New Roman" w:hAnsi="Times New Roman" w:cs="Times New Roman"/>
          <w:sz w:val="24"/>
          <w:szCs w:val="24"/>
          <w:lang w:val="lv-LV"/>
        </w:rPr>
        <w:t xml:space="preserve"> </w:t>
      </w:r>
      <w:proofErr w:type="spellStart"/>
      <w:r w:rsidRPr="00686AD9">
        <w:rPr>
          <w:rFonts w:ascii="Times New Roman" w:hAnsi="Times New Roman" w:cs="Times New Roman"/>
          <w:sz w:val="24"/>
          <w:szCs w:val="24"/>
          <w:lang w:val="lv-LV"/>
        </w:rPr>
        <w:t>climate</w:t>
      </w:r>
      <w:proofErr w:type="spellEnd"/>
      <w:r w:rsidRPr="00686AD9">
        <w:rPr>
          <w:rFonts w:ascii="Times New Roman" w:hAnsi="Times New Roman" w:cs="Times New Roman"/>
          <w:sz w:val="24"/>
          <w:szCs w:val="24"/>
          <w:lang w:val="lv-LV"/>
        </w:rPr>
        <w:t xml:space="preserve"> </w:t>
      </w:r>
      <w:proofErr w:type="spellStart"/>
      <w:r w:rsidRPr="00686AD9">
        <w:rPr>
          <w:rFonts w:ascii="Times New Roman" w:hAnsi="Times New Roman" w:cs="Times New Roman"/>
          <w:sz w:val="24"/>
          <w:szCs w:val="24"/>
          <w:lang w:val="lv-LV"/>
        </w:rPr>
        <w:t>change</w:t>
      </w:r>
      <w:proofErr w:type="spellEnd"/>
      <w:r w:rsidRPr="00686AD9">
        <w:rPr>
          <w:rFonts w:ascii="Times New Roman" w:hAnsi="Times New Roman" w:cs="Times New Roman"/>
          <w:sz w:val="24"/>
          <w:szCs w:val="24"/>
          <w:lang w:val="lv-LV"/>
        </w:rPr>
        <w:t xml:space="preserve"> </w:t>
      </w:r>
      <w:proofErr w:type="spellStart"/>
      <w:r w:rsidRPr="00686AD9">
        <w:rPr>
          <w:rFonts w:ascii="Times New Roman" w:hAnsi="Times New Roman" w:cs="Times New Roman"/>
          <w:sz w:val="24"/>
          <w:szCs w:val="24"/>
          <w:lang w:val="lv-LV"/>
        </w:rPr>
        <w:t>adaptation</w:t>
      </w:r>
      <w:proofErr w:type="spellEnd"/>
      <w:r w:rsidRPr="00686AD9">
        <w:rPr>
          <w:rFonts w:ascii="Times New Roman" w:hAnsi="Times New Roman" w:cs="Times New Roman"/>
          <w:sz w:val="24"/>
          <w:szCs w:val="24"/>
          <w:lang w:val="lv-LV"/>
        </w:rPr>
        <w:t xml:space="preserve"> </w:t>
      </w:r>
      <w:proofErr w:type="spellStart"/>
      <w:r w:rsidRPr="00686AD9">
        <w:rPr>
          <w:rFonts w:ascii="Times New Roman" w:hAnsi="Times New Roman" w:cs="Times New Roman"/>
          <w:sz w:val="24"/>
          <w:szCs w:val="24"/>
          <w:lang w:val="lv-LV"/>
        </w:rPr>
        <w:t>measures</w:t>
      </w:r>
      <w:proofErr w:type="spellEnd"/>
      <w:r w:rsidRPr="00686AD9">
        <w:rPr>
          <w:rFonts w:ascii="Times New Roman" w:hAnsi="Times New Roman" w:cs="Times New Roman"/>
          <w:sz w:val="24"/>
          <w:szCs w:val="24"/>
          <w:lang w:val="lv-LV"/>
        </w:rPr>
        <w:t xml:space="preserve"> </w:t>
      </w:r>
      <w:proofErr w:type="spellStart"/>
      <w:r w:rsidRPr="00686AD9">
        <w:rPr>
          <w:rFonts w:ascii="Times New Roman" w:hAnsi="Times New Roman" w:cs="Times New Roman"/>
          <w:sz w:val="24"/>
          <w:szCs w:val="24"/>
          <w:lang w:val="lv-LV"/>
        </w:rPr>
        <w:t>in</w:t>
      </w:r>
      <w:proofErr w:type="spellEnd"/>
      <w:r w:rsidRPr="00686AD9">
        <w:rPr>
          <w:rFonts w:ascii="Times New Roman" w:hAnsi="Times New Roman" w:cs="Times New Roman"/>
          <w:sz w:val="24"/>
          <w:szCs w:val="24"/>
          <w:lang w:val="lv-LV"/>
        </w:rPr>
        <w:t xml:space="preserve"> </w:t>
      </w:r>
      <w:proofErr w:type="spellStart"/>
      <w:r w:rsidRPr="00686AD9">
        <w:rPr>
          <w:rFonts w:ascii="Times New Roman" w:hAnsi="Times New Roman" w:cs="Times New Roman"/>
          <w:sz w:val="24"/>
          <w:szCs w:val="24"/>
          <w:lang w:val="lv-LV"/>
        </w:rPr>
        <w:t>European</w:t>
      </w:r>
      <w:proofErr w:type="spellEnd"/>
      <w:r w:rsidRPr="00686AD9">
        <w:rPr>
          <w:rFonts w:ascii="Times New Roman" w:hAnsi="Times New Roman" w:cs="Times New Roman"/>
          <w:sz w:val="24"/>
          <w:szCs w:val="24"/>
          <w:lang w:val="lv-LV"/>
        </w:rPr>
        <w:t xml:space="preserve"> </w:t>
      </w:r>
      <w:proofErr w:type="spellStart"/>
      <w:r w:rsidRPr="00686AD9">
        <w:rPr>
          <w:rFonts w:ascii="Times New Roman" w:hAnsi="Times New Roman" w:cs="Times New Roman"/>
          <w:sz w:val="24"/>
          <w:szCs w:val="24"/>
          <w:lang w:val="lv-LV"/>
        </w:rPr>
        <w:t>forestry</w:t>
      </w:r>
      <w:proofErr w:type="spellEnd"/>
      <w:r w:rsidRPr="00686AD9">
        <w:rPr>
          <w:rFonts w:ascii="Times New Roman" w:hAnsi="Times New Roman" w:cs="Times New Roman"/>
          <w:sz w:val="24"/>
          <w:szCs w:val="24"/>
          <w:lang w:val="lv-LV"/>
        </w:rPr>
        <w:t xml:space="preserve">. </w:t>
      </w:r>
      <w:proofErr w:type="spellStart"/>
      <w:r w:rsidRPr="00686AD9">
        <w:rPr>
          <w:rFonts w:ascii="Times New Roman" w:hAnsi="Times New Roman" w:cs="Times New Roman"/>
          <w:i/>
          <w:iCs/>
          <w:sz w:val="24"/>
          <w:szCs w:val="24"/>
          <w:lang w:val="lv-LV"/>
        </w:rPr>
        <w:t>Forests</w:t>
      </w:r>
      <w:proofErr w:type="spellEnd"/>
      <w:r w:rsidRPr="00686AD9">
        <w:rPr>
          <w:rFonts w:ascii="Times New Roman" w:hAnsi="Times New Roman" w:cs="Times New Roman"/>
          <w:sz w:val="24"/>
          <w:szCs w:val="24"/>
          <w:lang w:val="lv-LV"/>
        </w:rPr>
        <w:t>, 2(4), 961-982.</w:t>
      </w:r>
    </w:p>
    <w:p w14:paraId="31A1B066" w14:textId="77777777" w:rsidR="00311DF7" w:rsidRPr="0051318F" w:rsidRDefault="00311DF7" w:rsidP="00311DF7">
      <w:pPr>
        <w:pStyle w:val="ListParagraph"/>
        <w:numPr>
          <w:ilvl w:val="0"/>
          <w:numId w:val="8"/>
        </w:numPr>
        <w:rPr>
          <w:rFonts w:ascii="Times New Roman" w:hAnsi="Times New Roman" w:cs="Times New Roman"/>
          <w:sz w:val="24"/>
          <w:szCs w:val="24"/>
          <w:lang w:val="lv-LV"/>
        </w:rPr>
      </w:pPr>
      <w:r w:rsidRPr="0051318F">
        <w:rPr>
          <w:rFonts w:ascii="Times New Roman" w:eastAsia="Arial" w:hAnsi="Times New Roman" w:cs="Times New Roman"/>
          <w:sz w:val="24"/>
          <w:szCs w:val="24"/>
          <w:lang w:val="lv-LV"/>
        </w:rPr>
        <w:t xml:space="preserve">Kumar, R., Kumar, A., &amp; </w:t>
      </w:r>
      <w:proofErr w:type="spellStart"/>
      <w:r w:rsidRPr="0051318F">
        <w:rPr>
          <w:rFonts w:ascii="Times New Roman" w:eastAsia="Arial" w:hAnsi="Times New Roman" w:cs="Times New Roman"/>
          <w:sz w:val="24"/>
          <w:szCs w:val="24"/>
          <w:lang w:val="lv-LV"/>
        </w:rPr>
        <w:t>Saikia</w:t>
      </w:r>
      <w:proofErr w:type="spellEnd"/>
      <w:r w:rsidRPr="0051318F">
        <w:rPr>
          <w:rFonts w:ascii="Times New Roman" w:eastAsia="Arial" w:hAnsi="Times New Roman" w:cs="Times New Roman"/>
          <w:sz w:val="24"/>
          <w:szCs w:val="24"/>
          <w:lang w:val="lv-LV"/>
        </w:rPr>
        <w:t xml:space="preserve">, P. (2022). </w:t>
      </w:r>
      <w:proofErr w:type="spellStart"/>
      <w:r w:rsidRPr="0051318F">
        <w:rPr>
          <w:rFonts w:ascii="Times New Roman" w:eastAsia="Arial" w:hAnsi="Times New Roman" w:cs="Times New Roman"/>
          <w:sz w:val="24"/>
          <w:szCs w:val="24"/>
          <w:lang w:val="lv-LV"/>
        </w:rPr>
        <w:t>Deforestation</w:t>
      </w:r>
      <w:proofErr w:type="spellEnd"/>
      <w:r w:rsidRPr="0051318F">
        <w:rPr>
          <w:rFonts w:ascii="Times New Roman" w:eastAsia="Arial" w:hAnsi="Times New Roman" w:cs="Times New Roman"/>
          <w:sz w:val="24"/>
          <w:szCs w:val="24"/>
          <w:lang w:val="lv-LV"/>
        </w:rPr>
        <w:t xml:space="preserve"> </w:t>
      </w:r>
      <w:proofErr w:type="spellStart"/>
      <w:r w:rsidRPr="0051318F">
        <w:rPr>
          <w:rFonts w:ascii="Times New Roman" w:eastAsia="Arial" w:hAnsi="Times New Roman" w:cs="Times New Roman"/>
          <w:sz w:val="24"/>
          <w:szCs w:val="24"/>
          <w:lang w:val="lv-LV"/>
        </w:rPr>
        <w:t>and</w:t>
      </w:r>
      <w:proofErr w:type="spellEnd"/>
      <w:r w:rsidRPr="0051318F">
        <w:rPr>
          <w:rFonts w:ascii="Times New Roman" w:eastAsia="Arial" w:hAnsi="Times New Roman" w:cs="Times New Roman"/>
          <w:sz w:val="24"/>
          <w:szCs w:val="24"/>
          <w:lang w:val="lv-LV"/>
        </w:rPr>
        <w:t xml:space="preserve"> </w:t>
      </w:r>
      <w:proofErr w:type="spellStart"/>
      <w:r w:rsidRPr="0051318F">
        <w:rPr>
          <w:rFonts w:ascii="Times New Roman" w:eastAsia="Arial" w:hAnsi="Times New Roman" w:cs="Times New Roman"/>
          <w:sz w:val="24"/>
          <w:szCs w:val="24"/>
          <w:lang w:val="lv-LV"/>
        </w:rPr>
        <w:t>forests</w:t>
      </w:r>
      <w:proofErr w:type="spellEnd"/>
      <w:r w:rsidRPr="0051318F">
        <w:rPr>
          <w:rFonts w:ascii="Times New Roman" w:eastAsia="Arial" w:hAnsi="Times New Roman" w:cs="Times New Roman"/>
          <w:sz w:val="24"/>
          <w:szCs w:val="24"/>
          <w:lang w:val="lv-LV"/>
        </w:rPr>
        <w:t xml:space="preserve"> </w:t>
      </w:r>
      <w:proofErr w:type="spellStart"/>
      <w:r w:rsidRPr="0051318F">
        <w:rPr>
          <w:rFonts w:ascii="Times New Roman" w:eastAsia="Arial" w:hAnsi="Times New Roman" w:cs="Times New Roman"/>
          <w:sz w:val="24"/>
          <w:szCs w:val="24"/>
          <w:lang w:val="lv-LV"/>
        </w:rPr>
        <w:t>degradation</w:t>
      </w:r>
      <w:proofErr w:type="spellEnd"/>
      <w:r w:rsidRPr="0051318F">
        <w:rPr>
          <w:rFonts w:ascii="Times New Roman" w:eastAsia="Arial" w:hAnsi="Times New Roman" w:cs="Times New Roman"/>
          <w:sz w:val="24"/>
          <w:szCs w:val="24"/>
          <w:lang w:val="lv-LV"/>
        </w:rPr>
        <w:t xml:space="preserve"> </w:t>
      </w:r>
      <w:proofErr w:type="spellStart"/>
      <w:r w:rsidRPr="0051318F">
        <w:rPr>
          <w:rFonts w:ascii="Times New Roman" w:eastAsia="Arial" w:hAnsi="Times New Roman" w:cs="Times New Roman"/>
          <w:sz w:val="24"/>
          <w:szCs w:val="24"/>
          <w:lang w:val="lv-LV"/>
        </w:rPr>
        <w:t>impacts</w:t>
      </w:r>
      <w:proofErr w:type="spellEnd"/>
      <w:r w:rsidRPr="0051318F">
        <w:rPr>
          <w:rFonts w:ascii="Times New Roman" w:eastAsia="Arial" w:hAnsi="Times New Roman" w:cs="Times New Roman"/>
          <w:sz w:val="24"/>
          <w:szCs w:val="24"/>
          <w:lang w:val="lv-LV"/>
        </w:rPr>
        <w:t xml:space="preserve"> </w:t>
      </w:r>
      <w:proofErr w:type="spellStart"/>
      <w:r w:rsidRPr="0051318F">
        <w:rPr>
          <w:rFonts w:ascii="Times New Roman" w:eastAsia="Arial" w:hAnsi="Times New Roman" w:cs="Times New Roman"/>
          <w:sz w:val="24"/>
          <w:szCs w:val="24"/>
          <w:lang w:val="lv-LV"/>
        </w:rPr>
        <w:t>on</w:t>
      </w:r>
      <w:proofErr w:type="spellEnd"/>
      <w:r w:rsidRPr="0051318F">
        <w:rPr>
          <w:rFonts w:ascii="Times New Roman" w:eastAsia="Arial" w:hAnsi="Times New Roman" w:cs="Times New Roman"/>
          <w:sz w:val="24"/>
          <w:szCs w:val="24"/>
          <w:lang w:val="lv-LV"/>
        </w:rPr>
        <w:t xml:space="preserve"> </w:t>
      </w:r>
      <w:proofErr w:type="spellStart"/>
      <w:r w:rsidRPr="0051318F">
        <w:rPr>
          <w:rFonts w:ascii="Times New Roman" w:eastAsia="Arial" w:hAnsi="Times New Roman" w:cs="Times New Roman"/>
          <w:sz w:val="24"/>
          <w:szCs w:val="24"/>
          <w:lang w:val="lv-LV"/>
        </w:rPr>
        <w:t>the</w:t>
      </w:r>
      <w:proofErr w:type="spellEnd"/>
      <w:r w:rsidRPr="0051318F">
        <w:rPr>
          <w:rFonts w:ascii="Times New Roman" w:eastAsia="Arial" w:hAnsi="Times New Roman" w:cs="Times New Roman"/>
          <w:sz w:val="24"/>
          <w:szCs w:val="24"/>
          <w:lang w:val="lv-LV"/>
        </w:rPr>
        <w:t xml:space="preserve"> </w:t>
      </w:r>
      <w:proofErr w:type="spellStart"/>
      <w:r w:rsidRPr="0051318F">
        <w:rPr>
          <w:rFonts w:ascii="Times New Roman" w:eastAsia="Arial" w:hAnsi="Times New Roman" w:cs="Times New Roman"/>
          <w:sz w:val="24"/>
          <w:szCs w:val="24"/>
          <w:lang w:val="lv-LV"/>
        </w:rPr>
        <w:t>environment</w:t>
      </w:r>
      <w:proofErr w:type="spellEnd"/>
      <w:r w:rsidRPr="0051318F">
        <w:rPr>
          <w:rFonts w:ascii="Times New Roman" w:eastAsia="Arial" w:hAnsi="Times New Roman" w:cs="Times New Roman"/>
          <w:sz w:val="24"/>
          <w:szCs w:val="24"/>
          <w:lang w:val="lv-LV"/>
        </w:rPr>
        <w:t xml:space="preserve">. </w:t>
      </w:r>
      <w:proofErr w:type="spellStart"/>
      <w:r w:rsidRPr="0051318F">
        <w:rPr>
          <w:rFonts w:ascii="Times New Roman" w:eastAsia="Arial" w:hAnsi="Times New Roman" w:cs="Times New Roman"/>
          <w:sz w:val="24"/>
          <w:szCs w:val="24"/>
          <w:lang w:val="lv-LV"/>
        </w:rPr>
        <w:t>In</w:t>
      </w:r>
      <w:proofErr w:type="spellEnd"/>
      <w:r w:rsidRPr="0051318F">
        <w:rPr>
          <w:rFonts w:ascii="Times New Roman" w:eastAsia="Arial" w:hAnsi="Times New Roman" w:cs="Times New Roman"/>
          <w:sz w:val="24"/>
          <w:szCs w:val="24"/>
          <w:lang w:val="lv-LV"/>
        </w:rPr>
        <w:t xml:space="preserve"> </w:t>
      </w:r>
      <w:proofErr w:type="spellStart"/>
      <w:r w:rsidRPr="0051318F">
        <w:rPr>
          <w:rFonts w:ascii="Times New Roman" w:eastAsia="Arial" w:hAnsi="Times New Roman" w:cs="Times New Roman"/>
          <w:sz w:val="24"/>
          <w:szCs w:val="24"/>
          <w:lang w:val="lv-LV"/>
        </w:rPr>
        <w:t>Environmental</w:t>
      </w:r>
      <w:proofErr w:type="spellEnd"/>
      <w:r w:rsidRPr="0051318F">
        <w:rPr>
          <w:rFonts w:ascii="Times New Roman" w:eastAsia="Arial" w:hAnsi="Times New Roman" w:cs="Times New Roman"/>
          <w:sz w:val="24"/>
          <w:szCs w:val="24"/>
          <w:lang w:val="lv-LV"/>
        </w:rPr>
        <w:t xml:space="preserve"> </w:t>
      </w:r>
      <w:proofErr w:type="spellStart"/>
      <w:r w:rsidRPr="0051318F">
        <w:rPr>
          <w:rFonts w:ascii="Times New Roman" w:eastAsia="Arial" w:hAnsi="Times New Roman" w:cs="Times New Roman"/>
          <w:sz w:val="24"/>
          <w:szCs w:val="24"/>
          <w:lang w:val="lv-LV"/>
        </w:rPr>
        <w:t>degradation</w:t>
      </w:r>
      <w:proofErr w:type="spellEnd"/>
      <w:r w:rsidRPr="0051318F">
        <w:rPr>
          <w:rFonts w:ascii="Times New Roman" w:eastAsia="Arial" w:hAnsi="Times New Roman" w:cs="Times New Roman"/>
          <w:sz w:val="24"/>
          <w:szCs w:val="24"/>
          <w:lang w:val="lv-LV"/>
        </w:rPr>
        <w:t xml:space="preserve">: </w:t>
      </w:r>
      <w:proofErr w:type="spellStart"/>
      <w:r w:rsidRPr="0051318F">
        <w:rPr>
          <w:rFonts w:ascii="Times New Roman" w:eastAsia="Arial" w:hAnsi="Times New Roman" w:cs="Times New Roman"/>
          <w:sz w:val="24"/>
          <w:szCs w:val="24"/>
          <w:lang w:val="lv-LV"/>
        </w:rPr>
        <w:t>Challenges</w:t>
      </w:r>
      <w:proofErr w:type="spellEnd"/>
      <w:r w:rsidRPr="0051318F">
        <w:rPr>
          <w:rFonts w:ascii="Times New Roman" w:eastAsia="Arial" w:hAnsi="Times New Roman" w:cs="Times New Roman"/>
          <w:sz w:val="24"/>
          <w:szCs w:val="24"/>
          <w:lang w:val="lv-LV"/>
        </w:rPr>
        <w:t xml:space="preserve"> </w:t>
      </w:r>
      <w:proofErr w:type="spellStart"/>
      <w:r w:rsidRPr="0051318F">
        <w:rPr>
          <w:rFonts w:ascii="Times New Roman" w:eastAsia="Arial" w:hAnsi="Times New Roman" w:cs="Times New Roman"/>
          <w:sz w:val="24"/>
          <w:szCs w:val="24"/>
          <w:lang w:val="lv-LV"/>
        </w:rPr>
        <w:t>and</w:t>
      </w:r>
      <w:proofErr w:type="spellEnd"/>
      <w:r w:rsidRPr="0051318F">
        <w:rPr>
          <w:rFonts w:ascii="Times New Roman" w:eastAsia="Arial" w:hAnsi="Times New Roman" w:cs="Times New Roman"/>
          <w:sz w:val="24"/>
          <w:szCs w:val="24"/>
          <w:lang w:val="lv-LV"/>
        </w:rPr>
        <w:t xml:space="preserve"> </w:t>
      </w:r>
      <w:proofErr w:type="spellStart"/>
      <w:r w:rsidRPr="0051318F">
        <w:rPr>
          <w:rFonts w:ascii="Times New Roman" w:eastAsia="Arial" w:hAnsi="Times New Roman" w:cs="Times New Roman"/>
          <w:sz w:val="24"/>
          <w:szCs w:val="24"/>
          <w:lang w:val="lv-LV"/>
        </w:rPr>
        <w:t>strategies</w:t>
      </w:r>
      <w:proofErr w:type="spellEnd"/>
      <w:r w:rsidRPr="0051318F">
        <w:rPr>
          <w:rFonts w:ascii="Times New Roman" w:eastAsia="Arial" w:hAnsi="Times New Roman" w:cs="Times New Roman"/>
          <w:sz w:val="24"/>
          <w:szCs w:val="24"/>
          <w:lang w:val="lv-LV"/>
        </w:rPr>
        <w:t xml:space="preserve"> </w:t>
      </w:r>
      <w:proofErr w:type="spellStart"/>
      <w:r w:rsidRPr="0051318F">
        <w:rPr>
          <w:rFonts w:ascii="Times New Roman" w:eastAsia="Arial" w:hAnsi="Times New Roman" w:cs="Times New Roman"/>
          <w:sz w:val="24"/>
          <w:szCs w:val="24"/>
          <w:lang w:val="lv-LV"/>
        </w:rPr>
        <w:t>for</w:t>
      </w:r>
      <w:proofErr w:type="spellEnd"/>
      <w:r w:rsidRPr="0051318F">
        <w:rPr>
          <w:rFonts w:ascii="Times New Roman" w:eastAsia="Arial" w:hAnsi="Times New Roman" w:cs="Times New Roman"/>
          <w:sz w:val="24"/>
          <w:szCs w:val="24"/>
          <w:lang w:val="lv-LV"/>
        </w:rPr>
        <w:t xml:space="preserve"> </w:t>
      </w:r>
      <w:proofErr w:type="spellStart"/>
      <w:r w:rsidRPr="0051318F">
        <w:rPr>
          <w:rFonts w:ascii="Times New Roman" w:eastAsia="Arial" w:hAnsi="Times New Roman" w:cs="Times New Roman"/>
          <w:sz w:val="24"/>
          <w:szCs w:val="24"/>
          <w:lang w:val="lv-LV"/>
        </w:rPr>
        <w:t>mitigation</w:t>
      </w:r>
      <w:proofErr w:type="spellEnd"/>
      <w:r w:rsidRPr="0051318F">
        <w:rPr>
          <w:rFonts w:ascii="Times New Roman" w:eastAsia="Arial" w:hAnsi="Times New Roman" w:cs="Times New Roman"/>
          <w:sz w:val="24"/>
          <w:szCs w:val="24"/>
          <w:lang w:val="lv-LV"/>
        </w:rPr>
        <w:t xml:space="preserve"> (</w:t>
      </w:r>
      <w:proofErr w:type="spellStart"/>
      <w:r w:rsidRPr="0051318F">
        <w:rPr>
          <w:rFonts w:ascii="Times New Roman" w:eastAsia="Arial" w:hAnsi="Times New Roman" w:cs="Times New Roman"/>
          <w:sz w:val="24"/>
          <w:szCs w:val="24"/>
          <w:lang w:val="lv-LV"/>
        </w:rPr>
        <w:t>pp</w:t>
      </w:r>
      <w:proofErr w:type="spellEnd"/>
      <w:r w:rsidRPr="0051318F">
        <w:rPr>
          <w:rFonts w:ascii="Times New Roman" w:eastAsia="Arial" w:hAnsi="Times New Roman" w:cs="Times New Roman"/>
          <w:sz w:val="24"/>
          <w:szCs w:val="24"/>
          <w:lang w:val="lv-LV"/>
        </w:rPr>
        <w:t xml:space="preserve">. 19-46). Cham: </w:t>
      </w:r>
      <w:proofErr w:type="spellStart"/>
      <w:r w:rsidRPr="0051318F">
        <w:rPr>
          <w:rFonts w:ascii="Times New Roman" w:eastAsia="Arial" w:hAnsi="Times New Roman" w:cs="Times New Roman"/>
          <w:sz w:val="24"/>
          <w:szCs w:val="24"/>
          <w:lang w:val="lv-LV"/>
        </w:rPr>
        <w:t>Springer</w:t>
      </w:r>
      <w:proofErr w:type="spellEnd"/>
      <w:r w:rsidRPr="0051318F">
        <w:rPr>
          <w:rFonts w:ascii="Times New Roman" w:eastAsia="Arial" w:hAnsi="Times New Roman" w:cs="Times New Roman"/>
          <w:sz w:val="24"/>
          <w:szCs w:val="24"/>
          <w:lang w:val="lv-LV"/>
        </w:rPr>
        <w:t xml:space="preserve"> </w:t>
      </w:r>
      <w:proofErr w:type="spellStart"/>
      <w:r w:rsidRPr="0051318F">
        <w:rPr>
          <w:rFonts w:ascii="Times New Roman" w:eastAsia="Arial" w:hAnsi="Times New Roman" w:cs="Times New Roman"/>
          <w:sz w:val="24"/>
          <w:szCs w:val="24"/>
          <w:lang w:val="lv-LV"/>
        </w:rPr>
        <w:t>International</w:t>
      </w:r>
      <w:proofErr w:type="spellEnd"/>
      <w:r w:rsidRPr="0051318F">
        <w:rPr>
          <w:rFonts w:ascii="Times New Roman" w:eastAsia="Arial" w:hAnsi="Times New Roman" w:cs="Times New Roman"/>
          <w:sz w:val="24"/>
          <w:szCs w:val="24"/>
          <w:lang w:val="lv-LV"/>
        </w:rPr>
        <w:t xml:space="preserve"> </w:t>
      </w:r>
      <w:proofErr w:type="spellStart"/>
      <w:r w:rsidRPr="0051318F">
        <w:rPr>
          <w:rFonts w:ascii="Times New Roman" w:eastAsia="Arial" w:hAnsi="Times New Roman" w:cs="Times New Roman"/>
          <w:sz w:val="24"/>
          <w:szCs w:val="24"/>
          <w:lang w:val="lv-LV"/>
        </w:rPr>
        <w:t>Publishing</w:t>
      </w:r>
      <w:proofErr w:type="spellEnd"/>
      <w:r w:rsidRPr="0051318F">
        <w:rPr>
          <w:rFonts w:ascii="Times New Roman" w:eastAsia="Arial" w:hAnsi="Times New Roman" w:cs="Times New Roman"/>
          <w:sz w:val="24"/>
          <w:szCs w:val="24"/>
          <w:lang w:val="lv-LV"/>
        </w:rPr>
        <w:t>.</w:t>
      </w:r>
    </w:p>
    <w:p w14:paraId="22F9008A" w14:textId="77777777" w:rsidR="00311DF7" w:rsidRPr="0051318F" w:rsidRDefault="00311DF7" w:rsidP="00311DF7">
      <w:pPr>
        <w:pStyle w:val="ListParagraph"/>
        <w:numPr>
          <w:ilvl w:val="0"/>
          <w:numId w:val="8"/>
        </w:numPr>
        <w:rPr>
          <w:rFonts w:ascii="Times New Roman" w:hAnsi="Times New Roman" w:cs="Times New Roman"/>
          <w:sz w:val="24"/>
          <w:szCs w:val="24"/>
          <w:lang w:val="lv-LV"/>
        </w:rPr>
      </w:pPr>
      <w:r w:rsidRPr="0051318F">
        <w:rPr>
          <w:rFonts w:ascii="Times New Roman" w:hAnsi="Times New Roman" w:cs="Times New Roman"/>
          <w:sz w:val="24"/>
          <w:szCs w:val="24"/>
          <w:lang w:val="lv-LV"/>
        </w:rPr>
        <w:t>Lecina‐</w:t>
      </w:r>
      <w:proofErr w:type="spellStart"/>
      <w:r w:rsidRPr="0051318F">
        <w:rPr>
          <w:rFonts w:ascii="Times New Roman" w:hAnsi="Times New Roman" w:cs="Times New Roman"/>
          <w:sz w:val="24"/>
          <w:szCs w:val="24"/>
          <w:lang w:val="lv-LV"/>
        </w:rPr>
        <w:t>Diaz</w:t>
      </w:r>
      <w:proofErr w:type="spellEnd"/>
      <w:r w:rsidRPr="0051318F">
        <w:rPr>
          <w:rFonts w:ascii="Times New Roman" w:hAnsi="Times New Roman" w:cs="Times New Roman"/>
          <w:sz w:val="24"/>
          <w:szCs w:val="24"/>
          <w:lang w:val="lv-LV"/>
        </w:rPr>
        <w:t xml:space="preserve">, J., </w:t>
      </w:r>
      <w:proofErr w:type="spellStart"/>
      <w:r w:rsidRPr="0051318F">
        <w:rPr>
          <w:rFonts w:ascii="Times New Roman" w:hAnsi="Times New Roman" w:cs="Times New Roman"/>
          <w:sz w:val="24"/>
          <w:szCs w:val="24"/>
          <w:lang w:val="lv-LV"/>
        </w:rPr>
        <w:t>Senf</w:t>
      </w:r>
      <w:proofErr w:type="spellEnd"/>
      <w:r w:rsidRPr="0051318F">
        <w:rPr>
          <w:rFonts w:ascii="Times New Roman" w:hAnsi="Times New Roman" w:cs="Times New Roman"/>
          <w:sz w:val="24"/>
          <w:szCs w:val="24"/>
          <w:lang w:val="lv-LV"/>
        </w:rPr>
        <w:t xml:space="preserve">, C., </w:t>
      </w:r>
      <w:proofErr w:type="spellStart"/>
      <w:r w:rsidRPr="0051318F">
        <w:rPr>
          <w:rFonts w:ascii="Times New Roman" w:hAnsi="Times New Roman" w:cs="Times New Roman"/>
          <w:sz w:val="24"/>
          <w:szCs w:val="24"/>
          <w:lang w:val="lv-LV"/>
        </w:rPr>
        <w:t>Grünig</w:t>
      </w:r>
      <w:proofErr w:type="spellEnd"/>
      <w:r w:rsidRPr="0051318F">
        <w:rPr>
          <w:rFonts w:ascii="Times New Roman" w:hAnsi="Times New Roman" w:cs="Times New Roman"/>
          <w:sz w:val="24"/>
          <w:szCs w:val="24"/>
          <w:lang w:val="lv-LV"/>
        </w:rPr>
        <w:t xml:space="preserve">, M., &amp; </w:t>
      </w:r>
      <w:proofErr w:type="spellStart"/>
      <w:r w:rsidRPr="0051318F">
        <w:rPr>
          <w:rFonts w:ascii="Times New Roman" w:hAnsi="Times New Roman" w:cs="Times New Roman"/>
          <w:sz w:val="24"/>
          <w:szCs w:val="24"/>
          <w:lang w:val="lv-LV"/>
        </w:rPr>
        <w:t>Seidl</w:t>
      </w:r>
      <w:proofErr w:type="spellEnd"/>
      <w:r w:rsidRPr="0051318F">
        <w:rPr>
          <w:rFonts w:ascii="Times New Roman" w:hAnsi="Times New Roman" w:cs="Times New Roman"/>
          <w:sz w:val="24"/>
          <w:szCs w:val="24"/>
          <w:lang w:val="lv-LV"/>
        </w:rPr>
        <w:t xml:space="preserve">, R. (2024). </w:t>
      </w:r>
      <w:proofErr w:type="spellStart"/>
      <w:r w:rsidRPr="0051318F">
        <w:rPr>
          <w:rFonts w:ascii="Times New Roman" w:hAnsi="Times New Roman" w:cs="Times New Roman"/>
          <w:sz w:val="24"/>
          <w:szCs w:val="24"/>
          <w:lang w:val="lv-LV"/>
        </w:rPr>
        <w:t>Ecosystem</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services</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at</w:t>
      </w:r>
      <w:proofErr w:type="spellEnd"/>
      <w:r w:rsidRPr="0051318F">
        <w:rPr>
          <w:rFonts w:ascii="Times New Roman" w:hAnsi="Times New Roman" w:cs="Times New Roman"/>
          <w:sz w:val="24"/>
          <w:szCs w:val="24"/>
          <w:lang w:val="lv-LV"/>
        </w:rPr>
        <w:t xml:space="preserve"> risk </w:t>
      </w:r>
      <w:proofErr w:type="spellStart"/>
      <w:r w:rsidRPr="0051318F">
        <w:rPr>
          <w:rFonts w:ascii="Times New Roman" w:hAnsi="Times New Roman" w:cs="Times New Roman"/>
          <w:sz w:val="24"/>
          <w:szCs w:val="24"/>
          <w:lang w:val="lv-LV"/>
        </w:rPr>
        <w:t>from</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disturbance</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in</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Europe's</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forests</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i/>
          <w:iCs/>
          <w:sz w:val="24"/>
          <w:szCs w:val="24"/>
          <w:lang w:val="lv-LV"/>
        </w:rPr>
        <w:t>Global</w:t>
      </w:r>
      <w:proofErr w:type="spellEnd"/>
      <w:r w:rsidRPr="0051318F">
        <w:rPr>
          <w:rFonts w:ascii="Times New Roman" w:hAnsi="Times New Roman" w:cs="Times New Roman"/>
          <w:i/>
          <w:iCs/>
          <w:sz w:val="24"/>
          <w:szCs w:val="24"/>
          <w:lang w:val="lv-LV"/>
        </w:rPr>
        <w:t xml:space="preserve"> </w:t>
      </w:r>
      <w:proofErr w:type="spellStart"/>
      <w:r w:rsidRPr="0051318F">
        <w:rPr>
          <w:rFonts w:ascii="Times New Roman" w:hAnsi="Times New Roman" w:cs="Times New Roman"/>
          <w:i/>
          <w:iCs/>
          <w:sz w:val="24"/>
          <w:szCs w:val="24"/>
          <w:lang w:val="lv-LV"/>
        </w:rPr>
        <w:t>Change</w:t>
      </w:r>
      <w:proofErr w:type="spellEnd"/>
      <w:r w:rsidRPr="0051318F">
        <w:rPr>
          <w:rFonts w:ascii="Times New Roman" w:hAnsi="Times New Roman" w:cs="Times New Roman"/>
          <w:i/>
          <w:iCs/>
          <w:sz w:val="24"/>
          <w:szCs w:val="24"/>
          <w:lang w:val="lv-LV"/>
        </w:rPr>
        <w:t xml:space="preserve"> </w:t>
      </w:r>
      <w:proofErr w:type="spellStart"/>
      <w:r w:rsidRPr="0051318F">
        <w:rPr>
          <w:rFonts w:ascii="Times New Roman" w:hAnsi="Times New Roman" w:cs="Times New Roman"/>
          <w:i/>
          <w:iCs/>
          <w:sz w:val="24"/>
          <w:szCs w:val="24"/>
          <w:lang w:val="lv-LV"/>
        </w:rPr>
        <w:t>Biology</w:t>
      </w:r>
      <w:proofErr w:type="spellEnd"/>
      <w:r w:rsidRPr="0051318F">
        <w:rPr>
          <w:rFonts w:ascii="Times New Roman" w:hAnsi="Times New Roman" w:cs="Times New Roman"/>
          <w:sz w:val="24"/>
          <w:szCs w:val="24"/>
          <w:lang w:val="lv-LV"/>
        </w:rPr>
        <w:t>, 30(3), e17242.</w:t>
      </w:r>
    </w:p>
    <w:p w14:paraId="45966C8C" w14:textId="77777777" w:rsidR="00311DF7" w:rsidRPr="00FD78DB" w:rsidRDefault="00311DF7" w:rsidP="00311DF7">
      <w:pPr>
        <w:pStyle w:val="ListParagraph"/>
        <w:numPr>
          <w:ilvl w:val="0"/>
          <w:numId w:val="8"/>
        </w:numPr>
        <w:rPr>
          <w:rFonts w:ascii="Times New Roman" w:hAnsi="Times New Roman" w:cs="Times New Roman"/>
          <w:sz w:val="24"/>
          <w:szCs w:val="24"/>
          <w:lang w:val="lv-LV"/>
        </w:rPr>
      </w:pPr>
      <w:proofErr w:type="spellStart"/>
      <w:r w:rsidRPr="00FD78DB">
        <w:rPr>
          <w:rFonts w:ascii="Times New Roman" w:hAnsi="Times New Roman" w:cs="Times New Roman"/>
          <w:sz w:val="24"/>
          <w:szCs w:val="24"/>
          <w:lang w:val="lv-LV"/>
        </w:rPr>
        <w:lastRenderedPageBreak/>
        <w:t>Longo</w:t>
      </w:r>
      <w:proofErr w:type="spellEnd"/>
      <w:r w:rsidRPr="00FD78DB">
        <w:rPr>
          <w:rFonts w:ascii="Times New Roman" w:hAnsi="Times New Roman" w:cs="Times New Roman"/>
          <w:sz w:val="24"/>
          <w:szCs w:val="24"/>
          <w:lang w:val="lv-LV"/>
        </w:rPr>
        <w:t xml:space="preserve">, A., </w:t>
      </w:r>
      <w:proofErr w:type="spellStart"/>
      <w:r w:rsidRPr="00FD78DB">
        <w:rPr>
          <w:rFonts w:ascii="Times New Roman" w:hAnsi="Times New Roman" w:cs="Times New Roman"/>
          <w:sz w:val="24"/>
          <w:szCs w:val="24"/>
          <w:lang w:val="lv-LV"/>
        </w:rPr>
        <w:t>Zardo</w:t>
      </w:r>
      <w:proofErr w:type="spellEnd"/>
      <w:r w:rsidRPr="00FD78DB">
        <w:rPr>
          <w:rFonts w:ascii="Times New Roman" w:hAnsi="Times New Roman" w:cs="Times New Roman"/>
          <w:sz w:val="24"/>
          <w:szCs w:val="24"/>
          <w:lang w:val="lv-LV"/>
        </w:rPr>
        <w:t xml:space="preserve">, L., </w:t>
      </w:r>
      <w:proofErr w:type="spellStart"/>
      <w:r w:rsidRPr="00FD78DB">
        <w:rPr>
          <w:rFonts w:ascii="Times New Roman" w:hAnsi="Times New Roman" w:cs="Times New Roman"/>
          <w:sz w:val="24"/>
          <w:szCs w:val="24"/>
          <w:lang w:val="lv-LV"/>
        </w:rPr>
        <w:t>Maragno</w:t>
      </w:r>
      <w:proofErr w:type="spellEnd"/>
      <w:r w:rsidRPr="00FD78DB">
        <w:rPr>
          <w:rFonts w:ascii="Times New Roman" w:hAnsi="Times New Roman" w:cs="Times New Roman"/>
          <w:sz w:val="24"/>
          <w:szCs w:val="24"/>
          <w:lang w:val="lv-LV"/>
        </w:rPr>
        <w:t xml:space="preserve">, D., </w:t>
      </w:r>
      <w:proofErr w:type="spellStart"/>
      <w:r w:rsidRPr="00FD78DB">
        <w:rPr>
          <w:rFonts w:ascii="Times New Roman" w:hAnsi="Times New Roman" w:cs="Times New Roman"/>
          <w:sz w:val="24"/>
          <w:szCs w:val="24"/>
          <w:lang w:val="lv-LV"/>
        </w:rPr>
        <w:t>Musco</w:t>
      </w:r>
      <w:proofErr w:type="spellEnd"/>
      <w:r w:rsidRPr="00FD78DB">
        <w:rPr>
          <w:rFonts w:ascii="Times New Roman" w:hAnsi="Times New Roman" w:cs="Times New Roman"/>
          <w:sz w:val="24"/>
          <w:szCs w:val="24"/>
          <w:lang w:val="lv-LV"/>
        </w:rPr>
        <w:t xml:space="preserve">, F., &amp; </w:t>
      </w:r>
      <w:proofErr w:type="spellStart"/>
      <w:r w:rsidRPr="00FD78DB">
        <w:rPr>
          <w:rFonts w:ascii="Times New Roman" w:hAnsi="Times New Roman" w:cs="Times New Roman"/>
          <w:sz w:val="24"/>
          <w:szCs w:val="24"/>
          <w:lang w:val="lv-LV"/>
        </w:rPr>
        <w:t>Burkhard</w:t>
      </w:r>
      <w:proofErr w:type="spellEnd"/>
      <w:r w:rsidRPr="00FD78DB">
        <w:rPr>
          <w:rFonts w:ascii="Times New Roman" w:hAnsi="Times New Roman" w:cs="Times New Roman"/>
          <w:sz w:val="24"/>
          <w:szCs w:val="24"/>
          <w:lang w:val="lv-LV"/>
        </w:rPr>
        <w:t xml:space="preserve">, B. (2024). </w:t>
      </w:r>
      <w:proofErr w:type="spellStart"/>
      <w:r w:rsidRPr="00FD78DB">
        <w:rPr>
          <w:rFonts w:ascii="Times New Roman" w:hAnsi="Times New Roman" w:cs="Times New Roman"/>
          <w:sz w:val="24"/>
          <w:szCs w:val="24"/>
          <w:lang w:val="lv-LV"/>
        </w:rPr>
        <w:t>Let’s</w:t>
      </w:r>
      <w:proofErr w:type="spellEnd"/>
      <w:r w:rsidRPr="00FD78DB">
        <w:rPr>
          <w:rFonts w:ascii="Times New Roman" w:hAnsi="Times New Roman" w:cs="Times New Roman"/>
          <w:sz w:val="24"/>
          <w:szCs w:val="24"/>
          <w:lang w:val="lv-LV"/>
        </w:rPr>
        <w:t xml:space="preserve"> do it </w:t>
      </w:r>
      <w:proofErr w:type="spellStart"/>
      <w:r w:rsidRPr="00FD78DB">
        <w:rPr>
          <w:rFonts w:ascii="Times New Roman" w:hAnsi="Times New Roman" w:cs="Times New Roman"/>
          <w:sz w:val="24"/>
          <w:szCs w:val="24"/>
          <w:lang w:val="lv-LV"/>
        </w:rPr>
        <w:t>for</w:t>
      </w:r>
      <w:proofErr w:type="spellEnd"/>
      <w:r w:rsidRPr="00FD78DB">
        <w:rPr>
          <w:rFonts w:ascii="Times New Roman" w:hAnsi="Times New Roman" w:cs="Times New Roman"/>
          <w:sz w:val="24"/>
          <w:szCs w:val="24"/>
          <w:lang w:val="lv-LV"/>
        </w:rPr>
        <w:t xml:space="preserve"> </w:t>
      </w:r>
      <w:proofErr w:type="spellStart"/>
      <w:r w:rsidRPr="00FD78DB">
        <w:rPr>
          <w:rFonts w:ascii="Times New Roman" w:hAnsi="Times New Roman" w:cs="Times New Roman"/>
          <w:sz w:val="24"/>
          <w:szCs w:val="24"/>
          <w:lang w:val="lv-LV"/>
        </w:rPr>
        <w:t>real</w:t>
      </w:r>
      <w:proofErr w:type="spellEnd"/>
      <w:r w:rsidRPr="00FD78DB">
        <w:rPr>
          <w:rFonts w:ascii="Times New Roman" w:hAnsi="Times New Roman" w:cs="Times New Roman"/>
          <w:sz w:val="24"/>
          <w:szCs w:val="24"/>
          <w:lang w:val="lv-LV"/>
        </w:rPr>
        <w:t xml:space="preserve">: </w:t>
      </w:r>
      <w:proofErr w:type="spellStart"/>
      <w:r w:rsidRPr="00FD78DB">
        <w:rPr>
          <w:rFonts w:ascii="Times New Roman" w:hAnsi="Times New Roman" w:cs="Times New Roman"/>
          <w:sz w:val="24"/>
          <w:szCs w:val="24"/>
          <w:lang w:val="lv-LV"/>
        </w:rPr>
        <w:t>Making</w:t>
      </w:r>
      <w:proofErr w:type="spellEnd"/>
      <w:r w:rsidRPr="00FD78DB">
        <w:rPr>
          <w:rFonts w:ascii="Times New Roman" w:hAnsi="Times New Roman" w:cs="Times New Roman"/>
          <w:sz w:val="24"/>
          <w:szCs w:val="24"/>
          <w:lang w:val="lv-LV"/>
        </w:rPr>
        <w:t xml:space="preserve"> </w:t>
      </w:r>
      <w:proofErr w:type="spellStart"/>
      <w:r w:rsidRPr="00FD78DB">
        <w:rPr>
          <w:rFonts w:ascii="Times New Roman" w:hAnsi="Times New Roman" w:cs="Times New Roman"/>
          <w:sz w:val="24"/>
          <w:szCs w:val="24"/>
          <w:lang w:val="lv-LV"/>
        </w:rPr>
        <w:t>the</w:t>
      </w:r>
      <w:proofErr w:type="spellEnd"/>
      <w:r w:rsidRPr="00FD78DB">
        <w:rPr>
          <w:rFonts w:ascii="Times New Roman" w:hAnsi="Times New Roman" w:cs="Times New Roman"/>
          <w:sz w:val="24"/>
          <w:szCs w:val="24"/>
          <w:lang w:val="lv-LV"/>
        </w:rPr>
        <w:t xml:space="preserve"> </w:t>
      </w:r>
      <w:proofErr w:type="spellStart"/>
      <w:r w:rsidRPr="00FD78DB">
        <w:rPr>
          <w:rFonts w:ascii="Times New Roman" w:hAnsi="Times New Roman" w:cs="Times New Roman"/>
          <w:sz w:val="24"/>
          <w:szCs w:val="24"/>
          <w:lang w:val="lv-LV"/>
        </w:rPr>
        <w:t>ecosystem</w:t>
      </w:r>
      <w:proofErr w:type="spellEnd"/>
      <w:r w:rsidRPr="00FD78DB">
        <w:rPr>
          <w:rFonts w:ascii="Times New Roman" w:hAnsi="Times New Roman" w:cs="Times New Roman"/>
          <w:sz w:val="24"/>
          <w:szCs w:val="24"/>
          <w:lang w:val="lv-LV"/>
        </w:rPr>
        <w:t xml:space="preserve"> </w:t>
      </w:r>
      <w:proofErr w:type="spellStart"/>
      <w:r w:rsidRPr="00FD78DB">
        <w:rPr>
          <w:rFonts w:ascii="Times New Roman" w:hAnsi="Times New Roman" w:cs="Times New Roman"/>
          <w:sz w:val="24"/>
          <w:szCs w:val="24"/>
          <w:lang w:val="lv-LV"/>
        </w:rPr>
        <w:t>service</w:t>
      </w:r>
      <w:proofErr w:type="spellEnd"/>
      <w:r w:rsidRPr="00FD78DB">
        <w:rPr>
          <w:rFonts w:ascii="Times New Roman" w:hAnsi="Times New Roman" w:cs="Times New Roman"/>
          <w:sz w:val="24"/>
          <w:szCs w:val="24"/>
          <w:lang w:val="lv-LV"/>
        </w:rPr>
        <w:t xml:space="preserve"> </w:t>
      </w:r>
      <w:proofErr w:type="spellStart"/>
      <w:r w:rsidRPr="00FD78DB">
        <w:rPr>
          <w:rFonts w:ascii="Times New Roman" w:hAnsi="Times New Roman" w:cs="Times New Roman"/>
          <w:sz w:val="24"/>
          <w:szCs w:val="24"/>
          <w:lang w:val="lv-LV"/>
        </w:rPr>
        <w:t>concept</w:t>
      </w:r>
      <w:proofErr w:type="spellEnd"/>
      <w:r w:rsidRPr="00FD78DB">
        <w:rPr>
          <w:rFonts w:ascii="Times New Roman" w:hAnsi="Times New Roman" w:cs="Times New Roman"/>
          <w:sz w:val="24"/>
          <w:szCs w:val="24"/>
          <w:lang w:val="lv-LV"/>
        </w:rPr>
        <w:t xml:space="preserve"> </w:t>
      </w:r>
      <w:proofErr w:type="spellStart"/>
      <w:r w:rsidRPr="00FD78DB">
        <w:rPr>
          <w:rFonts w:ascii="Times New Roman" w:hAnsi="Times New Roman" w:cs="Times New Roman"/>
          <w:sz w:val="24"/>
          <w:szCs w:val="24"/>
          <w:lang w:val="lv-LV"/>
        </w:rPr>
        <w:t>operational</w:t>
      </w:r>
      <w:proofErr w:type="spellEnd"/>
      <w:r w:rsidRPr="00FD78DB">
        <w:rPr>
          <w:rFonts w:ascii="Times New Roman" w:hAnsi="Times New Roman" w:cs="Times New Roman"/>
          <w:sz w:val="24"/>
          <w:szCs w:val="24"/>
          <w:lang w:val="lv-LV"/>
        </w:rPr>
        <w:t xml:space="preserve"> </w:t>
      </w:r>
      <w:proofErr w:type="spellStart"/>
      <w:r w:rsidRPr="00FD78DB">
        <w:rPr>
          <w:rFonts w:ascii="Times New Roman" w:hAnsi="Times New Roman" w:cs="Times New Roman"/>
          <w:sz w:val="24"/>
          <w:szCs w:val="24"/>
          <w:lang w:val="lv-LV"/>
        </w:rPr>
        <w:t>in</w:t>
      </w:r>
      <w:proofErr w:type="spellEnd"/>
      <w:r w:rsidRPr="00FD78DB">
        <w:rPr>
          <w:rFonts w:ascii="Times New Roman" w:hAnsi="Times New Roman" w:cs="Times New Roman"/>
          <w:sz w:val="24"/>
          <w:szCs w:val="24"/>
          <w:lang w:val="lv-LV"/>
        </w:rPr>
        <w:t xml:space="preserve"> </w:t>
      </w:r>
      <w:proofErr w:type="spellStart"/>
      <w:r w:rsidRPr="00FD78DB">
        <w:rPr>
          <w:rFonts w:ascii="Times New Roman" w:hAnsi="Times New Roman" w:cs="Times New Roman"/>
          <w:sz w:val="24"/>
          <w:szCs w:val="24"/>
          <w:lang w:val="lv-LV"/>
        </w:rPr>
        <w:t>regional</w:t>
      </w:r>
      <w:proofErr w:type="spellEnd"/>
      <w:r w:rsidRPr="00FD78DB">
        <w:rPr>
          <w:rFonts w:ascii="Times New Roman" w:hAnsi="Times New Roman" w:cs="Times New Roman"/>
          <w:sz w:val="24"/>
          <w:szCs w:val="24"/>
          <w:lang w:val="lv-LV"/>
        </w:rPr>
        <w:t xml:space="preserve"> </w:t>
      </w:r>
      <w:proofErr w:type="spellStart"/>
      <w:r w:rsidRPr="00FD78DB">
        <w:rPr>
          <w:rFonts w:ascii="Times New Roman" w:hAnsi="Times New Roman" w:cs="Times New Roman"/>
          <w:sz w:val="24"/>
          <w:szCs w:val="24"/>
          <w:lang w:val="lv-LV"/>
        </w:rPr>
        <w:t>planning</w:t>
      </w:r>
      <w:proofErr w:type="spellEnd"/>
      <w:r w:rsidRPr="00FD78DB">
        <w:rPr>
          <w:rFonts w:ascii="Times New Roman" w:hAnsi="Times New Roman" w:cs="Times New Roman"/>
          <w:sz w:val="24"/>
          <w:szCs w:val="24"/>
          <w:lang w:val="lv-LV"/>
        </w:rPr>
        <w:t xml:space="preserve"> </w:t>
      </w:r>
      <w:proofErr w:type="spellStart"/>
      <w:r w:rsidRPr="00FD78DB">
        <w:rPr>
          <w:rFonts w:ascii="Times New Roman" w:hAnsi="Times New Roman" w:cs="Times New Roman"/>
          <w:sz w:val="24"/>
          <w:szCs w:val="24"/>
          <w:lang w:val="lv-LV"/>
        </w:rPr>
        <w:t>for</w:t>
      </w:r>
      <w:proofErr w:type="spellEnd"/>
      <w:r w:rsidRPr="00FD78DB">
        <w:rPr>
          <w:rFonts w:ascii="Times New Roman" w:hAnsi="Times New Roman" w:cs="Times New Roman"/>
          <w:sz w:val="24"/>
          <w:szCs w:val="24"/>
          <w:lang w:val="lv-LV"/>
        </w:rPr>
        <w:t xml:space="preserve"> </w:t>
      </w:r>
      <w:proofErr w:type="spellStart"/>
      <w:r w:rsidRPr="00FD78DB">
        <w:rPr>
          <w:rFonts w:ascii="Times New Roman" w:hAnsi="Times New Roman" w:cs="Times New Roman"/>
          <w:sz w:val="24"/>
          <w:szCs w:val="24"/>
          <w:lang w:val="lv-LV"/>
        </w:rPr>
        <w:t>climate</w:t>
      </w:r>
      <w:proofErr w:type="spellEnd"/>
      <w:r w:rsidRPr="00FD78DB">
        <w:rPr>
          <w:rFonts w:ascii="Times New Roman" w:hAnsi="Times New Roman" w:cs="Times New Roman"/>
          <w:sz w:val="24"/>
          <w:szCs w:val="24"/>
          <w:lang w:val="lv-LV"/>
        </w:rPr>
        <w:t xml:space="preserve"> </w:t>
      </w:r>
      <w:proofErr w:type="spellStart"/>
      <w:r w:rsidRPr="00FD78DB">
        <w:rPr>
          <w:rFonts w:ascii="Times New Roman" w:hAnsi="Times New Roman" w:cs="Times New Roman"/>
          <w:sz w:val="24"/>
          <w:szCs w:val="24"/>
          <w:lang w:val="lv-LV"/>
        </w:rPr>
        <w:t>change</w:t>
      </w:r>
      <w:proofErr w:type="spellEnd"/>
      <w:r w:rsidRPr="00FD78DB">
        <w:rPr>
          <w:rFonts w:ascii="Times New Roman" w:hAnsi="Times New Roman" w:cs="Times New Roman"/>
          <w:sz w:val="24"/>
          <w:szCs w:val="24"/>
          <w:lang w:val="lv-LV"/>
        </w:rPr>
        <w:t xml:space="preserve"> </w:t>
      </w:r>
      <w:proofErr w:type="spellStart"/>
      <w:r w:rsidRPr="00FD78DB">
        <w:rPr>
          <w:rFonts w:ascii="Times New Roman" w:hAnsi="Times New Roman" w:cs="Times New Roman"/>
          <w:sz w:val="24"/>
          <w:szCs w:val="24"/>
          <w:lang w:val="lv-LV"/>
        </w:rPr>
        <w:t>adaptation</w:t>
      </w:r>
      <w:proofErr w:type="spellEnd"/>
      <w:r w:rsidRPr="00FD78DB">
        <w:rPr>
          <w:rFonts w:ascii="Times New Roman" w:hAnsi="Times New Roman" w:cs="Times New Roman"/>
          <w:sz w:val="24"/>
          <w:szCs w:val="24"/>
          <w:lang w:val="lv-LV"/>
        </w:rPr>
        <w:t xml:space="preserve">. </w:t>
      </w:r>
      <w:proofErr w:type="spellStart"/>
      <w:r w:rsidRPr="00F471DA">
        <w:rPr>
          <w:rFonts w:ascii="Times New Roman" w:hAnsi="Times New Roman" w:cs="Times New Roman"/>
          <w:i/>
          <w:iCs/>
          <w:sz w:val="24"/>
          <w:szCs w:val="24"/>
          <w:lang w:val="lv-LV"/>
        </w:rPr>
        <w:t>Sustainability</w:t>
      </w:r>
      <w:proofErr w:type="spellEnd"/>
      <w:r w:rsidRPr="00FD78DB">
        <w:rPr>
          <w:rFonts w:ascii="Times New Roman" w:hAnsi="Times New Roman" w:cs="Times New Roman"/>
          <w:sz w:val="24"/>
          <w:szCs w:val="24"/>
          <w:lang w:val="lv-LV"/>
        </w:rPr>
        <w:t>, 16(2), 483.</w:t>
      </w:r>
    </w:p>
    <w:p w14:paraId="36CF1C77" w14:textId="77777777" w:rsidR="00311DF7" w:rsidRPr="0051318F" w:rsidRDefault="00311DF7" w:rsidP="00311DF7">
      <w:pPr>
        <w:pStyle w:val="ListParagraph"/>
        <w:numPr>
          <w:ilvl w:val="0"/>
          <w:numId w:val="8"/>
        </w:numPr>
        <w:rPr>
          <w:rFonts w:ascii="Times New Roman" w:hAnsi="Times New Roman" w:cs="Times New Roman"/>
          <w:sz w:val="24"/>
          <w:szCs w:val="24"/>
          <w:lang w:val="lv-LV"/>
        </w:rPr>
      </w:pPr>
      <w:r w:rsidRPr="0051318F">
        <w:rPr>
          <w:rFonts w:ascii="Times New Roman" w:eastAsia="Arial" w:hAnsi="Times New Roman" w:cs="Times New Roman"/>
          <w:sz w:val="24"/>
          <w:szCs w:val="24"/>
          <w:lang w:val="lv-LV"/>
        </w:rPr>
        <w:t xml:space="preserve">Malik, A., </w:t>
      </w:r>
      <w:proofErr w:type="spellStart"/>
      <w:r w:rsidRPr="0051318F">
        <w:rPr>
          <w:rFonts w:ascii="Times New Roman" w:eastAsia="Arial" w:hAnsi="Times New Roman" w:cs="Times New Roman"/>
          <w:sz w:val="24"/>
          <w:szCs w:val="24"/>
          <w:lang w:val="lv-LV"/>
        </w:rPr>
        <w:t>Lan</w:t>
      </w:r>
      <w:proofErr w:type="spellEnd"/>
      <w:r w:rsidRPr="0051318F">
        <w:rPr>
          <w:rFonts w:ascii="Times New Roman" w:eastAsia="Arial" w:hAnsi="Times New Roman" w:cs="Times New Roman"/>
          <w:sz w:val="24"/>
          <w:szCs w:val="24"/>
          <w:lang w:val="lv-LV"/>
        </w:rPr>
        <w:t xml:space="preserve">, J., &amp; </w:t>
      </w:r>
      <w:proofErr w:type="spellStart"/>
      <w:r w:rsidRPr="0051318F">
        <w:rPr>
          <w:rFonts w:ascii="Times New Roman" w:eastAsia="Arial" w:hAnsi="Times New Roman" w:cs="Times New Roman"/>
          <w:sz w:val="24"/>
          <w:szCs w:val="24"/>
          <w:lang w:val="lv-LV"/>
        </w:rPr>
        <w:t>Lenzen</w:t>
      </w:r>
      <w:proofErr w:type="spellEnd"/>
      <w:r w:rsidRPr="0051318F">
        <w:rPr>
          <w:rFonts w:ascii="Times New Roman" w:eastAsia="Arial" w:hAnsi="Times New Roman" w:cs="Times New Roman"/>
          <w:sz w:val="24"/>
          <w:szCs w:val="24"/>
          <w:lang w:val="lv-LV"/>
        </w:rPr>
        <w:t xml:space="preserve">, M. (2016). Trends </w:t>
      </w:r>
      <w:proofErr w:type="spellStart"/>
      <w:r w:rsidRPr="0051318F">
        <w:rPr>
          <w:rFonts w:ascii="Times New Roman" w:eastAsia="Arial" w:hAnsi="Times New Roman" w:cs="Times New Roman"/>
          <w:sz w:val="24"/>
          <w:szCs w:val="24"/>
          <w:lang w:val="lv-LV"/>
        </w:rPr>
        <w:t>in</w:t>
      </w:r>
      <w:proofErr w:type="spellEnd"/>
      <w:r w:rsidRPr="0051318F">
        <w:rPr>
          <w:rFonts w:ascii="Times New Roman" w:eastAsia="Arial" w:hAnsi="Times New Roman" w:cs="Times New Roman"/>
          <w:sz w:val="24"/>
          <w:szCs w:val="24"/>
          <w:lang w:val="lv-LV"/>
        </w:rPr>
        <w:t xml:space="preserve"> </w:t>
      </w:r>
      <w:proofErr w:type="spellStart"/>
      <w:r w:rsidRPr="0051318F">
        <w:rPr>
          <w:rFonts w:ascii="Times New Roman" w:eastAsia="Arial" w:hAnsi="Times New Roman" w:cs="Times New Roman"/>
          <w:sz w:val="24"/>
          <w:szCs w:val="24"/>
          <w:lang w:val="lv-LV"/>
        </w:rPr>
        <w:t>global</w:t>
      </w:r>
      <w:proofErr w:type="spellEnd"/>
      <w:r w:rsidRPr="0051318F">
        <w:rPr>
          <w:rFonts w:ascii="Times New Roman" w:eastAsia="Arial" w:hAnsi="Times New Roman" w:cs="Times New Roman"/>
          <w:sz w:val="24"/>
          <w:szCs w:val="24"/>
          <w:lang w:val="lv-LV"/>
        </w:rPr>
        <w:t xml:space="preserve"> </w:t>
      </w:r>
      <w:proofErr w:type="spellStart"/>
      <w:r w:rsidRPr="0051318F">
        <w:rPr>
          <w:rFonts w:ascii="Times New Roman" w:eastAsia="Arial" w:hAnsi="Times New Roman" w:cs="Times New Roman"/>
          <w:sz w:val="24"/>
          <w:szCs w:val="24"/>
          <w:lang w:val="lv-LV"/>
        </w:rPr>
        <w:t>greenhouse</w:t>
      </w:r>
      <w:proofErr w:type="spellEnd"/>
      <w:r w:rsidRPr="0051318F">
        <w:rPr>
          <w:rFonts w:ascii="Times New Roman" w:eastAsia="Arial" w:hAnsi="Times New Roman" w:cs="Times New Roman"/>
          <w:sz w:val="24"/>
          <w:szCs w:val="24"/>
          <w:lang w:val="lv-LV"/>
        </w:rPr>
        <w:t xml:space="preserve"> </w:t>
      </w:r>
      <w:proofErr w:type="spellStart"/>
      <w:r w:rsidRPr="0051318F">
        <w:rPr>
          <w:rFonts w:ascii="Times New Roman" w:eastAsia="Arial" w:hAnsi="Times New Roman" w:cs="Times New Roman"/>
          <w:sz w:val="24"/>
          <w:szCs w:val="24"/>
          <w:lang w:val="lv-LV"/>
        </w:rPr>
        <w:t>gas</w:t>
      </w:r>
      <w:proofErr w:type="spellEnd"/>
      <w:r w:rsidRPr="0051318F">
        <w:rPr>
          <w:rFonts w:ascii="Times New Roman" w:eastAsia="Arial" w:hAnsi="Times New Roman" w:cs="Times New Roman"/>
          <w:sz w:val="24"/>
          <w:szCs w:val="24"/>
          <w:lang w:val="lv-LV"/>
        </w:rPr>
        <w:t xml:space="preserve"> </w:t>
      </w:r>
      <w:proofErr w:type="spellStart"/>
      <w:r w:rsidRPr="0051318F">
        <w:rPr>
          <w:rFonts w:ascii="Times New Roman" w:eastAsia="Arial" w:hAnsi="Times New Roman" w:cs="Times New Roman"/>
          <w:sz w:val="24"/>
          <w:szCs w:val="24"/>
          <w:lang w:val="lv-LV"/>
        </w:rPr>
        <w:t>emissions</w:t>
      </w:r>
      <w:proofErr w:type="spellEnd"/>
      <w:r w:rsidRPr="0051318F">
        <w:rPr>
          <w:rFonts w:ascii="Times New Roman" w:eastAsia="Arial" w:hAnsi="Times New Roman" w:cs="Times New Roman"/>
          <w:sz w:val="24"/>
          <w:szCs w:val="24"/>
          <w:lang w:val="lv-LV"/>
        </w:rPr>
        <w:t xml:space="preserve"> </w:t>
      </w:r>
      <w:proofErr w:type="spellStart"/>
      <w:r w:rsidRPr="0051318F">
        <w:rPr>
          <w:rFonts w:ascii="Times New Roman" w:eastAsia="Arial" w:hAnsi="Times New Roman" w:cs="Times New Roman"/>
          <w:sz w:val="24"/>
          <w:szCs w:val="24"/>
          <w:lang w:val="lv-LV"/>
        </w:rPr>
        <w:t>from</w:t>
      </w:r>
      <w:proofErr w:type="spellEnd"/>
      <w:r w:rsidRPr="0051318F">
        <w:rPr>
          <w:rFonts w:ascii="Times New Roman" w:eastAsia="Arial" w:hAnsi="Times New Roman" w:cs="Times New Roman"/>
          <w:sz w:val="24"/>
          <w:szCs w:val="24"/>
          <w:lang w:val="lv-LV"/>
        </w:rPr>
        <w:t xml:space="preserve"> 1990 to 2010. </w:t>
      </w:r>
      <w:proofErr w:type="spellStart"/>
      <w:r w:rsidRPr="0051318F">
        <w:rPr>
          <w:rFonts w:ascii="Times New Roman" w:eastAsia="Arial" w:hAnsi="Times New Roman" w:cs="Times New Roman"/>
          <w:i/>
          <w:iCs/>
          <w:sz w:val="24"/>
          <w:szCs w:val="24"/>
          <w:lang w:val="lv-LV"/>
        </w:rPr>
        <w:t>Environmental</w:t>
      </w:r>
      <w:proofErr w:type="spellEnd"/>
      <w:r w:rsidRPr="0051318F">
        <w:rPr>
          <w:rFonts w:ascii="Times New Roman" w:eastAsia="Arial" w:hAnsi="Times New Roman" w:cs="Times New Roman"/>
          <w:i/>
          <w:iCs/>
          <w:sz w:val="24"/>
          <w:szCs w:val="24"/>
          <w:lang w:val="lv-LV"/>
        </w:rPr>
        <w:t xml:space="preserve"> </w:t>
      </w:r>
      <w:proofErr w:type="spellStart"/>
      <w:r w:rsidRPr="0051318F">
        <w:rPr>
          <w:rFonts w:ascii="Times New Roman" w:eastAsia="Arial" w:hAnsi="Times New Roman" w:cs="Times New Roman"/>
          <w:i/>
          <w:iCs/>
          <w:sz w:val="24"/>
          <w:szCs w:val="24"/>
          <w:lang w:val="lv-LV"/>
        </w:rPr>
        <w:t>science</w:t>
      </w:r>
      <w:proofErr w:type="spellEnd"/>
      <w:r w:rsidRPr="0051318F">
        <w:rPr>
          <w:rFonts w:ascii="Times New Roman" w:eastAsia="Arial" w:hAnsi="Times New Roman" w:cs="Times New Roman"/>
          <w:i/>
          <w:iCs/>
          <w:sz w:val="24"/>
          <w:szCs w:val="24"/>
          <w:lang w:val="lv-LV"/>
        </w:rPr>
        <w:t xml:space="preserve"> &amp; </w:t>
      </w:r>
      <w:proofErr w:type="spellStart"/>
      <w:r w:rsidRPr="0051318F">
        <w:rPr>
          <w:rFonts w:ascii="Times New Roman" w:eastAsia="Arial" w:hAnsi="Times New Roman" w:cs="Times New Roman"/>
          <w:i/>
          <w:iCs/>
          <w:sz w:val="24"/>
          <w:szCs w:val="24"/>
          <w:lang w:val="lv-LV"/>
        </w:rPr>
        <w:t>technology</w:t>
      </w:r>
      <w:proofErr w:type="spellEnd"/>
      <w:r w:rsidRPr="0051318F">
        <w:rPr>
          <w:rFonts w:ascii="Times New Roman" w:eastAsia="Arial" w:hAnsi="Times New Roman" w:cs="Times New Roman"/>
          <w:sz w:val="24"/>
          <w:szCs w:val="24"/>
          <w:lang w:val="lv-LV"/>
        </w:rPr>
        <w:t>, 50(9), 4722-4730.</w:t>
      </w:r>
    </w:p>
    <w:p w14:paraId="4283C065" w14:textId="77777777" w:rsidR="00311DF7" w:rsidRDefault="00311DF7" w:rsidP="00311DF7">
      <w:pPr>
        <w:pStyle w:val="ListParagraph"/>
        <w:numPr>
          <w:ilvl w:val="0"/>
          <w:numId w:val="8"/>
        </w:numPr>
        <w:rPr>
          <w:rFonts w:ascii="Times New Roman" w:hAnsi="Times New Roman" w:cs="Times New Roman"/>
          <w:sz w:val="24"/>
          <w:szCs w:val="24"/>
          <w:lang w:val="lv-LV"/>
        </w:rPr>
      </w:pPr>
      <w:proofErr w:type="spellStart"/>
      <w:r w:rsidRPr="002D51A4">
        <w:rPr>
          <w:rFonts w:ascii="Times New Roman" w:hAnsi="Times New Roman" w:cs="Times New Roman"/>
          <w:sz w:val="24"/>
          <w:szCs w:val="24"/>
          <w:lang w:val="lv-LV"/>
        </w:rPr>
        <w:t>Maracchi</w:t>
      </w:r>
      <w:proofErr w:type="spellEnd"/>
      <w:r w:rsidRPr="002D51A4">
        <w:rPr>
          <w:rFonts w:ascii="Times New Roman" w:hAnsi="Times New Roman" w:cs="Times New Roman"/>
          <w:sz w:val="24"/>
          <w:szCs w:val="24"/>
          <w:lang w:val="lv-LV"/>
        </w:rPr>
        <w:t xml:space="preserve">, G., </w:t>
      </w:r>
      <w:proofErr w:type="spellStart"/>
      <w:r w:rsidRPr="002D51A4">
        <w:rPr>
          <w:rFonts w:ascii="Times New Roman" w:hAnsi="Times New Roman" w:cs="Times New Roman"/>
          <w:sz w:val="24"/>
          <w:szCs w:val="24"/>
          <w:lang w:val="lv-LV"/>
        </w:rPr>
        <w:t>Sirotenko</w:t>
      </w:r>
      <w:proofErr w:type="spellEnd"/>
      <w:r w:rsidRPr="002D51A4">
        <w:rPr>
          <w:rFonts w:ascii="Times New Roman" w:hAnsi="Times New Roman" w:cs="Times New Roman"/>
          <w:sz w:val="24"/>
          <w:szCs w:val="24"/>
          <w:lang w:val="lv-LV"/>
        </w:rPr>
        <w:t xml:space="preserve">, O., &amp; Bindi, M. (2005). </w:t>
      </w:r>
      <w:proofErr w:type="spellStart"/>
      <w:r w:rsidRPr="002D51A4">
        <w:rPr>
          <w:rFonts w:ascii="Times New Roman" w:hAnsi="Times New Roman" w:cs="Times New Roman"/>
          <w:sz w:val="24"/>
          <w:szCs w:val="24"/>
          <w:lang w:val="lv-LV"/>
        </w:rPr>
        <w:t>Impacts</w:t>
      </w:r>
      <w:proofErr w:type="spellEnd"/>
      <w:r w:rsidRPr="002D51A4">
        <w:rPr>
          <w:rFonts w:ascii="Times New Roman" w:hAnsi="Times New Roman" w:cs="Times New Roman"/>
          <w:sz w:val="24"/>
          <w:szCs w:val="24"/>
          <w:lang w:val="lv-LV"/>
        </w:rPr>
        <w:t xml:space="preserve"> </w:t>
      </w:r>
      <w:proofErr w:type="spellStart"/>
      <w:r w:rsidRPr="002D51A4">
        <w:rPr>
          <w:rFonts w:ascii="Times New Roman" w:hAnsi="Times New Roman" w:cs="Times New Roman"/>
          <w:sz w:val="24"/>
          <w:szCs w:val="24"/>
          <w:lang w:val="lv-LV"/>
        </w:rPr>
        <w:t>of</w:t>
      </w:r>
      <w:proofErr w:type="spellEnd"/>
      <w:r w:rsidRPr="002D51A4">
        <w:rPr>
          <w:rFonts w:ascii="Times New Roman" w:hAnsi="Times New Roman" w:cs="Times New Roman"/>
          <w:sz w:val="24"/>
          <w:szCs w:val="24"/>
          <w:lang w:val="lv-LV"/>
        </w:rPr>
        <w:t xml:space="preserve"> </w:t>
      </w:r>
      <w:proofErr w:type="spellStart"/>
      <w:r w:rsidRPr="002D51A4">
        <w:rPr>
          <w:rFonts w:ascii="Times New Roman" w:hAnsi="Times New Roman" w:cs="Times New Roman"/>
          <w:sz w:val="24"/>
          <w:szCs w:val="24"/>
          <w:lang w:val="lv-LV"/>
        </w:rPr>
        <w:t>present</w:t>
      </w:r>
      <w:proofErr w:type="spellEnd"/>
      <w:r w:rsidRPr="002D51A4">
        <w:rPr>
          <w:rFonts w:ascii="Times New Roman" w:hAnsi="Times New Roman" w:cs="Times New Roman"/>
          <w:sz w:val="24"/>
          <w:szCs w:val="24"/>
          <w:lang w:val="lv-LV"/>
        </w:rPr>
        <w:t xml:space="preserve"> </w:t>
      </w:r>
      <w:proofErr w:type="spellStart"/>
      <w:r w:rsidRPr="002D51A4">
        <w:rPr>
          <w:rFonts w:ascii="Times New Roman" w:hAnsi="Times New Roman" w:cs="Times New Roman"/>
          <w:sz w:val="24"/>
          <w:szCs w:val="24"/>
          <w:lang w:val="lv-LV"/>
        </w:rPr>
        <w:t>and</w:t>
      </w:r>
      <w:proofErr w:type="spellEnd"/>
      <w:r w:rsidRPr="002D51A4">
        <w:rPr>
          <w:rFonts w:ascii="Times New Roman" w:hAnsi="Times New Roman" w:cs="Times New Roman"/>
          <w:sz w:val="24"/>
          <w:szCs w:val="24"/>
          <w:lang w:val="lv-LV"/>
        </w:rPr>
        <w:t xml:space="preserve"> </w:t>
      </w:r>
      <w:proofErr w:type="spellStart"/>
      <w:r w:rsidRPr="002D51A4">
        <w:rPr>
          <w:rFonts w:ascii="Times New Roman" w:hAnsi="Times New Roman" w:cs="Times New Roman"/>
          <w:sz w:val="24"/>
          <w:szCs w:val="24"/>
          <w:lang w:val="lv-LV"/>
        </w:rPr>
        <w:t>future</w:t>
      </w:r>
      <w:proofErr w:type="spellEnd"/>
      <w:r w:rsidRPr="002D51A4">
        <w:rPr>
          <w:rFonts w:ascii="Times New Roman" w:hAnsi="Times New Roman" w:cs="Times New Roman"/>
          <w:sz w:val="24"/>
          <w:szCs w:val="24"/>
          <w:lang w:val="lv-LV"/>
        </w:rPr>
        <w:t xml:space="preserve"> </w:t>
      </w:r>
      <w:proofErr w:type="spellStart"/>
      <w:r w:rsidRPr="002D51A4">
        <w:rPr>
          <w:rFonts w:ascii="Times New Roman" w:hAnsi="Times New Roman" w:cs="Times New Roman"/>
          <w:sz w:val="24"/>
          <w:szCs w:val="24"/>
          <w:lang w:val="lv-LV"/>
        </w:rPr>
        <w:t>climate</w:t>
      </w:r>
      <w:proofErr w:type="spellEnd"/>
      <w:r w:rsidRPr="002D51A4">
        <w:rPr>
          <w:rFonts w:ascii="Times New Roman" w:hAnsi="Times New Roman" w:cs="Times New Roman"/>
          <w:sz w:val="24"/>
          <w:szCs w:val="24"/>
          <w:lang w:val="lv-LV"/>
        </w:rPr>
        <w:t xml:space="preserve"> </w:t>
      </w:r>
      <w:proofErr w:type="spellStart"/>
      <w:r w:rsidRPr="002D51A4">
        <w:rPr>
          <w:rFonts w:ascii="Times New Roman" w:hAnsi="Times New Roman" w:cs="Times New Roman"/>
          <w:sz w:val="24"/>
          <w:szCs w:val="24"/>
          <w:lang w:val="lv-LV"/>
        </w:rPr>
        <w:t>variability</w:t>
      </w:r>
      <w:proofErr w:type="spellEnd"/>
      <w:r w:rsidRPr="002D51A4">
        <w:rPr>
          <w:rFonts w:ascii="Times New Roman" w:hAnsi="Times New Roman" w:cs="Times New Roman"/>
          <w:sz w:val="24"/>
          <w:szCs w:val="24"/>
          <w:lang w:val="lv-LV"/>
        </w:rPr>
        <w:t xml:space="preserve"> </w:t>
      </w:r>
      <w:proofErr w:type="spellStart"/>
      <w:r w:rsidRPr="002D51A4">
        <w:rPr>
          <w:rFonts w:ascii="Times New Roman" w:hAnsi="Times New Roman" w:cs="Times New Roman"/>
          <w:sz w:val="24"/>
          <w:szCs w:val="24"/>
          <w:lang w:val="lv-LV"/>
        </w:rPr>
        <w:t>on</w:t>
      </w:r>
      <w:proofErr w:type="spellEnd"/>
      <w:r w:rsidRPr="002D51A4">
        <w:rPr>
          <w:rFonts w:ascii="Times New Roman" w:hAnsi="Times New Roman" w:cs="Times New Roman"/>
          <w:sz w:val="24"/>
          <w:szCs w:val="24"/>
          <w:lang w:val="lv-LV"/>
        </w:rPr>
        <w:t xml:space="preserve"> </w:t>
      </w:r>
      <w:proofErr w:type="spellStart"/>
      <w:r w:rsidRPr="002D51A4">
        <w:rPr>
          <w:rFonts w:ascii="Times New Roman" w:hAnsi="Times New Roman" w:cs="Times New Roman"/>
          <w:sz w:val="24"/>
          <w:szCs w:val="24"/>
          <w:lang w:val="lv-LV"/>
        </w:rPr>
        <w:t>agriculture</w:t>
      </w:r>
      <w:proofErr w:type="spellEnd"/>
      <w:r w:rsidRPr="002D51A4">
        <w:rPr>
          <w:rFonts w:ascii="Times New Roman" w:hAnsi="Times New Roman" w:cs="Times New Roman"/>
          <w:sz w:val="24"/>
          <w:szCs w:val="24"/>
          <w:lang w:val="lv-LV"/>
        </w:rPr>
        <w:t xml:space="preserve"> </w:t>
      </w:r>
      <w:proofErr w:type="spellStart"/>
      <w:r w:rsidRPr="002D51A4">
        <w:rPr>
          <w:rFonts w:ascii="Times New Roman" w:hAnsi="Times New Roman" w:cs="Times New Roman"/>
          <w:sz w:val="24"/>
          <w:szCs w:val="24"/>
          <w:lang w:val="lv-LV"/>
        </w:rPr>
        <w:t>and</w:t>
      </w:r>
      <w:proofErr w:type="spellEnd"/>
      <w:r w:rsidRPr="002D51A4">
        <w:rPr>
          <w:rFonts w:ascii="Times New Roman" w:hAnsi="Times New Roman" w:cs="Times New Roman"/>
          <w:sz w:val="24"/>
          <w:szCs w:val="24"/>
          <w:lang w:val="lv-LV"/>
        </w:rPr>
        <w:t xml:space="preserve"> </w:t>
      </w:r>
      <w:proofErr w:type="spellStart"/>
      <w:r w:rsidRPr="002D51A4">
        <w:rPr>
          <w:rFonts w:ascii="Times New Roman" w:hAnsi="Times New Roman" w:cs="Times New Roman"/>
          <w:sz w:val="24"/>
          <w:szCs w:val="24"/>
          <w:lang w:val="lv-LV"/>
        </w:rPr>
        <w:t>forestry</w:t>
      </w:r>
      <w:proofErr w:type="spellEnd"/>
      <w:r w:rsidRPr="002D51A4">
        <w:rPr>
          <w:rFonts w:ascii="Times New Roman" w:hAnsi="Times New Roman" w:cs="Times New Roman"/>
          <w:sz w:val="24"/>
          <w:szCs w:val="24"/>
          <w:lang w:val="lv-LV"/>
        </w:rPr>
        <w:t xml:space="preserve"> </w:t>
      </w:r>
      <w:proofErr w:type="spellStart"/>
      <w:r w:rsidRPr="002D51A4">
        <w:rPr>
          <w:rFonts w:ascii="Times New Roman" w:hAnsi="Times New Roman" w:cs="Times New Roman"/>
          <w:sz w:val="24"/>
          <w:szCs w:val="24"/>
          <w:lang w:val="lv-LV"/>
        </w:rPr>
        <w:t>in</w:t>
      </w:r>
      <w:proofErr w:type="spellEnd"/>
      <w:r w:rsidRPr="002D51A4">
        <w:rPr>
          <w:rFonts w:ascii="Times New Roman" w:hAnsi="Times New Roman" w:cs="Times New Roman"/>
          <w:sz w:val="24"/>
          <w:szCs w:val="24"/>
          <w:lang w:val="lv-LV"/>
        </w:rPr>
        <w:t xml:space="preserve"> </w:t>
      </w:r>
      <w:proofErr w:type="spellStart"/>
      <w:r w:rsidRPr="002D51A4">
        <w:rPr>
          <w:rFonts w:ascii="Times New Roman" w:hAnsi="Times New Roman" w:cs="Times New Roman"/>
          <w:sz w:val="24"/>
          <w:szCs w:val="24"/>
          <w:lang w:val="lv-LV"/>
        </w:rPr>
        <w:t>the</w:t>
      </w:r>
      <w:proofErr w:type="spellEnd"/>
      <w:r w:rsidRPr="002D51A4">
        <w:rPr>
          <w:rFonts w:ascii="Times New Roman" w:hAnsi="Times New Roman" w:cs="Times New Roman"/>
          <w:sz w:val="24"/>
          <w:szCs w:val="24"/>
          <w:lang w:val="lv-LV"/>
        </w:rPr>
        <w:t xml:space="preserve"> </w:t>
      </w:r>
      <w:proofErr w:type="spellStart"/>
      <w:r w:rsidRPr="002D51A4">
        <w:rPr>
          <w:rFonts w:ascii="Times New Roman" w:hAnsi="Times New Roman" w:cs="Times New Roman"/>
          <w:sz w:val="24"/>
          <w:szCs w:val="24"/>
          <w:lang w:val="lv-LV"/>
        </w:rPr>
        <w:t>temperate</w:t>
      </w:r>
      <w:proofErr w:type="spellEnd"/>
      <w:r w:rsidRPr="002D51A4">
        <w:rPr>
          <w:rFonts w:ascii="Times New Roman" w:hAnsi="Times New Roman" w:cs="Times New Roman"/>
          <w:sz w:val="24"/>
          <w:szCs w:val="24"/>
          <w:lang w:val="lv-LV"/>
        </w:rPr>
        <w:t xml:space="preserve"> </w:t>
      </w:r>
      <w:proofErr w:type="spellStart"/>
      <w:r w:rsidRPr="002D51A4">
        <w:rPr>
          <w:rFonts w:ascii="Times New Roman" w:hAnsi="Times New Roman" w:cs="Times New Roman"/>
          <w:sz w:val="24"/>
          <w:szCs w:val="24"/>
          <w:lang w:val="lv-LV"/>
        </w:rPr>
        <w:t>regions</w:t>
      </w:r>
      <w:proofErr w:type="spellEnd"/>
      <w:r w:rsidRPr="002D51A4">
        <w:rPr>
          <w:rFonts w:ascii="Times New Roman" w:hAnsi="Times New Roman" w:cs="Times New Roman"/>
          <w:sz w:val="24"/>
          <w:szCs w:val="24"/>
          <w:lang w:val="lv-LV"/>
        </w:rPr>
        <w:t xml:space="preserve">: </w:t>
      </w:r>
      <w:proofErr w:type="spellStart"/>
      <w:r w:rsidRPr="002D51A4">
        <w:rPr>
          <w:rFonts w:ascii="Times New Roman" w:hAnsi="Times New Roman" w:cs="Times New Roman"/>
          <w:sz w:val="24"/>
          <w:szCs w:val="24"/>
          <w:lang w:val="lv-LV"/>
        </w:rPr>
        <w:t>Europe</w:t>
      </w:r>
      <w:proofErr w:type="spellEnd"/>
      <w:r w:rsidRPr="002D51A4">
        <w:rPr>
          <w:rFonts w:ascii="Times New Roman" w:hAnsi="Times New Roman" w:cs="Times New Roman"/>
          <w:sz w:val="24"/>
          <w:szCs w:val="24"/>
          <w:lang w:val="lv-LV"/>
        </w:rPr>
        <w:t xml:space="preserve">. </w:t>
      </w:r>
      <w:proofErr w:type="spellStart"/>
      <w:r w:rsidRPr="002D51A4">
        <w:rPr>
          <w:rFonts w:ascii="Times New Roman" w:hAnsi="Times New Roman" w:cs="Times New Roman"/>
          <w:sz w:val="24"/>
          <w:szCs w:val="24"/>
          <w:lang w:val="lv-LV"/>
        </w:rPr>
        <w:t>Climatic</w:t>
      </w:r>
      <w:proofErr w:type="spellEnd"/>
      <w:r w:rsidRPr="002D51A4">
        <w:rPr>
          <w:rFonts w:ascii="Times New Roman" w:hAnsi="Times New Roman" w:cs="Times New Roman"/>
          <w:sz w:val="24"/>
          <w:szCs w:val="24"/>
          <w:lang w:val="lv-LV"/>
        </w:rPr>
        <w:t xml:space="preserve"> </w:t>
      </w:r>
      <w:proofErr w:type="spellStart"/>
      <w:r w:rsidRPr="002D51A4">
        <w:rPr>
          <w:rFonts w:ascii="Times New Roman" w:hAnsi="Times New Roman" w:cs="Times New Roman"/>
          <w:sz w:val="24"/>
          <w:szCs w:val="24"/>
          <w:lang w:val="lv-LV"/>
        </w:rPr>
        <w:t>change</w:t>
      </w:r>
      <w:proofErr w:type="spellEnd"/>
      <w:r w:rsidRPr="002D51A4">
        <w:rPr>
          <w:rFonts w:ascii="Times New Roman" w:hAnsi="Times New Roman" w:cs="Times New Roman"/>
          <w:sz w:val="24"/>
          <w:szCs w:val="24"/>
          <w:lang w:val="lv-LV"/>
        </w:rPr>
        <w:t>, 70(1), 117-135.</w:t>
      </w:r>
    </w:p>
    <w:p w14:paraId="5378C140" w14:textId="77777777" w:rsidR="00311DF7" w:rsidRPr="0051318F" w:rsidRDefault="00311DF7" w:rsidP="00311DF7">
      <w:pPr>
        <w:pStyle w:val="ListParagraph"/>
        <w:numPr>
          <w:ilvl w:val="0"/>
          <w:numId w:val="8"/>
        </w:numPr>
        <w:rPr>
          <w:rFonts w:ascii="Times New Roman" w:hAnsi="Times New Roman" w:cs="Times New Roman"/>
          <w:sz w:val="24"/>
          <w:szCs w:val="24"/>
          <w:lang w:val="lv-LV"/>
        </w:rPr>
      </w:pPr>
      <w:proofErr w:type="spellStart"/>
      <w:r w:rsidRPr="0051318F">
        <w:rPr>
          <w:rFonts w:ascii="Times New Roman" w:hAnsi="Times New Roman" w:cs="Times New Roman"/>
          <w:sz w:val="24"/>
          <w:szCs w:val="24"/>
          <w:lang w:val="lv-LV"/>
        </w:rPr>
        <w:t>Muccione</w:t>
      </w:r>
      <w:proofErr w:type="spellEnd"/>
      <w:r w:rsidRPr="0051318F">
        <w:rPr>
          <w:rFonts w:ascii="Times New Roman" w:hAnsi="Times New Roman" w:cs="Times New Roman"/>
          <w:sz w:val="24"/>
          <w:szCs w:val="24"/>
          <w:lang w:val="lv-LV"/>
        </w:rPr>
        <w:t xml:space="preserve">, V., </w:t>
      </w:r>
      <w:proofErr w:type="spellStart"/>
      <w:r w:rsidRPr="0051318F">
        <w:rPr>
          <w:rFonts w:ascii="Times New Roman" w:hAnsi="Times New Roman" w:cs="Times New Roman"/>
          <w:sz w:val="24"/>
          <w:szCs w:val="24"/>
          <w:lang w:val="lv-LV"/>
        </w:rPr>
        <w:t>Haasnoot</w:t>
      </w:r>
      <w:proofErr w:type="spellEnd"/>
      <w:r w:rsidRPr="0051318F">
        <w:rPr>
          <w:rFonts w:ascii="Times New Roman" w:hAnsi="Times New Roman" w:cs="Times New Roman"/>
          <w:sz w:val="24"/>
          <w:szCs w:val="24"/>
          <w:lang w:val="lv-LV"/>
        </w:rPr>
        <w:t xml:space="preserve">, M., </w:t>
      </w:r>
      <w:proofErr w:type="spellStart"/>
      <w:r w:rsidRPr="0051318F">
        <w:rPr>
          <w:rFonts w:ascii="Times New Roman" w:hAnsi="Times New Roman" w:cs="Times New Roman"/>
          <w:sz w:val="24"/>
          <w:szCs w:val="24"/>
          <w:lang w:val="lv-LV"/>
        </w:rPr>
        <w:t>Alexander</w:t>
      </w:r>
      <w:proofErr w:type="spellEnd"/>
      <w:r w:rsidRPr="0051318F">
        <w:rPr>
          <w:rFonts w:ascii="Times New Roman" w:hAnsi="Times New Roman" w:cs="Times New Roman"/>
          <w:sz w:val="24"/>
          <w:szCs w:val="24"/>
          <w:lang w:val="lv-LV"/>
        </w:rPr>
        <w:t xml:space="preserve">, P., </w:t>
      </w:r>
      <w:proofErr w:type="spellStart"/>
      <w:r w:rsidRPr="0051318F">
        <w:rPr>
          <w:rFonts w:ascii="Times New Roman" w:hAnsi="Times New Roman" w:cs="Times New Roman"/>
          <w:sz w:val="24"/>
          <w:szCs w:val="24"/>
          <w:lang w:val="lv-LV"/>
        </w:rPr>
        <w:t>Bednar‐Friedl</w:t>
      </w:r>
      <w:proofErr w:type="spellEnd"/>
      <w:r w:rsidRPr="0051318F">
        <w:rPr>
          <w:rFonts w:ascii="Times New Roman" w:hAnsi="Times New Roman" w:cs="Times New Roman"/>
          <w:sz w:val="24"/>
          <w:szCs w:val="24"/>
          <w:lang w:val="lv-LV"/>
        </w:rPr>
        <w:t xml:space="preserve">, B., </w:t>
      </w:r>
      <w:proofErr w:type="spellStart"/>
      <w:r w:rsidRPr="0051318F">
        <w:rPr>
          <w:rFonts w:ascii="Times New Roman" w:hAnsi="Times New Roman" w:cs="Times New Roman"/>
          <w:sz w:val="24"/>
          <w:szCs w:val="24"/>
          <w:lang w:val="lv-LV"/>
        </w:rPr>
        <w:t>Biesbroek</w:t>
      </w:r>
      <w:proofErr w:type="spellEnd"/>
      <w:r w:rsidRPr="0051318F">
        <w:rPr>
          <w:rFonts w:ascii="Times New Roman" w:hAnsi="Times New Roman" w:cs="Times New Roman"/>
          <w:sz w:val="24"/>
          <w:szCs w:val="24"/>
          <w:lang w:val="lv-LV"/>
        </w:rPr>
        <w:t xml:space="preserve">, R., </w:t>
      </w:r>
      <w:proofErr w:type="spellStart"/>
      <w:r w:rsidRPr="0051318F">
        <w:rPr>
          <w:rFonts w:ascii="Times New Roman" w:hAnsi="Times New Roman" w:cs="Times New Roman"/>
          <w:sz w:val="24"/>
          <w:szCs w:val="24"/>
          <w:lang w:val="lv-LV"/>
        </w:rPr>
        <w:t>Georgopoulou</w:t>
      </w:r>
      <w:proofErr w:type="spellEnd"/>
      <w:r w:rsidRPr="0051318F">
        <w:rPr>
          <w:rFonts w:ascii="Times New Roman" w:hAnsi="Times New Roman" w:cs="Times New Roman"/>
          <w:sz w:val="24"/>
          <w:szCs w:val="24"/>
          <w:lang w:val="lv-LV"/>
        </w:rPr>
        <w:t xml:space="preserve">, E., ... &amp; </w:t>
      </w:r>
      <w:proofErr w:type="spellStart"/>
      <w:r w:rsidRPr="0051318F">
        <w:rPr>
          <w:rFonts w:ascii="Times New Roman" w:hAnsi="Times New Roman" w:cs="Times New Roman"/>
          <w:sz w:val="24"/>
          <w:szCs w:val="24"/>
          <w:lang w:val="lv-LV"/>
        </w:rPr>
        <w:t>Schmidt</w:t>
      </w:r>
      <w:proofErr w:type="spellEnd"/>
      <w:r w:rsidRPr="0051318F">
        <w:rPr>
          <w:rFonts w:ascii="Times New Roman" w:hAnsi="Times New Roman" w:cs="Times New Roman"/>
          <w:sz w:val="24"/>
          <w:szCs w:val="24"/>
          <w:lang w:val="lv-LV"/>
        </w:rPr>
        <w:t xml:space="preserve">, D. N. (2024). </w:t>
      </w:r>
      <w:proofErr w:type="spellStart"/>
      <w:r w:rsidRPr="0051318F">
        <w:rPr>
          <w:rFonts w:ascii="Times New Roman" w:hAnsi="Times New Roman" w:cs="Times New Roman"/>
          <w:sz w:val="24"/>
          <w:szCs w:val="24"/>
          <w:lang w:val="lv-LV"/>
        </w:rPr>
        <w:t>Adaptation</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pathways</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for</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effective</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responses</w:t>
      </w:r>
      <w:proofErr w:type="spellEnd"/>
      <w:r w:rsidRPr="0051318F">
        <w:rPr>
          <w:rFonts w:ascii="Times New Roman" w:hAnsi="Times New Roman" w:cs="Times New Roman"/>
          <w:sz w:val="24"/>
          <w:szCs w:val="24"/>
          <w:lang w:val="lv-LV"/>
        </w:rPr>
        <w:t xml:space="preserve"> to </w:t>
      </w:r>
      <w:proofErr w:type="spellStart"/>
      <w:r w:rsidRPr="0051318F">
        <w:rPr>
          <w:rFonts w:ascii="Times New Roman" w:hAnsi="Times New Roman" w:cs="Times New Roman"/>
          <w:sz w:val="24"/>
          <w:szCs w:val="24"/>
          <w:lang w:val="lv-LV"/>
        </w:rPr>
        <w:t>climate</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change</w:t>
      </w:r>
      <w:proofErr w:type="spellEnd"/>
      <w:r w:rsidRPr="0051318F">
        <w:rPr>
          <w:rFonts w:ascii="Times New Roman" w:hAnsi="Times New Roman" w:cs="Times New Roman"/>
          <w:sz w:val="24"/>
          <w:szCs w:val="24"/>
          <w:lang w:val="lv-LV"/>
        </w:rPr>
        <w:t xml:space="preserve"> risks. </w:t>
      </w:r>
      <w:proofErr w:type="spellStart"/>
      <w:r w:rsidRPr="0051318F">
        <w:rPr>
          <w:rFonts w:ascii="Times New Roman" w:hAnsi="Times New Roman" w:cs="Times New Roman"/>
          <w:i/>
          <w:iCs/>
          <w:sz w:val="24"/>
          <w:szCs w:val="24"/>
          <w:lang w:val="lv-LV"/>
        </w:rPr>
        <w:t>Wiley</w:t>
      </w:r>
      <w:proofErr w:type="spellEnd"/>
      <w:r w:rsidRPr="0051318F">
        <w:rPr>
          <w:rFonts w:ascii="Times New Roman" w:hAnsi="Times New Roman" w:cs="Times New Roman"/>
          <w:i/>
          <w:iCs/>
          <w:sz w:val="24"/>
          <w:szCs w:val="24"/>
          <w:lang w:val="lv-LV"/>
        </w:rPr>
        <w:t xml:space="preserve"> </w:t>
      </w:r>
      <w:proofErr w:type="spellStart"/>
      <w:r w:rsidRPr="0051318F">
        <w:rPr>
          <w:rFonts w:ascii="Times New Roman" w:hAnsi="Times New Roman" w:cs="Times New Roman"/>
          <w:i/>
          <w:iCs/>
          <w:sz w:val="24"/>
          <w:szCs w:val="24"/>
          <w:lang w:val="lv-LV"/>
        </w:rPr>
        <w:t>Interdisciplinary</w:t>
      </w:r>
      <w:proofErr w:type="spellEnd"/>
      <w:r w:rsidRPr="0051318F">
        <w:rPr>
          <w:rFonts w:ascii="Times New Roman" w:hAnsi="Times New Roman" w:cs="Times New Roman"/>
          <w:i/>
          <w:iCs/>
          <w:sz w:val="24"/>
          <w:szCs w:val="24"/>
          <w:lang w:val="lv-LV"/>
        </w:rPr>
        <w:t xml:space="preserve"> </w:t>
      </w:r>
      <w:proofErr w:type="spellStart"/>
      <w:r w:rsidRPr="0051318F">
        <w:rPr>
          <w:rFonts w:ascii="Times New Roman" w:hAnsi="Times New Roman" w:cs="Times New Roman"/>
          <w:i/>
          <w:iCs/>
          <w:sz w:val="24"/>
          <w:szCs w:val="24"/>
          <w:lang w:val="lv-LV"/>
        </w:rPr>
        <w:t>Reviews</w:t>
      </w:r>
      <w:proofErr w:type="spellEnd"/>
      <w:r w:rsidRPr="0051318F">
        <w:rPr>
          <w:rFonts w:ascii="Times New Roman" w:hAnsi="Times New Roman" w:cs="Times New Roman"/>
          <w:i/>
          <w:iCs/>
          <w:sz w:val="24"/>
          <w:szCs w:val="24"/>
          <w:lang w:val="lv-LV"/>
        </w:rPr>
        <w:t xml:space="preserve">: </w:t>
      </w:r>
      <w:proofErr w:type="spellStart"/>
      <w:r w:rsidRPr="0051318F">
        <w:rPr>
          <w:rFonts w:ascii="Times New Roman" w:hAnsi="Times New Roman" w:cs="Times New Roman"/>
          <w:i/>
          <w:iCs/>
          <w:sz w:val="24"/>
          <w:szCs w:val="24"/>
          <w:lang w:val="lv-LV"/>
        </w:rPr>
        <w:t>Climate</w:t>
      </w:r>
      <w:proofErr w:type="spellEnd"/>
      <w:r w:rsidRPr="0051318F">
        <w:rPr>
          <w:rFonts w:ascii="Times New Roman" w:hAnsi="Times New Roman" w:cs="Times New Roman"/>
          <w:i/>
          <w:iCs/>
          <w:sz w:val="24"/>
          <w:szCs w:val="24"/>
          <w:lang w:val="lv-LV"/>
        </w:rPr>
        <w:t xml:space="preserve"> </w:t>
      </w:r>
      <w:proofErr w:type="spellStart"/>
      <w:r w:rsidRPr="0051318F">
        <w:rPr>
          <w:rFonts w:ascii="Times New Roman" w:hAnsi="Times New Roman" w:cs="Times New Roman"/>
          <w:i/>
          <w:iCs/>
          <w:sz w:val="24"/>
          <w:szCs w:val="24"/>
          <w:lang w:val="lv-LV"/>
        </w:rPr>
        <w:t>Change</w:t>
      </w:r>
      <w:proofErr w:type="spellEnd"/>
      <w:r w:rsidRPr="0051318F">
        <w:rPr>
          <w:rFonts w:ascii="Times New Roman" w:hAnsi="Times New Roman" w:cs="Times New Roman"/>
          <w:sz w:val="24"/>
          <w:szCs w:val="24"/>
          <w:lang w:val="lv-LV"/>
        </w:rPr>
        <w:t>, 15(4), e883.</w:t>
      </w:r>
    </w:p>
    <w:p w14:paraId="5A9A96EE" w14:textId="77777777" w:rsidR="00311DF7" w:rsidRPr="0051318F" w:rsidRDefault="00311DF7" w:rsidP="00311DF7">
      <w:pPr>
        <w:pStyle w:val="ListParagraph"/>
        <w:numPr>
          <w:ilvl w:val="0"/>
          <w:numId w:val="8"/>
        </w:numPr>
        <w:rPr>
          <w:rFonts w:ascii="Times New Roman" w:hAnsi="Times New Roman" w:cs="Times New Roman"/>
          <w:sz w:val="24"/>
          <w:szCs w:val="24"/>
          <w:lang w:val="lv-LV"/>
        </w:rPr>
      </w:pPr>
      <w:proofErr w:type="spellStart"/>
      <w:r w:rsidRPr="0051318F">
        <w:rPr>
          <w:rFonts w:ascii="Times New Roman" w:hAnsi="Times New Roman" w:cs="Times New Roman"/>
          <w:sz w:val="24"/>
          <w:szCs w:val="24"/>
          <w:lang w:val="lv-LV"/>
        </w:rPr>
        <w:t>Parmesan</w:t>
      </w:r>
      <w:proofErr w:type="spellEnd"/>
      <w:r w:rsidRPr="0051318F">
        <w:rPr>
          <w:rFonts w:ascii="Times New Roman" w:hAnsi="Times New Roman" w:cs="Times New Roman"/>
          <w:sz w:val="24"/>
          <w:szCs w:val="24"/>
          <w:lang w:val="lv-LV"/>
        </w:rPr>
        <w:t xml:space="preserve">, C., </w:t>
      </w:r>
      <w:proofErr w:type="spellStart"/>
      <w:r w:rsidRPr="0051318F">
        <w:rPr>
          <w:rFonts w:ascii="Times New Roman" w:hAnsi="Times New Roman" w:cs="Times New Roman"/>
          <w:sz w:val="24"/>
          <w:szCs w:val="24"/>
          <w:lang w:val="lv-LV"/>
        </w:rPr>
        <w:t>Morecroft</w:t>
      </w:r>
      <w:proofErr w:type="spellEnd"/>
      <w:r w:rsidRPr="0051318F">
        <w:rPr>
          <w:rFonts w:ascii="Times New Roman" w:hAnsi="Times New Roman" w:cs="Times New Roman"/>
          <w:sz w:val="24"/>
          <w:szCs w:val="24"/>
          <w:lang w:val="lv-LV"/>
        </w:rPr>
        <w:t xml:space="preserve">, M. D., </w:t>
      </w:r>
      <w:proofErr w:type="spellStart"/>
      <w:r w:rsidRPr="0051318F">
        <w:rPr>
          <w:rFonts w:ascii="Times New Roman" w:hAnsi="Times New Roman" w:cs="Times New Roman"/>
          <w:sz w:val="24"/>
          <w:szCs w:val="24"/>
          <w:lang w:val="lv-LV"/>
        </w:rPr>
        <w:t>Trisurat</w:t>
      </w:r>
      <w:proofErr w:type="spellEnd"/>
      <w:r w:rsidRPr="0051318F">
        <w:rPr>
          <w:rFonts w:ascii="Times New Roman" w:hAnsi="Times New Roman" w:cs="Times New Roman"/>
          <w:sz w:val="24"/>
          <w:szCs w:val="24"/>
          <w:lang w:val="lv-LV"/>
        </w:rPr>
        <w:t xml:space="preserve">, Y., Adrian, R., </w:t>
      </w:r>
      <w:proofErr w:type="spellStart"/>
      <w:r w:rsidRPr="0051318F">
        <w:rPr>
          <w:rFonts w:ascii="Times New Roman" w:hAnsi="Times New Roman" w:cs="Times New Roman"/>
          <w:sz w:val="24"/>
          <w:szCs w:val="24"/>
          <w:lang w:val="lv-LV"/>
        </w:rPr>
        <w:t>Anshari</w:t>
      </w:r>
      <w:proofErr w:type="spellEnd"/>
      <w:r w:rsidRPr="0051318F">
        <w:rPr>
          <w:rFonts w:ascii="Times New Roman" w:hAnsi="Times New Roman" w:cs="Times New Roman"/>
          <w:sz w:val="24"/>
          <w:szCs w:val="24"/>
          <w:lang w:val="lv-LV"/>
        </w:rPr>
        <w:t xml:space="preserve">, G. Z., </w:t>
      </w:r>
      <w:proofErr w:type="spellStart"/>
      <w:r w:rsidRPr="0051318F">
        <w:rPr>
          <w:rFonts w:ascii="Times New Roman" w:hAnsi="Times New Roman" w:cs="Times New Roman"/>
          <w:sz w:val="24"/>
          <w:szCs w:val="24"/>
          <w:lang w:val="lv-LV"/>
        </w:rPr>
        <w:t>Arneth</w:t>
      </w:r>
      <w:proofErr w:type="spellEnd"/>
      <w:r w:rsidRPr="0051318F">
        <w:rPr>
          <w:rFonts w:ascii="Times New Roman" w:hAnsi="Times New Roman" w:cs="Times New Roman"/>
          <w:sz w:val="24"/>
          <w:szCs w:val="24"/>
          <w:lang w:val="lv-LV"/>
        </w:rPr>
        <w:t xml:space="preserve">, A., Gao, Q., </w:t>
      </w:r>
      <w:proofErr w:type="spellStart"/>
      <w:r w:rsidRPr="0051318F">
        <w:rPr>
          <w:rFonts w:ascii="Times New Roman" w:hAnsi="Times New Roman" w:cs="Times New Roman"/>
          <w:sz w:val="24"/>
          <w:szCs w:val="24"/>
          <w:lang w:val="lv-LV"/>
        </w:rPr>
        <w:t>Gonzalez</w:t>
      </w:r>
      <w:proofErr w:type="spellEnd"/>
      <w:r w:rsidRPr="0051318F">
        <w:rPr>
          <w:rFonts w:ascii="Times New Roman" w:hAnsi="Times New Roman" w:cs="Times New Roman"/>
          <w:sz w:val="24"/>
          <w:szCs w:val="24"/>
          <w:lang w:val="lv-LV"/>
        </w:rPr>
        <w:t xml:space="preserve">, P., </w:t>
      </w:r>
      <w:proofErr w:type="spellStart"/>
      <w:r w:rsidRPr="0051318F">
        <w:rPr>
          <w:rFonts w:ascii="Times New Roman" w:hAnsi="Times New Roman" w:cs="Times New Roman"/>
          <w:sz w:val="24"/>
          <w:szCs w:val="24"/>
          <w:lang w:val="lv-LV"/>
        </w:rPr>
        <w:t>Harris</w:t>
      </w:r>
      <w:proofErr w:type="spellEnd"/>
      <w:r w:rsidRPr="0051318F">
        <w:rPr>
          <w:rFonts w:ascii="Times New Roman" w:hAnsi="Times New Roman" w:cs="Times New Roman"/>
          <w:sz w:val="24"/>
          <w:szCs w:val="24"/>
          <w:lang w:val="lv-LV"/>
        </w:rPr>
        <w:t xml:space="preserve">, R., </w:t>
      </w:r>
      <w:proofErr w:type="spellStart"/>
      <w:r w:rsidRPr="0051318F">
        <w:rPr>
          <w:rFonts w:ascii="Times New Roman" w:hAnsi="Times New Roman" w:cs="Times New Roman"/>
          <w:sz w:val="24"/>
          <w:szCs w:val="24"/>
          <w:lang w:val="lv-LV"/>
        </w:rPr>
        <w:t>Price</w:t>
      </w:r>
      <w:proofErr w:type="spellEnd"/>
      <w:r w:rsidRPr="0051318F">
        <w:rPr>
          <w:rFonts w:ascii="Times New Roman" w:hAnsi="Times New Roman" w:cs="Times New Roman"/>
          <w:sz w:val="24"/>
          <w:szCs w:val="24"/>
          <w:lang w:val="lv-LV"/>
        </w:rPr>
        <w:t xml:space="preserve">, J., Stevens, N., &amp; </w:t>
      </w:r>
      <w:proofErr w:type="spellStart"/>
      <w:r w:rsidRPr="0051318F">
        <w:rPr>
          <w:rFonts w:ascii="Times New Roman" w:hAnsi="Times New Roman" w:cs="Times New Roman"/>
          <w:sz w:val="24"/>
          <w:szCs w:val="24"/>
          <w:lang w:val="lv-LV"/>
        </w:rPr>
        <w:t>Talukdarr</w:t>
      </w:r>
      <w:proofErr w:type="spellEnd"/>
      <w:r w:rsidRPr="0051318F">
        <w:rPr>
          <w:rFonts w:ascii="Times New Roman" w:hAnsi="Times New Roman" w:cs="Times New Roman"/>
          <w:sz w:val="24"/>
          <w:szCs w:val="24"/>
          <w:lang w:val="lv-LV"/>
        </w:rPr>
        <w:t xml:space="preserve">, G. H. (2022). </w:t>
      </w:r>
      <w:proofErr w:type="spellStart"/>
      <w:r w:rsidRPr="0051318F">
        <w:rPr>
          <w:rFonts w:ascii="Times New Roman" w:hAnsi="Times New Roman" w:cs="Times New Roman"/>
          <w:sz w:val="24"/>
          <w:szCs w:val="24"/>
          <w:lang w:val="lv-LV"/>
        </w:rPr>
        <w:t>Terrestrial</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and</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freshwater</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ecosystems</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and</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their</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services</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In</w:t>
      </w:r>
      <w:proofErr w:type="spellEnd"/>
      <w:r w:rsidRPr="0051318F">
        <w:rPr>
          <w:rFonts w:ascii="Times New Roman" w:hAnsi="Times New Roman" w:cs="Times New Roman"/>
          <w:sz w:val="24"/>
          <w:szCs w:val="24"/>
          <w:lang w:val="lv-LV"/>
        </w:rPr>
        <w:t xml:space="preserve"> H.-O. </w:t>
      </w:r>
      <w:proofErr w:type="spellStart"/>
      <w:r w:rsidRPr="0051318F">
        <w:rPr>
          <w:rFonts w:ascii="Times New Roman" w:hAnsi="Times New Roman" w:cs="Times New Roman"/>
          <w:sz w:val="24"/>
          <w:szCs w:val="24"/>
          <w:lang w:val="lv-LV"/>
        </w:rPr>
        <w:t>Pörtner</w:t>
      </w:r>
      <w:proofErr w:type="spellEnd"/>
      <w:r w:rsidRPr="0051318F">
        <w:rPr>
          <w:rFonts w:ascii="Times New Roman" w:hAnsi="Times New Roman" w:cs="Times New Roman"/>
          <w:sz w:val="24"/>
          <w:szCs w:val="24"/>
          <w:lang w:val="lv-LV"/>
        </w:rPr>
        <w:t xml:space="preserve">, D. C. Roberts, M. </w:t>
      </w:r>
      <w:proofErr w:type="spellStart"/>
      <w:r w:rsidRPr="0051318F">
        <w:rPr>
          <w:rFonts w:ascii="Times New Roman" w:hAnsi="Times New Roman" w:cs="Times New Roman"/>
          <w:sz w:val="24"/>
          <w:szCs w:val="24"/>
          <w:lang w:val="lv-LV"/>
        </w:rPr>
        <w:t>Tignor</w:t>
      </w:r>
      <w:proofErr w:type="spellEnd"/>
      <w:r w:rsidRPr="0051318F">
        <w:rPr>
          <w:rFonts w:ascii="Times New Roman" w:hAnsi="Times New Roman" w:cs="Times New Roman"/>
          <w:sz w:val="24"/>
          <w:szCs w:val="24"/>
          <w:lang w:val="lv-LV"/>
        </w:rPr>
        <w:t xml:space="preserve">, E. S. </w:t>
      </w:r>
      <w:proofErr w:type="spellStart"/>
      <w:r w:rsidRPr="0051318F">
        <w:rPr>
          <w:rFonts w:ascii="Times New Roman" w:hAnsi="Times New Roman" w:cs="Times New Roman"/>
          <w:sz w:val="24"/>
          <w:szCs w:val="24"/>
          <w:lang w:val="lv-LV"/>
        </w:rPr>
        <w:t>Poloczanska</w:t>
      </w:r>
      <w:proofErr w:type="spellEnd"/>
      <w:r w:rsidRPr="0051318F">
        <w:rPr>
          <w:rFonts w:ascii="Times New Roman" w:hAnsi="Times New Roman" w:cs="Times New Roman"/>
          <w:sz w:val="24"/>
          <w:szCs w:val="24"/>
          <w:lang w:val="lv-LV"/>
        </w:rPr>
        <w:t xml:space="preserve">, K. </w:t>
      </w:r>
      <w:proofErr w:type="spellStart"/>
      <w:r w:rsidRPr="0051318F">
        <w:rPr>
          <w:rFonts w:ascii="Times New Roman" w:hAnsi="Times New Roman" w:cs="Times New Roman"/>
          <w:sz w:val="24"/>
          <w:szCs w:val="24"/>
          <w:lang w:val="lv-LV"/>
        </w:rPr>
        <w:t>Mintenbeck</w:t>
      </w:r>
      <w:proofErr w:type="spellEnd"/>
      <w:r w:rsidRPr="0051318F">
        <w:rPr>
          <w:rFonts w:ascii="Times New Roman" w:hAnsi="Times New Roman" w:cs="Times New Roman"/>
          <w:sz w:val="24"/>
          <w:szCs w:val="24"/>
          <w:lang w:val="lv-LV"/>
        </w:rPr>
        <w:t xml:space="preserve">, A. </w:t>
      </w:r>
      <w:proofErr w:type="spellStart"/>
      <w:r w:rsidRPr="0051318F">
        <w:rPr>
          <w:rFonts w:ascii="Times New Roman" w:hAnsi="Times New Roman" w:cs="Times New Roman"/>
          <w:sz w:val="24"/>
          <w:szCs w:val="24"/>
          <w:lang w:val="lv-LV"/>
        </w:rPr>
        <w:t>Alegría</w:t>
      </w:r>
      <w:proofErr w:type="spellEnd"/>
      <w:r w:rsidRPr="0051318F">
        <w:rPr>
          <w:rFonts w:ascii="Times New Roman" w:hAnsi="Times New Roman" w:cs="Times New Roman"/>
          <w:sz w:val="24"/>
          <w:szCs w:val="24"/>
          <w:lang w:val="lv-LV"/>
        </w:rPr>
        <w:t xml:space="preserve">, M. </w:t>
      </w:r>
      <w:proofErr w:type="spellStart"/>
      <w:r w:rsidRPr="0051318F">
        <w:rPr>
          <w:rFonts w:ascii="Times New Roman" w:hAnsi="Times New Roman" w:cs="Times New Roman"/>
          <w:sz w:val="24"/>
          <w:szCs w:val="24"/>
          <w:lang w:val="lv-LV"/>
        </w:rPr>
        <w:t>Craig</w:t>
      </w:r>
      <w:proofErr w:type="spellEnd"/>
      <w:r w:rsidRPr="0051318F">
        <w:rPr>
          <w:rFonts w:ascii="Times New Roman" w:hAnsi="Times New Roman" w:cs="Times New Roman"/>
          <w:sz w:val="24"/>
          <w:szCs w:val="24"/>
          <w:lang w:val="lv-LV"/>
        </w:rPr>
        <w:t xml:space="preserve">, S. </w:t>
      </w:r>
      <w:proofErr w:type="spellStart"/>
      <w:r w:rsidRPr="0051318F">
        <w:rPr>
          <w:rFonts w:ascii="Times New Roman" w:hAnsi="Times New Roman" w:cs="Times New Roman"/>
          <w:sz w:val="24"/>
          <w:szCs w:val="24"/>
          <w:lang w:val="lv-LV"/>
        </w:rPr>
        <w:t>Langsdorf</w:t>
      </w:r>
      <w:proofErr w:type="spellEnd"/>
      <w:r w:rsidRPr="0051318F">
        <w:rPr>
          <w:rFonts w:ascii="Times New Roman" w:hAnsi="Times New Roman" w:cs="Times New Roman"/>
          <w:sz w:val="24"/>
          <w:szCs w:val="24"/>
          <w:lang w:val="lv-LV"/>
        </w:rPr>
        <w:t xml:space="preserve">, S. </w:t>
      </w:r>
      <w:proofErr w:type="spellStart"/>
      <w:r w:rsidRPr="0051318F">
        <w:rPr>
          <w:rFonts w:ascii="Times New Roman" w:hAnsi="Times New Roman" w:cs="Times New Roman"/>
          <w:sz w:val="24"/>
          <w:szCs w:val="24"/>
          <w:lang w:val="lv-LV"/>
        </w:rPr>
        <w:t>Löschke</w:t>
      </w:r>
      <w:proofErr w:type="spellEnd"/>
      <w:r w:rsidRPr="0051318F">
        <w:rPr>
          <w:rFonts w:ascii="Times New Roman" w:hAnsi="Times New Roman" w:cs="Times New Roman"/>
          <w:sz w:val="24"/>
          <w:szCs w:val="24"/>
          <w:lang w:val="lv-LV"/>
        </w:rPr>
        <w:t xml:space="preserve">, V. </w:t>
      </w:r>
      <w:proofErr w:type="spellStart"/>
      <w:r w:rsidRPr="0051318F">
        <w:rPr>
          <w:rFonts w:ascii="Times New Roman" w:hAnsi="Times New Roman" w:cs="Times New Roman"/>
          <w:sz w:val="24"/>
          <w:szCs w:val="24"/>
          <w:lang w:val="lv-LV"/>
        </w:rPr>
        <w:t>Möller</w:t>
      </w:r>
      <w:proofErr w:type="spellEnd"/>
      <w:r w:rsidRPr="0051318F">
        <w:rPr>
          <w:rFonts w:ascii="Times New Roman" w:hAnsi="Times New Roman" w:cs="Times New Roman"/>
          <w:sz w:val="24"/>
          <w:szCs w:val="24"/>
          <w:lang w:val="lv-LV"/>
        </w:rPr>
        <w:t xml:space="preserve">, A. Okem, &amp; B. Rama (Eds.), </w:t>
      </w:r>
      <w:proofErr w:type="spellStart"/>
      <w:r w:rsidRPr="0051318F">
        <w:rPr>
          <w:rFonts w:ascii="Times New Roman" w:hAnsi="Times New Roman" w:cs="Times New Roman"/>
          <w:sz w:val="24"/>
          <w:szCs w:val="24"/>
          <w:lang w:val="lv-LV"/>
        </w:rPr>
        <w:t>Climate</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change</w:t>
      </w:r>
      <w:proofErr w:type="spellEnd"/>
      <w:r w:rsidRPr="0051318F">
        <w:rPr>
          <w:rFonts w:ascii="Times New Roman" w:hAnsi="Times New Roman" w:cs="Times New Roman"/>
          <w:sz w:val="24"/>
          <w:szCs w:val="24"/>
          <w:lang w:val="lv-LV"/>
        </w:rPr>
        <w:t xml:space="preserve"> 2022: </w:t>
      </w:r>
      <w:proofErr w:type="spellStart"/>
      <w:r w:rsidRPr="0051318F">
        <w:rPr>
          <w:rFonts w:ascii="Times New Roman" w:hAnsi="Times New Roman" w:cs="Times New Roman"/>
          <w:sz w:val="24"/>
          <w:szCs w:val="24"/>
          <w:lang w:val="lv-LV"/>
        </w:rPr>
        <w:t>Impacts</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adaptation</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and</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vulnerability</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Contribution</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of</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working</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group</w:t>
      </w:r>
      <w:proofErr w:type="spellEnd"/>
      <w:r w:rsidRPr="0051318F">
        <w:rPr>
          <w:rFonts w:ascii="Times New Roman" w:hAnsi="Times New Roman" w:cs="Times New Roman"/>
          <w:sz w:val="24"/>
          <w:szCs w:val="24"/>
          <w:lang w:val="lv-LV"/>
        </w:rPr>
        <w:t xml:space="preserve"> II to </w:t>
      </w:r>
      <w:proofErr w:type="spellStart"/>
      <w:r w:rsidRPr="0051318F">
        <w:rPr>
          <w:rFonts w:ascii="Times New Roman" w:hAnsi="Times New Roman" w:cs="Times New Roman"/>
          <w:sz w:val="24"/>
          <w:szCs w:val="24"/>
          <w:lang w:val="lv-LV"/>
        </w:rPr>
        <w:t>the</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sixth</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assessment</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report</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of</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the</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Intergovernmental</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Panel</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on</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Climate</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Change</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pp</w:t>
      </w:r>
      <w:proofErr w:type="spellEnd"/>
      <w:r w:rsidRPr="0051318F">
        <w:rPr>
          <w:rFonts w:ascii="Times New Roman" w:hAnsi="Times New Roman" w:cs="Times New Roman"/>
          <w:sz w:val="24"/>
          <w:szCs w:val="24"/>
          <w:lang w:val="lv-LV"/>
        </w:rPr>
        <w:t xml:space="preserve">. 197 – 233). </w:t>
      </w:r>
      <w:proofErr w:type="spellStart"/>
      <w:r w:rsidRPr="0051318F">
        <w:rPr>
          <w:rFonts w:ascii="Times New Roman" w:hAnsi="Times New Roman" w:cs="Times New Roman"/>
          <w:sz w:val="24"/>
          <w:szCs w:val="24"/>
          <w:lang w:val="lv-LV"/>
        </w:rPr>
        <w:t>Cambridge</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University</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Press</w:t>
      </w:r>
      <w:proofErr w:type="spellEnd"/>
      <w:r w:rsidRPr="0051318F">
        <w:rPr>
          <w:rFonts w:ascii="Times New Roman" w:hAnsi="Times New Roman" w:cs="Times New Roman"/>
          <w:sz w:val="24"/>
          <w:szCs w:val="24"/>
          <w:lang w:val="lv-LV"/>
        </w:rPr>
        <w:t>.</w:t>
      </w:r>
    </w:p>
    <w:p w14:paraId="779D0AC4" w14:textId="77777777" w:rsidR="00311DF7" w:rsidRPr="0051318F" w:rsidRDefault="00311DF7" w:rsidP="00311DF7">
      <w:pPr>
        <w:pStyle w:val="ListParagraph"/>
        <w:numPr>
          <w:ilvl w:val="0"/>
          <w:numId w:val="8"/>
        </w:numPr>
        <w:rPr>
          <w:rFonts w:ascii="Times New Roman" w:hAnsi="Times New Roman" w:cs="Times New Roman"/>
          <w:sz w:val="24"/>
          <w:szCs w:val="24"/>
          <w:lang w:val="lv-LV"/>
        </w:rPr>
      </w:pPr>
      <w:proofErr w:type="spellStart"/>
      <w:r w:rsidRPr="0051318F">
        <w:rPr>
          <w:rFonts w:ascii="Times New Roman" w:hAnsi="Times New Roman" w:cs="Times New Roman"/>
          <w:sz w:val="24"/>
          <w:szCs w:val="24"/>
          <w:lang w:val="lv-LV"/>
        </w:rPr>
        <w:t>Patacca</w:t>
      </w:r>
      <w:proofErr w:type="spellEnd"/>
      <w:r w:rsidRPr="0051318F">
        <w:rPr>
          <w:rFonts w:ascii="Times New Roman" w:hAnsi="Times New Roman" w:cs="Times New Roman"/>
          <w:sz w:val="24"/>
          <w:szCs w:val="24"/>
          <w:lang w:val="lv-LV"/>
        </w:rPr>
        <w:t xml:space="preserve">, M., </w:t>
      </w:r>
      <w:proofErr w:type="spellStart"/>
      <w:r w:rsidRPr="0051318F">
        <w:rPr>
          <w:rFonts w:ascii="Times New Roman" w:hAnsi="Times New Roman" w:cs="Times New Roman"/>
          <w:sz w:val="24"/>
          <w:szCs w:val="24"/>
          <w:lang w:val="lv-LV"/>
        </w:rPr>
        <w:t>Lindner</w:t>
      </w:r>
      <w:proofErr w:type="spellEnd"/>
      <w:r w:rsidRPr="0051318F">
        <w:rPr>
          <w:rFonts w:ascii="Times New Roman" w:hAnsi="Times New Roman" w:cs="Times New Roman"/>
          <w:sz w:val="24"/>
          <w:szCs w:val="24"/>
          <w:lang w:val="lv-LV"/>
        </w:rPr>
        <w:t xml:space="preserve">, M., </w:t>
      </w:r>
      <w:proofErr w:type="spellStart"/>
      <w:r w:rsidRPr="0051318F">
        <w:rPr>
          <w:rFonts w:ascii="Times New Roman" w:hAnsi="Times New Roman" w:cs="Times New Roman"/>
          <w:sz w:val="24"/>
          <w:szCs w:val="24"/>
          <w:lang w:val="lv-LV"/>
        </w:rPr>
        <w:t>Lucas-Borja</w:t>
      </w:r>
      <w:proofErr w:type="spellEnd"/>
      <w:r w:rsidRPr="0051318F">
        <w:rPr>
          <w:rFonts w:ascii="Times New Roman" w:hAnsi="Times New Roman" w:cs="Times New Roman"/>
          <w:sz w:val="24"/>
          <w:szCs w:val="24"/>
          <w:lang w:val="lv-LV"/>
        </w:rPr>
        <w:t xml:space="preserve">, M. E., </w:t>
      </w:r>
      <w:proofErr w:type="spellStart"/>
      <w:r w:rsidRPr="0051318F">
        <w:rPr>
          <w:rFonts w:ascii="Times New Roman" w:hAnsi="Times New Roman" w:cs="Times New Roman"/>
          <w:sz w:val="24"/>
          <w:szCs w:val="24"/>
          <w:lang w:val="lv-LV"/>
        </w:rPr>
        <w:t>Cordonnier</w:t>
      </w:r>
      <w:proofErr w:type="spellEnd"/>
      <w:r w:rsidRPr="0051318F">
        <w:rPr>
          <w:rFonts w:ascii="Times New Roman" w:hAnsi="Times New Roman" w:cs="Times New Roman"/>
          <w:sz w:val="24"/>
          <w:szCs w:val="24"/>
          <w:lang w:val="lv-LV"/>
        </w:rPr>
        <w:t xml:space="preserve">, T., </w:t>
      </w:r>
      <w:proofErr w:type="spellStart"/>
      <w:r w:rsidRPr="0051318F">
        <w:rPr>
          <w:rFonts w:ascii="Times New Roman" w:hAnsi="Times New Roman" w:cs="Times New Roman"/>
          <w:sz w:val="24"/>
          <w:szCs w:val="24"/>
          <w:lang w:val="lv-LV"/>
        </w:rPr>
        <w:t>Fidej</w:t>
      </w:r>
      <w:proofErr w:type="spellEnd"/>
      <w:r w:rsidRPr="0051318F">
        <w:rPr>
          <w:rFonts w:ascii="Times New Roman" w:hAnsi="Times New Roman" w:cs="Times New Roman"/>
          <w:sz w:val="24"/>
          <w:szCs w:val="24"/>
          <w:lang w:val="lv-LV"/>
        </w:rPr>
        <w:t xml:space="preserve">, G., </w:t>
      </w:r>
      <w:proofErr w:type="spellStart"/>
      <w:r w:rsidRPr="0051318F">
        <w:rPr>
          <w:rFonts w:ascii="Times New Roman" w:hAnsi="Times New Roman" w:cs="Times New Roman"/>
          <w:sz w:val="24"/>
          <w:szCs w:val="24"/>
          <w:lang w:val="lv-LV"/>
        </w:rPr>
        <w:t>Gardiner</w:t>
      </w:r>
      <w:proofErr w:type="spellEnd"/>
      <w:r w:rsidRPr="0051318F">
        <w:rPr>
          <w:rFonts w:ascii="Times New Roman" w:hAnsi="Times New Roman" w:cs="Times New Roman"/>
          <w:sz w:val="24"/>
          <w:szCs w:val="24"/>
          <w:lang w:val="lv-LV"/>
        </w:rPr>
        <w:t xml:space="preserve">, B., </w:t>
      </w:r>
      <w:proofErr w:type="spellStart"/>
      <w:r w:rsidRPr="0051318F">
        <w:rPr>
          <w:rFonts w:ascii="Times New Roman" w:hAnsi="Times New Roman" w:cs="Times New Roman"/>
          <w:sz w:val="24"/>
          <w:szCs w:val="24"/>
          <w:lang w:val="lv-LV"/>
        </w:rPr>
        <w:t>and</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Schelhaas</w:t>
      </w:r>
      <w:proofErr w:type="spellEnd"/>
      <w:r w:rsidRPr="0051318F">
        <w:rPr>
          <w:rFonts w:ascii="Times New Roman" w:hAnsi="Times New Roman" w:cs="Times New Roman"/>
          <w:sz w:val="24"/>
          <w:szCs w:val="24"/>
          <w:lang w:val="lv-LV"/>
        </w:rPr>
        <w:t xml:space="preserve">, M. J., 2023. </w:t>
      </w:r>
      <w:proofErr w:type="spellStart"/>
      <w:r w:rsidRPr="0051318F">
        <w:rPr>
          <w:rFonts w:ascii="Times New Roman" w:hAnsi="Times New Roman" w:cs="Times New Roman"/>
          <w:sz w:val="24"/>
          <w:szCs w:val="24"/>
          <w:lang w:val="lv-LV"/>
        </w:rPr>
        <w:t>Significant</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increase</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in</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natural</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disturbance</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impacts</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on</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European</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forests</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since</w:t>
      </w:r>
      <w:proofErr w:type="spellEnd"/>
      <w:r w:rsidRPr="0051318F">
        <w:rPr>
          <w:rFonts w:ascii="Times New Roman" w:hAnsi="Times New Roman" w:cs="Times New Roman"/>
          <w:sz w:val="24"/>
          <w:szCs w:val="24"/>
          <w:lang w:val="lv-LV"/>
        </w:rPr>
        <w:t xml:space="preserve"> 1950, </w:t>
      </w:r>
      <w:proofErr w:type="spellStart"/>
      <w:r w:rsidRPr="0051318F">
        <w:rPr>
          <w:rFonts w:ascii="Times New Roman" w:hAnsi="Times New Roman" w:cs="Times New Roman"/>
          <w:i/>
          <w:iCs/>
          <w:sz w:val="24"/>
          <w:szCs w:val="24"/>
          <w:lang w:val="lv-LV"/>
        </w:rPr>
        <w:t>Global</w:t>
      </w:r>
      <w:proofErr w:type="spellEnd"/>
      <w:r w:rsidRPr="0051318F">
        <w:rPr>
          <w:rFonts w:ascii="Times New Roman" w:hAnsi="Times New Roman" w:cs="Times New Roman"/>
          <w:i/>
          <w:iCs/>
          <w:sz w:val="24"/>
          <w:szCs w:val="24"/>
          <w:lang w:val="lv-LV"/>
        </w:rPr>
        <w:t xml:space="preserve"> </w:t>
      </w:r>
      <w:proofErr w:type="spellStart"/>
      <w:r w:rsidRPr="0051318F">
        <w:rPr>
          <w:rFonts w:ascii="Times New Roman" w:hAnsi="Times New Roman" w:cs="Times New Roman"/>
          <w:i/>
          <w:iCs/>
          <w:sz w:val="24"/>
          <w:szCs w:val="24"/>
          <w:lang w:val="lv-LV"/>
        </w:rPr>
        <w:t>Change</w:t>
      </w:r>
      <w:proofErr w:type="spellEnd"/>
      <w:r w:rsidRPr="0051318F">
        <w:rPr>
          <w:rFonts w:ascii="Times New Roman" w:hAnsi="Times New Roman" w:cs="Times New Roman"/>
          <w:i/>
          <w:iCs/>
          <w:sz w:val="24"/>
          <w:szCs w:val="24"/>
          <w:lang w:val="lv-LV"/>
        </w:rPr>
        <w:t xml:space="preserve"> </w:t>
      </w:r>
      <w:proofErr w:type="spellStart"/>
      <w:r w:rsidRPr="0051318F">
        <w:rPr>
          <w:rFonts w:ascii="Times New Roman" w:hAnsi="Times New Roman" w:cs="Times New Roman"/>
          <w:i/>
          <w:iCs/>
          <w:sz w:val="24"/>
          <w:szCs w:val="24"/>
          <w:lang w:val="lv-LV"/>
        </w:rPr>
        <w:t>Biology</w:t>
      </w:r>
      <w:proofErr w:type="spellEnd"/>
      <w:r w:rsidRPr="0051318F">
        <w:rPr>
          <w:rFonts w:ascii="Times New Roman" w:hAnsi="Times New Roman" w:cs="Times New Roman"/>
          <w:sz w:val="24"/>
          <w:szCs w:val="24"/>
          <w:lang w:val="lv-LV"/>
        </w:rPr>
        <w:t>, 29, 1359–1376.</w:t>
      </w:r>
    </w:p>
    <w:p w14:paraId="5EB2E707" w14:textId="77777777" w:rsidR="00311DF7" w:rsidRDefault="00311DF7" w:rsidP="00311DF7">
      <w:pPr>
        <w:pStyle w:val="ListParagraph"/>
        <w:numPr>
          <w:ilvl w:val="0"/>
          <w:numId w:val="8"/>
        </w:numPr>
        <w:rPr>
          <w:rFonts w:ascii="Times New Roman" w:hAnsi="Times New Roman" w:cs="Times New Roman"/>
          <w:sz w:val="24"/>
          <w:szCs w:val="24"/>
          <w:lang w:val="lv-LV"/>
        </w:rPr>
      </w:pPr>
      <w:proofErr w:type="spellStart"/>
      <w:r w:rsidRPr="00195357">
        <w:rPr>
          <w:rFonts w:ascii="Times New Roman" w:hAnsi="Times New Roman" w:cs="Times New Roman"/>
          <w:sz w:val="24"/>
          <w:szCs w:val="24"/>
          <w:lang w:val="lv-LV"/>
        </w:rPr>
        <w:t>Perry</w:t>
      </w:r>
      <w:proofErr w:type="spellEnd"/>
      <w:r w:rsidRPr="00195357">
        <w:rPr>
          <w:rFonts w:ascii="Times New Roman" w:hAnsi="Times New Roman" w:cs="Times New Roman"/>
          <w:sz w:val="24"/>
          <w:szCs w:val="24"/>
          <w:lang w:val="lv-LV"/>
        </w:rPr>
        <w:t xml:space="preserve">, A., </w:t>
      </w:r>
      <w:proofErr w:type="spellStart"/>
      <w:r w:rsidRPr="00195357">
        <w:rPr>
          <w:rFonts w:ascii="Times New Roman" w:hAnsi="Times New Roman" w:cs="Times New Roman"/>
          <w:sz w:val="24"/>
          <w:szCs w:val="24"/>
          <w:lang w:val="lv-LV"/>
        </w:rPr>
        <w:t>Aravanopoulos</w:t>
      </w:r>
      <w:proofErr w:type="spellEnd"/>
      <w:r w:rsidRPr="00195357">
        <w:rPr>
          <w:rFonts w:ascii="Times New Roman" w:hAnsi="Times New Roman" w:cs="Times New Roman"/>
          <w:sz w:val="24"/>
          <w:szCs w:val="24"/>
          <w:lang w:val="lv-LV"/>
        </w:rPr>
        <w:t xml:space="preserve">, F. A., </w:t>
      </w:r>
      <w:proofErr w:type="spellStart"/>
      <w:r w:rsidRPr="00195357">
        <w:rPr>
          <w:rFonts w:ascii="Times New Roman" w:hAnsi="Times New Roman" w:cs="Times New Roman"/>
          <w:sz w:val="24"/>
          <w:szCs w:val="24"/>
          <w:lang w:val="lv-LV"/>
        </w:rPr>
        <w:t>Budde</w:t>
      </w:r>
      <w:proofErr w:type="spellEnd"/>
      <w:r w:rsidRPr="00195357">
        <w:rPr>
          <w:rFonts w:ascii="Times New Roman" w:hAnsi="Times New Roman" w:cs="Times New Roman"/>
          <w:sz w:val="24"/>
          <w:szCs w:val="24"/>
          <w:lang w:val="lv-LV"/>
        </w:rPr>
        <w:t xml:space="preserve">, K. B., </w:t>
      </w:r>
      <w:proofErr w:type="spellStart"/>
      <w:r w:rsidRPr="00195357">
        <w:rPr>
          <w:rFonts w:ascii="Times New Roman" w:hAnsi="Times New Roman" w:cs="Times New Roman"/>
          <w:sz w:val="24"/>
          <w:szCs w:val="24"/>
          <w:lang w:val="lv-LV"/>
        </w:rPr>
        <w:t>Hansen</w:t>
      </w:r>
      <w:proofErr w:type="spellEnd"/>
      <w:r w:rsidRPr="00195357">
        <w:rPr>
          <w:rFonts w:ascii="Times New Roman" w:hAnsi="Times New Roman" w:cs="Times New Roman"/>
          <w:sz w:val="24"/>
          <w:szCs w:val="24"/>
          <w:lang w:val="lv-LV"/>
        </w:rPr>
        <w:t xml:space="preserve">, O. K., </w:t>
      </w:r>
      <w:proofErr w:type="spellStart"/>
      <w:r w:rsidRPr="00195357">
        <w:rPr>
          <w:rFonts w:ascii="Times New Roman" w:hAnsi="Times New Roman" w:cs="Times New Roman"/>
          <w:sz w:val="24"/>
          <w:szCs w:val="24"/>
          <w:lang w:val="lv-LV"/>
        </w:rPr>
        <w:t>Rellstab</w:t>
      </w:r>
      <w:proofErr w:type="spellEnd"/>
      <w:r w:rsidRPr="00195357">
        <w:rPr>
          <w:rFonts w:ascii="Times New Roman" w:hAnsi="Times New Roman" w:cs="Times New Roman"/>
          <w:sz w:val="24"/>
          <w:szCs w:val="24"/>
          <w:lang w:val="lv-LV"/>
        </w:rPr>
        <w:t xml:space="preserve">, C., </w:t>
      </w:r>
      <w:proofErr w:type="spellStart"/>
      <w:r w:rsidRPr="00195357">
        <w:rPr>
          <w:rFonts w:ascii="Times New Roman" w:hAnsi="Times New Roman" w:cs="Times New Roman"/>
          <w:sz w:val="24"/>
          <w:szCs w:val="24"/>
          <w:lang w:val="lv-LV"/>
        </w:rPr>
        <w:t>Schroeder</w:t>
      </w:r>
      <w:proofErr w:type="spellEnd"/>
      <w:r w:rsidRPr="00195357">
        <w:rPr>
          <w:rFonts w:ascii="Times New Roman" w:hAnsi="Times New Roman" w:cs="Times New Roman"/>
          <w:sz w:val="24"/>
          <w:szCs w:val="24"/>
          <w:lang w:val="lv-LV"/>
        </w:rPr>
        <w:t xml:space="preserve">, H., &amp; </w:t>
      </w:r>
      <w:proofErr w:type="spellStart"/>
      <w:r w:rsidRPr="00195357">
        <w:rPr>
          <w:rFonts w:ascii="Times New Roman" w:hAnsi="Times New Roman" w:cs="Times New Roman"/>
          <w:sz w:val="24"/>
          <w:szCs w:val="24"/>
          <w:lang w:val="lv-LV"/>
        </w:rPr>
        <w:t>Curtu</w:t>
      </w:r>
      <w:proofErr w:type="spellEnd"/>
      <w:r w:rsidRPr="00195357">
        <w:rPr>
          <w:rFonts w:ascii="Times New Roman" w:hAnsi="Times New Roman" w:cs="Times New Roman"/>
          <w:sz w:val="24"/>
          <w:szCs w:val="24"/>
          <w:lang w:val="lv-LV"/>
        </w:rPr>
        <w:t xml:space="preserve">, A. L. (2024). </w:t>
      </w:r>
      <w:proofErr w:type="spellStart"/>
      <w:r w:rsidRPr="00195357">
        <w:rPr>
          <w:rFonts w:ascii="Times New Roman" w:hAnsi="Times New Roman" w:cs="Times New Roman"/>
          <w:sz w:val="24"/>
          <w:szCs w:val="24"/>
          <w:lang w:val="lv-LV"/>
        </w:rPr>
        <w:t>Resilient</w:t>
      </w:r>
      <w:proofErr w:type="spellEnd"/>
      <w:r w:rsidRPr="00195357">
        <w:rPr>
          <w:rFonts w:ascii="Times New Roman" w:hAnsi="Times New Roman" w:cs="Times New Roman"/>
          <w:sz w:val="24"/>
          <w:szCs w:val="24"/>
          <w:lang w:val="lv-LV"/>
        </w:rPr>
        <w:t xml:space="preserve"> </w:t>
      </w:r>
      <w:proofErr w:type="spellStart"/>
      <w:r w:rsidRPr="00195357">
        <w:rPr>
          <w:rFonts w:ascii="Times New Roman" w:hAnsi="Times New Roman" w:cs="Times New Roman"/>
          <w:sz w:val="24"/>
          <w:szCs w:val="24"/>
          <w:lang w:val="lv-LV"/>
        </w:rPr>
        <w:t>forests</w:t>
      </w:r>
      <w:proofErr w:type="spellEnd"/>
      <w:r w:rsidRPr="00195357">
        <w:rPr>
          <w:rFonts w:ascii="Times New Roman" w:hAnsi="Times New Roman" w:cs="Times New Roman"/>
          <w:sz w:val="24"/>
          <w:szCs w:val="24"/>
          <w:lang w:val="lv-LV"/>
        </w:rPr>
        <w:t xml:space="preserve"> </w:t>
      </w:r>
      <w:proofErr w:type="spellStart"/>
      <w:r w:rsidRPr="00195357">
        <w:rPr>
          <w:rFonts w:ascii="Times New Roman" w:hAnsi="Times New Roman" w:cs="Times New Roman"/>
          <w:sz w:val="24"/>
          <w:szCs w:val="24"/>
          <w:lang w:val="lv-LV"/>
        </w:rPr>
        <w:t>for</w:t>
      </w:r>
      <w:proofErr w:type="spellEnd"/>
      <w:r w:rsidRPr="00195357">
        <w:rPr>
          <w:rFonts w:ascii="Times New Roman" w:hAnsi="Times New Roman" w:cs="Times New Roman"/>
          <w:sz w:val="24"/>
          <w:szCs w:val="24"/>
          <w:lang w:val="lv-LV"/>
        </w:rPr>
        <w:t xml:space="preserve"> </w:t>
      </w:r>
      <w:proofErr w:type="spellStart"/>
      <w:r w:rsidRPr="00195357">
        <w:rPr>
          <w:rFonts w:ascii="Times New Roman" w:hAnsi="Times New Roman" w:cs="Times New Roman"/>
          <w:sz w:val="24"/>
          <w:szCs w:val="24"/>
          <w:lang w:val="lv-LV"/>
        </w:rPr>
        <w:t>the</w:t>
      </w:r>
      <w:proofErr w:type="spellEnd"/>
      <w:r w:rsidRPr="00195357">
        <w:rPr>
          <w:rFonts w:ascii="Times New Roman" w:hAnsi="Times New Roman" w:cs="Times New Roman"/>
          <w:sz w:val="24"/>
          <w:szCs w:val="24"/>
          <w:lang w:val="lv-LV"/>
        </w:rPr>
        <w:t xml:space="preserve"> </w:t>
      </w:r>
      <w:proofErr w:type="spellStart"/>
      <w:r w:rsidRPr="00195357">
        <w:rPr>
          <w:rFonts w:ascii="Times New Roman" w:hAnsi="Times New Roman" w:cs="Times New Roman"/>
          <w:sz w:val="24"/>
          <w:szCs w:val="24"/>
          <w:lang w:val="lv-LV"/>
        </w:rPr>
        <w:t>future</w:t>
      </w:r>
      <w:proofErr w:type="spellEnd"/>
      <w:r w:rsidRPr="00195357">
        <w:rPr>
          <w:rFonts w:ascii="Times New Roman" w:hAnsi="Times New Roman" w:cs="Times New Roman"/>
          <w:sz w:val="24"/>
          <w:szCs w:val="24"/>
          <w:lang w:val="lv-LV"/>
        </w:rPr>
        <w:t xml:space="preserve">. </w:t>
      </w:r>
      <w:proofErr w:type="spellStart"/>
      <w:r w:rsidRPr="00195357">
        <w:rPr>
          <w:rFonts w:ascii="Times New Roman" w:hAnsi="Times New Roman" w:cs="Times New Roman"/>
          <w:i/>
          <w:iCs/>
          <w:sz w:val="24"/>
          <w:szCs w:val="24"/>
          <w:lang w:val="lv-LV"/>
        </w:rPr>
        <w:t>Tree</w:t>
      </w:r>
      <w:proofErr w:type="spellEnd"/>
      <w:r w:rsidRPr="00195357">
        <w:rPr>
          <w:rFonts w:ascii="Times New Roman" w:hAnsi="Times New Roman" w:cs="Times New Roman"/>
          <w:i/>
          <w:iCs/>
          <w:sz w:val="24"/>
          <w:szCs w:val="24"/>
          <w:lang w:val="lv-LV"/>
        </w:rPr>
        <w:t xml:space="preserve"> </w:t>
      </w:r>
      <w:proofErr w:type="spellStart"/>
      <w:r w:rsidRPr="00195357">
        <w:rPr>
          <w:rFonts w:ascii="Times New Roman" w:hAnsi="Times New Roman" w:cs="Times New Roman"/>
          <w:i/>
          <w:iCs/>
          <w:sz w:val="24"/>
          <w:szCs w:val="24"/>
          <w:lang w:val="lv-LV"/>
        </w:rPr>
        <w:t>Genetics</w:t>
      </w:r>
      <w:proofErr w:type="spellEnd"/>
      <w:r w:rsidRPr="00195357">
        <w:rPr>
          <w:rFonts w:ascii="Times New Roman" w:hAnsi="Times New Roman" w:cs="Times New Roman"/>
          <w:i/>
          <w:iCs/>
          <w:sz w:val="24"/>
          <w:szCs w:val="24"/>
          <w:lang w:val="lv-LV"/>
        </w:rPr>
        <w:t xml:space="preserve"> &amp; </w:t>
      </w:r>
      <w:proofErr w:type="spellStart"/>
      <w:r w:rsidRPr="00195357">
        <w:rPr>
          <w:rFonts w:ascii="Times New Roman" w:hAnsi="Times New Roman" w:cs="Times New Roman"/>
          <w:i/>
          <w:iCs/>
          <w:sz w:val="24"/>
          <w:szCs w:val="24"/>
          <w:lang w:val="lv-LV"/>
        </w:rPr>
        <w:t>Genomes</w:t>
      </w:r>
      <w:proofErr w:type="spellEnd"/>
      <w:r w:rsidRPr="00195357">
        <w:rPr>
          <w:rFonts w:ascii="Times New Roman" w:hAnsi="Times New Roman" w:cs="Times New Roman"/>
          <w:sz w:val="24"/>
          <w:szCs w:val="24"/>
          <w:lang w:val="lv-LV"/>
        </w:rPr>
        <w:t>, 20(3), 17.</w:t>
      </w:r>
    </w:p>
    <w:p w14:paraId="1055F20E" w14:textId="77777777" w:rsidR="00311DF7" w:rsidRPr="0051318F" w:rsidRDefault="00311DF7" w:rsidP="00311DF7">
      <w:pPr>
        <w:pStyle w:val="ListParagraph"/>
        <w:numPr>
          <w:ilvl w:val="0"/>
          <w:numId w:val="8"/>
        </w:numPr>
        <w:rPr>
          <w:rFonts w:ascii="Times New Roman" w:hAnsi="Times New Roman" w:cs="Times New Roman"/>
          <w:sz w:val="24"/>
          <w:szCs w:val="24"/>
          <w:lang w:val="lv-LV"/>
        </w:rPr>
      </w:pPr>
      <w:r w:rsidRPr="0051318F">
        <w:rPr>
          <w:rFonts w:ascii="Times New Roman" w:hAnsi="Times New Roman" w:cs="Times New Roman"/>
          <w:sz w:val="24"/>
          <w:szCs w:val="24"/>
          <w:lang w:val="lv-LV"/>
        </w:rPr>
        <w:t xml:space="preserve">Peters, E. B., </w:t>
      </w:r>
      <w:proofErr w:type="spellStart"/>
      <w:r w:rsidRPr="0051318F">
        <w:rPr>
          <w:rFonts w:ascii="Times New Roman" w:hAnsi="Times New Roman" w:cs="Times New Roman"/>
          <w:sz w:val="24"/>
          <w:szCs w:val="24"/>
          <w:lang w:val="lv-LV"/>
        </w:rPr>
        <w:t>Wythers</w:t>
      </w:r>
      <w:proofErr w:type="spellEnd"/>
      <w:r w:rsidRPr="0051318F">
        <w:rPr>
          <w:rFonts w:ascii="Times New Roman" w:hAnsi="Times New Roman" w:cs="Times New Roman"/>
          <w:sz w:val="24"/>
          <w:szCs w:val="24"/>
          <w:lang w:val="lv-LV"/>
        </w:rPr>
        <w:t xml:space="preserve">, K. R., </w:t>
      </w:r>
      <w:proofErr w:type="spellStart"/>
      <w:r w:rsidRPr="0051318F">
        <w:rPr>
          <w:rFonts w:ascii="Times New Roman" w:hAnsi="Times New Roman" w:cs="Times New Roman"/>
          <w:sz w:val="24"/>
          <w:szCs w:val="24"/>
          <w:lang w:val="lv-LV"/>
        </w:rPr>
        <w:t>Bradford</w:t>
      </w:r>
      <w:proofErr w:type="spellEnd"/>
      <w:r w:rsidRPr="0051318F">
        <w:rPr>
          <w:rFonts w:ascii="Times New Roman" w:hAnsi="Times New Roman" w:cs="Times New Roman"/>
          <w:sz w:val="24"/>
          <w:szCs w:val="24"/>
          <w:lang w:val="lv-LV"/>
        </w:rPr>
        <w:t xml:space="preserve">, J. B., &amp; </w:t>
      </w:r>
      <w:proofErr w:type="spellStart"/>
      <w:r w:rsidRPr="0051318F">
        <w:rPr>
          <w:rFonts w:ascii="Times New Roman" w:hAnsi="Times New Roman" w:cs="Times New Roman"/>
          <w:sz w:val="24"/>
          <w:szCs w:val="24"/>
          <w:lang w:val="lv-LV"/>
        </w:rPr>
        <w:t>Reich</w:t>
      </w:r>
      <w:proofErr w:type="spellEnd"/>
      <w:r w:rsidRPr="0051318F">
        <w:rPr>
          <w:rFonts w:ascii="Times New Roman" w:hAnsi="Times New Roman" w:cs="Times New Roman"/>
          <w:sz w:val="24"/>
          <w:szCs w:val="24"/>
          <w:lang w:val="lv-LV"/>
        </w:rPr>
        <w:t xml:space="preserve">, P. B. (2013). Influence </w:t>
      </w:r>
      <w:proofErr w:type="spellStart"/>
      <w:r w:rsidRPr="0051318F">
        <w:rPr>
          <w:rFonts w:ascii="Times New Roman" w:hAnsi="Times New Roman" w:cs="Times New Roman"/>
          <w:sz w:val="24"/>
          <w:szCs w:val="24"/>
          <w:lang w:val="lv-LV"/>
        </w:rPr>
        <w:t>of</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disturbance</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on</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temperate</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forest</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productivity</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i/>
          <w:iCs/>
          <w:sz w:val="24"/>
          <w:szCs w:val="24"/>
          <w:lang w:val="lv-LV"/>
        </w:rPr>
        <w:t>Ecosystems</w:t>
      </w:r>
      <w:proofErr w:type="spellEnd"/>
      <w:r w:rsidRPr="0051318F">
        <w:rPr>
          <w:rFonts w:ascii="Times New Roman" w:hAnsi="Times New Roman" w:cs="Times New Roman"/>
          <w:sz w:val="24"/>
          <w:szCs w:val="24"/>
          <w:lang w:val="lv-LV"/>
        </w:rPr>
        <w:t>, 16, 95-110.</w:t>
      </w:r>
    </w:p>
    <w:p w14:paraId="4C33B5E3" w14:textId="77777777" w:rsidR="00311DF7" w:rsidRPr="0051318F" w:rsidRDefault="00311DF7" w:rsidP="00311DF7">
      <w:pPr>
        <w:pStyle w:val="ListParagraph"/>
        <w:numPr>
          <w:ilvl w:val="0"/>
          <w:numId w:val="8"/>
        </w:numPr>
        <w:rPr>
          <w:rFonts w:ascii="Times New Roman" w:hAnsi="Times New Roman" w:cs="Times New Roman"/>
          <w:sz w:val="24"/>
          <w:szCs w:val="24"/>
          <w:lang w:val="lv-LV"/>
        </w:rPr>
      </w:pPr>
      <w:proofErr w:type="spellStart"/>
      <w:r w:rsidRPr="0051318F">
        <w:rPr>
          <w:rFonts w:ascii="Times New Roman" w:hAnsi="Times New Roman" w:cs="Times New Roman"/>
          <w:sz w:val="24"/>
          <w:szCs w:val="24"/>
          <w:lang w:val="lv-LV"/>
        </w:rPr>
        <w:t>Reyer</w:t>
      </w:r>
      <w:proofErr w:type="spellEnd"/>
      <w:r w:rsidRPr="0051318F">
        <w:rPr>
          <w:rFonts w:ascii="Times New Roman" w:hAnsi="Times New Roman" w:cs="Times New Roman"/>
          <w:sz w:val="24"/>
          <w:szCs w:val="24"/>
          <w:lang w:val="lv-LV"/>
        </w:rPr>
        <w:t xml:space="preserve">, C. P., </w:t>
      </w:r>
      <w:proofErr w:type="spellStart"/>
      <w:r w:rsidRPr="0051318F">
        <w:rPr>
          <w:rFonts w:ascii="Times New Roman" w:hAnsi="Times New Roman" w:cs="Times New Roman"/>
          <w:sz w:val="24"/>
          <w:szCs w:val="24"/>
          <w:lang w:val="lv-LV"/>
        </w:rPr>
        <w:t>Bathgate</w:t>
      </w:r>
      <w:proofErr w:type="spellEnd"/>
      <w:r w:rsidRPr="0051318F">
        <w:rPr>
          <w:rFonts w:ascii="Times New Roman" w:hAnsi="Times New Roman" w:cs="Times New Roman"/>
          <w:sz w:val="24"/>
          <w:szCs w:val="24"/>
          <w:lang w:val="lv-LV"/>
        </w:rPr>
        <w:t xml:space="preserve">, S., </w:t>
      </w:r>
      <w:proofErr w:type="spellStart"/>
      <w:r w:rsidRPr="0051318F">
        <w:rPr>
          <w:rFonts w:ascii="Times New Roman" w:hAnsi="Times New Roman" w:cs="Times New Roman"/>
          <w:sz w:val="24"/>
          <w:szCs w:val="24"/>
          <w:lang w:val="lv-LV"/>
        </w:rPr>
        <w:t>Blennow</w:t>
      </w:r>
      <w:proofErr w:type="spellEnd"/>
      <w:r w:rsidRPr="0051318F">
        <w:rPr>
          <w:rFonts w:ascii="Times New Roman" w:hAnsi="Times New Roman" w:cs="Times New Roman"/>
          <w:sz w:val="24"/>
          <w:szCs w:val="24"/>
          <w:lang w:val="lv-LV"/>
        </w:rPr>
        <w:t xml:space="preserve">, K., </w:t>
      </w:r>
      <w:proofErr w:type="spellStart"/>
      <w:r w:rsidRPr="0051318F">
        <w:rPr>
          <w:rFonts w:ascii="Times New Roman" w:hAnsi="Times New Roman" w:cs="Times New Roman"/>
          <w:sz w:val="24"/>
          <w:szCs w:val="24"/>
          <w:lang w:val="lv-LV"/>
        </w:rPr>
        <w:t>Borges</w:t>
      </w:r>
      <w:proofErr w:type="spellEnd"/>
      <w:r w:rsidRPr="0051318F">
        <w:rPr>
          <w:rFonts w:ascii="Times New Roman" w:hAnsi="Times New Roman" w:cs="Times New Roman"/>
          <w:sz w:val="24"/>
          <w:szCs w:val="24"/>
          <w:lang w:val="lv-LV"/>
        </w:rPr>
        <w:t xml:space="preserve">, J. G., </w:t>
      </w:r>
      <w:proofErr w:type="spellStart"/>
      <w:r w:rsidRPr="0051318F">
        <w:rPr>
          <w:rFonts w:ascii="Times New Roman" w:hAnsi="Times New Roman" w:cs="Times New Roman"/>
          <w:sz w:val="24"/>
          <w:szCs w:val="24"/>
          <w:lang w:val="lv-LV"/>
        </w:rPr>
        <w:t>Bugmann</w:t>
      </w:r>
      <w:proofErr w:type="spellEnd"/>
      <w:r w:rsidRPr="0051318F">
        <w:rPr>
          <w:rFonts w:ascii="Times New Roman" w:hAnsi="Times New Roman" w:cs="Times New Roman"/>
          <w:sz w:val="24"/>
          <w:szCs w:val="24"/>
          <w:lang w:val="lv-LV"/>
        </w:rPr>
        <w:t xml:space="preserve">, H., </w:t>
      </w:r>
      <w:proofErr w:type="spellStart"/>
      <w:r w:rsidRPr="0051318F">
        <w:rPr>
          <w:rFonts w:ascii="Times New Roman" w:hAnsi="Times New Roman" w:cs="Times New Roman"/>
          <w:sz w:val="24"/>
          <w:szCs w:val="24"/>
          <w:lang w:val="lv-LV"/>
        </w:rPr>
        <w:t>Delzon</w:t>
      </w:r>
      <w:proofErr w:type="spellEnd"/>
      <w:r w:rsidRPr="0051318F">
        <w:rPr>
          <w:rFonts w:ascii="Times New Roman" w:hAnsi="Times New Roman" w:cs="Times New Roman"/>
          <w:sz w:val="24"/>
          <w:szCs w:val="24"/>
          <w:lang w:val="lv-LV"/>
        </w:rPr>
        <w:t xml:space="preserve">, S., ... &amp; </w:t>
      </w:r>
      <w:proofErr w:type="spellStart"/>
      <w:r w:rsidRPr="0051318F">
        <w:rPr>
          <w:rFonts w:ascii="Times New Roman" w:hAnsi="Times New Roman" w:cs="Times New Roman"/>
          <w:sz w:val="24"/>
          <w:szCs w:val="24"/>
          <w:lang w:val="lv-LV"/>
        </w:rPr>
        <w:t>Hanewinkel</w:t>
      </w:r>
      <w:proofErr w:type="spellEnd"/>
      <w:r w:rsidRPr="0051318F">
        <w:rPr>
          <w:rFonts w:ascii="Times New Roman" w:hAnsi="Times New Roman" w:cs="Times New Roman"/>
          <w:sz w:val="24"/>
          <w:szCs w:val="24"/>
          <w:lang w:val="lv-LV"/>
        </w:rPr>
        <w:t xml:space="preserve">, M. (2017). </w:t>
      </w:r>
      <w:proofErr w:type="spellStart"/>
      <w:r w:rsidRPr="0051318F">
        <w:rPr>
          <w:rFonts w:ascii="Times New Roman" w:hAnsi="Times New Roman" w:cs="Times New Roman"/>
          <w:sz w:val="24"/>
          <w:szCs w:val="24"/>
          <w:lang w:val="lv-LV"/>
        </w:rPr>
        <w:t>Are</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forest</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disturbances</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amplifying</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or</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canceling</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out</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climate</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change-induced</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productivity</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changes</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in</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European</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forests</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i/>
          <w:iCs/>
          <w:sz w:val="24"/>
          <w:szCs w:val="24"/>
          <w:lang w:val="lv-LV"/>
        </w:rPr>
        <w:t>Environmental</w:t>
      </w:r>
      <w:proofErr w:type="spellEnd"/>
      <w:r w:rsidRPr="0051318F">
        <w:rPr>
          <w:rFonts w:ascii="Times New Roman" w:hAnsi="Times New Roman" w:cs="Times New Roman"/>
          <w:i/>
          <w:iCs/>
          <w:sz w:val="24"/>
          <w:szCs w:val="24"/>
          <w:lang w:val="lv-LV"/>
        </w:rPr>
        <w:t xml:space="preserve"> </w:t>
      </w:r>
      <w:proofErr w:type="spellStart"/>
      <w:r w:rsidRPr="0051318F">
        <w:rPr>
          <w:rFonts w:ascii="Times New Roman" w:hAnsi="Times New Roman" w:cs="Times New Roman"/>
          <w:i/>
          <w:iCs/>
          <w:sz w:val="24"/>
          <w:szCs w:val="24"/>
          <w:lang w:val="lv-LV"/>
        </w:rPr>
        <w:t>research</w:t>
      </w:r>
      <w:proofErr w:type="spellEnd"/>
      <w:r w:rsidRPr="0051318F">
        <w:rPr>
          <w:rFonts w:ascii="Times New Roman" w:hAnsi="Times New Roman" w:cs="Times New Roman"/>
          <w:i/>
          <w:iCs/>
          <w:sz w:val="24"/>
          <w:szCs w:val="24"/>
          <w:lang w:val="lv-LV"/>
        </w:rPr>
        <w:t xml:space="preserve"> </w:t>
      </w:r>
      <w:proofErr w:type="spellStart"/>
      <w:r w:rsidRPr="0051318F">
        <w:rPr>
          <w:rFonts w:ascii="Times New Roman" w:hAnsi="Times New Roman" w:cs="Times New Roman"/>
          <w:i/>
          <w:iCs/>
          <w:sz w:val="24"/>
          <w:szCs w:val="24"/>
          <w:lang w:val="lv-LV"/>
        </w:rPr>
        <w:t>letters</w:t>
      </w:r>
      <w:proofErr w:type="spellEnd"/>
      <w:r w:rsidRPr="0051318F">
        <w:rPr>
          <w:rFonts w:ascii="Times New Roman" w:hAnsi="Times New Roman" w:cs="Times New Roman"/>
          <w:sz w:val="24"/>
          <w:szCs w:val="24"/>
          <w:lang w:val="lv-LV"/>
        </w:rPr>
        <w:t>, 12(3), 034027.</w:t>
      </w:r>
    </w:p>
    <w:p w14:paraId="76D5A525" w14:textId="77777777" w:rsidR="00311DF7" w:rsidRDefault="00311DF7" w:rsidP="00311DF7">
      <w:pPr>
        <w:pStyle w:val="ListParagraph"/>
        <w:numPr>
          <w:ilvl w:val="0"/>
          <w:numId w:val="8"/>
        </w:numPr>
        <w:rPr>
          <w:rFonts w:ascii="Times New Roman" w:hAnsi="Times New Roman" w:cs="Times New Roman"/>
          <w:sz w:val="24"/>
          <w:szCs w:val="24"/>
          <w:lang w:val="lv-LV"/>
        </w:rPr>
      </w:pPr>
      <w:r w:rsidRPr="00115002">
        <w:rPr>
          <w:rFonts w:ascii="Times New Roman" w:hAnsi="Times New Roman" w:cs="Times New Roman"/>
          <w:sz w:val="24"/>
          <w:szCs w:val="24"/>
          <w:lang w:val="lv-LV"/>
        </w:rPr>
        <w:t xml:space="preserve">Schneider, L., </w:t>
      </w:r>
      <w:proofErr w:type="spellStart"/>
      <w:r w:rsidRPr="00115002">
        <w:rPr>
          <w:rFonts w:ascii="Times New Roman" w:hAnsi="Times New Roman" w:cs="Times New Roman"/>
          <w:sz w:val="24"/>
          <w:szCs w:val="24"/>
          <w:lang w:val="lv-LV"/>
        </w:rPr>
        <w:t>Comte</w:t>
      </w:r>
      <w:proofErr w:type="spellEnd"/>
      <w:r w:rsidRPr="00115002">
        <w:rPr>
          <w:rFonts w:ascii="Times New Roman" w:hAnsi="Times New Roman" w:cs="Times New Roman"/>
          <w:sz w:val="24"/>
          <w:szCs w:val="24"/>
          <w:lang w:val="lv-LV"/>
        </w:rPr>
        <w:t xml:space="preserve">, V., &amp; </w:t>
      </w:r>
      <w:proofErr w:type="spellStart"/>
      <w:r w:rsidRPr="00115002">
        <w:rPr>
          <w:rFonts w:ascii="Times New Roman" w:hAnsi="Times New Roman" w:cs="Times New Roman"/>
          <w:sz w:val="24"/>
          <w:szCs w:val="24"/>
          <w:lang w:val="lv-LV"/>
        </w:rPr>
        <w:t>Rebetez</w:t>
      </w:r>
      <w:proofErr w:type="spellEnd"/>
      <w:r w:rsidRPr="00115002">
        <w:rPr>
          <w:rFonts w:ascii="Times New Roman" w:hAnsi="Times New Roman" w:cs="Times New Roman"/>
          <w:sz w:val="24"/>
          <w:szCs w:val="24"/>
          <w:lang w:val="lv-LV"/>
        </w:rPr>
        <w:t xml:space="preserve">, M. (2021). </w:t>
      </w:r>
      <w:proofErr w:type="spellStart"/>
      <w:r w:rsidRPr="00115002">
        <w:rPr>
          <w:rFonts w:ascii="Times New Roman" w:hAnsi="Times New Roman" w:cs="Times New Roman"/>
          <w:sz w:val="24"/>
          <w:szCs w:val="24"/>
          <w:lang w:val="lv-LV"/>
        </w:rPr>
        <w:t>Increasingly</w:t>
      </w:r>
      <w:proofErr w:type="spellEnd"/>
      <w:r w:rsidRPr="00115002">
        <w:rPr>
          <w:rFonts w:ascii="Times New Roman" w:hAnsi="Times New Roman" w:cs="Times New Roman"/>
          <w:sz w:val="24"/>
          <w:szCs w:val="24"/>
          <w:lang w:val="lv-LV"/>
        </w:rPr>
        <w:t xml:space="preserve"> </w:t>
      </w:r>
      <w:proofErr w:type="spellStart"/>
      <w:r w:rsidRPr="00115002">
        <w:rPr>
          <w:rFonts w:ascii="Times New Roman" w:hAnsi="Times New Roman" w:cs="Times New Roman"/>
          <w:sz w:val="24"/>
          <w:szCs w:val="24"/>
          <w:lang w:val="lv-LV"/>
        </w:rPr>
        <w:t>favourable</w:t>
      </w:r>
      <w:proofErr w:type="spellEnd"/>
      <w:r w:rsidRPr="00115002">
        <w:rPr>
          <w:rFonts w:ascii="Times New Roman" w:hAnsi="Times New Roman" w:cs="Times New Roman"/>
          <w:sz w:val="24"/>
          <w:szCs w:val="24"/>
          <w:lang w:val="lv-LV"/>
        </w:rPr>
        <w:t xml:space="preserve"> </w:t>
      </w:r>
      <w:proofErr w:type="spellStart"/>
      <w:r w:rsidRPr="00115002">
        <w:rPr>
          <w:rFonts w:ascii="Times New Roman" w:hAnsi="Times New Roman" w:cs="Times New Roman"/>
          <w:sz w:val="24"/>
          <w:szCs w:val="24"/>
          <w:lang w:val="lv-LV"/>
        </w:rPr>
        <w:t>winter</w:t>
      </w:r>
      <w:proofErr w:type="spellEnd"/>
      <w:r w:rsidRPr="00115002">
        <w:rPr>
          <w:rFonts w:ascii="Times New Roman" w:hAnsi="Times New Roman" w:cs="Times New Roman"/>
          <w:sz w:val="24"/>
          <w:szCs w:val="24"/>
          <w:lang w:val="lv-LV"/>
        </w:rPr>
        <w:t xml:space="preserve"> </w:t>
      </w:r>
      <w:proofErr w:type="spellStart"/>
      <w:r w:rsidRPr="00115002">
        <w:rPr>
          <w:rFonts w:ascii="Times New Roman" w:hAnsi="Times New Roman" w:cs="Times New Roman"/>
          <w:sz w:val="24"/>
          <w:szCs w:val="24"/>
          <w:lang w:val="lv-LV"/>
        </w:rPr>
        <w:t>temperature</w:t>
      </w:r>
      <w:proofErr w:type="spellEnd"/>
      <w:r w:rsidRPr="00115002">
        <w:rPr>
          <w:rFonts w:ascii="Times New Roman" w:hAnsi="Times New Roman" w:cs="Times New Roman"/>
          <w:sz w:val="24"/>
          <w:szCs w:val="24"/>
          <w:lang w:val="lv-LV"/>
        </w:rPr>
        <w:t xml:space="preserve"> </w:t>
      </w:r>
      <w:proofErr w:type="spellStart"/>
      <w:r w:rsidRPr="00115002">
        <w:rPr>
          <w:rFonts w:ascii="Times New Roman" w:hAnsi="Times New Roman" w:cs="Times New Roman"/>
          <w:sz w:val="24"/>
          <w:szCs w:val="24"/>
          <w:lang w:val="lv-LV"/>
        </w:rPr>
        <w:t>conditions</w:t>
      </w:r>
      <w:proofErr w:type="spellEnd"/>
      <w:r w:rsidRPr="00115002">
        <w:rPr>
          <w:rFonts w:ascii="Times New Roman" w:hAnsi="Times New Roman" w:cs="Times New Roman"/>
          <w:sz w:val="24"/>
          <w:szCs w:val="24"/>
          <w:lang w:val="lv-LV"/>
        </w:rPr>
        <w:t xml:space="preserve"> </w:t>
      </w:r>
      <w:proofErr w:type="spellStart"/>
      <w:r w:rsidRPr="00115002">
        <w:rPr>
          <w:rFonts w:ascii="Times New Roman" w:hAnsi="Times New Roman" w:cs="Times New Roman"/>
          <w:sz w:val="24"/>
          <w:szCs w:val="24"/>
          <w:lang w:val="lv-LV"/>
        </w:rPr>
        <w:t>for</w:t>
      </w:r>
      <w:proofErr w:type="spellEnd"/>
      <w:r w:rsidRPr="00115002">
        <w:rPr>
          <w:rFonts w:ascii="Times New Roman" w:hAnsi="Times New Roman" w:cs="Times New Roman"/>
          <w:sz w:val="24"/>
          <w:szCs w:val="24"/>
          <w:lang w:val="lv-LV"/>
        </w:rPr>
        <w:t xml:space="preserve"> major </w:t>
      </w:r>
      <w:proofErr w:type="spellStart"/>
      <w:r w:rsidRPr="00115002">
        <w:rPr>
          <w:rFonts w:ascii="Times New Roman" w:hAnsi="Times New Roman" w:cs="Times New Roman"/>
          <w:sz w:val="24"/>
          <w:szCs w:val="24"/>
          <w:lang w:val="lv-LV"/>
        </w:rPr>
        <w:t>crop</w:t>
      </w:r>
      <w:proofErr w:type="spellEnd"/>
      <w:r w:rsidRPr="00115002">
        <w:rPr>
          <w:rFonts w:ascii="Times New Roman" w:hAnsi="Times New Roman" w:cs="Times New Roman"/>
          <w:sz w:val="24"/>
          <w:szCs w:val="24"/>
          <w:lang w:val="lv-LV"/>
        </w:rPr>
        <w:t xml:space="preserve"> </w:t>
      </w:r>
      <w:proofErr w:type="spellStart"/>
      <w:r w:rsidRPr="00115002">
        <w:rPr>
          <w:rFonts w:ascii="Times New Roman" w:hAnsi="Times New Roman" w:cs="Times New Roman"/>
          <w:sz w:val="24"/>
          <w:szCs w:val="24"/>
          <w:lang w:val="lv-LV"/>
        </w:rPr>
        <w:t>and</w:t>
      </w:r>
      <w:proofErr w:type="spellEnd"/>
      <w:r w:rsidRPr="00115002">
        <w:rPr>
          <w:rFonts w:ascii="Times New Roman" w:hAnsi="Times New Roman" w:cs="Times New Roman"/>
          <w:sz w:val="24"/>
          <w:szCs w:val="24"/>
          <w:lang w:val="lv-LV"/>
        </w:rPr>
        <w:t xml:space="preserve"> </w:t>
      </w:r>
      <w:proofErr w:type="spellStart"/>
      <w:r w:rsidRPr="00115002">
        <w:rPr>
          <w:rFonts w:ascii="Times New Roman" w:hAnsi="Times New Roman" w:cs="Times New Roman"/>
          <w:sz w:val="24"/>
          <w:szCs w:val="24"/>
          <w:lang w:val="lv-LV"/>
        </w:rPr>
        <w:t>forest</w:t>
      </w:r>
      <w:proofErr w:type="spellEnd"/>
      <w:r w:rsidRPr="00115002">
        <w:rPr>
          <w:rFonts w:ascii="Times New Roman" w:hAnsi="Times New Roman" w:cs="Times New Roman"/>
          <w:sz w:val="24"/>
          <w:szCs w:val="24"/>
          <w:lang w:val="lv-LV"/>
        </w:rPr>
        <w:t xml:space="preserve"> </w:t>
      </w:r>
      <w:proofErr w:type="spellStart"/>
      <w:r w:rsidRPr="00115002">
        <w:rPr>
          <w:rFonts w:ascii="Times New Roman" w:hAnsi="Times New Roman" w:cs="Times New Roman"/>
          <w:sz w:val="24"/>
          <w:szCs w:val="24"/>
          <w:lang w:val="lv-LV"/>
        </w:rPr>
        <w:t>insect</w:t>
      </w:r>
      <w:proofErr w:type="spellEnd"/>
      <w:r w:rsidRPr="00115002">
        <w:rPr>
          <w:rFonts w:ascii="Times New Roman" w:hAnsi="Times New Roman" w:cs="Times New Roman"/>
          <w:sz w:val="24"/>
          <w:szCs w:val="24"/>
          <w:lang w:val="lv-LV"/>
        </w:rPr>
        <w:t xml:space="preserve"> </w:t>
      </w:r>
      <w:proofErr w:type="spellStart"/>
      <w:r w:rsidRPr="00115002">
        <w:rPr>
          <w:rFonts w:ascii="Times New Roman" w:hAnsi="Times New Roman" w:cs="Times New Roman"/>
          <w:sz w:val="24"/>
          <w:szCs w:val="24"/>
          <w:lang w:val="lv-LV"/>
        </w:rPr>
        <w:t>pest</w:t>
      </w:r>
      <w:proofErr w:type="spellEnd"/>
      <w:r w:rsidRPr="00115002">
        <w:rPr>
          <w:rFonts w:ascii="Times New Roman" w:hAnsi="Times New Roman" w:cs="Times New Roman"/>
          <w:sz w:val="24"/>
          <w:szCs w:val="24"/>
          <w:lang w:val="lv-LV"/>
        </w:rPr>
        <w:t xml:space="preserve"> </w:t>
      </w:r>
      <w:proofErr w:type="spellStart"/>
      <w:r w:rsidRPr="00115002">
        <w:rPr>
          <w:rFonts w:ascii="Times New Roman" w:hAnsi="Times New Roman" w:cs="Times New Roman"/>
          <w:sz w:val="24"/>
          <w:szCs w:val="24"/>
          <w:lang w:val="lv-LV"/>
        </w:rPr>
        <w:t>species</w:t>
      </w:r>
      <w:proofErr w:type="spellEnd"/>
      <w:r w:rsidRPr="00115002">
        <w:rPr>
          <w:rFonts w:ascii="Times New Roman" w:hAnsi="Times New Roman" w:cs="Times New Roman"/>
          <w:sz w:val="24"/>
          <w:szCs w:val="24"/>
          <w:lang w:val="lv-LV"/>
        </w:rPr>
        <w:t xml:space="preserve"> </w:t>
      </w:r>
      <w:proofErr w:type="spellStart"/>
      <w:r w:rsidRPr="00115002">
        <w:rPr>
          <w:rFonts w:ascii="Times New Roman" w:hAnsi="Times New Roman" w:cs="Times New Roman"/>
          <w:sz w:val="24"/>
          <w:szCs w:val="24"/>
          <w:lang w:val="lv-LV"/>
        </w:rPr>
        <w:t>in</w:t>
      </w:r>
      <w:proofErr w:type="spellEnd"/>
      <w:r w:rsidRPr="00115002">
        <w:rPr>
          <w:rFonts w:ascii="Times New Roman" w:hAnsi="Times New Roman" w:cs="Times New Roman"/>
          <w:sz w:val="24"/>
          <w:szCs w:val="24"/>
          <w:lang w:val="lv-LV"/>
        </w:rPr>
        <w:t xml:space="preserve"> </w:t>
      </w:r>
      <w:proofErr w:type="spellStart"/>
      <w:r w:rsidRPr="00115002">
        <w:rPr>
          <w:rFonts w:ascii="Times New Roman" w:hAnsi="Times New Roman" w:cs="Times New Roman"/>
          <w:sz w:val="24"/>
          <w:szCs w:val="24"/>
          <w:lang w:val="lv-LV"/>
        </w:rPr>
        <w:t>Switzerland</w:t>
      </w:r>
      <w:proofErr w:type="spellEnd"/>
      <w:r w:rsidRPr="00115002">
        <w:rPr>
          <w:rFonts w:ascii="Times New Roman" w:hAnsi="Times New Roman" w:cs="Times New Roman"/>
          <w:sz w:val="24"/>
          <w:szCs w:val="24"/>
          <w:lang w:val="lv-LV"/>
        </w:rPr>
        <w:t xml:space="preserve">. Agricultural </w:t>
      </w:r>
      <w:proofErr w:type="spellStart"/>
      <w:r w:rsidRPr="00115002">
        <w:rPr>
          <w:rFonts w:ascii="Times New Roman" w:hAnsi="Times New Roman" w:cs="Times New Roman"/>
          <w:sz w:val="24"/>
          <w:szCs w:val="24"/>
          <w:lang w:val="lv-LV"/>
        </w:rPr>
        <w:t>and</w:t>
      </w:r>
      <w:proofErr w:type="spellEnd"/>
      <w:r w:rsidRPr="00115002">
        <w:rPr>
          <w:rFonts w:ascii="Times New Roman" w:hAnsi="Times New Roman" w:cs="Times New Roman"/>
          <w:sz w:val="24"/>
          <w:szCs w:val="24"/>
          <w:lang w:val="lv-LV"/>
        </w:rPr>
        <w:t xml:space="preserve"> </w:t>
      </w:r>
      <w:proofErr w:type="spellStart"/>
      <w:r w:rsidRPr="00115002">
        <w:rPr>
          <w:rFonts w:ascii="Times New Roman" w:hAnsi="Times New Roman" w:cs="Times New Roman"/>
          <w:sz w:val="24"/>
          <w:szCs w:val="24"/>
          <w:lang w:val="lv-LV"/>
        </w:rPr>
        <w:t>Forest</w:t>
      </w:r>
      <w:proofErr w:type="spellEnd"/>
      <w:r w:rsidRPr="00115002">
        <w:rPr>
          <w:rFonts w:ascii="Times New Roman" w:hAnsi="Times New Roman" w:cs="Times New Roman"/>
          <w:sz w:val="24"/>
          <w:szCs w:val="24"/>
          <w:lang w:val="lv-LV"/>
        </w:rPr>
        <w:t xml:space="preserve"> </w:t>
      </w:r>
      <w:proofErr w:type="spellStart"/>
      <w:r w:rsidRPr="00115002">
        <w:rPr>
          <w:rFonts w:ascii="Times New Roman" w:hAnsi="Times New Roman" w:cs="Times New Roman"/>
          <w:sz w:val="24"/>
          <w:szCs w:val="24"/>
          <w:lang w:val="lv-LV"/>
        </w:rPr>
        <w:t>Meteorology</w:t>
      </w:r>
      <w:proofErr w:type="spellEnd"/>
      <w:r w:rsidRPr="00115002">
        <w:rPr>
          <w:rFonts w:ascii="Times New Roman" w:hAnsi="Times New Roman" w:cs="Times New Roman"/>
          <w:sz w:val="24"/>
          <w:szCs w:val="24"/>
          <w:lang w:val="lv-LV"/>
        </w:rPr>
        <w:t>, 298, 108315.</w:t>
      </w:r>
    </w:p>
    <w:p w14:paraId="7D2D7AEB" w14:textId="77777777" w:rsidR="00311DF7" w:rsidRDefault="00311DF7" w:rsidP="00311DF7">
      <w:pPr>
        <w:pStyle w:val="ListParagraph"/>
        <w:numPr>
          <w:ilvl w:val="0"/>
          <w:numId w:val="8"/>
        </w:numPr>
        <w:rPr>
          <w:rFonts w:ascii="Times New Roman" w:hAnsi="Times New Roman" w:cs="Times New Roman"/>
          <w:sz w:val="24"/>
          <w:szCs w:val="24"/>
          <w:lang w:val="lv-LV"/>
        </w:rPr>
      </w:pPr>
      <w:proofErr w:type="spellStart"/>
      <w:r w:rsidRPr="0012202E">
        <w:rPr>
          <w:rFonts w:ascii="Times New Roman" w:hAnsi="Times New Roman" w:cs="Times New Roman"/>
          <w:sz w:val="24"/>
          <w:szCs w:val="24"/>
          <w:lang w:val="lv-LV"/>
        </w:rPr>
        <w:t>Schlyter</w:t>
      </w:r>
      <w:proofErr w:type="spellEnd"/>
      <w:r w:rsidRPr="0012202E">
        <w:rPr>
          <w:rFonts w:ascii="Times New Roman" w:hAnsi="Times New Roman" w:cs="Times New Roman"/>
          <w:sz w:val="24"/>
          <w:szCs w:val="24"/>
          <w:lang w:val="lv-LV"/>
        </w:rPr>
        <w:t xml:space="preserve">, P., </w:t>
      </w:r>
      <w:proofErr w:type="spellStart"/>
      <w:r w:rsidRPr="0012202E">
        <w:rPr>
          <w:rFonts w:ascii="Times New Roman" w:hAnsi="Times New Roman" w:cs="Times New Roman"/>
          <w:sz w:val="24"/>
          <w:szCs w:val="24"/>
          <w:lang w:val="lv-LV"/>
        </w:rPr>
        <w:t>Stjernquist</w:t>
      </w:r>
      <w:proofErr w:type="spellEnd"/>
      <w:r w:rsidRPr="0012202E">
        <w:rPr>
          <w:rFonts w:ascii="Times New Roman" w:hAnsi="Times New Roman" w:cs="Times New Roman"/>
          <w:sz w:val="24"/>
          <w:szCs w:val="24"/>
          <w:lang w:val="lv-LV"/>
        </w:rPr>
        <w:t xml:space="preserve">, I., </w:t>
      </w:r>
      <w:proofErr w:type="spellStart"/>
      <w:r w:rsidRPr="0012202E">
        <w:rPr>
          <w:rFonts w:ascii="Times New Roman" w:hAnsi="Times New Roman" w:cs="Times New Roman"/>
          <w:sz w:val="24"/>
          <w:szCs w:val="24"/>
          <w:lang w:val="lv-LV"/>
        </w:rPr>
        <w:t>Bärring</w:t>
      </w:r>
      <w:proofErr w:type="spellEnd"/>
      <w:r w:rsidRPr="0012202E">
        <w:rPr>
          <w:rFonts w:ascii="Times New Roman" w:hAnsi="Times New Roman" w:cs="Times New Roman"/>
          <w:sz w:val="24"/>
          <w:szCs w:val="24"/>
          <w:lang w:val="lv-LV"/>
        </w:rPr>
        <w:t xml:space="preserve">, L., </w:t>
      </w:r>
      <w:proofErr w:type="spellStart"/>
      <w:r w:rsidRPr="0012202E">
        <w:rPr>
          <w:rFonts w:ascii="Times New Roman" w:hAnsi="Times New Roman" w:cs="Times New Roman"/>
          <w:sz w:val="24"/>
          <w:szCs w:val="24"/>
          <w:lang w:val="lv-LV"/>
        </w:rPr>
        <w:t>Jönsson</w:t>
      </w:r>
      <w:proofErr w:type="spellEnd"/>
      <w:r w:rsidRPr="0012202E">
        <w:rPr>
          <w:rFonts w:ascii="Times New Roman" w:hAnsi="Times New Roman" w:cs="Times New Roman"/>
          <w:sz w:val="24"/>
          <w:szCs w:val="24"/>
          <w:lang w:val="lv-LV"/>
        </w:rPr>
        <w:t xml:space="preserve">, A. M., &amp; </w:t>
      </w:r>
      <w:proofErr w:type="spellStart"/>
      <w:r w:rsidRPr="0012202E">
        <w:rPr>
          <w:rFonts w:ascii="Times New Roman" w:hAnsi="Times New Roman" w:cs="Times New Roman"/>
          <w:sz w:val="24"/>
          <w:szCs w:val="24"/>
          <w:lang w:val="lv-LV"/>
        </w:rPr>
        <w:t>Nilsson</w:t>
      </w:r>
      <w:proofErr w:type="spellEnd"/>
      <w:r w:rsidRPr="0012202E">
        <w:rPr>
          <w:rFonts w:ascii="Times New Roman" w:hAnsi="Times New Roman" w:cs="Times New Roman"/>
          <w:sz w:val="24"/>
          <w:szCs w:val="24"/>
          <w:lang w:val="lv-LV"/>
        </w:rPr>
        <w:t xml:space="preserve">, C. (2006). </w:t>
      </w:r>
      <w:proofErr w:type="spellStart"/>
      <w:r w:rsidRPr="0012202E">
        <w:rPr>
          <w:rFonts w:ascii="Times New Roman" w:hAnsi="Times New Roman" w:cs="Times New Roman"/>
          <w:sz w:val="24"/>
          <w:szCs w:val="24"/>
          <w:lang w:val="lv-LV"/>
        </w:rPr>
        <w:t>Assessment</w:t>
      </w:r>
      <w:proofErr w:type="spellEnd"/>
      <w:r w:rsidRPr="0012202E">
        <w:rPr>
          <w:rFonts w:ascii="Times New Roman" w:hAnsi="Times New Roman" w:cs="Times New Roman"/>
          <w:sz w:val="24"/>
          <w:szCs w:val="24"/>
          <w:lang w:val="lv-LV"/>
        </w:rPr>
        <w:t xml:space="preserve"> </w:t>
      </w:r>
      <w:proofErr w:type="spellStart"/>
      <w:r w:rsidRPr="0012202E">
        <w:rPr>
          <w:rFonts w:ascii="Times New Roman" w:hAnsi="Times New Roman" w:cs="Times New Roman"/>
          <w:sz w:val="24"/>
          <w:szCs w:val="24"/>
          <w:lang w:val="lv-LV"/>
        </w:rPr>
        <w:t>of</w:t>
      </w:r>
      <w:proofErr w:type="spellEnd"/>
      <w:r w:rsidRPr="0012202E">
        <w:rPr>
          <w:rFonts w:ascii="Times New Roman" w:hAnsi="Times New Roman" w:cs="Times New Roman"/>
          <w:sz w:val="24"/>
          <w:szCs w:val="24"/>
          <w:lang w:val="lv-LV"/>
        </w:rPr>
        <w:t xml:space="preserve"> </w:t>
      </w:r>
      <w:proofErr w:type="spellStart"/>
      <w:r w:rsidRPr="0012202E">
        <w:rPr>
          <w:rFonts w:ascii="Times New Roman" w:hAnsi="Times New Roman" w:cs="Times New Roman"/>
          <w:sz w:val="24"/>
          <w:szCs w:val="24"/>
          <w:lang w:val="lv-LV"/>
        </w:rPr>
        <w:t>the</w:t>
      </w:r>
      <w:proofErr w:type="spellEnd"/>
      <w:r w:rsidRPr="0012202E">
        <w:rPr>
          <w:rFonts w:ascii="Times New Roman" w:hAnsi="Times New Roman" w:cs="Times New Roman"/>
          <w:sz w:val="24"/>
          <w:szCs w:val="24"/>
          <w:lang w:val="lv-LV"/>
        </w:rPr>
        <w:t xml:space="preserve"> </w:t>
      </w:r>
      <w:proofErr w:type="spellStart"/>
      <w:r w:rsidRPr="0012202E">
        <w:rPr>
          <w:rFonts w:ascii="Times New Roman" w:hAnsi="Times New Roman" w:cs="Times New Roman"/>
          <w:sz w:val="24"/>
          <w:szCs w:val="24"/>
          <w:lang w:val="lv-LV"/>
        </w:rPr>
        <w:t>impacts</w:t>
      </w:r>
      <w:proofErr w:type="spellEnd"/>
      <w:r w:rsidRPr="0012202E">
        <w:rPr>
          <w:rFonts w:ascii="Times New Roman" w:hAnsi="Times New Roman" w:cs="Times New Roman"/>
          <w:sz w:val="24"/>
          <w:szCs w:val="24"/>
          <w:lang w:val="lv-LV"/>
        </w:rPr>
        <w:t xml:space="preserve"> </w:t>
      </w:r>
      <w:proofErr w:type="spellStart"/>
      <w:r w:rsidRPr="0012202E">
        <w:rPr>
          <w:rFonts w:ascii="Times New Roman" w:hAnsi="Times New Roman" w:cs="Times New Roman"/>
          <w:sz w:val="24"/>
          <w:szCs w:val="24"/>
          <w:lang w:val="lv-LV"/>
        </w:rPr>
        <w:t>of</w:t>
      </w:r>
      <w:proofErr w:type="spellEnd"/>
      <w:r w:rsidRPr="0012202E">
        <w:rPr>
          <w:rFonts w:ascii="Times New Roman" w:hAnsi="Times New Roman" w:cs="Times New Roman"/>
          <w:sz w:val="24"/>
          <w:szCs w:val="24"/>
          <w:lang w:val="lv-LV"/>
        </w:rPr>
        <w:t xml:space="preserve"> </w:t>
      </w:r>
      <w:proofErr w:type="spellStart"/>
      <w:r w:rsidRPr="0012202E">
        <w:rPr>
          <w:rFonts w:ascii="Times New Roman" w:hAnsi="Times New Roman" w:cs="Times New Roman"/>
          <w:sz w:val="24"/>
          <w:szCs w:val="24"/>
          <w:lang w:val="lv-LV"/>
        </w:rPr>
        <w:t>climate</w:t>
      </w:r>
      <w:proofErr w:type="spellEnd"/>
      <w:r w:rsidRPr="0012202E">
        <w:rPr>
          <w:rFonts w:ascii="Times New Roman" w:hAnsi="Times New Roman" w:cs="Times New Roman"/>
          <w:sz w:val="24"/>
          <w:szCs w:val="24"/>
          <w:lang w:val="lv-LV"/>
        </w:rPr>
        <w:t xml:space="preserve"> </w:t>
      </w:r>
      <w:proofErr w:type="spellStart"/>
      <w:r w:rsidRPr="0012202E">
        <w:rPr>
          <w:rFonts w:ascii="Times New Roman" w:hAnsi="Times New Roman" w:cs="Times New Roman"/>
          <w:sz w:val="24"/>
          <w:szCs w:val="24"/>
          <w:lang w:val="lv-LV"/>
        </w:rPr>
        <w:t>change</w:t>
      </w:r>
      <w:proofErr w:type="spellEnd"/>
      <w:r w:rsidRPr="0012202E">
        <w:rPr>
          <w:rFonts w:ascii="Times New Roman" w:hAnsi="Times New Roman" w:cs="Times New Roman"/>
          <w:sz w:val="24"/>
          <w:szCs w:val="24"/>
          <w:lang w:val="lv-LV"/>
        </w:rPr>
        <w:t xml:space="preserve"> </w:t>
      </w:r>
      <w:proofErr w:type="spellStart"/>
      <w:r w:rsidRPr="0012202E">
        <w:rPr>
          <w:rFonts w:ascii="Times New Roman" w:hAnsi="Times New Roman" w:cs="Times New Roman"/>
          <w:sz w:val="24"/>
          <w:szCs w:val="24"/>
          <w:lang w:val="lv-LV"/>
        </w:rPr>
        <w:t>and</w:t>
      </w:r>
      <w:proofErr w:type="spellEnd"/>
      <w:r w:rsidRPr="0012202E">
        <w:rPr>
          <w:rFonts w:ascii="Times New Roman" w:hAnsi="Times New Roman" w:cs="Times New Roman"/>
          <w:sz w:val="24"/>
          <w:szCs w:val="24"/>
          <w:lang w:val="lv-LV"/>
        </w:rPr>
        <w:t xml:space="preserve"> </w:t>
      </w:r>
      <w:proofErr w:type="spellStart"/>
      <w:r w:rsidRPr="0012202E">
        <w:rPr>
          <w:rFonts w:ascii="Times New Roman" w:hAnsi="Times New Roman" w:cs="Times New Roman"/>
          <w:sz w:val="24"/>
          <w:szCs w:val="24"/>
          <w:lang w:val="lv-LV"/>
        </w:rPr>
        <w:t>weather</w:t>
      </w:r>
      <w:proofErr w:type="spellEnd"/>
      <w:r w:rsidRPr="0012202E">
        <w:rPr>
          <w:rFonts w:ascii="Times New Roman" w:hAnsi="Times New Roman" w:cs="Times New Roman"/>
          <w:sz w:val="24"/>
          <w:szCs w:val="24"/>
          <w:lang w:val="lv-LV"/>
        </w:rPr>
        <w:t xml:space="preserve"> </w:t>
      </w:r>
      <w:proofErr w:type="spellStart"/>
      <w:r w:rsidRPr="0012202E">
        <w:rPr>
          <w:rFonts w:ascii="Times New Roman" w:hAnsi="Times New Roman" w:cs="Times New Roman"/>
          <w:sz w:val="24"/>
          <w:szCs w:val="24"/>
          <w:lang w:val="lv-LV"/>
        </w:rPr>
        <w:t>extremes</w:t>
      </w:r>
      <w:proofErr w:type="spellEnd"/>
      <w:r w:rsidRPr="0012202E">
        <w:rPr>
          <w:rFonts w:ascii="Times New Roman" w:hAnsi="Times New Roman" w:cs="Times New Roman"/>
          <w:sz w:val="24"/>
          <w:szCs w:val="24"/>
          <w:lang w:val="lv-LV"/>
        </w:rPr>
        <w:t xml:space="preserve"> </w:t>
      </w:r>
      <w:proofErr w:type="spellStart"/>
      <w:r w:rsidRPr="0012202E">
        <w:rPr>
          <w:rFonts w:ascii="Times New Roman" w:hAnsi="Times New Roman" w:cs="Times New Roman"/>
          <w:sz w:val="24"/>
          <w:szCs w:val="24"/>
          <w:lang w:val="lv-LV"/>
        </w:rPr>
        <w:t>on</w:t>
      </w:r>
      <w:proofErr w:type="spellEnd"/>
      <w:r w:rsidRPr="0012202E">
        <w:rPr>
          <w:rFonts w:ascii="Times New Roman" w:hAnsi="Times New Roman" w:cs="Times New Roman"/>
          <w:sz w:val="24"/>
          <w:szCs w:val="24"/>
          <w:lang w:val="lv-LV"/>
        </w:rPr>
        <w:t xml:space="preserve"> </w:t>
      </w:r>
      <w:proofErr w:type="spellStart"/>
      <w:r w:rsidRPr="0012202E">
        <w:rPr>
          <w:rFonts w:ascii="Times New Roman" w:hAnsi="Times New Roman" w:cs="Times New Roman"/>
          <w:sz w:val="24"/>
          <w:szCs w:val="24"/>
          <w:lang w:val="lv-LV"/>
        </w:rPr>
        <w:t>boreal</w:t>
      </w:r>
      <w:proofErr w:type="spellEnd"/>
      <w:r w:rsidRPr="0012202E">
        <w:rPr>
          <w:rFonts w:ascii="Times New Roman" w:hAnsi="Times New Roman" w:cs="Times New Roman"/>
          <w:sz w:val="24"/>
          <w:szCs w:val="24"/>
          <w:lang w:val="lv-LV"/>
        </w:rPr>
        <w:t xml:space="preserve"> </w:t>
      </w:r>
      <w:proofErr w:type="spellStart"/>
      <w:r w:rsidRPr="0012202E">
        <w:rPr>
          <w:rFonts w:ascii="Times New Roman" w:hAnsi="Times New Roman" w:cs="Times New Roman"/>
          <w:sz w:val="24"/>
          <w:szCs w:val="24"/>
          <w:lang w:val="lv-LV"/>
        </w:rPr>
        <w:t>forests</w:t>
      </w:r>
      <w:proofErr w:type="spellEnd"/>
      <w:r w:rsidRPr="0012202E">
        <w:rPr>
          <w:rFonts w:ascii="Times New Roman" w:hAnsi="Times New Roman" w:cs="Times New Roman"/>
          <w:sz w:val="24"/>
          <w:szCs w:val="24"/>
          <w:lang w:val="lv-LV"/>
        </w:rPr>
        <w:t xml:space="preserve"> </w:t>
      </w:r>
      <w:proofErr w:type="spellStart"/>
      <w:r w:rsidRPr="0012202E">
        <w:rPr>
          <w:rFonts w:ascii="Times New Roman" w:hAnsi="Times New Roman" w:cs="Times New Roman"/>
          <w:sz w:val="24"/>
          <w:szCs w:val="24"/>
          <w:lang w:val="lv-LV"/>
        </w:rPr>
        <w:t>in</w:t>
      </w:r>
      <w:proofErr w:type="spellEnd"/>
      <w:r w:rsidRPr="0012202E">
        <w:rPr>
          <w:rFonts w:ascii="Times New Roman" w:hAnsi="Times New Roman" w:cs="Times New Roman"/>
          <w:sz w:val="24"/>
          <w:szCs w:val="24"/>
          <w:lang w:val="lv-LV"/>
        </w:rPr>
        <w:t xml:space="preserve"> </w:t>
      </w:r>
      <w:proofErr w:type="spellStart"/>
      <w:r w:rsidRPr="0012202E">
        <w:rPr>
          <w:rFonts w:ascii="Times New Roman" w:hAnsi="Times New Roman" w:cs="Times New Roman"/>
          <w:sz w:val="24"/>
          <w:szCs w:val="24"/>
          <w:lang w:val="lv-LV"/>
        </w:rPr>
        <w:t>northern</w:t>
      </w:r>
      <w:proofErr w:type="spellEnd"/>
      <w:r w:rsidRPr="0012202E">
        <w:rPr>
          <w:rFonts w:ascii="Times New Roman" w:hAnsi="Times New Roman" w:cs="Times New Roman"/>
          <w:sz w:val="24"/>
          <w:szCs w:val="24"/>
          <w:lang w:val="lv-LV"/>
        </w:rPr>
        <w:t xml:space="preserve"> </w:t>
      </w:r>
      <w:proofErr w:type="spellStart"/>
      <w:r w:rsidRPr="0012202E">
        <w:rPr>
          <w:rFonts w:ascii="Times New Roman" w:hAnsi="Times New Roman" w:cs="Times New Roman"/>
          <w:sz w:val="24"/>
          <w:szCs w:val="24"/>
          <w:lang w:val="lv-LV"/>
        </w:rPr>
        <w:t>Europe</w:t>
      </w:r>
      <w:proofErr w:type="spellEnd"/>
      <w:r w:rsidRPr="0012202E">
        <w:rPr>
          <w:rFonts w:ascii="Times New Roman" w:hAnsi="Times New Roman" w:cs="Times New Roman"/>
          <w:sz w:val="24"/>
          <w:szCs w:val="24"/>
          <w:lang w:val="lv-LV"/>
        </w:rPr>
        <w:t xml:space="preserve">, </w:t>
      </w:r>
      <w:proofErr w:type="spellStart"/>
      <w:r w:rsidRPr="0012202E">
        <w:rPr>
          <w:rFonts w:ascii="Times New Roman" w:hAnsi="Times New Roman" w:cs="Times New Roman"/>
          <w:sz w:val="24"/>
          <w:szCs w:val="24"/>
          <w:lang w:val="lv-LV"/>
        </w:rPr>
        <w:t>focusing</w:t>
      </w:r>
      <w:proofErr w:type="spellEnd"/>
      <w:r w:rsidRPr="0012202E">
        <w:rPr>
          <w:rFonts w:ascii="Times New Roman" w:hAnsi="Times New Roman" w:cs="Times New Roman"/>
          <w:sz w:val="24"/>
          <w:szCs w:val="24"/>
          <w:lang w:val="lv-LV"/>
        </w:rPr>
        <w:t xml:space="preserve"> </w:t>
      </w:r>
      <w:proofErr w:type="spellStart"/>
      <w:r w:rsidRPr="0012202E">
        <w:rPr>
          <w:rFonts w:ascii="Times New Roman" w:hAnsi="Times New Roman" w:cs="Times New Roman"/>
          <w:sz w:val="24"/>
          <w:szCs w:val="24"/>
          <w:lang w:val="lv-LV"/>
        </w:rPr>
        <w:t>on</w:t>
      </w:r>
      <w:proofErr w:type="spellEnd"/>
      <w:r w:rsidRPr="0012202E">
        <w:rPr>
          <w:rFonts w:ascii="Times New Roman" w:hAnsi="Times New Roman" w:cs="Times New Roman"/>
          <w:sz w:val="24"/>
          <w:szCs w:val="24"/>
          <w:lang w:val="lv-LV"/>
        </w:rPr>
        <w:t xml:space="preserve"> </w:t>
      </w:r>
      <w:proofErr w:type="spellStart"/>
      <w:r w:rsidRPr="0012202E">
        <w:rPr>
          <w:rFonts w:ascii="Times New Roman" w:hAnsi="Times New Roman" w:cs="Times New Roman"/>
          <w:sz w:val="24"/>
          <w:szCs w:val="24"/>
          <w:lang w:val="lv-LV"/>
        </w:rPr>
        <w:t>Norway</w:t>
      </w:r>
      <w:proofErr w:type="spellEnd"/>
      <w:r w:rsidRPr="0012202E">
        <w:rPr>
          <w:rFonts w:ascii="Times New Roman" w:hAnsi="Times New Roman" w:cs="Times New Roman"/>
          <w:sz w:val="24"/>
          <w:szCs w:val="24"/>
          <w:lang w:val="lv-LV"/>
        </w:rPr>
        <w:t xml:space="preserve"> </w:t>
      </w:r>
      <w:proofErr w:type="spellStart"/>
      <w:r w:rsidRPr="0012202E">
        <w:rPr>
          <w:rFonts w:ascii="Times New Roman" w:hAnsi="Times New Roman" w:cs="Times New Roman"/>
          <w:sz w:val="24"/>
          <w:szCs w:val="24"/>
          <w:lang w:val="lv-LV"/>
        </w:rPr>
        <w:t>spruce</w:t>
      </w:r>
      <w:proofErr w:type="spellEnd"/>
      <w:r w:rsidRPr="0012202E">
        <w:rPr>
          <w:rFonts w:ascii="Times New Roman" w:hAnsi="Times New Roman" w:cs="Times New Roman"/>
          <w:sz w:val="24"/>
          <w:szCs w:val="24"/>
          <w:lang w:val="lv-LV"/>
        </w:rPr>
        <w:t xml:space="preserve">. </w:t>
      </w:r>
      <w:proofErr w:type="spellStart"/>
      <w:r w:rsidRPr="0012202E">
        <w:rPr>
          <w:rFonts w:ascii="Times New Roman" w:hAnsi="Times New Roman" w:cs="Times New Roman"/>
          <w:sz w:val="24"/>
          <w:szCs w:val="24"/>
          <w:lang w:val="lv-LV"/>
        </w:rPr>
        <w:t>Climate</w:t>
      </w:r>
      <w:proofErr w:type="spellEnd"/>
      <w:r w:rsidRPr="0012202E">
        <w:rPr>
          <w:rFonts w:ascii="Times New Roman" w:hAnsi="Times New Roman" w:cs="Times New Roman"/>
          <w:sz w:val="24"/>
          <w:szCs w:val="24"/>
          <w:lang w:val="lv-LV"/>
        </w:rPr>
        <w:t xml:space="preserve"> </w:t>
      </w:r>
      <w:proofErr w:type="spellStart"/>
      <w:r w:rsidRPr="0012202E">
        <w:rPr>
          <w:rFonts w:ascii="Times New Roman" w:hAnsi="Times New Roman" w:cs="Times New Roman"/>
          <w:sz w:val="24"/>
          <w:szCs w:val="24"/>
          <w:lang w:val="lv-LV"/>
        </w:rPr>
        <w:t>Research</w:t>
      </w:r>
      <w:proofErr w:type="spellEnd"/>
      <w:r w:rsidRPr="0012202E">
        <w:rPr>
          <w:rFonts w:ascii="Times New Roman" w:hAnsi="Times New Roman" w:cs="Times New Roman"/>
          <w:sz w:val="24"/>
          <w:szCs w:val="24"/>
          <w:lang w:val="lv-LV"/>
        </w:rPr>
        <w:t>, 31(1), 75-84.</w:t>
      </w:r>
    </w:p>
    <w:p w14:paraId="54D17A96" w14:textId="77777777" w:rsidR="00311DF7" w:rsidRPr="0051318F" w:rsidRDefault="00311DF7" w:rsidP="00311DF7">
      <w:pPr>
        <w:pStyle w:val="ListParagraph"/>
        <w:numPr>
          <w:ilvl w:val="0"/>
          <w:numId w:val="8"/>
        </w:numPr>
        <w:rPr>
          <w:rFonts w:ascii="Times New Roman" w:hAnsi="Times New Roman" w:cs="Times New Roman"/>
          <w:sz w:val="24"/>
          <w:szCs w:val="24"/>
          <w:lang w:val="lv-LV"/>
        </w:rPr>
      </w:pPr>
      <w:proofErr w:type="spellStart"/>
      <w:r w:rsidRPr="0051318F">
        <w:rPr>
          <w:rFonts w:ascii="Times New Roman" w:hAnsi="Times New Roman" w:cs="Times New Roman"/>
          <w:sz w:val="24"/>
          <w:szCs w:val="24"/>
          <w:lang w:val="lv-LV"/>
        </w:rPr>
        <w:t>Seidl</w:t>
      </w:r>
      <w:proofErr w:type="spellEnd"/>
      <w:r w:rsidRPr="0051318F">
        <w:rPr>
          <w:rFonts w:ascii="Times New Roman" w:hAnsi="Times New Roman" w:cs="Times New Roman"/>
          <w:sz w:val="24"/>
          <w:szCs w:val="24"/>
          <w:lang w:val="lv-LV"/>
        </w:rPr>
        <w:t xml:space="preserve">, R., &amp; </w:t>
      </w:r>
      <w:proofErr w:type="spellStart"/>
      <w:r w:rsidRPr="0051318F">
        <w:rPr>
          <w:rFonts w:ascii="Times New Roman" w:hAnsi="Times New Roman" w:cs="Times New Roman"/>
          <w:sz w:val="24"/>
          <w:szCs w:val="24"/>
          <w:lang w:val="lv-LV"/>
        </w:rPr>
        <w:t>Rammer</w:t>
      </w:r>
      <w:proofErr w:type="spellEnd"/>
      <w:r w:rsidRPr="0051318F">
        <w:rPr>
          <w:rFonts w:ascii="Times New Roman" w:hAnsi="Times New Roman" w:cs="Times New Roman"/>
          <w:sz w:val="24"/>
          <w:szCs w:val="24"/>
          <w:lang w:val="lv-LV"/>
        </w:rPr>
        <w:t xml:space="preserve">, W. (2017). </w:t>
      </w:r>
      <w:proofErr w:type="spellStart"/>
      <w:r w:rsidRPr="0051318F">
        <w:rPr>
          <w:rFonts w:ascii="Times New Roman" w:hAnsi="Times New Roman" w:cs="Times New Roman"/>
          <w:sz w:val="24"/>
          <w:szCs w:val="24"/>
          <w:lang w:val="lv-LV"/>
        </w:rPr>
        <w:t>Climate</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change</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amplifies</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the</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interactions</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between</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wind</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and</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bark</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beetle</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disturbances</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in</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forest</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landscapes</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Landscape</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Ecology</w:t>
      </w:r>
      <w:proofErr w:type="spellEnd"/>
      <w:r w:rsidRPr="0051318F">
        <w:rPr>
          <w:rFonts w:ascii="Times New Roman" w:hAnsi="Times New Roman" w:cs="Times New Roman"/>
          <w:sz w:val="24"/>
          <w:szCs w:val="24"/>
          <w:lang w:val="lv-LV"/>
        </w:rPr>
        <w:t>, 32, 1485-1498.</w:t>
      </w:r>
    </w:p>
    <w:p w14:paraId="7F4D243A" w14:textId="0FB57339" w:rsidR="00380ED2" w:rsidRPr="00380ED2" w:rsidRDefault="00380ED2" w:rsidP="00311DF7">
      <w:pPr>
        <w:pStyle w:val="ListParagraph"/>
        <w:numPr>
          <w:ilvl w:val="0"/>
          <w:numId w:val="8"/>
        </w:numPr>
        <w:rPr>
          <w:rFonts w:ascii="Times New Roman" w:hAnsi="Times New Roman" w:cs="Times New Roman"/>
          <w:sz w:val="24"/>
          <w:szCs w:val="24"/>
          <w:lang w:val="lv-LV"/>
        </w:rPr>
      </w:pPr>
      <w:proofErr w:type="spellStart"/>
      <w:r w:rsidRPr="00380ED2">
        <w:rPr>
          <w:rFonts w:ascii="Times New Roman" w:hAnsi="Times New Roman" w:cs="Times New Roman"/>
          <w:sz w:val="24"/>
          <w:szCs w:val="24"/>
          <w:lang w:val="lv-LV"/>
        </w:rPr>
        <w:lastRenderedPageBreak/>
        <w:t>Seidl</w:t>
      </w:r>
      <w:proofErr w:type="spellEnd"/>
      <w:r w:rsidRPr="00380ED2">
        <w:rPr>
          <w:rFonts w:ascii="Times New Roman" w:hAnsi="Times New Roman" w:cs="Times New Roman"/>
          <w:sz w:val="24"/>
          <w:szCs w:val="24"/>
          <w:lang w:val="lv-LV"/>
        </w:rPr>
        <w:t xml:space="preserve">, R., </w:t>
      </w:r>
      <w:proofErr w:type="spellStart"/>
      <w:r w:rsidRPr="00380ED2">
        <w:rPr>
          <w:rFonts w:ascii="Times New Roman" w:hAnsi="Times New Roman" w:cs="Times New Roman"/>
          <w:sz w:val="24"/>
          <w:szCs w:val="24"/>
          <w:lang w:val="lv-LV"/>
        </w:rPr>
        <w:t>Thom</w:t>
      </w:r>
      <w:proofErr w:type="spellEnd"/>
      <w:r w:rsidRPr="00380ED2">
        <w:rPr>
          <w:rFonts w:ascii="Times New Roman" w:hAnsi="Times New Roman" w:cs="Times New Roman"/>
          <w:sz w:val="24"/>
          <w:szCs w:val="24"/>
          <w:lang w:val="lv-LV"/>
        </w:rPr>
        <w:t xml:space="preserve">, D., </w:t>
      </w:r>
      <w:proofErr w:type="spellStart"/>
      <w:r w:rsidRPr="00380ED2">
        <w:rPr>
          <w:rFonts w:ascii="Times New Roman" w:hAnsi="Times New Roman" w:cs="Times New Roman"/>
          <w:sz w:val="24"/>
          <w:szCs w:val="24"/>
          <w:lang w:val="lv-LV"/>
        </w:rPr>
        <w:t>Kautz</w:t>
      </w:r>
      <w:proofErr w:type="spellEnd"/>
      <w:r w:rsidRPr="00380ED2">
        <w:rPr>
          <w:rFonts w:ascii="Times New Roman" w:hAnsi="Times New Roman" w:cs="Times New Roman"/>
          <w:sz w:val="24"/>
          <w:szCs w:val="24"/>
          <w:lang w:val="lv-LV"/>
        </w:rPr>
        <w:t>, M., Martin-</w:t>
      </w:r>
      <w:proofErr w:type="spellStart"/>
      <w:r w:rsidRPr="00380ED2">
        <w:rPr>
          <w:rFonts w:ascii="Times New Roman" w:hAnsi="Times New Roman" w:cs="Times New Roman"/>
          <w:sz w:val="24"/>
          <w:szCs w:val="24"/>
          <w:lang w:val="lv-LV"/>
        </w:rPr>
        <w:t>Benito</w:t>
      </w:r>
      <w:proofErr w:type="spellEnd"/>
      <w:r w:rsidRPr="00380ED2">
        <w:rPr>
          <w:rFonts w:ascii="Times New Roman" w:hAnsi="Times New Roman" w:cs="Times New Roman"/>
          <w:sz w:val="24"/>
          <w:szCs w:val="24"/>
          <w:lang w:val="lv-LV"/>
        </w:rPr>
        <w:t xml:space="preserve">, D., </w:t>
      </w:r>
      <w:proofErr w:type="spellStart"/>
      <w:r w:rsidRPr="00380ED2">
        <w:rPr>
          <w:rFonts w:ascii="Times New Roman" w:hAnsi="Times New Roman" w:cs="Times New Roman"/>
          <w:sz w:val="24"/>
          <w:szCs w:val="24"/>
          <w:lang w:val="lv-LV"/>
        </w:rPr>
        <w:t>Peltoniemi</w:t>
      </w:r>
      <w:proofErr w:type="spellEnd"/>
      <w:r w:rsidRPr="00380ED2">
        <w:rPr>
          <w:rFonts w:ascii="Times New Roman" w:hAnsi="Times New Roman" w:cs="Times New Roman"/>
          <w:sz w:val="24"/>
          <w:szCs w:val="24"/>
          <w:lang w:val="lv-LV"/>
        </w:rPr>
        <w:t xml:space="preserve">, M., </w:t>
      </w:r>
      <w:proofErr w:type="spellStart"/>
      <w:r w:rsidRPr="00380ED2">
        <w:rPr>
          <w:rFonts w:ascii="Times New Roman" w:hAnsi="Times New Roman" w:cs="Times New Roman"/>
          <w:sz w:val="24"/>
          <w:szCs w:val="24"/>
          <w:lang w:val="lv-LV"/>
        </w:rPr>
        <w:t>Vacchiano</w:t>
      </w:r>
      <w:proofErr w:type="spellEnd"/>
      <w:r w:rsidRPr="00380ED2">
        <w:rPr>
          <w:rFonts w:ascii="Times New Roman" w:hAnsi="Times New Roman" w:cs="Times New Roman"/>
          <w:sz w:val="24"/>
          <w:szCs w:val="24"/>
          <w:lang w:val="lv-LV"/>
        </w:rPr>
        <w:t xml:space="preserve">, G., </w:t>
      </w:r>
      <w:proofErr w:type="spellStart"/>
      <w:r w:rsidRPr="00380ED2">
        <w:rPr>
          <w:rFonts w:ascii="Times New Roman" w:hAnsi="Times New Roman" w:cs="Times New Roman"/>
          <w:sz w:val="24"/>
          <w:szCs w:val="24"/>
          <w:lang w:val="lv-LV"/>
        </w:rPr>
        <w:t>Wild</w:t>
      </w:r>
      <w:proofErr w:type="spellEnd"/>
      <w:r w:rsidRPr="00380ED2">
        <w:rPr>
          <w:rFonts w:ascii="Times New Roman" w:hAnsi="Times New Roman" w:cs="Times New Roman"/>
          <w:sz w:val="24"/>
          <w:szCs w:val="24"/>
          <w:lang w:val="lv-LV"/>
        </w:rPr>
        <w:t xml:space="preserve">, J., </w:t>
      </w:r>
      <w:proofErr w:type="spellStart"/>
      <w:r w:rsidRPr="00380ED2">
        <w:rPr>
          <w:rFonts w:ascii="Times New Roman" w:hAnsi="Times New Roman" w:cs="Times New Roman"/>
          <w:sz w:val="24"/>
          <w:szCs w:val="24"/>
          <w:lang w:val="lv-LV"/>
        </w:rPr>
        <w:t>Ascoli</w:t>
      </w:r>
      <w:proofErr w:type="spellEnd"/>
      <w:r w:rsidRPr="00380ED2">
        <w:rPr>
          <w:rFonts w:ascii="Times New Roman" w:hAnsi="Times New Roman" w:cs="Times New Roman"/>
          <w:sz w:val="24"/>
          <w:szCs w:val="24"/>
          <w:lang w:val="lv-LV"/>
        </w:rPr>
        <w:t xml:space="preserve">, D., Petr, M., </w:t>
      </w:r>
      <w:proofErr w:type="spellStart"/>
      <w:r w:rsidRPr="00380ED2">
        <w:rPr>
          <w:rFonts w:ascii="Times New Roman" w:hAnsi="Times New Roman" w:cs="Times New Roman"/>
          <w:sz w:val="24"/>
          <w:szCs w:val="24"/>
          <w:lang w:val="lv-LV"/>
        </w:rPr>
        <w:t>Honkaniemi</w:t>
      </w:r>
      <w:proofErr w:type="spellEnd"/>
      <w:r w:rsidRPr="00380ED2">
        <w:rPr>
          <w:rFonts w:ascii="Times New Roman" w:hAnsi="Times New Roman" w:cs="Times New Roman"/>
          <w:sz w:val="24"/>
          <w:szCs w:val="24"/>
          <w:lang w:val="lv-LV"/>
        </w:rPr>
        <w:t xml:space="preserve">, J. </w:t>
      </w:r>
      <w:proofErr w:type="spellStart"/>
      <w:r w:rsidRPr="00380ED2">
        <w:rPr>
          <w:rFonts w:ascii="Times New Roman" w:hAnsi="Times New Roman" w:cs="Times New Roman"/>
          <w:sz w:val="24"/>
          <w:szCs w:val="24"/>
          <w:lang w:val="lv-LV"/>
        </w:rPr>
        <w:t>and</w:t>
      </w:r>
      <w:proofErr w:type="spellEnd"/>
      <w:r w:rsidRPr="00380ED2">
        <w:rPr>
          <w:rFonts w:ascii="Times New Roman" w:hAnsi="Times New Roman" w:cs="Times New Roman"/>
          <w:sz w:val="24"/>
          <w:szCs w:val="24"/>
          <w:lang w:val="lv-LV"/>
        </w:rPr>
        <w:t xml:space="preserve"> </w:t>
      </w:r>
      <w:proofErr w:type="spellStart"/>
      <w:r w:rsidRPr="00380ED2">
        <w:rPr>
          <w:rFonts w:ascii="Times New Roman" w:hAnsi="Times New Roman" w:cs="Times New Roman"/>
          <w:sz w:val="24"/>
          <w:szCs w:val="24"/>
          <w:lang w:val="lv-LV"/>
        </w:rPr>
        <w:t>Lexer</w:t>
      </w:r>
      <w:proofErr w:type="spellEnd"/>
      <w:r w:rsidRPr="00380ED2">
        <w:rPr>
          <w:rFonts w:ascii="Times New Roman" w:hAnsi="Times New Roman" w:cs="Times New Roman"/>
          <w:sz w:val="24"/>
          <w:szCs w:val="24"/>
          <w:lang w:val="lv-LV"/>
        </w:rPr>
        <w:t xml:space="preserve">, M.J. </w:t>
      </w:r>
      <w:r>
        <w:rPr>
          <w:rFonts w:ascii="Times New Roman" w:hAnsi="Times New Roman" w:cs="Times New Roman"/>
          <w:sz w:val="24"/>
          <w:szCs w:val="24"/>
          <w:lang w:val="lv-LV"/>
        </w:rPr>
        <w:t>(</w:t>
      </w:r>
      <w:r w:rsidRPr="00380ED2">
        <w:rPr>
          <w:rFonts w:ascii="Times New Roman" w:hAnsi="Times New Roman" w:cs="Times New Roman"/>
          <w:sz w:val="24"/>
          <w:szCs w:val="24"/>
          <w:lang w:val="lv-LV"/>
        </w:rPr>
        <w:t>2017</w:t>
      </w:r>
      <w:r>
        <w:rPr>
          <w:rFonts w:ascii="Times New Roman" w:hAnsi="Times New Roman" w:cs="Times New Roman"/>
          <w:sz w:val="24"/>
          <w:szCs w:val="24"/>
          <w:lang w:val="lv-LV"/>
        </w:rPr>
        <w:t>)</w:t>
      </w:r>
      <w:r w:rsidRPr="00380ED2">
        <w:rPr>
          <w:rFonts w:ascii="Times New Roman" w:hAnsi="Times New Roman" w:cs="Times New Roman"/>
          <w:sz w:val="24"/>
          <w:szCs w:val="24"/>
          <w:lang w:val="lv-LV"/>
        </w:rPr>
        <w:t xml:space="preserve">. </w:t>
      </w:r>
      <w:proofErr w:type="spellStart"/>
      <w:r w:rsidRPr="00380ED2">
        <w:rPr>
          <w:rFonts w:ascii="Times New Roman" w:hAnsi="Times New Roman" w:cs="Times New Roman"/>
          <w:sz w:val="24"/>
          <w:szCs w:val="24"/>
          <w:lang w:val="lv-LV"/>
        </w:rPr>
        <w:t>Forest</w:t>
      </w:r>
      <w:proofErr w:type="spellEnd"/>
      <w:r w:rsidRPr="00380ED2">
        <w:rPr>
          <w:rFonts w:ascii="Times New Roman" w:hAnsi="Times New Roman" w:cs="Times New Roman"/>
          <w:sz w:val="24"/>
          <w:szCs w:val="24"/>
          <w:lang w:val="lv-LV"/>
        </w:rPr>
        <w:t xml:space="preserve"> </w:t>
      </w:r>
      <w:proofErr w:type="spellStart"/>
      <w:r w:rsidRPr="00380ED2">
        <w:rPr>
          <w:rFonts w:ascii="Times New Roman" w:hAnsi="Times New Roman" w:cs="Times New Roman"/>
          <w:sz w:val="24"/>
          <w:szCs w:val="24"/>
          <w:lang w:val="lv-LV"/>
        </w:rPr>
        <w:t>disturbances</w:t>
      </w:r>
      <w:proofErr w:type="spellEnd"/>
      <w:r w:rsidRPr="00380ED2">
        <w:rPr>
          <w:rFonts w:ascii="Times New Roman" w:hAnsi="Times New Roman" w:cs="Times New Roman"/>
          <w:sz w:val="24"/>
          <w:szCs w:val="24"/>
          <w:lang w:val="lv-LV"/>
        </w:rPr>
        <w:t xml:space="preserve"> </w:t>
      </w:r>
      <w:proofErr w:type="spellStart"/>
      <w:r w:rsidRPr="00380ED2">
        <w:rPr>
          <w:rFonts w:ascii="Times New Roman" w:hAnsi="Times New Roman" w:cs="Times New Roman"/>
          <w:sz w:val="24"/>
          <w:szCs w:val="24"/>
          <w:lang w:val="lv-LV"/>
        </w:rPr>
        <w:t>under</w:t>
      </w:r>
      <w:proofErr w:type="spellEnd"/>
      <w:r w:rsidRPr="00380ED2">
        <w:rPr>
          <w:rFonts w:ascii="Times New Roman" w:hAnsi="Times New Roman" w:cs="Times New Roman"/>
          <w:sz w:val="24"/>
          <w:szCs w:val="24"/>
          <w:lang w:val="lv-LV"/>
        </w:rPr>
        <w:t xml:space="preserve"> </w:t>
      </w:r>
      <w:proofErr w:type="spellStart"/>
      <w:r w:rsidRPr="00380ED2">
        <w:rPr>
          <w:rFonts w:ascii="Times New Roman" w:hAnsi="Times New Roman" w:cs="Times New Roman"/>
          <w:sz w:val="24"/>
          <w:szCs w:val="24"/>
          <w:lang w:val="lv-LV"/>
        </w:rPr>
        <w:t>climate</w:t>
      </w:r>
      <w:proofErr w:type="spellEnd"/>
      <w:r w:rsidRPr="00380ED2">
        <w:rPr>
          <w:rFonts w:ascii="Times New Roman" w:hAnsi="Times New Roman" w:cs="Times New Roman"/>
          <w:sz w:val="24"/>
          <w:szCs w:val="24"/>
          <w:lang w:val="lv-LV"/>
        </w:rPr>
        <w:t xml:space="preserve"> </w:t>
      </w:r>
      <w:proofErr w:type="spellStart"/>
      <w:r w:rsidRPr="00380ED2">
        <w:rPr>
          <w:rFonts w:ascii="Times New Roman" w:hAnsi="Times New Roman" w:cs="Times New Roman"/>
          <w:sz w:val="24"/>
          <w:szCs w:val="24"/>
          <w:lang w:val="lv-LV"/>
        </w:rPr>
        <w:t>change</w:t>
      </w:r>
      <w:proofErr w:type="spellEnd"/>
      <w:r w:rsidRPr="00380ED2">
        <w:rPr>
          <w:rFonts w:ascii="Times New Roman" w:hAnsi="Times New Roman" w:cs="Times New Roman"/>
          <w:sz w:val="24"/>
          <w:szCs w:val="24"/>
          <w:lang w:val="lv-LV"/>
        </w:rPr>
        <w:t xml:space="preserve">. </w:t>
      </w:r>
      <w:r w:rsidRPr="00114B98">
        <w:rPr>
          <w:rFonts w:ascii="Times New Roman" w:hAnsi="Times New Roman" w:cs="Times New Roman"/>
          <w:i/>
          <w:iCs/>
          <w:sz w:val="24"/>
          <w:szCs w:val="24"/>
          <w:lang w:val="lv-LV"/>
        </w:rPr>
        <w:t xml:space="preserve">Nature </w:t>
      </w:r>
      <w:proofErr w:type="spellStart"/>
      <w:r w:rsidRPr="00114B98">
        <w:rPr>
          <w:rFonts w:ascii="Times New Roman" w:hAnsi="Times New Roman" w:cs="Times New Roman"/>
          <w:i/>
          <w:iCs/>
          <w:sz w:val="24"/>
          <w:szCs w:val="24"/>
          <w:lang w:val="lv-LV"/>
        </w:rPr>
        <w:t>climate</w:t>
      </w:r>
      <w:proofErr w:type="spellEnd"/>
      <w:r w:rsidRPr="00114B98">
        <w:rPr>
          <w:rFonts w:ascii="Times New Roman" w:hAnsi="Times New Roman" w:cs="Times New Roman"/>
          <w:i/>
          <w:iCs/>
          <w:sz w:val="24"/>
          <w:szCs w:val="24"/>
          <w:lang w:val="lv-LV"/>
        </w:rPr>
        <w:t xml:space="preserve"> </w:t>
      </w:r>
      <w:proofErr w:type="spellStart"/>
      <w:r w:rsidRPr="00114B98">
        <w:rPr>
          <w:rFonts w:ascii="Times New Roman" w:hAnsi="Times New Roman" w:cs="Times New Roman"/>
          <w:i/>
          <w:iCs/>
          <w:sz w:val="24"/>
          <w:szCs w:val="24"/>
          <w:lang w:val="lv-LV"/>
        </w:rPr>
        <w:t>change</w:t>
      </w:r>
      <w:proofErr w:type="spellEnd"/>
      <w:r w:rsidRPr="00380ED2">
        <w:rPr>
          <w:rFonts w:ascii="Times New Roman" w:hAnsi="Times New Roman" w:cs="Times New Roman"/>
          <w:sz w:val="24"/>
          <w:szCs w:val="24"/>
          <w:lang w:val="lv-LV"/>
        </w:rPr>
        <w:t>, 7(6), pp.395-402.</w:t>
      </w:r>
    </w:p>
    <w:p w14:paraId="0358B805" w14:textId="466A83C0" w:rsidR="00311DF7" w:rsidRPr="0051318F" w:rsidRDefault="00311DF7" w:rsidP="00311DF7">
      <w:pPr>
        <w:pStyle w:val="ListParagraph"/>
        <w:numPr>
          <w:ilvl w:val="0"/>
          <w:numId w:val="8"/>
        </w:numPr>
        <w:rPr>
          <w:rFonts w:ascii="Times New Roman" w:hAnsi="Times New Roman" w:cs="Times New Roman"/>
          <w:sz w:val="24"/>
          <w:szCs w:val="24"/>
          <w:lang w:val="lv-LV"/>
        </w:rPr>
      </w:pPr>
      <w:proofErr w:type="spellStart"/>
      <w:r w:rsidRPr="0051318F">
        <w:rPr>
          <w:rFonts w:ascii="Times New Roman" w:eastAsia="Arial" w:hAnsi="Times New Roman" w:cs="Times New Roman"/>
          <w:sz w:val="24"/>
          <w:szCs w:val="24"/>
          <w:lang w:val="lv-LV"/>
        </w:rPr>
        <w:t>Seneviratne</w:t>
      </w:r>
      <w:proofErr w:type="spellEnd"/>
      <w:r w:rsidRPr="0051318F">
        <w:rPr>
          <w:rFonts w:ascii="Times New Roman" w:eastAsia="Arial" w:hAnsi="Times New Roman" w:cs="Times New Roman"/>
          <w:sz w:val="24"/>
          <w:szCs w:val="24"/>
          <w:lang w:val="lv-LV"/>
        </w:rPr>
        <w:t xml:space="preserve">, S. I., </w:t>
      </w:r>
      <w:proofErr w:type="spellStart"/>
      <w:r w:rsidRPr="0051318F">
        <w:rPr>
          <w:rFonts w:ascii="Times New Roman" w:eastAsia="Arial" w:hAnsi="Times New Roman" w:cs="Times New Roman"/>
          <w:sz w:val="24"/>
          <w:szCs w:val="24"/>
          <w:lang w:val="lv-LV"/>
        </w:rPr>
        <w:t>Zhang</w:t>
      </w:r>
      <w:proofErr w:type="spellEnd"/>
      <w:r w:rsidRPr="0051318F">
        <w:rPr>
          <w:rFonts w:ascii="Times New Roman" w:eastAsia="Arial" w:hAnsi="Times New Roman" w:cs="Times New Roman"/>
          <w:sz w:val="24"/>
          <w:szCs w:val="24"/>
          <w:lang w:val="lv-LV"/>
        </w:rPr>
        <w:t xml:space="preserve">, X., </w:t>
      </w:r>
      <w:proofErr w:type="spellStart"/>
      <w:r w:rsidRPr="0051318F">
        <w:rPr>
          <w:rFonts w:ascii="Times New Roman" w:eastAsia="Arial" w:hAnsi="Times New Roman" w:cs="Times New Roman"/>
          <w:sz w:val="24"/>
          <w:szCs w:val="24"/>
          <w:lang w:val="lv-LV"/>
        </w:rPr>
        <w:t>Adnan</w:t>
      </w:r>
      <w:proofErr w:type="spellEnd"/>
      <w:r w:rsidRPr="0051318F">
        <w:rPr>
          <w:rFonts w:ascii="Times New Roman" w:eastAsia="Arial" w:hAnsi="Times New Roman" w:cs="Times New Roman"/>
          <w:sz w:val="24"/>
          <w:szCs w:val="24"/>
          <w:lang w:val="lv-LV"/>
        </w:rPr>
        <w:t xml:space="preserve">, M., Badi, W., </w:t>
      </w:r>
      <w:proofErr w:type="spellStart"/>
      <w:r w:rsidRPr="0051318F">
        <w:rPr>
          <w:rFonts w:ascii="Times New Roman" w:eastAsia="Arial" w:hAnsi="Times New Roman" w:cs="Times New Roman"/>
          <w:sz w:val="24"/>
          <w:szCs w:val="24"/>
          <w:lang w:val="lv-LV"/>
        </w:rPr>
        <w:t>Dereczynski</w:t>
      </w:r>
      <w:proofErr w:type="spellEnd"/>
      <w:r w:rsidRPr="0051318F">
        <w:rPr>
          <w:rFonts w:ascii="Times New Roman" w:eastAsia="Arial" w:hAnsi="Times New Roman" w:cs="Times New Roman"/>
          <w:sz w:val="24"/>
          <w:szCs w:val="24"/>
          <w:lang w:val="lv-LV"/>
        </w:rPr>
        <w:t xml:space="preserve">, C., </w:t>
      </w:r>
      <w:proofErr w:type="spellStart"/>
      <w:r w:rsidRPr="0051318F">
        <w:rPr>
          <w:rFonts w:ascii="Times New Roman" w:eastAsia="Arial" w:hAnsi="Times New Roman" w:cs="Times New Roman"/>
          <w:sz w:val="24"/>
          <w:szCs w:val="24"/>
          <w:lang w:val="lv-LV"/>
        </w:rPr>
        <w:t>Luca</w:t>
      </w:r>
      <w:proofErr w:type="spellEnd"/>
      <w:r w:rsidRPr="0051318F">
        <w:rPr>
          <w:rFonts w:ascii="Times New Roman" w:eastAsia="Arial" w:hAnsi="Times New Roman" w:cs="Times New Roman"/>
          <w:sz w:val="24"/>
          <w:szCs w:val="24"/>
          <w:lang w:val="lv-LV"/>
        </w:rPr>
        <w:t xml:space="preserve">, A. D., ... &amp; </w:t>
      </w:r>
      <w:proofErr w:type="spellStart"/>
      <w:r w:rsidRPr="0051318F">
        <w:rPr>
          <w:rFonts w:ascii="Times New Roman" w:eastAsia="Arial" w:hAnsi="Times New Roman" w:cs="Times New Roman"/>
          <w:sz w:val="24"/>
          <w:szCs w:val="24"/>
          <w:lang w:val="lv-LV"/>
        </w:rPr>
        <w:t>Allan</w:t>
      </w:r>
      <w:proofErr w:type="spellEnd"/>
      <w:r w:rsidRPr="0051318F">
        <w:rPr>
          <w:rFonts w:ascii="Times New Roman" w:eastAsia="Arial" w:hAnsi="Times New Roman" w:cs="Times New Roman"/>
          <w:sz w:val="24"/>
          <w:szCs w:val="24"/>
          <w:lang w:val="lv-LV"/>
        </w:rPr>
        <w:t xml:space="preserve">, R. (2021). </w:t>
      </w:r>
      <w:proofErr w:type="spellStart"/>
      <w:r w:rsidRPr="0051318F">
        <w:rPr>
          <w:rFonts w:ascii="Times New Roman" w:eastAsia="Arial" w:hAnsi="Times New Roman" w:cs="Times New Roman"/>
          <w:sz w:val="24"/>
          <w:szCs w:val="24"/>
          <w:lang w:val="lv-LV"/>
        </w:rPr>
        <w:t>Weather</w:t>
      </w:r>
      <w:proofErr w:type="spellEnd"/>
      <w:r w:rsidRPr="0051318F">
        <w:rPr>
          <w:rFonts w:ascii="Times New Roman" w:eastAsia="Arial" w:hAnsi="Times New Roman" w:cs="Times New Roman"/>
          <w:sz w:val="24"/>
          <w:szCs w:val="24"/>
          <w:lang w:val="lv-LV"/>
        </w:rPr>
        <w:t xml:space="preserve"> </w:t>
      </w:r>
      <w:proofErr w:type="spellStart"/>
      <w:r w:rsidRPr="0051318F">
        <w:rPr>
          <w:rFonts w:ascii="Times New Roman" w:eastAsia="Arial" w:hAnsi="Times New Roman" w:cs="Times New Roman"/>
          <w:sz w:val="24"/>
          <w:szCs w:val="24"/>
          <w:lang w:val="lv-LV"/>
        </w:rPr>
        <w:t>and</w:t>
      </w:r>
      <w:proofErr w:type="spellEnd"/>
      <w:r w:rsidRPr="0051318F">
        <w:rPr>
          <w:rFonts w:ascii="Times New Roman" w:eastAsia="Arial" w:hAnsi="Times New Roman" w:cs="Times New Roman"/>
          <w:sz w:val="24"/>
          <w:szCs w:val="24"/>
          <w:lang w:val="lv-LV"/>
        </w:rPr>
        <w:t xml:space="preserve"> </w:t>
      </w:r>
      <w:proofErr w:type="spellStart"/>
      <w:r w:rsidRPr="0051318F">
        <w:rPr>
          <w:rFonts w:ascii="Times New Roman" w:eastAsia="Arial" w:hAnsi="Times New Roman" w:cs="Times New Roman"/>
          <w:sz w:val="24"/>
          <w:szCs w:val="24"/>
          <w:lang w:val="lv-LV"/>
        </w:rPr>
        <w:t>climate</w:t>
      </w:r>
      <w:proofErr w:type="spellEnd"/>
      <w:r w:rsidRPr="0051318F">
        <w:rPr>
          <w:rFonts w:ascii="Times New Roman" w:eastAsia="Arial" w:hAnsi="Times New Roman" w:cs="Times New Roman"/>
          <w:sz w:val="24"/>
          <w:szCs w:val="24"/>
          <w:lang w:val="lv-LV"/>
        </w:rPr>
        <w:t xml:space="preserve"> </w:t>
      </w:r>
      <w:proofErr w:type="spellStart"/>
      <w:r w:rsidRPr="0051318F">
        <w:rPr>
          <w:rFonts w:ascii="Times New Roman" w:eastAsia="Arial" w:hAnsi="Times New Roman" w:cs="Times New Roman"/>
          <w:sz w:val="24"/>
          <w:szCs w:val="24"/>
          <w:lang w:val="lv-LV"/>
        </w:rPr>
        <w:t>extreme</w:t>
      </w:r>
      <w:proofErr w:type="spellEnd"/>
      <w:r w:rsidRPr="0051318F">
        <w:rPr>
          <w:rFonts w:ascii="Times New Roman" w:eastAsia="Arial" w:hAnsi="Times New Roman" w:cs="Times New Roman"/>
          <w:sz w:val="24"/>
          <w:szCs w:val="24"/>
          <w:lang w:val="lv-LV"/>
        </w:rPr>
        <w:t xml:space="preserve"> </w:t>
      </w:r>
      <w:proofErr w:type="spellStart"/>
      <w:r w:rsidRPr="0051318F">
        <w:rPr>
          <w:rFonts w:ascii="Times New Roman" w:eastAsia="Arial" w:hAnsi="Times New Roman" w:cs="Times New Roman"/>
          <w:sz w:val="24"/>
          <w:szCs w:val="24"/>
          <w:lang w:val="lv-LV"/>
        </w:rPr>
        <w:t>events</w:t>
      </w:r>
      <w:proofErr w:type="spellEnd"/>
      <w:r w:rsidRPr="0051318F">
        <w:rPr>
          <w:rFonts w:ascii="Times New Roman" w:eastAsia="Arial" w:hAnsi="Times New Roman" w:cs="Times New Roman"/>
          <w:sz w:val="24"/>
          <w:szCs w:val="24"/>
          <w:lang w:val="lv-LV"/>
        </w:rPr>
        <w:t xml:space="preserve"> </w:t>
      </w:r>
      <w:proofErr w:type="spellStart"/>
      <w:r w:rsidRPr="0051318F">
        <w:rPr>
          <w:rFonts w:ascii="Times New Roman" w:eastAsia="Arial" w:hAnsi="Times New Roman" w:cs="Times New Roman"/>
          <w:sz w:val="24"/>
          <w:szCs w:val="24"/>
          <w:lang w:val="lv-LV"/>
        </w:rPr>
        <w:t>in</w:t>
      </w:r>
      <w:proofErr w:type="spellEnd"/>
      <w:r w:rsidRPr="0051318F">
        <w:rPr>
          <w:rFonts w:ascii="Times New Roman" w:eastAsia="Arial" w:hAnsi="Times New Roman" w:cs="Times New Roman"/>
          <w:sz w:val="24"/>
          <w:szCs w:val="24"/>
          <w:lang w:val="lv-LV"/>
        </w:rPr>
        <w:t xml:space="preserve"> a </w:t>
      </w:r>
      <w:proofErr w:type="spellStart"/>
      <w:r w:rsidRPr="0051318F">
        <w:rPr>
          <w:rFonts w:ascii="Times New Roman" w:eastAsia="Arial" w:hAnsi="Times New Roman" w:cs="Times New Roman"/>
          <w:sz w:val="24"/>
          <w:szCs w:val="24"/>
          <w:lang w:val="lv-LV"/>
        </w:rPr>
        <w:t>changing</w:t>
      </w:r>
      <w:proofErr w:type="spellEnd"/>
      <w:r w:rsidRPr="0051318F">
        <w:rPr>
          <w:rFonts w:ascii="Times New Roman" w:eastAsia="Arial" w:hAnsi="Times New Roman" w:cs="Times New Roman"/>
          <w:sz w:val="24"/>
          <w:szCs w:val="24"/>
          <w:lang w:val="lv-LV"/>
        </w:rPr>
        <w:t xml:space="preserve"> </w:t>
      </w:r>
      <w:proofErr w:type="spellStart"/>
      <w:r w:rsidRPr="0051318F">
        <w:rPr>
          <w:rFonts w:ascii="Times New Roman" w:eastAsia="Arial" w:hAnsi="Times New Roman" w:cs="Times New Roman"/>
          <w:sz w:val="24"/>
          <w:szCs w:val="24"/>
          <w:lang w:val="lv-LV"/>
        </w:rPr>
        <w:t>climate</w:t>
      </w:r>
      <w:proofErr w:type="spellEnd"/>
      <w:r w:rsidRPr="0051318F">
        <w:rPr>
          <w:rFonts w:ascii="Times New Roman" w:eastAsia="Arial" w:hAnsi="Times New Roman" w:cs="Times New Roman"/>
          <w:sz w:val="24"/>
          <w:szCs w:val="24"/>
          <w:lang w:val="lv-LV"/>
        </w:rPr>
        <w:t xml:space="preserve">. </w:t>
      </w:r>
      <w:proofErr w:type="spellStart"/>
      <w:r w:rsidRPr="0051318F">
        <w:rPr>
          <w:rFonts w:ascii="Times New Roman" w:eastAsia="Arial" w:hAnsi="Times New Roman" w:cs="Times New Roman"/>
          <w:sz w:val="24"/>
          <w:szCs w:val="24"/>
          <w:lang w:val="lv-LV"/>
        </w:rPr>
        <w:t>Chapter</w:t>
      </w:r>
      <w:proofErr w:type="spellEnd"/>
      <w:r w:rsidRPr="0051318F">
        <w:rPr>
          <w:rFonts w:ascii="Times New Roman" w:eastAsia="Arial" w:hAnsi="Times New Roman" w:cs="Times New Roman"/>
          <w:sz w:val="24"/>
          <w:szCs w:val="24"/>
          <w:lang w:val="lv-LV"/>
        </w:rPr>
        <w:t xml:space="preserve"> 11. </w:t>
      </w:r>
      <w:proofErr w:type="spellStart"/>
      <w:r w:rsidRPr="0051318F">
        <w:rPr>
          <w:rFonts w:ascii="Times New Roman" w:eastAsia="Arial" w:hAnsi="Times New Roman" w:cs="Times New Roman"/>
          <w:sz w:val="24"/>
          <w:szCs w:val="24"/>
          <w:lang w:val="lv-LV"/>
        </w:rPr>
        <w:t>University</w:t>
      </w:r>
      <w:proofErr w:type="spellEnd"/>
      <w:r w:rsidRPr="0051318F">
        <w:rPr>
          <w:rFonts w:ascii="Times New Roman" w:eastAsia="Arial" w:hAnsi="Times New Roman" w:cs="Times New Roman"/>
          <w:sz w:val="24"/>
          <w:szCs w:val="24"/>
          <w:lang w:val="lv-LV"/>
        </w:rPr>
        <w:t xml:space="preserve"> of </w:t>
      </w:r>
      <w:proofErr w:type="spellStart"/>
      <w:r w:rsidRPr="0051318F">
        <w:rPr>
          <w:rFonts w:ascii="Times New Roman" w:eastAsia="Arial" w:hAnsi="Times New Roman" w:cs="Times New Roman"/>
          <w:sz w:val="24"/>
          <w:szCs w:val="24"/>
          <w:lang w:val="lv-LV"/>
        </w:rPr>
        <w:t>Reading</w:t>
      </w:r>
      <w:proofErr w:type="spellEnd"/>
      <w:r w:rsidRPr="0051318F">
        <w:rPr>
          <w:rFonts w:ascii="Times New Roman" w:eastAsia="Arial" w:hAnsi="Times New Roman" w:cs="Times New Roman"/>
          <w:sz w:val="24"/>
          <w:szCs w:val="24"/>
          <w:lang w:val="lv-LV"/>
        </w:rPr>
        <w:t>, UK.</w:t>
      </w:r>
    </w:p>
    <w:p w14:paraId="7D983E07" w14:textId="77777777" w:rsidR="00311DF7" w:rsidRPr="0051318F" w:rsidRDefault="00311DF7" w:rsidP="00311DF7">
      <w:pPr>
        <w:pStyle w:val="ListParagraph"/>
        <w:numPr>
          <w:ilvl w:val="0"/>
          <w:numId w:val="8"/>
        </w:numPr>
        <w:rPr>
          <w:rFonts w:ascii="Times New Roman" w:hAnsi="Times New Roman" w:cs="Times New Roman"/>
          <w:sz w:val="24"/>
          <w:szCs w:val="24"/>
          <w:lang w:val="lv-LV"/>
        </w:rPr>
      </w:pPr>
      <w:r w:rsidRPr="0051318F">
        <w:rPr>
          <w:rFonts w:ascii="Times New Roman" w:hAnsi="Times New Roman" w:cs="Times New Roman"/>
          <w:sz w:val="24"/>
          <w:szCs w:val="24"/>
          <w:lang w:val="lv-LV"/>
        </w:rPr>
        <w:t xml:space="preserve">Simpson, N. P., </w:t>
      </w:r>
      <w:proofErr w:type="spellStart"/>
      <w:r w:rsidRPr="0051318F">
        <w:rPr>
          <w:rFonts w:ascii="Times New Roman" w:hAnsi="Times New Roman" w:cs="Times New Roman"/>
          <w:sz w:val="24"/>
          <w:szCs w:val="24"/>
          <w:lang w:val="lv-LV"/>
        </w:rPr>
        <w:t>Williams</w:t>
      </w:r>
      <w:proofErr w:type="spellEnd"/>
      <w:r w:rsidRPr="0051318F">
        <w:rPr>
          <w:rFonts w:ascii="Times New Roman" w:hAnsi="Times New Roman" w:cs="Times New Roman"/>
          <w:sz w:val="24"/>
          <w:szCs w:val="24"/>
          <w:lang w:val="lv-LV"/>
        </w:rPr>
        <w:t xml:space="preserve">, P. A., </w:t>
      </w:r>
      <w:proofErr w:type="spellStart"/>
      <w:r w:rsidRPr="0051318F">
        <w:rPr>
          <w:rFonts w:ascii="Times New Roman" w:hAnsi="Times New Roman" w:cs="Times New Roman"/>
          <w:sz w:val="24"/>
          <w:szCs w:val="24"/>
          <w:lang w:val="lv-LV"/>
        </w:rPr>
        <w:t>Mach</w:t>
      </w:r>
      <w:proofErr w:type="spellEnd"/>
      <w:r w:rsidRPr="0051318F">
        <w:rPr>
          <w:rFonts w:ascii="Times New Roman" w:hAnsi="Times New Roman" w:cs="Times New Roman"/>
          <w:sz w:val="24"/>
          <w:szCs w:val="24"/>
          <w:lang w:val="lv-LV"/>
        </w:rPr>
        <w:t xml:space="preserve">, K. J., </w:t>
      </w:r>
      <w:proofErr w:type="spellStart"/>
      <w:r w:rsidRPr="0051318F">
        <w:rPr>
          <w:rFonts w:ascii="Times New Roman" w:hAnsi="Times New Roman" w:cs="Times New Roman"/>
          <w:sz w:val="24"/>
          <w:szCs w:val="24"/>
          <w:lang w:val="lv-LV"/>
        </w:rPr>
        <w:t>Berrang</w:t>
      </w:r>
      <w:proofErr w:type="spellEnd"/>
      <w:r w:rsidRPr="0051318F">
        <w:rPr>
          <w:rFonts w:ascii="Times New Roman" w:hAnsi="Times New Roman" w:cs="Times New Roman"/>
          <w:sz w:val="24"/>
          <w:szCs w:val="24"/>
          <w:lang w:val="lv-LV"/>
        </w:rPr>
        <w:t xml:space="preserve">-Ford, L., </w:t>
      </w:r>
      <w:proofErr w:type="spellStart"/>
      <w:r w:rsidRPr="0051318F">
        <w:rPr>
          <w:rFonts w:ascii="Times New Roman" w:hAnsi="Times New Roman" w:cs="Times New Roman"/>
          <w:sz w:val="24"/>
          <w:szCs w:val="24"/>
          <w:lang w:val="lv-LV"/>
        </w:rPr>
        <w:t>Biesbroek</w:t>
      </w:r>
      <w:proofErr w:type="spellEnd"/>
      <w:r w:rsidRPr="0051318F">
        <w:rPr>
          <w:rFonts w:ascii="Times New Roman" w:hAnsi="Times New Roman" w:cs="Times New Roman"/>
          <w:sz w:val="24"/>
          <w:szCs w:val="24"/>
          <w:lang w:val="lv-LV"/>
        </w:rPr>
        <w:t xml:space="preserve">, R., </w:t>
      </w:r>
      <w:proofErr w:type="spellStart"/>
      <w:r w:rsidRPr="0051318F">
        <w:rPr>
          <w:rFonts w:ascii="Times New Roman" w:hAnsi="Times New Roman" w:cs="Times New Roman"/>
          <w:sz w:val="24"/>
          <w:szCs w:val="24"/>
          <w:lang w:val="lv-LV"/>
        </w:rPr>
        <w:t>Haasnoot</w:t>
      </w:r>
      <w:proofErr w:type="spellEnd"/>
      <w:r w:rsidRPr="0051318F">
        <w:rPr>
          <w:rFonts w:ascii="Times New Roman" w:hAnsi="Times New Roman" w:cs="Times New Roman"/>
          <w:sz w:val="24"/>
          <w:szCs w:val="24"/>
          <w:lang w:val="lv-LV"/>
        </w:rPr>
        <w:t xml:space="preserve">, M., ... &amp; </w:t>
      </w:r>
      <w:proofErr w:type="spellStart"/>
      <w:r w:rsidRPr="0051318F">
        <w:rPr>
          <w:rFonts w:ascii="Times New Roman" w:hAnsi="Times New Roman" w:cs="Times New Roman"/>
          <w:sz w:val="24"/>
          <w:szCs w:val="24"/>
          <w:lang w:val="lv-LV"/>
        </w:rPr>
        <w:t>Trisos</w:t>
      </w:r>
      <w:proofErr w:type="spellEnd"/>
      <w:r w:rsidRPr="0051318F">
        <w:rPr>
          <w:rFonts w:ascii="Times New Roman" w:hAnsi="Times New Roman" w:cs="Times New Roman"/>
          <w:sz w:val="24"/>
          <w:szCs w:val="24"/>
          <w:lang w:val="lv-LV"/>
        </w:rPr>
        <w:t xml:space="preserve">, C. H. (2023). </w:t>
      </w:r>
      <w:proofErr w:type="spellStart"/>
      <w:r w:rsidRPr="0051318F">
        <w:rPr>
          <w:rFonts w:ascii="Times New Roman" w:hAnsi="Times New Roman" w:cs="Times New Roman"/>
          <w:sz w:val="24"/>
          <w:szCs w:val="24"/>
          <w:lang w:val="lv-LV"/>
        </w:rPr>
        <w:t>Adaptation</w:t>
      </w:r>
      <w:proofErr w:type="spellEnd"/>
      <w:r w:rsidRPr="0051318F">
        <w:rPr>
          <w:rFonts w:ascii="Times New Roman" w:hAnsi="Times New Roman" w:cs="Times New Roman"/>
          <w:sz w:val="24"/>
          <w:szCs w:val="24"/>
          <w:lang w:val="lv-LV"/>
        </w:rPr>
        <w:t xml:space="preserve"> to </w:t>
      </w:r>
      <w:proofErr w:type="spellStart"/>
      <w:r w:rsidRPr="0051318F">
        <w:rPr>
          <w:rFonts w:ascii="Times New Roman" w:hAnsi="Times New Roman" w:cs="Times New Roman"/>
          <w:sz w:val="24"/>
          <w:szCs w:val="24"/>
          <w:lang w:val="lv-LV"/>
        </w:rPr>
        <w:t>compound</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climate</w:t>
      </w:r>
      <w:proofErr w:type="spellEnd"/>
      <w:r w:rsidRPr="0051318F">
        <w:rPr>
          <w:rFonts w:ascii="Times New Roman" w:hAnsi="Times New Roman" w:cs="Times New Roman"/>
          <w:sz w:val="24"/>
          <w:szCs w:val="24"/>
          <w:lang w:val="lv-LV"/>
        </w:rPr>
        <w:t xml:space="preserve"> risks: A </w:t>
      </w:r>
      <w:proofErr w:type="spellStart"/>
      <w:r w:rsidRPr="0051318F">
        <w:rPr>
          <w:rFonts w:ascii="Times New Roman" w:hAnsi="Times New Roman" w:cs="Times New Roman"/>
          <w:sz w:val="24"/>
          <w:szCs w:val="24"/>
          <w:lang w:val="lv-LV"/>
        </w:rPr>
        <w:t>systematic</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global</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stocktake</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i/>
          <w:iCs/>
          <w:sz w:val="24"/>
          <w:szCs w:val="24"/>
          <w:lang w:val="lv-LV"/>
        </w:rPr>
        <w:t>Iscience</w:t>
      </w:r>
      <w:proofErr w:type="spellEnd"/>
      <w:r w:rsidRPr="0051318F">
        <w:rPr>
          <w:rFonts w:ascii="Times New Roman" w:hAnsi="Times New Roman" w:cs="Times New Roman"/>
          <w:sz w:val="24"/>
          <w:szCs w:val="24"/>
          <w:lang w:val="lv-LV"/>
        </w:rPr>
        <w:t>, 26(2).</w:t>
      </w:r>
      <w:r w:rsidRPr="0051318F">
        <w:rPr>
          <w:rFonts w:ascii="Times New Roman" w:eastAsia="Arial" w:hAnsi="Times New Roman" w:cs="Times New Roman"/>
          <w:sz w:val="24"/>
          <w:szCs w:val="24"/>
          <w:lang w:val="lv-LV"/>
        </w:rPr>
        <w:t xml:space="preserve"> </w:t>
      </w:r>
    </w:p>
    <w:p w14:paraId="549084CF" w14:textId="77777777" w:rsidR="00311DF7" w:rsidRDefault="00311DF7" w:rsidP="00311DF7">
      <w:pPr>
        <w:pStyle w:val="ListParagraph"/>
        <w:numPr>
          <w:ilvl w:val="0"/>
          <w:numId w:val="8"/>
        </w:numPr>
        <w:rPr>
          <w:rFonts w:ascii="Times New Roman" w:hAnsi="Times New Roman" w:cs="Times New Roman"/>
          <w:sz w:val="24"/>
          <w:szCs w:val="24"/>
          <w:lang w:val="lv-LV"/>
        </w:rPr>
      </w:pPr>
      <w:proofErr w:type="spellStart"/>
      <w:r w:rsidRPr="00AC28A3">
        <w:rPr>
          <w:rFonts w:ascii="Times New Roman" w:hAnsi="Times New Roman" w:cs="Times New Roman"/>
          <w:sz w:val="24"/>
          <w:szCs w:val="24"/>
          <w:lang w:val="lv-LV"/>
        </w:rPr>
        <w:t>Singh</w:t>
      </w:r>
      <w:proofErr w:type="spellEnd"/>
      <w:r w:rsidRPr="00AC28A3">
        <w:rPr>
          <w:rFonts w:ascii="Times New Roman" w:hAnsi="Times New Roman" w:cs="Times New Roman"/>
          <w:sz w:val="24"/>
          <w:szCs w:val="24"/>
          <w:lang w:val="lv-LV"/>
        </w:rPr>
        <w:t xml:space="preserve">, C., </w:t>
      </w:r>
      <w:proofErr w:type="spellStart"/>
      <w:r w:rsidRPr="00AC28A3">
        <w:rPr>
          <w:rFonts w:ascii="Times New Roman" w:hAnsi="Times New Roman" w:cs="Times New Roman"/>
          <w:sz w:val="24"/>
          <w:szCs w:val="24"/>
          <w:lang w:val="lv-LV"/>
        </w:rPr>
        <w:t>Dorward</w:t>
      </w:r>
      <w:proofErr w:type="spellEnd"/>
      <w:r w:rsidRPr="00AC28A3">
        <w:rPr>
          <w:rFonts w:ascii="Times New Roman" w:hAnsi="Times New Roman" w:cs="Times New Roman"/>
          <w:sz w:val="24"/>
          <w:szCs w:val="24"/>
          <w:lang w:val="lv-LV"/>
        </w:rPr>
        <w:t xml:space="preserve">, P., &amp; </w:t>
      </w:r>
      <w:proofErr w:type="spellStart"/>
      <w:r w:rsidRPr="00AC28A3">
        <w:rPr>
          <w:rFonts w:ascii="Times New Roman" w:hAnsi="Times New Roman" w:cs="Times New Roman"/>
          <w:sz w:val="24"/>
          <w:szCs w:val="24"/>
          <w:lang w:val="lv-LV"/>
        </w:rPr>
        <w:t>Osbahr</w:t>
      </w:r>
      <w:proofErr w:type="spellEnd"/>
      <w:r w:rsidRPr="00AC28A3">
        <w:rPr>
          <w:rFonts w:ascii="Times New Roman" w:hAnsi="Times New Roman" w:cs="Times New Roman"/>
          <w:sz w:val="24"/>
          <w:szCs w:val="24"/>
          <w:lang w:val="lv-LV"/>
        </w:rPr>
        <w:t xml:space="preserve">, H. (2016). </w:t>
      </w:r>
      <w:proofErr w:type="spellStart"/>
      <w:r w:rsidRPr="00AC28A3">
        <w:rPr>
          <w:rFonts w:ascii="Times New Roman" w:hAnsi="Times New Roman" w:cs="Times New Roman"/>
          <w:sz w:val="24"/>
          <w:szCs w:val="24"/>
          <w:lang w:val="lv-LV"/>
        </w:rPr>
        <w:t>Developing</w:t>
      </w:r>
      <w:proofErr w:type="spellEnd"/>
      <w:r w:rsidRPr="00AC28A3">
        <w:rPr>
          <w:rFonts w:ascii="Times New Roman" w:hAnsi="Times New Roman" w:cs="Times New Roman"/>
          <w:sz w:val="24"/>
          <w:szCs w:val="24"/>
          <w:lang w:val="lv-LV"/>
        </w:rPr>
        <w:t xml:space="preserve"> a </w:t>
      </w:r>
      <w:proofErr w:type="spellStart"/>
      <w:r w:rsidRPr="00AC28A3">
        <w:rPr>
          <w:rFonts w:ascii="Times New Roman" w:hAnsi="Times New Roman" w:cs="Times New Roman"/>
          <w:sz w:val="24"/>
          <w:szCs w:val="24"/>
          <w:lang w:val="lv-LV"/>
        </w:rPr>
        <w:t>holistic</w:t>
      </w:r>
      <w:proofErr w:type="spellEnd"/>
      <w:r w:rsidRPr="00AC28A3">
        <w:rPr>
          <w:rFonts w:ascii="Times New Roman" w:hAnsi="Times New Roman" w:cs="Times New Roman"/>
          <w:sz w:val="24"/>
          <w:szCs w:val="24"/>
          <w:lang w:val="lv-LV"/>
        </w:rPr>
        <w:t xml:space="preserve"> </w:t>
      </w:r>
      <w:proofErr w:type="spellStart"/>
      <w:r w:rsidRPr="00AC28A3">
        <w:rPr>
          <w:rFonts w:ascii="Times New Roman" w:hAnsi="Times New Roman" w:cs="Times New Roman"/>
          <w:sz w:val="24"/>
          <w:szCs w:val="24"/>
          <w:lang w:val="lv-LV"/>
        </w:rPr>
        <w:t>approach</w:t>
      </w:r>
      <w:proofErr w:type="spellEnd"/>
      <w:r w:rsidRPr="00AC28A3">
        <w:rPr>
          <w:rFonts w:ascii="Times New Roman" w:hAnsi="Times New Roman" w:cs="Times New Roman"/>
          <w:sz w:val="24"/>
          <w:szCs w:val="24"/>
          <w:lang w:val="lv-LV"/>
        </w:rPr>
        <w:t xml:space="preserve"> to </w:t>
      </w:r>
      <w:proofErr w:type="spellStart"/>
      <w:r w:rsidRPr="00AC28A3">
        <w:rPr>
          <w:rFonts w:ascii="Times New Roman" w:hAnsi="Times New Roman" w:cs="Times New Roman"/>
          <w:sz w:val="24"/>
          <w:szCs w:val="24"/>
          <w:lang w:val="lv-LV"/>
        </w:rPr>
        <w:t>the</w:t>
      </w:r>
      <w:proofErr w:type="spellEnd"/>
      <w:r w:rsidRPr="00AC28A3">
        <w:rPr>
          <w:rFonts w:ascii="Times New Roman" w:hAnsi="Times New Roman" w:cs="Times New Roman"/>
          <w:sz w:val="24"/>
          <w:szCs w:val="24"/>
          <w:lang w:val="lv-LV"/>
        </w:rPr>
        <w:t xml:space="preserve"> </w:t>
      </w:r>
      <w:proofErr w:type="spellStart"/>
      <w:r w:rsidRPr="00AC28A3">
        <w:rPr>
          <w:rFonts w:ascii="Times New Roman" w:hAnsi="Times New Roman" w:cs="Times New Roman"/>
          <w:sz w:val="24"/>
          <w:szCs w:val="24"/>
          <w:lang w:val="lv-LV"/>
        </w:rPr>
        <w:t>analysis</w:t>
      </w:r>
      <w:proofErr w:type="spellEnd"/>
      <w:r w:rsidRPr="00AC28A3">
        <w:rPr>
          <w:rFonts w:ascii="Times New Roman" w:hAnsi="Times New Roman" w:cs="Times New Roman"/>
          <w:sz w:val="24"/>
          <w:szCs w:val="24"/>
          <w:lang w:val="lv-LV"/>
        </w:rPr>
        <w:t xml:space="preserve"> </w:t>
      </w:r>
      <w:proofErr w:type="spellStart"/>
      <w:r w:rsidRPr="00AC28A3">
        <w:rPr>
          <w:rFonts w:ascii="Times New Roman" w:hAnsi="Times New Roman" w:cs="Times New Roman"/>
          <w:sz w:val="24"/>
          <w:szCs w:val="24"/>
          <w:lang w:val="lv-LV"/>
        </w:rPr>
        <w:t>of</w:t>
      </w:r>
      <w:proofErr w:type="spellEnd"/>
      <w:r w:rsidRPr="00AC28A3">
        <w:rPr>
          <w:rFonts w:ascii="Times New Roman" w:hAnsi="Times New Roman" w:cs="Times New Roman"/>
          <w:sz w:val="24"/>
          <w:szCs w:val="24"/>
          <w:lang w:val="lv-LV"/>
        </w:rPr>
        <w:t xml:space="preserve"> </w:t>
      </w:r>
      <w:proofErr w:type="spellStart"/>
      <w:r w:rsidRPr="00AC28A3">
        <w:rPr>
          <w:rFonts w:ascii="Times New Roman" w:hAnsi="Times New Roman" w:cs="Times New Roman"/>
          <w:sz w:val="24"/>
          <w:szCs w:val="24"/>
          <w:lang w:val="lv-LV"/>
        </w:rPr>
        <w:t>farmer</w:t>
      </w:r>
      <w:proofErr w:type="spellEnd"/>
      <w:r w:rsidRPr="00AC28A3">
        <w:rPr>
          <w:rFonts w:ascii="Times New Roman" w:hAnsi="Times New Roman" w:cs="Times New Roman"/>
          <w:sz w:val="24"/>
          <w:szCs w:val="24"/>
          <w:lang w:val="lv-LV"/>
        </w:rPr>
        <w:t xml:space="preserve"> </w:t>
      </w:r>
      <w:proofErr w:type="spellStart"/>
      <w:r w:rsidRPr="00AC28A3">
        <w:rPr>
          <w:rFonts w:ascii="Times New Roman" w:hAnsi="Times New Roman" w:cs="Times New Roman"/>
          <w:sz w:val="24"/>
          <w:szCs w:val="24"/>
          <w:lang w:val="lv-LV"/>
        </w:rPr>
        <w:t>decision-making</w:t>
      </w:r>
      <w:proofErr w:type="spellEnd"/>
      <w:r w:rsidRPr="00AC28A3">
        <w:rPr>
          <w:rFonts w:ascii="Times New Roman" w:hAnsi="Times New Roman" w:cs="Times New Roman"/>
          <w:sz w:val="24"/>
          <w:szCs w:val="24"/>
          <w:lang w:val="lv-LV"/>
        </w:rPr>
        <w:t xml:space="preserve">: </w:t>
      </w:r>
      <w:proofErr w:type="spellStart"/>
      <w:r w:rsidRPr="00AC28A3">
        <w:rPr>
          <w:rFonts w:ascii="Times New Roman" w:hAnsi="Times New Roman" w:cs="Times New Roman"/>
          <w:sz w:val="24"/>
          <w:szCs w:val="24"/>
          <w:lang w:val="lv-LV"/>
        </w:rPr>
        <w:t>Implications</w:t>
      </w:r>
      <w:proofErr w:type="spellEnd"/>
      <w:r w:rsidRPr="00AC28A3">
        <w:rPr>
          <w:rFonts w:ascii="Times New Roman" w:hAnsi="Times New Roman" w:cs="Times New Roman"/>
          <w:sz w:val="24"/>
          <w:szCs w:val="24"/>
          <w:lang w:val="lv-LV"/>
        </w:rPr>
        <w:t xml:space="preserve"> </w:t>
      </w:r>
      <w:proofErr w:type="spellStart"/>
      <w:r w:rsidRPr="00AC28A3">
        <w:rPr>
          <w:rFonts w:ascii="Times New Roman" w:hAnsi="Times New Roman" w:cs="Times New Roman"/>
          <w:sz w:val="24"/>
          <w:szCs w:val="24"/>
          <w:lang w:val="lv-LV"/>
        </w:rPr>
        <w:t>for</w:t>
      </w:r>
      <w:proofErr w:type="spellEnd"/>
      <w:r w:rsidRPr="00AC28A3">
        <w:rPr>
          <w:rFonts w:ascii="Times New Roman" w:hAnsi="Times New Roman" w:cs="Times New Roman"/>
          <w:sz w:val="24"/>
          <w:szCs w:val="24"/>
          <w:lang w:val="lv-LV"/>
        </w:rPr>
        <w:t xml:space="preserve"> </w:t>
      </w:r>
      <w:proofErr w:type="spellStart"/>
      <w:r w:rsidRPr="00AC28A3">
        <w:rPr>
          <w:rFonts w:ascii="Times New Roman" w:hAnsi="Times New Roman" w:cs="Times New Roman"/>
          <w:sz w:val="24"/>
          <w:szCs w:val="24"/>
          <w:lang w:val="lv-LV"/>
        </w:rPr>
        <w:t>adaptation</w:t>
      </w:r>
      <w:proofErr w:type="spellEnd"/>
      <w:r w:rsidRPr="00AC28A3">
        <w:rPr>
          <w:rFonts w:ascii="Times New Roman" w:hAnsi="Times New Roman" w:cs="Times New Roman"/>
          <w:sz w:val="24"/>
          <w:szCs w:val="24"/>
          <w:lang w:val="lv-LV"/>
        </w:rPr>
        <w:t xml:space="preserve"> </w:t>
      </w:r>
      <w:proofErr w:type="spellStart"/>
      <w:r w:rsidRPr="00AC28A3">
        <w:rPr>
          <w:rFonts w:ascii="Times New Roman" w:hAnsi="Times New Roman" w:cs="Times New Roman"/>
          <w:sz w:val="24"/>
          <w:szCs w:val="24"/>
          <w:lang w:val="lv-LV"/>
        </w:rPr>
        <w:t>policy</w:t>
      </w:r>
      <w:proofErr w:type="spellEnd"/>
      <w:r w:rsidRPr="00AC28A3">
        <w:rPr>
          <w:rFonts w:ascii="Times New Roman" w:hAnsi="Times New Roman" w:cs="Times New Roman"/>
          <w:sz w:val="24"/>
          <w:szCs w:val="24"/>
          <w:lang w:val="lv-LV"/>
        </w:rPr>
        <w:t xml:space="preserve"> </w:t>
      </w:r>
      <w:proofErr w:type="spellStart"/>
      <w:r w:rsidRPr="00AC28A3">
        <w:rPr>
          <w:rFonts w:ascii="Times New Roman" w:hAnsi="Times New Roman" w:cs="Times New Roman"/>
          <w:sz w:val="24"/>
          <w:szCs w:val="24"/>
          <w:lang w:val="lv-LV"/>
        </w:rPr>
        <w:t>and</w:t>
      </w:r>
      <w:proofErr w:type="spellEnd"/>
      <w:r w:rsidRPr="00AC28A3">
        <w:rPr>
          <w:rFonts w:ascii="Times New Roman" w:hAnsi="Times New Roman" w:cs="Times New Roman"/>
          <w:sz w:val="24"/>
          <w:szCs w:val="24"/>
          <w:lang w:val="lv-LV"/>
        </w:rPr>
        <w:t xml:space="preserve"> </w:t>
      </w:r>
      <w:proofErr w:type="spellStart"/>
      <w:r w:rsidRPr="00AC28A3">
        <w:rPr>
          <w:rFonts w:ascii="Times New Roman" w:hAnsi="Times New Roman" w:cs="Times New Roman"/>
          <w:sz w:val="24"/>
          <w:szCs w:val="24"/>
          <w:lang w:val="lv-LV"/>
        </w:rPr>
        <w:t>practice</w:t>
      </w:r>
      <w:proofErr w:type="spellEnd"/>
      <w:r w:rsidRPr="00AC28A3">
        <w:rPr>
          <w:rFonts w:ascii="Times New Roman" w:hAnsi="Times New Roman" w:cs="Times New Roman"/>
          <w:sz w:val="24"/>
          <w:szCs w:val="24"/>
          <w:lang w:val="lv-LV"/>
        </w:rPr>
        <w:t xml:space="preserve"> </w:t>
      </w:r>
      <w:proofErr w:type="spellStart"/>
      <w:r w:rsidRPr="00AC28A3">
        <w:rPr>
          <w:rFonts w:ascii="Times New Roman" w:hAnsi="Times New Roman" w:cs="Times New Roman"/>
          <w:sz w:val="24"/>
          <w:szCs w:val="24"/>
          <w:lang w:val="lv-LV"/>
        </w:rPr>
        <w:t>in</w:t>
      </w:r>
      <w:proofErr w:type="spellEnd"/>
      <w:r w:rsidRPr="00AC28A3">
        <w:rPr>
          <w:rFonts w:ascii="Times New Roman" w:hAnsi="Times New Roman" w:cs="Times New Roman"/>
          <w:sz w:val="24"/>
          <w:szCs w:val="24"/>
          <w:lang w:val="lv-LV"/>
        </w:rPr>
        <w:t xml:space="preserve"> </w:t>
      </w:r>
      <w:proofErr w:type="spellStart"/>
      <w:r w:rsidRPr="00AC28A3">
        <w:rPr>
          <w:rFonts w:ascii="Times New Roman" w:hAnsi="Times New Roman" w:cs="Times New Roman"/>
          <w:sz w:val="24"/>
          <w:szCs w:val="24"/>
          <w:lang w:val="lv-LV"/>
        </w:rPr>
        <w:t>developing</w:t>
      </w:r>
      <w:proofErr w:type="spellEnd"/>
      <w:r w:rsidRPr="00AC28A3">
        <w:rPr>
          <w:rFonts w:ascii="Times New Roman" w:hAnsi="Times New Roman" w:cs="Times New Roman"/>
          <w:sz w:val="24"/>
          <w:szCs w:val="24"/>
          <w:lang w:val="lv-LV"/>
        </w:rPr>
        <w:t xml:space="preserve"> </w:t>
      </w:r>
      <w:proofErr w:type="spellStart"/>
      <w:r w:rsidRPr="00AC28A3">
        <w:rPr>
          <w:rFonts w:ascii="Times New Roman" w:hAnsi="Times New Roman" w:cs="Times New Roman"/>
          <w:sz w:val="24"/>
          <w:szCs w:val="24"/>
          <w:lang w:val="lv-LV"/>
        </w:rPr>
        <w:t>countries</w:t>
      </w:r>
      <w:proofErr w:type="spellEnd"/>
      <w:r w:rsidRPr="00AC28A3">
        <w:rPr>
          <w:rFonts w:ascii="Times New Roman" w:hAnsi="Times New Roman" w:cs="Times New Roman"/>
          <w:sz w:val="24"/>
          <w:szCs w:val="24"/>
          <w:lang w:val="lv-LV"/>
        </w:rPr>
        <w:t xml:space="preserve">. </w:t>
      </w:r>
      <w:proofErr w:type="spellStart"/>
      <w:r w:rsidRPr="00AC28A3">
        <w:rPr>
          <w:rFonts w:ascii="Times New Roman" w:hAnsi="Times New Roman" w:cs="Times New Roman"/>
          <w:i/>
          <w:iCs/>
          <w:sz w:val="24"/>
          <w:szCs w:val="24"/>
          <w:lang w:val="lv-LV"/>
        </w:rPr>
        <w:t>Land</w:t>
      </w:r>
      <w:proofErr w:type="spellEnd"/>
      <w:r w:rsidRPr="00AC28A3">
        <w:rPr>
          <w:rFonts w:ascii="Times New Roman" w:hAnsi="Times New Roman" w:cs="Times New Roman"/>
          <w:i/>
          <w:iCs/>
          <w:sz w:val="24"/>
          <w:szCs w:val="24"/>
          <w:lang w:val="lv-LV"/>
        </w:rPr>
        <w:t xml:space="preserve"> </w:t>
      </w:r>
      <w:proofErr w:type="spellStart"/>
      <w:r w:rsidRPr="00AC28A3">
        <w:rPr>
          <w:rFonts w:ascii="Times New Roman" w:hAnsi="Times New Roman" w:cs="Times New Roman"/>
          <w:i/>
          <w:iCs/>
          <w:sz w:val="24"/>
          <w:szCs w:val="24"/>
          <w:lang w:val="lv-LV"/>
        </w:rPr>
        <w:t>use</w:t>
      </w:r>
      <w:proofErr w:type="spellEnd"/>
      <w:r w:rsidRPr="00AC28A3">
        <w:rPr>
          <w:rFonts w:ascii="Times New Roman" w:hAnsi="Times New Roman" w:cs="Times New Roman"/>
          <w:i/>
          <w:iCs/>
          <w:sz w:val="24"/>
          <w:szCs w:val="24"/>
          <w:lang w:val="lv-LV"/>
        </w:rPr>
        <w:t xml:space="preserve"> </w:t>
      </w:r>
      <w:proofErr w:type="spellStart"/>
      <w:r w:rsidRPr="00AC28A3">
        <w:rPr>
          <w:rFonts w:ascii="Times New Roman" w:hAnsi="Times New Roman" w:cs="Times New Roman"/>
          <w:i/>
          <w:iCs/>
          <w:sz w:val="24"/>
          <w:szCs w:val="24"/>
          <w:lang w:val="lv-LV"/>
        </w:rPr>
        <w:t>policy</w:t>
      </w:r>
      <w:proofErr w:type="spellEnd"/>
      <w:r w:rsidRPr="00AC28A3">
        <w:rPr>
          <w:rFonts w:ascii="Times New Roman" w:hAnsi="Times New Roman" w:cs="Times New Roman"/>
          <w:sz w:val="24"/>
          <w:szCs w:val="24"/>
          <w:lang w:val="lv-LV"/>
        </w:rPr>
        <w:t>, 59, 329-343.</w:t>
      </w:r>
    </w:p>
    <w:p w14:paraId="4743D330" w14:textId="77777777" w:rsidR="00311DF7" w:rsidRPr="0051318F" w:rsidRDefault="00311DF7" w:rsidP="00311DF7">
      <w:pPr>
        <w:pStyle w:val="ListParagraph"/>
        <w:numPr>
          <w:ilvl w:val="0"/>
          <w:numId w:val="8"/>
        </w:numPr>
        <w:rPr>
          <w:rFonts w:ascii="Times New Roman" w:hAnsi="Times New Roman" w:cs="Times New Roman"/>
          <w:sz w:val="24"/>
          <w:szCs w:val="24"/>
          <w:lang w:val="lv-LV"/>
        </w:rPr>
      </w:pPr>
      <w:proofErr w:type="spellStart"/>
      <w:r w:rsidRPr="0051318F">
        <w:rPr>
          <w:rFonts w:ascii="Times New Roman" w:hAnsi="Times New Roman" w:cs="Times New Roman"/>
          <w:sz w:val="24"/>
          <w:szCs w:val="24"/>
          <w:lang w:val="lv-LV"/>
        </w:rPr>
        <w:t>Pirasteh</w:t>
      </w:r>
      <w:proofErr w:type="spellEnd"/>
      <w:r w:rsidRPr="0051318F">
        <w:rPr>
          <w:rFonts w:ascii="Times New Roman" w:hAnsi="Times New Roman" w:cs="Times New Roman"/>
          <w:sz w:val="24"/>
          <w:szCs w:val="24"/>
          <w:lang w:val="lv-LV"/>
        </w:rPr>
        <w:t xml:space="preserve">, S., </w:t>
      </w:r>
      <w:proofErr w:type="spellStart"/>
      <w:r w:rsidRPr="0051318F">
        <w:rPr>
          <w:rFonts w:ascii="Times New Roman" w:hAnsi="Times New Roman" w:cs="Times New Roman"/>
          <w:sz w:val="24"/>
          <w:szCs w:val="24"/>
          <w:lang w:val="lv-LV"/>
        </w:rPr>
        <w:t>Fang</w:t>
      </w:r>
      <w:proofErr w:type="spellEnd"/>
      <w:r w:rsidRPr="0051318F">
        <w:rPr>
          <w:rFonts w:ascii="Times New Roman" w:hAnsi="Times New Roman" w:cs="Times New Roman"/>
          <w:sz w:val="24"/>
          <w:szCs w:val="24"/>
          <w:lang w:val="lv-LV"/>
        </w:rPr>
        <w:t xml:space="preserve">, Y., </w:t>
      </w:r>
      <w:proofErr w:type="spellStart"/>
      <w:r w:rsidRPr="0051318F">
        <w:rPr>
          <w:rFonts w:ascii="Times New Roman" w:hAnsi="Times New Roman" w:cs="Times New Roman"/>
          <w:sz w:val="24"/>
          <w:szCs w:val="24"/>
          <w:lang w:val="lv-LV"/>
        </w:rPr>
        <w:t>Mafi-Gholami</w:t>
      </w:r>
      <w:proofErr w:type="spellEnd"/>
      <w:r w:rsidRPr="0051318F">
        <w:rPr>
          <w:rFonts w:ascii="Times New Roman" w:hAnsi="Times New Roman" w:cs="Times New Roman"/>
          <w:sz w:val="24"/>
          <w:szCs w:val="24"/>
          <w:lang w:val="lv-LV"/>
        </w:rPr>
        <w:t xml:space="preserve">, D., </w:t>
      </w:r>
      <w:proofErr w:type="spellStart"/>
      <w:r w:rsidRPr="0051318F">
        <w:rPr>
          <w:rFonts w:ascii="Times New Roman" w:hAnsi="Times New Roman" w:cs="Times New Roman"/>
          <w:sz w:val="24"/>
          <w:szCs w:val="24"/>
          <w:lang w:val="lv-LV"/>
        </w:rPr>
        <w:t>Abulibdeh</w:t>
      </w:r>
      <w:proofErr w:type="spellEnd"/>
      <w:r w:rsidRPr="0051318F">
        <w:rPr>
          <w:rFonts w:ascii="Times New Roman" w:hAnsi="Times New Roman" w:cs="Times New Roman"/>
          <w:sz w:val="24"/>
          <w:szCs w:val="24"/>
          <w:lang w:val="lv-LV"/>
        </w:rPr>
        <w:t xml:space="preserve">, A., </w:t>
      </w:r>
      <w:proofErr w:type="spellStart"/>
      <w:r w:rsidRPr="0051318F">
        <w:rPr>
          <w:rFonts w:ascii="Times New Roman" w:hAnsi="Times New Roman" w:cs="Times New Roman"/>
          <w:sz w:val="24"/>
          <w:szCs w:val="24"/>
          <w:lang w:val="lv-LV"/>
        </w:rPr>
        <w:t>Nouri-Kamari</w:t>
      </w:r>
      <w:proofErr w:type="spellEnd"/>
      <w:r w:rsidRPr="0051318F">
        <w:rPr>
          <w:rFonts w:ascii="Times New Roman" w:hAnsi="Times New Roman" w:cs="Times New Roman"/>
          <w:sz w:val="24"/>
          <w:szCs w:val="24"/>
          <w:lang w:val="lv-LV"/>
        </w:rPr>
        <w:t xml:space="preserve">, A., &amp; </w:t>
      </w:r>
      <w:proofErr w:type="spellStart"/>
      <w:r w:rsidRPr="0051318F">
        <w:rPr>
          <w:rFonts w:ascii="Times New Roman" w:hAnsi="Times New Roman" w:cs="Times New Roman"/>
          <w:sz w:val="24"/>
          <w:szCs w:val="24"/>
          <w:lang w:val="lv-LV"/>
        </w:rPr>
        <w:t>Khonsari</w:t>
      </w:r>
      <w:proofErr w:type="spellEnd"/>
      <w:r w:rsidRPr="0051318F">
        <w:rPr>
          <w:rFonts w:ascii="Times New Roman" w:hAnsi="Times New Roman" w:cs="Times New Roman"/>
          <w:sz w:val="24"/>
          <w:szCs w:val="24"/>
          <w:lang w:val="lv-LV"/>
        </w:rPr>
        <w:t xml:space="preserve">, N. (2024). </w:t>
      </w:r>
      <w:proofErr w:type="spellStart"/>
      <w:r w:rsidRPr="0051318F">
        <w:rPr>
          <w:rFonts w:ascii="Times New Roman" w:hAnsi="Times New Roman" w:cs="Times New Roman"/>
          <w:sz w:val="24"/>
          <w:szCs w:val="24"/>
          <w:lang w:val="lv-LV"/>
        </w:rPr>
        <w:t>Enhancing</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vulnerability</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assessment</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through</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spatially</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explicit</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modeling</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of</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mountain</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social-ecological</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systems</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exposed</w:t>
      </w:r>
      <w:proofErr w:type="spellEnd"/>
      <w:r w:rsidRPr="0051318F">
        <w:rPr>
          <w:rFonts w:ascii="Times New Roman" w:hAnsi="Times New Roman" w:cs="Times New Roman"/>
          <w:sz w:val="24"/>
          <w:szCs w:val="24"/>
          <w:lang w:val="lv-LV"/>
        </w:rPr>
        <w:t xml:space="preserve"> to </w:t>
      </w:r>
      <w:proofErr w:type="spellStart"/>
      <w:r w:rsidRPr="0051318F">
        <w:rPr>
          <w:rFonts w:ascii="Times New Roman" w:hAnsi="Times New Roman" w:cs="Times New Roman"/>
          <w:sz w:val="24"/>
          <w:szCs w:val="24"/>
          <w:lang w:val="lv-LV"/>
        </w:rPr>
        <w:t>multiple</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environmental</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hazards</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i/>
          <w:iCs/>
          <w:sz w:val="24"/>
          <w:szCs w:val="24"/>
          <w:lang w:val="lv-LV"/>
        </w:rPr>
        <w:t>Science</w:t>
      </w:r>
      <w:proofErr w:type="spellEnd"/>
      <w:r w:rsidRPr="0051318F">
        <w:rPr>
          <w:rFonts w:ascii="Times New Roman" w:hAnsi="Times New Roman" w:cs="Times New Roman"/>
          <w:i/>
          <w:iCs/>
          <w:sz w:val="24"/>
          <w:szCs w:val="24"/>
          <w:lang w:val="lv-LV"/>
        </w:rPr>
        <w:t xml:space="preserve"> </w:t>
      </w:r>
      <w:proofErr w:type="spellStart"/>
      <w:r w:rsidRPr="0051318F">
        <w:rPr>
          <w:rFonts w:ascii="Times New Roman" w:hAnsi="Times New Roman" w:cs="Times New Roman"/>
          <w:i/>
          <w:iCs/>
          <w:sz w:val="24"/>
          <w:szCs w:val="24"/>
          <w:lang w:val="lv-LV"/>
        </w:rPr>
        <w:t>of</w:t>
      </w:r>
      <w:proofErr w:type="spellEnd"/>
      <w:r w:rsidRPr="0051318F">
        <w:rPr>
          <w:rFonts w:ascii="Times New Roman" w:hAnsi="Times New Roman" w:cs="Times New Roman"/>
          <w:i/>
          <w:iCs/>
          <w:sz w:val="24"/>
          <w:szCs w:val="24"/>
          <w:lang w:val="lv-LV"/>
        </w:rPr>
        <w:t xml:space="preserve"> </w:t>
      </w:r>
      <w:proofErr w:type="spellStart"/>
      <w:r w:rsidRPr="0051318F">
        <w:rPr>
          <w:rFonts w:ascii="Times New Roman" w:hAnsi="Times New Roman" w:cs="Times New Roman"/>
          <w:i/>
          <w:iCs/>
          <w:sz w:val="24"/>
          <w:szCs w:val="24"/>
          <w:lang w:val="lv-LV"/>
        </w:rPr>
        <w:t>The</w:t>
      </w:r>
      <w:proofErr w:type="spellEnd"/>
      <w:r w:rsidRPr="0051318F">
        <w:rPr>
          <w:rFonts w:ascii="Times New Roman" w:hAnsi="Times New Roman" w:cs="Times New Roman"/>
          <w:i/>
          <w:iCs/>
          <w:sz w:val="24"/>
          <w:szCs w:val="24"/>
          <w:lang w:val="lv-LV"/>
        </w:rPr>
        <w:t xml:space="preserve"> </w:t>
      </w:r>
      <w:proofErr w:type="spellStart"/>
      <w:r w:rsidRPr="0051318F">
        <w:rPr>
          <w:rFonts w:ascii="Times New Roman" w:hAnsi="Times New Roman" w:cs="Times New Roman"/>
          <w:i/>
          <w:iCs/>
          <w:sz w:val="24"/>
          <w:szCs w:val="24"/>
          <w:lang w:val="lv-LV"/>
        </w:rPr>
        <w:t>Total</w:t>
      </w:r>
      <w:proofErr w:type="spellEnd"/>
      <w:r w:rsidRPr="0051318F">
        <w:rPr>
          <w:rFonts w:ascii="Times New Roman" w:hAnsi="Times New Roman" w:cs="Times New Roman"/>
          <w:i/>
          <w:iCs/>
          <w:sz w:val="24"/>
          <w:szCs w:val="24"/>
          <w:lang w:val="lv-LV"/>
        </w:rPr>
        <w:t xml:space="preserve"> </w:t>
      </w:r>
      <w:proofErr w:type="spellStart"/>
      <w:r w:rsidRPr="0051318F">
        <w:rPr>
          <w:rFonts w:ascii="Times New Roman" w:hAnsi="Times New Roman" w:cs="Times New Roman"/>
          <w:i/>
          <w:iCs/>
          <w:sz w:val="24"/>
          <w:szCs w:val="24"/>
          <w:lang w:val="lv-LV"/>
        </w:rPr>
        <w:t>Environment</w:t>
      </w:r>
      <w:proofErr w:type="spellEnd"/>
      <w:r w:rsidRPr="0051318F">
        <w:rPr>
          <w:rFonts w:ascii="Times New Roman" w:hAnsi="Times New Roman" w:cs="Times New Roman"/>
          <w:sz w:val="24"/>
          <w:szCs w:val="24"/>
          <w:lang w:val="lv-LV"/>
        </w:rPr>
        <w:t>, 930, 172744.</w:t>
      </w:r>
    </w:p>
    <w:p w14:paraId="1009B80D" w14:textId="77777777" w:rsidR="00311DF7" w:rsidRPr="0051318F" w:rsidRDefault="00311DF7" w:rsidP="00311DF7">
      <w:pPr>
        <w:pStyle w:val="ListParagraph"/>
        <w:numPr>
          <w:ilvl w:val="0"/>
          <w:numId w:val="8"/>
        </w:numPr>
        <w:rPr>
          <w:rFonts w:ascii="Times New Roman" w:hAnsi="Times New Roman" w:cs="Times New Roman"/>
          <w:sz w:val="24"/>
          <w:szCs w:val="24"/>
          <w:lang w:val="lv-LV"/>
        </w:rPr>
      </w:pPr>
      <w:proofErr w:type="spellStart"/>
      <w:r w:rsidRPr="0051318F">
        <w:rPr>
          <w:rFonts w:ascii="Times New Roman" w:eastAsia="Arial" w:hAnsi="Times New Roman" w:cs="Times New Roman"/>
          <w:sz w:val="24"/>
          <w:szCs w:val="24"/>
          <w:lang w:val="lv-LV"/>
        </w:rPr>
        <w:t>Ridder</w:t>
      </w:r>
      <w:proofErr w:type="spellEnd"/>
      <w:r w:rsidRPr="0051318F">
        <w:rPr>
          <w:rFonts w:ascii="Times New Roman" w:eastAsia="Arial" w:hAnsi="Times New Roman" w:cs="Times New Roman"/>
          <w:sz w:val="24"/>
          <w:szCs w:val="24"/>
          <w:lang w:val="lv-LV"/>
        </w:rPr>
        <w:t xml:space="preserve">, N. N., </w:t>
      </w:r>
      <w:proofErr w:type="spellStart"/>
      <w:r w:rsidRPr="0051318F">
        <w:rPr>
          <w:rFonts w:ascii="Times New Roman" w:eastAsia="Arial" w:hAnsi="Times New Roman" w:cs="Times New Roman"/>
          <w:sz w:val="24"/>
          <w:szCs w:val="24"/>
          <w:lang w:val="lv-LV"/>
        </w:rPr>
        <w:t>Ukkola</w:t>
      </w:r>
      <w:proofErr w:type="spellEnd"/>
      <w:r w:rsidRPr="0051318F">
        <w:rPr>
          <w:rFonts w:ascii="Times New Roman" w:eastAsia="Arial" w:hAnsi="Times New Roman" w:cs="Times New Roman"/>
          <w:sz w:val="24"/>
          <w:szCs w:val="24"/>
          <w:lang w:val="lv-LV"/>
        </w:rPr>
        <w:t xml:space="preserve">, A. M., </w:t>
      </w:r>
      <w:proofErr w:type="spellStart"/>
      <w:r w:rsidRPr="0051318F">
        <w:rPr>
          <w:rFonts w:ascii="Times New Roman" w:eastAsia="Arial" w:hAnsi="Times New Roman" w:cs="Times New Roman"/>
          <w:sz w:val="24"/>
          <w:szCs w:val="24"/>
          <w:lang w:val="lv-LV"/>
        </w:rPr>
        <w:t>Pitman</w:t>
      </w:r>
      <w:proofErr w:type="spellEnd"/>
      <w:r w:rsidRPr="0051318F">
        <w:rPr>
          <w:rFonts w:ascii="Times New Roman" w:eastAsia="Arial" w:hAnsi="Times New Roman" w:cs="Times New Roman"/>
          <w:sz w:val="24"/>
          <w:szCs w:val="24"/>
          <w:lang w:val="lv-LV"/>
        </w:rPr>
        <w:t xml:space="preserve">, A. J., &amp; </w:t>
      </w:r>
      <w:proofErr w:type="spellStart"/>
      <w:r w:rsidRPr="0051318F">
        <w:rPr>
          <w:rFonts w:ascii="Times New Roman" w:eastAsia="Arial" w:hAnsi="Times New Roman" w:cs="Times New Roman"/>
          <w:sz w:val="24"/>
          <w:szCs w:val="24"/>
          <w:lang w:val="lv-LV"/>
        </w:rPr>
        <w:t>Perkins-Kirkpatrick</w:t>
      </w:r>
      <w:proofErr w:type="spellEnd"/>
      <w:r w:rsidRPr="0051318F">
        <w:rPr>
          <w:rFonts w:ascii="Times New Roman" w:eastAsia="Arial" w:hAnsi="Times New Roman" w:cs="Times New Roman"/>
          <w:sz w:val="24"/>
          <w:szCs w:val="24"/>
          <w:lang w:val="lv-LV"/>
        </w:rPr>
        <w:t xml:space="preserve">, S. E. (2022). </w:t>
      </w:r>
      <w:proofErr w:type="spellStart"/>
      <w:r w:rsidRPr="0051318F">
        <w:rPr>
          <w:rFonts w:ascii="Times New Roman" w:eastAsia="Arial" w:hAnsi="Times New Roman" w:cs="Times New Roman"/>
          <w:sz w:val="24"/>
          <w:szCs w:val="24"/>
          <w:lang w:val="lv-LV"/>
        </w:rPr>
        <w:t>Increased</w:t>
      </w:r>
      <w:proofErr w:type="spellEnd"/>
      <w:r w:rsidRPr="0051318F">
        <w:rPr>
          <w:rFonts w:ascii="Times New Roman" w:eastAsia="Arial" w:hAnsi="Times New Roman" w:cs="Times New Roman"/>
          <w:sz w:val="24"/>
          <w:szCs w:val="24"/>
          <w:lang w:val="lv-LV"/>
        </w:rPr>
        <w:t xml:space="preserve"> </w:t>
      </w:r>
      <w:proofErr w:type="spellStart"/>
      <w:r w:rsidRPr="0051318F">
        <w:rPr>
          <w:rFonts w:ascii="Times New Roman" w:eastAsia="Arial" w:hAnsi="Times New Roman" w:cs="Times New Roman"/>
          <w:sz w:val="24"/>
          <w:szCs w:val="24"/>
          <w:lang w:val="lv-LV"/>
        </w:rPr>
        <w:t>occurrence</w:t>
      </w:r>
      <w:proofErr w:type="spellEnd"/>
      <w:r w:rsidRPr="0051318F">
        <w:rPr>
          <w:rFonts w:ascii="Times New Roman" w:eastAsia="Arial" w:hAnsi="Times New Roman" w:cs="Times New Roman"/>
          <w:sz w:val="24"/>
          <w:szCs w:val="24"/>
          <w:lang w:val="lv-LV"/>
        </w:rPr>
        <w:t xml:space="preserve"> </w:t>
      </w:r>
      <w:proofErr w:type="spellStart"/>
      <w:r w:rsidRPr="0051318F">
        <w:rPr>
          <w:rFonts w:ascii="Times New Roman" w:eastAsia="Arial" w:hAnsi="Times New Roman" w:cs="Times New Roman"/>
          <w:sz w:val="24"/>
          <w:szCs w:val="24"/>
          <w:lang w:val="lv-LV"/>
        </w:rPr>
        <w:t>of</w:t>
      </w:r>
      <w:proofErr w:type="spellEnd"/>
      <w:r w:rsidRPr="0051318F">
        <w:rPr>
          <w:rFonts w:ascii="Times New Roman" w:eastAsia="Arial" w:hAnsi="Times New Roman" w:cs="Times New Roman"/>
          <w:sz w:val="24"/>
          <w:szCs w:val="24"/>
          <w:lang w:val="lv-LV"/>
        </w:rPr>
        <w:t xml:space="preserve"> </w:t>
      </w:r>
      <w:proofErr w:type="spellStart"/>
      <w:r w:rsidRPr="0051318F">
        <w:rPr>
          <w:rFonts w:ascii="Times New Roman" w:eastAsia="Arial" w:hAnsi="Times New Roman" w:cs="Times New Roman"/>
          <w:sz w:val="24"/>
          <w:szCs w:val="24"/>
          <w:lang w:val="lv-LV"/>
        </w:rPr>
        <w:t>high</w:t>
      </w:r>
      <w:proofErr w:type="spellEnd"/>
      <w:r w:rsidRPr="0051318F">
        <w:rPr>
          <w:rFonts w:ascii="Times New Roman" w:eastAsia="Arial" w:hAnsi="Times New Roman" w:cs="Times New Roman"/>
          <w:sz w:val="24"/>
          <w:szCs w:val="24"/>
          <w:lang w:val="lv-LV"/>
        </w:rPr>
        <w:t xml:space="preserve"> </w:t>
      </w:r>
      <w:proofErr w:type="spellStart"/>
      <w:r w:rsidRPr="0051318F">
        <w:rPr>
          <w:rFonts w:ascii="Times New Roman" w:eastAsia="Arial" w:hAnsi="Times New Roman" w:cs="Times New Roman"/>
          <w:sz w:val="24"/>
          <w:szCs w:val="24"/>
          <w:lang w:val="lv-LV"/>
        </w:rPr>
        <w:t>impact</w:t>
      </w:r>
      <w:proofErr w:type="spellEnd"/>
      <w:r w:rsidRPr="0051318F">
        <w:rPr>
          <w:rFonts w:ascii="Times New Roman" w:eastAsia="Arial" w:hAnsi="Times New Roman" w:cs="Times New Roman"/>
          <w:sz w:val="24"/>
          <w:szCs w:val="24"/>
          <w:lang w:val="lv-LV"/>
        </w:rPr>
        <w:t xml:space="preserve"> </w:t>
      </w:r>
      <w:proofErr w:type="spellStart"/>
      <w:r w:rsidRPr="0051318F">
        <w:rPr>
          <w:rFonts w:ascii="Times New Roman" w:eastAsia="Arial" w:hAnsi="Times New Roman" w:cs="Times New Roman"/>
          <w:sz w:val="24"/>
          <w:szCs w:val="24"/>
          <w:lang w:val="lv-LV"/>
        </w:rPr>
        <w:t>compound</w:t>
      </w:r>
      <w:proofErr w:type="spellEnd"/>
      <w:r w:rsidRPr="0051318F">
        <w:rPr>
          <w:rFonts w:ascii="Times New Roman" w:eastAsia="Arial" w:hAnsi="Times New Roman" w:cs="Times New Roman"/>
          <w:sz w:val="24"/>
          <w:szCs w:val="24"/>
          <w:lang w:val="lv-LV"/>
        </w:rPr>
        <w:t xml:space="preserve"> </w:t>
      </w:r>
      <w:proofErr w:type="spellStart"/>
      <w:r w:rsidRPr="0051318F">
        <w:rPr>
          <w:rFonts w:ascii="Times New Roman" w:eastAsia="Arial" w:hAnsi="Times New Roman" w:cs="Times New Roman"/>
          <w:sz w:val="24"/>
          <w:szCs w:val="24"/>
          <w:lang w:val="lv-LV"/>
        </w:rPr>
        <w:t>events</w:t>
      </w:r>
      <w:proofErr w:type="spellEnd"/>
      <w:r w:rsidRPr="0051318F">
        <w:rPr>
          <w:rFonts w:ascii="Times New Roman" w:eastAsia="Arial" w:hAnsi="Times New Roman" w:cs="Times New Roman"/>
          <w:sz w:val="24"/>
          <w:szCs w:val="24"/>
          <w:lang w:val="lv-LV"/>
        </w:rPr>
        <w:t xml:space="preserve"> </w:t>
      </w:r>
      <w:proofErr w:type="spellStart"/>
      <w:r w:rsidRPr="0051318F">
        <w:rPr>
          <w:rFonts w:ascii="Times New Roman" w:eastAsia="Arial" w:hAnsi="Times New Roman" w:cs="Times New Roman"/>
          <w:sz w:val="24"/>
          <w:szCs w:val="24"/>
          <w:lang w:val="lv-LV"/>
        </w:rPr>
        <w:t>under</w:t>
      </w:r>
      <w:proofErr w:type="spellEnd"/>
      <w:r w:rsidRPr="0051318F">
        <w:rPr>
          <w:rFonts w:ascii="Times New Roman" w:eastAsia="Arial" w:hAnsi="Times New Roman" w:cs="Times New Roman"/>
          <w:sz w:val="24"/>
          <w:szCs w:val="24"/>
          <w:lang w:val="lv-LV"/>
        </w:rPr>
        <w:t xml:space="preserve"> </w:t>
      </w:r>
      <w:proofErr w:type="spellStart"/>
      <w:r w:rsidRPr="0051318F">
        <w:rPr>
          <w:rFonts w:ascii="Times New Roman" w:eastAsia="Arial" w:hAnsi="Times New Roman" w:cs="Times New Roman"/>
          <w:sz w:val="24"/>
          <w:szCs w:val="24"/>
          <w:lang w:val="lv-LV"/>
        </w:rPr>
        <w:t>climate</w:t>
      </w:r>
      <w:proofErr w:type="spellEnd"/>
      <w:r w:rsidRPr="0051318F">
        <w:rPr>
          <w:rFonts w:ascii="Times New Roman" w:eastAsia="Arial" w:hAnsi="Times New Roman" w:cs="Times New Roman"/>
          <w:sz w:val="24"/>
          <w:szCs w:val="24"/>
          <w:lang w:val="lv-LV"/>
        </w:rPr>
        <w:t xml:space="preserve"> </w:t>
      </w:r>
      <w:proofErr w:type="spellStart"/>
      <w:r w:rsidRPr="0051318F">
        <w:rPr>
          <w:rFonts w:ascii="Times New Roman" w:eastAsia="Arial" w:hAnsi="Times New Roman" w:cs="Times New Roman"/>
          <w:sz w:val="24"/>
          <w:szCs w:val="24"/>
          <w:lang w:val="lv-LV"/>
        </w:rPr>
        <w:t>change</w:t>
      </w:r>
      <w:proofErr w:type="spellEnd"/>
      <w:r w:rsidRPr="0051318F">
        <w:rPr>
          <w:rFonts w:ascii="Times New Roman" w:eastAsia="Arial" w:hAnsi="Times New Roman" w:cs="Times New Roman"/>
          <w:sz w:val="24"/>
          <w:szCs w:val="24"/>
          <w:lang w:val="lv-LV"/>
        </w:rPr>
        <w:t xml:space="preserve">. </w:t>
      </w:r>
      <w:proofErr w:type="spellStart"/>
      <w:r w:rsidRPr="0051318F">
        <w:rPr>
          <w:rFonts w:ascii="Times New Roman" w:eastAsia="Arial" w:hAnsi="Times New Roman" w:cs="Times New Roman"/>
          <w:i/>
          <w:iCs/>
          <w:sz w:val="24"/>
          <w:szCs w:val="24"/>
          <w:lang w:val="lv-LV"/>
        </w:rPr>
        <w:t>Npj</w:t>
      </w:r>
      <w:proofErr w:type="spellEnd"/>
      <w:r w:rsidRPr="0051318F">
        <w:rPr>
          <w:rFonts w:ascii="Times New Roman" w:eastAsia="Arial" w:hAnsi="Times New Roman" w:cs="Times New Roman"/>
          <w:i/>
          <w:iCs/>
          <w:sz w:val="24"/>
          <w:szCs w:val="24"/>
          <w:lang w:val="lv-LV"/>
        </w:rPr>
        <w:t xml:space="preserve"> </w:t>
      </w:r>
      <w:proofErr w:type="spellStart"/>
      <w:r w:rsidRPr="0051318F">
        <w:rPr>
          <w:rFonts w:ascii="Times New Roman" w:eastAsia="Arial" w:hAnsi="Times New Roman" w:cs="Times New Roman"/>
          <w:i/>
          <w:iCs/>
          <w:sz w:val="24"/>
          <w:szCs w:val="24"/>
          <w:lang w:val="lv-LV"/>
        </w:rPr>
        <w:t>Climate</w:t>
      </w:r>
      <w:proofErr w:type="spellEnd"/>
      <w:r w:rsidRPr="0051318F">
        <w:rPr>
          <w:rFonts w:ascii="Times New Roman" w:eastAsia="Arial" w:hAnsi="Times New Roman" w:cs="Times New Roman"/>
          <w:i/>
          <w:iCs/>
          <w:sz w:val="24"/>
          <w:szCs w:val="24"/>
          <w:lang w:val="lv-LV"/>
        </w:rPr>
        <w:t xml:space="preserve"> </w:t>
      </w:r>
      <w:proofErr w:type="spellStart"/>
      <w:r w:rsidRPr="0051318F">
        <w:rPr>
          <w:rFonts w:ascii="Times New Roman" w:eastAsia="Arial" w:hAnsi="Times New Roman" w:cs="Times New Roman"/>
          <w:i/>
          <w:iCs/>
          <w:sz w:val="24"/>
          <w:szCs w:val="24"/>
          <w:lang w:val="lv-LV"/>
        </w:rPr>
        <w:t>and</w:t>
      </w:r>
      <w:proofErr w:type="spellEnd"/>
      <w:r w:rsidRPr="0051318F">
        <w:rPr>
          <w:rFonts w:ascii="Times New Roman" w:eastAsia="Arial" w:hAnsi="Times New Roman" w:cs="Times New Roman"/>
          <w:i/>
          <w:iCs/>
          <w:sz w:val="24"/>
          <w:szCs w:val="24"/>
          <w:lang w:val="lv-LV"/>
        </w:rPr>
        <w:t xml:space="preserve"> </w:t>
      </w:r>
      <w:proofErr w:type="spellStart"/>
      <w:r w:rsidRPr="0051318F">
        <w:rPr>
          <w:rFonts w:ascii="Times New Roman" w:eastAsia="Arial" w:hAnsi="Times New Roman" w:cs="Times New Roman"/>
          <w:i/>
          <w:iCs/>
          <w:sz w:val="24"/>
          <w:szCs w:val="24"/>
          <w:lang w:val="lv-LV"/>
        </w:rPr>
        <w:t>Atmospheric</w:t>
      </w:r>
      <w:proofErr w:type="spellEnd"/>
      <w:r w:rsidRPr="0051318F">
        <w:rPr>
          <w:rFonts w:ascii="Times New Roman" w:eastAsia="Arial" w:hAnsi="Times New Roman" w:cs="Times New Roman"/>
          <w:i/>
          <w:iCs/>
          <w:sz w:val="24"/>
          <w:szCs w:val="24"/>
          <w:lang w:val="lv-LV"/>
        </w:rPr>
        <w:t xml:space="preserve"> </w:t>
      </w:r>
      <w:proofErr w:type="spellStart"/>
      <w:r w:rsidRPr="0051318F">
        <w:rPr>
          <w:rFonts w:ascii="Times New Roman" w:eastAsia="Arial" w:hAnsi="Times New Roman" w:cs="Times New Roman"/>
          <w:i/>
          <w:iCs/>
          <w:sz w:val="24"/>
          <w:szCs w:val="24"/>
          <w:lang w:val="lv-LV"/>
        </w:rPr>
        <w:t>Science</w:t>
      </w:r>
      <w:proofErr w:type="spellEnd"/>
      <w:r w:rsidRPr="0051318F">
        <w:rPr>
          <w:rFonts w:ascii="Times New Roman" w:eastAsia="Arial" w:hAnsi="Times New Roman" w:cs="Times New Roman"/>
          <w:sz w:val="24"/>
          <w:szCs w:val="24"/>
          <w:lang w:val="lv-LV"/>
        </w:rPr>
        <w:t>, 5(1), 3.</w:t>
      </w:r>
    </w:p>
    <w:p w14:paraId="18B222F8" w14:textId="4EB23CEF" w:rsidR="00114B98" w:rsidRDefault="00114B98" w:rsidP="00311DF7">
      <w:pPr>
        <w:pStyle w:val="ListParagraph"/>
        <w:numPr>
          <w:ilvl w:val="0"/>
          <w:numId w:val="8"/>
        </w:numPr>
        <w:rPr>
          <w:rFonts w:ascii="Times New Roman" w:hAnsi="Times New Roman" w:cs="Times New Roman"/>
          <w:sz w:val="24"/>
          <w:szCs w:val="24"/>
          <w:lang w:val="lv-LV"/>
        </w:rPr>
      </w:pPr>
      <w:proofErr w:type="spellStart"/>
      <w:r w:rsidRPr="00114B98">
        <w:rPr>
          <w:rFonts w:ascii="Times New Roman" w:hAnsi="Times New Roman" w:cs="Times New Roman"/>
          <w:sz w:val="24"/>
          <w:szCs w:val="24"/>
          <w:lang w:val="lv-LV"/>
        </w:rPr>
        <w:t>Wheeler</w:t>
      </w:r>
      <w:proofErr w:type="spellEnd"/>
      <w:r w:rsidRPr="00114B98">
        <w:rPr>
          <w:rFonts w:ascii="Times New Roman" w:hAnsi="Times New Roman" w:cs="Times New Roman"/>
          <w:sz w:val="24"/>
          <w:szCs w:val="24"/>
          <w:lang w:val="lv-LV"/>
        </w:rPr>
        <w:t xml:space="preserve">, T., &amp; </w:t>
      </w:r>
      <w:proofErr w:type="spellStart"/>
      <w:r w:rsidRPr="00114B98">
        <w:rPr>
          <w:rFonts w:ascii="Times New Roman" w:hAnsi="Times New Roman" w:cs="Times New Roman"/>
          <w:sz w:val="24"/>
          <w:szCs w:val="24"/>
          <w:lang w:val="lv-LV"/>
        </w:rPr>
        <w:t>Tiffin</w:t>
      </w:r>
      <w:proofErr w:type="spellEnd"/>
      <w:r w:rsidRPr="00114B98">
        <w:rPr>
          <w:rFonts w:ascii="Times New Roman" w:hAnsi="Times New Roman" w:cs="Times New Roman"/>
          <w:sz w:val="24"/>
          <w:szCs w:val="24"/>
          <w:lang w:val="lv-LV"/>
        </w:rPr>
        <w:t xml:space="preserve">, R. (2009). </w:t>
      </w:r>
      <w:proofErr w:type="spellStart"/>
      <w:r w:rsidRPr="00114B98">
        <w:rPr>
          <w:rFonts w:ascii="Times New Roman" w:hAnsi="Times New Roman" w:cs="Times New Roman"/>
          <w:sz w:val="24"/>
          <w:szCs w:val="24"/>
          <w:lang w:val="lv-LV"/>
        </w:rPr>
        <w:t>Costs</w:t>
      </w:r>
      <w:proofErr w:type="spellEnd"/>
      <w:r w:rsidRPr="00114B98">
        <w:rPr>
          <w:rFonts w:ascii="Times New Roman" w:hAnsi="Times New Roman" w:cs="Times New Roman"/>
          <w:sz w:val="24"/>
          <w:szCs w:val="24"/>
          <w:lang w:val="lv-LV"/>
        </w:rPr>
        <w:t xml:space="preserve"> </w:t>
      </w:r>
      <w:proofErr w:type="spellStart"/>
      <w:r w:rsidRPr="00114B98">
        <w:rPr>
          <w:rFonts w:ascii="Times New Roman" w:hAnsi="Times New Roman" w:cs="Times New Roman"/>
          <w:sz w:val="24"/>
          <w:szCs w:val="24"/>
          <w:lang w:val="lv-LV"/>
        </w:rPr>
        <w:t>of</w:t>
      </w:r>
      <w:proofErr w:type="spellEnd"/>
      <w:r w:rsidRPr="00114B98">
        <w:rPr>
          <w:rFonts w:ascii="Times New Roman" w:hAnsi="Times New Roman" w:cs="Times New Roman"/>
          <w:sz w:val="24"/>
          <w:szCs w:val="24"/>
          <w:lang w:val="lv-LV"/>
        </w:rPr>
        <w:t xml:space="preserve"> </w:t>
      </w:r>
      <w:proofErr w:type="spellStart"/>
      <w:r w:rsidRPr="00114B98">
        <w:rPr>
          <w:rFonts w:ascii="Times New Roman" w:hAnsi="Times New Roman" w:cs="Times New Roman"/>
          <w:sz w:val="24"/>
          <w:szCs w:val="24"/>
          <w:lang w:val="lv-LV"/>
        </w:rPr>
        <w:t>adaptation</w:t>
      </w:r>
      <w:proofErr w:type="spellEnd"/>
      <w:r w:rsidRPr="00114B98">
        <w:rPr>
          <w:rFonts w:ascii="Times New Roman" w:hAnsi="Times New Roman" w:cs="Times New Roman"/>
          <w:sz w:val="24"/>
          <w:szCs w:val="24"/>
          <w:lang w:val="lv-LV"/>
        </w:rPr>
        <w:t xml:space="preserve"> </w:t>
      </w:r>
      <w:proofErr w:type="spellStart"/>
      <w:r w:rsidRPr="00114B98">
        <w:rPr>
          <w:rFonts w:ascii="Times New Roman" w:hAnsi="Times New Roman" w:cs="Times New Roman"/>
          <w:sz w:val="24"/>
          <w:szCs w:val="24"/>
          <w:lang w:val="lv-LV"/>
        </w:rPr>
        <w:t>in</w:t>
      </w:r>
      <w:proofErr w:type="spellEnd"/>
      <w:r w:rsidRPr="00114B98">
        <w:rPr>
          <w:rFonts w:ascii="Times New Roman" w:hAnsi="Times New Roman" w:cs="Times New Roman"/>
          <w:sz w:val="24"/>
          <w:szCs w:val="24"/>
          <w:lang w:val="lv-LV"/>
        </w:rPr>
        <w:t xml:space="preserve"> </w:t>
      </w:r>
      <w:proofErr w:type="spellStart"/>
      <w:r w:rsidRPr="00114B98">
        <w:rPr>
          <w:rFonts w:ascii="Times New Roman" w:hAnsi="Times New Roman" w:cs="Times New Roman"/>
          <w:sz w:val="24"/>
          <w:szCs w:val="24"/>
          <w:lang w:val="lv-LV"/>
        </w:rPr>
        <w:t>agriculture</w:t>
      </w:r>
      <w:proofErr w:type="spellEnd"/>
      <w:r w:rsidRPr="00114B98">
        <w:rPr>
          <w:rFonts w:ascii="Times New Roman" w:hAnsi="Times New Roman" w:cs="Times New Roman"/>
          <w:sz w:val="24"/>
          <w:szCs w:val="24"/>
          <w:lang w:val="lv-LV"/>
        </w:rPr>
        <w:t xml:space="preserve">, </w:t>
      </w:r>
      <w:proofErr w:type="spellStart"/>
      <w:r w:rsidRPr="00114B98">
        <w:rPr>
          <w:rFonts w:ascii="Times New Roman" w:hAnsi="Times New Roman" w:cs="Times New Roman"/>
          <w:sz w:val="24"/>
          <w:szCs w:val="24"/>
          <w:lang w:val="lv-LV"/>
        </w:rPr>
        <w:t>forestry</w:t>
      </w:r>
      <w:proofErr w:type="spellEnd"/>
      <w:r w:rsidRPr="00114B98">
        <w:rPr>
          <w:rFonts w:ascii="Times New Roman" w:hAnsi="Times New Roman" w:cs="Times New Roman"/>
          <w:sz w:val="24"/>
          <w:szCs w:val="24"/>
          <w:lang w:val="lv-LV"/>
        </w:rPr>
        <w:t xml:space="preserve"> </w:t>
      </w:r>
      <w:proofErr w:type="spellStart"/>
      <w:r w:rsidRPr="00114B98">
        <w:rPr>
          <w:rFonts w:ascii="Times New Roman" w:hAnsi="Times New Roman" w:cs="Times New Roman"/>
          <w:sz w:val="24"/>
          <w:szCs w:val="24"/>
          <w:lang w:val="lv-LV"/>
        </w:rPr>
        <w:t>and</w:t>
      </w:r>
      <w:proofErr w:type="spellEnd"/>
      <w:r w:rsidRPr="00114B98">
        <w:rPr>
          <w:rFonts w:ascii="Times New Roman" w:hAnsi="Times New Roman" w:cs="Times New Roman"/>
          <w:sz w:val="24"/>
          <w:szCs w:val="24"/>
          <w:lang w:val="lv-LV"/>
        </w:rPr>
        <w:t xml:space="preserve"> </w:t>
      </w:r>
      <w:proofErr w:type="spellStart"/>
      <w:r w:rsidRPr="00114B98">
        <w:rPr>
          <w:rFonts w:ascii="Times New Roman" w:hAnsi="Times New Roman" w:cs="Times New Roman"/>
          <w:sz w:val="24"/>
          <w:szCs w:val="24"/>
          <w:lang w:val="lv-LV"/>
        </w:rPr>
        <w:t>fisheries</w:t>
      </w:r>
      <w:proofErr w:type="spellEnd"/>
      <w:r w:rsidRPr="00114B98">
        <w:rPr>
          <w:rFonts w:ascii="Times New Roman" w:hAnsi="Times New Roman" w:cs="Times New Roman"/>
          <w:sz w:val="24"/>
          <w:szCs w:val="24"/>
          <w:lang w:val="lv-LV"/>
        </w:rPr>
        <w:t xml:space="preserve">. </w:t>
      </w:r>
      <w:proofErr w:type="spellStart"/>
      <w:r w:rsidRPr="00114B98">
        <w:rPr>
          <w:rFonts w:ascii="Times New Roman" w:hAnsi="Times New Roman" w:cs="Times New Roman"/>
          <w:sz w:val="24"/>
          <w:szCs w:val="24"/>
          <w:lang w:val="lv-LV"/>
        </w:rPr>
        <w:t>Assessing</w:t>
      </w:r>
      <w:proofErr w:type="spellEnd"/>
      <w:r w:rsidRPr="00114B98">
        <w:rPr>
          <w:rFonts w:ascii="Times New Roman" w:hAnsi="Times New Roman" w:cs="Times New Roman"/>
          <w:sz w:val="24"/>
          <w:szCs w:val="24"/>
          <w:lang w:val="lv-LV"/>
        </w:rPr>
        <w:t xml:space="preserve"> </w:t>
      </w:r>
      <w:proofErr w:type="spellStart"/>
      <w:r w:rsidRPr="00114B98">
        <w:rPr>
          <w:rFonts w:ascii="Times New Roman" w:hAnsi="Times New Roman" w:cs="Times New Roman"/>
          <w:sz w:val="24"/>
          <w:szCs w:val="24"/>
          <w:lang w:val="lv-LV"/>
        </w:rPr>
        <w:t>the</w:t>
      </w:r>
      <w:proofErr w:type="spellEnd"/>
      <w:r w:rsidRPr="00114B98">
        <w:rPr>
          <w:rFonts w:ascii="Times New Roman" w:hAnsi="Times New Roman" w:cs="Times New Roman"/>
          <w:sz w:val="24"/>
          <w:szCs w:val="24"/>
          <w:lang w:val="lv-LV"/>
        </w:rPr>
        <w:t xml:space="preserve"> </w:t>
      </w:r>
      <w:proofErr w:type="spellStart"/>
      <w:r w:rsidRPr="00114B98">
        <w:rPr>
          <w:rFonts w:ascii="Times New Roman" w:hAnsi="Times New Roman" w:cs="Times New Roman"/>
          <w:sz w:val="24"/>
          <w:szCs w:val="24"/>
          <w:lang w:val="lv-LV"/>
        </w:rPr>
        <w:t>Costs</w:t>
      </w:r>
      <w:proofErr w:type="spellEnd"/>
      <w:r w:rsidRPr="00114B98">
        <w:rPr>
          <w:rFonts w:ascii="Times New Roman" w:hAnsi="Times New Roman" w:cs="Times New Roman"/>
          <w:sz w:val="24"/>
          <w:szCs w:val="24"/>
          <w:lang w:val="lv-LV"/>
        </w:rPr>
        <w:t xml:space="preserve"> </w:t>
      </w:r>
      <w:proofErr w:type="spellStart"/>
      <w:r w:rsidRPr="00114B98">
        <w:rPr>
          <w:rFonts w:ascii="Times New Roman" w:hAnsi="Times New Roman" w:cs="Times New Roman"/>
          <w:sz w:val="24"/>
          <w:szCs w:val="24"/>
          <w:lang w:val="lv-LV"/>
        </w:rPr>
        <w:t>of</w:t>
      </w:r>
      <w:proofErr w:type="spellEnd"/>
      <w:r w:rsidRPr="00114B98">
        <w:rPr>
          <w:rFonts w:ascii="Times New Roman" w:hAnsi="Times New Roman" w:cs="Times New Roman"/>
          <w:sz w:val="24"/>
          <w:szCs w:val="24"/>
          <w:lang w:val="lv-LV"/>
        </w:rPr>
        <w:t xml:space="preserve"> </w:t>
      </w:r>
      <w:proofErr w:type="spellStart"/>
      <w:r w:rsidRPr="00114B98">
        <w:rPr>
          <w:rFonts w:ascii="Times New Roman" w:hAnsi="Times New Roman" w:cs="Times New Roman"/>
          <w:sz w:val="24"/>
          <w:szCs w:val="24"/>
          <w:lang w:val="lv-LV"/>
        </w:rPr>
        <w:t>Adaptation</w:t>
      </w:r>
      <w:proofErr w:type="spellEnd"/>
      <w:r w:rsidRPr="00114B98">
        <w:rPr>
          <w:rFonts w:ascii="Times New Roman" w:hAnsi="Times New Roman" w:cs="Times New Roman"/>
          <w:sz w:val="24"/>
          <w:szCs w:val="24"/>
          <w:lang w:val="lv-LV"/>
        </w:rPr>
        <w:t xml:space="preserve"> to </w:t>
      </w:r>
      <w:proofErr w:type="spellStart"/>
      <w:r w:rsidRPr="00114B98">
        <w:rPr>
          <w:rFonts w:ascii="Times New Roman" w:hAnsi="Times New Roman" w:cs="Times New Roman"/>
          <w:sz w:val="24"/>
          <w:szCs w:val="24"/>
          <w:lang w:val="lv-LV"/>
        </w:rPr>
        <w:t>Climate</w:t>
      </w:r>
      <w:proofErr w:type="spellEnd"/>
      <w:r w:rsidRPr="00114B98">
        <w:rPr>
          <w:rFonts w:ascii="Times New Roman" w:hAnsi="Times New Roman" w:cs="Times New Roman"/>
          <w:sz w:val="24"/>
          <w:szCs w:val="24"/>
          <w:lang w:val="lv-LV"/>
        </w:rPr>
        <w:t xml:space="preserve"> </w:t>
      </w:r>
      <w:proofErr w:type="spellStart"/>
      <w:r w:rsidRPr="00114B98">
        <w:rPr>
          <w:rFonts w:ascii="Times New Roman" w:hAnsi="Times New Roman" w:cs="Times New Roman"/>
          <w:sz w:val="24"/>
          <w:szCs w:val="24"/>
          <w:lang w:val="lv-LV"/>
        </w:rPr>
        <w:t>Change</w:t>
      </w:r>
      <w:proofErr w:type="spellEnd"/>
      <w:r w:rsidRPr="00114B98">
        <w:rPr>
          <w:rFonts w:ascii="Times New Roman" w:hAnsi="Times New Roman" w:cs="Times New Roman"/>
          <w:sz w:val="24"/>
          <w:szCs w:val="24"/>
          <w:lang w:val="lv-LV"/>
        </w:rPr>
        <w:t xml:space="preserve">: A </w:t>
      </w:r>
      <w:proofErr w:type="spellStart"/>
      <w:r w:rsidRPr="00114B98">
        <w:rPr>
          <w:rFonts w:ascii="Times New Roman" w:hAnsi="Times New Roman" w:cs="Times New Roman"/>
          <w:sz w:val="24"/>
          <w:szCs w:val="24"/>
          <w:lang w:val="lv-LV"/>
        </w:rPr>
        <w:t>Review</w:t>
      </w:r>
      <w:proofErr w:type="spellEnd"/>
      <w:r w:rsidRPr="00114B98">
        <w:rPr>
          <w:rFonts w:ascii="Times New Roman" w:hAnsi="Times New Roman" w:cs="Times New Roman"/>
          <w:sz w:val="24"/>
          <w:szCs w:val="24"/>
          <w:lang w:val="lv-LV"/>
        </w:rPr>
        <w:t xml:space="preserve"> </w:t>
      </w:r>
      <w:proofErr w:type="spellStart"/>
      <w:r w:rsidRPr="00114B98">
        <w:rPr>
          <w:rFonts w:ascii="Times New Roman" w:hAnsi="Times New Roman" w:cs="Times New Roman"/>
          <w:sz w:val="24"/>
          <w:szCs w:val="24"/>
          <w:lang w:val="lv-LV"/>
        </w:rPr>
        <w:t>of</w:t>
      </w:r>
      <w:proofErr w:type="spellEnd"/>
      <w:r w:rsidRPr="00114B98">
        <w:rPr>
          <w:rFonts w:ascii="Times New Roman" w:hAnsi="Times New Roman" w:cs="Times New Roman"/>
          <w:sz w:val="24"/>
          <w:szCs w:val="24"/>
          <w:lang w:val="lv-LV"/>
        </w:rPr>
        <w:t xml:space="preserve"> </w:t>
      </w:r>
      <w:proofErr w:type="spellStart"/>
      <w:r w:rsidRPr="00114B98">
        <w:rPr>
          <w:rFonts w:ascii="Times New Roman" w:hAnsi="Times New Roman" w:cs="Times New Roman"/>
          <w:sz w:val="24"/>
          <w:szCs w:val="24"/>
          <w:lang w:val="lv-LV"/>
        </w:rPr>
        <w:t>the</w:t>
      </w:r>
      <w:proofErr w:type="spellEnd"/>
      <w:r w:rsidRPr="00114B98">
        <w:rPr>
          <w:rFonts w:ascii="Times New Roman" w:hAnsi="Times New Roman" w:cs="Times New Roman"/>
          <w:sz w:val="24"/>
          <w:szCs w:val="24"/>
          <w:lang w:val="lv-LV"/>
        </w:rPr>
        <w:t xml:space="preserve"> UNFCCC </w:t>
      </w:r>
      <w:proofErr w:type="spellStart"/>
      <w:r w:rsidRPr="00114B98">
        <w:rPr>
          <w:rFonts w:ascii="Times New Roman" w:hAnsi="Times New Roman" w:cs="Times New Roman"/>
          <w:sz w:val="24"/>
          <w:szCs w:val="24"/>
          <w:lang w:val="lv-LV"/>
        </w:rPr>
        <w:t>and</w:t>
      </w:r>
      <w:proofErr w:type="spellEnd"/>
      <w:r w:rsidRPr="00114B98">
        <w:rPr>
          <w:rFonts w:ascii="Times New Roman" w:hAnsi="Times New Roman" w:cs="Times New Roman"/>
          <w:sz w:val="24"/>
          <w:szCs w:val="24"/>
          <w:lang w:val="lv-LV"/>
        </w:rPr>
        <w:t xml:space="preserve"> </w:t>
      </w:r>
      <w:proofErr w:type="spellStart"/>
      <w:r w:rsidRPr="00114B98">
        <w:rPr>
          <w:rFonts w:ascii="Times New Roman" w:hAnsi="Times New Roman" w:cs="Times New Roman"/>
          <w:sz w:val="24"/>
          <w:szCs w:val="24"/>
          <w:lang w:val="lv-LV"/>
        </w:rPr>
        <w:t>Other</w:t>
      </w:r>
      <w:proofErr w:type="spellEnd"/>
      <w:r w:rsidRPr="00114B98">
        <w:rPr>
          <w:rFonts w:ascii="Times New Roman" w:hAnsi="Times New Roman" w:cs="Times New Roman"/>
          <w:sz w:val="24"/>
          <w:szCs w:val="24"/>
          <w:lang w:val="lv-LV"/>
        </w:rPr>
        <w:t xml:space="preserve"> </w:t>
      </w:r>
      <w:proofErr w:type="spellStart"/>
      <w:r w:rsidRPr="00114B98">
        <w:rPr>
          <w:rFonts w:ascii="Times New Roman" w:hAnsi="Times New Roman" w:cs="Times New Roman"/>
          <w:sz w:val="24"/>
          <w:szCs w:val="24"/>
          <w:lang w:val="lv-LV"/>
        </w:rPr>
        <w:t>Recent</w:t>
      </w:r>
      <w:proofErr w:type="spellEnd"/>
      <w:r w:rsidRPr="00114B98">
        <w:rPr>
          <w:rFonts w:ascii="Times New Roman" w:hAnsi="Times New Roman" w:cs="Times New Roman"/>
          <w:sz w:val="24"/>
          <w:szCs w:val="24"/>
          <w:lang w:val="lv-LV"/>
        </w:rPr>
        <w:t xml:space="preserve"> </w:t>
      </w:r>
      <w:proofErr w:type="spellStart"/>
      <w:r w:rsidRPr="00114B98">
        <w:rPr>
          <w:rFonts w:ascii="Times New Roman" w:hAnsi="Times New Roman" w:cs="Times New Roman"/>
          <w:sz w:val="24"/>
          <w:szCs w:val="24"/>
          <w:lang w:val="lv-LV"/>
        </w:rPr>
        <w:t>Estimates</w:t>
      </w:r>
      <w:proofErr w:type="spellEnd"/>
      <w:r w:rsidRPr="00114B98">
        <w:rPr>
          <w:rFonts w:ascii="Times New Roman" w:hAnsi="Times New Roman" w:cs="Times New Roman"/>
          <w:sz w:val="24"/>
          <w:szCs w:val="24"/>
          <w:lang w:val="lv-LV"/>
        </w:rPr>
        <w:t>, 29.</w:t>
      </w:r>
    </w:p>
    <w:p w14:paraId="5FE67581" w14:textId="49AD4EBA" w:rsidR="00311DF7" w:rsidRDefault="00311DF7" w:rsidP="00311DF7">
      <w:pPr>
        <w:pStyle w:val="ListParagraph"/>
        <w:numPr>
          <w:ilvl w:val="0"/>
          <w:numId w:val="8"/>
        </w:numPr>
        <w:rPr>
          <w:rFonts w:ascii="Times New Roman" w:hAnsi="Times New Roman" w:cs="Times New Roman"/>
          <w:sz w:val="24"/>
          <w:szCs w:val="24"/>
          <w:lang w:val="lv-LV"/>
        </w:rPr>
      </w:pPr>
      <w:proofErr w:type="spellStart"/>
      <w:r w:rsidRPr="0051318F">
        <w:rPr>
          <w:rFonts w:ascii="Times New Roman" w:hAnsi="Times New Roman" w:cs="Times New Roman"/>
          <w:sz w:val="24"/>
          <w:szCs w:val="24"/>
          <w:lang w:val="lv-LV"/>
        </w:rPr>
        <w:t>Zebisch</w:t>
      </w:r>
      <w:proofErr w:type="spellEnd"/>
      <w:r w:rsidRPr="0051318F">
        <w:rPr>
          <w:rFonts w:ascii="Times New Roman" w:hAnsi="Times New Roman" w:cs="Times New Roman"/>
          <w:sz w:val="24"/>
          <w:szCs w:val="24"/>
          <w:lang w:val="lv-LV"/>
        </w:rPr>
        <w:t xml:space="preserve">, M., </w:t>
      </w:r>
      <w:proofErr w:type="spellStart"/>
      <w:r w:rsidRPr="0051318F">
        <w:rPr>
          <w:rFonts w:ascii="Times New Roman" w:hAnsi="Times New Roman" w:cs="Times New Roman"/>
          <w:sz w:val="24"/>
          <w:szCs w:val="24"/>
          <w:lang w:val="lv-LV"/>
        </w:rPr>
        <w:t>Schneiderbauer</w:t>
      </w:r>
      <w:proofErr w:type="spellEnd"/>
      <w:r w:rsidRPr="0051318F">
        <w:rPr>
          <w:rFonts w:ascii="Times New Roman" w:hAnsi="Times New Roman" w:cs="Times New Roman"/>
          <w:sz w:val="24"/>
          <w:szCs w:val="24"/>
          <w:lang w:val="lv-LV"/>
        </w:rPr>
        <w:t xml:space="preserve">, S., </w:t>
      </w:r>
      <w:proofErr w:type="spellStart"/>
      <w:r w:rsidRPr="0051318F">
        <w:rPr>
          <w:rFonts w:ascii="Times New Roman" w:hAnsi="Times New Roman" w:cs="Times New Roman"/>
          <w:sz w:val="24"/>
          <w:szCs w:val="24"/>
          <w:lang w:val="lv-LV"/>
        </w:rPr>
        <w:t>Fritzsche</w:t>
      </w:r>
      <w:proofErr w:type="spellEnd"/>
      <w:r w:rsidRPr="0051318F">
        <w:rPr>
          <w:rFonts w:ascii="Times New Roman" w:hAnsi="Times New Roman" w:cs="Times New Roman"/>
          <w:sz w:val="24"/>
          <w:szCs w:val="24"/>
          <w:lang w:val="lv-LV"/>
        </w:rPr>
        <w:t xml:space="preserve">, K., </w:t>
      </w:r>
      <w:proofErr w:type="spellStart"/>
      <w:r w:rsidRPr="0051318F">
        <w:rPr>
          <w:rFonts w:ascii="Times New Roman" w:hAnsi="Times New Roman" w:cs="Times New Roman"/>
          <w:sz w:val="24"/>
          <w:szCs w:val="24"/>
          <w:lang w:val="lv-LV"/>
        </w:rPr>
        <w:t>Bubeck</w:t>
      </w:r>
      <w:proofErr w:type="spellEnd"/>
      <w:r w:rsidRPr="0051318F">
        <w:rPr>
          <w:rFonts w:ascii="Times New Roman" w:hAnsi="Times New Roman" w:cs="Times New Roman"/>
          <w:sz w:val="24"/>
          <w:szCs w:val="24"/>
          <w:lang w:val="lv-LV"/>
        </w:rPr>
        <w:t xml:space="preserve">, P., </w:t>
      </w:r>
      <w:proofErr w:type="spellStart"/>
      <w:r w:rsidRPr="0051318F">
        <w:rPr>
          <w:rFonts w:ascii="Times New Roman" w:hAnsi="Times New Roman" w:cs="Times New Roman"/>
          <w:sz w:val="24"/>
          <w:szCs w:val="24"/>
          <w:lang w:val="lv-LV"/>
        </w:rPr>
        <w:t>Kienberger</w:t>
      </w:r>
      <w:proofErr w:type="spellEnd"/>
      <w:r w:rsidRPr="0051318F">
        <w:rPr>
          <w:rFonts w:ascii="Times New Roman" w:hAnsi="Times New Roman" w:cs="Times New Roman"/>
          <w:sz w:val="24"/>
          <w:szCs w:val="24"/>
          <w:lang w:val="lv-LV"/>
        </w:rPr>
        <w:t xml:space="preserve">, S., </w:t>
      </w:r>
      <w:proofErr w:type="spellStart"/>
      <w:r w:rsidRPr="0051318F">
        <w:rPr>
          <w:rFonts w:ascii="Times New Roman" w:hAnsi="Times New Roman" w:cs="Times New Roman"/>
          <w:sz w:val="24"/>
          <w:szCs w:val="24"/>
          <w:lang w:val="lv-LV"/>
        </w:rPr>
        <w:t>Kahlenborn</w:t>
      </w:r>
      <w:proofErr w:type="spellEnd"/>
      <w:r w:rsidRPr="0051318F">
        <w:rPr>
          <w:rFonts w:ascii="Times New Roman" w:hAnsi="Times New Roman" w:cs="Times New Roman"/>
          <w:sz w:val="24"/>
          <w:szCs w:val="24"/>
          <w:lang w:val="lv-LV"/>
        </w:rPr>
        <w:t xml:space="preserve">, W., ... &amp; </w:t>
      </w:r>
      <w:proofErr w:type="spellStart"/>
      <w:r w:rsidRPr="0051318F">
        <w:rPr>
          <w:rFonts w:ascii="Times New Roman" w:hAnsi="Times New Roman" w:cs="Times New Roman"/>
          <w:sz w:val="24"/>
          <w:szCs w:val="24"/>
          <w:lang w:val="lv-LV"/>
        </w:rPr>
        <w:t>Below</w:t>
      </w:r>
      <w:proofErr w:type="spellEnd"/>
      <w:r w:rsidRPr="0051318F">
        <w:rPr>
          <w:rFonts w:ascii="Times New Roman" w:hAnsi="Times New Roman" w:cs="Times New Roman"/>
          <w:sz w:val="24"/>
          <w:szCs w:val="24"/>
          <w:lang w:val="lv-LV"/>
        </w:rPr>
        <w:t xml:space="preserve">, T. (2021). </w:t>
      </w:r>
      <w:proofErr w:type="spellStart"/>
      <w:r w:rsidRPr="0051318F">
        <w:rPr>
          <w:rFonts w:ascii="Times New Roman" w:hAnsi="Times New Roman" w:cs="Times New Roman"/>
          <w:sz w:val="24"/>
          <w:szCs w:val="24"/>
          <w:lang w:val="lv-LV"/>
        </w:rPr>
        <w:t>The</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vulnerability</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sourcebook</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and</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climate</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impact</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chains</w:t>
      </w:r>
      <w:proofErr w:type="spellEnd"/>
      <w:r w:rsidRPr="0051318F">
        <w:rPr>
          <w:rFonts w:ascii="Times New Roman" w:hAnsi="Times New Roman" w:cs="Times New Roman"/>
          <w:sz w:val="24"/>
          <w:szCs w:val="24"/>
          <w:lang w:val="lv-LV"/>
        </w:rPr>
        <w:t xml:space="preserve">–a </w:t>
      </w:r>
      <w:proofErr w:type="spellStart"/>
      <w:r w:rsidRPr="0051318F">
        <w:rPr>
          <w:rFonts w:ascii="Times New Roman" w:hAnsi="Times New Roman" w:cs="Times New Roman"/>
          <w:sz w:val="24"/>
          <w:szCs w:val="24"/>
          <w:lang w:val="lv-LV"/>
        </w:rPr>
        <w:t>standardised</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framework</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for</w:t>
      </w:r>
      <w:proofErr w:type="spellEnd"/>
      <w:r w:rsidRPr="0051318F">
        <w:rPr>
          <w:rFonts w:ascii="Times New Roman" w:hAnsi="Times New Roman" w:cs="Times New Roman"/>
          <w:sz w:val="24"/>
          <w:szCs w:val="24"/>
          <w:lang w:val="lv-LV"/>
        </w:rPr>
        <w:t xml:space="preserve"> a </w:t>
      </w:r>
      <w:proofErr w:type="spellStart"/>
      <w:r w:rsidRPr="0051318F">
        <w:rPr>
          <w:rFonts w:ascii="Times New Roman" w:hAnsi="Times New Roman" w:cs="Times New Roman"/>
          <w:sz w:val="24"/>
          <w:szCs w:val="24"/>
          <w:lang w:val="lv-LV"/>
        </w:rPr>
        <w:t>climate</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vulnerability</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sz w:val="24"/>
          <w:szCs w:val="24"/>
          <w:lang w:val="lv-LV"/>
        </w:rPr>
        <w:t>and</w:t>
      </w:r>
      <w:proofErr w:type="spellEnd"/>
      <w:r w:rsidRPr="0051318F">
        <w:rPr>
          <w:rFonts w:ascii="Times New Roman" w:hAnsi="Times New Roman" w:cs="Times New Roman"/>
          <w:sz w:val="24"/>
          <w:szCs w:val="24"/>
          <w:lang w:val="lv-LV"/>
        </w:rPr>
        <w:t xml:space="preserve"> risk </w:t>
      </w:r>
      <w:proofErr w:type="spellStart"/>
      <w:r w:rsidRPr="0051318F">
        <w:rPr>
          <w:rFonts w:ascii="Times New Roman" w:hAnsi="Times New Roman" w:cs="Times New Roman"/>
          <w:sz w:val="24"/>
          <w:szCs w:val="24"/>
          <w:lang w:val="lv-LV"/>
        </w:rPr>
        <w:t>assessment</w:t>
      </w:r>
      <w:proofErr w:type="spellEnd"/>
      <w:r w:rsidRPr="0051318F">
        <w:rPr>
          <w:rFonts w:ascii="Times New Roman" w:hAnsi="Times New Roman" w:cs="Times New Roman"/>
          <w:sz w:val="24"/>
          <w:szCs w:val="24"/>
          <w:lang w:val="lv-LV"/>
        </w:rPr>
        <w:t xml:space="preserve">. </w:t>
      </w:r>
      <w:proofErr w:type="spellStart"/>
      <w:r w:rsidRPr="0051318F">
        <w:rPr>
          <w:rFonts w:ascii="Times New Roman" w:hAnsi="Times New Roman" w:cs="Times New Roman"/>
          <w:i/>
          <w:iCs/>
          <w:sz w:val="24"/>
          <w:szCs w:val="24"/>
          <w:lang w:val="lv-LV"/>
        </w:rPr>
        <w:t>International</w:t>
      </w:r>
      <w:proofErr w:type="spellEnd"/>
      <w:r w:rsidRPr="0051318F">
        <w:rPr>
          <w:rFonts w:ascii="Times New Roman" w:hAnsi="Times New Roman" w:cs="Times New Roman"/>
          <w:i/>
          <w:iCs/>
          <w:sz w:val="24"/>
          <w:szCs w:val="24"/>
          <w:lang w:val="lv-LV"/>
        </w:rPr>
        <w:t xml:space="preserve"> </w:t>
      </w:r>
      <w:proofErr w:type="spellStart"/>
      <w:r w:rsidRPr="0051318F">
        <w:rPr>
          <w:rFonts w:ascii="Times New Roman" w:hAnsi="Times New Roman" w:cs="Times New Roman"/>
          <w:i/>
          <w:iCs/>
          <w:sz w:val="24"/>
          <w:szCs w:val="24"/>
          <w:lang w:val="lv-LV"/>
        </w:rPr>
        <w:t>Journal</w:t>
      </w:r>
      <w:proofErr w:type="spellEnd"/>
      <w:r w:rsidRPr="0051318F">
        <w:rPr>
          <w:rFonts w:ascii="Times New Roman" w:hAnsi="Times New Roman" w:cs="Times New Roman"/>
          <w:i/>
          <w:iCs/>
          <w:sz w:val="24"/>
          <w:szCs w:val="24"/>
          <w:lang w:val="lv-LV"/>
        </w:rPr>
        <w:t xml:space="preserve"> </w:t>
      </w:r>
      <w:proofErr w:type="spellStart"/>
      <w:r w:rsidRPr="0051318F">
        <w:rPr>
          <w:rFonts w:ascii="Times New Roman" w:hAnsi="Times New Roman" w:cs="Times New Roman"/>
          <w:i/>
          <w:iCs/>
          <w:sz w:val="24"/>
          <w:szCs w:val="24"/>
          <w:lang w:val="lv-LV"/>
        </w:rPr>
        <w:t>of</w:t>
      </w:r>
      <w:proofErr w:type="spellEnd"/>
      <w:r w:rsidRPr="0051318F">
        <w:rPr>
          <w:rFonts w:ascii="Times New Roman" w:hAnsi="Times New Roman" w:cs="Times New Roman"/>
          <w:i/>
          <w:iCs/>
          <w:sz w:val="24"/>
          <w:szCs w:val="24"/>
          <w:lang w:val="lv-LV"/>
        </w:rPr>
        <w:t xml:space="preserve"> </w:t>
      </w:r>
      <w:proofErr w:type="spellStart"/>
      <w:r w:rsidRPr="0051318F">
        <w:rPr>
          <w:rFonts w:ascii="Times New Roman" w:hAnsi="Times New Roman" w:cs="Times New Roman"/>
          <w:i/>
          <w:iCs/>
          <w:sz w:val="24"/>
          <w:szCs w:val="24"/>
          <w:lang w:val="lv-LV"/>
        </w:rPr>
        <w:t>Climate</w:t>
      </w:r>
      <w:proofErr w:type="spellEnd"/>
      <w:r w:rsidRPr="0051318F">
        <w:rPr>
          <w:rFonts w:ascii="Times New Roman" w:hAnsi="Times New Roman" w:cs="Times New Roman"/>
          <w:i/>
          <w:iCs/>
          <w:sz w:val="24"/>
          <w:szCs w:val="24"/>
          <w:lang w:val="lv-LV"/>
        </w:rPr>
        <w:t xml:space="preserve"> </w:t>
      </w:r>
      <w:proofErr w:type="spellStart"/>
      <w:r w:rsidRPr="0051318F">
        <w:rPr>
          <w:rFonts w:ascii="Times New Roman" w:hAnsi="Times New Roman" w:cs="Times New Roman"/>
          <w:i/>
          <w:iCs/>
          <w:sz w:val="24"/>
          <w:szCs w:val="24"/>
          <w:lang w:val="lv-LV"/>
        </w:rPr>
        <w:t>Change</w:t>
      </w:r>
      <w:proofErr w:type="spellEnd"/>
      <w:r w:rsidRPr="0051318F">
        <w:rPr>
          <w:rFonts w:ascii="Times New Roman" w:hAnsi="Times New Roman" w:cs="Times New Roman"/>
          <w:i/>
          <w:iCs/>
          <w:sz w:val="24"/>
          <w:szCs w:val="24"/>
          <w:lang w:val="lv-LV"/>
        </w:rPr>
        <w:t xml:space="preserve"> </w:t>
      </w:r>
      <w:proofErr w:type="spellStart"/>
      <w:r w:rsidRPr="0051318F">
        <w:rPr>
          <w:rFonts w:ascii="Times New Roman" w:hAnsi="Times New Roman" w:cs="Times New Roman"/>
          <w:i/>
          <w:iCs/>
          <w:sz w:val="24"/>
          <w:szCs w:val="24"/>
          <w:lang w:val="lv-LV"/>
        </w:rPr>
        <w:t>Strategies</w:t>
      </w:r>
      <w:proofErr w:type="spellEnd"/>
      <w:r w:rsidRPr="0051318F">
        <w:rPr>
          <w:rFonts w:ascii="Times New Roman" w:hAnsi="Times New Roman" w:cs="Times New Roman"/>
          <w:i/>
          <w:iCs/>
          <w:sz w:val="24"/>
          <w:szCs w:val="24"/>
          <w:lang w:val="lv-LV"/>
        </w:rPr>
        <w:t xml:space="preserve"> </w:t>
      </w:r>
      <w:proofErr w:type="spellStart"/>
      <w:r w:rsidRPr="0051318F">
        <w:rPr>
          <w:rFonts w:ascii="Times New Roman" w:hAnsi="Times New Roman" w:cs="Times New Roman"/>
          <w:i/>
          <w:iCs/>
          <w:sz w:val="24"/>
          <w:szCs w:val="24"/>
          <w:lang w:val="lv-LV"/>
        </w:rPr>
        <w:t>and</w:t>
      </w:r>
      <w:proofErr w:type="spellEnd"/>
      <w:r w:rsidRPr="0051318F">
        <w:rPr>
          <w:rFonts w:ascii="Times New Roman" w:hAnsi="Times New Roman" w:cs="Times New Roman"/>
          <w:i/>
          <w:iCs/>
          <w:sz w:val="24"/>
          <w:szCs w:val="24"/>
          <w:lang w:val="lv-LV"/>
        </w:rPr>
        <w:t xml:space="preserve"> </w:t>
      </w:r>
      <w:proofErr w:type="spellStart"/>
      <w:r w:rsidRPr="0051318F">
        <w:rPr>
          <w:rFonts w:ascii="Times New Roman" w:hAnsi="Times New Roman" w:cs="Times New Roman"/>
          <w:i/>
          <w:iCs/>
          <w:sz w:val="24"/>
          <w:szCs w:val="24"/>
          <w:lang w:val="lv-LV"/>
        </w:rPr>
        <w:t>Management</w:t>
      </w:r>
      <w:proofErr w:type="spellEnd"/>
      <w:r w:rsidRPr="0051318F">
        <w:rPr>
          <w:rFonts w:ascii="Times New Roman" w:hAnsi="Times New Roman" w:cs="Times New Roman"/>
          <w:sz w:val="24"/>
          <w:szCs w:val="24"/>
          <w:lang w:val="lv-LV"/>
        </w:rPr>
        <w:t>, 13(1), 35-59.</w:t>
      </w:r>
    </w:p>
    <w:p w14:paraId="73BD5514" w14:textId="1235F866" w:rsidR="00B11F9A" w:rsidRPr="00311DF7" w:rsidRDefault="00311DF7" w:rsidP="00311DF7">
      <w:pPr>
        <w:pStyle w:val="ListParagraph"/>
        <w:numPr>
          <w:ilvl w:val="0"/>
          <w:numId w:val="8"/>
        </w:numPr>
        <w:rPr>
          <w:rFonts w:ascii="Times New Roman" w:hAnsi="Times New Roman" w:cs="Times New Roman"/>
          <w:sz w:val="24"/>
          <w:szCs w:val="24"/>
          <w:lang w:val="lv-LV"/>
        </w:rPr>
      </w:pPr>
      <w:proofErr w:type="spellStart"/>
      <w:r w:rsidRPr="009A2493">
        <w:rPr>
          <w:rFonts w:ascii="Times New Roman" w:hAnsi="Times New Roman" w:cs="Times New Roman"/>
          <w:sz w:val="24"/>
          <w:szCs w:val="24"/>
          <w:lang w:val="lv-LV"/>
        </w:rPr>
        <w:t>Zhang</w:t>
      </w:r>
      <w:proofErr w:type="spellEnd"/>
      <w:r w:rsidRPr="009A2493">
        <w:rPr>
          <w:rFonts w:ascii="Times New Roman" w:hAnsi="Times New Roman" w:cs="Times New Roman"/>
          <w:sz w:val="24"/>
          <w:szCs w:val="24"/>
          <w:lang w:val="lv-LV"/>
        </w:rPr>
        <w:t xml:space="preserve">, Y., 2013. </w:t>
      </w:r>
      <w:proofErr w:type="spellStart"/>
      <w:r w:rsidRPr="009A2493">
        <w:rPr>
          <w:rFonts w:ascii="Times New Roman" w:hAnsi="Times New Roman" w:cs="Times New Roman"/>
          <w:sz w:val="24"/>
          <w:szCs w:val="24"/>
          <w:lang w:val="lv-LV"/>
        </w:rPr>
        <w:t>Likelihood-based</w:t>
      </w:r>
      <w:proofErr w:type="spellEnd"/>
      <w:r w:rsidRPr="009A2493">
        <w:rPr>
          <w:rFonts w:ascii="Times New Roman" w:hAnsi="Times New Roman" w:cs="Times New Roman"/>
          <w:sz w:val="24"/>
          <w:szCs w:val="24"/>
          <w:lang w:val="lv-LV"/>
        </w:rPr>
        <w:t xml:space="preserve"> </w:t>
      </w:r>
      <w:proofErr w:type="spellStart"/>
      <w:r w:rsidRPr="009A2493">
        <w:rPr>
          <w:rFonts w:ascii="Times New Roman" w:hAnsi="Times New Roman" w:cs="Times New Roman"/>
          <w:sz w:val="24"/>
          <w:szCs w:val="24"/>
          <w:lang w:val="lv-LV"/>
        </w:rPr>
        <w:t>and</w:t>
      </w:r>
      <w:proofErr w:type="spellEnd"/>
      <w:r w:rsidRPr="009A2493">
        <w:rPr>
          <w:rFonts w:ascii="Times New Roman" w:hAnsi="Times New Roman" w:cs="Times New Roman"/>
          <w:sz w:val="24"/>
          <w:szCs w:val="24"/>
          <w:lang w:val="lv-LV"/>
        </w:rPr>
        <w:t xml:space="preserve"> </w:t>
      </w:r>
      <w:proofErr w:type="spellStart"/>
      <w:r w:rsidRPr="009A2493">
        <w:rPr>
          <w:rFonts w:ascii="Times New Roman" w:hAnsi="Times New Roman" w:cs="Times New Roman"/>
          <w:sz w:val="24"/>
          <w:szCs w:val="24"/>
          <w:lang w:val="lv-LV"/>
        </w:rPr>
        <w:t>Bayesian</w:t>
      </w:r>
      <w:proofErr w:type="spellEnd"/>
      <w:r w:rsidRPr="009A2493">
        <w:rPr>
          <w:rFonts w:ascii="Times New Roman" w:hAnsi="Times New Roman" w:cs="Times New Roman"/>
          <w:sz w:val="24"/>
          <w:szCs w:val="24"/>
          <w:lang w:val="lv-LV"/>
        </w:rPr>
        <w:t xml:space="preserve"> </w:t>
      </w:r>
      <w:proofErr w:type="spellStart"/>
      <w:r w:rsidRPr="009A2493">
        <w:rPr>
          <w:rFonts w:ascii="Times New Roman" w:hAnsi="Times New Roman" w:cs="Times New Roman"/>
          <w:sz w:val="24"/>
          <w:szCs w:val="24"/>
          <w:lang w:val="lv-LV"/>
        </w:rPr>
        <w:t>Methods</w:t>
      </w:r>
      <w:proofErr w:type="spellEnd"/>
      <w:r w:rsidRPr="009A2493">
        <w:rPr>
          <w:rFonts w:ascii="Times New Roman" w:hAnsi="Times New Roman" w:cs="Times New Roman"/>
          <w:sz w:val="24"/>
          <w:szCs w:val="24"/>
          <w:lang w:val="lv-LV"/>
        </w:rPr>
        <w:t xml:space="preserve"> </w:t>
      </w:r>
      <w:proofErr w:type="spellStart"/>
      <w:r w:rsidRPr="009A2493">
        <w:rPr>
          <w:rFonts w:ascii="Times New Roman" w:hAnsi="Times New Roman" w:cs="Times New Roman"/>
          <w:sz w:val="24"/>
          <w:szCs w:val="24"/>
          <w:lang w:val="lv-LV"/>
        </w:rPr>
        <w:t>for</w:t>
      </w:r>
      <w:proofErr w:type="spellEnd"/>
      <w:r w:rsidRPr="009A2493">
        <w:rPr>
          <w:rFonts w:ascii="Times New Roman" w:hAnsi="Times New Roman" w:cs="Times New Roman"/>
          <w:sz w:val="24"/>
          <w:szCs w:val="24"/>
          <w:lang w:val="lv-LV"/>
        </w:rPr>
        <w:t xml:space="preserve"> </w:t>
      </w:r>
      <w:proofErr w:type="spellStart"/>
      <w:r w:rsidRPr="009A2493">
        <w:rPr>
          <w:rFonts w:ascii="Times New Roman" w:hAnsi="Times New Roman" w:cs="Times New Roman"/>
          <w:sz w:val="24"/>
          <w:szCs w:val="24"/>
          <w:lang w:val="lv-LV"/>
        </w:rPr>
        <w:t>Tweedie</w:t>
      </w:r>
      <w:proofErr w:type="spellEnd"/>
      <w:r w:rsidRPr="009A2493">
        <w:rPr>
          <w:rFonts w:ascii="Times New Roman" w:hAnsi="Times New Roman" w:cs="Times New Roman"/>
          <w:sz w:val="24"/>
          <w:szCs w:val="24"/>
          <w:lang w:val="lv-LV"/>
        </w:rPr>
        <w:t xml:space="preserve"> </w:t>
      </w:r>
      <w:proofErr w:type="spellStart"/>
      <w:r w:rsidRPr="009A2493">
        <w:rPr>
          <w:rFonts w:ascii="Times New Roman" w:hAnsi="Times New Roman" w:cs="Times New Roman"/>
          <w:sz w:val="24"/>
          <w:szCs w:val="24"/>
          <w:lang w:val="lv-LV"/>
        </w:rPr>
        <w:t>Compound</w:t>
      </w:r>
      <w:proofErr w:type="spellEnd"/>
      <w:r w:rsidRPr="009A2493">
        <w:rPr>
          <w:rFonts w:ascii="Times New Roman" w:hAnsi="Times New Roman" w:cs="Times New Roman"/>
          <w:sz w:val="24"/>
          <w:szCs w:val="24"/>
          <w:lang w:val="lv-LV"/>
        </w:rPr>
        <w:t xml:space="preserve"> </w:t>
      </w:r>
      <w:proofErr w:type="spellStart"/>
      <w:r w:rsidRPr="009A2493">
        <w:rPr>
          <w:rFonts w:ascii="Times New Roman" w:hAnsi="Times New Roman" w:cs="Times New Roman"/>
          <w:sz w:val="24"/>
          <w:szCs w:val="24"/>
          <w:lang w:val="lv-LV"/>
        </w:rPr>
        <w:t>Poisson</w:t>
      </w:r>
      <w:proofErr w:type="spellEnd"/>
      <w:r w:rsidRPr="009A2493">
        <w:rPr>
          <w:rFonts w:ascii="Times New Roman" w:hAnsi="Times New Roman" w:cs="Times New Roman"/>
          <w:sz w:val="24"/>
          <w:szCs w:val="24"/>
          <w:lang w:val="lv-LV"/>
        </w:rPr>
        <w:t xml:space="preserve"> </w:t>
      </w:r>
      <w:proofErr w:type="spellStart"/>
      <w:r w:rsidRPr="009A2493">
        <w:rPr>
          <w:rFonts w:ascii="Times New Roman" w:hAnsi="Times New Roman" w:cs="Times New Roman"/>
          <w:sz w:val="24"/>
          <w:szCs w:val="24"/>
          <w:lang w:val="lv-LV"/>
        </w:rPr>
        <w:t>Linear</w:t>
      </w:r>
      <w:proofErr w:type="spellEnd"/>
      <w:r w:rsidRPr="009A2493">
        <w:rPr>
          <w:rFonts w:ascii="Times New Roman" w:hAnsi="Times New Roman" w:cs="Times New Roman"/>
          <w:sz w:val="24"/>
          <w:szCs w:val="24"/>
          <w:lang w:val="lv-LV"/>
        </w:rPr>
        <w:t xml:space="preserve"> </w:t>
      </w:r>
      <w:proofErr w:type="spellStart"/>
      <w:r w:rsidRPr="009A2493">
        <w:rPr>
          <w:rFonts w:ascii="Times New Roman" w:hAnsi="Times New Roman" w:cs="Times New Roman"/>
          <w:sz w:val="24"/>
          <w:szCs w:val="24"/>
          <w:lang w:val="lv-LV"/>
        </w:rPr>
        <w:t>Mixed</w:t>
      </w:r>
      <w:proofErr w:type="spellEnd"/>
      <w:r w:rsidRPr="009A2493">
        <w:rPr>
          <w:rFonts w:ascii="Times New Roman" w:hAnsi="Times New Roman" w:cs="Times New Roman"/>
          <w:sz w:val="24"/>
          <w:szCs w:val="24"/>
          <w:lang w:val="lv-LV"/>
        </w:rPr>
        <w:t xml:space="preserve"> </w:t>
      </w:r>
      <w:proofErr w:type="spellStart"/>
      <w:r w:rsidRPr="009A2493">
        <w:rPr>
          <w:rFonts w:ascii="Times New Roman" w:hAnsi="Times New Roman" w:cs="Times New Roman"/>
          <w:sz w:val="24"/>
          <w:szCs w:val="24"/>
          <w:lang w:val="lv-LV"/>
        </w:rPr>
        <w:t>Models</w:t>
      </w:r>
      <w:proofErr w:type="spellEnd"/>
      <w:r w:rsidRPr="009A2493">
        <w:rPr>
          <w:rFonts w:ascii="Times New Roman" w:hAnsi="Times New Roman" w:cs="Times New Roman"/>
          <w:sz w:val="24"/>
          <w:szCs w:val="24"/>
          <w:lang w:val="lv-LV"/>
        </w:rPr>
        <w:t xml:space="preserve">.” </w:t>
      </w:r>
      <w:proofErr w:type="spellStart"/>
      <w:r w:rsidRPr="00AC28A3">
        <w:rPr>
          <w:rFonts w:ascii="Times New Roman" w:hAnsi="Times New Roman" w:cs="Times New Roman"/>
          <w:i/>
          <w:iCs/>
          <w:sz w:val="24"/>
          <w:szCs w:val="24"/>
          <w:lang w:val="lv-LV"/>
        </w:rPr>
        <w:t>Statistics</w:t>
      </w:r>
      <w:proofErr w:type="spellEnd"/>
      <w:r w:rsidRPr="00AC28A3">
        <w:rPr>
          <w:rFonts w:ascii="Times New Roman" w:hAnsi="Times New Roman" w:cs="Times New Roman"/>
          <w:i/>
          <w:iCs/>
          <w:sz w:val="24"/>
          <w:szCs w:val="24"/>
          <w:lang w:val="lv-LV"/>
        </w:rPr>
        <w:t xml:space="preserve"> </w:t>
      </w:r>
      <w:proofErr w:type="spellStart"/>
      <w:r w:rsidRPr="00AC28A3">
        <w:rPr>
          <w:rFonts w:ascii="Times New Roman" w:hAnsi="Times New Roman" w:cs="Times New Roman"/>
          <w:i/>
          <w:iCs/>
          <w:sz w:val="24"/>
          <w:szCs w:val="24"/>
          <w:lang w:val="lv-LV"/>
        </w:rPr>
        <w:t>and</w:t>
      </w:r>
      <w:proofErr w:type="spellEnd"/>
      <w:r w:rsidRPr="00AC28A3">
        <w:rPr>
          <w:rFonts w:ascii="Times New Roman" w:hAnsi="Times New Roman" w:cs="Times New Roman"/>
          <w:i/>
          <w:iCs/>
          <w:sz w:val="24"/>
          <w:szCs w:val="24"/>
          <w:lang w:val="lv-LV"/>
        </w:rPr>
        <w:t xml:space="preserve"> </w:t>
      </w:r>
      <w:proofErr w:type="spellStart"/>
      <w:r w:rsidRPr="00AC28A3">
        <w:rPr>
          <w:rFonts w:ascii="Times New Roman" w:hAnsi="Times New Roman" w:cs="Times New Roman"/>
          <w:i/>
          <w:iCs/>
          <w:sz w:val="24"/>
          <w:szCs w:val="24"/>
          <w:lang w:val="lv-LV"/>
        </w:rPr>
        <w:t>Computing</w:t>
      </w:r>
      <w:proofErr w:type="spellEnd"/>
      <w:r w:rsidRPr="009A2493">
        <w:rPr>
          <w:rFonts w:ascii="Times New Roman" w:hAnsi="Times New Roman" w:cs="Times New Roman"/>
          <w:sz w:val="24"/>
          <w:szCs w:val="24"/>
          <w:lang w:val="lv-LV"/>
        </w:rPr>
        <w:t>, 23: 743-757.</w:t>
      </w:r>
    </w:p>
    <w:p w14:paraId="5659BB4B" w14:textId="77777777" w:rsidR="00D2498A" w:rsidRPr="00951A14" w:rsidRDefault="00D2498A" w:rsidP="00991A42">
      <w:pPr>
        <w:pStyle w:val="ListParagraph"/>
        <w:ind w:left="709"/>
        <w:rPr>
          <w:rFonts w:ascii="Times New Roman" w:hAnsi="Times New Roman" w:cs="Times New Roman"/>
          <w:sz w:val="24"/>
          <w:szCs w:val="24"/>
          <w:lang w:val="lv-LV"/>
        </w:rPr>
      </w:pPr>
    </w:p>
    <w:sectPr w:rsidR="00D2498A" w:rsidRPr="00951A14" w:rsidSect="00333401">
      <w:footerReference w:type="default" r:id="rId83"/>
      <w:pgSz w:w="12240" w:h="15840"/>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EBD298" w14:textId="77777777" w:rsidR="005E329A" w:rsidRDefault="005E329A">
      <w:pPr>
        <w:spacing w:after="0" w:line="240" w:lineRule="auto"/>
      </w:pPr>
      <w:r>
        <w:separator/>
      </w:r>
    </w:p>
  </w:endnote>
  <w:endnote w:type="continuationSeparator" w:id="0">
    <w:p w14:paraId="38F7F7FF" w14:textId="77777777" w:rsidR="005E329A" w:rsidRDefault="005E329A">
      <w:pPr>
        <w:spacing w:after="0" w:line="240" w:lineRule="auto"/>
      </w:pPr>
      <w:r>
        <w:continuationSeparator/>
      </w:r>
    </w:p>
  </w:endnote>
  <w:endnote w:type="continuationNotice" w:id="1">
    <w:p w14:paraId="227482E5" w14:textId="77777777" w:rsidR="005E329A" w:rsidRDefault="005E329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4D"/>
    <w:family w:val="decorative"/>
    <w:pitch w:val="variable"/>
    <w:sig w:usb0="00000003" w:usb1="00000000" w:usb2="00000000" w:usb3="00000000" w:csb0="8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084025"/>
      <w:docPartObj>
        <w:docPartGallery w:val="Page Numbers (Bottom of Page)"/>
        <w:docPartUnique/>
      </w:docPartObj>
    </w:sdtPr>
    <w:sdtEndPr>
      <w:rPr>
        <w:rFonts w:ascii="Times New Roman" w:hAnsi="Times New Roman" w:cs="Times New Roman"/>
        <w:noProof/>
      </w:rPr>
    </w:sdtEndPr>
    <w:sdtContent>
      <w:p w14:paraId="2BE0C8FE" w14:textId="687D92E6" w:rsidR="00333401" w:rsidRPr="00A82801" w:rsidRDefault="00333401" w:rsidP="00A82801">
        <w:pPr>
          <w:pStyle w:val="Footer"/>
          <w:jc w:val="center"/>
          <w:rPr>
            <w:rFonts w:ascii="Times New Roman" w:hAnsi="Times New Roman" w:cs="Times New Roman"/>
          </w:rPr>
        </w:pPr>
        <w:r w:rsidRPr="00A82801">
          <w:rPr>
            <w:rFonts w:ascii="Times New Roman" w:hAnsi="Times New Roman" w:cs="Times New Roman"/>
          </w:rPr>
          <w:fldChar w:fldCharType="begin"/>
        </w:r>
        <w:r w:rsidRPr="00A82801">
          <w:rPr>
            <w:rFonts w:ascii="Times New Roman" w:hAnsi="Times New Roman" w:cs="Times New Roman"/>
          </w:rPr>
          <w:instrText xml:space="preserve"> PAGE   \* MERGEFORMAT </w:instrText>
        </w:r>
        <w:r w:rsidRPr="00A82801">
          <w:rPr>
            <w:rFonts w:ascii="Times New Roman" w:hAnsi="Times New Roman" w:cs="Times New Roman"/>
          </w:rPr>
          <w:fldChar w:fldCharType="separate"/>
        </w:r>
        <w:r w:rsidRPr="00A82801">
          <w:rPr>
            <w:rFonts w:ascii="Times New Roman" w:hAnsi="Times New Roman" w:cs="Times New Roman"/>
            <w:noProof/>
          </w:rPr>
          <w:t>2</w:t>
        </w:r>
        <w:r w:rsidRPr="00A82801">
          <w:rPr>
            <w:rFonts w:ascii="Times New Roman" w:hAnsi="Times New Roman" w:cs="Times New Roman"/>
            <w:noProof/>
          </w:rPr>
          <w:fldChar w:fldCharType="end"/>
        </w:r>
      </w:p>
    </w:sdtContent>
  </w:sdt>
  <w:p w14:paraId="297E551E" w14:textId="77777777" w:rsidR="00333401" w:rsidRDefault="003334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A5C4B6" w14:textId="77777777" w:rsidR="005E329A" w:rsidRDefault="005E329A">
      <w:pPr>
        <w:spacing w:after="0" w:line="240" w:lineRule="auto"/>
      </w:pPr>
      <w:r>
        <w:separator/>
      </w:r>
    </w:p>
  </w:footnote>
  <w:footnote w:type="continuationSeparator" w:id="0">
    <w:p w14:paraId="4A5D1B91" w14:textId="77777777" w:rsidR="005E329A" w:rsidRDefault="005E329A">
      <w:pPr>
        <w:spacing w:after="0" w:line="240" w:lineRule="auto"/>
      </w:pPr>
      <w:r>
        <w:continuationSeparator/>
      </w:r>
    </w:p>
  </w:footnote>
  <w:footnote w:type="continuationNotice" w:id="1">
    <w:p w14:paraId="5E020D01" w14:textId="77777777" w:rsidR="005E329A" w:rsidRDefault="005E329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350CD"/>
    <w:multiLevelType w:val="hybridMultilevel"/>
    <w:tmpl w:val="1AE08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6F4C40"/>
    <w:multiLevelType w:val="hybridMultilevel"/>
    <w:tmpl w:val="EDD6D1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AD1DD0"/>
    <w:multiLevelType w:val="hybridMultilevel"/>
    <w:tmpl w:val="6F44082A"/>
    <w:lvl w:ilvl="0" w:tplc="08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E85BDD"/>
    <w:multiLevelType w:val="multilevel"/>
    <w:tmpl w:val="F3BC1006"/>
    <w:lvl w:ilvl="0">
      <w:start w:val="1"/>
      <w:numFmt w:val="decimal"/>
      <w:pStyle w:val="Heading1"/>
      <w:lvlText w:val="%1."/>
      <w:lvlJc w:val="left"/>
      <w:pPr>
        <w:ind w:left="709" w:hanging="360"/>
      </w:p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4" w15:restartNumberingAfterBreak="0">
    <w:nsid w:val="16A73501"/>
    <w:multiLevelType w:val="hybridMultilevel"/>
    <w:tmpl w:val="36B08AF2"/>
    <w:lvl w:ilvl="0" w:tplc="08090005">
      <w:start w:val="1"/>
      <w:numFmt w:val="bullet"/>
      <w:lvlText w:val=""/>
      <w:lvlJc w:val="left"/>
      <w:pPr>
        <w:ind w:left="824" w:hanging="360"/>
      </w:pPr>
      <w:rPr>
        <w:rFonts w:ascii="Wingdings" w:hAnsi="Wingdings" w:cs="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6C615F"/>
    <w:multiLevelType w:val="multilevel"/>
    <w:tmpl w:val="446E97A6"/>
    <w:lvl w:ilvl="0">
      <w:start w:val="1"/>
      <w:numFmt w:val="bullet"/>
      <w:lvlText w:val="·"/>
      <w:lvlJc w:val="left"/>
      <w:pPr>
        <w:ind w:left="1429" w:hanging="360"/>
      </w:pPr>
      <w:rPr>
        <w:rFonts w:ascii="Symbol" w:eastAsia="Symbol" w:hAnsi="Symbol" w:cs="Symbol" w:hint="default"/>
      </w:rPr>
    </w:lvl>
    <w:lvl w:ilvl="1">
      <w:start w:val="1"/>
      <w:numFmt w:val="bullet"/>
      <w:lvlText w:val="o"/>
      <w:lvlJc w:val="left"/>
      <w:pPr>
        <w:ind w:left="2149" w:hanging="360"/>
      </w:pPr>
      <w:rPr>
        <w:rFonts w:ascii="Courier New" w:eastAsia="Courier New" w:hAnsi="Courier New" w:cs="Courier New" w:hint="default"/>
      </w:rPr>
    </w:lvl>
    <w:lvl w:ilvl="2">
      <w:start w:val="1"/>
      <w:numFmt w:val="bullet"/>
      <w:lvlText w:val="§"/>
      <w:lvlJc w:val="left"/>
      <w:pPr>
        <w:ind w:left="2869" w:hanging="360"/>
      </w:pPr>
      <w:rPr>
        <w:rFonts w:ascii="Wingdings" w:eastAsia="Wingdings" w:hAnsi="Wingdings" w:cs="Wingdings" w:hint="default"/>
      </w:rPr>
    </w:lvl>
    <w:lvl w:ilvl="3">
      <w:start w:val="1"/>
      <w:numFmt w:val="bullet"/>
      <w:lvlText w:val="·"/>
      <w:lvlJc w:val="left"/>
      <w:pPr>
        <w:ind w:left="3589" w:hanging="360"/>
      </w:pPr>
      <w:rPr>
        <w:rFonts w:ascii="Symbol" w:eastAsia="Symbol" w:hAnsi="Symbol" w:cs="Symbol" w:hint="default"/>
      </w:rPr>
    </w:lvl>
    <w:lvl w:ilvl="4">
      <w:start w:val="1"/>
      <w:numFmt w:val="bullet"/>
      <w:lvlText w:val="o"/>
      <w:lvlJc w:val="left"/>
      <w:pPr>
        <w:ind w:left="4309" w:hanging="360"/>
      </w:pPr>
      <w:rPr>
        <w:rFonts w:ascii="Courier New" w:eastAsia="Courier New" w:hAnsi="Courier New" w:cs="Courier New" w:hint="default"/>
      </w:rPr>
    </w:lvl>
    <w:lvl w:ilvl="5">
      <w:start w:val="1"/>
      <w:numFmt w:val="bullet"/>
      <w:lvlText w:val="§"/>
      <w:lvlJc w:val="left"/>
      <w:pPr>
        <w:ind w:left="5029" w:hanging="360"/>
      </w:pPr>
      <w:rPr>
        <w:rFonts w:ascii="Wingdings" w:eastAsia="Wingdings" w:hAnsi="Wingdings" w:cs="Wingdings" w:hint="default"/>
      </w:rPr>
    </w:lvl>
    <w:lvl w:ilvl="6">
      <w:start w:val="1"/>
      <w:numFmt w:val="bullet"/>
      <w:lvlText w:val="·"/>
      <w:lvlJc w:val="left"/>
      <w:pPr>
        <w:ind w:left="5749" w:hanging="360"/>
      </w:pPr>
      <w:rPr>
        <w:rFonts w:ascii="Symbol" w:eastAsia="Symbol" w:hAnsi="Symbol" w:cs="Symbol" w:hint="default"/>
      </w:rPr>
    </w:lvl>
    <w:lvl w:ilvl="7">
      <w:start w:val="1"/>
      <w:numFmt w:val="bullet"/>
      <w:lvlText w:val="o"/>
      <w:lvlJc w:val="left"/>
      <w:pPr>
        <w:ind w:left="6469" w:hanging="360"/>
      </w:pPr>
      <w:rPr>
        <w:rFonts w:ascii="Courier New" w:eastAsia="Courier New" w:hAnsi="Courier New" w:cs="Courier New" w:hint="default"/>
      </w:rPr>
    </w:lvl>
    <w:lvl w:ilvl="8">
      <w:start w:val="1"/>
      <w:numFmt w:val="bullet"/>
      <w:lvlText w:val="§"/>
      <w:lvlJc w:val="left"/>
      <w:pPr>
        <w:ind w:left="7189" w:hanging="360"/>
      </w:pPr>
      <w:rPr>
        <w:rFonts w:ascii="Wingdings" w:eastAsia="Wingdings" w:hAnsi="Wingdings" w:cs="Wingdings" w:hint="default"/>
      </w:rPr>
    </w:lvl>
  </w:abstractNum>
  <w:abstractNum w:abstractNumId="6" w15:restartNumberingAfterBreak="0">
    <w:nsid w:val="236C1920"/>
    <w:multiLevelType w:val="hybridMultilevel"/>
    <w:tmpl w:val="4C245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DA7B48"/>
    <w:multiLevelType w:val="multilevel"/>
    <w:tmpl w:val="E466C454"/>
    <w:lvl w:ilvl="0">
      <w:start w:val="1"/>
      <w:numFmt w:val="decimal"/>
      <w:lvlText w:val="%1."/>
      <w:lvlJc w:val="left"/>
      <w:pPr>
        <w:ind w:left="709" w:hanging="360"/>
      </w:pPr>
      <w:rPr>
        <w:rFonts w:hint="default"/>
      </w:rPr>
    </w:lvl>
    <w:lvl w:ilvl="1">
      <w:start w:val="1"/>
      <w:numFmt w:val="lowerLetter"/>
      <w:lvlText w:val="%2."/>
      <w:lvlJc w:val="left"/>
      <w:pPr>
        <w:ind w:left="1429" w:hanging="360"/>
      </w:pPr>
      <w:rPr>
        <w:rFonts w:hint="default"/>
      </w:rPr>
    </w:lvl>
    <w:lvl w:ilvl="2">
      <w:start w:val="1"/>
      <w:numFmt w:val="decimal"/>
      <w:lvlText w:val="%3."/>
      <w:lvlJc w:val="left"/>
      <w:pPr>
        <w:ind w:left="2329" w:hanging="360"/>
      </w:pPr>
      <w:rPr>
        <w:rFonts w:hint="default"/>
      </w:rPr>
    </w:lvl>
    <w:lvl w:ilvl="3">
      <w:start w:val="1"/>
      <w:numFmt w:val="decimal"/>
      <w:lvlText w:val="%4."/>
      <w:lvlJc w:val="left"/>
      <w:pPr>
        <w:ind w:left="360" w:hanging="360"/>
      </w:pPr>
      <w:rPr>
        <w:rFonts w:hint="default"/>
      </w:rPr>
    </w:lvl>
    <w:lvl w:ilvl="4">
      <w:start w:val="1"/>
      <w:numFmt w:val="lowerLetter"/>
      <w:lvlText w:val="%5."/>
      <w:lvlJc w:val="left"/>
      <w:pPr>
        <w:ind w:left="3589" w:hanging="360"/>
      </w:pPr>
      <w:rPr>
        <w:rFonts w:hint="default"/>
      </w:rPr>
    </w:lvl>
    <w:lvl w:ilvl="5">
      <w:start w:val="1"/>
      <w:numFmt w:val="lowerRoman"/>
      <w:lvlText w:val="%6."/>
      <w:lvlJc w:val="right"/>
      <w:pPr>
        <w:ind w:left="4309" w:hanging="180"/>
      </w:pPr>
      <w:rPr>
        <w:rFonts w:hint="default"/>
      </w:rPr>
    </w:lvl>
    <w:lvl w:ilvl="6">
      <w:start w:val="1"/>
      <w:numFmt w:val="decimal"/>
      <w:lvlText w:val="%7."/>
      <w:lvlJc w:val="left"/>
      <w:pPr>
        <w:ind w:left="5029" w:hanging="360"/>
      </w:pPr>
      <w:rPr>
        <w:rFonts w:hint="default"/>
      </w:rPr>
    </w:lvl>
    <w:lvl w:ilvl="7">
      <w:start w:val="1"/>
      <w:numFmt w:val="lowerLetter"/>
      <w:lvlText w:val="%8."/>
      <w:lvlJc w:val="left"/>
      <w:pPr>
        <w:ind w:left="5749" w:hanging="360"/>
      </w:pPr>
      <w:rPr>
        <w:rFonts w:hint="default"/>
      </w:rPr>
    </w:lvl>
    <w:lvl w:ilvl="8">
      <w:start w:val="1"/>
      <w:numFmt w:val="lowerRoman"/>
      <w:lvlText w:val="%9."/>
      <w:lvlJc w:val="right"/>
      <w:pPr>
        <w:ind w:left="6469" w:hanging="180"/>
      </w:pPr>
      <w:rPr>
        <w:rFonts w:hint="default"/>
      </w:rPr>
    </w:lvl>
  </w:abstractNum>
  <w:abstractNum w:abstractNumId="8" w15:restartNumberingAfterBreak="0">
    <w:nsid w:val="25864B90"/>
    <w:multiLevelType w:val="hybridMultilevel"/>
    <w:tmpl w:val="79BCAA7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5DD4BE5"/>
    <w:multiLevelType w:val="hybridMultilevel"/>
    <w:tmpl w:val="319C9C86"/>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7FA5514"/>
    <w:multiLevelType w:val="multilevel"/>
    <w:tmpl w:val="E466C454"/>
    <w:lvl w:ilvl="0">
      <w:start w:val="1"/>
      <w:numFmt w:val="decimal"/>
      <w:lvlText w:val="%1."/>
      <w:lvlJc w:val="left"/>
      <w:pPr>
        <w:ind w:left="709" w:hanging="360"/>
      </w:pPr>
      <w:rPr>
        <w:rFonts w:hint="default"/>
      </w:rPr>
    </w:lvl>
    <w:lvl w:ilvl="1">
      <w:start w:val="1"/>
      <w:numFmt w:val="lowerLetter"/>
      <w:lvlText w:val="%2."/>
      <w:lvlJc w:val="left"/>
      <w:pPr>
        <w:ind w:left="1429" w:hanging="360"/>
      </w:pPr>
      <w:rPr>
        <w:rFonts w:hint="default"/>
      </w:rPr>
    </w:lvl>
    <w:lvl w:ilvl="2">
      <w:start w:val="1"/>
      <w:numFmt w:val="decimal"/>
      <w:lvlText w:val="%3."/>
      <w:lvlJc w:val="left"/>
      <w:pPr>
        <w:ind w:left="2329" w:hanging="360"/>
      </w:pPr>
      <w:rPr>
        <w:rFonts w:hint="default"/>
      </w:rPr>
    </w:lvl>
    <w:lvl w:ilvl="3">
      <w:start w:val="1"/>
      <w:numFmt w:val="decimal"/>
      <w:lvlText w:val="%4."/>
      <w:lvlJc w:val="left"/>
      <w:pPr>
        <w:ind w:left="360" w:hanging="360"/>
      </w:pPr>
      <w:rPr>
        <w:rFonts w:hint="default"/>
      </w:rPr>
    </w:lvl>
    <w:lvl w:ilvl="4">
      <w:start w:val="1"/>
      <w:numFmt w:val="lowerLetter"/>
      <w:lvlText w:val="%5."/>
      <w:lvlJc w:val="left"/>
      <w:pPr>
        <w:ind w:left="3589" w:hanging="360"/>
      </w:pPr>
      <w:rPr>
        <w:rFonts w:hint="default"/>
      </w:rPr>
    </w:lvl>
    <w:lvl w:ilvl="5">
      <w:start w:val="1"/>
      <w:numFmt w:val="lowerRoman"/>
      <w:lvlText w:val="%6."/>
      <w:lvlJc w:val="right"/>
      <w:pPr>
        <w:ind w:left="4309" w:hanging="180"/>
      </w:pPr>
      <w:rPr>
        <w:rFonts w:hint="default"/>
      </w:rPr>
    </w:lvl>
    <w:lvl w:ilvl="6">
      <w:start w:val="1"/>
      <w:numFmt w:val="decimal"/>
      <w:lvlText w:val="%7."/>
      <w:lvlJc w:val="left"/>
      <w:pPr>
        <w:ind w:left="5029" w:hanging="360"/>
      </w:pPr>
      <w:rPr>
        <w:rFonts w:hint="default"/>
      </w:rPr>
    </w:lvl>
    <w:lvl w:ilvl="7">
      <w:start w:val="1"/>
      <w:numFmt w:val="lowerLetter"/>
      <w:lvlText w:val="%8."/>
      <w:lvlJc w:val="left"/>
      <w:pPr>
        <w:ind w:left="5749" w:hanging="360"/>
      </w:pPr>
      <w:rPr>
        <w:rFonts w:hint="default"/>
      </w:rPr>
    </w:lvl>
    <w:lvl w:ilvl="8">
      <w:start w:val="1"/>
      <w:numFmt w:val="lowerRoman"/>
      <w:lvlText w:val="%9."/>
      <w:lvlJc w:val="right"/>
      <w:pPr>
        <w:ind w:left="6469" w:hanging="180"/>
      </w:pPr>
      <w:rPr>
        <w:rFonts w:hint="default"/>
      </w:rPr>
    </w:lvl>
  </w:abstractNum>
  <w:abstractNum w:abstractNumId="11" w15:restartNumberingAfterBreak="0">
    <w:nsid w:val="2AC21245"/>
    <w:multiLevelType w:val="multilevel"/>
    <w:tmpl w:val="446E97A6"/>
    <w:lvl w:ilvl="0">
      <w:start w:val="1"/>
      <w:numFmt w:val="bullet"/>
      <w:lvlText w:val="·"/>
      <w:lvlJc w:val="left"/>
      <w:pPr>
        <w:ind w:left="1429" w:hanging="360"/>
      </w:pPr>
      <w:rPr>
        <w:rFonts w:ascii="Symbol" w:eastAsia="Symbol" w:hAnsi="Symbol" w:cs="Symbol" w:hint="default"/>
      </w:rPr>
    </w:lvl>
    <w:lvl w:ilvl="1">
      <w:start w:val="1"/>
      <w:numFmt w:val="bullet"/>
      <w:lvlText w:val="o"/>
      <w:lvlJc w:val="left"/>
      <w:pPr>
        <w:ind w:left="2149" w:hanging="360"/>
      </w:pPr>
      <w:rPr>
        <w:rFonts w:ascii="Courier New" w:eastAsia="Courier New" w:hAnsi="Courier New" w:cs="Courier New" w:hint="default"/>
      </w:rPr>
    </w:lvl>
    <w:lvl w:ilvl="2">
      <w:start w:val="1"/>
      <w:numFmt w:val="bullet"/>
      <w:lvlText w:val="§"/>
      <w:lvlJc w:val="left"/>
      <w:pPr>
        <w:ind w:left="2869" w:hanging="360"/>
      </w:pPr>
      <w:rPr>
        <w:rFonts w:ascii="Wingdings" w:eastAsia="Wingdings" w:hAnsi="Wingdings" w:cs="Wingdings" w:hint="default"/>
      </w:rPr>
    </w:lvl>
    <w:lvl w:ilvl="3">
      <w:start w:val="1"/>
      <w:numFmt w:val="bullet"/>
      <w:lvlText w:val="·"/>
      <w:lvlJc w:val="left"/>
      <w:pPr>
        <w:ind w:left="3589" w:hanging="360"/>
      </w:pPr>
      <w:rPr>
        <w:rFonts w:ascii="Symbol" w:eastAsia="Symbol" w:hAnsi="Symbol" w:cs="Symbol" w:hint="default"/>
      </w:rPr>
    </w:lvl>
    <w:lvl w:ilvl="4">
      <w:start w:val="1"/>
      <w:numFmt w:val="bullet"/>
      <w:lvlText w:val="o"/>
      <w:lvlJc w:val="left"/>
      <w:pPr>
        <w:ind w:left="4309" w:hanging="360"/>
      </w:pPr>
      <w:rPr>
        <w:rFonts w:ascii="Courier New" w:eastAsia="Courier New" w:hAnsi="Courier New" w:cs="Courier New" w:hint="default"/>
      </w:rPr>
    </w:lvl>
    <w:lvl w:ilvl="5">
      <w:start w:val="1"/>
      <w:numFmt w:val="bullet"/>
      <w:lvlText w:val="§"/>
      <w:lvlJc w:val="left"/>
      <w:pPr>
        <w:ind w:left="5029" w:hanging="360"/>
      </w:pPr>
      <w:rPr>
        <w:rFonts w:ascii="Wingdings" w:eastAsia="Wingdings" w:hAnsi="Wingdings" w:cs="Wingdings" w:hint="default"/>
      </w:rPr>
    </w:lvl>
    <w:lvl w:ilvl="6">
      <w:start w:val="1"/>
      <w:numFmt w:val="bullet"/>
      <w:lvlText w:val="·"/>
      <w:lvlJc w:val="left"/>
      <w:pPr>
        <w:ind w:left="5749" w:hanging="360"/>
      </w:pPr>
      <w:rPr>
        <w:rFonts w:ascii="Symbol" w:eastAsia="Symbol" w:hAnsi="Symbol" w:cs="Symbol" w:hint="default"/>
      </w:rPr>
    </w:lvl>
    <w:lvl w:ilvl="7">
      <w:start w:val="1"/>
      <w:numFmt w:val="bullet"/>
      <w:lvlText w:val="o"/>
      <w:lvlJc w:val="left"/>
      <w:pPr>
        <w:ind w:left="6469" w:hanging="360"/>
      </w:pPr>
      <w:rPr>
        <w:rFonts w:ascii="Courier New" w:eastAsia="Courier New" w:hAnsi="Courier New" w:cs="Courier New" w:hint="default"/>
      </w:rPr>
    </w:lvl>
    <w:lvl w:ilvl="8">
      <w:start w:val="1"/>
      <w:numFmt w:val="bullet"/>
      <w:lvlText w:val="§"/>
      <w:lvlJc w:val="left"/>
      <w:pPr>
        <w:ind w:left="7189" w:hanging="360"/>
      </w:pPr>
      <w:rPr>
        <w:rFonts w:ascii="Wingdings" w:eastAsia="Wingdings" w:hAnsi="Wingdings" w:cs="Wingdings" w:hint="default"/>
      </w:rPr>
    </w:lvl>
  </w:abstractNum>
  <w:abstractNum w:abstractNumId="12" w15:restartNumberingAfterBreak="0">
    <w:nsid w:val="2B7B3908"/>
    <w:multiLevelType w:val="hybridMultilevel"/>
    <w:tmpl w:val="1C0EB22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4E7EF5"/>
    <w:multiLevelType w:val="multilevel"/>
    <w:tmpl w:val="78942A62"/>
    <w:styleLink w:val="CurrentList2"/>
    <w:lvl w:ilvl="0">
      <w:start w:val="1"/>
      <w:numFmt w:val="decimal"/>
      <w:lvlText w:val="%1."/>
      <w:lvlJc w:val="left"/>
      <w:pPr>
        <w:ind w:left="360" w:hanging="36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4" w15:restartNumberingAfterBreak="0">
    <w:nsid w:val="309157B1"/>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E3B2832"/>
    <w:multiLevelType w:val="multilevel"/>
    <w:tmpl w:val="796C8F92"/>
    <w:lvl w:ilvl="0">
      <w:start w:val="1"/>
      <w:numFmt w:val="decimal"/>
      <w:lvlText w:val="%1."/>
      <w:lvlJc w:val="left"/>
      <w:pPr>
        <w:ind w:left="709" w:hanging="360"/>
      </w:p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16" w15:restartNumberingAfterBreak="0">
    <w:nsid w:val="455D55A0"/>
    <w:multiLevelType w:val="hybridMultilevel"/>
    <w:tmpl w:val="D7E046D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3C74B4"/>
    <w:multiLevelType w:val="hybridMultilevel"/>
    <w:tmpl w:val="F468C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91695B"/>
    <w:multiLevelType w:val="hybridMultilevel"/>
    <w:tmpl w:val="4EA45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C1551A"/>
    <w:multiLevelType w:val="hybridMultilevel"/>
    <w:tmpl w:val="DF3240F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BD53E0E"/>
    <w:multiLevelType w:val="multilevel"/>
    <w:tmpl w:val="78942A62"/>
    <w:styleLink w:val="CurrentList1"/>
    <w:lvl w:ilvl="0">
      <w:start w:val="1"/>
      <w:numFmt w:val="decimal"/>
      <w:lvlText w:val="%1."/>
      <w:lvlJc w:val="left"/>
      <w:pPr>
        <w:ind w:left="360" w:hanging="36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1" w15:restartNumberingAfterBreak="0">
    <w:nsid w:val="678D5E8A"/>
    <w:multiLevelType w:val="hybridMultilevel"/>
    <w:tmpl w:val="9D80AA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A3A7288"/>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71D54CEE"/>
    <w:multiLevelType w:val="multilevel"/>
    <w:tmpl w:val="1498812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2B84B3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331697E"/>
    <w:multiLevelType w:val="hybridMultilevel"/>
    <w:tmpl w:val="957E8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7D4DA1"/>
    <w:multiLevelType w:val="multilevel"/>
    <w:tmpl w:val="0BE218D4"/>
    <w:lvl w:ilvl="0">
      <w:start w:val="1"/>
      <w:numFmt w:val="decimal"/>
      <w:lvlText w:val="%1."/>
      <w:lvlJc w:val="left"/>
      <w:pPr>
        <w:ind w:left="709" w:hanging="360"/>
      </w:p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27" w15:restartNumberingAfterBreak="0">
    <w:nsid w:val="75BA310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76660B45"/>
    <w:multiLevelType w:val="hybridMultilevel"/>
    <w:tmpl w:val="F6BA044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A346E2"/>
    <w:multiLevelType w:val="hybridMultilevel"/>
    <w:tmpl w:val="482C31DA"/>
    <w:lvl w:ilvl="0" w:tplc="0809000F">
      <w:start w:val="1"/>
      <w:numFmt w:val="decimal"/>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7CE53D06"/>
    <w:multiLevelType w:val="hybridMultilevel"/>
    <w:tmpl w:val="0FA46C7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D9764E6"/>
    <w:multiLevelType w:val="multilevel"/>
    <w:tmpl w:val="0BE218D4"/>
    <w:lvl w:ilvl="0">
      <w:start w:val="1"/>
      <w:numFmt w:val="decimal"/>
      <w:lvlText w:val="%1."/>
      <w:lvlJc w:val="left"/>
      <w:pPr>
        <w:ind w:left="709" w:hanging="360"/>
      </w:p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32" w15:restartNumberingAfterBreak="0">
    <w:nsid w:val="7FE67F3C"/>
    <w:multiLevelType w:val="hybridMultilevel"/>
    <w:tmpl w:val="CABACAE4"/>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num w:numId="1" w16cid:durableId="1355350795">
    <w:abstractNumId w:val="3"/>
  </w:num>
  <w:num w:numId="2" w16cid:durableId="1780105168">
    <w:abstractNumId w:val="31"/>
  </w:num>
  <w:num w:numId="3" w16cid:durableId="469904881">
    <w:abstractNumId w:val="24"/>
  </w:num>
  <w:num w:numId="4" w16cid:durableId="290863427">
    <w:abstractNumId w:val="11"/>
  </w:num>
  <w:num w:numId="5" w16cid:durableId="2060007571">
    <w:abstractNumId w:val="15"/>
  </w:num>
  <w:num w:numId="6" w16cid:durableId="1809855420">
    <w:abstractNumId w:val="22"/>
  </w:num>
  <w:num w:numId="7" w16cid:durableId="1417558850">
    <w:abstractNumId w:val="0"/>
  </w:num>
  <w:num w:numId="8" w16cid:durableId="1317105410">
    <w:abstractNumId w:val="26"/>
  </w:num>
  <w:num w:numId="9" w16cid:durableId="1532840773">
    <w:abstractNumId w:val="17"/>
  </w:num>
  <w:num w:numId="10" w16cid:durableId="33584583">
    <w:abstractNumId w:val="10"/>
  </w:num>
  <w:num w:numId="11" w16cid:durableId="1132404183">
    <w:abstractNumId w:val="21"/>
  </w:num>
  <w:num w:numId="12" w16cid:durableId="1659193096">
    <w:abstractNumId w:val="16"/>
  </w:num>
  <w:num w:numId="13" w16cid:durableId="1900239266">
    <w:abstractNumId w:val="28"/>
  </w:num>
  <w:num w:numId="14" w16cid:durableId="257836138">
    <w:abstractNumId w:val="18"/>
  </w:num>
  <w:num w:numId="15" w16cid:durableId="450784079">
    <w:abstractNumId w:val="23"/>
  </w:num>
  <w:num w:numId="16" w16cid:durableId="2032099832">
    <w:abstractNumId w:val="12"/>
  </w:num>
  <w:num w:numId="17" w16cid:durableId="1937516897">
    <w:abstractNumId w:val="7"/>
  </w:num>
  <w:num w:numId="18" w16cid:durableId="1211072379">
    <w:abstractNumId w:val="25"/>
  </w:num>
  <w:num w:numId="19" w16cid:durableId="186455999">
    <w:abstractNumId w:val="5"/>
  </w:num>
  <w:num w:numId="20" w16cid:durableId="570232683">
    <w:abstractNumId w:val="6"/>
  </w:num>
  <w:num w:numId="21" w16cid:durableId="309673721">
    <w:abstractNumId w:val="2"/>
  </w:num>
  <w:num w:numId="22" w16cid:durableId="1571428857">
    <w:abstractNumId w:val="9"/>
  </w:num>
  <w:num w:numId="23" w16cid:durableId="1757092775">
    <w:abstractNumId w:val="32"/>
  </w:num>
  <w:num w:numId="24" w16cid:durableId="77479922">
    <w:abstractNumId w:val="27"/>
  </w:num>
  <w:num w:numId="25" w16cid:durableId="76881320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921921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48655635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54072135">
    <w:abstractNumId w:val="8"/>
  </w:num>
  <w:num w:numId="29" w16cid:durableId="20429405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0482726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487699769">
    <w:abstractNumId w:val="30"/>
  </w:num>
  <w:num w:numId="32" w16cid:durableId="1085494880">
    <w:abstractNumId w:val="19"/>
  </w:num>
  <w:num w:numId="33" w16cid:durableId="479271447">
    <w:abstractNumId w:val="1"/>
  </w:num>
  <w:num w:numId="34" w16cid:durableId="1936210240">
    <w:abstractNumId w:val="29"/>
  </w:num>
  <w:num w:numId="35" w16cid:durableId="601882850">
    <w:abstractNumId w:val="4"/>
  </w:num>
  <w:num w:numId="36" w16cid:durableId="2029715973">
    <w:abstractNumId w:val="22"/>
  </w:num>
  <w:num w:numId="37" w16cid:durableId="1599826637">
    <w:abstractNumId w:val="20"/>
  </w:num>
  <w:num w:numId="38" w16cid:durableId="875971150">
    <w:abstractNumId w:val="2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340347831">
    <w:abstractNumId w:val="13"/>
  </w:num>
  <w:num w:numId="40" w16cid:durableId="1728794458">
    <w:abstractNumId w:val="22"/>
    <w:lvlOverride w:ilvl="0">
      <w:startOverride w:val="3"/>
    </w:lvlOverride>
    <w:lvlOverride w:ilvl="1">
      <w:startOverride w:val="1"/>
    </w:lvlOverride>
  </w:num>
  <w:num w:numId="41" w16cid:durableId="1970240482">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grammar="clean"/>
  <w:defaultTabStop w:val="708"/>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7308"/>
    <w:rsid w:val="00002F7A"/>
    <w:rsid w:val="0000312B"/>
    <w:rsid w:val="000072F0"/>
    <w:rsid w:val="00007EE0"/>
    <w:rsid w:val="00010E3D"/>
    <w:rsid w:val="00012328"/>
    <w:rsid w:val="00012A59"/>
    <w:rsid w:val="00012CB9"/>
    <w:rsid w:val="0001372F"/>
    <w:rsid w:val="00017058"/>
    <w:rsid w:val="00017DB5"/>
    <w:rsid w:val="00022CAF"/>
    <w:rsid w:val="00025A54"/>
    <w:rsid w:val="00025F93"/>
    <w:rsid w:val="000312E3"/>
    <w:rsid w:val="0003240D"/>
    <w:rsid w:val="0003726F"/>
    <w:rsid w:val="000374D9"/>
    <w:rsid w:val="00040493"/>
    <w:rsid w:val="00043421"/>
    <w:rsid w:val="00045369"/>
    <w:rsid w:val="000461E2"/>
    <w:rsid w:val="000464A1"/>
    <w:rsid w:val="000471D7"/>
    <w:rsid w:val="00047A48"/>
    <w:rsid w:val="00047DD4"/>
    <w:rsid w:val="00047E5C"/>
    <w:rsid w:val="00051A0D"/>
    <w:rsid w:val="00051FC5"/>
    <w:rsid w:val="00054B11"/>
    <w:rsid w:val="00054BC4"/>
    <w:rsid w:val="00056806"/>
    <w:rsid w:val="00056963"/>
    <w:rsid w:val="0005732C"/>
    <w:rsid w:val="00057337"/>
    <w:rsid w:val="00057A86"/>
    <w:rsid w:val="00060671"/>
    <w:rsid w:val="000608F9"/>
    <w:rsid w:val="00061B77"/>
    <w:rsid w:val="00064FB8"/>
    <w:rsid w:val="00065DCE"/>
    <w:rsid w:val="000710E5"/>
    <w:rsid w:val="00073E08"/>
    <w:rsid w:val="00076668"/>
    <w:rsid w:val="00076E0B"/>
    <w:rsid w:val="00081F45"/>
    <w:rsid w:val="00085075"/>
    <w:rsid w:val="00086061"/>
    <w:rsid w:val="00097F0E"/>
    <w:rsid w:val="000A22D2"/>
    <w:rsid w:val="000A48D2"/>
    <w:rsid w:val="000A5875"/>
    <w:rsid w:val="000B3981"/>
    <w:rsid w:val="000B7281"/>
    <w:rsid w:val="000C137C"/>
    <w:rsid w:val="000C2CAE"/>
    <w:rsid w:val="000C46F9"/>
    <w:rsid w:val="000C5FE8"/>
    <w:rsid w:val="000D02F7"/>
    <w:rsid w:val="000D7DF3"/>
    <w:rsid w:val="000D7EC0"/>
    <w:rsid w:val="000E0FAB"/>
    <w:rsid w:val="000E188E"/>
    <w:rsid w:val="000E3652"/>
    <w:rsid w:val="000E575C"/>
    <w:rsid w:val="000E5DEF"/>
    <w:rsid w:val="000F51D2"/>
    <w:rsid w:val="000F628B"/>
    <w:rsid w:val="000F708A"/>
    <w:rsid w:val="000F748C"/>
    <w:rsid w:val="00100ED1"/>
    <w:rsid w:val="00101752"/>
    <w:rsid w:val="00101F45"/>
    <w:rsid w:val="00102FE9"/>
    <w:rsid w:val="00103ADF"/>
    <w:rsid w:val="00103FB3"/>
    <w:rsid w:val="00104865"/>
    <w:rsid w:val="00105790"/>
    <w:rsid w:val="0010586E"/>
    <w:rsid w:val="00110B21"/>
    <w:rsid w:val="0011178D"/>
    <w:rsid w:val="00114B98"/>
    <w:rsid w:val="00115002"/>
    <w:rsid w:val="00117783"/>
    <w:rsid w:val="0012202E"/>
    <w:rsid w:val="0012414B"/>
    <w:rsid w:val="00126762"/>
    <w:rsid w:val="0013001B"/>
    <w:rsid w:val="00133BE3"/>
    <w:rsid w:val="00141560"/>
    <w:rsid w:val="00141834"/>
    <w:rsid w:val="00146874"/>
    <w:rsid w:val="00150430"/>
    <w:rsid w:val="0015198A"/>
    <w:rsid w:val="00152153"/>
    <w:rsid w:val="00152739"/>
    <w:rsid w:val="00152904"/>
    <w:rsid w:val="0015650B"/>
    <w:rsid w:val="00161D17"/>
    <w:rsid w:val="0016788B"/>
    <w:rsid w:val="00167C00"/>
    <w:rsid w:val="001717B8"/>
    <w:rsid w:val="00174833"/>
    <w:rsid w:val="00175247"/>
    <w:rsid w:val="00176C18"/>
    <w:rsid w:val="00182C06"/>
    <w:rsid w:val="00182D27"/>
    <w:rsid w:val="00183386"/>
    <w:rsid w:val="00190B8C"/>
    <w:rsid w:val="0019390C"/>
    <w:rsid w:val="00195049"/>
    <w:rsid w:val="0019757F"/>
    <w:rsid w:val="001A1E3C"/>
    <w:rsid w:val="001A2CD5"/>
    <w:rsid w:val="001A440D"/>
    <w:rsid w:val="001A4E7E"/>
    <w:rsid w:val="001B23A1"/>
    <w:rsid w:val="001B3244"/>
    <w:rsid w:val="001B3DA8"/>
    <w:rsid w:val="001B71F8"/>
    <w:rsid w:val="001C0D26"/>
    <w:rsid w:val="001C605C"/>
    <w:rsid w:val="001C688C"/>
    <w:rsid w:val="001D001B"/>
    <w:rsid w:val="001D27F5"/>
    <w:rsid w:val="001D4840"/>
    <w:rsid w:val="001D4A3C"/>
    <w:rsid w:val="001D7696"/>
    <w:rsid w:val="001E03B5"/>
    <w:rsid w:val="001E1906"/>
    <w:rsid w:val="001E4891"/>
    <w:rsid w:val="001E4DF3"/>
    <w:rsid w:val="001E6449"/>
    <w:rsid w:val="001F157C"/>
    <w:rsid w:val="001F4E49"/>
    <w:rsid w:val="001F6B6F"/>
    <w:rsid w:val="00202469"/>
    <w:rsid w:val="00202514"/>
    <w:rsid w:val="0020344B"/>
    <w:rsid w:val="00205248"/>
    <w:rsid w:val="00211CB9"/>
    <w:rsid w:val="00212287"/>
    <w:rsid w:val="00213502"/>
    <w:rsid w:val="0021617C"/>
    <w:rsid w:val="0021718E"/>
    <w:rsid w:val="00225E03"/>
    <w:rsid w:val="00226BDC"/>
    <w:rsid w:val="00227F09"/>
    <w:rsid w:val="00231460"/>
    <w:rsid w:val="00233656"/>
    <w:rsid w:val="0023422B"/>
    <w:rsid w:val="00234BEB"/>
    <w:rsid w:val="002354A5"/>
    <w:rsid w:val="002368F7"/>
    <w:rsid w:val="00240776"/>
    <w:rsid w:val="0024099B"/>
    <w:rsid w:val="002441A4"/>
    <w:rsid w:val="00246068"/>
    <w:rsid w:val="00253996"/>
    <w:rsid w:val="00257B15"/>
    <w:rsid w:val="00260BA4"/>
    <w:rsid w:val="00261436"/>
    <w:rsid w:val="00261AE8"/>
    <w:rsid w:val="00262F2D"/>
    <w:rsid w:val="002646E3"/>
    <w:rsid w:val="00264C5A"/>
    <w:rsid w:val="00267005"/>
    <w:rsid w:val="00267A1B"/>
    <w:rsid w:val="002714D6"/>
    <w:rsid w:val="00271BAF"/>
    <w:rsid w:val="00274CC1"/>
    <w:rsid w:val="00275EB2"/>
    <w:rsid w:val="00280473"/>
    <w:rsid w:val="00280C0E"/>
    <w:rsid w:val="002929F0"/>
    <w:rsid w:val="002932E2"/>
    <w:rsid w:val="002934C0"/>
    <w:rsid w:val="00294506"/>
    <w:rsid w:val="00295170"/>
    <w:rsid w:val="002951CD"/>
    <w:rsid w:val="00295D31"/>
    <w:rsid w:val="002963FB"/>
    <w:rsid w:val="002A3F9E"/>
    <w:rsid w:val="002A6745"/>
    <w:rsid w:val="002A78F8"/>
    <w:rsid w:val="002B4600"/>
    <w:rsid w:val="002B6728"/>
    <w:rsid w:val="002B6F87"/>
    <w:rsid w:val="002C3BA2"/>
    <w:rsid w:val="002C4C6B"/>
    <w:rsid w:val="002C5E47"/>
    <w:rsid w:val="002C78F5"/>
    <w:rsid w:val="002D011A"/>
    <w:rsid w:val="002D05A4"/>
    <w:rsid w:val="002D0EE3"/>
    <w:rsid w:val="002D2272"/>
    <w:rsid w:val="002D230C"/>
    <w:rsid w:val="002D517E"/>
    <w:rsid w:val="002D51A4"/>
    <w:rsid w:val="002D6612"/>
    <w:rsid w:val="002D6E7C"/>
    <w:rsid w:val="002E26ED"/>
    <w:rsid w:val="002E3D43"/>
    <w:rsid w:val="002E566B"/>
    <w:rsid w:val="002F03D5"/>
    <w:rsid w:val="002F3CCD"/>
    <w:rsid w:val="002F4BFA"/>
    <w:rsid w:val="002F5444"/>
    <w:rsid w:val="002F5B00"/>
    <w:rsid w:val="002F5CDC"/>
    <w:rsid w:val="00301179"/>
    <w:rsid w:val="0030338B"/>
    <w:rsid w:val="0030445C"/>
    <w:rsid w:val="00311DF7"/>
    <w:rsid w:val="00311FA3"/>
    <w:rsid w:val="00312ADE"/>
    <w:rsid w:val="003175C5"/>
    <w:rsid w:val="00320D71"/>
    <w:rsid w:val="00323D9D"/>
    <w:rsid w:val="0032490C"/>
    <w:rsid w:val="00333401"/>
    <w:rsid w:val="003340D8"/>
    <w:rsid w:val="00335187"/>
    <w:rsid w:val="003372F0"/>
    <w:rsid w:val="00337845"/>
    <w:rsid w:val="00337EF1"/>
    <w:rsid w:val="00337F81"/>
    <w:rsid w:val="00340765"/>
    <w:rsid w:val="003417FB"/>
    <w:rsid w:val="003426B2"/>
    <w:rsid w:val="003438CD"/>
    <w:rsid w:val="00344B56"/>
    <w:rsid w:val="00345518"/>
    <w:rsid w:val="00347CBF"/>
    <w:rsid w:val="003503D2"/>
    <w:rsid w:val="0035046B"/>
    <w:rsid w:val="00351947"/>
    <w:rsid w:val="00355970"/>
    <w:rsid w:val="00357542"/>
    <w:rsid w:val="00357601"/>
    <w:rsid w:val="003578BA"/>
    <w:rsid w:val="00360218"/>
    <w:rsid w:val="00361556"/>
    <w:rsid w:val="00361AD5"/>
    <w:rsid w:val="00370B60"/>
    <w:rsid w:val="00372D66"/>
    <w:rsid w:val="00373ADD"/>
    <w:rsid w:val="0037577C"/>
    <w:rsid w:val="0037580C"/>
    <w:rsid w:val="00376EF4"/>
    <w:rsid w:val="00377445"/>
    <w:rsid w:val="003809A2"/>
    <w:rsid w:val="00380CF1"/>
    <w:rsid w:val="00380ED2"/>
    <w:rsid w:val="00386434"/>
    <w:rsid w:val="00387C96"/>
    <w:rsid w:val="00391075"/>
    <w:rsid w:val="00394952"/>
    <w:rsid w:val="00395AD4"/>
    <w:rsid w:val="003A3EA6"/>
    <w:rsid w:val="003A54A2"/>
    <w:rsid w:val="003A62C6"/>
    <w:rsid w:val="003A6BB2"/>
    <w:rsid w:val="003B0E17"/>
    <w:rsid w:val="003B15A6"/>
    <w:rsid w:val="003B1949"/>
    <w:rsid w:val="003B204D"/>
    <w:rsid w:val="003B2153"/>
    <w:rsid w:val="003B3729"/>
    <w:rsid w:val="003B7D95"/>
    <w:rsid w:val="003C0AD1"/>
    <w:rsid w:val="003C17A5"/>
    <w:rsid w:val="003C3196"/>
    <w:rsid w:val="003C50EF"/>
    <w:rsid w:val="003C5D43"/>
    <w:rsid w:val="003C71BC"/>
    <w:rsid w:val="003D0312"/>
    <w:rsid w:val="003D270F"/>
    <w:rsid w:val="003D4701"/>
    <w:rsid w:val="003D5814"/>
    <w:rsid w:val="003D7C9E"/>
    <w:rsid w:val="003E3886"/>
    <w:rsid w:val="003E74D1"/>
    <w:rsid w:val="003F1926"/>
    <w:rsid w:val="003F236F"/>
    <w:rsid w:val="003F244C"/>
    <w:rsid w:val="003F2514"/>
    <w:rsid w:val="003F5B76"/>
    <w:rsid w:val="003F665E"/>
    <w:rsid w:val="003F7503"/>
    <w:rsid w:val="00400E75"/>
    <w:rsid w:val="00402A34"/>
    <w:rsid w:val="00404719"/>
    <w:rsid w:val="00404C3E"/>
    <w:rsid w:val="004132AE"/>
    <w:rsid w:val="004144F9"/>
    <w:rsid w:val="00414F56"/>
    <w:rsid w:val="004150F3"/>
    <w:rsid w:val="00416B83"/>
    <w:rsid w:val="00416C83"/>
    <w:rsid w:val="00417208"/>
    <w:rsid w:val="00425EBD"/>
    <w:rsid w:val="00431314"/>
    <w:rsid w:val="004313B0"/>
    <w:rsid w:val="00433B23"/>
    <w:rsid w:val="00435D30"/>
    <w:rsid w:val="00440C59"/>
    <w:rsid w:val="00442280"/>
    <w:rsid w:val="00442D8F"/>
    <w:rsid w:val="004440E3"/>
    <w:rsid w:val="00453278"/>
    <w:rsid w:val="004545D5"/>
    <w:rsid w:val="0045666F"/>
    <w:rsid w:val="004573F0"/>
    <w:rsid w:val="0046058D"/>
    <w:rsid w:val="004620C8"/>
    <w:rsid w:val="0046420B"/>
    <w:rsid w:val="00464DEF"/>
    <w:rsid w:val="00465E14"/>
    <w:rsid w:val="00466A1C"/>
    <w:rsid w:val="00466F28"/>
    <w:rsid w:val="0046702B"/>
    <w:rsid w:val="004709EE"/>
    <w:rsid w:val="00473885"/>
    <w:rsid w:val="00476018"/>
    <w:rsid w:val="00476E7B"/>
    <w:rsid w:val="0048019C"/>
    <w:rsid w:val="00481631"/>
    <w:rsid w:val="00482324"/>
    <w:rsid w:val="00482354"/>
    <w:rsid w:val="00483192"/>
    <w:rsid w:val="00485502"/>
    <w:rsid w:val="00485954"/>
    <w:rsid w:val="00486880"/>
    <w:rsid w:val="00491E54"/>
    <w:rsid w:val="00492061"/>
    <w:rsid w:val="00493813"/>
    <w:rsid w:val="004954AF"/>
    <w:rsid w:val="00496F84"/>
    <w:rsid w:val="004A0375"/>
    <w:rsid w:val="004A2B6D"/>
    <w:rsid w:val="004A34AD"/>
    <w:rsid w:val="004A3594"/>
    <w:rsid w:val="004A4C57"/>
    <w:rsid w:val="004B1DDA"/>
    <w:rsid w:val="004B3189"/>
    <w:rsid w:val="004B3275"/>
    <w:rsid w:val="004B4F37"/>
    <w:rsid w:val="004B5469"/>
    <w:rsid w:val="004B5EEF"/>
    <w:rsid w:val="004B66E0"/>
    <w:rsid w:val="004C2689"/>
    <w:rsid w:val="004C5F17"/>
    <w:rsid w:val="004C65D0"/>
    <w:rsid w:val="004D2039"/>
    <w:rsid w:val="004D2678"/>
    <w:rsid w:val="004E0AED"/>
    <w:rsid w:val="004E49EF"/>
    <w:rsid w:val="004E5E8B"/>
    <w:rsid w:val="004F29EE"/>
    <w:rsid w:val="004F39ED"/>
    <w:rsid w:val="004F4612"/>
    <w:rsid w:val="004F4E4A"/>
    <w:rsid w:val="004F7159"/>
    <w:rsid w:val="00500B9A"/>
    <w:rsid w:val="005014B6"/>
    <w:rsid w:val="00501E51"/>
    <w:rsid w:val="00503BBA"/>
    <w:rsid w:val="00506802"/>
    <w:rsid w:val="00507457"/>
    <w:rsid w:val="00511950"/>
    <w:rsid w:val="0051318F"/>
    <w:rsid w:val="005134F4"/>
    <w:rsid w:val="00517DB0"/>
    <w:rsid w:val="00521376"/>
    <w:rsid w:val="00523863"/>
    <w:rsid w:val="005241BC"/>
    <w:rsid w:val="00524F35"/>
    <w:rsid w:val="005265EF"/>
    <w:rsid w:val="0052750F"/>
    <w:rsid w:val="0052759E"/>
    <w:rsid w:val="00530BD1"/>
    <w:rsid w:val="005337B7"/>
    <w:rsid w:val="00534882"/>
    <w:rsid w:val="00534C33"/>
    <w:rsid w:val="00536237"/>
    <w:rsid w:val="0054195F"/>
    <w:rsid w:val="00543C18"/>
    <w:rsid w:val="005441AA"/>
    <w:rsid w:val="00544F2C"/>
    <w:rsid w:val="005461C2"/>
    <w:rsid w:val="005512B0"/>
    <w:rsid w:val="00553333"/>
    <w:rsid w:val="00555653"/>
    <w:rsid w:val="005600D0"/>
    <w:rsid w:val="0056189F"/>
    <w:rsid w:val="0056497B"/>
    <w:rsid w:val="005661D7"/>
    <w:rsid w:val="0057567A"/>
    <w:rsid w:val="0057736F"/>
    <w:rsid w:val="00580643"/>
    <w:rsid w:val="0058441B"/>
    <w:rsid w:val="00584AE9"/>
    <w:rsid w:val="00586F12"/>
    <w:rsid w:val="00587565"/>
    <w:rsid w:val="005914B1"/>
    <w:rsid w:val="005927B6"/>
    <w:rsid w:val="00594330"/>
    <w:rsid w:val="0059600E"/>
    <w:rsid w:val="00596521"/>
    <w:rsid w:val="00596DF8"/>
    <w:rsid w:val="005974E8"/>
    <w:rsid w:val="005A2219"/>
    <w:rsid w:val="005A2F03"/>
    <w:rsid w:val="005A3B1B"/>
    <w:rsid w:val="005A5B13"/>
    <w:rsid w:val="005A637A"/>
    <w:rsid w:val="005B0C23"/>
    <w:rsid w:val="005B2077"/>
    <w:rsid w:val="005B27C9"/>
    <w:rsid w:val="005B3B45"/>
    <w:rsid w:val="005B5E1B"/>
    <w:rsid w:val="005C03BC"/>
    <w:rsid w:val="005C0427"/>
    <w:rsid w:val="005C16AE"/>
    <w:rsid w:val="005C26D6"/>
    <w:rsid w:val="005C322F"/>
    <w:rsid w:val="005C57C5"/>
    <w:rsid w:val="005C7056"/>
    <w:rsid w:val="005D03C3"/>
    <w:rsid w:val="005D1136"/>
    <w:rsid w:val="005D16AA"/>
    <w:rsid w:val="005D330E"/>
    <w:rsid w:val="005D3AA0"/>
    <w:rsid w:val="005D4DB4"/>
    <w:rsid w:val="005D5A65"/>
    <w:rsid w:val="005D77F5"/>
    <w:rsid w:val="005D789A"/>
    <w:rsid w:val="005D7AD9"/>
    <w:rsid w:val="005E329A"/>
    <w:rsid w:val="005E6DDD"/>
    <w:rsid w:val="005F166A"/>
    <w:rsid w:val="005F2F3A"/>
    <w:rsid w:val="005F31D3"/>
    <w:rsid w:val="005F3FD3"/>
    <w:rsid w:val="005F7C5F"/>
    <w:rsid w:val="00612C0F"/>
    <w:rsid w:val="00614C7E"/>
    <w:rsid w:val="00615205"/>
    <w:rsid w:val="0061549B"/>
    <w:rsid w:val="00615BE0"/>
    <w:rsid w:val="00615D48"/>
    <w:rsid w:val="00616F61"/>
    <w:rsid w:val="00617737"/>
    <w:rsid w:val="00617BC3"/>
    <w:rsid w:val="00620916"/>
    <w:rsid w:val="00622807"/>
    <w:rsid w:val="00624515"/>
    <w:rsid w:val="00624B13"/>
    <w:rsid w:val="0062532C"/>
    <w:rsid w:val="00625DF4"/>
    <w:rsid w:val="00626E0F"/>
    <w:rsid w:val="00631DBD"/>
    <w:rsid w:val="00631DBF"/>
    <w:rsid w:val="00631E75"/>
    <w:rsid w:val="00635094"/>
    <w:rsid w:val="00635793"/>
    <w:rsid w:val="006430DF"/>
    <w:rsid w:val="00644DA6"/>
    <w:rsid w:val="006455CA"/>
    <w:rsid w:val="006460A3"/>
    <w:rsid w:val="00651B1F"/>
    <w:rsid w:val="00653669"/>
    <w:rsid w:val="00656679"/>
    <w:rsid w:val="00656B53"/>
    <w:rsid w:val="00660BBF"/>
    <w:rsid w:val="00660E32"/>
    <w:rsid w:val="00663170"/>
    <w:rsid w:val="00664584"/>
    <w:rsid w:val="00665AFA"/>
    <w:rsid w:val="0066646A"/>
    <w:rsid w:val="00671356"/>
    <w:rsid w:val="00672078"/>
    <w:rsid w:val="00673767"/>
    <w:rsid w:val="00674322"/>
    <w:rsid w:val="00676836"/>
    <w:rsid w:val="00683822"/>
    <w:rsid w:val="00684261"/>
    <w:rsid w:val="006856D6"/>
    <w:rsid w:val="0069028E"/>
    <w:rsid w:val="006903C5"/>
    <w:rsid w:val="006919D0"/>
    <w:rsid w:val="00693DA6"/>
    <w:rsid w:val="006956B8"/>
    <w:rsid w:val="00696DB8"/>
    <w:rsid w:val="00697758"/>
    <w:rsid w:val="00697D65"/>
    <w:rsid w:val="006A2BDF"/>
    <w:rsid w:val="006A42E8"/>
    <w:rsid w:val="006A49E8"/>
    <w:rsid w:val="006A7F24"/>
    <w:rsid w:val="006B0231"/>
    <w:rsid w:val="006B3804"/>
    <w:rsid w:val="006B4626"/>
    <w:rsid w:val="006B7B2F"/>
    <w:rsid w:val="006C0631"/>
    <w:rsid w:val="006C0A7A"/>
    <w:rsid w:val="006C26FD"/>
    <w:rsid w:val="006C389E"/>
    <w:rsid w:val="006C39C4"/>
    <w:rsid w:val="006C3CB4"/>
    <w:rsid w:val="006D06E2"/>
    <w:rsid w:val="006D1D5F"/>
    <w:rsid w:val="006D21C4"/>
    <w:rsid w:val="006D348A"/>
    <w:rsid w:val="006D5585"/>
    <w:rsid w:val="006D59C6"/>
    <w:rsid w:val="006D69B1"/>
    <w:rsid w:val="006E0A6F"/>
    <w:rsid w:val="006E3BCC"/>
    <w:rsid w:val="006E44CA"/>
    <w:rsid w:val="006E6719"/>
    <w:rsid w:val="006E71DF"/>
    <w:rsid w:val="006E73CE"/>
    <w:rsid w:val="006F0942"/>
    <w:rsid w:val="006F1464"/>
    <w:rsid w:val="006F2A73"/>
    <w:rsid w:val="006F3E16"/>
    <w:rsid w:val="006F7A18"/>
    <w:rsid w:val="006F7CBB"/>
    <w:rsid w:val="007018A8"/>
    <w:rsid w:val="00703D8A"/>
    <w:rsid w:val="00703E29"/>
    <w:rsid w:val="007062D8"/>
    <w:rsid w:val="00707ACF"/>
    <w:rsid w:val="007111B6"/>
    <w:rsid w:val="007123EF"/>
    <w:rsid w:val="007125B7"/>
    <w:rsid w:val="00712C88"/>
    <w:rsid w:val="007131BC"/>
    <w:rsid w:val="00717005"/>
    <w:rsid w:val="00717233"/>
    <w:rsid w:val="0072029F"/>
    <w:rsid w:val="00720452"/>
    <w:rsid w:val="0072140D"/>
    <w:rsid w:val="00722C92"/>
    <w:rsid w:val="00723659"/>
    <w:rsid w:val="00726E0D"/>
    <w:rsid w:val="00727CD2"/>
    <w:rsid w:val="007313D5"/>
    <w:rsid w:val="00732223"/>
    <w:rsid w:val="007373E0"/>
    <w:rsid w:val="00737A8B"/>
    <w:rsid w:val="00742265"/>
    <w:rsid w:val="00742386"/>
    <w:rsid w:val="0074295C"/>
    <w:rsid w:val="00743FBC"/>
    <w:rsid w:val="00751BFB"/>
    <w:rsid w:val="00753FBE"/>
    <w:rsid w:val="007542CF"/>
    <w:rsid w:val="007573DE"/>
    <w:rsid w:val="00761B85"/>
    <w:rsid w:val="00761D7C"/>
    <w:rsid w:val="0076655E"/>
    <w:rsid w:val="00767575"/>
    <w:rsid w:val="00767A85"/>
    <w:rsid w:val="00772151"/>
    <w:rsid w:val="00775814"/>
    <w:rsid w:val="00776150"/>
    <w:rsid w:val="00781777"/>
    <w:rsid w:val="00781F50"/>
    <w:rsid w:val="007827EB"/>
    <w:rsid w:val="00784958"/>
    <w:rsid w:val="00784E7C"/>
    <w:rsid w:val="00785B4B"/>
    <w:rsid w:val="007879E1"/>
    <w:rsid w:val="0079093E"/>
    <w:rsid w:val="00793EAE"/>
    <w:rsid w:val="007A0BE4"/>
    <w:rsid w:val="007A3A9E"/>
    <w:rsid w:val="007A5179"/>
    <w:rsid w:val="007A583D"/>
    <w:rsid w:val="007A6027"/>
    <w:rsid w:val="007B1069"/>
    <w:rsid w:val="007B257F"/>
    <w:rsid w:val="007B421D"/>
    <w:rsid w:val="007B519E"/>
    <w:rsid w:val="007C0F4E"/>
    <w:rsid w:val="007C1D64"/>
    <w:rsid w:val="007C455B"/>
    <w:rsid w:val="007C513F"/>
    <w:rsid w:val="007C76AC"/>
    <w:rsid w:val="007C7A40"/>
    <w:rsid w:val="007D00CC"/>
    <w:rsid w:val="007D27F4"/>
    <w:rsid w:val="007D2F34"/>
    <w:rsid w:val="007D322C"/>
    <w:rsid w:val="007D3AC3"/>
    <w:rsid w:val="007D6F05"/>
    <w:rsid w:val="007E3953"/>
    <w:rsid w:val="007E3D47"/>
    <w:rsid w:val="007F0C4C"/>
    <w:rsid w:val="007F3CAB"/>
    <w:rsid w:val="007F3F8D"/>
    <w:rsid w:val="007F5AC5"/>
    <w:rsid w:val="00800627"/>
    <w:rsid w:val="008009CA"/>
    <w:rsid w:val="00801636"/>
    <w:rsid w:val="0080192D"/>
    <w:rsid w:val="008024D6"/>
    <w:rsid w:val="008040CF"/>
    <w:rsid w:val="00805161"/>
    <w:rsid w:val="008054F3"/>
    <w:rsid w:val="00807DF1"/>
    <w:rsid w:val="00807E7C"/>
    <w:rsid w:val="0081042A"/>
    <w:rsid w:val="00811694"/>
    <w:rsid w:val="0081181D"/>
    <w:rsid w:val="00811DB0"/>
    <w:rsid w:val="008125EA"/>
    <w:rsid w:val="00814AAF"/>
    <w:rsid w:val="0081537A"/>
    <w:rsid w:val="00817A2B"/>
    <w:rsid w:val="008300ED"/>
    <w:rsid w:val="0083241E"/>
    <w:rsid w:val="0083409C"/>
    <w:rsid w:val="00834674"/>
    <w:rsid w:val="00840190"/>
    <w:rsid w:val="00840F80"/>
    <w:rsid w:val="0084218A"/>
    <w:rsid w:val="00842E14"/>
    <w:rsid w:val="0084380C"/>
    <w:rsid w:val="00846A2A"/>
    <w:rsid w:val="00846BF9"/>
    <w:rsid w:val="00847185"/>
    <w:rsid w:val="00854154"/>
    <w:rsid w:val="00855DAF"/>
    <w:rsid w:val="008601B6"/>
    <w:rsid w:val="00861844"/>
    <w:rsid w:val="00864AAD"/>
    <w:rsid w:val="00865365"/>
    <w:rsid w:val="00866C30"/>
    <w:rsid w:val="0086720A"/>
    <w:rsid w:val="00871C58"/>
    <w:rsid w:val="00873F4C"/>
    <w:rsid w:val="00876F03"/>
    <w:rsid w:val="00880AA0"/>
    <w:rsid w:val="0088219B"/>
    <w:rsid w:val="00882DC7"/>
    <w:rsid w:val="00882FA4"/>
    <w:rsid w:val="008868F6"/>
    <w:rsid w:val="00886E57"/>
    <w:rsid w:val="00890DF4"/>
    <w:rsid w:val="00892F06"/>
    <w:rsid w:val="0089312B"/>
    <w:rsid w:val="00893C7B"/>
    <w:rsid w:val="00893E13"/>
    <w:rsid w:val="008959E8"/>
    <w:rsid w:val="008A16F8"/>
    <w:rsid w:val="008A5795"/>
    <w:rsid w:val="008B3CE9"/>
    <w:rsid w:val="008B5DC5"/>
    <w:rsid w:val="008B660D"/>
    <w:rsid w:val="008B708A"/>
    <w:rsid w:val="008B7799"/>
    <w:rsid w:val="008C01A7"/>
    <w:rsid w:val="008C4DC1"/>
    <w:rsid w:val="008C5CF6"/>
    <w:rsid w:val="008C6525"/>
    <w:rsid w:val="008D0A65"/>
    <w:rsid w:val="008D2855"/>
    <w:rsid w:val="008D54C0"/>
    <w:rsid w:val="008D5720"/>
    <w:rsid w:val="008D5BA4"/>
    <w:rsid w:val="008E1CAD"/>
    <w:rsid w:val="008E1D89"/>
    <w:rsid w:val="008E3C97"/>
    <w:rsid w:val="008E65E6"/>
    <w:rsid w:val="008F242D"/>
    <w:rsid w:val="008F2F0C"/>
    <w:rsid w:val="008F5D08"/>
    <w:rsid w:val="008F62B4"/>
    <w:rsid w:val="008F73AA"/>
    <w:rsid w:val="0090315E"/>
    <w:rsid w:val="00904106"/>
    <w:rsid w:val="00911162"/>
    <w:rsid w:val="00912029"/>
    <w:rsid w:val="00912CCE"/>
    <w:rsid w:val="00914638"/>
    <w:rsid w:val="0091740C"/>
    <w:rsid w:val="00920531"/>
    <w:rsid w:val="009221D4"/>
    <w:rsid w:val="0092228E"/>
    <w:rsid w:val="00924B81"/>
    <w:rsid w:val="00925A11"/>
    <w:rsid w:val="00925C74"/>
    <w:rsid w:val="00926107"/>
    <w:rsid w:val="009268FC"/>
    <w:rsid w:val="0092762B"/>
    <w:rsid w:val="0092786B"/>
    <w:rsid w:val="00936498"/>
    <w:rsid w:val="009369DB"/>
    <w:rsid w:val="00936E22"/>
    <w:rsid w:val="0094084F"/>
    <w:rsid w:val="00950FC5"/>
    <w:rsid w:val="00951A14"/>
    <w:rsid w:val="00954884"/>
    <w:rsid w:val="00956087"/>
    <w:rsid w:val="00964280"/>
    <w:rsid w:val="00964BB6"/>
    <w:rsid w:val="00977C5A"/>
    <w:rsid w:val="00985A63"/>
    <w:rsid w:val="00986E0E"/>
    <w:rsid w:val="00991A42"/>
    <w:rsid w:val="00993CBA"/>
    <w:rsid w:val="00994426"/>
    <w:rsid w:val="009A1E24"/>
    <w:rsid w:val="009A4C62"/>
    <w:rsid w:val="009A52ED"/>
    <w:rsid w:val="009A5D29"/>
    <w:rsid w:val="009A76D6"/>
    <w:rsid w:val="009B2529"/>
    <w:rsid w:val="009B3C8D"/>
    <w:rsid w:val="009B3E7C"/>
    <w:rsid w:val="009B41B9"/>
    <w:rsid w:val="009B506E"/>
    <w:rsid w:val="009B5895"/>
    <w:rsid w:val="009B59BB"/>
    <w:rsid w:val="009B6A56"/>
    <w:rsid w:val="009B6BA7"/>
    <w:rsid w:val="009C0361"/>
    <w:rsid w:val="009C1752"/>
    <w:rsid w:val="009C250A"/>
    <w:rsid w:val="009C2838"/>
    <w:rsid w:val="009C2E14"/>
    <w:rsid w:val="009C4344"/>
    <w:rsid w:val="009C548D"/>
    <w:rsid w:val="009C6598"/>
    <w:rsid w:val="009D0998"/>
    <w:rsid w:val="009D0CAD"/>
    <w:rsid w:val="009D23C2"/>
    <w:rsid w:val="009D3B0A"/>
    <w:rsid w:val="009E0C9A"/>
    <w:rsid w:val="009E3A8C"/>
    <w:rsid w:val="009E4BD0"/>
    <w:rsid w:val="009E4EF5"/>
    <w:rsid w:val="009E6290"/>
    <w:rsid w:val="009E717E"/>
    <w:rsid w:val="009F4158"/>
    <w:rsid w:val="009F4C7A"/>
    <w:rsid w:val="009F4CC8"/>
    <w:rsid w:val="009F649F"/>
    <w:rsid w:val="00A00BCA"/>
    <w:rsid w:val="00A020AE"/>
    <w:rsid w:val="00A070EF"/>
    <w:rsid w:val="00A07844"/>
    <w:rsid w:val="00A10524"/>
    <w:rsid w:val="00A10A08"/>
    <w:rsid w:val="00A217A0"/>
    <w:rsid w:val="00A218EC"/>
    <w:rsid w:val="00A2559B"/>
    <w:rsid w:val="00A26129"/>
    <w:rsid w:val="00A27871"/>
    <w:rsid w:val="00A27988"/>
    <w:rsid w:val="00A3019E"/>
    <w:rsid w:val="00A302AF"/>
    <w:rsid w:val="00A3254D"/>
    <w:rsid w:val="00A4598B"/>
    <w:rsid w:val="00A45FE7"/>
    <w:rsid w:val="00A52879"/>
    <w:rsid w:val="00A6058A"/>
    <w:rsid w:val="00A61A64"/>
    <w:rsid w:val="00A67ADE"/>
    <w:rsid w:val="00A71EF6"/>
    <w:rsid w:val="00A73DD2"/>
    <w:rsid w:val="00A77869"/>
    <w:rsid w:val="00A81F54"/>
    <w:rsid w:val="00A82801"/>
    <w:rsid w:val="00A87665"/>
    <w:rsid w:val="00A92D18"/>
    <w:rsid w:val="00A93327"/>
    <w:rsid w:val="00A95CF5"/>
    <w:rsid w:val="00A97874"/>
    <w:rsid w:val="00A97C87"/>
    <w:rsid w:val="00A97CF9"/>
    <w:rsid w:val="00A97D30"/>
    <w:rsid w:val="00AA3B24"/>
    <w:rsid w:val="00AA583F"/>
    <w:rsid w:val="00AA5ACB"/>
    <w:rsid w:val="00AA7DEC"/>
    <w:rsid w:val="00AB0F32"/>
    <w:rsid w:val="00AB12C1"/>
    <w:rsid w:val="00AB2012"/>
    <w:rsid w:val="00AB491D"/>
    <w:rsid w:val="00AB5102"/>
    <w:rsid w:val="00AB6EE9"/>
    <w:rsid w:val="00AB7B94"/>
    <w:rsid w:val="00AC1DCC"/>
    <w:rsid w:val="00AC3B49"/>
    <w:rsid w:val="00AC3D0A"/>
    <w:rsid w:val="00AD5FFF"/>
    <w:rsid w:val="00AE0C69"/>
    <w:rsid w:val="00AE3DE0"/>
    <w:rsid w:val="00AE7AAD"/>
    <w:rsid w:val="00AE7D84"/>
    <w:rsid w:val="00AF2AC4"/>
    <w:rsid w:val="00AF691B"/>
    <w:rsid w:val="00AF7A53"/>
    <w:rsid w:val="00B01791"/>
    <w:rsid w:val="00B11911"/>
    <w:rsid w:val="00B11F9A"/>
    <w:rsid w:val="00B1322A"/>
    <w:rsid w:val="00B15DB2"/>
    <w:rsid w:val="00B16BA5"/>
    <w:rsid w:val="00B17D5E"/>
    <w:rsid w:val="00B22751"/>
    <w:rsid w:val="00B2299F"/>
    <w:rsid w:val="00B2348D"/>
    <w:rsid w:val="00B23F98"/>
    <w:rsid w:val="00B3000A"/>
    <w:rsid w:val="00B358C1"/>
    <w:rsid w:val="00B37392"/>
    <w:rsid w:val="00B37817"/>
    <w:rsid w:val="00B4189D"/>
    <w:rsid w:val="00B42DB6"/>
    <w:rsid w:val="00B43998"/>
    <w:rsid w:val="00B46785"/>
    <w:rsid w:val="00B5361C"/>
    <w:rsid w:val="00B53DA8"/>
    <w:rsid w:val="00B54C7D"/>
    <w:rsid w:val="00B55E6B"/>
    <w:rsid w:val="00B62288"/>
    <w:rsid w:val="00B623CC"/>
    <w:rsid w:val="00B6435F"/>
    <w:rsid w:val="00B66135"/>
    <w:rsid w:val="00B66DD6"/>
    <w:rsid w:val="00B709C6"/>
    <w:rsid w:val="00B739D8"/>
    <w:rsid w:val="00B7451F"/>
    <w:rsid w:val="00B8040F"/>
    <w:rsid w:val="00B82426"/>
    <w:rsid w:val="00B82FB9"/>
    <w:rsid w:val="00B83C16"/>
    <w:rsid w:val="00B84641"/>
    <w:rsid w:val="00B85061"/>
    <w:rsid w:val="00B91391"/>
    <w:rsid w:val="00B91807"/>
    <w:rsid w:val="00B93040"/>
    <w:rsid w:val="00B935EE"/>
    <w:rsid w:val="00B9607B"/>
    <w:rsid w:val="00B96FC1"/>
    <w:rsid w:val="00BA2CBF"/>
    <w:rsid w:val="00BA4A15"/>
    <w:rsid w:val="00BA6120"/>
    <w:rsid w:val="00BA6A16"/>
    <w:rsid w:val="00BB1868"/>
    <w:rsid w:val="00BB2099"/>
    <w:rsid w:val="00BB56B3"/>
    <w:rsid w:val="00BB72CE"/>
    <w:rsid w:val="00BC0259"/>
    <w:rsid w:val="00BC2E5B"/>
    <w:rsid w:val="00BD1268"/>
    <w:rsid w:val="00BD154D"/>
    <w:rsid w:val="00BD1E12"/>
    <w:rsid w:val="00BD1E6B"/>
    <w:rsid w:val="00BD5DA7"/>
    <w:rsid w:val="00BD7771"/>
    <w:rsid w:val="00BD79C3"/>
    <w:rsid w:val="00BE05F1"/>
    <w:rsid w:val="00BE1645"/>
    <w:rsid w:val="00BE2190"/>
    <w:rsid w:val="00BE43F8"/>
    <w:rsid w:val="00BE657A"/>
    <w:rsid w:val="00BF03BD"/>
    <w:rsid w:val="00BF0C8D"/>
    <w:rsid w:val="00BF11BF"/>
    <w:rsid w:val="00BF6B85"/>
    <w:rsid w:val="00C0258D"/>
    <w:rsid w:val="00C0477A"/>
    <w:rsid w:val="00C05396"/>
    <w:rsid w:val="00C07628"/>
    <w:rsid w:val="00C1435A"/>
    <w:rsid w:val="00C246B7"/>
    <w:rsid w:val="00C24D0E"/>
    <w:rsid w:val="00C273FC"/>
    <w:rsid w:val="00C27598"/>
    <w:rsid w:val="00C30851"/>
    <w:rsid w:val="00C3092B"/>
    <w:rsid w:val="00C318DA"/>
    <w:rsid w:val="00C32ACE"/>
    <w:rsid w:val="00C349E2"/>
    <w:rsid w:val="00C35CB5"/>
    <w:rsid w:val="00C40796"/>
    <w:rsid w:val="00C45DF3"/>
    <w:rsid w:val="00C460DE"/>
    <w:rsid w:val="00C46673"/>
    <w:rsid w:val="00C52D43"/>
    <w:rsid w:val="00C63690"/>
    <w:rsid w:val="00C63B9B"/>
    <w:rsid w:val="00C63BFA"/>
    <w:rsid w:val="00C63E8E"/>
    <w:rsid w:val="00C64ED8"/>
    <w:rsid w:val="00C71C63"/>
    <w:rsid w:val="00C737D5"/>
    <w:rsid w:val="00C75035"/>
    <w:rsid w:val="00C75623"/>
    <w:rsid w:val="00C77BBF"/>
    <w:rsid w:val="00C810E7"/>
    <w:rsid w:val="00C8122F"/>
    <w:rsid w:val="00C821E6"/>
    <w:rsid w:val="00C82910"/>
    <w:rsid w:val="00C840D8"/>
    <w:rsid w:val="00C84C24"/>
    <w:rsid w:val="00C90B05"/>
    <w:rsid w:val="00C9496A"/>
    <w:rsid w:val="00C95B31"/>
    <w:rsid w:val="00C96FC2"/>
    <w:rsid w:val="00CA0977"/>
    <w:rsid w:val="00CA0A6D"/>
    <w:rsid w:val="00CA100E"/>
    <w:rsid w:val="00CA6E28"/>
    <w:rsid w:val="00CB20B2"/>
    <w:rsid w:val="00CB2F2E"/>
    <w:rsid w:val="00CB31B6"/>
    <w:rsid w:val="00CB72FB"/>
    <w:rsid w:val="00CC1547"/>
    <w:rsid w:val="00CC2865"/>
    <w:rsid w:val="00CC2AFF"/>
    <w:rsid w:val="00CC3180"/>
    <w:rsid w:val="00CC620F"/>
    <w:rsid w:val="00CC7D98"/>
    <w:rsid w:val="00CD0EBA"/>
    <w:rsid w:val="00CD129C"/>
    <w:rsid w:val="00CD1404"/>
    <w:rsid w:val="00CD2CE5"/>
    <w:rsid w:val="00CD48CD"/>
    <w:rsid w:val="00CD4A2A"/>
    <w:rsid w:val="00CE206A"/>
    <w:rsid w:val="00CE2AA8"/>
    <w:rsid w:val="00CE31B6"/>
    <w:rsid w:val="00CE327E"/>
    <w:rsid w:val="00CE39FC"/>
    <w:rsid w:val="00CE5E0B"/>
    <w:rsid w:val="00CE7576"/>
    <w:rsid w:val="00CE7C5C"/>
    <w:rsid w:val="00CE7FA0"/>
    <w:rsid w:val="00CF05E2"/>
    <w:rsid w:val="00CF2771"/>
    <w:rsid w:val="00CF3C42"/>
    <w:rsid w:val="00CF5915"/>
    <w:rsid w:val="00CF61AD"/>
    <w:rsid w:val="00CF7ECF"/>
    <w:rsid w:val="00D00036"/>
    <w:rsid w:val="00D00676"/>
    <w:rsid w:val="00D01575"/>
    <w:rsid w:val="00D016C6"/>
    <w:rsid w:val="00D035EA"/>
    <w:rsid w:val="00D03917"/>
    <w:rsid w:val="00D06DC6"/>
    <w:rsid w:val="00D11207"/>
    <w:rsid w:val="00D1237C"/>
    <w:rsid w:val="00D12F98"/>
    <w:rsid w:val="00D139B5"/>
    <w:rsid w:val="00D1444B"/>
    <w:rsid w:val="00D14961"/>
    <w:rsid w:val="00D15771"/>
    <w:rsid w:val="00D1791C"/>
    <w:rsid w:val="00D23FBC"/>
    <w:rsid w:val="00D2498A"/>
    <w:rsid w:val="00D250C5"/>
    <w:rsid w:val="00D25FCC"/>
    <w:rsid w:val="00D315D4"/>
    <w:rsid w:val="00D33B48"/>
    <w:rsid w:val="00D34FD0"/>
    <w:rsid w:val="00D369E4"/>
    <w:rsid w:val="00D411D8"/>
    <w:rsid w:val="00D41715"/>
    <w:rsid w:val="00D4303E"/>
    <w:rsid w:val="00D43660"/>
    <w:rsid w:val="00D461CD"/>
    <w:rsid w:val="00D468D9"/>
    <w:rsid w:val="00D5073C"/>
    <w:rsid w:val="00D56136"/>
    <w:rsid w:val="00D57407"/>
    <w:rsid w:val="00D61E33"/>
    <w:rsid w:val="00D63102"/>
    <w:rsid w:val="00D64E9C"/>
    <w:rsid w:val="00D673EB"/>
    <w:rsid w:val="00D67EB0"/>
    <w:rsid w:val="00D7137E"/>
    <w:rsid w:val="00D7231A"/>
    <w:rsid w:val="00D72584"/>
    <w:rsid w:val="00D75616"/>
    <w:rsid w:val="00D760B8"/>
    <w:rsid w:val="00D77942"/>
    <w:rsid w:val="00D77BA3"/>
    <w:rsid w:val="00D80BC6"/>
    <w:rsid w:val="00D83505"/>
    <w:rsid w:val="00D905FE"/>
    <w:rsid w:val="00D90AA9"/>
    <w:rsid w:val="00D90DC2"/>
    <w:rsid w:val="00D90E84"/>
    <w:rsid w:val="00D918C6"/>
    <w:rsid w:val="00D95309"/>
    <w:rsid w:val="00DA047E"/>
    <w:rsid w:val="00DA1EDF"/>
    <w:rsid w:val="00DA303C"/>
    <w:rsid w:val="00DB0913"/>
    <w:rsid w:val="00DB1C6B"/>
    <w:rsid w:val="00DB25AD"/>
    <w:rsid w:val="00DB2DC1"/>
    <w:rsid w:val="00DB359F"/>
    <w:rsid w:val="00DB4BB0"/>
    <w:rsid w:val="00DB6A10"/>
    <w:rsid w:val="00DB76C3"/>
    <w:rsid w:val="00DC4242"/>
    <w:rsid w:val="00DC43EA"/>
    <w:rsid w:val="00DC53AB"/>
    <w:rsid w:val="00DC5A8D"/>
    <w:rsid w:val="00DC6789"/>
    <w:rsid w:val="00DC69F6"/>
    <w:rsid w:val="00DD1417"/>
    <w:rsid w:val="00DE2A0C"/>
    <w:rsid w:val="00DE56B1"/>
    <w:rsid w:val="00DE6513"/>
    <w:rsid w:val="00DE7E9C"/>
    <w:rsid w:val="00DF0FDE"/>
    <w:rsid w:val="00DF2E4F"/>
    <w:rsid w:val="00DF6C8C"/>
    <w:rsid w:val="00E00256"/>
    <w:rsid w:val="00E0238D"/>
    <w:rsid w:val="00E041CF"/>
    <w:rsid w:val="00E07092"/>
    <w:rsid w:val="00E12844"/>
    <w:rsid w:val="00E139A2"/>
    <w:rsid w:val="00E2096D"/>
    <w:rsid w:val="00E22EB8"/>
    <w:rsid w:val="00E2628B"/>
    <w:rsid w:val="00E267CC"/>
    <w:rsid w:val="00E31F4A"/>
    <w:rsid w:val="00E34A86"/>
    <w:rsid w:val="00E363E9"/>
    <w:rsid w:val="00E37B5F"/>
    <w:rsid w:val="00E448FD"/>
    <w:rsid w:val="00E47AE2"/>
    <w:rsid w:val="00E50C84"/>
    <w:rsid w:val="00E52E3C"/>
    <w:rsid w:val="00E57E4C"/>
    <w:rsid w:val="00E63882"/>
    <w:rsid w:val="00E64477"/>
    <w:rsid w:val="00E65AFD"/>
    <w:rsid w:val="00E718E3"/>
    <w:rsid w:val="00E7212E"/>
    <w:rsid w:val="00E72FF8"/>
    <w:rsid w:val="00E73096"/>
    <w:rsid w:val="00E7660C"/>
    <w:rsid w:val="00E77CE0"/>
    <w:rsid w:val="00E80C50"/>
    <w:rsid w:val="00E8519C"/>
    <w:rsid w:val="00E91182"/>
    <w:rsid w:val="00E912B4"/>
    <w:rsid w:val="00E93E6A"/>
    <w:rsid w:val="00E95452"/>
    <w:rsid w:val="00E97308"/>
    <w:rsid w:val="00EA016A"/>
    <w:rsid w:val="00EA1734"/>
    <w:rsid w:val="00EA2882"/>
    <w:rsid w:val="00EA4379"/>
    <w:rsid w:val="00EA47E4"/>
    <w:rsid w:val="00EA66D5"/>
    <w:rsid w:val="00EB20AE"/>
    <w:rsid w:val="00EB25EB"/>
    <w:rsid w:val="00EB3C98"/>
    <w:rsid w:val="00EB759F"/>
    <w:rsid w:val="00EC1698"/>
    <w:rsid w:val="00EC6327"/>
    <w:rsid w:val="00EC6785"/>
    <w:rsid w:val="00EC6801"/>
    <w:rsid w:val="00ED188D"/>
    <w:rsid w:val="00ED48A3"/>
    <w:rsid w:val="00ED622F"/>
    <w:rsid w:val="00ED7412"/>
    <w:rsid w:val="00ED75A4"/>
    <w:rsid w:val="00ED7E6E"/>
    <w:rsid w:val="00EE108B"/>
    <w:rsid w:val="00EE1A1B"/>
    <w:rsid w:val="00EE258E"/>
    <w:rsid w:val="00EE293C"/>
    <w:rsid w:val="00EE3803"/>
    <w:rsid w:val="00EE3943"/>
    <w:rsid w:val="00EE66C4"/>
    <w:rsid w:val="00EE7E5C"/>
    <w:rsid w:val="00EF7145"/>
    <w:rsid w:val="00EF7546"/>
    <w:rsid w:val="00F01626"/>
    <w:rsid w:val="00F04CFA"/>
    <w:rsid w:val="00F0523B"/>
    <w:rsid w:val="00F05AE0"/>
    <w:rsid w:val="00F129E4"/>
    <w:rsid w:val="00F14EEB"/>
    <w:rsid w:val="00F154C1"/>
    <w:rsid w:val="00F164AD"/>
    <w:rsid w:val="00F169BB"/>
    <w:rsid w:val="00F176DA"/>
    <w:rsid w:val="00F17B59"/>
    <w:rsid w:val="00F254E2"/>
    <w:rsid w:val="00F26F1A"/>
    <w:rsid w:val="00F30724"/>
    <w:rsid w:val="00F30CD9"/>
    <w:rsid w:val="00F32717"/>
    <w:rsid w:val="00F33060"/>
    <w:rsid w:val="00F330D0"/>
    <w:rsid w:val="00F3768B"/>
    <w:rsid w:val="00F419C9"/>
    <w:rsid w:val="00F439C3"/>
    <w:rsid w:val="00F43ECD"/>
    <w:rsid w:val="00F44F00"/>
    <w:rsid w:val="00F454EF"/>
    <w:rsid w:val="00F459D8"/>
    <w:rsid w:val="00F471DA"/>
    <w:rsid w:val="00F501B2"/>
    <w:rsid w:val="00F5296F"/>
    <w:rsid w:val="00F538F2"/>
    <w:rsid w:val="00F54500"/>
    <w:rsid w:val="00F5481C"/>
    <w:rsid w:val="00F60E2A"/>
    <w:rsid w:val="00F629D8"/>
    <w:rsid w:val="00F72DAA"/>
    <w:rsid w:val="00F76E09"/>
    <w:rsid w:val="00F77225"/>
    <w:rsid w:val="00F82583"/>
    <w:rsid w:val="00F8270C"/>
    <w:rsid w:val="00F82C9F"/>
    <w:rsid w:val="00F928C8"/>
    <w:rsid w:val="00F94A30"/>
    <w:rsid w:val="00F966FE"/>
    <w:rsid w:val="00FA1165"/>
    <w:rsid w:val="00FA1A1F"/>
    <w:rsid w:val="00FA1E7A"/>
    <w:rsid w:val="00FA4700"/>
    <w:rsid w:val="00FA5EB0"/>
    <w:rsid w:val="00FB2EAC"/>
    <w:rsid w:val="00FB60F1"/>
    <w:rsid w:val="00FB7B58"/>
    <w:rsid w:val="00FC5F16"/>
    <w:rsid w:val="00FD0D93"/>
    <w:rsid w:val="00FD4AB2"/>
    <w:rsid w:val="00FD7063"/>
    <w:rsid w:val="00FD7372"/>
    <w:rsid w:val="00FD78DB"/>
    <w:rsid w:val="00FE0135"/>
    <w:rsid w:val="00FE372C"/>
    <w:rsid w:val="00FE4616"/>
    <w:rsid w:val="00FE59E4"/>
    <w:rsid w:val="00FE7407"/>
    <w:rsid w:val="00FF3E44"/>
    <w:rsid w:val="00FF486C"/>
    <w:rsid w:val="00FF4C99"/>
    <w:rsid w:val="00FF5757"/>
    <w:rsid w:val="00FF67C1"/>
    <w:rsid w:val="03B38EF9"/>
    <w:rsid w:val="043129C2"/>
    <w:rsid w:val="0592971F"/>
    <w:rsid w:val="070ADA07"/>
    <w:rsid w:val="07435079"/>
    <w:rsid w:val="08354F61"/>
    <w:rsid w:val="085504EA"/>
    <w:rsid w:val="0AFDA7FA"/>
    <w:rsid w:val="0BE381AA"/>
    <w:rsid w:val="0CA1B538"/>
    <w:rsid w:val="0EEB2285"/>
    <w:rsid w:val="10EC16FA"/>
    <w:rsid w:val="14B071E0"/>
    <w:rsid w:val="19BF0DC7"/>
    <w:rsid w:val="1AC8D0FB"/>
    <w:rsid w:val="1BD11948"/>
    <w:rsid w:val="1E0EC219"/>
    <w:rsid w:val="1F2E2651"/>
    <w:rsid w:val="1FE5D2B9"/>
    <w:rsid w:val="202C9A12"/>
    <w:rsid w:val="24A536EB"/>
    <w:rsid w:val="26C05243"/>
    <w:rsid w:val="2702E973"/>
    <w:rsid w:val="29BD9BE1"/>
    <w:rsid w:val="2A264201"/>
    <w:rsid w:val="2ACF11C4"/>
    <w:rsid w:val="2CDBA18A"/>
    <w:rsid w:val="2E48167A"/>
    <w:rsid w:val="30C1A413"/>
    <w:rsid w:val="30E1B247"/>
    <w:rsid w:val="31865A61"/>
    <w:rsid w:val="358D4452"/>
    <w:rsid w:val="35C1BF4E"/>
    <w:rsid w:val="367F9348"/>
    <w:rsid w:val="3AB0A20F"/>
    <w:rsid w:val="3B406810"/>
    <w:rsid w:val="3E3F9DF1"/>
    <w:rsid w:val="3EEFF14E"/>
    <w:rsid w:val="3FCDF0CB"/>
    <w:rsid w:val="41A127E9"/>
    <w:rsid w:val="42EDAD0E"/>
    <w:rsid w:val="4379D2E3"/>
    <w:rsid w:val="43BA2C1E"/>
    <w:rsid w:val="44A051A2"/>
    <w:rsid w:val="463451E0"/>
    <w:rsid w:val="48742B28"/>
    <w:rsid w:val="48AD520D"/>
    <w:rsid w:val="4970E72B"/>
    <w:rsid w:val="4B150495"/>
    <w:rsid w:val="4D56EBA2"/>
    <w:rsid w:val="4F26851D"/>
    <w:rsid w:val="5103EC61"/>
    <w:rsid w:val="54A427A2"/>
    <w:rsid w:val="54B1C712"/>
    <w:rsid w:val="56C4DDFA"/>
    <w:rsid w:val="56D17F5D"/>
    <w:rsid w:val="58F1976B"/>
    <w:rsid w:val="598DAF07"/>
    <w:rsid w:val="59A10DF8"/>
    <w:rsid w:val="59DF9147"/>
    <w:rsid w:val="5A900497"/>
    <w:rsid w:val="5AECDD88"/>
    <w:rsid w:val="5CA1638B"/>
    <w:rsid w:val="5E202174"/>
    <w:rsid w:val="60EDD696"/>
    <w:rsid w:val="679DAD16"/>
    <w:rsid w:val="69A09CF3"/>
    <w:rsid w:val="6A595B09"/>
    <w:rsid w:val="6AE01527"/>
    <w:rsid w:val="6C516426"/>
    <w:rsid w:val="6D6FAB37"/>
    <w:rsid w:val="6D9FD153"/>
    <w:rsid w:val="6E447273"/>
    <w:rsid w:val="6EF328C8"/>
    <w:rsid w:val="71666A84"/>
    <w:rsid w:val="72FD1F01"/>
    <w:rsid w:val="7A03AA05"/>
    <w:rsid w:val="7AB2DB7E"/>
    <w:rsid w:val="7D489CC8"/>
    <w:rsid w:val="7DBC6DAB"/>
    <w:rsid w:val="7E6A07B1"/>
    <w:rsid w:val="7F6875A6"/>
    <w:rsid w:val="7FA9919E"/>
    <w:rsid w:val="7FB2C24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686B47"/>
  <w15:docId w15:val="{261E4235-B345-4CCE-B926-1E9192926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ListParagraph"/>
    <w:next w:val="Normal"/>
    <w:link w:val="Heading1Char"/>
    <w:uiPriority w:val="9"/>
    <w:qFormat/>
    <w:rsid w:val="00761D7C"/>
    <w:pPr>
      <w:numPr>
        <w:numId w:val="1"/>
      </w:numPr>
      <w:ind w:left="426"/>
      <w:outlineLvl w:val="0"/>
    </w:pPr>
    <w:rPr>
      <w:rFonts w:ascii="Times New Roman" w:eastAsia="Arial" w:hAnsi="Times New Roman" w:cs="Times New Roman"/>
      <w:b/>
      <w:bCs/>
      <w:sz w:val="24"/>
      <w:szCs w:val="24"/>
      <w:lang w:val="lv-LV"/>
    </w:rPr>
  </w:style>
  <w:style w:type="paragraph" w:styleId="Heading2">
    <w:name w:val="heading 2"/>
    <w:basedOn w:val="Normal"/>
    <w:next w:val="Normal"/>
    <w:link w:val="Heading2Char"/>
    <w:uiPriority w:val="9"/>
    <w:unhideWhenUsed/>
    <w:qFormat/>
    <w:rsid w:val="00761D7C"/>
    <w:pPr>
      <w:jc w:val="both"/>
      <w:outlineLvl w:val="1"/>
    </w:pPr>
    <w:rPr>
      <w:rFonts w:ascii="Times New Roman" w:eastAsia="Arial" w:hAnsi="Times New Roman" w:cs="Times New Roman"/>
      <w:b/>
      <w:bCs/>
      <w:i/>
      <w:iCs/>
      <w:color w:val="000000"/>
      <w:sz w:val="24"/>
      <w:szCs w:val="24"/>
      <w:lang w:val="lv-LV"/>
    </w:rPr>
  </w:style>
  <w:style w:type="paragraph" w:styleId="Heading3">
    <w:name w:val="heading 3"/>
    <w:basedOn w:val="Heading2"/>
    <w:next w:val="Normal"/>
    <w:link w:val="Heading3Char"/>
    <w:uiPriority w:val="9"/>
    <w:unhideWhenUsed/>
    <w:qFormat/>
    <w:rsid w:val="00761D7C"/>
    <w:pPr>
      <w:outlineLvl w:val="2"/>
    </w:pPr>
    <w:rPr>
      <w:i w:val="0"/>
      <w:iCs w:val="0"/>
    </w:rPr>
  </w:style>
  <w:style w:type="paragraph" w:styleId="Heading4">
    <w:name w:val="heading 4"/>
    <w:basedOn w:val="Normal"/>
    <w:next w:val="Normal"/>
    <w:link w:val="Heading4Char"/>
    <w:uiPriority w:val="9"/>
    <w:unhideWhenUsed/>
    <w:qFormat/>
    <w:pPr>
      <w:keepNext/>
      <w:keepLines/>
      <w:spacing w:before="80" w:after="40"/>
      <w:outlineLvl w:val="3"/>
    </w:pPr>
    <w:rPr>
      <w:rFonts w:ascii="Arial" w:eastAsia="Arial" w:hAnsi="Arial" w:cs="Arial"/>
      <w:i/>
      <w:iCs/>
      <w:color w:val="2E74B5"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ascii="Arial" w:eastAsia="Arial" w:hAnsi="Arial" w:cs="Arial"/>
      <w:color w:val="2E74B5"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ascii="Arial" w:eastAsia="Arial" w:hAnsi="Arial" w:cs="Arial"/>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ascii="Arial" w:eastAsia="Arial" w:hAnsi="Arial" w:cs="Arial"/>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ascii="Arial" w:eastAsia="Arial" w:hAnsi="Arial" w:cs="Arial"/>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ascii="Arial" w:eastAsia="Arial" w:hAnsi="Arial" w:cs="Arial"/>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Light">
    <w:name w:val="Grid Table Light"/>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PlainTable1">
    <w:name w:val="Plain Table 1"/>
    <w:basedOn w:val="TableNormal"/>
    <w:uiPriority w:val="41"/>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PlainTable2">
    <w:name w:val="Plain Table 2"/>
    <w:basedOn w:val="Table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4">
    <w:name w:val="Plain Table 4"/>
    <w:basedOn w:val="Table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5">
    <w:name w:val="Plain Table 5"/>
    <w:basedOn w:val="Table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ridTable1Light">
    <w:name w:val="Grid Table 1 Light"/>
    <w:basedOn w:val="Table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ridTable1Light-Accent1">
    <w:name w:val="Grid Table 1 Light Accent 1"/>
    <w:basedOn w:val="TableNormal"/>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styleId="GridTable1LightAccent2">
    <w:name w:val="Grid Table 1 Light Accent 2"/>
    <w:basedOn w:val="Table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ridTable1Light-Accent3">
    <w:name w:val="Grid Table 1 Light Accent 3"/>
    <w:basedOn w:val="Table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ridTable1Light-Accent4">
    <w:name w:val="Grid Table 1 Light Accent 4"/>
    <w:basedOn w:val="Table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ridTable1Light-Accent5">
    <w:name w:val="Grid Table 1 Light Accent 5"/>
    <w:basedOn w:val="TableNormal"/>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styleId="GridTable1Light-Accent6">
    <w:name w:val="Grid Table 1 Light Accent 6"/>
    <w:basedOn w:val="Table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ridTable2">
    <w:name w:val="Grid Table 2"/>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2-Accent1">
    <w:name w:val="Grid Table 2 Accent 1"/>
    <w:basedOn w:val="Table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styleId="GridTable2-Accent2">
    <w:name w:val="Grid Table 2 Accent 2"/>
    <w:basedOn w:val="Table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2-Accent3">
    <w:name w:val="Grid Table 2 Accent 3"/>
    <w:basedOn w:val="Table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ridTable2-Accent4">
    <w:name w:val="Grid Table 2 Accent 4"/>
    <w:basedOn w:val="Table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2-Accent5">
    <w:name w:val="Grid Table 2 Accent 5"/>
    <w:basedOn w:val="Table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styleId="GridTable2-Accent6">
    <w:name w:val="Grid Table 2 Accent 6"/>
    <w:basedOn w:val="Table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3">
    <w:name w:val="Grid Table 3"/>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3-Accent1">
    <w:name w:val="Grid Table 3 Accent 1"/>
    <w:basedOn w:val="Table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styleId="GridTable3-Accent2">
    <w:name w:val="Grid Table 3 Accent 2"/>
    <w:basedOn w:val="Table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3-Accent3">
    <w:name w:val="Grid Table 3 Accent 3"/>
    <w:basedOn w:val="Table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ridTable3-Accent4">
    <w:name w:val="Grid Table 3 Accent 4"/>
    <w:basedOn w:val="Table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3-Accent5">
    <w:name w:val="Grid Table 3 Accent 5"/>
    <w:basedOn w:val="Table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styleId="GridTable3-Accent6">
    <w:name w:val="Grid Table 3 Accent 6"/>
    <w:basedOn w:val="Table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4">
    <w:name w:val="Grid Table 4"/>
    <w:basedOn w:val="Table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4-Accent1">
    <w:name w:val="Grid Table 4 Accent 1"/>
    <w:basedOn w:val="TableNormal"/>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styleId="GridTable4-Accent2">
    <w:name w:val="Grid Table 4 Accent 2"/>
    <w:basedOn w:val="Table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4-Accent3">
    <w:name w:val="Grid Table 4 Accent 3"/>
    <w:basedOn w:val="Table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ridTable4-Accent4">
    <w:name w:val="Grid Table 4 Accent 4"/>
    <w:basedOn w:val="Table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4-Accent5">
    <w:name w:val="Grid Table 4 Accent 5"/>
    <w:basedOn w:val="TableNormal"/>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styleId="GridTable4-Accent6">
    <w:name w:val="Grid Table 4 Accent 6"/>
    <w:basedOn w:val="Table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5Dark">
    <w:name w:val="Grid Table 5 Dark"/>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styleId="GridTable5Dark-Accent2">
    <w:name w:val="Grid Table 5 Dark Accent 2"/>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styleId="GridTable5Dark-Accent3">
    <w:name w:val="Grid Table 5 Dark Accent 3"/>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styleId="GridTable5Dark-Accent5">
    <w:name w:val="Grid Table 5 Dark Accent 5"/>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styleId="GridTable5Dark-Accent6">
    <w:name w:val="Grid Table 5 Dark Accent 6"/>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ridTable6Colourful">
    <w:name w:val="Grid Table 6 Colorful"/>
    <w:basedOn w:val="Table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styleId="GridTable6ColourfulAccent1">
    <w:name w:val="Grid Table 6 Colorful Accent 1"/>
    <w:basedOn w:val="TableNormal"/>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styleId="GridTable6ColourfulAccent2">
    <w:name w:val="Grid Table 6 Colorful Accent 2"/>
    <w:basedOn w:val="Table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styleId="GridTable6ColourfulAccent3">
    <w:name w:val="Grid Table 6 Colorful Accent 3"/>
    <w:basedOn w:val="Table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styleId="GridTable6ColourfulAccent4">
    <w:name w:val="Grid Table 6 Colorful Accent 4"/>
    <w:basedOn w:val="Table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styleId="GridTable6ColourfulAccent5">
    <w:name w:val="Grid Table 6 Colorful Accent 5"/>
    <w:basedOn w:val="TableNormal"/>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styleId="GridTable6ColourfulAccent6">
    <w:name w:val="Grid Table 6 Colorful Accent 6"/>
    <w:basedOn w:val="Table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GridTable7Colourful">
    <w:name w:val="Grid Table 7 Colorful"/>
    <w:basedOn w:val="Table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styleId="GridTable7ColourfulAccent1">
    <w:name w:val="Grid Table 7 Colorful Accent 1"/>
    <w:basedOn w:val="TableNormal"/>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styleId="GridTable7ColourfulAccent2">
    <w:name w:val="Grid Table 7 Colorful Accent 2"/>
    <w:basedOn w:val="Table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styleId="GridTable7ColourfulAccent3">
    <w:name w:val="Grid Table 7 Colorful Accent 3"/>
    <w:basedOn w:val="Table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styleId="GridTable7ColourfulAccent4">
    <w:name w:val="Grid Table 7 Colorful Accent 4"/>
    <w:basedOn w:val="Table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styleId="GridTable7ColourfulAccent5">
    <w:name w:val="Grid Table 7 Colorful Accent 5"/>
    <w:basedOn w:val="TableNormal"/>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styleId="GridTable7ColourfulAccent6">
    <w:name w:val="Grid Table 7 Colorful Accent 6"/>
    <w:basedOn w:val="Table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Table1Light">
    <w:name w:val="List Table 1 Light"/>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ListTable1Light-Accent1">
    <w:name w:val="List Table 1 Light Accent 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styleId="ListTable1Light-Accent2">
    <w:name w:val="List Table 1 Light Accent 2"/>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styleId="ListTable1Light-Accent3">
    <w:name w:val="List Table 1 Light Accent 3"/>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styleId="ListTable1Light-Accent4">
    <w:name w:val="List Table 1 Light Accent 4"/>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styleId="ListTable1Light-Accent5">
    <w:name w:val="List Table 1 Light Accent 5"/>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styleId="ListTable1Light-Accent6">
    <w:name w:val="List Table 1 Light Accent 6"/>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Table2">
    <w:name w:val="List Table 2"/>
    <w:basedOn w:val="Table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2-Accent1">
    <w:name w:val="List Table 2 Accent 1"/>
    <w:basedOn w:val="TableNormal"/>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styleId="ListTable2-Accent2">
    <w:name w:val="List Table 2 Accent 2"/>
    <w:basedOn w:val="Table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styleId="ListTable2-Accent3">
    <w:name w:val="List Table 2 Accent 3"/>
    <w:basedOn w:val="TableNorma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styleId="ListTable2-Accent4">
    <w:name w:val="List Table 2 Accent 4"/>
    <w:basedOn w:val="Table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styleId="ListTable2-Accent5">
    <w:name w:val="List Table 2 Accent 5"/>
    <w:basedOn w:val="TableNormal"/>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styleId="ListTable2-Accent6">
    <w:name w:val="List Table 2 Accent 6"/>
    <w:basedOn w:val="Table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Table3">
    <w:name w:val="List Table 3"/>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3-Accent1">
    <w:name w:val="List Table 3 Accent 1"/>
    <w:basedOn w:val="TableNormal"/>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styleId="ListTable3-Accent2">
    <w:name w:val="List Table 3 Accent 2"/>
    <w:basedOn w:val="Table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Table3-Accent3">
    <w:name w:val="List Table 3 Accent 3"/>
    <w:basedOn w:val="Table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Table3-Accent4">
    <w:name w:val="List Table 3 Accent 4"/>
    <w:basedOn w:val="Table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Table3-Accent5">
    <w:name w:val="List Table 3 Accent 5"/>
    <w:basedOn w:val="TableNormal"/>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styleId="ListTable3-Accent6">
    <w:name w:val="List Table 3 Accent 6"/>
    <w:basedOn w:val="Table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Table4">
    <w:name w:val="List Table 4"/>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4-Accent1">
    <w:name w:val="List Table 4 Accent 1"/>
    <w:basedOn w:val="TableNormal"/>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styleId="ListTable4-Accent2">
    <w:name w:val="List Table 4 Accent 2"/>
    <w:basedOn w:val="Table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styleId="ListTable4-Accent3">
    <w:name w:val="List Table 4 Accent 3"/>
    <w:basedOn w:val="Table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styleId="ListTable4-Accent4">
    <w:name w:val="List Table 4 Accent 4"/>
    <w:basedOn w:val="Table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styleId="ListTable4-Accent5">
    <w:name w:val="List Table 4 Accent 5"/>
    <w:basedOn w:val="TableNormal"/>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styleId="ListTable4-Accent6">
    <w:name w:val="List Table 4 Accent 6"/>
    <w:basedOn w:val="Table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Table5Dark">
    <w:name w:val="List Table 5 Dark"/>
    <w:basedOn w:val="Table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ListTable5Dark-Accent1">
    <w:name w:val="List Table 5 Dark Accent 1"/>
    <w:basedOn w:val="TableNormal"/>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styleId="ListTable5Dark-Accent2">
    <w:name w:val="List Table 5 Dark Accent 2"/>
    <w:basedOn w:val="Table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styleId="ListTable5Dark-Accent3">
    <w:name w:val="List Table 5 Dark Accent 3"/>
    <w:basedOn w:val="Table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styleId="ListTable5Dark-Accent4">
    <w:name w:val="List Table 5 Dark Accent 4"/>
    <w:basedOn w:val="Table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styleId="ListTable5Dark-Accent5">
    <w:name w:val="List Table 5 Dark Accent 5"/>
    <w:basedOn w:val="TableNormal"/>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styleId="ListTable5Dark-Accent6">
    <w:name w:val="List Table 5 Dark Accent 6"/>
    <w:basedOn w:val="Table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Table6Colourful">
    <w:name w:val="List Table 6 Colorful"/>
    <w:basedOn w:val="Table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styleId="ListTable6ColourfulAccent1">
    <w:name w:val="List Table 6 Colorful Accent 1"/>
    <w:basedOn w:val="TableNormal"/>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styleId="ListTable6ColourfulAccent2">
    <w:name w:val="List Table 6 Colorful Accent 2"/>
    <w:basedOn w:val="Table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styleId="ListTable6ColourfulAccent3">
    <w:name w:val="List Table 6 Colorful Accent 3"/>
    <w:basedOn w:val="Table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styleId="ListTable6ColourfulAccent4">
    <w:name w:val="List Table 6 Colorful Accent 4"/>
    <w:basedOn w:val="Table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styleId="ListTable6ColourfulAccent5">
    <w:name w:val="List Table 6 Colorful Accent 5"/>
    <w:basedOn w:val="TableNormal"/>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styleId="ListTable6ColourfulAccent6">
    <w:name w:val="List Table 6 Colorful Accent 6"/>
    <w:basedOn w:val="Table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Table7Colourful">
    <w:name w:val="List Table 7 Colorful"/>
    <w:basedOn w:val="Table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styleId="ListTable7ColourfulAccent1">
    <w:name w:val="List Table 7 Colorful Accent 1"/>
    <w:basedOn w:val="TableNormal"/>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styleId="ListTable7ColourfulAccent2">
    <w:name w:val="List Table 7 Colorful Accent 2"/>
    <w:basedOn w:val="Table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styleId="ListTable7ColourfulAccent3">
    <w:name w:val="List Table 7 Colorful Accent 3"/>
    <w:basedOn w:val="Table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styleId="ListTable7ColourfulAccent4">
    <w:name w:val="List Table 7 Colorful Accent 4"/>
    <w:basedOn w:val="Table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styleId="ListTable7ColourfulAccent5">
    <w:name w:val="List Table 7 Colorful Accent 5"/>
    <w:basedOn w:val="TableNormal"/>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styleId="ListTable7ColourfulAccent6">
    <w:name w:val="List Table 7 Colorful Accent 6"/>
    <w:basedOn w:val="Table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Table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TableNormal"/>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Normal"/>
    <w:uiPriority w:val="99"/>
    <w:pPr>
      <w:spacing w:after="0" w:line="240" w:lineRule="auto"/>
    </w:pPr>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pPr>
      <w:spacing w:after="0" w:line="240" w:lineRule="auto"/>
    </w:pPr>
    <w:rPr>
      <w:color w:val="404040"/>
      <w:sz w:val="20"/>
      <w:szCs w:val="20"/>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TableNormal"/>
    <w:uiPriority w:val="99"/>
    <w:pPr>
      <w:spacing w:after="0" w:line="240" w:lineRule="auto"/>
    </w:pPr>
    <w:rPr>
      <w:color w:val="404040"/>
      <w:sz w:val="20"/>
      <w:szCs w:val="2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Normal"/>
    <w:uiPriority w:val="99"/>
    <w:pPr>
      <w:spacing w:after="0" w:line="240" w:lineRule="auto"/>
    </w:pPr>
    <w:rPr>
      <w:color w:val="404040"/>
      <w:sz w:val="20"/>
      <w:szCs w:val="2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Normal"/>
    <w:uiPriority w:val="99"/>
    <w:pPr>
      <w:spacing w:after="0" w:line="240" w:lineRule="auto"/>
    </w:pPr>
    <w:rPr>
      <w:color w:val="404040"/>
      <w:sz w:val="20"/>
      <w:szCs w:val="2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Normal"/>
    <w:uiPriority w:val="99"/>
    <w:pPr>
      <w:spacing w:after="0" w:line="240" w:lineRule="auto"/>
    </w:pPr>
    <w:rPr>
      <w:color w:val="404040"/>
      <w:sz w:val="20"/>
      <w:szCs w:val="20"/>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TableNormal"/>
    <w:uiPriority w:val="99"/>
    <w:pPr>
      <w:spacing w:after="0" w:line="240" w:lineRule="auto"/>
    </w:pPr>
    <w:rPr>
      <w:color w:val="404040"/>
      <w:sz w:val="20"/>
      <w:szCs w:val="2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Table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Normal"/>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Table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Heading1Char">
    <w:name w:val="Heading 1 Char"/>
    <w:link w:val="Heading1"/>
    <w:uiPriority w:val="9"/>
    <w:rsid w:val="00761D7C"/>
    <w:rPr>
      <w:rFonts w:ascii="Times New Roman" w:eastAsia="Arial" w:hAnsi="Times New Roman" w:cs="Times New Roman"/>
      <w:b/>
      <w:bCs/>
      <w:sz w:val="24"/>
      <w:szCs w:val="24"/>
      <w:lang w:val="lv-LV"/>
    </w:rPr>
  </w:style>
  <w:style w:type="character" w:customStyle="1" w:styleId="Heading2Char">
    <w:name w:val="Heading 2 Char"/>
    <w:link w:val="Heading2"/>
    <w:uiPriority w:val="9"/>
    <w:rsid w:val="00761D7C"/>
    <w:rPr>
      <w:rFonts w:ascii="Times New Roman" w:eastAsia="Arial" w:hAnsi="Times New Roman" w:cs="Times New Roman"/>
      <w:b/>
      <w:bCs/>
      <w:i/>
      <w:iCs/>
      <w:color w:val="000000"/>
      <w:sz w:val="24"/>
      <w:szCs w:val="24"/>
      <w:lang w:val="lv-LV"/>
    </w:rPr>
  </w:style>
  <w:style w:type="character" w:customStyle="1" w:styleId="Heading3Char">
    <w:name w:val="Heading 3 Char"/>
    <w:basedOn w:val="DefaultParagraphFont"/>
    <w:link w:val="Heading3"/>
    <w:uiPriority w:val="9"/>
    <w:rsid w:val="00761D7C"/>
    <w:rPr>
      <w:rFonts w:ascii="Times New Roman" w:eastAsia="Arial" w:hAnsi="Times New Roman" w:cs="Times New Roman"/>
      <w:b/>
      <w:bCs/>
      <w:color w:val="000000"/>
      <w:sz w:val="24"/>
      <w:szCs w:val="24"/>
      <w:lang w:val="lv-LV"/>
    </w:rPr>
  </w:style>
  <w:style w:type="character" w:customStyle="1" w:styleId="Heading4Char">
    <w:name w:val="Heading 4 Char"/>
    <w:basedOn w:val="DefaultParagraphFont"/>
    <w:link w:val="Heading4"/>
    <w:uiPriority w:val="9"/>
    <w:rPr>
      <w:rFonts w:ascii="Arial" w:eastAsia="Arial" w:hAnsi="Arial" w:cs="Arial"/>
      <w:i/>
      <w:iCs/>
      <w:color w:val="2E74B5" w:themeColor="accent1" w:themeShade="BF"/>
    </w:rPr>
  </w:style>
  <w:style w:type="character" w:customStyle="1" w:styleId="Heading5Char">
    <w:name w:val="Heading 5 Char"/>
    <w:basedOn w:val="DefaultParagraphFont"/>
    <w:link w:val="Heading5"/>
    <w:uiPriority w:val="9"/>
    <w:rPr>
      <w:rFonts w:ascii="Arial" w:eastAsia="Arial" w:hAnsi="Arial" w:cs="Arial"/>
      <w:color w:val="2E74B5" w:themeColor="accent1" w:themeShade="BF"/>
    </w:rPr>
  </w:style>
  <w:style w:type="character" w:customStyle="1" w:styleId="Heading6Char">
    <w:name w:val="Heading 6 Char"/>
    <w:basedOn w:val="DefaultParagraphFont"/>
    <w:link w:val="Heading6"/>
    <w:uiPriority w:val="9"/>
    <w:rPr>
      <w:rFonts w:ascii="Arial" w:eastAsia="Arial" w:hAnsi="Arial" w:cs="Arial"/>
      <w:i/>
      <w:iCs/>
      <w:color w:val="595959" w:themeColor="text1" w:themeTint="A6"/>
    </w:rPr>
  </w:style>
  <w:style w:type="character" w:customStyle="1" w:styleId="Heading7Char">
    <w:name w:val="Heading 7 Char"/>
    <w:basedOn w:val="DefaultParagraphFont"/>
    <w:link w:val="Heading7"/>
    <w:uiPriority w:val="9"/>
    <w:rPr>
      <w:rFonts w:ascii="Arial" w:eastAsia="Arial" w:hAnsi="Arial" w:cs="Arial"/>
      <w:color w:val="595959" w:themeColor="text1" w:themeTint="A6"/>
    </w:rPr>
  </w:style>
  <w:style w:type="character" w:customStyle="1" w:styleId="Heading8Char">
    <w:name w:val="Heading 8 Char"/>
    <w:basedOn w:val="DefaultParagraphFont"/>
    <w:link w:val="Heading8"/>
    <w:uiPriority w:val="9"/>
    <w:rPr>
      <w:rFonts w:ascii="Arial" w:eastAsia="Arial" w:hAnsi="Arial" w:cs="Arial"/>
      <w:i/>
      <w:iCs/>
      <w:color w:val="272727" w:themeColor="text1" w:themeTint="D8"/>
    </w:rPr>
  </w:style>
  <w:style w:type="character" w:customStyle="1" w:styleId="Heading9Char">
    <w:name w:val="Heading 9 Char"/>
    <w:basedOn w:val="DefaultParagraphFont"/>
    <w:link w:val="Heading9"/>
    <w:uiPriority w:val="9"/>
    <w:rPr>
      <w:rFonts w:ascii="Arial" w:eastAsia="Arial" w:hAnsi="Arial" w:cs="Arial"/>
      <w:i/>
      <w:iCs/>
      <w:color w:val="272727" w:themeColor="text1" w:themeTint="D8"/>
    </w:rPr>
  </w:style>
  <w:style w:type="paragraph" w:styleId="Title">
    <w:name w:val="Title"/>
    <w:basedOn w:val="Normal"/>
    <w:next w:val="Normal"/>
    <w:link w:val="TitleChar"/>
    <w:uiPriority w:val="10"/>
    <w:qFormat/>
    <w:pPr>
      <w:spacing w:after="80" w:line="240" w:lineRule="auto"/>
      <w:contextualSpacing/>
    </w:pPr>
    <w:rPr>
      <w:rFonts w:ascii="Arial" w:eastAsia="Arial" w:hAnsi="Arial" w:cs="Arial"/>
      <w:spacing w:val="-10"/>
      <w:sz w:val="56"/>
      <w:szCs w:val="56"/>
    </w:rPr>
  </w:style>
  <w:style w:type="character" w:customStyle="1" w:styleId="TitleChar">
    <w:name w:val="Title Char"/>
    <w:basedOn w:val="DefaultParagraphFont"/>
    <w:link w:val="Title"/>
    <w:uiPriority w:val="10"/>
    <w:rPr>
      <w:rFonts w:ascii="Arial" w:eastAsia="Arial" w:hAnsi="Arial" w:cs="Arial"/>
      <w:spacing w:val="-10"/>
      <w:sz w:val="56"/>
      <w:szCs w:val="56"/>
    </w:rPr>
  </w:style>
  <w:style w:type="paragraph" w:styleId="Subtitle">
    <w:name w:val="Subtitle"/>
    <w:basedOn w:val="Normal"/>
    <w:next w:val="Normal"/>
    <w:link w:val="SubtitleChar"/>
    <w:uiPriority w:val="11"/>
    <w:qFormat/>
    <w:pPr>
      <w:numPr>
        <w:ilvl w:val="1"/>
      </w:numPr>
    </w:pPr>
    <w:rPr>
      <w:color w:val="595959" w:themeColor="text1" w:themeTint="A6"/>
      <w:spacing w:val="15"/>
      <w:sz w:val="28"/>
      <w:szCs w:val="28"/>
    </w:rPr>
  </w:style>
  <w:style w:type="character" w:customStyle="1" w:styleId="SubtitleChar">
    <w:name w:val="Subtitle Char"/>
    <w:basedOn w:val="DefaultParagraphFont"/>
    <w:link w:val="Subtitle"/>
    <w:uiPriority w:val="11"/>
    <w:rPr>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character" w:styleId="IntenseEmphasis">
    <w:name w:val="Intense Emphasis"/>
    <w:basedOn w:val="DefaultParagraphFont"/>
    <w:uiPriority w:val="21"/>
    <w:qFormat/>
    <w:rPr>
      <w:i/>
      <w:iCs/>
      <w:color w:val="2E74B5" w:themeColor="accent1" w:themeShade="BF"/>
    </w:rPr>
  </w:style>
  <w:style w:type="paragraph" w:styleId="IntenseQuote">
    <w:name w:val="Intense Quote"/>
    <w:basedOn w:val="Normal"/>
    <w:next w:val="Normal"/>
    <w:link w:val="IntenseQuoteChar"/>
    <w:uiPriority w:val="30"/>
    <w:qFormat/>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Pr>
      <w:i/>
      <w:iCs/>
      <w:color w:val="2E74B5" w:themeColor="accent1" w:themeShade="BF"/>
    </w:rPr>
  </w:style>
  <w:style w:type="character" w:styleId="IntenseReference">
    <w:name w:val="Intense Reference"/>
    <w:basedOn w:val="DefaultParagraphFont"/>
    <w:uiPriority w:val="32"/>
    <w:qFormat/>
    <w:rPr>
      <w:b/>
      <w:bCs/>
      <w:smallCaps/>
      <w:color w:val="2E74B5" w:themeColor="accent1" w:themeShade="BF"/>
      <w:spacing w:val="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Strong">
    <w:name w:val="Strong"/>
    <w:basedOn w:val="DefaultParagraphFont"/>
    <w:uiPriority w:val="22"/>
    <w:qFormat/>
    <w:rPr>
      <w:b/>
      <w:bCs/>
    </w:rPr>
  </w:style>
  <w:style w:type="character" w:styleId="SubtleReference">
    <w:name w:val="Subtle Reference"/>
    <w:basedOn w:val="DefaultParagraphFont"/>
    <w:uiPriority w:val="31"/>
    <w:qFormat/>
    <w:rPr>
      <w:smallCaps/>
      <w:color w:val="5A5A5A" w:themeColor="text1" w:themeTint="A5"/>
    </w:rPr>
  </w:style>
  <w:style w:type="character" w:styleId="BookTitle">
    <w:name w:val="Book Title"/>
    <w:basedOn w:val="DefaultParagraphFont"/>
    <w:uiPriority w:val="33"/>
    <w:qFormat/>
    <w:rPr>
      <w:b/>
      <w:bCs/>
      <w:i/>
      <w:iCs/>
      <w:spacing w:val="5"/>
    </w:rPr>
  </w:style>
  <w:style w:type="paragraph" w:styleId="Header">
    <w:name w:val="header"/>
    <w:basedOn w:val="Normal"/>
    <w:link w:val="HeaderChar"/>
    <w:uiPriority w:val="99"/>
    <w:unhideWhenUsed/>
    <w:pPr>
      <w:tabs>
        <w:tab w:val="center" w:pos="4844"/>
        <w:tab w:val="right" w:pos="9689"/>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844"/>
        <w:tab w:val="right" w:pos="9689"/>
      </w:tabs>
      <w:spacing w:after="0" w:line="240" w:lineRule="auto"/>
    </w:pPr>
  </w:style>
  <w:style w:type="character" w:customStyle="1" w:styleId="FooterChar">
    <w:name w:val="Footer Char"/>
    <w:basedOn w:val="DefaultParagraphFont"/>
    <w:link w:val="Footer"/>
    <w:uiPriority w:val="99"/>
  </w:style>
  <w:style w:type="paragraph" w:styleId="Caption">
    <w:name w:val="caption"/>
    <w:basedOn w:val="Normal"/>
    <w:next w:val="Normal"/>
    <w:uiPriority w:val="35"/>
    <w:unhideWhenUsed/>
    <w:qFormat/>
    <w:rsid w:val="00B16BA5"/>
    <w:pPr>
      <w:spacing w:line="240" w:lineRule="auto"/>
      <w:jc w:val="both"/>
    </w:pPr>
    <w:rPr>
      <w:rFonts w:ascii="Times New Roman" w:hAnsi="Times New Roman" w:cs="Times New Roman"/>
      <w:color w:val="000000" w:themeColor="text1"/>
      <w:sz w:val="24"/>
      <w:szCs w:val="24"/>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semiHidden/>
    <w:unhideWhenUsed/>
    <w:rPr>
      <w:color w:val="954F72" w:themeColor="followedHyperlink"/>
      <w:u w:val="single"/>
    </w:rPr>
  </w:style>
  <w:style w:type="paragraph" w:styleId="TOC1">
    <w:name w:val="toc 1"/>
    <w:basedOn w:val="Normal"/>
    <w:next w:val="Normal"/>
    <w:uiPriority w:val="39"/>
    <w:unhideWhenUsed/>
    <w:pPr>
      <w:spacing w:after="100"/>
    </w:pPr>
  </w:style>
  <w:style w:type="paragraph" w:styleId="TOC2">
    <w:name w:val="toc 2"/>
    <w:basedOn w:val="Normal"/>
    <w:next w:val="Normal"/>
    <w:uiPriority w:val="39"/>
    <w:unhideWhenUsed/>
    <w:pPr>
      <w:spacing w:after="100"/>
      <w:ind w:left="220"/>
    </w:pPr>
  </w:style>
  <w:style w:type="paragraph" w:styleId="TOC3">
    <w:name w:val="toc 3"/>
    <w:basedOn w:val="Normal"/>
    <w:next w:val="Normal"/>
    <w:uiPriority w:val="39"/>
    <w:unhideWhenUsed/>
    <w:pPr>
      <w:spacing w:after="100"/>
      <w:ind w:left="440"/>
    </w:pPr>
  </w:style>
  <w:style w:type="paragraph" w:styleId="TOC4">
    <w:name w:val="toc 4"/>
    <w:basedOn w:val="Normal"/>
    <w:next w:val="Normal"/>
    <w:uiPriority w:val="39"/>
    <w:unhideWhenUsed/>
    <w:pPr>
      <w:spacing w:after="100"/>
      <w:ind w:left="660"/>
    </w:pPr>
  </w:style>
  <w:style w:type="paragraph" w:styleId="TOC5">
    <w:name w:val="toc 5"/>
    <w:basedOn w:val="Normal"/>
    <w:next w:val="Normal"/>
    <w:uiPriority w:val="39"/>
    <w:unhideWhenUsed/>
    <w:pPr>
      <w:spacing w:after="100"/>
      <w:ind w:left="880"/>
    </w:pPr>
  </w:style>
  <w:style w:type="paragraph" w:styleId="TOC6">
    <w:name w:val="toc 6"/>
    <w:basedOn w:val="Normal"/>
    <w:next w:val="Normal"/>
    <w:uiPriority w:val="39"/>
    <w:unhideWhenUsed/>
    <w:pPr>
      <w:spacing w:after="100"/>
      <w:ind w:left="1100"/>
    </w:pPr>
  </w:style>
  <w:style w:type="paragraph" w:styleId="TOC7">
    <w:name w:val="toc 7"/>
    <w:basedOn w:val="Normal"/>
    <w:next w:val="Normal"/>
    <w:uiPriority w:val="39"/>
    <w:unhideWhenUsed/>
    <w:pPr>
      <w:spacing w:after="100"/>
      <w:ind w:left="1320"/>
    </w:pPr>
  </w:style>
  <w:style w:type="paragraph" w:styleId="TOC8">
    <w:name w:val="toc 8"/>
    <w:basedOn w:val="Normal"/>
    <w:next w:val="Normal"/>
    <w:uiPriority w:val="39"/>
    <w:unhideWhenUsed/>
    <w:pPr>
      <w:spacing w:after="100"/>
      <w:ind w:left="1540"/>
    </w:pPr>
  </w:style>
  <w:style w:type="paragraph" w:styleId="TOC9">
    <w:name w:val="toc 9"/>
    <w:basedOn w:val="Normal"/>
    <w:next w:val="Normal"/>
    <w:uiPriority w:val="39"/>
    <w:unhideWhenUsed/>
    <w:pPr>
      <w:spacing w:after="100"/>
      <w:ind w:left="1760"/>
    </w:pPr>
  </w:style>
  <w:style w:type="paragraph" w:styleId="TOCHeading">
    <w:name w:val="TOC Heading"/>
    <w:uiPriority w:val="39"/>
    <w:unhideWhenUsed/>
  </w:style>
  <w:style w:type="paragraph" w:styleId="TableofFigures">
    <w:name w:val="table of figures"/>
    <w:basedOn w:val="Normal"/>
    <w:next w:val="Normal"/>
    <w:uiPriority w:val="99"/>
    <w:unhideWhenUsed/>
    <w:pPr>
      <w:spacing w:after="0"/>
    </w:pPr>
  </w:style>
  <w:style w:type="paragraph" w:styleId="NoSpacing">
    <w:name w:val="No Spacing"/>
    <w:basedOn w:val="Normal"/>
    <w:uiPriority w:val="1"/>
    <w:qFormat/>
    <w:pPr>
      <w:spacing w:after="0" w:line="240" w:lineRule="auto"/>
    </w:pPr>
  </w:style>
  <w:style w:type="paragraph" w:styleId="ListParagraph">
    <w:name w:val="List Paragraph"/>
    <w:basedOn w:val="Normal"/>
    <w:uiPriority w:val="34"/>
    <w:qFormat/>
    <w:pPr>
      <w:ind w:left="720"/>
      <w:contextualSpacing/>
    </w:pPr>
  </w:style>
  <w:style w:type="character" w:styleId="UnresolvedMention">
    <w:name w:val="Unresolved Mention"/>
    <w:basedOn w:val="DefaultParagraphFont"/>
    <w:uiPriority w:val="99"/>
    <w:semiHidden/>
    <w:unhideWhenUsed/>
    <w:rsid w:val="00523863"/>
    <w:rPr>
      <w:color w:val="605E5C"/>
      <w:shd w:val="clear" w:color="auto" w:fill="E1DFDD"/>
    </w:rPr>
  </w:style>
  <w:style w:type="paragraph" w:styleId="NormalWeb">
    <w:name w:val="Normal (Web)"/>
    <w:basedOn w:val="Normal"/>
    <w:uiPriority w:val="99"/>
    <w:semiHidden/>
    <w:unhideWhenUsed/>
    <w:rsid w:val="00A8280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AF7A53"/>
    <w:rPr>
      <w:sz w:val="16"/>
      <w:szCs w:val="16"/>
    </w:rPr>
  </w:style>
  <w:style w:type="paragraph" w:styleId="CommentText">
    <w:name w:val="annotation text"/>
    <w:basedOn w:val="Normal"/>
    <w:link w:val="CommentTextChar"/>
    <w:uiPriority w:val="99"/>
    <w:unhideWhenUsed/>
    <w:rsid w:val="00AF7A53"/>
    <w:pPr>
      <w:spacing w:line="240" w:lineRule="auto"/>
    </w:pPr>
    <w:rPr>
      <w:sz w:val="20"/>
      <w:szCs w:val="20"/>
    </w:rPr>
  </w:style>
  <w:style w:type="character" w:customStyle="1" w:styleId="CommentTextChar">
    <w:name w:val="Comment Text Char"/>
    <w:basedOn w:val="DefaultParagraphFont"/>
    <w:link w:val="CommentText"/>
    <w:uiPriority w:val="99"/>
    <w:rsid w:val="00AF7A53"/>
    <w:rPr>
      <w:sz w:val="20"/>
      <w:szCs w:val="20"/>
    </w:rPr>
  </w:style>
  <w:style w:type="paragraph" w:styleId="CommentSubject">
    <w:name w:val="annotation subject"/>
    <w:basedOn w:val="CommentText"/>
    <w:next w:val="CommentText"/>
    <w:link w:val="CommentSubjectChar"/>
    <w:uiPriority w:val="99"/>
    <w:semiHidden/>
    <w:unhideWhenUsed/>
    <w:rsid w:val="00AF7A53"/>
    <w:rPr>
      <w:b/>
      <w:bCs/>
    </w:rPr>
  </w:style>
  <w:style w:type="character" w:customStyle="1" w:styleId="CommentSubjectChar">
    <w:name w:val="Comment Subject Char"/>
    <w:basedOn w:val="CommentTextChar"/>
    <w:link w:val="CommentSubject"/>
    <w:uiPriority w:val="99"/>
    <w:semiHidden/>
    <w:rsid w:val="00AF7A53"/>
    <w:rPr>
      <w:b/>
      <w:bCs/>
      <w:sz w:val="20"/>
      <w:szCs w:val="20"/>
    </w:rPr>
  </w:style>
  <w:style w:type="paragraph" w:styleId="Revision">
    <w:name w:val="Revision"/>
    <w:hidden/>
    <w:uiPriority w:val="99"/>
    <w:semiHidden/>
    <w:rsid w:val="004F4612"/>
    <w:pPr>
      <w:spacing w:after="0" w:line="240" w:lineRule="auto"/>
    </w:pPr>
  </w:style>
  <w:style w:type="numbering" w:customStyle="1" w:styleId="CurrentList1">
    <w:name w:val="Current List1"/>
    <w:uiPriority w:val="99"/>
    <w:rsid w:val="00CA100E"/>
    <w:pPr>
      <w:numPr>
        <w:numId w:val="37"/>
      </w:numPr>
    </w:pPr>
  </w:style>
  <w:style w:type="numbering" w:customStyle="1" w:styleId="CurrentList2">
    <w:name w:val="Current List2"/>
    <w:uiPriority w:val="99"/>
    <w:rsid w:val="00CA100E"/>
    <w:pPr>
      <w:numPr>
        <w:numId w:val="39"/>
      </w:numPr>
    </w:pPr>
  </w:style>
  <w:style w:type="character" w:customStyle="1" w:styleId="mord">
    <w:name w:val="mord"/>
    <w:basedOn w:val="DefaultParagraphFont"/>
    <w:rsid w:val="006A42E8"/>
  </w:style>
  <w:style w:type="character" w:customStyle="1" w:styleId="mrel">
    <w:name w:val="mrel"/>
    <w:basedOn w:val="DefaultParagraphFont"/>
    <w:rsid w:val="006A42E8"/>
  </w:style>
  <w:style w:type="character" w:customStyle="1" w:styleId="mopen">
    <w:name w:val="mopen"/>
    <w:basedOn w:val="DefaultParagraphFont"/>
    <w:rsid w:val="006A42E8"/>
  </w:style>
  <w:style w:type="character" w:customStyle="1" w:styleId="mclose">
    <w:name w:val="mclose"/>
    <w:basedOn w:val="DefaultParagraphFont"/>
    <w:rsid w:val="006A42E8"/>
  </w:style>
  <w:style w:type="character" w:customStyle="1" w:styleId="mbin">
    <w:name w:val="mbin"/>
    <w:basedOn w:val="DefaultParagraphFont"/>
    <w:rsid w:val="006A42E8"/>
  </w:style>
  <w:style w:type="character" w:styleId="Mention">
    <w:name w:val="Mention"/>
    <w:basedOn w:val="DefaultParagraphFont"/>
    <w:uiPriority w:val="99"/>
    <w:unhideWhenUsed/>
    <w:rsid w:val="007A583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437631">
      <w:bodyDiv w:val="1"/>
      <w:marLeft w:val="0"/>
      <w:marRight w:val="0"/>
      <w:marTop w:val="0"/>
      <w:marBottom w:val="0"/>
      <w:divBdr>
        <w:top w:val="none" w:sz="0" w:space="0" w:color="auto"/>
        <w:left w:val="none" w:sz="0" w:space="0" w:color="auto"/>
        <w:bottom w:val="none" w:sz="0" w:space="0" w:color="auto"/>
        <w:right w:val="none" w:sz="0" w:space="0" w:color="auto"/>
      </w:divBdr>
    </w:div>
    <w:div w:id="350957117">
      <w:bodyDiv w:val="1"/>
      <w:marLeft w:val="0"/>
      <w:marRight w:val="0"/>
      <w:marTop w:val="0"/>
      <w:marBottom w:val="0"/>
      <w:divBdr>
        <w:top w:val="none" w:sz="0" w:space="0" w:color="auto"/>
        <w:left w:val="none" w:sz="0" w:space="0" w:color="auto"/>
        <w:bottom w:val="none" w:sz="0" w:space="0" w:color="auto"/>
        <w:right w:val="none" w:sz="0" w:space="0" w:color="auto"/>
      </w:divBdr>
    </w:div>
    <w:div w:id="464353835">
      <w:bodyDiv w:val="1"/>
      <w:marLeft w:val="0"/>
      <w:marRight w:val="0"/>
      <w:marTop w:val="0"/>
      <w:marBottom w:val="0"/>
      <w:divBdr>
        <w:top w:val="none" w:sz="0" w:space="0" w:color="auto"/>
        <w:left w:val="none" w:sz="0" w:space="0" w:color="auto"/>
        <w:bottom w:val="none" w:sz="0" w:space="0" w:color="auto"/>
        <w:right w:val="none" w:sz="0" w:space="0" w:color="auto"/>
      </w:divBdr>
    </w:div>
    <w:div w:id="489251653">
      <w:bodyDiv w:val="1"/>
      <w:marLeft w:val="0"/>
      <w:marRight w:val="0"/>
      <w:marTop w:val="0"/>
      <w:marBottom w:val="0"/>
      <w:divBdr>
        <w:top w:val="none" w:sz="0" w:space="0" w:color="auto"/>
        <w:left w:val="none" w:sz="0" w:space="0" w:color="auto"/>
        <w:bottom w:val="none" w:sz="0" w:space="0" w:color="auto"/>
        <w:right w:val="none" w:sz="0" w:space="0" w:color="auto"/>
      </w:divBdr>
    </w:div>
    <w:div w:id="711073130">
      <w:bodyDiv w:val="1"/>
      <w:marLeft w:val="0"/>
      <w:marRight w:val="0"/>
      <w:marTop w:val="0"/>
      <w:marBottom w:val="0"/>
      <w:divBdr>
        <w:top w:val="none" w:sz="0" w:space="0" w:color="auto"/>
        <w:left w:val="none" w:sz="0" w:space="0" w:color="auto"/>
        <w:bottom w:val="none" w:sz="0" w:space="0" w:color="auto"/>
        <w:right w:val="none" w:sz="0" w:space="0" w:color="auto"/>
      </w:divBdr>
    </w:div>
    <w:div w:id="1494485661">
      <w:bodyDiv w:val="1"/>
      <w:marLeft w:val="0"/>
      <w:marRight w:val="0"/>
      <w:marTop w:val="0"/>
      <w:marBottom w:val="0"/>
      <w:divBdr>
        <w:top w:val="none" w:sz="0" w:space="0" w:color="auto"/>
        <w:left w:val="none" w:sz="0" w:space="0" w:color="auto"/>
        <w:bottom w:val="none" w:sz="0" w:space="0" w:color="auto"/>
        <w:right w:val="none" w:sz="0" w:space="0" w:color="auto"/>
      </w:divBdr>
    </w:div>
    <w:div w:id="1638027060">
      <w:bodyDiv w:val="1"/>
      <w:marLeft w:val="0"/>
      <w:marRight w:val="0"/>
      <w:marTop w:val="0"/>
      <w:marBottom w:val="0"/>
      <w:divBdr>
        <w:top w:val="none" w:sz="0" w:space="0" w:color="auto"/>
        <w:left w:val="none" w:sz="0" w:space="0" w:color="auto"/>
        <w:bottom w:val="none" w:sz="0" w:space="0" w:color="auto"/>
        <w:right w:val="none" w:sz="0" w:space="0" w:color="auto"/>
      </w:divBdr>
    </w:div>
    <w:div w:id="2115782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jpeg"/><Relationship Id="rId63" Type="http://schemas.openxmlformats.org/officeDocument/2006/relationships/hyperlink" Target="https://m.saeima.lv/petijumi/Iespejas_mazinat_klimata_parmanas.pdf" TargetMode="External"/><Relationship Id="rId68" Type="http://schemas.openxmlformats.org/officeDocument/2006/relationships/hyperlink" Target="https://www.silava.lv/images/Petijumi/2024-MAF-Privato-mezu-monitorings/2024-MAF-Privato-mezu-monitorings-Parskats.pdf" TargetMode="External"/><Relationship Id="rId84" Type="http://schemas.openxmlformats.org/officeDocument/2006/relationships/fontTable" Target="fontTable.xml"/><Relationship Id="rId16" Type="http://schemas.openxmlformats.org/officeDocument/2006/relationships/image" Target="media/image8.jpe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hyperlink" Target="https://www.eea.europa.eu/publications/european-forest-ecosystems-key-allies" TargetMode="External"/><Relationship Id="rId58" Type="http://schemas.openxmlformats.org/officeDocument/2006/relationships/hyperlink" Target="https://openknowledge.fao.org/server/api/core/bitstreams/ab0dfffe-9f36-4a4e-9bb7-efa72d236622/content" TargetMode="External"/><Relationship Id="rId74" Type="http://schemas.openxmlformats.org/officeDocument/2006/relationships/hyperlink" Target="https://www.zemeunvalsts.lv/documents/view/320722549d1751cf3f247855f937b982/LATVIJAS%20PIEL%C4%80GO%C5%A0AN%C4%80S%20KLIMATA%20P%C4%80RMAI%C5%85%C4%80M%20strat%C4%93gija%20l%C4%ABdz%202030%20gadam%20pdf.pdf" TargetMode="External"/><Relationship Id="rId79" Type="http://schemas.openxmlformats.org/officeDocument/2006/relationships/hyperlink" Target="https://klimats.meteo.lv/operativais_klimats/laikapstaklu_apskati/2023/gads/" TargetMode="External"/><Relationship Id="rId5" Type="http://schemas.openxmlformats.org/officeDocument/2006/relationships/webSettings" Target="webSettings.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hyperlink" Target="https://climate-adapt.eea.europa.eu/en/metadata/indicators/drought-impact-on-ecosystems-in-europe" TargetMode="External"/><Relationship Id="rId56" Type="http://schemas.openxmlformats.org/officeDocument/2006/relationships/hyperlink" Target="https://forest.eea.europa.eu/topics/forest-and-climate/introduction" TargetMode="External"/><Relationship Id="rId64" Type="http://schemas.openxmlformats.org/officeDocument/2006/relationships/hyperlink" Target="https://klimats.meteo.lv/data/climate_change_data_viewer/report_downloads/LVGMC-klimata-parmainas-2024.pdf" TargetMode="External"/><Relationship Id="rId69" Type="http://schemas.openxmlformats.org/officeDocument/2006/relationships/hyperlink" Target="https://likumi.lv/ta/id/2825" TargetMode="External"/><Relationship Id="rId77" Type="http://schemas.openxmlformats.org/officeDocument/2006/relationships/hyperlink" Target="https://www.vmd.gov.lv/lv/meza-statistikas-cd" TargetMode="External"/><Relationship Id="rId8" Type="http://schemas.openxmlformats.org/officeDocument/2006/relationships/image" Target="media/image1.jpeg"/><Relationship Id="rId51" Type="http://schemas.openxmlformats.org/officeDocument/2006/relationships/hyperlink" Target="https://eur-lex.europa.eu/legal-content/EN/TXT/?uri=COM:2021:82:FIN" TargetMode="External"/><Relationship Id="rId72" Type="http://schemas.openxmlformats.org/officeDocument/2006/relationships/hyperlink" Target="https://silava.lv/petnieciba/nacionalais-meza-monitorings" TargetMode="External"/><Relationship Id="rId80" Type="http://schemas.openxmlformats.org/officeDocument/2006/relationships/hyperlink" Target="https://likumi.lv/ta/id/317006" TargetMode="External"/><Relationship Id="rId85"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jpeg"/><Relationship Id="rId59" Type="http://schemas.openxmlformats.org/officeDocument/2006/relationships/hyperlink" Target="https://www.ipcc.ch/report/ar6/syr/downloads/report/IPCC_AR6_SYR_LongerReport.pdf" TargetMode="External"/><Relationship Id="rId67" Type="http://schemas.openxmlformats.org/officeDocument/2006/relationships/hyperlink" Target="https://www.lmsp.lv/documents/view-ext/e6acf4b0f69f6f6e60e9a815938aa1ff/LVM%20Me%C5%BEa%20apsaimnieko%C5%A1anas%20pl%C4%81ns%202022%20-%202026.pdf" TargetMode="Externa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hyperlink" Target="https://www.eea.europa.eu/en/topics/in-depth/forests-and-forestry?activeAccordion=4268d9b2-6e3b-409b-8b2a-b624c120090d" TargetMode="External"/><Relationship Id="rId62" Type="http://schemas.openxmlformats.org/officeDocument/2006/relationships/hyperlink" Target="https://www.saimnieks.lv/raksts/aptauja-meza-ipasniekiem-trukst-zinasanu-par-efektivu-meza-apsaimniekosanu" TargetMode="External"/><Relationship Id="rId70" Type="http://schemas.openxmlformats.org/officeDocument/2006/relationships/hyperlink" Target="https://likumi.lv/ta/id/256891" TargetMode="External"/><Relationship Id="rId75" Type="http://schemas.openxmlformats.org/officeDocument/2006/relationships/hyperlink" Target="https://www.undrr.org/publication/sendai-framework-disaster-risk-reduction-2015-2030"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s://climate-adapt.eea.europa.eu/en/knowledge/european-climate-data-explorer/forestry" TargetMode="External"/><Relationship Id="rId57" Type="http://schemas.openxmlformats.org/officeDocument/2006/relationships/hyperlink" Target="https://www.fao.org/4/i3383e/i3383e.pdf" TargetMode="External"/><Relationship Id="rId10" Type="http://schemas.openxmlformats.org/officeDocument/2006/relationships/hyperlink" Target="https://climate-adapt.eea.europa.eu/en" TargetMode="External"/><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hyperlink" Target="https://doi.org/10.2762/047381" TargetMode="External"/><Relationship Id="rId60" Type="http://schemas.openxmlformats.org/officeDocument/2006/relationships/hyperlink" Target="https://ilgtspejigaattistiba.saeima.lv/attachments/article/1339/27112024_IAK_pielagosanas%20_klimataparmainam_KEM_LVGMC_EXT.pdf" TargetMode="External"/><Relationship Id="rId65" Type="http://schemas.openxmlformats.org/officeDocument/2006/relationships/hyperlink" Target="https://klimats.meteo.lv/klimats_latvija/latvijas_klimatiskais_raksturojums/" TargetMode="External"/><Relationship Id="rId73" Type="http://schemas.openxmlformats.org/officeDocument/2006/relationships/hyperlink" Target="https://www.varam.gov.lv/sites/varam/files/data_content/lauksaimnieciba_mezsaimnieciba.pdf" TargetMode="External"/><Relationship Id="rId78" Type="http://schemas.openxmlformats.org/officeDocument/2006/relationships/hyperlink" Target="https://experience.arcgis.com/experience/6c0b5c1cfaaa4bffb3c44b79158cd93c/" TargetMode="External"/><Relationship Id="rId81" Type="http://schemas.openxmlformats.org/officeDocument/2006/relationships/hyperlink" Target="https://www.varam.gov.lv/sites/varam/files/data_content/lauksaimnieciba_mezsaimnieciba.pdf" TargetMode="Externa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hyperlink" Target="https://eur-lex.europa.eu/legal-content/EN/TXT/?uri=CELEX%3A32021R1119" TargetMode="External"/><Relationship Id="rId55" Type="http://schemas.openxmlformats.org/officeDocument/2006/relationships/hyperlink" Target="https://www.eea.europa.eu/en/analysis/publications/european-climate-risk-assessment" TargetMode="External"/><Relationship Id="rId76" Type="http://schemas.openxmlformats.org/officeDocument/2006/relationships/hyperlink" Target="https://unfccc.int/process-and-meetings/the-paris-agreement/the-paris-agreement" TargetMode="External"/><Relationship Id="rId7" Type="http://schemas.openxmlformats.org/officeDocument/2006/relationships/endnotes" Target="endnotes.xml"/><Relationship Id="rId71" Type="http://schemas.openxmlformats.org/officeDocument/2006/relationships/hyperlink" Target="https://likumi.lv/ta/id/336733" TargetMode="Externa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hyperlink" Target="https://www.lvm.lv/images/lvm/biznesam/meza-infrastruktura/meza-autoceli/meza-autocelu-rokasgramata.pdf" TargetMode="External"/><Relationship Id="rId61" Type="http://schemas.openxmlformats.org/officeDocument/2006/relationships/hyperlink" Target="https://www.lvm.lv/images/lvm/par-mums/korporativa-parvaldiba/darbibas-parskati/2024/2024-12m-darbibas-parskats.pdf" TargetMode="External"/><Relationship Id="rId82" Type="http://schemas.openxmlformats.org/officeDocument/2006/relationships/hyperlink" Target="https://www.vmd.gov.lv/lv/jaunums/2024-gada-turpinasies-mizgrauzu-ierobezosanas-pasakumi"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TEXT"/>
        <w:category>
          <w:name w:val="Common"/>
          <w:gallery w:val="placeholder"/>
        </w:category>
        <w:types>
          <w:type w:val="bbPlcHdr"/>
        </w:types>
        <w:behaviors>
          <w:behavior w:val="content"/>
        </w:behaviors>
        <w:guid w:val="{E4E61503-A364-4137-9E32-9023B4FD001B}"/>
      </w:docPartPr>
      <w:docPartBody>
        <w:p w:rsidR="00C90B05" w:rsidRDefault="00C90B05">
          <w:r>
            <w:t>Your text here</w:t>
          </w:r>
        </w:p>
      </w:docPartBody>
    </w:docPart>
  </w:docParts>
</w:glossaryDocument>
</file>

<file path=word/glossary/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109BF" w:rsidRDefault="00E109BF">
      <w:r>
        <w:separator/>
      </w:r>
    </w:p>
  </w:endnote>
  <w:endnote w:type="continuationSeparator" w:id="0">
    <w:p w:rsidR="00E109BF" w:rsidRDefault="00E109BF">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4D"/>
    <w:family w:val="decorative"/>
    <w:pitch w:val="variable"/>
    <w:sig w:usb0="00000003" w:usb1="00000000" w:usb2="00000000" w:usb3="00000000" w:csb0="80000001" w:csb1="00000000"/>
  </w:font>
  <w:font w:name="Cambria Math">
    <w:panose1 w:val="02040503050406030204"/>
    <w:charset w:val="00"/>
    <w:family w:val="roman"/>
    <w:pitch w:val="variable"/>
    <w:sig w:usb0="E00002FF" w:usb1="420024FF"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w:panose1 w:val="020B0004020202020204"/>
    <w:charset w:val="00"/>
    <w:family w:val="swiss"/>
    <w:pitch w:val="variable"/>
    <w:sig w:usb0="20000287" w:usb1="00000003" w:usb2="00000000" w:usb3="00000000" w:csb0="0000019F"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109BF" w:rsidRDefault="00E109BF">
      <w:r>
        <w:separator/>
      </w:r>
    </w:p>
  </w:footnote>
  <w:footnote w:type="continuationSeparator" w:id="0">
    <w:p w:rsidR="00E109BF" w:rsidRDefault="00E109BF">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revisionView w:inkAnnotations="0"/>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90B05"/>
    <w:rsid w:val="0000312B"/>
    <w:rsid w:val="000060CB"/>
    <w:rsid w:val="00010252"/>
    <w:rsid w:val="0001420C"/>
    <w:rsid w:val="00060671"/>
    <w:rsid w:val="00081F45"/>
    <w:rsid w:val="00094AD4"/>
    <w:rsid w:val="000C5FE8"/>
    <w:rsid w:val="00141834"/>
    <w:rsid w:val="00175A1E"/>
    <w:rsid w:val="001F5170"/>
    <w:rsid w:val="0020344B"/>
    <w:rsid w:val="0025083E"/>
    <w:rsid w:val="00257B15"/>
    <w:rsid w:val="00261134"/>
    <w:rsid w:val="002F03D5"/>
    <w:rsid w:val="002F4A9C"/>
    <w:rsid w:val="00303A5B"/>
    <w:rsid w:val="00345518"/>
    <w:rsid w:val="0035433D"/>
    <w:rsid w:val="00357601"/>
    <w:rsid w:val="00357F7E"/>
    <w:rsid w:val="00375F0B"/>
    <w:rsid w:val="00380CF1"/>
    <w:rsid w:val="003A3937"/>
    <w:rsid w:val="003B3729"/>
    <w:rsid w:val="003B7D95"/>
    <w:rsid w:val="003D4522"/>
    <w:rsid w:val="003E3886"/>
    <w:rsid w:val="003E6084"/>
    <w:rsid w:val="00445EBB"/>
    <w:rsid w:val="0045666F"/>
    <w:rsid w:val="0048019C"/>
    <w:rsid w:val="004F4E4A"/>
    <w:rsid w:val="00500B9A"/>
    <w:rsid w:val="005134F4"/>
    <w:rsid w:val="005437F1"/>
    <w:rsid w:val="005441AA"/>
    <w:rsid w:val="0057326B"/>
    <w:rsid w:val="00594767"/>
    <w:rsid w:val="00595CEE"/>
    <w:rsid w:val="005B06C2"/>
    <w:rsid w:val="00615D48"/>
    <w:rsid w:val="00615EE8"/>
    <w:rsid w:val="00665AFA"/>
    <w:rsid w:val="006B099C"/>
    <w:rsid w:val="006B4626"/>
    <w:rsid w:val="007270DD"/>
    <w:rsid w:val="007362ED"/>
    <w:rsid w:val="0076060D"/>
    <w:rsid w:val="00766080"/>
    <w:rsid w:val="0078638C"/>
    <w:rsid w:val="007D322C"/>
    <w:rsid w:val="007D3AC3"/>
    <w:rsid w:val="007F3F8D"/>
    <w:rsid w:val="007F5AC5"/>
    <w:rsid w:val="00805AEC"/>
    <w:rsid w:val="00856ED5"/>
    <w:rsid w:val="008A0425"/>
    <w:rsid w:val="008A5795"/>
    <w:rsid w:val="008B159E"/>
    <w:rsid w:val="008B1822"/>
    <w:rsid w:val="008E0C37"/>
    <w:rsid w:val="008F5D08"/>
    <w:rsid w:val="00907E1A"/>
    <w:rsid w:val="00953408"/>
    <w:rsid w:val="00992427"/>
    <w:rsid w:val="009A516D"/>
    <w:rsid w:val="009D40BD"/>
    <w:rsid w:val="00A45FE7"/>
    <w:rsid w:val="00A95CF5"/>
    <w:rsid w:val="00B27B8E"/>
    <w:rsid w:val="00B47942"/>
    <w:rsid w:val="00B53FE4"/>
    <w:rsid w:val="00B62288"/>
    <w:rsid w:val="00B83C16"/>
    <w:rsid w:val="00BC3E5B"/>
    <w:rsid w:val="00BF5982"/>
    <w:rsid w:val="00C0146B"/>
    <w:rsid w:val="00C360B9"/>
    <w:rsid w:val="00C45DF3"/>
    <w:rsid w:val="00C64ED8"/>
    <w:rsid w:val="00C82910"/>
    <w:rsid w:val="00C90B05"/>
    <w:rsid w:val="00C9496A"/>
    <w:rsid w:val="00CD0EBA"/>
    <w:rsid w:val="00D411D8"/>
    <w:rsid w:val="00D43660"/>
    <w:rsid w:val="00D43FAA"/>
    <w:rsid w:val="00D57B05"/>
    <w:rsid w:val="00D602D7"/>
    <w:rsid w:val="00DB3E0F"/>
    <w:rsid w:val="00DD25D8"/>
    <w:rsid w:val="00E00DA9"/>
    <w:rsid w:val="00E03DCD"/>
    <w:rsid w:val="00E109BF"/>
    <w:rsid w:val="00E27F1F"/>
    <w:rsid w:val="00E4064E"/>
    <w:rsid w:val="00E80C50"/>
    <w:rsid w:val="00EB55D5"/>
    <w:rsid w:val="00F1731F"/>
    <w:rsid w:val="00F37367"/>
    <w:rsid w:val="00F454EF"/>
    <w:rsid w:val="00F54500"/>
    <w:rsid w:val="00F955E7"/>
    <w:rsid w:val="00FF00E1"/>
    <w:rsid w:val="00FF69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Arial" w:eastAsia="Arial" w:hAnsi="Arial" w:cs="Arial"/>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Arial" w:eastAsia="Arial" w:hAnsi="Arial" w:cs="Arial"/>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ascii="Arial" w:eastAsia="Arial" w:hAnsi="Arial" w:cs="Arial"/>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ascii="Arial" w:eastAsia="Arial" w:hAnsi="Arial" w:cs="Arial"/>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ascii="Arial" w:eastAsia="Arial" w:hAnsi="Arial" w:cs="Arial"/>
      <w:color w:val="0F4761" w:themeColor="accent1" w:themeShade="BF"/>
    </w:rPr>
  </w:style>
  <w:style w:type="paragraph" w:styleId="Heading6">
    <w:name w:val="heading 6"/>
    <w:basedOn w:val="Normal"/>
    <w:next w:val="Normal"/>
    <w:link w:val="Heading6Char"/>
    <w:uiPriority w:val="9"/>
    <w:unhideWhenUsed/>
    <w:qFormat/>
    <w:pPr>
      <w:keepNext/>
      <w:keepLines/>
      <w:spacing w:before="40"/>
      <w:outlineLvl w:val="5"/>
    </w:pPr>
    <w:rPr>
      <w:rFonts w:ascii="Arial" w:eastAsia="Arial" w:hAnsi="Arial" w:cs="Arial"/>
      <w:i/>
      <w:iCs/>
      <w:color w:val="595959" w:themeColor="text1" w:themeTint="A6"/>
    </w:rPr>
  </w:style>
  <w:style w:type="paragraph" w:styleId="Heading7">
    <w:name w:val="heading 7"/>
    <w:basedOn w:val="Normal"/>
    <w:next w:val="Normal"/>
    <w:link w:val="Heading7Char"/>
    <w:uiPriority w:val="9"/>
    <w:unhideWhenUsed/>
    <w:qFormat/>
    <w:pPr>
      <w:keepNext/>
      <w:keepLines/>
      <w:spacing w:before="40"/>
      <w:outlineLvl w:val="6"/>
    </w:pPr>
    <w:rPr>
      <w:rFonts w:ascii="Arial" w:eastAsia="Arial" w:hAnsi="Arial" w:cs="Arial"/>
      <w:color w:val="595959" w:themeColor="text1" w:themeTint="A6"/>
    </w:rPr>
  </w:style>
  <w:style w:type="paragraph" w:styleId="Heading8">
    <w:name w:val="heading 8"/>
    <w:basedOn w:val="Normal"/>
    <w:next w:val="Normal"/>
    <w:link w:val="Heading8Char"/>
    <w:uiPriority w:val="9"/>
    <w:unhideWhenUsed/>
    <w:qFormat/>
    <w:pPr>
      <w:keepNext/>
      <w:keepLines/>
      <w:outlineLvl w:val="7"/>
    </w:pPr>
    <w:rPr>
      <w:rFonts w:ascii="Arial" w:eastAsia="Arial" w:hAnsi="Arial" w:cs="Arial"/>
      <w:i/>
      <w:iCs/>
      <w:color w:val="272727" w:themeColor="text1" w:themeTint="D8"/>
    </w:rPr>
  </w:style>
  <w:style w:type="paragraph" w:styleId="Heading9">
    <w:name w:val="heading 9"/>
    <w:basedOn w:val="Normal"/>
    <w:next w:val="Normal"/>
    <w:link w:val="Heading9Char"/>
    <w:uiPriority w:val="9"/>
    <w:unhideWhenUsed/>
    <w:qFormat/>
    <w:pPr>
      <w:keepNext/>
      <w:keepLines/>
      <w:outlineLvl w:val="8"/>
    </w:pPr>
    <w:rPr>
      <w:rFonts w:ascii="Arial" w:eastAsia="Arial" w:hAnsi="Arial" w:cs="Arial"/>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Light">
    <w:name w:val="Grid Table Light"/>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PlainTable1">
    <w:name w:val="Plain Table 1"/>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PlainTable2">
    <w:name w:val="Plain Table 2"/>
    <w:basedOn w:val="Table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4">
    <w:name w:val="Plain Table 4"/>
    <w:basedOn w:val="Table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5">
    <w:name w:val="Plain Table 5"/>
    <w:basedOn w:val="Table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ridTable1Light">
    <w:name w:val="Grid Table 1 Light"/>
    <w:basedOn w:val="Table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ridTable1Light-Accent1">
    <w:name w:val="Grid Table 1 Light Accent 1"/>
    <w:basedOn w:val="TableNormal"/>
    <w:uiPriority w:val="99"/>
    <w:tblPr>
      <w:tblStyleRowBandSize w:val="1"/>
      <w:tblStyleColBandSize w:val="1"/>
      <w:tbl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insideH w:val="single" w:sz="4" w:space="0" w:color="81C9EA" w:themeColor="accent1" w:themeTint="67"/>
        <w:insideV w:val="single" w:sz="4" w:space="0" w:color="81C9EA" w:themeColor="accent1" w:themeTint="67"/>
      </w:tblBorders>
    </w:tblPr>
    <w:tblStylePr w:type="firstRow">
      <w:rPr>
        <w:b/>
        <w:color w:val="404040"/>
      </w:rPr>
      <w:tblPr/>
      <w:tcPr>
        <w:tcBorders>
          <w:bottom w:val="single" w:sz="12" w:space="0" w:color="4AB2E1"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tcBorders>
      </w:tcPr>
    </w:tblStylePr>
  </w:style>
  <w:style w:type="table" w:styleId="GridTable1LightAccent2">
    <w:name w:val="Grid Table 1 Light Accent 2"/>
    <w:basedOn w:val="TableNormal"/>
    <w:uiPriority w:val="99"/>
    <w:tblPr>
      <w:tblStyleRowBandSize w:val="1"/>
      <w:tblStyleColBandSize w:val="1"/>
      <w:tbl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insideH w:val="single" w:sz="4" w:space="0" w:color="F6C5AB" w:themeColor="accent2" w:themeTint="67"/>
        <w:insideV w:val="single" w:sz="4" w:space="0" w:color="F6C5AB" w:themeColor="accent2" w:themeTint="67"/>
      </w:tblBorders>
    </w:tblPr>
    <w:tblStylePr w:type="firstRow">
      <w:rPr>
        <w:b/>
        <w:color w:val="404040"/>
      </w:rPr>
      <w:tblPr/>
      <w:tcPr>
        <w:tcBorders>
          <w:bottom w:val="single" w:sz="12" w:space="0" w:color="F2AB87"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tcBorders>
      </w:tcPr>
    </w:tblStylePr>
  </w:style>
  <w:style w:type="table" w:styleId="GridTable1Light-Accent3">
    <w:name w:val="Grid Table 1 Light Accent 3"/>
    <w:basedOn w:val="TableNormal"/>
    <w:uiPriority w:val="99"/>
    <w:tblPr>
      <w:tblStyleRowBandSize w:val="1"/>
      <w:tblStyleColBandSize w:val="1"/>
      <w:tbl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insideH w:val="single" w:sz="4" w:space="0" w:color="83E28F" w:themeColor="accent3" w:themeTint="67"/>
        <w:insideV w:val="single" w:sz="4" w:space="0" w:color="83E28F" w:themeColor="accent3" w:themeTint="67"/>
      </w:tblBorders>
    </w:tblPr>
    <w:tblStylePr w:type="firstRow">
      <w:rPr>
        <w:b/>
        <w:color w:val="404040"/>
      </w:rPr>
      <w:tblPr/>
      <w:tcPr>
        <w:tcBorders>
          <w:bottom w:val="single" w:sz="12" w:space="0" w:color="4BD55E"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tcBorders>
      </w:tcPr>
    </w:tblStylePr>
  </w:style>
  <w:style w:type="table" w:styleId="GridTable1Light-Accent4">
    <w:name w:val="Grid Table 1 Light Accent 4"/>
    <w:basedOn w:val="TableNormal"/>
    <w:uiPriority w:val="99"/>
    <w:tblPr>
      <w:tblStyleRowBandSize w:val="1"/>
      <w:tblStyleColBandSize w:val="1"/>
      <w:tbl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insideH w:val="single" w:sz="4" w:space="0" w:color="94DBF7" w:themeColor="accent4" w:themeTint="67"/>
        <w:insideV w:val="single" w:sz="4" w:space="0" w:color="94DBF7" w:themeColor="accent4" w:themeTint="67"/>
      </w:tblBorders>
    </w:tblPr>
    <w:tblStylePr w:type="firstRow">
      <w:rPr>
        <w:b/>
        <w:color w:val="404040"/>
      </w:rPr>
      <w:tblPr/>
      <w:tcPr>
        <w:tcBorders>
          <w:bottom w:val="single" w:sz="12" w:space="0" w:color="64CCF4"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tcBorders>
      </w:tcPr>
    </w:tblStylePr>
  </w:style>
  <w:style w:type="table" w:styleId="GridTable1Light-Accent5">
    <w:name w:val="Grid Table 1 Light Accent 5"/>
    <w:basedOn w:val="TableNormal"/>
    <w:uiPriority w:val="99"/>
    <w:tblPr>
      <w:tblStyleRowBandSize w:val="1"/>
      <w:tblStyleColBandSize w:val="1"/>
      <w:tbl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insideH w:val="single" w:sz="4" w:space="0" w:color="E49DDC" w:themeColor="accent5" w:themeTint="67"/>
        <w:insideV w:val="single" w:sz="4" w:space="0" w:color="E49DDC" w:themeColor="accent5" w:themeTint="67"/>
      </w:tblBorders>
    </w:tblPr>
    <w:tblStylePr w:type="firstRow">
      <w:rPr>
        <w:b/>
        <w:color w:val="404040"/>
      </w:rPr>
      <w:tblPr/>
      <w:tcPr>
        <w:tcBorders>
          <w:bottom w:val="single" w:sz="12" w:space="0" w:color="D971C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tcBorders>
      </w:tcPr>
    </w:tblStylePr>
  </w:style>
  <w:style w:type="table" w:styleId="GridTable1Light-Accent6">
    <w:name w:val="Grid Table 1 Light Accent 6"/>
    <w:basedOn w:val="TableNormal"/>
    <w:uiPriority w:val="99"/>
    <w:tblPr>
      <w:tblStyleRowBandSize w:val="1"/>
      <w:tblStyleColBandSize w:val="1"/>
      <w:tbl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insideH w:val="single" w:sz="4" w:space="0" w:color="B2E5A0" w:themeColor="accent6" w:themeTint="67"/>
        <w:insideV w:val="single" w:sz="4" w:space="0" w:color="B2E5A0" w:themeColor="accent6" w:themeTint="67"/>
      </w:tblBorders>
    </w:tblPr>
    <w:tblStylePr w:type="firstRow">
      <w:rPr>
        <w:b/>
        <w:color w:val="404040"/>
      </w:rPr>
      <w:tblPr/>
      <w:tcPr>
        <w:tcBorders>
          <w:bottom w:val="single" w:sz="12" w:space="0" w:color="90D976"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tcBorders>
      </w:tcPr>
    </w:tblStylePr>
  </w:style>
  <w:style w:type="table" w:styleId="GridTable2">
    <w:name w:val="Grid Table 2"/>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2-Accent1">
    <w:name w:val="Grid Table 2 Accent 1"/>
    <w:basedOn w:val="TableNormal"/>
    <w:uiPriority w:val="99"/>
    <w:tblPr>
      <w:tblStyleRowBandSize w:val="1"/>
      <w:tblStyleColBandSize w:val="1"/>
      <w:tblBorders>
        <w:bottom w:val="single" w:sz="4" w:space="0" w:color="19729B" w:themeColor="accent1" w:themeTint="EA"/>
        <w:insideH w:val="single" w:sz="4" w:space="0" w:color="19729B" w:themeColor="accent1" w:themeTint="EA"/>
        <w:insideV w:val="single" w:sz="4" w:space="0" w:color="19729B" w:themeColor="accent1" w:themeTint="EA"/>
      </w:tblBorders>
    </w:tblPr>
    <w:tblStylePr w:type="firstRow">
      <w:rPr>
        <w:b/>
        <w:color w:val="404040"/>
      </w:rPr>
      <w:tblPr/>
      <w:tcPr>
        <w:tcBorders>
          <w:top w:val="none" w:sz="4" w:space="0" w:color="000000"/>
          <w:left w:val="none" w:sz="4" w:space="0" w:color="000000"/>
          <w:bottom w:val="single" w:sz="12" w:space="0" w:color="19729B" w:themeColor="accent1" w:themeTint="EA"/>
          <w:right w:val="none" w:sz="4" w:space="0" w:color="000000"/>
        </w:tcBorders>
        <w:shd w:val="clear" w:color="FFFFFF" w:fill="auto"/>
      </w:tcPr>
    </w:tblStylePr>
    <w:tblStylePr w:type="lastRow">
      <w:rPr>
        <w:b/>
        <w:color w:val="404040"/>
      </w:rPr>
      <w:tblPr/>
      <w:tcPr>
        <w:tcBorders>
          <w:top w:val="single" w:sz="4" w:space="0" w:color="19729B"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E4F4" w:themeColor="accent1" w:themeTint="34" w:fill="BFE4F4" w:themeFill="accent1" w:themeFillTint="34"/>
      </w:tcPr>
    </w:tblStylePr>
    <w:tblStylePr w:type="band1Horz">
      <w:rPr>
        <w:rFonts w:ascii="Arial" w:hAnsi="Arial"/>
        <w:color w:val="404040"/>
        <w:sz w:val="22"/>
      </w:rPr>
      <w:tblPr/>
      <w:tcPr>
        <w:shd w:val="clear" w:color="BFE4F4" w:themeColor="accent1" w:themeTint="34" w:fill="BFE4F4" w:themeFill="accent1" w:themeFillTint="34"/>
      </w:tcPr>
    </w:tblStylePr>
  </w:style>
  <w:style w:type="table" w:styleId="GridTable2-Accent2">
    <w:name w:val="Grid Table 2 Accent 2"/>
    <w:basedOn w:val="TableNormal"/>
    <w:uiPriority w:val="99"/>
    <w:tblPr>
      <w:tblStyleRowBandSize w:val="1"/>
      <w:tblStyleColBandSize w:val="1"/>
      <w:tblBorders>
        <w:bottom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404040"/>
      </w:rPr>
      <w:tblPr/>
      <w:tcPr>
        <w:tcBorders>
          <w:top w:val="none" w:sz="4" w:space="0" w:color="000000"/>
          <w:left w:val="none" w:sz="4" w:space="0" w:color="000000"/>
          <w:bottom w:val="single" w:sz="12" w:space="0" w:color="F2AA85" w:themeColor="accent2" w:themeTint="97"/>
          <w:right w:val="none" w:sz="4" w:space="0" w:color="000000"/>
        </w:tcBorders>
        <w:shd w:val="clear" w:color="FFFFFF" w:fill="auto"/>
      </w:tcPr>
    </w:tblStylePr>
    <w:tblStylePr w:type="lastRow">
      <w:rPr>
        <w:b/>
        <w:color w:val="404040"/>
      </w:rPr>
      <w:tblPr/>
      <w:tcPr>
        <w:tcBorders>
          <w:top w:val="single" w:sz="4" w:space="0" w:color="F2AA8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styleId="GridTable2-Accent3">
    <w:name w:val="Grid Table 2 Accent 3"/>
    <w:basedOn w:val="TableNormal"/>
    <w:uiPriority w:val="99"/>
    <w:tblPr>
      <w:tblStyleRowBandSize w:val="1"/>
      <w:tblStyleColBandSize w:val="1"/>
      <w:tblBorders>
        <w:bottom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404040"/>
      </w:rPr>
      <w:tblPr/>
      <w:tcPr>
        <w:tcBorders>
          <w:top w:val="none" w:sz="4" w:space="0" w:color="000000"/>
          <w:left w:val="none" w:sz="4" w:space="0" w:color="000000"/>
          <w:bottom w:val="single" w:sz="12" w:space="0" w:color="196C24" w:themeColor="accent3" w:themeTint="FE"/>
          <w:right w:val="none" w:sz="4" w:space="0" w:color="000000"/>
        </w:tcBorders>
        <w:shd w:val="clear" w:color="FFFFFF" w:fill="auto"/>
      </w:tcPr>
    </w:tblStylePr>
    <w:tblStylePr w:type="lastRow">
      <w:rPr>
        <w:b/>
        <w:color w:val="404040"/>
      </w:rPr>
      <w:tblPr/>
      <w:tcPr>
        <w:tcBorders>
          <w:top w:val="single" w:sz="4" w:space="0" w:color="196C24"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styleId="GridTable2-Accent4">
    <w:name w:val="Grid Table 2 Accent 4"/>
    <w:basedOn w:val="TableNormal"/>
    <w:uiPriority w:val="99"/>
    <w:tblPr>
      <w:tblStyleRowBandSize w:val="1"/>
      <w:tblStyleColBandSize w:val="1"/>
      <w:tblBorders>
        <w:bottom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404040"/>
      </w:rPr>
      <w:tblPr/>
      <w:tcPr>
        <w:tcBorders>
          <w:top w:val="none" w:sz="4" w:space="0" w:color="000000"/>
          <w:left w:val="none" w:sz="4" w:space="0" w:color="000000"/>
          <w:bottom w:val="single" w:sz="12" w:space="0" w:color="5FCAF3" w:themeColor="accent4" w:themeTint="9A"/>
          <w:right w:val="none" w:sz="4" w:space="0" w:color="000000"/>
        </w:tcBorders>
        <w:shd w:val="clear" w:color="FFFFFF" w:fill="auto"/>
      </w:tcPr>
    </w:tblStylePr>
    <w:tblStylePr w:type="lastRow">
      <w:rPr>
        <w:b/>
        <w:color w:val="404040"/>
      </w:rPr>
      <w:tblPr/>
      <w:tcPr>
        <w:tcBorders>
          <w:top w:val="single" w:sz="4" w:space="0" w:color="5FCAF3"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styleId="GridTable2-Accent5">
    <w:name w:val="Grid Table 2 Accent 5"/>
    <w:basedOn w:val="TableNormal"/>
    <w:uiPriority w:val="99"/>
    <w:tblPr>
      <w:tblStyleRowBandSize w:val="1"/>
      <w:tblStyleColBandSize w:val="1"/>
      <w:tblBorders>
        <w:bottom w:val="single" w:sz="4" w:space="0" w:color="A02B93" w:themeColor="accent5"/>
        <w:insideH w:val="single" w:sz="4" w:space="0" w:color="A02B93" w:themeColor="accent5"/>
        <w:insideV w:val="single" w:sz="4" w:space="0" w:color="A02B93" w:themeColor="accent5"/>
      </w:tblBorders>
    </w:tblPr>
    <w:tblStylePr w:type="firstRow">
      <w:rPr>
        <w:b/>
        <w:color w:val="404040"/>
      </w:rPr>
      <w:tblPr/>
      <w:tcPr>
        <w:tcBorders>
          <w:top w:val="none" w:sz="4" w:space="0" w:color="000000"/>
          <w:left w:val="none" w:sz="4" w:space="0" w:color="000000"/>
          <w:bottom w:val="single" w:sz="12" w:space="0" w:color="A02B93" w:themeColor="accent5"/>
          <w:right w:val="none" w:sz="4" w:space="0" w:color="000000"/>
        </w:tcBorders>
        <w:shd w:val="clear" w:color="FFFFFF" w:fill="auto"/>
      </w:tcPr>
    </w:tblStylePr>
    <w:tblStylePr w:type="lastRow">
      <w:rPr>
        <w:b/>
        <w:color w:val="404040"/>
      </w:rPr>
      <w:tblPr/>
      <w:tcPr>
        <w:tcBorders>
          <w:top w:val="single" w:sz="4" w:space="0" w:color="A02B93"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styleId="GridTable2-Accent6">
    <w:name w:val="Grid Table 2 Accent 6"/>
    <w:basedOn w:val="TableNormal"/>
    <w:uiPriority w:val="99"/>
    <w:tblPr>
      <w:tblStyleRowBandSize w:val="1"/>
      <w:tblStyleColBandSize w:val="1"/>
      <w:tblBorders>
        <w:bottom w:val="single" w:sz="4" w:space="0" w:color="4EA72E" w:themeColor="accent6"/>
        <w:insideH w:val="single" w:sz="4" w:space="0" w:color="4EA72E" w:themeColor="accent6"/>
        <w:insideV w:val="single" w:sz="4" w:space="0" w:color="4EA72E" w:themeColor="accent6"/>
      </w:tblBorders>
    </w:tblPr>
    <w:tblStylePr w:type="firstRow">
      <w:rPr>
        <w:b/>
        <w:color w:val="404040"/>
      </w:rPr>
      <w:tblPr/>
      <w:tcPr>
        <w:tcBorders>
          <w:top w:val="none" w:sz="4" w:space="0" w:color="000000"/>
          <w:left w:val="none" w:sz="4" w:space="0" w:color="000000"/>
          <w:bottom w:val="single" w:sz="12" w:space="0" w:color="4EA72E" w:themeColor="accent6"/>
          <w:right w:val="none" w:sz="4" w:space="0" w:color="000000"/>
        </w:tcBorders>
        <w:shd w:val="clear" w:color="FFFFFF" w:fill="auto"/>
      </w:tcPr>
    </w:tblStylePr>
    <w:tblStylePr w:type="lastRow">
      <w:rPr>
        <w:b/>
        <w:color w:val="404040"/>
      </w:rPr>
      <w:tblPr/>
      <w:tcPr>
        <w:tcBorders>
          <w:top w:val="single" w:sz="4" w:space="0" w:color="4EA72E"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styleId="GridTable3">
    <w:name w:val="Grid Table 3"/>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3-Accent1">
    <w:name w:val="Grid Table 3 Accent 1"/>
    <w:basedOn w:val="TableNormal"/>
    <w:uiPriority w:val="99"/>
    <w:tblPr>
      <w:tblStyleRowBandSize w:val="1"/>
      <w:tblStyleColBandSize w:val="1"/>
      <w:tblBorders>
        <w:bottom w:val="single" w:sz="4" w:space="0" w:color="19729B" w:themeColor="accent1" w:themeTint="EA"/>
        <w:insideH w:val="single" w:sz="4" w:space="0" w:color="19729B" w:themeColor="accent1" w:themeTint="EA"/>
        <w:insideV w:val="single" w:sz="4" w:space="0" w:color="19729B"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BFE4F4" w:themeColor="accent1" w:themeTint="34" w:fill="BFE4F4" w:themeFill="accent1" w:themeFillTint="34"/>
      </w:tcPr>
    </w:tblStylePr>
    <w:tblStylePr w:type="band1Horz">
      <w:rPr>
        <w:rFonts w:ascii="Arial" w:hAnsi="Arial"/>
        <w:color w:val="404040"/>
        <w:sz w:val="22"/>
      </w:rPr>
      <w:tblPr/>
      <w:tcPr>
        <w:shd w:val="clear" w:color="BFE4F4" w:themeColor="accent1" w:themeTint="34" w:fill="BFE4F4" w:themeFill="accent1" w:themeFillTint="34"/>
      </w:tcPr>
    </w:tblStylePr>
  </w:style>
  <w:style w:type="table" w:styleId="GridTable3-Accent2">
    <w:name w:val="Grid Table 3 Accent 2"/>
    <w:basedOn w:val="TableNormal"/>
    <w:uiPriority w:val="99"/>
    <w:tblPr>
      <w:tblStyleRowBandSize w:val="1"/>
      <w:tblStyleColBandSize w:val="1"/>
      <w:tblBorders>
        <w:bottom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styleId="GridTable3-Accent3">
    <w:name w:val="Grid Table 3 Accent 3"/>
    <w:basedOn w:val="TableNormal"/>
    <w:uiPriority w:val="99"/>
    <w:tblPr>
      <w:tblStyleRowBandSize w:val="1"/>
      <w:tblStyleColBandSize w:val="1"/>
      <w:tblBorders>
        <w:bottom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styleId="GridTable3-Accent4">
    <w:name w:val="Grid Table 3 Accent 4"/>
    <w:basedOn w:val="TableNormal"/>
    <w:uiPriority w:val="99"/>
    <w:tblPr>
      <w:tblStyleRowBandSize w:val="1"/>
      <w:tblStyleColBandSize w:val="1"/>
      <w:tblBorders>
        <w:bottom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styleId="GridTable3-Accent5">
    <w:name w:val="Grid Table 3 Accent 5"/>
    <w:basedOn w:val="TableNormal"/>
    <w:uiPriority w:val="99"/>
    <w:tblPr>
      <w:tblStyleRowBandSize w:val="1"/>
      <w:tblStyleColBandSize w:val="1"/>
      <w:tblBorders>
        <w:bottom w:val="single" w:sz="4" w:space="0" w:color="A02B93" w:themeColor="accent5"/>
        <w:insideH w:val="single" w:sz="4" w:space="0" w:color="A02B93" w:themeColor="accent5"/>
        <w:insideV w:val="single" w:sz="4" w:space="0" w:color="A02B93"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styleId="GridTable3-Accent6">
    <w:name w:val="Grid Table 3 Accent 6"/>
    <w:basedOn w:val="TableNormal"/>
    <w:uiPriority w:val="99"/>
    <w:tblPr>
      <w:tblStyleRowBandSize w:val="1"/>
      <w:tblStyleColBandSize w:val="1"/>
      <w:tblBorders>
        <w:bottom w:val="single" w:sz="4" w:space="0" w:color="4EA72E" w:themeColor="accent6"/>
        <w:insideH w:val="single" w:sz="4" w:space="0" w:color="4EA72E" w:themeColor="accent6"/>
        <w:insideV w:val="single" w:sz="4" w:space="0" w:color="4EA72E"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styleId="GridTable4">
    <w:name w:val="Grid Table 4"/>
    <w:basedOn w:val="Table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4-Accent1">
    <w:name w:val="Grid Table 4 Accent 1"/>
    <w:basedOn w:val="TableNormal"/>
    <w:uiPriority w:val="59"/>
    <w:tblPr>
      <w:tblStyleRowBandSize w:val="1"/>
      <w:tblStyleColBandSize w:val="1"/>
      <w:tblBorders>
        <w:top w:val="single" w:sz="4" w:space="0" w:color="50B4E2" w:themeColor="accent1" w:themeTint="90"/>
        <w:left w:val="single" w:sz="4" w:space="0" w:color="50B4E2" w:themeColor="accent1" w:themeTint="90"/>
        <w:bottom w:val="single" w:sz="4" w:space="0" w:color="50B4E2" w:themeColor="accent1" w:themeTint="90"/>
        <w:right w:val="single" w:sz="4" w:space="0" w:color="50B4E2" w:themeColor="accent1" w:themeTint="90"/>
        <w:insideH w:val="single" w:sz="4" w:space="0" w:color="50B4E2" w:themeColor="accent1" w:themeTint="90"/>
        <w:insideV w:val="single" w:sz="4" w:space="0" w:color="50B4E2" w:themeColor="accent1" w:themeTint="90"/>
      </w:tblBorders>
    </w:tblPr>
    <w:tblStylePr w:type="firstRow">
      <w:rPr>
        <w:rFonts w:ascii="Arial" w:hAnsi="Arial"/>
        <w:b/>
        <w:color w:val="FFFFFF"/>
        <w:sz w:val="22"/>
      </w:rPr>
      <w:tblPr/>
      <w:tcPr>
        <w:tcBorders>
          <w:top w:val="single" w:sz="4" w:space="0" w:color="19729B" w:themeColor="accent1" w:themeTint="EA"/>
          <w:left w:val="single" w:sz="4" w:space="0" w:color="19729B" w:themeColor="accent1" w:themeTint="EA"/>
          <w:bottom w:val="single" w:sz="4" w:space="0" w:color="19729B" w:themeColor="accent1" w:themeTint="EA"/>
          <w:right w:val="single" w:sz="4" w:space="0" w:color="19729B" w:themeColor="accent1" w:themeTint="EA"/>
        </w:tcBorders>
        <w:shd w:val="clear" w:color="19729B" w:themeColor="accent1" w:themeTint="EA" w:fill="19729B" w:themeFill="accent1" w:themeFillTint="EA"/>
      </w:tcPr>
    </w:tblStylePr>
    <w:tblStylePr w:type="lastRow">
      <w:rPr>
        <w:b/>
        <w:color w:val="404040"/>
      </w:rPr>
      <w:tblPr/>
      <w:tcPr>
        <w:tcBorders>
          <w:top w:val="single" w:sz="4" w:space="0" w:color="19729B"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2E5F5" w:themeColor="accent1" w:themeTint="32" w:fill="C2E5F5" w:themeFill="accent1" w:themeFillTint="32"/>
      </w:tcPr>
    </w:tblStylePr>
    <w:tblStylePr w:type="band1Horz">
      <w:rPr>
        <w:rFonts w:ascii="Arial" w:hAnsi="Arial"/>
        <w:color w:val="404040"/>
        <w:sz w:val="22"/>
      </w:rPr>
      <w:tblPr/>
      <w:tcPr>
        <w:shd w:val="clear" w:color="C2E5F5" w:themeColor="accent1" w:themeTint="32" w:fill="C2E5F5" w:themeFill="accent1" w:themeFillTint="32"/>
      </w:tcPr>
    </w:tblStylePr>
  </w:style>
  <w:style w:type="table" w:styleId="GridTable4-Accent2">
    <w:name w:val="Grid Table 4 Accent 2"/>
    <w:basedOn w:val="TableNormal"/>
    <w:uiPriority w:val="59"/>
    <w:tblPr>
      <w:tblStyleRowBandSize w:val="1"/>
      <w:tblStyleColBandSize w:val="1"/>
      <w:tblBorders>
        <w:top w:val="single" w:sz="4" w:space="0" w:color="F2AE8B" w:themeColor="accent2" w:themeTint="90"/>
        <w:left w:val="single" w:sz="4" w:space="0" w:color="F2AE8B" w:themeColor="accent2" w:themeTint="90"/>
        <w:bottom w:val="single" w:sz="4" w:space="0" w:color="F2AE8B" w:themeColor="accent2" w:themeTint="90"/>
        <w:right w:val="single" w:sz="4" w:space="0" w:color="F2AE8B" w:themeColor="accent2" w:themeTint="90"/>
        <w:insideH w:val="single" w:sz="4" w:space="0" w:color="F2AE8B" w:themeColor="accent2" w:themeTint="90"/>
        <w:insideV w:val="single" w:sz="4" w:space="0" w:color="F2AE8B" w:themeColor="accent2" w:themeTint="90"/>
      </w:tblBorders>
    </w:tblPr>
    <w:tblStylePr w:type="firstRow">
      <w:rPr>
        <w:rFonts w:ascii="Arial" w:hAnsi="Arial"/>
        <w:b/>
        <w:color w:val="FFFFFF"/>
        <w:sz w:val="22"/>
      </w:rPr>
      <w:tblPr/>
      <w:tcPr>
        <w:tc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tcBorders>
        <w:shd w:val="clear" w:color="F2AA85" w:themeColor="accent2" w:themeTint="97" w:fill="F2AA85" w:themeFill="accent2" w:themeFillTint="97"/>
      </w:tcPr>
    </w:tblStylePr>
    <w:tblStylePr w:type="lastRow">
      <w:rPr>
        <w:b/>
        <w:color w:val="404040"/>
      </w:rPr>
      <w:tblPr/>
      <w:tcPr>
        <w:tcBorders>
          <w:top w:val="single" w:sz="4" w:space="0" w:color="F2AA8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styleId="GridTable4-Accent3">
    <w:name w:val="Grid Table 4 Accent 3"/>
    <w:basedOn w:val="TableNormal"/>
    <w:uiPriority w:val="59"/>
    <w:tblPr>
      <w:tblStyleRowBandSize w:val="1"/>
      <w:tblStyleColBandSize w:val="1"/>
      <w:tblBorders>
        <w:top w:val="single" w:sz="4" w:space="0" w:color="51D663" w:themeColor="accent3" w:themeTint="90"/>
        <w:left w:val="single" w:sz="4" w:space="0" w:color="51D663" w:themeColor="accent3" w:themeTint="90"/>
        <w:bottom w:val="single" w:sz="4" w:space="0" w:color="51D663" w:themeColor="accent3" w:themeTint="90"/>
        <w:right w:val="single" w:sz="4" w:space="0" w:color="51D663" w:themeColor="accent3" w:themeTint="90"/>
        <w:insideH w:val="single" w:sz="4" w:space="0" w:color="51D663" w:themeColor="accent3" w:themeTint="90"/>
        <w:insideV w:val="single" w:sz="4" w:space="0" w:color="51D663" w:themeColor="accent3" w:themeTint="90"/>
      </w:tblBorders>
    </w:tblPr>
    <w:tblStylePr w:type="firstRow">
      <w:rPr>
        <w:rFonts w:ascii="Arial" w:hAnsi="Arial"/>
        <w:b/>
        <w:color w:val="FFFFFF"/>
        <w:sz w:val="22"/>
      </w:rPr>
      <w:tblPr/>
      <w:tcPr>
        <w:tcBorders>
          <w:top w:val="single" w:sz="4" w:space="0" w:color="196C24" w:themeColor="accent3" w:themeTint="FE"/>
          <w:left w:val="single" w:sz="4" w:space="0" w:color="196C24" w:themeColor="accent3" w:themeTint="FE"/>
          <w:bottom w:val="single" w:sz="4" w:space="0" w:color="196C24" w:themeColor="accent3" w:themeTint="FE"/>
          <w:right w:val="single" w:sz="4" w:space="0" w:color="196C24" w:themeColor="accent3" w:themeTint="FE"/>
        </w:tcBorders>
        <w:shd w:val="clear" w:color="196C24" w:themeColor="accent3" w:themeTint="FE" w:fill="196C24" w:themeFill="accent3" w:themeFillTint="FE"/>
      </w:tcPr>
    </w:tblStylePr>
    <w:tblStylePr w:type="lastRow">
      <w:rPr>
        <w:b/>
        <w:color w:val="404040"/>
      </w:rPr>
      <w:tblPr/>
      <w:tcPr>
        <w:tcBorders>
          <w:top w:val="single" w:sz="4" w:space="0" w:color="196C24"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styleId="GridTable4-Accent4">
    <w:name w:val="Grid Table 4 Accent 4"/>
    <w:basedOn w:val="TableNormal"/>
    <w:uiPriority w:val="59"/>
    <w:tblPr>
      <w:tblStyleRowBandSize w:val="1"/>
      <w:tblStyleColBandSize w:val="1"/>
      <w:tblBorders>
        <w:top w:val="single" w:sz="4" w:space="0" w:color="6ACDF4" w:themeColor="accent4" w:themeTint="90"/>
        <w:left w:val="single" w:sz="4" w:space="0" w:color="6ACDF4" w:themeColor="accent4" w:themeTint="90"/>
        <w:bottom w:val="single" w:sz="4" w:space="0" w:color="6ACDF4" w:themeColor="accent4" w:themeTint="90"/>
        <w:right w:val="single" w:sz="4" w:space="0" w:color="6ACDF4" w:themeColor="accent4" w:themeTint="90"/>
        <w:insideH w:val="single" w:sz="4" w:space="0" w:color="6ACDF4" w:themeColor="accent4" w:themeTint="90"/>
        <w:insideV w:val="single" w:sz="4" w:space="0" w:color="6ACDF4" w:themeColor="accent4" w:themeTint="90"/>
      </w:tblBorders>
    </w:tblPr>
    <w:tblStylePr w:type="firstRow">
      <w:rPr>
        <w:rFonts w:ascii="Arial" w:hAnsi="Arial"/>
        <w:b/>
        <w:color w:val="FFFFFF"/>
        <w:sz w:val="22"/>
      </w:rPr>
      <w:tblPr/>
      <w:tcPr>
        <w:tc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tcBorders>
        <w:shd w:val="clear" w:color="5FCAF3" w:themeColor="accent4" w:themeTint="9A" w:fill="5FCAF3" w:themeFill="accent4" w:themeFillTint="9A"/>
      </w:tcPr>
    </w:tblStylePr>
    <w:tblStylePr w:type="lastRow">
      <w:rPr>
        <w:b/>
        <w:color w:val="404040"/>
      </w:rPr>
      <w:tblPr/>
      <w:tcPr>
        <w:tcBorders>
          <w:top w:val="single" w:sz="4" w:space="0" w:color="5FCAF3"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styleId="GridTable4-Accent5">
    <w:name w:val="Grid Table 4 Accent 5"/>
    <w:basedOn w:val="TableNormal"/>
    <w:uiPriority w:val="59"/>
    <w:tblPr>
      <w:tblStyleRowBandSize w:val="1"/>
      <w:tblStyleColBandSize w:val="1"/>
      <w:tblBorders>
        <w:top w:val="single" w:sz="4" w:space="0" w:color="DA76CE" w:themeColor="accent5" w:themeTint="90"/>
        <w:left w:val="single" w:sz="4" w:space="0" w:color="DA76CE" w:themeColor="accent5" w:themeTint="90"/>
        <w:bottom w:val="single" w:sz="4" w:space="0" w:color="DA76CE" w:themeColor="accent5" w:themeTint="90"/>
        <w:right w:val="single" w:sz="4" w:space="0" w:color="DA76CE" w:themeColor="accent5" w:themeTint="90"/>
        <w:insideH w:val="single" w:sz="4" w:space="0" w:color="DA76CE" w:themeColor="accent5" w:themeTint="90"/>
        <w:insideV w:val="single" w:sz="4" w:space="0" w:color="DA76CE" w:themeColor="accent5" w:themeTint="90"/>
      </w:tblBorders>
    </w:tblPr>
    <w:tblStylePr w:type="firstRow">
      <w:rPr>
        <w:rFonts w:ascii="Arial" w:hAnsi="Arial"/>
        <w:b/>
        <w:color w:val="FFFFFF"/>
        <w:sz w:val="22"/>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tcBorders>
        <w:shd w:val="clear" w:color="A02B93" w:themeColor="accent5" w:fill="A02B93" w:themeFill="accent5"/>
      </w:tcPr>
    </w:tblStylePr>
    <w:tblStylePr w:type="lastRow">
      <w:rPr>
        <w:b/>
        <w:color w:val="404040"/>
      </w:rPr>
      <w:tblPr/>
      <w:tcPr>
        <w:tcBorders>
          <w:top w:val="single" w:sz="4" w:space="0" w:color="A02B93"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styleId="GridTable4-Accent6">
    <w:name w:val="Grid Table 4 Accent 6"/>
    <w:basedOn w:val="TableNormal"/>
    <w:uiPriority w:val="59"/>
    <w:tblPr>
      <w:tblStyleRowBandSize w:val="1"/>
      <w:tblStyleColBandSize w:val="1"/>
      <w:tblBorders>
        <w:top w:val="single" w:sz="4" w:space="0" w:color="94DA7B" w:themeColor="accent6" w:themeTint="90"/>
        <w:left w:val="single" w:sz="4" w:space="0" w:color="94DA7B" w:themeColor="accent6" w:themeTint="90"/>
        <w:bottom w:val="single" w:sz="4" w:space="0" w:color="94DA7B" w:themeColor="accent6" w:themeTint="90"/>
        <w:right w:val="single" w:sz="4" w:space="0" w:color="94DA7B" w:themeColor="accent6" w:themeTint="90"/>
        <w:insideH w:val="single" w:sz="4" w:space="0" w:color="94DA7B" w:themeColor="accent6" w:themeTint="90"/>
        <w:insideV w:val="single" w:sz="4" w:space="0" w:color="94DA7B" w:themeColor="accent6" w:themeTint="90"/>
      </w:tblBorders>
    </w:tblPr>
    <w:tblStylePr w:type="firstRow">
      <w:rPr>
        <w:rFonts w:ascii="Arial" w:hAnsi="Arial"/>
        <w:b/>
        <w:color w:val="FFFFFF"/>
        <w:sz w:val="22"/>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tcBorders>
        <w:shd w:val="clear" w:color="4EA72E" w:themeColor="accent6" w:fill="4EA72E" w:themeFill="accent6"/>
      </w:tcPr>
    </w:tblStylePr>
    <w:tblStylePr w:type="lastRow">
      <w:rPr>
        <w:b/>
        <w:color w:val="404040"/>
      </w:rPr>
      <w:tblPr/>
      <w:tcPr>
        <w:tcBorders>
          <w:top w:val="single" w:sz="4" w:space="0" w:color="4EA72E"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styleId="GridTable5Dark">
    <w:name w:val="Grid Table 5 Dark"/>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E4F4" w:themeColor="accent1" w:themeTint="34" w:fill="BFE4F4" w:themeFill="accent1" w:themeFillTint="34"/>
    </w:tblPr>
    <w:tblStylePr w:type="firstRow">
      <w:rPr>
        <w:rFonts w:ascii="Arial" w:hAnsi="Arial"/>
        <w:b/>
        <w:color w:val="FFFFFF"/>
        <w:sz w:val="22"/>
      </w:rPr>
      <w:tblPr/>
      <w:tcPr>
        <w:shd w:val="clear" w:color="156082" w:themeColor="accent1" w:fill="156082" w:themeFill="accent1"/>
      </w:tcPr>
    </w:tblStylePr>
    <w:tblStylePr w:type="lastRow">
      <w:rPr>
        <w:rFonts w:ascii="Arial" w:hAnsi="Arial"/>
        <w:b/>
        <w:color w:val="FFFFFF"/>
        <w:sz w:val="22"/>
      </w:rPr>
      <w:tblPr/>
      <w:tcPr>
        <w:tcBorders>
          <w:top w:val="single" w:sz="4" w:space="0" w:color="FFFFFF" w:themeColor="light1"/>
        </w:tcBorders>
        <w:shd w:val="clear" w:color="156082" w:themeColor="accent1" w:fill="156082" w:themeFill="accent1"/>
      </w:tcPr>
    </w:tblStylePr>
    <w:tblStylePr w:type="firstCol">
      <w:rPr>
        <w:rFonts w:ascii="Arial" w:hAnsi="Arial"/>
        <w:b/>
        <w:color w:val="FFFFFF"/>
        <w:sz w:val="22"/>
      </w:rPr>
      <w:tblPr/>
      <w:tcPr>
        <w:shd w:val="clear" w:color="156082" w:themeColor="accent1" w:fill="156082" w:themeFill="accent1"/>
      </w:tcPr>
    </w:tblStylePr>
    <w:tblStylePr w:type="lastCol">
      <w:rPr>
        <w:rFonts w:ascii="Arial" w:hAnsi="Arial"/>
        <w:b/>
        <w:color w:val="FFFFFF"/>
        <w:sz w:val="22"/>
      </w:rPr>
      <w:tblPr/>
      <w:tcPr>
        <w:shd w:val="clear" w:color="156082" w:themeColor="accent1" w:fill="156082" w:themeFill="accent1"/>
      </w:tcPr>
    </w:tblStylePr>
    <w:tblStylePr w:type="band1Vert">
      <w:tblPr/>
      <w:tcPr>
        <w:shd w:val="clear" w:color="70C2E8" w:themeColor="accent1" w:themeTint="75" w:fill="70C2E8" w:themeFill="accent1" w:themeFillTint="75"/>
      </w:tcPr>
    </w:tblStylePr>
    <w:tblStylePr w:type="band1Horz">
      <w:tblPr/>
      <w:tcPr>
        <w:shd w:val="clear" w:color="70C2E8" w:themeColor="accent1" w:themeTint="75" w:fill="70C2E8" w:themeFill="accent1" w:themeFillTint="75"/>
      </w:tcPr>
    </w:tblStylePr>
  </w:style>
  <w:style w:type="table" w:styleId="GridTable5Dark-Accent2">
    <w:name w:val="Grid Table 5 Dark Accent 2"/>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AE2D6" w:themeColor="accent2" w:themeTint="32" w:fill="FAE2D6" w:themeFill="accent2" w:themeFillTint="32"/>
    </w:tblPr>
    <w:tblStylePr w:type="firstRow">
      <w:rPr>
        <w:rFonts w:ascii="Arial" w:hAnsi="Arial"/>
        <w:b/>
        <w:color w:val="FFFFFF"/>
        <w:sz w:val="22"/>
      </w:rPr>
      <w:tblPr/>
      <w:tcPr>
        <w:shd w:val="clear" w:color="E97132" w:themeColor="accent2" w:fill="E97132" w:themeFill="accent2"/>
      </w:tcPr>
    </w:tblStylePr>
    <w:tblStylePr w:type="lastRow">
      <w:rPr>
        <w:rFonts w:ascii="Arial" w:hAnsi="Arial"/>
        <w:b/>
        <w:color w:val="FFFFFF"/>
        <w:sz w:val="22"/>
      </w:rPr>
      <w:tblPr/>
      <w:tcPr>
        <w:tcBorders>
          <w:top w:val="single" w:sz="4" w:space="0" w:color="FFFFFF" w:themeColor="light1"/>
        </w:tcBorders>
        <w:shd w:val="clear" w:color="E97132" w:themeColor="accent2" w:fill="E97132" w:themeFill="accent2"/>
      </w:tcPr>
    </w:tblStylePr>
    <w:tblStylePr w:type="firstCol">
      <w:rPr>
        <w:rFonts w:ascii="Arial" w:hAnsi="Arial"/>
        <w:b/>
        <w:color w:val="FFFFFF"/>
        <w:sz w:val="22"/>
      </w:rPr>
      <w:tblPr/>
      <w:tcPr>
        <w:shd w:val="clear" w:color="E97132" w:themeColor="accent2" w:fill="E97132" w:themeFill="accent2"/>
      </w:tcPr>
    </w:tblStylePr>
    <w:tblStylePr w:type="lastCol">
      <w:rPr>
        <w:rFonts w:ascii="Arial" w:hAnsi="Arial"/>
        <w:b/>
        <w:color w:val="FFFFFF"/>
        <w:sz w:val="22"/>
      </w:rPr>
      <w:tblPr/>
      <w:tcPr>
        <w:shd w:val="clear" w:color="E97132" w:themeColor="accent2" w:fill="E97132" w:themeFill="accent2"/>
      </w:tcPr>
    </w:tblStylePr>
    <w:tblStylePr w:type="band1Vert">
      <w:tblPr/>
      <w:tcPr>
        <w:shd w:val="clear" w:color="F5BDA0" w:themeColor="accent2" w:themeTint="75" w:fill="F5BDA0" w:themeFill="accent2" w:themeFillTint="75"/>
      </w:tcPr>
    </w:tblStylePr>
    <w:tblStylePr w:type="band1Horz">
      <w:tblPr/>
      <w:tcPr>
        <w:shd w:val="clear" w:color="F5BDA0" w:themeColor="accent2" w:themeTint="75" w:fill="F5BDA0" w:themeFill="accent2" w:themeFillTint="75"/>
      </w:tcPr>
    </w:tblStylePr>
  </w:style>
  <w:style w:type="table" w:styleId="GridTable5Dark-Accent3">
    <w:name w:val="Grid Table 5 Dark Accent 3"/>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0F0C6" w:themeColor="accent3" w:themeTint="34" w:fill="C0F0C6" w:themeFill="accent3" w:themeFillTint="34"/>
    </w:tblPr>
    <w:tblStylePr w:type="firstRow">
      <w:rPr>
        <w:rFonts w:ascii="Arial" w:hAnsi="Arial"/>
        <w:b/>
        <w:color w:val="FFFFFF"/>
        <w:sz w:val="22"/>
      </w:rPr>
      <w:tblPr/>
      <w:tcPr>
        <w:shd w:val="clear" w:color="196B24" w:themeColor="accent3" w:fill="196B24" w:themeFill="accent3"/>
      </w:tcPr>
    </w:tblStylePr>
    <w:tblStylePr w:type="lastRow">
      <w:rPr>
        <w:rFonts w:ascii="Arial" w:hAnsi="Arial"/>
        <w:b/>
        <w:color w:val="FFFFFF"/>
        <w:sz w:val="22"/>
      </w:rPr>
      <w:tblPr/>
      <w:tcPr>
        <w:tcBorders>
          <w:top w:val="single" w:sz="4" w:space="0" w:color="FFFFFF" w:themeColor="light1"/>
        </w:tcBorders>
        <w:shd w:val="clear" w:color="196B24" w:themeColor="accent3" w:fill="196B24" w:themeFill="accent3"/>
      </w:tcPr>
    </w:tblStylePr>
    <w:tblStylePr w:type="firstCol">
      <w:rPr>
        <w:rFonts w:ascii="Arial" w:hAnsi="Arial"/>
        <w:b/>
        <w:color w:val="FFFFFF"/>
        <w:sz w:val="22"/>
      </w:rPr>
      <w:tblPr/>
      <w:tcPr>
        <w:shd w:val="clear" w:color="196B24" w:themeColor="accent3" w:fill="196B24" w:themeFill="accent3"/>
      </w:tcPr>
    </w:tblStylePr>
    <w:tblStylePr w:type="lastCol">
      <w:rPr>
        <w:rFonts w:ascii="Arial" w:hAnsi="Arial"/>
        <w:b/>
        <w:color w:val="FFFFFF"/>
        <w:sz w:val="22"/>
      </w:rPr>
      <w:tblPr/>
      <w:tcPr>
        <w:shd w:val="clear" w:color="196B24" w:themeColor="accent3" w:fill="196B24" w:themeFill="accent3"/>
      </w:tcPr>
    </w:tblStylePr>
    <w:tblStylePr w:type="band1Vert">
      <w:tblPr/>
      <w:tcPr>
        <w:shd w:val="clear" w:color="72DE80" w:themeColor="accent3" w:themeTint="75" w:fill="72DE80" w:themeFill="accent3" w:themeFillTint="75"/>
      </w:tcPr>
    </w:tblStylePr>
    <w:tblStylePr w:type="band1Horz">
      <w:tblPr/>
      <w:tcPr>
        <w:shd w:val="clear" w:color="72DE80" w:themeColor="accent3" w:themeTint="75" w:fill="72DE80" w:themeFill="accent3" w:themeFillTint="75"/>
      </w:tcPr>
    </w:tblStylePr>
  </w:style>
  <w:style w:type="table" w:customStyle="1" w:styleId="GridTable5Dark-Accent4">
    <w:name w:val="Grid Table 5 Dark- Accent 4"/>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9EDFB" w:themeColor="accent4" w:themeTint="34" w:fill="C9EDFB" w:themeFill="accent4" w:themeFillTint="34"/>
    </w:tblPr>
    <w:tblStylePr w:type="firstRow">
      <w:rPr>
        <w:rFonts w:ascii="Arial" w:hAnsi="Arial"/>
        <w:b/>
        <w:color w:val="FFFFFF"/>
        <w:sz w:val="22"/>
      </w:rPr>
      <w:tblPr/>
      <w:tcPr>
        <w:shd w:val="clear" w:color="0F9ED5" w:themeColor="accent4" w:fill="0F9ED5" w:themeFill="accent4"/>
      </w:tcPr>
    </w:tblStylePr>
    <w:tblStylePr w:type="lastRow">
      <w:rPr>
        <w:rFonts w:ascii="Arial" w:hAnsi="Arial"/>
        <w:b/>
        <w:color w:val="FFFFFF"/>
        <w:sz w:val="22"/>
      </w:rPr>
      <w:tblPr/>
      <w:tcPr>
        <w:tcBorders>
          <w:top w:val="single" w:sz="4" w:space="0" w:color="FFFFFF" w:themeColor="light1"/>
        </w:tcBorders>
        <w:shd w:val="clear" w:color="0F9ED5" w:themeColor="accent4" w:fill="0F9ED5" w:themeFill="accent4"/>
      </w:tcPr>
    </w:tblStylePr>
    <w:tblStylePr w:type="firstCol">
      <w:rPr>
        <w:rFonts w:ascii="Arial" w:hAnsi="Arial"/>
        <w:b/>
        <w:color w:val="FFFFFF"/>
        <w:sz w:val="22"/>
      </w:rPr>
      <w:tblPr/>
      <w:tcPr>
        <w:shd w:val="clear" w:color="0F9ED5" w:themeColor="accent4" w:fill="0F9ED5" w:themeFill="accent4"/>
      </w:tcPr>
    </w:tblStylePr>
    <w:tblStylePr w:type="lastCol">
      <w:rPr>
        <w:rFonts w:ascii="Arial" w:hAnsi="Arial"/>
        <w:b/>
        <w:color w:val="FFFFFF"/>
        <w:sz w:val="22"/>
      </w:rPr>
      <w:tblPr/>
      <w:tcPr>
        <w:shd w:val="clear" w:color="0F9ED5" w:themeColor="accent4" w:fill="0F9ED5" w:themeFill="accent4"/>
      </w:tcPr>
    </w:tblStylePr>
    <w:tblStylePr w:type="band1Vert">
      <w:tblPr/>
      <w:tcPr>
        <w:shd w:val="clear" w:color="85D7F6" w:themeColor="accent4" w:themeTint="75" w:fill="85D7F6" w:themeFill="accent4" w:themeFillTint="75"/>
      </w:tcPr>
    </w:tblStylePr>
    <w:tblStylePr w:type="band1Horz">
      <w:tblPr/>
      <w:tcPr>
        <w:shd w:val="clear" w:color="85D7F6" w:themeColor="accent4" w:themeTint="75" w:fill="85D7F6" w:themeFill="accent4" w:themeFillTint="75"/>
      </w:tcPr>
    </w:tblStylePr>
  </w:style>
  <w:style w:type="table" w:styleId="GridTable5Dark-Accent5">
    <w:name w:val="Grid Table 5 Dark Accent 5"/>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1CDED" w:themeColor="accent5" w:themeTint="34" w:fill="F1CDED" w:themeFill="accent5" w:themeFillTint="34"/>
    </w:tblPr>
    <w:tblStylePr w:type="firstRow">
      <w:rPr>
        <w:rFonts w:ascii="Arial" w:hAnsi="Arial"/>
        <w:b/>
        <w:color w:val="FFFFFF"/>
        <w:sz w:val="22"/>
      </w:rPr>
      <w:tblPr/>
      <w:tcPr>
        <w:shd w:val="clear" w:color="A02B93" w:themeColor="accent5" w:fill="A02B93" w:themeFill="accent5"/>
      </w:tcPr>
    </w:tblStylePr>
    <w:tblStylePr w:type="lastRow">
      <w:rPr>
        <w:rFonts w:ascii="Arial" w:hAnsi="Arial"/>
        <w:b/>
        <w:color w:val="FFFFFF"/>
        <w:sz w:val="22"/>
      </w:rPr>
      <w:tblPr/>
      <w:tcPr>
        <w:tcBorders>
          <w:top w:val="single" w:sz="4" w:space="0" w:color="FFFFFF" w:themeColor="light1"/>
        </w:tcBorders>
        <w:shd w:val="clear" w:color="A02B93" w:themeColor="accent5" w:fill="A02B93" w:themeFill="accent5"/>
      </w:tcPr>
    </w:tblStylePr>
    <w:tblStylePr w:type="firstCol">
      <w:rPr>
        <w:rFonts w:ascii="Arial" w:hAnsi="Arial"/>
        <w:b/>
        <w:color w:val="FFFFFF"/>
        <w:sz w:val="22"/>
      </w:rPr>
      <w:tblPr/>
      <w:tcPr>
        <w:shd w:val="clear" w:color="A02B93" w:themeColor="accent5" w:fill="A02B93" w:themeFill="accent5"/>
      </w:tcPr>
    </w:tblStylePr>
    <w:tblStylePr w:type="lastCol">
      <w:rPr>
        <w:rFonts w:ascii="Arial" w:hAnsi="Arial"/>
        <w:b/>
        <w:color w:val="FFFFFF"/>
        <w:sz w:val="22"/>
      </w:rPr>
      <w:tblPr/>
      <w:tcPr>
        <w:shd w:val="clear" w:color="A02B93" w:themeColor="accent5" w:fill="A02B93" w:themeFill="accent5"/>
      </w:tcPr>
    </w:tblStylePr>
    <w:tblStylePr w:type="band1Vert">
      <w:tblPr/>
      <w:tcPr>
        <w:shd w:val="clear" w:color="E18FD7" w:themeColor="accent5" w:themeTint="75" w:fill="E18FD7" w:themeFill="accent5" w:themeFillTint="75"/>
      </w:tcPr>
    </w:tblStylePr>
    <w:tblStylePr w:type="band1Horz">
      <w:tblPr/>
      <w:tcPr>
        <w:shd w:val="clear" w:color="E18FD7" w:themeColor="accent5" w:themeTint="75" w:fill="E18FD7" w:themeFill="accent5" w:themeFillTint="75"/>
      </w:tcPr>
    </w:tblStylePr>
  </w:style>
  <w:style w:type="table" w:styleId="GridTable5Dark-Accent6">
    <w:name w:val="Grid Table 5 Dark Accent 6"/>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F2CF" w:themeColor="accent6" w:themeTint="34" w:fill="D8F2CF" w:themeFill="accent6" w:themeFillTint="34"/>
    </w:tblPr>
    <w:tblStylePr w:type="firstRow">
      <w:rPr>
        <w:rFonts w:ascii="Arial" w:hAnsi="Arial"/>
        <w:b/>
        <w:color w:val="FFFFFF"/>
        <w:sz w:val="22"/>
      </w:rPr>
      <w:tblPr/>
      <w:tcPr>
        <w:shd w:val="clear" w:color="4EA72E" w:themeColor="accent6" w:fill="4EA72E" w:themeFill="accent6"/>
      </w:tcPr>
    </w:tblStylePr>
    <w:tblStylePr w:type="lastRow">
      <w:rPr>
        <w:rFonts w:ascii="Arial" w:hAnsi="Arial"/>
        <w:b/>
        <w:color w:val="FFFFFF"/>
        <w:sz w:val="22"/>
      </w:rPr>
      <w:tblPr/>
      <w:tcPr>
        <w:tcBorders>
          <w:top w:val="single" w:sz="4" w:space="0" w:color="FFFFFF" w:themeColor="light1"/>
        </w:tcBorders>
        <w:shd w:val="clear" w:color="4EA72E" w:themeColor="accent6" w:fill="4EA72E" w:themeFill="accent6"/>
      </w:tcPr>
    </w:tblStylePr>
    <w:tblStylePr w:type="firstCol">
      <w:rPr>
        <w:rFonts w:ascii="Arial" w:hAnsi="Arial"/>
        <w:b/>
        <w:color w:val="FFFFFF"/>
        <w:sz w:val="22"/>
      </w:rPr>
      <w:tblPr/>
      <w:tcPr>
        <w:shd w:val="clear" w:color="4EA72E" w:themeColor="accent6" w:fill="4EA72E" w:themeFill="accent6"/>
      </w:tcPr>
    </w:tblStylePr>
    <w:tblStylePr w:type="lastCol">
      <w:rPr>
        <w:rFonts w:ascii="Arial" w:hAnsi="Arial"/>
        <w:b/>
        <w:color w:val="FFFFFF"/>
        <w:sz w:val="22"/>
      </w:rPr>
      <w:tblPr/>
      <w:tcPr>
        <w:shd w:val="clear" w:color="4EA72E" w:themeColor="accent6" w:fill="4EA72E" w:themeFill="accent6"/>
      </w:tcPr>
    </w:tblStylePr>
    <w:tblStylePr w:type="band1Vert">
      <w:tblPr/>
      <w:tcPr>
        <w:shd w:val="clear" w:color="A8E194" w:themeColor="accent6" w:themeTint="75" w:fill="A8E194" w:themeFill="accent6" w:themeFillTint="75"/>
      </w:tcPr>
    </w:tblStylePr>
    <w:tblStylePr w:type="band1Horz">
      <w:tblPr/>
      <w:tcPr>
        <w:shd w:val="clear" w:color="A8E194" w:themeColor="accent6" w:themeTint="75" w:fill="A8E194" w:themeFill="accent6" w:themeFillTint="75"/>
      </w:tcPr>
    </w:tblStylePr>
  </w:style>
  <w:style w:type="table" w:styleId="GridTable6Colourful">
    <w:name w:val="Grid Table 6 Colorful"/>
    <w:basedOn w:val="Table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styleId="GridTable6ColourfulAccent1">
    <w:name w:val="Grid Table 6 Colorful Accent 1"/>
    <w:basedOn w:val="TableNormal"/>
    <w:uiPriority w:val="99"/>
    <w:tblPr>
      <w:tblStyleRowBandSize w:val="1"/>
      <w:tblStyleColBandSize w:val="1"/>
      <w:tblBorders>
        <w:top w:val="single" w:sz="4" w:space="0" w:color="63BDE6" w:themeColor="accent1" w:themeTint="80"/>
        <w:left w:val="single" w:sz="4" w:space="0" w:color="63BDE6" w:themeColor="accent1" w:themeTint="80"/>
        <w:bottom w:val="single" w:sz="4" w:space="0" w:color="63BDE6" w:themeColor="accent1" w:themeTint="80"/>
        <w:right w:val="single" w:sz="4" w:space="0" w:color="63BDE6" w:themeColor="accent1" w:themeTint="80"/>
        <w:insideH w:val="single" w:sz="4" w:space="0" w:color="63BDE6" w:themeColor="accent1" w:themeTint="80"/>
        <w:insideV w:val="single" w:sz="4" w:space="0" w:color="63BDE6" w:themeColor="accent1" w:themeTint="80"/>
      </w:tblBorders>
    </w:tblPr>
    <w:tblStylePr w:type="firstRow">
      <w:rPr>
        <w:b/>
        <w:color w:val="63BDE6" w:themeColor="accent1" w:themeTint="80" w:themeShade="95"/>
      </w:rPr>
      <w:tblPr/>
      <w:tcPr>
        <w:tcBorders>
          <w:bottom w:val="single" w:sz="12" w:space="0" w:color="63BDE6" w:themeColor="accent1" w:themeTint="80"/>
        </w:tcBorders>
      </w:tcPr>
    </w:tblStylePr>
    <w:tblStylePr w:type="lastRow">
      <w:rPr>
        <w:b/>
        <w:color w:val="63BDE6" w:themeColor="accent1" w:themeTint="80" w:themeShade="95"/>
      </w:rPr>
    </w:tblStylePr>
    <w:tblStylePr w:type="firstCol">
      <w:rPr>
        <w:b/>
        <w:color w:val="63BDE6" w:themeColor="accent1" w:themeTint="80" w:themeShade="95"/>
      </w:rPr>
    </w:tblStylePr>
    <w:tblStylePr w:type="lastCol">
      <w:rPr>
        <w:b/>
        <w:color w:val="63BDE6" w:themeColor="accent1" w:themeTint="80" w:themeShade="95"/>
      </w:rPr>
    </w:tblStylePr>
    <w:tblStylePr w:type="band1Vert">
      <w:tblPr/>
      <w:tcPr>
        <w:shd w:val="clear" w:color="BFE4F4" w:themeColor="accent1" w:themeTint="34" w:fill="BFE4F4" w:themeFill="accent1" w:themeFillTint="34"/>
      </w:tcPr>
    </w:tblStylePr>
    <w:tblStylePr w:type="band1Horz">
      <w:rPr>
        <w:rFonts w:ascii="Arial" w:hAnsi="Arial"/>
        <w:color w:val="63BDE6" w:themeColor="accent1" w:themeTint="80" w:themeShade="95"/>
        <w:sz w:val="22"/>
      </w:rPr>
      <w:tblPr/>
      <w:tcPr>
        <w:shd w:val="clear" w:color="BFE4F4" w:themeColor="accent1" w:themeTint="34" w:fill="BFE4F4" w:themeFill="accent1" w:themeFillTint="34"/>
      </w:tcPr>
    </w:tblStylePr>
    <w:tblStylePr w:type="band2Horz">
      <w:rPr>
        <w:rFonts w:ascii="Arial" w:hAnsi="Arial"/>
        <w:color w:val="63BDE6" w:themeColor="accent1" w:themeTint="80" w:themeShade="95"/>
        <w:sz w:val="22"/>
      </w:rPr>
    </w:tblStylePr>
  </w:style>
  <w:style w:type="table" w:styleId="GridTable6ColourfulAccent2">
    <w:name w:val="Grid Table 6 Colorful Accent 2"/>
    <w:basedOn w:val="TableNormal"/>
    <w:uiPriority w:val="99"/>
    <w:tblPr>
      <w:tblStyleRowBandSize w:val="1"/>
      <w:tblStyleColBandSize w:val="1"/>
      <w:tbl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F2AA85" w:themeColor="accent2" w:themeTint="97" w:themeShade="95"/>
      </w:rPr>
      <w:tblPr/>
      <w:tcPr>
        <w:tcBorders>
          <w:bottom w:val="single" w:sz="12" w:space="0" w:color="F2AA85" w:themeColor="accent2" w:themeTint="97"/>
        </w:tcBorders>
      </w:tcPr>
    </w:tblStylePr>
    <w:tblStylePr w:type="lastRow">
      <w:rPr>
        <w:b/>
        <w:color w:val="F2AA85" w:themeColor="accent2" w:themeTint="97" w:themeShade="95"/>
      </w:rPr>
    </w:tblStylePr>
    <w:tblStylePr w:type="firstCol">
      <w:rPr>
        <w:b/>
        <w:color w:val="F2AA85" w:themeColor="accent2" w:themeTint="97" w:themeShade="95"/>
      </w:rPr>
    </w:tblStylePr>
    <w:tblStylePr w:type="lastCol">
      <w:rPr>
        <w:b/>
        <w:color w:val="F2AA85" w:themeColor="accent2" w:themeTint="97" w:themeShade="95"/>
      </w:rPr>
    </w:tblStylePr>
    <w:tblStylePr w:type="band1Vert">
      <w:tblPr/>
      <w:tcPr>
        <w:shd w:val="clear" w:color="FAE2D6" w:themeColor="accent2" w:themeTint="32" w:fill="FAE2D6" w:themeFill="accent2" w:themeFillTint="32"/>
      </w:tcPr>
    </w:tblStylePr>
    <w:tblStylePr w:type="band1Horz">
      <w:rPr>
        <w:rFonts w:ascii="Arial" w:hAnsi="Arial"/>
        <w:color w:val="F2AA85" w:themeColor="accent2" w:themeTint="97" w:themeShade="95"/>
        <w:sz w:val="22"/>
      </w:rPr>
      <w:tblPr/>
      <w:tcPr>
        <w:shd w:val="clear" w:color="FAE2D6" w:themeColor="accent2" w:themeTint="32" w:fill="FAE2D6" w:themeFill="accent2" w:themeFillTint="32"/>
      </w:tcPr>
    </w:tblStylePr>
    <w:tblStylePr w:type="band2Horz">
      <w:rPr>
        <w:rFonts w:ascii="Arial" w:hAnsi="Arial"/>
        <w:color w:val="F2AA85" w:themeColor="accent2" w:themeTint="97" w:themeShade="95"/>
        <w:sz w:val="22"/>
      </w:rPr>
    </w:tblStylePr>
  </w:style>
  <w:style w:type="table" w:styleId="GridTable6ColourfulAccent3">
    <w:name w:val="Grid Table 6 Colorful Accent 3"/>
    <w:basedOn w:val="TableNormal"/>
    <w:uiPriority w:val="99"/>
    <w:tblPr>
      <w:tblStyleRowBandSize w:val="1"/>
      <w:tblStyleColBandSize w:val="1"/>
      <w:tblBorders>
        <w:top w:val="single" w:sz="4" w:space="0" w:color="196C24" w:themeColor="accent3" w:themeTint="FE"/>
        <w:left w:val="single" w:sz="4" w:space="0" w:color="196C24" w:themeColor="accent3" w:themeTint="FE"/>
        <w:bottom w:val="single" w:sz="4" w:space="0" w:color="196C24" w:themeColor="accent3" w:themeTint="FE"/>
        <w:right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196C24" w:themeColor="accent3" w:themeTint="FE" w:themeShade="95"/>
      </w:rPr>
      <w:tblPr/>
      <w:tcPr>
        <w:tcBorders>
          <w:bottom w:val="single" w:sz="12" w:space="0" w:color="196C24" w:themeColor="accent3" w:themeTint="FE"/>
        </w:tcBorders>
      </w:tcPr>
    </w:tblStylePr>
    <w:tblStylePr w:type="lastRow">
      <w:rPr>
        <w:b/>
        <w:color w:val="196C24" w:themeColor="accent3" w:themeTint="FE" w:themeShade="95"/>
      </w:rPr>
    </w:tblStylePr>
    <w:tblStylePr w:type="firstCol">
      <w:rPr>
        <w:b/>
        <w:color w:val="196C24" w:themeColor="accent3" w:themeTint="FE" w:themeShade="95"/>
      </w:rPr>
    </w:tblStylePr>
    <w:tblStylePr w:type="lastCol">
      <w:rPr>
        <w:b/>
        <w:color w:val="196C24" w:themeColor="accent3" w:themeTint="FE" w:themeShade="95"/>
      </w:rPr>
    </w:tblStylePr>
    <w:tblStylePr w:type="band1Vert">
      <w:tblPr/>
      <w:tcPr>
        <w:shd w:val="clear" w:color="C0F0C6" w:themeColor="accent3" w:themeTint="34" w:fill="C0F0C6" w:themeFill="accent3" w:themeFillTint="34"/>
      </w:tcPr>
    </w:tblStylePr>
    <w:tblStylePr w:type="band1Horz">
      <w:rPr>
        <w:rFonts w:ascii="Arial" w:hAnsi="Arial"/>
        <w:color w:val="196C24" w:themeColor="accent3" w:themeTint="FE" w:themeShade="95"/>
        <w:sz w:val="22"/>
      </w:rPr>
      <w:tblPr/>
      <w:tcPr>
        <w:shd w:val="clear" w:color="C0F0C6" w:themeColor="accent3" w:themeTint="34" w:fill="C0F0C6" w:themeFill="accent3" w:themeFillTint="34"/>
      </w:tcPr>
    </w:tblStylePr>
    <w:tblStylePr w:type="band2Horz">
      <w:rPr>
        <w:rFonts w:ascii="Arial" w:hAnsi="Arial"/>
        <w:color w:val="196C24" w:themeColor="accent3" w:themeTint="FE" w:themeShade="95"/>
        <w:sz w:val="22"/>
      </w:rPr>
    </w:tblStylePr>
  </w:style>
  <w:style w:type="table" w:styleId="GridTable6ColourfulAccent4">
    <w:name w:val="Grid Table 6 Colorful Accent 4"/>
    <w:basedOn w:val="TableNormal"/>
    <w:uiPriority w:val="99"/>
    <w:tblPr>
      <w:tblStyleRowBandSize w:val="1"/>
      <w:tblStyleColBandSize w:val="1"/>
      <w:tbl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5FCAF3" w:themeColor="accent4" w:themeTint="9A" w:themeShade="95"/>
      </w:rPr>
      <w:tblPr/>
      <w:tcPr>
        <w:tcBorders>
          <w:bottom w:val="single" w:sz="12" w:space="0" w:color="5FCAF3" w:themeColor="accent4" w:themeTint="9A"/>
        </w:tcBorders>
      </w:tcPr>
    </w:tblStylePr>
    <w:tblStylePr w:type="lastRow">
      <w:rPr>
        <w:b/>
        <w:color w:val="5FCAF3" w:themeColor="accent4" w:themeTint="9A" w:themeShade="95"/>
      </w:rPr>
    </w:tblStylePr>
    <w:tblStylePr w:type="firstCol">
      <w:rPr>
        <w:b/>
        <w:color w:val="5FCAF3" w:themeColor="accent4" w:themeTint="9A" w:themeShade="95"/>
      </w:rPr>
    </w:tblStylePr>
    <w:tblStylePr w:type="lastCol">
      <w:rPr>
        <w:b/>
        <w:color w:val="5FCAF3" w:themeColor="accent4" w:themeTint="9A" w:themeShade="95"/>
      </w:rPr>
    </w:tblStylePr>
    <w:tblStylePr w:type="band1Vert">
      <w:tblPr/>
      <w:tcPr>
        <w:shd w:val="clear" w:color="C9EDFB" w:themeColor="accent4" w:themeTint="34" w:fill="C9EDFB" w:themeFill="accent4" w:themeFillTint="34"/>
      </w:tcPr>
    </w:tblStylePr>
    <w:tblStylePr w:type="band1Horz">
      <w:rPr>
        <w:rFonts w:ascii="Arial" w:hAnsi="Arial"/>
        <w:color w:val="5FCAF3" w:themeColor="accent4" w:themeTint="9A" w:themeShade="95"/>
        <w:sz w:val="22"/>
      </w:rPr>
      <w:tblPr/>
      <w:tcPr>
        <w:shd w:val="clear" w:color="C9EDFB" w:themeColor="accent4" w:themeTint="34" w:fill="C9EDFB" w:themeFill="accent4" w:themeFillTint="34"/>
      </w:tcPr>
    </w:tblStylePr>
    <w:tblStylePr w:type="band2Horz">
      <w:rPr>
        <w:rFonts w:ascii="Arial" w:hAnsi="Arial"/>
        <w:color w:val="5FCAF3" w:themeColor="accent4" w:themeTint="9A" w:themeShade="95"/>
        <w:sz w:val="22"/>
      </w:rPr>
    </w:tblStylePr>
  </w:style>
  <w:style w:type="table" w:styleId="GridTable6ColourfulAccent5">
    <w:name w:val="Grid Table 6 Colorful Accent 5"/>
    <w:basedOn w:val="TableNormal"/>
    <w:uiPriority w:val="99"/>
    <w:tblPr>
      <w:tblStyleRowBandSize w:val="1"/>
      <w:tblStyleColBandSize w:val="1"/>
      <w:tblBorders>
        <w:top w:val="single" w:sz="4" w:space="0" w:color="A02B93" w:themeColor="accent5"/>
        <w:left w:val="single" w:sz="4" w:space="0" w:color="A02B93" w:themeColor="accent5"/>
        <w:bottom w:val="single" w:sz="4" w:space="0" w:color="A02B93" w:themeColor="accent5"/>
        <w:right w:val="single" w:sz="4" w:space="0" w:color="A02B93" w:themeColor="accent5"/>
        <w:insideH w:val="single" w:sz="4" w:space="0" w:color="A02B93" w:themeColor="accent5"/>
        <w:insideV w:val="single" w:sz="4" w:space="0" w:color="A02B93" w:themeColor="accent5"/>
      </w:tblBorders>
    </w:tblPr>
    <w:tblStylePr w:type="firstRow">
      <w:rPr>
        <w:b/>
        <w:color w:val="5D1955" w:themeColor="accent5" w:themeShade="95"/>
      </w:rPr>
      <w:tblPr/>
      <w:tcPr>
        <w:tcBorders>
          <w:bottom w:val="single" w:sz="12" w:space="0" w:color="A02B93" w:themeColor="accent5"/>
        </w:tcBorders>
      </w:tcPr>
    </w:tblStylePr>
    <w:tblStylePr w:type="lastRow">
      <w:rPr>
        <w:b/>
        <w:color w:val="5D1955" w:themeColor="accent5" w:themeShade="95"/>
      </w:rPr>
    </w:tblStylePr>
    <w:tblStylePr w:type="firstCol">
      <w:rPr>
        <w:b/>
        <w:color w:val="5D1955" w:themeColor="accent5" w:themeShade="95"/>
      </w:rPr>
    </w:tblStylePr>
    <w:tblStylePr w:type="lastCol">
      <w:rPr>
        <w:b/>
        <w:color w:val="5D1955" w:themeColor="accent5" w:themeShade="95"/>
      </w:rPr>
    </w:tblStylePr>
    <w:tblStylePr w:type="band1Vert">
      <w:tblPr/>
      <w:tcPr>
        <w:shd w:val="clear" w:color="F1CDED" w:themeColor="accent5" w:themeTint="34" w:fill="F1CDED" w:themeFill="accent5" w:themeFillTint="34"/>
      </w:tcPr>
    </w:tblStylePr>
    <w:tblStylePr w:type="band1Horz">
      <w:rPr>
        <w:rFonts w:ascii="Arial" w:hAnsi="Arial"/>
        <w:color w:val="5D1955" w:themeColor="accent5" w:themeShade="95"/>
        <w:sz w:val="22"/>
      </w:rPr>
      <w:tblPr/>
      <w:tcPr>
        <w:shd w:val="clear" w:color="F1CDED" w:themeColor="accent5" w:themeTint="34" w:fill="F1CDED" w:themeFill="accent5" w:themeFillTint="34"/>
      </w:tcPr>
    </w:tblStylePr>
    <w:tblStylePr w:type="band2Horz">
      <w:rPr>
        <w:rFonts w:ascii="Arial" w:hAnsi="Arial"/>
        <w:color w:val="5D1955" w:themeColor="accent5" w:themeShade="95"/>
        <w:sz w:val="22"/>
      </w:rPr>
    </w:tblStylePr>
  </w:style>
  <w:style w:type="table" w:styleId="GridTable6ColourfulAccent6">
    <w:name w:val="Grid Table 6 Colorful Accent 6"/>
    <w:basedOn w:val="TableNormal"/>
    <w:uiPriority w:val="99"/>
    <w:tblPr>
      <w:tblStyleRowBandSize w:val="1"/>
      <w:tblStyleColBandSize w:val="1"/>
      <w:tblBorders>
        <w:top w:val="single" w:sz="4" w:space="0" w:color="4EA72E" w:themeColor="accent6"/>
        <w:left w:val="single" w:sz="4" w:space="0" w:color="4EA72E" w:themeColor="accent6"/>
        <w:bottom w:val="single" w:sz="4" w:space="0" w:color="4EA72E" w:themeColor="accent6"/>
        <w:right w:val="single" w:sz="4" w:space="0" w:color="4EA72E" w:themeColor="accent6"/>
        <w:insideH w:val="single" w:sz="4" w:space="0" w:color="4EA72E" w:themeColor="accent6"/>
        <w:insideV w:val="single" w:sz="4" w:space="0" w:color="4EA72E" w:themeColor="accent6"/>
      </w:tblBorders>
    </w:tblPr>
    <w:tblStylePr w:type="firstRow">
      <w:rPr>
        <w:b/>
        <w:color w:val="5D1955" w:themeColor="accent5" w:themeShade="95"/>
      </w:rPr>
      <w:tblPr/>
      <w:tcPr>
        <w:tcBorders>
          <w:bottom w:val="single" w:sz="12" w:space="0" w:color="4EA72E" w:themeColor="accent6"/>
        </w:tcBorders>
      </w:tcPr>
    </w:tblStylePr>
    <w:tblStylePr w:type="lastRow">
      <w:rPr>
        <w:b/>
        <w:color w:val="5D1955" w:themeColor="accent5" w:themeShade="95"/>
      </w:rPr>
    </w:tblStylePr>
    <w:tblStylePr w:type="firstCol">
      <w:rPr>
        <w:b/>
        <w:color w:val="5D1955" w:themeColor="accent5" w:themeShade="95"/>
      </w:rPr>
    </w:tblStylePr>
    <w:tblStylePr w:type="lastCol">
      <w:rPr>
        <w:b/>
        <w:color w:val="5D1955" w:themeColor="accent5" w:themeShade="95"/>
      </w:rPr>
    </w:tblStylePr>
    <w:tblStylePr w:type="band1Vert">
      <w:tblPr/>
      <w:tcPr>
        <w:shd w:val="clear" w:color="D8F2CF" w:themeColor="accent6" w:themeTint="34" w:fill="D8F2CF" w:themeFill="accent6" w:themeFillTint="34"/>
      </w:tcPr>
    </w:tblStylePr>
    <w:tblStylePr w:type="band1Horz">
      <w:rPr>
        <w:rFonts w:ascii="Arial" w:hAnsi="Arial"/>
        <w:color w:val="5D1955" w:themeColor="accent5" w:themeShade="95"/>
        <w:sz w:val="22"/>
      </w:rPr>
      <w:tblPr/>
      <w:tcPr>
        <w:shd w:val="clear" w:color="D8F2CF" w:themeColor="accent6" w:themeTint="34" w:fill="D8F2CF" w:themeFill="accent6" w:themeFillTint="34"/>
      </w:tcPr>
    </w:tblStylePr>
    <w:tblStylePr w:type="band2Horz">
      <w:rPr>
        <w:rFonts w:ascii="Arial" w:hAnsi="Arial"/>
        <w:color w:val="5D1955" w:themeColor="accent5" w:themeShade="95"/>
        <w:sz w:val="22"/>
      </w:rPr>
    </w:tblStylePr>
  </w:style>
  <w:style w:type="table" w:styleId="GridTable7Colourful">
    <w:name w:val="Grid Table 7 Colorful"/>
    <w:basedOn w:val="Table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styleId="GridTable7ColourfulAccent1">
    <w:name w:val="Grid Table 7 Colorful Accent 1"/>
    <w:basedOn w:val="TableNormal"/>
    <w:uiPriority w:val="99"/>
    <w:tblPr>
      <w:tblStyleRowBandSize w:val="1"/>
      <w:tblStyleColBandSize w:val="1"/>
      <w:tblBorders>
        <w:bottom w:val="single" w:sz="4" w:space="0" w:color="63BDE6" w:themeColor="accent1" w:themeTint="80"/>
        <w:right w:val="single" w:sz="4" w:space="0" w:color="63BDE6" w:themeColor="accent1" w:themeTint="80"/>
        <w:insideH w:val="single" w:sz="4" w:space="0" w:color="63BDE6" w:themeColor="accent1" w:themeTint="80"/>
        <w:insideV w:val="single" w:sz="4" w:space="0" w:color="63BDE6" w:themeColor="accent1" w:themeTint="80"/>
      </w:tblBorders>
    </w:tblPr>
    <w:tblStylePr w:type="firstRow">
      <w:rPr>
        <w:rFonts w:ascii="Arial" w:hAnsi="Arial"/>
        <w:b/>
        <w:color w:val="63BDE6" w:themeColor="accent1" w:themeTint="80" w:themeShade="95"/>
        <w:sz w:val="22"/>
      </w:rPr>
      <w:tblPr/>
      <w:tcPr>
        <w:tcBorders>
          <w:top w:val="none" w:sz="4" w:space="0" w:color="000000"/>
          <w:left w:val="none" w:sz="4" w:space="0" w:color="000000"/>
          <w:bottom w:val="single" w:sz="4" w:space="0" w:color="63BDE6" w:themeColor="accent1" w:themeTint="80"/>
          <w:right w:val="none" w:sz="4" w:space="0" w:color="000000"/>
        </w:tcBorders>
        <w:shd w:val="clear" w:color="FFFFFF" w:themeColor="light1" w:fill="FFFFFF" w:themeFill="light1"/>
      </w:tcPr>
    </w:tblStylePr>
    <w:tblStylePr w:type="lastRow">
      <w:rPr>
        <w:rFonts w:ascii="Arial" w:hAnsi="Arial"/>
        <w:b/>
        <w:color w:val="63BDE6" w:themeColor="accent1" w:themeTint="80" w:themeShade="95"/>
        <w:sz w:val="22"/>
      </w:rPr>
      <w:tblPr/>
      <w:tcPr>
        <w:tcBorders>
          <w:top w:val="single" w:sz="4" w:space="0" w:color="63BDE6"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63BDE6" w:themeColor="accent1" w:themeTint="80" w:themeShade="95"/>
        <w:sz w:val="22"/>
      </w:rPr>
      <w:tblPr/>
      <w:tcPr>
        <w:tcBorders>
          <w:top w:val="none" w:sz="4" w:space="0" w:color="000000"/>
          <w:left w:val="none" w:sz="4" w:space="0" w:color="000000"/>
          <w:bottom w:val="none" w:sz="4" w:space="0" w:color="000000"/>
          <w:right w:val="single" w:sz="4" w:space="0" w:color="63BDE6" w:themeColor="accent1" w:themeTint="80"/>
        </w:tcBorders>
        <w:shd w:val="clear" w:color="FFFFFF" w:fill="auto"/>
      </w:tcPr>
    </w:tblStylePr>
    <w:tblStylePr w:type="lastCol">
      <w:rPr>
        <w:rFonts w:ascii="Arial" w:hAnsi="Arial"/>
        <w:i/>
        <w:color w:val="63BDE6" w:themeColor="accent1" w:themeTint="80" w:themeShade="95"/>
        <w:sz w:val="22"/>
      </w:rPr>
      <w:tblPr/>
      <w:tcPr>
        <w:tcBorders>
          <w:top w:val="none" w:sz="4" w:space="0" w:color="000000"/>
          <w:left w:val="single" w:sz="4" w:space="0" w:color="63BDE6" w:themeColor="accent1" w:themeTint="80"/>
          <w:bottom w:val="none" w:sz="4" w:space="0" w:color="000000"/>
          <w:right w:val="none" w:sz="4" w:space="0" w:color="000000"/>
        </w:tcBorders>
        <w:shd w:val="clear" w:color="FFFFFF" w:fill="auto"/>
      </w:tcPr>
    </w:tblStylePr>
    <w:tblStylePr w:type="band1Vert">
      <w:tblPr/>
      <w:tcPr>
        <w:shd w:val="clear" w:color="BFE4F4" w:themeColor="accent1" w:themeTint="34" w:fill="BFE4F4" w:themeFill="accent1" w:themeFillTint="34"/>
      </w:tcPr>
    </w:tblStylePr>
    <w:tblStylePr w:type="band1Horz">
      <w:rPr>
        <w:rFonts w:ascii="Arial" w:hAnsi="Arial"/>
        <w:color w:val="63BDE6" w:themeColor="accent1" w:themeTint="80" w:themeShade="95"/>
        <w:sz w:val="22"/>
      </w:rPr>
      <w:tblPr/>
      <w:tcPr>
        <w:shd w:val="clear" w:color="BFE4F4" w:themeColor="accent1" w:themeTint="34" w:fill="BFE4F4" w:themeFill="accent1" w:themeFillTint="34"/>
      </w:tcPr>
    </w:tblStylePr>
    <w:tblStylePr w:type="band2Horz">
      <w:rPr>
        <w:rFonts w:ascii="Arial" w:hAnsi="Arial"/>
        <w:color w:val="63BDE6" w:themeColor="accent1" w:themeTint="80" w:themeShade="95"/>
        <w:sz w:val="22"/>
      </w:rPr>
    </w:tblStylePr>
  </w:style>
  <w:style w:type="table" w:styleId="GridTable7ColourfulAccent2">
    <w:name w:val="Grid Table 7 Colorful Accent 2"/>
    <w:basedOn w:val="TableNormal"/>
    <w:uiPriority w:val="99"/>
    <w:tblPr>
      <w:tblStyleRowBandSize w:val="1"/>
      <w:tblStyleColBandSize w:val="1"/>
      <w:tblBorders>
        <w:bottom w:val="single" w:sz="4" w:space="0" w:color="F2AA85" w:themeColor="accent2" w:themeTint="97"/>
        <w:right w:val="single" w:sz="4" w:space="0" w:color="F2AA85" w:themeColor="accent2" w:themeTint="97"/>
        <w:insideH w:val="single" w:sz="4" w:space="0" w:color="F2AA85" w:themeColor="accent2" w:themeTint="97"/>
        <w:insideV w:val="single" w:sz="4" w:space="0" w:color="F2AA85" w:themeColor="accent2" w:themeTint="97"/>
      </w:tblBorders>
    </w:tblPr>
    <w:tblStylePr w:type="firstRow">
      <w:rPr>
        <w:rFonts w:ascii="Arial" w:hAnsi="Arial"/>
        <w:b/>
        <w:color w:val="F2AA85" w:themeColor="accent2" w:themeTint="97" w:themeShade="95"/>
        <w:sz w:val="22"/>
      </w:rPr>
      <w:tblPr/>
      <w:tcPr>
        <w:tcBorders>
          <w:top w:val="none" w:sz="4" w:space="0" w:color="000000"/>
          <w:left w:val="none" w:sz="4" w:space="0" w:color="000000"/>
          <w:bottom w:val="single" w:sz="4" w:space="0" w:color="F2AA85" w:themeColor="accent2" w:themeTint="97"/>
          <w:right w:val="none" w:sz="4" w:space="0" w:color="000000"/>
        </w:tcBorders>
        <w:shd w:val="clear" w:color="FFFFFF" w:themeColor="light1" w:fill="FFFFFF" w:themeFill="light1"/>
      </w:tcPr>
    </w:tblStylePr>
    <w:tblStylePr w:type="lastRow">
      <w:rPr>
        <w:rFonts w:ascii="Arial" w:hAnsi="Arial"/>
        <w:b/>
        <w:color w:val="F2AA85" w:themeColor="accent2" w:themeTint="97" w:themeShade="95"/>
        <w:sz w:val="22"/>
      </w:rPr>
      <w:tblPr/>
      <w:tcPr>
        <w:tcBorders>
          <w:top w:val="single" w:sz="4" w:space="0" w:color="F2AA8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2AA85" w:themeColor="accent2" w:themeTint="97" w:themeShade="95"/>
        <w:sz w:val="22"/>
      </w:rPr>
      <w:tblPr/>
      <w:tcPr>
        <w:tcBorders>
          <w:top w:val="none" w:sz="4" w:space="0" w:color="000000"/>
          <w:left w:val="none" w:sz="4" w:space="0" w:color="000000"/>
          <w:bottom w:val="none" w:sz="4" w:space="0" w:color="000000"/>
          <w:right w:val="single" w:sz="4" w:space="0" w:color="F2AA85" w:themeColor="accent2" w:themeTint="97"/>
        </w:tcBorders>
        <w:shd w:val="clear" w:color="FFFFFF" w:fill="auto"/>
      </w:tcPr>
    </w:tblStylePr>
    <w:tblStylePr w:type="lastCol">
      <w:rPr>
        <w:rFonts w:ascii="Arial" w:hAnsi="Arial"/>
        <w:i/>
        <w:color w:val="F2AA85" w:themeColor="accent2" w:themeTint="97" w:themeShade="95"/>
        <w:sz w:val="22"/>
      </w:rPr>
      <w:tblPr/>
      <w:tcPr>
        <w:tcBorders>
          <w:top w:val="none" w:sz="4" w:space="0" w:color="000000"/>
          <w:left w:val="single" w:sz="4" w:space="0" w:color="F2AA85" w:themeColor="accent2" w:themeTint="97"/>
          <w:bottom w:val="none" w:sz="4" w:space="0" w:color="000000"/>
          <w:right w:val="none" w:sz="4" w:space="0" w:color="000000"/>
        </w:tcBorders>
        <w:shd w:val="clear" w:color="FFFFFF" w:fill="auto"/>
      </w:tcPr>
    </w:tblStylePr>
    <w:tblStylePr w:type="band1Vert">
      <w:tblPr/>
      <w:tcPr>
        <w:shd w:val="clear" w:color="FAE2D6" w:themeColor="accent2" w:themeTint="32" w:fill="FAE2D6" w:themeFill="accent2" w:themeFillTint="32"/>
      </w:tcPr>
    </w:tblStylePr>
    <w:tblStylePr w:type="band1Horz">
      <w:rPr>
        <w:rFonts w:ascii="Arial" w:hAnsi="Arial"/>
        <w:color w:val="F2AA85" w:themeColor="accent2" w:themeTint="97" w:themeShade="95"/>
        <w:sz w:val="22"/>
      </w:rPr>
      <w:tblPr/>
      <w:tcPr>
        <w:shd w:val="clear" w:color="FAE2D6" w:themeColor="accent2" w:themeTint="32" w:fill="FAE2D6" w:themeFill="accent2" w:themeFillTint="32"/>
      </w:tcPr>
    </w:tblStylePr>
    <w:tblStylePr w:type="band2Horz">
      <w:rPr>
        <w:rFonts w:ascii="Arial" w:hAnsi="Arial"/>
        <w:color w:val="F2AA85" w:themeColor="accent2" w:themeTint="97" w:themeShade="95"/>
        <w:sz w:val="22"/>
      </w:rPr>
    </w:tblStylePr>
  </w:style>
  <w:style w:type="table" w:styleId="GridTable7ColourfulAccent3">
    <w:name w:val="Grid Table 7 Colorful Accent 3"/>
    <w:basedOn w:val="TableNormal"/>
    <w:uiPriority w:val="99"/>
    <w:tblPr>
      <w:tblStyleRowBandSize w:val="1"/>
      <w:tblStyleColBandSize w:val="1"/>
      <w:tblBorders>
        <w:bottom w:val="single" w:sz="4" w:space="0" w:color="196C24" w:themeColor="accent3" w:themeTint="FE"/>
        <w:right w:val="single" w:sz="4" w:space="0" w:color="196C24" w:themeColor="accent3" w:themeTint="FE"/>
        <w:insideH w:val="single" w:sz="4" w:space="0" w:color="196C24" w:themeColor="accent3" w:themeTint="FE"/>
        <w:insideV w:val="single" w:sz="4" w:space="0" w:color="196C24" w:themeColor="accent3" w:themeTint="FE"/>
      </w:tblBorders>
    </w:tblPr>
    <w:tblStylePr w:type="firstRow">
      <w:rPr>
        <w:rFonts w:ascii="Arial" w:hAnsi="Arial"/>
        <w:b/>
        <w:color w:val="196C24" w:themeColor="accent3" w:themeTint="FE" w:themeShade="95"/>
        <w:sz w:val="22"/>
      </w:rPr>
      <w:tblPr/>
      <w:tcPr>
        <w:tcBorders>
          <w:top w:val="none" w:sz="4" w:space="0" w:color="000000"/>
          <w:left w:val="none" w:sz="4" w:space="0" w:color="000000"/>
          <w:bottom w:val="single" w:sz="4" w:space="0" w:color="196C24" w:themeColor="accent3" w:themeTint="FE"/>
          <w:right w:val="none" w:sz="4" w:space="0" w:color="000000"/>
        </w:tcBorders>
        <w:shd w:val="clear" w:color="FFFFFF" w:themeColor="light1" w:fill="FFFFFF" w:themeFill="light1"/>
      </w:tcPr>
    </w:tblStylePr>
    <w:tblStylePr w:type="lastRow">
      <w:rPr>
        <w:rFonts w:ascii="Arial" w:hAnsi="Arial"/>
        <w:b/>
        <w:color w:val="196C24" w:themeColor="accent3" w:themeTint="FE" w:themeShade="95"/>
        <w:sz w:val="22"/>
      </w:rPr>
      <w:tblPr/>
      <w:tcPr>
        <w:tcBorders>
          <w:top w:val="single" w:sz="4" w:space="0" w:color="196C24"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196C24" w:themeColor="accent3" w:themeTint="FE" w:themeShade="95"/>
        <w:sz w:val="22"/>
      </w:rPr>
      <w:tblPr/>
      <w:tcPr>
        <w:tcBorders>
          <w:top w:val="none" w:sz="4" w:space="0" w:color="000000"/>
          <w:left w:val="none" w:sz="4" w:space="0" w:color="000000"/>
          <w:bottom w:val="none" w:sz="4" w:space="0" w:color="000000"/>
          <w:right w:val="single" w:sz="4" w:space="0" w:color="196C24" w:themeColor="accent3" w:themeTint="FE"/>
        </w:tcBorders>
        <w:shd w:val="clear" w:color="FFFFFF" w:fill="auto"/>
      </w:tcPr>
    </w:tblStylePr>
    <w:tblStylePr w:type="lastCol">
      <w:rPr>
        <w:rFonts w:ascii="Arial" w:hAnsi="Arial"/>
        <w:i/>
        <w:color w:val="196C24" w:themeColor="accent3" w:themeTint="FE" w:themeShade="95"/>
        <w:sz w:val="22"/>
      </w:rPr>
      <w:tblPr/>
      <w:tcPr>
        <w:tcBorders>
          <w:top w:val="none" w:sz="4" w:space="0" w:color="000000"/>
          <w:left w:val="single" w:sz="4" w:space="0" w:color="196C24" w:themeColor="accent3" w:themeTint="FE"/>
          <w:bottom w:val="none" w:sz="4" w:space="0" w:color="000000"/>
          <w:right w:val="none" w:sz="4" w:space="0" w:color="000000"/>
        </w:tcBorders>
        <w:shd w:val="clear" w:color="FFFFFF" w:fill="auto"/>
      </w:tcPr>
    </w:tblStylePr>
    <w:tblStylePr w:type="band1Vert">
      <w:tblPr/>
      <w:tcPr>
        <w:shd w:val="clear" w:color="C0F0C6" w:themeColor="accent3" w:themeTint="34" w:fill="C0F0C6" w:themeFill="accent3" w:themeFillTint="34"/>
      </w:tcPr>
    </w:tblStylePr>
    <w:tblStylePr w:type="band1Horz">
      <w:rPr>
        <w:rFonts w:ascii="Arial" w:hAnsi="Arial"/>
        <w:color w:val="196C24" w:themeColor="accent3" w:themeTint="FE" w:themeShade="95"/>
        <w:sz w:val="22"/>
      </w:rPr>
      <w:tblPr/>
      <w:tcPr>
        <w:shd w:val="clear" w:color="C0F0C6" w:themeColor="accent3" w:themeTint="34" w:fill="C0F0C6" w:themeFill="accent3" w:themeFillTint="34"/>
      </w:tcPr>
    </w:tblStylePr>
    <w:tblStylePr w:type="band2Horz">
      <w:rPr>
        <w:rFonts w:ascii="Arial" w:hAnsi="Arial"/>
        <w:color w:val="196C24" w:themeColor="accent3" w:themeTint="FE" w:themeShade="95"/>
        <w:sz w:val="22"/>
      </w:rPr>
    </w:tblStylePr>
  </w:style>
  <w:style w:type="table" w:styleId="GridTable7ColourfulAccent4">
    <w:name w:val="Grid Table 7 Colorful Accent 4"/>
    <w:basedOn w:val="TableNormal"/>
    <w:uiPriority w:val="99"/>
    <w:tblPr>
      <w:tblStyleRowBandSize w:val="1"/>
      <w:tblStyleColBandSize w:val="1"/>
      <w:tblBorders>
        <w:bottom w:val="single" w:sz="4" w:space="0" w:color="5FCAF3" w:themeColor="accent4" w:themeTint="9A"/>
        <w:right w:val="single" w:sz="4" w:space="0" w:color="5FCAF3" w:themeColor="accent4" w:themeTint="9A"/>
        <w:insideH w:val="single" w:sz="4" w:space="0" w:color="5FCAF3" w:themeColor="accent4" w:themeTint="9A"/>
        <w:insideV w:val="single" w:sz="4" w:space="0" w:color="5FCAF3" w:themeColor="accent4" w:themeTint="9A"/>
      </w:tblBorders>
    </w:tblPr>
    <w:tblStylePr w:type="firstRow">
      <w:rPr>
        <w:rFonts w:ascii="Arial" w:hAnsi="Arial"/>
        <w:b/>
        <w:color w:val="5FCAF3" w:themeColor="accent4" w:themeTint="9A" w:themeShade="95"/>
        <w:sz w:val="22"/>
      </w:rPr>
      <w:tblPr/>
      <w:tcPr>
        <w:tcBorders>
          <w:top w:val="none" w:sz="4" w:space="0" w:color="000000"/>
          <w:left w:val="none" w:sz="4" w:space="0" w:color="000000"/>
          <w:bottom w:val="single" w:sz="4" w:space="0" w:color="5FCAF3" w:themeColor="accent4" w:themeTint="9A"/>
          <w:right w:val="none" w:sz="4" w:space="0" w:color="000000"/>
        </w:tcBorders>
        <w:shd w:val="clear" w:color="FFFFFF" w:themeColor="light1" w:fill="FFFFFF" w:themeFill="light1"/>
      </w:tcPr>
    </w:tblStylePr>
    <w:tblStylePr w:type="lastRow">
      <w:rPr>
        <w:rFonts w:ascii="Arial" w:hAnsi="Arial"/>
        <w:b/>
        <w:color w:val="5FCAF3" w:themeColor="accent4" w:themeTint="9A" w:themeShade="95"/>
        <w:sz w:val="22"/>
      </w:rPr>
      <w:tblPr/>
      <w:tcPr>
        <w:tcBorders>
          <w:top w:val="single" w:sz="4" w:space="0" w:color="5FCAF3"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5FCAF3" w:themeColor="accent4" w:themeTint="9A" w:themeShade="95"/>
        <w:sz w:val="22"/>
      </w:rPr>
      <w:tblPr/>
      <w:tcPr>
        <w:tcBorders>
          <w:top w:val="none" w:sz="4" w:space="0" w:color="000000"/>
          <w:left w:val="none" w:sz="4" w:space="0" w:color="000000"/>
          <w:bottom w:val="none" w:sz="4" w:space="0" w:color="000000"/>
          <w:right w:val="single" w:sz="4" w:space="0" w:color="5FCAF3" w:themeColor="accent4" w:themeTint="9A"/>
        </w:tcBorders>
        <w:shd w:val="clear" w:color="FFFFFF" w:fill="auto"/>
      </w:tcPr>
    </w:tblStylePr>
    <w:tblStylePr w:type="lastCol">
      <w:rPr>
        <w:rFonts w:ascii="Arial" w:hAnsi="Arial"/>
        <w:i/>
        <w:color w:val="5FCAF3" w:themeColor="accent4" w:themeTint="9A" w:themeShade="95"/>
        <w:sz w:val="22"/>
      </w:rPr>
      <w:tblPr/>
      <w:tcPr>
        <w:tcBorders>
          <w:top w:val="none" w:sz="4" w:space="0" w:color="000000"/>
          <w:left w:val="single" w:sz="4" w:space="0" w:color="5FCAF3" w:themeColor="accent4" w:themeTint="9A"/>
          <w:bottom w:val="none" w:sz="4" w:space="0" w:color="000000"/>
          <w:right w:val="none" w:sz="4" w:space="0" w:color="000000"/>
        </w:tcBorders>
        <w:shd w:val="clear" w:color="FFFFFF" w:fill="auto"/>
      </w:tcPr>
    </w:tblStylePr>
    <w:tblStylePr w:type="band1Vert">
      <w:tblPr/>
      <w:tcPr>
        <w:shd w:val="clear" w:color="C9EDFB" w:themeColor="accent4" w:themeTint="34" w:fill="C9EDFB" w:themeFill="accent4" w:themeFillTint="34"/>
      </w:tcPr>
    </w:tblStylePr>
    <w:tblStylePr w:type="band1Horz">
      <w:rPr>
        <w:rFonts w:ascii="Arial" w:hAnsi="Arial"/>
        <w:color w:val="5FCAF3" w:themeColor="accent4" w:themeTint="9A" w:themeShade="95"/>
        <w:sz w:val="22"/>
      </w:rPr>
      <w:tblPr/>
      <w:tcPr>
        <w:shd w:val="clear" w:color="C9EDFB" w:themeColor="accent4" w:themeTint="34" w:fill="C9EDFB" w:themeFill="accent4" w:themeFillTint="34"/>
      </w:tcPr>
    </w:tblStylePr>
    <w:tblStylePr w:type="band2Horz">
      <w:rPr>
        <w:rFonts w:ascii="Arial" w:hAnsi="Arial"/>
        <w:color w:val="5FCAF3" w:themeColor="accent4" w:themeTint="9A" w:themeShade="95"/>
        <w:sz w:val="22"/>
      </w:rPr>
    </w:tblStylePr>
  </w:style>
  <w:style w:type="table" w:styleId="GridTable7ColourfulAccent5">
    <w:name w:val="Grid Table 7 Colorful Accent 5"/>
    <w:basedOn w:val="TableNormal"/>
    <w:uiPriority w:val="99"/>
    <w:tblPr>
      <w:tblStyleRowBandSize w:val="1"/>
      <w:tblStyleColBandSize w:val="1"/>
      <w:tblBorders>
        <w:bottom w:val="single" w:sz="4" w:space="0" w:color="DA76CE" w:themeColor="accent5" w:themeTint="90"/>
        <w:right w:val="single" w:sz="4" w:space="0" w:color="DA76CE" w:themeColor="accent5" w:themeTint="90"/>
        <w:insideH w:val="single" w:sz="4" w:space="0" w:color="DA76CE" w:themeColor="accent5" w:themeTint="90"/>
        <w:insideV w:val="single" w:sz="4" w:space="0" w:color="DA76CE" w:themeColor="accent5" w:themeTint="90"/>
      </w:tblBorders>
    </w:tblPr>
    <w:tblStylePr w:type="firstRow">
      <w:rPr>
        <w:rFonts w:ascii="Arial" w:hAnsi="Arial"/>
        <w:b/>
        <w:color w:val="5D1955" w:themeColor="accent5" w:themeShade="95"/>
        <w:sz w:val="22"/>
      </w:rPr>
      <w:tblPr/>
      <w:tcPr>
        <w:tcBorders>
          <w:top w:val="none" w:sz="4" w:space="0" w:color="000000"/>
          <w:left w:val="none" w:sz="4" w:space="0" w:color="000000"/>
          <w:bottom w:val="single" w:sz="4" w:space="0" w:color="DA76CE" w:themeColor="accent5" w:themeTint="90"/>
          <w:right w:val="none" w:sz="4" w:space="0" w:color="000000"/>
        </w:tcBorders>
        <w:shd w:val="clear" w:color="FFFFFF" w:themeColor="light1" w:fill="FFFFFF" w:themeFill="light1"/>
      </w:tcPr>
    </w:tblStylePr>
    <w:tblStylePr w:type="lastRow">
      <w:rPr>
        <w:rFonts w:ascii="Arial" w:hAnsi="Arial"/>
        <w:b/>
        <w:color w:val="5D1955" w:themeColor="accent5" w:themeShade="95"/>
        <w:sz w:val="22"/>
      </w:rPr>
      <w:tblPr/>
      <w:tcPr>
        <w:tcBorders>
          <w:top w:val="single" w:sz="4" w:space="0" w:color="DA76C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5D1955" w:themeColor="accent5" w:themeShade="95"/>
        <w:sz w:val="22"/>
      </w:rPr>
      <w:tblPr/>
      <w:tcPr>
        <w:tcBorders>
          <w:top w:val="none" w:sz="4" w:space="0" w:color="000000"/>
          <w:left w:val="none" w:sz="4" w:space="0" w:color="000000"/>
          <w:bottom w:val="none" w:sz="4" w:space="0" w:color="000000"/>
          <w:right w:val="single" w:sz="4" w:space="0" w:color="DA76CE" w:themeColor="accent5" w:themeTint="90"/>
        </w:tcBorders>
        <w:shd w:val="clear" w:color="FFFFFF" w:fill="auto"/>
      </w:tcPr>
    </w:tblStylePr>
    <w:tblStylePr w:type="lastCol">
      <w:rPr>
        <w:rFonts w:ascii="Arial" w:hAnsi="Arial"/>
        <w:i/>
        <w:color w:val="5D1955" w:themeColor="accent5" w:themeShade="95"/>
        <w:sz w:val="22"/>
      </w:rPr>
      <w:tblPr/>
      <w:tcPr>
        <w:tcBorders>
          <w:top w:val="none" w:sz="4" w:space="0" w:color="000000"/>
          <w:left w:val="single" w:sz="4" w:space="0" w:color="DA76CE" w:themeColor="accent5" w:themeTint="90"/>
          <w:bottom w:val="none" w:sz="4" w:space="0" w:color="000000"/>
          <w:right w:val="none" w:sz="4" w:space="0" w:color="000000"/>
        </w:tcBorders>
        <w:shd w:val="clear" w:color="FFFFFF" w:fill="auto"/>
      </w:tcPr>
    </w:tblStylePr>
    <w:tblStylePr w:type="band1Vert">
      <w:tblPr/>
      <w:tcPr>
        <w:shd w:val="clear" w:color="F1CDED" w:themeColor="accent5" w:themeTint="34" w:fill="F1CDED" w:themeFill="accent5" w:themeFillTint="34"/>
      </w:tcPr>
    </w:tblStylePr>
    <w:tblStylePr w:type="band1Horz">
      <w:rPr>
        <w:rFonts w:ascii="Arial" w:hAnsi="Arial"/>
        <w:color w:val="5D1955" w:themeColor="accent5" w:themeShade="95"/>
        <w:sz w:val="22"/>
      </w:rPr>
      <w:tblPr/>
      <w:tcPr>
        <w:shd w:val="clear" w:color="F1CDED" w:themeColor="accent5" w:themeTint="34" w:fill="F1CDED" w:themeFill="accent5" w:themeFillTint="34"/>
      </w:tcPr>
    </w:tblStylePr>
    <w:tblStylePr w:type="band2Horz">
      <w:rPr>
        <w:rFonts w:ascii="Arial" w:hAnsi="Arial"/>
        <w:color w:val="5D1955" w:themeColor="accent5" w:themeShade="95"/>
        <w:sz w:val="22"/>
      </w:rPr>
    </w:tblStylePr>
  </w:style>
  <w:style w:type="table" w:styleId="GridTable7ColourfulAccent6">
    <w:name w:val="Grid Table 7 Colorful Accent 6"/>
    <w:basedOn w:val="TableNormal"/>
    <w:uiPriority w:val="99"/>
    <w:tblPr>
      <w:tblStyleRowBandSize w:val="1"/>
      <w:tblStyleColBandSize w:val="1"/>
      <w:tblBorders>
        <w:bottom w:val="single" w:sz="4" w:space="0" w:color="94DA7B" w:themeColor="accent6" w:themeTint="90"/>
        <w:right w:val="single" w:sz="4" w:space="0" w:color="94DA7B" w:themeColor="accent6" w:themeTint="90"/>
        <w:insideH w:val="single" w:sz="4" w:space="0" w:color="94DA7B" w:themeColor="accent6" w:themeTint="90"/>
        <w:insideV w:val="single" w:sz="4" w:space="0" w:color="94DA7B" w:themeColor="accent6" w:themeTint="90"/>
      </w:tblBorders>
    </w:tblPr>
    <w:tblStylePr w:type="firstRow">
      <w:rPr>
        <w:rFonts w:ascii="Arial" w:hAnsi="Arial"/>
        <w:b/>
        <w:color w:val="2D611B" w:themeColor="accent6" w:themeShade="95"/>
        <w:sz w:val="22"/>
      </w:rPr>
      <w:tblPr/>
      <w:tcPr>
        <w:tcBorders>
          <w:top w:val="none" w:sz="4" w:space="0" w:color="000000"/>
          <w:left w:val="none" w:sz="4" w:space="0" w:color="000000"/>
          <w:bottom w:val="single" w:sz="4" w:space="0" w:color="94DA7B" w:themeColor="accent6" w:themeTint="90"/>
          <w:right w:val="none" w:sz="4" w:space="0" w:color="000000"/>
        </w:tcBorders>
        <w:shd w:val="clear" w:color="FFFFFF" w:themeColor="light1" w:fill="FFFFFF" w:themeFill="light1"/>
      </w:tcPr>
    </w:tblStylePr>
    <w:tblStylePr w:type="lastRow">
      <w:rPr>
        <w:rFonts w:ascii="Arial" w:hAnsi="Arial"/>
        <w:b/>
        <w:color w:val="2D611B" w:themeColor="accent6" w:themeShade="95"/>
        <w:sz w:val="22"/>
      </w:rPr>
      <w:tblPr/>
      <w:tcPr>
        <w:tcBorders>
          <w:top w:val="single" w:sz="4" w:space="0" w:color="94DA7B"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D611B" w:themeColor="accent6" w:themeShade="95"/>
        <w:sz w:val="22"/>
      </w:rPr>
      <w:tblPr/>
      <w:tcPr>
        <w:tcBorders>
          <w:top w:val="none" w:sz="4" w:space="0" w:color="000000"/>
          <w:left w:val="none" w:sz="4" w:space="0" w:color="000000"/>
          <w:bottom w:val="none" w:sz="4" w:space="0" w:color="000000"/>
          <w:right w:val="single" w:sz="4" w:space="0" w:color="94DA7B" w:themeColor="accent6" w:themeTint="90"/>
        </w:tcBorders>
        <w:shd w:val="clear" w:color="FFFFFF" w:fill="auto"/>
      </w:tcPr>
    </w:tblStylePr>
    <w:tblStylePr w:type="lastCol">
      <w:rPr>
        <w:rFonts w:ascii="Arial" w:hAnsi="Arial"/>
        <w:i/>
        <w:color w:val="2D611B" w:themeColor="accent6" w:themeShade="95"/>
        <w:sz w:val="22"/>
      </w:rPr>
      <w:tblPr/>
      <w:tcPr>
        <w:tcBorders>
          <w:top w:val="none" w:sz="4" w:space="0" w:color="000000"/>
          <w:left w:val="single" w:sz="4" w:space="0" w:color="94DA7B" w:themeColor="accent6" w:themeTint="90"/>
          <w:bottom w:val="none" w:sz="4" w:space="0" w:color="000000"/>
          <w:right w:val="none" w:sz="4" w:space="0" w:color="000000"/>
        </w:tcBorders>
        <w:shd w:val="clear" w:color="FFFFFF" w:fill="auto"/>
      </w:tcPr>
    </w:tblStylePr>
    <w:tblStylePr w:type="band1Vert">
      <w:tblPr/>
      <w:tcPr>
        <w:shd w:val="clear" w:color="D8F2CF" w:themeColor="accent6" w:themeTint="34" w:fill="D8F2CF" w:themeFill="accent6" w:themeFillTint="34"/>
      </w:tcPr>
    </w:tblStylePr>
    <w:tblStylePr w:type="band1Horz">
      <w:rPr>
        <w:rFonts w:ascii="Arial" w:hAnsi="Arial"/>
        <w:color w:val="2D611B" w:themeColor="accent6" w:themeShade="95"/>
        <w:sz w:val="22"/>
      </w:rPr>
      <w:tblPr/>
      <w:tcPr>
        <w:shd w:val="clear" w:color="D8F2CF" w:themeColor="accent6" w:themeTint="34" w:fill="D8F2CF" w:themeFill="accent6" w:themeFillTint="34"/>
      </w:tcPr>
    </w:tblStylePr>
    <w:tblStylePr w:type="band2Horz">
      <w:rPr>
        <w:rFonts w:ascii="Arial" w:hAnsi="Arial"/>
        <w:color w:val="2D611B" w:themeColor="accent6" w:themeShade="95"/>
        <w:sz w:val="22"/>
      </w:rPr>
    </w:tblStylePr>
  </w:style>
  <w:style w:type="table" w:styleId="ListTable1Light">
    <w:name w:val="List Table 1 Light"/>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ListTable1Light-Accent1">
    <w:name w:val="List Table 1 Light Accent 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156082" w:themeColor="accent1"/>
          <w:right w:val="none" w:sz="4" w:space="0" w:color="000000"/>
        </w:tcBorders>
      </w:tcPr>
    </w:tblStylePr>
    <w:tblStylePr w:type="lastRow">
      <w:rPr>
        <w:b/>
        <w:color w:val="404040"/>
      </w:rPr>
      <w:tblPr/>
      <w:tcPr>
        <w:tcBorders>
          <w:top w:val="single" w:sz="4" w:space="0" w:color="156082"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1DEF2" w:themeColor="accent1" w:themeTint="40" w:fill="B1DEF2" w:themeFill="accent1" w:themeFillTint="40"/>
      </w:tcPr>
    </w:tblStylePr>
    <w:tblStylePr w:type="band1Horz">
      <w:tblPr/>
      <w:tcPr>
        <w:shd w:val="clear" w:color="B1DEF2" w:themeColor="accent1" w:themeTint="40" w:fill="B1DEF2" w:themeFill="accent1" w:themeFillTint="40"/>
      </w:tcPr>
    </w:tblStylePr>
  </w:style>
  <w:style w:type="table" w:styleId="ListTable1Light-Accent2">
    <w:name w:val="List Table 1 Light Accent 2"/>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97132" w:themeColor="accent2"/>
          <w:right w:val="none" w:sz="4" w:space="0" w:color="000000"/>
        </w:tcBorders>
      </w:tcPr>
    </w:tblStylePr>
    <w:tblStylePr w:type="lastRow">
      <w:rPr>
        <w:b/>
        <w:color w:val="404040"/>
      </w:rPr>
      <w:tblPr/>
      <w:tcPr>
        <w:tcBorders>
          <w:top w:val="single" w:sz="4" w:space="0" w:color="E97132"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9DBCB" w:themeColor="accent2" w:themeTint="40" w:fill="F9DBCB" w:themeFill="accent2" w:themeFillTint="40"/>
      </w:tcPr>
    </w:tblStylePr>
    <w:tblStylePr w:type="band1Horz">
      <w:tblPr/>
      <w:tcPr>
        <w:shd w:val="clear" w:color="F9DBCB" w:themeColor="accent2" w:themeTint="40" w:fill="F9DBCB" w:themeFill="accent2" w:themeFillTint="40"/>
      </w:tcPr>
    </w:tblStylePr>
  </w:style>
  <w:style w:type="table" w:styleId="ListTable1Light-Accent3">
    <w:name w:val="List Table 1 Light Accent 3"/>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196B24" w:themeColor="accent3"/>
          <w:right w:val="none" w:sz="4" w:space="0" w:color="000000"/>
        </w:tcBorders>
      </w:tcPr>
    </w:tblStylePr>
    <w:tblStylePr w:type="lastRow">
      <w:rPr>
        <w:b/>
        <w:color w:val="404040"/>
      </w:rPr>
      <w:tblPr/>
      <w:tcPr>
        <w:tcBorders>
          <w:top w:val="single" w:sz="4" w:space="0" w:color="196B24"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2EDB9" w:themeColor="accent3" w:themeTint="40" w:fill="B2EDB9" w:themeFill="accent3" w:themeFillTint="40"/>
      </w:tcPr>
    </w:tblStylePr>
    <w:tblStylePr w:type="band1Horz">
      <w:tblPr/>
      <w:tcPr>
        <w:shd w:val="clear" w:color="B2EDB9" w:themeColor="accent3" w:themeTint="40" w:fill="B2EDB9" w:themeFill="accent3" w:themeFillTint="40"/>
      </w:tcPr>
    </w:tblStylePr>
  </w:style>
  <w:style w:type="table" w:styleId="ListTable1Light-Accent4">
    <w:name w:val="List Table 1 Light Accent 4"/>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F9ED5" w:themeColor="accent4"/>
          <w:right w:val="none" w:sz="4" w:space="0" w:color="000000"/>
        </w:tcBorders>
      </w:tcPr>
    </w:tblStylePr>
    <w:tblStylePr w:type="lastRow">
      <w:rPr>
        <w:b/>
        <w:color w:val="404040"/>
      </w:rPr>
      <w:tblPr/>
      <w:tcPr>
        <w:tcBorders>
          <w:top w:val="single" w:sz="4" w:space="0" w:color="0F9ED5"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CE9FA" w:themeColor="accent4" w:themeTint="40" w:fill="BCE9FA" w:themeFill="accent4" w:themeFillTint="40"/>
      </w:tcPr>
    </w:tblStylePr>
    <w:tblStylePr w:type="band1Horz">
      <w:tblPr/>
      <w:tcPr>
        <w:shd w:val="clear" w:color="BCE9FA" w:themeColor="accent4" w:themeTint="40" w:fill="BCE9FA" w:themeFill="accent4" w:themeFillTint="40"/>
      </w:tcPr>
    </w:tblStylePr>
  </w:style>
  <w:style w:type="table" w:styleId="ListTable1Light-Accent5">
    <w:name w:val="List Table 1 Light Accent 5"/>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02B93" w:themeColor="accent5"/>
          <w:right w:val="none" w:sz="4" w:space="0" w:color="000000"/>
        </w:tcBorders>
      </w:tcPr>
    </w:tblStylePr>
    <w:tblStylePr w:type="lastRow">
      <w:rPr>
        <w:b/>
        <w:color w:val="404040"/>
      </w:rPr>
      <w:tblPr/>
      <w:tcPr>
        <w:tcBorders>
          <w:top w:val="single" w:sz="4" w:space="0" w:color="A02B93"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EC2E9" w:themeColor="accent5" w:themeTint="40" w:fill="EEC2E9" w:themeFill="accent5" w:themeFillTint="40"/>
      </w:tcPr>
    </w:tblStylePr>
    <w:tblStylePr w:type="band1Horz">
      <w:tblPr/>
      <w:tcPr>
        <w:shd w:val="clear" w:color="EEC2E9" w:themeColor="accent5" w:themeTint="40" w:fill="EEC2E9" w:themeFill="accent5" w:themeFillTint="40"/>
      </w:tcPr>
    </w:tblStylePr>
  </w:style>
  <w:style w:type="table" w:styleId="ListTable1Light-Accent6">
    <w:name w:val="List Table 1 Light Accent 6"/>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EA72E" w:themeColor="accent6"/>
          <w:right w:val="none" w:sz="4" w:space="0" w:color="000000"/>
        </w:tcBorders>
      </w:tcPr>
    </w:tblStylePr>
    <w:tblStylePr w:type="lastRow">
      <w:rPr>
        <w:b/>
        <w:color w:val="404040"/>
      </w:rPr>
      <w:tblPr/>
      <w:tcPr>
        <w:tcBorders>
          <w:top w:val="single" w:sz="4" w:space="0" w:color="4EA72E"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EFC4" w:themeColor="accent6" w:themeTint="40" w:fill="CFEFC4" w:themeFill="accent6" w:themeFillTint="40"/>
      </w:tcPr>
    </w:tblStylePr>
    <w:tblStylePr w:type="band1Horz">
      <w:tblPr/>
      <w:tcPr>
        <w:shd w:val="clear" w:color="CFEFC4" w:themeColor="accent6" w:themeTint="40" w:fill="CFEFC4" w:themeFill="accent6" w:themeFillTint="40"/>
      </w:tcPr>
    </w:tblStylePr>
  </w:style>
  <w:style w:type="table" w:styleId="ListTable2">
    <w:name w:val="List Table 2"/>
    <w:basedOn w:val="Table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2-Accent1">
    <w:name w:val="List Table 2 Accent 1"/>
    <w:basedOn w:val="TableNormal"/>
    <w:uiPriority w:val="99"/>
    <w:tblPr>
      <w:tblStyleRowBandSize w:val="1"/>
      <w:tblStyleColBandSize w:val="1"/>
      <w:tblBorders>
        <w:top w:val="single" w:sz="4" w:space="0" w:color="50B4E2" w:themeColor="accent1" w:themeTint="90"/>
        <w:bottom w:val="single" w:sz="4" w:space="0" w:color="50B4E2" w:themeColor="accent1" w:themeTint="90"/>
        <w:insideH w:val="single" w:sz="4" w:space="0" w:color="50B4E2" w:themeColor="accent1" w:themeTint="90"/>
      </w:tblBorders>
    </w:tblPr>
    <w:tblStylePr w:type="firstRow">
      <w:rPr>
        <w:rFonts w:ascii="Arial" w:hAnsi="Arial"/>
        <w:b/>
        <w:color w:val="404040"/>
        <w:sz w:val="22"/>
      </w:rPr>
      <w:tblPr/>
      <w:tcPr>
        <w:tcBorders>
          <w:top w:val="single" w:sz="4" w:space="0" w:color="50B4E2" w:themeColor="accent1" w:themeTint="90"/>
          <w:left w:val="none" w:sz="4" w:space="0" w:color="000000"/>
          <w:bottom w:val="single" w:sz="4" w:space="0" w:color="50B4E2" w:themeColor="accent1" w:themeTint="90"/>
          <w:right w:val="none" w:sz="4" w:space="0" w:color="000000"/>
        </w:tcBorders>
      </w:tcPr>
    </w:tblStylePr>
    <w:tblStylePr w:type="lastRow">
      <w:rPr>
        <w:rFonts w:ascii="Arial" w:hAnsi="Arial"/>
        <w:b/>
        <w:color w:val="404040"/>
        <w:sz w:val="22"/>
      </w:rPr>
      <w:tblPr/>
      <w:tcPr>
        <w:tcBorders>
          <w:top w:val="single" w:sz="4" w:space="0" w:color="50B4E2" w:themeColor="accent1" w:themeTint="90"/>
          <w:left w:val="none" w:sz="4" w:space="0" w:color="000000"/>
          <w:bottom w:val="single" w:sz="4" w:space="0" w:color="50B4E2"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1DEF2" w:themeColor="accent1" w:themeTint="40" w:fill="B1DEF2" w:themeFill="accent1" w:themeFillTint="40"/>
      </w:tcPr>
    </w:tblStylePr>
    <w:tblStylePr w:type="band1Horz">
      <w:rPr>
        <w:rFonts w:ascii="Arial" w:hAnsi="Arial"/>
        <w:color w:val="404040"/>
        <w:sz w:val="22"/>
      </w:rPr>
      <w:tblPr/>
      <w:tcPr>
        <w:shd w:val="clear" w:color="B1DEF2" w:themeColor="accent1" w:themeTint="40" w:fill="B1DEF2" w:themeFill="accent1" w:themeFillTint="40"/>
      </w:tcPr>
    </w:tblStylePr>
  </w:style>
  <w:style w:type="table" w:styleId="ListTable2-Accent2">
    <w:name w:val="List Table 2 Accent 2"/>
    <w:basedOn w:val="TableNormal"/>
    <w:uiPriority w:val="99"/>
    <w:tblPr>
      <w:tblStyleRowBandSize w:val="1"/>
      <w:tblStyleColBandSize w:val="1"/>
      <w:tblBorders>
        <w:top w:val="single" w:sz="4" w:space="0" w:color="F2AE8B" w:themeColor="accent2" w:themeTint="90"/>
        <w:bottom w:val="single" w:sz="4" w:space="0" w:color="F2AE8B" w:themeColor="accent2" w:themeTint="90"/>
        <w:insideH w:val="single" w:sz="4" w:space="0" w:color="F2AE8B" w:themeColor="accent2" w:themeTint="90"/>
      </w:tblBorders>
    </w:tblPr>
    <w:tblStylePr w:type="firstRow">
      <w:rPr>
        <w:rFonts w:ascii="Arial" w:hAnsi="Arial"/>
        <w:b/>
        <w:color w:val="404040"/>
        <w:sz w:val="22"/>
      </w:rPr>
      <w:tblPr/>
      <w:tcPr>
        <w:tcBorders>
          <w:top w:val="single" w:sz="4" w:space="0" w:color="F2AE8B" w:themeColor="accent2" w:themeTint="90"/>
          <w:left w:val="none" w:sz="4" w:space="0" w:color="000000"/>
          <w:bottom w:val="single" w:sz="4" w:space="0" w:color="F2AE8B" w:themeColor="accent2" w:themeTint="90"/>
          <w:right w:val="none" w:sz="4" w:space="0" w:color="000000"/>
        </w:tcBorders>
      </w:tcPr>
    </w:tblStylePr>
    <w:tblStylePr w:type="lastRow">
      <w:rPr>
        <w:rFonts w:ascii="Arial" w:hAnsi="Arial"/>
        <w:b/>
        <w:color w:val="404040"/>
        <w:sz w:val="22"/>
      </w:rPr>
      <w:tblPr/>
      <w:tcPr>
        <w:tcBorders>
          <w:top w:val="single" w:sz="4" w:space="0" w:color="F2AE8B" w:themeColor="accent2" w:themeTint="90"/>
          <w:left w:val="none" w:sz="4" w:space="0" w:color="000000"/>
          <w:bottom w:val="single" w:sz="4" w:space="0" w:color="F2AE8B"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9DBCB" w:themeColor="accent2" w:themeTint="40" w:fill="F9DBCB" w:themeFill="accent2" w:themeFillTint="40"/>
      </w:tcPr>
    </w:tblStylePr>
    <w:tblStylePr w:type="band1Horz">
      <w:rPr>
        <w:rFonts w:ascii="Arial" w:hAnsi="Arial"/>
        <w:color w:val="404040"/>
        <w:sz w:val="22"/>
      </w:rPr>
      <w:tblPr/>
      <w:tcPr>
        <w:shd w:val="clear" w:color="F9DBCB" w:themeColor="accent2" w:themeTint="40" w:fill="F9DBCB" w:themeFill="accent2" w:themeFillTint="40"/>
      </w:tcPr>
    </w:tblStylePr>
  </w:style>
  <w:style w:type="table" w:styleId="ListTable2-Accent3">
    <w:name w:val="List Table 2 Accent 3"/>
    <w:basedOn w:val="TableNormal"/>
    <w:uiPriority w:val="99"/>
    <w:tblPr>
      <w:tblStyleRowBandSize w:val="1"/>
      <w:tblStyleColBandSize w:val="1"/>
      <w:tblBorders>
        <w:top w:val="single" w:sz="4" w:space="0" w:color="51D663" w:themeColor="accent3" w:themeTint="90"/>
        <w:bottom w:val="single" w:sz="4" w:space="0" w:color="51D663" w:themeColor="accent3" w:themeTint="90"/>
        <w:insideH w:val="single" w:sz="4" w:space="0" w:color="51D663" w:themeColor="accent3" w:themeTint="90"/>
      </w:tblBorders>
    </w:tblPr>
    <w:tblStylePr w:type="firstRow">
      <w:rPr>
        <w:rFonts w:ascii="Arial" w:hAnsi="Arial"/>
        <w:b/>
        <w:color w:val="404040"/>
        <w:sz w:val="22"/>
      </w:rPr>
      <w:tblPr/>
      <w:tcPr>
        <w:tcBorders>
          <w:top w:val="single" w:sz="4" w:space="0" w:color="51D663" w:themeColor="accent3" w:themeTint="90"/>
          <w:left w:val="none" w:sz="4" w:space="0" w:color="000000"/>
          <w:bottom w:val="single" w:sz="4" w:space="0" w:color="51D663" w:themeColor="accent3" w:themeTint="90"/>
          <w:right w:val="none" w:sz="4" w:space="0" w:color="000000"/>
        </w:tcBorders>
      </w:tcPr>
    </w:tblStylePr>
    <w:tblStylePr w:type="lastRow">
      <w:rPr>
        <w:rFonts w:ascii="Arial" w:hAnsi="Arial"/>
        <w:b/>
        <w:color w:val="404040"/>
        <w:sz w:val="22"/>
      </w:rPr>
      <w:tblPr/>
      <w:tcPr>
        <w:tcBorders>
          <w:top w:val="single" w:sz="4" w:space="0" w:color="51D663" w:themeColor="accent3" w:themeTint="90"/>
          <w:left w:val="none" w:sz="4" w:space="0" w:color="000000"/>
          <w:bottom w:val="single" w:sz="4" w:space="0" w:color="51D663"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2EDB9" w:themeColor="accent3" w:themeTint="40" w:fill="B2EDB9" w:themeFill="accent3" w:themeFillTint="40"/>
      </w:tcPr>
    </w:tblStylePr>
    <w:tblStylePr w:type="band1Horz">
      <w:rPr>
        <w:rFonts w:ascii="Arial" w:hAnsi="Arial"/>
        <w:color w:val="404040"/>
        <w:sz w:val="22"/>
      </w:rPr>
      <w:tblPr/>
      <w:tcPr>
        <w:shd w:val="clear" w:color="B2EDB9" w:themeColor="accent3" w:themeTint="40" w:fill="B2EDB9" w:themeFill="accent3" w:themeFillTint="40"/>
      </w:tcPr>
    </w:tblStylePr>
  </w:style>
  <w:style w:type="table" w:styleId="ListTable2-Accent4">
    <w:name w:val="List Table 2 Accent 4"/>
    <w:basedOn w:val="TableNormal"/>
    <w:uiPriority w:val="99"/>
    <w:tblPr>
      <w:tblStyleRowBandSize w:val="1"/>
      <w:tblStyleColBandSize w:val="1"/>
      <w:tblBorders>
        <w:top w:val="single" w:sz="4" w:space="0" w:color="6ACDF4" w:themeColor="accent4" w:themeTint="90"/>
        <w:bottom w:val="single" w:sz="4" w:space="0" w:color="6ACDF4" w:themeColor="accent4" w:themeTint="90"/>
        <w:insideH w:val="single" w:sz="4" w:space="0" w:color="6ACDF4" w:themeColor="accent4" w:themeTint="90"/>
      </w:tblBorders>
    </w:tblPr>
    <w:tblStylePr w:type="firstRow">
      <w:rPr>
        <w:rFonts w:ascii="Arial" w:hAnsi="Arial"/>
        <w:b/>
        <w:color w:val="404040"/>
        <w:sz w:val="22"/>
      </w:rPr>
      <w:tblPr/>
      <w:tcPr>
        <w:tcBorders>
          <w:top w:val="single" w:sz="4" w:space="0" w:color="6ACDF4" w:themeColor="accent4" w:themeTint="90"/>
          <w:left w:val="none" w:sz="4" w:space="0" w:color="000000"/>
          <w:bottom w:val="single" w:sz="4" w:space="0" w:color="6ACDF4" w:themeColor="accent4" w:themeTint="90"/>
          <w:right w:val="none" w:sz="4" w:space="0" w:color="000000"/>
        </w:tcBorders>
      </w:tcPr>
    </w:tblStylePr>
    <w:tblStylePr w:type="lastRow">
      <w:rPr>
        <w:rFonts w:ascii="Arial" w:hAnsi="Arial"/>
        <w:b/>
        <w:color w:val="404040"/>
        <w:sz w:val="22"/>
      </w:rPr>
      <w:tblPr/>
      <w:tcPr>
        <w:tcBorders>
          <w:top w:val="single" w:sz="4" w:space="0" w:color="6ACDF4" w:themeColor="accent4" w:themeTint="90"/>
          <w:left w:val="none" w:sz="4" w:space="0" w:color="000000"/>
          <w:bottom w:val="single" w:sz="4" w:space="0" w:color="6ACDF4"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CE9FA" w:themeColor="accent4" w:themeTint="40" w:fill="BCE9FA" w:themeFill="accent4" w:themeFillTint="40"/>
      </w:tcPr>
    </w:tblStylePr>
    <w:tblStylePr w:type="band1Horz">
      <w:rPr>
        <w:rFonts w:ascii="Arial" w:hAnsi="Arial"/>
        <w:color w:val="404040"/>
        <w:sz w:val="22"/>
      </w:rPr>
      <w:tblPr/>
      <w:tcPr>
        <w:shd w:val="clear" w:color="BCE9FA" w:themeColor="accent4" w:themeTint="40" w:fill="BCE9FA" w:themeFill="accent4" w:themeFillTint="40"/>
      </w:tcPr>
    </w:tblStylePr>
  </w:style>
  <w:style w:type="table" w:styleId="ListTable2-Accent5">
    <w:name w:val="List Table 2 Accent 5"/>
    <w:basedOn w:val="TableNormal"/>
    <w:uiPriority w:val="99"/>
    <w:tblPr>
      <w:tblStyleRowBandSize w:val="1"/>
      <w:tblStyleColBandSize w:val="1"/>
      <w:tblBorders>
        <w:top w:val="single" w:sz="4" w:space="0" w:color="DA76CE" w:themeColor="accent5" w:themeTint="90"/>
        <w:bottom w:val="single" w:sz="4" w:space="0" w:color="DA76CE" w:themeColor="accent5" w:themeTint="90"/>
        <w:insideH w:val="single" w:sz="4" w:space="0" w:color="DA76CE" w:themeColor="accent5" w:themeTint="90"/>
      </w:tblBorders>
    </w:tblPr>
    <w:tblStylePr w:type="firstRow">
      <w:rPr>
        <w:rFonts w:ascii="Arial" w:hAnsi="Arial"/>
        <w:b/>
        <w:color w:val="404040"/>
        <w:sz w:val="22"/>
      </w:rPr>
      <w:tblPr/>
      <w:tcPr>
        <w:tcBorders>
          <w:top w:val="single" w:sz="4" w:space="0" w:color="DA76CE" w:themeColor="accent5" w:themeTint="90"/>
          <w:left w:val="none" w:sz="4" w:space="0" w:color="000000"/>
          <w:bottom w:val="single" w:sz="4" w:space="0" w:color="DA76CE" w:themeColor="accent5" w:themeTint="90"/>
          <w:right w:val="none" w:sz="4" w:space="0" w:color="000000"/>
        </w:tcBorders>
      </w:tcPr>
    </w:tblStylePr>
    <w:tblStylePr w:type="lastRow">
      <w:rPr>
        <w:rFonts w:ascii="Arial" w:hAnsi="Arial"/>
        <w:b/>
        <w:color w:val="404040"/>
        <w:sz w:val="22"/>
      </w:rPr>
      <w:tblPr/>
      <w:tcPr>
        <w:tcBorders>
          <w:top w:val="single" w:sz="4" w:space="0" w:color="DA76CE" w:themeColor="accent5" w:themeTint="90"/>
          <w:left w:val="none" w:sz="4" w:space="0" w:color="000000"/>
          <w:bottom w:val="single" w:sz="4" w:space="0" w:color="DA76C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EC2E9" w:themeColor="accent5" w:themeTint="40" w:fill="EEC2E9" w:themeFill="accent5" w:themeFillTint="40"/>
      </w:tcPr>
    </w:tblStylePr>
    <w:tblStylePr w:type="band1Horz">
      <w:rPr>
        <w:rFonts w:ascii="Arial" w:hAnsi="Arial"/>
        <w:color w:val="404040"/>
        <w:sz w:val="22"/>
      </w:rPr>
      <w:tblPr/>
      <w:tcPr>
        <w:shd w:val="clear" w:color="EEC2E9" w:themeColor="accent5" w:themeTint="40" w:fill="EEC2E9" w:themeFill="accent5" w:themeFillTint="40"/>
      </w:tcPr>
    </w:tblStylePr>
  </w:style>
  <w:style w:type="table" w:styleId="ListTable2-Accent6">
    <w:name w:val="List Table 2 Accent 6"/>
    <w:basedOn w:val="TableNormal"/>
    <w:uiPriority w:val="99"/>
    <w:tblPr>
      <w:tblStyleRowBandSize w:val="1"/>
      <w:tblStyleColBandSize w:val="1"/>
      <w:tblBorders>
        <w:top w:val="single" w:sz="4" w:space="0" w:color="94DA7B" w:themeColor="accent6" w:themeTint="90"/>
        <w:bottom w:val="single" w:sz="4" w:space="0" w:color="94DA7B" w:themeColor="accent6" w:themeTint="90"/>
        <w:insideH w:val="single" w:sz="4" w:space="0" w:color="94DA7B" w:themeColor="accent6" w:themeTint="90"/>
      </w:tblBorders>
    </w:tblPr>
    <w:tblStylePr w:type="firstRow">
      <w:rPr>
        <w:rFonts w:ascii="Arial" w:hAnsi="Arial"/>
        <w:b/>
        <w:color w:val="404040"/>
        <w:sz w:val="22"/>
      </w:rPr>
      <w:tblPr/>
      <w:tcPr>
        <w:tcBorders>
          <w:top w:val="single" w:sz="4" w:space="0" w:color="94DA7B" w:themeColor="accent6" w:themeTint="90"/>
          <w:left w:val="none" w:sz="4" w:space="0" w:color="000000"/>
          <w:bottom w:val="single" w:sz="4" w:space="0" w:color="94DA7B" w:themeColor="accent6" w:themeTint="90"/>
          <w:right w:val="none" w:sz="4" w:space="0" w:color="000000"/>
        </w:tcBorders>
      </w:tcPr>
    </w:tblStylePr>
    <w:tblStylePr w:type="lastRow">
      <w:rPr>
        <w:rFonts w:ascii="Arial" w:hAnsi="Arial"/>
        <w:b/>
        <w:color w:val="404040"/>
        <w:sz w:val="22"/>
      </w:rPr>
      <w:tblPr/>
      <w:tcPr>
        <w:tcBorders>
          <w:top w:val="single" w:sz="4" w:space="0" w:color="94DA7B" w:themeColor="accent6" w:themeTint="90"/>
          <w:left w:val="none" w:sz="4" w:space="0" w:color="000000"/>
          <w:bottom w:val="single" w:sz="4" w:space="0" w:color="94DA7B"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EFC4" w:themeColor="accent6" w:themeTint="40" w:fill="CFEFC4" w:themeFill="accent6" w:themeFillTint="40"/>
      </w:tcPr>
    </w:tblStylePr>
    <w:tblStylePr w:type="band1Horz">
      <w:rPr>
        <w:rFonts w:ascii="Arial" w:hAnsi="Arial"/>
        <w:color w:val="404040"/>
        <w:sz w:val="22"/>
      </w:rPr>
      <w:tblPr/>
      <w:tcPr>
        <w:shd w:val="clear" w:color="CFEFC4" w:themeColor="accent6" w:themeTint="40" w:fill="CFEFC4" w:themeFill="accent6" w:themeFillTint="40"/>
      </w:tcPr>
    </w:tblStylePr>
  </w:style>
  <w:style w:type="table" w:styleId="ListTable3">
    <w:name w:val="List Table 3"/>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3-Accent1">
    <w:name w:val="List Table 3 Accent 1"/>
    <w:basedOn w:val="TableNormal"/>
    <w:uiPriority w:val="99"/>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tblBorders>
    </w:tblPr>
    <w:tblStylePr w:type="firstRow">
      <w:rPr>
        <w:rFonts w:ascii="Arial" w:hAnsi="Arial"/>
        <w:b/>
        <w:color w:val="FFFFFF"/>
        <w:sz w:val="22"/>
      </w:rPr>
      <w:tblPr/>
      <w:tcPr>
        <w:shd w:val="clear" w:color="156082" w:themeColor="accent1" w:fill="15608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156082" w:themeColor="accent1"/>
          <w:right w:val="single" w:sz="4" w:space="0" w:color="156082" w:themeColor="accent1"/>
        </w:tcBorders>
      </w:tcPr>
    </w:tblStylePr>
    <w:tblStylePr w:type="band1Horz">
      <w:rPr>
        <w:rFonts w:ascii="Arial" w:hAnsi="Arial"/>
        <w:color w:val="404040"/>
        <w:sz w:val="22"/>
      </w:rPr>
      <w:tblPr/>
      <w:tcPr>
        <w:tcBorders>
          <w:top w:val="single" w:sz="4" w:space="0" w:color="156082" w:themeColor="accent1"/>
          <w:bottom w:val="single" w:sz="4" w:space="0" w:color="156082" w:themeColor="accent1"/>
        </w:tcBorders>
      </w:tcPr>
    </w:tblStylePr>
  </w:style>
  <w:style w:type="table" w:styleId="ListTable3-Accent2">
    <w:name w:val="List Table 3 Accent 2"/>
    <w:basedOn w:val="TableNormal"/>
    <w:uiPriority w:val="99"/>
    <w:tblPr>
      <w:tblStyleRowBandSize w:val="1"/>
      <w:tblStyleColBandSize w:val="1"/>
      <w:tbl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tblBorders>
    </w:tblPr>
    <w:tblStylePr w:type="firstRow">
      <w:rPr>
        <w:rFonts w:ascii="Arial" w:hAnsi="Arial"/>
        <w:b/>
        <w:color w:val="FFFFFF"/>
        <w:sz w:val="22"/>
      </w:rPr>
      <w:tblPr/>
      <w:tcPr>
        <w:shd w:val="clear" w:color="F2AA85" w:themeColor="accent2" w:themeTint="97" w:fill="F2AA8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2AA85" w:themeColor="accent2" w:themeTint="97"/>
          <w:right w:val="single" w:sz="4" w:space="0" w:color="F2AA85" w:themeColor="accent2" w:themeTint="97"/>
        </w:tcBorders>
      </w:tcPr>
    </w:tblStylePr>
    <w:tblStylePr w:type="band1Horz">
      <w:rPr>
        <w:rFonts w:ascii="Arial" w:hAnsi="Arial"/>
        <w:color w:val="404040"/>
        <w:sz w:val="22"/>
      </w:rPr>
      <w:tblPr/>
      <w:tcPr>
        <w:tcBorders>
          <w:top w:val="single" w:sz="4" w:space="0" w:color="F2AA85" w:themeColor="accent2" w:themeTint="97"/>
          <w:bottom w:val="single" w:sz="4" w:space="0" w:color="F2AA85" w:themeColor="accent2" w:themeTint="97"/>
        </w:tcBorders>
      </w:tcPr>
    </w:tblStylePr>
  </w:style>
  <w:style w:type="table" w:styleId="ListTable3-Accent3">
    <w:name w:val="List Table 3 Accent 3"/>
    <w:basedOn w:val="TableNormal"/>
    <w:uiPriority w:val="99"/>
    <w:tblPr>
      <w:tblStyleRowBandSize w:val="1"/>
      <w:tblStyleColBandSize w:val="1"/>
      <w:tblBorders>
        <w:top w:val="single" w:sz="4" w:space="0" w:color="48D45B" w:themeColor="accent3" w:themeTint="98"/>
        <w:left w:val="single" w:sz="4" w:space="0" w:color="48D45B" w:themeColor="accent3" w:themeTint="98"/>
        <w:bottom w:val="single" w:sz="4" w:space="0" w:color="48D45B" w:themeColor="accent3" w:themeTint="98"/>
        <w:right w:val="single" w:sz="4" w:space="0" w:color="48D45B" w:themeColor="accent3" w:themeTint="98"/>
      </w:tblBorders>
    </w:tblPr>
    <w:tblStylePr w:type="firstRow">
      <w:rPr>
        <w:rFonts w:ascii="Arial" w:hAnsi="Arial"/>
        <w:b/>
        <w:color w:val="FFFFFF"/>
        <w:sz w:val="22"/>
      </w:rPr>
      <w:tblPr/>
      <w:tcPr>
        <w:shd w:val="clear" w:color="48D45B" w:themeColor="accent3" w:themeTint="98" w:fill="48D45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8D45B" w:themeColor="accent3" w:themeTint="98"/>
          <w:right w:val="single" w:sz="4" w:space="0" w:color="48D45B" w:themeColor="accent3" w:themeTint="98"/>
        </w:tcBorders>
      </w:tcPr>
    </w:tblStylePr>
    <w:tblStylePr w:type="band1Horz">
      <w:rPr>
        <w:rFonts w:ascii="Arial" w:hAnsi="Arial"/>
        <w:color w:val="404040"/>
        <w:sz w:val="22"/>
      </w:rPr>
      <w:tblPr/>
      <w:tcPr>
        <w:tcBorders>
          <w:top w:val="single" w:sz="4" w:space="0" w:color="48D45B" w:themeColor="accent3" w:themeTint="98"/>
          <w:bottom w:val="single" w:sz="4" w:space="0" w:color="48D45B" w:themeColor="accent3" w:themeTint="98"/>
        </w:tcBorders>
      </w:tcPr>
    </w:tblStylePr>
  </w:style>
  <w:style w:type="table" w:styleId="ListTable3-Accent4">
    <w:name w:val="List Table 3 Accent 4"/>
    <w:basedOn w:val="TableNormal"/>
    <w:uiPriority w:val="99"/>
    <w:tblPr>
      <w:tblStyleRowBandSize w:val="1"/>
      <w:tblStyleColBandSize w:val="1"/>
      <w:tbl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tblBorders>
    </w:tblPr>
    <w:tblStylePr w:type="firstRow">
      <w:rPr>
        <w:rFonts w:ascii="Arial" w:hAnsi="Arial"/>
        <w:b/>
        <w:color w:val="FFFFFF"/>
        <w:sz w:val="22"/>
      </w:rPr>
      <w:tblPr/>
      <w:tcPr>
        <w:shd w:val="clear" w:color="5FCAF3" w:themeColor="accent4" w:themeTint="9A" w:fill="5FCAF3"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FCAF3" w:themeColor="accent4" w:themeTint="9A"/>
          <w:right w:val="single" w:sz="4" w:space="0" w:color="5FCAF3" w:themeColor="accent4" w:themeTint="9A"/>
        </w:tcBorders>
      </w:tcPr>
    </w:tblStylePr>
    <w:tblStylePr w:type="band1Horz">
      <w:rPr>
        <w:rFonts w:ascii="Arial" w:hAnsi="Arial"/>
        <w:color w:val="404040"/>
        <w:sz w:val="22"/>
      </w:rPr>
      <w:tblPr/>
      <w:tcPr>
        <w:tcBorders>
          <w:top w:val="single" w:sz="4" w:space="0" w:color="5FCAF3" w:themeColor="accent4" w:themeTint="9A"/>
          <w:bottom w:val="single" w:sz="4" w:space="0" w:color="5FCAF3" w:themeColor="accent4" w:themeTint="9A"/>
        </w:tcBorders>
      </w:tcPr>
    </w:tblStylePr>
  </w:style>
  <w:style w:type="table" w:styleId="ListTable3-Accent5">
    <w:name w:val="List Table 3 Accent 5"/>
    <w:basedOn w:val="TableNormal"/>
    <w:uiPriority w:val="99"/>
    <w:tblPr>
      <w:tblStyleRowBandSize w:val="1"/>
      <w:tblStyleColBandSize w:val="1"/>
      <w:tblBorders>
        <w:top w:val="single" w:sz="4" w:space="0" w:color="D76CCB" w:themeColor="accent5" w:themeTint="9A"/>
        <w:left w:val="single" w:sz="4" w:space="0" w:color="D76CCB" w:themeColor="accent5" w:themeTint="9A"/>
        <w:bottom w:val="single" w:sz="4" w:space="0" w:color="D76CCB" w:themeColor="accent5" w:themeTint="9A"/>
        <w:right w:val="single" w:sz="4" w:space="0" w:color="D76CCB" w:themeColor="accent5" w:themeTint="9A"/>
      </w:tblBorders>
    </w:tblPr>
    <w:tblStylePr w:type="firstRow">
      <w:rPr>
        <w:rFonts w:ascii="Arial" w:hAnsi="Arial"/>
        <w:b/>
        <w:color w:val="FFFFFF"/>
        <w:sz w:val="22"/>
      </w:rPr>
      <w:tblPr/>
      <w:tcPr>
        <w:shd w:val="clear" w:color="D76CCB" w:themeColor="accent5" w:themeTint="9A" w:fill="D76CC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76CCB" w:themeColor="accent5" w:themeTint="9A"/>
          <w:right w:val="single" w:sz="4" w:space="0" w:color="D76CCB" w:themeColor="accent5" w:themeTint="9A"/>
        </w:tcBorders>
      </w:tcPr>
    </w:tblStylePr>
    <w:tblStylePr w:type="band1Horz">
      <w:rPr>
        <w:rFonts w:ascii="Arial" w:hAnsi="Arial"/>
        <w:color w:val="404040"/>
        <w:sz w:val="22"/>
      </w:rPr>
      <w:tblPr/>
      <w:tcPr>
        <w:tcBorders>
          <w:top w:val="single" w:sz="4" w:space="0" w:color="D76CCB" w:themeColor="accent5" w:themeTint="9A"/>
          <w:bottom w:val="single" w:sz="4" w:space="0" w:color="D76CCB" w:themeColor="accent5" w:themeTint="9A"/>
        </w:tcBorders>
      </w:tcPr>
    </w:tblStylePr>
  </w:style>
  <w:style w:type="table" w:styleId="ListTable3-Accent6">
    <w:name w:val="List Table 3 Accent 6"/>
    <w:basedOn w:val="TableNormal"/>
    <w:uiPriority w:val="99"/>
    <w:tblPr>
      <w:tblStyleRowBandSize w:val="1"/>
      <w:tblStyleColBandSize w:val="1"/>
      <w:tblBorders>
        <w:top w:val="single" w:sz="4" w:space="0" w:color="8ED873" w:themeColor="accent6" w:themeTint="98"/>
        <w:left w:val="single" w:sz="4" w:space="0" w:color="8ED873" w:themeColor="accent6" w:themeTint="98"/>
        <w:bottom w:val="single" w:sz="4" w:space="0" w:color="8ED873" w:themeColor="accent6" w:themeTint="98"/>
        <w:right w:val="single" w:sz="4" w:space="0" w:color="8ED873" w:themeColor="accent6" w:themeTint="98"/>
      </w:tblBorders>
    </w:tblPr>
    <w:tblStylePr w:type="firstRow">
      <w:rPr>
        <w:rFonts w:ascii="Arial" w:hAnsi="Arial"/>
        <w:b/>
        <w:color w:val="FFFFFF"/>
        <w:sz w:val="22"/>
      </w:rPr>
      <w:tblPr/>
      <w:tcPr>
        <w:shd w:val="clear" w:color="8ED873" w:themeColor="accent6" w:themeTint="98" w:fill="8ED873"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ED873" w:themeColor="accent6" w:themeTint="98"/>
          <w:right w:val="single" w:sz="4" w:space="0" w:color="8ED873" w:themeColor="accent6" w:themeTint="98"/>
        </w:tcBorders>
      </w:tcPr>
    </w:tblStylePr>
    <w:tblStylePr w:type="band1Horz">
      <w:rPr>
        <w:rFonts w:ascii="Arial" w:hAnsi="Arial"/>
        <w:color w:val="404040"/>
        <w:sz w:val="22"/>
      </w:rPr>
      <w:tblPr/>
      <w:tcPr>
        <w:tcBorders>
          <w:top w:val="single" w:sz="4" w:space="0" w:color="8ED873" w:themeColor="accent6" w:themeTint="98"/>
          <w:bottom w:val="single" w:sz="4" w:space="0" w:color="8ED873" w:themeColor="accent6" w:themeTint="98"/>
        </w:tcBorders>
      </w:tcPr>
    </w:tblStylePr>
  </w:style>
  <w:style w:type="table" w:styleId="ListTable4">
    <w:name w:val="List Table 4"/>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4-Accent1">
    <w:name w:val="List Table 4 Accent 1"/>
    <w:basedOn w:val="TableNormal"/>
    <w:uiPriority w:val="99"/>
    <w:tblPr>
      <w:tblStyleRowBandSize w:val="1"/>
      <w:tblStyleColBandSize w:val="1"/>
      <w:tblBorders>
        <w:top w:val="single" w:sz="4" w:space="0" w:color="50B4E2" w:themeColor="accent1" w:themeTint="90"/>
        <w:left w:val="single" w:sz="4" w:space="0" w:color="50B4E2" w:themeColor="accent1" w:themeTint="90"/>
        <w:bottom w:val="single" w:sz="4" w:space="0" w:color="50B4E2" w:themeColor="accent1" w:themeTint="90"/>
        <w:right w:val="single" w:sz="4" w:space="0" w:color="50B4E2" w:themeColor="accent1" w:themeTint="90"/>
        <w:insideH w:val="single" w:sz="4" w:space="0" w:color="50B4E2" w:themeColor="accent1" w:themeTint="90"/>
      </w:tblBorders>
    </w:tblPr>
    <w:tblStylePr w:type="firstRow">
      <w:rPr>
        <w:rFonts w:ascii="Arial" w:hAnsi="Arial"/>
        <w:b/>
        <w:color w:val="FFFFFF"/>
        <w:sz w:val="22"/>
      </w:rPr>
      <w:tblPr/>
      <w:tcPr>
        <w:shd w:val="clear" w:color="156082" w:themeColor="accent1" w:fill="15608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1DEF2" w:themeColor="accent1" w:themeTint="40" w:fill="B1DEF2" w:themeFill="accent1" w:themeFillTint="40"/>
      </w:tcPr>
    </w:tblStylePr>
    <w:tblStylePr w:type="band1Horz">
      <w:rPr>
        <w:rFonts w:ascii="Arial" w:hAnsi="Arial"/>
        <w:color w:val="404040"/>
        <w:sz w:val="22"/>
      </w:rPr>
      <w:tblPr/>
      <w:tcPr>
        <w:shd w:val="clear" w:color="B1DEF2" w:themeColor="accent1" w:themeTint="40" w:fill="B1DEF2" w:themeFill="accent1" w:themeFillTint="40"/>
      </w:tcPr>
    </w:tblStylePr>
  </w:style>
  <w:style w:type="table" w:styleId="ListTable4-Accent2">
    <w:name w:val="List Table 4 Accent 2"/>
    <w:basedOn w:val="TableNormal"/>
    <w:uiPriority w:val="99"/>
    <w:tblPr>
      <w:tblStyleRowBandSize w:val="1"/>
      <w:tblStyleColBandSize w:val="1"/>
      <w:tblBorders>
        <w:top w:val="single" w:sz="4" w:space="0" w:color="F2AE8B" w:themeColor="accent2" w:themeTint="90"/>
        <w:left w:val="single" w:sz="4" w:space="0" w:color="F2AE8B" w:themeColor="accent2" w:themeTint="90"/>
        <w:bottom w:val="single" w:sz="4" w:space="0" w:color="F2AE8B" w:themeColor="accent2" w:themeTint="90"/>
        <w:right w:val="single" w:sz="4" w:space="0" w:color="F2AE8B" w:themeColor="accent2" w:themeTint="90"/>
        <w:insideH w:val="single" w:sz="4" w:space="0" w:color="F2AE8B" w:themeColor="accent2" w:themeTint="90"/>
      </w:tblBorders>
    </w:tblPr>
    <w:tblStylePr w:type="firstRow">
      <w:rPr>
        <w:rFonts w:ascii="Arial" w:hAnsi="Arial"/>
        <w:b/>
        <w:color w:val="FFFFFF"/>
        <w:sz w:val="22"/>
      </w:rPr>
      <w:tblPr/>
      <w:tcPr>
        <w:shd w:val="clear" w:color="E97132" w:themeColor="accent2" w:fill="E97132"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DBCB" w:themeColor="accent2" w:themeTint="40" w:fill="F9DBCB" w:themeFill="accent2" w:themeFillTint="40"/>
      </w:tcPr>
    </w:tblStylePr>
    <w:tblStylePr w:type="band1Horz">
      <w:rPr>
        <w:rFonts w:ascii="Arial" w:hAnsi="Arial"/>
        <w:color w:val="404040"/>
        <w:sz w:val="22"/>
      </w:rPr>
      <w:tblPr/>
      <w:tcPr>
        <w:shd w:val="clear" w:color="F9DBCB" w:themeColor="accent2" w:themeTint="40" w:fill="F9DBCB" w:themeFill="accent2" w:themeFillTint="40"/>
      </w:tcPr>
    </w:tblStylePr>
  </w:style>
  <w:style w:type="table" w:styleId="ListTable4-Accent3">
    <w:name w:val="List Table 4 Accent 3"/>
    <w:basedOn w:val="TableNormal"/>
    <w:uiPriority w:val="99"/>
    <w:tblPr>
      <w:tblStyleRowBandSize w:val="1"/>
      <w:tblStyleColBandSize w:val="1"/>
      <w:tblBorders>
        <w:top w:val="single" w:sz="4" w:space="0" w:color="51D663" w:themeColor="accent3" w:themeTint="90"/>
        <w:left w:val="single" w:sz="4" w:space="0" w:color="51D663" w:themeColor="accent3" w:themeTint="90"/>
        <w:bottom w:val="single" w:sz="4" w:space="0" w:color="51D663" w:themeColor="accent3" w:themeTint="90"/>
        <w:right w:val="single" w:sz="4" w:space="0" w:color="51D663" w:themeColor="accent3" w:themeTint="90"/>
        <w:insideH w:val="single" w:sz="4" w:space="0" w:color="51D663" w:themeColor="accent3" w:themeTint="90"/>
      </w:tblBorders>
    </w:tblPr>
    <w:tblStylePr w:type="firstRow">
      <w:rPr>
        <w:rFonts w:ascii="Arial" w:hAnsi="Arial"/>
        <w:b/>
        <w:color w:val="FFFFFF"/>
        <w:sz w:val="22"/>
      </w:rPr>
      <w:tblPr/>
      <w:tcPr>
        <w:shd w:val="clear" w:color="196B24" w:themeColor="accent3" w:fill="196B24"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2EDB9" w:themeColor="accent3" w:themeTint="40" w:fill="B2EDB9" w:themeFill="accent3" w:themeFillTint="40"/>
      </w:tcPr>
    </w:tblStylePr>
    <w:tblStylePr w:type="band1Horz">
      <w:rPr>
        <w:rFonts w:ascii="Arial" w:hAnsi="Arial"/>
        <w:color w:val="404040"/>
        <w:sz w:val="22"/>
      </w:rPr>
      <w:tblPr/>
      <w:tcPr>
        <w:shd w:val="clear" w:color="B2EDB9" w:themeColor="accent3" w:themeTint="40" w:fill="B2EDB9" w:themeFill="accent3" w:themeFillTint="40"/>
      </w:tcPr>
    </w:tblStylePr>
  </w:style>
  <w:style w:type="table" w:styleId="ListTable4-Accent4">
    <w:name w:val="List Table 4 Accent 4"/>
    <w:basedOn w:val="TableNormal"/>
    <w:uiPriority w:val="99"/>
    <w:tblPr>
      <w:tblStyleRowBandSize w:val="1"/>
      <w:tblStyleColBandSize w:val="1"/>
      <w:tblBorders>
        <w:top w:val="single" w:sz="4" w:space="0" w:color="6ACDF4" w:themeColor="accent4" w:themeTint="90"/>
        <w:left w:val="single" w:sz="4" w:space="0" w:color="6ACDF4" w:themeColor="accent4" w:themeTint="90"/>
        <w:bottom w:val="single" w:sz="4" w:space="0" w:color="6ACDF4" w:themeColor="accent4" w:themeTint="90"/>
        <w:right w:val="single" w:sz="4" w:space="0" w:color="6ACDF4" w:themeColor="accent4" w:themeTint="90"/>
        <w:insideH w:val="single" w:sz="4" w:space="0" w:color="6ACDF4" w:themeColor="accent4" w:themeTint="90"/>
      </w:tblBorders>
    </w:tblPr>
    <w:tblStylePr w:type="firstRow">
      <w:rPr>
        <w:rFonts w:ascii="Arial" w:hAnsi="Arial"/>
        <w:b/>
        <w:color w:val="FFFFFF"/>
        <w:sz w:val="22"/>
      </w:rPr>
      <w:tblPr/>
      <w:tcPr>
        <w:shd w:val="clear" w:color="0F9ED5" w:themeColor="accent4" w:fill="0F9ED5"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CE9FA" w:themeColor="accent4" w:themeTint="40" w:fill="BCE9FA" w:themeFill="accent4" w:themeFillTint="40"/>
      </w:tcPr>
    </w:tblStylePr>
    <w:tblStylePr w:type="band1Horz">
      <w:rPr>
        <w:rFonts w:ascii="Arial" w:hAnsi="Arial"/>
        <w:color w:val="404040"/>
        <w:sz w:val="22"/>
      </w:rPr>
      <w:tblPr/>
      <w:tcPr>
        <w:shd w:val="clear" w:color="BCE9FA" w:themeColor="accent4" w:themeTint="40" w:fill="BCE9FA" w:themeFill="accent4" w:themeFillTint="40"/>
      </w:tcPr>
    </w:tblStylePr>
  </w:style>
  <w:style w:type="table" w:styleId="ListTable4-Accent5">
    <w:name w:val="List Table 4 Accent 5"/>
    <w:basedOn w:val="TableNormal"/>
    <w:uiPriority w:val="99"/>
    <w:tblPr>
      <w:tblStyleRowBandSize w:val="1"/>
      <w:tblStyleColBandSize w:val="1"/>
      <w:tblBorders>
        <w:top w:val="single" w:sz="4" w:space="0" w:color="DA76CE" w:themeColor="accent5" w:themeTint="90"/>
        <w:left w:val="single" w:sz="4" w:space="0" w:color="DA76CE" w:themeColor="accent5" w:themeTint="90"/>
        <w:bottom w:val="single" w:sz="4" w:space="0" w:color="DA76CE" w:themeColor="accent5" w:themeTint="90"/>
        <w:right w:val="single" w:sz="4" w:space="0" w:color="DA76CE" w:themeColor="accent5" w:themeTint="90"/>
        <w:insideH w:val="single" w:sz="4" w:space="0" w:color="DA76CE" w:themeColor="accent5" w:themeTint="90"/>
      </w:tblBorders>
    </w:tblPr>
    <w:tblStylePr w:type="firstRow">
      <w:rPr>
        <w:rFonts w:ascii="Arial" w:hAnsi="Arial"/>
        <w:b/>
        <w:color w:val="FFFFFF"/>
        <w:sz w:val="22"/>
      </w:rPr>
      <w:tblPr/>
      <w:tcPr>
        <w:shd w:val="clear" w:color="A02B93" w:themeColor="accent5" w:fill="A02B93"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EC2E9" w:themeColor="accent5" w:themeTint="40" w:fill="EEC2E9" w:themeFill="accent5" w:themeFillTint="40"/>
      </w:tcPr>
    </w:tblStylePr>
    <w:tblStylePr w:type="band1Horz">
      <w:rPr>
        <w:rFonts w:ascii="Arial" w:hAnsi="Arial"/>
        <w:color w:val="404040"/>
        <w:sz w:val="22"/>
      </w:rPr>
      <w:tblPr/>
      <w:tcPr>
        <w:shd w:val="clear" w:color="EEC2E9" w:themeColor="accent5" w:themeTint="40" w:fill="EEC2E9" w:themeFill="accent5" w:themeFillTint="40"/>
      </w:tcPr>
    </w:tblStylePr>
  </w:style>
  <w:style w:type="table" w:styleId="ListTable4-Accent6">
    <w:name w:val="List Table 4 Accent 6"/>
    <w:basedOn w:val="TableNormal"/>
    <w:uiPriority w:val="99"/>
    <w:tblPr>
      <w:tblStyleRowBandSize w:val="1"/>
      <w:tblStyleColBandSize w:val="1"/>
      <w:tblBorders>
        <w:top w:val="single" w:sz="4" w:space="0" w:color="94DA7B" w:themeColor="accent6" w:themeTint="90"/>
        <w:left w:val="single" w:sz="4" w:space="0" w:color="94DA7B" w:themeColor="accent6" w:themeTint="90"/>
        <w:bottom w:val="single" w:sz="4" w:space="0" w:color="94DA7B" w:themeColor="accent6" w:themeTint="90"/>
        <w:right w:val="single" w:sz="4" w:space="0" w:color="94DA7B" w:themeColor="accent6" w:themeTint="90"/>
        <w:insideH w:val="single" w:sz="4" w:space="0" w:color="94DA7B" w:themeColor="accent6" w:themeTint="90"/>
      </w:tblBorders>
    </w:tblPr>
    <w:tblStylePr w:type="firstRow">
      <w:rPr>
        <w:rFonts w:ascii="Arial" w:hAnsi="Arial"/>
        <w:b/>
        <w:color w:val="FFFFFF"/>
        <w:sz w:val="22"/>
      </w:rPr>
      <w:tblPr/>
      <w:tcPr>
        <w:shd w:val="clear" w:color="4EA72E" w:themeColor="accent6" w:fill="4EA72E"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EFC4" w:themeColor="accent6" w:themeTint="40" w:fill="CFEFC4" w:themeFill="accent6" w:themeFillTint="40"/>
      </w:tcPr>
    </w:tblStylePr>
    <w:tblStylePr w:type="band1Horz">
      <w:rPr>
        <w:rFonts w:ascii="Arial" w:hAnsi="Arial"/>
        <w:color w:val="404040"/>
        <w:sz w:val="22"/>
      </w:rPr>
      <w:tblPr/>
      <w:tcPr>
        <w:shd w:val="clear" w:color="CFEFC4" w:themeColor="accent6" w:themeTint="40" w:fill="CFEFC4" w:themeFill="accent6" w:themeFillTint="40"/>
      </w:tcPr>
    </w:tblStylePr>
  </w:style>
  <w:style w:type="table" w:styleId="ListTable5Dark">
    <w:name w:val="List Table 5 Dark"/>
    <w:basedOn w:val="Table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ListTable5Dark-Accent1">
    <w:name w:val="List Table 5 Dark Accent 1"/>
    <w:basedOn w:val="TableNormal"/>
    <w:uiPriority w:val="99"/>
    <w:tblPr>
      <w:tblStyleRowBandSize w:val="1"/>
      <w:tblStyleColBandSize w:val="1"/>
      <w:tblBorders>
        <w:top w:val="single" w:sz="32" w:space="0" w:color="156082" w:themeColor="accent1"/>
        <w:left w:val="single" w:sz="32" w:space="0" w:color="156082" w:themeColor="accent1"/>
        <w:bottom w:val="single" w:sz="32" w:space="0" w:color="156082" w:themeColor="accent1"/>
        <w:right w:val="single" w:sz="32" w:space="0" w:color="156082" w:themeColor="accent1"/>
      </w:tblBorders>
      <w:shd w:val="clear" w:color="156082" w:themeColor="accent1" w:fill="156082" w:themeFill="accent1"/>
    </w:tblPr>
    <w:tblStylePr w:type="firstRow">
      <w:rPr>
        <w:rFonts w:ascii="Arial" w:hAnsi="Arial"/>
        <w:b/>
        <w:color w:val="FFFFFF" w:themeColor="light1"/>
        <w:sz w:val="22"/>
      </w:rPr>
      <w:tblPr/>
      <w:tcPr>
        <w:tcBorders>
          <w:top w:val="single" w:sz="32" w:space="0" w:color="156082" w:themeColor="accent1"/>
          <w:bottom w:val="single" w:sz="12" w:space="0" w:color="FFFFFF" w:themeColor="light1"/>
        </w:tcBorders>
        <w:shd w:val="clear" w:color="156082" w:themeColor="accent1" w:fill="156082"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156082" w:themeColor="accent1"/>
          <w:right w:val="single" w:sz="4" w:space="0" w:color="FFFFFF" w:themeColor="light1"/>
        </w:tcBorders>
      </w:tcPr>
    </w:tblStylePr>
    <w:tblStylePr w:type="lastCol">
      <w:tblPr/>
      <w:tcPr>
        <w:tcBorders>
          <w:left w:val="single" w:sz="4" w:space="0" w:color="FFFFFF" w:themeColor="light1"/>
          <w:right w:val="single" w:sz="32" w:space="0" w:color="156082" w:themeColor="accent1"/>
        </w:tcBorders>
      </w:tcPr>
    </w:tblStylePr>
    <w:tblStylePr w:type="band1Vert">
      <w:tblPr/>
      <w:tcPr>
        <w:tcBorders>
          <w:left w:val="single" w:sz="4" w:space="0" w:color="FFFFFF" w:themeColor="light1"/>
          <w:right w:val="single" w:sz="4" w:space="0" w:color="FFFFFF" w:themeColor="light1"/>
        </w:tcBorders>
        <w:shd w:val="clear" w:color="156082" w:themeColor="accent1" w:fill="156082"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156082" w:themeColor="accent1" w:fill="156082" w:themeFill="accent1"/>
      </w:tcPr>
    </w:tblStylePr>
    <w:tblStylePr w:type="band2Horz">
      <w:tblPr/>
      <w:tcPr>
        <w:tcBorders>
          <w:top w:val="single" w:sz="4" w:space="0" w:color="FFFFFF" w:themeColor="light1"/>
          <w:bottom w:val="single" w:sz="4" w:space="0" w:color="FFFFFF" w:themeColor="light1"/>
        </w:tcBorders>
        <w:shd w:val="clear" w:color="156082" w:themeColor="accent1" w:fill="156082" w:themeFill="accent1"/>
      </w:tcPr>
    </w:tblStylePr>
  </w:style>
  <w:style w:type="table" w:styleId="ListTable5Dark-Accent2">
    <w:name w:val="List Table 5 Dark Accent 2"/>
    <w:basedOn w:val="TableNormal"/>
    <w:uiPriority w:val="99"/>
    <w:tblPr>
      <w:tblStyleRowBandSize w:val="1"/>
      <w:tblStyleColBandSize w:val="1"/>
      <w:tblBorders>
        <w:top w:val="single" w:sz="32" w:space="0" w:color="F2AA85" w:themeColor="accent2" w:themeTint="97"/>
        <w:left w:val="single" w:sz="32" w:space="0" w:color="F2AA85" w:themeColor="accent2" w:themeTint="97"/>
        <w:bottom w:val="single" w:sz="32" w:space="0" w:color="F2AA85" w:themeColor="accent2" w:themeTint="97"/>
        <w:right w:val="single" w:sz="32" w:space="0" w:color="F2AA85" w:themeColor="accent2" w:themeTint="97"/>
      </w:tblBorders>
      <w:shd w:val="clear" w:color="F2AA85" w:themeColor="accent2" w:themeTint="97" w:fill="F2AA85" w:themeFill="accent2" w:themeFillTint="97"/>
    </w:tblPr>
    <w:tblStylePr w:type="firstRow">
      <w:rPr>
        <w:rFonts w:ascii="Arial" w:hAnsi="Arial"/>
        <w:b/>
        <w:color w:val="FFFFFF" w:themeColor="light1"/>
        <w:sz w:val="22"/>
      </w:rPr>
      <w:tblPr/>
      <w:tcPr>
        <w:tcBorders>
          <w:top w:val="single" w:sz="32" w:space="0" w:color="F2AA85" w:themeColor="accent2" w:themeTint="97"/>
          <w:bottom w:val="single" w:sz="12" w:space="0" w:color="FFFFFF" w:themeColor="light1"/>
        </w:tcBorders>
        <w:shd w:val="clear" w:color="F2AA85" w:themeColor="accent2" w:themeTint="97" w:fill="F2AA8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2AA85" w:themeColor="accent2" w:themeTint="97"/>
          <w:right w:val="single" w:sz="4" w:space="0" w:color="FFFFFF" w:themeColor="light1"/>
        </w:tcBorders>
      </w:tcPr>
    </w:tblStylePr>
    <w:tblStylePr w:type="lastCol">
      <w:tblPr/>
      <w:tcPr>
        <w:tcBorders>
          <w:left w:val="single" w:sz="4" w:space="0" w:color="FFFFFF" w:themeColor="light1"/>
          <w:right w:val="single" w:sz="32" w:space="0" w:color="F2AA85" w:themeColor="accent2" w:themeTint="97"/>
        </w:tcBorders>
      </w:tcPr>
    </w:tblStylePr>
    <w:tblStylePr w:type="band1Vert">
      <w:tblPr/>
      <w:tcPr>
        <w:tcBorders>
          <w:left w:val="single" w:sz="4" w:space="0" w:color="FFFFFF" w:themeColor="light1"/>
          <w:right w:val="single" w:sz="4" w:space="0" w:color="FFFFFF" w:themeColor="light1"/>
        </w:tcBorders>
        <w:shd w:val="clear" w:color="F2AA85" w:themeColor="accent2" w:themeTint="97" w:fill="F2AA8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2AA85" w:themeColor="accent2" w:themeTint="97" w:fill="F2AA85" w:themeFill="accent2" w:themeFillTint="97"/>
      </w:tcPr>
    </w:tblStylePr>
    <w:tblStylePr w:type="band2Horz">
      <w:tblPr/>
      <w:tcPr>
        <w:tcBorders>
          <w:top w:val="single" w:sz="4" w:space="0" w:color="FFFFFF" w:themeColor="light1"/>
          <w:bottom w:val="single" w:sz="4" w:space="0" w:color="FFFFFF" w:themeColor="light1"/>
        </w:tcBorders>
        <w:shd w:val="clear" w:color="F2AA85" w:themeColor="accent2" w:themeTint="97" w:fill="F2AA85" w:themeFill="accent2" w:themeFillTint="97"/>
      </w:tcPr>
    </w:tblStylePr>
  </w:style>
  <w:style w:type="table" w:styleId="ListTable5Dark-Accent3">
    <w:name w:val="List Table 5 Dark Accent 3"/>
    <w:basedOn w:val="TableNormal"/>
    <w:uiPriority w:val="99"/>
    <w:tblPr>
      <w:tblStyleRowBandSize w:val="1"/>
      <w:tblStyleColBandSize w:val="1"/>
      <w:tblBorders>
        <w:top w:val="single" w:sz="32" w:space="0" w:color="48D45B" w:themeColor="accent3" w:themeTint="98"/>
        <w:left w:val="single" w:sz="32" w:space="0" w:color="48D45B" w:themeColor="accent3" w:themeTint="98"/>
        <w:bottom w:val="single" w:sz="32" w:space="0" w:color="48D45B" w:themeColor="accent3" w:themeTint="98"/>
        <w:right w:val="single" w:sz="32" w:space="0" w:color="48D45B" w:themeColor="accent3" w:themeTint="98"/>
      </w:tblBorders>
      <w:shd w:val="clear" w:color="48D45B" w:themeColor="accent3" w:themeTint="98" w:fill="48D45B" w:themeFill="accent3" w:themeFillTint="98"/>
    </w:tblPr>
    <w:tblStylePr w:type="firstRow">
      <w:rPr>
        <w:rFonts w:ascii="Arial" w:hAnsi="Arial"/>
        <w:b/>
        <w:color w:val="FFFFFF" w:themeColor="light1"/>
        <w:sz w:val="22"/>
      </w:rPr>
      <w:tblPr/>
      <w:tcPr>
        <w:tcBorders>
          <w:top w:val="single" w:sz="32" w:space="0" w:color="48D45B" w:themeColor="accent3" w:themeTint="98"/>
          <w:bottom w:val="single" w:sz="12" w:space="0" w:color="FFFFFF" w:themeColor="light1"/>
        </w:tcBorders>
        <w:shd w:val="clear" w:color="48D45B" w:themeColor="accent3" w:themeTint="98" w:fill="48D45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8D45B" w:themeColor="accent3" w:themeTint="98"/>
          <w:right w:val="single" w:sz="4" w:space="0" w:color="FFFFFF" w:themeColor="light1"/>
        </w:tcBorders>
      </w:tcPr>
    </w:tblStylePr>
    <w:tblStylePr w:type="lastCol">
      <w:tblPr/>
      <w:tcPr>
        <w:tcBorders>
          <w:left w:val="single" w:sz="4" w:space="0" w:color="FFFFFF" w:themeColor="light1"/>
          <w:right w:val="single" w:sz="32" w:space="0" w:color="48D45B" w:themeColor="accent3" w:themeTint="98"/>
        </w:tcBorders>
      </w:tcPr>
    </w:tblStylePr>
    <w:tblStylePr w:type="band1Vert">
      <w:tblPr/>
      <w:tcPr>
        <w:tcBorders>
          <w:left w:val="single" w:sz="4" w:space="0" w:color="FFFFFF" w:themeColor="light1"/>
          <w:right w:val="single" w:sz="4" w:space="0" w:color="FFFFFF" w:themeColor="light1"/>
        </w:tcBorders>
        <w:shd w:val="clear" w:color="48D45B" w:themeColor="accent3" w:themeTint="98" w:fill="48D45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8D45B" w:themeColor="accent3" w:themeTint="98" w:fill="48D45B" w:themeFill="accent3" w:themeFillTint="98"/>
      </w:tcPr>
    </w:tblStylePr>
    <w:tblStylePr w:type="band2Horz">
      <w:tblPr/>
      <w:tcPr>
        <w:tcBorders>
          <w:top w:val="single" w:sz="4" w:space="0" w:color="FFFFFF" w:themeColor="light1"/>
          <w:bottom w:val="single" w:sz="4" w:space="0" w:color="FFFFFF" w:themeColor="light1"/>
        </w:tcBorders>
        <w:shd w:val="clear" w:color="48D45B" w:themeColor="accent3" w:themeTint="98" w:fill="48D45B" w:themeFill="accent3" w:themeFillTint="98"/>
      </w:tcPr>
    </w:tblStylePr>
  </w:style>
  <w:style w:type="table" w:styleId="ListTable5Dark-Accent4">
    <w:name w:val="List Table 5 Dark Accent 4"/>
    <w:basedOn w:val="TableNormal"/>
    <w:uiPriority w:val="99"/>
    <w:tblPr>
      <w:tblStyleRowBandSize w:val="1"/>
      <w:tblStyleColBandSize w:val="1"/>
      <w:tblBorders>
        <w:top w:val="single" w:sz="32" w:space="0" w:color="5FCAF3" w:themeColor="accent4" w:themeTint="9A"/>
        <w:left w:val="single" w:sz="32" w:space="0" w:color="5FCAF3" w:themeColor="accent4" w:themeTint="9A"/>
        <w:bottom w:val="single" w:sz="32" w:space="0" w:color="5FCAF3" w:themeColor="accent4" w:themeTint="9A"/>
        <w:right w:val="single" w:sz="32" w:space="0" w:color="5FCAF3" w:themeColor="accent4" w:themeTint="9A"/>
      </w:tblBorders>
      <w:shd w:val="clear" w:color="5FCAF3" w:themeColor="accent4" w:themeTint="9A" w:fill="5FCAF3" w:themeFill="accent4" w:themeFillTint="9A"/>
    </w:tblPr>
    <w:tblStylePr w:type="firstRow">
      <w:rPr>
        <w:rFonts w:ascii="Arial" w:hAnsi="Arial"/>
        <w:b/>
        <w:color w:val="FFFFFF" w:themeColor="light1"/>
        <w:sz w:val="22"/>
      </w:rPr>
      <w:tblPr/>
      <w:tcPr>
        <w:tcBorders>
          <w:top w:val="single" w:sz="32" w:space="0" w:color="5FCAF3" w:themeColor="accent4" w:themeTint="9A"/>
          <w:bottom w:val="single" w:sz="12" w:space="0" w:color="FFFFFF" w:themeColor="light1"/>
        </w:tcBorders>
        <w:shd w:val="clear" w:color="5FCAF3" w:themeColor="accent4" w:themeTint="9A" w:fill="5FCAF3"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FCAF3" w:themeColor="accent4" w:themeTint="9A"/>
          <w:right w:val="single" w:sz="4" w:space="0" w:color="FFFFFF" w:themeColor="light1"/>
        </w:tcBorders>
      </w:tcPr>
    </w:tblStylePr>
    <w:tblStylePr w:type="lastCol">
      <w:tblPr/>
      <w:tcPr>
        <w:tcBorders>
          <w:left w:val="single" w:sz="4" w:space="0" w:color="FFFFFF" w:themeColor="light1"/>
          <w:right w:val="single" w:sz="32" w:space="0" w:color="5FCAF3" w:themeColor="accent4" w:themeTint="9A"/>
        </w:tcBorders>
      </w:tcPr>
    </w:tblStylePr>
    <w:tblStylePr w:type="band1Vert">
      <w:tblPr/>
      <w:tcPr>
        <w:tcBorders>
          <w:left w:val="single" w:sz="4" w:space="0" w:color="FFFFFF" w:themeColor="light1"/>
          <w:right w:val="single" w:sz="4" w:space="0" w:color="FFFFFF" w:themeColor="light1"/>
        </w:tcBorders>
        <w:shd w:val="clear" w:color="5FCAF3" w:themeColor="accent4" w:themeTint="9A" w:fill="5FCAF3"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FCAF3" w:themeColor="accent4" w:themeTint="9A" w:fill="5FCAF3" w:themeFill="accent4" w:themeFillTint="9A"/>
      </w:tcPr>
    </w:tblStylePr>
    <w:tblStylePr w:type="band2Horz">
      <w:tblPr/>
      <w:tcPr>
        <w:tcBorders>
          <w:top w:val="single" w:sz="4" w:space="0" w:color="FFFFFF" w:themeColor="light1"/>
          <w:bottom w:val="single" w:sz="4" w:space="0" w:color="FFFFFF" w:themeColor="light1"/>
        </w:tcBorders>
        <w:shd w:val="clear" w:color="5FCAF3" w:themeColor="accent4" w:themeTint="9A" w:fill="5FCAF3" w:themeFill="accent4" w:themeFillTint="9A"/>
      </w:tcPr>
    </w:tblStylePr>
  </w:style>
  <w:style w:type="table" w:styleId="ListTable5Dark-Accent5">
    <w:name w:val="List Table 5 Dark Accent 5"/>
    <w:basedOn w:val="TableNormal"/>
    <w:uiPriority w:val="99"/>
    <w:tblPr>
      <w:tblStyleRowBandSize w:val="1"/>
      <w:tblStyleColBandSize w:val="1"/>
      <w:tblBorders>
        <w:top w:val="single" w:sz="32" w:space="0" w:color="D76CCB" w:themeColor="accent5" w:themeTint="9A"/>
        <w:left w:val="single" w:sz="32" w:space="0" w:color="D76CCB" w:themeColor="accent5" w:themeTint="9A"/>
        <w:bottom w:val="single" w:sz="32" w:space="0" w:color="D76CCB" w:themeColor="accent5" w:themeTint="9A"/>
        <w:right w:val="single" w:sz="32" w:space="0" w:color="D76CCB" w:themeColor="accent5" w:themeTint="9A"/>
      </w:tblBorders>
      <w:shd w:val="clear" w:color="D76CCB" w:themeColor="accent5" w:themeTint="9A" w:fill="D76CCB" w:themeFill="accent5" w:themeFillTint="9A"/>
    </w:tblPr>
    <w:tblStylePr w:type="firstRow">
      <w:rPr>
        <w:rFonts w:ascii="Arial" w:hAnsi="Arial"/>
        <w:b/>
        <w:color w:val="FFFFFF" w:themeColor="light1"/>
        <w:sz w:val="22"/>
      </w:rPr>
      <w:tblPr/>
      <w:tcPr>
        <w:tcBorders>
          <w:top w:val="single" w:sz="32" w:space="0" w:color="D76CCB" w:themeColor="accent5" w:themeTint="9A"/>
          <w:bottom w:val="single" w:sz="12" w:space="0" w:color="FFFFFF" w:themeColor="light1"/>
        </w:tcBorders>
        <w:shd w:val="clear" w:color="D76CCB" w:themeColor="accent5" w:themeTint="9A" w:fill="D76CC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76CCB" w:themeColor="accent5" w:themeTint="9A"/>
          <w:right w:val="single" w:sz="4" w:space="0" w:color="FFFFFF" w:themeColor="light1"/>
        </w:tcBorders>
      </w:tcPr>
    </w:tblStylePr>
    <w:tblStylePr w:type="lastCol">
      <w:tblPr/>
      <w:tcPr>
        <w:tcBorders>
          <w:left w:val="single" w:sz="4" w:space="0" w:color="FFFFFF" w:themeColor="light1"/>
          <w:right w:val="single" w:sz="32" w:space="0" w:color="D76CCB" w:themeColor="accent5" w:themeTint="9A"/>
        </w:tcBorders>
      </w:tcPr>
    </w:tblStylePr>
    <w:tblStylePr w:type="band1Vert">
      <w:tblPr/>
      <w:tcPr>
        <w:tcBorders>
          <w:left w:val="single" w:sz="4" w:space="0" w:color="FFFFFF" w:themeColor="light1"/>
          <w:right w:val="single" w:sz="4" w:space="0" w:color="FFFFFF" w:themeColor="light1"/>
        </w:tcBorders>
        <w:shd w:val="clear" w:color="D76CCB" w:themeColor="accent5" w:themeTint="9A" w:fill="D76CC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76CCB" w:themeColor="accent5" w:themeTint="9A" w:fill="D76CCB" w:themeFill="accent5" w:themeFillTint="9A"/>
      </w:tcPr>
    </w:tblStylePr>
    <w:tblStylePr w:type="band2Horz">
      <w:tblPr/>
      <w:tcPr>
        <w:tcBorders>
          <w:top w:val="single" w:sz="4" w:space="0" w:color="FFFFFF" w:themeColor="light1"/>
          <w:bottom w:val="single" w:sz="4" w:space="0" w:color="FFFFFF" w:themeColor="light1"/>
        </w:tcBorders>
        <w:shd w:val="clear" w:color="D76CCB" w:themeColor="accent5" w:themeTint="9A" w:fill="D76CCB" w:themeFill="accent5" w:themeFillTint="9A"/>
      </w:tcPr>
    </w:tblStylePr>
  </w:style>
  <w:style w:type="table" w:styleId="ListTable5Dark-Accent6">
    <w:name w:val="List Table 5 Dark Accent 6"/>
    <w:basedOn w:val="TableNormal"/>
    <w:uiPriority w:val="99"/>
    <w:tblPr>
      <w:tblStyleRowBandSize w:val="1"/>
      <w:tblStyleColBandSize w:val="1"/>
      <w:tblBorders>
        <w:top w:val="single" w:sz="32" w:space="0" w:color="8ED873" w:themeColor="accent6" w:themeTint="98"/>
        <w:left w:val="single" w:sz="32" w:space="0" w:color="8ED873" w:themeColor="accent6" w:themeTint="98"/>
        <w:bottom w:val="single" w:sz="32" w:space="0" w:color="8ED873" w:themeColor="accent6" w:themeTint="98"/>
        <w:right w:val="single" w:sz="32" w:space="0" w:color="8ED873" w:themeColor="accent6" w:themeTint="98"/>
      </w:tblBorders>
      <w:shd w:val="clear" w:color="8ED873" w:themeColor="accent6" w:themeTint="98" w:fill="8ED873" w:themeFill="accent6" w:themeFillTint="98"/>
    </w:tblPr>
    <w:tblStylePr w:type="firstRow">
      <w:rPr>
        <w:rFonts w:ascii="Arial" w:hAnsi="Arial"/>
        <w:b/>
        <w:color w:val="FFFFFF" w:themeColor="light1"/>
        <w:sz w:val="22"/>
      </w:rPr>
      <w:tblPr/>
      <w:tcPr>
        <w:tcBorders>
          <w:top w:val="single" w:sz="32" w:space="0" w:color="8ED873" w:themeColor="accent6" w:themeTint="98"/>
          <w:bottom w:val="single" w:sz="12" w:space="0" w:color="FFFFFF" w:themeColor="light1"/>
        </w:tcBorders>
        <w:shd w:val="clear" w:color="8ED873" w:themeColor="accent6" w:themeTint="98" w:fill="8ED873"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ED873" w:themeColor="accent6" w:themeTint="98"/>
          <w:right w:val="single" w:sz="4" w:space="0" w:color="FFFFFF" w:themeColor="light1"/>
        </w:tcBorders>
      </w:tcPr>
    </w:tblStylePr>
    <w:tblStylePr w:type="lastCol">
      <w:tblPr/>
      <w:tcPr>
        <w:tcBorders>
          <w:left w:val="single" w:sz="4" w:space="0" w:color="FFFFFF" w:themeColor="light1"/>
          <w:right w:val="single" w:sz="32" w:space="0" w:color="8ED873" w:themeColor="accent6" w:themeTint="98"/>
        </w:tcBorders>
      </w:tcPr>
    </w:tblStylePr>
    <w:tblStylePr w:type="band1Vert">
      <w:tblPr/>
      <w:tcPr>
        <w:tcBorders>
          <w:left w:val="single" w:sz="4" w:space="0" w:color="FFFFFF" w:themeColor="light1"/>
          <w:right w:val="single" w:sz="4" w:space="0" w:color="FFFFFF" w:themeColor="light1"/>
        </w:tcBorders>
        <w:shd w:val="clear" w:color="8ED873" w:themeColor="accent6" w:themeTint="98" w:fill="8ED873"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ED873" w:themeColor="accent6" w:themeTint="98" w:fill="8ED873" w:themeFill="accent6" w:themeFillTint="98"/>
      </w:tcPr>
    </w:tblStylePr>
    <w:tblStylePr w:type="band2Horz">
      <w:tblPr/>
      <w:tcPr>
        <w:tcBorders>
          <w:top w:val="single" w:sz="4" w:space="0" w:color="FFFFFF" w:themeColor="light1"/>
          <w:bottom w:val="single" w:sz="4" w:space="0" w:color="FFFFFF" w:themeColor="light1"/>
        </w:tcBorders>
        <w:shd w:val="clear" w:color="8ED873" w:themeColor="accent6" w:themeTint="98" w:fill="8ED873" w:themeFill="accent6" w:themeFillTint="98"/>
      </w:tcPr>
    </w:tblStylePr>
  </w:style>
  <w:style w:type="table" w:styleId="ListTable6Colourful">
    <w:name w:val="List Table 6 Colorful"/>
    <w:basedOn w:val="Table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styleId="ListTable6ColourfulAccent1">
    <w:name w:val="List Table 6 Colorful Accent 1"/>
    <w:basedOn w:val="TableNormal"/>
    <w:uiPriority w:val="99"/>
    <w:tblPr>
      <w:tblStyleRowBandSize w:val="1"/>
      <w:tblStyleColBandSize w:val="1"/>
      <w:tblBorders>
        <w:top w:val="single" w:sz="4" w:space="0" w:color="156082" w:themeColor="accent1"/>
        <w:bottom w:val="single" w:sz="4" w:space="0" w:color="156082" w:themeColor="accent1"/>
      </w:tblBorders>
    </w:tblPr>
    <w:tblStylePr w:type="firstRow">
      <w:rPr>
        <w:b/>
        <w:color w:val="0C374B" w:themeColor="accent1" w:themeShade="95"/>
      </w:rPr>
      <w:tblPr/>
      <w:tcPr>
        <w:tcBorders>
          <w:bottom w:val="single" w:sz="4" w:space="0" w:color="156082" w:themeColor="accent1"/>
        </w:tcBorders>
      </w:tcPr>
    </w:tblStylePr>
    <w:tblStylePr w:type="lastRow">
      <w:rPr>
        <w:b/>
        <w:color w:val="0C374B" w:themeColor="accent1" w:themeShade="95"/>
      </w:rPr>
      <w:tblPr/>
      <w:tcPr>
        <w:tcBorders>
          <w:top w:val="single" w:sz="4" w:space="0" w:color="156082" w:themeColor="accent1"/>
        </w:tcBorders>
      </w:tcPr>
    </w:tblStylePr>
    <w:tblStylePr w:type="firstCol">
      <w:rPr>
        <w:b/>
        <w:color w:val="0C374B" w:themeColor="accent1" w:themeShade="95"/>
      </w:rPr>
    </w:tblStylePr>
    <w:tblStylePr w:type="lastCol">
      <w:rPr>
        <w:b/>
        <w:color w:val="0C374B" w:themeColor="accent1" w:themeShade="95"/>
      </w:rPr>
    </w:tblStylePr>
    <w:tblStylePr w:type="band1Vert">
      <w:tblPr/>
      <w:tcPr>
        <w:shd w:val="clear" w:color="B1DEF2" w:themeColor="accent1" w:themeTint="40" w:fill="B1DEF2" w:themeFill="accent1" w:themeFillTint="40"/>
      </w:tcPr>
    </w:tblStylePr>
    <w:tblStylePr w:type="band1Horz">
      <w:rPr>
        <w:rFonts w:ascii="Arial" w:hAnsi="Arial"/>
        <w:color w:val="0C374B" w:themeColor="accent1" w:themeShade="95"/>
        <w:sz w:val="22"/>
      </w:rPr>
      <w:tblPr/>
      <w:tcPr>
        <w:shd w:val="clear" w:color="B1DEF2" w:themeColor="accent1" w:themeTint="40" w:fill="B1DEF2" w:themeFill="accent1" w:themeFillTint="40"/>
      </w:tcPr>
    </w:tblStylePr>
    <w:tblStylePr w:type="band2Horz">
      <w:rPr>
        <w:rFonts w:ascii="Arial" w:hAnsi="Arial"/>
        <w:color w:val="0C374B" w:themeColor="accent1" w:themeShade="95"/>
        <w:sz w:val="22"/>
      </w:rPr>
    </w:tblStylePr>
  </w:style>
  <w:style w:type="table" w:styleId="ListTable6ColourfulAccent2">
    <w:name w:val="List Table 6 Colorful Accent 2"/>
    <w:basedOn w:val="TableNormal"/>
    <w:uiPriority w:val="99"/>
    <w:tblPr>
      <w:tblStyleRowBandSize w:val="1"/>
      <w:tblStyleColBandSize w:val="1"/>
      <w:tblBorders>
        <w:top w:val="single" w:sz="4" w:space="0" w:color="F2AA85" w:themeColor="accent2" w:themeTint="97"/>
        <w:bottom w:val="single" w:sz="4" w:space="0" w:color="F2AA85" w:themeColor="accent2" w:themeTint="97"/>
      </w:tblBorders>
    </w:tblPr>
    <w:tblStylePr w:type="firstRow">
      <w:rPr>
        <w:b/>
        <w:color w:val="F2AA85" w:themeColor="accent2" w:themeTint="97" w:themeShade="95"/>
      </w:rPr>
      <w:tblPr/>
      <w:tcPr>
        <w:tcBorders>
          <w:bottom w:val="single" w:sz="4" w:space="0" w:color="F2AA85" w:themeColor="accent2" w:themeTint="97"/>
        </w:tcBorders>
      </w:tcPr>
    </w:tblStylePr>
    <w:tblStylePr w:type="lastRow">
      <w:rPr>
        <w:b/>
        <w:color w:val="F2AA85" w:themeColor="accent2" w:themeTint="97" w:themeShade="95"/>
      </w:rPr>
      <w:tblPr/>
      <w:tcPr>
        <w:tcBorders>
          <w:top w:val="single" w:sz="4" w:space="0" w:color="F2AA85" w:themeColor="accent2" w:themeTint="97"/>
        </w:tcBorders>
      </w:tcPr>
    </w:tblStylePr>
    <w:tblStylePr w:type="firstCol">
      <w:rPr>
        <w:b/>
        <w:color w:val="F2AA85" w:themeColor="accent2" w:themeTint="97" w:themeShade="95"/>
      </w:rPr>
    </w:tblStylePr>
    <w:tblStylePr w:type="lastCol">
      <w:rPr>
        <w:b/>
        <w:color w:val="F2AA85" w:themeColor="accent2" w:themeTint="97" w:themeShade="95"/>
      </w:rPr>
    </w:tblStylePr>
    <w:tblStylePr w:type="band1Vert">
      <w:tblPr/>
      <w:tcPr>
        <w:shd w:val="clear" w:color="F9DBCB" w:themeColor="accent2" w:themeTint="40" w:fill="F9DBCB" w:themeFill="accent2" w:themeFillTint="40"/>
      </w:tcPr>
    </w:tblStylePr>
    <w:tblStylePr w:type="band1Horz">
      <w:rPr>
        <w:rFonts w:ascii="Arial" w:hAnsi="Arial"/>
        <w:color w:val="F2AA85" w:themeColor="accent2" w:themeTint="97" w:themeShade="95"/>
        <w:sz w:val="22"/>
      </w:rPr>
      <w:tblPr/>
      <w:tcPr>
        <w:shd w:val="clear" w:color="F9DBCB" w:themeColor="accent2" w:themeTint="40" w:fill="F9DBCB" w:themeFill="accent2" w:themeFillTint="40"/>
      </w:tcPr>
    </w:tblStylePr>
    <w:tblStylePr w:type="band2Horz">
      <w:rPr>
        <w:rFonts w:ascii="Arial" w:hAnsi="Arial"/>
        <w:color w:val="F2AA85" w:themeColor="accent2" w:themeTint="97" w:themeShade="95"/>
        <w:sz w:val="22"/>
      </w:rPr>
    </w:tblStylePr>
  </w:style>
  <w:style w:type="table" w:styleId="ListTable6ColourfulAccent3">
    <w:name w:val="List Table 6 Colorful Accent 3"/>
    <w:basedOn w:val="TableNormal"/>
    <w:uiPriority w:val="99"/>
    <w:tblPr>
      <w:tblStyleRowBandSize w:val="1"/>
      <w:tblStyleColBandSize w:val="1"/>
      <w:tblBorders>
        <w:top w:val="single" w:sz="4" w:space="0" w:color="48D45B" w:themeColor="accent3" w:themeTint="98"/>
        <w:bottom w:val="single" w:sz="4" w:space="0" w:color="48D45B" w:themeColor="accent3" w:themeTint="98"/>
      </w:tblBorders>
    </w:tblPr>
    <w:tblStylePr w:type="firstRow">
      <w:rPr>
        <w:b/>
        <w:color w:val="48D45B" w:themeColor="accent3" w:themeTint="98" w:themeShade="95"/>
      </w:rPr>
      <w:tblPr/>
      <w:tcPr>
        <w:tcBorders>
          <w:bottom w:val="single" w:sz="4" w:space="0" w:color="48D45B" w:themeColor="accent3" w:themeTint="98"/>
        </w:tcBorders>
      </w:tcPr>
    </w:tblStylePr>
    <w:tblStylePr w:type="lastRow">
      <w:rPr>
        <w:b/>
        <w:color w:val="48D45B" w:themeColor="accent3" w:themeTint="98" w:themeShade="95"/>
      </w:rPr>
      <w:tblPr/>
      <w:tcPr>
        <w:tcBorders>
          <w:top w:val="single" w:sz="4" w:space="0" w:color="48D45B" w:themeColor="accent3" w:themeTint="98"/>
        </w:tcBorders>
      </w:tcPr>
    </w:tblStylePr>
    <w:tblStylePr w:type="firstCol">
      <w:rPr>
        <w:b/>
        <w:color w:val="48D45B" w:themeColor="accent3" w:themeTint="98" w:themeShade="95"/>
      </w:rPr>
    </w:tblStylePr>
    <w:tblStylePr w:type="lastCol">
      <w:rPr>
        <w:b/>
        <w:color w:val="48D45B" w:themeColor="accent3" w:themeTint="98" w:themeShade="95"/>
      </w:rPr>
    </w:tblStylePr>
    <w:tblStylePr w:type="band1Vert">
      <w:tblPr/>
      <w:tcPr>
        <w:shd w:val="clear" w:color="B2EDB9" w:themeColor="accent3" w:themeTint="40" w:fill="B2EDB9" w:themeFill="accent3" w:themeFillTint="40"/>
      </w:tcPr>
    </w:tblStylePr>
    <w:tblStylePr w:type="band1Horz">
      <w:rPr>
        <w:rFonts w:ascii="Arial" w:hAnsi="Arial"/>
        <w:color w:val="48D45B" w:themeColor="accent3" w:themeTint="98" w:themeShade="95"/>
        <w:sz w:val="22"/>
      </w:rPr>
      <w:tblPr/>
      <w:tcPr>
        <w:shd w:val="clear" w:color="B2EDB9" w:themeColor="accent3" w:themeTint="40" w:fill="B2EDB9" w:themeFill="accent3" w:themeFillTint="40"/>
      </w:tcPr>
    </w:tblStylePr>
    <w:tblStylePr w:type="band2Horz">
      <w:rPr>
        <w:rFonts w:ascii="Arial" w:hAnsi="Arial"/>
        <w:color w:val="48D45B" w:themeColor="accent3" w:themeTint="98" w:themeShade="95"/>
        <w:sz w:val="22"/>
      </w:rPr>
    </w:tblStylePr>
  </w:style>
  <w:style w:type="table" w:styleId="ListTable6ColourfulAccent4">
    <w:name w:val="List Table 6 Colorful Accent 4"/>
    <w:basedOn w:val="TableNormal"/>
    <w:uiPriority w:val="99"/>
    <w:tblPr>
      <w:tblStyleRowBandSize w:val="1"/>
      <w:tblStyleColBandSize w:val="1"/>
      <w:tblBorders>
        <w:top w:val="single" w:sz="4" w:space="0" w:color="5FCAF3" w:themeColor="accent4" w:themeTint="9A"/>
        <w:bottom w:val="single" w:sz="4" w:space="0" w:color="5FCAF3" w:themeColor="accent4" w:themeTint="9A"/>
      </w:tblBorders>
    </w:tblPr>
    <w:tblStylePr w:type="firstRow">
      <w:rPr>
        <w:b/>
        <w:color w:val="5FCAF3" w:themeColor="accent4" w:themeTint="9A" w:themeShade="95"/>
      </w:rPr>
      <w:tblPr/>
      <w:tcPr>
        <w:tcBorders>
          <w:bottom w:val="single" w:sz="4" w:space="0" w:color="5FCAF3" w:themeColor="accent4" w:themeTint="9A"/>
        </w:tcBorders>
      </w:tcPr>
    </w:tblStylePr>
    <w:tblStylePr w:type="lastRow">
      <w:rPr>
        <w:b/>
        <w:color w:val="5FCAF3" w:themeColor="accent4" w:themeTint="9A" w:themeShade="95"/>
      </w:rPr>
      <w:tblPr/>
      <w:tcPr>
        <w:tcBorders>
          <w:top w:val="single" w:sz="4" w:space="0" w:color="5FCAF3" w:themeColor="accent4" w:themeTint="9A"/>
        </w:tcBorders>
      </w:tcPr>
    </w:tblStylePr>
    <w:tblStylePr w:type="firstCol">
      <w:rPr>
        <w:b/>
        <w:color w:val="5FCAF3" w:themeColor="accent4" w:themeTint="9A" w:themeShade="95"/>
      </w:rPr>
    </w:tblStylePr>
    <w:tblStylePr w:type="lastCol">
      <w:rPr>
        <w:b/>
        <w:color w:val="5FCAF3" w:themeColor="accent4" w:themeTint="9A" w:themeShade="95"/>
      </w:rPr>
    </w:tblStylePr>
    <w:tblStylePr w:type="band1Vert">
      <w:tblPr/>
      <w:tcPr>
        <w:shd w:val="clear" w:color="BCE9FA" w:themeColor="accent4" w:themeTint="40" w:fill="BCE9FA" w:themeFill="accent4" w:themeFillTint="40"/>
      </w:tcPr>
    </w:tblStylePr>
    <w:tblStylePr w:type="band1Horz">
      <w:rPr>
        <w:rFonts w:ascii="Arial" w:hAnsi="Arial"/>
        <w:color w:val="5FCAF3" w:themeColor="accent4" w:themeTint="9A" w:themeShade="95"/>
        <w:sz w:val="22"/>
      </w:rPr>
      <w:tblPr/>
      <w:tcPr>
        <w:shd w:val="clear" w:color="BCE9FA" w:themeColor="accent4" w:themeTint="40" w:fill="BCE9FA" w:themeFill="accent4" w:themeFillTint="40"/>
      </w:tcPr>
    </w:tblStylePr>
    <w:tblStylePr w:type="band2Horz">
      <w:rPr>
        <w:rFonts w:ascii="Arial" w:hAnsi="Arial"/>
        <w:color w:val="5FCAF3" w:themeColor="accent4" w:themeTint="9A" w:themeShade="95"/>
        <w:sz w:val="22"/>
      </w:rPr>
    </w:tblStylePr>
  </w:style>
  <w:style w:type="table" w:styleId="ListTable6ColourfulAccent5">
    <w:name w:val="List Table 6 Colorful Accent 5"/>
    <w:basedOn w:val="TableNormal"/>
    <w:uiPriority w:val="99"/>
    <w:tblPr>
      <w:tblStyleRowBandSize w:val="1"/>
      <w:tblStyleColBandSize w:val="1"/>
      <w:tblBorders>
        <w:top w:val="single" w:sz="4" w:space="0" w:color="D76CCB" w:themeColor="accent5" w:themeTint="9A"/>
        <w:bottom w:val="single" w:sz="4" w:space="0" w:color="D76CCB" w:themeColor="accent5" w:themeTint="9A"/>
      </w:tblBorders>
    </w:tblPr>
    <w:tblStylePr w:type="firstRow">
      <w:rPr>
        <w:b/>
        <w:color w:val="D76CCB" w:themeColor="accent5" w:themeTint="9A" w:themeShade="95"/>
      </w:rPr>
      <w:tblPr/>
      <w:tcPr>
        <w:tcBorders>
          <w:bottom w:val="single" w:sz="4" w:space="0" w:color="D76CCB" w:themeColor="accent5" w:themeTint="9A"/>
        </w:tcBorders>
      </w:tcPr>
    </w:tblStylePr>
    <w:tblStylePr w:type="lastRow">
      <w:rPr>
        <w:b/>
        <w:color w:val="D76CCB" w:themeColor="accent5" w:themeTint="9A" w:themeShade="95"/>
      </w:rPr>
      <w:tblPr/>
      <w:tcPr>
        <w:tcBorders>
          <w:top w:val="single" w:sz="4" w:space="0" w:color="D76CCB" w:themeColor="accent5" w:themeTint="9A"/>
        </w:tcBorders>
      </w:tcPr>
    </w:tblStylePr>
    <w:tblStylePr w:type="firstCol">
      <w:rPr>
        <w:b/>
        <w:color w:val="D76CCB" w:themeColor="accent5" w:themeTint="9A" w:themeShade="95"/>
      </w:rPr>
    </w:tblStylePr>
    <w:tblStylePr w:type="lastCol">
      <w:rPr>
        <w:b/>
        <w:color w:val="D76CCB" w:themeColor="accent5" w:themeTint="9A" w:themeShade="95"/>
      </w:rPr>
    </w:tblStylePr>
    <w:tblStylePr w:type="band1Vert">
      <w:tblPr/>
      <w:tcPr>
        <w:shd w:val="clear" w:color="EEC2E9" w:themeColor="accent5" w:themeTint="40" w:fill="EEC2E9" w:themeFill="accent5" w:themeFillTint="40"/>
      </w:tcPr>
    </w:tblStylePr>
    <w:tblStylePr w:type="band1Horz">
      <w:rPr>
        <w:rFonts w:ascii="Arial" w:hAnsi="Arial"/>
        <w:color w:val="D76CCB" w:themeColor="accent5" w:themeTint="9A" w:themeShade="95"/>
        <w:sz w:val="22"/>
      </w:rPr>
      <w:tblPr/>
      <w:tcPr>
        <w:shd w:val="clear" w:color="EEC2E9" w:themeColor="accent5" w:themeTint="40" w:fill="EEC2E9" w:themeFill="accent5" w:themeFillTint="40"/>
      </w:tcPr>
    </w:tblStylePr>
    <w:tblStylePr w:type="band2Horz">
      <w:rPr>
        <w:rFonts w:ascii="Arial" w:hAnsi="Arial"/>
        <w:color w:val="D76CCB" w:themeColor="accent5" w:themeTint="9A" w:themeShade="95"/>
        <w:sz w:val="22"/>
      </w:rPr>
    </w:tblStylePr>
  </w:style>
  <w:style w:type="table" w:styleId="ListTable6ColourfulAccent6">
    <w:name w:val="List Table 6 Colorful Accent 6"/>
    <w:basedOn w:val="TableNormal"/>
    <w:uiPriority w:val="99"/>
    <w:tblPr>
      <w:tblStyleRowBandSize w:val="1"/>
      <w:tblStyleColBandSize w:val="1"/>
      <w:tblBorders>
        <w:top w:val="single" w:sz="4" w:space="0" w:color="8ED873" w:themeColor="accent6" w:themeTint="98"/>
        <w:bottom w:val="single" w:sz="4" w:space="0" w:color="8ED873" w:themeColor="accent6" w:themeTint="98"/>
      </w:tblBorders>
    </w:tblPr>
    <w:tblStylePr w:type="firstRow">
      <w:rPr>
        <w:b/>
        <w:color w:val="8ED873" w:themeColor="accent6" w:themeTint="98" w:themeShade="95"/>
      </w:rPr>
      <w:tblPr/>
      <w:tcPr>
        <w:tcBorders>
          <w:bottom w:val="single" w:sz="4" w:space="0" w:color="8ED873" w:themeColor="accent6" w:themeTint="98"/>
        </w:tcBorders>
      </w:tcPr>
    </w:tblStylePr>
    <w:tblStylePr w:type="lastRow">
      <w:rPr>
        <w:b/>
        <w:color w:val="8ED873" w:themeColor="accent6" w:themeTint="98" w:themeShade="95"/>
      </w:rPr>
      <w:tblPr/>
      <w:tcPr>
        <w:tcBorders>
          <w:top w:val="single" w:sz="4" w:space="0" w:color="8ED873" w:themeColor="accent6" w:themeTint="98"/>
        </w:tcBorders>
      </w:tcPr>
    </w:tblStylePr>
    <w:tblStylePr w:type="firstCol">
      <w:rPr>
        <w:b/>
        <w:color w:val="8ED873" w:themeColor="accent6" w:themeTint="98" w:themeShade="95"/>
      </w:rPr>
    </w:tblStylePr>
    <w:tblStylePr w:type="lastCol">
      <w:rPr>
        <w:b/>
        <w:color w:val="8ED873" w:themeColor="accent6" w:themeTint="98" w:themeShade="95"/>
      </w:rPr>
    </w:tblStylePr>
    <w:tblStylePr w:type="band1Vert">
      <w:tblPr/>
      <w:tcPr>
        <w:shd w:val="clear" w:color="CFEFC4" w:themeColor="accent6" w:themeTint="40" w:fill="CFEFC4" w:themeFill="accent6" w:themeFillTint="40"/>
      </w:tcPr>
    </w:tblStylePr>
    <w:tblStylePr w:type="band1Horz">
      <w:rPr>
        <w:rFonts w:ascii="Arial" w:hAnsi="Arial"/>
        <w:color w:val="8ED873" w:themeColor="accent6" w:themeTint="98" w:themeShade="95"/>
        <w:sz w:val="22"/>
      </w:rPr>
      <w:tblPr/>
      <w:tcPr>
        <w:shd w:val="clear" w:color="CFEFC4" w:themeColor="accent6" w:themeTint="40" w:fill="CFEFC4" w:themeFill="accent6" w:themeFillTint="40"/>
      </w:tcPr>
    </w:tblStylePr>
    <w:tblStylePr w:type="band2Horz">
      <w:rPr>
        <w:rFonts w:ascii="Arial" w:hAnsi="Arial"/>
        <w:color w:val="8ED873" w:themeColor="accent6" w:themeTint="98" w:themeShade="95"/>
        <w:sz w:val="22"/>
      </w:rPr>
    </w:tblStylePr>
  </w:style>
  <w:style w:type="table" w:styleId="ListTable7Colourful">
    <w:name w:val="List Table 7 Colorful"/>
    <w:basedOn w:val="Table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styleId="ListTable7ColourfulAccent1">
    <w:name w:val="List Table 7 Colorful Accent 1"/>
    <w:basedOn w:val="TableNormal"/>
    <w:uiPriority w:val="99"/>
    <w:tblPr>
      <w:tblStyleRowBandSize w:val="1"/>
      <w:tblStyleColBandSize w:val="1"/>
      <w:tblBorders>
        <w:right w:val="single" w:sz="4" w:space="0" w:color="156082" w:themeColor="accent1"/>
      </w:tblBorders>
    </w:tblPr>
    <w:tblStylePr w:type="firstRow">
      <w:rPr>
        <w:rFonts w:ascii="Arial" w:hAnsi="Arial"/>
        <w:i/>
        <w:color w:val="0C374B" w:themeColor="accent1" w:themeShade="95"/>
        <w:sz w:val="22"/>
      </w:rPr>
      <w:tblPr/>
      <w:tcPr>
        <w:tcBorders>
          <w:top w:val="none" w:sz="4" w:space="0" w:color="000000"/>
          <w:left w:val="none" w:sz="4" w:space="0" w:color="000000"/>
          <w:bottom w:val="single" w:sz="4" w:space="0" w:color="156082" w:themeColor="accent1"/>
          <w:right w:val="none" w:sz="4" w:space="0" w:color="000000"/>
        </w:tcBorders>
        <w:shd w:val="clear" w:color="FFFFFF" w:themeColor="light1" w:fill="FFFFFF" w:themeFill="light1"/>
      </w:tcPr>
    </w:tblStylePr>
    <w:tblStylePr w:type="lastRow">
      <w:rPr>
        <w:rFonts w:ascii="Arial" w:hAnsi="Arial"/>
        <w:i/>
        <w:color w:val="0C374B" w:themeColor="accent1" w:themeShade="95"/>
        <w:sz w:val="22"/>
      </w:rPr>
      <w:tblPr/>
      <w:tcPr>
        <w:tcBorders>
          <w:top w:val="single" w:sz="4" w:space="0" w:color="156082"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0C374B" w:themeColor="accent1" w:themeShade="95"/>
        <w:sz w:val="22"/>
      </w:rPr>
      <w:tblPr/>
      <w:tcPr>
        <w:tcBorders>
          <w:top w:val="none" w:sz="4" w:space="0" w:color="000000"/>
          <w:left w:val="none" w:sz="4" w:space="0" w:color="000000"/>
          <w:bottom w:val="none" w:sz="4" w:space="0" w:color="000000"/>
          <w:right w:val="single" w:sz="4" w:space="0" w:color="156082" w:themeColor="accent1"/>
        </w:tcBorders>
        <w:shd w:val="clear" w:color="FFFFFF" w:fill="auto"/>
      </w:tcPr>
    </w:tblStylePr>
    <w:tblStylePr w:type="lastCol">
      <w:rPr>
        <w:rFonts w:ascii="Arial" w:hAnsi="Arial"/>
        <w:i/>
        <w:color w:val="0C374B" w:themeColor="accent1" w:themeShade="95"/>
        <w:sz w:val="22"/>
      </w:rPr>
      <w:tblPr/>
      <w:tcPr>
        <w:tcBorders>
          <w:top w:val="none" w:sz="4" w:space="0" w:color="000000"/>
          <w:left w:val="single" w:sz="4" w:space="0" w:color="156082" w:themeColor="accent1"/>
          <w:bottom w:val="none" w:sz="4" w:space="0" w:color="000000"/>
          <w:right w:val="none" w:sz="4" w:space="0" w:color="000000"/>
        </w:tcBorders>
        <w:shd w:val="clear" w:color="FFFFFF" w:fill="auto"/>
      </w:tcPr>
    </w:tblStylePr>
    <w:tblStylePr w:type="band1Vert">
      <w:tblPr/>
      <w:tcPr>
        <w:shd w:val="clear" w:color="B1DEF2" w:themeColor="accent1" w:themeTint="40" w:fill="B1DEF2" w:themeFill="accent1" w:themeFillTint="40"/>
      </w:tcPr>
    </w:tblStylePr>
    <w:tblStylePr w:type="band1Horz">
      <w:rPr>
        <w:rFonts w:ascii="Arial" w:hAnsi="Arial"/>
        <w:color w:val="0C374B" w:themeColor="accent1" w:themeShade="95"/>
        <w:sz w:val="22"/>
      </w:rPr>
      <w:tblPr/>
      <w:tcPr>
        <w:shd w:val="clear" w:color="B1DEF2" w:themeColor="accent1" w:themeTint="40" w:fill="B1DEF2" w:themeFill="accent1" w:themeFillTint="40"/>
      </w:tcPr>
    </w:tblStylePr>
    <w:tblStylePr w:type="band2Horz">
      <w:rPr>
        <w:rFonts w:ascii="Arial" w:hAnsi="Arial"/>
        <w:color w:val="0C374B" w:themeColor="accent1" w:themeShade="95"/>
        <w:sz w:val="22"/>
      </w:rPr>
    </w:tblStylePr>
  </w:style>
  <w:style w:type="table" w:styleId="ListTable7ColourfulAccent2">
    <w:name w:val="List Table 7 Colorful Accent 2"/>
    <w:basedOn w:val="TableNormal"/>
    <w:uiPriority w:val="99"/>
    <w:tblPr>
      <w:tblStyleRowBandSize w:val="1"/>
      <w:tblStyleColBandSize w:val="1"/>
      <w:tblBorders>
        <w:right w:val="single" w:sz="4" w:space="0" w:color="F2AA85" w:themeColor="accent2" w:themeTint="97"/>
      </w:tblBorders>
    </w:tblPr>
    <w:tblStylePr w:type="firstRow">
      <w:rPr>
        <w:rFonts w:ascii="Arial" w:hAnsi="Arial"/>
        <w:i/>
        <w:color w:val="F2AA85" w:themeColor="accent2" w:themeTint="97" w:themeShade="95"/>
        <w:sz w:val="22"/>
      </w:rPr>
      <w:tblPr/>
      <w:tcPr>
        <w:tcBorders>
          <w:top w:val="none" w:sz="4" w:space="0" w:color="000000"/>
          <w:left w:val="none" w:sz="4" w:space="0" w:color="000000"/>
          <w:bottom w:val="single" w:sz="4" w:space="0" w:color="F2AA85" w:themeColor="accent2" w:themeTint="97"/>
          <w:right w:val="none" w:sz="4" w:space="0" w:color="000000"/>
        </w:tcBorders>
        <w:shd w:val="clear" w:color="FFFFFF" w:themeColor="light1" w:fill="FFFFFF" w:themeFill="light1"/>
      </w:tcPr>
    </w:tblStylePr>
    <w:tblStylePr w:type="lastRow">
      <w:rPr>
        <w:rFonts w:ascii="Arial" w:hAnsi="Arial"/>
        <w:i/>
        <w:color w:val="F2AA85" w:themeColor="accent2" w:themeTint="97" w:themeShade="95"/>
        <w:sz w:val="22"/>
      </w:rPr>
      <w:tblPr/>
      <w:tcPr>
        <w:tcBorders>
          <w:top w:val="single" w:sz="4" w:space="0" w:color="F2AA8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2AA85" w:themeColor="accent2" w:themeTint="97" w:themeShade="95"/>
        <w:sz w:val="22"/>
      </w:rPr>
      <w:tblPr/>
      <w:tcPr>
        <w:tcBorders>
          <w:top w:val="none" w:sz="4" w:space="0" w:color="000000"/>
          <w:left w:val="none" w:sz="4" w:space="0" w:color="000000"/>
          <w:bottom w:val="none" w:sz="4" w:space="0" w:color="000000"/>
          <w:right w:val="single" w:sz="4" w:space="0" w:color="F2AA85" w:themeColor="accent2" w:themeTint="97"/>
        </w:tcBorders>
        <w:shd w:val="clear" w:color="FFFFFF" w:fill="auto"/>
      </w:tcPr>
    </w:tblStylePr>
    <w:tblStylePr w:type="lastCol">
      <w:rPr>
        <w:rFonts w:ascii="Arial" w:hAnsi="Arial"/>
        <w:i/>
        <w:color w:val="F2AA85" w:themeColor="accent2" w:themeTint="97" w:themeShade="95"/>
        <w:sz w:val="22"/>
      </w:rPr>
      <w:tblPr/>
      <w:tcPr>
        <w:tcBorders>
          <w:top w:val="none" w:sz="4" w:space="0" w:color="000000"/>
          <w:left w:val="single" w:sz="4" w:space="0" w:color="F2AA85" w:themeColor="accent2" w:themeTint="97"/>
          <w:bottom w:val="none" w:sz="4" w:space="0" w:color="000000"/>
          <w:right w:val="none" w:sz="4" w:space="0" w:color="000000"/>
        </w:tcBorders>
        <w:shd w:val="clear" w:color="FFFFFF" w:fill="auto"/>
      </w:tcPr>
    </w:tblStylePr>
    <w:tblStylePr w:type="band1Vert">
      <w:tblPr/>
      <w:tcPr>
        <w:shd w:val="clear" w:color="F9DBCB" w:themeColor="accent2" w:themeTint="40" w:fill="F9DBCB" w:themeFill="accent2" w:themeFillTint="40"/>
      </w:tcPr>
    </w:tblStylePr>
    <w:tblStylePr w:type="band1Horz">
      <w:rPr>
        <w:rFonts w:ascii="Arial" w:hAnsi="Arial"/>
        <w:color w:val="F2AA85" w:themeColor="accent2" w:themeTint="97" w:themeShade="95"/>
        <w:sz w:val="22"/>
      </w:rPr>
      <w:tblPr/>
      <w:tcPr>
        <w:shd w:val="clear" w:color="F9DBCB" w:themeColor="accent2" w:themeTint="40" w:fill="F9DBCB" w:themeFill="accent2" w:themeFillTint="40"/>
      </w:tcPr>
    </w:tblStylePr>
    <w:tblStylePr w:type="band2Horz">
      <w:rPr>
        <w:rFonts w:ascii="Arial" w:hAnsi="Arial"/>
        <w:color w:val="F2AA85" w:themeColor="accent2" w:themeTint="97" w:themeShade="95"/>
        <w:sz w:val="22"/>
      </w:rPr>
    </w:tblStylePr>
  </w:style>
  <w:style w:type="table" w:styleId="ListTable7ColourfulAccent3">
    <w:name w:val="List Table 7 Colorful Accent 3"/>
    <w:basedOn w:val="TableNormal"/>
    <w:uiPriority w:val="99"/>
    <w:tblPr>
      <w:tblStyleRowBandSize w:val="1"/>
      <w:tblStyleColBandSize w:val="1"/>
      <w:tblBorders>
        <w:right w:val="single" w:sz="4" w:space="0" w:color="48D45B" w:themeColor="accent3" w:themeTint="98"/>
      </w:tblBorders>
    </w:tblPr>
    <w:tblStylePr w:type="firstRow">
      <w:rPr>
        <w:rFonts w:ascii="Arial" w:hAnsi="Arial"/>
        <w:i/>
        <w:color w:val="48D45B" w:themeColor="accent3" w:themeTint="98" w:themeShade="95"/>
        <w:sz w:val="22"/>
      </w:rPr>
      <w:tblPr/>
      <w:tcPr>
        <w:tcBorders>
          <w:top w:val="none" w:sz="4" w:space="0" w:color="000000"/>
          <w:left w:val="none" w:sz="4" w:space="0" w:color="000000"/>
          <w:bottom w:val="single" w:sz="4" w:space="0" w:color="48D45B" w:themeColor="accent3" w:themeTint="98"/>
          <w:right w:val="none" w:sz="4" w:space="0" w:color="000000"/>
        </w:tcBorders>
        <w:shd w:val="clear" w:color="FFFFFF" w:themeColor="light1" w:fill="FFFFFF" w:themeFill="light1"/>
      </w:tcPr>
    </w:tblStylePr>
    <w:tblStylePr w:type="lastRow">
      <w:rPr>
        <w:rFonts w:ascii="Arial" w:hAnsi="Arial"/>
        <w:i/>
        <w:color w:val="48D45B" w:themeColor="accent3" w:themeTint="98" w:themeShade="95"/>
        <w:sz w:val="22"/>
      </w:rPr>
      <w:tblPr/>
      <w:tcPr>
        <w:tcBorders>
          <w:top w:val="single" w:sz="4" w:space="0" w:color="48D45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8D45B" w:themeColor="accent3" w:themeTint="98" w:themeShade="95"/>
        <w:sz w:val="22"/>
      </w:rPr>
      <w:tblPr/>
      <w:tcPr>
        <w:tcBorders>
          <w:top w:val="none" w:sz="4" w:space="0" w:color="000000"/>
          <w:left w:val="none" w:sz="4" w:space="0" w:color="000000"/>
          <w:bottom w:val="none" w:sz="4" w:space="0" w:color="000000"/>
          <w:right w:val="single" w:sz="4" w:space="0" w:color="48D45B" w:themeColor="accent3" w:themeTint="98"/>
        </w:tcBorders>
        <w:shd w:val="clear" w:color="FFFFFF" w:fill="auto"/>
      </w:tcPr>
    </w:tblStylePr>
    <w:tblStylePr w:type="lastCol">
      <w:rPr>
        <w:rFonts w:ascii="Arial" w:hAnsi="Arial"/>
        <w:i/>
        <w:color w:val="48D45B" w:themeColor="accent3" w:themeTint="98" w:themeShade="95"/>
        <w:sz w:val="22"/>
      </w:rPr>
      <w:tblPr/>
      <w:tcPr>
        <w:tcBorders>
          <w:top w:val="none" w:sz="4" w:space="0" w:color="000000"/>
          <w:left w:val="single" w:sz="4" w:space="0" w:color="48D45B" w:themeColor="accent3" w:themeTint="98"/>
          <w:bottom w:val="none" w:sz="4" w:space="0" w:color="000000"/>
          <w:right w:val="none" w:sz="4" w:space="0" w:color="000000"/>
        </w:tcBorders>
        <w:shd w:val="clear" w:color="FFFFFF" w:fill="auto"/>
      </w:tcPr>
    </w:tblStylePr>
    <w:tblStylePr w:type="band1Vert">
      <w:tblPr/>
      <w:tcPr>
        <w:shd w:val="clear" w:color="B2EDB9" w:themeColor="accent3" w:themeTint="40" w:fill="B2EDB9" w:themeFill="accent3" w:themeFillTint="40"/>
      </w:tcPr>
    </w:tblStylePr>
    <w:tblStylePr w:type="band1Horz">
      <w:rPr>
        <w:rFonts w:ascii="Arial" w:hAnsi="Arial"/>
        <w:color w:val="48D45B" w:themeColor="accent3" w:themeTint="98" w:themeShade="95"/>
        <w:sz w:val="22"/>
      </w:rPr>
      <w:tblPr/>
      <w:tcPr>
        <w:shd w:val="clear" w:color="B2EDB9" w:themeColor="accent3" w:themeTint="40" w:fill="B2EDB9" w:themeFill="accent3" w:themeFillTint="40"/>
      </w:tcPr>
    </w:tblStylePr>
    <w:tblStylePr w:type="band2Horz">
      <w:rPr>
        <w:rFonts w:ascii="Arial" w:hAnsi="Arial"/>
        <w:color w:val="48D45B" w:themeColor="accent3" w:themeTint="98" w:themeShade="95"/>
        <w:sz w:val="22"/>
      </w:rPr>
    </w:tblStylePr>
  </w:style>
  <w:style w:type="table" w:styleId="ListTable7ColourfulAccent4">
    <w:name w:val="List Table 7 Colorful Accent 4"/>
    <w:basedOn w:val="TableNormal"/>
    <w:uiPriority w:val="99"/>
    <w:tblPr>
      <w:tblStyleRowBandSize w:val="1"/>
      <w:tblStyleColBandSize w:val="1"/>
      <w:tblBorders>
        <w:right w:val="single" w:sz="4" w:space="0" w:color="5FCAF3" w:themeColor="accent4" w:themeTint="9A"/>
      </w:tblBorders>
    </w:tblPr>
    <w:tblStylePr w:type="firstRow">
      <w:rPr>
        <w:rFonts w:ascii="Arial" w:hAnsi="Arial"/>
        <w:i/>
        <w:color w:val="5FCAF3" w:themeColor="accent4" w:themeTint="9A" w:themeShade="95"/>
        <w:sz w:val="22"/>
      </w:rPr>
      <w:tblPr/>
      <w:tcPr>
        <w:tcBorders>
          <w:top w:val="none" w:sz="4" w:space="0" w:color="000000"/>
          <w:left w:val="none" w:sz="4" w:space="0" w:color="000000"/>
          <w:bottom w:val="single" w:sz="4" w:space="0" w:color="5FCAF3" w:themeColor="accent4" w:themeTint="9A"/>
          <w:right w:val="none" w:sz="4" w:space="0" w:color="000000"/>
        </w:tcBorders>
        <w:shd w:val="clear" w:color="FFFFFF" w:themeColor="light1" w:fill="FFFFFF" w:themeFill="light1"/>
      </w:tcPr>
    </w:tblStylePr>
    <w:tblStylePr w:type="lastRow">
      <w:rPr>
        <w:rFonts w:ascii="Arial" w:hAnsi="Arial"/>
        <w:i/>
        <w:color w:val="5FCAF3" w:themeColor="accent4" w:themeTint="9A" w:themeShade="95"/>
        <w:sz w:val="22"/>
      </w:rPr>
      <w:tblPr/>
      <w:tcPr>
        <w:tcBorders>
          <w:top w:val="single" w:sz="4" w:space="0" w:color="5FCAF3"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5FCAF3" w:themeColor="accent4" w:themeTint="9A" w:themeShade="95"/>
        <w:sz w:val="22"/>
      </w:rPr>
      <w:tblPr/>
      <w:tcPr>
        <w:tcBorders>
          <w:top w:val="none" w:sz="4" w:space="0" w:color="000000"/>
          <w:left w:val="none" w:sz="4" w:space="0" w:color="000000"/>
          <w:bottom w:val="none" w:sz="4" w:space="0" w:color="000000"/>
          <w:right w:val="single" w:sz="4" w:space="0" w:color="5FCAF3" w:themeColor="accent4" w:themeTint="9A"/>
        </w:tcBorders>
        <w:shd w:val="clear" w:color="FFFFFF" w:fill="auto"/>
      </w:tcPr>
    </w:tblStylePr>
    <w:tblStylePr w:type="lastCol">
      <w:rPr>
        <w:rFonts w:ascii="Arial" w:hAnsi="Arial"/>
        <w:i/>
        <w:color w:val="5FCAF3" w:themeColor="accent4" w:themeTint="9A" w:themeShade="95"/>
        <w:sz w:val="22"/>
      </w:rPr>
      <w:tblPr/>
      <w:tcPr>
        <w:tcBorders>
          <w:top w:val="none" w:sz="4" w:space="0" w:color="000000"/>
          <w:left w:val="single" w:sz="4" w:space="0" w:color="5FCAF3" w:themeColor="accent4" w:themeTint="9A"/>
          <w:bottom w:val="none" w:sz="4" w:space="0" w:color="000000"/>
          <w:right w:val="none" w:sz="4" w:space="0" w:color="000000"/>
        </w:tcBorders>
        <w:shd w:val="clear" w:color="FFFFFF" w:fill="auto"/>
      </w:tcPr>
    </w:tblStylePr>
    <w:tblStylePr w:type="band1Vert">
      <w:tblPr/>
      <w:tcPr>
        <w:shd w:val="clear" w:color="BCE9FA" w:themeColor="accent4" w:themeTint="40" w:fill="BCE9FA" w:themeFill="accent4" w:themeFillTint="40"/>
      </w:tcPr>
    </w:tblStylePr>
    <w:tblStylePr w:type="band1Horz">
      <w:rPr>
        <w:rFonts w:ascii="Arial" w:hAnsi="Arial"/>
        <w:color w:val="5FCAF3" w:themeColor="accent4" w:themeTint="9A" w:themeShade="95"/>
        <w:sz w:val="22"/>
      </w:rPr>
      <w:tblPr/>
      <w:tcPr>
        <w:shd w:val="clear" w:color="BCE9FA" w:themeColor="accent4" w:themeTint="40" w:fill="BCE9FA" w:themeFill="accent4" w:themeFillTint="40"/>
      </w:tcPr>
    </w:tblStylePr>
    <w:tblStylePr w:type="band2Horz">
      <w:rPr>
        <w:rFonts w:ascii="Arial" w:hAnsi="Arial"/>
        <w:color w:val="5FCAF3" w:themeColor="accent4" w:themeTint="9A" w:themeShade="95"/>
        <w:sz w:val="22"/>
      </w:rPr>
    </w:tblStylePr>
  </w:style>
  <w:style w:type="table" w:styleId="ListTable7ColourfulAccent5">
    <w:name w:val="List Table 7 Colorful Accent 5"/>
    <w:basedOn w:val="TableNormal"/>
    <w:uiPriority w:val="99"/>
    <w:tblPr>
      <w:tblStyleRowBandSize w:val="1"/>
      <w:tblStyleColBandSize w:val="1"/>
      <w:tblBorders>
        <w:right w:val="single" w:sz="4" w:space="0" w:color="D76CCB" w:themeColor="accent5" w:themeTint="9A"/>
      </w:tblBorders>
    </w:tblPr>
    <w:tblStylePr w:type="firstRow">
      <w:rPr>
        <w:rFonts w:ascii="Arial" w:hAnsi="Arial"/>
        <w:i/>
        <w:color w:val="D76CCB" w:themeColor="accent5" w:themeTint="9A" w:themeShade="95"/>
        <w:sz w:val="22"/>
      </w:rPr>
      <w:tblPr/>
      <w:tcPr>
        <w:tcBorders>
          <w:top w:val="none" w:sz="4" w:space="0" w:color="000000"/>
          <w:left w:val="none" w:sz="4" w:space="0" w:color="000000"/>
          <w:bottom w:val="single" w:sz="4" w:space="0" w:color="D76CCB" w:themeColor="accent5" w:themeTint="9A"/>
          <w:right w:val="none" w:sz="4" w:space="0" w:color="000000"/>
        </w:tcBorders>
        <w:shd w:val="clear" w:color="FFFFFF" w:themeColor="light1" w:fill="FFFFFF" w:themeFill="light1"/>
      </w:tcPr>
    </w:tblStylePr>
    <w:tblStylePr w:type="lastRow">
      <w:rPr>
        <w:rFonts w:ascii="Arial" w:hAnsi="Arial"/>
        <w:i/>
        <w:color w:val="D76CCB" w:themeColor="accent5" w:themeTint="9A" w:themeShade="95"/>
        <w:sz w:val="22"/>
      </w:rPr>
      <w:tblPr/>
      <w:tcPr>
        <w:tcBorders>
          <w:top w:val="single" w:sz="4" w:space="0" w:color="D76CC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76CCB" w:themeColor="accent5" w:themeTint="9A" w:themeShade="95"/>
        <w:sz w:val="22"/>
      </w:rPr>
      <w:tblPr/>
      <w:tcPr>
        <w:tcBorders>
          <w:top w:val="none" w:sz="4" w:space="0" w:color="000000"/>
          <w:left w:val="none" w:sz="4" w:space="0" w:color="000000"/>
          <w:bottom w:val="none" w:sz="4" w:space="0" w:color="000000"/>
          <w:right w:val="single" w:sz="4" w:space="0" w:color="D76CCB" w:themeColor="accent5" w:themeTint="9A"/>
        </w:tcBorders>
        <w:shd w:val="clear" w:color="FFFFFF" w:fill="auto"/>
      </w:tcPr>
    </w:tblStylePr>
    <w:tblStylePr w:type="lastCol">
      <w:rPr>
        <w:rFonts w:ascii="Arial" w:hAnsi="Arial"/>
        <w:i/>
        <w:color w:val="D76CCB" w:themeColor="accent5" w:themeTint="9A" w:themeShade="95"/>
        <w:sz w:val="22"/>
      </w:rPr>
      <w:tblPr/>
      <w:tcPr>
        <w:tcBorders>
          <w:top w:val="none" w:sz="4" w:space="0" w:color="000000"/>
          <w:left w:val="single" w:sz="4" w:space="0" w:color="D76CCB" w:themeColor="accent5" w:themeTint="9A"/>
          <w:bottom w:val="none" w:sz="4" w:space="0" w:color="000000"/>
          <w:right w:val="none" w:sz="4" w:space="0" w:color="000000"/>
        </w:tcBorders>
        <w:shd w:val="clear" w:color="FFFFFF" w:fill="auto"/>
      </w:tcPr>
    </w:tblStylePr>
    <w:tblStylePr w:type="band1Vert">
      <w:tblPr/>
      <w:tcPr>
        <w:shd w:val="clear" w:color="EEC2E9" w:themeColor="accent5" w:themeTint="40" w:fill="EEC2E9" w:themeFill="accent5" w:themeFillTint="40"/>
      </w:tcPr>
    </w:tblStylePr>
    <w:tblStylePr w:type="band1Horz">
      <w:rPr>
        <w:rFonts w:ascii="Arial" w:hAnsi="Arial"/>
        <w:color w:val="D76CCB" w:themeColor="accent5" w:themeTint="9A" w:themeShade="95"/>
        <w:sz w:val="22"/>
      </w:rPr>
      <w:tblPr/>
      <w:tcPr>
        <w:shd w:val="clear" w:color="EEC2E9" w:themeColor="accent5" w:themeTint="40" w:fill="EEC2E9" w:themeFill="accent5" w:themeFillTint="40"/>
      </w:tcPr>
    </w:tblStylePr>
    <w:tblStylePr w:type="band2Horz">
      <w:rPr>
        <w:rFonts w:ascii="Arial" w:hAnsi="Arial"/>
        <w:color w:val="D76CCB" w:themeColor="accent5" w:themeTint="9A" w:themeShade="95"/>
        <w:sz w:val="22"/>
      </w:rPr>
    </w:tblStylePr>
  </w:style>
  <w:style w:type="table" w:styleId="ListTable7ColourfulAccent6">
    <w:name w:val="List Table 7 Colorful Accent 6"/>
    <w:basedOn w:val="TableNormal"/>
    <w:uiPriority w:val="99"/>
    <w:tblPr>
      <w:tblStyleRowBandSize w:val="1"/>
      <w:tblStyleColBandSize w:val="1"/>
      <w:tblBorders>
        <w:right w:val="single" w:sz="4" w:space="0" w:color="8ED873" w:themeColor="accent6" w:themeTint="98"/>
      </w:tblBorders>
    </w:tblPr>
    <w:tblStylePr w:type="firstRow">
      <w:rPr>
        <w:rFonts w:ascii="Arial" w:hAnsi="Arial"/>
        <w:i/>
        <w:color w:val="8ED873" w:themeColor="accent6" w:themeTint="98" w:themeShade="95"/>
        <w:sz w:val="22"/>
      </w:rPr>
      <w:tblPr/>
      <w:tcPr>
        <w:tcBorders>
          <w:top w:val="none" w:sz="4" w:space="0" w:color="000000"/>
          <w:left w:val="none" w:sz="4" w:space="0" w:color="000000"/>
          <w:bottom w:val="single" w:sz="4" w:space="0" w:color="8ED873" w:themeColor="accent6" w:themeTint="98"/>
          <w:right w:val="none" w:sz="4" w:space="0" w:color="000000"/>
        </w:tcBorders>
        <w:shd w:val="clear" w:color="FFFFFF" w:themeColor="light1" w:fill="FFFFFF" w:themeFill="light1"/>
      </w:tcPr>
    </w:tblStylePr>
    <w:tblStylePr w:type="lastRow">
      <w:rPr>
        <w:rFonts w:ascii="Arial" w:hAnsi="Arial"/>
        <w:i/>
        <w:color w:val="8ED873" w:themeColor="accent6" w:themeTint="98" w:themeShade="95"/>
        <w:sz w:val="22"/>
      </w:rPr>
      <w:tblPr/>
      <w:tcPr>
        <w:tcBorders>
          <w:top w:val="single" w:sz="4" w:space="0" w:color="8ED873"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ED873" w:themeColor="accent6" w:themeTint="98" w:themeShade="95"/>
        <w:sz w:val="22"/>
      </w:rPr>
      <w:tblPr/>
      <w:tcPr>
        <w:tcBorders>
          <w:top w:val="none" w:sz="4" w:space="0" w:color="000000"/>
          <w:left w:val="none" w:sz="4" w:space="0" w:color="000000"/>
          <w:bottom w:val="none" w:sz="4" w:space="0" w:color="000000"/>
          <w:right w:val="single" w:sz="4" w:space="0" w:color="8ED873" w:themeColor="accent6" w:themeTint="98"/>
        </w:tcBorders>
        <w:shd w:val="clear" w:color="FFFFFF" w:fill="auto"/>
      </w:tcPr>
    </w:tblStylePr>
    <w:tblStylePr w:type="lastCol">
      <w:rPr>
        <w:rFonts w:ascii="Arial" w:hAnsi="Arial"/>
        <w:i/>
        <w:color w:val="8ED873" w:themeColor="accent6" w:themeTint="98" w:themeShade="95"/>
        <w:sz w:val="22"/>
      </w:rPr>
      <w:tblPr/>
      <w:tcPr>
        <w:tcBorders>
          <w:top w:val="none" w:sz="4" w:space="0" w:color="000000"/>
          <w:left w:val="single" w:sz="4" w:space="0" w:color="8ED873" w:themeColor="accent6" w:themeTint="98"/>
          <w:bottom w:val="none" w:sz="4" w:space="0" w:color="000000"/>
          <w:right w:val="none" w:sz="4" w:space="0" w:color="000000"/>
        </w:tcBorders>
        <w:shd w:val="clear" w:color="FFFFFF" w:fill="auto"/>
      </w:tcPr>
    </w:tblStylePr>
    <w:tblStylePr w:type="band1Vert">
      <w:tblPr/>
      <w:tcPr>
        <w:shd w:val="clear" w:color="CFEFC4" w:themeColor="accent6" w:themeTint="40" w:fill="CFEFC4" w:themeFill="accent6" w:themeFillTint="40"/>
      </w:tcPr>
    </w:tblStylePr>
    <w:tblStylePr w:type="band1Horz">
      <w:rPr>
        <w:rFonts w:ascii="Arial" w:hAnsi="Arial"/>
        <w:color w:val="8ED873" w:themeColor="accent6" w:themeTint="98" w:themeShade="95"/>
        <w:sz w:val="22"/>
      </w:rPr>
      <w:tblPr/>
      <w:tcPr>
        <w:shd w:val="clear" w:color="CFEFC4" w:themeColor="accent6" w:themeTint="40" w:fill="CFEFC4" w:themeFill="accent6" w:themeFillTint="40"/>
      </w:tcPr>
    </w:tblStylePr>
    <w:tblStylePr w:type="band2Horz">
      <w:rPr>
        <w:rFonts w:ascii="Arial" w:hAnsi="Arial"/>
        <w:color w:val="8ED873" w:themeColor="accent6" w:themeTint="98" w:themeShade="95"/>
        <w:sz w:val="22"/>
      </w:rPr>
    </w:tblStylePr>
  </w:style>
  <w:style w:type="table" w:customStyle="1" w:styleId="Lined-Accent">
    <w:name w:val="Lined - Accent"/>
    <w:basedOn w:val="TableNormal"/>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rPr>
      <w:color w:val="404040"/>
    </w:rPr>
    <w:tblPr>
      <w:tblStyleRowBandSize w:val="1"/>
      <w:tblStyleColBandSize w:val="1"/>
    </w:tblPr>
    <w:tblStylePr w:type="firstRow">
      <w:rPr>
        <w:rFonts w:ascii="Arial" w:hAnsi="Arial"/>
        <w:color w:val="F2F2F2"/>
        <w:sz w:val="22"/>
      </w:rPr>
      <w:tblPr/>
      <w:tcPr>
        <w:shd w:val="clear" w:color="19729B" w:themeColor="accent1" w:themeTint="EA" w:fill="19729B" w:themeFill="accent1" w:themeFillTint="EA"/>
      </w:tcPr>
    </w:tblStylePr>
    <w:tblStylePr w:type="lastRow">
      <w:rPr>
        <w:rFonts w:ascii="Arial" w:hAnsi="Arial"/>
        <w:color w:val="F2F2F2"/>
        <w:sz w:val="22"/>
      </w:rPr>
      <w:tblPr/>
      <w:tcPr>
        <w:shd w:val="clear" w:color="19729B" w:themeColor="accent1" w:themeTint="EA" w:fill="19729B" w:themeFill="accent1" w:themeFillTint="EA"/>
      </w:tcPr>
    </w:tblStylePr>
    <w:tblStylePr w:type="firstCol">
      <w:rPr>
        <w:rFonts w:ascii="Arial" w:hAnsi="Arial"/>
        <w:color w:val="F2F2F2"/>
        <w:sz w:val="22"/>
      </w:rPr>
      <w:tblPr/>
      <w:tcPr>
        <w:shd w:val="clear" w:color="19729B" w:themeColor="accent1" w:themeTint="EA" w:fill="19729B" w:themeFill="accent1" w:themeFillTint="EA"/>
      </w:tcPr>
    </w:tblStylePr>
    <w:tblStylePr w:type="lastCol">
      <w:rPr>
        <w:rFonts w:ascii="Arial" w:hAnsi="Arial"/>
        <w:color w:val="F2F2F2"/>
        <w:sz w:val="22"/>
      </w:rPr>
      <w:tblPr/>
      <w:tcPr>
        <w:shd w:val="clear" w:color="19729B" w:themeColor="accent1" w:themeTint="EA" w:fill="19729B"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9ED5EF" w:themeColor="accent1" w:themeTint="50" w:fill="9ED5EF"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9ED5EF" w:themeColor="accent1" w:themeTint="50" w:fill="9ED5EF" w:themeFill="accent1" w:themeFillTint="50"/>
      </w:tcPr>
    </w:tblStylePr>
  </w:style>
  <w:style w:type="table" w:customStyle="1" w:styleId="Lined-Accent2">
    <w:name w:val="Lined - Accent 2"/>
    <w:basedOn w:val="TableNormal"/>
    <w:uiPriority w:val="99"/>
    <w:rPr>
      <w:color w:val="404040"/>
    </w:rPr>
    <w:tblPr>
      <w:tblStyleRowBandSize w:val="1"/>
      <w:tblStyleColBandSize w:val="1"/>
    </w:tblPr>
    <w:tblStylePr w:type="firstRow">
      <w:rPr>
        <w:rFonts w:ascii="Arial" w:hAnsi="Arial"/>
        <w:color w:val="F2F2F2"/>
        <w:sz w:val="22"/>
      </w:rPr>
      <w:tblPr/>
      <w:tcPr>
        <w:shd w:val="clear" w:color="F2AA85" w:themeColor="accent2" w:themeTint="97" w:fill="F2AA85" w:themeFill="accent2" w:themeFillTint="97"/>
      </w:tcPr>
    </w:tblStylePr>
    <w:tblStylePr w:type="lastRow">
      <w:rPr>
        <w:rFonts w:ascii="Arial" w:hAnsi="Arial"/>
        <w:color w:val="F2F2F2"/>
        <w:sz w:val="22"/>
      </w:rPr>
      <w:tblPr/>
      <w:tcPr>
        <w:shd w:val="clear" w:color="F2AA85" w:themeColor="accent2" w:themeTint="97" w:fill="F2AA85" w:themeFill="accent2" w:themeFillTint="97"/>
      </w:tcPr>
    </w:tblStylePr>
    <w:tblStylePr w:type="firstCol">
      <w:rPr>
        <w:rFonts w:ascii="Arial" w:hAnsi="Arial"/>
        <w:color w:val="F2F2F2"/>
        <w:sz w:val="22"/>
      </w:rPr>
      <w:tblPr/>
      <w:tcPr>
        <w:shd w:val="clear" w:color="F2AA85" w:themeColor="accent2" w:themeTint="97" w:fill="F2AA85" w:themeFill="accent2" w:themeFillTint="97"/>
      </w:tcPr>
    </w:tblStylePr>
    <w:tblStylePr w:type="lastCol">
      <w:rPr>
        <w:rFonts w:ascii="Arial" w:hAnsi="Arial"/>
        <w:color w:val="F2F2F2"/>
        <w:sz w:val="22"/>
      </w:rPr>
      <w:tblPr/>
      <w:tcPr>
        <w:shd w:val="clear" w:color="F2AA85" w:themeColor="accent2" w:themeTint="97" w:fill="F2AA8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AE2D6" w:themeColor="accent2" w:themeTint="32" w:fill="FAE2D6" w:themeFill="accent2" w:themeFillTint="32"/>
      </w:tcPr>
    </w:tblStylePr>
  </w:style>
  <w:style w:type="table" w:customStyle="1" w:styleId="Lined-Accent3">
    <w:name w:val="Lined - Accent 3"/>
    <w:basedOn w:val="TableNormal"/>
    <w:uiPriority w:val="99"/>
    <w:rPr>
      <w:color w:val="404040"/>
    </w:rPr>
    <w:tblPr>
      <w:tblStyleRowBandSize w:val="1"/>
      <w:tblStyleColBandSize w:val="1"/>
    </w:tblPr>
    <w:tblStylePr w:type="firstRow">
      <w:rPr>
        <w:rFonts w:ascii="Arial" w:hAnsi="Arial"/>
        <w:color w:val="F2F2F2"/>
        <w:sz w:val="22"/>
      </w:rPr>
      <w:tblPr/>
      <w:tcPr>
        <w:shd w:val="clear" w:color="196C24" w:themeColor="accent3" w:themeTint="FE" w:fill="196C24" w:themeFill="accent3" w:themeFillTint="FE"/>
      </w:tcPr>
    </w:tblStylePr>
    <w:tblStylePr w:type="lastRow">
      <w:rPr>
        <w:rFonts w:ascii="Arial" w:hAnsi="Arial"/>
        <w:color w:val="F2F2F2"/>
        <w:sz w:val="22"/>
      </w:rPr>
      <w:tblPr/>
      <w:tcPr>
        <w:shd w:val="clear" w:color="196C24" w:themeColor="accent3" w:themeTint="FE" w:fill="196C24" w:themeFill="accent3" w:themeFillTint="FE"/>
      </w:tcPr>
    </w:tblStylePr>
    <w:tblStylePr w:type="firstCol">
      <w:rPr>
        <w:rFonts w:ascii="Arial" w:hAnsi="Arial"/>
        <w:color w:val="F2F2F2"/>
        <w:sz w:val="22"/>
      </w:rPr>
      <w:tblPr/>
      <w:tcPr>
        <w:shd w:val="clear" w:color="196C24" w:themeColor="accent3" w:themeTint="FE" w:fill="196C24" w:themeFill="accent3" w:themeFillTint="FE"/>
      </w:tcPr>
    </w:tblStylePr>
    <w:tblStylePr w:type="lastCol">
      <w:rPr>
        <w:rFonts w:ascii="Arial" w:hAnsi="Arial"/>
        <w:color w:val="F2F2F2"/>
        <w:sz w:val="22"/>
      </w:rPr>
      <w:tblPr/>
      <w:tcPr>
        <w:shd w:val="clear" w:color="196C24" w:themeColor="accent3" w:themeTint="FE" w:fill="196C24"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0F0C6" w:themeColor="accent3" w:themeTint="34" w:fill="C0F0C6" w:themeFill="accent3" w:themeFillTint="34"/>
      </w:tcPr>
    </w:tblStylePr>
  </w:style>
  <w:style w:type="table" w:customStyle="1" w:styleId="Lined-Accent4">
    <w:name w:val="Lined - Accent 4"/>
    <w:basedOn w:val="TableNormal"/>
    <w:uiPriority w:val="99"/>
    <w:rPr>
      <w:color w:val="404040"/>
    </w:rPr>
    <w:tblPr>
      <w:tblStyleRowBandSize w:val="1"/>
      <w:tblStyleColBandSize w:val="1"/>
    </w:tblPr>
    <w:tblStylePr w:type="firstRow">
      <w:rPr>
        <w:rFonts w:ascii="Arial" w:hAnsi="Arial"/>
        <w:color w:val="F2F2F2"/>
        <w:sz w:val="22"/>
      </w:rPr>
      <w:tblPr/>
      <w:tcPr>
        <w:shd w:val="clear" w:color="5FCAF3" w:themeColor="accent4" w:themeTint="9A" w:fill="5FCAF3" w:themeFill="accent4" w:themeFillTint="9A"/>
      </w:tcPr>
    </w:tblStylePr>
    <w:tblStylePr w:type="lastRow">
      <w:rPr>
        <w:rFonts w:ascii="Arial" w:hAnsi="Arial"/>
        <w:color w:val="F2F2F2"/>
        <w:sz w:val="22"/>
      </w:rPr>
      <w:tblPr/>
      <w:tcPr>
        <w:shd w:val="clear" w:color="5FCAF3" w:themeColor="accent4" w:themeTint="9A" w:fill="5FCAF3" w:themeFill="accent4" w:themeFillTint="9A"/>
      </w:tcPr>
    </w:tblStylePr>
    <w:tblStylePr w:type="firstCol">
      <w:rPr>
        <w:rFonts w:ascii="Arial" w:hAnsi="Arial"/>
        <w:color w:val="F2F2F2"/>
        <w:sz w:val="22"/>
      </w:rPr>
      <w:tblPr/>
      <w:tcPr>
        <w:shd w:val="clear" w:color="5FCAF3" w:themeColor="accent4" w:themeTint="9A" w:fill="5FCAF3" w:themeFill="accent4" w:themeFillTint="9A"/>
      </w:tcPr>
    </w:tblStylePr>
    <w:tblStylePr w:type="lastCol">
      <w:rPr>
        <w:rFonts w:ascii="Arial" w:hAnsi="Arial"/>
        <w:color w:val="F2F2F2"/>
        <w:sz w:val="22"/>
      </w:rPr>
      <w:tblPr/>
      <w:tcPr>
        <w:shd w:val="clear" w:color="5FCAF3" w:themeColor="accent4" w:themeTint="9A" w:fill="5FCAF3"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9EDFB" w:themeColor="accent4" w:themeTint="34" w:fill="C9EDFB" w:themeFill="accent4" w:themeFillTint="34"/>
      </w:tcPr>
    </w:tblStylePr>
  </w:style>
  <w:style w:type="table" w:customStyle="1" w:styleId="Lined-Accent5">
    <w:name w:val="Lined - Accent 5"/>
    <w:basedOn w:val="TableNormal"/>
    <w:uiPriority w:val="99"/>
    <w:rPr>
      <w:color w:val="404040"/>
    </w:rPr>
    <w:tblPr>
      <w:tblStyleRowBandSize w:val="1"/>
      <w:tblStyleColBandSize w:val="1"/>
    </w:tblPr>
    <w:tblStylePr w:type="firstRow">
      <w:rPr>
        <w:rFonts w:ascii="Arial" w:hAnsi="Arial"/>
        <w:color w:val="F2F2F2"/>
        <w:sz w:val="22"/>
      </w:rPr>
      <w:tblPr/>
      <w:tcPr>
        <w:shd w:val="clear" w:color="A02B93" w:themeColor="accent5" w:fill="A02B93" w:themeFill="accent5"/>
      </w:tcPr>
    </w:tblStylePr>
    <w:tblStylePr w:type="lastRow">
      <w:rPr>
        <w:rFonts w:ascii="Arial" w:hAnsi="Arial"/>
        <w:color w:val="F2F2F2"/>
        <w:sz w:val="22"/>
      </w:rPr>
      <w:tblPr/>
      <w:tcPr>
        <w:shd w:val="clear" w:color="A02B93" w:themeColor="accent5" w:fill="A02B93" w:themeFill="accent5"/>
      </w:tcPr>
    </w:tblStylePr>
    <w:tblStylePr w:type="firstCol">
      <w:rPr>
        <w:rFonts w:ascii="Arial" w:hAnsi="Arial"/>
        <w:color w:val="F2F2F2"/>
        <w:sz w:val="22"/>
      </w:rPr>
      <w:tblPr/>
      <w:tcPr>
        <w:shd w:val="clear" w:color="A02B93" w:themeColor="accent5" w:fill="A02B93" w:themeFill="accent5"/>
      </w:tcPr>
    </w:tblStylePr>
    <w:tblStylePr w:type="lastCol">
      <w:rPr>
        <w:rFonts w:ascii="Arial" w:hAnsi="Arial"/>
        <w:color w:val="F2F2F2"/>
        <w:sz w:val="22"/>
      </w:rPr>
      <w:tblPr/>
      <w:tcPr>
        <w:shd w:val="clear" w:color="A02B93" w:themeColor="accent5" w:fill="A02B93"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1CDED" w:themeColor="accent5" w:themeTint="34" w:fill="F1CDED" w:themeFill="accent5" w:themeFillTint="34"/>
      </w:tcPr>
    </w:tblStylePr>
  </w:style>
  <w:style w:type="table" w:customStyle="1" w:styleId="Lined-Accent6">
    <w:name w:val="Lined - Accent 6"/>
    <w:basedOn w:val="TableNormal"/>
    <w:uiPriority w:val="99"/>
    <w:rPr>
      <w:color w:val="404040"/>
    </w:rPr>
    <w:tblPr>
      <w:tblStyleRowBandSize w:val="1"/>
      <w:tblStyleColBandSize w:val="1"/>
    </w:tblPr>
    <w:tblStylePr w:type="firstRow">
      <w:rPr>
        <w:rFonts w:ascii="Arial" w:hAnsi="Arial"/>
        <w:color w:val="F2F2F2"/>
        <w:sz w:val="22"/>
      </w:rPr>
      <w:tblPr/>
      <w:tcPr>
        <w:shd w:val="clear" w:color="4EA72E" w:themeColor="accent6" w:fill="4EA72E" w:themeFill="accent6"/>
      </w:tcPr>
    </w:tblStylePr>
    <w:tblStylePr w:type="lastRow">
      <w:rPr>
        <w:rFonts w:ascii="Arial" w:hAnsi="Arial"/>
        <w:color w:val="F2F2F2"/>
        <w:sz w:val="22"/>
      </w:rPr>
      <w:tblPr/>
      <w:tcPr>
        <w:shd w:val="clear" w:color="4EA72E" w:themeColor="accent6" w:fill="4EA72E" w:themeFill="accent6"/>
      </w:tcPr>
    </w:tblStylePr>
    <w:tblStylePr w:type="firstCol">
      <w:rPr>
        <w:rFonts w:ascii="Arial" w:hAnsi="Arial"/>
        <w:color w:val="F2F2F2"/>
        <w:sz w:val="22"/>
      </w:rPr>
      <w:tblPr/>
      <w:tcPr>
        <w:shd w:val="clear" w:color="4EA72E" w:themeColor="accent6" w:fill="4EA72E" w:themeFill="accent6"/>
      </w:tcPr>
    </w:tblStylePr>
    <w:tblStylePr w:type="lastCol">
      <w:rPr>
        <w:rFonts w:ascii="Arial" w:hAnsi="Arial"/>
        <w:color w:val="F2F2F2"/>
        <w:sz w:val="22"/>
      </w:rPr>
      <w:tblPr/>
      <w:tcPr>
        <w:shd w:val="clear" w:color="4EA72E" w:themeColor="accent6" w:fill="4EA72E" w:themeFill="accent6"/>
      </w:tcPr>
    </w:tblStylePr>
    <w:tblStylePr w:type="band1Vert">
      <w:rPr>
        <w:rFonts w:ascii="Arial" w:hAnsi="Arial"/>
        <w:color w:val="404040"/>
        <w:sz w:val="22"/>
      </w:rPr>
    </w:tblStylePr>
    <w:tblStylePr w:type="band2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F2CF" w:themeColor="accent6" w:themeTint="34" w:fill="D8F2CF" w:themeFill="accent6" w:themeFillTint="34"/>
      </w:tcPr>
    </w:tblStylePr>
  </w:style>
  <w:style w:type="table" w:customStyle="1" w:styleId="BorderedLined-Accent">
    <w:name w:val="Bordered &amp; Lined - Accent"/>
    <w:basedOn w:val="TableNormal"/>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rPr>
      <w:color w:val="404040"/>
    </w:rPr>
    <w:tblPr>
      <w:tblStyleRowBandSize w:val="1"/>
      <w:tblStyleColBandSize w:val="1"/>
      <w:tblBorders>
        <w:top w:val="single" w:sz="4" w:space="0" w:color="0C374B" w:themeColor="accent1" w:themeShade="95"/>
        <w:left w:val="single" w:sz="4" w:space="0" w:color="0C374B" w:themeColor="accent1" w:themeShade="95"/>
        <w:bottom w:val="single" w:sz="4" w:space="0" w:color="0C374B" w:themeColor="accent1" w:themeShade="95"/>
        <w:right w:val="single" w:sz="4" w:space="0" w:color="0C374B" w:themeColor="accent1" w:themeShade="95"/>
        <w:insideH w:val="single" w:sz="4" w:space="0" w:color="0C374B" w:themeColor="accent1" w:themeShade="95"/>
        <w:insideV w:val="single" w:sz="4" w:space="0" w:color="0C374B" w:themeColor="accent1" w:themeShade="95"/>
      </w:tblBorders>
    </w:tblPr>
    <w:tblStylePr w:type="firstRow">
      <w:rPr>
        <w:rFonts w:ascii="Arial" w:hAnsi="Arial"/>
        <w:color w:val="F2F2F2"/>
        <w:sz w:val="22"/>
      </w:rPr>
      <w:tblPr/>
      <w:tcPr>
        <w:shd w:val="clear" w:color="19729B" w:themeColor="accent1" w:themeTint="EA" w:fill="19729B" w:themeFill="accent1" w:themeFillTint="EA"/>
      </w:tcPr>
    </w:tblStylePr>
    <w:tblStylePr w:type="lastRow">
      <w:rPr>
        <w:rFonts w:ascii="Arial" w:hAnsi="Arial"/>
        <w:color w:val="F2F2F2"/>
        <w:sz w:val="22"/>
      </w:rPr>
      <w:tblPr/>
      <w:tcPr>
        <w:shd w:val="clear" w:color="19729B" w:themeColor="accent1" w:themeTint="EA" w:fill="19729B" w:themeFill="accent1" w:themeFillTint="EA"/>
      </w:tcPr>
    </w:tblStylePr>
    <w:tblStylePr w:type="firstCol">
      <w:rPr>
        <w:rFonts w:ascii="Arial" w:hAnsi="Arial"/>
        <w:color w:val="F2F2F2"/>
        <w:sz w:val="22"/>
      </w:rPr>
      <w:tblPr/>
      <w:tcPr>
        <w:shd w:val="clear" w:color="19729B" w:themeColor="accent1" w:themeTint="EA" w:fill="19729B" w:themeFill="accent1" w:themeFillTint="EA"/>
      </w:tcPr>
    </w:tblStylePr>
    <w:tblStylePr w:type="lastCol">
      <w:rPr>
        <w:rFonts w:ascii="Arial" w:hAnsi="Arial"/>
        <w:color w:val="F2F2F2"/>
        <w:sz w:val="22"/>
      </w:rPr>
      <w:tblPr/>
      <w:tcPr>
        <w:shd w:val="clear" w:color="19729B" w:themeColor="accent1" w:themeTint="EA" w:fill="19729B"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9ED5EF" w:themeColor="accent1" w:themeTint="50" w:fill="9ED5EF"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9ED5EF" w:themeColor="accent1" w:themeTint="50" w:fill="9ED5EF" w:themeFill="accent1" w:themeFillTint="50"/>
      </w:tcPr>
    </w:tblStylePr>
  </w:style>
  <w:style w:type="table" w:customStyle="1" w:styleId="BorderedLined-Accent2">
    <w:name w:val="Bordered &amp; Lined - Accent 2"/>
    <w:basedOn w:val="TableNormal"/>
    <w:uiPriority w:val="99"/>
    <w:rPr>
      <w:color w:val="404040"/>
    </w:rPr>
    <w:tblPr>
      <w:tblStyleRowBandSize w:val="1"/>
      <w:tblStyleColBandSize w:val="1"/>
      <w:tblBorders>
        <w:top w:val="single" w:sz="4" w:space="0" w:color="953D10" w:themeColor="accent2" w:themeShade="95"/>
        <w:left w:val="single" w:sz="4" w:space="0" w:color="953D10" w:themeColor="accent2" w:themeShade="95"/>
        <w:bottom w:val="single" w:sz="4" w:space="0" w:color="953D10" w:themeColor="accent2" w:themeShade="95"/>
        <w:right w:val="single" w:sz="4" w:space="0" w:color="953D10" w:themeColor="accent2" w:themeShade="95"/>
        <w:insideH w:val="single" w:sz="4" w:space="0" w:color="953D10" w:themeColor="accent2" w:themeShade="95"/>
        <w:insideV w:val="single" w:sz="4" w:space="0" w:color="953D10" w:themeColor="accent2" w:themeShade="95"/>
      </w:tblBorders>
    </w:tblPr>
    <w:tblStylePr w:type="firstRow">
      <w:rPr>
        <w:rFonts w:ascii="Arial" w:hAnsi="Arial"/>
        <w:color w:val="F2F2F2"/>
        <w:sz w:val="22"/>
      </w:rPr>
      <w:tblPr/>
      <w:tcPr>
        <w:shd w:val="clear" w:color="F2AA85" w:themeColor="accent2" w:themeTint="97" w:fill="F2AA85" w:themeFill="accent2" w:themeFillTint="97"/>
      </w:tcPr>
    </w:tblStylePr>
    <w:tblStylePr w:type="lastRow">
      <w:rPr>
        <w:rFonts w:ascii="Arial" w:hAnsi="Arial"/>
        <w:color w:val="F2F2F2"/>
        <w:sz w:val="22"/>
      </w:rPr>
      <w:tblPr/>
      <w:tcPr>
        <w:shd w:val="clear" w:color="F2AA85" w:themeColor="accent2" w:themeTint="97" w:fill="F2AA85" w:themeFill="accent2" w:themeFillTint="97"/>
      </w:tcPr>
    </w:tblStylePr>
    <w:tblStylePr w:type="firstCol">
      <w:rPr>
        <w:rFonts w:ascii="Arial" w:hAnsi="Arial"/>
        <w:color w:val="F2F2F2"/>
        <w:sz w:val="22"/>
      </w:rPr>
      <w:tblPr/>
      <w:tcPr>
        <w:shd w:val="clear" w:color="F2AA85" w:themeColor="accent2" w:themeTint="97" w:fill="F2AA85" w:themeFill="accent2" w:themeFillTint="97"/>
      </w:tcPr>
    </w:tblStylePr>
    <w:tblStylePr w:type="lastCol">
      <w:rPr>
        <w:rFonts w:ascii="Arial" w:hAnsi="Arial"/>
        <w:color w:val="F2F2F2"/>
        <w:sz w:val="22"/>
      </w:rPr>
      <w:tblPr/>
      <w:tcPr>
        <w:shd w:val="clear" w:color="F2AA85" w:themeColor="accent2" w:themeTint="97" w:fill="F2AA8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AE2D6" w:themeColor="accent2" w:themeTint="32" w:fill="FAE2D6" w:themeFill="accent2" w:themeFillTint="32"/>
      </w:tcPr>
    </w:tblStylePr>
  </w:style>
  <w:style w:type="table" w:customStyle="1" w:styleId="BorderedLined-Accent3">
    <w:name w:val="Bordered &amp; Lined - Accent 3"/>
    <w:basedOn w:val="TableNormal"/>
    <w:uiPriority w:val="99"/>
    <w:rPr>
      <w:color w:val="404040"/>
    </w:rPr>
    <w:tblPr>
      <w:tblStyleRowBandSize w:val="1"/>
      <w:tblStyleColBandSize w:val="1"/>
      <w:tblBorders>
        <w:top w:val="single" w:sz="4" w:space="0" w:color="0E3E15" w:themeColor="accent3" w:themeShade="95"/>
        <w:left w:val="single" w:sz="4" w:space="0" w:color="0E3E15" w:themeColor="accent3" w:themeShade="95"/>
        <w:bottom w:val="single" w:sz="4" w:space="0" w:color="0E3E15" w:themeColor="accent3" w:themeShade="95"/>
        <w:right w:val="single" w:sz="4" w:space="0" w:color="0E3E15" w:themeColor="accent3" w:themeShade="95"/>
        <w:insideH w:val="single" w:sz="4" w:space="0" w:color="0E3E15" w:themeColor="accent3" w:themeShade="95"/>
        <w:insideV w:val="single" w:sz="4" w:space="0" w:color="0E3E15" w:themeColor="accent3" w:themeShade="95"/>
      </w:tblBorders>
    </w:tblPr>
    <w:tblStylePr w:type="firstRow">
      <w:rPr>
        <w:rFonts w:ascii="Arial" w:hAnsi="Arial"/>
        <w:color w:val="F2F2F2"/>
        <w:sz w:val="22"/>
      </w:rPr>
      <w:tblPr/>
      <w:tcPr>
        <w:shd w:val="clear" w:color="196C24" w:themeColor="accent3" w:themeTint="FE" w:fill="196C24" w:themeFill="accent3" w:themeFillTint="FE"/>
      </w:tcPr>
    </w:tblStylePr>
    <w:tblStylePr w:type="lastRow">
      <w:rPr>
        <w:rFonts w:ascii="Arial" w:hAnsi="Arial"/>
        <w:color w:val="F2F2F2"/>
        <w:sz w:val="22"/>
      </w:rPr>
      <w:tblPr/>
      <w:tcPr>
        <w:shd w:val="clear" w:color="196C24" w:themeColor="accent3" w:themeTint="FE" w:fill="196C24" w:themeFill="accent3" w:themeFillTint="FE"/>
      </w:tcPr>
    </w:tblStylePr>
    <w:tblStylePr w:type="firstCol">
      <w:rPr>
        <w:rFonts w:ascii="Arial" w:hAnsi="Arial"/>
        <w:color w:val="F2F2F2"/>
        <w:sz w:val="22"/>
      </w:rPr>
      <w:tblPr/>
      <w:tcPr>
        <w:shd w:val="clear" w:color="196C24" w:themeColor="accent3" w:themeTint="FE" w:fill="196C24" w:themeFill="accent3" w:themeFillTint="FE"/>
      </w:tcPr>
    </w:tblStylePr>
    <w:tblStylePr w:type="lastCol">
      <w:rPr>
        <w:rFonts w:ascii="Arial" w:hAnsi="Arial"/>
        <w:color w:val="F2F2F2"/>
        <w:sz w:val="22"/>
      </w:rPr>
      <w:tblPr/>
      <w:tcPr>
        <w:shd w:val="clear" w:color="196C24" w:themeColor="accent3" w:themeTint="FE" w:fill="196C24"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0F0C6" w:themeColor="accent3" w:themeTint="34" w:fill="C0F0C6" w:themeFill="accent3" w:themeFillTint="34"/>
      </w:tcPr>
    </w:tblStylePr>
  </w:style>
  <w:style w:type="table" w:customStyle="1" w:styleId="BorderedLined-Accent4">
    <w:name w:val="Bordered &amp; Lined - Accent 4"/>
    <w:basedOn w:val="TableNormal"/>
    <w:uiPriority w:val="99"/>
    <w:rPr>
      <w:color w:val="404040"/>
    </w:rPr>
    <w:tblPr>
      <w:tblStyleRowBandSize w:val="1"/>
      <w:tblStyleColBandSize w:val="1"/>
      <w:tblBorders>
        <w:top w:val="single" w:sz="4" w:space="0" w:color="085C7C" w:themeColor="accent4" w:themeShade="95"/>
        <w:left w:val="single" w:sz="4" w:space="0" w:color="085C7C" w:themeColor="accent4" w:themeShade="95"/>
        <w:bottom w:val="single" w:sz="4" w:space="0" w:color="085C7C" w:themeColor="accent4" w:themeShade="95"/>
        <w:right w:val="single" w:sz="4" w:space="0" w:color="085C7C" w:themeColor="accent4" w:themeShade="95"/>
        <w:insideH w:val="single" w:sz="4" w:space="0" w:color="085C7C" w:themeColor="accent4" w:themeShade="95"/>
        <w:insideV w:val="single" w:sz="4" w:space="0" w:color="085C7C" w:themeColor="accent4" w:themeShade="95"/>
      </w:tblBorders>
    </w:tblPr>
    <w:tblStylePr w:type="firstRow">
      <w:rPr>
        <w:rFonts w:ascii="Arial" w:hAnsi="Arial"/>
        <w:color w:val="F2F2F2"/>
        <w:sz w:val="22"/>
      </w:rPr>
      <w:tblPr/>
      <w:tcPr>
        <w:shd w:val="clear" w:color="5FCAF3" w:themeColor="accent4" w:themeTint="9A" w:fill="5FCAF3" w:themeFill="accent4" w:themeFillTint="9A"/>
      </w:tcPr>
    </w:tblStylePr>
    <w:tblStylePr w:type="lastRow">
      <w:rPr>
        <w:rFonts w:ascii="Arial" w:hAnsi="Arial"/>
        <w:color w:val="F2F2F2"/>
        <w:sz w:val="22"/>
      </w:rPr>
      <w:tblPr/>
      <w:tcPr>
        <w:shd w:val="clear" w:color="5FCAF3" w:themeColor="accent4" w:themeTint="9A" w:fill="5FCAF3" w:themeFill="accent4" w:themeFillTint="9A"/>
      </w:tcPr>
    </w:tblStylePr>
    <w:tblStylePr w:type="firstCol">
      <w:rPr>
        <w:rFonts w:ascii="Arial" w:hAnsi="Arial"/>
        <w:color w:val="F2F2F2"/>
        <w:sz w:val="22"/>
      </w:rPr>
      <w:tblPr/>
      <w:tcPr>
        <w:shd w:val="clear" w:color="5FCAF3" w:themeColor="accent4" w:themeTint="9A" w:fill="5FCAF3" w:themeFill="accent4" w:themeFillTint="9A"/>
      </w:tcPr>
    </w:tblStylePr>
    <w:tblStylePr w:type="lastCol">
      <w:rPr>
        <w:rFonts w:ascii="Arial" w:hAnsi="Arial"/>
        <w:color w:val="F2F2F2"/>
        <w:sz w:val="22"/>
      </w:rPr>
      <w:tblPr/>
      <w:tcPr>
        <w:shd w:val="clear" w:color="5FCAF3" w:themeColor="accent4" w:themeTint="9A" w:fill="5FCAF3"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9EDFB" w:themeColor="accent4" w:themeTint="34" w:fill="C9EDFB" w:themeFill="accent4" w:themeFillTint="34"/>
      </w:tcPr>
    </w:tblStylePr>
  </w:style>
  <w:style w:type="table" w:customStyle="1" w:styleId="BorderedLined-Accent5">
    <w:name w:val="Bordered &amp; Lined - Accent 5"/>
    <w:basedOn w:val="TableNormal"/>
    <w:uiPriority w:val="99"/>
    <w:rPr>
      <w:color w:val="404040"/>
    </w:rPr>
    <w:tblPr>
      <w:tblStyleRowBandSize w:val="1"/>
      <w:tblStyleColBandSize w:val="1"/>
      <w:tblBorders>
        <w:top w:val="single" w:sz="4" w:space="0" w:color="5D1955" w:themeColor="accent5" w:themeShade="95"/>
        <w:left w:val="single" w:sz="4" w:space="0" w:color="5D1955" w:themeColor="accent5" w:themeShade="95"/>
        <w:bottom w:val="single" w:sz="4" w:space="0" w:color="5D1955" w:themeColor="accent5" w:themeShade="95"/>
        <w:right w:val="single" w:sz="4" w:space="0" w:color="5D1955" w:themeColor="accent5" w:themeShade="95"/>
        <w:insideH w:val="single" w:sz="4" w:space="0" w:color="5D1955" w:themeColor="accent5" w:themeShade="95"/>
        <w:insideV w:val="single" w:sz="4" w:space="0" w:color="5D1955" w:themeColor="accent5" w:themeShade="95"/>
      </w:tblBorders>
    </w:tblPr>
    <w:tblStylePr w:type="firstRow">
      <w:rPr>
        <w:rFonts w:ascii="Arial" w:hAnsi="Arial"/>
        <w:color w:val="F2F2F2"/>
        <w:sz w:val="22"/>
      </w:rPr>
      <w:tblPr/>
      <w:tcPr>
        <w:shd w:val="clear" w:color="A02B93" w:themeColor="accent5" w:fill="A02B93" w:themeFill="accent5"/>
      </w:tcPr>
    </w:tblStylePr>
    <w:tblStylePr w:type="lastRow">
      <w:rPr>
        <w:rFonts w:ascii="Arial" w:hAnsi="Arial"/>
        <w:color w:val="F2F2F2"/>
        <w:sz w:val="22"/>
      </w:rPr>
      <w:tblPr/>
      <w:tcPr>
        <w:shd w:val="clear" w:color="A02B93" w:themeColor="accent5" w:fill="A02B93" w:themeFill="accent5"/>
      </w:tcPr>
    </w:tblStylePr>
    <w:tblStylePr w:type="firstCol">
      <w:rPr>
        <w:rFonts w:ascii="Arial" w:hAnsi="Arial"/>
        <w:color w:val="F2F2F2"/>
        <w:sz w:val="22"/>
      </w:rPr>
      <w:tblPr/>
      <w:tcPr>
        <w:shd w:val="clear" w:color="A02B93" w:themeColor="accent5" w:fill="A02B93" w:themeFill="accent5"/>
      </w:tcPr>
    </w:tblStylePr>
    <w:tblStylePr w:type="lastCol">
      <w:rPr>
        <w:rFonts w:ascii="Arial" w:hAnsi="Arial"/>
        <w:color w:val="F2F2F2"/>
        <w:sz w:val="22"/>
      </w:rPr>
      <w:tblPr/>
      <w:tcPr>
        <w:shd w:val="clear" w:color="A02B93" w:themeColor="accent5" w:fill="A02B93"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1CDED" w:themeColor="accent5" w:themeTint="34" w:fill="F1CDED" w:themeFill="accent5" w:themeFillTint="34"/>
      </w:tcPr>
    </w:tblStylePr>
  </w:style>
  <w:style w:type="table" w:customStyle="1" w:styleId="BorderedLined-Accent6">
    <w:name w:val="Bordered &amp; Lined - Accent 6"/>
    <w:basedOn w:val="TableNormal"/>
    <w:uiPriority w:val="99"/>
    <w:rPr>
      <w:color w:val="404040"/>
    </w:rPr>
    <w:tblPr>
      <w:tblStyleRowBandSize w:val="1"/>
      <w:tblStyleColBandSize w:val="1"/>
      <w:tblBorders>
        <w:top w:val="single" w:sz="4" w:space="0" w:color="2D611B" w:themeColor="accent6" w:themeShade="95"/>
        <w:left w:val="single" w:sz="4" w:space="0" w:color="2D611B" w:themeColor="accent6" w:themeShade="95"/>
        <w:bottom w:val="single" w:sz="4" w:space="0" w:color="2D611B" w:themeColor="accent6" w:themeShade="95"/>
        <w:right w:val="single" w:sz="4" w:space="0" w:color="2D611B" w:themeColor="accent6" w:themeShade="95"/>
        <w:insideH w:val="single" w:sz="4" w:space="0" w:color="2D611B" w:themeColor="accent6" w:themeShade="95"/>
        <w:insideV w:val="single" w:sz="4" w:space="0" w:color="2D611B" w:themeColor="accent6" w:themeShade="95"/>
      </w:tblBorders>
    </w:tblPr>
    <w:tblStylePr w:type="firstRow">
      <w:rPr>
        <w:rFonts w:ascii="Arial" w:hAnsi="Arial"/>
        <w:color w:val="F2F2F2"/>
        <w:sz w:val="22"/>
      </w:rPr>
      <w:tblPr/>
      <w:tcPr>
        <w:shd w:val="clear" w:color="4EA72E" w:themeColor="accent6" w:fill="4EA72E" w:themeFill="accent6"/>
      </w:tcPr>
    </w:tblStylePr>
    <w:tblStylePr w:type="lastRow">
      <w:rPr>
        <w:rFonts w:ascii="Arial" w:hAnsi="Arial"/>
        <w:color w:val="F2F2F2"/>
        <w:sz w:val="22"/>
      </w:rPr>
      <w:tblPr/>
      <w:tcPr>
        <w:shd w:val="clear" w:color="4EA72E" w:themeColor="accent6" w:fill="4EA72E" w:themeFill="accent6"/>
      </w:tcPr>
    </w:tblStylePr>
    <w:tblStylePr w:type="firstCol">
      <w:rPr>
        <w:rFonts w:ascii="Arial" w:hAnsi="Arial"/>
        <w:color w:val="F2F2F2"/>
        <w:sz w:val="22"/>
      </w:rPr>
      <w:tblPr/>
      <w:tcPr>
        <w:shd w:val="clear" w:color="4EA72E" w:themeColor="accent6" w:fill="4EA72E" w:themeFill="accent6"/>
      </w:tcPr>
    </w:tblStylePr>
    <w:tblStylePr w:type="lastCol">
      <w:rPr>
        <w:rFonts w:ascii="Arial" w:hAnsi="Arial"/>
        <w:color w:val="F2F2F2"/>
        <w:sz w:val="22"/>
      </w:rPr>
      <w:tblPr/>
      <w:tcPr>
        <w:shd w:val="clear" w:color="4EA72E" w:themeColor="accent6" w:fill="4EA72E" w:themeFill="accent6"/>
      </w:tcPr>
    </w:tblStylePr>
    <w:tblStylePr w:type="band1Vert">
      <w:rPr>
        <w:rFonts w:ascii="Arial" w:hAnsi="Arial"/>
        <w:color w:val="404040"/>
        <w:sz w:val="22"/>
      </w:rPr>
    </w:tblStylePr>
    <w:tblStylePr w:type="band2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F2CF" w:themeColor="accent6" w:themeTint="34" w:fill="D8F2CF" w:themeFill="accent6" w:themeFillTint="34"/>
      </w:tcPr>
    </w:tblStylePr>
  </w:style>
  <w:style w:type="table" w:customStyle="1" w:styleId="Bordered">
    <w:name w:val="Bordered"/>
    <w:basedOn w:val="Table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tblPr>
      <w:tblStyleRowBandSize w:val="1"/>
      <w:tblStyleColBandSize w:val="1"/>
      <w:tbl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insideH w:val="single" w:sz="4" w:space="0" w:color="81C9EA" w:themeColor="accent1" w:themeTint="67"/>
        <w:insideV w:val="single" w:sz="4" w:space="0" w:color="81C9EA" w:themeColor="accent1" w:themeTint="67"/>
      </w:tblBorders>
    </w:tblPr>
    <w:tblStylePr w:type="firstRow">
      <w:rPr>
        <w:rFonts w:ascii="Arial" w:hAnsi="Arial"/>
        <w:color w:val="404040"/>
        <w:sz w:val="22"/>
      </w:rPr>
      <w:tblPr/>
      <w:tcPr>
        <w:tcBorders>
          <w:bottom w:val="single" w:sz="12" w:space="0" w:color="156082" w:themeColor="accent1"/>
        </w:tcBorders>
      </w:tcPr>
    </w:tblStylePr>
    <w:tblStylePr w:type="lastRow">
      <w:rPr>
        <w:rFonts w:ascii="Arial" w:hAnsi="Arial"/>
        <w:color w:val="404040"/>
        <w:sz w:val="22"/>
      </w:rPr>
      <w:tblPr/>
      <w:tcPr>
        <w:tcBorders>
          <w:top w:val="single" w:sz="12" w:space="0" w:color="156082"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156082" w:themeColor="accent1"/>
        </w:tcBorders>
      </w:tcPr>
    </w:tblStylePr>
    <w:tblStylePr w:type="band1Horz">
      <w:rPr>
        <w:rFonts w:ascii="Arial" w:hAnsi="Arial"/>
        <w:color w:val="404040"/>
        <w:sz w:val="22"/>
      </w:rPr>
      <w:tblPr/>
      <w:tcPr>
        <w:tc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tcBorders>
      </w:tcPr>
    </w:tblStylePr>
  </w:style>
  <w:style w:type="table" w:customStyle="1" w:styleId="Bordered-Accent2">
    <w:name w:val="Bordered - Accent 2"/>
    <w:basedOn w:val="TableNormal"/>
    <w:uiPriority w:val="99"/>
    <w:tblPr>
      <w:tblStyleRowBandSize w:val="1"/>
      <w:tblStyleColBandSize w:val="1"/>
      <w:tbl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insideH w:val="single" w:sz="4" w:space="0" w:color="F6C5AB" w:themeColor="accent2" w:themeTint="67"/>
        <w:insideV w:val="single" w:sz="4" w:space="0" w:color="F6C5AB" w:themeColor="accent2" w:themeTint="67"/>
      </w:tblBorders>
    </w:tblPr>
    <w:tblStylePr w:type="firstRow">
      <w:rPr>
        <w:rFonts w:ascii="Arial" w:hAnsi="Arial"/>
        <w:color w:val="404040"/>
        <w:sz w:val="22"/>
      </w:rPr>
      <w:tblPr/>
      <w:tcPr>
        <w:tcBorders>
          <w:bottom w:val="single" w:sz="12" w:space="0" w:color="F2AA85" w:themeColor="accent2" w:themeTint="97"/>
        </w:tcBorders>
      </w:tcPr>
    </w:tblStylePr>
    <w:tblStylePr w:type="lastRow">
      <w:rPr>
        <w:rFonts w:ascii="Arial" w:hAnsi="Arial"/>
        <w:color w:val="404040"/>
        <w:sz w:val="22"/>
      </w:rPr>
      <w:tblPr/>
      <w:tcPr>
        <w:tcBorders>
          <w:top w:val="single" w:sz="12" w:space="0" w:color="F2AA8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2AA85" w:themeColor="accent2" w:themeTint="97"/>
        </w:tcBorders>
      </w:tcPr>
    </w:tblStylePr>
    <w:tblStylePr w:type="band1Horz">
      <w:rPr>
        <w:rFonts w:ascii="Arial" w:hAnsi="Arial"/>
        <w:color w:val="404040"/>
        <w:sz w:val="22"/>
      </w:rPr>
      <w:tblPr/>
      <w:tcPr>
        <w:tc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tcBorders>
      </w:tcPr>
    </w:tblStylePr>
  </w:style>
  <w:style w:type="table" w:customStyle="1" w:styleId="Bordered-Accent3">
    <w:name w:val="Bordered - Accent 3"/>
    <w:basedOn w:val="TableNormal"/>
    <w:uiPriority w:val="99"/>
    <w:tblPr>
      <w:tblStyleRowBandSize w:val="1"/>
      <w:tblStyleColBandSize w:val="1"/>
      <w:tbl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insideH w:val="single" w:sz="4" w:space="0" w:color="83E28F" w:themeColor="accent3" w:themeTint="67"/>
        <w:insideV w:val="single" w:sz="4" w:space="0" w:color="83E28F" w:themeColor="accent3" w:themeTint="67"/>
      </w:tblBorders>
    </w:tblPr>
    <w:tblStylePr w:type="firstRow">
      <w:rPr>
        <w:rFonts w:ascii="Arial" w:hAnsi="Arial"/>
        <w:color w:val="404040"/>
        <w:sz w:val="22"/>
      </w:rPr>
      <w:tblPr/>
      <w:tcPr>
        <w:tcBorders>
          <w:bottom w:val="single" w:sz="12" w:space="0" w:color="48D45B" w:themeColor="accent3" w:themeTint="98"/>
        </w:tcBorders>
      </w:tcPr>
    </w:tblStylePr>
    <w:tblStylePr w:type="lastRow">
      <w:rPr>
        <w:rFonts w:ascii="Arial" w:hAnsi="Arial"/>
        <w:color w:val="404040"/>
        <w:sz w:val="22"/>
      </w:rPr>
      <w:tblPr/>
      <w:tcPr>
        <w:tcBorders>
          <w:top w:val="single" w:sz="12" w:space="0" w:color="48D45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8D45B" w:themeColor="accent3" w:themeTint="98"/>
        </w:tcBorders>
      </w:tcPr>
    </w:tblStylePr>
    <w:tblStylePr w:type="band1Horz">
      <w:rPr>
        <w:rFonts w:ascii="Arial" w:hAnsi="Arial"/>
        <w:color w:val="404040"/>
        <w:sz w:val="22"/>
      </w:rPr>
      <w:tblPr/>
      <w:tcPr>
        <w:tc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tcBorders>
      </w:tcPr>
    </w:tblStylePr>
  </w:style>
  <w:style w:type="table" w:customStyle="1" w:styleId="Bordered-Accent4">
    <w:name w:val="Bordered - Accent 4"/>
    <w:basedOn w:val="TableNormal"/>
    <w:uiPriority w:val="99"/>
    <w:tblPr>
      <w:tblStyleRowBandSize w:val="1"/>
      <w:tblStyleColBandSize w:val="1"/>
      <w:tbl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insideH w:val="single" w:sz="4" w:space="0" w:color="94DBF7" w:themeColor="accent4" w:themeTint="67"/>
        <w:insideV w:val="single" w:sz="4" w:space="0" w:color="94DBF7" w:themeColor="accent4" w:themeTint="67"/>
      </w:tblBorders>
    </w:tblPr>
    <w:tblStylePr w:type="firstRow">
      <w:rPr>
        <w:rFonts w:ascii="Arial" w:hAnsi="Arial"/>
        <w:color w:val="404040"/>
        <w:sz w:val="22"/>
      </w:rPr>
      <w:tblPr/>
      <w:tcPr>
        <w:tcBorders>
          <w:bottom w:val="single" w:sz="12" w:space="0" w:color="5FCAF3" w:themeColor="accent4" w:themeTint="9A"/>
        </w:tcBorders>
      </w:tcPr>
    </w:tblStylePr>
    <w:tblStylePr w:type="lastRow">
      <w:rPr>
        <w:rFonts w:ascii="Arial" w:hAnsi="Arial"/>
        <w:color w:val="404040"/>
        <w:sz w:val="22"/>
      </w:rPr>
      <w:tblPr/>
      <w:tcPr>
        <w:tcBorders>
          <w:top w:val="single" w:sz="12" w:space="0" w:color="5FCAF3"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FCAF3" w:themeColor="accent4" w:themeTint="9A"/>
        </w:tcBorders>
      </w:tcPr>
    </w:tblStylePr>
    <w:tblStylePr w:type="band1Horz">
      <w:rPr>
        <w:rFonts w:ascii="Arial" w:hAnsi="Arial"/>
        <w:color w:val="404040"/>
        <w:sz w:val="22"/>
      </w:rPr>
      <w:tblPr/>
      <w:tcPr>
        <w:tc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tcBorders>
      </w:tcPr>
    </w:tblStylePr>
  </w:style>
  <w:style w:type="table" w:customStyle="1" w:styleId="Bordered-Accent5">
    <w:name w:val="Bordered - Accent 5"/>
    <w:basedOn w:val="TableNormal"/>
    <w:uiPriority w:val="99"/>
    <w:tblPr>
      <w:tblStyleRowBandSize w:val="1"/>
      <w:tblStyleColBandSize w:val="1"/>
      <w:tbl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insideH w:val="single" w:sz="4" w:space="0" w:color="E49DDC" w:themeColor="accent5" w:themeTint="67"/>
        <w:insideV w:val="single" w:sz="4" w:space="0" w:color="E49DDC" w:themeColor="accent5" w:themeTint="67"/>
      </w:tblBorders>
    </w:tblPr>
    <w:tblStylePr w:type="firstRow">
      <w:rPr>
        <w:rFonts w:ascii="Arial" w:hAnsi="Arial"/>
        <w:color w:val="404040"/>
        <w:sz w:val="22"/>
      </w:rPr>
      <w:tblPr/>
      <w:tcPr>
        <w:tcBorders>
          <w:bottom w:val="single" w:sz="12" w:space="0" w:color="D76CCB" w:themeColor="accent5" w:themeTint="9A"/>
        </w:tcBorders>
      </w:tcPr>
    </w:tblStylePr>
    <w:tblStylePr w:type="lastRow">
      <w:rPr>
        <w:rFonts w:ascii="Arial" w:hAnsi="Arial"/>
        <w:color w:val="404040"/>
        <w:sz w:val="22"/>
      </w:rPr>
      <w:tblPr/>
      <w:tcPr>
        <w:tcBorders>
          <w:top w:val="single" w:sz="12" w:space="0" w:color="D76CC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76CCB" w:themeColor="accent5" w:themeTint="9A"/>
        </w:tcBorders>
      </w:tcPr>
    </w:tblStylePr>
    <w:tblStylePr w:type="band1Horz">
      <w:rPr>
        <w:rFonts w:ascii="Arial" w:hAnsi="Arial"/>
        <w:color w:val="404040"/>
        <w:sz w:val="22"/>
      </w:rPr>
      <w:tblPr/>
      <w:tcPr>
        <w:tc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tcBorders>
      </w:tcPr>
    </w:tblStylePr>
  </w:style>
  <w:style w:type="table" w:customStyle="1" w:styleId="Bordered-Accent6">
    <w:name w:val="Bordered - Accent 6"/>
    <w:basedOn w:val="TableNormal"/>
    <w:uiPriority w:val="99"/>
    <w:tblPr>
      <w:tblStyleRowBandSize w:val="1"/>
      <w:tblStyleColBandSize w:val="1"/>
      <w:tbl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insideH w:val="single" w:sz="4" w:space="0" w:color="B2E5A0" w:themeColor="accent6" w:themeTint="67"/>
        <w:insideV w:val="single" w:sz="4" w:space="0" w:color="B2E5A0" w:themeColor="accent6" w:themeTint="67"/>
      </w:tblBorders>
    </w:tblPr>
    <w:tblStylePr w:type="firstRow">
      <w:rPr>
        <w:rFonts w:ascii="Arial" w:hAnsi="Arial"/>
        <w:color w:val="404040"/>
        <w:sz w:val="22"/>
      </w:rPr>
      <w:tblPr/>
      <w:tcPr>
        <w:tcBorders>
          <w:bottom w:val="single" w:sz="12" w:space="0" w:color="8ED873" w:themeColor="accent6" w:themeTint="98"/>
        </w:tcBorders>
      </w:tcPr>
    </w:tblStylePr>
    <w:tblStylePr w:type="lastRow">
      <w:rPr>
        <w:rFonts w:ascii="Arial" w:hAnsi="Arial"/>
        <w:color w:val="404040"/>
        <w:sz w:val="22"/>
      </w:rPr>
      <w:tblPr/>
      <w:tcPr>
        <w:tcBorders>
          <w:top w:val="single" w:sz="12" w:space="0" w:color="8ED873"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ED873" w:themeColor="accent6" w:themeTint="98"/>
        </w:tcBorders>
      </w:tcPr>
    </w:tblStylePr>
    <w:tblStylePr w:type="band1Horz">
      <w:rPr>
        <w:rFonts w:ascii="Arial" w:hAnsi="Arial"/>
        <w:color w:val="404040"/>
        <w:sz w:val="22"/>
      </w:rPr>
      <w:tblPr/>
      <w:tcPr>
        <w:tc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tcBorders>
      </w:tcPr>
    </w:tblStylePr>
  </w:style>
  <w:style w:type="character" w:customStyle="1" w:styleId="Heading1Char">
    <w:name w:val="Heading 1 Char"/>
    <w:basedOn w:val="DefaultParagraphFont"/>
    <w:link w:val="Heading1"/>
    <w:uiPriority w:val="9"/>
    <w:rPr>
      <w:rFonts w:ascii="Arial" w:eastAsia="Arial" w:hAnsi="Arial" w:cs="Arial"/>
      <w:color w:val="0F4761" w:themeColor="accent1" w:themeShade="BF"/>
      <w:sz w:val="40"/>
      <w:szCs w:val="40"/>
    </w:rPr>
  </w:style>
  <w:style w:type="character" w:customStyle="1" w:styleId="Heading2Char">
    <w:name w:val="Heading 2 Char"/>
    <w:basedOn w:val="DefaultParagraphFont"/>
    <w:link w:val="Heading2"/>
    <w:uiPriority w:val="9"/>
    <w:rPr>
      <w:rFonts w:ascii="Arial" w:eastAsia="Arial" w:hAnsi="Arial" w:cs="Arial"/>
      <w:color w:val="0F4761" w:themeColor="accent1" w:themeShade="BF"/>
      <w:sz w:val="32"/>
      <w:szCs w:val="32"/>
    </w:rPr>
  </w:style>
  <w:style w:type="character" w:customStyle="1" w:styleId="Heading3Char">
    <w:name w:val="Heading 3 Char"/>
    <w:basedOn w:val="DefaultParagraphFont"/>
    <w:link w:val="Heading3"/>
    <w:uiPriority w:val="9"/>
    <w:rPr>
      <w:rFonts w:ascii="Arial" w:eastAsia="Arial" w:hAnsi="Arial" w:cs="Arial"/>
      <w:color w:val="0F4761" w:themeColor="accent1" w:themeShade="BF"/>
      <w:sz w:val="28"/>
      <w:szCs w:val="28"/>
    </w:rPr>
  </w:style>
  <w:style w:type="character" w:customStyle="1" w:styleId="Heading4Char">
    <w:name w:val="Heading 4 Char"/>
    <w:basedOn w:val="DefaultParagraphFont"/>
    <w:link w:val="Heading4"/>
    <w:uiPriority w:val="9"/>
    <w:rPr>
      <w:rFonts w:ascii="Arial" w:eastAsia="Arial" w:hAnsi="Arial" w:cs="Arial"/>
      <w:i/>
      <w:iCs/>
      <w:color w:val="0F4761" w:themeColor="accent1" w:themeShade="BF"/>
    </w:rPr>
  </w:style>
  <w:style w:type="character" w:customStyle="1" w:styleId="Heading5Char">
    <w:name w:val="Heading 5 Char"/>
    <w:basedOn w:val="DefaultParagraphFont"/>
    <w:link w:val="Heading5"/>
    <w:uiPriority w:val="9"/>
    <w:rPr>
      <w:rFonts w:ascii="Arial" w:eastAsia="Arial" w:hAnsi="Arial" w:cs="Arial"/>
      <w:color w:val="0F4761" w:themeColor="accent1" w:themeShade="BF"/>
    </w:rPr>
  </w:style>
  <w:style w:type="character" w:customStyle="1" w:styleId="Heading6Char">
    <w:name w:val="Heading 6 Char"/>
    <w:basedOn w:val="DefaultParagraphFont"/>
    <w:link w:val="Heading6"/>
    <w:uiPriority w:val="9"/>
    <w:rPr>
      <w:rFonts w:ascii="Arial" w:eastAsia="Arial" w:hAnsi="Arial" w:cs="Arial"/>
      <w:i/>
      <w:iCs/>
      <w:color w:val="595959" w:themeColor="text1" w:themeTint="A6"/>
    </w:rPr>
  </w:style>
  <w:style w:type="character" w:customStyle="1" w:styleId="Heading7Char">
    <w:name w:val="Heading 7 Char"/>
    <w:basedOn w:val="DefaultParagraphFont"/>
    <w:link w:val="Heading7"/>
    <w:uiPriority w:val="9"/>
    <w:rPr>
      <w:rFonts w:ascii="Arial" w:eastAsia="Arial" w:hAnsi="Arial" w:cs="Arial"/>
      <w:color w:val="595959" w:themeColor="text1" w:themeTint="A6"/>
    </w:rPr>
  </w:style>
  <w:style w:type="character" w:customStyle="1" w:styleId="Heading8Char">
    <w:name w:val="Heading 8 Char"/>
    <w:basedOn w:val="DefaultParagraphFont"/>
    <w:link w:val="Heading8"/>
    <w:uiPriority w:val="9"/>
    <w:rPr>
      <w:rFonts w:ascii="Arial" w:eastAsia="Arial" w:hAnsi="Arial" w:cs="Arial"/>
      <w:i/>
      <w:iCs/>
      <w:color w:val="272727" w:themeColor="text1" w:themeTint="D8"/>
    </w:rPr>
  </w:style>
  <w:style w:type="character" w:customStyle="1" w:styleId="Heading9Char">
    <w:name w:val="Heading 9 Char"/>
    <w:basedOn w:val="DefaultParagraphFont"/>
    <w:link w:val="Heading9"/>
    <w:uiPriority w:val="9"/>
    <w:rPr>
      <w:rFonts w:ascii="Arial" w:eastAsia="Arial" w:hAnsi="Arial" w:cs="Arial"/>
      <w:i/>
      <w:iCs/>
      <w:color w:val="272727" w:themeColor="text1" w:themeTint="D8"/>
    </w:rPr>
  </w:style>
  <w:style w:type="paragraph" w:styleId="Title">
    <w:name w:val="Title"/>
    <w:basedOn w:val="Normal"/>
    <w:next w:val="Normal"/>
    <w:link w:val="TitleChar"/>
    <w:uiPriority w:val="10"/>
    <w:qFormat/>
    <w:pPr>
      <w:spacing w:after="80"/>
      <w:contextualSpacing/>
    </w:pPr>
    <w:rPr>
      <w:rFonts w:ascii="Arial" w:eastAsia="Arial" w:hAnsi="Arial" w:cs="Arial"/>
      <w:spacing w:val="-10"/>
      <w:sz w:val="56"/>
      <w:szCs w:val="56"/>
    </w:rPr>
  </w:style>
  <w:style w:type="character" w:customStyle="1" w:styleId="TitleChar">
    <w:name w:val="Title Char"/>
    <w:basedOn w:val="DefaultParagraphFont"/>
    <w:link w:val="Title"/>
    <w:uiPriority w:val="10"/>
    <w:rPr>
      <w:rFonts w:ascii="Arial" w:eastAsia="Arial" w:hAnsi="Arial" w:cs="Arial"/>
      <w:spacing w:val="-10"/>
      <w:sz w:val="56"/>
      <w:szCs w:val="56"/>
    </w:rPr>
  </w:style>
  <w:style w:type="paragraph" w:styleId="Subtitle">
    <w:name w:val="Subtitle"/>
    <w:basedOn w:val="Normal"/>
    <w:next w:val="Normal"/>
    <w:link w:val="SubtitleChar"/>
    <w:uiPriority w:val="11"/>
    <w:qFormat/>
    <w:pPr>
      <w:numPr>
        <w:ilvl w:val="1"/>
      </w:numPr>
    </w:pPr>
    <w:rPr>
      <w:color w:val="595959" w:themeColor="text1" w:themeTint="A6"/>
      <w:spacing w:val="15"/>
      <w:sz w:val="28"/>
      <w:szCs w:val="28"/>
    </w:rPr>
  </w:style>
  <w:style w:type="character" w:customStyle="1" w:styleId="SubtitleChar">
    <w:name w:val="Subtitle Char"/>
    <w:basedOn w:val="DefaultParagraphFont"/>
    <w:link w:val="Subtitle"/>
    <w:uiPriority w:val="11"/>
    <w:rPr>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uiPriority w:val="21"/>
    <w:qFormat/>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NoSpacing">
    <w:name w:val="No Spacing"/>
    <w:basedOn w:val="Normal"/>
    <w:uiPriority w:val="1"/>
    <w:qFormat/>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Strong">
    <w:name w:val="Strong"/>
    <w:basedOn w:val="DefaultParagraphFont"/>
    <w:uiPriority w:val="22"/>
    <w:qFormat/>
    <w:rPr>
      <w:b/>
      <w:bCs/>
    </w:rPr>
  </w:style>
  <w:style w:type="character" w:styleId="SubtleReference">
    <w:name w:val="Subtle Reference"/>
    <w:basedOn w:val="DefaultParagraphFont"/>
    <w:uiPriority w:val="31"/>
    <w:qFormat/>
    <w:rPr>
      <w:smallCaps/>
      <w:color w:val="5A5A5A" w:themeColor="text1" w:themeTint="A5"/>
    </w:rPr>
  </w:style>
  <w:style w:type="character" w:styleId="BookTitle">
    <w:name w:val="Book Title"/>
    <w:basedOn w:val="DefaultParagraphFont"/>
    <w:uiPriority w:val="33"/>
    <w:qFormat/>
    <w:rPr>
      <w:b/>
      <w:bCs/>
      <w:i/>
      <w:iCs/>
      <w:spacing w:val="5"/>
    </w:rPr>
  </w:style>
  <w:style w:type="paragraph" w:styleId="Header">
    <w:name w:val="header"/>
    <w:basedOn w:val="Normal"/>
    <w:link w:val="HeaderChar"/>
    <w:uiPriority w:val="99"/>
    <w:unhideWhenUsed/>
    <w:pPr>
      <w:tabs>
        <w:tab w:val="center" w:pos="4844"/>
        <w:tab w:val="right" w:pos="9689"/>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844"/>
        <w:tab w:val="right" w:pos="9689"/>
      </w:tabs>
    </w:pPr>
  </w:style>
  <w:style w:type="character" w:customStyle="1" w:styleId="FooterChar">
    <w:name w:val="Footer Char"/>
    <w:basedOn w:val="DefaultParagraphFont"/>
    <w:link w:val="Footer"/>
    <w:uiPriority w:val="99"/>
  </w:style>
  <w:style w:type="paragraph" w:styleId="Caption">
    <w:name w:val="caption"/>
    <w:basedOn w:val="Normal"/>
    <w:next w:val="Normal"/>
    <w:uiPriority w:val="35"/>
    <w:unhideWhenUsed/>
    <w:qFormat/>
    <w:pPr>
      <w:spacing w:after="200"/>
    </w:pPr>
    <w:rPr>
      <w:i/>
      <w:iCs/>
      <w:color w:val="0E2841" w:themeColor="text2"/>
      <w:sz w:val="18"/>
      <w:szCs w:val="18"/>
    </w:rPr>
  </w:style>
  <w:style w:type="paragraph" w:styleId="FootnoteText">
    <w:name w:val="footnote text"/>
    <w:basedOn w:val="Normal"/>
    <w:link w:val="FootnoteTextChar"/>
    <w:uiPriority w:val="99"/>
    <w:semiHidden/>
    <w:unhideWhenUsed/>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character" w:styleId="Hyperlink">
    <w:name w:val="Hyperlink"/>
    <w:basedOn w:val="DefaultParagraphFont"/>
    <w:uiPriority w:val="99"/>
    <w:unhideWhenUsed/>
    <w:rPr>
      <w:color w:val="467886" w:themeColor="hyperlink"/>
      <w:u w:val="single"/>
    </w:rPr>
  </w:style>
  <w:style w:type="character" w:styleId="FollowedHyperlink">
    <w:name w:val="FollowedHyperlink"/>
    <w:basedOn w:val="DefaultParagraphFont"/>
    <w:uiPriority w:val="99"/>
    <w:semiHidden/>
    <w:unhideWhenUsed/>
    <w:rPr>
      <w:color w:val="96607D" w:themeColor="followedHyperlink"/>
      <w:u w:val="single"/>
    </w:rPr>
  </w:style>
  <w:style w:type="paragraph" w:styleId="TOC1">
    <w:name w:val="toc 1"/>
    <w:basedOn w:val="Normal"/>
    <w:next w:val="Normal"/>
    <w:uiPriority w:val="39"/>
    <w:unhideWhenUsed/>
    <w:pPr>
      <w:spacing w:after="100"/>
    </w:pPr>
  </w:style>
  <w:style w:type="paragraph" w:styleId="TOC2">
    <w:name w:val="toc 2"/>
    <w:basedOn w:val="Normal"/>
    <w:next w:val="Normal"/>
    <w:uiPriority w:val="39"/>
    <w:unhideWhenUsed/>
    <w:pPr>
      <w:spacing w:after="100"/>
      <w:ind w:left="220"/>
    </w:pPr>
  </w:style>
  <w:style w:type="paragraph" w:styleId="TOC3">
    <w:name w:val="toc 3"/>
    <w:basedOn w:val="Normal"/>
    <w:next w:val="Normal"/>
    <w:uiPriority w:val="39"/>
    <w:unhideWhenUsed/>
    <w:pPr>
      <w:spacing w:after="100"/>
      <w:ind w:left="440"/>
    </w:pPr>
  </w:style>
  <w:style w:type="paragraph" w:styleId="TOC4">
    <w:name w:val="toc 4"/>
    <w:basedOn w:val="Normal"/>
    <w:next w:val="Normal"/>
    <w:uiPriority w:val="39"/>
    <w:unhideWhenUsed/>
    <w:pPr>
      <w:spacing w:after="100"/>
      <w:ind w:left="660"/>
    </w:pPr>
  </w:style>
  <w:style w:type="paragraph" w:styleId="TOC5">
    <w:name w:val="toc 5"/>
    <w:basedOn w:val="Normal"/>
    <w:next w:val="Normal"/>
    <w:uiPriority w:val="39"/>
    <w:unhideWhenUsed/>
    <w:pPr>
      <w:spacing w:after="100"/>
      <w:ind w:left="880"/>
    </w:pPr>
  </w:style>
  <w:style w:type="paragraph" w:styleId="TOC6">
    <w:name w:val="toc 6"/>
    <w:basedOn w:val="Normal"/>
    <w:next w:val="Normal"/>
    <w:uiPriority w:val="39"/>
    <w:unhideWhenUsed/>
    <w:pPr>
      <w:spacing w:after="100"/>
      <w:ind w:left="1100"/>
    </w:pPr>
  </w:style>
  <w:style w:type="paragraph" w:styleId="TOC7">
    <w:name w:val="toc 7"/>
    <w:basedOn w:val="Normal"/>
    <w:next w:val="Normal"/>
    <w:uiPriority w:val="39"/>
    <w:unhideWhenUsed/>
    <w:pPr>
      <w:spacing w:after="100"/>
      <w:ind w:left="1320"/>
    </w:pPr>
  </w:style>
  <w:style w:type="paragraph" w:styleId="TOC8">
    <w:name w:val="toc 8"/>
    <w:basedOn w:val="Normal"/>
    <w:next w:val="Normal"/>
    <w:uiPriority w:val="39"/>
    <w:unhideWhenUsed/>
    <w:pPr>
      <w:spacing w:after="100"/>
      <w:ind w:left="1540"/>
    </w:pPr>
  </w:style>
  <w:style w:type="paragraph" w:styleId="TOC9">
    <w:name w:val="toc 9"/>
    <w:basedOn w:val="Normal"/>
    <w:next w:val="Normal"/>
    <w:uiPriority w:val="39"/>
    <w:unhideWhenUsed/>
    <w:pPr>
      <w:spacing w:after="100"/>
      <w:ind w:left="1760"/>
    </w:pPr>
  </w:style>
  <w:style w:type="paragraph" w:styleId="TOCHeading">
    <w:name w:val="TOC Heading"/>
    <w:uiPriority w:val="39"/>
    <w:unhideWhenUsed/>
  </w:style>
  <w:style w:type="paragraph" w:styleId="TableofFigures">
    <w:name w:val="table of figures"/>
    <w:basedOn w:val="Normal"/>
    <w:next w:val="Normal"/>
    <w:uiPriority w:val="99"/>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Office Theme">
  <a:themeElements>
    <a:clrScheme name="New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Classic 2">
      <a:majorFont>
        <a:latin typeface="Arial"/>
        <a:ea typeface="Arial"/>
        <a:cs typeface="Arial"/>
      </a:majorFont>
      <a:minorFont>
        <a:latin typeface="Arial"/>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cap="flat" cmpd="sng" algn="ctr">
          <a:solidFill>
            <a:schemeClr val="phClr">
              <a:shade val="95000"/>
              <a:satMod val="105000"/>
            </a:schemeClr>
          </a:solidFill>
        </a:ln>
        <a:ln w="12700" cap="flat" cmpd="sng" algn="ctr">
          <a:solidFill>
            <a:schemeClr val="phClr"/>
          </a:solidFill>
        </a:ln>
        <a:ln w="19050" cap="flat" cmpd="sng" algn="ctr">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597265-9130-4A1D-BD2C-3165986E1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85</Pages>
  <Words>25939</Words>
  <Characters>147853</Characters>
  <Application>Microsoft Office Word</Application>
  <DocSecurity>0</DocSecurity>
  <Lines>1232</Lines>
  <Paragraphs>346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173446</CharactersWithSpaces>
  <SharedDoc>false</SharedDoc>
  <HyperlinkBase/>
  <HLinks>
    <vt:vector size="840" baseType="variant">
      <vt:variant>
        <vt:i4>4259931</vt:i4>
      </vt:variant>
      <vt:variant>
        <vt:i4>894</vt:i4>
      </vt:variant>
      <vt:variant>
        <vt:i4>0</vt:i4>
      </vt:variant>
      <vt:variant>
        <vt:i4>5</vt:i4>
      </vt:variant>
      <vt:variant>
        <vt:lpwstr>https://www.vmd.gov.lv/lv/jaunums/2024-gada-turpinasies-mizgrauzu-ierobezosanas-pasakumi</vt:lpwstr>
      </vt:variant>
      <vt:variant>
        <vt:lpwstr/>
      </vt:variant>
      <vt:variant>
        <vt:i4>8061041</vt:i4>
      </vt:variant>
      <vt:variant>
        <vt:i4>891</vt:i4>
      </vt:variant>
      <vt:variant>
        <vt:i4>0</vt:i4>
      </vt:variant>
      <vt:variant>
        <vt:i4>5</vt:i4>
      </vt:variant>
      <vt:variant>
        <vt:lpwstr>https://www.varam.gov.lv/sites/varam/files/data_content/lauksaimnieciba_mezsaimnieciba.pdf</vt:lpwstr>
      </vt:variant>
      <vt:variant>
        <vt:lpwstr/>
      </vt:variant>
      <vt:variant>
        <vt:i4>3604601</vt:i4>
      </vt:variant>
      <vt:variant>
        <vt:i4>888</vt:i4>
      </vt:variant>
      <vt:variant>
        <vt:i4>0</vt:i4>
      </vt:variant>
      <vt:variant>
        <vt:i4>5</vt:i4>
      </vt:variant>
      <vt:variant>
        <vt:lpwstr>https://likumi.lv/ta/id/317006</vt:lpwstr>
      </vt:variant>
      <vt:variant>
        <vt:lpwstr/>
      </vt:variant>
      <vt:variant>
        <vt:i4>3670078</vt:i4>
      </vt:variant>
      <vt:variant>
        <vt:i4>885</vt:i4>
      </vt:variant>
      <vt:variant>
        <vt:i4>0</vt:i4>
      </vt:variant>
      <vt:variant>
        <vt:i4>5</vt:i4>
      </vt:variant>
      <vt:variant>
        <vt:lpwstr>https://klimats.meteo.lv/operativais_klimats/laikapstaklu_apskati/2023/gads/</vt:lpwstr>
      </vt:variant>
      <vt:variant>
        <vt:lpwstr/>
      </vt:variant>
      <vt:variant>
        <vt:i4>3145852</vt:i4>
      </vt:variant>
      <vt:variant>
        <vt:i4>882</vt:i4>
      </vt:variant>
      <vt:variant>
        <vt:i4>0</vt:i4>
      </vt:variant>
      <vt:variant>
        <vt:i4>5</vt:i4>
      </vt:variant>
      <vt:variant>
        <vt:lpwstr>https://experience.arcgis.com/experience/6c0b5c1cfaaa4bffb3c44b79158cd93c/</vt:lpwstr>
      </vt:variant>
      <vt:variant>
        <vt:lpwstr/>
      </vt:variant>
      <vt:variant>
        <vt:i4>983066</vt:i4>
      </vt:variant>
      <vt:variant>
        <vt:i4>879</vt:i4>
      </vt:variant>
      <vt:variant>
        <vt:i4>0</vt:i4>
      </vt:variant>
      <vt:variant>
        <vt:i4>5</vt:i4>
      </vt:variant>
      <vt:variant>
        <vt:lpwstr>https://www.vmd.gov.lv/lv/meza-statistikas-cd</vt:lpwstr>
      </vt:variant>
      <vt:variant>
        <vt:lpwstr/>
      </vt:variant>
      <vt:variant>
        <vt:i4>6815787</vt:i4>
      </vt:variant>
      <vt:variant>
        <vt:i4>876</vt:i4>
      </vt:variant>
      <vt:variant>
        <vt:i4>0</vt:i4>
      </vt:variant>
      <vt:variant>
        <vt:i4>5</vt:i4>
      </vt:variant>
      <vt:variant>
        <vt:lpwstr>https://unfccc.int/process-and-meetings/the-paris-agreement/the-paris-agreement</vt:lpwstr>
      </vt:variant>
      <vt:variant>
        <vt:lpwstr/>
      </vt:variant>
      <vt:variant>
        <vt:i4>1376336</vt:i4>
      </vt:variant>
      <vt:variant>
        <vt:i4>873</vt:i4>
      </vt:variant>
      <vt:variant>
        <vt:i4>0</vt:i4>
      </vt:variant>
      <vt:variant>
        <vt:i4>5</vt:i4>
      </vt:variant>
      <vt:variant>
        <vt:lpwstr>https://www.undrr.org/publication/sendai-framework-disaster-risk-reduction-2015-2030</vt:lpwstr>
      </vt:variant>
      <vt:variant>
        <vt:lpwstr/>
      </vt:variant>
      <vt:variant>
        <vt:i4>3604598</vt:i4>
      </vt:variant>
      <vt:variant>
        <vt:i4>870</vt:i4>
      </vt:variant>
      <vt:variant>
        <vt:i4>0</vt:i4>
      </vt:variant>
      <vt:variant>
        <vt:i4>5</vt:i4>
      </vt:variant>
      <vt:variant>
        <vt:lpwstr>https://www.zemeunvalsts.lv/documents/view/320722549d1751cf3f247855f937b982/LATVIJAS PIEL%C4%80GO%C5%A0AN%C4%80S KLIMATA P%C4%80RMAI%C5%85%C4%80M strat%C4%93gija l%C4%ABdz 2030 gadam pdf.pdf</vt:lpwstr>
      </vt:variant>
      <vt:variant>
        <vt:lpwstr/>
      </vt:variant>
      <vt:variant>
        <vt:i4>8061041</vt:i4>
      </vt:variant>
      <vt:variant>
        <vt:i4>867</vt:i4>
      </vt:variant>
      <vt:variant>
        <vt:i4>0</vt:i4>
      </vt:variant>
      <vt:variant>
        <vt:i4>5</vt:i4>
      </vt:variant>
      <vt:variant>
        <vt:lpwstr>https://www.varam.gov.lv/sites/varam/files/data_content/lauksaimnieciba_mezsaimnieciba.pdf</vt:lpwstr>
      </vt:variant>
      <vt:variant>
        <vt:lpwstr/>
      </vt:variant>
      <vt:variant>
        <vt:i4>1114131</vt:i4>
      </vt:variant>
      <vt:variant>
        <vt:i4>864</vt:i4>
      </vt:variant>
      <vt:variant>
        <vt:i4>0</vt:i4>
      </vt:variant>
      <vt:variant>
        <vt:i4>5</vt:i4>
      </vt:variant>
      <vt:variant>
        <vt:lpwstr>https://silava.lv/petnieciba/nacionalais-meza-monitorings</vt:lpwstr>
      </vt:variant>
      <vt:variant>
        <vt:lpwstr/>
      </vt:variant>
      <vt:variant>
        <vt:i4>3604603</vt:i4>
      </vt:variant>
      <vt:variant>
        <vt:i4>861</vt:i4>
      </vt:variant>
      <vt:variant>
        <vt:i4>0</vt:i4>
      </vt:variant>
      <vt:variant>
        <vt:i4>5</vt:i4>
      </vt:variant>
      <vt:variant>
        <vt:lpwstr>https://likumi.lv/ta/id/336733</vt:lpwstr>
      </vt:variant>
      <vt:variant>
        <vt:lpwstr/>
      </vt:variant>
      <vt:variant>
        <vt:i4>3932272</vt:i4>
      </vt:variant>
      <vt:variant>
        <vt:i4>858</vt:i4>
      </vt:variant>
      <vt:variant>
        <vt:i4>0</vt:i4>
      </vt:variant>
      <vt:variant>
        <vt:i4>5</vt:i4>
      </vt:variant>
      <vt:variant>
        <vt:lpwstr>https://likumi.lv/ta/id/256891</vt:lpwstr>
      </vt:variant>
      <vt:variant>
        <vt:lpwstr/>
      </vt:variant>
      <vt:variant>
        <vt:i4>852045</vt:i4>
      </vt:variant>
      <vt:variant>
        <vt:i4>855</vt:i4>
      </vt:variant>
      <vt:variant>
        <vt:i4>0</vt:i4>
      </vt:variant>
      <vt:variant>
        <vt:i4>5</vt:i4>
      </vt:variant>
      <vt:variant>
        <vt:lpwstr>https://likumi.lv/ta/id/2825</vt:lpwstr>
      </vt:variant>
      <vt:variant>
        <vt:lpwstr/>
      </vt:variant>
      <vt:variant>
        <vt:i4>2293876</vt:i4>
      </vt:variant>
      <vt:variant>
        <vt:i4>852</vt:i4>
      </vt:variant>
      <vt:variant>
        <vt:i4>0</vt:i4>
      </vt:variant>
      <vt:variant>
        <vt:i4>5</vt:i4>
      </vt:variant>
      <vt:variant>
        <vt:lpwstr>https://www.silava.lv/images/Petijumi/2024-MAF-Privato-mezu-monitorings/2024-MAF-Privato-mezu-monitorings-Parskats.pdf</vt:lpwstr>
      </vt:variant>
      <vt:variant>
        <vt:lpwstr/>
      </vt:variant>
      <vt:variant>
        <vt:i4>3080290</vt:i4>
      </vt:variant>
      <vt:variant>
        <vt:i4>849</vt:i4>
      </vt:variant>
      <vt:variant>
        <vt:i4>0</vt:i4>
      </vt:variant>
      <vt:variant>
        <vt:i4>5</vt:i4>
      </vt:variant>
      <vt:variant>
        <vt:lpwstr>https://www.lmsp.lv/documents/view-ext/e6acf4b0f69f6f6e60e9a815938aa1ff/LVM Me%C5%BEa apsaimnieko%C5%A1anas pl%C4%81ns 2022 - 2026.pdf</vt:lpwstr>
      </vt:variant>
      <vt:variant>
        <vt:lpwstr/>
      </vt:variant>
      <vt:variant>
        <vt:i4>7012465</vt:i4>
      </vt:variant>
      <vt:variant>
        <vt:i4>846</vt:i4>
      </vt:variant>
      <vt:variant>
        <vt:i4>0</vt:i4>
      </vt:variant>
      <vt:variant>
        <vt:i4>5</vt:i4>
      </vt:variant>
      <vt:variant>
        <vt:lpwstr>https://www.lvm.lv/images/lvm/biznesam/meza-infrastruktura/meza-autoceli/meza-autocelu-rokasgramata.pdf</vt:lpwstr>
      </vt:variant>
      <vt:variant>
        <vt:lpwstr/>
      </vt:variant>
      <vt:variant>
        <vt:i4>8257610</vt:i4>
      </vt:variant>
      <vt:variant>
        <vt:i4>843</vt:i4>
      </vt:variant>
      <vt:variant>
        <vt:i4>0</vt:i4>
      </vt:variant>
      <vt:variant>
        <vt:i4>5</vt:i4>
      </vt:variant>
      <vt:variant>
        <vt:lpwstr>https://klimats.meteo.lv/klimats_latvija/latvijas_klimatiskais_raksturojums/</vt:lpwstr>
      </vt:variant>
      <vt:variant>
        <vt:lpwstr/>
      </vt:variant>
      <vt:variant>
        <vt:i4>1572933</vt:i4>
      </vt:variant>
      <vt:variant>
        <vt:i4>840</vt:i4>
      </vt:variant>
      <vt:variant>
        <vt:i4>0</vt:i4>
      </vt:variant>
      <vt:variant>
        <vt:i4>5</vt:i4>
      </vt:variant>
      <vt:variant>
        <vt:lpwstr>https://klimats.meteo.lv/data/climate_change_data_viewer/report_downloads/LVGMC-klimata-parmainas-2024.pdf</vt:lpwstr>
      </vt:variant>
      <vt:variant>
        <vt:lpwstr/>
      </vt:variant>
      <vt:variant>
        <vt:i4>6226025</vt:i4>
      </vt:variant>
      <vt:variant>
        <vt:i4>837</vt:i4>
      </vt:variant>
      <vt:variant>
        <vt:i4>0</vt:i4>
      </vt:variant>
      <vt:variant>
        <vt:i4>5</vt:i4>
      </vt:variant>
      <vt:variant>
        <vt:lpwstr>https://m.saeima.lv/petijumi/Iespejas_mazinat_klimata_parmanas.pdf</vt:lpwstr>
      </vt:variant>
      <vt:variant>
        <vt:lpwstr/>
      </vt:variant>
      <vt:variant>
        <vt:i4>6815807</vt:i4>
      </vt:variant>
      <vt:variant>
        <vt:i4>834</vt:i4>
      </vt:variant>
      <vt:variant>
        <vt:i4>0</vt:i4>
      </vt:variant>
      <vt:variant>
        <vt:i4>5</vt:i4>
      </vt:variant>
      <vt:variant>
        <vt:lpwstr>https://www.saimnieks.lv/raksts/aptauja-meza-ipasniekiem-trukst-zinasanu-par-efektivu-meza-apsaimniekosanu</vt:lpwstr>
      </vt:variant>
      <vt:variant>
        <vt:lpwstr/>
      </vt:variant>
      <vt:variant>
        <vt:i4>3211387</vt:i4>
      </vt:variant>
      <vt:variant>
        <vt:i4>831</vt:i4>
      </vt:variant>
      <vt:variant>
        <vt:i4>0</vt:i4>
      </vt:variant>
      <vt:variant>
        <vt:i4>5</vt:i4>
      </vt:variant>
      <vt:variant>
        <vt:lpwstr>https://www.lvm.lv/images/lvm/par-mums/korporativa-parvaldiba/darbibas-parskati/2024/2024-12m-darbibas-parskats.pdf</vt:lpwstr>
      </vt:variant>
      <vt:variant>
        <vt:lpwstr/>
      </vt:variant>
      <vt:variant>
        <vt:i4>3080293</vt:i4>
      </vt:variant>
      <vt:variant>
        <vt:i4>828</vt:i4>
      </vt:variant>
      <vt:variant>
        <vt:i4>0</vt:i4>
      </vt:variant>
      <vt:variant>
        <vt:i4>5</vt:i4>
      </vt:variant>
      <vt:variant>
        <vt:lpwstr>https://ilgtspejigaattistiba.saeima.lv/attachments/article/1339/27112024_IAK_pielagosanas _klimataparmainam_KEM_LVGMC_EXT.pdf</vt:lpwstr>
      </vt:variant>
      <vt:variant>
        <vt:lpwstr/>
      </vt:variant>
      <vt:variant>
        <vt:i4>1376297</vt:i4>
      </vt:variant>
      <vt:variant>
        <vt:i4>825</vt:i4>
      </vt:variant>
      <vt:variant>
        <vt:i4>0</vt:i4>
      </vt:variant>
      <vt:variant>
        <vt:i4>5</vt:i4>
      </vt:variant>
      <vt:variant>
        <vt:lpwstr>https://www.ipcc.ch/report/ar6/syr/downloads/report/IPCC_AR6_SYR_LongerReport.pdf</vt:lpwstr>
      </vt:variant>
      <vt:variant>
        <vt:lpwstr/>
      </vt:variant>
      <vt:variant>
        <vt:i4>720963</vt:i4>
      </vt:variant>
      <vt:variant>
        <vt:i4>822</vt:i4>
      </vt:variant>
      <vt:variant>
        <vt:i4>0</vt:i4>
      </vt:variant>
      <vt:variant>
        <vt:i4>5</vt:i4>
      </vt:variant>
      <vt:variant>
        <vt:lpwstr>https://openknowledge.fao.org/server/api/core/bitstreams/ab0dfffe-9f36-4a4e-9bb7-efa72d236622/content</vt:lpwstr>
      </vt:variant>
      <vt:variant>
        <vt:lpwstr/>
      </vt:variant>
      <vt:variant>
        <vt:i4>3670061</vt:i4>
      </vt:variant>
      <vt:variant>
        <vt:i4>819</vt:i4>
      </vt:variant>
      <vt:variant>
        <vt:i4>0</vt:i4>
      </vt:variant>
      <vt:variant>
        <vt:i4>5</vt:i4>
      </vt:variant>
      <vt:variant>
        <vt:lpwstr>https://www.fao.org/4/i3383e/i3383e.pdf</vt:lpwstr>
      </vt:variant>
      <vt:variant>
        <vt:lpwstr/>
      </vt:variant>
      <vt:variant>
        <vt:i4>7733287</vt:i4>
      </vt:variant>
      <vt:variant>
        <vt:i4>816</vt:i4>
      </vt:variant>
      <vt:variant>
        <vt:i4>0</vt:i4>
      </vt:variant>
      <vt:variant>
        <vt:i4>5</vt:i4>
      </vt:variant>
      <vt:variant>
        <vt:lpwstr>https://forest.eea.europa.eu/topics/forest-and-climate/introduction</vt:lpwstr>
      </vt:variant>
      <vt:variant>
        <vt:lpwstr/>
      </vt:variant>
      <vt:variant>
        <vt:i4>6422577</vt:i4>
      </vt:variant>
      <vt:variant>
        <vt:i4>813</vt:i4>
      </vt:variant>
      <vt:variant>
        <vt:i4>0</vt:i4>
      </vt:variant>
      <vt:variant>
        <vt:i4>5</vt:i4>
      </vt:variant>
      <vt:variant>
        <vt:lpwstr>https://www.eea.europa.eu/en/analysis/publications/european-climate-risk-assessment</vt:lpwstr>
      </vt:variant>
      <vt:variant>
        <vt:lpwstr/>
      </vt:variant>
      <vt:variant>
        <vt:i4>6946866</vt:i4>
      </vt:variant>
      <vt:variant>
        <vt:i4>810</vt:i4>
      </vt:variant>
      <vt:variant>
        <vt:i4>0</vt:i4>
      </vt:variant>
      <vt:variant>
        <vt:i4>5</vt:i4>
      </vt:variant>
      <vt:variant>
        <vt:lpwstr>https://www.eea.europa.eu/en/topics/in-depth/forests-and-forestry?activeAccordion=4268d9b2-6e3b-409b-8b2a-b624c120090d</vt:lpwstr>
      </vt:variant>
      <vt:variant>
        <vt:lpwstr/>
      </vt:variant>
      <vt:variant>
        <vt:i4>786462</vt:i4>
      </vt:variant>
      <vt:variant>
        <vt:i4>807</vt:i4>
      </vt:variant>
      <vt:variant>
        <vt:i4>0</vt:i4>
      </vt:variant>
      <vt:variant>
        <vt:i4>5</vt:i4>
      </vt:variant>
      <vt:variant>
        <vt:lpwstr>https://www.eea.europa.eu/publications/european-forest-ecosystems-key-allies</vt:lpwstr>
      </vt:variant>
      <vt:variant>
        <vt:lpwstr/>
      </vt:variant>
      <vt:variant>
        <vt:i4>2097248</vt:i4>
      </vt:variant>
      <vt:variant>
        <vt:i4>804</vt:i4>
      </vt:variant>
      <vt:variant>
        <vt:i4>0</vt:i4>
      </vt:variant>
      <vt:variant>
        <vt:i4>5</vt:i4>
      </vt:variant>
      <vt:variant>
        <vt:lpwstr>https://doi.org/10.2762/047381</vt:lpwstr>
      </vt:variant>
      <vt:variant>
        <vt:lpwstr/>
      </vt:variant>
      <vt:variant>
        <vt:i4>6357093</vt:i4>
      </vt:variant>
      <vt:variant>
        <vt:i4>801</vt:i4>
      </vt:variant>
      <vt:variant>
        <vt:i4>0</vt:i4>
      </vt:variant>
      <vt:variant>
        <vt:i4>5</vt:i4>
      </vt:variant>
      <vt:variant>
        <vt:lpwstr>https://eur-lex.europa.eu/legal-content/EN/TXT/?uri=COM:2021:82:FIN</vt:lpwstr>
      </vt:variant>
      <vt:variant>
        <vt:lpwstr/>
      </vt:variant>
      <vt:variant>
        <vt:i4>6291571</vt:i4>
      </vt:variant>
      <vt:variant>
        <vt:i4>798</vt:i4>
      </vt:variant>
      <vt:variant>
        <vt:i4>0</vt:i4>
      </vt:variant>
      <vt:variant>
        <vt:i4>5</vt:i4>
      </vt:variant>
      <vt:variant>
        <vt:lpwstr>https://eur-lex.europa.eu/legal-content/EN/TXT/?uri=CELEX%3A32021R1119</vt:lpwstr>
      </vt:variant>
      <vt:variant>
        <vt:lpwstr/>
      </vt:variant>
      <vt:variant>
        <vt:i4>4849759</vt:i4>
      </vt:variant>
      <vt:variant>
        <vt:i4>795</vt:i4>
      </vt:variant>
      <vt:variant>
        <vt:i4>0</vt:i4>
      </vt:variant>
      <vt:variant>
        <vt:i4>5</vt:i4>
      </vt:variant>
      <vt:variant>
        <vt:lpwstr>https://climate-adapt.eea.europa.eu/en/knowledge/european-climate-data-explorer/forestry</vt:lpwstr>
      </vt:variant>
      <vt:variant>
        <vt:lpwstr/>
      </vt:variant>
      <vt:variant>
        <vt:i4>5505112</vt:i4>
      </vt:variant>
      <vt:variant>
        <vt:i4>792</vt:i4>
      </vt:variant>
      <vt:variant>
        <vt:i4>0</vt:i4>
      </vt:variant>
      <vt:variant>
        <vt:i4>5</vt:i4>
      </vt:variant>
      <vt:variant>
        <vt:lpwstr>https://climate-adapt.eea.europa.eu/en/metadata/indicators/drought-impact-on-ecosystems-in-europe</vt:lpwstr>
      </vt:variant>
      <vt:variant>
        <vt:lpwstr/>
      </vt:variant>
      <vt:variant>
        <vt:i4>6750311</vt:i4>
      </vt:variant>
      <vt:variant>
        <vt:i4>639</vt:i4>
      </vt:variant>
      <vt:variant>
        <vt:i4>0</vt:i4>
      </vt:variant>
      <vt:variant>
        <vt:i4>5</vt:i4>
      </vt:variant>
      <vt:variant>
        <vt:lpwstr>https://climate-adapt.eea.europa.eu/en</vt:lpwstr>
      </vt:variant>
      <vt:variant>
        <vt:lpwstr/>
      </vt:variant>
      <vt:variant>
        <vt:i4>1900592</vt:i4>
      </vt:variant>
      <vt:variant>
        <vt:i4>626</vt:i4>
      </vt:variant>
      <vt:variant>
        <vt:i4>0</vt:i4>
      </vt:variant>
      <vt:variant>
        <vt:i4>5</vt:i4>
      </vt:variant>
      <vt:variant>
        <vt:lpwstr/>
      </vt:variant>
      <vt:variant>
        <vt:lpwstr>_Toc203019035</vt:lpwstr>
      </vt:variant>
      <vt:variant>
        <vt:i4>1900592</vt:i4>
      </vt:variant>
      <vt:variant>
        <vt:i4>620</vt:i4>
      </vt:variant>
      <vt:variant>
        <vt:i4>0</vt:i4>
      </vt:variant>
      <vt:variant>
        <vt:i4>5</vt:i4>
      </vt:variant>
      <vt:variant>
        <vt:lpwstr/>
      </vt:variant>
      <vt:variant>
        <vt:lpwstr>_Toc203019034</vt:lpwstr>
      </vt:variant>
      <vt:variant>
        <vt:i4>1900592</vt:i4>
      </vt:variant>
      <vt:variant>
        <vt:i4>614</vt:i4>
      </vt:variant>
      <vt:variant>
        <vt:i4>0</vt:i4>
      </vt:variant>
      <vt:variant>
        <vt:i4>5</vt:i4>
      </vt:variant>
      <vt:variant>
        <vt:lpwstr/>
      </vt:variant>
      <vt:variant>
        <vt:lpwstr>_Toc203019033</vt:lpwstr>
      </vt:variant>
      <vt:variant>
        <vt:i4>1900592</vt:i4>
      </vt:variant>
      <vt:variant>
        <vt:i4>608</vt:i4>
      </vt:variant>
      <vt:variant>
        <vt:i4>0</vt:i4>
      </vt:variant>
      <vt:variant>
        <vt:i4>5</vt:i4>
      </vt:variant>
      <vt:variant>
        <vt:lpwstr/>
      </vt:variant>
      <vt:variant>
        <vt:lpwstr>_Toc203019032</vt:lpwstr>
      </vt:variant>
      <vt:variant>
        <vt:i4>1900592</vt:i4>
      </vt:variant>
      <vt:variant>
        <vt:i4>602</vt:i4>
      </vt:variant>
      <vt:variant>
        <vt:i4>0</vt:i4>
      </vt:variant>
      <vt:variant>
        <vt:i4>5</vt:i4>
      </vt:variant>
      <vt:variant>
        <vt:lpwstr/>
      </vt:variant>
      <vt:variant>
        <vt:lpwstr>_Toc203019031</vt:lpwstr>
      </vt:variant>
      <vt:variant>
        <vt:i4>1900592</vt:i4>
      </vt:variant>
      <vt:variant>
        <vt:i4>596</vt:i4>
      </vt:variant>
      <vt:variant>
        <vt:i4>0</vt:i4>
      </vt:variant>
      <vt:variant>
        <vt:i4>5</vt:i4>
      </vt:variant>
      <vt:variant>
        <vt:lpwstr/>
      </vt:variant>
      <vt:variant>
        <vt:lpwstr>_Toc203019030</vt:lpwstr>
      </vt:variant>
      <vt:variant>
        <vt:i4>1835056</vt:i4>
      </vt:variant>
      <vt:variant>
        <vt:i4>590</vt:i4>
      </vt:variant>
      <vt:variant>
        <vt:i4>0</vt:i4>
      </vt:variant>
      <vt:variant>
        <vt:i4>5</vt:i4>
      </vt:variant>
      <vt:variant>
        <vt:lpwstr/>
      </vt:variant>
      <vt:variant>
        <vt:lpwstr>_Toc203019029</vt:lpwstr>
      </vt:variant>
      <vt:variant>
        <vt:i4>1835056</vt:i4>
      </vt:variant>
      <vt:variant>
        <vt:i4>584</vt:i4>
      </vt:variant>
      <vt:variant>
        <vt:i4>0</vt:i4>
      </vt:variant>
      <vt:variant>
        <vt:i4>5</vt:i4>
      </vt:variant>
      <vt:variant>
        <vt:lpwstr/>
      </vt:variant>
      <vt:variant>
        <vt:lpwstr>_Toc203019028</vt:lpwstr>
      </vt:variant>
      <vt:variant>
        <vt:i4>1835056</vt:i4>
      </vt:variant>
      <vt:variant>
        <vt:i4>578</vt:i4>
      </vt:variant>
      <vt:variant>
        <vt:i4>0</vt:i4>
      </vt:variant>
      <vt:variant>
        <vt:i4>5</vt:i4>
      </vt:variant>
      <vt:variant>
        <vt:lpwstr/>
      </vt:variant>
      <vt:variant>
        <vt:lpwstr>_Toc203019027</vt:lpwstr>
      </vt:variant>
      <vt:variant>
        <vt:i4>1835056</vt:i4>
      </vt:variant>
      <vt:variant>
        <vt:i4>572</vt:i4>
      </vt:variant>
      <vt:variant>
        <vt:i4>0</vt:i4>
      </vt:variant>
      <vt:variant>
        <vt:i4>5</vt:i4>
      </vt:variant>
      <vt:variant>
        <vt:lpwstr/>
      </vt:variant>
      <vt:variant>
        <vt:lpwstr>_Toc203019026</vt:lpwstr>
      </vt:variant>
      <vt:variant>
        <vt:i4>1835056</vt:i4>
      </vt:variant>
      <vt:variant>
        <vt:i4>566</vt:i4>
      </vt:variant>
      <vt:variant>
        <vt:i4>0</vt:i4>
      </vt:variant>
      <vt:variant>
        <vt:i4>5</vt:i4>
      </vt:variant>
      <vt:variant>
        <vt:lpwstr/>
      </vt:variant>
      <vt:variant>
        <vt:lpwstr>_Toc203019025</vt:lpwstr>
      </vt:variant>
      <vt:variant>
        <vt:i4>1835056</vt:i4>
      </vt:variant>
      <vt:variant>
        <vt:i4>560</vt:i4>
      </vt:variant>
      <vt:variant>
        <vt:i4>0</vt:i4>
      </vt:variant>
      <vt:variant>
        <vt:i4>5</vt:i4>
      </vt:variant>
      <vt:variant>
        <vt:lpwstr/>
      </vt:variant>
      <vt:variant>
        <vt:lpwstr>_Toc203019024</vt:lpwstr>
      </vt:variant>
      <vt:variant>
        <vt:i4>1835056</vt:i4>
      </vt:variant>
      <vt:variant>
        <vt:i4>551</vt:i4>
      </vt:variant>
      <vt:variant>
        <vt:i4>0</vt:i4>
      </vt:variant>
      <vt:variant>
        <vt:i4>5</vt:i4>
      </vt:variant>
      <vt:variant>
        <vt:lpwstr/>
      </vt:variant>
      <vt:variant>
        <vt:lpwstr>_Toc203019023</vt:lpwstr>
      </vt:variant>
      <vt:variant>
        <vt:i4>1835056</vt:i4>
      </vt:variant>
      <vt:variant>
        <vt:i4>545</vt:i4>
      </vt:variant>
      <vt:variant>
        <vt:i4>0</vt:i4>
      </vt:variant>
      <vt:variant>
        <vt:i4>5</vt:i4>
      </vt:variant>
      <vt:variant>
        <vt:lpwstr/>
      </vt:variant>
      <vt:variant>
        <vt:lpwstr>_Toc203019022</vt:lpwstr>
      </vt:variant>
      <vt:variant>
        <vt:i4>1835056</vt:i4>
      </vt:variant>
      <vt:variant>
        <vt:i4>539</vt:i4>
      </vt:variant>
      <vt:variant>
        <vt:i4>0</vt:i4>
      </vt:variant>
      <vt:variant>
        <vt:i4>5</vt:i4>
      </vt:variant>
      <vt:variant>
        <vt:lpwstr/>
      </vt:variant>
      <vt:variant>
        <vt:lpwstr>_Toc203019021</vt:lpwstr>
      </vt:variant>
      <vt:variant>
        <vt:i4>1835056</vt:i4>
      </vt:variant>
      <vt:variant>
        <vt:i4>533</vt:i4>
      </vt:variant>
      <vt:variant>
        <vt:i4>0</vt:i4>
      </vt:variant>
      <vt:variant>
        <vt:i4>5</vt:i4>
      </vt:variant>
      <vt:variant>
        <vt:lpwstr/>
      </vt:variant>
      <vt:variant>
        <vt:lpwstr>_Toc203019020</vt:lpwstr>
      </vt:variant>
      <vt:variant>
        <vt:i4>2031664</vt:i4>
      </vt:variant>
      <vt:variant>
        <vt:i4>527</vt:i4>
      </vt:variant>
      <vt:variant>
        <vt:i4>0</vt:i4>
      </vt:variant>
      <vt:variant>
        <vt:i4>5</vt:i4>
      </vt:variant>
      <vt:variant>
        <vt:lpwstr/>
      </vt:variant>
      <vt:variant>
        <vt:lpwstr>_Toc203019019</vt:lpwstr>
      </vt:variant>
      <vt:variant>
        <vt:i4>2031664</vt:i4>
      </vt:variant>
      <vt:variant>
        <vt:i4>521</vt:i4>
      </vt:variant>
      <vt:variant>
        <vt:i4>0</vt:i4>
      </vt:variant>
      <vt:variant>
        <vt:i4>5</vt:i4>
      </vt:variant>
      <vt:variant>
        <vt:lpwstr/>
      </vt:variant>
      <vt:variant>
        <vt:lpwstr>_Toc203019018</vt:lpwstr>
      </vt:variant>
      <vt:variant>
        <vt:i4>2031664</vt:i4>
      </vt:variant>
      <vt:variant>
        <vt:i4>515</vt:i4>
      </vt:variant>
      <vt:variant>
        <vt:i4>0</vt:i4>
      </vt:variant>
      <vt:variant>
        <vt:i4>5</vt:i4>
      </vt:variant>
      <vt:variant>
        <vt:lpwstr/>
      </vt:variant>
      <vt:variant>
        <vt:lpwstr>_Toc203019017</vt:lpwstr>
      </vt:variant>
      <vt:variant>
        <vt:i4>2031664</vt:i4>
      </vt:variant>
      <vt:variant>
        <vt:i4>509</vt:i4>
      </vt:variant>
      <vt:variant>
        <vt:i4>0</vt:i4>
      </vt:variant>
      <vt:variant>
        <vt:i4>5</vt:i4>
      </vt:variant>
      <vt:variant>
        <vt:lpwstr/>
      </vt:variant>
      <vt:variant>
        <vt:lpwstr>_Toc203019016</vt:lpwstr>
      </vt:variant>
      <vt:variant>
        <vt:i4>2031664</vt:i4>
      </vt:variant>
      <vt:variant>
        <vt:i4>503</vt:i4>
      </vt:variant>
      <vt:variant>
        <vt:i4>0</vt:i4>
      </vt:variant>
      <vt:variant>
        <vt:i4>5</vt:i4>
      </vt:variant>
      <vt:variant>
        <vt:lpwstr/>
      </vt:variant>
      <vt:variant>
        <vt:lpwstr>_Toc203019015</vt:lpwstr>
      </vt:variant>
      <vt:variant>
        <vt:i4>2031664</vt:i4>
      </vt:variant>
      <vt:variant>
        <vt:i4>497</vt:i4>
      </vt:variant>
      <vt:variant>
        <vt:i4>0</vt:i4>
      </vt:variant>
      <vt:variant>
        <vt:i4>5</vt:i4>
      </vt:variant>
      <vt:variant>
        <vt:lpwstr/>
      </vt:variant>
      <vt:variant>
        <vt:lpwstr>_Toc203019014</vt:lpwstr>
      </vt:variant>
      <vt:variant>
        <vt:i4>2031664</vt:i4>
      </vt:variant>
      <vt:variant>
        <vt:i4>491</vt:i4>
      </vt:variant>
      <vt:variant>
        <vt:i4>0</vt:i4>
      </vt:variant>
      <vt:variant>
        <vt:i4>5</vt:i4>
      </vt:variant>
      <vt:variant>
        <vt:lpwstr/>
      </vt:variant>
      <vt:variant>
        <vt:lpwstr>_Toc203019013</vt:lpwstr>
      </vt:variant>
      <vt:variant>
        <vt:i4>2031664</vt:i4>
      </vt:variant>
      <vt:variant>
        <vt:i4>485</vt:i4>
      </vt:variant>
      <vt:variant>
        <vt:i4>0</vt:i4>
      </vt:variant>
      <vt:variant>
        <vt:i4>5</vt:i4>
      </vt:variant>
      <vt:variant>
        <vt:lpwstr/>
      </vt:variant>
      <vt:variant>
        <vt:lpwstr>_Toc203019012</vt:lpwstr>
      </vt:variant>
      <vt:variant>
        <vt:i4>2031664</vt:i4>
      </vt:variant>
      <vt:variant>
        <vt:i4>479</vt:i4>
      </vt:variant>
      <vt:variant>
        <vt:i4>0</vt:i4>
      </vt:variant>
      <vt:variant>
        <vt:i4>5</vt:i4>
      </vt:variant>
      <vt:variant>
        <vt:lpwstr/>
      </vt:variant>
      <vt:variant>
        <vt:lpwstr>_Toc203019011</vt:lpwstr>
      </vt:variant>
      <vt:variant>
        <vt:i4>2031664</vt:i4>
      </vt:variant>
      <vt:variant>
        <vt:i4>473</vt:i4>
      </vt:variant>
      <vt:variant>
        <vt:i4>0</vt:i4>
      </vt:variant>
      <vt:variant>
        <vt:i4>5</vt:i4>
      </vt:variant>
      <vt:variant>
        <vt:lpwstr/>
      </vt:variant>
      <vt:variant>
        <vt:lpwstr>_Toc203019010</vt:lpwstr>
      </vt:variant>
      <vt:variant>
        <vt:i4>1966128</vt:i4>
      </vt:variant>
      <vt:variant>
        <vt:i4>467</vt:i4>
      </vt:variant>
      <vt:variant>
        <vt:i4>0</vt:i4>
      </vt:variant>
      <vt:variant>
        <vt:i4>5</vt:i4>
      </vt:variant>
      <vt:variant>
        <vt:lpwstr/>
      </vt:variant>
      <vt:variant>
        <vt:lpwstr>_Toc203019009</vt:lpwstr>
      </vt:variant>
      <vt:variant>
        <vt:i4>1966128</vt:i4>
      </vt:variant>
      <vt:variant>
        <vt:i4>461</vt:i4>
      </vt:variant>
      <vt:variant>
        <vt:i4>0</vt:i4>
      </vt:variant>
      <vt:variant>
        <vt:i4>5</vt:i4>
      </vt:variant>
      <vt:variant>
        <vt:lpwstr/>
      </vt:variant>
      <vt:variant>
        <vt:lpwstr>_Toc203019008</vt:lpwstr>
      </vt:variant>
      <vt:variant>
        <vt:i4>1966128</vt:i4>
      </vt:variant>
      <vt:variant>
        <vt:i4>455</vt:i4>
      </vt:variant>
      <vt:variant>
        <vt:i4>0</vt:i4>
      </vt:variant>
      <vt:variant>
        <vt:i4>5</vt:i4>
      </vt:variant>
      <vt:variant>
        <vt:lpwstr/>
      </vt:variant>
      <vt:variant>
        <vt:lpwstr>_Toc203019007</vt:lpwstr>
      </vt:variant>
      <vt:variant>
        <vt:i4>1966128</vt:i4>
      </vt:variant>
      <vt:variant>
        <vt:i4>449</vt:i4>
      </vt:variant>
      <vt:variant>
        <vt:i4>0</vt:i4>
      </vt:variant>
      <vt:variant>
        <vt:i4>5</vt:i4>
      </vt:variant>
      <vt:variant>
        <vt:lpwstr/>
      </vt:variant>
      <vt:variant>
        <vt:lpwstr>_Toc203019006</vt:lpwstr>
      </vt:variant>
      <vt:variant>
        <vt:i4>1966128</vt:i4>
      </vt:variant>
      <vt:variant>
        <vt:i4>443</vt:i4>
      </vt:variant>
      <vt:variant>
        <vt:i4>0</vt:i4>
      </vt:variant>
      <vt:variant>
        <vt:i4>5</vt:i4>
      </vt:variant>
      <vt:variant>
        <vt:lpwstr/>
      </vt:variant>
      <vt:variant>
        <vt:lpwstr>_Toc203019005</vt:lpwstr>
      </vt:variant>
      <vt:variant>
        <vt:i4>1966128</vt:i4>
      </vt:variant>
      <vt:variant>
        <vt:i4>437</vt:i4>
      </vt:variant>
      <vt:variant>
        <vt:i4>0</vt:i4>
      </vt:variant>
      <vt:variant>
        <vt:i4>5</vt:i4>
      </vt:variant>
      <vt:variant>
        <vt:lpwstr/>
      </vt:variant>
      <vt:variant>
        <vt:lpwstr>_Toc203019004</vt:lpwstr>
      </vt:variant>
      <vt:variant>
        <vt:i4>1966128</vt:i4>
      </vt:variant>
      <vt:variant>
        <vt:i4>431</vt:i4>
      </vt:variant>
      <vt:variant>
        <vt:i4>0</vt:i4>
      </vt:variant>
      <vt:variant>
        <vt:i4>5</vt:i4>
      </vt:variant>
      <vt:variant>
        <vt:lpwstr/>
      </vt:variant>
      <vt:variant>
        <vt:lpwstr>_Toc203019003</vt:lpwstr>
      </vt:variant>
      <vt:variant>
        <vt:i4>1966128</vt:i4>
      </vt:variant>
      <vt:variant>
        <vt:i4>425</vt:i4>
      </vt:variant>
      <vt:variant>
        <vt:i4>0</vt:i4>
      </vt:variant>
      <vt:variant>
        <vt:i4>5</vt:i4>
      </vt:variant>
      <vt:variant>
        <vt:lpwstr/>
      </vt:variant>
      <vt:variant>
        <vt:lpwstr>_Toc203019002</vt:lpwstr>
      </vt:variant>
      <vt:variant>
        <vt:i4>1966128</vt:i4>
      </vt:variant>
      <vt:variant>
        <vt:i4>419</vt:i4>
      </vt:variant>
      <vt:variant>
        <vt:i4>0</vt:i4>
      </vt:variant>
      <vt:variant>
        <vt:i4>5</vt:i4>
      </vt:variant>
      <vt:variant>
        <vt:lpwstr/>
      </vt:variant>
      <vt:variant>
        <vt:lpwstr>_Toc203019001</vt:lpwstr>
      </vt:variant>
      <vt:variant>
        <vt:i4>1966128</vt:i4>
      </vt:variant>
      <vt:variant>
        <vt:i4>413</vt:i4>
      </vt:variant>
      <vt:variant>
        <vt:i4>0</vt:i4>
      </vt:variant>
      <vt:variant>
        <vt:i4>5</vt:i4>
      </vt:variant>
      <vt:variant>
        <vt:lpwstr/>
      </vt:variant>
      <vt:variant>
        <vt:lpwstr>_Toc203019000</vt:lpwstr>
      </vt:variant>
      <vt:variant>
        <vt:i4>1441849</vt:i4>
      </vt:variant>
      <vt:variant>
        <vt:i4>407</vt:i4>
      </vt:variant>
      <vt:variant>
        <vt:i4>0</vt:i4>
      </vt:variant>
      <vt:variant>
        <vt:i4>5</vt:i4>
      </vt:variant>
      <vt:variant>
        <vt:lpwstr/>
      </vt:variant>
      <vt:variant>
        <vt:lpwstr>_Toc203018999</vt:lpwstr>
      </vt:variant>
      <vt:variant>
        <vt:i4>1441849</vt:i4>
      </vt:variant>
      <vt:variant>
        <vt:i4>401</vt:i4>
      </vt:variant>
      <vt:variant>
        <vt:i4>0</vt:i4>
      </vt:variant>
      <vt:variant>
        <vt:i4>5</vt:i4>
      </vt:variant>
      <vt:variant>
        <vt:lpwstr/>
      </vt:variant>
      <vt:variant>
        <vt:lpwstr>_Toc203018998</vt:lpwstr>
      </vt:variant>
      <vt:variant>
        <vt:i4>1441849</vt:i4>
      </vt:variant>
      <vt:variant>
        <vt:i4>395</vt:i4>
      </vt:variant>
      <vt:variant>
        <vt:i4>0</vt:i4>
      </vt:variant>
      <vt:variant>
        <vt:i4>5</vt:i4>
      </vt:variant>
      <vt:variant>
        <vt:lpwstr/>
      </vt:variant>
      <vt:variant>
        <vt:lpwstr>_Toc203018997</vt:lpwstr>
      </vt:variant>
      <vt:variant>
        <vt:i4>1441849</vt:i4>
      </vt:variant>
      <vt:variant>
        <vt:i4>389</vt:i4>
      </vt:variant>
      <vt:variant>
        <vt:i4>0</vt:i4>
      </vt:variant>
      <vt:variant>
        <vt:i4>5</vt:i4>
      </vt:variant>
      <vt:variant>
        <vt:lpwstr/>
      </vt:variant>
      <vt:variant>
        <vt:lpwstr>_Toc203018996</vt:lpwstr>
      </vt:variant>
      <vt:variant>
        <vt:i4>1441849</vt:i4>
      </vt:variant>
      <vt:variant>
        <vt:i4>383</vt:i4>
      </vt:variant>
      <vt:variant>
        <vt:i4>0</vt:i4>
      </vt:variant>
      <vt:variant>
        <vt:i4>5</vt:i4>
      </vt:variant>
      <vt:variant>
        <vt:lpwstr/>
      </vt:variant>
      <vt:variant>
        <vt:lpwstr>_Toc203018995</vt:lpwstr>
      </vt:variant>
      <vt:variant>
        <vt:i4>1441849</vt:i4>
      </vt:variant>
      <vt:variant>
        <vt:i4>377</vt:i4>
      </vt:variant>
      <vt:variant>
        <vt:i4>0</vt:i4>
      </vt:variant>
      <vt:variant>
        <vt:i4>5</vt:i4>
      </vt:variant>
      <vt:variant>
        <vt:lpwstr/>
      </vt:variant>
      <vt:variant>
        <vt:lpwstr>_Toc203018994</vt:lpwstr>
      </vt:variant>
      <vt:variant>
        <vt:i4>1441849</vt:i4>
      </vt:variant>
      <vt:variant>
        <vt:i4>371</vt:i4>
      </vt:variant>
      <vt:variant>
        <vt:i4>0</vt:i4>
      </vt:variant>
      <vt:variant>
        <vt:i4>5</vt:i4>
      </vt:variant>
      <vt:variant>
        <vt:lpwstr/>
      </vt:variant>
      <vt:variant>
        <vt:lpwstr>_Toc203018993</vt:lpwstr>
      </vt:variant>
      <vt:variant>
        <vt:i4>1441849</vt:i4>
      </vt:variant>
      <vt:variant>
        <vt:i4>365</vt:i4>
      </vt:variant>
      <vt:variant>
        <vt:i4>0</vt:i4>
      </vt:variant>
      <vt:variant>
        <vt:i4>5</vt:i4>
      </vt:variant>
      <vt:variant>
        <vt:lpwstr/>
      </vt:variant>
      <vt:variant>
        <vt:lpwstr>_Toc203018992</vt:lpwstr>
      </vt:variant>
      <vt:variant>
        <vt:i4>1441849</vt:i4>
      </vt:variant>
      <vt:variant>
        <vt:i4>359</vt:i4>
      </vt:variant>
      <vt:variant>
        <vt:i4>0</vt:i4>
      </vt:variant>
      <vt:variant>
        <vt:i4>5</vt:i4>
      </vt:variant>
      <vt:variant>
        <vt:lpwstr/>
      </vt:variant>
      <vt:variant>
        <vt:lpwstr>_Toc203018991</vt:lpwstr>
      </vt:variant>
      <vt:variant>
        <vt:i4>1441849</vt:i4>
      </vt:variant>
      <vt:variant>
        <vt:i4>353</vt:i4>
      </vt:variant>
      <vt:variant>
        <vt:i4>0</vt:i4>
      </vt:variant>
      <vt:variant>
        <vt:i4>5</vt:i4>
      </vt:variant>
      <vt:variant>
        <vt:lpwstr/>
      </vt:variant>
      <vt:variant>
        <vt:lpwstr>_Toc203018990</vt:lpwstr>
      </vt:variant>
      <vt:variant>
        <vt:i4>1507385</vt:i4>
      </vt:variant>
      <vt:variant>
        <vt:i4>347</vt:i4>
      </vt:variant>
      <vt:variant>
        <vt:i4>0</vt:i4>
      </vt:variant>
      <vt:variant>
        <vt:i4>5</vt:i4>
      </vt:variant>
      <vt:variant>
        <vt:lpwstr/>
      </vt:variant>
      <vt:variant>
        <vt:lpwstr>_Toc203018989</vt:lpwstr>
      </vt:variant>
      <vt:variant>
        <vt:i4>1507385</vt:i4>
      </vt:variant>
      <vt:variant>
        <vt:i4>341</vt:i4>
      </vt:variant>
      <vt:variant>
        <vt:i4>0</vt:i4>
      </vt:variant>
      <vt:variant>
        <vt:i4>5</vt:i4>
      </vt:variant>
      <vt:variant>
        <vt:lpwstr/>
      </vt:variant>
      <vt:variant>
        <vt:lpwstr>_Toc203018988</vt:lpwstr>
      </vt:variant>
      <vt:variant>
        <vt:i4>1507385</vt:i4>
      </vt:variant>
      <vt:variant>
        <vt:i4>335</vt:i4>
      </vt:variant>
      <vt:variant>
        <vt:i4>0</vt:i4>
      </vt:variant>
      <vt:variant>
        <vt:i4>5</vt:i4>
      </vt:variant>
      <vt:variant>
        <vt:lpwstr/>
      </vt:variant>
      <vt:variant>
        <vt:lpwstr>_Toc203018987</vt:lpwstr>
      </vt:variant>
      <vt:variant>
        <vt:i4>1507385</vt:i4>
      </vt:variant>
      <vt:variant>
        <vt:i4>329</vt:i4>
      </vt:variant>
      <vt:variant>
        <vt:i4>0</vt:i4>
      </vt:variant>
      <vt:variant>
        <vt:i4>5</vt:i4>
      </vt:variant>
      <vt:variant>
        <vt:lpwstr/>
      </vt:variant>
      <vt:variant>
        <vt:lpwstr>_Toc203018986</vt:lpwstr>
      </vt:variant>
      <vt:variant>
        <vt:i4>1769535</vt:i4>
      </vt:variant>
      <vt:variant>
        <vt:i4>320</vt:i4>
      </vt:variant>
      <vt:variant>
        <vt:i4>0</vt:i4>
      </vt:variant>
      <vt:variant>
        <vt:i4>5</vt:i4>
      </vt:variant>
      <vt:variant>
        <vt:lpwstr/>
      </vt:variant>
      <vt:variant>
        <vt:lpwstr>_Toc200986530</vt:lpwstr>
      </vt:variant>
      <vt:variant>
        <vt:i4>1703999</vt:i4>
      </vt:variant>
      <vt:variant>
        <vt:i4>314</vt:i4>
      </vt:variant>
      <vt:variant>
        <vt:i4>0</vt:i4>
      </vt:variant>
      <vt:variant>
        <vt:i4>5</vt:i4>
      </vt:variant>
      <vt:variant>
        <vt:lpwstr/>
      </vt:variant>
      <vt:variant>
        <vt:lpwstr>_Toc200986529</vt:lpwstr>
      </vt:variant>
      <vt:variant>
        <vt:i4>1703999</vt:i4>
      </vt:variant>
      <vt:variant>
        <vt:i4>308</vt:i4>
      </vt:variant>
      <vt:variant>
        <vt:i4>0</vt:i4>
      </vt:variant>
      <vt:variant>
        <vt:i4>5</vt:i4>
      </vt:variant>
      <vt:variant>
        <vt:lpwstr/>
      </vt:variant>
      <vt:variant>
        <vt:lpwstr>_Toc200986528</vt:lpwstr>
      </vt:variant>
      <vt:variant>
        <vt:i4>1703999</vt:i4>
      </vt:variant>
      <vt:variant>
        <vt:i4>302</vt:i4>
      </vt:variant>
      <vt:variant>
        <vt:i4>0</vt:i4>
      </vt:variant>
      <vt:variant>
        <vt:i4>5</vt:i4>
      </vt:variant>
      <vt:variant>
        <vt:lpwstr/>
      </vt:variant>
      <vt:variant>
        <vt:lpwstr>_Toc200986527</vt:lpwstr>
      </vt:variant>
      <vt:variant>
        <vt:i4>1703999</vt:i4>
      </vt:variant>
      <vt:variant>
        <vt:i4>296</vt:i4>
      </vt:variant>
      <vt:variant>
        <vt:i4>0</vt:i4>
      </vt:variant>
      <vt:variant>
        <vt:i4>5</vt:i4>
      </vt:variant>
      <vt:variant>
        <vt:lpwstr/>
      </vt:variant>
      <vt:variant>
        <vt:lpwstr>_Toc200986526</vt:lpwstr>
      </vt:variant>
      <vt:variant>
        <vt:i4>1703999</vt:i4>
      </vt:variant>
      <vt:variant>
        <vt:i4>290</vt:i4>
      </vt:variant>
      <vt:variant>
        <vt:i4>0</vt:i4>
      </vt:variant>
      <vt:variant>
        <vt:i4>5</vt:i4>
      </vt:variant>
      <vt:variant>
        <vt:lpwstr/>
      </vt:variant>
      <vt:variant>
        <vt:lpwstr>_Toc200986525</vt:lpwstr>
      </vt:variant>
      <vt:variant>
        <vt:i4>1703999</vt:i4>
      </vt:variant>
      <vt:variant>
        <vt:i4>284</vt:i4>
      </vt:variant>
      <vt:variant>
        <vt:i4>0</vt:i4>
      </vt:variant>
      <vt:variant>
        <vt:i4>5</vt:i4>
      </vt:variant>
      <vt:variant>
        <vt:lpwstr/>
      </vt:variant>
      <vt:variant>
        <vt:lpwstr>_Toc200986524</vt:lpwstr>
      </vt:variant>
      <vt:variant>
        <vt:i4>1703999</vt:i4>
      </vt:variant>
      <vt:variant>
        <vt:i4>278</vt:i4>
      </vt:variant>
      <vt:variant>
        <vt:i4>0</vt:i4>
      </vt:variant>
      <vt:variant>
        <vt:i4>5</vt:i4>
      </vt:variant>
      <vt:variant>
        <vt:lpwstr/>
      </vt:variant>
      <vt:variant>
        <vt:lpwstr>_Toc200986523</vt:lpwstr>
      </vt:variant>
      <vt:variant>
        <vt:i4>1703999</vt:i4>
      </vt:variant>
      <vt:variant>
        <vt:i4>272</vt:i4>
      </vt:variant>
      <vt:variant>
        <vt:i4>0</vt:i4>
      </vt:variant>
      <vt:variant>
        <vt:i4>5</vt:i4>
      </vt:variant>
      <vt:variant>
        <vt:lpwstr/>
      </vt:variant>
      <vt:variant>
        <vt:lpwstr>_Toc200986522</vt:lpwstr>
      </vt:variant>
      <vt:variant>
        <vt:i4>1703999</vt:i4>
      </vt:variant>
      <vt:variant>
        <vt:i4>266</vt:i4>
      </vt:variant>
      <vt:variant>
        <vt:i4>0</vt:i4>
      </vt:variant>
      <vt:variant>
        <vt:i4>5</vt:i4>
      </vt:variant>
      <vt:variant>
        <vt:lpwstr/>
      </vt:variant>
      <vt:variant>
        <vt:lpwstr>_Toc200986521</vt:lpwstr>
      </vt:variant>
      <vt:variant>
        <vt:i4>1703999</vt:i4>
      </vt:variant>
      <vt:variant>
        <vt:i4>260</vt:i4>
      </vt:variant>
      <vt:variant>
        <vt:i4>0</vt:i4>
      </vt:variant>
      <vt:variant>
        <vt:i4>5</vt:i4>
      </vt:variant>
      <vt:variant>
        <vt:lpwstr/>
      </vt:variant>
      <vt:variant>
        <vt:lpwstr>_Toc200986520</vt:lpwstr>
      </vt:variant>
      <vt:variant>
        <vt:i4>1638463</vt:i4>
      </vt:variant>
      <vt:variant>
        <vt:i4>254</vt:i4>
      </vt:variant>
      <vt:variant>
        <vt:i4>0</vt:i4>
      </vt:variant>
      <vt:variant>
        <vt:i4>5</vt:i4>
      </vt:variant>
      <vt:variant>
        <vt:lpwstr/>
      </vt:variant>
      <vt:variant>
        <vt:lpwstr>_Toc200986519</vt:lpwstr>
      </vt:variant>
      <vt:variant>
        <vt:i4>1638463</vt:i4>
      </vt:variant>
      <vt:variant>
        <vt:i4>248</vt:i4>
      </vt:variant>
      <vt:variant>
        <vt:i4>0</vt:i4>
      </vt:variant>
      <vt:variant>
        <vt:i4>5</vt:i4>
      </vt:variant>
      <vt:variant>
        <vt:lpwstr/>
      </vt:variant>
      <vt:variant>
        <vt:lpwstr>_Toc200986518</vt:lpwstr>
      </vt:variant>
      <vt:variant>
        <vt:i4>1638463</vt:i4>
      </vt:variant>
      <vt:variant>
        <vt:i4>242</vt:i4>
      </vt:variant>
      <vt:variant>
        <vt:i4>0</vt:i4>
      </vt:variant>
      <vt:variant>
        <vt:i4>5</vt:i4>
      </vt:variant>
      <vt:variant>
        <vt:lpwstr/>
      </vt:variant>
      <vt:variant>
        <vt:lpwstr>_Toc200986517</vt:lpwstr>
      </vt:variant>
      <vt:variant>
        <vt:i4>1638463</vt:i4>
      </vt:variant>
      <vt:variant>
        <vt:i4>236</vt:i4>
      </vt:variant>
      <vt:variant>
        <vt:i4>0</vt:i4>
      </vt:variant>
      <vt:variant>
        <vt:i4>5</vt:i4>
      </vt:variant>
      <vt:variant>
        <vt:lpwstr/>
      </vt:variant>
      <vt:variant>
        <vt:lpwstr>_Toc200986516</vt:lpwstr>
      </vt:variant>
      <vt:variant>
        <vt:i4>1638463</vt:i4>
      </vt:variant>
      <vt:variant>
        <vt:i4>230</vt:i4>
      </vt:variant>
      <vt:variant>
        <vt:i4>0</vt:i4>
      </vt:variant>
      <vt:variant>
        <vt:i4>5</vt:i4>
      </vt:variant>
      <vt:variant>
        <vt:lpwstr/>
      </vt:variant>
      <vt:variant>
        <vt:lpwstr>_Toc200986515</vt:lpwstr>
      </vt:variant>
      <vt:variant>
        <vt:i4>1638463</vt:i4>
      </vt:variant>
      <vt:variant>
        <vt:i4>224</vt:i4>
      </vt:variant>
      <vt:variant>
        <vt:i4>0</vt:i4>
      </vt:variant>
      <vt:variant>
        <vt:i4>5</vt:i4>
      </vt:variant>
      <vt:variant>
        <vt:lpwstr/>
      </vt:variant>
      <vt:variant>
        <vt:lpwstr>_Toc200986514</vt:lpwstr>
      </vt:variant>
      <vt:variant>
        <vt:i4>1638463</vt:i4>
      </vt:variant>
      <vt:variant>
        <vt:i4>218</vt:i4>
      </vt:variant>
      <vt:variant>
        <vt:i4>0</vt:i4>
      </vt:variant>
      <vt:variant>
        <vt:i4>5</vt:i4>
      </vt:variant>
      <vt:variant>
        <vt:lpwstr/>
      </vt:variant>
      <vt:variant>
        <vt:lpwstr>_Toc200986513</vt:lpwstr>
      </vt:variant>
      <vt:variant>
        <vt:i4>1638463</vt:i4>
      </vt:variant>
      <vt:variant>
        <vt:i4>212</vt:i4>
      </vt:variant>
      <vt:variant>
        <vt:i4>0</vt:i4>
      </vt:variant>
      <vt:variant>
        <vt:i4>5</vt:i4>
      </vt:variant>
      <vt:variant>
        <vt:lpwstr/>
      </vt:variant>
      <vt:variant>
        <vt:lpwstr>_Toc200986512</vt:lpwstr>
      </vt:variant>
      <vt:variant>
        <vt:i4>1638463</vt:i4>
      </vt:variant>
      <vt:variant>
        <vt:i4>206</vt:i4>
      </vt:variant>
      <vt:variant>
        <vt:i4>0</vt:i4>
      </vt:variant>
      <vt:variant>
        <vt:i4>5</vt:i4>
      </vt:variant>
      <vt:variant>
        <vt:lpwstr/>
      </vt:variant>
      <vt:variant>
        <vt:lpwstr>_Toc200986511</vt:lpwstr>
      </vt:variant>
      <vt:variant>
        <vt:i4>1638463</vt:i4>
      </vt:variant>
      <vt:variant>
        <vt:i4>200</vt:i4>
      </vt:variant>
      <vt:variant>
        <vt:i4>0</vt:i4>
      </vt:variant>
      <vt:variant>
        <vt:i4>5</vt:i4>
      </vt:variant>
      <vt:variant>
        <vt:lpwstr/>
      </vt:variant>
      <vt:variant>
        <vt:lpwstr>_Toc200986510</vt:lpwstr>
      </vt:variant>
      <vt:variant>
        <vt:i4>1572927</vt:i4>
      </vt:variant>
      <vt:variant>
        <vt:i4>194</vt:i4>
      </vt:variant>
      <vt:variant>
        <vt:i4>0</vt:i4>
      </vt:variant>
      <vt:variant>
        <vt:i4>5</vt:i4>
      </vt:variant>
      <vt:variant>
        <vt:lpwstr/>
      </vt:variant>
      <vt:variant>
        <vt:lpwstr>_Toc200986509</vt:lpwstr>
      </vt:variant>
      <vt:variant>
        <vt:i4>1572927</vt:i4>
      </vt:variant>
      <vt:variant>
        <vt:i4>188</vt:i4>
      </vt:variant>
      <vt:variant>
        <vt:i4>0</vt:i4>
      </vt:variant>
      <vt:variant>
        <vt:i4>5</vt:i4>
      </vt:variant>
      <vt:variant>
        <vt:lpwstr/>
      </vt:variant>
      <vt:variant>
        <vt:lpwstr>_Toc200986508</vt:lpwstr>
      </vt:variant>
      <vt:variant>
        <vt:i4>1572927</vt:i4>
      </vt:variant>
      <vt:variant>
        <vt:i4>182</vt:i4>
      </vt:variant>
      <vt:variant>
        <vt:i4>0</vt:i4>
      </vt:variant>
      <vt:variant>
        <vt:i4>5</vt:i4>
      </vt:variant>
      <vt:variant>
        <vt:lpwstr/>
      </vt:variant>
      <vt:variant>
        <vt:lpwstr>_Toc200986507</vt:lpwstr>
      </vt:variant>
      <vt:variant>
        <vt:i4>1572927</vt:i4>
      </vt:variant>
      <vt:variant>
        <vt:i4>176</vt:i4>
      </vt:variant>
      <vt:variant>
        <vt:i4>0</vt:i4>
      </vt:variant>
      <vt:variant>
        <vt:i4>5</vt:i4>
      </vt:variant>
      <vt:variant>
        <vt:lpwstr/>
      </vt:variant>
      <vt:variant>
        <vt:lpwstr>_Toc200986506</vt:lpwstr>
      </vt:variant>
      <vt:variant>
        <vt:i4>1572927</vt:i4>
      </vt:variant>
      <vt:variant>
        <vt:i4>170</vt:i4>
      </vt:variant>
      <vt:variant>
        <vt:i4>0</vt:i4>
      </vt:variant>
      <vt:variant>
        <vt:i4>5</vt:i4>
      </vt:variant>
      <vt:variant>
        <vt:lpwstr/>
      </vt:variant>
      <vt:variant>
        <vt:lpwstr>_Toc200986505</vt:lpwstr>
      </vt:variant>
      <vt:variant>
        <vt:i4>1572927</vt:i4>
      </vt:variant>
      <vt:variant>
        <vt:i4>164</vt:i4>
      </vt:variant>
      <vt:variant>
        <vt:i4>0</vt:i4>
      </vt:variant>
      <vt:variant>
        <vt:i4>5</vt:i4>
      </vt:variant>
      <vt:variant>
        <vt:lpwstr/>
      </vt:variant>
      <vt:variant>
        <vt:lpwstr>_Toc200986504</vt:lpwstr>
      </vt:variant>
      <vt:variant>
        <vt:i4>1572927</vt:i4>
      </vt:variant>
      <vt:variant>
        <vt:i4>158</vt:i4>
      </vt:variant>
      <vt:variant>
        <vt:i4>0</vt:i4>
      </vt:variant>
      <vt:variant>
        <vt:i4>5</vt:i4>
      </vt:variant>
      <vt:variant>
        <vt:lpwstr/>
      </vt:variant>
      <vt:variant>
        <vt:lpwstr>_Toc200986503</vt:lpwstr>
      </vt:variant>
      <vt:variant>
        <vt:i4>1572927</vt:i4>
      </vt:variant>
      <vt:variant>
        <vt:i4>152</vt:i4>
      </vt:variant>
      <vt:variant>
        <vt:i4>0</vt:i4>
      </vt:variant>
      <vt:variant>
        <vt:i4>5</vt:i4>
      </vt:variant>
      <vt:variant>
        <vt:lpwstr/>
      </vt:variant>
      <vt:variant>
        <vt:lpwstr>_Toc200986502</vt:lpwstr>
      </vt:variant>
      <vt:variant>
        <vt:i4>1572927</vt:i4>
      </vt:variant>
      <vt:variant>
        <vt:i4>146</vt:i4>
      </vt:variant>
      <vt:variant>
        <vt:i4>0</vt:i4>
      </vt:variant>
      <vt:variant>
        <vt:i4>5</vt:i4>
      </vt:variant>
      <vt:variant>
        <vt:lpwstr/>
      </vt:variant>
      <vt:variant>
        <vt:lpwstr>_Toc200986501</vt:lpwstr>
      </vt:variant>
      <vt:variant>
        <vt:i4>1572927</vt:i4>
      </vt:variant>
      <vt:variant>
        <vt:i4>140</vt:i4>
      </vt:variant>
      <vt:variant>
        <vt:i4>0</vt:i4>
      </vt:variant>
      <vt:variant>
        <vt:i4>5</vt:i4>
      </vt:variant>
      <vt:variant>
        <vt:lpwstr/>
      </vt:variant>
      <vt:variant>
        <vt:lpwstr>_Toc200986500</vt:lpwstr>
      </vt:variant>
      <vt:variant>
        <vt:i4>1114174</vt:i4>
      </vt:variant>
      <vt:variant>
        <vt:i4>134</vt:i4>
      </vt:variant>
      <vt:variant>
        <vt:i4>0</vt:i4>
      </vt:variant>
      <vt:variant>
        <vt:i4>5</vt:i4>
      </vt:variant>
      <vt:variant>
        <vt:lpwstr/>
      </vt:variant>
      <vt:variant>
        <vt:lpwstr>_Toc200986499</vt:lpwstr>
      </vt:variant>
      <vt:variant>
        <vt:i4>1114174</vt:i4>
      </vt:variant>
      <vt:variant>
        <vt:i4>128</vt:i4>
      </vt:variant>
      <vt:variant>
        <vt:i4>0</vt:i4>
      </vt:variant>
      <vt:variant>
        <vt:i4>5</vt:i4>
      </vt:variant>
      <vt:variant>
        <vt:lpwstr/>
      </vt:variant>
      <vt:variant>
        <vt:lpwstr>_Toc200986498</vt:lpwstr>
      </vt:variant>
      <vt:variant>
        <vt:i4>1114174</vt:i4>
      </vt:variant>
      <vt:variant>
        <vt:i4>122</vt:i4>
      </vt:variant>
      <vt:variant>
        <vt:i4>0</vt:i4>
      </vt:variant>
      <vt:variant>
        <vt:i4>5</vt:i4>
      </vt:variant>
      <vt:variant>
        <vt:lpwstr/>
      </vt:variant>
      <vt:variant>
        <vt:lpwstr>_Toc200986497</vt:lpwstr>
      </vt:variant>
      <vt:variant>
        <vt:i4>1114174</vt:i4>
      </vt:variant>
      <vt:variant>
        <vt:i4>116</vt:i4>
      </vt:variant>
      <vt:variant>
        <vt:i4>0</vt:i4>
      </vt:variant>
      <vt:variant>
        <vt:i4>5</vt:i4>
      </vt:variant>
      <vt:variant>
        <vt:lpwstr/>
      </vt:variant>
      <vt:variant>
        <vt:lpwstr>_Toc200986496</vt:lpwstr>
      </vt:variant>
      <vt:variant>
        <vt:i4>1114174</vt:i4>
      </vt:variant>
      <vt:variant>
        <vt:i4>110</vt:i4>
      </vt:variant>
      <vt:variant>
        <vt:i4>0</vt:i4>
      </vt:variant>
      <vt:variant>
        <vt:i4>5</vt:i4>
      </vt:variant>
      <vt:variant>
        <vt:lpwstr/>
      </vt:variant>
      <vt:variant>
        <vt:lpwstr>_Toc200986495</vt:lpwstr>
      </vt:variant>
      <vt:variant>
        <vt:i4>1114174</vt:i4>
      </vt:variant>
      <vt:variant>
        <vt:i4>104</vt:i4>
      </vt:variant>
      <vt:variant>
        <vt:i4>0</vt:i4>
      </vt:variant>
      <vt:variant>
        <vt:i4>5</vt:i4>
      </vt:variant>
      <vt:variant>
        <vt:lpwstr/>
      </vt:variant>
      <vt:variant>
        <vt:lpwstr>_Toc200986494</vt:lpwstr>
      </vt:variant>
      <vt:variant>
        <vt:i4>1114174</vt:i4>
      </vt:variant>
      <vt:variant>
        <vt:i4>98</vt:i4>
      </vt:variant>
      <vt:variant>
        <vt:i4>0</vt:i4>
      </vt:variant>
      <vt:variant>
        <vt:i4>5</vt:i4>
      </vt:variant>
      <vt:variant>
        <vt:lpwstr/>
      </vt:variant>
      <vt:variant>
        <vt:lpwstr>_Toc200986493</vt:lpwstr>
      </vt:variant>
      <vt:variant>
        <vt:i4>1114174</vt:i4>
      </vt:variant>
      <vt:variant>
        <vt:i4>92</vt:i4>
      </vt:variant>
      <vt:variant>
        <vt:i4>0</vt:i4>
      </vt:variant>
      <vt:variant>
        <vt:i4>5</vt:i4>
      </vt:variant>
      <vt:variant>
        <vt:lpwstr/>
      </vt:variant>
      <vt:variant>
        <vt:lpwstr>_Toc200986492</vt:lpwstr>
      </vt:variant>
      <vt:variant>
        <vt:i4>1114174</vt:i4>
      </vt:variant>
      <vt:variant>
        <vt:i4>86</vt:i4>
      </vt:variant>
      <vt:variant>
        <vt:i4>0</vt:i4>
      </vt:variant>
      <vt:variant>
        <vt:i4>5</vt:i4>
      </vt:variant>
      <vt:variant>
        <vt:lpwstr/>
      </vt:variant>
      <vt:variant>
        <vt:lpwstr>_Toc200986491</vt:lpwstr>
      </vt:variant>
      <vt:variant>
        <vt:i4>1114174</vt:i4>
      </vt:variant>
      <vt:variant>
        <vt:i4>80</vt:i4>
      </vt:variant>
      <vt:variant>
        <vt:i4>0</vt:i4>
      </vt:variant>
      <vt:variant>
        <vt:i4>5</vt:i4>
      </vt:variant>
      <vt:variant>
        <vt:lpwstr/>
      </vt:variant>
      <vt:variant>
        <vt:lpwstr>_Toc200986490</vt:lpwstr>
      </vt:variant>
      <vt:variant>
        <vt:i4>1048638</vt:i4>
      </vt:variant>
      <vt:variant>
        <vt:i4>74</vt:i4>
      </vt:variant>
      <vt:variant>
        <vt:i4>0</vt:i4>
      </vt:variant>
      <vt:variant>
        <vt:i4>5</vt:i4>
      </vt:variant>
      <vt:variant>
        <vt:lpwstr/>
      </vt:variant>
      <vt:variant>
        <vt:lpwstr>_Toc200986489</vt:lpwstr>
      </vt:variant>
      <vt:variant>
        <vt:i4>1048638</vt:i4>
      </vt:variant>
      <vt:variant>
        <vt:i4>68</vt:i4>
      </vt:variant>
      <vt:variant>
        <vt:i4>0</vt:i4>
      </vt:variant>
      <vt:variant>
        <vt:i4>5</vt:i4>
      </vt:variant>
      <vt:variant>
        <vt:lpwstr/>
      </vt:variant>
      <vt:variant>
        <vt:lpwstr>_Toc200986488</vt:lpwstr>
      </vt:variant>
      <vt:variant>
        <vt:i4>1048638</vt:i4>
      </vt:variant>
      <vt:variant>
        <vt:i4>62</vt:i4>
      </vt:variant>
      <vt:variant>
        <vt:i4>0</vt:i4>
      </vt:variant>
      <vt:variant>
        <vt:i4>5</vt:i4>
      </vt:variant>
      <vt:variant>
        <vt:lpwstr/>
      </vt:variant>
      <vt:variant>
        <vt:lpwstr>_Toc200986487</vt:lpwstr>
      </vt:variant>
      <vt:variant>
        <vt:i4>1048638</vt:i4>
      </vt:variant>
      <vt:variant>
        <vt:i4>56</vt:i4>
      </vt:variant>
      <vt:variant>
        <vt:i4>0</vt:i4>
      </vt:variant>
      <vt:variant>
        <vt:i4>5</vt:i4>
      </vt:variant>
      <vt:variant>
        <vt:lpwstr/>
      </vt:variant>
      <vt:variant>
        <vt:lpwstr>_Toc200986486</vt:lpwstr>
      </vt:variant>
      <vt:variant>
        <vt:i4>1048638</vt:i4>
      </vt:variant>
      <vt:variant>
        <vt:i4>50</vt:i4>
      </vt:variant>
      <vt:variant>
        <vt:i4>0</vt:i4>
      </vt:variant>
      <vt:variant>
        <vt:i4>5</vt:i4>
      </vt:variant>
      <vt:variant>
        <vt:lpwstr/>
      </vt:variant>
      <vt:variant>
        <vt:lpwstr>_Toc200986485</vt:lpwstr>
      </vt:variant>
      <vt:variant>
        <vt:i4>1048638</vt:i4>
      </vt:variant>
      <vt:variant>
        <vt:i4>44</vt:i4>
      </vt:variant>
      <vt:variant>
        <vt:i4>0</vt:i4>
      </vt:variant>
      <vt:variant>
        <vt:i4>5</vt:i4>
      </vt:variant>
      <vt:variant>
        <vt:lpwstr/>
      </vt:variant>
      <vt:variant>
        <vt:lpwstr>_Toc200986484</vt:lpwstr>
      </vt:variant>
      <vt:variant>
        <vt:i4>1048638</vt:i4>
      </vt:variant>
      <vt:variant>
        <vt:i4>38</vt:i4>
      </vt:variant>
      <vt:variant>
        <vt:i4>0</vt:i4>
      </vt:variant>
      <vt:variant>
        <vt:i4>5</vt:i4>
      </vt:variant>
      <vt:variant>
        <vt:lpwstr/>
      </vt:variant>
      <vt:variant>
        <vt:lpwstr>_Toc200986483</vt:lpwstr>
      </vt:variant>
      <vt:variant>
        <vt:i4>1048638</vt:i4>
      </vt:variant>
      <vt:variant>
        <vt:i4>32</vt:i4>
      </vt:variant>
      <vt:variant>
        <vt:i4>0</vt:i4>
      </vt:variant>
      <vt:variant>
        <vt:i4>5</vt:i4>
      </vt:variant>
      <vt:variant>
        <vt:lpwstr/>
      </vt:variant>
      <vt:variant>
        <vt:lpwstr>_Toc200986482</vt:lpwstr>
      </vt:variant>
      <vt:variant>
        <vt:i4>1048638</vt:i4>
      </vt:variant>
      <vt:variant>
        <vt:i4>26</vt:i4>
      </vt:variant>
      <vt:variant>
        <vt:i4>0</vt:i4>
      </vt:variant>
      <vt:variant>
        <vt:i4>5</vt:i4>
      </vt:variant>
      <vt:variant>
        <vt:lpwstr/>
      </vt:variant>
      <vt:variant>
        <vt:lpwstr>_Toc200986481</vt:lpwstr>
      </vt:variant>
      <vt:variant>
        <vt:i4>1048638</vt:i4>
      </vt:variant>
      <vt:variant>
        <vt:i4>20</vt:i4>
      </vt:variant>
      <vt:variant>
        <vt:i4>0</vt:i4>
      </vt:variant>
      <vt:variant>
        <vt:i4>5</vt:i4>
      </vt:variant>
      <vt:variant>
        <vt:lpwstr/>
      </vt:variant>
      <vt:variant>
        <vt:lpwstr>_Toc200986480</vt:lpwstr>
      </vt:variant>
      <vt:variant>
        <vt:i4>2031678</vt:i4>
      </vt:variant>
      <vt:variant>
        <vt:i4>14</vt:i4>
      </vt:variant>
      <vt:variant>
        <vt:i4>0</vt:i4>
      </vt:variant>
      <vt:variant>
        <vt:i4>5</vt:i4>
      </vt:variant>
      <vt:variant>
        <vt:lpwstr/>
      </vt:variant>
      <vt:variant>
        <vt:lpwstr>_Toc200986479</vt:lpwstr>
      </vt:variant>
      <vt:variant>
        <vt:i4>2031678</vt:i4>
      </vt:variant>
      <vt:variant>
        <vt:i4>8</vt:i4>
      </vt:variant>
      <vt:variant>
        <vt:i4>0</vt:i4>
      </vt:variant>
      <vt:variant>
        <vt:i4>5</vt:i4>
      </vt:variant>
      <vt:variant>
        <vt:lpwstr/>
      </vt:variant>
      <vt:variant>
        <vt:lpwstr>_Toc200986478</vt:lpwstr>
      </vt:variant>
      <vt:variant>
        <vt:i4>2031678</vt:i4>
      </vt:variant>
      <vt:variant>
        <vt:i4>2</vt:i4>
      </vt:variant>
      <vt:variant>
        <vt:i4>0</vt:i4>
      </vt:variant>
      <vt:variant>
        <vt:i4>5</vt:i4>
      </vt:variant>
      <vt:variant>
        <vt:lpwstr/>
      </vt:variant>
      <vt:variant>
        <vt:lpwstr>_Toc200986477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Līga Liepa</dc:creator>
  <cp:keywords/>
  <dc:description/>
  <cp:lastModifiedBy>aija</cp:lastModifiedBy>
  <cp:revision>2</cp:revision>
  <dcterms:created xsi:type="dcterms:W3CDTF">2025-07-30T11:53:00Z</dcterms:created>
  <dcterms:modified xsi:type="dcterms:W3CDTF">2025-07-30T11:53:00Z</dcterms:modified>
  <cp:category/>
</cp:coreProperties>
</file>