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75551" w14:textId="77777777" w:rsidR="0093738E" w:rsidRPr="00DB0EBC" w:rsidRDefault="0093738E" w:rsidP="0093738E">
      <w:pPr>
        <w:pStyle w:val="Heading1"/>
        <w:spacing w:before="0"/>
        <w:rPr>
          <w:rFonts w:ascii="Times New Roman" w:hAnsi="Times New Roman" w:cs="Times New Roman"/>
          <w:color w:val="auto"/>
        </w:rPr>
      </w:pPr>
      <w:bookmarkStart w:id="0" w:name="_Toc238226196"/>
      <w:r w:rsidRPr="00DB0EBC">
        <w:rPr>
          <w:rFonts w:ascii="Times New Roman" w:hAnsi="Times New Roman" w:cs="Times New Roman"/>
          <w:color w:val="auto"/>
        </w:rPr>
        <w:t>Anotācija</w:t>
      </w:r>
      <w:bookmarkEnd w:id="0"/>
    </w:p>
    <w:p w14:paraId="7270C83C" w14:textId="77777777" w:rsidR="0093738E" w:rsidRPr="0016768B" w:rsidRDefault="0093738E" w:rsidP="0093738E">
      <w:pPr>
        <w:spacing w:before="120" w:line="240" w:lineRule="auto"/>
        <w:rPr>
          <w:b/>
        </w:rPr>
      </w:pPr>
      <w:r w:rsidRPr="0016768B">
        <w:rPr>
          <w:b/>
        </w:rPr>
        <w:t>Anotācija izvērtējumam “Informācijas atklātības likuma un Iesniegumu likuma ietekmes pēcpārbaudes (ex post) izvērtējums”</w:t>
      </w:r>
    </w:p>
    <w:tbl>
      <w:tblPr>
        <w:tblStyle w:val="TableGridLight"/>
        <w:tblW w:w="9634" w:type="dxa"/>
        <w:tblLayout w:type="fixed"/>
        <w:tblLook w:val="04A0" w:firstRow="1" w:lastRow="0" w:firstColumn="1" w:lastColumn="0" w:noHBand="0" w:noVBand="1"/>
      </w:tblPr>
      <w:tblGrid>
        <w:gridCol w:w="726"/>
        <w:gridCol w:w="3947"/>
        <w:gridCol w:w="4961"/>
      </w:tblGrid>
      <w:tr w:rsidR="0093738E" w:rsidRPr="0016768B" w14:paraId="43C72843" w14:textId="77777777" w:rsidTr="00DB0EBC">
        <w:tc>
          <w:tcPr>
            <w:tcW w:w="4673" w:type="dxa"/>
            <w:gridSpan w:val="2"/>
          </w:tcPr>
          <w:p w14:paraId="6BBE8E65" w14:textId="77777777" w:rsidR="0093738E" w:rsidRPr="0016768B" w:rsidRDefault="0093738E" w:rsidP="00265E06">
            <w:pPr>
              <w:spacing w:before="40" w:after="40" w:line="240" w:lineRule="auto"/>
            </w:pPr>
            <w:r w:rsidRPr="0016768B">
              <w:rPr>
                <w:b/>
              </w:rPr>
              <w:t>Pētījuma mērķis, uzdevumi un galvenie rezultāti</w:t>
            </w:r>
          </w:p>
          <w:p w14:paraId="0869A86A" w14:textId="79D1C698" w:rsidR="0093738E" w:rsidRPr="00EC5644" w:rsidRDefault="00EC5644" w:rsidP="00265E06">
            <w:pPr>
              <w:spacing w:before="40" w:after="40" w:line="240" w:lineRule="auto"/>
            </w:pPr>
            <w:r w:rsidRPr="00EC5644">
              <w:t>Mērķis. Pētījuma mērķis ir veikt Informācijas atklātības likuma un Iesniegumu likuma ietekmes pēcpārbaudes (ex-post) novērtējumu, lai noskaidrotu tajos noteikto mērķu sasniegšanu un ietekmi uz mērķa grupām.</w:t>
            </w:r>
          </w:p>
          <w:p w14:paraId="06ADF4CB" w14:textId="31E3425E" w:rsidR="00EC5644" w:rsidRPr="0016768B" w:rsidRDefault="00EC5644" w:rsidP="00265E06">
            <w:pPr>
              <w:spacing w:before="40" w:after="40" w:line="240" w:lineRule="auto"/>
            </w:pPr>
            <w:r w:rsidRPr="00EC5644">
              <w:t>Uzdevumi. Izvērtēt abu likumu efektivitāti sabiedrības līdzdalības un informācijas pieejamības nodrošināšanā; Iesniegumu likuma izmantošanu, mērķgrupas un saikni ar citiem līdzdalības veidiem; procedūru līdzības, atšķirības un regulējuma apvienošanas iespējas; vienlīdzīgu un nepieciešamo atšķirīgo attieksmi un atbalstu mērķgrupām; administratīvās un tiešās izmaksas; informācijas apjomu un pieejamības ierobežojumus saskaņotajā juridiskās pārbaudes tvērumā; sagatavot datu aprakstus un metodoloģiju regulāriem efektivitātes mērījumiem.</w:t>
            </w:r>
          </w:p>
          <w:p w14:paraId="25B2A99A" w14:textId="576C6D5D" w:rsidR="0093738E" w:rsidRPr="0016768B" w:rsidRDefault="00EC5644" w:rsidP="00265E06">
            <w:pPr>
              <w:spacing w:before="40" w:after="40" w:line="240" w:lineRule="auto"/>
            </w:pPr>
            <w:r w:rsidRPr="00EC5644">
              <w:t xml:space="preserve">Galvenie rezultāti. Abi likumi nodrošina atšķirīgus un vajadzīgus tiesību izmantošanas procesus, bet pieci ar personas procesu saistītie vērtēšanas kritēriji ir izpildīti daļēji un salīdzināmi valsts līmeņa dati nav nodrošināti. Konstatēti procesa noteikšanas, patstāvīgo lūgumu izsekojamības, atbilžu kvalitātes, konkrētu informācijas neizsniegšanas lēmumu pamatojuma un pārskatīšanas riski. Piedāvāti astoņi esošā regulējuma ietvaros īstenojami uzlabojumi, tostarp esošo vadlīniju izmantošana, datu uzskaites un informācijas atrodamības pilotēšana un pieejamības ierobežojumu pakāpeniska juridiskā pārbaude. Atsevišķi formulētas četras mērķēto grozījumu jautājumu grupas un neitrāli salīdzināti regulējuma un ārpustiesas pārskatīšanas scenāriji. </w:t>
            </w:r>
          </w:p>
        </w:tc>
        <w:tc>
          <w:tcPr>
            <w:tcW w:w="4961" w:type="dxa"/>
          </w:tcPr>
          <w:p w14:paraId="52213D5B" w14:textId="77777777" w:rsidR="0093738E" w:rsidRPr="00BF40E9" w:rsidRDefault="0093738E" w:rsidP="00265E06">
            <w:pPr>
              <w:spacing w:before="40" w:after="40" w:line="240" w:lineRule="auto"/>
              <w:rPr>
                <w:lang w:val="en-US"/>
              </w:rPr>
            </w:pPr>
            <w:r w:rsidRPr="00BF40E9">
              <w:rPr>
                <w:b/>
                <w:lang w:val="en-US"/>
              </w:rPr>
              <w:t>Research objective, tasks and main results</w:t>
            </w:r>
          </w:p>
          <w:p w14:paraId="4E5581C8" w14:textId="77777777" w:rsidR="00CC275F" w:rsidRDefault="001707AB" w:rsidP="00265E06">
            <w:pPr>
              <w:spacing w:before="40" w:after="40" w:line="240" w:lineRule="auto"/>
              <w:rPr>
                <w:lang w:val="en-US"/>
              </w:rPr>
            </w:pPr>
            <w:r w:rsidRPr="001707AB">
              <w:rPr>
                <w:lang w:val="en-US"/>
              </w:rPr>
              <w:t xml:space="preserve">Objective. </w:t>
            </w:r>
            <w:r w:rsidR="00CC275F" w:rsidRPr="00CC275F">
              <w:rPr>
                <w:lang w:val="en-US"/>
              </w:rPr>
              <w:t>The objective of the research is to conduct an ex-post evaluation of the Freedom of Information Law and the Law on Submissions to assess the achievement of their stated objectives and their impact on target groups.</w:t>
            </w:r>
          </w:p>
          <w:p w14:paraId="28112835" w14:textId="1A6C7873" w:rsidR="001707AB" w:rsidRPr="00BF40E9" w:rsidRDefault="001707AB" w:rsidP="00265E06">
            <w:pPr>
              <w:spacing w:before="40" w:after="40" w:line="240" w:lineRule="auto"/>
              <w:rPr>
                <w:lang w:val="en-US"/>
              </w:rPr>
            </w:pPr>
            <w:r w:rsidRPr="001707AB">
              <w:rPr>
                <w:lang w:val="en-US"/>
              </w:rPr>
              <w:t>Tasks. Assess the effectiveness of both laws in ensuring public participation and access to information; the use of the Law on Submissions, its target groups and its relationship with other forms of participation; procedural similarities and differences and options for combining the legal frameworks; equal treatment, necessary differentiated treatment and support for target groups; administrative and direct costs; the scope of accessible information and access restrictions within the agreed scope of legal review; and prepare data descriptions and a methodology for regular effectiveness measurements.</w:t>
            </w:r>
          </w:p>
          <w:p w14:paraId="71EA4788" w14:textId="02A97645" w:rsidR="00CC275F" w:rsidRPr="00BF40E9" w:rsidRDefault="00CC275F" w:rsidP="00265E06">
            <w:pPr>
              <w:spacing w:before="40" w:after="40" w:line="240" w:lineRule="auto"/>
              <w:rPr>
                <w:lang w:val="en-US"/>
              </w:rPr>
            </w:pPr>
            <w:r w:rsidRPr="00CC275F">
              <w:rPr>
                <w:lang w:val="en-US"/>
              </w:rPr>
              <w:t>Main results. The two laws provide distinct and necessary procedures for exercising rights. However, the five criteria concerning the person’s interaction with an institution are only partly met, and comparable national data are unavailable. The research identifies risks in selecting the applicable procedure, tracking independent requests, response quality, the justification of individual refusals and review. It proposes eight improvements within the existing legal framework, including the use of existing guidelines, pilots for data recording and information findability, and gradual legal review of access restrictions. Four groups of targeted legislative amendment issues are identified separately, and options for further development of the legal framework and out-of-court review are compared without selecting a preferred scenario.</w:t>
            </w:r>
          </w:p>
        </w:tc>
      </w:tr>
      <w:tr w:rsidR="0093738E" w:rsidRPr="0016768B" w14:paraId="6F036017" w14:textId="77777777" w:rsidTr="00DB0EBC">
        <w:tc>
          <w:tcPr>
            <w:tcW w:w="4673" w:type="dxa"/>
            <w:gridSpan w:val="2"/>
          </w:tcPr>
          <w:p w14:paraId="4A6075EB" w14:textId="77777777" w:rsidR="0093738E" w:rsidRPr="0016768B" w:rsidRDefault="0093738E" w:rsidP="00265E06">
            <w:pPr>
              <w:spacing w:before="40" w:after="40" w:line="240" w:lineRule="auto"/>
            </w:pPr>
            <w:r w:rsidRPr="0016768B">
              <w:rPr>
                <w:b/>
              </w:rPr>
              <w:t>Galvenās pētījumā aplūkotās tēmas</w:t>
            </w:r>
          </w:p>
          <w:p w14:paraId="7198A191" w14:textId="537E3FC0" w:rsidR="0093738E" w:rsidRPr="0016768B" w:rsidRDefault="0093738E" w:rsidP="00265E06">
            <w:pPr>
              <w:spacing w:before="40" w:after="40" w:line="240" w:lineRule="auto"/>
            </w:pPr>
            <w:r>
              <w:t xml:space="preserve">Informācijas atklātība; iesniegumu izskatīšana; </w:t>
            </w:r>
            <w:r w:rsidR="001707AB" w:rsidRPr="001707AB">
              <w:t>personas saziņa ar valsts pārvaldi</w:t>
            </w:r>
            <w:r>
              <w:t>; informācijas pieejamības ierobežojumi; dokumentu uzskaite; atbilžu kvalitāte un piekļūstamība; tiesību aizsardzība; ietekmes pēcpārbaude.</w:t>
            </w:r>
          </w:p>
        </w:tc>
        <w:tc>
          <w:tcPr>
            <w:tcW w:w="4961" w:type="dxa"/>
          </w:tcPr>
          <w:p w14:paraId="077B38C8" w14:textId="77777777" w:rsidR="0093738E" w:rsidRPr="00BF40E9" w:rsidRDefault="0093738E" w:rsidP="00265E06">
            <w:pPr>
              <w:spacing w:before="40" w:after="40" w:line="240" w:lineRule="auto"/>
              <w:rPr>
                <w:lang w:val="en-US"/>
              </w:rPr>
            </w:pPr>
            <w:r w:rsidRPr="00BF40E9">
              <w:rPr>
                <w:b/>
                <w:lang w:val="en-US"/>
              </w:rPr>
              <w:t>Main topics covered in the research</w:t>
            </w:r>
          </w:p>
          <w:p w14:paraId="1D3E02F0" w14:textId="5F87F4B3" w:rsidR="0093738E" w:rsidRPr="00BF40E9" w:rsidRDefault="0093738E" w:rsidP="00265E06">
            <w:pPr>
              <w:spacing w:before="40" w:after="40" w:line="240" w:lineRule="auto"/>
              <w:rPr>
                <w:lang w:val="en-US"/>
              </w:rPr>
            </w:pPr>
            <w:r w:rsidRPr="00BF40E9">
              <w:rPr>
                <w:lang w:val="en-US"/>
              </w:rPr>
              <w:t xml:space="preserve">Access to information; handling of submissions; </w:t>
            </w:r>
            <w:r w:rsidR="001707AB" w:rsidRPr="001707AB">
              <w:rPr>
                <w:lang w:val="en-US"/>
              </w:rPr>
              <w:t>communication initiated by individuals with public institutions</w:t>
            </w:r>
            <w:r w:rsidRPr="00BF40E9">
              <w:rPr>
                <w:lang w:val="en-US"/>
              </w:rPr>
              <w:t>; restrictions on access to information; document recording; quality and accessibility of responses; legal remedies; ex post evaluation.</w:t>
            </w:r>
          </w:p>
        </w:tc>
      </w:tr>
      <w:tr w:rsidR="0093738E" w:rsidRPr="0016768B" w14:paraId="682DC730" w14:textId="77777777" w:rsidTr="00DB0EBC">
        <w:tc>
          <w:tcPr>
            <w:tcW w:w="4673" w:type="dxa"/>
            <w:gridSpan w:val="2"/>
          </w:tcPr>
          <w:p w14:paraId="6F8A4751" w14:textId="77777777" w:rsidR="0093738E" w:rsidRPr="0016768B" w:rsidRDefault="0093738E" w:rsidP="00265E06">
            <w:pPr>
              <w:spacing w:before="40" w:after="40" w:line="240" w:lineRule="auto"/>
            </w:pPr>
            <w:r w:rsidRPr="0016768B">
              <w:rPr>
                <w:b/>
              </w:rPr>
              <w:lastRenderedPageBreak/>
              <w:t>Pētījuma pasūtītājs</w:t>
            </w:r>
          </w:p>
          <w:p w14:paraId="26DEDD19" w14:textId="77777777" w:rsidR="0093738E" w:rsidRPr="0016768B" w:rsidRDefault="0093738E" w:rsidP="00265E06">
            <w:pPr>
              <w:spacing w:before="40" w:after="40" w:line="240" w:lineRule="auto"/>
            </w:pPr>
            <w:r w:rsidRPr="0016768B">
              <w:t>Valsts kanceleja, reģistrācijas Nr. 90000055313</w:t>
            </w:r>
          </w:p>
        </w:tc>
        <w:tc>
          <w:tcPr>
            <w:tcW w:w="4961" w:type="dxa"/>
          </w:tcPr>
          <w:p w14:paraId="4ED4C67F" w14:textId="77777777" w:rsidR="0093738E" w:rsidRPr="00BF40E9" w:rsidRDefault="0093738E" w:rsidP="00265E06">
            <w:pPr>
              <w:spacing w:before="40" w:after="40" w:line="240" w:lineRule="auto"/>
              <w:rPr>
                <w:lang w:val="en-US"/>
              </w:rPr>
            </w:pPr>
            <w:r w:rsidRPr="00BF40E9">
              <w:rPr>
                <w:b/>
                <w:lang w:val="en-US"/>
              </w:rPr>
              <w:t>Client</w:t>
            </w:r>
          </w:p>
          <w:p w14:paraId="53CFDBBD" w14:textId="77777777" w:rsidR="0093738E" w:rsidRPr="00BF40E9" w:rsidRDefault="0093738E" w:rsidP="00265E06">
            <w:pPr>
              <w:spacing w:before="40" w:after="40" w:line="240" w:lineRule="auto"/>
              <w:rPr>
                <w:lang w:val="en-US"/>
              </w:rPr>
            </w:pPr>
            <w:r w:rsidRPr="00BF40E9">
              <w:rPr>
                <w:lang w:val="en-US"/>
              </w:rPr>
              <w:t>State Chancellery, registration No. 90000055313</w:t>
            </w:r>
          </w:p>
        </w:tc>
      </w:tr>
      <w:tr w:rsidR="0093738E" w:rsidRPr="0016768B" w14:paraId="74B54FE8" w14:textId="77777777" w:rsidTr="00DB0EBC">
        <w:tc>
          <w:tcPr>
            <w:tcW w:w="4673" w:type="dxa"/>
            <w:gridSpan w:val="2"/>
          </w:tcPr>
          <w:p w14:paraId="3F3F5AFF" w14:textId="77777777" w:rsidR="0093738E" w:rsidRPr="0016768B" w:rsidRDefault="0093738E" w:rsidP="00265E06">
            <w:pPr>
              <w:spacing w:before="40" w:after="40" w:line="240" w:lineRule="auto"/>
            </w:pPr>
            <w:r w:rsidRPr="0016768B">
              <w:rPr>
                <w:b/>
              </w:rPr>
              <w:t>Pētījuma īstenotājs</w:t>
            </w:r>
          </w:p>
          <w:p w14:paraId="7C92CB50" w14:textId="77777777" w:rsidR="0093738E" w:rsidRPr="0016768B" w:rsidRDefault="0093738E" w:rsidP="00265E06">
            <w:pPr>
              <w:spacing w:before="40" w:after="40" w:line="240" w:lineRule="auto"/>
            </w:pPr>
            <w:r w:rsidRPr="0016768B">
              <w:t>SIA “CSE COE” (līguma izpildītājs); pētījums veikts sadarbībā ar Sabiedriskās politikas centru PROVIDUS.</w:t>
            </w:r>
          </w:p>
        </w:tc>
        <w:tc>
          <w:tcPr>
            <w:tcW w:w="4961" w:type="dxa"/>
          </w:tcPr>
          <w:p w14:paraId="268EC4BC" w14:textId="77777777" w:rsidR="0093738E" w:rsidRPr="00BF40E9" w:rsidRDefault="0093738E" w:rsidP="00265E06">
            <w:pPr>
              <w:spacing w:before="40" w:after="40" w:line="240" w:lineRule="auto"/>
              <w:rPr>
                <w:lang w:val="en-US"/>
              </w:rPr>
            </w:pPr>
            <w:r w:rsidRPr="00BF40E9">
              <w:rPr>
                <w:b/>
                <w:lang w:val="en-US"/>
              </w:rPr>
              <w:t>Research implementer</w:t>
            </w:r>
          </w:p>
          <w:p w14:paraId="4E1E1FC3" w14:textId="77777777" w:rsidR="0093738E" w:rsidRPr="00BF40E9" w:rsidRDefault="0093738E" w:rsidP="00265E06">
            <w:pPr>
              <w:spacing w:before="40" w:after="40" w:line="240" w:lineRule="auto"/>
              <w:rPr>
                <w:lang w:val="en-US"/>
              </w:rPr>
            </w:pPr>
            <w:r w:rsidRPr="00BF40E9">
              <w:rPr>
                <w:lang w:val="en-US"/>
              </w:rPr>
              <w:t>SIA “CSE COE” (contractor); the research was carried out in cooperation with the Centre for Public Policy PROVIDUS.</w:t>
            </w:r>
          </w:p>
        </w:tc>
      </w:tr>
      <w:tr w:rsidR="0093738E" w:rsidRPr="0016768B" w14:paraId="293CB7C2" w14:textId="77777777" w:rsidTr="00DB0EBC">
        <w:tc>
          <w:tcPr>
            <w:tcW w:w="4673" w:type="dxa"/>
            <w:gridSpan w:val="2"/>
          </w:tcPr>
          <w:p w14:paraId="6AC76FD7" w14:textId="77777777" w:rsidR="0093738E" w:rsidRPr="0016768B" w:rsidRDefault="0093738E" w:rsidP="00265E06">
            <w:pPr>
              <w:spacing w:before="40" w:after="40" w:line="240" w:lineRule="auto"/>
            </w:pPr>
            <w:r w:rsidRPr="0016768B">
              <w:rPr>
                <w:b/>
              </w:rPr>
              <w:t>Pētījuma īstenošanas gads</w:t>
            </w:r>
          </w:p>
          <w:p w14:paraId="001A6EFD" w14:textId="77777777" w:rsidR="0093738E" w:rsidRPr="0016768B" w:rsidRDefault="0093738E" w:rsidP="00265E06">
            <w:pPr>
              <w:spacing w:before="40" w:after="40" w:line="240" w:lineRule="auto"/>
            </w:pPr>
            <w:r w:rsidRPr="0016768B">
              <w:t>2025.–2026. gads</w:t>
            </w:r>
          </w:p>
        </w:tc>
        <w:tc>
          <w:tcPr>
            <w:tcW w:w="4961" w:type="dxa"/>
          </w:tcPr>
          <w:p w14:paraId="11209856" w14:textId="77777777" w:rsidR="0093738E" w:rsidRPr="00BF40E9" w:rsidRDefault="0093738E" w:rsidP="00265E06">
            <w:pPr>
              <w:spacing w:before="40" w:after="40" w:line="240" w:lineRule="auto"/>
              <w:rPr>
                <w:lang w:val="en-US"/>
              </w:rPr>
            </w:pPr>
            <w:r w:rsidRPr="00BF40E9">
              <w:rPr>
                <w:b/>
                <w:lang w:val="en-US"/>
              </w:rPr>
              <w:t>Year of research implementation</w:t>
            </w:r>
          </w:p>
          <w:p w14:paraId="2A80C61B" w14:textId="77777777" w:rsidR="0093738E" w:rsidRPr="00BF40E9" w:rsidRDefault="0093738E" w:rsidP="00265E06">
            <w:pPr>
              <w:spacing w:before="40" w:after="40" w:line="240" w:lineRule="auto"/>
              <w:rPr>
                <w:lang w:val="en-US"/>
              </w:rPr>
            </w:pPr>
            <w:r w:rsidRPr="00BF40E9">
              <w:rPr>
                <w:lang w:val="en-US"/>
              </w:rPr>
              <w:t>2025–2026</w:t>
            </w:r>
          </w:p>
        </w:tc>
      </w:tr>
      <w:tr w:rsidR="0093738E" w:rsidRPr="0016768B" w14:paraId="71E61979" w14:textId="77777777" w:rsidTr="00DB0EBC">
        <w:tc>
          <w:tcPr>
            <w:tcW w:w="4673" w:type="dxa"/>
            <w:gridSpan w:val="2"/>
          </w:tcPr>
          <w:p w14:paraId="19625124" w14:textId="77777777" w:rsidR="0093738E" w:rsidRPr="0016768B" w:rsidRDefault="0093738E" w:rsidP="00265E06">
            <w:pPr>
              <w:spacing w:before="40" w:after="40" w:line="240" w:lineRule="auto"/>
            </w:pPr>
            <w:r w:rsidRPr="0016768B">
              <w:rPr>
                <w:b/>
              </w:rPr>
              <w:t>Pētījuma finansēšanas summa un finansēšanas avots</w:t>
            </w:r>
          </w:p>
          <w:p w14:paraId="6BCF8660" w14:textId="62AB2F51" w:rsidR="0093738E" w:rsidRPr="0016768B" w:rsidRDefault="0093738E" w:rsidP="00265E06">
            <w:pPr>
              <w:spacing w:before="40" w:after="40" w:line="240" w:lineRule="auto"/>
            </w:pPr>
            <w:r>
              <w:t xml:space="preserve">Līguma Nr. 2025/083 maksimālā summa ir 63 420,00 euro bez pievienotās vērtības nodokļa. </w:t>
            </w:r>
            <w:r w:rsidR="001707AB" w:rsidRPr="001707AB">
              <w:t>Finansētājs ir Valsts kanceleja; pētījums finansēts no valsts budžeta līdzekļiem.</w:t>
            </w:r>
          </w:p>
        </w:tc>
        <w:tc>
          <w:tcPr>
            <w:tcW w:w="4961" w:type="dxa"/>
          </w:tcPr>
          <w:p w14:paraId="136308D7" w14:textId="77777777" w:rsidR="0093738E" w:rsidRPr="00BF40E9" w:rsidRDefault="0093738E" w:rsidP="00265E06">
            <w:pPr>
              <w:spacing w:before="40" w:after="40" w:line="240" w:lineRule="auto"/>
              <w:rPr>
                <w:lang w:val="en-US"/>
              </w:rPr>
            </w:pPr>
            <w:r w:rsidRPr="00BF40E9">
              <w:rPr>
                <w:b/>
                <w:lang w:val="en-US"/>
              </w:rPr>
              <w:t>Amount and source of research funding</w:t>
            </w:r>
          </w:p>
          <w:p w14:paraId="5956CC3D" w14:textId="3330E825" w:rsidR="0093738E" w:rsidRPr="00BF40E9" w:rsidRDefault="0093738E" w:rsidP="00265E06">
            <w:pPr>
              <w:spacing w:before="40" w:after="40" w:line="240" w:lineRule="auto"/>
              <w:rPr>
                <w:lang w:val="en-US"/>
              </w:rPr>
            </w:pPr>
            <w:r w:rsidRPr="00BF40E9">
              <w:rPr>
                <w:lang w:val="en-US"/>
              </w:rPr>
              <w:t xml:space="preserve">The maximum amount under Contract No. 2025/083 is EUR 63,420.00 excluding value added tax. </w:t>
            </w:r>
            <w:r w:rsidR="001707AB" w:rsidRPr="001707AB">
              <w:rPr>
                <w:lang w:val="en-US"/>
              </w:rPr>
              <w:t>The funder is the State Chancellery; the research is financed from the state budget.</w:t>
            </w:r>
          </w:p>
        </w:tc>
      </w:tr>
      <w:tr w:rsidR="0093738E" w:rsidRPr="0016768B" w14:paraId="7EFA82DC" w14:textId="77777777" w:rsidTr="00DB0EBC">
        <w:tc>
          <w:tcPr>
            <w:tcW w:w="4673" w:type="dxa"/>
            <w:gridSpan w:val="2"/>
          </w:tcPr>
          <w:p w14:paraId="236C2494" w14:textId="77777777" w:rsidR="0093738E" w:rsidRPr="0016768B" w:rsidRDefault="0093738E" w:rsidP="00265E06">
            <w:pPr>
              <w:spacing w:before="40" w:after="40" w:line="240" w:lineRule="auto"/>
            </w:pPr>
            <w:r w:rsidRPr="0016768B">
              <w:rPr>
                <w:b/>
              </w:rPr>
              <w:t>Pētījuma klasifikācija</w:t>
            </w:r>
          </w:p>
          <w:p w14:paraId="06C411B8" w14:textId="77777777" w:rsidR="0093738E" w:rsidRPr="0016768B" w:rsidRDefault="0093738E" w:rsidP="00265E06">
            <w:pPr>
              <w:spacing w:before="40" w:after="40" w:line="240" w:lineRule="auto"/>
            </w:pPr>
            <w:r w:rsidRPr="0016768B">
              <w:t>12.2. Padziļinātas ekspertīzes pētījums politikas vai tiesiskā regulējuma izstrādei, politikas analīzei un ietekmes novērtēšanai.</w:t>
            </w:r>
          </w:p>
        </w:tc>
        <w:tc>
          <w:tcPr>
            <w:tcW w:w="4961" w:type="dxa"/>
          </w:tcPr>
          <w:p w14:paraId="2AE86C0E" w14:textId="77777777" w:rsidR="0093738E" w:rsidRPr="00BF40E9" w:rsidRDefault="0093738E" w:rsidP="00265E06">
            <w:pPr>
              <w:spacing w:before="40" w:after="40" w:line="240" w:lineRule="auto"/>
              <w:rPr>
                <w:lang w:val="en-US"/>
              </w:rPr>
            </w:pPr>
            <w:r w:rsidRPr="00BF40E9">
              <w:rPr>
                <w:b/>
                <w:lang w:val="en-US"/>
              </w:rPr>
              <w:t>Classification of the research</w:t>
            </w:r>
          </w:p>
          <w:p w14:paraId="31860F02" w14:textId="77777777" w:rsidR="0093738E" w:rsidRPr="00BF40E9" w:rsidRDefault="0093738E" w:rsidP="00265E06">
            <w:pPr>
              <w:spacing w:before="40" w:after="40" w:line="240" w:lineRule="auto"/>
              <w:rPr>
                <w:lang w:val="en-US"/>
              </w:rPr>
            </w:pPr>
            <w:r w:rsidRPr="00BF40E9">
              <w:rPr>
                <w:lang w:val="en-US"/>
              </w:rPr>
              <w:t>12.2. In-depth expert research for policy or regulatory development, policy analysis and impact assessment.</w:t>
            </w:r>
          </w:p>
        </w:tc>
      </w:tr>
      <w:tr w:rsidR="0093738E" w:rsidRPr="0016768B" w14:paraId="663D058E" w14:textId="77777777" w:rsidTr="00DB0EBC">
        <w:tc>
          <w:tcPr>
            <w:tcW w:w="4673" w:type="dxa"/>
            <w:gridSpan w:val="2"/>
          </w:tcPr>
          <w:p w14:paraId="6B7B2888" w14:textId="77777777" w:rsidR="0093738E" w:rsidRPr="0016768B" w:rsidRDefault="0093738E" w:rsidP="00265E06">
            <w:pPr>
              <w:spacing w:before="40" w:after="40" w:line="240" w:lineRule="auto"/>
            </w:pPr>
            <w:r w:rsidRPr="0016768B">
              <w:rPr>
                <w:b/>
              </w:rPr>
              <w:t>Politikas joma, nozare</w:t>
            </w:r>
          </w:p>
          <w:p w14:paraId="6ECED7EC" w14:textId="6F5F050C" w:rsidR="0093738E" w:rsidRPr="0016768B" w:rsidRDefault="00610181" w:rsidP="00265E06">
            <w:pPr>
              <w:spacing w:before="40" w:after="40" w:line="240" w:lineRule="auto"/>
            </w:pPr>
            <w:r>
              <w:t>Publiskās pārvaldes politika</w:t>
            </w:r>
            <w:r w:rsidR="00F20815">
              <w:t>.</w:t>
            </w:r>
          </w:p>
        </w:tc>
        <w:tc>
          <w:tcPr>
            <w:tcW w:w="4961" w:type="dxa"/>
          </w:tcPr>
          <w:p w14:paraId="103E75F1" w14:textId="77777777" w:rsidR="0093738E" w:rsidRPr="00BF40E9" w:rsidRDefault="0093738E" w:rsidP="00265E06">
            <w:pPr>
              <w:spacing w:before="40" w:after="40" w:line="240" w:lineRule="auto"/>
              <w:rPr>
                <w:lang w:val="en-US"/>
              </w:rPr>
            </w:pPr>
            <w:r w:rsidRPr="00BF40E9">
              <w:rPr>
                <w:b/>
                <w:lang w:val="en-US"/>
              </w:rPr>
              <w:t>Policy area, sector</w:t>
            </w:r>
          </w:p>
          <w:p w14:paraId="473F661B" w14:textId="63A462DC" w:rsidR="0093738E" w:rsidRPr="00BF40E9" w:rsidRDefault="0093738E" w:rsidP="00265E06">
            <w:pPr>
              <w:spacing w:before="40" w:after="40" w:line="240" w:lineRule="auto"/>
              <w:rPr>
                <w:lang w:val="en-US"/>
              </w:rPr>
            </w:pPr>
            <w:r w:rsidRPr="00BF40E9">
              <w:rPr>
                <w:lang w:val="en-US"/>
              </w:rPr>
              <w:t>Public administration policy</w:t>
            </w:r>
            <w:r w:rsidR="00403E62">
              <w:rPr>
                <w:lang w:val="en-US"/>
              </w:rPr>
              <w:t>.</w:t>
            </w:r>
          </w:p>
        </w:tc>
      </w:tr>
      <w:tr w:rsidR="0093738E" w:rsidRPr="0016768B" w14:paraId="1F03E453" w14:textId="77777777" w:rsidTr="00DB0EBC">
        <w:tc>
          <w:tcPr>
            <w:tcW w:w="4673" w:type="dxa"/>
            <w:gridSpan w:val="2"/>
          </w:tcPr>
          <w:p w14:paraId="4E0AFA11" w14:textId="77777777" w:rsidR="0093738E" w:rsidRPr="0016768B" w:rsidRDefault="0093738E" w:rsidP="00265E06">
            <w:pPr>
              <w:spacing w:before="40" w:after="40" w:line="240" w:lineRule="auto"/>
            </w:pPr>
            <w:r w:rsidRPr="0016768B">
              <w:rPr>
                <w:b/>
              </w:rPr>
              <w:t>Pētījuma ģeogrāfiskais aptvērums (visa Latvija vai noteikts reģions/novads)</w:t>
            </w:r>
          </w:p>
          <w:p w14:paraId="16284415" w14:textId="77777777" w:rsidR="0093738E" w:rsidRPr="0016768B" w:rsidRDefault="0093738E" w:rsidP="00265E06">
            <w:pPr>
              <w:spacing w:before="40" w:after="40" w:line="240" w:lineRule="auto"/>
            </w:pPr>
            <w:r w:rsidRPr="0016768B">
              <w:t>Visa Latvija; salīdzinošajā daļā analizēta 12 valstu pieredze.</w:t>
            </w:r>
          </w:p>
        </w:tc>
        <w:tc>
          <w:tcPr>
            <w:tcW w:w="4961" w:type="dxa"/>
          </w:tcPr>
          <w:p w14:paraId="21C88E4E" w14:textId="77777777" w:rsidR="0093738E" w:rsidRPr="00BF40E9" w:rsidRDefault="0093738E" w:rsidP="00265E06">
            <w:pPr>
              <w:spacing w:before="40" w:after="40" w:line="240" w:lineRule="auto"/>
              <w:rPr>
                <w:lang w:val="en-US"/>
              </w:rPr>
            </w:pPr>
            <w:r w:rsidRPr="00BF40E9">
              <w:rPr>
                <w:b/>
                <w:lang w:val="en-US"/>
              </w:rPr>
              <w:t>Geographical coverage of the research</w:t>
            </w:r>
          </w:p>
          <w:p w14:paraId="2608146A" w14:textId="77777777" w:rsidR="0093738E" w:rsidRPr="00BF40E9" w:rsidRDefault="0093738E" w:rsidP="00265E06">
            <w:pPr>
              <w:spacing w:before="40" w:after="40" w:line="240" w:lineRule="auto"/>
              <w:rPr>
                <w:lang w:val="en-US"/>
              </w:rPr>
            </w:pPr>
            <w:r w:rsidRPr="00BF40E9">
              <w:rPr>
                <w:lang w:val="en-US"/>
              </w:rPr>
              <w:t>Latvia; the comparative analysis covered experience from 12 countries.</w:t>
            </w:r>
          </w:p>
        </w:tc>
      </w:tr>
      <w:tr w:rsidR="0093738E" w:rsidRPr="0016768B" w14:paraId="02B04E49" w14:textId="77777777" w:rsidTr="00DB0EBC">
        <w:tc>
          <w:tcPr>
            <w:tcW w:w="4673" w:type="dxa"/>
            <w:gridSpan w:val="2"/>
          </w:tcPr>
          <w:p w14:paraId="735B185E" w14:textId="77777777" w:rsidR="0093738E" w:rsidRPr="0016768B" w:rsidRDefault="0093738E" w:rsidP="00265E06">
            <w:pPr>
              <w:spacing w:before="40" w:after="40" w:line="240" w:lineRule="auto"/>
            </w:pPr>
            <w:r w:rsidRPr="0016768B">
              <w:rPr>
                <w:b/>
              </w:rPr>
              <w:t>Pētījuma mērķa grupas</w:t>
            </w:r>
          </w:p>
          <w:p w14:paraId="08C2D4A6" w14:textId="77777777" w:rsidR="0093738E" w:rsidRPr="0016768B" w:rsidRDefault="0093738E" w:rsidP="00265E06">
            <w:pPr>
              <w:spacing w:before="40" w:after="40" w:line="240" w:lineRule="auto"/>
            </w:pPr>
            <w:r w:rsidRPr="0016768B">
              <w:t>Informācijas pieprasītāji un iesniegumu iesniedzēji, īpaši nevalstiskās organizācijas, žurnālisti, komersanti un personas ar atšķirīgām piekļūstamības vajadzībām; valsts un pašvaldību institūcijas un to darbinieki.</w:t>
            </w:r>
          </w:p>
        </w:tc>
        <w:tc>
          <w:tcPr>
            <w:tcW w:w="4961" w:type="dxa"/>
          </w:tcPr>
          <w:p w14:paraId="35649994" w14:textId="77777777" w:rsidR="0093738E" w:rsidRPr="00BF40E9" w:rsidRDefault="0093738E" w:rsidP="00265E06">
            <w:pPr>
              <w:spacing w:before="40" w:after="40" w:line="240" w:lineRule="auto"/>
              <w:rPr>
                <w:lang w:val="en-US"/>
              </w:rPr>
            </w:pPr>
            <w:r w:rsidRPr="00BF40E9">
              <w:rPr>
                <w:b/>
                <w:lang w:val="en-US"/>
              </w:rPr>
              <w:t>Target groups of the research</w:t>
            </w:r>
          </w:p>
          <w:p w14:paraId="6F64A239" w14:textId="77777777" w:rsidR="0093738E" w:rsidRPr="00BF40E9" w:rsidRDefault="0093738E" w:rsidP="00265E06">
            <w:pPr>
              <w:spacing w:before="40" w:after="40" w:line="240" w:lineRule="auto"/>
              <w:rPr>
                <w:lang w:val="en-US"/>
              </w:rPr>
            </w:pPr>
            <w:r w:rsidRPr="00BF40E9">
              <w:rPr>
                <w:lang w:val="en-US"/>
              </w:rPr>
              <w:t>Requesters of information and submitters of applications, especially non-governmental organisations, journalists, businesses and people with different accessibility needs; state and municipal institutions and their employees.</w:t>
            </w:r>
          </w:p>
        </w:tc>
      </w:tr>
      <w:tr w:rsidR="0093738E" w:rsidRPr="0016768B" w14:paraId="54C01FCF" w14:textId="77777777" w:rsidTr="00DB0EBC">
        <w:tc>
          <w:tcPr>
            <w:tcW w:w="4673" w:type="dxa"/>
            <w:gridSpan w:val="2"/>
          </w:tcPr>
          <w:p w14:paraId="40B7F773" w14:textId="77777777" w:rsidR="0093738E" w:rsidRPr="0016768B" w:rsidRDefault="0093738E" w:rsidP="00265E06">
            <w:pPr>
              <w:spacing w:before="40" w:after="40" w:line="240" w:lineRule="auto"/>
            </w:pPr>
            <w:r w:rsidRPr="0016768B">
              <w:rPr>
                <w:b/>
              </w:rPr>
              <w:t>Pētījumā izmantotās metodes pēc informācijas ieguves veida</w:t>
            </w:r>
          </w:p>
        </w:tc>
        <w:tc>
          <w:tcPr>
            <w:tcW w:w="4961" w:type="dxa"/>
          </w:tcPr>
          <w:p w14:paraId="6C9CC1B5" w14:textId="77777777" w:rsidR="0093738E" w:rsidRPr="00BF40E9" w:rsidRDefault="0093738E" w:rsidP="00265E06">
            <w:pPr>
              <w:spacing w:before="40" w:after="40" w:line="240" w:lineRule="auto"/>
              <w:rPr>
                <w:lang w:val="en-US"/>
              </w:rPr>
            </w:pPr>
            <w:r w:rsidRPr="00BF40E9">
              <w:rPr>
                <w:b/>
                <w:lang w:val="en-US"/>
              </w:rPr>
              <w:t>Methods used in the research by type of information acquisition</w:t>
            </w:r>
          </w:p>
        </w:tc>
      </w:tr>
      <w:tr w:rsidR="0093738E" w:rsidRPr="0016768B" w14:paraId="2F1E0396" w14:textId="77777777" w:rsidTr="00DB0EBC">
        <w:tc>
          <w:tcPr>
            <w:tcW w:w="726" w:type="dxa"/>
          </w:tcPr>
          <w:p w14:paraId="69912722" w14:textId="77777777" w:rsidR="0093738E" w:rsidRPr="0016768B" w:rsidRDefault="0093738E" w:rsidP="00265E06">
            <w:pPr>
              <w:spacing w:before="40" w:after="40" w:line="240" w:lineRule="auto"/>
            </w:pPr>
          </w:p>
        </w:tc>
        <w:tc>
          <w:tcPr>
            <w:tcW w:w="3947" w:type="dxa"/>
          </w:tcPr>
          <w:p w14:paraId="00972284" w14:textId="77777777" w:rsidR="0093738E" w:rsidRPr="0016768B" w:rsidRDefault="0093738E" w:rsidP="00265E06">
            <w:pPr>
              <w:spacing w:before="40" w:after="40" w:line="240" w:lineRule="auto"/>
            </w:pPr>
            <w:r w:rsidRPr="0016768B">
              <w:rPr>
                <w:i/>
              </w:rPr>
              <w:t>1) tiesību aktu un politikas plānošanas dokumentu analīze;</w:t>
            </w:r>
          </w:p>
        </w:tc>
        <w:tc>
          <w:tcPr>
            <w:tcW w:w="4961" w:type="dxa"/>
          </w:tcPr>
          <w:p w14:paraId="4113C94A" w14:textId="77777777" w:rsidR="0093738E" w:rsidRPr="00BF40E9" w:rsidRDefault="0093738E" w:rsidP="00265E06">
            <w:pPr>
              <w:spacing w:before="40" w:after="40" w:line="240" w:lineRule="auto"/>
              <w:rPr>
                <w:lang w:val="en-US"/>
              </w:rPr>
            </w:pPr>
            <w:r w:rsidRPr="00BF40E9">
              <w:rPr>
                <w:i/>
                <w:lang w:val="en-US"/>
              </w:rPr>
              <w:t>1) analysis of legislation and policy planning documents;</w:t>
            </w:r>
          </w:p>
        </w:tc>
      </w:tr>
      <w:tr w:rsidR="0093738E" w:rsidRPr="0016768B" w14:paraId="541EEC05" w14:textId="77777777" w:rsidTr="00DB0EBC">
        <w:tc>
          <w:tcPr>
            <w:tcW w:w="726" w:type="dxa"/>
          </w:tcPr>
          <w:p w14:paraId="2D7C5F6B" w14:textId="77777777" w:rsidR="0093738E" w:rsidRPr="0016768B" w:rsidRDefault="0093738E" w:rsidP="00265E06">
            <w:pPr>
              <w:spacing w:before="40" w:after="40" w:line="240" w:lineRule="auto"/>
            </w:pPr>
          </w:p>
        </w:tc>
        <w:tc>
          <w:tcPr>
            <w:tcW w:w="3947" w:type="dxa"/>
          </w:tcPr>
          <w:p w14:paraId="1765621E" w14:textId="77777777" w:rsidR="0093738E" w:rsidRPr="0016768B" w:rsidRDefault="0093738E" w:rsidP="00265E06">
            <w:pPr>
              <w:spacing w:before="40" w:after="40" w:line="240" w:lineRule="auto"/>
            </w:pPr>
            <w:r w:rsidRPr="0016768B">
              <w:rPr>
                <w:i/>
              </w:rPr>
              <w:t>2) statistikas datu analīze;</w:t>
            </w:r>
          </w:p>
        </w:tc>
        <w:tc>
          <w:tcPr>
            <w:tcW w:w="4961" w:type="dxa"/>
          </w:tcPr>
          <w:p w14:paraId="2771CF00" w14:textId="77777777" w:rsidR="0093738E" w:rsidRPr="00BF40E9" w:rsidRDefault="0093738E" w:rsidP="00265E06">
            <w:pPr>
              <w:spacing w:before="40" w:after="40" w:line="240" w:lineRule="auto"/>
              <w:rPr>
                <w:lang w:val="en-US"/>
              </w:rPr>
            </w:pPr>
            <w:r w:rsidRPr="00BF40E9">
              <w:rPr>
                <w:i/>
                <w:lang w:val="en-US"/>
              </w:rPr>
              <w:t>2) analysis of statistical data;</w:t>
            </w:r>
          </w:p>
        </w:tc>
      </w:tr>
      <w:tr w:rsidR="0093738E" w:rsidRPr="0016768B" w14:paraId="2307CF9B" w14:textId="77777777" w:rsidTr="00DB0EBC">
        <w:tc>
          <w:tcPr>
            <w:tcW w:w="726" w:type="dxa"/>
          </w:tcPr>
          <w:p w14:paraId="41515E6C" w14:textId="77777777" w:rsidR="0093738E" w:rsidRPr="0016768B" w:rsidRDefault="0093738E" w:rsidP="00265E06">
            <w:pPr>
              <w:spacing w:before="40" w:after="40" w:line="240" w:lineRule="auto"/>
            </w:pPr>
          </w:p>
        </w:tc>
        <w:tc>
          <w:tcPr>
            <w:tcW w:w="3947" w:type="dxa"/>
          </w:tcPr>
          <w:p w14:paraId="69A03092" w14:textId="77777777" w:rsidR="0093738E" w:rsidRPr="0016768B" w:rsidRDefault="0093738E" w:rsidP="00265E06">
            <w:pPr>
              <w:spacing w:before="40" w:after="40" w:line="240" w:lineRule="auto"/>
            </w:pPr>
            <w:r w:rsidRPr="0016768B">
              <w:rPr>
                <w:i/>
              </w:rPr>
              <w:t>3) esošo pētījumu un institucionālo apkopojumu sekundārā analīze;</w:t>
            </w:r>
          </w:p>
        </w:tc>
        <w:tc>
          <w:tcPr>
            <w:tcW w:w="4961" w:type="dxa"/>
          </w:tcPr>
          <w:p w14:paraId="41743AFD" w14:textId="77777777" w:rsidR="0093738E" w:rsidRPr="00BF40E9" w:rsidRDefault="0093738E" w:rsidP="00265E06">
            <w:pPr>
              <w:spacing w:before="40" w:after="40" w:line="240" w:lineRule="auto"/>
              <w:rPr>
                <w:lang w:val="en-US"/>
              </w:rPr>
            </w:pPr>
            <w:r w:rsidRPr="00BF40E9">
              <w:rPr>
                <w:i/>
                <w:lang w:val="en-US"/>
              </w:rPr>
              <w:t>3) secondary analysis of existing research and institutional summaries;</w:t>
            </w:r>
          </w:p>
        </w:tc>
      </w:tr>
      <w:tr w:rsidR="0093738E" w:rsidRPr="0016768B" w14:paraId="5937F40F" w14:textId="77777777" w:rsidTr="00DB0EBC">
        <w:tc>
          <w:tcPr>
            <w:tcW w:w="726" w:type="dxa"/>
          </w:tcPr>
          <w:p w14:paraId="7DB44306" w14:textId="77777777" w:rsidR="0093738E" w:rsidRPr="0016768B" w:rsidRDefault="0093738E" w:rsidP="00265E06">
            <w:pPr>
              <w:spacing w:before="40" w:after="40" w:line="240" w:lineRule="auto"/>
            </w:pPr>
          </w:p>
        </w:tc>
        <w:tc>
          <w:tcPr>
            <w:tcW w:w="3947" w:type="dxa"/>
          </w:tcPr>
          <w:p w14:paraId="077C3598" w14:textId="77777777" w:rsidR="0093738E" w:rsidRPr="0016768B" w:rsidRDefault="0093738E" w:rsidP="00265E06">
            <w:pPr>
              <w:spacing w:before="40" w:after="40" w:line="240" w:lineRule="auto"/>
            </w:pPr>
            <w:r w:rsidRPr="0016768B">
              <w:rPr>
                <w:i/>
              </w:rPr>
              <w:t>4) padziļinātas intervijas un ekspertu konsultācijas;</w:t>
            </w:r>
          </w:p>
        </w:tc>
        <w:tc>
          <w:tcPr>
            <w:tcW w:w="4961" w:type="dxa"/>
          </w:tcPr>
          <w:p w14:paraId="4320B7CC" w14:textId="77777777" w:rsidR="0093738E" w:rsidRPr="00BF40E9" w:rsidRDefault="0093738E" w:rsidP="00265E06">
            <w:pPr>
              <w:spacing w:before="40" w:after="40" w:line="240" w:lineRule="auto"/>
              <w:rPr>
                <w:lang w:val="en-US"/>
              </w:rPr>
            </w:pPr>
            <w:r w:rsidRPr="00BF40E9">
              <w:rPr>
                <w:i/>
                <w:lang w:val="en-US"/>
              </w:rPr>
              <w:t>4) in-depth interviews and expert consultations;</w:t>
            </w:r>
          </w:p>
        </w:tc>
      </w:tr>
      <w:tr w:rsidR="0093738E" w:rsidRPr="0016768B" w14:paraId="1CB6D9A9" w14:textId="77777777" w:rsidTr="00DB0EBC">
        <w:tc>
          <w:tcPr>
            <w:tcW w:w="726" w:type="dxa"/>
          </w:tcPr>
          <w:p w14:paraId="529AD351" w14:textId="77777777" w:rsidR="0093738E" w:rsidRPr="0016768B" w:rsidRDefault="0093738E" w:rsidP="00265E06">
            <w:pPr>
              <w:spacing w:before="40" w:after="40" w:line="240" w:lineRule="auto"/>
            </w:pPr>
          </w:p>
        </w:tc>
        <w:tc>
          <w:tcPr>
            <w:tcW w:w="3947" w:type="dxa"/>
          </w:tcPr>
          <w:p w14:paraId="18A9AB89" w14:textId="77777777" w:rsidR="0093738E" w:rsidRPr="0016768B" w:rsidRDefault="0093738E" w:rsidP="00265E06">
            <w:pPr>
              <w:spacing w:before="40" w:after="40" w:line="240" w:lineRule="auto"/>
            </w:pPr>
            <w:r w:rsidRPr="0016768B">
              <w:rPr>
                <w:i/>
              </w:rPr>
              <w:t>5) fokusa grupu diskusijas;</w:t>
            </w:r>
          </w:p>
        </w:tc>
        <w:tc>
          <w:tcPr>
            <w:tcW w:w="4961" w:type="dxa"/>
          </w:tcPr>
          <w:p w14:paraId="402669D5" w14:textId="77777777" w:rsidR="0093738E" w:rsidRPr="00BF40E9" w:rsidRDefault="0093738E" w:rsidP="00265E06">
            <w:pPr>
              <w:spacing w:before="40" w:after="40" w:line="240" w:lineRule="auto"/>
              <w:rPr>
                <w:lang w:val="en-US"/>
              </w:rPr>
            </w:pPr>
            <w:r w:rsidRPr="00BF40E9">
              <w:rPr>
                <w:i/>
                <w:lang w:val="en-US"/>
              </w:rPr>
              <w:t>5) focus group discussions;</w:t>
            </w:r>
          </w:p>
        </w:tc>
      </w:tr>
      <w:tr w:rsidR="0093738E" w:rsidRPr="0016768B" w14:paraId="140C21DF" w14:textId="77777777" w:rsidTr="00DB0EBC">
        <w:tc>
          <w:tcPr>
            <w:tcW w:w="726" w:type="dxa"/>
          </w:tcPr>
          <w:p w14:paraId="2DC8F499" w14:textId="77777777" w:rsidR="0093738E" w:rsidRPr="0016768B" w:rsidRDefault="0093738E" w:rsidP="00265E06">
            <w:pPr>
              <w:spacing w:before="40" w:after="40" w:line="240" w:lineRule="auto"/>
            </w:pPr>
          </w:p>
        </w:tc>
        <w:tc>
          <w:tcPr>
            <w:tcW w:w="3947" w:type="dxa"/>
          </w:tcPr>
          <w:p w14:paraId="115C6102" w14:textId="77777777" w:rsidR="0093738E" w:rsidRPr="0016768B" w:rsidRDefault="0093738E" w:rsidP="00265E06">
            <w:pPr>
              <w:spacing w:before="40" w:after="40" w:line="240" w:lineRule="auto"/>
            </w:pPr>
            <w:r w:rsidRPr="0016768B">
              <w:rPr>
                <w:i/>
              </w:rPr>
              <w:t>6) gadījumu izpēte;</w:t>
            </w:r>
          </w:p>
        </w:tc>
        <w:tc>
          <w:tcPr>
            <w:tcW w:w="4961" w:type="dxa"/>
          </w:tcPr>
          <w:p w14:paraId="200251E3" w14:textId="77777777" w:rsidR="0093738E" w:rsidRPr="00BF40E9" w:rsidRDefault="0093738E" w:rsidP="00265E06">
            <w:pPr>
              <w:spacing w:before="40" w:after="40" w:line="240" w:lineRule="auto"/>
              <w:rPr>
                <w:lang w:val="en-US"/>
              </w:rPr>
            </w:pPr>
            <w:r w:rsidRPr="00BF40E9">
              <w:rPr>
                <w:i/>
                <w:lang w:val="en-US"/>
              </w:rPr>
              <w:t>6) case studies;</w:t>
            </w:r>
          </w:p>
        </w:tc>
      </w:tr>
      <w:tr w:rsidR="0093738E" w:rsidRPr="0016768B" w14:paraId="7FF8F052" w14:textId="77777777" w:rsidTr="00DB0EBC">
        <w:tc>
          <w:tcPr>
            <w:tcW w:w="726" w:type="dxa"/>
          </w:tcPr>
          <w:p w14:paraId="307C2887" w14:textId="77777777" w:rsidR="0093738E" w:rsidRPr="0016768B" w:rsidRDefault="0093738E" w:rsidP="00265E06">
            <w:pPr>
              <w:spacing w:before="40" w:after="40" w:line="240" w:lineRule="auto"/>
            </w:pPr>
          </w:p>
        </w:tc>
        <w:tc>
          <w:tcPr>
            <w:tcW w:w="3947" w:type="dxa"/>
          </w:tcPr>
          <w:p w14:paraId="262B8595" w14:textId="77777777" w:rsidR="0093738E" w:rsidRPr="0016768B" w:rsidRDefault="0093738E" w:rsidP="00265E06">
            <w:pPr>
              <w:spacing w:before="40" w:after="40" w:line="240" w:lineRule="auto"/>
            </w:pPr>
            <w:r w:rsidRPr="0016768B">
              <w:rPr>
                <w:i/>
              </w:rPr>
              <w:t>7) kvantitatīvās aptaujas un datu analīze;</w:t>
            </w:r>
          </w:p>
        </w:tc>
        <w:tc>
          <w:tcPr>
            <w:tcW w:w="4961" w:type="dxa"/>
          </w:tcPr>
          <w:p w14:paraId="6EB063FE" w14:textId="77777777" w:rsidR="0093738E" w:rsidRPr="00BF40E9" w:rsidRDefault="0093738E" w:rsidP="00265E06">
            <w:pPr>
              <w:spacing w:before="40" w:after="40" w:line="240" w:lineRule="auto"/>
              <w:rPr>
                <w:lang w:val="en-US"/>
              </w:rPr>
            </w:pPr>
            <w:r w:rsidRPr="00BF40E9">
              <w:rPr>
                <w:i/>
                <w:lang w:val="en-US"/>
              </w:rPr>
              <w:t>7) quantitative surveys and data analysis;</w:t>
            </w:r>
          </w:p>
        </w:tc>
      </w:tr>
      <w:tr w:rsidR="0093738E" w:rsidRPr="0016768B" w14:paraId="5DA09493" w14:textId="77777777" w:rsidTr="00DB0EBC">
        <w:tc>
          <w:tcPr>
            <w:tcW w:w="726" w:type="dxa"/>
          </w:tcPr>
          <w:p w14:paraId="0C286D1B" w14:textId="77777777" w:rsidR="0093738E" w:rsidRPr="0016768B" w:rsidRDefault="0093738E" w:rsidP="00265E06">
            <w:pPr>
              <w:spacing w:before="40" w:after="40" w:line="240" w:lineRule="auto"/>
            </w:pPr>
          </w:p>
        </w:tc>
        <w:tc>
          <w:tcPr>
            <w:tcW w:w="3947" w:type="dxa"/>
          </w:tcPr>
          <w:p w14:paraId="05EE6D45" w14:textId="77777777" w:rsidR="0093738E" w:rsidRPr="0016768B" w:rsidRDefault="0093738E" w:rsidP="00265E06">
            <w:pPr>
              <w:spacing w:before="40" w:after="40" w:line="240" w:lineRule="auto"/>
            </w:pPr>
            <w:r w:rsidRPr="0016768B">
              <w:rPr>
                <w:i/>
              </w:rPr>
              <w:t xml:space="preserve">8) citas metodes: tiesu nolēmumu kodēšana, tīmekļvietņu audits, izmaksu </w:t>
            </w:r>
            <w:r w:rsidRPr="0016768B">
              <w:rPr>
                <w:i/>
              </w:rPr>
              <w:lastRenderedPageBreak/>
              <w:t>modelēšana, tiesību normu kartēšana, 12 valstu salīdzinošā analīze un secinājumu pārbaudes darbnīcas.</w:t>
            </w:r>
          </w:p>
        </w:tc>
        <w:tc>
          <w:tcPr>
            <w:tcW w:w="4961" w:type="dxa"/>
          </w:tcPr>
          <w:p w14:paraId="26E295FB" w14:textId="77777777" w:rsidR="0093738E" w:rsidRPr="00BF40E9" w:rsidRDefault="0093738E" w:rsidP="00265E06">
            <w:pPr>
              <w:spacing w:before="40" w:after="40" w:line="240" w:lineRule="auto"/>
              <w:rPr>
                <w:lang w:val="en-US"/>
              </w:rPr>
            </w:pPr>
            <w:r w:rsidRPr="00BF40E9">
              <w:rPr>
                <w:i/>
                <w:lang w:val="en-US"/>
              </w:rPr>
              <w:lastRenderedPageBreak/>
              <w:t xml:space="preserve">8) other methods: coding of court decisions, website audit, cost modelling, mapping of legal </w:t>
            </w:r>
            <w:r w:rsidRPr="00BF40E9">
              <w:rPr>
                <w:i/>
                <w:lang w:val="en-US"/>
              </w:rPr>
              <w:lastRenderedPageBreak/>
              <w:t>provisions, comparative analysis of 12 countries, and findings validation workshops.</w:t>
            </w:r>
          </w:p>
        </w:tc>
      </w:tr>
      <w:tr w:rsidR="0093738E" w:rsidRPr="0016768B" w14:paraId="1E507A78" w14:textId="77777777" w:rsidTr="00DB0EBC">
        <w:tc>
          <w:tcPr>
            <w:tcW w:w="4673" w:type="dxa"/>
            <w:gridSpan w:val="2"/>
          </w:tcPr>
          <w:p w14:paraId="7470B5CC" w14:textId="77777777" w:rsidR="0093738E" w:rsidRPr="0016768B" w:rsidRDefault="0093738E" w:rsidP="00265E06">
            <w:pPr>
              <w:spacing w:before="40" w:after="40" w:line="240" w:lineRule="auto"/>
            </w:pPr>
            <w:r w:rsidRPr="0016768B">
              <w:rPr>
                <w:b/>
              </w:rPr>
              <w:lastRenderedPageBreak/>
              <w:t>Kvantitatīvās pētījuma metodes (ja attiecināms)</w:t>
            </w:r>
          </w:p>
        </w:tc>
        <w:tc>
          <w:tcPr>
            <w:tcW w:w="4961" w:type="dxa"/>
          </w:tcPr>
          <w:p w14:paraId="22FB509E" w14:textId="77777777" w:rsidR="0093738E" w:rsidRPr="00BF40E9" w:rsidRDefault="0093738E" w:rsidP="00265E06">
            <w:pPr>
              <w:spacing w:before="40" w:after="40" w:line="240" w:lineRule="auto"/>
              <w:rPr>
                <w:lang w:val="en-US"/>
              </w:rPr>
            </w:pPr>
            <w:r w:rsidRPr="00BF40E9">
              <w:rPr>
                <w:b/>
                <w:lang w:val="en-US"/>
              </w:rPr>
              <w:t>Quantitative research methods (if applicable)</w:t>
            </w:r>
          </w:p>
        </w:tc>
      </w:tr>
      <w:tr w:rsidR="0093738E" w:rsidRPr="0016768B" w14:paraId="19D644CF" w14:textId="77777777" w:rsidTr="00DB0EBC">
        <w:tc>
          <w:tcPr>
            <w:tcW w:w="726" w:type="dxa"/>
          </w:tcPr>
          <w:p w14:paraId="1077027F" w14:textId="77777777" w:rsidR="0093738E" w:rsidRPr="0016768B" w:rsidRDefault="0093738E" w:rsidP="00265E06">
            <w:pPr>
              <w:spacing w:before="40" w:after="40" w:line="240" w:lineRule="auto"/>
            </w:pPr>
          </w:p>
        </w:tc>
        <w:tc>
          <w:tcPr>
            <w:tcW w:w="3947" w:type="dxa"/>
          </w:tcPr>
          <w:p w14:paraId="40A77EC1" w14:textId="77777777" w:rsidR="0093738E" w:rsidRPr="0016768B" w:rsidRDefault="0093738E" w:rsidP="00265E06">
            <w:pPr>
              <w:spacing w:before="40" w:after="40" w:line="240" w:lineRule="auto"/>
            </w:pPr>
            <w:r w:rsidRPr="0016768B">
              <w:rPr>
                <w:i/>
              </w:rPr>
              <w:t>1) aptaujas izlases metode: iestāžu aptaujai izmantota mērķtiecīgi veidota institūciju kopa; nevalstisko organizāciju aptaujai izmantota mērķtiecīga vai ērtības nevarbūtības izlase; žurnālistu aptaujai izmantota mērķtiecīga nevarbūtības izlase. Rezultāti nav svērti un nav reprezentatīvi.</w:t>
            </w:r>
          </w:p>
        </w:tc>
        <w:tc>
          <w:tcPr>
            <w:tcW w:w="4961" w:type="dxa"/>
          </w:tcPr>
          <w:p w14:paraId="74B689ED" w14:textId="77777777" w:rsidR="0093738E" w:rsidRPr="00BF40E9" w:rsidRDefault="0093738E" w:rsidP="00265E06">
            <w:pPr>
              <w:spacing w:before="40" w:after="40" w:line="240" w:lineRule="auto"/>
              <w:rPr>
                <w:lang w:val="en-US"/>
              </w:rPr>
            </w:pPr>
            <w:r w:rsidRPr="00BF40E9">
              <w:rPr>
                <w:i/>
                <w:lang w:val="en-US"/>
              </w:rPr>
              <w:t>1) survey sampling method: a purposively selected set of institutions was used for the institutional survey; purposive or convenience non-probability sampling was used for the survey of non-governmental organisations; purposive non-probability sampling was used for the survey of journalists. The results are unweighted and non-representative.</w:t>
            </w:r>
          </w:p>
        </w:tc>
      </w:tr>
      <w:tr w:rsidR="0093738E" w:rsidRPr="0016768B" w14:paraId="6D7DF79F" w14:textId="77777777" w:rsidTr="00DB0EBC">
        <w:tc>
          <w:tcPr>
            <w:tcW w:w="726" w:type="dxa"/>
          </w:tcPr>
          <w:p w14:paraId="4C1A687B" w14:textId="77777777" w:rsidR="0093738E" w:rsidRPr="0016768B" w:rsidRDefault="0093738E" w:rsidP="00265E06">
            <w:pPr>
              <w:spacing w:before="40" w:after="40" w:line="240" w:lineRule="auto"/>
            </w:pPr>
          </w:p>
        </w:tc>
        <w:tc>
          <w:tcPr>
            <w:tcW w:w="3947" w:type="dxa"/>
          </w:tcPr>
          <w:p w14:paraId="2C2701C3" w14:textId="77777777" w:rsidR="0093738E" w:rsidRPr="0016768B" w:rsidRDefault="0093738E" w:rsidP="00265E06">
            <w:pPr>
              <w:spacing w:before="40" w:after="40" w:line="240" w:lineRule="auto"/>
            </w:pPr>
            <w:r w:rsidRPr="0016768B">
              <w:rPr>
                <w:i/>
              </w:rPr>
              <w:t>2) aptaujāto vai anketēto respondentu un vienību skaits: 46 unikālas institūcijas (23 valsts līmeņa institūcijas un 23 pašvaldības); 37 pabeigtas nevalstisko organizāciju anketas; desmit žurnālisti un citi mediju darbinieki.</w:t>
            </w:r>
          </w:p>
        </w:tc>
        <w:tc>
          <w:tcPr>
            <w:tcW w:w="4961" w:type="dxa"/>
          </w:tcPr>
          <w:p w14:paraId="6F7B6FD3" w14:textId="77777777" w:rsidR="0093738E" w:rsidRPr="00BF40E9" w:rsidRDefault="0093738E" w:rsidP="00265E06">
            <w:pPr>
              <w:spacing w:before="40" w:after="40" w:line="240" w:lineRule="auto"/>
              <w:rPr>
                <w:lang w:val="en-US"/>
              </w:rPr>
            </w:pPr>
            <w:r w:rsidRPr="00BF40E9">
              <w:rPr>
                <w:i/>
                <w:lang w:val="en-US"/>
              </w:rPr>
              <w:t>2) number of surveyed respondents and units: 46 unique institutions (23 state-level institutions and 23 municipalities); 37 completed questionnaires from non-governmental organisations; ten journalists and other media professionals.</w:t>
            </w:r>
          </w:p>
        </w:tc>
      </w:tr>
      <w:tr w:rsidR="0093738E" w:rsidRPr="0016768B" w14:paraId="780E0C5C" w14:textId="77777777" w:rsidTr="00DB0EBC">
        <w:tc>
          <w:tcPr>
            <w:tcW w:w="4673" w:type="dxa"/>
            <w:gridSpan w:val="2"/>
          </w:tcPr>
          <w:p w14:paraId="14918646" w14:textId="77777777" w:rsidR="0093738E" w:rsidRPr="0016768B" w:rsidRDefault="0093738E" w:rsidP="00265E06">
            <w:pPr>
              <w:spacing w:before="40" w:after="40" w:line="240" w:lineRule="auto"/>
            </w:pPr>
            <w:r w:rsidRPr="0016768B">
              <w:rPr>
                <w:b/>
              </w:rPr>
              <w:t>Kvalitatīvās pētījuma metodes (ja attiecināms)</w:t>
            </w:r>
          </w:p>
        </w:tc>
        <w:tc>
          <w:tcPr>
            <w:tcW w:w="4961" w:type="dxa"/>
          </w:tcPr>
          <w:p w14:paraId="2DD8FA7B" w14:textId="77777777" w:rsidR="0093738E" w:rsidRPr="00BF40E9" w:rsidRDefault="0093738E" w:rsidP="00265E06">
            <w:pPr>
              <w:spacing w:before="40" w:after="40" w:line="240" w:lineRule="auto"/>
              <w:rPr>
                <w:lang w:val="en-US"/>
              </w:rPr>
            </w:pPr>
            <w:r w:rsidRPr="00BF40E9">
              <w:rPr>
                <w:b/>
                <w:lang w:val="en-US"/>
              </w:rPr>
              <w:t>Qualitative research methods (if applicable)</w:t>
            </w:r>
          </w:p>
        </w:tc>
      </w:tr>
      <w:tr w:rsidR="0093738E" w:rsidRPr="0016768B" w14:paraId="7DCB493F" w14:textId="77777777" w:rsidTr="00DB0EBC">
        <w:tc>
          <w:tcPr>
            <w:tcW w:w="726" w:type="dxa"/>
          </w:tcPr>
          <w:p w14:paraId="4DFD10CB" w14:textId="77777777" w:rsidR="0093738E" w:rsidRPr="0016768B" w:rsidRDefault="0093738E" w:rsidP="00265E06">
            <w:pPr>
              <w:spacing w:before="40" w:after="40" w:line="240" w:lineRule="auto"/>
            </w:pPr>
          </w:p>
        </w:tc>
        <w:tc>
          <w:tcPr>
            <w:tcW w:w="3947" w:type="dxa"/>
          </w:tcPr>
          <w:p w14:paraId="007A20D4" w14:textId="77777777" w:rsidR="0093738E" w:rsidRPr="0016768B" w:rsidRDefault="0093738E" w:rsidP="00265E06">
            <w:pPr>
              <w:spacing w:before="40" w:after="40" w:line="240" w:lineRule="auto"/>
            </w:pPr>
            <w:r w:rsidRPr="0016768B">
              <w:rPr>
                <w:i/>
              </w:rPr>
              <w:t>1) viena grupas intervija ar sešiem apvienības “Apeirons” pārstāvjiem;</w:t>
            </w:r>
          </w:p>
        </w:tc>
        <w:tc>
          <w:tcPr>
            <w:tcW w:w="4961" w:type="dxa"/>
          </w:tcPr>
          <w:p w14:paraId="684A19C3" w14:textId="77777777" w:rsidR="0093738E" w:rsidRPr="00BF40E9" w:rsidRDefault="0093738E" w:rsidP="00265E06">
            <w:pPr>
              <w:spacing w:before="40" w:after="40" w:line="240" w:lineRule="auto"/>
              <w:rPr>
                <w:lang w:val="en-US"/>
              </w:rPr>
            </w:pPr>
            <w:r w:rsidRPr="00BF40E9">
              <w:rPr>
                <w:i/>
                <w:lang w:val="en-US"/>
              </w:rPr>
              <w:t>1) one group interview with six representatives of the association Apeirons;</w:t>
            </w:r>
          </w:p>
        </w:tc>
      </w:tr>
      <w:tr w:rsidR="0093738E" w:rsidRPr="0016768B" w14:paraId="2D44D3D9" w14:textId="77777777" w:rsidTr="00DB0EBC">
        <w:tc>
          <w:tcPr>
            <w:tcW w:w="726" w:type="dxa"/>
          </w:tcPr>
          <w:p w14:paraId="7AC5E168" w14:textId="77777777" w:rsidR="0093738E" w:rsidRPr="0016768B" w:rsidRDefault="0093738E" w:rsidP="00265E06">
            <w:pPr>
              <w:spacing w:before="40" w:after="40" w:line="240" w:lineRule="auto"/>
            </w:pPr>
          </w:p>
        </w:tc>
        <w:tc>
          <w:tcPr>
            <w:tcW w:w="3947" w:type="dxa"/>
          </w:tcPr>
          <w:p w14:paraId="146545CD" w14:textId="77777777" w:rsidR="0093738E" w:rsidRPr="0016768B" w:rsidRDefault="0093738E" w:rsidP="00265E06">
            <w:pPr>
              <w:spacing w:before="40" w:after="40" w:line="240" w:lineRule="auto"/>
            </w:pPr>
            <w:r w:rsidRPr="0016768B">
              <w:rPr>
                <w:i/>
              </w:rPr>
              <w:t>2) piecas fokusa grupu diskusijas.</w:t>
            </w:r>
          </w:p>
        </w:tc>
        <w:tc>
          <w:tcPr>
            <w:tcW w:w="4961" w:type="dxa"/>
          </w:tcPr>
          <w:p w14:paraId="0C33760F" w14:textId="77777777" w:rsidR="0093738E" w:rsidRPr="00BF40E9" w:rsidRDefault="0093738E" w:rsidP="00265E06">
            <w:pPr>
              <w:spacing w:before="40" w:after="40" w:line="240" w:lineRule="auto"/>
              <w:rPr>
                <w:lang w:val="en-US"/>
              </w:rPr>
            </w:pPr>
            <w:r w:rsidRPr="00BF40E9">
              <w:rPr>
                <w:i/>
                <w:lang w:val="en-US"/>
              </w:rPr>
              <w:t>2) five focus group discussions.</w:t>
            </w:r>
          </w:p>
        </w:tc>
      </w:tr>
      <w:tr w:rsidR="0093738E" w:rsidRPr="0016768B" w14:paraId="052C7DA4" w14:textId="77777777" w:rsidTr="00DB0EBC">
        <w:tc>
          <w:tcPr>
            <w:tcW w:w="4673" w:type="dxa"/>
            <w:gridSpan w:val="2"/>
          </w:tcPr>
          <w:p w14:paraId="448000BA" w14:textId="77777777" w:rsidR="0093738E" w:rsidRPr="0016768B" w:rsidRDefault="0093738E" w:rsidP="00265E06">
            <w:pPr>
              <w:spacing w:before="40" w:after="40" w:line="240" w:lineRule="auto"/>
            </w:pPr>
            <w:r w:rsidRPr="0016768B">
              <w:rPr>
                <w:b/>
              </w:rPr>
              <w:t>Izmantotās analīzes grupas (griezumi)</w:t>
            </w:r>
          </w:p>
          <w:p w14:paraId="7DA8B1B0" w14:textId="77777777" w:rsidR="0093738E" w:rsidRPr="0016768B" w:rsidRDefault="0093738E" w:rsidP="00265E06">
            <w:pPr>
              <w:spacing w:before="40" w:after="40" w:line="240" w:lineRule="auto"/>
            </w:pPr>
            <w:r w:rsidRPr="0016768B">
              <w:t>Institūcijas veids (valsts līmeņa institūcija vai pašvaldība); lietotāju grupa; tiesiskais process (informācijas pieprasījums saskaņā ar Informācijas atklātības likumu, iesniegums saskaņā ar Iesniegumu likumu vai jaukta satura dokuments); procesa posms; tiesu nolēmuma gads; tīmekļvietnes institūciju grupa; izmaksu gadījuma iestāde un scenārijs.</w:t>
            </w:r>
          </w:p>
        </w:tc>
        <w:tc>
          <w:tcPr>
            <w:tcW w:w="4961" w:type="dxa"/>
          </w:tcPr>
          <w:p w14:paraId="4BB5B023" w14:textId="77777777" w:rsidR="0093738E" w:rsidRPr="00BF40E9" w:rsidRDefault="0093738E" w:rsidP="00265E06">
            <w:pPr>
              <w:spacing w:before="40" w:after="40" w:line="240" w:lineRule="auto"/>
              <w:rPr>
                <w:lang w:val="en-US"/>
              </w:rPr>
            </w:pPr>
            <w:r w:rsidRPr="00BF40E9">
              <w:rPr>
                <w:b/>
                <w:lang w:val="en-US"/>
              </w:rPr>
              <w:t>Analysis groups used</w:t>
            </w:r>
          </w:p>
          <w:p w14:paraId="14330AA8" w14:textId="77777777" w:rsidR="0093738E" w:rsidRPr="00BF40E9" w:rsidRDefault="0093738E" w:rsidP="00265E06">
            <w:pPr>
              <w:spacing w:before="40" w:after="40" w:line="240" w:lineRule="auto"/>
              <w:rPr>
                <w:lang w:val="en-US"/>
              </w:rPr>
            </w:pPr>
            <w:r w:rsidRPr="00BF40E9">
              <w:rPr>
                <w:lang w:val="en-US"/>
              </w:rPr>
              <w:t>Type of institution (state-level institution or municipality); user group; legal procedure (request under the Freedom of Information Law, submission under the Law on Submissions, or a mixed-content document); stage of the procedure; year of the court decision; institutional group of the website; institution and scenario of the cost case.</w:t>
            </w:r>
          </w:p>
        </w:tc>
      </w:tr>
      <w:tr w:rsidR="0093738E" w:rsidRPr="0016768B" w14:paraId="2BCD4270" w14:textId="77777777" w:rsidTr="00DB0EBC">
        <w:tc>
          <w:tcPr>
            <w:tcW w:w="4673" w:type="dxa"/>
            <w:gridSpan w:val="2"/>
          </w:tcPr>
          <w:p w14:paraId="16DCAF4F" w14:textId="77777777" w:rsidR="0093738E" w:rsidRPr="0016768B" w:rsidRDefault="0093738E" w:rsidP="00265E06">
            <w:pPr>
              <w:spacing w:before="40" w:after="40" w:line="240" w:lineRule="auto"/>
            </w:pPr>
            <w:r w:rsidRPr="0016768B">
              <w:rPr>
                <w:b/>
              </w:rPr>
              <w:t>Pētījuma pasūtītāja kontaktinformācija</w:t>
            </w:r>
          </w:p>
          <w:p w14:paraId="2B3E1C0D" w14:textId="1EA8F9ED" w:rsidR="0093738E" w:rsidRPr="0016768B" w:rsidRDefault="0093738E" w:rsidP="001707AB">
            <w:r w:rsidRPr="0016768B">
              <w:t xml:space="preserve">Indra Ciukša, Valsts kancelejas Valsts pārvaldes politikas departamenta konsultante, tālr. </w:t>
            </w:r>
            <w:r w:rsidR="001707AB" w:rsidRPr="001707AB">
              <w:t>+371 67082830</w:t>
            </w:r>
            <w:r w:rsidRPr="0016768B">
              <w:t>, e-pasts: indra.ciuksa@mk.gov.lv.</w:t>
            </w:r>
          </w:p>
        </w:tc>
        <w:tc>
          <w:tcPr>
            <w:tcW w:w="4961" w:type="dxa"/>
          </w:tcPr>
          <w:p w14:paraId="08C6FAF7" w14:textId="77777777" w:rsidR="0093738E" w:rsidRPr="00BF40E9" w:rsidRDefault="0093738E" w:rsidP="00265E06">
            <w:pPr>
              <w:spacing w:before="40" w:after="40" w:line="240" w:lineRule="auto"/>
              <w:rPr>
                <w:lang w:val="en-US"/>
              </w:rPr>
            </w:pPr>
            <w:r w:rsidRPr="00BF40E9">
              <w:rPr>
                <w:b/>
                <w:lang w:val="en-US"/>
              </w:rPr>
              <w:t>Contact information of the client</w:t>
            </w:r>
          </w:p>
          <w:p w14:paraId="549679D8" w14:textId="448ED4B4" w:rsidR="0093738E" w:rsidRPr="00BF40E9" w:rsidRDefault="0093738E" w:rsidP="001707AB">
            <w:pPr>
              <w:rPr>
                <w:lang w:val="en-US"/>
              </w:rPr>
            </w:pPr>
            <w:r w:rsidRPr="22DC6784">
              <w:rPr>
                <w:lang w:val="en-US"/>
              </w:rPr>
              <w:t xml:space="preserve">Indra Ciukša, Consultant, Public Administration Policy Department, State Chancellery, phone </w:t>
            </w:r>
            <w:r w:rsidR="001707AB" w:rsidRPr="001707AB">
              <w:rPr>
                <w:lang w:val="en-US"/>
              </w:rPr>
              <w:t>+371 67082830</w:t>
            </w:r>
            <w:r w:rsidRPr="22DC6784">
              <w:rPr>
                <w:lang w:val="en-US"/>
              </w:rPr>
              <w:t>, email: indra.ciuksa@mk.gov.lv.</w:t>
            </w:r>
          </w:p>
        </w:tc>
      </w:tr>
      <w:tr w:rsidR="0093738E" w:rsidRPr="0016768B" w14:paraId="213308A7" w14:textId="77777777" w:rsidTr="00DB0EBC">
        <w:tc>
          <w:tcPr>
            <w:tcW w:w="4673" w:type="dxa"/>
            <w:gridSpan w:val="2"/>
          </w:tcPr>
          <w:p w14:paraId="7C7A9CE6" w14:textId="77777777" w:rsidR="0093738E" w:rsidRPr="0016768B" w:rsidRDefault="0093738E" w:rsidP="00265E06">
            <w:pPr>
              <w:spacing w:before="40" w:after="40" w:line="240" w:lineRule="auto"/>
            </w:pPr>
            <w:r w:rsidRPr="0016768B">
              <w:rPr>
                <w:b/>
              </w:rPr>
              <w:t>Pētījuma izstrādātāji (autortiesību subjekti)</w:t>
            </w:r>
          </w:p>
          <w:p w14:paraId="06E21812" w14:textId="77777777" w:rsidR="0093738E" w:rsidRPr="0016768B" w:rsidRDefault="0093738E" w:rsidP="00265E06">
            <w:pPr>
              <w:spacing w:before="40" w:after="40" w:line="240" w:lineRule="auto"/>
            </w:pPr>
            <w:r w:rsidRPr="0016768B">
              <w:t>Iveta Kažoka, Līga Stafecka, Iveta Reinholde, Daina Beļicka un Alvils Švēde</w:t>
            </w:r>
          </w:p>
        </w:tc>
        <w:tc>
          <w:tcPr>
            <w:tcW w:w="4961" w:type="dxa"/>
          </w:tcPr>
          <w:p w14:paraId="2AC22F66" w14:textId="77777777" w:rsidR="0093738E" w:rsidRPr="008031D6" w:rsidRDefault="0093738E" w:rsidP="00265E06">
            <w:pPr>
              <w:spacing w:before="40" w:after="40" w:line="240" w:lineRule="auto"/>
            </w:pPr>
            <w:r w:rsidRPr="008031D6">
              <w:rPr>
                <w:b/>
              </w:rPr>
              <w:t>Authors (copyright holders)</w:t>
            </w:r>
          </w:p>
          <w:p w14:paraId="76A1331E" w14:textId="77777777" w:rsidR="0093738E" w:rsidRPr="008031D6" w:rsidRDefault="0093738E" w:rsidP="00265E06">
            <w:pPr>
              <w:spacing w:before="40" w:after="40" w:line="240" w:lineRule="auto"/>
            </w:pPr>
            <w:r w:rsidRPr="008031D6">
              <w:t>Iveta Kažoka, Līga Stafecka, Iveta Reinholde, Daina Beļicka and Alvils Švēde</w:t>
            </w:r>
          </w:p>
        </w:tc>
      </w:tr>
    </w:tbl>
    <w:p w14:paraId="4AED118A" w14:textId="77777777" w:rsidR="00E06045" w:rsidRDefault="00E06045"/>
    <w:sectPr w:rsidR="00E06045" w:rsidSect="00DB0EBC">
      <w:pgSz w:w="11906" w:h="16838"/>
      <w:pgMar w:top="1134" w:right="851"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8E"/>
    <w:rsid w:val="001707AB"/>
    <w:rsid w:val="001D1E68"/>
    <w:rsid w:val="002A0D4A"/>
    <w:rsid w:val="002C14BE"/>
    <w:rsid w:val="003E4352"/>
    <w:rsid w:val="00403E62"/>
    <w:rsid w:val="00610181"/>
    <w:rsid w:val="0093738E"/>
    <w:rsid w:val="00A640E5"/>
    <w:rsid w:val="00AA105F"/>
    <w:rsid w:val="00B344A9"/>
    <w:rsid w:val="00B66927"/>
    <w:rsid w:val="00C76479"/>
    <w:rsid w:val="00CC275F"/>
    <w:rsid w:val="00DB0EBC"/>
    <w:rsid w:val="00E06045"/>
    <w:rsid w:val="00EC5644"/>
    <w:rsid w:val="00F20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04649"/>
  <w15:chartTrackingRefBased/>
  <w15:docId w15:val="{DFB796D8-25DA-4B75-BD62-B41EFD6F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38E"/>
    <w:pPr>
      <w:spacing w:after="120" w:line="276" w:lineRule="auto"/>
      <w:jc w:val="both"/>
    </w:pPr>
    <w:rPr>
      <w:rFonts w:ascii="Times New Roman" w:eastAsia="Times New Roman" w:hAnsi="Times New Roman" w:cs="Times New Roman"/>
      <w:kern w:val="0"/>
      <w:lang w:val="lv-LV" w:eastAsia="en-GB"/>
      <w14:ligatures w14:val="none"/>
    </w:rPr>
  </w:style>
  <w:style w:type="paragraph" w:styleId="Heading1">
    <w:name w:val="heading 1"/>
    <w:basedOn w:val="Normal"/>
    <w:next w:val="Normal"/>
    <w:link w:val="Heading1Char"/>
    <w:uiPriority w:val="9"/>
    <w:qFormat/>
    <w:rsid w:val="0093738E"/>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93738E"/>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93738E"/>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93738E"/>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lang w:val="en-GB" w:eastAsia="en-US"/>
      <w14:ligatures w14:val="standardContextual"/>
    </w:rPr>
  </w:style>
  <w:style w:type="paragraph" w:styleId="Heading5">
    <w:name w:val="heading 5"/>
    <w:basedOn w:val="Normal"/>
    <w:next w:val="Normal"/>
    <w:link w:val="Heading5Char"/>
    <w:uiPriority w:val="9"/>
    <w:semiHidden/>
    <w:unhideWhenUsed/>
    <w:qFormat/>
    <w:rsid w:val="0093738E"/>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lang w:val="en-GB" w:eastAsia="en-US"/>
      <w14:ligatures w14:val="standardContextual"/>
    </w:rPr>
  </w:style>
  <w:style w:type="paragraph" w:styleId="Heading6">
    <w:name w:val="heading 6"/>
    <w:basedOn w:val="Normal"/>
    <w:next w:val="Normal"/>
    <w:link w:val="Heading6Char"/>
    <w:uiPriority w:val="9"/>
    <w:semiHidden/>
    <w:unhideWhenUsed/>
    <w:qFormat/>
    <w:rsid w:val="0093738E"/>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lang w:val="en-GB" w:eastAsia="en-US"/>
      <w14:ligatures w14:val="standardContextual"/>
    </w:rPr>
  </w:style>
  <w:style w:type="paragraph" w:styleId="Heading7">
    <w:name w:val="heading 7"/>
    <w:basedOn w:val="Normal"/>
    <w:next w:val="Normal"/>
    <w:link w:val="Heading7Char"/>
    <w:uiPriority w:val="9"/>
    <w:semiHidden/>
    <w:unhideWhenUsed/>
    <w:qFormat/>
    <w:rsid w:val="0093738E"/>
    <w:pPr>
      <w:keepNext/>
      <w:keepLines/>
      <w:spacing w:before="40" w:after="0" w:line="278" w:lineRule="auto"/>
      <w:jc w:val="left"/>
      <w:outlineLvl w:val="6"/>
    </w:pPr>
    <w:rPr>
      <w:rFonts w:asciiTheme="minorHAnsi" w:eastAsiaTheme="majorEastAsia" w:hAnsiTheme="minorHAnsi" w:cstheme="majorBidi"/>
      <w:color w:val="595959" w:themeColor="text1" w:themeTint="A6"/>
      <w:kern w:val="2"/>
      <w:lang w:val="en-GB" w:eastAsia="en-US"/>
      <w14:ligatures w14:val="standardContextual"/>
    </w:rPr>
  </w:style>
  <w:style w:type="paragraph" w:styleId="Heading8">
    <w:name w:val="heading 8"/>
    <w:basedOn w:val="Normal"/>
    <w:next w:val="Normal"/>
    <w:link w:val="Heading8Char"/>
    <w:uiPriority w:val="9"/>
    <w:semiHidden/>
    <w:unhideWhenUsed/>
    <w:qFormat/>
    <w:rsid w:val="0093738E"/>
    <w:pPr>
      <w:keepNext/>
      <w:keepLines/>
      <w:spacing w:after="0" w:line="278" w:lineRule="auto"/>
      <w:jc w:val="left"/>
      <w:outlineLvl w:val="7"/>
    </w:pPr>
    <w:rPr>
      <w:rFonts w:asciiTheme="minorHAnsi" w:eastAsiaTheme="majorEastAsia" w:hAnsiTheme="minorHAnsi" w:cstheme="majorBidi"/>
      <w:i/>
      <w:iCs/>
      <w:color w:val="272727" w:themeColor="text1" w:themeTint="D8"/>
      <w:kern w:val="2"/>
      <w:lang w:val="en-GB" w:eastAsia="en-US"/>
      <w14:ligatures w14:val="standardContextual"/>
    </w:rPr>
  </w:style>
  <w:style w:type="paragraph" w:styleId="Heading9">
    <w:name w:val="heading 9"/>
    <w:basedOn w:val="Normal"/>
    <w:next w:val="Normal"/>
    <w:link w:val="Heading9Char"/>
    <w:uiPriority w:val="9"/>
    <w:semiHidden/>
    <w:unhideWhenUsed/>
    <w:qFormat/>
    <w:rsid w:val="0093738E"/>
    <w:pPr>
      <w:keepNext/>
      <w:keepLines/>
      <w:spacing w:after="0" w:line="278" w:lineRule="auto"/>
      <w:jc w:val="left"/>
      <w:outlineLvl w:val="8"/>
    </w:pPr>
    <w:rPr>
      <w:rFonts w:asciiTheme="minorHAnsi" w:eastAsiaTheme="majorEastAsia" w:hAnsiTheme="minorHAnsi" w:cstheme="majorBidi"/>
      <w:color w:val="272727" w:themeColor="text1" w:themeTint="D8"/>
      <w:kern w:val="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3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73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3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3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3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3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3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3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38E"/>
    <w:rPr>
      <w:rFonts w:eastAsiaTheme="majorEastAsia" w:cstheme="majorBidi"/>
      <w:color w:val="272727" w:themeColor="text1" w:themeTint="D8"/>
    </w:rPr>
  </w:style>
  <w:style w:type="paragraph" w:styleId="Title">
    <w:name w:val="Title"/>
    <w:basedOn w:val="Normal"/>
    <w:next w:val="Normal"/>
    <w:link w:val="TitleChar"/>
    <w:uiPriority w:val="10"/>
    <w:qFormat/>
    <w:rsid w:val="0093738E"/>
    <w:pPr>
      <w:spacing w:after="80" w:line="240" w:lineRule="auto"/>
      <w:contextualSpacing/>
      <w:jc w:val="left"/>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9373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38E"/>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937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38E"/>
    <w:pPr>
      <w:spacing w:before="160" w:after="160" w:line="278" w:lineRule="auto"/>
      <w:jc w:val="center"/>
    </w:pPr>
    <w:rPr>
      <w:rFonts w:asciiTheme="minorHAnsi" w:eastAsiaTheme="minorHAnsi" w:hAnsiTheme="minorHAnsi" w:cstheme="minorBidi"/>
      <w:i/>
      <w:iCs/>
      <w:color w:val="404040" w:themeColor="text1" w:themeTint="BF"/>
      <w:kern w:val="2"/>
      <w:lang w:val="en-GB" w:eastAsia="en-US"/>
      <w14:ligatures w14:val="standardContextual"/>
    </w:rPr>
  </w:style>
  <w:style w:type="character" w:customStyle="1" w:styleId="QuoteChar">
    <w:name w:val="Quote Char"/>
    <w:basedOn w:val="DefaultParagraphFont"/>
    <w:link w:val="Quote"/>
    <w:uiPriority w:val="29"/>
    <w:rsid w:val="0093738E"/>
    <w:rPr>
      <w:i/>
      <w:iCs/>
      <w:color w:val="404040" w:themeColor="text1" w:themeTint="BF"/>
    </w:rPr>
  </w:style>
  <w:style w:type="paragraph" w:styleId="ListParagraph">
    <w:name w:val="List Paragraph"/>
    <w:basedOn w:val="Normal"/>
    <w:uiPriority w:val="34"/>
    <w:qFormat/>
    <w:rsid w:val="0093738E"/>
    <w:pPr>
      <w:spacing w:after="160" w:line="278" w:lineRule="auto"/>
      <w:ind w:left="720"/>
      <w:contextualSpacing/>
      <w:jc w:val="left"/>
    </w:pPr>
    <w:rPr>
      <w:rFonts w:asciiTheme="minorHAnsi" w:eastAsiaTheme="minorHAnsi" w:hAnsiTheme="minorHAnsi" w:cstheme="minorBidi"/>
      <w:kern w:val="2"/>
      <w:lang w:val="en-GB" w:eastAsia="en-US"/>
      <w14:ligatures w14:val="standardContextual"/>
    </w:rPr>
  </w:style>
  <w:style w:type="character" w:styleId="IntenseEmphasis">
    <w:name w:val="Intense Emphasis"/>
    <w:basedOn w:val="DefaultParagraphFont"/>
    <w:uiPriority w:val="21"/>
    <w:qFormat/>
    <w:rsid w:val="0093738E"/>
    <w:rPr>
      <w:i/>
      <w:iCs/>
      <w:color w:val="0F4761" w:themeColor="accent1" w:themeShade="BF"/>
    </w:rPr>
  </w:style>
  <w:style w:type="paragraph" w:styleId="IntenseQuote">
    <w:name w:val="Intense Quote"/>
    <w:basedOn w:val="Normal"/>
    <w:next w:val="Normal"/>
    <w:link w:val="IntenseQuoteChar"/>
    <w:uiPriority w:val="30"/>
    <w:qFormat/>
    <w:rsid w:val="0093738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eastAsia="en-US"/>
      <w14:ligatures w14:val="standardContextual"/>
    </w:rPr>
  </w:style>
  <w:style w:type="character" w:customStyle="1" w:styleId="IntenseQuoteChar">
    <w:name w:val="Intense Quote Char"/>
    <w:basedOn w:val="DefaultParagraphFont"/>
    <w:link w:val="IntenseQuote"/>
    <w:uiPriority w:val="30"/>
    <w:rsid w:val="0093738E"/>
    <w:rPr>
      <w:i/>
      <w:iCs/>
      <w:color w:val="0F4761" w:themeColor="accent1" w:themeShade="BF"/>
    </w:rPr>
  </w:style>
  <w:style w:type="character" w:styleId="IntenseReference">
    <w:name w:val="Intense Reference"/>
    <w:basedOn w:val="DefaultParagraphFont"/>
    <w:uiPriority w:val="32"/>
    <w:qFormat/>
    <w:rsid w:val="0093738E"/>
    <w:rPr>
      <w:b/>
      <w:bCs/>
      <w:smallCaps/>
      <w:color w:val="0F4761" w:themeColor="accent1" w:themeShade="BF"/>
      <w:spacing w:val="5"/>
    </w:rPr>
  </w:style>
  <w:style w:type="table" w:styleId="TableGridLight">
    <w:name w:val="Grid Table Light"/>
    <w:basedOn w:val="TableNormal"/>
    <w:uiPriority w:val="40"/>
    <w:rsid w:val="009373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1"/>
    <w:uiPriority w:val="99"/>
    <w:unhideWhenUsed/>
    <w:rsid w:val="0093738E"/>
    <w:pPr>
      <w:spacing w:line="240" w:lineRule="auto"/>
    </w:pPr>
    <w:rPr>
      <w:sz w:val="20"/>
      <w:szCs w:val="20"/>
    </w:rPr>
  </w:style>
  <w:style w:type="character" w:customStyle="1" w:styleId="CommentTextChar">
    <w:name w:val="Comment Text Char"/>
    <w:basedOn w:val="DefaultParagraphFont"/>
    <w:uiPriority w:val="99"/>
    <w:semiHidden/>
    <w:rsid w:val="0093738E"/>
    <w:rPr>
      <w:rFonts w:ascii="Times New Roman" w:eastAsia="Times New Roman" w:hAnsi="Times New Roman" w:cs="Times New Roman"/>
      <w:kern w:val="0"/>
      <w:sz w:val="20"/>
      <w:szCs w:val="20"/>
      <w:lang w:val="lv-LV" w:eastAsia="en-GB"/>
      <w14:ligatures w14:val="none"/>
    </w:rPr>
  </w:style>
  <w:style w:type="character" w:customStyle="1" w:styleId="CommentTextChar1">
    <w:name w:val="Comment Text Char1"/>
    <w:basedOn w:val="DefaultParagraphFont"/>
    <w:link w:val="CommentText"/>
    <w:uiPriority w:val="99"/>
    <w:rsid w:val="0093738E"/>
    <w:rPr>
      <w:rFonts w:ascii="Times New Roman" w:eastAsia="Times New Roman" w:hAnsi="Times New Roman" w:cs="Times New Roman"/>
      <w:kern w:val="0"/>
      <w:sz w:val="20"/>
      <w:szCs w:val="20"/>
      <w:lang w:val="lv-LV" w:eastAsia="en-GB"/>
      <w14:ligatures w14:val="none"/>
    </w:rPr>
  </w:style>
  <w:style w:type="character" w:styleId="CommentReference">
    <w:name w:val="annotation reference"/>
    <w:basedOn w:val="DefaultParagraphFont"/>
    <w:uiPriority w:val="99"/>
    <w:semiHidden/>
    <w:unhideWhenUsed/>
    <w:rsid w:val="0093738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51B47780D051624D8DE587FAE7B5FA6C" ma:contentTypeVersion="18" ma:contentTypeDescription="Izveidot jaunu dokumentu." ma:contentTypeScope="" ma:versionID="f0576fd4d988234794c99fd6b757d4bb">
  <xsd:schema xmlns:xsd="http://www.w3.org/2001/XMLSchema" xmlns:xs="http://www.w3.org/2001/XMLSchema" xmlns:p="http://schemas.microsoft.com/office/2006/metadata/properties" xmlns:ns2="a89fb681-c182-4799-b37c-5baaa5779afd" xmlns:ns3="101bcb93-aba8-40a6-a808-673e60b9d4a6" targetNamespace="http://schemas.microsoft.com/office/2006/metadata/properties" ma:root="true" ma:fieldsID="1e15864ba5722a6e56b0eaaec4d8769f" ns2:_="" ns3:_="">
    <xsd:import namespace="a89fb681-c182-4799-b37c-5baaa5779afd"/>
    <xsd:import namespace="101bcb93-aba8-40a6-a808-673e60b9d4a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fb681-c182-4799-b37c-5baaa5779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f8cd4879-25d4-450b-b64f-ad81e813ef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1bcb93-aba8-40a6-a808-673e60b9d4a6" elementFormDefault="qualified">
    <xsd:import namespace="http://schemas.microsoft.com/office/2006/documentManagement/types"/>
    <xsd:import namespace="http://schemas.microsoft.com/office/infopath/2007/PartnerControls"/>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d7536c7c-808d-4677-be6c-198446526566}" ma:internalName="TaxCatchAll" ma:showField="CatchAllData" ma:web="101bcb93-aba8-40a6-a808-673e60b9d4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89fb681-c182-4799-b37c-5baaa5779afd">
      <Terms xmlns="http://schemas.microsoft.com/office/infopath/2007/PartnerControls"/>
    </lcf76f155ced4ddcb4097134ff3c332f>
    <TaxCatchAll xmlns="101bcb93-aba8-40a6-a808-673e60b9d4a6" xsi:nil="true"/>
  </documentManagement>
</p:properties>
</file>

<file path=customXml/itemProps1.xml><?xml version="1.0" encoding="utf-8"?>
<ds:datastoreItem xmlns:ds="http://schemas.openxmlformats.org/officeDocument/2006/customXml" ds:itemID="{85D7A40B-7F07-4159-B562-111299D8041D}">
  <ds:schemaRefs>
    <ds:schemaRef ds:uri="http://schemas.microsoft.com/sharepoint/v3/contenttype/forms"/>
  </ds:schemaRefs>
</ds:datastoreItem>
</file>

<file path=customXml/itemProps2.xml><?xml version="1.0" encoding="utf-8"?>
<ds:datastoreItem xmlns:ds="http://schemas.openxmlformats.org/officeDocument/2006/customXml" ds:itemID="{A6BCAF9D-F734-461E-9773-F6E298AF8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fb681-c182-4799-b37c-5baaa5779afd"/>
    <ds:schemaRef ds:uri="101bcb93-aba8-40a6-a808-673e60b9d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8366C6-2560-4696-A79A-E3580EC4E38D}">
  <ds:schemaRefs>
    <ds:schemaRef ds:uri="http://schemas.microsoft.com/office/2006/metadata/properties"/>
    <ds:schemaRef ds:uri="http://schemas.microsoft.com/office/infopath/2007/PartnerControls"/>
    <ds:schemaRef ds:uri="a89fb681-c182-4799-b37c-5baaa5779afd"/>
    <ds:schemaRef ds:uri="101bcb93-aba8-40a6-a808-673e60b9d4a6"/>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6307</Words>
  <Characters>3596</Characters>
  <Application>Microsoft Office Word</Application>
  <DocSecurity>0</DocSecurity>
  <Lines>29</Lines>
  <Paragraphs>19</Paragraphs>
  <ScaleCrop>false</ScaleCrop>
  <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Kažoka</dc:creator>
  <cp:keywords/>
  <dc:description/>
  <cp:lastModifiedBy>Sanita Kalnača</cp:lastModifiedBy>
  <cp:revision>3</cp:revision>
  <dcterms:created xsi:type="dcterms:W3CDTF">2026-09-16T06:10:00Z</dcterms:created>
  <dcterms:modified xsi:type="dcterms:W3CDTF">2026-09-16T06:10:00Z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0x01010051B47780D051624D8DE587FAE7B5FA6C</vt:lpwstr>
  </property>
  <property fmtid="{D5CDD505-2E9C-101B-9397-08002B2CF9AE}" pid="3" name="MediaServiceImageTags">
    <vt:lpwstr/>
  </property>
</Properties>
</file>